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8CB" w:rsidRDefault="002238CB" w:rsidP="002238CB">
      <w:pPr>
        <w:jc w:val="both"/>
        <w:rPr>
          <w:rFonts w:ascii="Arial" w:hAnsi="Arial" w:cs="Arial"/>
          <w:i/>
          <w:sz w:val="18"/>
          <w:lang w:val="en-GB"/>
        </w:rPr>
      </w:pPr>
      <w:r w:rsidRPr="00474564">
        <w:rPr>
          <w:rFonts w:ascii="Arial" w:hAnsi="Arial" w:cs="Arial"/>
          <w:i/>
          <w:sz w:val="18"/>
          <w:lang w:val="en-GB"/>
        </w:rPr>
        <w:t>I declare that this assignment is all my own work and that I have acknowledged all materials used from the published or unpublished works of other people. All references have been duly cited</w:t>
      </w:r>
      <w:r>
        <w:rPr>
          <w:rFonts w:ascii="Arial" w:hAnsi="Arial" w:cs="Arial"/>
          <w:i/>
          <w:sz w:val="18"/>
          <w:lang w:val="en-GB"/>
        </w:rPr>
        <w:t>.</w:t>
      </w:r>
    </w:p>
    <w:p w:rsidR="002238CB" w:rsidRPr="00474564" w:rsidRDefault="002238CB" w:rsidP="002238CB">
      <w:pPr>
        <w:jc w:val="both"/>
        <w:rPr>
          <w:rFonts w:ascii="Arial" w:hAnsi="Arial" w:cs="Arial"/>
          <w:i/>
          <w:sz w:val="18"/>
          <w:lang w:val="en-GB"/>
        </w:rPr>
      </w:pPr>
    </w:p>
    <w:p w:rsidR="002238CB" w:rsidRDefault="002238CB" w:rsidP="002238CB">
      <w:pPr>
        <w:jc w:val="center"/>
        <w:rPr>
          <w:rFonts w:ascii="Arial" w:hAnsi="Arial" w:cs="Arial"/>
          <w:b/>
          <w:sz w:val="40"/>
          <w:lang w:val="en-GB"/>
        </w:rPr>
      </w:pPr>
      <w:r w:rsidRPr="002D5F85">
        <w:rPr>
          <w:rFonts w:ascii="Arial" w:hAnsi="Arial" w:cs="Arial"/>
          <w:b/>
          <w:sz w:val="40"/>
          <w:lang w:val="en-GB"/>
        </w:rPr>
        <w:t xml:space="preserve">University of Wales Trinity Saint David School of Engineering </w:t>
      </w:r>
    </w:p>
    <w:p w:rsidR="002238CB" w:rsidRPr="002E7B5A" w:rsidRDefault="002238CB" w:rsidP="002238CB">
      <w:pPr>
        <w:jc w:val="center"/>
        <w:rPr>
          <w:rFonts w:ascii="Arial" w:hAnsi="Arial" w:cs="Arial"/>
          <w:sz w:val="40"/>
          <w:lang w:val="en-GB"/>
        </w:rPr>
      </w:pPr>
    </w:p>
    <w:p w:rsidR="002238CB" w:rsidRDefault="002238CB" w:rsidP="002238CB">
      <w:pPr>
        <w:jc w:val="center"/>
        <w:rPr>
          <w:rFonts w:ascii="Arial" w:hAnsi="Arial" w:cs="Arial"/>
          <w:sz w:val="40"/>
          <w:lang w:val="en-GB"/>
        </w:rPr>
      </w:pPr>
      <w:r w:rsidRPr="002E7B5A">
        <w:rPr>
          <w:rFonts w:ascii="Arial" w:hAnsi="Arial" w:cs="Arial"/>
          <w:sz w:val="40"/>
          <w:lang w:val="en-GB"/>
        </w:rPr>
        <w:t>Service Logistics - Lean thinking and management tools for continuous improvement of logistics services</w:t>
      </w:r>
    </w:p>
    <w:p w:rsidR="002238CB" w:rsidRPr="002E7B5A" w:rsidRDefault="002238CB" w:rsidP="002238CB">
      <w:pPr>
        <w:jc w:val="center"/>
        <w:rPr>
          <w:rFonts w:ascii="Arial" w:hAnsi="Arial" w:cs="Arial"/>
          <w:sz w:val="40"/>
          <w:lang w:val="en-GB"/>
        </w:rPr>
      </w:pPr>
    </w:p>
    <w:p w:rsidR="002238CB" w:rsidRDefault="002238CB" w:rsidP="002238CB">
      <w:pPr>
        <w:jc w:val="center"/>
        <w:rPr>
          <w:rFonts w:ascii="Arial" w:hAnsi="Arial" w:cs="Arial"/>
          <w:sz w:val="40"/>
          <w:lang w:val="en-GB"/>
        </w:rPr>
      </w:pPr>
      <w:r>
        <w:rPr>
          <w:rFonts w:ascii="Arial" w:hAnsi="Arial" w:cs="Arial"/>
          <w:sz w:val="40"/>
          <w:lang w:val="en-GB"/>
        </w:rPr>
        <w:t xml:space="preserve">Student name: </w:t>
      </w:r>
      <w:r w:rsidRPr="002D5F85">
        <w:rPr>
          <w:rFonts w:ascii="Arial" w:hAnsi="Arial" w:cs="Arial"/>
          <w:sz w:val="40"/>
          <w:lang w:val="en-GB"/>
        </w:rPr>
        <w:t>Antoine Jegado</w:t>
      </w:r>
    </w:p>
    <w:p w:rsidR="002238CB" w:rsidRPr="002D5F85" w:rsidRDefault="002238CB" w:rsidP="002238CB">
      <w:pPr>
        <w:jc w:val="center"/>
        <w:rPr>
          <w:rFonts w:ascii="Arial" w:hAnsi="Arial" w:cs="Arial"/>
          <w:sz w:val="40"/>
          <w:lang w:val="en-GB"/>
        </w:rPr>
      </w:pPr>
    </w:p>
    <w:p w:rsidR="002238CB" w:rsidRPr="002D5F85" w:rsidRDefault="002238CB" w:rsidP="002238CB">
      <w:pPr>
        <w:jc w:val="center"/>
        <w:rPr>
          <w:rFonts w:ascii="Arial" w:hAnsi="Arial" w:cs="Arial"/>
          <w:sz w:val="40"/>
          <w:lang w:val="en-GB"/>
        </w:rPr>
      </w:pPr>
      <w:r>
        <w:rPr>
          <w:rFonts w:ascii="Arial" w:hAnsi="Arial" w:cs="Arial"/>
          <w:sz w:val="40"/>
          <w:lang w:val="en-GB"/>
        </w:rPr>
        <w:t xml:space="preserve">Student number: </w:t>
      </w:r>
      <w:r w:rsidRPr="002D5F85">
        <w:rPr>
          <w:rFonts w:ascii="Arial" w:hAnsi="Arial" w:cs="Arial"/>
          <w:sz w:val="40"/>
          <w:lang w:val="en-GB"/>
        </w:rPr>
        <w:t>1704157</w:t>
      </w:r>
    </w:p>
    <w:p w:rsidR="002238CB" w:rsidRDefault="002238CB" w:rsidP="002238CB">
      <w:pPr>
        <w:jc w:val="center"/>
        <w:rPr>
          <w:rFonts w:ascii="Arial" w:hAnsi="Arial" w:cs="Arial"/>
          <w:sz w:val="40"/>
          <w:lang w:val="en-GB"/>
        </w:rPr>
      </w:pPr>
    </w:p>
    <w:p w:rsidR="002238CB" w:rsidRPr="002D5F85" w:rsidRDefault="002238CB" w:rsidP="002238CB">
      <w:pPr>
        <w:jc w:val="center"/>
        <w:rPr>
          <w:rFonts w:ascii="Arial" w:hAnsi="Arial" w:cs="Arial"/>
          <w:sz w:val="40"/>
          <w:lang w:val="en-GB"/>
        </w:rPr>
      </w:pPr>
      <w:r w:rsidRPr="002D5F85">
        <w:rPr>
          <w:rFonts w:ascii="Arial" w:hAnsi="Arial" w:cs="Arial"/>
          <w:sz w:val="40"/>
          <w:lang w:val="en-GB"/>
        </w:rPr>
        <w:t>Third year</w:t>
      </w:r>
    </w:p>
    <w:p w:rsidR="002238CB" w:rsidRDefault="002238CB" w:rsidP="002238CB">
      <w:pPr>
        <w:jc w:val="center"/>
        <w:rPr>
          <w:rFonts w:ascii="Arial" w:hAnsi="Arial" w:cs="Arial"/>
          <w:sz w:val="40"/>
          <w:lang w:val="en-GB"/>
        </w:rPr>
      </w:pPr>
    </w:p>
    <w:p w:rsidR="002238CB" w:rsidRDefault="002238CB" w:rsidP="002238CB">
      <w:pPr>
        <w:jc w:val="center"/>
        <w:rPr>
          <w:rFonts w:ascii="Arial" w:hAnsi="Arial" w:cs="Arial"/>
          <w:sz w:val="40"/>
          <w:lang w:val="en-GB"/>
        </w:rPr>
      </w:pPr>
      <w:r w:rsidRPr="002D5F85">
        <w:rPr>
          <w:rFonts w:ascii="Arial" w:hAnsi="Arial" w:cs="Arial"/>
          <w:sz w:val="40"/>
          <w:lang w:val="en-GB"/>
        </w:rPr>
        <w:t>2017/2018</w:t>
      </w:r>
    </w:p>
    <w:p w:rsidR="002238CB" w:rsidRDefault="002238CB" w:rsidP="002238CB">
      <w:pPr>
        <w:jc w:val="center"/>
        <w:rPr>
          <w:rFonts w:ascii="Arial" w:hAnsi="Arial" w:cs="Arial"/>
          <w:sz w:val="40"/>
          <w:lang w:val="en-GB"/>
        </w:rPr>
      </w:pPr>
    </w:p>
    <w:p w:rsidR="002238CB" w:rsidRDefault="002238CB" w:rsidP="002238CB">
      <w:r>
        <w:rPr>
          <w:noProof/>
          <w:lang w:eastAsia="fr-FR"/>
        </w:rPr>
        <w:drawing>
          <wp:inline distT="0" distB="0" distL="0" distR="0" wp14:anchorId="1F9CC002" wp14:editId="5B7ECFF0">
            <wp:extent cx="5760720" cy="2298700"/>
            <wp:effectExtent l="0" t="0" r="0" b="6350"/>
            <wp:docPr id="1" name="Image 1" descr="Image result for uwtsd logo swan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swanse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2298700"/>
                    </a:xfrm>
                    <a:prstGeom prst="rect">
                      <a:avLst/>
                    </a:prstGeom>
                    <a:noFill/>
                    <a:ln>
                      <a:noFill/>
                    </a:ln>
                  </pic:spPr>
                </pic:pic>
              </a:graphicData>
            </a:graphic>
          </wp:inline>
        </w:drawing>
      </w:r>
    </w:p>
    <w:sdt>
      <w:sdtPr>
        <w:id w:val="403652473"/>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2238CB" w:rsidRDefault="002238CB" w:rsidP="002238CB">
          <w:pPr>
            <w:pStyle w:val="En-ttedetabledesmatires"/>
          </w:pPr>
          <w:r>
            <w:t>Table des matières</w:t>
          </w:r>
        </w:p>
        <w:p w:rsidR="002238CB" w:rsidRDefault="002238CB" w:rsidP="002238CB">
          <w:pPr>
            <w:pStyle w:val="TM1"/>
            <w:tabs>
              <w:tab w:val="right" w:leader="dot" w:pos="9062"/>
            </w:tabs>
            <w:rPr>
              <w:noProof/>
            </w:rPr>
          </w:pPr>
          <w:r>
            <w:fldChar w:fldCharType="begin"/>
          </w:r>
          <w:r>
            <w:instrText xml:space="preserve"> TOC \o "1-3" \h \z \u </w:instrText>
          </w:r>
          <w:r>
            <w:fldChar w:fldCharType="separate"/>
          </w:r>
          <w:hyperlink w:anchor="_Toc508218933" w:history="1">
            <w:r w:rsidRPr="000A2B36">
              <w:rPr>
                <w:rStyle w:val="Lienhypertexte"/>
                <w:noProof/>
                <w:shd w:val="clear" w:color="auto" w:fill="FFFFFF"/>
                <w:lang w:val="en-GB"/>
              </w:rPr>
              <w:t>Abstract</w:t>
            </w:r>
            <w:r>
              <w:rPr>
                <w:noProof/>
                <w:webHidden/>
              </w:rPr>
              <w:tab/>
            </w:r>
            <w:r>
              <w:rPr>
                <w:noProof/>
                <w:webHidden/>
              </w:rPr>
              <w:fldChar w:fldCharType="begin"/>
            </w:r>
            <w:r>
              <w:rPr>
                <w:noProof/>
                <w:webHidden/>
              </w:rPr>
              <w:instrText xml:space="preserve"> PAGEREF _Toc508218933 \h </w:instrText>
            </w:r>
            <w:r>
              <w:rPr>
                <w:noProof/>
                <w:webHidden/>
              </w:rPr>
            </w:r>
            <w:r>
              <w:rPr>
                <w:noProof/>
                <w:webHidden/>
              </w:rPr>
              <w:fldChar w:fldCharType="separate"/>
            </w:r>
            <w:r>
              <w:rPr>
                <w:noProof/>
                <w:webHidden/>
              </w:rPr>
              <w:t>2</w:t>
            </w:r>
            <w:r>
              <w:rPr>
                <w:noProof/>
                <w:webHidden/>
              </w:rPr>
              <w:fldChar w:fldCharType="end"/>
            </w:r>
          </w:hyperlink>
        </w:p>
        <w:p w:rsidR="002238CB" w:rsidRDefault="002238CB" w:rsidP="002238CB">
          <w:pPr>
            <w:pStyle w:val="TM1"/>
            <w:tabs>
              <w:tab w:val="right" w:leader="dot" w:pos="9062"/>
            </w:tabs>
            <w:rPr>
              <w:noProof/>
            </w:rPr>
          </w:pPr>
          <w:hyperlink w:anchor="_Toc508218934" w:history="1">
            <w:r w:rsidRPr="000A2B36">
              <w:rPr>
                <w:rStyle w:val="Lienhypertexte"/>
                <w:noProof/>
                <w:lang w:val="en-GB"/>
              </w:rPr>
              <w:t>Introduction</w:t>
            </w:r>
            <w:r>
              <w:rPr>
                <w:noProof/>
                <w:webHidden/>
              </w:rPr>
              <w:tab/>
            </w:r>
            <w:r>
              <w:rPr>
                <w:noProof/>
                <w:webHidden/>
              </w:rPr>
              <w:fldChar w:fldCharType="begin"/>
            </w:r>
            <w:r>
              <w:rPr>
                <w:noProof/>
                <w:webHidden/>
              </w:rPr>
              <w:instrText xml:space="preserve"> PAGEREF _Toc508218934 \h </w:instrText>
            </w:r>
            <w:r>
              <w:rPr>
                <w:noProof/>
                <w:webHidden/>
              </w:rPr>
            </w:r>
            <w:r>
              <w:rPr>
                <w:noProof/>
                <w:webHidden/>
              </w:rPr>
              <w:fldChar w:fldCharType="separate"/>
            </w:r>
            <w:r>
              <w:rPr>
                <w:noProof/>
                <w:webHidden/>
              </w:rPr>
              <w:t>2</w:t>
            </w:r>
            <w:r>
              <w:rPr>
                <w:noProof/>
                <w:webHidden/>
              </w:rPr>
              <w:fldChar w:fldCharType="end"/>
            </w:r>
          </w:hyperlink>
        </w:p>
        <w:p w:rsidR="002238CB" w:rsidRDefault="002238CB" w:rsidP="002238CB">
          <w:pPr>
            <w:pStyle w:val="TM1"/>
            <w:tabs>
              <w:tab w:val="right" w:leader="dot" w:pos="9062"/>
            </w:tabs>
            <w:rPr>
              <w:noProof/>
            </w:rPr>
          </w:pPr>
          <w:hyperlink w:anchor="_Toc508218935" w:history="1">
            <w:r w:rsidRPr="000A2B36">
              <w:rPr>
                <w:rStyle w:val="Lienhypertexte"/>
                <w:noProof/>
                <w:lang w:val="en-GB"/>
              </w:rPr>
              <w:t>Lean thinking</w:t>
            </w:r>
            <w:r>
              <w:rPr>
                <w:noProof/>
                <w:webHidden/>
              </w:rPr>
              <w:tab/>
            </w:r>
            <w:r>
              <w:rPr>
                <w:noProof/>
                <w:webHidden/>
              </w:rPr>
              <w:fldChar w:fldCharType="begin"/>
            </w:r>
            <w:r>
              <w:rPr>
                <w:noProof/>
                <w:webHidden/>
              </w:rPr>
              <w:instrText xml:space="preserve"> PAGEREF _Toc508218935 \h </w:instrText>
            </w:r>
            <w:r>
              <w:rPr>
                <w:noProof/>
                <w:webHidden/>
              </w:rPr>
            </w:r>
            <w:r>
              <w:rPr>
                <w:noProof/>
                <w:webHidden/>
              </w:rPr>
              <w:fldChar w:fldCharType="separate"/>
            </w:r>
            <w:r>
              <w:rPr>
                <w:noProof/>
                <w:webHidden/>
              </w:rPr>
              <w:t>2</w:t>
            </w:r>
            <w:r>
              <w:rPr>
                <w:noProof/>
                <w:webHidden/>
              </w:rPr>
              <w:fldChar w:fldCharType="end"/>
            </w:r>
          </w:hyperlink>
        </w:p>
        <w:p w:rsidR="002238CB" w:rsidRDefault="002238CB" w:rsidP="002238CB">
          <w:pPr>
            <w:pStyle w:val="TM1"/>
            <w:tabs>
              <w:tab w:val="right" w:leader="dot" w:pos="9062"/>
            </w:tabs>
            <w:rPr>
              <w:noProof/>
            </w:rPr>
          </w:pPr>
          <w:hyperlink w:anchor="_Toc508218936" w:history="1">
            <w:r w:rsidRPr="000A2B36">
              <w:rPr>
                <w:rStyle w:val="Lienhypertexte"/>
                <w:noProof/>
                <w:lang w:val="en-GB"/>
              </w:rPr>
              <w:t>Lean management tools</w:t>
            </w:r>
            <w:r>
              <w:rPr>
                <w:noProof/>
                <w:webHidden/>
              </w:rPr>
              <w:tab/>
            </w:r>
            <w:r>
              <w:rPr>
                <w:noProof/>
                <w:webHidden/>
              </w:rPr>
              <w:fldChar w:fldCharType="begin"/>
            </w:r>
            <w:r>
              <w:rPr>
                <w:noProof/>
                <w:webHidden/>
              </w:rPr>
              <w:instrText xml:space="preserve"> PAGEREF _Toc508218936 \h </w:instrText>
            </w:r>
            <w:r>
              <w:rPr>
                <w:noProof/>
                <w:webHidden/>
              </w:rPr>
            </w:r>
            <w:r>
              <w:rPr>
                <w:noProof/>
                <w:webHidden/>
              </w:rPr>
              <w:fldChar w:fldCharType="separate"/>
            </w:r>
            <w:r>
              <w:rPr>
                <w:noProof/>
                <w:webHidden/>
              </w:rPr>
              <w:t>4</w:t>
            </w:r>
            <w:r>
              <w:rPr>
                <w:noProof/>
                <w:webHidden/>
              </w:rPr>
              <w:fldChar w:fldCharType="end"/>
            </w:r>
          </w:hyperlink>
        </w:p>
        <w:p w:rsidR="002238CB" w:rsidRDefault="002238CB" w:rsidP="002238CB">
          <w:pPr>
            <w:pStyle w:val="TM1"/>
            <w:tabs>
              <w:tab w:val="right" w:leader="dot" w:pos="9062"/>
            </w:tabs>
            <w:rPr>
              <w:noProof/>
            </w:rPr>
          </w:pPr>
          <w:hyperlink w:anchor="_Toc508218937" w:history="1">
            <w:r w:rsidRPr="000A2B36">
              <w:rPr>
                <w:rStyle w:val="Lienhypertexte"/>
                <w:noProof/>
                <w:lang w:val="en-GB"/>
              </w:rPr>
              <w:t>Lean thinking and management tools for continuous improvement of logistics services</w:t>
            </w:r>
            <w:r>
              <w:rPr>
                <w:noProof/>
                <w:webHidden/>
              </w:rPr>
              <w:tab/>
            </w:r>
            <w:r>
              <w:rPr>
                <w:noProof/>
                <w:webHidden/>
              </w:rPr>
              <w:fldChar w:fldCharType="begin"/>
            </w:r>
            <w:r>
              <w:rPr>
                <w:noProof/>
                <w:webHidden/>
              </w:rPr>
              <w:instrText xml:space="preserve"> PAGEREF _Toc508218937 \h </w:instrText>
            </w:r>
            <w:r>
              <w:rPr>
                <w:noProof/>
                <w:webHidden/>
              </w:rPr>
            </w:r>
            <w:r>
              <w:rPr>
                <w:noProof/>
                <w:webHidden/>
              </w:rPr>
              <w:fldChar w:fldCharType="separate"/>
            </w:r>
            <w:r>
              <w:rPr>
                <w:noProof/>
                <w:webHidden/>
              </w:rPr>
              <w:t>6</w:t>
            </w:r>
            <w:r>
              <w:rPr>
                <w:noProof/>
                <w:webHidden/>
              </w:rPr>
              <w:fldChar w:fldCharType="end"/>
            </w:r>
          </w:hyperlink>
        </w:p>
        <w:p w:rsidR="002238CB" w:rsidRDefault="002238CB" w:rsidP="002238CB">
          <w:pPr>
            <w:pStyle w:val="TM1"/>
            <w:tabs>
              <w:tab w:val="right" w:leader="dot" w:pos="9062"/>
            </w:tabs>
            <w:rPr>
              <w:noProof/>
            </w:rPr>
          </w:pPr>
          <w:hyperlink w:anchor="_Toc508218938" w:history="1">
            <w:r w:rsidRPr="000A2B36">
              <w:rPr>
                <w:rStyle w:val="Lienhypertexte"/>
                <w:noProof/>
                <w:lang w:val="en-GB"/>
              </w:rPr>
              <w:t>Recommendations</w:t>
            </w:r>
            <w:r>
              <w:rPr>
                <w:noProof/>
                <w:webHidden/>
              </w:rPr>
              <w:tab/>
            </w:r>
            <w:r>
              <w:rPr>
                <w:noProof/>
                <w:webHidden/>
              </w:rPr>
              <w:fldChar w:fldCharType="begin"/>
            </w:r>
            <w:r>
              <w:rPr>
                <w:noProof/>
                <w:webHidden/>
              </w:rPr>
              <w:instrText xml:space="preserve"> PAGEREF _Toc508218938 \h </w:instrText>
            </w:r>
            <w:r>
              <w:rPr>
                <w:noProof/>
                <w:webHidden/>
              </w:rPr>
            </w:r>
            <w:r>
              <w:rPr>
                <w:noProof/>
                <w:webHidden/>
              </w:rPr>
              <w:fldChar w:fldCharType="separate"/>
            </w:r>
            <w:r>
              <w:rPr>
                <w:noProof/>
                <w:webHidden/>
              </w:rPr>
              <w:t>7</w:t>
            </w:r>
            <w:r>
              <w:rPr>
                <w:noProof/>
                <w:webHidden/>
              </w:rPr>
              <w:fldChar w:fldCharType="end"/>
            </w:r>
          </w:hyperlink>
        </w:p>
        <w:p w:rsidR="002238CB" w:rsidRDefault="002238CB" w:rsidP="002238CB">
          <w:pPr>
            <w:pStyle w:val="TM1"/>
            <w:tabs>
              <w:tab w:val="right" w:leader="dot" w:pos="9062"/>
            </w:tabs>
            <w:rPr>
              <w:noProof/>
            </w:rPr>
          </w:pPr>
          <w:hyperlink w:anchor="_Toc508218939" w:history="1">
            <w:r w:rsidRPr="000A2B36">
              <w:rPr>
                <w:rStyle w:val="Lienhypertexte"/>
                <w:noProof/>
              </w:rPr>
              <w:t>Conclusion</w:t>
            </w:r>
            <w:r>
              <w:rPr>
                <w:noProof/>
                <w:webHidden/>
              </w:rPr>
              <w:tab/>
            </w:r>
            <w:r>
              <w:rPr>
                <w:noProof/>
                <w:webHidden/>
              </w:rPr>
              <w:fldChar w:fldCharType="begin"/>
            </w:r>
            <w:r>
              <w:rPr>
                <w:noProof/>
                <w:webHidden/>
              </w:rPr>
              <w:instrText xml:space="preserve"> PAGEREF _Toc508218939 \h </w:instrText>
            </w:r>
            <w:r>
              <w:rPr>
                <w:noProof/>
                <w:webHidden/>
              </w:rPr>
            </w:r>
            <w:r>
              <w:rPr>
                <w:noProof/>
                <w:webHidden/>
              </w:rPr>
              <w:fldChar w:fldCharType="separate"/>
            </w:r>
            <w:r>
              <w:rPr>
                <w:noProof/>
                <w:webHidden/>
              </w:rPr>
              <w:t>8</w:t>
            </w:r>
            <w:r>
              <w:rPr>
                <w:noProof/>
                <w:webHidden/>
              </w:rPr>
              <w:fldChar w:fldCharType="end"/>
            </w:r>
          </w:hyperlink>
        </w:p>
        <w:p w:rsidR="002238CB" w:rsidRDefault="002238CB" w:rsidP="002238CB">
          <w:pPr>
            <w:pStyle w:val="TM1"/>
            <w:tabs>
              <w:tab w:val="right" w:leader="dot" w:pos="9062"/>
            </w:tabs>
            <w:rPr>
              <w:noProof/>
            </w:rPr>
          </w:pPr>
          <w:hyperlink w:anchor="_Toc508218940" w:history="1">
            <w:r w:rsidRPr="000A2B36">
              <w:rPr>
                <w:rStyle w:val="Lienhypertexte"/>
                <w:noProof/>
              </w:rPr>
              <w:t>References</w:t>
            </w:r>
            <w:r>
              <w:rPr>
                <w:noProof/>
                <w:webHidden/>
              </w:rPr>
              <w:tab/>
            </w:r>
            <w:r>
              <w:rPr>
                <w:noProof/>
                <w:webHidden/>
              </w:rPr>
              <w:fldChar w:fldCharType="begin"/>
            </w:r>
            <w:r>
              <w:rPr>
                <w:noProof/>
                <w:webHidden/>
              </w:rPr>
              <w:instrText xml:space="preserve"> PAGEREF _Toc508218940 \h </w:instrText>
            </w:r>
            <w:r>
              <w:rPr>
                <w:noProof/>
                <w:webHidden/>
              </w:rPr>
            </w:r>
            <w:r>
              <w:rPr>
                <w:noProof/>
                <w:webHidden/>
              </w:rPr>
              <w:fldChar w:fldCharType="separate"/>
            </w:r>
            <w:r>
              <w:rPr>
                <w:noProof/>
                <w:webHidden/>
              </w:rPr>
              <w:t>8</w:t>
            </w:r>
            <w:r>
              <w:rPr>
                <w:noProof/>
                <w:webHidden/>
              </w:rPr>
              <w:fldChar w:fldCharType="end"/>
            </w:r>
          </w:hyperlink>
        </w:p>
        <w:p w:rsidR="002238CB" w:rsidRDefault="002238CB" w:rsidP="002238CB">
          <w:r>
            <w:rPr>
              <w:b/>
              <w:bCs/>
            </w:rPr>
            <w:fldChar w:fldCharType="end"/>
          </w:r>
        </w:p>
      </w:sdtContent>
    </w:sdt>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 w:rsidR="002238CB" w:rsidRDefault="002238CB" w:rsidP="002238CB">
      <w:pPr>
        <w:pStyle w:val="Titre1"/>
        <w:rPr>
          <w:shd w:val="clear" w:color="auto" w:fill="FFFFFF"/>
          <w:lang w:val="en-GB"/>
        </w:rPr>
      </w:pPr>
      <w:bookmarkStart w:id="0" w:name="_Toc508218933"/>
      <w:r>
        <w:rPr>
          <w:shd w:val="clear" w:color="auto" w:fill="FFFFFF"/>
          <w:lang w:val="en-GB"/>
        </w:rPr>
        <w:lastRenderedPageBreak/>
        <w:t>Abstract</w:t>
      </w:r>
      <w:bookmarkEnd w:id="0"/>
    </w:p>
    <w:p w:rsidR="002238CB" w:rsidRDefault="002238CB" w:rsidP="002238CB">
      <w:pPr>
        <w:rPr>
          <w:lang w:val="en-GB"/>
        </w:rPr>
      </w:pPr>
    </w:p>
    <w:p w:rsidR="00B5527C" w:rsidRDefault="00B5527C" w:rsidP="002238CB">
      <w:pPr>
        <w:rPr>
          <w:lang w:val="en-GB"/>
        </w:rPr>
      </w:pPr>
    </w:p>
    <w:p w:rsidR="00B5527C" w:rsidRDefault="00B5527C" w:rsidP="002238CB">
      <w:pPr>
        <w:rPr>
          <w:lang w:val="en-GB"/>
        </w:rPr>
      </w:pPr>
    </w:p>
    <w:p w:rsidR="00B5527C" w:rsidRDefault="00B5527C" w:rsidP="002238CB">
      <w:pPr>
        <w:rPr>
          <w:lang w:val="en-GB"/>
        </w:rPr>
      </w:pPr>
    </w:p>
    <w:p w:rsidR="00B5527C" w:rsidRDefault="00B5527C" w:rsidP="002238CB">
      <w:pPr>
        <w:rPr>
          <w:lang w:val="en-GB"/>
        </w:rPr>
      </w:pPr>
    </w:p>
    <w:p w:rsidR="00B5527C" w:rsidRDefault="00B5527C" w:rsidP="002238CB">
      <w:pPr>
        <w:rPr>
          <w:lang w:val="en-GB"/>
        </w:rPr>
      </w:pPr>
    </w:p>
    <w:p w:rsidR="002238CB" w:rsidRDefault="002238CB" w:rsidP="002238CB">
      <w:pPr>
        <w:pStyle w:val="Titre1"/>
        <w:rPr>
          <w:lang w:val="en-GB"/>
        </w:rPr>
      </w:pPr>
      <w:bookmarkStart w:id="1" w:name="_Toc508218934"/>
      <w:r>
        <w:rPr>
          <w:lang w:val="en-GB"/>
        </w:rPr>
        <w:t>Introduction</w:t>
      </w:r>
      <w:bookmarkEnd w:id="1"/>
    </w:p>
    <w:p w:rsidR="002238CB" w:rsidRDefault="002238CB" w:rsidP="002238CB">
      <w:pPr>
        <w:rPr>
          <w:lang w:val="en-GB"/>
        </w:rPr>
      </w:pPr>
    </w:p>
    <w:p w:rsidR="00E25242" w:rsidRPr="00EF2D91" w:rsidRDefault="00E25242" w:rsidP="00E25242">
      <w:pPr>
        <w:jc w:val="both"/>
        <w:rPr>
          <w:rFonts w:ascii="Arial" w:hAnsi="Arial" w:cs="Arial"/>
          <w:shd w:val="clear" w:color="auto" w:fill="FFFFFF"/>
          <w:lang w:val="en-GB"/>
        </w:rPr>
      </w:pPr>
      <w:r w:rsidRPr="00EF2D91">
        <w:rPr>
          <w:rFonts w:ascii="Arial" w:hAnsi="Arial" w:cs="Arial"/>
          <w:shd w:val="clear" w:color="auto" w:fill="FFFFFF"/>
          <w:lang w:val="en-GB"/>
        </w:rPr>
        <w:t>Lean</w:t>
      </w:r>
      <w:r w:rsidRPr="002E7B5A">
        <w:rPr>
          <w:rFonts w:ascii="Arial" w:hAnsi="Arial" w:cs="Arial"/>
          <w:shd w:val="clear" w:color="auto" w:fill="FFFFFF"/>
          <w:lang w:val="en-GB"/>
        </w:rPr>
        <w:t> is a production philosophy, which considers that any activity which consumes resources but not create value for the end customer is wasteful, and therefore should be eliminated (Womack </w:t>
      </w:r>
      <w:r w:rsidRPr="00EF2D91">
        <w:rPr>
          <w:rFonts w:ascii="Arial" w:hAnsi="Arial" w:cs="Arial"/>
          <w:shd w:val="clear" w:color="auto" w:fill="FFFFFF"/>
          <w:lang w:val="en-GB"/>
        </w:rPr>
        <w:t>et al.</w:t>
      </w:r>
      <w:r w:rsidRPr="002E7B5A">
        <w:rPr>
          <w:rFonts w:ascii="Arial" w:hAnsi="Arial" w:cs="Arial"/>
          <w:shd w:val="clear" w:color="auto" w:fill="FFFFFF"/>
          <w:lang w:val="en-GB"/>
        </w:rPr>
        <w:t>, 1990; Shah and Ward, 2007; Antony, 2011</w:t>
      </w:r>
      <w:r>
        <w:rPr>
          <w:rFonts w:ascii="Arial" w:hAnsi="Arial" w:cs="Arial"/>
          <w:shd w:val="clear" w:color="auto" w:fill="FFFFFF"/>
          <w:lang w:val="en-GB"/>
        </w:rPr>
        <w:t xml:space="preserve"> in </w:t>
      </w:r>
      <w:r w:rsidRPr="0093067C">
        <w:rPr>
          <w:rFonts w:ascii="Arial" w:hAnsi="Arial" w:cs="Arial"/>
          <w:shd w:val="clear" w:color="auto" w:fill="FFFFFF"/>
          <w:lang w:val="en-GB"/>
        </w:rPr>
        <w:t>G</w:t>
      </w:r>
      <w:r>
        <w:rPr>
          <w:rFonts w:ascii="Arial" w:hAnsi="Arial" w:cs="Arial"/>
          <w:shd w:val="clear" w:color="auto" w:fill="FFFFFF"/>
          <w:lang w:val="en-GB"/>
        </w:rPr>
        <w:t>utierrez-Gutierrez</w:t>
      </w:r>
      <w:r w:rsidRPr="0093067C">
        <w:rPr>
          <w:rFonts w:ascii="Arial" w:hAnsi="Arial" w:cs="Arial"/>
          <w:shd w:val="clear" w:color="auto" w:fill="FFFFFF"/>
          <w:lang w:val="en-GB"/>
        </w:rPr>
        <w:t>, 2016</w:t>
      </w:r>
      <w:r w:rsidRPr="002E7B5A">
        <w:rPr>
          <w:rFonts w:ascii="Arial" w:hAnsi="Arial" w:cs="Arial"/>
          <w:shd w:val="clear" w:color="auto" w:fill="FFFFFF"/>
          <w:lang w:val="en-GB"/>
        </w:rPr>
        <w:t xml:space="preserve">). </w:t>
      </w:r>
      <w:r w:rsidRPr="0093067C">
        <w:rPr>
          <w:rFonts w:ascii="Arial" w:hAnsi="Arial" w:cs="Arial"/>
          <w:shd w:val="clear" w:color="auto" w:fill="FFFFFF"/>
          <w:lang w:val="en-GB"/>
        </w:rPr>
        <w:t>Solving problems through continuous improvements, eliminate of unnecessary processes, and aligning processes in continuous flow are lean production's actions.</w:t>
      </w:r>
      <w:r>
        <w:rPr>
          <w:rFonts w:ascii="Arial" w:hAnsi="Arial" w:cs="Arial"/>
          <w:shd w:val="clear" w:color="auto" w:fill="FFFFFF"/>
          <w:lang w:val="en-GB"/>
        </w:rPr>
        <w:t xml:space="preserve"> </w:t>
      </w:r>
      <w:r w:rsidRPr="0093067C">
        <w:rPr>
          <w:rFonts w:ascii="Arial" w:hAnsi="Arial" w:cs="Arial"/>
          <w:shd w:val="clear" w:color="auto" w:fill="FFFFFF"/>
          <w:lang w:val="en-GB"/>
        </w:rPr>
        <w:t>At operational level, to obtain lean manufacturing, it is necessary to set up lean practices. By implementing these techniques and tools, inside the factory or along the supply chain, it exists manufacturing targets to identify and eliminate numerous wastes</w:t>
      </w:r>
    </w:p>
    <w:p w:rsidR="00B5527C" w:rsidRDefault="00B5527C" w:rsidP="002238CB">
      <w:pPr>
        <w:rPr>
          <w:lang w:val="en-GB"/>
        </w:rPr>
      </w:pPr>
    </w:p>
    <w:p w:rsidR="002238CB" w:rsidRDefault="002238CB" w:rsidP="002238CB">
      <w:pPr>
        <w:pStyle w:val="Titre1"/>
        <w:rPr>
          <w:lang w:val="en-GB"/>
        </w:rPr>
      </w:pPr>
      <w:bookmarkStart w:id="2" w:name="_Toc508218935"/>
      <w:r>
        <w:rPr>
          <w:lang w:val="en-GB"/>
        </w:rPr>
        <w:t>Lean thinking</w:t>
      </w:r>
      <w:bookmarkEnd w:id="2"/>
      <w:r>
        <w:rPr>
          <w:lang w:val="en-GB"/>
        </w:rPr>
        <w:t xml:space="preserve"> </w:t>
      </w:r>
    </w:p>
    <w:p w:rsidR="002238CB" w:rsidRDefault="002238CB" w:rsidP="002238CB">
      <w:pPr>
        <w:jc w:val="both"/>
        <w:rPr>
          <w:rFonts w:ascii="Arial" w:hAnsi="Arial" w:cs="Arial"/>
          <w:shd w:val="clear" w:color="auto" w:fill="FFFFFF"/>
          <w:lang w:val="en-GB"/>
        </w:rPr>
      </w:pPr>
    </w:p>
    <w:p w:rsidR="002238CB" w:rsidRDefault="002238CB" w:rsidP="002238CB">
      <w:pPr>
        <w:jc w:val="both"/>
        <w:rPr>
          <w:rFonts w:ascii="Arial" w:hAnsi="Arial" w:cs="Arial"/>
          <w:lang w:val="en-GB"/>
        </w:rPr>
      </w:pPr>
      <w:r w:rsidRPr="006720F0">
        <w:rPr>
          <w:rFonts w:ascii="Arial" w:hAnsi="Arial" w:cs="Arial"/>
          <w:lang w:val="en-GB"/>
        </w:rPr>
        <w:t>To understand the application of lean thinking and management tools for continuous improvement of logistics services, it is necessary to know what these services are.</w:t>
      </w:r>
    </w:p>
    <w:p w:rsidR="002238CB" w:rsidRPr="002E7B5A" w:rsidRDefault="002238CB" w:rsidP="002238CB">
      <w:pPr>
        <w:jc w:val="both"/>
        <w:rPr>
          <w:rFonts w:ascii="Arial" w:hAnsi="Arial" w:cs="Arial"/>
          <w:lang w:val="en-GB"/>
        </w:rPr>
      </w:pPr>
      <w:r w:rsidRPr="00E66C81">
        <w:rPr>
          <w:rFonts w:ascii="Arial" w:hAnsi="Arial" w:cs="Arial"/>
          <w:lang w:val="en-GB"/>
        </w:rPr>
        <w:t>Generally, a dominant p</w:t>
      </w:r>
      <w:r w:rsidR="00E25242">
        <w:rPr>
          <w:rFonts w:ascii="Arial" w:hAnsi="Arial" w:cs="Arial"/>
          <w:lang w:val="en-GB"/>
        </w:rPr>
        <w:t>art of economies are services.</w:t>
      </w:r>
      <w:r w:rsidRPr="00E66C81">
        <w:rPr>
          <w:rFonts w:ascii="Arial" w:hAnsi="Arial" w:cs="Arial"/>
          <w:lang w:val="en-GB"/>
        </w:rPr>
        <w:t xml:space="preserve"> Literature in the domain of supply chain management and logistics has mainly been criticized because of a dominant manufacturing focus (</w:t>
      </w:r>
      <w:proofErr w:type="spellStart"/>
      <w:r w:rsidRPr="00E66C81">
        <w:rPr>
          <w:rFonts w:ascii="Arial" w:hAnsi="Arial" w:cs="Arial"/>
          <w:lang w:val="en-GB"/>
        </w:rPr>
        <w:t>Ellra</w:t>
      </w:r>
      <w:r>
        <w:rPr>
          <w:rFonts w:ascii="Arial" w:hAnsi="Arial" w:cs="Arial"/>
          <w:lang w:val="en-GB"/>
        </w:rPr>
        <w:t>m</w:t>
      </w:r>
      <w:proofErr w:type="spellEnd"/>
      <w:r>
        <w:rPr>
          <w:rFonts w:ascii="Arial" w:hAnsi="Arial" w:cs="Arial"/>
          <w:lang w:val="en-GB"/>
        </w:rPr>
        <w:t xml:space="preserve"> et al</w:t>
      </w:r>
      <w:r w:rsidR="00E25242">
        <w:rPr>
          <w:rFonts w:ascii="Arial" w:hAnsi="Arial" w:cs="Arial"/>
          <w:lang w:val="en-GB"/>
        </w:rPr>
        <w:t>.,</w:t>
      </w:r>
      <w:r>
        <w:rPr>
          <w:rFonts w:ascii="Arial" w:hAnsi="Arial" w:cs="Arial"/>
          <w:lang w:val="en-GB"/>
        </w:rPr>
        <w:t xml:space="preserve"> 2004 in Gutierrez-Gu</w:t>
      </w:r>
      <w:r w:rsidRPr="00E66C81">
        <w:rPr>
          <w:rFonts w:ascii="Arial" w:hAnsi="Arial" w:cs="Arial"/>
          <w:lang w:val="en-GB"/>
        </w:rPr>
        <w:t>t</w:t>
      </w:r>
      <w:r>
        <w:rPr>
          <w:rFonts w:ascii="Arial" w:hAnsi="Arial" w:cs="Arial"/>
          <w:lang w:val="en-GB"/>
        </w:rPr>
        <w:t>i</w:t>
      </w:r>
      <w:r w:rsidRPr="00E66C81">
        <w:rPr>
          <w:rFonts w:ascii="Arial" w:hAnsi="Arial" w:cs="Arial"/>
          <w:lang w:val="en-GB"/>
        </w:rPr>
        <w:t>err</w:t>
      </w:r>
      <w:r>
        <w:rPr>
          <w:rFonts w:ascii="Arial" w:hAnsi="Arial" w:cs="Arial"/>
          <w:lang w:val="en-GB"/>
        </w:rPr>
        <w:t xml:space="preserve">ez, 2016). </w:t>
      </w:r>
      <w:r w:rsidRPr="00E66C81">
        <w:rPr>
          <w:rFonts w:ascii="Arial" w:hAnsi="Arial" w:cs="Arial"/>
          <w:lang w:val="en-GB"/>
        </w:rPr>
        <w:t>Describing information flows and the management of material has traditionally been used in business by the term logistics (Davis an</w:t>
      </w:r>
      <w:r>
        <w:rPr>
          <w:rFonts w:ascii="Arial" w:hAnsi="Arial" w:cs="Arial"/>
          <w:lang w:val="en-GB"/>
        </w:rPr>
        <w:t xml:space="preserve">d </w:t>
      </w:r>
      <w:proofErr w:type="spellStart"/>
      <w:r>
        <w:rPr>
          <w:rFonts w:ascii="Arial" w:hAnsi="Arial" w:cs="Arial"/>
          <w:lang w:val="en-GB"/>
        </w:rPr>
        <w:t>Manrodt</w:t>
      </w:r>
      <w:proofErr w:type="spellEnd"/>
      <w:r>
        <w:rPr>
          <w:rFonts w:ascii="Arial" w:hAnsi="Arial" w:cs="Arial"/>
          <w:lang w:val="en-GB"/>
        </w:rPr>
        <w:t>, 1994 in Gutierrez-Gu</w:t>
      </w:r>
      <w:r w:rsidRPr="00E66C81">
        <w:rPr>
          <w:rFonts w:ascii="Arial" w:hAnsi="Arial" w:cs="Arial"/>
          <w:lang w:val="en-GB"/>
        </w:rPr>
        <w:t>t</w:t>
      </w:r>
      <w:r>
        <w:rPr>
          <w:rFonts w:ascii="Arial" w:hAnsi="Arial" w:cs="Arial"/>
          <w:lang w:val="en-GB"/>
        </w:rPr>
        <w:t>i</w:t>
      </w:r>
      <w:r w:rsidRPr="00E66C81">
        <w:rPr>
          <w:rFonts w:ascii="Arial" w:hAnsi="Arial" w:cs="Arial"/>
          <w:lang w:val="en-GB"/>
        </w:rPr>
        <w:t>errez, 2016)</w:t>
      </w:r>
      <w:r>
        <w:rPr>
          <w:rFonts w:ascii="Arial" w:hAnsi="Arial" w:cs="Arial"/>
          <w:lang w:val="en-GB"/>
        </w:rPr>
        <w:t xml:space="preserve">. </w:t>
      </w:r>
      <w:r w:rsidRPr="00EF2D91">
        <w:rPr>
          <w:rFonts w:ascii="Arial" w:hAnsi="Arial" w:cs="Arial"/>
          <w:lang w:val="en-GB"/>
        </w:rPr>
        <w:t>According to CSCMP (2015), logistics include services such as supply/demand planning, order fulfilment, inventory manage</w:t>
      </w:r>
      <w:r>
        <w:rPr>
          <w:rFonts w:ascii="Arial" w:hAnsi="Arial" w:cs="Arial"/>
          <w:lang w:val="en-GB"/>
        </w:rPr>
        <w:t xml:space="preserve">ment, logistics network design, </w:t>
      </w:r>
      <w:r w:rsidRPr="00EF2D91">
        <w:rPr>
          <w:rFonts w:ascii="Arial" w:hAnsi="Arial" w:cs="Arial"/>
          <w:lang w:val="en-GB"/>
        </w:rPr>
        <w:t>packaging</w:t>
      </w:r>
      <w:r w:rsidR="00E25242">
        <w:rPr>
          <w:rFonts w:ascii="Arial" w:hAnsi="Arial" w:cs="Arial"/>
          <w:lang w:val="en-GB"/>
        </w:rPr>
        <w:t>,</w:t>
      </w:r>
      <w:r w:rsidRPr="00EF2D91">
        <w:rPr>
          <w:rFonts w:ascii="Arial" w:hAnsi="Arial" w:cs="Arial"/>
          <w:lang w:val="en-GB"/>
        </w:rPr>
        <w:t xml:space="preserve"> materials handling, warehousing, transportation, and return processes.</w:t>
      </w:r>
      <w:r w:rsidRPr="000530A4">
        <w:rPr>
          <w:lang w:val="en-GB"/>
        </w:rPr>
        <w:t xml:space="preserve"> </w:t>
      </w:r>
      <w:r w:rsidRPr="000530A4">
        <w:rPr>
          <w:rFonts w:ascii="Arial" w:hAnsi="Arial" w:cs="Arial"/>
          <w:lang w:val="en-GB"/>
        </w:rPr>
        <w:t>Logistics can also be defined as an extension of physical distribution management, related with information and the materials management stream of a company, down through a distribution channel to the end customers (Chapman et al., 2003 in Gutierrez-Gutierrez, 2016).</w:t>
      </w:r>
      <w:r>
        <w:rPr>
          <w:rFonts w:ascii="Arial" w:hAnsi="Arial" w:cs="Arial"/>
          <w:lang w:val="en-GB"/>
        </w:rPr>
        <w:t xml:space="preserve"> </w:t>
      </w:r>
      <w:r w:rsidRPr="000530A4">
        <w:rPr>
          <w:rFonts w:ascii="Arial" w:hAnsi="Arial" w:cs="Arial"/>
          <w:lang w:val="en-GB"/>
        </w:rPr>
        <w:t xml:space="preserve">On the other hand, according to David and </w:t>
      </w:r>
      <w:proofErr w:type="spellStart"/>
      <w:r w:rsidRPr="000530A4">
        <w:rPr>
          <w:rFonts w:ascii="Arial" w:hAnsi="Arial" w:cs="Arial"/>
          <w:lang w:val="en-GB"/>
        </w:rPr>
        <w:t>Manrodt</w:t>
      </w:r>
      <w:proofErr w:type="spellEnd"/>
      <w:r w:rsidRPr="000530A4">
        <w:rPr>
          <w:rFonts w:ascii="Arial" w:hAnsi="Arial" w:cs="Arial"/>
          <w:lang w:val="en-GB"/>
        </w:rPr>
        <w:t xml:space="preserve"> (1994) in Gutierrez-Gutierrez (2016), service logistics is a different concept. It co-ordinates the interaction between the organization and customer. Therefore, it is the link between both of them. Service logistics is also involved with reducing lead time between the evaluation of the procedure, the scheduling and the performance.</w:t>
      </w:r>
    </w:p>
    <w:p w:rsidR="002238CB" w:rsidRPr="002238CB" w:rsidRDefault="002238CB" w:rsidP="002238CB">
      <w:pPr>
        <w:jc w:val="both"/>
        <w:rPr>
          <w:lang w:val="en-GB"/>
        </w:rPr>
      </w:pPr>
    </w:p>
    <w:p w:rsidR="002238CB" w:rsidRPr="00196754" w:rsidRDefault="002238CB" w:rsidP="002238CB">
      <w:pPr>
        <w:pStyle w:val="PrformatHTML"/>
        <w:shd w:val="clear" w:color="auto" w:fill="FFFFFF"/>
        <w:jc w:val="both"/>
        <w:rPr>
          <w:rFonts w:ascii="Arial" w:eastAsiaTheme="minorHAnsi" w:hAnsi="Arial" w:cs="Arial"/>
          <w:sz w:val="22"/>
          <w:szCs w:val="22"/>
          <w:lang w:val="en-GB" w:eastAsia="en-US"/>
        </w:rPr>
      </w:pPr>
      <w:r w:rsidRPr="00196754">
        <w:rPr>
          <w:rFonts w:ascii="Arial" w:eastAsiaTheme="minorHAnsi" w:hAnsi="Arial" w:cs="Arial"/>
          <w:sz w:val="22"/>
          <w:szCs w:val="22"/>
          <w:lang w:val="en-GB" w:eastAsia="en-US"/>
        </w:rPr>
        <w:t xml:space="preserve">The Lean management system requires the company to adapt its management system to its operational system. Transformation to Lean operation implies a profound change in the way the organization operates, not just in terms of process and flow, but also in teamwork and in </w:t>
      </w:r>
      <w:r w:rsidRPr="00196754">
        <w:rPr>
          <w:rFonts w:ascii="Arial" w:eastAsiaTheme="minorHAnsi" w:hAnsi="Arial" w:cs="Arial"/>
          <w:sz w:val="22"/>
          <w:szCs w:val="22"/>
          <w:lang w:val="en-GB" w:eastAsia="en-US"/>
        </w:rPr>
        <w:lastRenderedPageBreak/>
        <w:t>modes of management. The principles on which the "Toyota House" rests are the principles that govern the Lean management system:</w:t>
      </w:r>
    </w:p>
    <w:p w:rsidR="002238CB" w:rsidRPr="00196754" w:rsidRDefault="002238CB" w:rsidP="002238CB">
      <w:pPr>
        <w:pStyle w:val="PrformatHTML"/>
        <w:shd w:val="clear" w:color="auto" w:fill="FFFFFF"/>
        <w:jc w:val="both"/>
        <w:rPr>
          <w:rFonts w:ascii="Arial" w:eastAsiaTheme="minorHAnsi" w:hAnsi="Arial" w:cs="Arial"/>
          <w:sz w:val="22"/>
          <w:szCs w:val="22"/>
          <w:lang w:val="en-GB" w:eastAsia="en-US"/>
        </w:rPr>
      </w:pPr>
    </w:p>
    <w:p w:rsidR="002238CB" w:rsidRPr="00E25242" w:rsidRDefault="002238CB" w:rsidP="00E25242">
      <w:pPr>
        <w:pStyle w:val="PrformatHTML"/>
        <w:numPr>
          <w:ilvl w:val="0"/>
          <w:numId w:val="4"/>
        </w:numPr>
        <w:shd w:val="clear" w:color="auto" w:fill="FFFFFF"/>
        <w:jc w:val="both"/>
        <w:rPr>
          <w:rFonts w:ascii="Arial" w:eastAsiaTheme="minorHAnsi" w:hAnsi="Arial" w:cs="Arial"/>
          <w:sz w:val="22"/>
          <w:szCs w:val="22"/>
          <w:lang w:val="en-GB" w:eastAsia="en-US"/>
        </w:rPr>
      </w:pPr>
      <w:r w:rsidRPr="00E25242">
        <w:rPr>
          <w:rFonts w:ascii="Arial" w:eastAsiaTheme="minorHAnsi" w:hAnsi="Arial" w:cs="Arial"/>
          <w:sz w:val="22"/>
          <w:szCs w:val="22"/>
          <w:lang w:val="en-GB" w:eastAsia="en-US"/>
        </w:rPr>
        <w:t xml:space="preserve">The </w:t>
      </w:r>
      <w:proofErr w:type="spellStart"/>
      <w:r w:rsidRPr="00E25242">
        <w:rPr>
          <w:rFonts w:ascii="Arial" w:eastAsiaTheme="minorHAnsi" w:hAnsi="Arial" w:cs="Arial"/>
          <w:sz w:val="22"/>
          <w:szCs w:val="22"/>
          <w:lang w:val="en-GB" w:eastAsia="en-US"/>
        </w:rPr>
        <w:t>Genchi</w:t>
      </w:r>
      <w:proofErr w:type="spellEnd"/>
      <w:r w:rsidRPr="00E25242">
        <w:rPr>
          <w:rFonts w:ascii="Arial" w:eastAsiaTheme="minorHAnsi" w:hAnsi="Arial" w:cs="Arial"/>
          <w:sz w:val="22"/>
          <w:szCs w:val="22"/>
          <w:lang w:val="en-GB" w:eastAsia="en-US"/>
        </w:rPr>
        <w:t xml:space="preserve"> </w:t>
      </w:r>
      <w:proofErr w:type="spellStart"/>
      <w:r w:rsidRPr="00E25242">
        <w:rPr>
          <w:rFonts w:ascii="Arial" w:eastAsiaTheme="minorHAnsi" w:hAnsi="Arial" w:cs="Arial"/>
          <w:sz w:val="22"/>
          <w:szCs w:val="22"/>
          <w:lang w:val="en-GB" w:eastAsia="en-US"/>
        </w:rPr>
        <w:t>Genbutsu</w:t>
      </w:r>
      <w:proofErr w:type="spellEnd"/>
    </w:p>
    <w:p w:rsidR="002238CB" w:rsidRPr="00196754" w:rsidRDefault="002238CB" w:rsidP="002238CB">
      <w:pPr>
        <w:pStyle w:val="PrformatHTML"/>
        <w:shd w:val="clear" w:color="auto" w:fill="FFFFFF"/>
        <w:jc w:val="both"/>
        <w:rPr>
          <w:rFonts w:ascii="Arial" w:eastAsiaTheme="minorHAnsi" w:hAnsi="Arial" w:cs="Arial"/>
          <w:sz w:val="22"/>
          <w:szCs w:val="22"/>
          <w:lang w:val="en-GB" w:eastAsia="en-US"/>
        </w:rPr>
      </w:pPr>
    </w:p>
    <w:p w:rsidR="002238CB" w:rsidRPr="00196754" w:rsidRDefault="002238CB" w:rsidP="002238CB">
      <w:pPr>
        <w:pStyle w:val="PrformatHTML"/>
        <w:shd w:val="clear" w:color="auto" w:fill="FFFFFF"/>
        <w:jc w:val="both"/>
        <w:rPr>
          <w:rFonts w:ascii="Arial" w:eastAsiaTheme="minorHAnsi" w:hAnsi="Arial" w:cs="Arial"/>
          <w:sz w:val="22"/>
          <w:szCs w:val="22"/>
          <w:lang w:val="en-GB" w:eastAsia="en-US"/>
        </w:rPr>
      </w:pPr>
      <w:r w:rsidRPr="00196754">
        <w:rPr>
          <w:rFonts w:ascii="Arial" w:eastAsiaTheme="minorHAnsi" w:hAnsi="Arial" w:cs="Arial"/>
          <w:sz w:val="22"/>
          <w:szCs w:val="22"/>
          <w:lang w:val="en-GB" w:eastAsia="en-US"/>
        </w:rPr>
        <w:t xml:space="preserve">The principle of </w:t>
      </w:r>
      <w:proofErr w:type="spellStart"/>
      <w:r w:rsidRPr="00196754">
        <w:rPr>
          <w:rFonts w:ascii="Arial" w:eastAsiaTheme="minorHAnsi" w:hAnsi="Arial" w:cs="Arial"/>
          <w:sz w:val="22"/>
          <w:szCs w:val="22"/>
          <w:lang w:val="en-GB" w:eastAsia="en-US"/>
        </w:rPr>
        <w:t>Genchi</w:t>
      </w:r>
      <w:proofErr w:type="spellEnd"/>
      <w:r w:rsidRPr="00196754">
        <w:rPr>
          <w:rFonts w:ascii="Arial" w:eastAsiaTheme="minorHAnsi" w:hAnsi="Arial" w:cs="Arial"/>
          <w:sz w:val="22"/>
          <w:szCs w:val="22"/>
          <w:lang w:val="en-GB" w:eastAsia="en-US"/>
        </w:rPr>
        <w:t xml:space="preserve"> </w:t>
      </w:r>
      <w:proofErr w:type="spellStart"/>
      <w:r w:rsidRPr="00196754">
        <w:rPr>
          <w:rFonts w:ascii="Arial" w:eastAsiaTheme="minorHAnsi" w:hAnsi="Arial" w:cs="Arial"/>
          <w:sz w:val="22"/>
          <w:szCs w:val="22"/>
          <w:lang w:val="en-GB" w:eastAsia="en-US"/>
        </w:rPr>
        <w:t>Genbutsu</w:t>
      </w:r>
      <w:proofErr w:type="spellEnd"/>
      <w:r w:rsidRPr="00196754">
        <w:rPr>
          <w:rFonts w:ascii="Arial" w:eastAsiaTheme="minorHAnsi" w:hAnsi="Arial" w:cs="Arial"/>
          <w:sz w:val="22"/>
          <w:szCs w:val="22"/>
          <w:lang w:val="en-GB" w:eastAsia="en-US"/>
        </w:rPr>
        <w:t xml:space="preserve"> is to implement a pragmatic methodology that start by going to see yourself in the field. The discussion takes place on the ground, opposite real parts and with the people involved. On the one hand, managers must go out of their offices and meeting rooms to go to the workshops and, on the other hand, the Operators need to learn how to identify, describe and </w:t>
      </w:r>
      <w:proofErr w:type="spellStart"/>
      <w:r w:rsidRPr="00196754">
        <w:rPr>
          <w:rFonts w:ascii="Arial" w:eastAsiaTheme="minorHAnsi" w:hAnsi="Arial" w:cs="Arial"/>
          <w:sz w:val="22"/>
          <w:szCs w:val="22"/>
          <w:lang w:val="en-GB" w:eastAsia="en-US"/>
        </w:rPr>
        <w:t>analyze</w:t>
      </w:r>
      <w:proofErr w:type="spellEnd"/>
      <w:r w:rsidRPr="00196754">
        <w:rPr>
          <w:rFonts w:ascii="Arial" w:eastAsiaTheme="minorHAnsi" w:hAnsi="Arial" w:cs="Arial"/>
          <w:sz w:val="22"/>
          <w:szCs w:val="22"/>
          <w:lang w:val="en-GB" w:eastAsia="en-US"/>
        </w:rPr>
        <w:t xml:space="preserve"> the issues facing them to inform the management. Each employee is invited to reflect and propose improvements that lead to one-off improvements.</w:t>
      </w:r>
    </w:p>
    <w:p w:rsidR="002238CB" w:rsidRPr="00196754" w:rsidRDefault="002238CB" w:rsidP="002238CB">
      <w:pPr>
        <w:pStyle w:val="PrformatHTML"/>
        <w:shd w:val="clear" w:color="auto" w:fill="FFFFFF"/>
        <w:jc w:val="both"/>
        <w:rPr>
          <w:rFonts w:ascii="Arial" w:eastAsiaTheme="minorHAnsi" w:hAnsi="Arial" w:cs="Arial"/>
          <w:sz w:val="22"/>
          <w:szCs w:val="22"/>
          <w:lang w:val="en-GB" w:eastAsia="en-US"/>
        </w:rPr>
      </w:pPr>
    </w:p>
    <w:p w:rsidR="002238CB" w:rsidRPr="00E25242" w:rsidRDefault="002238CB" w:rsidP="00E25242">
      <w:pPr>
        <w:pStyle w:val="PrformatHTML"/>
        <w:numPr>
          <w:ilvl w:val="0"/>
          <w:numId w:val="4"/>
        </w:numPr>
        <w:shd w:val="clear" w:color="auto" w:fill="FFFFFF"/>
        <w:jc w:val="both"/>
        <w:rPr>
          <w:rFonts w:ascii="Arial" w:eastAsiaTheme="minorHAnsi" w:hAnsi="Arial" w:cs="Arial"/>
          <w:sz w:val="22"/>
          <w:szCs w:val="22"/>
          <w:lang w:val="en-GB" w:eastAsia="en-US"/>
        </w:rPr>
      </w:pPr>
      <w:r w:rsidRPr="00E25242">
        <w:rPr>
          <w:rFonts w:ascii="Arial" w:eastAsiaTheme="minorHAnsi" w:hAnsi="Arial" w:cs="Arial"/>
          <w:sz w:val="22"/>
          <w:szCs w:val="22"/>
          <w:lang w:val="en-GB" w:eastAsia="en-US"/>
        </w:rPr>
        <w:t>The challenge</w:t>
      </w:r>
    </w:p>
    <w:p w:rsidR="002238CB" w:rsidRPr="00196754" w:rsidRDefault="002238CB" w:rsidP="002238CB">
      <w:pPr>
        <w:pStyle w:val="PrformatHTML"/>
        <w:shd w:val="clear" w:color="auto" w:fill="FFFFFF"/>
        <w:jc w:val="both"/>
        <w:rPr>
          <w:rFonts w:ascii="Arial" w:eastAsiaTheme="minorHAnsi" w:hAnsi="Arial" w:cs="Arial"/>
          <w:sz w:val="22"/>
          <w:szCs w:val="22"/>
          <w:lang w:val="en-GB" w:eastAsia="en-US"/>
        </w:rPr>
      </w:pPr>
    </w:p>
    <w:p w:rsidR="002238CB" w:rsidRDefault="002238CB" w:rsidP="002238CB">
      <w:pPr>
        <w:pStyle w:val="PrformatHTML"/>
        <w:shd w:val="clear" w:color="auto" w:fill="FFFFFF"/>
        <w:jc w:val="both"/>
        <w:rPr>
          <w:rFonts w:ascii="Arial" w:eastAsiaTheme="minorHAnsi" w:hAnsi="Arial" w:cs="Arial"/>
          <w:sz w:val="22"/>
          <w:szCs w:val="22"/>
          <w:lang w:val="en-GB" w:eastAsia="en-US"/>
        </w:rPr>
      </w:pPr>
      <w:r w:rsidRPr="00196754">
        <w:rPr>
          <w:rFonts w:ascii="Arial" w:eastAsiaTheme="minorHAnsi" w:hAnsi="Arial" w:cs="Arial"/>
          <w:sz w:val="22"/>
          <w:szCs w:val="22"/>
          <w:lang w:val="en-GB" w:eastAsia="en-US"/>
        </w:rPr>
        <w:t>It involves questioning the slightest a priori, in order to guarantee progression because the main problem is to think that everything is fine. This principle applies to the smallest detail as to the broadest strategic vision.</w:t>
      </w:r>
    </w:p>
    <w:p w:rsidR="00E25242" w:rsidRPr="00196754" w:rsidRDefault="00E25242" w:rsidP="002238CB">
      <w:pPr>
        <w:pStyle w:val="PrformatHTML"/>
        <w:shd w:val="clear" w:color="auto" w:fill="FFFFFF"/>
        <w:jc w:val="both"/>
        <w:rPr>
          <w:rFonts w:ascii="Arial" w:eastAsiaTheme="minorHAnsi" w:hAnsi="Arial" w:cs="Arial"/>
          <w:sz w:val="22"/>
          <w:szCs w:val="22"/>
          <w:lang w:val="en-GB" w:eastAsia="en-US"/>
        </w:rPr>
      </w:pPr>
    </w:p>
    <w:p w:rsidR="002238CB" w:rsidRPr="00E25242" w:rsidRDefault="002238CB" w:rsidP="00E25242">
      <w:pPr>
        <w:pStyle w:val="Paragraphedeliste"/>
        <w:numPr>
          <w:ilvl w:val="0"/>
          <w:numId w:val="4"/>
        </w:numPr>
        <w:rPr>
          <w:rFonts w:ascii="Arial" w:hAnsi="Arial" w:cs="Arial"/>
          <w:lang w:val="en-GB"/>
        </w:rPr>
      </w:pPr>
      <w:r w:rsidRPr="00E25242">
        <w:rPr>
          <w:rFonts w:ascii="Arial" w:hAnsi="Arial" w:cs="Arial"/>
          <w:lang w:val="en-GB"/>
        </w:rPr>
        <w:t xml:space="preserve">Kaizen </w:t>
      </w:r>
    </w:p>
    <w:p w:rsidR="002238CB" w:rsidRPr="00196754" w:rsidRDefault="002238CB" w:rsidP="002238CB">
      <w:pPr>
        <w:jc w:val="both"/>
        <w:rPr>
          <w:rFonts w:ascii="Arial" w:hAnsi="Arial" w:cs="Arial"/>
          <w:lang w:val="en-GB"/>
        </w:rPr>
      </w:pPr>
      <w:r w:rsidRPr="00196754">
        <w:rPr>
          <w:rFonts w:ascii="Arial" w:hAnsi="Arial" w:cs="Arial"/>
          <w:lang w:val="en-GB"/>
        </w:rPr>
        <w:t>The word kaizen is the fusion of the two Japanese words "kai" and "zen" which mean respectively "change" and "good". It is translated into French as "continuous improvement". This concept is based on small improvements made daily, on an ongoing basis. Kaizen is a state of mind in the sense that it requires the involvement of all actors to deploy concrete improvement processes, simple and inexpensive, realized within a short period of time. This mentality requires strong motivation from all employees who must constantly reflect on their workplace and propose improvements. This concept is opposed to innovation that causes abrupt changes and requires a lot of financial investment. - Respect for people and team spirit Respect implies taking into account the wishes of not only customers and employees but also local communities and society at large. The aim is to set up a virtuous circle of mutual trust: the management expects the employee to carry out his tasks with rigor and constantly improving; conversely, the company demonstrates that it returns a part of the profit thus obtained to its employees. Team spirit, on the other hand, means that all functions of the company must work together to solve problems and develop employees. [30] Becoming a Lean organization means mobilizing all members of the organization into teams geared towards achieving the company's goals. The shift from individual behaviour to responsible team dynamics involves profound changes.</w:t>
      </w:r>
    </w:p>
    <w:p w:rsidR="002238CB" w:rsidRPr="00196754" w:rsidRDefault="002238CB" w:rsidP="002238CB">
      <w:pPr>
        <w:rPr>
          <w:rFonts w:ascii="Arial" w:hAnsi="Arial" w:cs="Arial"/>
          <w:lang w:val="en-GB"/>
        </w:rPr>
      </w:pPr>
      <w:r w:rsidRPr="00196754">
        <w:rPr>
          <w:rFonts w:ascii="Arial" w:hAnsi="Arial" w:cs="Arial"/>
          <w:lang w:val="en-GB"/>
        </w:rPr>
        <w:t>The Lean management system requires the company to adapt its management system to its operational system. Transformation to Lean operation implies a profound change in the way the organization operates, not just in terms of process and flow, but also in teamwork and in modes of management.</w:t>
      </w:r>
    </w:p>
    <w:p w:rsidR="002238CB" w:rsidRPr="00196754" w:rsidRDefault="002238CB" w:rsidP="002238CB">
      <w:pPr>
        <w:rPr>
          <w:rFonts w:ascii="Arial" w:hAnsi="Arial" w:cs="Arial"/>
          <w:lang w:val="en-GB"/>
        </w:rPr>
      </w:pPr>
      <w:r w:rsidRPr="00196754">
        <w:rPr>
          <w:rFonts w:ascii="Arial" w:hAnsi="Arial" w:cs="Arial"/>
          <w:lang w:val="en-GB"/>
        </w:rPr>
        <w:br/>
        <w:t>It is with their book "Lean System" (published in 1996) that James P. Womack and Daniel T. Jones set out the five basic steps of a Lean approach whose principles are as follows:</w:t>
      </w:r>
    </w:p>
    <w:p w:rsidR="002238CB" w:rsidRPr="00196754" w:rsidRDefault="002238CB" w:rsidP="002238CB">
      <w:pPr>
        <w:pStyle w:val="Paragraphedeliste"/>
        <w:numPr>
          <w:ilvl w:val="0"/>
          <w:numId w:val="3"/>
        </w:numPr>
        <w:rPr>
          <w:rFonts w:ascii="Arial" w:hAnsi="Arial" w:cs="Arial"/>
          <w:lang w:val="en-GB"/>
        </w:rPr>
      </w:pPr>
      <w:r w:rsidRPr="00196754">
        <w:rPr>
          <w:rFonts w:ascii="Arial" w:hAnsi="Arial" w:cs="Arial"/>
          <w:lang w:val="en-GB"/>
        </w:rPr>
        <w:t>To define the value</w:t>
      </w:r>
    </w:p>
    <w:p w:rsidR="002238CB" w:rsidRPr="00196754" w:rsidRDefault="002238CB" w:rsidP="002238CB">
      <w:pPr>
        <w:pStyle w:val="Paragraphedeliste"/>
        <w:numPr>
          <w:ilvl w:val="0"/>
          <w:numId w:val="3"/>
        </w:numPr>
        <w:rPr>
          <w:rFonts w:ascii="Arial" w:hAnsi="Arial" w:cs="Arial"/>
          <w:lang w:val="en-GB"/>
        </w:rPr>
      </w:pPr>
      <w:r w:rsidRPr="00196754">
        <w:rPr>
          <w:rFonts w:ascii="Arial" w:hAnsi="Arial" w:cs="Arial"/>
          <w:lang w:val="en-GB"/>
        </w:rPr>
        <w:t>To identify the chain of value</w:t>
      </w:r>
    </w:p>
    <w:p w:rsidR="002238CB" w:rsidRPr="00196754" w:rsidRDefault="002238CB" w:rsidP="002238CB">
      <w:pPr>
        <w:pStyle w:val="Paragraphedeliste"/>
        <w:numPr>
          <w:ilvl w:val="0"/>
          <w:numId w:val="3"/>
        </w:numPr>
        <w:rPr>
          <w:rFonts w:ascii="Arial" w:hAnsi="Arial" w:cs="Arial"/>
          <w:lang w:val="en-GB"/>
        </w:rPr>
      </w:pPr>
      <w:r w:rsidRPr="00196754">
        <w:rPr>
          <w:rFonts w:ascii="Arial" w:hAnsi="Arial" w:cs="Arial"/>
          <w:lang w:val="en-GB"/>
        </w:rPr>
        <w:t>To promote the flow of flows</w:t>
      </w:r>
    </w:p>
    <w:p w:rsidR="002238CB" w:rsidRPr="00196754" w:rsidRDefault="002238CB" w:rsidP="002238CB">
      <w:pPr>
        <w:pStyle w:val="Paragraphedeliste"/>
        <w:numPr>
          <w:ilvl w:val="0"/>
          <w:numId w:val="3"/>
        </w:numPr>
        <w:rPr>
          <w:rFonts w:ascii="Arial" w:hAnsi="Arial" w:cs="Arial"/>
          <w:lang w:val="en-GB"/>
        </w:rPr>
      </w:pPr>
      <w:r w:rsidRPr="00196754">
        <w:rPr>
          <w:rFonts w:ascii="Arial" w:hAnsi="Arial" w:cs="Arial"/>
          <w:lang w:val="en-GB"/>
        </w:rPr>
        <w:t>To draw the flows</w:t>
      </w:r>
    </w:p>
    <w:p w:rsidR="002238CB" w:rsidRPr="00196754" w:rsidRDefault="002238CB" w:rsidP="002238CB">
      <w:pPr>
        <w:pStyle w:val="Paragraphedeliste"/>
        <w:numPr>
          <w:ilvl w:val="0"/>
          <w:numId w:val="3"/>
        </w:numPr>
        <w:rPr>
          <w:rFonts w:ascii="Arial" w:hAnsi="Arial" w:cs="Arial"/>
          <w:lang w:val="en-GB"/>
        </w:rPr>
      </w:pPr>
      <w:r w:rsidRPr="00196754">
        <w:rPr>
          <w:rFonts w:ascii="Arial" w:hAnsi="Arial" w:cs="Arial"/>
          <w:lang w:val="en-GB"/>
        </w:rPr>
        <w:t>To aim for perfection</w:t>
      </w:r>
    </w:p>
    <w:p w:rsidR="002238CB" w:rsidRDefault="002238CB" w:rsidP="002238CB">
      <w:pPr>
        <w:jc w:val="both"/>
        <w:rPr>
          <w:rFonts w:ascii="Arial" w:hAnsi="Arial" w:cs="Arial"/>
          <w:color w:val="212121"/>
          <w:shd w:val="clear" w:color="auto" w:fill="FFFFFF"/>
          <w:lang w:val="en-GB"/>
        </w:rPr>
      </w:pPr>
    </w:p>
    <w:p w:rsidR="002238CB" w:rsidRDefault="002238CB" w:rsidP="002238CB">
      <w:pPr>
        <w:pStyle w:val="Titre1"/>
        <w:rPr>
          <w:lang w:val="en-GB"/>
        </w:rPr>
      </w:pPr>
      <w:bookmarkStart w:id="3" w:name="_Toc508218936"/>
      <w:r>
        <w:rPr>
          <w:lang w:val="en-GB"/>
        </w:rPr>
        <w:lastRenderedPageBreak/>
        <w:t>Lean management tools</w:t>
      </w:r>
      <w:bookmarkEnd w:id="3"/>
    </w:p>
    <w:p w:rsidR="002238CB" w:rsidRPr="00714397" w:rsidRDefault="002238CB" w:rsidP="002238CB">
      <w:pPr>
        <w:rPr>
          <w:lang w:val="en-GB"/>
        </w:rPr>
      </w:pPr>
    </w:p>
    <w:p w:rsidR="002238CB" w:rsidRDefault="002238CB" w:rsidP="002238CB">
      <w:pPr>
        <w:jc w:val="both"/>
        <w:rPr>
          <w:rFonts w:ascii="Arial" w:hAnsi="Arial" w:cs="Arial"/>
          <w:color w:val="212121"/>
          <w:shd w:val="clear" w:color="auto" w:fill="FFFFFF"/>
          <w:lang w:val="en-GB"/>
        </w:rPr>
      </w:pPr>
      <w:r>
        <w:rPr>
          <w:rFonts w:ascii="Arial" w:hAnsi="Arial" w:cs="Arial"/>
          <w:color w:val="212121"/>
          <w:shd w:val="clear" w:color="auto" w:fill="FFFFFF"/>
          <w:lang w:val="en-GB"/>
        </w:rPr>
        <w:t>Value Stream Mapping (VSM)</w:t>
      </w:r>
      <w:r w:rsidRPr="008773BC">
        <w:rPr>
          <w:rFonts w:ascii="Arial" w:hAnsi="Arial" w:cs="Arial"/>
          <w:color w:val="212121"/>
          <w:shd w:val="clear" w:color="auto" w:fill="FFFFFF"/>
          <w:lang w:val="en-GB"/>
        </w:rPr>
        <w:t xml:space="preserve"> is part of the universe Toyota managers who call them "Cartography of material </w:t>
      </w:r>
      <w:r w:rsidRPr="008773BC">
        <w:rPr>
          <w:rFonts w:ascii="Arial" w:hAnsi="Arial" w:cs="Arial"/>
          <w:shd w:val="clear" w:color="auto" w:fill="FFFFFF"/>
          <w:lang w:val="en-GB"/>
        </w:rPr>
        <w:t>and information flows</w:t>
      </w:r>
      <w:r w:rsidRPr="008773BC">
        <w:rPr>
          <w:rFonts w:ascii="Arial" w:hAnsi="Arial" w:cs="Arial"/>
          <w:color w:val="212121"/>
          <w:shd w:val="clear" w:color="auto" w:fill="FFFFFF"/>
          <w:lang w:val="en-GB"/>
        </w:rPr>
        <w:t xml:space="preserve">" (Materials and Information Flow Mapping). The ultimate goal of the Toyota Production System is to create a unitary flow, without interruption and at the rate of the customer's request. </w:t>
      </w:r>
    </w:p>
    <w:p w:rsidR="002238CB" w:rsidRPr="008773BC" w:rsidRDefault="002238CB" w:rsidP="002238CB">
      <w:pPr>
        <w:jc w:val="both"/>
        <w:rPr>
          <w:rFonts w:ascii="Arial" w:hAnsi="Arial" w:cs="Arial"/>
          <w:shd w:val="clear" w:color="auto" w:fill="FFFFFF"/>
          <w:lang w:val="en-GB"/>
        </w:rPr>
      </w:pPr>
      <w:r w:rsidRPr="008773BC">
        <w:rPr>
          <w:rFonts w:ascii="Arial" w:hAnsi="Arial" w:cs="Arial"/>
          <w:color w:val="212121"/>
          <w:shd w:val="clear" w:color="auto" w:fill="FFFFFF"/>
          <w:lang w:val="en-GB"/>
        </w:rPr>
        <w:t>Assuming that mapping a chain value does not add value, Exercise makes sense when develops its revamped value c</w:t>
      </w:r>
      <w:r>
        <w:rPr>
          <w:rFonts w:ascii="Arial" w:hAnsi="Arial" w:cs="Arial"/>
          <w:color w:val="212121"/>
          <w:shd w:val="clear" w:color="auto" w:fill="FFFFFF"/>
          <w:lang w:val="en-GB"/>
        </w:rPr>
        <w:t>hain and let's go to action. Value Stream Mapping</w:t>
      </w:r>
      <w:r w:rsidRPr="008773BC">
        <w:rPr>
          <w:rFonts w:ascii="Arial" w:hAnsi="Arial" w:cs="Arial"/>
          <w:color w:val="212121"/>
          <w:shd w:val="clear" w:color="auto" w:fill="FFFFFF"/>
          <w:lang w:val="en-GB"/>
        </w:rPr>
        <w:t xml:space="preserve"> will allow the management team to visually define their </w:t>
      </w:r>
      <w:r w:rsidRPr="008773BC">
        <w:rPr>
          <w:rFonts w:ascii="Arial" w:hAnsi="Arial" w:cs="Arial"/>
          <w:shd w:val="clear" w:color="auto" w:fill="FFFFFF"/>
          <w:lang w:val="en-GB"/>
        </w:rPr>
        <w:t xml:space="preserve">strategic vision and demonstrate to all managers, on a common basis, the functioning of the system in question and the actions that each undertake to realize this system. In summary, goals and benefits of the VSM are: </w:t>
      </w:r>
    </w:p>
    <w:p w:rsidR="002238CB" w:rsidRPr="008773BC" w:rsidRDefault="002238CB" w:rsidP="002238CB">
      <w:pPr>
        <w:pStyle w:val="Paragraphedeliste"/>
        <w:numPr>
          <w:ilvl w:val="0"/>
          <w:numId w:val="2"/>
        </w:numPr>
        <w:jc w:val="both"/>
        <w:rPr>
          <w:rFonts w:ascii="Arial" w:hAnsi="Arial" w:cs="Arial"/>
          <w:shd w:val="clear" w:color="auto" w:fill="FFFFFF"/>
          <w:lang w:val="en-GB"/>
        </w:rPr>
      </w:pPr>
      <w:r w:rsidRPr="008773BC">
        <w:rPr>
          <w:rFonts w:ascii="Arial" w:hAnsi="Arial" w:cs="Arial"/>
          <w:shd w:val="clear" w:color="auto" w:fill="FFFFFF"/>
          <w:lang w:val="en-GB"/>
        </w:rPr>
        <w:t>visualize the entire production chain</w:t>
      </w:r>
    </w:p>
    <w:p w:rsidR="002238CB" w:rsidRPr="008773BC" w:rsidRDefault="002238CB" w:rsidP="002238CB">
      <w:pPr>
        <w:pStyle w:val="Paragraphedeliste"/>
        <w:numPr>
          <w:ilvl w:val="0"/>
          <w:numId w:val="2"/>
        </w:numPr>
        <w:jc w:val="both"/>
        <w:rPr>
          <w:rFonts w:ascii="Arial" w:hAnsi="Arial" w:cs="Arial"/>
          <w:shd w:val="clear" w:color="auto" w:fill="FFFFFF"/>
          <w:lang w:val="en-GB"/>
        </w:rPr>
      </w:pPr>
      <w:r w:rsidRPr="008773BC">
        <w:rPr>
          <w:rFonts w:ascii="Arial" w:hAnsi="Arial" w:cs="Arial"/>
          <w:shd w:val="clear" w:color="auto" w:fill="FFFFFF"/>
          <w:lang w:val="en-GB"/>
        </w:rPr>
        <w:t>indicate the causes of the waste</w:t>
      </w:r>
    </w:p>
    <w:p w:rsidR="002238CB" w:rsidRPr="008773BC" w:rsidRDefault="002238CB" w:rsidP="002238CB">
      <w:pPr>
        <w:pStyle w:val="Paragraphedeliste"/>
        <w:numPr>
          <w:ilvl w:val="0"/>
          <w:numId w:val="2"/>
        </w:numPr>
        <w:jc w:val="both"/>
        <w:rPr>
          <w:rFonts w:ascii="Arial" w:hAnsi="Arial" w:cs="Arial"/>
          <w:shd w:val="clear" w:color="auto" w:fill="FFFFFF"/>
          <w:lang w:val="en-GB"/>
        </w:rPr>
      </w:pPr>
      <w:r w:rsidRPr="008773BC">
        <w:rPr>
          <w:rFonts w:ascii="Arial" w:hAnsi="Arial" w:cs="Arial"/>
          <w:shd w:val="clear" w:color="auto" w:fill="FFFFFF"/>
          <w:lang w:val="en-GB"/>
        </w:rPr>
        <w:t>provide a common basis for exchange</w:t>
      </w:r>
    </w:p>
    <w:p w:rsidR="002238CB" w:rsidRPr="008773BC" w:rsidRDefault="002238CB" w:rsidP="002238CB">
      <w:pPr>
        <w:pStyle w:val="Paragraphedeliste"/>
        <w:numPr>
          <w:ilvl w:val="0"/>
          <w:numId w:val="2"/>
        </w:numPr>
        <w:jc w:val="both"/>
        <w:rPr>
          <w:rFonts w:ascii="Arial" w:hAnsi="Arial" w:cs="Arial"/>
          <w:shd w:val="clear" w:color="auto" w:fill="FFFFFF"/>
          <w:lang w:val="en-GB"/>
        </w:rPr>
      </w:pPr>
      <w:r w:rsidRPr="008773BC">
        <w:rPr>
          <w:rFonts w:ascii="Arial" w:hAnsi="Arial" w:cs="Arial"/>
          <w:shd w:val="clear" w:color="auto" w:fill="FFFFFF"/>
          <w:lang w:val="en-GB"/>
        </w:rPr>
        <w:t>demonstrate the links between material flows and information flows</w:t>
      </w:r>
    </w:p>
    <w:p w:rsidR="002238CB" w:rsidRPr="008773BC" w:rsidRDefault="002238CB" w:rsidP="002238CB">
      <w:pPr>
        <w:pStyle w:val="Paragraphedeliste"/>
        <w:numPr>
          <w:ilvl w:val="0"/>
          <w:numId w:val="2"/>
        </w:numPr>
        <w:jc w:val="both"/>
        <w:rPr>
          <w:rFonts w:ascii="Arial" w:hAnsi="Arial" w:cs="Arial"/>
          <w:shd w:val="clear" w:color="auto" w:fill="FFFFFF"/>
          <w:lang w:val="en-GB"/>
        </w:rPr>
      </w:pPr>
      <w:r w:rsidRPr="008773BC">
        <w:rPr>
          <w:rFonts w:ascii="Arial" w:hAnsi="Arial" w:cs="Arial"/>
          <w:shd w:val="clear" w:color="auto" w:fill="FFFFFF"/>
          <w:lang w:val="en-GB"/>
        </w:rPr>
        <w:t>highlight the priorities of simplification material and information flows</w:t>
      </w:r>
    </w:p>
    <w:p w:rsidR="002238CB" w:rsidRPr="008773BC" w:rsidRDefault="002238CB" w:rsidP="002238CB">
      <w:pPr>
        <w:pStyle w:val="Paragraphedeliste"/>
        <w:numPr>
          <w:ilvl w:val="0"/>
          <w:numId w:val="2"/>
        </w:numPr>
        <w:jc w:val="both"/>
        <w:rPr>
          <w:rFonts w:ascii="Arial" w:hAnsi="Arial" w:cs="Arial"/>
          <w:shd w:val="clear" w:color="auto" w:fill="FFFFFF"/>
          <w:lang w:val="en-GB"/>
        </w:rPr>
      </w:pPr>
      <w:r w:rsidRPr="008773BC">
        <w:rPr>
          <w:rFonts w:ascii="Arial" w:hAnsi="Arial" w:cs="Arial"/>
          <w:shd w:val="clear" w:color="auto" w:fill="FFFFFF"/>
          <w:lang w:val="en-GB"/>
        </w:rPr>
        <w:t>represent on a single page the chain reshaped production (the future state)</w:t>
      </w:r>
    </w:p>
    <w:p w:rsidR="002238CB" w:rsidRDefault="002238CB" w:rsidP="002238CB">
      <w:pPr>
        <w:pStyle w:val="Paragraphedeliste"/>
        <w:numPr>
          <w:ilvl w:val="0"/>
          <w:numId w:val="2"/>
        </w:numPr>
        <w:jc w:val="both"/>
        <w:rPr>
          <w:rFonts w:ascii="Arial" w:hAnsi="Arial" w:cs="Arial"/>
          <w:shd w:val="clear" w:color="auto" w:fill="FFFFFF"/>
          <w:lang w:val="en-GB"/>
        </w:rPr>
      </w:pPr>
      <w:r w:rsidRPr="008773BC">
        <w:rPr>
          <w:rFonts w:ascii="Arial" w:hAnsi="Arial" w:cs="Arial"/>
          <w:shd w:val="clear" w:color="auto" w:fill="FFFFFF"/>
          <w:lang w:val="en-GB"/>
        </w:rPr>
        <w:t>identify opportunities for improvement</w:t>
      </w:r>
    </w:p>
    <w:p w:rsidR="002238CB" w:rsidRPr="008773BC" w:rsidRDefault="002238CB" w:rsidP="002238CB">
      <w:pPr>
        <w:pStyle w:val="Paragraphedeliste"/>
        <w:numPr>
          <w:ilvl w:val="0"/>
          <w:numId w:val="2"/>
        </w:numPr>
        <w:jc w:val="both"/>
        <w:rPr>
          <w:rFonts w:ascii="Arial" w:hAnsi="Arial" w:cs="Arial"/>
          <w:shd w:val="clear" w:color="auto" w:fill="FFFFFF"/>
          <w:lang w:val="en-GB"/>
        </w:rPr>
      </w:pPr>
      <w:r w:rsidRPr="008773BC">
        <w:rPr>
          <w:rFonts w:ascii="Arial" w:hAnsi="Arial" w:cs="Arial"/>
          <w:shd w:val="clear" w:color="auto" w:fill="FFFFFF"/>
          <w:lang w:val="en-GB"/>
        </w:rPr>
        <w:t xml:space="preserve">Facilitate the development of an implementation plan global and coherent </w:t>
      </w:r>
      <w:r w:rsidRPr="008773BC">
        <w:rPr>
          <w:rFonts w:ascii="Arial" w:hAnsi="Arial" w:cs="Arial"/>
          <w:color w:val="212121"/>
          <w:shd w:val="clear" w:color="auto" w:fill="FFFFFF"/>
          <w:lang w:val="en-GB"/>
        </w:rPr>
        <w:t>implementation.</w:t>
      </w:r>
    </w:p>
    <w:p w:rsidR="002238CB" w:rsidRDefault="002238CB" w:rsidP="002238CB">
      <w:pPr>
        <w:jc w:val="both"/>
        <w:rPr>
          <w:rFonts w:ascii="Arial" w:hAnsi="Arial" w:cs="Arial"/>
          <w:shd w:val="clear" w:color="auto" w:fill="FFFFFF"/>
          <w:lang w:val="en-GB"/>
        </w:rPr>
      </w:pPr>
      <w:r w:rsidRPr="008773BC">
        <w:rPr>
          <w:rFonts w:ascii="Arial" w:hAnsi="Arial" w:cs="Arial"/>
          <w:shd w:val="clear" w:color="auto" w:fill="FFFFFF"/>
          <w:lang w:val="en-GB"/>
        </w:rPr>
        <w:t xml:space="preserve">Despite the number of </w:t>
      </w:r>
      <w:r w:rsidR="00E25242" w:rsidRPr="008773BC">
        <w:rPr>
          <w:rFonts w:ascii="Arial" w:hAnsi="Arial" w:cs="Arial"/>
          <w:shd w:val="clear" w:color="auto" w:fill="FFFFFF"/>
          <w:lang w:val="en-GB"/>
        </w:rPr>
        <w:t>strength</w:t>
      </w:r>
      <w:r w:rsidRPr="008773BC">
        <w:rPr>
          <w:rFonts w:ascii="Arial" w:hAnsi="Arial" w:cs="Arial"/>
          <w:shd w:val="clear" w:color="auto" w:fill="FFFFFF"/>
          <w:lang w:val="en-GB"/>
        </w:rPr>
        <w:t xml:space="preserve">, VSM also </w:t>
      </w:r>
      <w:r w:rsidR="00E25242" w:rsidRPr="008773BC">
        <w:rPr>
          <w:rFonts w:ascii="Arial" w:hAnsi="Arial" w:cs="Arial"/>
          <w:shd w:val="clear" w:color="auto" w:fill="FFFFFF"/>
          <w:lang w:val="en-GB"/>
        </w:rPr>
        <w:t>possesses</w:t>
      </w:r>
      <w:r w:rsidRPr="008773BC">
        <w:rPr>
          <w:rFonts w:ascii="Arial" w:hAnsi="Arial" w:cs="Arial"/>
          <w:shd w:val="clear" w:color="auto" w:fill="FFFFFF"/>
          <w:lang w:val="en-GB"/>
        </w:rPr>
        <w:t xml:space="preserve"> two principal weaknesses. Firstly, Value Stream Mapping is effective only in linear production systems. Secondly, VSM is not able to consider the variability of the data.</w:t>
      </w:r>
    </w:p>
    <w:p w:rsidR="002238CB" w:rsidRPr="00714397" w:rsidRDefault="002238CB" w:rsidP="002238CB">
      <w:pPr>
        <w:jc w:val="both"/>
        <w:rPr>
          <w:rFonts w:ascii="Arial" w:hAnsi="Arial" w:cs="Arial"/>
          <w:color w:val="212121"/>
          <w:shd w:val="clear" w:color="auto" w:fill="FFFFFF"/>
          <w:lang w:val="en-GB"/>
        </w:rPr>
      </w:pPr>
      <w:r w:rsidRPr="002E7B5A">
        <w:rPr>
          <w:rFonts w:ascii="Arial" w:hAnsi="Arial" w:cs="Arial"/>
          <w:color w:val="212121"/>
          <w:shd w:val="clear" w:color="auto" w:fill="FFFFFF"/>
          <w:lang w:val="en-GB"/>
        </w:rPr>
        <w:t>5S: Preliminary tool essential for any continuous improvement project, allowing build a functional work environment governed by simple, precise rules and effective. The 5S correspond to five Japanese terms (</w:t>
      </w:r>
      <w:proofErr w:type="spellStart"/>
      <w:r w:rsidRPr="002E7B5A">
        <w:rPr>
          <w:rFonts w:ascii="Arial" w:hAnsi="Arial" w:cs="Arial"/>
          <w:color w:val="212121"/>
          <w:shd w:val="clear" w:color="auto" w:fill="FFFFFF"/>
          <w:lang w:val="en-GB"/>
        </w:rPr>
        <w:t>Seiri</w:t>
      </w:r>
      <w:proofErr w:type="spellEnd"/>
      <w:r w:rsidRPr="002E7B5A">
        <w:rPr>
          <w:rFonts w:ascii="Arial" w:hAnsi="Arial" w:cs="Arial"/>
          <w:color w:val="212121"/>
          <w:shd w:val="clear" w:color="auto" w:fill="FFFFFF"/>
          <w:lang w:val="en-GB"/>
        </w:rPr>
        <w:t xml:space="preserve">, </w:t>
      </w:r>
      <w:proofErr w:type="spellStart"/>
      <w:r w:rsidRPr="002E7B5A">
        <w:rPr>
          <w:rFonts w:ascii="Arial" w:hAnsi="Arial" w:cs="Arial"/>
          <w:color w:val="212121"/>
          <w:shd w:val="clear" w:color="auto" w:fill="FFFFFF"/>
          <w:lang w:val="en-GB"/>
        </w:rPr>
        <w:t>Seiton</w:t>
      </w:r>
      <w:proofErr w:type="spellEnd"/>
      <w:r w:rsidRPr="002E7B5A">
        <w:rPr>
          <w:rFonts w:ascii="Arial" w:hAnsi="Arial" w:cs="Arial"/>
          <w:color w:val="212121"/>
          <w:shd w:val="clear" w:color="auto" w:fill="FFFFFF"/>
          <w:lang w:val="en-GB"/>
        </w:rPr>
        <w:t xml:space="preserve">, </w:t>
      </w:r>
      <w:proofErr w:type="spellStart"/>
      <w:r w:rsidRPr="002E7B5A">
        <w:rPr>
          <w:rFonts w:ascii="Arial" w:hAnsi="Arial" w:cs="Arial"/>
          <w:color w:val="212121"/>
          <w:shd w:val="clear" w:color="auto" w:fill="FFFFFF"/>
          <w:lang w:val="en-GB"/>
        </w:rPr>
        <w:t>Seiso</w:t>
      </w:r>
      <w:proofErr w:type="spellEnd"/>
      <w:r w:rsidRPr="002E7B5A">
        <w:rPr>
          <w:rFonts w:ascii="Arial" w:hAnsi="Arial" w:cs="Arial"/>
          <w:color w:val="212121"/>
          <w:shd w:val="clear" w:color="auto" w:fill="FFFFFF"/>
          <w:lang w:val="en-GB"/>
        </w:rPr>
        <w:t xml:space="preserve">, </w:t>
      </w:r>
      <w:proofErr w:type="spellStart"/>
      <w:r w:rsidRPr="002E7B5A">
        <w:rPr>
          <w:rFonts w:ascii="Arial" w:hAnsi="Arial" w:cs="Arial"/>
          <w:color w:val="212121"/>
          <w:shd w:val="clear" w:color="auto" w:fill="FFFFFF"/>
          <w:lang w:val="en-GB"/>
        </w:rPr>
        <w:t>Seiketsu</w:t>
      </w:r>
      <w:proofErr w:type="spellEnd"/>
      <w:r w:rsidRPr="002E7B5A">
        <w:rPr>
          <w:rFonts w:ascii="Arial" w:hAnsi="Arial" w:cs="Arial"/>
          <w:color w:val="212121"/>
          <w:shd w:val="clear" w:color="auto" w:fill="FFFFFF"/>
          <w:lang w:val="en-GB"/>
        </w:rPr>
        <w:t xml:space="preserve">, </w:t>
      </w:r>
      <w:proofErr w:type="spellStart"/>
      <w:proofErr w:type="gramStart"/>
      <w:r w:rsidRPr="002E7B5A">
        <w:rPr>
          <w:rFonts w:ascii="Arial" w:hAnsi="Arial" w:cs="Arial"/>
          <w:color w:val="212121"/>
          <w:shd w:val="clear" w:color="auto" w:fill="FFFFFF"/>
          <w:lang w:val="en-GB"/>
        </w:rPr>
        <w:t>Shitsuke</w:t>
      </w:r>
      <w:proofErr w:type="spellEnd"/>
      <w:proofErr w:type="gramEnd"/>
      <w:r w:rsidRPr="002E7B5A">
        <w:rPr>
          <w:rFonts w:ascii="Arial" w:hAnsi="Arial" w:cs="Arial"/>
          <w:color w:val="212121"/>
          <w:shd w:val="clear" w:color="auto" w:fill="FFFFFF"/>
          <w:lang w:val="en-GB"/>
        </w:rPr>
        <w:t>) signifiers: Sort out by eliminating unnecessary things, tidy things up to good Place, Clean, Standardize and Track the maintenance of improvements.</w:t>
      </w:r>
    </w:p>
    <w:p w:rsidR="002238CB" w:rsidRPr="004F5ACE" w:rsidRDefault="002238CB" w:rsidP="002238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According to </w:t>
      </w:r>
      <w:proofErr w:type="spellStart"/>
      <w:r>
        <w:rPr>
          <w:rFonts w:ascii="Arial" w:hAnsi="Arial" w:cs="Arial"/>
          <w:color w:val="212121"/>
          <w:shd w:val="clear" w:color="auto" w:fill="FFFFFF"/>
          <w:lang w:val="en-GB"/>
        </w:rPr>
        <w:t>Dumonet</w:t>
      </w:r>
      <w:proofErr w:type="spellEnd"/>
      <w:r>
        <w:rPr>
          <w:rFonts w:ascii="Arial" w:hAnsi="Arial" w:cs="Arial"/>
          <w:color w:val="212121"/>
          <w:shd w:val="clear" w:color="auto" w:fill="FFFFFF"/>
          <w:lang w:val="en-GB"/>
        </w:rPr>
        <w:t xml:space="preserve"> (2006), vi</w:t>
      </w:r>
      <w:r w:rsidRPr="004F5ACE">
        <w:rPr>
          <w:rFonts w:ascii="Arial" w:hAnsi="Arial" w:cs="Arial"/>
          <w:color w:val="212121"/>
          <w:shd w:val="clear" w:color="auto" w:fill="FFFFFF"/>
          <w:lang w:val="en-GB"/>
        </w:rPr>
        <w:t>sual management is a process of continuous improvement that allows:</w:t>
      </w:r>
    </w:p>
    <w:p w:rsidR="002238CB" w:rsidRPr="00E7009D" w:rsidRDefault="002238CB" w:rsidP="002238CB">
      <w:pPr>
        <w:pStyle w:val="Paragraphedeliste"/>
        <w:numPr>
          <w:ilvl w:val="0"/>
          <w:numId w:val="1"/>
        </w:numPr>
        <w:jc w:val="both"/>
        <w:rPr>
          <w:rFonts w:ascii="Arial" w:hAnsi="Arial" w:cs="Arial"/>
          <w:b/>
          <w:i/>
          <w:color w:val="212121"/>
          <w:shd w:val="clear" w:color="auto" w:fill="FFFFFF"/>
          <w:lang w:val="en-GB"/>
        </w:rPr>
      </w:pPr>
      <w:r>
        <w:rPr>
          <w:rFonts w:ascii="Arial" w:hAnsi="Arial" w:cs="Arial"/>
          <w:b/>
          <w:i/>
          <w:color w:val="70AD47" w:themeColor="accent6"/>
          <w:shd w:val="clear" w:color="auto" w:fill="FFFFFF"/>
          <w:lang w:val="en-GB"/>
        </w:rPr>
        <w:t xml:space="preserve">To </w:t>
      </w:r>
      <w:r w:rsidRPr="004F5ACE">
        <w:rPr>
          <w:rFonts w:ascii="Arial" w:hAnsi="Arial" w:cs="Arial"/>
          <w:b/>
          <w:i/>
          <w:color w:val="70AD47" w:themeColor="accent6"/>
          <w:shd w:val="clear" w:color="auto" w:fill="FFFFFF"/>
          <w:lang w:val="en-GB"/>
        </w:rPr>
        <w:t>make visible everything that can be seen and share the knowledge of the situation</w:t>
      </w:r>
      <w:r w:rsidRPr="00E7009D">
        <w:rPr>
          <w:rFonts w:ascii="Arial" w:hAnsi="Arial" w:cs="Arial"/>
          <w:b/>
          <w:i/>
          <w:color w:val="70AD47" w:themeColor="accent6"/>
          <w:shd w:val="clear" w:color="auto" w:fill="FFFFFF"/>
          <w:lang w:val="en-GB"/>
        </w:rPr>
        <w:t xml:space="preserve"> it's clear </w:t>
      </w:r>
      <w:r w:rsidRPr="00E7009D">
        <w:rPr>
          <w:rFonts w:ascii="Arial" w:hAnsi="Arial" w:cs="Arial"/>
          <w:b/>
          <w:i/>
          <w:color w:val="212121"/>
          <w:shd w:val="clear" w:color="auto" w:fill="FFFFFF"/>
          <w:lang w:val="en-GB"/>
        </w:rPr>
        <w:t>;</w:t>
      </w:r>
    </w:p>
    <w:p w:rsidR="002238CB" w:rsidRPr="004F5ACE" w:rsidRDefault="002238CB" w:rsidP="002238CB">
      <w:pPr>
        <w:pStyle w:val="Paragraphedeliste"/>
        <w:numPr>
          <w:ilvl w:val="0"/>
          <w:numId w:val="1"/>
        </w:numPr>
        <w:jc w:val="both"/>
        <w:rPr>
          <w:rFonts w:ascii="Arial" w:hAnsi="Arial" w:cs="Arial"/>
          <w:color w:val="212121"/>
          <w:shd w:val="clear" w:color="auto" w:fill="FFFFFF"/>
          <w:lang w:val="en-GB"/>
        </w:rPr>
      </w:pPr>
      <w:r w:rsidRPr="004F5ACE">
        <w:rPr>
          <w:rFonts w:ascii="Arial" w:hAnsi="Arial" w:cs="Arial"/>
          <w:color w:val="212121"/>
          <w:shd w:val="clear" w:color="auto" w:fill="FFFFFF"/>
          <w:lang w:val="en-GB"/>
        </w:rPr>
        <w:t>facilitate responsiveness in order to be able to react quickly to</w:t>
      </w:r>
    </w:p>
    <w:p w:rsidR="002238CB" w:rsidRPr="004F5ACE" w:rsidRDefault="002238CB" w:rsidP="002238CB">
      <w:pPr>
        <w:pStyle w:val="Paragraphedeliste"/>
        <w:numPr>
          <w:ilvl w:val="0"/>
          <w:numId w:val="1"/>
        </w:numPr>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To </w:t>
      </w:r>
      <w:r w:rsidRPr="004F5ACE">
        <w:rPr>
          <w:rFonts w:ascii="Arial" w:hAnsi="Arial" w:cs="Arial"/>
          <w:color w:val="212121"/>
          <w:shd w:val="clear" w:color="auto" w:fill="FFFFFF"/>
          <w:lang w:val="en-GB"/>
        </w:rPr>
        <w:t>solve the problems;</w:t>
      </w:r>
    </w:p>
    <w:p w:rsidR="002238CB" w:rsidRPr="004F5ACE" w:rsidRDefault="002238CB" w:rsidP="002238CB">
      <w:pPr>
        <w:pStyle w:val="Paragraphedeliste"/>
        <w:numPr>
          <w:ilvl w:val="0"/>
          <w:numId w:val="1"/>
        </w:numPr>
        <w:jc w:val="both"/>
        <w:rPr>
          <w:rFonts w:ascii="Arial" w:hAnsi="Arial" w:cs="Arial"/>
          <w:color w:val="212121"/>
          <w:shd w:val="clear" w:color="auto" w:fill="FFFFFF"/>
          <w:lang w:val="en-GB"/>
        </w:rPr>
      </w:pPr>
      <w:r>
        <w:rPr>
          <w:rFonts w:ascii="Arial" w:hAnsi="Arial" w:cs="Arial"/>
          <w:color w:val="212121"/>
          <w:shd w:val="clear" w:color="auto" w:fill="FFFFFF"/>
          <w:lang w:val="en-GB"/>
        </w:rPr>
        <w:t xml:space="preserve">To </w:t>
      </w:r>
      <w:r w:rsidRPr="004F5ACE">
        <w:rPr>
          <w:rFonts w:ascii="Arial" w:hAnsi="Arial" w:cs="Arial"/>
          <w:color w:val="212121"/>
          <w:shd w:val="clear" w:color="auto" w:fill="FFFFFF"/>
          <w:lang w:val="en-GB"/>
        </w:rPr>
        <w:t>make visible the contribution of each, without competition;</w:t>
      </w:r>
    </w:p>
    <w:p w:rsidR="002238CB" w:rsidRPr="004F5ACE" w:rsidRDefault="002238CB" w:rsidP="002238CB">
      <w:pPr>
        <w:pStyle w:val="Paragraphedeliste"/>
        <w:numPr>
          <w:ilvl w:val="0"/>
          <w:numId w:val="1"/>
        </w:numPr>
        <w:jc w:val="both"/>
        <w:rPr>
          <w:rFonts w:ascii="Arial" w:hAnsi="Arial" w:cs="Arial"/>
          <w:color w:val="212121"/>
          <w:shd w:val="clear" w:color="auto" w:fill="FFFFFF"/>
          <w:lang w:val="en-GB"/>
        </w:rPr>
      </w:pPr>
      <w:r>
        <w:rPr>
          <w:rFonts w:ascii="Arial" w:hAnsi="Arial" w:cs="Arial"/>
          <w:color w:val="212121"/>
          <w:shd w:val="clear" w:color="auto" w:fill="FFFFFF"/>
          <w:lang w:val="en-GB"/>
        </w:rPr>
        <w:t>To m</w:t>
      </w:r>
      <w:r w:rsidRPr="004F5ACE">
        <w:rPr>
          <w:rFonts w:ascii="Arial" w:hAnsi="Arial" w:cs="Arial"/>
          <w:color w:val="212121"/>
          <w:shd w:val="clear" w:color="auto" w:fill="FFFFFF"/>
          <w:lang w:val="en-GB"/>
        </w:rPr>
        <w:t>ake decisions at the right level and</w:t>
      </w:r>
      <w:r>
        <w:rPr>
          <w:rFonts w:ascii="Arial" w:hAnsi="Arial" w:cs="Arial"/>
          <w:color w:val="212121"/>
          <w:shd w:val="clear" w:color="auto" w:fill="FFFFFF"/>
          <w:lang w:val="en-GB"/>
        </w:rPr>
        <w:t xml:space="preserve"> facilitate the initiative</w:t>
      </w:r>
    </w:p>
    <w:p w:rsidR="002238CB" w:rsidRPr="004F5ACE" w:rsidRDefault="002238CB" w:rsidP="002238C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color w:val="212121"/>
          <w:shd w:val="clear" w:color="auto" w:fill="FFFFFF"/>
          <w:lang w:val="en-GB"/>
        </w:rPr>
      </w:pPr>
      <w:r w:rsidRPr="004F5ACE">
        <w:rPr>
          <w:rFonts w:ascii="Arial" w:hAnsi="Arial" w:cs="Arial"/>
          <w:color w:val="212121"/>
          <w:shd w:val="clear" w:color="auto" w:fill="FFFFFF"/>
          <w:lang w:val="en-GB"/>
        </w:rPr>
        <w:t>Visual Management must be done on appropriate media, in a clear presentation,</w:t>
      </w:r>
      <w:r>
        <w:rPr>
          <w:rFonts w:ascii="Arial" w:hAnsi="Arial" w:cs="Arial"/>
          <w:color w:val="212121"/>
          <w:shd w:val="clear" w:color="auto" w:fill="FFFFFF"/>
          <w:lang w:val="en-GB"/>
        </w:rPr>
        <w:t xml:space="preserve"> </w:t>
      </w:r>
      <w:r w:rsidRPr="004F5ACE">
        <w:rPr>
          <w:rFonts w:ascii="Arial" w:hAnsi="Arial" w:cs="Arial"/>
          <w:color w:val="212121"/>
          <w:shd w:val="clear" w:color="auto" w:fill="FFFFFF"/>
          <w:lang w:val="en-GB"/>
        </w:rPr>
        <w:t>sober and homogeneous, located in strategic places and above all must contain</w:t>
      </w:r>
      <w:r>
        <w:rPr>
          <w:rFonts w:ascii="Arial" w:hAnsi="Arial" w:cs="Arial"/>
          <w:color w:val="212121"/>
          <w:shd w:val="clear" w:color="auto" w:fill="FFFFFF"/>
          <w:lang w:val="en-GB"/>
        </w:rPr>
        <w:t xml:space="preserve"> </w:t>
      </w:r>
      <w:r w:rsidRPr="004F5ACE">
        <w:rPr>
          <w:rFonts w:ascii="Arial" w:hAnsi="Arial" w:cs="Arial"/>
          <w:color w:val="212121"/>
          <w:shd w:val="clear" w:color="auto" w:fill="FFFFFF"/>
          <w:lang w:val="en-GB"/>
        </w:rPr>
        <w:t>representative and useful</w:t>
      </w:r>
      <w:r w:rsidR="00196754">
        <w:rPr>
          <w:rFonts w:ascii="Arial" w:hAnsi="Arial" w:cs="Arial"/>
          <w:color w:val="212121"/>
          <w:shd w:val="clear" w:color="auto" w:fill="FFFFFF"/>
          <w:lang w:val="en-GB"/>
        </w:rPr>
        <w:t xml:space="preserve"> information and indicators (</w:t>
      </w:r>
      <w:proofErr w:type="spellStart"/>
      <w:r w:rsidRPr="00196754">
        <w:rPr>
          <w:rFonts w:ascii="Arial" w:hAnsi="Arial" w:cs="Arial"/>
          <w:color w:val="212121"/>
          <w:shd w:val="clear" w:color="auto" w:fill="FFFFFF"/>
          <w:lang w:val="en-GB"/>
        </w:rPr>
        <w:t>C</w:t>
      </w:r>
      <w:r w:rsidR="00196754">
        <w:rPr>
          <w:rFonts w:ascii="Arial" w:hAnsi="Arial" w:cs="Arial"/>
          <w:color w:val="212121"/>
          <w:shd w:val="clear" w:color="auto" w:fill="FFFFFF"/>
          <w:lang w:val="en-GB"/>
        </w:rPr>
        <w:t>hapeaucou</w:t>
      </w:r>
      <w:proofErr w:type="spellEnd"/>
      <w:r w:rsidR="00196754" w:rsidRPr="00196754">
        <w:rPr>
          <w:rFonts w:ascii="Arial" w:hAnsi="Arial" w:cs="Arial"/>
          <w:color w:val="212121"/>
          <w:shd w:val="clear" w:color="auto" w:fill="FFFFFF"/>
          <w:lang w:val="en-GB"/>
        </w:rPr>
        <w:t>, 2000</w:t>
      </w:r>
      <w:r w:rsidRPr="00196754">
        <w:rPr>
          <w:rFonts w:ascii="Arial" w:hAnsi="Arial" w:cs="Arial"/>
          <w:color w:val="212121"/>
          <w:shd w:val="clear" w:color="auto" w:fill="FFFFFF"/>
          <w:lang w:val="en-GB"/>
        </w:rPr>
        <w:t>)</w:t>
      </w:r>
      <w:r>
        <w:rPr>
          <w:rFonts w:ascii="Arial" w:hAnsi="Arial" w:cs="Arial"/>
          <w:color w:val="212121"/>
          <w:shd w:val="clear" w:color="auto" w:fill="FFFFFF"/>
          <w:lang w:val="en-GB"/>
        </w:rPr>
        <w:t xml:space="preserve">. </w:t>
      </w:r>
      <w:r w:rsidRPr="004F5ACE">
        <w:rPr>
          <w:rFonts w:ascii="Arial" w:hAnsi="Arial" w:cs="Arial"/>
          <w:color w:val="212121"/>
          <w:shd w:val="clear" w:color="auto" w:fill="FFFFFF"/>
          <w:lang w:val="en-GB"/>
        </w:rPr>
        <w:t>There</w:t>
      </w:r>
      <w:r>
        <w:rPr>
          <w:rFonts w:ascii="Arial" w:hAnsi="Arial" w:cs="Arial"/>
          <w:color w:val="212121"/>
          <w:shd w:val="clear" w:color="auto" w:fill="FFFFFF"/>
          <w:lang w:val="en-GB"/>
        </w:rPr>
        <w:t xml:space="preserve"> are two categories of commonly </w:t>
      </w:r>
      <w:r w:rsidRPr="004F5ACE">
        <w:rPr>
          <w:rFonts w:ascii="Arial" w:hAnsi="Arial" w:cs="Arial"/>
          <w:color w:val="212121"/>
          <w:shd w:val="clear" w:color="auto" w:fill="FFFFFF"/>
          <w:lang w:val="en-GB"/>
        </w:rPr>
        <w:t>used interlocutors for whom expectations are</w:t>
      </w:r>
      <w:r>
        <w:rPr>
          <w:rFonts w:ascii="Arial" w:hAnsi="Arial" w:cs="Arial"/>
          <w:color w:val="212121"/>
          <w:shd w:val="clear" w:color="auto" w:fill="FFFFFF"/>
          <w:lang w:val="en-GB"/>
        </w:rPr>
        <w:t xml:space="preserve"> </w:t>
      </w:r>
      <w:r w:rsidRPr="004F5ACE">
        <w:rPr>
          <w:rFonts w:ascii="Arial" w:hAnsi="Arial" w:cs="Arial"/>
          <w:color w:val="212121"/>
          <w:shd w:val="clear" w:color="auto" w:fill="FFFFFF"/>
          <w:lang w:val="en-GB"/>
        </w:rPr>
        <w:t xml:space="preserve">different and are summarized in </w:t>
      </w:r>
      <w:r>
        <w:rPr>
          <w:rFonts w:ascii="Arial" w:hAnsi="Arial" w:cs="Arial"/>
          <w:color w:val="212121"/>
          <w:shd w:val="clear" w:color="auto" w:fill="FFFFFF"/>
          <w:lang w:val="en-GB"/>
        </w:rPr>
        <w:t>figure n°1.</w:t>
      </w:r>
    </w:p>
    <w:p w:rsidR="002238CB" w:rsidRDefault="002238CB" w:rsidP="002238CB">
      <w:pPr>
        <w:rPr>
          <w:lang w:val="en-GB"/>
        </w:rPr>
      </w:pPr>
    </w:p>
    <w:p w:rsidR="00196754" w:rsidRDefault="00196754" w:rsidP="002238CB">
      <w:pPr>
        <w:rPr>
          <w:lang w:val="en-GB"/>
        </w:rPr>
      </w:pPr>
    </w:p>
    <w:p w:rsidR="00E25242" w:rsidRDefault="00E25242" w:rsidP="002238CB">
      <w:pPr>
        <w:rPr>
          <w:lang w:val="en-GB"/>
        </w:rPr>
      </w:pPr>
    </w:p>
    <w:p w:rsidR="00196754" w:rsidRDefault="00196754" w:rsidP="002238CB">
      <w:pPr>
        <w:rPr>
          <w:lang w:val="en-GB"/>
        </w:rPr>
      </w:pPr>
    </w:p>
    <w:p w:rsidR="002238CB" w:rsidRPr="00196754" w:rsidRDefault="002238CB" w:rsidP="002238CB">
      <w:pPr>
        <w:rPr>
          <w:rFonts w:ascii="Arial" w:hAnsi="Arial" w:cs="Arial"/>
          <w:color w:val="212121"/>
          <w:shd w:val="clear" w:color="auto" w:fill="FFFFFF"/>
          <w:lang w:val="en-GB"/>
        </w:rPr>
      </w:pPr>
      <w:r w:rsidRPr="00196754">
        <w:rPr>
          <w:rFonts w:ascii="Arial" w:hAnsi="Arial" w:cs="Arial"/>
          <w:color w:val="212121"/>
          <w:u w:val="single"/>
          <w:shd w:val="clear" w:color="auto" w:fill="FFFFFF"/>
          <w:lang w:val="en-GB"/>
        </w:rPr>
        <w:lastRenderedPageBreak/>
        <mc:AlternateContent>
          <mc:Choice Requires="wps">
            <w:drawing>
              <wp:anchor distT="0" distB="0" distL="114300" distR="114300" simplePos="0" relativeHeight="251660288" behindDoc="0" locked="0" layoutInCell="1" allowOverlap="1" wp14:anchorId="402FE243" wp14:editId="08080D3E">
                <wp:simplePos x="0" y="0"/>
                <wp:positionH relativeFrom="column">
                  <wp:posOffset>3670935</wp:posOffset>
                </wp:positionH>
                <wp:positionV relativeFrom="paragraph">
                  <wp:posOffset>214143</wp:posOffset>
                </wp:positionV>
                <wp:extent cx="1860550" cy="1179815"/>
                <wp:effectExtent l="0" t="0" r="25400" b="20955"/>
                <wp:wrapNone/>
                <wp:docPr id="5" name="Ellipse 5"/>
                <wp:cNvGraphicFramePr/>
                <a:graphic xmlns:a="http://schemas.openxmlformats.org/drawingml/2006/main">
                  <a:graphicData uri="http://schemas.microsoft.com/office/word/2010/wordprocessingShape">
                    <wps:wsp>
                      <wps:cNvSpPr/>
                      <wps:spPr>
                        <a:xfrm>
                          <a:off x="0" y="0"/>
                          <a:ext cx="1860550" cy="117981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38CB" w:rsidRPr="006965F1" w:rsidRDefault="002238CB" w:rsidP="002238CB">
                            <w:pPr>
                              <w:pStyle w:val="PrformatHTML"/>
                              <w:shd w:val="clear" w:color="auto" w:fill="FFFFFF"/>
                              <w:jc w:val="center"/>
                              <w:rPr>
                                <w:rFonts w:ascii="Arial" w:eastAsiaTheme="minorHAnsi" w:hAnsi="Arial" w:cs="Arial"/>
                                <w:color w:val="212121"/>
                                <w:sz w:val="28"/>
                                <w:szCs w:val="22"/>
                                <w:shd w:val="clear" w:color="auto" w:fill="FFFFFF"/>
                                <w:lang w:val="en-GB" w:eastAsia="en-US"/>
                              </w:rPr>
                            </w:pPr>
                            <w:r w:rsidRPr="006965F1">
                              <w:rPr>
                                <w:rFonts w:ascii="Arial" w:eastAsiaTheme="minorHAnsi" w:hAnsi="Arial" w:cs="Arial"/>
                                <w:color w:val="212121"/>
                                <w:sz w:val="28"/>
                                <w:szCs w:val="22"/>
                                <w:shd w:val="clear" w:color="auto" w:fill="FFFFFF"/>
                                <w:lang w:val="en-GB" w:eastAsia="en-US"/>
                              </w:rPr>
                              <w:t>Animation around these paintings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02FE243" id="Ellipse 5" o:spid="_x0000_s1026" style="position:absolute;margin-left:289.05pt;margin-top:16.85pt;width:146.5pt;height:92.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" fillcolor="white [3212]" strokecolor="black [3213]" strokeweight="1pt">
                <v:stroke joinstyle="miter"/>
                <v:textbox>
                  <w:txbxContent>
                    <w:p w:rsidR="002238CB" w:rsidRPr="006965F1" w:rsidRDefault="002238CB" w:rsidP="002238CB">
                      <w:pPr>
                        <w:pStyle w:val="PrformatHTML"/>
                        <w:shd w:val="clear" w:color="auto" w:fill="FFFFFF"/>
                        <w:jc w:val="center"/>
                        <w:rPr>
                          <w:rFonts w:ascii="Arial" w:eastAsiaTheme="minorHAnsi" w:hAnsi="Arial" w:cs="Arial"/>
                          <w:color w:val="212121"/>
                          <w:sz w:val="28"/>
                          <w:szCs w:val="22"/>
                          <w:shd w:val="clear" w:color="auto" w:fill="FFFFFF"/>
                          <w:lang w:val="en-GB" w:eastAsia="en-US"/>
                        </w:rPr>
                      </w:pPr>
                      <w:r w:rsidRPr="006965F1">
                        <w:rPr>
                          <w:rFonts w:ascii="Arial" w:eastAsiaTheme="minorHAnsi" w:hAnsi="Arial" w:cs="Arial"/>
                          <w:color w:val="212121"/>
                          <w:sz w:val="28"/>
                          <w:szCs w:val="22"/>
                          <w:shd w:val="clear" w:color="auto" w:fill="FFFFFF"/>
                          <w:lang w:val="en-GB" w:eastAsia="en-US"/>
                        </w:rPr>
                        <w:t>Animation around these paintings</w:t>
                      </w:r>
                    </w:p>
                  </w:txbxContent>
                </v:textbox>
              </v:oval>
            </w:pict>
          </mc:Fallback>
        </mc:AlternateContent>
      </w:r>
      <w:r w:rsidRPr="00196754">
        <w:rPr>
          <w:rFonts w:ascii="Arial" w:hAnsi="Arial" w:cs="Arial"/>
          <w:color w:val="212121"/>
          <w:u w:val="single"/>
          <w:shd w:val="clear" w:color="auto" w:fill="FFFFFF"/>
          <w:lang w:val="en-GB"/>
        </w:rPr>
        <mc:AlternateContent>
          <mc:Choice Requires="wps">
            <w:drawing>
              <wp:anchor distT="0" distB="0" distL="114300" distR="114300" simplePos="0" relativeHeight="251659264" behindDoc="0" locked="0" layoutInCell="1" allowOverlap="1" wp14:anchorId="37F0C264" wp14:editId="2A5E3904">
                <wp:simplePos x="0" y="0"/>
                <wp:positionH relativeFrom="column">
                  <wp:posOffset>227005</wp:posOffset>
                </wp:positionH>
                <wp:positionV relativeFrom="paragraph">
                  <wp:posOffset>268324</wp:posOffset>
                </wp:positionV>
                <wp:extent cx="1860550" cy="1180213"/>
                <wp:effectExtent l="0" t="0" r="25400" b="20320"/>
                <wp:wrapNone/>
                <wp:docPr id="4" name="Ellipse 4"/>
                <wp:cNvGraphicFramePr/>
                <a:graphic xmlns:a="http://schemas.openxmlformats.org/drawingml/2006/main">
                  <a:graphicData uri="http://schemas.microsoft.com/office/word/2010/wordprocessingShape">
                    <wps:wsp>
                      <wps:cNvSpPr/>
                      <wps:spPr>
                        <a:xfrm>
                          <a:off x="0" y="0"/>
                          <a:ext cx="1860550" cy="1180213"/>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38CB" w:rsidRPr="006965F1" w:rsidRDefault="002238CB" w:rsidP="002238CB">
                            <w:pPr>
                              <w:pStyle w:val="PrformatHTML"/>
                              <w:shd w:val="clear" w:color="auto" w:fill="FFFFFF"/>
                              <w:jc w:val="center"/>
                              <w:rPr>
                                <w:rFonts w:ascii="Arial" w:eastAsiaTheme="minorHAnsi" w:hAnsi="Arial" w:cs="Arial"/>
                                <w:color w:val="212121"/>
                                <w:sz w:val="28"/>
                                <w:szCs w:val="22"/>
                                <w:shd w:val="clear" w:color="auto" w:fill="FFFFFF"/>
                                <w:lang w:val="en-GB" w:eastAsia="en-US"/>
                              </w:rPr>
                            </w:pPr>
                            <w:r w:rsidRPr="006965F1">
                              <w:rPr>
                                <w:rFonts w:ascii="Arial" w:eastAsiaTheme="minorHAnsi" w:hAnsi="Arial" w:cs="Arial"/>
                                <w:color w:val="212121"/>
                                <w:sz w:val="28"/>
                                <w:szCs w:val="22"/>
                                <w:shd w:val="clear" w:color="auto" w:fill="FFFFFF"/>
                                <w:lang w:val="en-GB" w:eastAsia="en-US"/>
                              </w:rPr>
                              <w:t>Consolidated Dashboards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7F0C264" id="Ellipse 4" o:spid="_x0000_s1027" style="position:absolute;margin-left:17.85pt;margin-top:21.15pt;width:146.5pt;height:92.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" fillcolor="white [3212]" strokecolor="black [3213]" strokeweight="1pt">
                <v:stroke joinstyle="miter"/>
                <v:textbox>
                  <w:txbxContent>
                    <w:p w:rsidR="002238CB" w:rsidRPr="006965F1" w:rsidRDefault="002238CB" w:rsidP="002238CB">
                      <w:pPr>
                        <w:pStyle w:val="PrformatHTML"/>
                        <w:shd w:val="clear" w:color="auto" w:fill="FFFFFF"/>
                        <w:jc w:val="center"/>
                        <w:rPr>
                          <w:rFonts w:ascii="Arial" w:eastAsiaTheme="minorHAnsi" w:hAnsi="Arial" w:cs="Arial"/>
                          <w:color w:val="212121"/>
                          <w:sz w:val="28"/>
                          <w:szCs w:val="22"/>
                          <w:shd w:val="clear" w:color="auto" w:fill="FFFFFF"/>
                          <w:lang w:val="en-GB" w:eastAsia="en-US"/>
                        </w:rPr>
                      </w:pPr>
                      <w:r w:rsidRPr="006965F1">
                        <w:rPr>
                          <w:rFonts w:ascii="Arial" w:eastAsiaTheme="minorHAnsi" w:hAnsi="Arial" w:cs="Arial"/>
                          <w:color w:val="212121"/>
                          <w:sz w:val="28"/>
                          <w:szCs w:val="22"/>
                          <w:shd w:val="clear" w:color="auto" w:fill="FFFFFF"/>
                          <w:lang w:val="en-GB" w:eastAsia="en-US"/>
                        </w:rPr>
                        <w:t>Consolidated Dashboards</w:t>
                      </w:r>
                    </w:p>
                  </w:txbxContent>
                </v:textbox>
              </v:oval>
            </w:pict>
          </mc:Fallback>
        </mc:AlternateContent>
      </w:r>
      <w:r w:rsidRPr="00196754">
        <w:rPr>
          <w:rFonts w:ascii="Arial" w:hAnsi="Arial" w:cs="Arial"/>
          <w:color w:val="212121"/>
          <w:u w:val="single"/>
          <w:shd w:val="clear" w:color="auto" w:fill="FFFFFF"/>
          <w:lang w:val="en-GB"/>
        </w:rPr>
        <w:t>FIGURE N°</w:t>
      </w:r>
      <w:r w:rsidR="00196754" w:rsidRPr="00196754">
        <w:rPr>
          <w:rFonts w:ascii="Arial" w:hAnsi="Arial" w:cs="Arial"/>
          <w:color w:val="212121"/>
          <w:u w:val="single"/>
          <w:shd w:val="clear" w:color="auto" w:fill="FFFFFF"/>
          <w:lang w:val="en-GB"/>
        </w:rPr>
        <w:t>1:</w:t>
      </w:r>
      <w:r w:rsidRPr="00196754">
        <w:rPr>
          <w:rFonts w:ascii="Arial" w:hAnsi="Arial" w:cs="Arial"/>
          <w:color w:val="212121"/>
          <w:shd w:val="clear" w:color="auto" w:fill="FFFFFF"/>
          <w:lang w:val="en-GB"/>
        </w:rPr>
        <w:t xml:space="preserve"> Conditions for a good visual management (</w:t>
      </w:r>
      <w:proofErr w:type="spellStart"/>
      <w:r w:rsidRPr="00196754">
        <w:rPr>
          <w:rFonts w:ascii="Arial" w:hAnsi="Arial" w:cs="Arial"/>
          <w:color w:val="212121"/>
          <w:shd w:val="clear" w:color="auto" w:fill="FFFFFF"/>
          <w:lang w:val="en-GB"/>
        </w:rPr>
        <w:t>Dumonet</w:t>
      </w:r>
      <w:proofErr w:type="spellEnd"/>
      <w:r w:rsidRPr="00196754">
        <w:rPr>
          <w:rFonts w:ascii="Arial" w:hAnsi="Arial" w:cs="Arial"/>
          <w:color w:val="212121"/>
          <w:shd w:val="clear" w:color="auto" w:fill="FFFFFF"/>
          <w:lang w:val="en-GB"/>
        </w:rPr>
        <w:t>, 2006)</w:t>
      </w:r>
    </w:p>
    <w:p w:rsidR="002238CB" w:rsidRPr="00DB6ECE" w:rsidRDefault="002238CB" w:rsidP="002238CB">
      <w:pPr>
        <w:rPr>
          <w:lang w:val="en-GB"/>
        </w:rPr>
      </w:pPr>
    </w:p>
    <w:p w:rsidR="002238CB" w:rsidRPr="00DB6ECE" w:rsidRDefault="002238CB" w:rsidP="002238CB">
      <w:pPr>
        <w:rPr>
          <w:lang w:val="en-GB"/>
        </w:rPr>
      </w:pPr>
      <w:r>
        <w:rPr>
          <w:noProof/>
          <w:lang w:eastAsia="fr-FR"/>
        </w:rPr>
        <mc:AlternateContent>
          <mc:Choice Requires="wps">
            <w:drawing>
              <wp:anchor distT="0" distB="0" distL="114300" distR="114300" simplePos="0" relativeHeight="251661312" behindDoc="0" locked="0" layoutInCell="1" allowOverlap="1" wp14:anchorId="7BBE1B40" wp14:editId="47286D6C">
                <wp:simplePos x="0" y="0"/>
                <wp:positionH relativeFrom="column">
                  <wp:posOffset>2141117</wp:posOffset>
                </wp:positionH>
                <wp:positionV relativeFrom="paragraph">
                  <wp:posOffset>196200</wp:posOffset>
                </wp:positionV>
                <wp:extent cx="1456660" cy="21265"/>
                <wp:effectExtent l="38100" t="76200" r="10795" b="93345"/>
                <wp:wrapNone/>
                <wp:docPr id="8" name="Connecteur droit avec flèche 8"/>
                <wp:cNvGraphicFramePr/>
                <a:graphic xmlns:a="http://schemas.openxmlformats.org/drawingml/2006/main">
                  <a:graphicData uri="http://schemas.microsoft.com/office/word/2010/wordprocessingShape">
                    <wps:wsp>
                      <wps:cNvCnPr/>
                      <wps:spPr>
                        <a:xfrm flipV="1">
                          <a:off x="0" y="0"/>
                          <a:ext cx="1456660" cy="21265"/>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69F67E7" id="_x0000_t32" coordsize="21600,21600" o:spt="32" o:oned="t" path="m,l21600,21600e" filled="f">
                <v:path arrowok="t" fillok="f" o:connecttype="none"/>
                <o:lock v:ext="edit" shapetype="t"/>
              </v:shapetype>
              <v:shape id="Connecteur droit avec flèche 8" o:spid="_x0000_s1026" type="#_x0000_t32" style="position:absolute;margin-left:168.6pt;margin-top:15.45pt;width:114.7pt;height:1.6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" strokecolor="black [3213]" strokeweight=".5pt">
                <v:stroke startarrow="block" endarrow="block" joinstyle="miter"/>
              </v:shape>
            </w:pict>
          </mc:Fallback>
        </mc:AlternateContent>
      </w:r>
    </w:p>
    <w:p w:rsidR="002238CB" w:rsidRPr="00DB6ECE" w:rsidRDefault="002238CB" w:rsidP="002238CB">
      <w:pPr>
        <w:rPr>
          <w:lang w:val="en-GB"/>
        </w:rPr>
      </w:pPr>
    </w:p>
    <w:p w:rsidR="002238CB" w:rsidRPr="00DB6ECE" w:rsidRDefault="002238CB" w:rsidP="002238CB">
      <w:pPr>
        <w:rPr>
          <w:lang w:val="en-GB"/>
        </w:rPr>
      </w:pPr>
      <w:r>
        <w:rPr>
          <w:noProof/>
          <w:lang w:eastAsia="fr-FR"/>
        </w:rPr>
        <mc:AlternateContent>
          <mc:Choice Requires="wps">
            <w:drawing>
              <wp:anchor distT="0" distB="0" distL="114300" distR="114300" simplePos="0" relativeHeight="251665408" behindDoc="0" locked="0" layoutInCell="1" allowOverlap="1" wp14:anchorId="74FA95C8" wp14:editId="4C5119C9">
                <wp:simplePos x="0" y="0"/>
                <wp:positionH relativeFrom="column">
                  <wp:posOffset>3470186</wp:posOffset>
                </wp:positionH>
                <wp:positionV relativeFrom="paragraph">
                  <wp:posOffset>231391</wp:posOffset>
                </wp:positionV>
                <wp:extent cx="829340" cy="1190847"/>
                <wp:effectExtent l="38100" t="38100" r="66040" b="47625"/>
                <wp:wrapNone/>
                <wp:docPr id="13" name="Connecteur droit avec flèche 13"/>
                <wp:cNvGraphicFramePr/>
                <a:graphic xmlns:a="http://schemas.openxmlformats.org/drawingml/2006/main">
                  <a:graphicData uri="http://schemas.microsoft.com/office/word/2010/wordprocessingShape">
                    <wps:wsp>
                      <wps:cNvCnPr/>
                      <wps:spPr>
                        <a:xfrm flipH="1">
                          <a:off x="0" y="0"/>
                          <a:ext cx="829340" cy="1190847"/>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E7C90E" id="Connecteur droit avec flèche 13" o:spid="_x0000_s1026" type="#_x0000_t32" style="position:absolute;margin-left:273.25pt;margin-top:18.2pt;width:65.3pt;height:93.7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" strokecolor="black [3213]" strokeweight=".5pt">
                <v:stroke startarrow="block" endarrow="block" joinstyle="miter"/>
              </v:shape>
            </w:pict>
          </mc:Fallback>
        </mc:AlternateContent>
      </w:r>
      <w:r>
        <w:rPr>
          <w:noProof/>
          <w:lang w:eastAsia="fr-FR"/>
        </w:rPr>
        <mc:AlternateContent>
          <mc:Choice Requires="wps">
            <w:drawing>
              <wp:anchor distT="0" distB="0" distL="114300" distR="114300" simplePos="0" relativeHeight="251664384" behindDoc="0" locked="0" layoutInCell="1" allowOverlap="1" wp14:anchorId="5E56FEDF" wp14:editId="4A7C9C75">
                <wp:simplePos x="0" y="0"/>
                <wp:positionH relativeFrom="column">
                  <wp:posOffset>1375572</wp:posOffset>
                </wp:positionH>
                <wp:positionV relativeFrom="paragraph">
                  <wp:posOffset>305819</wp:posOffset>
                </wp:positionV>
                <wp:extent cx="786647" cy="1212053"/>
                <wp:effectExtent l="38100" t="38100" r="52070" b="64770"/>
                <wp:wrapNone/>
                <wp:docPr id="12" name="Connecteur droit avec flèche 12"/>
                <wp:cNvGraphicFramePr/>
                <a:graphic xmlns:a="http://schemas.openxmlformats.org/drawingml/2006/main">
                  <a:graphicData uri="http://schemas.microsoft.com/office/word/2010/wordprocessingShape">
                    <wps:wsp>
                      <wps:cNvCnPr/>
                      <wps:spPr>
                        <a:xfrm>
                          <a:off x="0" y="0"/>
                          <a:ext cx="786647" cy="1212053"/>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2E4771" id="Connecteur droit avec flèche 12" o:spid="_x0000_s1026" type="#_x0000_t32" style="position:absolute;margin-left:108.3pt;margin-top:24.1pt;width:61.95pt;height:95.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" strokecolor="black [3213]" strokeweight=".5pt">
                <v:stroke startarrow="block" endarrow="block" joinstyle="miter"/>
              </v:shape>
            </w:pict>
          </mc:Fallback>
        </mc:AlternateContent>
      </w:r>
      <w:r>
        <w:rPr>
          <w:noProof/>
          <w:lang w:eastAsia="fr-FR"/>
        </w:rPr>
        <mc:AlternateContent>
          <mc:Choice Requires="wps">
            <w:drawing>
              <wp:anchor distT="0" distB="0" distL="114300" distR="114300" simplePos="0" relativeHeight="251663360" behindDoc="0" locked="0" layoutInCell="1" allowOverlap="1" wp14:anchorId="298B207A" wp14:editId="5969B858">
                <wp:simplePos x="0" y="0"/>
                <wp:positionH relativeFrom="margin">
                  <wp:align>center</wp:align>
                </wp:positionH>
                <wp:positionV relativeFrom="paragraph">
                  <wp:posOffset>7620</wp:posOffset>
                </wp:positionV>
                <wp:extent cx="1657985" cy="924560"/>
                <wp:effectExtent l="0" t="0" r="18415" b="27940"/>
                <wp:wrapNone/>
                <wp:docPr id="11" name="Ellipse 11"/>
                <wp:cNvGraphicFramePr/>
                <a:graphic xmlns:a="http://schemas.openxmlformats.org/drawingml/2006/main">
                  <a:graphicData uri="http://schemas.microsoft.com/office/word/2010/wordprocessingShape">
                    <wps:wsp>
                      <wps:cNvSpPr/>
                      <wps:spPr>
                        <a:xfrm>
                          <a:off x="0" y="0"/>
                          <a:ext cx="1657985" cy="924560"/>
                        </a:xfrm>
                        <a:prstGeom prst="ellipse">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38CB" w:rsidRPr="00DB6ECE" w:rsidRDefault="002238CB" w:rsidP="002238CB">
                            <w:pPr>
                              <w:jc w:val="center"/>
                              <w:rPr>
                                <w:b/>
                                <w:color w:val="000000" w:themeColor="text1"/>
                              </w:rPr>
                            </w:pPr>
                            <w:r w:rsidRPr="00DB6ECE">
                              <w:rPr>
                                <w:b/>
                                <w:color w:val="000000" w:themeColor="text1"/>
                              </w:rPr>
                              <w:t>VISUAL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8B207A" id="Ellipse 11" o:spid="_x0000_s1028" style="position:absolute;margin-left:0;margin-top:.6pt;width:130.55pt;height:72.8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" fillcolor="#d8d8d8 [2732]" strokecolor="black [3213]" strokeweight="1pt">
                <v:stroke joinstyle="miter"/>
                <v:textbox>
                  <w:txbxContent>
                    <w:p w:rsidR="002238CB" w:rsidRPr="00DB6ECE" w:rsidRDefault="002238CB" w:rsidP="002238CB">
                      <w:pPr>
                        <w:jc w:val="center"/>
                        <w:rPr>
                          <w:b/>
                          <w:color w:val="000000" w:themeColor="text1"/>
                        </w:rPr>
                      </w:pPr>
                      <w:r w:rsidRPr="00DB6ECE">
                        <w:rPr>
                          <w:b/>
                          <w:color w:val="000000" w:themeColor="text1"/>
                        </w:rPr>
                        <w:t>VISUAL MANAGEMENT</w:t>
                      </w:r>
                    </w:p>
                  </w:txbxContent>
                </v:textbox>
                <w10:wrap anchorx="margin"/>
              </v:oval>
            </w:pict>
          </mc:Fallback>
        </mc:AlternateContent>
      </w:r>
      <w:r>
        <w:rPr>
          <w:noProof/>
          <w:lang w:eastAsia="fr-FR"/>
        </w:rPr>
        <mc:AlternateContent>
          <mc:Choice Requires="wps">
            <w:drawing>
              <wp:anchor distT="0" distB="0" distL="114300" distR="114300" simplePos="0" relativeHeight="251662336" behindDoc="0" locked="0" layoutInCell="1" allowOverlap="1" wp14:anchorId="47D1E182" wp14:editId="59C51463">
                <wp:simplePos x="0" y="0"/>
                <wp:positionH relativeFrom="margin">
                  <wp:align>center</wp:align>
                </wp:positionH>
                <wp:positionV relativeFrom="paragraph">
                  <wp:posOffset>1372589</wp:posOffset>
                </wp:positionV>
                <wp:extent cx="1860550" cy="1179815"/>
                <wp:effectExtent l="0" t="0" r="25400" b="20955"/>
                <wp:wrapNone/>
                <wp:docPr id="9" name="Ellipse 9"/>
                <wp:cNvGraphicFramePr/>
                <a:graphic xmlns:a="http://schemas.openxmlformats.org/drawingml/2006/main">
                  <a:graphicData uri="http://schemas.microsoft.com/office/word/2010/wordprocessingShape">
                    <wps:wsp>
                      <wps:cNvSpPr/>
                      <wps:spPr>
                        <a:xfrm>
                          <a:off x="0" y="0"/>
                          <a:ext cx="1860550" cy="1179815"/>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238CB" w:rsidRPr="006965F1" w:rsidRDefault="002238CB" w:rsidP="002238CB">
                            <w:pPr>
                              <w:pStyle w:val="PrformatHTML"/>
                              <w:shd w:val="clear" w:color="auto" w:fill="FFFFFF"/>
                              <w:jc w:val="center"/>
                              <w:rPr>
                                <w:rFonts w:ascii="Arial" w:hAnsi="Arial" w:cs="Arial"/>
                                <w:color w:val="212121"/>
                                <w:sz w:val="28"/>
                              </w:rPr>
                            </w:pPr>
                            <w:r w:rsidRPr="006965F1">
                              <w:rPr>
                                <w:rFonts w:ascii="Arial" w:hAnsi="Arial" w:cs="Arial"/>
                                <w:color w:val="212121"/>
                                <w:sz w:val="28"/>
                                <w:lang w:val="en"/>
                              </w:rPr>
                              <w:t>Trust and commitment of operators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7D1E182" id="Ellipse 9" o:spid="_x0000_s1029" style="position:absolute;margin-left:0;margin-top:108.1pt;width:146.5pt;height:92.9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" fillcolor="white [3212]" strokecolor="black [3213]" strokeweight="1pt">
                <v:stroke joinstyle="miter"/>
                <v:textbox>
                  <w:txbxContent>
                    <w:p w:rsidR="002238CB" w:rsidRPr="006965F1" w:rsidRDefault="002238CB" w:rsidP="002238CB">
                      <w:pPr>
                        <w:pStyle w:val="PrformatHTML"/>
                        <w:shd w:val="clear" w:color="auto" w:fill="FFFFFF"/>
                        <w:jc w:val="center"/>
                        <w:rPr>
                          <w:rFonts w:ascii="Arial" w:hAnsi="Arial" w:cs="Arial"/>
                          <w:color w:val="212121"/>
                          <w:sz w:val="28"/>
                        </w:rPr>
                      </w:pPr>
                      <w:r w:rsidRPr="006965F1">
                        <w:rPr>
                          <w:rFonts w:ascii="Arial" w:hAnsi="Arial" w:cs="Arial"/>
                          <w:color w:val="212121"/>
                          <w:sz w:val="28"/>
                          <w:lang w:val="en"/>
                        </w:rPr>
                        <w:t>Trust and commitment of operators</w:t>
                      </w:r>
                    </w:p>
                  </w:txbxContent>
                </v:textbox>
                <w10:wrap anchorx="margin"/>
              </v:oval>
            </w:pict>
          </mc:Fallback>
        </mc:AlternateContent>
      </w:r>
    </w:p>
    <w:p w:rsidR="002238CB" w:rsidRPr="00714397" w:rsidRDefault="002238CB" w:rsidP="002238CB">
      <w:pPr>
        <w:rPr>
          <w:lang w:val="en-GB"/>
        </w:rPr>
      </w:pPr>
    </w:p>
    <w:p w:rsidR="002238CB" w:rsidRPr="00714397" w:rsidRDefault="002238CB" w:rsidP="002238CB">
      <w:pPr>
        <w:rPr>
          <w:lang w:val="en-GB"/>
        </w:rPr>
      </w:pPr>
    </w:p>
    <w:p w:rsidR="002238CB" w:rsidRDefault="002238CB" w:rsidP="002238CB">
      <w:pPr>
        <w:rPr>
          <w:lang w:val="en-GB"/>
        </w:rPr>
      </w:pPr>
    </w:p>
    <w:p w:rsidR="002238CB" w:rsidRDefault="002238CB" w:rsidP="002238CB">
      <w:pPr>
        <w:rPr>
          <w:lang w:val="en-GB"/>
        </w:rPr>
      </w:pPr>
    </w:p>
    <w:p w:rsidR="002238CB" w:rsidRDefault="002238CB" w:rsidP="002238CB">
      <w:pPr>
        <w:rPr>
          <w:lang w:val="en-GB"/>
        </w:rPr>
      </w:pPr>
    </w:p>
    <w:p w:rsidR="002238CB" w:rsidRDefault="002238CB" w:rsidP="002238CB">
      <w:pPr>
        <w:rPr>
          <w:lang w:val="en-GB"/>
        </w:rPr>
      </w:pPr>
    </w:p>
    <w:p w:rsidR="002238CB" w:rsidRDefault="002238CB" w:rsidP="002238CB">
      <w:pPr>
        <w:rPr>
          <w:lang w:val="en-GB"/>
        </w:rPr>
      </w:pPr>
    </w:p>
    <w:p w:rsidR="002238CB" w:rsidRPr="00714397" w:rsidRDefault="002238CB" w:rsidP="002238CB">
      <w:pPr>
        <w:rPr>
          <w:lang w:val="en-GB"/>
        </w:rPr>
      </w:pPr>
    </w:p>
    <w:p w:rsidR="002238CB" w:rsidRPr="00714397" w:rsidRDefault="002238CB" w:rsidP="002238CB">
      <w:pPr>
        <w:rPr>
          <w:lang w:val="en-GB"/>
        </w:rPr>
      </w:pPr>
    </w:p>
    <w:p w:rsidR="002238CB" w:rsidRDefault="002238CB" w:rsidP="002238CB">
      <w:pPr>
        <w:pStyle w:val="Titre1"/>
        <w:rPr>
          <w:lang w:val="en-GB"/>
        </w:rPr>
      </w:pPr>
      <w:bookmarkStart w:id="4" w:name="_Toc508218937"/>
      <w:r w:rsidRPr="005C7D1F">
        <w:rPr>
          <w:lang w:val="en-GB"/>
        </w:rPr>
        <w:t>Lean thinking and management tools for continuous improvement of logistics services</w:t>
      </w:r>
      <w:bookmarkEnd w:id="4"/>
      <w:r w:rsidR="00E25242">
        <w:rPr>
          <w:lang w:val="en-GB"/>
        </w:rPr>
        <w:t xml:space="preserve"> (warehousing)</w:t>
      </w:r>
    </w:p>
    <w:p w:rsidR="00196754" w:rsidRPr="00196754" w:rsidRDefault="00196754" w:rsidP="00196754">
      <w:pPr>
        <w:rPr>
          <w:lang w:val="en-GB"/>
        </w:rPr>
      </w:pPr>
    </w:p>
    <w:p w:rsidR="002238CB" w:rsidRDefault="002238CB" w:rsidP="002238CB">
      <w:pPr>
        <w:pStyle w:val="PrformatHTML"/>
        <w:shd w:val="clear" w:color="auto" w:fill="FFFFFF"/>
        <w:jc w:val="both"/>
        <w:rPr>
          <w:rFonts w:ascii="Arial" w:hAnsi="Arial" w:cs="Arial"/>
          <w:color w:val="000000" w:themeColor="text1"/>
          <w:sz w:val="22"/>
          <w:lang w:val="en"/>
        </w:rPr>
      </w:pPr>
      <w:r w:rsidRPr="00713581">
        <w:rPr>
          <w:rFonts w:ascii="Arial" w:hAnsi="Arial" w:cs="Arial"/>
          <w:color w:val="000000" w:themeColor="text1"/>
          <w:sz w:val="22"/>
          <w:lang w:val="en"/>
        </w:rPr>
        <w:t>Visual management is linked to the 5S because it is an integral part of it. Indeed, the visual management represents the fourth S. We cannot imagine a visual management project without first going through the first three S. Why? For the simple reason that it would be useless to paint a wall before cleaning it or delimit the location of an element while knowing</w:t>
      </w:r>
      <w:r w:rsidR="00196754">
        <w:rPr>
          <w:rFonts w:ascii="Arial" w:hAnsi="Arial" w:cs="Arial"/>
          <w:color w:val="000000" w:themeColor="text1"/>
          <w:sz w:val="22"/>
          <w:lang w:val="en"/>
        </w:rPr>
        <w:t xml:space="preserve"> that it will change places. </w:t>
      </w:r>
      <w:r w:rsidRPr="00713581">
        <w:rPr>
          <w:rFonts w:ascii="Arial" w:hAnsi="Arial" w:cs="Arial"/>
          <w:color w:val="000000" w:themeColor="text1"/>
          <w:sz w:val="22"/>
          <w:lang w:val="en"/>
        </w:rPr>
        <w:t>The first three S are therefore the unavoidable preparation of a succe</w:t>
      </w:r>
      <w:r>
        <w:rPr>
          <w:rFonts w:ascii="Arial" w:hAnsi="Arial" w:cs="Arial"/>
          <w:color w:val="000000" w:themeColor="text1"/>
          <w:sz w:val="22"/>
          <w:lang w:val="en"/>
        </w:rPr>
        <w:t>ssful visual management project (</w:t>
      </w:r>
      <w:proofErr w:type="spellStart"/>
      <w:r>
        <w:rPr>
          <w:rFonts w:ascii="Arial" w:hAnsi="Arial" w:cs="Arial"/>
          <w:color w:val="000000" w:themeColor="text1"/>
          <w:sz w:val="22"/>
          <w:lang w:val="en"/>
        </w:rPr>
        <w:t>Pathy</w:t>
      </w:r>
      <w:proofErr w:type="spellEnd"/>
      <w:r>
        <w:rPr>
          <w:rFonts w:ascii="Arial" w:hAnsi="Arial" w:cs="Arial"/>
          <w:color w:val="000000" w:themeColor="text1"/>
          <w:sz w:val="22"/>
          <w:lang w:val="en"/>
        </w:rPr>
        <w:t>, 2003).</w:t>
      </w:r>
    </w:p>
    <w:p w:rsidR="00196754" w:rsidRPr="00713581" w:rsidRDefault="00196754" w:rsidP="002238CB">
      <w:pPr>
        <w:pStyle w:val="PrformatHTML"/>
        <w:shd w:val="clear" w:color="auto" w:fill="FFFFFF"/>
        <w:jc w:val="both"/>
        <w:rPr>
          <w:rFonts w:ascii="Arial" w:hAnsi="Arial" w:cs="Arial"/>
          <w:color w:val="000000" w:themeColor="text1"/>
          <w:sz w:val="22"/>
          <w:lang w:val="en-GB"/>
        </w:rPr>
      </w:pPr>
    </w:p>
    <w:p w:rsidR="002238CB" w:rsidRDefault="002238CB" w:rsidP="002238CB">
      <w:pPr>
        <w:jc w:val="both"/>
        <w:rPr>
          <w:rFonts w:ascii="Arial" w:hAnsi="Arial" w:cs="Arial"/>
          <w:lang w:val="en-GB"/>
        </w:rPr>
      </w:pPr>
      <w:r w:rsidRPr="003C23AA">
        <w:rPr>
          <w:rFonts w:ascii="Arial" w:hAnsi="Arial" w:cs="Arial"/>
          <w:lang w:val="en-GB"/>
        </w:rPr>
        <w:t>Dock operations, improvement of the material flow, replenishment, and order picking are actions which constitute the term warehouse improvement. Application of 5S, quality improvement and material flow analyses are improvement techniques which can be applied. The result of successful application of Lean techniques and tools would be a reduced lead-time (the unnecessary time part of t</w:t>
      </w:r>
      <w:bookmarkStart w:id="5" w:name="_GoBack"/>
      <w:bookmarkEnd w:id="5"/>
      <w:r w:rsidRPr="003C23AA">
        <w:rPr>
          <w:rFonts w:ascii="Arial" w:hAnsi="Arial" w:cs="Arial"/>
          <w:lang w:val="en-GB"/>
        </w:rPr>
        <w:t xml:space="preserve">he order-to-delivery processes), the time for material handling, and order picking time. This can be achieved through improvement of flow and velocity, reduction of the non-value adding activities </w:t>
      </w:r>
      <w:r>
        <w:rPr>
          <w:rFonts w:ascii="Arial" w:hAnsi="Arial" w:cs="Arial"/>
          <w:lang w:val="en-GB"/>
        </w:rPr>
        <w:t xml:space="preserve">in the warehouse. </w:t>
      </w:r>
    </w:p>
    <w:p w:rsidR="002238CB" w:rsidRPr="003C23AA" w:rsidRDefault="002238CB" w:rsidP="002238CB">
      <w:pPr>
        <w:jc w:val="both"/>
        <w:rPr>
          <w:rFonts w:ascii="Arial" w:hAnsi="Arial" w:cs="Arial"/>
          <w:lang w:val="en-GB"/>
        </w:rPr>
      </w:pPr>
      <w:r w:rsidRPr="005C7D1F">
        <w:rPr>
          <w:rFonts w:ascii="Arial" w:hAnsi="Arial" w:cs="Arial"/>
          <w:lang w:val="en-GB"/>
        </w:rPr>
        <w:t>Since last 20 years, lean thinking has become more and more popular, its techniques have been applied to many service industries. It can be cited the replacement of the telephone operators by dialling systems, the implementation of ATM machines by the banks, the implementation of the automatic payment devices implemented on the gasoline tanks on gas stations, and the implementation of home-print boarding pass option introduced by some airline companies (Ackerman, 2007). All of these implementations are examples which prove the adaptability and versatility of the concept of Lean. Furthermore, they support the statement that the implementation of it in warehousing can be successful.</w:t>
      </w:r>
    </w:p>
    <w:p w:rsidR="002238CB" w:rsidRDefault="002238CB" w:rsidP="002238CB">
      <w:pPr>
        <w:jc w:val="both"/>
        <w:rPr>
          <w:rFonts w:ascii="Arial" w:eastAsia="Times New Roman" w:hAnsi="Arial" w:cs="Arial"/>
          <w:color w:val="000000" w:themeColor="text1"/>
          <w:szCs w:val="20"/>
          <w:lang w:val="en" w:eastAsia="fr-FR"/>
        </w:rPr>
      </w:pPr>
      <w:r w:rsidRPr="00196754">
        <w:rPr>
          <w:rFonts w:ascii="Arial" w:eastAsia="Times New Roman" w:hAnsi="Arial" w:cs="Arial"/>
          <w:color w:val="000000" w:themeColor="text1"/>
          <w:szCs w:val="20"/>
          <w:lang w:val="en" w:eastAsia="fr-FR"/>
        </w:rPr>
        <w:lastRenderedPageBreak/>
        <w:t>Optimization of the material flow and the functions are included in warehouse optimization. According Garcia, the term Lean and warehouse are considered mutually exclusive despite the perception that Lean thinking is frequently subscribed to the production process. With a good application of Lean in a warehouse, it is possible that there will be notable improvement such as better value creation, elimination of waste, and improvement of the lead-times. The types of waste recognized in manufacturing are also transferrable to warehouse environment (Ackerman 2007):</w:t>
      </w:r>
    </w:p>
    <w:p w:rsidR="00196754" w:rsidRPr="00196754" w:rsidRDefault="00196754" w:rsidP="002238CB">
      <w:pPr>
        <w:jc w:val="both"/>
        <w:rPr>
          <w:rFonts w:ascii="Arial" w:eastAsia="Times New Roman" w:hAnsi="Arial" w:cs="Arial"/>
          <w:color w:val="000000" w:themeColor="text1"/>
          <w:szCs w:val="20"/>
          <w:lang w:val="en" w:eastAsia="fr-FR"/>
        </w:rPr>
      </w:pPr>
    </w:p>
    <w:p w:rsidR="002238CB" w:rsidRPr="00196754" w:rsidRDefault="002238CB" w:rsidP="002238CB">
      <w:pPr>
        <w:jc w:val="both"/>
        <w:rPr>
          <w:rFonts w:ascii="Arial" w:eastAsia="Times New Roman" w:hAnsi="Arial" w:cs="Arial"/>
          <w:color w:val="000000" w:themeColor="text1"/>
          <w:szCs w:val="20"/>
          <w:lang w:val="en" w:eastAsia="fr-FR"/>
        </w:rPr>
      </w:pPr>
      <w:r w:rsidRPr="00196754">
        <w:rPr>
          <w:rFonts w:ascii="Arial" w:eastAsia="Times New Roman" w:hAnsi="Arial" w:cs="Arial"/>
          <w:color w:val="000000" w:themeColor="text1"/>
          <w:szCs w:val="20"/>
          <w:u w:val="single"/>
          <w:lang w:val="en" w:eastAsia="fr-FR"/>
        </w:rPr>
        <w:t>FIGURE N°2:</w:t>
      </w:r>
      <w:r w:rsidRPr="00196754">
        <w:rPr>
          <w:rFonts w:ascii="Arial" w:eastAsia="Times New Roman" w:hAnsi="Arial" w:cs="Arial"/>
          <w:color w:val="000000" w:themeColor="text1"/>
          <w:szCs w:val="20"/>
          <w:lang w:val="en" w:eastAsia="fr-FR"/>
        </w:rPr>
        <w:t xml:space="preserve"> The types of waste in warehousing and manufacturing</w:t>
      </w:r>
      <w:r w:rsidR="00B5527C">
        <w:rPr>
          <w:rFonts w:ascii="Arial" w:eastAsia="Times New Roman" w:hAnsi="Arial" w:cs="Arial"/>
          <w:color w:val="000000" w:themeColor="text1"/>
          <w:szCs w:val="20"/>
          <w:lang w:val="en" w:eastAsia="fr-FR"/>
        </w:rPr>
        <w:t xml:space="preserve"> (MNK Production)</w:t>
      </w:r>
    </w:p>
    <w:tbl>
      <w:tblPr>
        <w:tblStyle w:val="Grilledutableau"/>
        <w:tblW w:w="0" w:type="auto"/>
        <w:tblLook w:val="04A0" w:firstRow="1" w:lastRow="0" w:firstColumn="1" w:lastColumn="0" w:noHBand="0" w:noVBand="1"/>
      </w:tblPr>
      <w:tblGrid>
        <w:gridCol w:w="4531"/>
        <w:gridCol w:w="4531"/>
      </w:tblGrid>
      <w:tr w:rsidR="002238CB" w:rsidTr="001D1C78">
        <w:tc>
          <w:tcPr>
            <w:tcW w:w="4531" w:type="dxa"/>
          </w:tcPr>
          <w:p w:rsidR="002238CB" w:rsidRPr="00561E8A" w:rsidRDefault="002238CB" w:rsidP="005D060F">
            <w:pPr>
              <w:jc w:val="center"/>
              <w:rPr>
                <w:rFonts w:ascii="Arial" w:hAnsi="Arial" w:cs="Arial"/>
                <w:b/>
                <w:lang w:val="en-GB"/>
              </w:rPr>
            </w:pPr>
            <w:r w:rsidRPr="00561E8A">
              <w:rPr>
                <w:rFonts w:ascii="Arial" w:hAnsi="Arial" w:cs="Arial"/>
                <w:b/>
                <w:lang w:val="en-GB"/>
              </w:rPr>
              <w:t>Overproduction</w:t>
            </w:r>
          </w:p>
          <w:p w:rsidR="002238CB" w:rsidRPr="00561E8A" w:rsidRDefault="002238CB" w:rsidP="005D060F">
            <w:pPr>
              <w:jc w:val="both"/>
              <w:rPr>
                <w:rFonts w:ascii="Arial" w:hAnsi="Arial" w:cs="Arial"/>
                <w:lang w:val="en-GB"/>
              </w:rPr>
            </w:pPr>
            <w:r w:rsidRPr="00561E8A">
              <w:rPr>
                <w:rFonts w:ascii="Arial" w:hAnsi="Arial" w:cs="Arial"/>
                <w:lang w:val="en-GB"/>
              </w:rPr>
              <w:t>In manufacturing, overproduction results in waste of materials and an excess of inventory (in warehousing) has the same significance.</w:t>
            </w:r>
          </w:p>
          <w:p w:rsidR="002238CB" w:rsidRPr="00561E8A" w:rsidRDefault="002238CB" w:rsidP="005D060F">
            <w:pPr>
              <w:jc w:val="both"/>
              <w:rPr>
                <w:rFonts w:ascii="Arial" w:hAnsi="Arial" w:cs="Arial"/>
                <w:lang w:val="en-GB"/>
              </w:rPr>
            </w:pPr>
          </w:p>
        </w:tc>
        <w:tc>
          <w:tcPr>
            <w:tcW w:w="4531" w:type="dxa"/>
          </w:tcPr>
          <w:p w:rsidR="002238CB" w:rsidRPr="00561E8A" w:rsidRDefault="002238CB" w:rsidP="005D060F">
            <w:pPr>
              <w:jc w:val="center"/>
              <w:rPr>
                <w:rFonts w:ascii="Arial" w:hAnsi="Arial" w:cs="Arial"/>
                <w:b/>
                <w:lang w:val="en-GB"/>
              </w:rPr>
            </w:pPr>
            <w:r w:rsidRPr="00561E8A">
              <w:rPr>
                <w:rFonts w:ascii="Arial" w:hAnsi="Arial" w:cs="Arial"/>
                <w:b/>
                <w:lang w:val="en-GB"/>
              </w:rPr>
              <w:t>Waiting</w:t>
            </w:r>
          </w:p>
          <w:p w:rsidR="002238CB" w:rsidRPr="00561E8A" w:rsidRDefault="002238CB" w:rsidP="005D060F">
            <w:pPr>
              <w:jc w:val="both"/>
              <w:rPr>
                <w:rFonts w:ascii="Arial" w:hAnsi="Arial" w:cs="Arial"/>
                <w:lang w:val="en-GB"/>
              </w:rPr>
            </w:pPr>
            <w:r w:rsidRPr="00561E8A">
              <w:rPr>
                <w:rFonts w:ascii="Arial" w:hAnsi="Arial" w:cs="Arial"/>
                <w:lang w:val="en-GB"/>
              </w:rPr>
              <w:t xml:space="preserve">In both production and warehouse operations, it is true waiting is a waste of time. </w:t>
            </w:r>
          </w:p>
          <w:p w:rsidR="002238CB" w:rsidRPr="00561E8A" w:rsidRDefault="002238CB" w:rsidP="005D060F">
            <w:pPr>
              <w:jc w:val="both"/>
              <w:rPr>
                <w:rFonts w:ascii="Arial" w:hAnsi="Arial" w:cs="Arial"/>
                <w:lang w:val="en-GB"/>
              </w:rPr>
            </w:pPr>
          </w:p>
        </w:tc>
      </w:tr>
      <w:tr w:rsidR="002238CB" w:rsidTr="001D1C78">
        <w:tc>
          <w:tcPr>
            <w:tcW w:w="4531" w:type="dxa"/>
          </w:tcPr>
          <w:p w:rsidR="002238CB" w:rsidRPr="00561E8A" w:rsidRDefault="002238CB" w:rsidP="005D060F">
            <w:pPr>
              <w:jc w:val="center"/>
              <w:rPr>
                <w:rFonts w:ascii="Arial" w:hAnsi="Arial" w:cs="Arial"/>
                <w:b/>
                <w:lang w:val="en-GB"/>
              </w:rPr>
            </w:pPr>
            <w:r w:rsidRPr="00561E8A">
              <w:rPr>
                <w:rFonts w:ascii="Arial" w:hAnsi="Arial" w:cs="Arial"/>
                <w:b/>
                <w:lang w:val="en-GB"/>
              </w:rPr>
              <w:t>Needless transportation</w:t>
            </w:r>
          </w:p>
          <w:p w:rsidR="002238CB" w:rsidRPr="00561E8A" w:rsidRDefault="002238CB" w:rsidP="005D060F">
            <w:pPr>
              <w:jc w:val="both"/>
              <w:rPr>
                <w:rFonts w:ascii="Arial" w:hAnsi="Arial" w:cs="Arial"/>
                <w:lang w:val="en-GB"/>
              </w:rPr>
            </w:pPr>
            <w:r w:rsidRPr="00561E8A">
              <w:rPr>
                <w:rFonts w:ascii="Arial" w:hAnsi="Arial" w:cs="Arial"/>
                <w:lang w:val="en-GB"/>
              </w:rPr>
              <w:t>In material handling processes, a principal source of waste is unnecessary movement of cargo</w:t>
            </w:r>
          </w:p>
          <w:p w:rsidR="002238CB" w:rsidRPr="00561E8A" w:rsidRDefault="002238CB" w:rsidP="005D060F">
            <w:pPr>
              <w:jc w:val="both"/>
              <w:rPr>
                <w:rFonts w:ascii="Arial" w:hAnsi="Arial" w:cs="Arial"/>
                <w:lang w:val="en-GB"/>
              </w:rPr>
            </w:pPr>
          </w:p>
        </w:tc>
        <w:tc>
          <w:tcPr>
            <w:tcW w:w="4531" w:type="dxa"/>
          </w:tcPr>
          <w:p w:rsidR="002238CB" w:rsidRPr="00561E8A" w:rsidRDefault="002238CB" w:rsidP="005D060F">
            <w:pPr>
              <w:jc w:val="center"/>
              <w:rPr>
                <w:rFonts w:ascii="Arial" w:hAnsi="Arial" w:cs="Arial"/>
                <w:b/>
                <w:lang w:val="en-GB"/>
              </w:rPr>
            </w:pPr>
            <w:r w:rsidRPr="00561E8A">
              <w:rPr>
                <w:rFonts w:ascii="Arial" w:hAnsi="Arial" w:cs="Arial"/>
                <w:b/>
                <w:lang w:val="en-GB"/>
              </w:rPr>
              <w:t>Inventory</w:t>
            </w:r>
          </w:p>
          <w:p w:rsidR="002238CB" w:rsidRPr="00561E8A" w:rsidRDefault="002238CB" w:rsidP="005D060F">
            <w:pPr>
              <w:jc w:val="both"/>
              <w:rPr>
                <w:rFonts w:ascii="Arial" w:hAnsi="Arial" w:cs="Arial"/>
                <w:lang w:val="en-GB"/>
              </w:rPr>
            </w:pPr>
            <w:r w:rsidRPr="00561E8A">
              <w:rPr>
                <w:rFonts w:ascii="Arial" w:hAnsi="Arial" w:cs="Arial"/>
                <w:lang w:val="en-GB"/>
              </w:rPr>
              <w:t xml:space="preserve">Poor inventory control represents waste, particularly when stock outs are frequent. </w:t>
            </w:r>
          </w:p>
          <w:p w:rsidR="002238CB" w:rsidRPr="00561E8A" w:rsidRDefault="002238CB" w:rsidP="005D060F">
            <w:pPr>
              <w:jc w:val="both"/>
              <w:rPr>
                <w:rFonts w:ascii="Arial" w:hAnsi="Arial" w:cs="Arial"/>
                <w:lang w:val="en-GB"/>
              </w:rPr>
            </w:pPr>
          </w:p>
        </w:tc>
      </w:tr>
      <w:tr w:rsidR="002238CB" w:rsidTr="001D1C78">
        <w:tc>
          <w:tcPr>
            <w:tcW w:w="4531" w:type="dxa"/>
          </w:tcPr>
          <w:p w:rsidR="002238CB" w:rsidRPr="00561E8A" w:rsidRDefault="002238CB" w:rsidP="005D060F">
            <w:pPr>
              <w:jc w:val="center"/>
              <w:rPr>
                <w:rFonts w:ascii="Arial" w:hAnsi="Arial" w:cs="Arial"/>
                <w:b/>
                <w:lang w:val="en-GB"/>
              </w:rPr>
            </w:pPr>
            <w:r w:rsidRPr="00561E8A">
              <w:rPr>
                <w:rFonts w:ascii="Arial" w:hAnsi="Arial" w:cs="Arial"/>
                <w:b/>
                <w:lang w:val="en-GB"/>
              </w:rPr>
              <w:t>Extra processing</w:t>
            </w:r>
          </w:p>
          <w:p w:rsidR="002238CB" w:rsidRPr="00561E8A" w:rsidRDefault="002238CB" w:rsidP="005D060F">
            <w:pPr>
              <w:jc w:val="both"/>
              <w:rPr>
                <w:rFonts w:ascii="Arial" w:hAnsi="Arial" w:cs="Arial"/>
                <w:lang w:val="en-GB"/>
              </w:rPr>
            </w:pPr>
            <w:r w:rsidRPr="00561E8A">
              <w:rPr>
                <w:rFonts w:ascii="Arial" w:hAnsi="Arial" w:cs="Arial"/>
                <w:lang w:val="en-GB"/>
              </w:rPr>
              <w:t>Extra processing is transferred as over checking in warehousing context</w:t>
            </w:r>
          </w:p>
          <w:p w:rsidR="002238CB" w:rsidRPr="00561E8A" w:rsidRDefault="002238CB" w:rsidP="005D060F">
            <w:pPr>
              <w:jc w:val="both"/>
              <w:rPr>
                <w:rFonts w:ascii="Arial" w:hAnsi="Arial" w:cs="Arial"/>
                <w:lang w:val="en-GB"/>
              </w:rPr>
            </w:pPr>
          </w:p>
        </w:tc>
        <w:tc>
          <w:tcPr>
            <w:tcW w:w="4531" w:type="dxa"/>
          </w:tcPr>
          <w:p w:rsidR="002238CB" w:rsidRPr="00561E8A" w:rsidRDefault="002238CB" w:rsidP="005D060F">
            <w:pPr>
              <w:jc w:val="center"/>
              <w:rPr>
                <w:rFonts w:ascii="Arial" w:hAnsi="Arial" w:cs="Arial"/>
                <w:b/>
                <w:lang w:val="en-GB"/>
              </w:rPr>
            </w:pPr>
            <w:r w:rsidRPr="00561E8A">
              <w:rPr>
                <w:rFonts w:ascii="Arial" w:hAnsi="Arial" w:cs="Arial"/>
                <w:b/>
                <w:lang w:val="en-GB"/>
              </w:rPr>
              <w:t>Movement</w:t>
            </w:r>
          </w:p>
          <w:p w:rsidR="002238CB" w:rsidRPr="00561E8A" w:rsidRDefault="002238CB" w:rsidP="005D060F">
            <w:pPr>
              <w:jc w:val="both"/>
              <w:rPr>
                <w:rFonts w:ascii="Arial" w:hAnsi="Arial" w:cs="Arial"/>
                <w:lang w:val="en-GB"/>
              </w:rPr>
            </w:pPr>
            <w:r w:rsidRPr="00561E8A">
              <w:rPr>
                <w:rFonts w:ascii="Arial" w:hAnsi="Arial" w:cs="Arial"/>
                <w:lang w:val="en-GB"/>
              </w:rPr>
              <w:t>Movement is a waste when it involves seeking after for tools, or stored items, which cannot be located.</w:t>
            </w:r>
          </w:p>
          <w:p w:rsidR="002238CB" w:rsidRPr="00561E8A" w:rsidRDefault="002238CB" w:rsidP="005D060F">
            <w:pPr>
              <w:jc w:val="both"/>
              <w:rPr>
                <w:rFonts w:ascii="Arial" w:hAnsi="Arial" w:cs="Arial"/>
                <w:lang w:val="en-GB"/>
              </w:rPr>
            </w:pPr>
          </w:p>
        </w:tc>
      </w:tr>
      <w:tr w:rsidR="002238CB" w:rsidTr="001D1C78">
        <w:tc>
          <w:tcPr>
            <w:tcW w:w="4531" w:type="dxa"/>
          </w:tcPr>
          <w:p w:rsidR="002238CB" w:rsidRPr="00561E8A" w:rsidRDefault="002238CB" w:rsidP="005D060F">
            <w:pPr>
              <w:jc w:val="center"/>
              <w:rPr>
                <w:rFonts w:ascii="Arial" w:hAnsi="Arial" w:cs="Arial"/>
                <w:b/>
                <w:lang w:val="en-GB"/>
              </w:rPr>
            </w:pPr>
            <w:r w:rsidRPr="00561E8A">
              <w:rPr>
                <w:rFonts w:ascii="Arial" w:hAnsi="Arial" w:cs="Arial"/>
                <w:b/>
                <w:lang w:val="en-GB"/>
              </w:rPr>
              <w:t>Defects</w:t>
            </w:r>
          </w:p>
          <w:p w:rsidR="002238CB" w:rsidRPr="00561E8A" w:rsidRDefault="002238CB" w:rsidP="005D060F">
            <w:pPr>
              <w:jc w:val="both"/>
              <w:rPr>
                <w:rFonts w:ascii="Arial" w:hAnsi="Arial" w:cs="Arial"/>
                <w:lang w:val="en-GB"/>
              </w:rPr>
            </w:pPr>
            <w:r w:rsidRPr="00561E8A">
              <w:rPr>
                <w:rFonts w:ascii="Arial" w:hAnsi="Arial" w:cs="Arial"/>
                <w:lang w:val="en-GB"/>
              </w:rPr>
              <w:t>In warehousing, defective parts waste production and errors result in waste.</w:t>
            </w:r>
          </w:p>
          <w:p w:rsidR="002238CB" w:rsidRPr="00561E8A" w:rsidRDefault="002238CB" w:rsidP="005D060F">
            <w:pPr>
              <w:jc w:val="both"/>
              <w:rPr>
                <w:rFonts w:ascii="Arial" w:hAnsi="Arial" w:cs="Arial"/>
                <w:lang w:val="en-GB"/>
              </w:rPr>
            </w:pPr>
          </w:p>
        </w:tc>
        <w:tc>
          <w:tcPr>
            <w:tcW w:w="4531" w:type="dxa"/>
          </w:tcPr>
          <w:p w:rsidR="002238CB" w:rsidRPr="00561E8A" w:rsidRDefault="002238CB" w:rsidP="005D060F">
            <w:pPr>
              <w:jc w:val="center"/>
              <w:rPr>
                <w:rFonts w:ascii="Arial" w:hAnsi="Arial" w:cs="Arial"/>
                <w:b/>
                <w:lang w:val="en-GB"/>
              </w:rPr>
            </w:pPr>
            <w:r w:rsidRPr="00561E8A">
              <w:rPr>
                <w:rFonts w:ascii="Arial" w:hAnsi="Arial" w:cs="Arial"/>
                <w:b/>
                <w:lang w:val="en-GB"/>
              </w:rPr>
              <w:t>Creativity</w:t>
            </w:r>
          </w:p>
          <w:p w:rsidR="002238CB" w:rsidRPr="00561E8A" w:rsidRDefault="002238CB" w:rsidP="005D060F">
            <w:pPr>
              <w:jc w:val="both"/>
              <w:rPr>
                <w:rFonts w:ascii="Arial" w:hAnsi="Arial" w:cs="Arial"/>
                <w:lang w:val="en-GB"/>
              </w:rPr>
            </w:pPr>
            <w:r w:rsidRPr="00561E8A">
              <w:rPr>
                <w:rFonts w:ascii="Arial" w:hAnsi="Arial" w:cs="Arial"/>
                <w:lang w:val="en-GB"/>
              </w:rPr>
              <w:t>A waste of human resources is when employees’ creativity is unused.</w:t>
            </w:r>
          </w:p>
        </w:tc>
      </w:tr>
    </w:tbl>
    <w:p w:rsidR="00196754" w:rsidRDefault="00196754" w:rsidP="002238CB">
      <w:pPr>
        <w:jc w:val="both"/>
        <w:rPr>
          <w:lang w:val="en-GB"/>
        </w:rPr>
      </w:pPr>
    </w:p>
    <w:p w:rsidR="002238CB" w:rsidRPr="00561E8A" w:rsidRDefault="002238CB" w:rsidP="002238CB">
      <w:pPr>
        <w:jc w:val="both"/>
        <w:rPr>
          <w:rFonts w:ascii="Arial" w:hAnsi="Arial" w:cs="Arial"/>
          <w:lang w:val="en-GB"/>
        </w:rPr>
      </w:pPr>
      <w:r w:rsidRPr="00561E8A">
        <w:rPr>
          <w:rFonts w:ascii="Arial" w:hAnsi="Arial" w:cs="Arial"/>
          <w:lang w:val="en-GB"/>
        </w:rPr>
        <w:t xml:space="preserve">Despite no real example for 5S and Lean warehousing and in this report is available, the implementation of 5S in warehousing shows that </w:t>
      </w:r>
    </w:p>
    <w:p w:rsidR="002238CB" w:rsidRDefault="002238CB" w:rsidP="002238CB">
      <w:pPr>
        <w:jc w:val="both"/>
        <w:rPr>
          <w:rFonts w:ascii="Arial" w:hAnsi="Arial" w:cs="Arial"/>
          <w:lang w:val="en-GB"/>
        </w:rPr>
      </w:pPr>
      <w:r w:rsidRPr="00561E8A">
        <w:rPr>
          <w:rFonts w:ascii="Arial" w:hAnsi="Arial" w:cs="Arial"/>
          <w:lang w:val="en-GB"/>
        </w:rPr>
        <w:t>“Lean philosophy alone, is not enough to resolve (or pre-empt) all warehousing problems. But when combined with traditional project management skills, it is amazingly effective at transforming a warehouse into a clean and organized system that performs like a production line, delivering predictable and reproducible results with significantly less labour.” (MNK Publication, 2013)</w:t>
      </w:r>
    </w:p>
    <w:p w:rsidR="00196754" w:rsidRDefault="00196754" w:rsidP="002238CB">
      <w:pPr>
        <w:jc w:val="both"/>
        <w:rPr>
          <w:rFonts w:ascii="Arial" w:hAnsi="Arial" w:cs="Arial"/>
          <w:lang w:val="en-GB"/>
        </w:rPr>
      </w:pPr>
    </w:p>
    <w:p w:rsidR="00196754" w:rsidRDefault="00196754" w:rsidP="002238CB">
      <w:pPr>
        <w:jc w:val="both"/>
        <w:rPr>
          <w:rFonts w:ascii="Arial" w:hAnsi="Arial" w:cs="Arial"/>
          <w:lang w:val="en-GB"/>
        </w:rPr>
      </w:pPr>
    </w:p>
    <w:p w:rsidR="00196754" w:rsidRDefault="00196754" w:rsidP="002238CB">
      <w:pPr>
        <w:jc w:val="both"/>
        <w:rPr>
          <w:rFonts w:ascii="Arial" w:hAnsi="Arial" w:cs="Arial"/>
          <w:lang w:val="en-GB"/>
        </w:rPr>
      </w:pPr>
    </w:p>
    <w:p w:rsidR="00196754" w:rsidRDefault="00196754" w:rsidP="002238CB">
      <w:pPr>
        <w:jc w:val="both"/>
        <w:rPr>
          <w:rFonts w:ascii="Arial" w:hAnsi="Arial" w:cs="Arial"/>
          <w:lang w:val="en-GB"/>
        </w:rPr>
      </w:pPr>
    </w:p>
    <w:p w:rsidR="00B5527C" w:rsidRDefault="00B5527C" w:rsidP="002238CB">
      <w:pPr>
        <w:jc w:val="both"/>
        <w:rPr>
          <w:rFonts w:ascii="Arial" w:hAnsi="Arial" w:cs="Arial"/>
          <w:lang w:val="en-GB"/>
        </w:rPr>
      </w:pPr>
    </w:p>
    <w:p w:rsidR="00196754" w:rsidRDefault="00196754" w:rsidP="002238CB">
      <w:pPr>
        <w:jc w:val="both"/>
        <w:rPr>
          <w:rFonts w:ascii="Arial" w:hAnsi="Arial" w:cs="Arial"/>
          <w:lang w:val="en-GB"/>
        </w:rPr>
      </w:pPr>
    </w:p>
    <w:p w:rsidR="00196754" w:rsidRDefault="002238CB" w:rsidP="00196754">
      <w:pPr>
        <w:pStyle w:val="Titre1"/>
        <w:rPr>
          <w:lang w:val="en-GB"/>
        </w:rPr>
      </w:pPr>
      <w:bookmarkStart w:id="6" w:name="_Toc508218938"/>
      <w:r>
        <w:rPr>
          <w:lang w:val="en-GB"/>
        </w:rPr>
        <w:lastRenderedPageBreak/>
        <w:t>Recommendations</w:t>
      </w:r>
      <w:bookmarkEnd w:id="6"/>
    </w:p>
    <w:p w:rsidR="00196754" w:rsidRPr="00196754" w:rsidRDefault="00196754" w:rsidP="00196754">
      <w:pPr>
        <w:rPr>
          <w:lang w:val="en-GB"/>
        </w:rPr>
      </w:pPr>
    </w:p>
    <w:p w:rsidR="002238CB" w:rsidRPr="005C7D1F" w:rsidRDefault="002238CB" w:rsidP="002238CB">
      <w:pPr>
        <w:jc w:val="both"/>
        <w:rPr>
          <w:rFonts w:ascii="Arial" w:hAnsi="Arial" w:cs="Arial"/>
          <w:lang w:val="en-GB"/>
        </w:rPr>
      </w:pPr>
      <w:r w:rsidRPr="005C7D1F">
        <w:rPr>
          <w:rFonts w:ascii="Arial" w:hAnsi="Arial" w:cs="Arial"/>
          <w:lang w:val="en-GB"/>
        </w:rPr>
        <w:t>Successful implementation of 5S may be used as a bridge to other improvement-related tools such as visual management. Therefore, the deployment of 5S could be sustained and extended to by visually managing the results of the performance to the goal, and by that, focus on what is necessary and important for the goal of a project will be achieved. This could be done by modifying arrangement of visual boards set in the establishment of the warehouse, on which photographs of before and after state could be exposed  road map on 5S, rules implemented on work processes, process improvement matrixes and any other systematized information that refers to 5S,</w:t>
      </w:r>
    </w:p>
    <w:p w:rsidR="002238CB" w:rsidRPr="005C7D1F" w:rsidRDefault="002238CB" w:rsidP="002238CB">
      <w:pPr>
        <w:rPr>
          <w:lang w:val="en-GB"/>
        </w:rPr>
      </w:pPr>
    </w:p>
    <w:p w:rsidR="002238CB" w:rsidRDefault="002238CB" w:rsidP="002238CB">
      <w:pPr>
        <w:pStyle w:val="Titre1"/>
      </w:pPr>
      <w:bookmarkStart w:id="7" w:name="_Toc508218939"/>
      <w:r w:rsidRPr="005C7D1F">
        <w:t>Conclusion</w:t>
      </w:r>
      <w:bookmarkEnd w:id="7"/>
    </w:p>
    <w:p w:rsidR="00B3240B" w:rsidRDefault="00E25242"/>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Default="00196754"/>
    <w:p w:rsidR="00196754" w:rsidRPr="005C7D1F" w:rsidRDefault="00196754" w:rsidP="00196754"/>
    <w:p w:rsidR="00196754" w:rsidRDefault="00196754" w:rsidP="00196754">
      <w:pPr>
        <w:pStyle w:val="Titre1"/>
      </w:pPr>
      <w:bookmarkStart w:id="8" w:name="_Toc508218940"/>
      <w:proofErr w:type="spellStart"/>
      <w:r>
        <w:lastRenderedPageBreak/>
        <w:t>References</w:t>
      </w:r>
      <w:bookmarkEnd w:id="8"/>
      <w:proofErr w:type="spellEnd"/>
    </w:p>
    <w:p w:rsidR="00F37CBC" w:rsidRPr="00F37CBC" w:rsidRDefault="00F37CBC" w:rsidP="00F37CBC"/>
    <w:p w:rsidR="00F37CBC" w:rsidRPr="00F37CBC" w:rsidRDefault="00F37CBC" w:rsidP="00196754">
      <w:pPr>
        <w:rPr>
          <w:rFonts w:ascii="Arial" w:eastAsia="Times New Roman" w:hAnsi="Arial" w:cs="Arial"/>
          <w:shd w:val="clear" w:color="auto" w:fill="FFFFFF"/>
          <w:lang w:val="en-GB" w:eastAsia="fr-FR"/>
        </w:rPr>
      </w:pPr>
      <w:r w:rsidRPr="00F37CBC">
        <w:rPr>
          <w:rFonts w:ascii="Arial" w:eastAsia="Times New Roman" w:hAnsi="Arial" w:cs="Arial"/>
          <w:shd w:val="clear" w:color="auto" w:fill="FFFFFF"/>
          <w:lang w:val="en-GB" w:eastAsia="fr-FR"/>
        </w:rPr>
        <w:t>A</w:t>
      </w:r>
      <w:r>
        <w:rPr>
          <w:rFonts w:ascii="Arial" w:eastAsia="Times New Roman" w:hAnsi="Arial" w:cs="Arial"/>
          <w:shd w:val="clear" w:color="auto" w:fill="FFFFFF"/>
          <w:lang w:val="en-GB" w:eastAsia="fr-FR"/>
        </w:rPr>
        <w:t>CKERMAN, KEN.</w:t>
      </w:r>
      <w:r w:rsidRPr="00F37CBC">
        <w:rPr>
          <w:rFonts w:ascii="Arial" w:eastAsia="Times New Roman" w:hAnsi="Arial" w:cs="Arial"/>
          <w:shd w:val="clear" w:color="auto" w:fill="FFFFFF"/>
          <w:lang w:val="en-GB" w:eastAsia="fr-FR"/>
        </w:rPr>
        <w:t xml:space="preserve"> 2007. Lean Warehousing: Ackerman Publications.</w:t>
      </w:r>
      <w:r>
        <w:rPr>
          <w:rFonts w:ascii="Arial" w:eastAsia="Times New Roman" w:hAnsi="Arial" w:cs="Arial"/>
          <w:shd w:val="clear" w:color="auto" w:fill="FFFFFF"/>
          <w:lang w:val="en-GB" w:eastAsia="fr-FR"/>
        </w:rPr>
        <w:br/>
      </w:r>
    </w:p>
    <w:p w:rsidR="00F37CBC" w:rsidRPr="00F37CBC" w:rsidRDefault="00196754" w:rsidP="00196754">
      <w:pPr>
        <w:rPr>
          <w:rFonts w:ascii="Arial" w:eastAsia="Times New Roman" w:hAnsi="Arial" w:cs="Arial"/>
          <w:shd w:val="clear" w:color="auto" w:fill="FFFFFF"/>
          <w:lang w:val="en-GB" w:eastAsia="fr-FR"/>
        </w:rPr>
      </w:pPr>
      <w:r w:rsidRPr="00F37CBC">
        <w:rPr>
          <w:rFonts w:ascii="Arial" w:eastAsia="Times New Roman" w:hAnsi="Arial" w:cs="Arial"/>
          <w:shd w:val="clear" w:color="auto" w:fill="FFFFFF"/>
          <w:lang w:val="en-GB" w:eastAsia="fr-FR"/>
        </w:rPr>
        <w:t>CHAPEAUCOU</w:t>
      </w:r>
      <w:r w:rsidR="00F37CBC" w:rsidRPr="00F37CBC">
        <w:rPr>
          <w:rFonts w:ascii="Arial" w:eastAsia="Times New Roman" w:hAnsi="Arial" w:cs="Arial"/>
          <w:shd w:val="clear" w:color="auto" w:fill="FFFFFF"/>
          <w:lang w:val="en-GB" w:eastAsia="fr-FR"/>
        </w:rPr>
        <w:t>,</w:t>
      </w:r>
      <w:r w:rsidRPr="00F37CBC">
        <w:rPr>
          <w:rFonts w:ascii="Arial" w:eastAsia="Times New Roman" w:hAnsi="Arial" w:cs="Arial"/>
          <w:shd w:val="clear" w:color="auto" w:fill="FFFFFF"/>
          <w:lang w:val="en-GB" w:eastAsia="fr-FR"/>
        </w:rPr>
        <w:t xml:space="preserve"> R</w:t>
      </w:r>
      <w:proofErr w:type="gramStart"/>
      <w:r w:rsidR="00F37CBC" w:rsidRPr="00F37CBC">
        <w:rPr>
          <w:rFonts w:ascii="Arial" w:eastAsia="Times New Roman" w:hAnsi="Arial" w:cs="Arial"/>
          <w:shd w:val="clear" w:color="auto" w:fill="FFFFFF"/>
          <w:lang w:val="en-GB" w:eastAsia="fr-FR"/>
        </w:rPr>
        <w:t>,.</w:t>
      </w:r>
      <w:proofErr w:type="gramEnd"/>
      <w:r w:rsidR="00F37CBC" w:rsidRPr="00F37CBC">
        <w:rPr>
          <w:rFonts w:ascii="Arial" w:eastAsia="Times New Roman" w:hAnsi="Arial" w:cs="Arial"/>
          <w:shd w:val="clear" w:color="auto" w:fill="FFFFFF"/>
          <w:lang w:val="en-GB" w:eastAsia="fr-FR"/>
        </w:rPr>
        <w:t xml:space="preserve"> 2000. </w:t>
      </w:r>
      <w:r w:rsidR="00F37CBC">
        <w:rPr>
          <w:rFonts w:ascii="Arial" w:eastAsia="Times New Roman" w:hAnsi="Arial" w:cs="Arial"/>
          <w:shd w:val="clear" w:color="auto" w:fill="FFFFFF"/>
          <w:lang w:eastAsia="fr-FR"/>
        </w:rPr>
        <w:t>Affichage</w:t>
      </w:r>
      <w:r w:rsidRPr="00F37CBC">
        <w:rPr>
          <w:rFonts w:ascii="Arial" w:eastAsia="Times New Roman" w:hAnsi="Arial" w:cs="Arial"/>
          <w:shd w:val="clear" w:color="auto" w:fill="FFFFFF"/>
          <w:lang w:eastAsia="fr-FR"/>
        </w:rPr>
        <w:t xml:space="preserve"> In: Techniques d’amélioration continue en production. 33 méthodes et outils pour développer les </w:t>
      </w:r>
      <w:proofErr w:type="spellStart"/>
      <w:r w:rsidRPr="00F37CBC">
        <w:rPr>
          <w:rFonts w:ascii="Arial" w:eastAsia="Times New Roman" w:hAnsi="Arial" w:cs="Arial"/>
          <w:shd w:val="clear" w:color="auto" w:fill="FFFFFF"/>
          <w:lang w:eastAsia="fr-FR"/>
        </w:rPr>
        <w:t>savoirfaire</w:t>
      </w:r>
      <w:proofErr w:type="spellEnd"/>
      <w:r w:rsidRPr="00F37CBC">
        <w:rPr>
          <w:rFonts w:ascii="Arial" w:eastAsia="Times New Roman" w:hAnsi="Arial" w:cs="Arial"/>
          <w:shd w:val="clear" w:color="auto" w:fill="FFFFFF"/>
          <w:lang w:eastAsia="fr-FR"/>
        </w:rPr>
        <w:t xml:space="preserve"> Paris : </w:t>
      </w:r>
      <w:proofErr w:type="spellStart"/>
      <w:r w:rsidRPr="00F37CBC">
        <w:rPr>
          <w:rFonts w:ascii="Arial" w:eastAsia="Times New Roman" w:hAnsi="Arial" w:cs="Arial"/>
          <w:shd w:val="clear" w:color="auto" w:fill="FFFFFF"/>
          <w:lang w:eastAsia="fr-FR"/>
        </w:rPr>
        <w:t>Dunot</w:t>
      </w:r>
      <w:proofErr w:type="spellEnd"/>
      <w:r w:rsidRPr="00F37CBC">
        <w:rPr>
          <w:rFonts w:ascii="Arial" w:eastAsia="Times New Roman" w:hAnsi="Arial" w:cs="Arial"/>
          <w:shd w:val="clear" w:color="auto" w:fill="FFFFFF"/>
          <w:lang w:eastAsia="fr-FR"/>
        </w:rPr>
        <w:t xml:space="preserve"> : </w:t>
      </w:r>
      <w:r w:rsidR="00F37CBC">
        <w:rPr>
          <w:rFonts w:ascii="Arial" w:eastAsia="Times New Roman" w:hAnsi="Arial" w:cs="Arial"/>
          <w:shd w:val="clear" w:color="auto" w:fill="FFFFFF"/>
          <w:lang w:eastAsia="fr-FR"/>
        </w:rPr>
        <w:t>L’Usine Nouvelle</w:t>
      </w:r>
      <w:r w:rsidRPr="00F37CBC">
        <w:rPr>
          <w:rFonts w:ascii="Arial" w:eastAsia="Times New Roman" w:hAnsi="Arial" w:cs="Arial"/>
          <w:shd w:val="clear" w:color="auto" w:fill="FFFFFF"/>
          <w:lang w:eastAsia="fr-FR"/>
        </w:rPr>
        <w:t>: 57-60.</w:t>
      </w:r>
      <w:r w:rsidR="00F37CBC">
        <w:rPr>
          <w:rFonts w:ascii="Arial" w:eastAsia="Times New Roman" w:hAnsi="Arial" w:cs="Arial"/>
          <w:shd w:val="clear" w:color="auto" w:fill="FFFFFF"/>
          <w:lang w:eastAsia="fr-FR"/>
        </w:rPr>
        <w:br/>
      </w:r>
    </w:p>
    <w:p w:rsidR="00F37CBC" w:rsidRPr="00B5527C" w:rsidRDefault="00F37CBC" w:rsidP="00196754">
      <w:pPr>
        <w:rPr>
          <w:rFonts w:ascii="Arial" w:eastAsia="Times New Roman" w:hAnsi="Arial" w:cs="Arial"/>
          <w:shd w:val="clear" w:color="auto" w:fill="FFFFFF"/>
          <w:lang w:val="en-GB" w:eastAsia="fr-FR"/>
        </w:rPr>
      </w:pPr>
      <w:r w:rsidRPr="00F37CBC">
        <w:rPr>
          <w:rFonts w:ascii="Arial" w:eastAsia="Times New Roman" w:hAnsi="Arial" w:cs="Arial"/>
          <w:shd w:val="clear" w:color="auto" w:fill="FFFFFF"/>
          <w:lang w:eastAsia="fr-FR"/>
        </w:rPr>
        <w:t>DUMONET, P</w:t>
      </w:r>
      <w:proofErr w:type="gramStart"/>
      <w:r w:rsidRPr="00F37CBC">
        <w:rPr>
          <w:rFonts w:ascii="Arial" w:eastAsia="Times New Roman" w:hAnsi="Arial" w:cs="Arial"/>
          <w:shd w:val="clear" w:color="auto" w:fill="FFFFFF"/>
          <w:lang w:eastAsia="fr-FR"/>
        </w:rPr>
        <w:t>,.</w:t>
      </w:r>
      <w:proofErr w:type="gramEnd"/>
      <w:r w:rsidRPr="00F37CBC">
        <w:rPr>
          <w:rFonts w:ascii="Arial" w:eastAsia="Times New Roman" w:hAnsi="Arial" w:cs="Arial"/>
          <w:shd w:val="clear" w:color="auto" w:fill="FFFFFF"/>
          <w:lang w:eastAsia="fr-FR"/>
        </w:rPr>
        <w:t xml:space="preserve"> 2006. </w:t>
      </w:r>
      <w:r w:rsidR="00196754" w:rsidRPr="00F37CBC">
        <w:rPr>
          <w:rFonts w:ascii="Arial" w:eastAsia="Times New Roman" w:hAnsi="Arial" w:cs="Arial"/>
          <w:shd w:val="clear" w:color="auto" w:fill="FFFFFF"/>
          <w:lang w:eastAsia="fr-FR"/>
        </w:rPr>
        <w:t xml:space="preserve">Le </w:t>
      </w:r>
      <w:r w:rsidR="00196754" w:rsidRPr="00F37CBC">
        <w:rPr>
          <w:rFonts w:ascii="Arial" w:eastAsia="Times New Roman" w:hAnsi="Arial" w:cs="Arial"/>
          <w:shd w:val="clear" w:color="auto" w:fill="FFFFFF"/>
          <w:lang w:val="en-GB" w:eastAsia="fr-FR"/>
        </w:rPr>
        <w:t xml:space="preserve">management </w:t>
      </w:r>
      <w:proofErr w:type="spellStart"/>
      <w:r w:rsidR="00196754" w:rsidRPr="00F37CBC">
        <w:rPr>
          <w:rFonts w:ascii="Arial" w:eastAsia="Times New Roman" w:hAnsi="Arial" w:cs="Arial"/>
          <w:shd w:val="clear" w:color="auto" w:fill="FFFFFF"/>
          <w:lang w:val="en-GB" w:eastAsia="fr-FR"/>
        </w:rPr>
        <w:t>visuel</w:t>
      </w:r>
      <w:proofErr w:type="spellEnd"/>
      <w:r w:rsidR="00196754" w:rsidRPr="00F37CBC">
        <w:rPr>
          <w:rFonts w:ascii="Arial" w:eastAsia="Times New Roman" w:hAnsi="Arial" w:cs="Arial"/>
          <w:shd w:val="clear" w:color="auto" w:fill="FFFFFF"/>
          <w:lang w:val="en-GB" w:eastAsia="fr-FR"/>
        </w:rPr>
        <w:t xml:space="preserve"> des </w:t>
      </w:r>
      <w:proofErr w:type="spellStart"/>
      <w:r w:rsidR="00196754" w:rsidRPr="00F37CBC">
        <w:rPr>
          <w:rFonts w:ascii="Arial" w:eastAsia="Times New Roman" w:hAnsi="Arial" w:cs="Arial"/>
          <w:shd w:val="clear" w:color="auto" w:fill="FFFFFF"/>
          <w:lang w:val="en-GB" w:eastAsia="fr-FR"/>
        </w:rPr>
        <w:t>équipes</w:t>
      </w:r>
      <w:proofErr w:type="spellEnd"/>
      <w:r w:rsidR="00196754" w:rsidRPr="00F37CBC">
        <w:rPr>
          <w:rFonts w:ascii="Arial" w:eastAsia="Times New Roman" w:hAnsi="Arial" w:cs="Arial"/>
          <w:shd w:val="clear" w:color="auto" w:fill="FFFFFF"/>
          <w:lang w:val="en-GB" w:eastAsia="fr-FR"/>
        </w:rPr>
        <w:t xml:space="preserve"> de production. </w:t>
      </w:r>
      <w:r w:rsidR="00196754" w:rsidRPr="00B5527C">
        <w:rPr>
          <w:rFonts w:ascii="Arial" w:eastAsia="Times New Roman" w:hAnsi="Arial" w:cs="Arial"/>
          <w:shd w:val="clear" w:color="auto" w:fill="FFFFFF"/>
          <w:lang w:eastAsia="fr-FR"/>
        </w:rPr>
        <w:t xml:space="preserve">Document interne de formation BMS UPSA </w:t>
      </w:r>
      <w:r w:rsidR="00B5527C">
        <w:rPr>
          <w:rFonts w:ascii="Arial" w:eastAsia="Times New Roman" w:hAnsi="Arial" w:cs="Arial"/>
          <w:shd w:val="clear" w:color="auto" w:fill="FFFFFF"/>
          <w:lang w:eastAsia="fr-FR"/>
        </w:rPr>
        <w:br/>
      </w:r>
      <w:r w:rsidRPr="00B5527C">
        <w:rPr>
          <w:rFonts w:ascii="Arial" w:eastAsia="Times New Roman" w:hAnsi="Arial" w:cs="Arial"/>
          <w:shd w:val="clear" w:color="auto" w:fill="FFFFFF"/>
          <w:lang w:eastAsia="fr-FR"/>
        </w:rPr>
        <w:br/>
      </w:r>
      <w:r w:rsidRPr="00B5527C">
        <w:rPr>
          <w:rFonts w:ascii="Arial" w:eastAsia="Times New Roman" w:hAnsi="Arial" w:cs="Arial"/>
          <w:shd w:val="clear" w:color="auto" w:fill="FFFFFF"/>
          <w:lang w:eastAsia="fr-FR"/>
        </w:rPr>
        <w:br/>
      </w:r>
      <w:r w:rsidRPr="00B5527C">
        <w:rPr>
          <w:rFonts w:ascii="Arial" w:eastAsia="Times New Roman" w:hAnsi="Arial" w:cs="Arial"/>
          <w:shd w:val="clear" w:color="auto" w:fill="FFFFFF"/>
          <w:lang w:eastAsia="fr-FR"/>
        </w:rPr>
        <w:t>GARCIA,</w:t>
      </w:r>
      <w:r w:rsidR="00B5527C">
        <w:rPr>
          <w:rFonts w:ascii="Arial" w:eastAsia="Times New Roman" w:hAnsi="Arial" w:cs="Arial"/>
          <w:shd w:val="clear" w:color="auto" w:fill="FFFFFF"/>
          <w:lang w:eastAsia="fr-FR"/>
        </w:rPr>
        <w:t xml:space="preserve"> P.E,</w:t>
      </w:r>
      <w:r w:rsidRPr="00B5527C">
        <w:rPr>
          <w:rFonts w:ascii="Arial" w:eastAsia="Times New Roman" w:hAnsi="Arial" w:cs="Arial"/>
          <w:shd w:val="clear" w:color="auto" w:fill="FFFFFF"/>
          <w:lang w:eastAsia="fr-FR"/>
        </w:rPr>
        <w:t xml:space="preserve"> FRANK</w:t>
      </w:r>
      <w:r w:rsidR="00B5527C">
        <w:rPr>
          <w:rFonts w:ascii="Arial" w:eastAsia="Times New Roman" w:hAnsi="Arial" w:cs="Arial"/>
          <w:shd w:val="clear" w:color="auto" w:fill="FFFFFF"/>
          <w:lang w:eastAsia="fr-FR"/>
        </w:rPr>
        <w:t xml:space="preserve"> C</w:t>
      </w:r>
      <w:r w:rsidR="00B5527C" w:rsidRPr="00B5527C">
        <w:rPr>
          <w:rFonts w:ascii="Arial" w:eastAsia="Times New Roman" w:hAnsi="Arial" w:cs="Arial"/>
          <w:shd w:val="clear" w:color="auto" w:fill="FFFFFF"/>
          <w:lang w:eastAsia="fr-FR"/>
        </w:rPr>
        <w:t xml:space="preserve">, 2010. </w:t>
      </w:r>
      <w:r w:rsidRPr="00F37CBC">
        <w:rPr>
          <w:rFonts w:ascii="Arial" w:eastAsia="Times New Roman" w:hAnsi="Arial" w:cs="Arial"/>
          <w:shd w:val="clear" w:color="auto" w:fill="FFFFFF"/>
          <w:lang w:val="en-GB" w:eastAsia="fr-FR"/>
        </w:rPr>
        <w:t>Applying Lean Concepts in a Warehouse Operation.</w:t>
      </w:r>
      <w:r w:rsidR="00B5527C">
        <w:rPr>
          <w:lang w:val="en-GB"/>
        </w:rPr>
        <w:t xml:space="preserve"> </w:t>
      </w:r>
      <w:r w:rsidR="00B5527C" w:rsidRPr="00B5527C">
        <w:rPr>
          <w:rFonts w:ascii="Arial" w:eastAsia="Times New Roman" w:hAnsi="Arial" w:cs="Arial"/>
          <w:shd w:val="clear" w:color="auto" w:fill="FFFFFF"/>
          <w:lang w:val="en-GB" w:eastAsia="fr-FR"/>
        </w:rPr>
        <w:t>Advent Design Corporation.</w:t>
      </w:r>
      <w:r w:rsidR="00B5527C">
        <w:rPr>
          <w:rFonts w:ascii="Arial" w:eastAsia="Times New Roman" w:hAnsi="Arial" w:cs="Arial"/>
          <w:shd w:val="clear" w:color="auto" w:fill="FFFFFF"/>
          <w:lang w:val="en-GB" w:eastAsia="fr-FR"/>
        </w:rPr>
        <w:br/>
      </w:r>
    </w:p>
    <w:p w:rsidR="00F37CBC" w:rsidRPr="00F37CBC" w:rsidRDefault="00196754" w:rsidP="00F37CBC">
      <w:pPr>
        <w:rPr>
          <w:rFonts w:ascii="Arial" w:eastAsia="Times New Roman" w:hAnsi="Arial" w:cs="Arial"/>
          <w:shd w:val="clear" w:color="auto" w:fill="FFFFFF"/>
          <w:lang w:val="en-GB" w:eastAsia="fr-FR"/>
        </w:rPr>
      </w:pPr>
      <w:r w:rsidRPr="00F37CBC">
        <w:rPr>
          <w:rFonts w:ascii="Arial" w:eastAsia="Times New Roman" w:hAnsi="Arial" w:cs="Arial"/>
          <w:shd w:val="clear" w:color="auto" w:fill="FFFFFF"/>
          <w:lang w:eastAsia="fr-FR"/>
        </w:rPr>
        <w:t xml:space="preserve">GUTIERREZ-GUTIERREZ, L., DE LEEUW, S. and DUBBERS, R., 2016. </w:t>
      </w:r>
      <w:r w:rsidRPr="00F37CBC">
        <w:rPr>
          <w:rFonts w:ascii="Arial" w:eastAsia="Times New Roman" w:hAnsi="Arial" w:cs="Arial"/>
          <w:shd w:val="clear" w:color="auto" w:fill="FFFFFF"/>
          <w:lang w:val="en-GB" w:eastAsia="fr-FR"/>
        </w:rPr>
        <w:t>Logistics services and Lean Six Sigma implementation: a case study. International Journal of Lean Six Sigma, 7(3), pp. 324-342.</w:t>
      </w:r>
      <w:r w:rsidR="00F37CBC">
        <w:rPr>
          <w:rFonts w:ascii="Arial" w:eastAsia="Times New Roman" w:hAnsi="Arial" w:cs="Arial"/>
          <w:shd w:val="clear" w:color="auto" w:fill="FFFFFF"/>
          <w:lang w:val="en-GB" w:eastAsia="fr-FR"/>
        </w:rPr>
        <w:br/>
      </w:r>
    </w:p>
    <w:p w:rsidR="00F37CBC" w:rsidRPr="00F37CBC" w:rsidRDefault="00F37CBC" w:rsidP="00F37CBC">
      <w:pPr>
        <w:rPr>
          <w:rFonts w:ascii="Arial" w:eastAsia="Times New Roman" w:hAnsi="Arial" w:cs="Arial"/>
          <w:shd w:val="clear" w:color="auto" w:fill="FFFFFF"/>
          <w:lang w:val="en-GB" w:eastAsia="fr-FR"/>
        </w:rPr>
      </w:pPr>
      <w:r w:rsidRPr="00F37CBC">
        <w:rPr>
          <w:rFonts w:ascii="Arial" w:eastAsia="Times New Roman" w:hAnsi="Arial" w:cs="Arial"/>
          <w:shd w:val="clear" w:color="auto" w:fill="FFFFFF"/>
          <w:lang w:val="en-GB" w:eastAsia="fr-FR"/>
        </w:rPr>
        <w:t>MNK Publication, 2013.  International Journal of Latest Research in Science and Technology ISSN (Online):2278-5299 Volume 2, Issue 5: Page No.105-109,</w:t>
      </w:r>
    </w:p>
    <w:p w:rsidR="00F37CBC" w:rsidRPr="00F37CBC" w:rsidRDefault="00F37CBC" w:rsidP="00196754">
      <w:pPr>
        <w:rPr>
          <w:rFonts w:ascii="Arial" w:eastAsia="Times New Roman" w:hAnsi="Arial" w:cs="Arial"/>
          <w:shd w:val="clear" w:color="auto" w:fill="FFFFFF"/>
          <w:lang w:val="en-GB" w:eastAsia="fr-FR"/>
        </w:rPr>
      </w:pPr>
    </w:p>
    <w:p w:rsidR="00F37CBC" w:rsidRPr="00196754" w:rsidRDefault="00196754" w:rsidP="00196754">
      <w:pPr>
        <w:rPr>
          <w:rFonts w:ascii="Arial" w:hAnsi="Arial" w:cs="Arial"/>
          <w:sz w:val="20"/>
          <w:szCs w:val="20"/>
          <w:shd w:val="clear" w:color="auto" w:fill="FFFFFF"/>
          <w:lang w:val="en-GB"/>
        </w:rPr>
      </w:pPr>
      <w:r w:rsidRPr="00F37CBC">
        <w:rPr>
          <w:rFonts w:ascii="Arial" w:eastAsia="Times New Roman" w:hAnsi="Arial" w:cs="Arial"/>
          <w:shd w:val="clear" w:color="auto" w:fill="FFFFFF"/>
          <w:lang w:val="en-GB" w:eastAsia="fr-FR"/>
        </w:rPr>
        <w:t>CSCMP (</w:t>
      </w:r>
      <w:r w:rsidR="00F37CBC" w:rsidRPr="00F37CBC">
        <w:rPr>
          <w:rFonts w:ascii="Arial" w:eastAsia="Times New Roman" w:hAnsi="Arial" w:cs="Arial"/>
          <w:shd w:val="clear" w:color="auto" w:fill="FFFFFF"/>
          <w:lang w:val="en-GB" w:eastAsia="fr-FR"/>
        </w:rPr>
        <w:t>2015)</w:t>
      </w:r>
      <w:r w:rsidR="00F37CBC">
        <w:rPr>
          <w:rFonts w:ascii="Arial" w:eastAsia="Times New Roman" w:hAnsi="Arial" w:cs="Arial"/>
          <w:shd w:val="clear" w:color="auto" w:fill="FFFFFF"/>
          <w:lang w:val="en-GB" w:eastAsia="fr-FR"/>
        </w:rPr>
        <w:t xml:space="preserve">: </w:t>
      </w:r>
      <w:r w:rsidR="00F37CBC" w:rsidRPr="00F37CBC">
        <w:rPr>
          <w:rFonts w:ascii="Arial" w:eastAsia="Times New Roman" w:hAnsi="Arial" w:cs="Arial"/>
          <w:shd w:val="clear" w:color="auto" w:fill="FFFFFF"/>
          <w:lang w:val="en-GB" w:eastAsia="fr-FR"/>
        </w:rPr>
        <w:t>CSCMP</w:t>
      </w:r>
      <w:r w:rsidRPr="00F37CBC">
        <w:rPr>
          <w:rFonts w:ascii="Arial" w:eastAsia="Times New Roman" w:hAnsi="Arial" w:cs="Arial"/>
          <w:shd w:val="clear" w:color="auto" w:fill="FFFFFF"/>
          <w:lang w:val="en-GB" w:eastAsia="fr-FR"/>
        </w:rPr>
        <w:t xml:space="preserve"> supply</w:t>
      </w:r>
      <w:r w:rsidR="00F37CBC">
        <w:rPr>
          <w:rFonts w:ascii="Arial" w:eastAsia="Times New Roman" w:hAnsi="Arial" w:cs="Arial"/>
          <w:shd w:val="clear" w:color="auto" w:fill="FFFFFF"/>
          <w:lang w:val="en-GB" w:eastAsia="fr-FR"/>
        </w:rPr>
        <w:t xml:space="preserve"> chain management definitions –</w:t>
      </w:r>
      <w:r w:rsidR="00F37CBC" w:rsidRPr="00A80D04">
        <w:rPr>
          <w:rFonts w:ascii="Arial" w:eastAsia="Times New Roman" w:hAnsi="Arial" w:cs="Arial"/>
          <w:shd w:val="clear" w:color="auto" w:fill="FFFFFF"/>
          <w:lang w:val="en-GB" w:eastAsia="fr-FR"/>
        </w:rPr>
        <w:t xml:space="preserve"> Available at</w:t>
      </w:r>
      <w:r w:rsidR="00F37CBC" w:rsidRPr="00A80D04">
        <w:rPr>
          <w:rFonts w:ascii="Arial" w:eastAsia="Times New Roman" w:hAnsi="Arial" w:cs="Arial"/>
          <w:shd w:val="clear" w:color="auto" w:fill="FFFFFF"/>
          <w:lang w:val="en-GB" w:eastAsia="fr-FR"/>
        </w:rPr>
        <w:t xml:space="preserve">: </w:t>
      </w:r>
      <w:r w:rsidR="00F37CBC">
        <w:rPr>
          <w:rFonts w:ascii="Arial" w:hAnsi="Arial" w:cs="Arial"/>
          <w:color w:val="4D5356"/>
          <w:spacing w:val="11"/>
          <w:sz w:val="21"/>
          <w:szCs w:val="21"/>
          <w:shd w:val="clear" w:color="auto" w:fill="FFFFFF"/>
          <w:lang w:val="en-GB"/>
        </w:rPr>
        <w:br/>
      </w:r>
      <w:hyperlink r:id="rId6" w:history="1">
        <w:r w:rsidR="00F37CBC" w:rsidRPr="00F37CBC">
          <w:rPr>
            <w:rStyle w:val="Lienhypertexte"/>
            <w:rFonts w:ascii="Arial" w:hAnsi="Arial" w:cs="Arial"/>
            <w:shd w:val="clear" w:color="auto" w:fill="FFFFFF"/>
            <w:lang w:val="en-GB"/>
          </w:rPr>
          <w:t>https://cscmp.org/CSCMP/Educate/SCM_Definitions_and_Glossary_of_Terms/CSCMP/Educate/SCM_Definitions_and_Glossary_of_Terms.aspx?hkey=60879588-f65f-4ab5-8c4b-</w:t>
        </w:r>
      </w:hyperlink>
      <w:r w:rsidR="00F37CBC" w:rsidRPr="00F37CBC">
        <w:rPr>
          <w:rFonts w:ascii="Arial" w:hAnsi="Arial" w:cs="Arial"/>
          <w:shd w:val="clear" w:color="auto" w:fill="FFFFFF"/>
          <w:lang w:val="en-GB"/>
        </w:rPr>
        <w:t xml:space="preserve"> </w:t>
      </w:r>
      <w:r w:rsidR="00F37CBC" w:rsidRPr="00F37CBC">
        <w:rPr>
          <w:rFonts w:ascii="Arial" w:hAnsi="Arial" w:cs="Arial"/>
          <w:shd w:val="clear" w:color="auto" w:fill="FFFFFF"/>
          <w:lang w:val="en-GB"/>
        </w:rPr>
        <w:br/>
      </w:r>
      <w:r w:rsidR="00F37CBC" w:rsidRPr="00F37CBC">
        <w:rPr>
          <w:rFonts w:ascii="Arial" w:hAnsi="Arial" w:cs="Arial"/>
          <w:lang w:val="en-GB"/>
        </w:rPr>
        <w:t>[Accessed 05</w:t>
      </w:r>
      <w:r w:rsidR="00F37CBC" w:rsidRPr="00F37CBC">
        <w:rPr>
          <w:rFonts w:ascii="Arial" w:hAnsi="Arial" w:cs="Arial"/>
          <w:lang w:val="en-GB"/>
        </w:rPr>
        <w:t>/</w:t>
      </w:r>
      <w:r w:rsidR="00F37CBC" w:rsidRPr="00F37CBC">
        <w:rPr>
          <w:rFonts w:ascii="Arial" w:hAnsi="Arial" w:cs="Arial"/>
          <w:lang w:val="en-GB"/>
        </w:rPr>
        <w:t>03</w:t>
      </w:r>
      <w:r w:rsidR="00F37CBC" w:rsidRPr="00F37CBC">
        <w:rPr>
          <w:rFonts w:ascii="Arial" w:hAnsi="Arial" w:cs="Arial"/>
          <w:lang w:val="en-GB"/>
        </w:rPr>
        <w:t>/2018]</w:t>
      </w:r>
    </w:p>
    <w:p w:rsidR="00F37CBC" w:rsidRDefault="00F37CBC" w:rsidP="00F37CBC">
      <w:pPr>
        <w:rPr>
          <w:lang w:val="en-GB"/>
        </w:rPr>
      </w:pPr>
      <w:r>
        <w:rPr>
          <w:rFonts w:ascii="Helvetica" w:hAnsi="Helvetica" w:cs="Helvetica"/>
          <w:color w:val="555555"/>
          <w:sz w:val="21"/>
          <w:szCs w:val="21"/>
          <w:shd w:val="clear" w:color="auto" w:fill="FFFFFF"/>
          <w:lang w:val="en-GB"/>
        </w:rPr>
        <w:br/>
      </w:r>
      <w:r w:rsidRPr="00F37CBC">
        <w:rPr>
          <w:rFonts w:ascii="Arial" w:eastAsia="Times New Roman" w:hAnsi="Arial" w:cs="Arial"/>
          <w:shd w:val="clear" w:color="auto" w:fill="FFFFFF"/>
          <w:lang w:val="en-GB" w:eastAsia="fr-FR"/>
        </w:rPr>
        <w:t>G</w:t>
      </w:r>
      <w:r>
        <w:rPr>
          <w:rFonts w:ascii="Arial" w:eastAsia="Times New Roman" w:hAnsi="Arial" w:cs="Arial"/>
          <w:shd w:val="clear" w:color="auto" w:fill="FFFFFF"/>
          <w:lang w:val="en-GB" w:eastAsia="fr-FR"/>
        </w:rPr>
        <w:t>ERGOVA, I</w:t>
      </w:r>
      <w:r w:rsidRPr="00F37CBC">
        <w:rPr>
          <w:rFonts w:ascii="Arial" w:eastAsia="Times New Roman" w:hAnsi="Arial" w:cs="Arial"/>
          <w:shd w:val="clear" w:color="auto" w:fill="FFFFFF"/>
          <w:lang w:val="en-GB" w:eastAsia="fr-FR"/>
        </w:rPr>
        <w:t xml:space="preserve"> (2010): </w:t>
      </w:r>
      <w:r w:rsidRPr="00F37CBC">
        <w:rPr>
          <w:rFonts w:ascii="Arial" w:hAnsi="Arial" w:cs="Arial"/>
          <w:lang w:val="en-GB"/>
        </w:rPr>
        <w:t xml:space="preserve">Warehouse improvement with Lean 5S </w:t>
      </w:r>
      <w:r w:rsidRPr="00A80D04">
        <w:rPr>
          <w:rFonts w:ascii="Arial" w:eastAsia="Times New Roman" w:hAnsi="Arial" w:cs="Arial"/>
          <w:shd w:val="clear" w:color="auto" w:fill="FFFFFF"/>
          <w:lang w:val="en-GB" w:eastAsia="fr-FR"/>
        </w:rPr>
        <w:t>– Available at:</w:t>
      </w:r>
      <w:r>
        <w:rPr>
          <w:rFonts w:ascii="Arial" w:eastAsia="Times New Roman" w:hAnsi="Arial" w:cs="Arial"/>
          <w:shd w:val="clear" w:color="auto" w:fill="FFFFFF"/>
          <w:lang w:val="en-GB" w:eastAsia="fr-FR"/>
        </w:rPr>
        <w:t xml:space="preserve"> </w:t>
      </w:r>
      <w:hyperlink r:id="rId7" w:history="1">
        <w:r w:rsidRPr="00F37CBC">
          <w:rPr>
            <w:rStyle w:val="Lienhypertexte"/>
            <w:rFonts w:ascii="Arial" w:hAnsi="Arial" w:cs="Arial"/>
            <w:lang w:val="en-GB"/>
          </w:rPr>
          <w:t>https://brage.bibsys.no/xmlui/bitstream/h</w:t>
        </w:r>
        <w:r w:rsidRPr="00F37CBC">
          <w:rPr>
            <w:rStyle w:val="Lienhypertexte"/>
            <w:rFonts w:ascii="Arial" w:hAnsi="Arial" w:cs="Arial"/>
            <w:lang w:val="en-GB"/>
          </w:rPr>
          <w:t>a</w:t>
        </w:r>
        <w:r w:rsidRPr="00F37CBC">
          <w:rPr>
            <w:rStyle w:val="Lienhypertexte"/>
            <w:rFonts w:ascii="Arial" w:hAnsi="Arial" w:cs="Arial"/>
            <w:lang w:val="en-GB"/>
          </w:rPr>
          <w:t>ndle/11250/153533/master_gergova.pdf</w:t>
        </w:r>
      </w:hyperlink>
      <w:r>
        <w:rPr>
          <w:lang w:val="en-GB"/>
        </w:rPr>
        <w:t xml:space="preserve"> </w:t>
      </w:r>
      <w:r>
        <w:rPr>
          <w:lang w:val="en-GB"/>
        </w:rPr>
        <w:br/>
      </w:r>
      <w:r w:rsidRPr="00F37CBC">
        <w:rPr>
          <w:rFonts w:ascii="Arial" w:hAnsi="Arial" w:cs="Arial"/>
          <w:lang w:val="en-GB"/>
        </w:rPr>
        <w:t>[Accessed 07/03/2018]</w:t>
      </w:r>
    </w:p>
    <w:p w:rsidR="00196754" w:rsidRDefault="00196754" w:rsidP="00196754">
      <w:pPr>
        <w:rPr>
          <w:rFonts w:ascii="Helvetica" w:hAnsi="Helvetica" w:cs="Helvetica"/>
          <w:color w:val="555555"/>
          <w:sz w:val="21"/>
          <w:szCs w:val="21"/>
          <w:shd w:val="clear" w:color="auto" w:fill="FFFFFF"/>
          <w:lang w:val="en-GB"/>
        </w:rPr>
      </w:pPr>
    </w:p>
    <w:p w:rsidR="00196754" w:rsidRDefault="00F37CBC" w:rsidP="00196754">
      <w:pPr>
        <w:rPr>
          <w:rFonts w:ascii="Helvetica" w:hAnsi="Helvetica" w:cs="Helvetica"/>
          <w:color w:val="555555"/>
          <w:sz w:val="21"/>
          <w:szCs w:val="21"/>
          <w:shd w:val="clear" w:color="auto" w:fill="FFFFFF"/>
          <w:lang w:val="en-GB"/>
        </w:rPr>
      </w:pPr>
      <w:r>
        <w:rPr>
          <w:rFonts w:ascii="Arial" w:eastAsia="Times New Roman" w:hAnsi="Arial" w:cs="Arial"/>
          <w:shd w:val="clear" w:color="auto" w:fill="FFFFFF"/>
          <w:lang w:val="en-GB" w:eastAsia="fr-FR"/>
        </w:rPr>
        <w:t>P</w:t>
      </w:r>
      <w:r w:rsidR="00B5527C">
        <w:rPr>
          <w:rFonts w:ascii="Arial" w:eastAsia="Times New Roman" w:hAnsi="Arial" w:cs="Arial"/>
          <w:shd w:val="clear" w:color="auto" w:fill="FFFFFF"/>
          <w:lang w:val="en-GB" w:eastAsia="fr-FR"/>
        </w:rPr>
        <w:t>ATHY</w:t>
      </w:r>
      <w:r>
        <w:rPr>
          <w:rFonts w:ascii="Arial" w:eastAsia="Times New Roman" w:hAnsi="Arial" w:cs="Arial"/>
          <w:shd w:val="clear" w:color="auto" w:fill="FFFFFF"/>
          <w:lang w:val="en-GB" w:eastAsia="fr-FR"/>
        </w:rPr>
        <w:t>, M (2003)</w:t>
      </w:r>
      <w:r w:rsidR="00196754" w:rsidRPr="00F37CBC">
        <w:rPr>
          <w:rFonts w:ascii="Arial" w:eastAsia="Times New Roman" w:hAnsi="Arial" w:cs="Arial"/>
          <w:shd w:val="clear" w:color="auto" w:fill="FFFFFF"/>
          <w:lang w:val="en-GB" w:eastAsia="fr-FR"/>
        </w:rPr>
        <w:t> :</w:t>
      </w:r>
      <w:r w:rsidR="00196754" w:rsidRPr="00F37CBC">
        <w:rPr>
          <w:rFonts w:ascii="Arial" w:eastAsia="Times New Roman" w:hAnsi="Arial" w:cs="Arial"/>
          <w:shd w:val="clear" w:color="auto" w:fill="FFFFFF"/>
          <w:lang w:val="en-GB" w:eastAsia="fr-FR"/>
        </w:rPr>
        <w:t xml:space="preserve"> Continuous improvement in companies</w:t>
      </w:r>
      <w:r w:rsidRPr="00A80D04">
        <w:rPr>
          <w:rFonts w:ascii="Arial" w:eastAsia="Times New Roman" w:hAnsi="Arial" w:cs="Arial"/>
          <w:shd w:val="clear" w:color="auto" w:fill="FFFFFF"/>
          <w:lang w:val="en-GB" w:eastAsia="fr-FR"/>
        </w:rPr>
        <w:t xml:space="preserve"> – Available at:</w:t>
      </w:r>
      <w:r w:rsidR="00196754">
        <w:rPr>
          <w:rFonts w:ascii="Arial" w:hAnsi="Arial" w:cs="Arial"/>
          <w:color w:val="4D5356"/>
          <w:spacing w:val="11"/>
          <w:sz w:val="21"/>
          <w:szCs w:val="21"/>
          <w:shd w:val="clear" w:color="auto" w:fill="FFFFFF"/>
          <w:lang w:val="en-GB"/>
        </w:rPr>
        <w:br/>
      </w:r>
      <w:hyperlink r:id="rId8" w:history="1">
        <w:r w:rsidR="00196754" w:rsidRPr="00F37CBC">
          <w:rPr>
            <w:rStyle w:val="Lienhypertexte"/>
            <w:rFonts w:ascii="Arial" w:hAnsi="Arial" w:cs="Arial"/>
            <w:shd w:val="clear" w:color="auto" w:fill="FFFFFF"/>
            <w:lang w:val="en-GB"/>
          </w:rPr>
          <w:t>https://www.techniques-ingenieur.fr/base-documentaire/genie-industriel-th6/methodes-de-production-42521210/amelioration-continue-dans-l-entreprise-ag4101/le-quatrieme-s-le-management-visuel-ag4101niv10004.html</w:t>
        </w:r>
      </w:hyperlink>
      <w:r w:rsidRPr="00F37CBC">
        <w:rPr>
          <w:rFonts w:ascii="Arial" w:hAnsi="Arial" w:cs="Arial"/>
          <w:color w:val="555555"/>
          <w:shd w:val="clear" w:color="auto" w:fill="FFFFFF"/>
          <w:lang w:val="en-GB"/>
        </w:rPr>
        <w:br/>
      </w:r>
      <w:r w:rsidRPr="00F37CBC">
        <w:rPr>
          <w:rFonts w:ascii="Arial" w:hAnsi="Arial" w:cs="Arial"/>
          <w:lang w:val="en-GB"/>
        </w:rPr>
        <w:t>[Accessed 07</w:t>
      </w:r>
      <w:r w:rsidRPr="00F37CBC">
        <w:rPr>
          <w:rFonts w:ascii="Arial" w:hAnsi="Arial" w:cs="Arial"/>
          <w:lang w:val="en-GB"/>
        </w:rPr>
        <w:t>/03/2018]</w:t>
      </w:r>
    </w:p>
    <w:p w:rsidR="00196754" w:rsidRDefault="00196754" w:rsidP="00196754">
      <w:pPr>
        <w:rPr>
          <w:rFonts w:ascii="Helvetica" w:hAnsi="Helvetica" w:cs="Helvetica"/>
          <w:color w:val="555555"/>
          <w:sz w:val="21"/>
          <w:szCs w:val="21"/>
          <w:shd w:val="clear" w:color="auto" w:fill="FFFFFF"/>
          <w:lang w:val="en-GB"/>
        </w:rPr>
      </w:pPr>
    </w:p>
    <w:p w:rsidR="00196754" w:rsidRDefault="00196754">
      <w:pPr>
        <w:rPr>
          <w:lang w:val="en-GB"/>
        </w:rPr>
      </w:pPr>
    </w:p>
    <w:p w:rsidR="00196754" w:rsidRPr="00196754" w:rsidRDefault="00196754">
      <w:pPr>
        <w:rPr>
          <w:lang w:val="en-GB"/>
        </w:rPr>
      </w:pPr>
    </w:p>
    <w:sectPr w:rsidR="00196754" w:rsidRPr="001967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B7956"/>
    <w:multiLevelType w:val="hybridMultilevel"/>
    <w:tmpl w:val="B0924A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1976465"/>
    <w:multiLevelType w:val="hybridMultilevel"/>
    <w:tmpl w:val="8E200312"/>
    <w:lvl w:ilvl="0" w:tplc="22767E80">
      <w:start w:val="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8944FCF"/>
    <w:multiLevelType w:val="hybridMultilevel"/>
    <w:tmpl w:val="2C6A6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F671553"/>
    <w:multiLevelType w:val="hybridMultilevel"/>
    <w:tmpl w:val="4A5E7488"/>
    <w:lvl w:ilvl="0" w:tplc="22767E80">
      <w:start w:val="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8CB"/>
    <w:rsid w:val="00196754"/>
    <w:rsid w:val="002238CB"/>
    <w:rsid w:val="00653CDA"/>
    <w:rsid w:val="00B5527C"/>
    <w:rsid w:val="00C802A7"/>
    <w:rsid w:val="00E25242"/>
    <w:rsid w:val="00F37CB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BFB935-87B9-4E5F-B7D6-62E6E6DE4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8CB"/>
  </w:style>
  <w:style w:type="paragraph" w:styleId="Titre1">
    <w:name w:val="heading 1"/>
    <w:basedOn w:val="Normal"/>
    <w:next w:val="Normal"/>
    <w:link w:val="Titre1Car"/>
    <w:uiPriority w:val="9"/>
    <w:qFormat/>
    <w:rsid w:val="00223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238CB"/>
    <w:rPr>
      <w:rFonts w:asciiTheme="majorHAnsi" w:eastAsiaTheme="majorEastAsia" w:hAnsiTheme="majorHAnsi" w:cstheme="majorBidi"/>
      <w:color w:val="2E74B5" w:themeColor="accent1" w:themeShade="BF"/>
      <w:sz w:val="32"/>
      <w:szCs w:val="32"/>
    </w:rPr>
  </w:style>
  <w:style w:type="paragraph" w:styleId="Paragraphedeliste">
    <w:name w:val="List Paragraph"/>
    <w:basedOn w:val="Normal"/>
    <w:uiPriority w:val="34"/>
    <w:qFormat/>
    <w:rsid w:val="002238CB"/>
    <w:pPr>
      <w:ind w:left="720"/>
      <w:contextualSpacing/>
    </w:pPr>
  </w:style>
  <w:style w:type="paragraph" w:styleId="PrformatHTML">
    <w:name w:val="HTML Preformatted"/>
    <w:basedOn w:val="Normal"/>
    <w:link w:val="PrformatHTMLCar"/>
    <w:uiPriority w:val="99"/>
    <w:unhideWhenUsed/>
    <w:rsid w:val="002238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2238CB"/>
    <w:rPr>
      <w:rFonts w:ascii="Courier New" w:eastAsia="Times New Roman" w:hAnsi="Courier New" w:cs="Courier New"/>
      <w:sz w:val="20"/>
      <w:szCs w:val="20"/>
      <w:lang w:eastAsia="fr-FR"/>
    </w:rPr>
  </w:style>
  <w:style w:type="character" w:styleId="Lienhypertexte">
    <w:name w:val="Hyperlink"/>
    <w:basedOn w:val="Policepardfaut"/>
    <w:uiPriority w:val="99"/>
    <w:unhideWhenUsed/>
    <w:rsid w:val="002238CB"/>
    <w:rPr>
      <w:color w:val="0563C1" w:themeColor="hyperlink"/>
      <w:u w:val="single"/>
    </w:rPr>
  </w:style>
  <w:style w:type="paragraph" w:styleId="En-ttedetabledesmatires">
    <w:name w:val="TOC Heading"/>
    <w:basedOn w:val="Titre1"/>
    <w:next w:val="Normal"/>
    <w:uiPriority w:val="39"/>
    <w:unhideWhenUsed/>
    <w:qFormat/>
    <w:rsid w:val="002238CB"/>
    <w:pPr>
      <w:outlineLvl w:val="9"/>
    </w:pPr>
    <w:rPr>
      <w:lang w:eastAsia="fr-FR"/>
    </w:rPr>
  </w:style>
  <w:style w:type="paragraph" w:styleId="TM1">
    <w:name w:val="toc 1"/>
    <w:basedOn w:val="Normal"/>
    <w:next w:val="Normal"/>
    <w:autoRedefine/>
    <w:uiPriority w:val="39"/>
    <w:unhideWhenUsed/>
    <w:rsid w:val="002238CB"/>
    <w:pPr>
      <w:spacing w:after="100"/>
    </w:pPr>
  </w:style>
  <w:style w:type="table" w:styleId="Grilledutableau">
    <w:name w:val="Table Grid"/>
    <w:basedOn w:val="TableauNormal"/>
    <w:uiPriority w:val="39"/>
    <w:rsid w:val="002238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suivivisit">
    <w:name w:val="FollowedHyperlink"/>
    <w:basedOn w:val="Policepardfaut"/>
    <w:uiPriority w:val="99"/>
    <w:semiHidden/>
    <w:unhideWhenUsed/>
    <w:rsid w:val="00F37C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chniques-ingenieur.fr/base-documentaire/genie-industriel-th6/methodes-de-production-42521210/amelioration-continue-dans-l-entreprise-ag4101/le-quatrieme-s-le-management-visuel-ag4101niv10004.html" TargetMode="External"/><Relationship Id="rId3" Type="http://schemas.openxmlformats.org/officeDocument/2006/relationships/settings" Target="settings.xml"/><Relationship Id="rId7" Type="http://schemas.openxmlformats.org/officeDocument/2006/relationships/hyperlink" Target="https://brage.bibsys.no/xmlui/bitstream/handle/11250/153533/master_gergova.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scmp.org/CSCMP/Educate/SCM_Definitions_and_Glossary_of_Terms/CSCMP/Educate/SCM_Definitions_and_Glossary_of_Terms.aspx?hkey=60879588-f65f-4ab5-8c4b-"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Pages>
  <Words>2473</Words>
  <Characters>13602</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 Jegado</dc:creator>
  <cp:keywords/>
  <dc:description/>
  <cp:lastModifiedBy>Antoine Jegado</cp:lastModifiedBy>
  <cp:revision>3</cp:revision>
  <dcterms:created xsi:type="dcterms:W3CDTF">2018-03-09T16:33:00Z</dcterms:created>
  <dcterms:modified xsi:type="dcterms:W3CDTF">2018-03-09T17:03:00Z</dcterms:modified>
</cp:coreProperties>
</file>