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B08C2" w14:textId="1055FE44" w:rsidR="00012D62" w:rsidRDefault="00012D62" w:rsidP="00725C19">
      <w:pPr>
        <w:jc w:val="center"/>
      </w:pPr>
    </w:p>
    <w:p w14:paraId="4E083AAA" w14:textId="2CBF5BEF" w:rsidR="00725C19" w:rsidRDefault="00725C19" w:rsidP="00725C19">
      <w:pPr>
        <w:jc w:val="center"/>
      </w:pPr>
    </w:p>
    <w:p w14:paraId="4436A0F0" w14:textId="7EC8EB1B" w:rsidR="00725C19" w:rsidRDefault="00725C19" w:rsidP="00725C19">
      <w:pPr>
        <w:jc w:val="center"/>
      </w:pPr>
    </w:p>
    <w:p w14:paraId="7CF0556E" w14:textId="2B0A4916" w:rsidR="00725C19" w:rsidRDefault="00725C19" w:rsidP="00725C19">
      <w:pPr>
        <w:jc w:val="center"/>
      </w:pPr>
    </w:p>
    <w:p w14:paraId="44A288AA" w14:textId="2A61BA06" w:rsidR="00725C19" w:rsidRDefault="00725C19" w:rsidP="00725C19">
      <w:pPr>
        <w:jc w:val="center"/>
      </w:pPr>
    </w:p>
    <w:p w14:paraId="022A50F9" w14:textId="2C711D4D" w:rsidR="00725C19" w:rsidRDefault="00725C19" w:rsidP="00725C19">
      <w:pPr>
        <w:jc w:val="center"/>
      </w:pPr>
    </w:p>
    <w:p w14:paraId="0A7DD956" w14:textId="190771DD" w:rsidR="00725C19" w:rsidRDefault="00725C19" w:rsidP="00725C19">
      <w:pPr>
        <w:jc w:val="center"/>
      </w:pPr>
    </w:p>
    <w:p w14:paraId="4DA7F8E9" w14:textId="4004E361" w:rsidR="00725C19" w:rsidRPr="00725C19" w:rsidRDefault="00725C19" w:rsidP="00725C19">
      <w:pPr>
        <w:jc w:val="center"/>
        <w:rPr>
          <w:b/>
          <w:bCs/>
          <w:u w:val="single"/>
        </w:rPr>
      </w:pPr>
    </w:p>
    <w:p w14:paraId="1693C6D3" w14:textId="3E3F442D" w:rsidR="00725C19" w:rsidRPr="00725C19" w:rsidRDefault="00725C19" w:rsidP="00725C19">
      <w:pPr>
        <w:jc w:val="center"/>
        <w:rPr>
          <w:rFonts w:ascii="Times New Roman" w:hAnsi="Times New Roman" w:cs="Times New Roman"/>
          <w:b/>
          <w:bCs/>
          <w:u w:val="single"/>
        </w:rPr>
      </w:pPr>
    </w:p>
    <w:p w14:paraId="1C273CAE" w14:textId="6450D0E6" w:rsidR="00725C19" w:rsidRPr="00725C19" w:rsidRDefault="00725C19" w:rsidP="00725C19">
      <w:pPr>
        <w:jc w:val="center"/>
        <w:rPr>
          <w:rFonts w:ascii="Times New Roman" w:hAnsi="Times New Roman" w:cs="Times New Roman"/>
          <w:b/>
          <w:bCs/>
          <w:u w:val="single"/>
        </w:rPr>
      </w:pPr>
      <w:r w:rsidRPr="00725C19">
        <w:rPr>
          <w:rFonts w:ascii="Times New Roman" w:hAnsi="Times New Roman" w:cs="Times New Roman"/>
          <w:b/>
          <w:bCs/>
          <w:u w:val="single"/>
        </w:rPr>
        <w:t>Lighting Layout And Sound Index Calculation</w:t>
      </w:r>
    </w:p>
    <w:p w14:paraId="0B6AFEC5" w14:textId="1A469569" w:rsidR="00725C19" w:rsidRPr="00725C19" w:rsidRDefault="00725C19" w:rsidP="00725C19">
      <w:pPr>
        <w:jc w:val="center"/>
        <w:rPr>
          <w:rFonts w:ascii="Times New Roman" w:hAnsi="Times New Roman" w:cs="Times New Roman"/>
          <w:b/>
          <w:bCs/>
          <w:u w:val="single"/>
        </w:rPr>
      </w:pPr>
      <w:r w:rsidRPr="00725C19">
        <w:rPr>
          <w:rFonts w:ascii="Times New Roman" w:hAnsi="Times New Roman" w:cs="Times New Roman"/>
          <w:b/>
          <w:bCs/>
          <w:u w:val="single"/>
        </w:rPr>
        <w:t>ACBA 4006</w:t>
      </w:r>
    </w:p>
    <w:p w14:paraId="20DEA022" w14:textId="6A94F278" w:rsidR="00725C19" w:rsidRDefault="00725C19" w:rsidP="00725C19">
      <w:pPr>
        <w:jc w:val="center"/>
        <w:rPr>
          <w:rFonts w:ascii="Times New Roman" w:hAnsi="Times New Roman" w:cs="Times New Roman"/>
          <w:b/>
          <w:bCs/>
          <w:u w:val="single"/>
        </w:rPr>
      </w:pPr>
      <w:r w:rsidRPr="00725C19">
        <w:rPr>
          <w:rFonts w:ascii="Times New Roman" w:hAnsi="Times New Roman" w:cs="Times New Roman"/>
          <w:b/>
          <w:bCs/>
          <w:u w:val="single"/>
        </w:rPr>
        <w:t xml:space="preserve">Ayesha Williams </w:t>
      </w:r>
    </w:p>
    <w:p w14:paraId="6F26D981" w14:textId="407329FE" w:rsidR="00725C19" w:rsidRDefault="00725C19" w:rsidP="00725C19">
      <w:pPr>
        <w:jc w:val="center"/>
        <w:rPr>
          <w:rFonts w:ascii="Times New Roman" w:hAnsi="Times New Roman" w:cs="Times New Roman"/>
          <w:b/>
          <w:bCs/>
          <w:u w:val="single"/>
        </w:rPr>
      </w:pPr>
    </w:p>
    <w:p w14:paraId="1D1EC021" w14:textId="3FBD7713" w:rsidR="00725C19" w:rsidRDefault="00725C19" w:rsidP="00725C19">
      <w:pPr>
        <w:jc w:val="center"/>
        <w:rPr>
          <w:rFonts w:ascii="Times New Roman" w:hAnsi="Times New Roman" w:cs="Times New Roman"/>
          <w:b/>
          <w:bCs/>
          <w:u w:val="single"/>
        </w:rPr>
      </w:pPr>
    </w:p>
    <w:p w14:paraId="628DD982" w14:textId="76DE469C" w:rsidR="00725C19" w:rsidRDefault="00725C19" w:rsidP="00725C19">
      <w:pPr>
        <w:jc w:val="center"/>
        <w:rPr>
          <w:rFonts w:ascii="Times New Roman" w:hAnsi="Times New Roman" w:cs="Times New Roman"/>
          <w:b/>
          <w:bCs/>
          <w:u w:val="single"/>
        </w:rPr>
      </w:pPr>
    </w:p>
    <w:p w14:paraId="4847CE93" w14:textId="05CCB9A5" w:rsidR="00725C19" w:rsidRDefault="00725C19" w:rsidP="00725C19">
      <w:pPr>
        <w:jc w:val="center"/>
        <w:rPr>
          <w:rFonts w:ascii="Times New Roman" w:hAnsi="Times New Roman" w:cs="Times New Roman"/>
          <w:b/>
          <w:bCs/>
          <w:u w:val="single"/>
        </w:rPr>
      </w:pPr>
    </w:p>
    <w:p w14:paraId="19FA930F" w14:textId="3CE86F0E" w:rsidR="00725C19" w:rsidRDefault="00725C19" w:rsidP="00725C19">
      <w:pPr>
        <w:jc w:val="center"/>
        <w:rPr>
          <w:rFonts w:ascii="Times New Roman" w:hAnsi="Times New Roman" w:cs="Times New Roman"/>
          <w:b/>
          <w:bCs/>
          <w:u w:val="single"/>
        </w:rPr>
      </w:pPr>
    </w:p>
    <w:p w14:paraId="3BF9464D" w14:textId="650AC61F" w:rsidR="00725C19" w:rsidRDefault="00725C19" w:rsidP="00725C19">
      <w:pPr>
        <w:jc w:val="center"/>
        <w:rPr>
          <w:rFonts w:ascii="Times New Roman" w:hAnsi="Times New Roman" w:cs="Times New Roman"/>
          <w:b/>
          <w:bCs/>
          <w:u w:val="single"/>
        </w:rPr>
      </w:pPr>
    </w:p>
    <w:p w14:paraId="695F7E68" w14:textId="0F81523F" w:rsidR="00725C19" w:rsidRDefault="00725C19" w:rsidP="00725C19">
      <w:pPr>
        <w:jc w:val="center"/>
        <w:rPr>
          <w:rFonts w:ascii="Times New Roman" w:hAnsi="Times New Roman" w:cs="Times New Roman"/>
          <w:b/>
          <w:bCs/>
          <w:u w:val="single"/>
        </w:rPr>
      </w:pPr>
    </w:p>
    <w:p w14:paraId="623C111D" w14:textId="16BCA094" w:rsidR="00725C19" w:rsidRDefault="00725C19" w:rsidP="00725C19">
      <w:pPr>
        <w:rPr>
          <w:rFonts w:ascii="Times New Roman" w:hAnsi="Times New Roman" w:cs="Times New Roman"/>
          <w:b/>
          <w:bCs/>
          <w:u w:val="single"/>
        </w:rPr>
      </w:pPr>
    </w:p>
    <w:p w14:paraId="2A7929A3" w14:textId="649F2E89" w:rsidR="00725C19" w:rsidRDefault="004F3AD5" w:rsidP="00725C19">
      <w:pPr>
        <w:rPr>
          <w:rFonts w:ascii="Times New Roman" w:hAnsi="Times New Roman" w:cs="Times New Roman"/>
          <w:b/>
          <w:bCs/>
          <w:u w:val="single"/>
        </w:rPr>
      </w:pPr>
      <w:r>
        <w:rPr>
          <w:rFonts w:ascii="Times New Roman" w:hAnsi="Times New Roman" w:cs="Times New Roman"/>
          <w:b/>
          <w:bCs/>
          <w:noProof/>
          <w:u w:val="single"/>
        </w:rPr>
        <w:lastRenderedPageBreak/>
        <mc:AlternateContent>
          <mc:Choice Requires="wpi">
            <w:drawing>
              <wp:anchor distT="0" distB="0" distL="114300" distR="114300" simplePos="0" relativeHeight="251673600" behindDoc="0" locked="0" layoutInCell="1" allowOverlap="1" wp14:anchorId="1F93EA24" wp14:editId="4C03FA18">
                <wp:simplePos x="0" y="0"/>
                <wp:positionH relativeFrom="column">
                  <wp:posOffset>2465705</wp:posOffset>
                </wp:positionH>
                <wp:positionV relativeFrom="paragraph">
                  <wp:posOffset>6002020</wp:posOffset>
                </wp:positionV>
                <wp:extent cx="5439410" cy="168195"/>
                <wp:effectExtent l="38100" t="38100" r="46990" b="41910"/>
                <wp:wrapNone/>
                <wp:docPr id="30" name="Ink 30"/>
                <wp:cNvGraphicFramePr/>
                <a:graphic xmlns:a="http://schemas.openxmlformats.org/drawingml/2006/main">
                  <a:graphicData uri="http://schemas.microsoft.com/office/word/2010/wordprocessingInk">
                    <w14:contentPart bwMode="auto" r:id="rId8">
                      <w14:nvContentPartPr>
                        <w14:cNvContentPartPr/>
                      </w14:nvContentPartPr>
                      <w14:xfrm>
                        <a:off x="0" y="0"/>
                        <a:ext cx="5439410" cy="168195"/>
                      </w14:xfrm>
                    </w14:contentPart>
                  </a:graphicData>
                </a:graphic>
              </wp:anchor>
            </w:drawing>
          </mc:Choice>
          <mc:Fallback>
            <w:pict>
              <v:shapetype w14:anchorId="5B020BC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0" o:spid="_x0000_s1026" type="#_x0000_t75" style="position:absolute;margin-left:193.45pt;margin-top:471.9pt;width:429.7pt;height:14.7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">
                <v:imagedata r:id="rId9" o:title=""/>
              </v:shape>
            </w:pict>
          </mc:Fallback>
        </mc:AlternateContent>
      </w:r>
      <w:r>
        <w:rPr>
          <w:rFonts w:ascii="Times New Roman" w:hAnsi="Times New Roman" w:cs="Times New Roman"/>
          <w:b/>
          <w:bCs/>
          <w:noProof/>
          <w:u w:val="single"/>
        </w:rPr>
        <mc:AlternateContent>
          <mc:Choice Requires="wpi">
            <w:drawing>
              <wp:anchor distT="0" distB="0" distL="114300" distR="114300" simplePos="0" relativeHeight="251670528" behindDoc="0" locked="0" layoutInCell="1" allowOverlap="1" wp14:anchorId="5AFB1F72" wp14:editId="4B9FB26A">
                <wp:simplePos x="0" y="0"/>
                <wp:positionH relativeFrom="column">
                  <wp:posOffset>2447290</wp:posOffset>
                </wp:positionH>
                <wp:positionV relativeFrom="paragraph">
                  <wp:posOffset>6187440</wp:posOffset>
                </wp:positionV>
                <wp:extent cx="4498065" cy="66040"/>
                <wp:effectExtent l="57150" t="38100" r="55245" b="48260"/>
                <wp:wrapNone/>
                <wp:docPr id="25" name="Ink 25"/>
                <wp:cNvGraphicFramePr/>
                <a:graphic xmlns:a="http://schemas.openxmlformats.org/drawingml/2006/main">
                  <a:graphicData uri="http://schemas.microsoft.com/office/word/2010/wordprocessingInk">
                    <w14:contentPart bwMode="auto" r:id="rId10">
                      <w14:nvContentPartPr>
                        <w14:cNvContentPartPr/>
                      </w14:nvContentPartPr>
                      <w14:xfrm>
                        <a:off x="0" y="0"/>
                        <a:ext cx="4498065" cy="66040"/>
                      </w14:xfrm>
                    </w14:contentPart>
                  </a:graphicData>
                </a:graphic>
              </wp:anchor>
            </w:drawing>
          </mc:Choice>
          <mc:Fallback>
            <w:pict>
              <v:shape w14:anchorId="0F1F8DA2" id="Ink 25" o:spid="_x0000_s1026" type="#_x0000_t75" style="position:absolute;margin-left:192pt;margin-top:486.5pt;width:355.6pt;height:6.6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">
                <v:imagedata r:id="rId11" o:title=""/>
              </v:shape>
            </w:pict>
          </mc:Fallback>
        </mc:AlternateContent>
      </w:r>
      <w:r w:rsidR="00D87946">
        <w:rPr>
          <w:rFonts w:ascii="Times New Roman" w:hAnsi="Times New Roman" w:cs="Times New Roman"/>
          <w:b/>
          <w:bCs/>
          <w:noProof/>
          <w:u w:val="single"/>
        </w:rPr>
        <mc:AlternateContent>
          <mc:Choice Requires="wpi">
            <w:drawing>
              <wp:anchor distT="0" distB="0" distL="114300" distR="114300" simplePos="0" relativeHeight="251667456" behindDoc="0" locked="0" layoutInCell="1" allowOverlap="1" wp14:anchorId="26DDDA7A" wp14:editId="495E0C5F">
                <wp:simplePos x="0" y="0"/>
                <wp:positionH relativeFrom="column">
                  <wp:posOffset>6480345</wp:posOffset>
                </wp:positionH>
                <wp:positionV relativeFrom="paragraph">
                  <wp:posOffset>5920105</wp:posOffset>
                </wp:positionV>
                <wp:extent cx="465480" cy="520920"/>
                <wp:effectExtent l="57150" t="38100" r="48895" b="50800"/>
                <wp:wrapNone/>
                <wp:docPr id="21" name="Ink 21"/>
                <wp:cNvGraphicFramePr/>
                <a:graphic xmlns:a="http://schemas.openxmlformats.org/drawingml/2006/main">
                  <a:graphicData uri="http://schemas.microsoft.com/office/word/2010/wordprocessingInk">
                    <w14:contentPart bwMode="auto" r:id="rId12">
                      <w14:nvContentPartPr>
                        <w14:cNvContentPartPr/>
                      </w14:nvContentPartPr>
                      <w14:xfrm>
                        <a:off x="0" y="0"/>
                        <a:ext cx="465480" cy="520920"/>
                      </w14:xfrm>
                    </w14:contentPart>
                  </a:graphicData>
                </a:graphic>
                <wp14:sizeRelH relativeFrom="margin">
                  <wp14:pctWidth>0</wp14:pctWidth>
                </wp14:sizeRelH>
              </wp:anchor>
            </w:drawing>
          </mc:Choice>
          <mc:Fallback>
            <w:pict>
              <v:shape w14:anchorId="4C7CE40A" id="Ink 21" o:spid="_x0000_s1026" type="#_x0000_t75" style="position:absolute;margin-left:509.55pt;margin-top:465.45pt;width:38.05pt;height:42.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">
                <v:imagedata r:id="rId13" o:title=""/>
              </v:shape>
            </w:pict>
          </mc:Fallback>
        </mc:AlternateContent>
      </w:r>
      <w:r w:rsidR="00D87946">
        <w:rPr>
          <w:rFonts w:ascii="Times New Roman" w:hAnsi="Times New Roman" w:cs="Times New Roman"/>
          <w:b/>
          <w:bCs/>
          <w:noProof/>
          <w:u w:val="single"/>
        </w:rPr>
        <mc:AlternateContent>
          <mc:Choice Requires="wpi">
            <w:drawing>
              <wp:anchor distT="0" distB="0" distL="114300" distR="114300" simplePos="0" relativeHeight="251660288" behindDoc="0" locked="0" layoutInCell="1" allowOverlap="1" wp14:anchorId="2CB74019" wp14:editId="221E2044">
                <wp:simplePos x="0" y="0"/>
                <wp:positionH relativeFrom="column">
                  <wp:posOffset>6806156</wp:posOffset>
                </wp:positionH>
                <wp:positionV relativeFrom="paragraph">
                  <wp:posOffset>1098807</wp:posOffset>
                </wp:positionV>
                <wp:extent cx="149400" cy="5056200"/>
                <wp:effectExtent l="38100" t="38100" r="41275" b="49530"/>
                <wp:wrapNone/>
                <wp:docPr id="14" name="Ink 14"/>
                <wp:cNvGraphicFramePr/>
                <a:graphic xmlns:a="http://schemas.openxmlformats.org/drawingml/2006/main">
                  <a:graphicData uri="http://schemas.microsoft.com/office/word/2010/wordprocessingInk">
                    <w14:contentPart bwMode="auto" r:id="rId14">
                      <w14:nvContentPartPr>
                        <w14:cNvContentPartPr/>
                      </w14:nvContentPartPr>
                      <w14:xfrm>
                        <a:off x="0" y="0"/>
                        <a:ext cx="149400" cy="5056200"/>
                      </w14:xfrm>
                    </w14:contentPart>
                  </a:graphicData>
                </a:graphic>
              </wp:anchor>
            </w:drawing>
          </mc:Choice>
          <mc:Fallback>
            <w:pict>
              <v:shape w14:anchorId="5EBF080E" id="Ink 14" o:spid="_x0000_s1026" type="#_x0000_t75" style="position:absolute;margin-left:535.2pt;margin-top:85.8pt;width:13.15pt;height:399.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">
                <v:imagedata r:id="rId15" o:title=""/>
              </v:shape>
            </w:pict>
          </mc:Fallback>
        </mc:AlternateContent>
      </w:r>
      <w:r w:rsidR="00D87946">
        <w:rPr>
          <w:rFonts w:ascii="Times New Roman" w:hAnsi="Times New Roman" w:cs="Times New Roman"/>
          <w:b/>
          <w:bCs/>
          <w:noProof/>
          <w:u w:val="single"/>
        </w:rPr>
        <mc:AlternateContent>
          <mc:Choice Requires="wpi">
            <w:drawing>
              <wp:anchor distT="0" distB="0" distL="114300" distR="114300" simplePos="0" relativeHeight="251659264" behindDoc="0" locked="0" layoutInCell="1" allowOverlap="1" wp14:anchorId="6C03B171" wp14:editId="741F3E68">
                <wp:simplePos x="0" y="0"/>
                <wp:positionH relativeFrom="column">
                  <wp:posOffset>6427436</wp:posOffset>
                </wp:positionH>
                <wp:positionV relativeFrom="paragraph">
                  <wp:posOffset>1126887</wp:posOffset>
                </wp:positionV>
                <wp:extent cx="131400" cy="5155920"/>
                <wp:effectExtent l="57150" t="57150" r="40640" b="45085"/>
                <wp:wrapNone/>
                <wp:docPr id="13" name="Ink 13"/>
                <wp:cNvGraphicFramePr/>
                <a:graphic xmlns:a="http://schemas.openxmlformats.org/drawingml/2006/main">
                  <a:graphicData uri="http://schemas.microsoft.com/office/word/2010/wordprocessingInk">
                    <w14:contentPart bwMode="auto" r:id="rId16">
                      <w14:nvContentPartPr>
                        <w14:cNvContentPartPr/>
                      </w14:nvContentPartPr>
                      <w14:xfrm>
                        <a:off x="0" y="0"/>
                        <a:ext cx="131400" cy="5155920"/>
                      </w14:xfrm>
                    </w14:contentPart>
                  </a:graphicData>
                </a:graphic>
              </wp:anchor>
            </w:drawing>
          </mc:Choice>
          <mc:Fallback>
            <w:pict>
              <v:shape w14:anchorId="138BBB21" id="Ink 13" o:spid="_x0000_s1026" type="#_x0000_t75" style="position:absolute;margin-left:505.4pt;margin-top:88.05pt;width:11.8pt;height:407.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">
                <v:imagedata r:id="rId17" o:title=""/>
              </v:shape>
            </w:pict>
          </mc:Fallback>
        </mc:AlternateContent>
      </w:r>
      <w:r w:rsidR="00725C19" w:rsidRPr="00725C19">
        <w:rPr>
          <w:rFonts w:ascii="Times New Roman" w:hAnsi="Times New Roman" w:cs="Times New Roman"/>
          <w:b/>
          <w:bCs/>
          <w:noProof/>
          <w:u w:val="single"/>
        </w:rPr>
        <w:drawing>
          <wp:anchor distT="0" distB="0" distL="114300" distR="114300" simplePos="0" relativeHeight="251658240" behindDoc="1" locked="0" layoutInCell="1" allowOverlap="1" wp14:anchorId="05AFC571" wp14:editId="5EE0B211">
            <wp:simplePos x="0" y="0"/>
            <wp:positionH relativeFrom="margin">
              <wp:align>left</wp:align>
            </wp:positionH>
            <wp:positionV relativeFrom="paragraph">
              <wp:posOffset>0</wp:posOffset>
            </wp:positionV>
            <wp:extent cx="8368030" cy="6282055"/>
            <wp:effectExtent l="0" t="0" r="0" b="4445"/>
            <wp:wrapTight wrapText="bothSides">
              <wp:wrapPolygon edited="0">
                <wp:start x="0" y="0"/>
                <wp:lineTo x="0" y="21550"/>
                <wp:lineTo x="21538" y="21550"/>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374289" cy="628715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F79EC8" w14:textId="51E592D2" w:rsidR="00725C19" w:rsidRDefault="00725C19" w:rsidP="00725C19">
      <w:pPr>
        <w:rPr>
          <w:rFonts w:ascii="Times New Roman" w:hAnsi="Times New Roman" w:cs="Times New Roman"/>
          <w:b/>
          <w:bCs/>
          <w:u w:val="single"/>
        </w:rPr>
      </w:pPr>
      <w:r>
        <w:rPr>
          <w:rFonts w:ascii="Times New Roman" w:hAnsi="Times New Roman" w:cs="Times New Roman"/>
          <w:b/>
          <w:bCs/>
          <w:u w:val="single"/>
        </w:rPr>
        <w:lastRenderedPageBreak/>
        <w:t>Task A</w:t>
      </w:r>
    </w:p>
    <w:p w14:paraId="6F3E6857" w14:textId="6DA5810B" w:rsidR="00AF3B6D" w:rsidRDefault="00311FCB" w:rsidP="00725C19">
      <w:pPr>
        <w:rPr>
          <w:rFonts w:ascii="Times New Roman" w:hAnsi="Times New Roman" w:cs="Times New Roman"/>
        </w:rPr>
      </w:pPr>
      <w:r w:rsidRPr="00311FCB">
        <w:rPr>
          <w:rFonts w:ascii="Times New Roman" w:hAnsi="Times New Roman" w:cs="Times New Roman"/>
        </w:rPr>
        <w:t>Calculat</w:t>
      </w:r>
      <w:r>
        <w:rPr>
          <w:rFonts w:ascii="Times New Roman" w:hAnsi="Times New Roman" w:cs="Times New Roman"/>
        </w:rPr>
        <w:t>ions</w:t>
      </w:r>
      <w:r w:rsidRPr="00311FCB">
        <w:rPr>
          <w:rFonts w:ascii="Times New Roman" w:hAnsi="Times New Roman" w:cs="Times New Roman"/>
        </w:rPr>
        <w:t>:</w:t>
      </w:r>
    </w:p>
    <w:p w14:paraId="01547172" w14:textId="666ED028" w:rsidR="00311FCB" w:rsidRPr="002D3078" w:rsidRDefault="00311FCB" w:rsidP="002D3078">
      <w:pPr>
        <w:pStyle w:val="ListParagraph"/>
        <w:numPr>
          <w:ilvl w:val="0"/>
          <w:numId w:val="1"/>
        </w:numPr>
        <w:rPr>
          <w:rFonts w:ascii="Times New Roman" w:hAnsi="Times New Roman" w:cs="Times New Roman"/>
          <w:b/>
          <w:bCs/>
          <w:i/>
          <w:iCs/>
        </w:rPr>
      </w:pPr>
      <w:r w:rsidRPr="002D3078">
        <w:rPr>
          <w:rFonts w:ascii="Times New Roman" w:hAnsi="Times New Roman" w:cs="Times New Roman"/>
          <w:b/>
          <w:bCs/>
          <w:i/>
          <w:iCs/>
        </w:rPr>
        <w:t xml:space="preserve">Room Index- </w:t>
      </w:r>
    </w:p>
    <w:p w14:paraId="5666D77E" w14:textId="658BC9C3" w:rsidR="00311FCB" w:rsidRDefault="00311FCB" w:rsidP="00725C19">
      <w:pPr>
        <w:rPr>
          <w:rFonts w:ascii="Times New Roman" w:hAnsi="Times New Roman" w:cs="Times New Roman"/>
        </w:rPr>
      </w:pPr>
      <w:r>
        <w:rPr>
          <w:rFonts w:ascii="Times New Roman" w:hAnsi="Times New Roman" w:cs="Times New Roman"/>
        </w:rPr>
        <w:t>RI=(LxW)/H</w:t>
      </w:r>
      <w:r w:rsidRPr="00311FCB">
        <w:rPr>
          <w:rFonts w:ascii="Times New Roman" w:hAnsi="Times New Roman" w:cs="Times New Roman"/>
          <w:vertAlign w:val="subscript"/>
        </w:rPr>
        <w:t>m</w:t>
      </w:r>
      <w:r>
        <w:rPr>
          <w:rFonts w:ascii="Times New Roman" w:hAnsi="Times New Roman" w:cs="Times New Roman"/>
        </w:rPr>
        <w:t>(L+W))</w:t>
      </w:r>
    </w:p>
    <w:p w14:paraId="3EC83ABF" w14:textId="09A3BB13" w:rsidR="00311FCB" w:rsidRDefault="00311FCB" w:rsidP="00725C19">
      <w:pPr>
        <w:rPr>
          <w:rFonts w:ascii="Times New Roman" w:hAnsi="Times New Roman" w:cs="Times New Roman"/>
        </w:rPr>
      </w:pPr>
      <w:r>
        <w:rPr>
          <w:rFonts w:ascii="Times New Roman" w:hAnsi="Times New Roman" w:cs="Times New Roman"/>
        </w:rPr>
        <w:t>L=60 m, W=24 m, H</w:t>
      </w:r>
      <w:r w:rsidRPr="00311FCB">
        <w:rPr>
          <w:rFonts w:ascii="Times New Roman" w:hAnsi="Times New Roman" w:cs="Times New Roman"/>
          <w:vertAlign w:val="subscript"/>
        </w:rPr>
        <w:t>m</w:t>
      </w:r>
      <w:r>
        <w:rPr>
          <w:rFonts w:ascii="Times New Roman" w:hAnsi="Times New Roman" w:cs="Times New Roman"/>
        </w:rPr>
        <w:t>=8-1=7m</w:t>
      </w:r>
    </w:p>
    <w:p w14:paraId="694C9022" w14:textId="30665946" w:rsidR="00311FCB" w:rsidRDefault="00943E11" w:rsidP="00725C19">
      <w:pPr>
        <w:rPr>
          <w:rFonts w:ascii="Times New Roman" w:hAnsi="Times New Roman" w:cs="Times New Roman"/>
          <w:b/>
          <w:bCs/>
        </w:rPr>
      </w:pPr>
      <w:r w:rsidRPr="00943E11">
        <w:rPr>
          <w:rFonts w:ascii="Times New Roman" w:hAnsi="Times New Roman" w:cs="Times New Roman"/>
          <w:b/>
          <w:bCs/>
        </w:rPr>
        <w:t xml:space="preserve">Substituting values </w:t>
      </w:r>
    </w:p>
    <w:p w14:paraId="617B8D19" w14:textId="4BA6C072" w:rsidR="00943E11" w:rsidRDefault="00943E11" w:rsidP="00725C19">
      <w:pPr>
        <w:rPr>
          <w:rFonts w:ascii="Times New Roman" w:hAnsi="Times New Roman" w:cs="Times New Roman"/>
        </w:rPr>
      </w:pPr>
      <w:r w:rsidRPr="00943E11">
        <w:rPr>
          <w:rFonts w:ascii="Times New Roman" w:hAnsi="Times New Roman" w:cs="Times New Roman"/>
        </w:rPr>
        <w:t>RI=</w:t>
      </w:r>
      <w:r>
        <w:rPr>
          <w:rFonts w:ascii="Times New Roman" w:hAnsi="Times New Roman" w:cs="Times New Roman"/>
        </w:rPr>
        <w:t>(60x24) /(7(20+24))</w:t>
      </w:r>
    </w:p>
    <w:p w14:paraId="5731AB5B" w14:textId="30554130" w:rsidR="00943E11" w:rsidRDefault="00943E11" w:rsidP="00725C19">
      <w:pPr>
        <w:rPr>
          <w:rFonts w:ascii="Times New Roman" w:hAnsi="Times New Roman" w:cs="Times New Roman"/>
        </w:rPr>
      </w:pPr>
      <w:r>
        <w:rPr>
          <w:rFonts w:ascii="Times New Roman" w:hAnsi="Times New Roman" w:cs="Times New Roman"/>
        </w:rPr>
        <w:t>RI=1440 / 308</w:t>
      </w:r>
    </w:p>
    <w:p w14:paraId="51B2A3EE" w14:textId="1D1705D8" w:rsidR="00943E11" w:rsidRDefault="00943E11" w:rsidP="00725C19">
      <w:pPr>
        <w:rPr>
          <w:rFonts w:ascii="Times New Roman" w:hAnsi="Times New Roman" w:cs="Times New Roman"/>
        </w:rPr>
      </w:pPr>
      <w:r>
        <w:rPr>
          <w:rFonts w:ascii="Times New Roman" w:hAnsi="Times New Roman" w:cs="Times New Roman"/>
        </w:rPr>
        <w:t>RI=</w:t>
      </w:r>
      <w:r w:rsidR="002D3078">
        <w:rPr>
          <w:rFonts w:ascii="Times New Roman" w:hAnsi="Times New Roman" w:cs="Times New Roman"/>
        </w:rPr>
        <w:t xml:space="preserve"> 4.67</w:t>
      </w:r>
    </w:p>
    <w:p w14:paraId="1747EAD1" w14:textId="3D080202" w:rsidR="002D3078" w:rsidRDefault="002D3078" w:rsidP="00725C19">
      <w:pPr>
        <w:rPr>
          <w:rFonts w:ascii="Times New Roman" w:hAnsi="Times New Roman" w:cs="Times New Roman"/>
        </w:rPr>
      </w:pPr>
    </w:p>
    <w:p w14:paraId="7741D566" w14:textId="0747B65D" w:rsidR="002D3078" w:rsidRDefault="002D3078" w:rsidP="002D3078">
      <w:pPr>
        <w:pStyle w:val="ListParagraph"/>
        <w:numPr>
          <w:ilvl w:val="0"/>
          <w:numId w:val="1"/>
        </w:numPr>
        <w:rPr>
          <w:rFonts w:ascii="Times New Roman" w:hAnsi="Times New Roman" w:cs="Times New Roman"/>
          <w:b/>
          <w:bCs/>
          <w:i/>
          <w:iCs/>
        </w:rPr>
      </w:pPr>
      <w:r w:rsidRPr="002D3078">
        <w:rPr>
          <w:rFonts w:ascii="Times New Roman" w:hAnsi="Times New Roman" w:cs="Times New Roman"/>
          <w:b/>
          <w:bCs/>
          <w:i/>
          <w:iCs/>
        </w:rPr>
        <w:t>The Utilisation Factor-</w:t>
      </w:r>
    </w:p>
    <w:p w14:paraId="652BD15E" w14:textId="619BA246" w:rsidR="002D3078" w:rsidRDefault="005D15F9" w:rsidP="002D3078">
      <w:pPr>
        <w:rPr>
          <w:rFonts w:ascii="Times New Roman" w:hAnsi="Times New Roman" w:cs="Times New Roman"/>
        </w:rPr>
      </w:pPr>
      <w:r>
        <w:rPr>
          <w:rFonts w:ascii="Times New Roman" w:hAnsi="Times New Roman" w:cs="Times New Roman"/>
        </w:rPr>
        <w:t xml:space="preserve">Using the table attached above, to find the utilisation factor, you must first calculate the ‘Room Index’ once this has been calculated you must analyse the structure of the light to establish </w:t>
      </w:r>
      <w:r w:rsidR="00A31CF8">
        <w:rPr>
          <w:rFonts w:ascii="Times New Roman" w:hAnsi="Times New Roman" w:cs="Times New Roman"/>
        </w:rPr>
        <w:t>which of the</w:t>
      </w:r>
      <w:r>
        <w:rPr>
          <w:rFonts w:ascii="Times New Roman" w:hAnsi="Times New Roman" w:cs="Times New Roman"/>
        </w:rPr>
        <w:t xml:space="preserve"> ‘Description of fitting</w:t>
      </w:r>
      <w:r w:rsidR="00A31CF8">
        <w:rPr>
          <w:rFonts w:ascii="Times New Roman" w:hAnsi="Times New Roman" w:cs="Times New Roman"/>
        </w:rPr>
        <w:t>s</w:t>
      </w:r>
      <w:r>
        <w:rPr>
          <w:rFonts w:ascii="Times New Roman" w:hAnsi="Times New Roman" w:cs="Times New Roman"/>
        </w:rPr>
        <w:t>’</w:t>
      </w:r>
      <w:r w:rsidR="00A31CF8">
        <w:rPr>
          <w:rFonts w:ascii="Times New Roman" w:hAnsi="Times New Roman" w:cs="Times New Roman"/>
        </w:rPr>
        <w:t xml:space="preserve"> to use,</w:t>
      </w:r>
      <w:r>
        <w:rPr>
          <w:rFonts w:ascii="Times New Roman" w:hAnsi="Times New Roman" w:cs="Times New Roman"/>
        </w:rPr>
        <w:t xml:space="preserve"> for example, we are to use the ‘Fluorescent lamps in recessed louvre’ fitting once in the correct light fitting description, ensure the DLOR (Downward light output ratio) is correct, for this it must be 50%</w:t>
      </w:r>
      <w:r w:rsidR="00A31CF8">
        <w:rPr>
          <w:rFonts w:ascii="Times New Roman" w:hAnsi="Times New Roman" w:cs="Times New Roman"/>
        </w:rPr>
        <w:t xml:space="preserve">, next, use the ‘Room Index’ from the calculation to its nearest figure (4.67 to the nearest figure =5.0), find the room reflectance’s </w:t>
      </w:r>
      <w:r w:rsidR="00FA6C09">
        <w:rPr>
          <w:rFonts w:ascii="Times New Roman" w:hAnsi="Times New Roman" w:cs="Times New Roman"/>
        </w:rPr>
        <w:t>for both ceiling and walls (0.3 and 0.5). Finally, meet all figures in both the room index column and the room reflectance’s and meet in the table when both columns collide (0.49)</w:t>
      </w:r>
    </w:p>
    <w:p w14:paraId="43917025" w14:textId="5B898FF1" w:rsidR="00FA6C09" w:rsidRDefault="00FA6C09" w:rsidP="002D3078">
      <w:pPr>
        <w:rPr>
          <w:rFonts w:ascii="Times New Roman" w:hAnsi="Times New Roman" w:cs="Times New Roman"/>
          <w:b/>
          <w:bCs/>
        </w:rPr>
      </w:pPr>
      <w:r w:rsidRPr="00FA6C09">
        <w:rPr>
          <w:rFonts w:ascii="Times New Roman" w:hAnsi="Times New Roman" w:cs="Times New Roman"/>
          <w:b/>
          <w:bCs/>
        </w:rPr>
        <w:t>Utilisation factor = 0.49</w:t>
      </w:r>
    </w:p>
    <w:p w14:paraId="48A71DB3" w14:textId="77777777" w:rsidR="00FA6C09" w:rsidRDefault="00FA6C09" w:rsidP="002D3078">
      <w:pPr>
        <w:rPr>
          <w:rFonts w:ascii="Times New Roman" w:hAnsi="Times New Roman" w:cs="Times New Roman"/>
          <w:b/>
          <w:bCs/>
        </w:rPr>
      </w:pPr>
    </w:p>
    <w:p w14:paraId="6B8125CF" w14:textId="2AAD46ED" w:rsidR="00FA6C09" w:rsidRPr="00D71B71" w:rsidRDefault="00FA6C09" w:rsidP="00FA6C09">
      <w:pPr>
        <w:pStyle w:val="ListParagraph"/>
        <w:numPr>
          <w:ilvl w:val="0"/>
          <w:numId w:val="1"/>
        </w:numPr>
        <w:rPr>
          <w:rFonts w:ascii="Times New Roman" w:hAnsi="Times New Roman" w:cs="Times New Roman"/>
          <w:b/>
          <w:bCs/>
        </w:rPr>
      </w:pPr>
      <w:r>
        <w:rPr>
          <w:rFonts w:ascii="Times New Roman" w:hAnsi="Times New Roman" w:cs="Times New Roman"/>
          <w:b/>
          <w:bCs/>
          <w:i/>
          <w:iCs/>
        </w:rPr>
        <w:t>The number of lamps required-</w:t>
      </w:r>
    </w:p>
    <w:p w14:paraId="5486B05D" w14:textId="06DA5864" w:rsidR="00D71B71" w:rsidRPr="00D71B71" w:rsidRDefault="00D71B71" w:rsidP="00D71B71">
      <w:pPr>
        <w:rPr>
          <w:rFonts w:ascii="Times New Roman" w:hAnsi="Times New Roman" w:cs="Times New Roman"/>
          <w:b/>
          <w:bCs/>
          <w:lang w:val="it-IT"/>
        </w:rPr>
      </w:pPr>
      <w:r w:rsidRPr="00D71B71">
        <w:rPr>
          <w:rFonts w:ascii="Times New Roman" w:hAnsi="Times New Roman" w:cs="Times New Roman"/>
          <w:b/>
          <w:bCs/>
          <w:lang w:val="it-IT"/>
        </w:rPr>
        <w:t>E= 200 L</w:t>
      </w:r>
      <w:r>
        <w:rPr>
          <w:rFonts w:ascii="Times New Roman" w:hAnsi="Times New Roman" w:cs="Times New Roman"/>
          <w:b/>
          <w:bCs/>
          <w:lang w:val="it-IT"/>
        </w:rPr>
        <w:t>ux</w:t>
      </w:r>
    </w:p>
    <w:p w14:paraId="186079EA" w14:textId="7FD6D204" w:rsidR="00D71B71" w:rsidRPr="00D71B71" w:rsidRDefault="00D71B71" w:rsidP="00D71B71">
      <w:pPr>
        <w:rPr>
          <w:rFonts w:ascii="Times New Roman" w:hAnsi="Times New Roman" w:cs="Times New Roman"/>
          <w:b/>
          <w:bCs/>
          <w:lang w:val="it-IT"/>
        </w:rPr>
      </w:pPr>
      <w:r w:rsidRPr="00D71B71">
        <w:rPr>
          <w:rFonts w:ascii="Times New Roman" w:hAnsi="Times New Roman" w:cs="Times New Roman"/>
          <w:b/>
          <w:bCs/>
          <w:lang w:val="it-IT"/>
        </w:rPr>
        <w:t>A=</w:t>
      </w:r>
      <w:r>
        <w:rPr>
          <w:rFonts w:ascii="Times New Roman" w:hAnsi="Times New Roman" w:cs="Times New Roman"/>
          <w:b/>
          <w:bCs/>
          <w:lang w:val="it-IT"/>
        </w:rPr>
        <w:t>60m x 24m = 1440m</w:t>
      </w:r>
      <w:r w:rsidRPr="00D71B71">
        <w:rPr>
          <w:rFonts w:ascii="Times New Roman" w:hAnsi="Times New Roman" w:cs="Times New Roman"/>
          <w:b/>
          <w:bCs/>
          <w:vertAlign w:val="superscript"/>
          <w:lang w:val="it-IT"/>
        </w:rPr>
        <w:t>2</w:t>
      </w:r>
    </w:p>
    <w:p w14:paraId="50F09294" w14:textId="0C14634B" w:rsidR="00D71B71" w:rsidRPr="00D71B71" w:rsidRDefault="00D71B71" w:rsidP="00D71B71">
      <w:pPr>
        <w:rPr>
          <w:rFonts w:ascii="Times New Roman" w:hAnsi="Times New Roman" w:cs="Times New Roman"/>
          <w:b/>
          <w:bCs/>
          <w:lang w:val="it-IT"/>
        </w:rPr>
      </w:pPr>
      <w:r w:rsidRPr="00D71B71">
        <w:rPr>
          <w:rFonts w:ascii="Times New Roman" w:hAnsi="Times New Roman" w:cs="Times New Roman"/>
          <w:b/>
          <w:bCs/>
          <w:lang w:val="it-IT"/>
        </w:rPr>
        <w:t>F=</w:t>
      </w:r>
      <w:r>
        <w:rPr>
          <w:rFonts w:ascii="Times New Roman" w:hAnsi="Times New Roman" w:cs="Times New Roman"/>
          <w:b/>
          <w:bCs/>
          <w:lang w:val="it-IT"/>
        </w:rPr>
        <w:t xml:space="preserve"> </w:t>
      </w:r>
      <w:r w:rsidR="007707D5">
        <w:rPr>
          <w:rFonts w:ascii="Times New Roman" w:hAnsi="Times New Roman" w:cs="Times New Roman"/>
          <w:b/>
          <w:bCs/>
          <w:lang w:val="it-IT"/>
        </w:rPr>
        <w:t>18,000lm</w:t>
      </w:r>
    </w:p>
    <w:p w14:paraId="49349F34" w14:textId="31187A13" w:rsidR="00D71B71" w:rsidRPr="00D71B71" w:rsidRDefault="00D71B71" w:rsidP="00D71B71">
      <w:pPr>
        <w:rPr>
          <w:rFonts w:ascii="Times New Roman" w:hAnsi="Times New Roman" w:cs="Times New Roman"/>
          <w:b/>
          <w:bCs/>
          <w:lang w:val="it-IT"/>
        </w:rPr>
      </w:pPr>
      <w:r w:rsidRPr="00D71B71">
        <w:rPr>
          <w:rFonts w:ascii="Times New Roman" w:hAnsi="Times New Roman" w:cs="Times New Roman"/>
          <w:b/>
          <w:bCs/>
          <w:lang w:val="it-IT"/>
        </w:rPr>
        <w:lastRenderedPageBreak/>
        <w:t>UF=</w:t>
      </w:r>
      <w:r w:rsidR="00510046">
        <w:rPr>
          <w:rFonts w:ascii="Times New Roman" w:hAnsi="Times New Roman" w:cs="Times New Roman"/>
          <w:b/>
          <w:bCs/>
          <w:lang w:val="it-IT"/>
        </w:rPr>
        <w:t>0.49</w:t>
      </w:r>
    </w:p>
    <w:p w14:paraId="4A6DB428" w14:textId="2F53A55C" w:rsidR="00D71B71" w:rsidRPr="00D71B71" w:rsidRDefault="00D71B71" w:rsidP="00D71B71">
      <w:pPr>
        <w:pBdr>
          <w:bottom w:val="single" w:sz="6" w:space="1" w:color="auto"/>
        </w:pBdr>
        <w:rPr>
          <w:rFonts w:ascii="Times New Roman" w:hAnsi="Times New Roman" w:cs="Times New Roman"/>
          <w:lang w:val="it-IT"/>
        </w:rPr>
      </w:pPr>
      <w:r w:rsidRPr="00D71B71">
        <w:rPr>
          <w:rFonts w:ascii="Times New Roman" w:hAnsi="Times New Roman" w:cs="Times New Roman"/>
          <w:b/>
          <w:bCs/>
          <w:lang w:val="it-IT"/>
        </w:rPr>
        <w:t>LLF=</w:t>
      </w:r>
      <w:r w:rsidR="00510046">
        <w:rPr>
          <w:rFonts w:ascii="Times New Roman" w:hAnsi="Times New Roman" w:cs="Times New Roman"/>
          <w:b/>
          <w:bCs/>
          <w:lang w:val="it-IT"/>
        </w:rPr>
        <w:t>0.75</w:t>
      </w:r>
    </w:p>
    <w:p w14:paraId="3B7F5915" w14:textId="2B21DE29" w:rsidR="007707D5" w:rsidRDefault="007707D5" w:rsidP="00FA6C09">
      <w:pPr>
        <w:rPr>
          <w:rFonts w:ascii="Times New Roman" w:hAnsi="Times New Roman" w:cs="Times New Roman"/>
          <w:u w:val="single"/>
          <w:lang w:val="it-IT"/>
        </w:rPr>
      </w:pPr>
      <w:r>
        <w:rPr>
          <w:rFonts w:ascii="Times New Roman" w:hAnsi="Times New Roman" w:cs="Times New Roman"/>
          <w:lang w:val="it-IT"/>
        </w:rPr>
        <w:t xml:space="preserve">N=   </w:t>
      </w:r>
      <w:r w:rsidRPr="007707D5">
        <w:rPr>
          <w:rFonts w:ascii="Times New Roman" w:hAnsi="Times New Roman" w:cs="Times New Roman"/>
          <w:u w:val="single"/>
          <w:lang w:val="it-IT"/>
        </w:rPr>
        <w:t>E x A =</w:t>
      </w:r>
    </w:p>
    <w:p w14:paraId="0746DCA6" w14:textId="270F8490" w:rsidR="007707D5" w:rsidRDefault="007707D5" w:rsidP="00FA6C09">
      <w:pPr>
        <w:rPr>
          <w:rFonts w:ascii="Times New Roman" w:hAnsi="Times New Roman" w:cs="Times New Roman"/>
          <w:lang w:val="it-IT"/>
        </w:rPr>
      </w:pPr>
      <w:r>
        <w:rPr>
          <w:rFonts w:ascii="Times New Roman" w:hAnsi="Times New Roman" w:cs="Times New Roman"/>
          <w:lang w:val="it-IT"/>
        </w:rPr>
        <w:t xml:space="preserve">   </w:t>
      </w:r>
      <w:r w:rsidRPr="007707D5">
        <w:rPr>
          <w:rFonts w:ascii="Times New Roman" w:hAnsi="Times New Roman" w:cs="Times New Roman"/>
          <w:lang w:val="it-IT"/>
        </w:rPr>
        <w:t>F x UF x LLF</w:t>
      </w:r>
    </w:p>
    <w:p w14:paraId="195D4D06" w14:textId="17659D83" w:rsidR="00036D9B" w:rsidRPr="00296EFF" w:rsidRDefault="00036D9B" w:rsidP="00FA6C09">
      <w:pPr>
        <w:rPr>
          <w:rFonts w:ascii="Times New Roman" w:hAnsi="Times New Roman" w:cs="Times New Roman"/>
          <w:b/>
          <w:bCs/>
        </w:rPr>
      </w:pPr>
      <w:r w:rsidRPr="00296EFF">
        <w:rPr>
          <w:rFonts w:ascii="Times New Roman" w:hAnsi="Times New Roman" w:cs="Times New Roman"/>
          <w:b/>
          <w:bCs/>
        </w:rPr>
        <w:t xml:space="preserve">Substituting </w:t>
      </w:r>
      <w:r w:rsidRPr="00A8383D">
        <w:rPr>
          <w:rFonts w:ascii="Times New Roman" w:hAnsi="Times New Roman" w:cs="Times New Roman"/>
          <w:b/>
          <w:bCs/>
        </w:rPr>
        <w:t>values</w:t>
      </w:r>
      <w:r w:rsidR="00A8383D" w:rsidRPr="00296EFF">
        <w:rPr>
          <w:rFonts w:ascii="Times New Roman" w:hAnsi="Times New Roman" w:cs="Times New Roman"/>
          <w:b/>
          <w:bCs/>
        </w:rPr>
        <w:t xml:space="preserve">- </w:t>
      </w:r>
    </w:p>
    <w:p w14:paraId="53EAD6C8" w14:textId="26CAF8BA" w:rsidR="007707D5" w:rsidRPr="00036D9B" w:rsidRDefault="007707D5" w:rsidP="00FA6C09">
      <w:pPr>
        <w:rPr>
          <w:rFonts w:ascii="Times New Roman" w:hAnsi="Times New Roman" w:cs="Times New Roman"/>
        </w:rPr>
      </w:pPr>
      <w:r w:rsidRPr="00036D9B">
        <w:rPr>
          <w:rFonts w:ascii="Times New Roman" w:hAnsi="Times New Roman" w:cs="Times New Roman"/>
        </w:rPr>
        <w:t>200 x 1440 =288000</w:t>
      </w:r>
    </w:p>
    <w:p w14:paraId="5977D7A5" w14:textId="5E066CBA" w:rsidR="007707D5" w:rsidRPr="00036D9B" w:rsidRDefault="007707D5" w:rsidP="00FA6C09">
      <w:pPr>
        <w:rPr>
          <w:rFonts w:ascii="Times New Roman" w:hAnsi="Times New Roman" w:cs="Times New Roman"/>
        </w:rPr>
      </w:pPr>
      <w:r w:rsidRPr="00036D9B">
        <w:rPr>
          <w:rFonts w:ascii="Times New Roman" w:hAnsi="Times New Roman" w:cs="Times New Roman"/>
        </w:rPr>
        <w:t>18,000 x0.49 x 0.75 =6615</w:t>
      </w:r>
    </w:p>
    <w:p w14:paraId="37860585" w14:textId="4FF444CF" w:rsidR="007707D5" w:rsidRDefault="00036D9B" w:rsidP="00FA6C09">
      <w:pPr>
        <w:rPr>
          <w:rFonts w:ascii="Times New Roman" w:hAnsi="Times New Roman" w:cs="Times New Roman"/>
        </w:rPr>
      </w:pPr>
      <w:r w:rsidRPr="00036D9B">
        <w:rPr>
          <w:rFonts w:ascii="Times New Roman" w:hAnsi="Times New Roman" w:cs="Times New Roman"/>
        </w:rPr>
        <w:t>288000 / 6615 = 43.53 (to the ne</w:t>
      </w:r>
      <w:r>
        <w:rPr>
          <w:rFonts w:ascii="Times New Roman" w:hAnsi="Times New Roman" w:cs="Times New Roman"/>
        </w:rPr>
        <w:t>arest even number = 44)</w:t>
      </w:r>
    </w:p>
    <w:p w14:paraId="6900986E" w14:textId="6D06559E" w:rsidR="00036D9B" w:rsidRPr="00036D9B" w:rsidRDefault="00036D9B" w:rsidP="00FA6C09">
      <w:pPr>
        <w:rPr>
          <w:rFonts w:ascii="Times New Roman" w:hAnsi="Times New Roman" w:cs="Times New Roman"/>
        </w:rPr>
      </w:pPr>
      <w:r>
        <w:rPr>
          <w:rFonts w:ascii="Times New Roman" w:hAnsi="Times New Roman" w:cs="Times New Roman"/>
        </w:rPr>
        <w:t xml:space="preserve">44 lamps required </w:t>
      </w:r>
    </w:p>
    <w:p w14:paraId="1189BFF9" w14:textId="6C965C84" w:rsidR="002D3078" w:rsidRPr="00036D9B" w:rsidRDefault="002D3078" w:rsidP="00725C19">
      <w:pPr>
        <w:rPr>
          <w:rFonts w:ascii="Times New Roman" w:hAnsi="Times New Roman" w:cs="Times New Roman"/>
        </w:rPr>
      </w:pPr>
    </w:p>
    <w:p w14:paraId="5F682279" w14:textId="1741A547" w:rsidR="002D3078" w:rsidRDefault="00A8383D" w:rsidP="00A8383D">
      <w:pPr>
        <w:pStyle w:val="ListParagraph"/>
        <w:numPr>
          <w:ilvl w:val="0"/>
          <w:numId w:val="1"/>
        </w:numPr>
        <w:rPr>
          <w:rFonts w:ascii="Times New Roman" w:hAnsi="Times New Roman" w:cs="Times New Roman"/>
          <w:b/>
          <w:bCs/>
          <w:i/>
          <w:iCs/>
        </w:rPr>
      </w:pPr>
      <w:r w:rsidRPr="00A8383D">
        <w:rPr>
          <w:rFonts w:ascii="Times New Roman" w:hAnsi="Times New Roman" w:cs="Times New Roman"/>
          <w:b/>
          <w:bCs/>
          <w:i/>
          <w:iCs/>
        </w:rPr>
        <w:t xml:space="preserve">Suitable layout (value of S) for the lamp fittings </w:t>
      </w:r>
      <w:r>
        <w:rPr>
          <w:rFonts w:ascii="Times New Roman" w:hAnsi="Times New Roman" w:cs="Times New Roman"/>
          <w:b/>
          <w:bCs/>
          <w:i/>
          <w:iCs/>
        </w:rPr>
        <w:t>–</w:t>
      </w:r>
      <w:r w:rsidRPr="00A8383D">
        <w:rPr>
          <w:rFonts w:ascii="Times New Roman" w:hAnsi="Times New Roman" w:cs="Times New Roman"/>
          <w:b/>
          <w:bCs/>
          <w:i/>
          <w:iCs/>
        </w:rPr>
        <w:t xml:space="preserve"> </w:t>
      </w:r>
    </w:p>
    <w:p w14:paraId="025443D3" w14:textId="2AB5192C" w:rsidR="00A8383D" w:rsidRDefault="00355A39" w:rsidP="00A8383D">
      <w:pPr>
        <w:rPr>
          <w:rFonts w:ascii="Times New Roman" w:hAnsi="Times New Roman" w:cs="Times New Roman"/>
          <w:b/>
          <w:bCs/>
        </w:rPr>
      </w:pPr>
      <w:r w:rsidRPr="00355A39">
        <w:rPr>
          <w:rFonts w:ascii="Times New Roman" w:hAnsi="Times New Roman" w:cs="Times New Roman"/>
          <w:b/>
          <w:bCs/>
        </w:rPr>
        <w:t xml:space="preserve">Suitable layout- </w:t>
      </w:r>
    </w:p>
    <w:p w14:paraId="7DCF0677" w14:textId="77777777" w:rsidR="000D2581" w:rsidRDefault="00296EFF" w:rsidP="00A8383D">
      <w:pPr>
        <w:rPr>
          <w:rFonts w:ascii="Times New Roman" w:hAnsi="Times New Roman" w:cs="Times New Roman"/>
          <w:b/>
          <w:bCs/>
        </w:rPr>
      </w:pPr>
      <w:r>
        <w:rPr>
          <w:rFonts w:ascii="Times New Roman" w:hAnsi="Times New Roman" w:cs="Times New Roman"/>
          <w:b/>
          <w:bCs/>
        </w:rPr>
        <w:t xml:space="preserve"> Fluorescent tubes = </w:t>
      </w:r>
    </w:p>
    <w:p w14:paraId="050C1BD6" w14:textId="6AFCC2EE" w:rsidR="00C275E8" w:rsidRDefault="00355A39" w:rsidP="00A8383D">
      <w:pPr>
        <w:rPr>
          <w:rFonts w:ascii="Times New Roman" w:hAnsi="Times New Roman" w:cs="Times New Roman"/>
          <w:b/>
          <w:bCs/>
        </w:rPr>
      </w:pPr>
      <w:r>
        <w:rPr>
          <w:rFonts w:ascii="Times New Roman" w:hAnsi="Times New Roman" w:cs="Times New Roman"/>
          <w:b/>
          <w:bCs/>
        </w:rPr>
        <w:t>S</w:t>
      </w:r>
      <w:r w:rsidRPr="00355A39">
        <w:rPr>
          <w:rFonts w:ascii="Times New Roman" w:hAnsi="Times New Roman" w:cs="Times New Roman"/>
          <w:b/>
          <w:bCs/>
          <w:vertAlign w:val="subscript"/>
        </w:rPr>
        <w:t>max</w:t>
      </w:r>
      <w:r>
        <w:rPr>
          <w:rFonts w:ascii="Times New Roman" w:hAnsi="Times New Roman" w:cs="Times New Roman"/>
          <w:b/>
          <w:bCs/>
        </w:rPr>
        <w:t xml:space="preserve"> = </w:t>
      </w:r>
      <w:r w:rsidRPr="000D2581">
        <w:rPr>
          <w:rFonts w:ascii="Times New Roman" w:hAnsi="Times New Roman" w:cs="Times New Roman"/>
        </w:rPr>
        <w:t>1.5 x H</w:t>
      </w:r>
      <w:r w:rsidRPr="000D2581">
        <w:rPr>
          <w:rFonts w:ascii="Times New Roman" w:hAnsi="Times New Roman" w:cs="Times New Roman"/>
          <w:vertAlign w:val="subscript"/>
        </w:rPr>
        <w:t>m</w:t>
      </w:r>
      <w:r w:rsidRPr="000D2581">
        <w:rPr>
          <w:rFonts w:ascii="Times New Roman" w:hAnsi="Times New Roman" w:cs="Times New Roman"/>
        </w:rPr>
        <w:t xml:space="preserve"> (The mountain height)</w:t>
      </w:r>
      <w:r w:rsidR="00FB46C7" w:rsidRPr="000D2581">
        <w:rPr>
          <w:rFonts w:ascii="Times New Roman" w:hAnsi="Times New Roman" w:cs="Times New Roman"/>
        </w:rPr>
        <w:t xml:space="preserve"> </w:t>
      </w:r>
      <w:r w:rsidRPr="000D2581">
        <w:rPr>
          <w:rFonts w:ascii="Times New Roman" w:hAnsi="Times New Roman" w:cs="Times New Roman"/>
        </w:rPr>
        <w:t xml:space="preserve">= </w:t>
      </w:r>
      <w:r w:rsidR="00FB46C7" w:rsidRPr="000D2581">
        <w:rPr>
          <w:rFonts w:ascii="Times New Roman" w:hAnsi="Times New Roman" w:cs="Times New Roman"/>
        </w:rPr>
        <w:t>7</w:t>
      </w:r>
      <w:r w:rsidR="000D2581" w:rsidRPr="000D2581">
        <w:rPr>
          <w:rFonts w:ascii="Times New Roman" w:hAnsi="Times New Roman" w:cs="Times New Roman"/>
        </w:rPr>
        <w:t xml:space="preserve"> meters</w:t>
      </w:r>
      <w:r w:rsidR="000D2581">
        <w:rPr>
          <w:rFonts w:ascii="Times New Roman" w:hAnsi="Times New Roman" w:cs="Times New Roman"/>
          <w:b/>
          <w:bCs/>
        </w:rPr>
        <w:t xml:space="preserve"> </w:t>
      </w:r>
    </w:p>
    <w:p w14:paraId="184C028E" w14:textId="0A37F38D" w:rsidR="00887927" w:rsidRDefault="00887927" w:rsidP="00A8383D">
      <w:pPr>
        <w:rPr>
          <w:rFonts w:ascii="Times New Roman" w:hAnsi="Times New Roman" w:cs="Times New Roman"/>
          <w:i/>
          <w:iCs/>
        </w:rPr>
      </w:pPr>
      <w:r w:rsidRPr="00887927">
        <w:rPr>
          <w:rFonts w:ascii="Times New Roman" w:hAnsi="Times New Roman" w:cs="Times New Roman"/>
          <w:i/>
          <w:iCs/>
        </w:rPr>
        <w:t>(Mountain height is the distance between the working plane and lamp)</w:t>
      </w:r>
    </w:p>
    <w:p w14:paraId="1F87267E" w14:textId="61EC6EF6" w:rsidR="000D2581" w:rsidRPr="000D2581" w:rsidRDefault="000D2581" w:rsidP="00A8383D">
      <w:pPr>
        <w:rPr>
          <w:rFonts w:ascii="Times New Roman" w:hAnsi="Times New Roman" w:cs="Times New Roman"/>
        </w:rPr>
      </w:pPr>
      <w:r w:rsidRPr="000D2581">
        <w:rPr>
          <w:rFonts w:ascii="Times New Roman" w:hAnsi="Times New Roman" w:cs="Times New Roman"/>
          <w:b/>
          <w:bCs/>
        </w:rPr>
        <w:t>S</w:t>
      </w:r>
      <w:r w:rsidRPr="000D2581">
        <w:rPr>
          <w:rFonts w:ascii="Times New Roman" w:hAnsi="Times New Roman" w:cs="Times New Roman"/>
          <w:b/>
          <w:bCs/>
          <w:vertAlign w:val="subscript"/>
        </w:rPr>
        <w:t>max</w:t>
      </w:r>
      <w:r>
        <w:rPr>
          <w:rFonts w:ascii="Times New Roman" w:hAnsi="Times New Roman" w:cs="Times New Roman"/>
          <w:b/>
          <w:bCs/>
          <w:vertAlign w:val="subscript"/>
        </w:rPr>
        <w:t xml:space="preserve"> </w:t>
      </w:r>
      <w:r w:rsidRPr="000D2581">
        <w:rPr>
          <w:rFonts w:ascii="Times New Roman" w:hAnsi="Times New Roman" w:cs="Times New Roman"/>
          <w:b/>
          <w:bCs/>
        </w:rPr>
        <w:t xml:space="preserve">= </w:t>
      </w:r>
      <w:r w:rsidRPr="000D2581">
        <w:rPr>
          <w:rFonts w:ascii="Times New Roman" w:hAnsi="Times New Roman" w:cs="Times New Roman"/>
        </w:rPr>
        <w:t>1.5</w:t>
      </w:r>
      <w:r>
        <w:rPr>
          <w:rFonts w:ascii="Times New Roman" w:hAnsi="Times New Roman" w:cs="Times New Roman"/>
        </w:rPr>
        <w:t xml:space="preserve"> x 7 = 10.5 meters apart </w:t>
      </w:r>
      <w:r w:rsidRPr="000D2581">
        <w:rPr>
          <w:rFonts w:ascii="Times New Roman" w:hAnsi="Times New Roman" w:cs="Times New Roman"/>
          <w:b/>
          <w:bCs/>
        </w:rPr>
        <w:t>(</w:t>
      </w:r>
      <w:r>
        <w:rPr>
          <w:rFonts w:ascii="Times New Roman" w:hAnsi="Times New Roman" w:cs="Times New Roman"/>
          <w:b/>
          <w:bCs/>
        </w:rPr>
        <w:t>M</w:t>
      </w:r>
      <w:r w:rsidRPr="000D2581">
        <w:rPr>
          <w:rFonts w:ascii="Times New Roman" w:hAnsi="Times New Roman" w:cs="Times New Roman"/>
          <w:b/>
          <w:bCs/>
        </w:rPr>
        <w:t>aximum</w:t>
      </w:r>
      <w:r>
        <w:rPr>
          <w:rFonts w:ascii="Times New Roman" w:hAnsi="Times New Roman" w:cs="Times New Roman"/>
        </w:rPr>
        <w:t>)</w:t>
      </w:r>
    </w:p>
    <w:p w14:paraId="48D1EEAD" w14:textId="60C11984" w:rsidR="000D2581" w:rsidRPr="00887927" w:rsidRDefault="000D2581" w:rsidP="00A8383D">
      <w:pPr>
        <w:rPr>
          <w:rFonts w:ascii="Times New Roman" w:hAnsi="Times New Roman" w:cs="Times New Roman"/>
          <w:i/>
          <w:iCs/>
        </w:rPr>
      </w:pPr>
    </w:p>
    <w:p w14:paraId="38CF16B3" w14:textId="77777777" w:rsidR="00123838" w:rsidRDefault="00123838" w:rsidP="00A8383D">
      <w:pPr>
        <w:rPr>
          <w:rFonts w:ascii="Times New Roman" w:hAnsi="Times New Roman" w:cs="Times New Roman"/>
          <w:b/>
          <w:bCs/>
        </w:rPr>
      </w:pPr>
    </w:p>
    <w:p w14:paraId="411E990A" w14:textId="77777777" w:rsidR="00123838" w:rsidRDefault="00123838" w:rsidP="00A8383D">
      <w:pPr>
        <w:rPr>
          <w:rFonts w:ascii="Times New Roman" w:hAnsi="Times New Roman" w:cs="Times New Roman"/>
          <w:b/>
          <w:bCs/>
        </w:rPr>
      </w:pPr>
    </w:p>
    <w:p w14:paraId="707D9E81" w14:textId="77777777" w:rsidR="00123838" w:rsidRDefault="00123838" w:rsidP="00A8383D">
      <w:pPr>
        <w:rPr>
          <w:rFonts w:ascii="Times New Roman" w:hAnsi="Times New Roman" w:cs="Times New Roman"/>
          <w:b/>
          <w:bCs/>
        </w:rPr>
      </w:pPr>
    </w:p>
    <w:p w14:paraId="33435D7A" w14:textId="77777777" w:rsidR="00123838" w:rsidRDefault="00123838" w:rsidP="00A8383D">
      <w:pPr>
        <w:rPr>
          <w:rFonts w:ascii="Times New Roman" w:hAnsi="Times New Roman" w:cs="Times New Roman"/>
          <w:b/>
          <w:bCs/>
        </w:rPr>
      </w:pPr>
    </w:p>
    <w:p w14:paraId="2D2C0151" w14:textId="1E36B17A" w:rsidR="00C275E8" w:rsidRPr="00123838" w:rsidRDefault="00C275E8" w:rsidP="00A8383D">
      <w:pPr>
        <w:rPr>
          <w:rFonts w:ascii="Times New Roman" w:hAnsi="Times New Roman" w:cs="Times New Roman"/>
          <w:b/>
          <w:bCs/>
          <w:u w:val="single"/>
        </w:rPr>
      </w:pPr>
      <w:r w:rsidRPr="00123838">
        <w:rPr>
          <w:rFonts w:ascii="Times New Roman" w:hAnsi="Times New Roman" w:cs="Times New Roman"/>
          <w:b/>
          <w:bCs/>
          <w:u w:val="single"/>
        </w:rPr>
        <w:lastRenderedPageBreak/>
        <w:t xml:space="preserve">Task A- 2 – Draw the plan layout on scale drawing - </w:t>
      </w:r>
    </w:p>
    <w:p w14:paraId="309AC239" w14:textId="77777777" w:rsidR="00256522" w:rsidRDefault="00256522" w:rsidP="00A8383D">
      <w:pPr>
        <w:rPr>
          <w:rFonts w:ascii="Times New Roman" w:hAnsi="Times New Roman" w:cs="Times New Roman"/>
          <w:b/>
          <w:bCs/>
        </w:rPr>
      </w:pPr>
      <w:r>
        <w:rPr>
          <w:noProof/>
        </w:rPr>
        <w:drawing>
          <wp:anchor distT="0" distB="0" distL="114300" distR="114300" simplePos="0" relativeHeight="251674624" behindDoc="0" locked="0" layoutInCell="1" allowOverlap="1" wp14:anchorId="36BFC588" wp14:editId="24FA90CC">
            <wp:simplePos x="914400" y="1191025"/>
            <wp:positionH relativeFrom="column">
              <wp:align>left</wp:align>
            </wp:positionH>
            <wp:positionV relativeFrom="paragraph">
              <wp:align>top</wp:align>
            </wp:positionV>
            <wp:extent cx="5593976" cy="3787390"/>
            <wp:effectExtent l="0" t="0" r="6985"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7952" t="15567" r="19797" b="9501"/>
                    <a:stretch/>
                  </pic:blipFill>
                  <pic:spPr bwMode="auto">
                    <a:xfrm>
                      <a:off x="0" y="0"/>
                      <a:ext cx="5593976" cy="3787390"/>
                    </a:xfrm>
                    <a:prstGeom prst="rect">
                      <a:avLst/>
                    </a:prstGeom>
                    <a:ln>
                      <a:noFill/>
                    </a:ln>
                    <a:extLst>
                      <a:ext uri="{53640926-AAD7-44D8-BBD7-CCE9431645EC}">
                        <a14:shadowObscured xmlns:a14="http://schemas.microsoft.com/office/drawing/2010/main"/>
                      </a:ext>
                    </a:extLst>
                  </pic:spPr>
                </pic:pic>
              </a:graphicData>
            </a:graphic>
          </wp:anchor>
        </w:drawing>
      </w:r>
    </w:p>
    <w:p w14:paraId="46AF5BB7" w14:textId="77777777" w:rsidR="00256522" w:rsidRPr="00256522" w:rsidRDefault="00256522" w:rsidP="00256522">
      <w:pPr>
        <w:rPr>
          <w:rFonts w:ascii="Times New Roman" w:hAnsi="Times New Roman" w:cs="Times New Roman"/>
        </w:rPr>
      </w:pPr>
    </w:p>
    <w:p w14:paraId="4BC5B5F0" w14:textId="75BDAD65" w:rsidR="00256522" w:rsidRPr="00256522" w:rsidRDefault="00256522" w:rsidP="00256522">
      <w:pPr>
        <w:ind w:firstLine="720"/>
        <w:rPr>
          <w:rFonts w:ascii="Times New Roman" w:hAnsi="Times New Roman" w:cs="Times New Roman"/>
          <w:b/>
          <w:bCs/>
          <w:color w:val="92D050"/>
        </w:rPr>
      </w:pPr>
      <w:r w:rsidRPr="00256522">
        <w:rPr>
          <w:rFonts w:ascii="Times New Roman" w:hAnsi="Times New Roman" w:cs="Times New Roman"/>
          <w:b/>
          <w:bCs/>
          <w:color w:val="92D050"/>
        </w:rPr>
        <w:t>(Lamps = Green colour)</w:t>
      </w:r>
    </w:p>
    <w:p w14:paraId="11B5E136" w14:textId="505E468F" w:rsidR="00123838" w:rsidRDefault="00256522" w:rsidP="00A8383D">
      <w:pPr>
        <w:rPr>
          <w:rFonts w:ascii="Times New Roman" w:hAnsi="Times New Roman" w:cs="Times New Roman"/>
          <w:b/>
          <w:bCs/>
        </w:rPr>
      </w:pPr>
      <w:r>
        <w:rPr>
          <w:rFonts w:ascii="Times New Roman" w:hAnsi="Times New Roman" w:cs="Times New Roman"/>
          <w:b/>
          <w:bCs/>
        </w:rPr>
        <w:br w:type="textWrapping" w:clear="all"/>
      </w:r>
    </w:p>
    <w:p w14:paraId="3CC8E593" w14:textId="077309D1" w:rsidR="00123838" w:rsidRDefault="00123838" w:rsidP="00A8383D">
      <w:pPr>
        <w:rPr>
          <w:rFonts w:ascii="Times New Roman" w:hAnsi="Times New Roman" w:cs="Times New Roman"/>
          <w:b/>
          <w:bCs/>
        </w:rPr>
      </w:pPr>
      <w:r>
        <w:rPr>
          <w:rFonts w:ascii="Times New Roman" w:hAnsi="Times New Roman" w:cs="Times New Roman"/>
          <w:b/>
          <w:bCs/>
        </w:rPr>
        <w:t xml:space="preserve">Calculations-                                                                </w:t>
      </w:r>
    </w:p>
    <w:p w14:paraId="5F098B66" w14:textId="7122B62A" w:rsidR="00123838" w:rsidRPr="00123838" w:rsidRDefault="00123838" w:rsidP="00123838">
      <w:pPr>
        <w:tabs>
          <w:tab w:val="left" w:pos="4635"/>
        </w:tabs>
        <w:rPr>
          <w:rFonts w:ascii="Times New Roman" w:hAnsi="Times New Roman" w:cs="Times New Roman"/>
        </w:rPr>
      </w:pPr>
      <w:r w:rsidRPr="00123838">
        <w:rPr>
          <w:rFonts w:ascii="Times New Roman" w:hAnsi="Times New Roman" w:cs="Times New Roman"/>
        </w:rPr>
        <w:t>1m edge to edge =</w:t>
      </w:r>
      <w:r>
        <w:rPr>
          <w:rFonts w:ascii="Times New Roman" w:hAnsi="Times New Roman" w:cs="Times New Roman"/>
        </w:rPr>
        <w:tab/>
        <w:t xml:space="preserve">1m edge to edge </w:t>
      </w:r>
    </w:p>
    <w:p w14:paraId="6CDCBF41" w14:textId="1EDBFAE9" w:rsidR="00123838" w:rsidRPr="00123838" w:rsidRDefault="00123838" w:rsidP="00123838">
      <w:pPr>
        <w:tabs>
          <w:tab w:val="left" w:pos="4635"/>
        </w:tabs>
        <w:rPr>
          <w:rFonts w:ascii="Times New Roman" w:hAnsi="Times New Roman" w:cs="Times New Roman"/>
        </w:rPr>
      </w:pPr>
      <w:r w:rsidRPr="00123838">
        <w:rPr>
          <w:rFonts w:ascii="Times New Roman" w:hAnsi="Times New Roman" w:cs="Times New Roman"/>
        </w:rPr>
        <w:t xml:space="preserve">24m – 2m =22m </w:t>
      </w:r>
      <w:r>
        <w:rPr>
          <w:rFonts w:ascii="Times New Roman" w:hAnsi="Times New Roman" w:cs="Times New Roman"/>
        </w:rPr>
        <w:tab/>
        <w:t>60m – 2m</w:t>
      </w:r>
      <w:r w:rsidR="002C00B1">
        <w:rPr>
          <w:rFonts w:ascii="Times New Roman" w:hAnsi="Times New Roman" w:cs="Times New Roman"/>
        </w:rPr>
        <w:t xml:space="preserve"> = 58m</w:t>
      </w:r>
    </w:p>
    <w:p w14:paraId="7CCA46B4" w14:textId="58F8A0BA" w:rsidR="00123838" w:rsidRDefault="00123838" w:rsidP="002C00B1">
      <w:pPr>
        <w:tabs>
          <w:tab w:val="left" w:pos="4635"/>
        </w:tabs>
        <w:rPr>
          <w:rFonts w:ascii="Times New Roman" w:hAnsi="Times New Roman" w:cs="Times New Roman"/>
        </w:rPr>
      </w:pPr>
      <w:r w:rsidRPr="00123838">
        <w:rPr>
          <w:rFonts w:ascii="Times New Roman" w:hAnsi="Times New Roman" w:cs="Times New Roman"/>
        </w:rPr>
        <w:t xml:space="preserve">22m / </w:t>
      </w:r>
      <w:r w:rsidR="002C00B1">
        <w:rPr>
          <w:rFonts w:ascii="Times New Roman" w:hAnsi="Times New Roman" w:cs="Times New Roman"/>
        </w:rPr>
        <w:t xml:space="preserve">3 </w:t>
      </w:r>
      <w:r w:rsidRPr="00123838">
        <w:rPr>
          <w:rFonts w:ascii="Times New Roman" w:hAnsi="Times New Roman" w:cs="Times New Roman"/>
        </w:rPr>
        <w:t>rows =</w:t>
      </w:r>
      <w:r w:rsidR="002C00B1">
        <w:rPr>
          <w:rFonts w:ascii="Times New Roman" w:hAnsi="Times New Roman" w:cs="Times New Roman"/>
        </w:rPr>
        <w:t xml:space="preserve">7.3 </w:t>
      </w:r>
      <w:r w:rsidRPr="00123838">
        <w:rPr>
          <w:rFonts w:ascii="Times New Roman" w:hAnsi="Times New Roman" w:cs="Times New Roman"/>
        </w:rPr>
        <w:t xml:space="preserve">m </w:t>
      </w:r>
      <w:r w:rsidR="002C00B1">
        <w:rPr>
          <w:rFonts w:ascii="Times New Roman" w:hAnsi="Times New Roman" w:cs="Times New Roman"/>
        </w:rPr>
        <w:tab/>
        <w:t xml:space="preserve">58 / 10 lamps = 5.8m between each lamp centre </w:t>
      </w:r>
    </w:p>
    <w:p w14:paraId="4BD73E75" w14:textId="7518BF51" w:rsidR="00C275E8" w:rsidRPr="00D012CA" w:rsidRDefault="002C00B1" w:rsidP="00A8383D">
      <w:pPr>
        <w:rPr>
          <w:rFonts w:ascii="Times New Roman" w:hAnsi="Times New Roman" w:cs="Times New Roman"/>
          <w:b/>
          <w:bCs/>
          <w:sz w:val="28"/>
          <w:szCs w:val="28"/>
        </w:rPr>
      </w:pPr>
      <w:r w:rsidRPr="002C00B1">
        <w:rPr>
          <w:rFonts w:ascii="Times New Roman" w:hAnsi="Times New Roman" w:cs="Times New Roman"/>
          <w:b/>
          <w:bCs/>
          <w:sz w:val="28"/>
          <w:szCs w:val="28"/>
        </w:rPr>
        <w:t xml:space="preserve">                                                 11 lamps x 4 rows = 44</w:t>
      </w:r>
      <w:r>
        <w:rPr>
          <w:rFonts w:ascii="Times New Roman" w:hAnsi="Times New Roman" w:cs="Times New Roman"/>
          <w:b/>
          <w:bCs/>
          <w:sz w:val="28"/>
          <w:szCs w:val="28"/>
        </w:rPr>
        <w:t xml:space="preserve"> L</w:t>
      </w:r>
      <w:r w:rsidRPr="002C00B1">
        <w:rPr>
          <w:rFonts w:ascii="Times New Roman" w:hAnsi="Times New Roman" w:cs="Times New Roman"/>
          <w:b/>
          <w:bCs/>
          <w:sz w:val="28"/>
          <w:szCs w:val="28"/>
        </w:rPr>
        <w:t xml:space="preserve">amps </w:t>
      </w:r>
    </w:p>
    <w:p w14:paraId="797FDAAC" w14:textId="1B83E2BA" w:rsidR="00C275E8" w:rsidRDefault="00C275E8" w:rsidP="00A8383D">
      <w:pPr>
        <w:rPr>
          <w:rFonts w:ascii="Times New Roman" w:hAnsi="Times New Roman" w:cs="Times New Roman"/>
          <w:b/>
          <w:bCs/>
        </w:rPr>
      </w:pPr>
      <w:r>
        <w:rPr>
          <w:rFonts w:ascii="Times New Roman" w:hAnsi="Times New Roman" w:cs="Times New Roman"/>
          <w:b/>
          <w:bCs/>
        </w:rPr>
        <w:lastRenderedPageBreak/>
        <w:t xml:space="preserve">Task B </w:t>
      </w:r>
    </w:p>
    <w:p w14:paraId="2D9DB357" w14:textId="1230BADC" w:rsidR="00C275E8" w:rsidRDefault="00357AEB" w:rsidP="00C275E8">
      <w:pPr>
        <w:pStyle w:val="ListParagraph"/>
        <w:numPr>
          <w:ilvl w:val="0"/>
          <w:numId w:val="2"/>
        </w:numPr>
        <w:rPr>
          <w:rFonts w:ascii="Times New Roman" w:hAnsi="Times New Roman" w:cs="Times New Roman"/>
          <w:b/>
          <w:bCs/>
        </w:rPr>
      </w:pPr>
      <w:r>
        <w:rPr>
          <w:rFonts w:ascii="Times New Roman" w:hAnsi="Times New Roman" w:cs="Times New Roman"/>
          <w:b/>
          <w:bCs/>
        </w:rPr>
        <w:t xml:space="preserve">Sound Reduction Index – </w:t>
      </w:r>
    </w:p>
    <w:p w14:paraId="3D9C2913" w14:textId="27010987" w:rsidR="00357AEB" w:rsidRDefault="00357AEB" w:rsidP="00357AEB">
      <w:pPr>
        <w:rPr>
          <w:rFonts w:ascii="Times New Roman" w:hAnsi="Times New Roman" w:cs="Times New Roman"/>
          <w:b/>
          <w:bCs/>
          <w:u w:val="single"/>
          <w:lang w:val="fr-FR"/>
        </w:rPr>
      </w:pPr>
      <w:r w:rsidRPr="00357AEB">
        <w:rPr>
          <w:rFonts w:ascii="Times New Roman" w:hAnsi="Times New Roman" w:cs="Times New Roman"/>
          <w:b/>
          <w:bCs/>
          <w:lang w:val="fr-FR"/>
        </w:rPr>
        <w:t xml:space="preserve">To= </w:t>
      </w:r>
      <w:r w:rsidRPr="00357AEB">
        <w:rPr>
          <w:rFonts w:ascii="Times New Roman" w:hAnsi="Times New Roman" w:cs="Times New Roman"/>
          <w:u w:val="single"/>
          <w:lang w:val="fr-FR"/>
        </w:rPr>
        <w:t>(T</w:t>
      </w:r>
      <w:r w:rsidRPr="00357AEB">
        <w:rPr>
          <w:rFonts w:ascii="Times New Roman" w:hAnsi="Times New Roman" w:cs="Times New Roman"/>
          <w:u w:val="single"/>
          <w:vertAlign w:val="subscript"/>
          <w:lang w:val="fr-FR"/>
        </w:rPr>
        <w:t>1</w:t>
      </w:r>
      <w:r w:rsidRPr="00357AEB">
        <w:rPr>
          <w:rFonts w:ascii="Times New Roman" w:hAnsi="Times New Roman" w:cs="Times New Roman"/>
          <w:u w:val="single"/>
          <w:lang w:val="fr-FR"/>
        </w:rPr>
        <w:t xml:space="preserve"> x A</w:t>
      </w:r>
      <w:r w:rsidRPr="00357AEB">
        <w:rPr>
          <w:rFonts w:ascii="Times New Roman" w:hAnsi="Times New Roman" w:cs="Times New Roman"/>
          <w:u w:val="single"/>
          <w:vertAlign w:val="subscript"/>
          <w:lang w:val="fr-FR"/>
        </w:rPr>
        <w:t>1</w:t>
      </w:r>
      <w:r w:rsidRPr="00357AEB">
        <w:rPr>
          <w:rFonts w:ascii="Times New Roman" w:hAnsi="Times New Roman" w:cs="Times New Roman"/>
          <w:u w:val="single"/>
          <w:lang w:val="fr-FR"/>
        </w:rPr>
        <w:t>) + (T</w:t>
      </w:r>
      <w:r w:rsidRPr="00357AEB">
        <w:rPr>
          <w:rFonts w:ascii="Times New Roman" w:hAnsi="Times New Roman" w:cs="Times New Roman"/>
          <w:u w:val="single"/>
          <w:vertAlign w:val="subscript"/>
          <w:lang w:val="fr-FR"/>
        </w:rPr>
        <w:t>2</w:t>
      </w:r>
      <w:r w:rsidRPr="00357AEB">
        <w:rPr>
          <w:rFonts w:ascii="Times New Roman" w:hAnsi="Times New Roman" w:cs="Times New Roman"/>
          <w:u w:val="single"/>
          <w:lang w:val="fr-FR"/>
        </w:rPr>
        <w:t xml:space="preserve"> x A</w:t>
      </w:r>
      <w:r w:rsidRPr="00357AEB">
        <w:rPr>
          <w:rFonts w:ascii="Times New Roman" w:hAnsi="Times New Roman" w:cs="Times New Roman"/>
          <w:u w:val="single"/>
          <w:vertAlign w:val="subscript"/>
          <w:lang w:val="fr-FR"/>
        </w:rPr>
        <w:t>2</w:t>
      </w:r>
      <w:r w:rsidRPr="00357AEB">
        <w:rPr>
          <w:rFonts w:ascii="Times New Roman" w:hAnsi="Times New Roman" w:cs="Times New Roman"/>
          <w:u w:val="single"/>
          <w:lang w:val="fr-FR"/>
        </w:rPr>
        <w:t>) + (T</w:t>
      </w:r>
      <w:r w:rsidRPr="00357AEB">
        <w:rPr>
          <w:rFonts w:ascii="Times New Roman" w:hAnsi="Times New Roman" w:cs="Times New Roman"/>
          <w:u w:val="single"/>
          <w:vertAlign w:val="subscript"/>
          <w:lang w:val="fr-FR"/>
        </w:rPr>
        <w:t>3</w:t>
      </w:r>
      <w:r w:rsidRPr="00357AEB">
        <w:rPr>
          <w:rFonts w:ascii="Times New Roman" w:hAnsi="Times New Roman" w:cs="Times New Roman"/>
          <w:u w:val="single"/>
          <w:lang w:val="fr-FR"/>
        </w:rPr>
        <w:t xml:space="preserve"> x A</w:t>
      </w:r>
      <w:r w:rsidRPr="00357AEB">
        <w:rPr>
          <w:rFonts w:ascii="Times New Roman" w:hAnsi="Times New Roman" w:cs="Times New Roman"/>
          <w:u w:val="single"/>
          <w:vertAlign w:val="subscript"/>
          <w:lang w:val="fr-FR"/>
        </w:rPr>
        <w:t>3</w:t>
      </w:r>
      <w:r w:rsidRPr="00357AEB">
        <w:rPr>
          <w:rFonts w:ascii="Times New Roman" w:hAnsi="Times New Roman" w:cs="Times New Roman"/>
          <w:u w:val="single"/>
          <w:lang w:val="fr-FR"/>
        </w:rPr>
        <w:t>)</w:t>
      </w:r>
    </w:p>
    <w:p w14:paraId="6DD7371D" w14:textId="58F0F945" w:rsidR="00357AEB" w:rsidRPr="00296EFF" w:rsidRDefault="00357AEB" w:rsidP="00357AEB">
      <w:pPr>
        <w:rPr>
          <w:rFonts w:ascii="Times New Roman" w:hAnsi="Times New Roman" w:cs="Times New Roman"/>
          <w:lang w:val="it-IT"/>
        </w:rPr>
      </w:pPr>
      <w:r w:rsidRPr="00357AEB">
        <w:rPr>
          <w:rFonts w:ascii="Times New Roman" w:hAnsi="Times New Roman" w:cs="Times New Roman"/>
          <w:lang w:val="fr-FR"/>
        </w:rPr>
        <w:t xml:space="preserve">                         </w:t>
      </w:r>
      <w:r w:rsidRPr="00296EFF">
        <w:rPr>
          <w:rFonts w:ascii="Times New Roman" w:hAnsi="Times New Roman" w:cs="Times New Roman"/>
          <w:lang w:val="it-IT"/>
        </w:rPr>
        <w:t>A</w:t>
      </w:r>
      <w:r w:rsidRPr="00296EFF">
        <w:rPr>
          <w:rFonts w:ascii="Times New Roman" w:hAnsi="Times New Roman" w:cs="Times New Roman"/>
          <w:vertAlign w:val="subscript"/>
          <w:lang w:val="it-IT"/>
        </w:rPr>
        <w:t>1</w:t>
      </w:r>
      <w:r w:rsidRPr="00296EFF">
        <w:rPr>
          <w:rFonts w:ascii="Times New Roman" w:hAnsi="Times New Roman" w:cs="Times New Roman"/>
          <w:lang w:val="it-IT"/>
        </w:rPr>
        <w:t xml:space="preserve"> + A</w:t>
      </w:r>
      <w:r w:rsidRPr="00296EFF">
        <w:rPr>
          <w:rFonts w:ascii="Times New Roman" w:hAnsi="Times New Roman" w:cs="Times New Roman"/>
          <w:vertAlign w:val="subscript"/>
          <w:lang w:val="it-IT"/>
        </w:rPr>
        <w:t>2</w:t>
      </w:r>
      <w:r w:rsidRPr="00296EFF">
        <w:rPr>
          <w:rFonts w:ascii="Times New Roman" w:hAnsi="Times New Roman" w:cs="Times New Roman"/>
          <w:lang w:val="it-IT"/>
        </w:rPr>
        <w:t xml:space="preserve"> + A</w:t>
      </w:r>
      <w:r w:rsidRPr="00296EFF">
        <w:rPr>
          <w:rFonts w:ascii="Times New Roman" w:hAnsi="Times New Roman" w:cs="Times New Roman"/>
          <w:vertAlign w:val="subscript"/>
          <w:lang w:val="it-IT"/>
        </w:rPr>
        <w:t>3</w:t>
      </w:r>
    </w:p>
    <w:p w14:paraId="2F97A5C2" w14:textId="6F0C754B" w:rsidR="00357AEB" w:rsidRPr="00296EFF" w:rsidRDefault="00357AEB" w:rsidP="00357AEB">
      <w:pPr>
        <w:rPr>
          <w:rFonts w:ascii="Times New Roman" w:hAnsi="Times New Roman" w:cs="Times New Roman"/>
          <w:lang w:val="it-IT"/>
        </w:rPr>
      </w:pPr>
      <w:r w:rsidRPr="00296EFF">
        <w:rPr>
          <w:rFonts w:ascii="Times New Roman" w:hAnsi="Times New Roman" w:cs="Times New Roman"/>
          <w:lang w:val="it-IT"/>
        </w:rPr>
        <w:t>SRI= 10x(Log</w:t>
      </w:r>
      <w:r w:rsidRPr="00296EFF">
        <w:rPr>
          <w:rFonts w:ascii="Times New Roman" w:hAnsi="Times New Roman" w:cs="Times New Roman"/>
          <w:vertAlign w:val="subscript"/>
          <w:lang w:val="it-IT"/>
        </w:rPr>
        <w:t>10</w:t>
      </w:r>
      <w:r w:rsidRPr="00296EFF">
        <w:rPr>
          <w:rFonts w:ascii="Times New Roman" w:hAnsi="Times New Roman" w:cs="Times New Roman"/>
          <w:lang w:val="it-IT"/>
        </w:rPr>
        <w:t>(1/T))</w:t>
      </w:r>
    </w:p>
    <w:p w14:paraId="4BFCA80B" w14:textId="1B6118E3" w:rsidR="00357AEB" w:rsidRPr="00296EFF" w:rsidRDefault="00357AEB" w:rsidP="00357AEB">
      <w:pPr>
        <w:rPr>
          <w:rFonts w:ascii="Times New Roman" w:hAnsi="Times New Roman" w:cs="Times New Roman"/>
          <w:lang w:val="it-IT"/>
        </w:rPr>
      </w:pPr>
    </w:p>
    <w:p w14:paraId="08032C23" w14:textId="7CC0F78E" w:rsidR="009521DD" w:rsidRDefault="00A51570" w:rsidP="00357AEB">
      <w:pPr>
        <w:rPr>
          <w:rFonts w:ascii="Times New Roman" w:hAnsi="Times New Roman" w:cs="Times New Roman"/>
        </w:rPr>
      </w:pPr>
      <w:r w:rsidRPr="007E3E16">
        <w:rPr>
          <w:rFonts w:ascii="Times New Roman" w:hAnsi="Times New Roman" w:cs="Times New Roman"/>
          <w:b/>
          <w:bCs/>
          <w:i/>
          <w:iCs/>
        </w:rPr>
        <w:t>For Brickwork:</w:t>
      </w:r>
      <w:r w:rsidR="009521DD" w:rsidRPr="007E3E16">
        <w:rPr>
          <w:rFonts w:ascii="Times New Roman" w:hAnsi="Times New Roman" w:cs="Times New Roman"/>
          <w:b/>
          <w:bCs/>
          <w:i/>
          <w:iCs/>
        </w:rPr>
        <w:t xml:space="preserve">                                                                               Window:</w:t>
      </w:r>
    </w:p>
    <w:p w14:paraId="10DE5DD5" w14:textId="0DADAB45" w:rsidR="00A51570" w:rsidRDefault="00A51570" w:rsidP="009521DD">
      <w:pPr>
        <w:tabs>
          <w:tab w:val="left" w:pos="5687"/>
        </w:tabs>
        <w:rPr>
          <w:rFonts w:ascii="Times New Roman" w:hAnsi="Times New Roman" w:cs="Times New Roman"/>
        </w:rPr>
      </w:pPr>
      <w:r w:rsidRPr="00A51570">
        <w:rPr>
          <w:rFonts w:ascii="Times New Roman" w:hAnsi="Times New Roman" w:cs="Times New Roman"/>
        </w:rPr>
        <w:t xml:space="preserve"> T</w:t>
      </w:r>
      <w:r w:rsidRPr="00A51570">
        <w:rPr>
          <w:rFonts w:ascii="Times New Roman" w:hAnsi="Times New Roman" w:cs="Times New Roman"/>
          <w:vertAlign w:val="subscript"/>
        </w:rPr>
        <w:t>1</w:t>
      </w:r>
      <w:r w:rsidRPr="00A51570">
        <w:rPr>
          <w:rFonts w:ascii="Times New Roman" w:hAnsi="Times New Roman" w:cs="Times New Roman"/>
        </w:rPr>
        <w:t xml:space="preserve"> </w:t>
      </w:r>
      <w:r>
        <w:rPr>
          <w:rFonts w:ascii="Times New Roman" w:hAnsi="Times New Roman" w:cs="Times New Roman"/>
        </w:rPr>
        <w:t>=</w:t>
      </w:r>
      <w:r w:rsidRPr="00A51570">
        <w:rPr>
          <w:rFonts w:ascii="Times New Roman" w:hAnsi="Times New Roman" w:cs="Times New Roman"/>
        </w:rPr>
        <w:t xml:space="preserve">?    </w:t>
      </w:r>
      <w:r w:rsidR="009521DD">
        <w:rPr>
          <w:rFonts w:ascii="Times New Roman" w:hAnsi="Times New Roman" w:cs="Times New Roman"/>
        </w:rPr>
        <w:tab/>
        <w:t>T</w:t>
      </w:r>
      <w:r w:rsidR="009521DD" w:rsidRPr="009521DD">
        <w:rPr>
          <w:rFonts w:ascii="Times New Roman" w:hAnsi="Times New Roman" w:cs="Times New Roman"/>
          <w:vertAlign w:val="subscript"/>
        </w:rPr>
        <w:t>2</w:t>
      </w:r>
      <w:r w:rsidR="009521DD">
        <w:rPr>
          <w:rFonts w:ascii="Times New Roman" w:hAnsi="Times New Roman" w:cs="Times New Roman"/>
        </w:rPr>
        <w:t>?</w:t>
      </w:r>
    </w:p>
    <w:p w14:paraId="77047389" w14:textId="70EC5275" w:rsidR="00A51570" w:rsidRPr="009521DD" w:rsidRDefault="00A51570" w:rsidP="009521DD">
      <w:pPr>
        <w:tabs>
          <w:tab w:val="left" w:pos="5687"/>
        </w:tabs>
        <w:rPr>
          <w:rFonts w:ascii="Times New Roman" w:hAnsi="Times New Roman" w:cs="Times New Roman"/>
          <w:lang w:val="it-IT"/>
        </w:rPr>
      </w:pPr>
      <w:r w:rsidRPr="009521DD">
        <w:rPr>
          <w:rFonts w:ascii="Times New Roman" w:hAnsi="Times New Roman" w:cs="Times New Roman"/>
          <w:lang w:val="it-IT"/>
        </w:rPr>
        <w:t>A</w:t>
      </w:r>
      <w:r w:rsidRPr="009521DD">
        <w:rPr>
          <w:rFonts w:ascii="Times New Roman" w:hAnsi="Times New Roman" w:cs="Times New Roman"/>
          <w:vertAlign w:val="subscript"/>
          <w:lang w:val="it-IT"/>
        </w:rPr>
        <w:t>1</w:t>
      </w:r>
      <w:r w:rsidRPr="009521DD">
        <w:rPr>
          <w:rFonts w:ascii="Times New Roman" w:hAnsi="Times New Roman" w:cs="Times New Roman"/>
          <w:lang w:val="it-IT"/>
        </w:rPr>
        <w:t>= 20-2 = 18m</w:t>
      </w:r>
      <w:r w:rsidRPr="009521DD">
        <w:rPr>
          <w:rFonts w:ascii="Times New Roman" w:hAnsi="Times New Roman" w:cs="Times New Roman"/>
          <w:vertAlign w:val="superscript"/>
          <w:lang w:val="it-IT"/>
        </w:rPr>
        <w:t>2</w:t>
      </w:r>
      <w:r w:rsidR="009521DD" w:rsidRPr="009521DD">
        <w:rPr>
          <w:rFonts w:ascii="Times New Roman" w:hAnsi="Times New Roman" w:cs="Times New Roman"/>
          <w:vertAlign w:val="superscript"/>
          <w:lang w:val="it-IT"/>
        </w:rPr>
        <w:tab/>
      </w:r>
      <w:r w:rsidR="009521DD" w:rsidRPr="009521DD">
        <w:rPr>
          <w:rFonts w:ascii="Times New Roman" w:hAnsi="Times New Roman" w:cs="Times New Roman"/>
          <w:lang w:val="it-IT"/>
        </w:rPr>
        <w:t>A</w:t>
      </w:r>
      <w:r w:rsidR="009521DD" w:rsidRPr="009521DD">
        <w:rPr>
          <w:rFonts w:ascii="Times New Roman" w:hAnsi="Times New Roman" w:cs="Times New Roman"/>
          <w:vertAlign w:val="subscript"/>
          <w:lang w:val="it-IT"/>
        </w:rPr>
        <w:t>2</w:t>
      </w:r>
      <w:r w:rsidR="009521DD" w:rsidRPr="009521DD">
        <w:rPr>
          <w:rFonts w:ascii="Times New Roman" w:hAnsi="Times New Roman" w:cs="Times New Roman"/>
          <w:lang w:val="it-IT"/>
        </w:rPr>
        <w:t>= 2m</w:t>
      </w:r>
      <w:r w:rsidR="009521DD" w:rsidRPr="009521DD">
        <w:rPr>
          <w:rFonts w:ascii="Times New Roman" w:hAnsi="Times New Roman" w:cs="Times New Roman"/>
          <w:vertAlign w:val="superscript"/>
          <w:lang w:val="it-IT"/>
        </w:rPr>
        <w:t>2</w:t>
      </w:r>
    </w:p>
    <w:p w14:paraId="6670D375" w14:textId="37C2D5F8" w:rsidR="00A51570" w:rsidRPr="00296EFF" w:rsidRDefault="00A51570" w:rsidP="009521DD">
      <w:pPr>
        <w:tabs>
          <w:tab w:val="left" w:pos="5687"/>
        </w:tabs>
        <w:rPr>
          <w:rFonts w:ascii="Times New Roman" w:hAnsi="Times New Roman" w:cs="Times New Roman"/>
          <w:lang w:val="it-IT"/>
        </w:rPr>
      </w:pPr>
      <w:r w:rsidRPr="00296EFF">
        <w:rPr>
          <w:rFonts w:ascii="Times New Roman" w:hAnsi="Times New Roman" w:cs="Times New Roman"/>
          <w:lang w:val="it-IT"/>
        </w:rPr>
        <w:t>SRI =50dB</w:t>
      </w:r>
      <w:r w:rsidR="009521DD" w:rsidRPr="00296EFF">
        <w:rPr>
          <w:rFonts w:ascii="Times New Roman" w:hAnsi="Times New Roman" w:cs="Times New Roman"/>
          <w:lang w:val="it-IT"/>
        </w:rPr>
        <w:tab/>
        <w:t>SRI= 10dB</w:t>
      </w:r>
    </w:p>
    <w:p w14:paraId="53C857D3" w14:textId="18B44280" w:rsidR="00A51570" w:rsidRPr="00296EFF" w:rsidRDefault="00A51570" w:rsidP="00357AEB">
      <w:pPr>
        <w:rPr>
          <w:rFonts w:ascii="Times New Roman" w:hAnsi="Times New Roman" w:cs="Times New Roman"/>
          <w:lang w:val="it-IT"/>
        </w:rPr>
      </w:pPr>
    </w:p>
    <w:p w14:paraId="5667F66D" w14:textId="4A7CF622" w:rsidR="00A51570" w:rsidRPr="00296EFF" w:rsidRDefault="00A51570" w:rsidP="009521DD">
      <w:pPr>
        <w:rPr>
          <w:rFonts w:ascii="Times New Roman" w:hAnsi="Times New Roman" w:cs="Times New Roman"/>
          <w:lang w:val="de-DE"/>
        </w:rPr>
      </w:pPr>
      <w:r w:rsidRPr="00296EFF">
        <w:rPr>
          <w:rFonts w:ascii="Times New Roman" w:hAnsi="Times New Roman" w:cs="Times New Roman"/>
          <w:b/>
          <w:bCs/>
          <w:i/>
          <w:iCs/>
          <w:lang w:val="de-DE"/>
        </w:rPr>
        <w:t>Brickwork:</w:t>
      </w:r>
      <w:r w:rsidR="009521DD" w:rsidRPr="00296EFF">
        <w:rPr>
          <w:rFonts w:ascii="Times New Roman" w:hAnsi="Times New Roman" w:cs="Times New Roman"/>
          <w:b/>
          <w:bCs/>
          <w:i/>
          <w:iCs/>
          <w:lang w:val="de-DE"/>
        </w:rPr>
        <w:t xml:space="preserve">                                                                                        Window:</w:t>
      </w:r>
    </w:p>
    <w:p w14:paraId="7EF0D097" w14:textId="3C057742" w:rsidR="00A51570" w:rsidRPr="00296EFF" w:rsidRDefault="00A51570" w:rsidP="009521DD">
      <w:pPr>
        <w:tabs>
          <w:tab w:val="left" w:pos="5556"/>
        </w:tabs>
        <w:rPr>
          <w:rFonts w:ascii="Times New Roman" w:hAnsi="Times New Roman" w:cs="Times New Roman"/>
          <w:lang w:val="de-DE"/>
        </w:rPr>
      </w:pPr>
      <w:r w:rsidRPr="00296EFF">
        <w:rPr>
          <w:rFonts w:ascii="Times New Roman" w:hAnsi="Times New Roman" w:cs="Times New Roman"/>
          <w:lang w:val="de-DE"/>
        </w:rPr>
        <w:t>SRI =10 x (log</w:t>
      </w:r>
      <w:r w:rsidRPr="00296EFF">
        <w:rPr>
          <w:rFonts w:ascii="Times New Roman" w:hAnsi="Times New Roman" w:cs="Times New Roman"/>
          <w:vertAlign w:val="subscript"/>
          <w:lang w:val="de-DE"/>
        </w:rPr>
        <w:t>10</w:t>
      </w:r>
      <w:r w:rsidRPr="00296EFF">
        <w:rPr>
          <w:rFonts w:ascii="Times New Roman" w:hAnsi="Times New Roman" w:cs="Times New Roman"/>
          <w:lang w:val="de-DE"/>
        </w:rPr>
        <w:t>(1/T))</w:t>
      </w:r>
      <w:r w:rsidR="009521DD" w:rsidRPr="00296EFF">
        <w:rPr>
          <w:rFonts w:ascii="Times New Roman" w:hAnsi="Times New Roman" w:cs="Times New Roman"/>
          <w:lang w:val="de-DE"/>
        </w:rPr>
        <w:tab/>
        <w:t xml:space="preserve">SRI = 10 x (log </w:t>
      </w:r>
      <w:r w:rsidR="009521DD" w:rsidRPr="00296EFF">
        <w:rPr>
          <w:rFonts w:ascii="Times New Roman" w:hAnsi="Times New Roman" w:cs="Times New Roman"/>
          <w:vertAlign w:val="subscript"/>
          <w:lang w:val="de-DE"/>
        </w:rPr>
        <w:t>10</w:t>
      </w:r>
      <w:r w:rsidR="009521DD" w:rsidRPr="00296EFF">
        <w:rPr>
          <w:rFonts w:ascii="Times New Roman" w:hAnsi="Times New Roman" w:cs="Times New Roman"/>
          <w:lang w:val="de-DE"/>
        </w:rPr>
        <w:t>(1/T))</w:t>
      </w:r>
    </w:p>
    <w:p w14:paraId="4415486F" w14:textId="75AEB738" w:rsidR="00A51570" w:rsidRPr="00AA6200" w:rsidRDefault="00A51570" w:rsidP="009521DD">
      <w:pPr>
        <w:tabs>
          <w:tab w:val="left" w:pos="5556"/>
        </w:tabs>
        <w:rPr>
          <w:rFonts w:ascii="Times New Roman" w:hAnsi="Times New Roman" w:cs="Times New Roman"/>
          <w:lang w:val="fr-FR"/>
        </w:rPr>
      </w:pPr>
      <w:r w:rsidRPr="009521DD">
        <w:rPr>
          <w:rFonts w:ascii="Times New Roman" w:hAnsi="Times New Roman" w:cs="Times New Roman"/>
          <w:lang w:val="fr-FR"/>
        </w:rPr>
        <w:t>50=10 x (log</w:t>
      </w:r>
      <w:r w:rsidRPr="009521DD">
        <w:rPr>
          <w:rFonts w:ascii="Times New Roman" w:hAnsi="Times New Roman" w:cs="Times New Roman"/>
          <w:vertAlign w:val="subscript"/>
          <w:lang w:val="fr-FR"/>
        </w:rPr>
        <w:t>10</w:t>
      </w:r>
      <w:r w:rsidRPr="009521DD">
        <w:rPr>
          <w:rFonts w:ascii="Times New Roman" w:hAnsi="Times New Roman" w:cs="Times New Roman"/>
          <w:lang w:val="fr-FR"/>
        </w:rPr>
        <w:t xml:space="preserve"> </w:t>
      </w:r>
      <w:r w:rsidR="009521DD" w:rsidRPr="009521DD">
        <w:rPr>
          <w:rFonts w:ascii="Times New Roman" w:hAnsi="Times New Roman" w:cs="Times New Roman"/>
          <w:lang w:val="fr-FR"/>
        </w:rPr>
        <w:t>(1/T</w:t>
      </w:r>
      <w:r w:rsidR="009521DD" w:rsidRPr="009521DD">
        <w:rPr>
          <w:rFonts w:ascii="Times New Roman" w:hAnsi="Times New Roman" w:cs="Times New Roman"/>
          <w:vertAlign w:val="subscript"/>
          <w:lang w:val="fr-FR"/>
        </w:rPr>
        <w:t>1</w:t>
      </w:r>
      <w:r w:rsidR="009521DD" w:rsidRPr="009521DD">
        <w:rPr>
          <w:rFonts w:ascii="Times New Roman" w:hAnsi="Times New Roman" w:cs="Times New Roman"/>
          <w:lang w:val="fr-FR"/>
        </w:rPr>
        <w:t>))</w:t>
      </w:r>
      <w:r w:rsidR="009521DD">
        <w:rPr>
          <w:rFonts w:ascii="Times New Roman" w:hAnsi="Times New Roman" w:cs="Times New Roman"/>
          <w:lang w:val="fr-FR"/>
        </w:rPr>
        <w:tab/>
        <w:t>10=10 x log</w:t>
      </w:r>
      <w:r w:rsidR="009521DD" w:rsidRPr="00AA6200">
        <w:rPr>
          <w:rFonts w:ascii="Times New Roman" w:hAnsi="Times New Roman" w:cs="Times New Roman"/>
          <w:vertAlign w:val="subscript"/>
          <w:lang w:val="fr-FR"/>
        </w:rPr>
        <w:t>10</w:t>
      </w:r>
      <w:r w:rsidR="00AA6200">
        <w:rPr>
          <w:rFonts w:ascii="Times New Roman" w:hAnsi="Times New Roman" w:cs="Times New Roman"/>
          <w:lang w:val="fr-FR"/>
        </w:rPr>
        <w:t>(1/T2))</w:t>
      </w:r>
    </w:p>
    <w:p w14:paraId="5521EFFE" w14:textId="57DDB51B" w:rsidR="009521DD" w:rsidRDefault="009521DD" w:rsidP="00AA6200">
      <w:pPr>
        <w:tabs>
          <w:tab w:val="left" w:pos="5556"/>
        </w:tabs>
        <w:rPr>
          <w:rFonts w:ascii="Times New Roman" w:hAnsi="Times New Roman" w:cs="Times New Roman"/>
          <w:lang w:val="fr-FR"/>
        </w:rPr>
      </w:pPr>
      <w:r w:rsidRPr="009521DD">
        <w:rPr>
          <w:rFonts w:ascii="Times New Roman" w:hAnsi="Times New Roman" w:cs="Times New Roman"/>
          <w:lang w:val="fr-FR"/>
        </w:rPr>
        <w:t>5 = log10 x (1/T</w:t>
      </w:r>
      <w:r w:rsidRPr="009521DD">
        <w:rPr>
          <w:rFonts w:ascii="Times New Roman" w:hAnsi="Times New Roman" w:cs="Times New Roman"/>
          <w:vertAlign w:val="subscript"/>
          <w:lang w:val="fr-FR"/>
        </w:rPr>
        <w:t>1</w:t>
      </w:r>
      <w:r w:rsidRPr="009521DD">
        <w:rPr>
          <w:rFonts w:ascii="Times New Roman" w:hAnsi="Times New Roman" w:cs="Times New Roman"/>
          <w:lang w:val="fr-FR"/>
        </w:rPr>
        <w:t>)</w:t>
      </w:r>
      <w:r w:rsidR="00AA6200">
        <w:rPr>
          <w:rFonts w:ascii="Times New Roman" w:hAnsi="Times New Roman" w:cs="Times New Roman"/>
          <w:lang w:val="fr-FR"/>
        </w:rPr>
        <w:tab/>
        <w:t>1=log</w:t>
      </w:r>
      <w:r w:rsidR="00AA6200" w:rsidRPr="00AA6200">
        <w:rPr>
          <w:rFonts w:ascii="Times New Roman" w:hAnsi="Times New Roman" w:cs="Times New Roman"/>
          <w:vertAlign w:val="subscript"/>
          <w:lang w:val="fr-FR"/>
        </w:rPr>
        <w:t>10</w:t>
      </w:r>
      <w:r w:rsidR="00AA6200">
        <w:rPr>
          <w:rFonts w:ascii="Times New Roman" w:hAnsi="Times New Roman" w:cs="Times New Roman"/>
          <w:lang w:val="fr-FR"/>
        </w:rPr>
        <w:t xml:space="preserve"> x (1/T</w:t>
      </w:r>
      <w:r w:rsidR="00AA6200" w:rsidRPr="00AA6200">
        <w:rPr>
          <w:rFonts w:ascii="Times New Roman" w:hAnsi="Times New Roman" w:cs="Times New Roman"/>
          <w:vertAlign w:val="subscript"/>
          <w:lang w:val="fr-FR"/>
        </w:rPr>
        <w:t>2</w:t>
      </w:r>
      <w:r w:rsidR="00AA6200">
        <w:rPr>
          <w:rFonts w:ascii="Times New Roman" w:hAnsi="Times New Roman" w:cs="Times New Roman"/>
          <w:lang w:val="fr-FR"/>
        </w:rPr>
        <w:t>)</w:t>
      </w:r>
    </w:p>
    <w:p w14:paraId="26AE6845" w14:textId="155C74AE" w:rsidR="009521DD" w:rsidRPr="00296EFF" w:rsidRDefault="009521DD" w:rsidP="00AA6200">
      <w:pPr>
        <w:tabs>
          <w:tab w:val="left" w:pos="5556"/>
        </w:tabs>
        <w:rPr>
          <w:rFonts w:ascii="Times New Roman" w:hAnsi="Times New Roman" w:cs="Times New Roman"/>
        </w:rPr>
      </w:pPr>
      <w:r w:rsidRPr="00296EFF">
        <w:rPr>
          <w:rFonts w:ascii="Times New Roman" w:hAnsi="Times New Roman" w:cs="Times New Roman"/>
        </w:rPr>
        <w:t>1/T</w:t>
      </w:r>
      <w:r w:rsidRPr="00296EFF">
        <w:rPr>
          <w:rFonts w:ascii="Times New Roman" w:hAnsi="Times New Roman" w:cs="Times New Roman"/>
          <w:vertAlign w:val="subscript"/>
        </w:rPr>
        <w:t>1</w:t>
      </w:r>
      <w:r w:rsidRPr="00296EFF">
        <w:rPr>
          <w:rFonts w:ascii="Times New Roman" w:hAnsi="Times New Roman" w:cs="Times New Roman"/>
        </w:rPr>
        <w:t xml:space="preserve"> = 10</w:t>
      </w:r>
      <w:r w:rsidRPr="00296EFF">
        <w:rPr>
          <w:rFonts w:ascii="Times New Roman" w:hAnsi="Times New Roman" w:cs="Times New Roman"/>
          <w:vertAlign w:val="superscript"/>
        </w:rPr>
        <w:t>5</w:t>
      </w:r>
      <w:r w:rsidR="00AA6200" w:rsidRPr="00296EFF">
        <w:rPr>
          <w:rFonts w:ascii="Times New Roman" w:hAnsi="Times New Roman" w:cs="Times New Roman"/>
          <w:vertAlign w:val="superscript"/>
        </w:rPr>
        <w:tab/>
      </w:r>
      <w:r w:rsidR="00AA6200" w:rsidRPr="00296EFF">
        <w:rPr>
          <w:rFonts w:ascii="Times New Roman" w:hAnsi="Times New Roman" w:cs="Times New Roman"/>
        </w:rPr>
        <w:t>1/T</w:t>
      </w:r>
      <w:r w:rsidR="00AA6200" w:rsidRPr="00296EFF">
        <w:rPr>
          <w:rFonts w:ascii="Times New Roman" w:hAnsi="Times New Roman" w:cs="Times New Roman"/>
          <w:vertAlign w:val="subscript"/>
        </w:rPr>
        <w:t>2</w:t>
      </w:r>
      <w:r w:rsidR="00AA6200" w:rsidRPr="00296EFF">
        <w:rPr>
          <w:rFonts w:ascii="Times New Roman" w:hAnsi="Times New Roman" w:cs="Times New Roman"/>
        </w:rPr>
        <w:t xml:space="preserve"> = 10</w:t>
      </w:r>
      <w:r w:rsidR="00AA6200" w:rsidRPr="00296EFF">
        <w:rPr>
          <w:rFonts w:ascii="Times New Roman" w:hAnsi="Times New Roman" w:cs="Times New Roman"/>
          <w:vertAlign w:val="superscript"/>
        </w:rPr>
        <w:t>1</w:t>
      </w:r>
    </w:p>
    <w:p w14:paraId="0DB28CF7" w14:textId="4E822B86" w:rsidR="009521DD" w:rsidRPr="00296EFF" w:rsidRDefault="009521DD" w:rsidP="00AA6200">
      <w:pPr>
        <w:tabs>
          <w:tab w:val="left" w:pos="5556"/>
        </w:tabs>
        <w:rPr>
          <w:rFonts w:ascii="Times New Roman" w:hAnsi="Times New Roman" w:cs="Times New Roman"/>
        </w:rPr>
      </w:pPr>
      <w:r w:rsidRPr="00296EFF">
        <w:rPr>
          <w:rFonts w:ascii="Times New Roman" w:hAnsi="Times New Roman" w:cs="Times New Roman"/>
        </w:rPr>
        <w:t>T</w:t>
      </w:r>
      <w:r w:rsidRPr="00296EFF">
        <w:rPr>
          <w:rFonts w:ascii="Times New Roman" w:hAnsi="Times New Roman" w:cs="Times New Roman"/>
          <w:vertAlign w:val="subscript"/>
        </w:rPr>
        <w:t>1</w:t>
      </w:r>
      <w:r w:rsidRPr="00296EFF">
        <w:rPr>
          <w:rFonts w:ascii="Times New Roman" w:hAnsi="Times New Roman" w:cs="Times New Roman"/>
        </w:rPr>
        <w:t xml:space="preserve"> = 10</w:t>
      </w:r>
      <w:r w:rsidRPr="00296EFF">
        <w:rPr>
          <w:rFonts w:ascii="Times New Roman" w:hAnsi="Times New Roman" w:cs="Times New Roman"/>
          <w:vertAlign w:val="superscript"/>
        </w:rPr>
        <w:t>-5</w:t>
      </w:r>
      <w:r w:rsidR="00AA6200" w:rsidRPr="00296EFF">
        <w:rPr>
          <w:rFonts w:ascii="Times New Roman" w:hAnsi="Times New Roman" w:cs="Times New Roman"/>
          <w:vertAlign w:val="superscript"/>
        </w:rPr>
        <w:tab/>
      </w:r>
      <w:r w:rsidR="00AA6200" w:rsidRPr="00296EFF">
        <w:rPr>
          <w:rFonts w:ascii="Times New Roman" w:hAnsi="Times New Roman" w:cs="Times New Roman"/>
        </w:rPr>
        <w:t>T</w:t>
      </w:r>
      <w:r w:rsidR="00AA6200" w:rsidRPr="00296EFF">
        <w:rPr>
          <w:rFonts w:ascii="Times New Roman" w:hAnsi="Times New Roman" w:cs="Times New Roman"/>
          <w:vertAlign w:val="subscript"/>
        </w:rPr>
        <w:t>2</w:t>
      </w:r>
      <w:r w:rsidR="00AA6200" w:rsidRPr="00296EFF">
        <w:rPr>
          <w:rFonts w:ascii="Times New Roman" w:hAnsi="Times New Roman" w:cs="Times New Roman"/>
        </w:rPr>
        <w:t>= 10</w:t>
      </w:r>
      <w:r w:rsidR="00AA6200" w:rsidRPr="00296EFF">
        <w:rPr>
          <w:rFonts w:ascii="Times New Roman" w:hAnsi="Times New Roman" w:cs="Times New Roman"/>
          <w:vertAlign w:val="superscript"/>
        </w:rPr>
        <w:t>-1</w:t>
      </w:r>
    </w:p>
    <w:p w14:paraId="7407AC83" w14:textId="67AB90EB" w:rsidR="00725C19" w:rsidRDefault="00AA6200" w:rsidP="00AA6200">
      <w:pPr>
        <w:tabs>
          <w:tab w:val="left" w:pos="5615"/>
          <w:tab w:val="center" w:pos="6979"/>
        </w:tabs>
        <w:rPr>
          <w:rFonts w:ascii="Times New Roman" w:hAnsi="Times New Roman" w:cs="Times New Roman"/>
        </w:rPr>
      </w:pPr>
      <w:r w:rsidRPr="00AA6200">
        <w:rPr>
          <w:rFonts w:ascii="Times New Roman" w:hAnsi="Times New Roman" w:cs="Times New Roman"/>
        </w:rPr>
        <w:t>=0.000010 (Transmission Coefficient for brick)</w:t>
      </w:r>
      <w:r w:rsidRPr="00AA6200">
        <w:rPr>
          <w:rFonts w:ascii="Times New Roman" w:hAnsi="Times New Roman" w:cs="Times New Roman"/>
        </w:rPr>
        <w:tab/>
        <w:t>=0.10</w:t>
      </w:r>
      <w:r>
        <w:rPr>
          <w:rFonts w:ascii="Times New Roman" w:hAnsi="Times New Roman" w:cs="Times New Roman"/>
        </w:rPr>
        <w:t xml:space="preserve"> </w:t>
      </w:r>
      <w:r w:rsidRPr="00AA6200">
        <w:rPr>
          <w:rFonts w:ascii="Times New Roman" w:hAnsi="Times New Roman" w:cs="Times New Roman"/>
        </w:rPr>
        <w:t xml:space="preserve">(Transmission Coefficient for </w:t>
      </w:r>
      <w:r>
        <w:rPr>
          <w:rFonts w:ascii="Times New Roman" w:hAnsi="Times New Roman" w:cs="Times New Roman"/>
        </w:rPr>
        <w:t>window</w:t>
      </w:r>
      <w:r w:rsidRPr="00AA6200">
        <w:rPr>
          <w:rFonts w:ascii="Times New Roman" w:hAnsi="Times New Roman" w:cs="Times New Roman"/>
        </w:rPr>
        <w:t>)</w:t>
      </w:r>
      <w:r w:rsidRPr="00AA6200">
        <w:rPr>
          <w:rFonts w:ascii="Times New Roman" w:hAnsi="Times New Roman" w:cs="Times New Roman"/>
        </w:rPr>
        <w:tab/>
      </w:r>
      <w:r w:rsidR="002D3078" w:rsidRPr="00AA6200">
        <w:rPr>
          <w:rFonts w:ascii="Times New Roman" w:hAnsi="Times New Roman" w:cs="Times New Roman"/>
        </w:rPr>
        <w:t xml:space="preserve"> </w:t>
      </w:r>
    </w:p>
    <w:p w14:paraId="2B538FE8" w14:textId="77777777" w:rsidR="007E3E16" w:rsidRDefault="007E3E16" w:rsidP="00AA6200">
      <w:pPr>
        <w:tabs>
          <w:tab w:val="left" w:pos="5615"/>
          <w:tab w:val="center" w:pos="6979"/>
        </w:tabs>
        <w:rPr>
          <w:rFonts w:ascii="Times New Roman" w:hAnsi="Times New Roman" w:cs="Times New Roman"/>
        </w:rPr>
      </w:pPr>
    </w:p>
    <w:p w14:paraId="296DCD87" w14:textId="77777777" w:rsidR="007E3E16" w:rsidRDefault="007E3E16" w:rsidP="00AA6200">
      <w:pPr>
        <w:tabs>
          <w:tab w:val="left" w:pos="5615"/>
          <w:tab w:val="center" w:pos="6979"/>
        </w:tabs>
        <w:rPr>
          <w:rFonts w:ascii="Times New Roman" w:hAnsi="Times New Roman" w:cs="Times New Roman"/>
          <w:b/>
          <w:bCs/>
          <w:i/>
          <w:iCs/>
        </w:rPr>
      </w:pPr>
    </w:p>
    <w:p w14:paraId="69F08650" w14:textId="77777777" w:rsidR="007E3E16" w:rsidRDefault="007E3E16" w:rsidP="00AA6200">
      <w:pPr>
        <w:tabs>
          <w:tab w:val="left" w:pos="5615"/>
          <w:tab w:val="center" w:pos="6979"/>
        </w:tabs>
        <w:rPr>
          <w:rFonts w:ascii="Times New Roman" w:hAnsi="Times New Roman" w:cs="Times New Roman"/>
          <w:b/>
          <w:bCs/>
          <w:i/>
          <w:iCs/>
        </w:rPr>
      </w:pPr>
    </w:p>
    <w:p w14:paraId="3BE37597" w14:textId="74728F4E" w:rsidR="00AA6200" w:rsidRDefault="007E3E16" w:rsidP="00AA6200">
      <w:pPr>
        <w:tabs>
          <w:tab w:val="left" w:pos="5615"/>
          <w:tab w:val="center" w:pos="6979"/>
        </w:tabs>
        <w:rPr>
          <w:rFonts w:ascii="Times New Roman" w:hAnsi="Times New Roman" w:cs="Times New Roman"/>
          <w:b/>
          <w:bCs/>
          <w:i/>
          <w:iCs/>
        </w:rPr>
      </w:pPr>
      <w:r w:rsidRPr="007E3E16">
        <w:rPr>
          <w:rFonts w:ascii="Times New Roman" w:hAnsi="Times New Roman" w:cs="Times New Roman"/>
          <w:b/>
          <w:bCs/>
          <w:i/>
          <w:iCs/>
        </w:rPr>
        <w:lastRenderedPageBreak/>
        <w:t xml:space="preserve">Using Average formula and substituting </w:t>
      </w:r>
      <w:r>
        <w:rPr>
          <w:rFonts w:ascii="Times New Roman" w:hAnsi="Times New Roman" w:cs="Times New Roman"/>
          <w:b/>
          <w:bCs/>
          <w:i/>
          <w:iCs/>
        </w:rPr>
        <w:t>–</w:t>
      </w:r>
      <w:r w:rsidRPr="007E3E16">
        <w:rPr>
          <w:rFonts w:ascii="Times New Roman" w:hAnsi="Times New Roman" w:cs="Times New Roman"/>
          <w:b/>
          <w:bCs/>
          <w:i/>
          <w:iCs/>
        </w:rPr>
        <w:t xml:space="preserve"> </w:t>
      </w:r>
    </w:p>
    <w:p w14:paraId="40A9A94C" w14:textId="77777777" w:rsidR="007E3E16" w:rsidRPr="007E3E16" w:rsidRDefault="007E3E16" w:rsidP="007E3E16">
      <w:pPr>
        <w:rPr>
          <w:rFonts w:ascii="Times New Roman" w:hAnsi="Times New Roman" w:cs="Times New Roman"/>
          <w:b/>
          <w:bCs/>
        </w:rPr>
      </w:pPr>
    </w:p>
    <w:p w14:paraId="1F96AEC7" w14:textId="38688D42" w:rsidR="007E3E16" w:rsidRPr="00296EFF" w:rsidRDefault="007E3E16" w:rsidP="007E3E16">
      <w:pPr>
        <w:rPr>
          <w:rFonts w:ascii="Times New Roman" w:hAnsi="Times New Roman" w:cs="Times New Roman"/>
          <w:b/>
          <w:bCs/>
          <w:u w:val="single"/>
        </w:rPr>
      </w:pPr>
      <w:r w:rsidRPr="00296EFF">
        <w:rPr>
          <w:rFonts w:ascii="Times New Roman" w:hAnsi="Times New Roman" w:cs="Times New Roman"/>
          <w:b/>
          <w:bCs/>
        </w:rPr>
        <w:t xml:space="preserve">To= </w:t>
      </w:r>
      <w:r w:rsidRPr="00296EFF">
        <w:rPr>
          <w:rFonts w:ascii="Times New Roman" w:hAnsi="Times New Roman" w:cs="Times New Roman"/>
          <w:u w:val="single"/>
        </w:rPr>
        <w:t>(T</w:t>
      </w:r>
      <w:r w:rsidRPr="00296EFF">
        <w:rPr>
          <w:rFonts w:ascii="Times New Roman" w:hAnsi="Times New Roman" w:cs="Times New Roman"/>
          <w:u w:val="single"/>
          <w:vertAlign w:val="subscript"/>
        </w:rPr>
        <w:t>1</w:t>
      </w:r>
      <w:r w:rsidRPr="00296EFF">
        <w:rPr>
          <w:rFonts w:ascii="Times New Roman" w:hAnsi="Times New Roman" w:cs="Times New Roman"/>
          <w:u w:val="single"/>
        </w:rPr>
        <w:t xml:space="preserve"> x A</w:t>
      </w:r>
      <w:r w:rsidRPr="00296EFF">
        <w:rPr>
          <w:rFonts w:ascii="Times New Roman" w:hAnsi="Times New Roman" w:cs="Times New Roman"/>
          <w:u w:val="single"/>
          <w:vertAlign w:val="subscript"/>
        </w:rPr>
        <w:t>1</w:t>
      </w:r>
      <w:r w:rsidRPr="00296EFF">
        <w:rPr>
          <w:rFonts w:ascii="Times New Roman" w:hAnsi="Times New Roman" w:cs="Times New Roman"/>
          <w:u w:val="single"/>
        </w:rPr>
        <w:t>) + (T</w:t>
      </w:r>
      <w:r w:rsidRPr="00296EFF">
        <w:rPr>
          <w:rFonts w:ascii="Times New Roman" w:hAnsi="Times New Roman" w:cs="Times New Roman"/>
          <w:u w:val="single"/>
          <w:vertAlign w:val="subscript"/>
        </w:rPr>
        <w:t>2</w:t>
      </w:r>
      <w:r w:rsidRPr="00296EFF">
        <w:rPr>
          <w:rFonts w:ascii="Times New Roman" w:hAnsi="Times New Roman" w:cs="Times New Roman"/>
          <w:u w:val="single"/>
        </w:rPr>
        <w:t xml:space="preserve"> x A</w:t>
      </w:r>
      <w:r w:rsidRPr="00296EFF">
        <w:rPr>
          <w:rFonts w:ascii="Times New Roman" w:hAnsi="Times New Roman" w:cs="Times New Roman"/>
          <w:u w:val="single"/>
          <w:vertAlign w:val="subscript"/>
        </w:rPr>
        <w:t>2</w:t>
      </w:r>
      <w:r w:rsidRPr="00296EFF">
        <w:rPr>
          <w:rFonts w:ascii="Times New Roman" w:hAnsi="Times New Roman" w:cs="Times New Roman"/>
          <w:u w:val="single"/>
        </w:rPr>
        <w:t xml:space="preserve">) </w:t>
      </w:r>
    </w:p>
    <w:p w14:paraId="72BBBBFE" w14:textId="6FB1C4FA" w:rsidR="007E3E16" w:rsidRPr="00296EFF" w:rsidRDefault="007E3E16" w:rsidP="007E3E16">
      <w:pPr>
        <w:rPr>
          <w:rFonts w:ascii="Times New Roman" w:hAnsi="Times New Roman" w:cs="Times New Roman"/>
          <w:vertAlign w:val="subscript"/>
        </w:rPr>
      </w:pPr>
      <w:r w:rsidRPr="00296EFF">
        <w:rPr>
          <w:rFonts w:ascii="Times New Roman" w:hAnsi="Times New Roman" w:cs="Times New Roman"/>
        </w:rPr>
        <w:t xml:space="preserve">                A</w:t>
      </w:r>
      <w:r w:rsidRPr="00296EFF">
        <w:rPr>
          <w:rFonts w:ascii="Times New Roman" w:hAnsi="Times New Roman" w:cs="Times New Roman"/>
          <w:vertAlign w:val="subscript"/>
        </w:rPr>
        <w:t>1</w:t>
      </w:r>
      <w:r w:rsidRPr="00296EFF">
        <w:rPr>
          <w:rFonts w:ascii="Times New Roman" w:hAnsi="Times New Roman" w:cs="Times New Roman"/>
        </w:rPr>
        <w:t xml:space="preserve"> + A</w:t>
      </w:r>
      <w:r w:rsidRPr="00296EFF">
        <w:rPr>
          <w:rFonts w:ascii="Times New Roman" w:hAnsi="Times New Roman" w:cs="Times New Roman"/>
          <w:vertAlign w:val="subscript"/>
        </w:rPr>
        <w:t>2</w:t>
      </w:r>
      <w:r w:rsidRPr="00296EFF">
        <w:rPr>
          <w:rFonts w:ascii="Times New Roman" w:hAnsi="Times New Roman" w:cs="Times New Roman"/>
        </w:rPr>
        <w:t xml:space="preserve"> </w:t>
      </w:r>
    </w:p>
    <w:p w14:paraId="5895709F" w14:textId="736EDF35" w:rsidR="00575908" w:rsidRPr="00575908" w:rsidRDefault="00575908" w:rsidP="00575908">
      <w:pPr>
        <w:rPr>
          <w:rFonts w:ascii="Times New Roman" w:hAnsi="Times New Roman" w:cs="Times New Roman"/>
          <w:b/>
          <w:bCs/>
          <w:u w:val="single"/>
        </w:rPr>
      </w:pPr>
      <w:r w:rsidRPr="00575908">
        <w:rPr>
          <w:rFonts w:ascii="Times New Roman" w:hAnsi="Times New Roman" w:cs="Times New Roman"/>
          <w:b/>
          <w:bCs/>
        </w:rPr>
        <w:t xml:space="preserve">= </w:t>
      </w:r>
      <w:r w:rsidRPr="00575908">
        <w:rPr>
          <w:rFonts w:ascii="Times New Roman" w:hAnsi="Times New Roman" w:cs="Times New Roman"/>
          <w:u w:val="single"/>
        </w:rPr>
        <w:t>(10</w:t>
      </w:r>
      <w:r w:rsidRPr="00575908">
        <w:rPr>
          <w:rFonts w:ascii="Times New Roman" w:hAnsi="Times New Roman" w:cs="Times New Roman"/>
          <w:u w:val="single"/>
          <w:vertAlign w:val="superscript"/>
        </w:rPr>
        <w:t>-5</w:t>
      </w:r>
      <w:r w:rsidRPr="00575908">
        <w:rPr>
          <w:rFonts w:ascii="Times New Roman" w:hAnsi="Times New Roman" w:cs="Times New Roman"/>
          <w:u w:val="single"/>
        </w:rPr>
        <w:t xml:space="preserve"> x 18) + (</w:t>
      </w:r>
      <w:r>
        <w:rPr>
          <w:rFonts w:ascii="Times New Roman" w:hAnsi="Times New Roman" w:cs="Times New Roman"/>
          <w:u w:val="single"/>
        </w:rPr>
        <w:t>10</w:t>
      </w:r>
      <w:r w:rsidRPr="00575908">
        <w:rPr>
          <w:rFonts w:ascii="Times New Roman" w:hAnsi="Times New Roman" w:cs="Times New Roman"/>
          <w:u w:val="single"/>
          <w:vertAlign w:val="superscript"/>
        </w:rPr>
        <w:t>-1</w:t>
      </w:r>
      <w:r w:rsidRPr="00575908">
        <w:rPr>
          <w:rFonts w:ascii="Times New Roman" w:hAnsi="Times New Roman" w:cs="Times New Roman"/>
          <w:u w:val="single"/>
        </w:rPr>
        <w:t xml:space="preserve"> x </w:t>
      </w:r>
      <w:r>
        <w:rPr>
          <w:rFonts w:ascii="Times New Roman" w:hAnsi="Times New Roman" w:cs="Times New Roman"/>
          <w:u w:val="single"/>
        </w:rPr>
        <w:t>2</w:t>
      </w:r>
      <w:r w:rsidRPr="00575908">
        <w:rPr>
          <w:rFonts w:ascii="Times New Roman" w:hAnsi="Times New Roman" w:cs="Times New Roman"/>
          <w:u w:val="single"/>
        </w:rPr>
        <w:t xml:space="preserve">) </w:t>
      </w:r>
    </w:p>
    <w:p w14:paraId="780E7114" w14:textId="242DCCDF" w:rsidR="00575908" w:rsidRDefault="00575908" w:rsidP="00575908">
      <w:pPr>
        <w:rPr>
          <w:rFonts w:ascii="Times New Roman" w:hAnsi="Times New Roman" w:cs="Times New Roman"/>
        </w:rPr>
      </w:pPr>
      <w:r w:rsidRPr="00575908">
        <w:rPr>
          <w:rFonts w:ascii="Times New Roman" w:hAnsi="Times New Roman" w:cs="Times New Roman"/>
        </w:rPr>
        <w:t xml:space="preserve">                    </w:t>
      </w:r>
      <w:r>
        <w:rPr>
          <w:rFonts w:ascii="Times New Roman" w:hAnsi="Times New Roman" w:cs="Times New Roman"/>
        </w:rPr>
        <w:t>18</w:t>
      </w:r>
      <w:r w:rsidRPr="00575908">
        <w:rPr>
          <w:rFonts w:ascii="Times New Roman" w:hAnsi="Times New Roman" w:cs="Times New Roman"/>
        </w:rPr>
        <w:t xml:space="preserve"> + </w:t>
      </w:r>
      <w:r>
        <w:rPr>
          <w:rFonts w:ascii="Times New Roman" w:hAnsi="Times New Roman" w:cs="Times New Roman"/>
        </w:rPr>
        <w:t>2</w:t>
      </w:r>
    </w:p>
    <w:p w14:paraId="0C194B93" w14:textId="372392EA" w:rsidR="00E27D27" w:rsidRDefault="00E27D27" w:rsidP="00575908">
      <w:pPr>
        <w:rPr>
          <w:rFonts w:ascii="Times New Roman" w:hAnsi="Times New Roman" w:cs="Times New Roman"/>
          <w:u w:val="single"/>
        </w:rPr>
      </w:pPr>
      <w:r>
        <w:rPr>
          <w:rFonts w:ascii="Times New Roman" w:hAnsi="Times New Roman" w:cs="Times New Roman"/>
        </w:rPr>
        <w:t>=</w:t>
      </w:r>
      <w:r w:rsidRPr="00E27D27">
        <w:rPr>
          <w:rFonts w:ascii="Times New Roman" w:hAnsi="Times New Roman" w:cs="Times New Roman"/>
          <w:u w:val="single"/>
        </w:rPr>
        <w:t>1.8</w:t>
      </w:r>
      <w:r w:rsidRPr="00E27D27">
        <w:rPr>
          <w:rFonts w:ascii="Times New Roman" w:hAnsi="Times New Roman" w:cs="Times New Roman"/>
          <w:u w:val="single"/>
          <w:vertAlign w:val="subscript"/>
        </w:rPr>
        <w:t>x10</w:t>
      </w:r>
      <w:r w:rsidRPr="00E27D27">
        <w:rPr>
          <w:rFonts w:ascii="Times New Roman" w:hAnsi="Times New Roman" w:cs="Times New Roman"/>
          <w:u w:val="single"/>
          <w:vertAlign w:val="superscript"/>
        </w:rPr>
        <w:t>-4</w:t>
      </w:r>
      <w:r w:rsidRPr="00E27D27">
        <w:rPr>
          <w:rFonts w:ascii="Times New Roman" w:hAnsi="Times New Roman" w:cs="Times New Roman"/>
          <w:u w:val="single"/>
        </w:rPr>
        <w:t xml:space="preserve"> +0.2</w:t>
      </w:r>
    </w:p>
    <w:p w14:paraId="6AC7DAEB" w14:textId="5E62F1A6" w:rsidR="00E27D27" w:rsidRPr="00E27D27" w:rsidRDefault="00E27D27" w:rsidP="00575908">
      <w:pPr>
        <w:rPr>
          <w:rFonts w:ascii="Times New Roman" w:hAnsi="Times New Roman" w:cs="Times New Roman"/>
        </w:rPr>
      </w:pPr>
      <w:r>
        <w:rPr>
          <w:rFonts w:ascii="Times New Roman" w:hAnsi="Times New Roman" w:cs="Times New Roman"/>
        </w:rPr>
        <w:t xml:space="preserve">          </w:t>
      </w:r>
      <w:r w:rsidRPr="00E27D27">
        <w:rPr>
          <w:rFonts w:ascii="Times New Roman" w:hAnsi="Times New Roman" w:cs="Times New Roman"/>
        </w:rPr>
        <w:t>20</w:t>
      </w:r>
    </w:p>
    <w:p w14:paraId="228282E6" w14:textId="30B00063" w:rsidR="00575908" w:rsidRDefault="00575908" w:rsidP="00575908">
      <w:pPr>
        <w:rPr>
          <w:rFonts w:ascii="Times New Roman" w:hAnsi="Times New Roman" w:cs="Times New Roman"/>
        </w:rPr>
      </w:pPr>
      <w:r>
        <w:rPr>
          <w:rFonts w:ascii="Times New Roman" w:hAnsi="Times New Roman" w:cs="Times New Roman"/>
        </w:rPr>
        <w:t>=</w:t>
      </w:r>
      <w:r w:rsidR="00E27D27">
        <w:rPr>
          <w:rFonts w:ascii="Times New Roman" w:hAnsi="Times New Roman" w:cs="Times New Roman"/>
        </w:rPr>
        <w:t>0.01000</w:t>
      </w:r>
    </w:p>
    <w:p w14:paraId="6B0B9833" w14:textId="36DACC3F" w:rsidR="00E27D27" w:rsidRDefault="00E27D27" w:rsidP="00575908">
      <w:pPr>
        <w:rPr>
          <w:rFonts w:ascii="Times New Roman" w:hAnsi="Times New Roman" w:cs="Times New Roman"/>
        </w:rPr>
      </w:pPr>
    </w:p>
    <w:p w14:paraId="02DA6023" w14:textId="5954DD25" w:rsidR="00E27D27" w:rsidRDefault="00E27D27" w:rsidP="00575908">
      <w:pPr>
        <w:rPr>
          <w:rFonts w:ascii="Times New Roman" w:hAnsi="Times New Roman" w:cs="Times New Roman"/>
          <w:b/>
          <w:bCs/>
          <w:i/>
          <w:iCs/>
        </w:rPr>
      </w:pPr>
      <w:r w:rsidRPr="00C1523E">
        <w:rPr>
          <w:rFonts w:ascii="Times New Roman" w:hAnsi="Times New Roman" w:cs="Times New Roman"/>
          <w:b/>
          <w:bCs/>
          <w:i/>
          <w:iCs/>
        </w:rPr>
        <w:t>Using SRI formula and sub</w:t>
      </w:r>
      <w:r w:rsidR="00C1523E" w:rsidRPr="00C1523E">
        <w:rPr>
          <w:rFonts w:ascii="Times New Roman" w:hAnsi="Times New Roman" w:cs="Times New Roman"/>
          <w:b/>
          <w:bCs/>
          <w:i/>
          <w:iCs/>
        </w:rPr>
        <w:t>stituting</w:t>
      </w:r>
      <w:r w:rsidR="00C1523E">
        <w:rPr>
          <w:rFonts w:ascii="Times New Roman" w:hAnsi="Times New Roman" w:cs="Times New Roman"/>
          <w:b/>
          <w:bCs/>
          <w:i/>
          <w:iCs/>
        </w:rPr>
        <w:t>-</w:t>
      </w:r>
    </w:p>
    <w:p w14:paraId="27B4CA15" w14:textId="6BBC614B" w:rsidR="00C1523E" w:rsidRPr="00296EFF" w:rsidRDefault="00C1523E" w:rsidP="00575908">
      <w:pPr>
        <w:rPr>
          <w:rFonts w:ascii="Times New Roman" w:hAnsi="Times New Roman" w:cs="Times New Roman"/>
          <w:lang w:val="fr-FR"/>
        </w:rPr>
      </w:pPr>
      <w:r w:rsidRPr="00296EFF">
        <w:rPr>
          <w:rFonts w:ascii="Times New Roman" w:hAnsi="Times New Roman" w:cs="Times New Roman"/>
          <w:b/>
          <w:bCs/>
          <w:i/>
          <w:iCs/>
          <w:lang w:val="fr-FR"/>
        </w:rPr>
        <w:t xml:space="preserve">SRI </w:t>
      </w:r>
      <w:r w:rsidRPr="00296EFF">
        <w:rPr>
          <w:rFonts w:ascii="Times New Roman" w:hAnsi="Times New Roman" w:cs="Times New Roman"/>
          <w:lang w:val="fr-FR"/>
        </w:rPr>
        <w:t>= 10 x (log</w:t>
      </w:r>
      <w:r w:rsidRPr="00296EFF">
        <w:rPr>
          <w:rFonts w:ascii="Times New Roman" w:hAnsi="Times New Roman" w:cs="Times New Roman"/>
          <w:vertAlign w:val="subscript"/>
          <w:lang w:val="fr-FR"/>
        </w:rPr>
        <w:t>10</w:t>
      </w:r>
      <w:r w:rsidRPr="00296EFF">
        <w:rPr>
          <w:rFonts w:ascii="Times New Roman" w:hAnsi="Times New Roman" w:cs="Times New Roman"/>
          <w:lang w:val="fr-FR"/>
        </w:rPr>
        <w:t xml:space="preserve"> (1/T))</w:t>
      </w:r>
    </w:p>
    <w:p w14:paraId="044B9FA2" w14:textId="594F69E8" w:rsidR="00C1523E" w:rsidRPr="00296EFF" w:rsidRDefault="00C1523E" w:rsidP="00575908">
      <w:pPr>
        <w:rPr>
          <w:rFonts w:ascii="Times New Roman" w:hAnsi="Times New Roman" w:cs="Times New Roman"/>
          <w:lang w:val="fr-FR"/>
        </w:rPr>
      </w:pPr>
      <w:r w:rsidRPr="00296EFF">
        <w:rPr>
          <w:rFonts w:ascii="Times New Roman" w:hAnsi="Times New Roman" w:cs="Times New Roman"/>
          <w:lang w:val="fr-FR"/>
        </w:rPr>
        <w:t>= 10 x (log</w:t>
      </w:r>
      <w:r w:rsidRPr="00296EFF">
        <w:rPr>
          <w:rFonts w:ascii="Times New Roman" w:hAnsi="Times New Roman" w:cs="Times New Roman"/>
          <w:vertAlign w:val="subscript"/>
          <w:lang w:val="fr-FR"/>
        </w:rPr>
        <w:t>10</w:t>
      </w:r>
      <w:r w:rsidRPr="00296EFF">
        <w:rPr>
          <w:rFonts w:ascii="Times New Roman" w:hAnsi="Times New Roman" w:cs="Times New Roman"/>
          <w:lang w:val="fr-FR"/>
        </w:rPr>
        <w:t xml:space="preserve"> (1/0.01000))</w:t>
      </w:r>
    </w:p>
    <w:p w14:paraId="1B5DE045" w14:textId="24BE81C7" w:rsidR="00C1523E" w:rsidRPr="00296EFF" w:rsidRDefault="00C1523E" w:rsidP="00575908">
      <w:pPr>
        <w:rPr>
          <w:rFonts w:ascii="Times New Roman" w:hAnsi="Times New Roman" w:cs="Times New Roman"/>
        </w:rPr>
      </w:pPr>
      <w:r w:rsidRPr="00296EFF">
        <w:rPr>
          <w:rFonts w:ascii="Times New Roman" w:hAnsi="Times New Roman" w:cs="Times New Roman"/>
        </w:rPr>
        <w:t>=10 x log</w:t>
      </w:r>
      <w:r w:rsidRPr="00296EFF">
        <w:rPr>
          <w:rFonts w:ascii="Times New Roman" w:hAnsi="Times New Roman" w:cs="Times New Roman"/>
          <w:vertAlign w:val="subscript"/>
        </w:rPr>
        <w:t>10</w:t>
      </w:r>
      <w:r w:rsidRPr="00296EFF">
        <w:rPr>
          <w:rFonts w:ascii="Times New Roman" w:hAnsi="Times New Roman" w:cs="Times New Roman"/>
        </w:rPr>
        <w:t>(</w:t>
      </w:r>
      <w:r w:rsidR="004F3AD5" w:rsidRPr="00296EFF">
        <w:rPr>
          <w:rFonts w:ascii="Times New Roman" w:hAnsi="Times New Roman" w:cs="Times New Roman"/>
        </w:rPr>
        <w:t>20)</w:t>
      </w:r>
    </w:p>
    <w:p w14:paraId="3B8584F0" w14:textId="05FFCC92" w:rsidR="004F3AD5" w:rsidRPr="00296EFF" w:rsidRDefault="004F3AD5" w:rsidP="00575908">
      <w:pPr>
        <w:rPr>
          <w:rFonts w:ascii="Times New Roman" w:hAnsi="Times New Roman" w:cs="Times New Roman"/>
        </w:rPr>
      </w:pPr>
      <w:r w:rsidRPr="00296EFF">
        <w:rPr>
          <w:rFonts w:ascii="Times New Roman" w:hAnsi="Times New Roman" w:cs="Times New Roman"/>
        </w:rPr>
        <w:t>=10 x 13.010</w:t>
      </w:r>
    </w:p>
    <w:p w14:paraId="4157ABB8" w14:textId="7CFF668C" w:rsidR="004F3AD5" w:rsidRPr="00296EFF" w:rsidRDefault="004F3AD5" w:rsidP="00575908">
      <w:pPr>
        <w:rPr>
          <w:rFonts w:ascii="Times New Roman" w:hAnsi="Times New Roman" w:cs="Times New Roman"/>
        </w:rPr>
      </w:pPr>
      <w:r w:rsidRPr="00296EFF">
        <w:rPr>
          <w:rFonts w:ascii="Times New Roman" w:hAnsi="Times New Roman" w:cs="Times New Roman"/>
        </w:rPr>
        <w:t>=130.1dB</w:t>
      </w:r>
    </w:p>
    <w:p w14:paraId="6D0E1366" w14:textId="016BC6AF" w:rsidR="006F3C06" w:rsidRDefault="006F3C06" w:rsidP="00575908">
      <w:pPr>
        <w:rPr>
          <w:rFonts w:ascii="Times New Roman" w:hAnsi="Times New Roman" w:cs="Times New Roman"/>
        </w:rPr>
      </w:pPr>
      <w:r w:rsidRPr="006F3C06">
        <w:rPr>
          <w:rFonts w:ascii="Times New Roman" w:hAnsi="Times New Roman" w:cs="Times New Roman"/>
          <w:b/>
          <w:bCs/>
        </w:rPr>
        <w:t>SRI =130.1dB</w:t>
      </w:r>
      <w:r w:rsidRPr="006F3C06">
        <w:rPr>
          <w:rFonts w:ascii="Times New Roman" w:hAnsi="Times New Roman" w:cs="Times New Roman"/>
        </w:rPr>
        <w:t xml:space="preserve"> overall sound r</w:t>
      </w:r>
      <w:r>
        <w:rPr>
          <w:rFonts w:ascii="Times New Roman" w:hAnsi="Times New Roman" w:cs="Times New Roman"/>
        </w:rPr>
        <w:t>eduction index for the entire wall</w:t>
      </w:r>
    </w:p>
    <w:p w14:paraId="56FB80D0" w14:textId="77777777" w:rsidR="0065530C" w:rsidRDefault="0065530C" w:rsidP="00575908">
      <w:pPr>
        <w:rPr>
          <w:rFonts w:ascii="Times New Roman" w:hAnsi="Times New Roman" w:cs="Times New Roman"/>
          <w:b/>
          <w:bCs/>
        </w:rPr>
      </w:pPr>
    </w:p>
    <w:p w14:paraId="566C713D" w14:textId="324EA882" w:rsidR="00F63406" w:rsidRPr="0065530C" w:rsidRDefault="00BB74D6" w:rsidP="00575908">
      <w:pPr>
        <w:rPr>
          <w:rFonts w:ascii="Times New Roman" w:hAnsi="Times New Roman" w:cs="Times New Roman"/>
          <w:b/>
          <w:bCs/>
        </w:rPr>
      </w:pPr>
      <w:r w:rsidRPr="009A1954">
        <w:rPr>
          <w:rFonts w:ascii="Times New Roman" w:hAnsi="Times New Roman" w:cs="Times New Roman"/>
          <w:b/>
          <w:bCs/>
        </w:rPr>
        <w:t xml:space="preserve">Building regulation connected to </w:t>
      </w:r>
      <w:r w:rsidR="0073291B" w:rsidRPr="009A1954">
        <w:rPr>
          <w:rFonts w:ascii="Times New Roman" w:hAnsi="Times New Roman" w:cs="Times New Roman"/>
          <w:b/>
          <w:bCs/>
        </w:rPr>
        <w:t>workspace</w:t>
      </w:r>
      <w:r w:rsidRPr="009A1954">
        <w:rPr>
          <w:rFonts w:ascii="Times New Roman" w:hAnsi="Times New Roman" w:cs="Times New Roman"/>
          <w:b/>
          <w:bCs/>
        </w:rPr>
        <w:t xml:space="preserve"> lighting </w:t>
      </w:r>
      <w:r w:rsidR="00CB76EB" w:rsidRPr="009A1954">
        <w:rPr>
          <w:rFonts w:ascii="Times New Roman" w:hAnsi="Times New Roman" w:cs="Times New Roman"/>
          <w:b/>
          <w:bCs/>
        </w:rPr>
        <w:t xml:space="preserve">as stated by </w:t>
      </w:r>
      <w:sdt>
        <w:sdtPr>
          <w:rPr>
            <w:rFonts w:ascii="Times New Roman" w:hAnsi="Times New Roman" w:cs="Times New Roman"/>
            <w:b/>
            <w:bCs/>
            <w:i/>
            <w:iCs/>
          </w:rPr>
          <w:id w:val="2101984952"/>
          <w:citation/>
        </w:sdtPr>
        <w:sdtEndPr/>
        <w:sdtContent>
          <w:r w:rsidR="00CB76EB" w:rsidRPr="00B52AA2">
            <w:rPr>
              <w:rFonts w:ascii="Times New Roman" w:hAnsi="Times New Roman" w:cs="Times New Roman"/>
              <w:b/>
              <w:bCs/>
              <w:i/>
              <w:iCs/>
            </w:rPr>
            <w:fldChar w:fldCharType="begin"/>
          </w:r>
          <w:r w:rsidR="00CB76EB" w:rsidRPr="00B52AA2">
            <w:rPr>
              <w:rFonts w:ascii="Times New Roman" w:hAnsi="Times New Roman" w:cs="Times New Roman"/>
              <w:b/>
              <w:bCs/>
              <w:i/>
              <w:iCs/>
            </w:rPr>
            <w:instrText xml:space="preserve">CITATION Des16 \l 2057 </w:instrText>
          </w:r>
          <w:r w:rsidR="00CB76EB" w:rsidRPr="00B52AA2">
            <w:rPr>
              <w:rFonts w:ascii="Times New Roman" w:hAnsi="Times New Roman" w:cs="Times New Roman"/>
              <w:b/>
              <w:bCs/>
              <w:i/>
              <w:iCs/>
            </w:rPr>
            <w:fldChar w:fldCharType="separate"/>
          </w:r>
          <w:r w:rsidR="00B52AA2" w:rsidRPr="00B52AA2">
            <w:rPr>
              <w:rFonts w:ascii="Times New Roman" w:hAnsi="Times New Roman" w:cs="Times New Roman"/>
              <w:i/>
              <w:iCs/>
              <w:noProof/>
            </w:rPr>
            <w:t>(Designing Buildings Wiki, 2020)</w:t>
          </w:r>
          <w:r w:rsidR="00CB76EB" w:rsidRPr="00B52AA2">
            <w:rPr>
              <w:rFonts w:ascii="Times New Roman" w:hAnsi="Times New Roman" w:cs="Times New Roman"/>
              <w:b/>
              <w:bCs/>
              <w:i/>
              <w:iCs/>
            </w:rPr>
            <w:fldChar w:fldCharType="end"/>
          </w:r>
        </w:sdtContent>
      </w:sdt>
      <w:r w:rsidR="00CB76EB" w:rsidRPr="009A1954">
        <w:rPr>
          <w:rFonts w:ascii="Times New Roman" w:hAnsi="Times New Roman" w:cs="Times New Roman"/>
          <w:b/>
          <w:bCs/>
        </w:rPr>
        <w:t xml:space="preserve"> –“Site lighting is generally run off mains electricity at a voltage of 230 V, rather than through the use of generators. Sometimes it can be necessary to reduce the voltage to 110 V”, also stating that “working areas: 15 lx”</w:t>
      </w:r>
    </w:p>
    <w:p w14:paraId="683E1E67" w14:textId="77777777" w:rsidR="00E445B4" w:rsidRDefault="00E445B4" w:rsidP="00F63406">
      <w:pPr>
        <w:pStyle w:val="ListParagraph"/>
        <w:numPr>
          <w:ilvl w:val="0"/>
          <w:numId w:val="2"/>
        </w:numPr>
        <w:rPr>
          <w:rFonts w:ascii="Times New Roman" w:hAnsi="Times New Roman" w:cs="Times New Roman"/>
        </w:rPr>
      </w:pPr>
    </w:p>
    <w:p w14:paraId="7FB33822" w14:textId="05F77603" w:rsidR="00F63406" w:rsidRPr="00E445B4" w:rsidRDefault="00166E4C" w:rsidP="00E445B4">
      <w:pPr>
        <w:rPr>
          <w:rFonts w:ascii="Times New Roman" w:hAnsi="Times New Roman" w:cs="Times New Roman"/>
        </w:rPr>
      </w:pPr>
      <w:r w:rsidRPr="00E445B4">
        <w:rPr>
          <w:rFonts w:ascii="Times New Roman" w:hAnsi="Times New Roman" w:cs="Times New Roman"/>
        </w:rPr>
        <w:t xml:space="preserve">1) </w:t>
      </w:r>
      <w:r w:rsidR="00165B88" w:rsidRPr="00E445B4">
        <w:rPr>
          <w:rFonts w:ascii="Times New Roman" w:hAnsi="Times New Roman" w:cs="Times New Roman"/>
        </w:rPr>
        <w:t>Building Fabric Resonance-</w:t>
      </w:r>
    </w:p>
    <w:p w14:paraId="2B3F6D72" w14:textId="67EEF19C" w:rsidR="003468DE" w:rsidRDefault="00CE29C6" w:rsidP="003468DE">
      <w:pPr>
        <w:pStyle w:val="ListParagraph"/>
        <w:jc w:val="both"/>
        <w:rPr>
          <w:rFonts w:ascii="Times New Roman" w:hAnsi="Times New Roman" w:cs="Times New Roman"/>
        </w:rPr>
      </w:pPr>
      <w:r>
        <w:rPr>
          <w:rFonts w:ascii="Times New Roman" w:hAnsi="Times New Roman" w:cs="Times New Roman"/>
        </w:rPr>
        <w:t xml:space="preserve">Frequency and wavelength </w:t>
      </w:r>
      <w:r w:rsidR="002967DB">
        <w:rPr>
          <w:rFonts w:ascii="Times New Roman" w:hAnsi="Times New Roman" w:cs="Times New Roman"/>
        </w:rPr>
        <w:t>have</w:t>
      </w:r>
      <w:r>
        <w:rPr>
          <w:rFonts w:ascii="Times New Roman" w:hAnsi="Times New Roman" w:cs="Times New Roman"/>
        </w:rPr>
        <w:t xml:space="preserve"> large impacts on building resonance </w:t>
      </w:r>
      <w:r w:rsidR="002967DB">
        <w:rPr>
          <w:rFonts w:ascii="Times New Roman" w:hAnsi="Times New Roman" w:cs="Times New Roman"/>
        </w:rPr>
        <w:t>depend</w:t>
      </w:r>
      <w:r w:rsidR="00E80391">
        <w:rPr>
          <w:rFonts w:ascii="Times New Roman" w:hAnsi="Times New Roman" w:cs="Times New Roman"/>
        </w:rPr>
        <w:t>ing</w:t>
      </w:r>
      <w:r w:rsidR="002967DB">
        <w:rPr>
          <w:rFonts w:ascii="Times New Roman" w:hAnsi="Times New Roman" w:cs="Times New Roman"/>
        </w:rPr>
        <w:t xml:space="preserve"> upon</w:t>
      </w:r>
      <w:r>
        <w:rPr>
          <w:rFonts w:ascii="Times New Roman" w:hAnsi="Times New Roman" w:cs="Times New Roman"/>
        </w:rPr>
        <w:t xml:space="preserve"> </w:t>
      </w:r>
      <w:r w:rsidR="002967DB">
        <w:rPr>
          <w:rFonts w:ascii="Times New Roman" w:hAnsi="Times New Roman" w:cs="Times New Roman"/>
        </w:rPr>
        <w:t xml:space="preserve">the </w:t>
      </w:r>
      <w:r>
        <w:rPr>
          <w:rFonts w:ascii="Times New Roman" w:hAnsi="Times New Roman" w:cs="Times New Roman"/>
        </w:rPr>
        <w:t>shape, density and stiffness of the object</w:t>
      </w:r>
      <w:r w:rsidR="002967DB">
        <w:rPr>
          <w:rFonts w:ascii="Times New Roman" w:hAnsi="Times New Roman" w:cs="Times New Roman"/>
        </w:rPr>
        <w:t xml:space="preserve">. </w:t>
      </w:r>
      <w:r w:rsidR="00644A55">
        <w:rPr>
          <w:rFonts w:ascii="Times New Roman" w:hAnsi="Times New Roman" w:cs="Times New Roman"/>
        </w:rPr>
        <w:t>Resonance</w:t>
      </w:r>
      <w:r w:rsidR="00E80391">
        <w:rPr>
          <w:rFonts w:ascii="Times New Roman" w:hAnsi="Times New Roman" w:cs="Times New Roman"/>
        </w:rPr>
        <w:t xml:space="preserve"> happens when </w:t>
      </w:r>
      <w:r w:rsidR="003468DE">
        <w:rPr>
          <w:rFonts w:ascii="Times New Roman" w:hAnsi="Times New Roman" w:cs="Times New Roman"/>
        </w:rPr>
        <w:t>“</w:t>
      </w:r>
      <w:r w:rsidR="003468DE" w:rsidRPr="003468DE">
        <w:rPr>
          <w:rFonts w:ascii="Times New Roman" w:hAnsi="Times New Roman" w:cs="Times New Roman"/>
        </w:rPr>
        <w:t>the frequency at which the maximum-amplitude oscillation occurs</w:t>
      </w:r>
      <w:r w:rsidR="003468DE">
        <w:rPr>
          <w:rFonts w:ascii="Times New Roman" w:hAnsi="Times New Roman" w:cs="Times New Roman"/>
        </w:rPr>
        <w:t>”</w:t>
      </w:r>
      <w:sdt>
        <w:sdtPr>
          <w:rPr>
            <w:rFonts w:ascii="Times New Roman" w:hAnsi="Times New Roman" w:cs="Times New Roman"/>
            <w:i/>
            <w:iCs/>
          </w:rPr>
          <w:id w:val="1883436274"/>
          <w:citation/>
        </w:sdtPr>
        <w:sdtEndPr/>
        <w:sdtContent>
          <w:r w:rsidR="003468DE" w:rsidRPr="00B52AA2">
            <w:rPr>
              <w:rFonts w:ascii="Times New Roman" w:hAnsi="Times New Roman" w:cs="Times New Roman"/>
              <w:i/>
              <w:iCs/>
            </w:rPr>
            <w:fldChar w:fldCharType="begin"/>
          </w:r>
          <w:r w:rsidR="003468DE" w:rsidRPr="00B52AA2">
            <w:rPr>
              <w:rFonts w:ascii="Times New Roman" w:hAnsi="Times New Roman" w:cs="Times New Roman"/>
              <w:i/>
              <w:iCs/>
            </w:rPr>
            <w:instrText xml:space="preserve"> CITATION IRIND \l 2057 </w:instrText>
          </w:r>
          <w:r w:rsidR="003468DE" w:rsidRPr="00B52AA2">
            <w:rPr>
              <w:rFonts w:ascii="Times New Roman" w:hAnsi="Times New Roman" w:cs="Times New Roman"/>
              <w:i/>
              <w:iCs/>
            </w:rPr>
            <w:fldChar w:fldCharType="separate"/>
          </w:r>
          <w:r w:rsidR="00B52AA2" w:rsidRPr="00B52AA2">
            <w:rPr>
              <w:rFonts w:ascii="Times New Roman" w:hAnsi="Times New Roman" w:cs="Times New Roman"/>
              <w:i/>
              <w:iCs/>
              <w:noProof/>
            </w:rPr>
            <w:t xml:space="preserve"> (IRIS, N.D)</w:t>
          </w:r>
          <w:r w:rsidR="003468DE" w:rsidRPr="00B52AA2">
            <w:rPr>
              <w:rFonts w:ascii="Times New Roman" w:hAnsi="Times New Roman" w:cs="Times New Roman"/>
              <w:i/>
              <w:iCs/>
            </w:rPr>
            <w:fldChar w:fldCharType="end"/>
          </w:r>
        </w:sdtContent>
      </w:sdt>
      <w:r w:rsidR="00644A55">
        <w:rPr>
          <w:rFonts w:ascii="Times New Roman" w:hAnsi="Times New Roman" w:cs="Times New Roman"/>
          <w:i/>
          <w:iCs/>
        </w:rPr>
        <w:t xml:space="preserve">. </w:t>
      </w:r>
      <w:r w:rsidR="00644A55" w:rsidRPr="00644A55">
        <w:rPr>
          <w:rFonts w:ascii="Times New Roman" w:hAnsi="Times New Roman" w:cs="Times New Roman"/>
        </w:rPr>
        <w:t>All buildings</w:t>
      </w:r>
      <w:r w:rsidR="00644A55">
        <w:rPr>
          <w:rFonts w:ascii="Times New Roman" w:hAnsi="Times New Roman" w:cs="Times New Roman"/>
        </w:rPr>
        <w:t xml:space="preserve"> are designed with building resonance in mind,</w:t>
      </w:r>
      <w:r w:rsidR="00714343">
        <w:rPr>
          <w:rFonts w:ascii="Times New Roman" w:hAnsi="Times New Roman" w:cs="Times New Roman"/>
        </w:rPr>
        <w:t xml:space="preserve"> especially when it comes to</w:t>
      </w:r>
      <w:r w:rsidR="00A33843">
        <w:rPr>
          <w:rFonts w:ascii="Times New Roman" w:hAnsi="Times New Roman" w:cs="Times New Roman"/>
        </w:rPr>
        <w:t xml:space="preserve"> the entire building and its</w:t>
      </w:r>
      <w:r w:rsidR="00714343">
        <w:rPr>
          <w:rFonts w:ascii="Times New Roman" w:hAnsi="Times New Roman" w:cs="Times New Roman"/>
        </w:rPr>
        <w:t xml:space="preserve"> comfort levels of its occupiers. </w:t>
      </w:r>
      <w:r w:rsidR="00A33843">
        <w:rPr>
          <w:rFonts w:ascii="Times New Roman" w:hAnsi="Times New Roman" w:cs="Times New Roman"/>
        </w:rPr>
        <w:t xml:space="preserve">When buildings are </w:t>
      </w:r>
      <w:r w:rsidR="00B74D18">
        <w:rPr>
          <w:rFonts w:ascii="Times New Roman" w:hAnsi="Times New Roman" w:cs="Times New Roman"/>
        </w:rPr>
        <w:t>constructed,</w:t>
      </w:r>
      <w:r w:rsidR="00A33843">
        <w:rPr>
          <w:rFonts w:ascii="Times New Roman" w:hAnsi="Times New Roman" w:cs="Times New Roman"/>
        </w:rPr>
        <w:t xml:space="preserve"> they all have natural resonance, </w:t>
      </w:r>
      <w:r w:rsidR="00A33843" w:rsidRPr="00A33843">
        <w:rPr>
          <w:rFonts w:ascii="Times New Roman" w:hAnsi="Times New Roman" w:cs="Times New Roman"/>
        </w:rPr>
        <w:t xml:space="preserve">which </w:t>
      </w:r>
      <w:r w:rsidR="00A33843">
        <w:rPr>
          <w:rFonts w:ascii="Times New Roman" w:hAnsi="Times New Roman" w:cs="Times New Roman"/>
        </w:rPr>
        <w:t xml:space="preserve">is the </w:t>
      </w:r>
      <w:r w:rsidR="00BB74D6">
        <w:rPr>
          <w:rFonts w:ascii="Times New Roman" w:hAnsi="Times New Roman" w:cs="Times New Roman"/>
        </w:rPr>
        <w:t>number</w:t>
      </w:r>
      <w:r w:rsidR="00A33843">
        <w:rPr>
          <w:rFonts w:ascii="Times New Roman" w:hAnsi="Times New Roman" w:cs="Times New Roman"/>
        </w:rPr>
        <w:t xml:space="preserve"> of seconds it takes for any buildings to move or vibrate </w:t>
      </w:r>
      <w:r w:rsidR="00B74D18">
        <w:rPr>
          <w:rFonts w:ascii="Times New Roman" w:hAnsi="Times New Roman" w:cs="Times New Roman"/>
        </w:rPr>
        <w:t xml:space="preserve">in a forward or backward motion, this is all down to the ground in which the building has been constructed on, each ground has its own resonant frequency which needs to be taken into consideration </w:t>
      </w:r>
      <w:r w:rsidR="00906CA4">
        <w:rPr>
          <w:rFonts w:ascii="Times New Roman" w:hAnsi="Times New Roman" w:cs="Times New Roman"/>
        </w:rPr>
        <w:t>e.g.</w:t>
      </w:r>
      <w:r w:rsidR="00B74D18">
        <w:rPr>
          <w:rFonts w:ascii="Times New Roman" w:hAnsi="Times New Roman" w:cs="Times New Roman"/>
        </w:rPr>
        <w:t xml:space="preserve"> harder foundations have higher frequency waves than softer foundations</w:t>
      </w:r>
      <w:r w:rsidR="00E445B4">
        <w:rPr>
          <w:rFonts w:ascii="Times New Roman" w:hAnsi="Times New Roman" w:cs="Times New Roman"/>
        </w:rPr>
        <w:t xml:space="preserve"> </w:t>
      </w:r>
      <w:r w:rsidR="00407E33" w:rsidRPr="00407E33">
        <w:rPr>
          <w:rFonts w:ascii="Times New Roman" w:hAnsi="Times New Roman" w:cs="Times New Roman"/>
          <w:i/>
          <w:iCs/>
        </w:rPr>
        <w:t>(IRIS, N.D).</w:t>
      </w:r>
      <w:r w:rsidR="00407E33" w:rsidRPr="00407E33">
        <w:rPr>
          <w:rFonts w:ascii="Times New Roman" w:hAnsi="Times New Roman" w:cs="Times New Roman"/>
        </w:rPr>
        <w:t xml:space="preserve"> </w:t>
      </w:r>
      <w:r w:rsidR="00B74D18">
        <w:rPr>
          <w:rFonts w:ascii="Times New Roman" w:hAnsi="Times New Roman" w:cs="Times New Roman"/>
        </w:rPr>
        <w:t xml:space="preserve">Also, </w:t>
      </w:r>
      <w:r w:rsidR="00714343">
        <w:rPr>
          <w:rFonts w:ascii="Times New Roman" w:hAnsi="Times New Roman" w:cs="Times New Roman"/>
        </w:rPr>
        <w:t xml:space="preserve">Buildings must have services to enable living standards therefore when built, a lot of the services are not actually attached to any surface, they are suspended and by doing this, reduces noise and vibration levels. The use of ceilings </w:t>
      </w:r>
      <w:r w:rsidR="009E1335">
        <w:rPr>
          <w:rFonts w:ascii="Times New Roman" w:hAnsi="Times New Roman" w:cs="Times New Roman"/>
        </w:rPr>
        <w:t>helps</w:t>
      </w:r>
      <w:r w:rsidR="00714343">
        <w:rPr>
          <w:rFonts w:ascii="Times New Roman" w:hAnsi="Times New Roman" w:cs="Times New Roman"/>
        </w:rPr>
        <w:t xml:space="preserve"> within the building fabric resonance </w:t>
      </w:r>
      <w:r w:rsidR="009E1335">
        <w:rPr>
          <w:rFonts w:ascii="Times New Roman" w:hAnsi="Times New Roman" w:cs="Times New Roman"/>
        </w:rPr>
        <w:t xml:space="preserve">as they provide an additional noise and vibration barrier which overall reduces the total resonance. </w:t>
      </w:r>
      <w:r w:rsidR="00016823">
        <w:rPr>
          <w:rFonts w:ascii="Times New Roman" w:hAnsi="Times New Roman" w:cs="Times New Roman"/>
        </w:rPr>
        <w:t xml:space="preserve">Internally as well as the services and celling’s, humas are also contribute to resonance as well as absorb any vibrations. </w:t>
      </w:r>
    </w:p>
    <w:p w14:paraId="4CA3CF9C" w14:textId="436060A0" w:rsidR="00E445B4" w:rsidRDefault="00E445B4" w:rsidP="003468DE">
      <w:pPr>
        <w:pStyle w:val="ListParagraph"/>
        <w:jc w:val="both"/>
        <w:rPr>
          <w:rFonts w:ascii="Times New Roman" w:hAnsi="Times New Roman" w:cs="Times New Roman"/>
        </w:rPr>
      </w:pPr>
    </w:p>
    <w:p w14:paraId="6367ADF8" w14:textId="77777777" w:rsidR="00E445B4" w:rsidRDefault="00E445B4" w:rsidP="003468DE">
      <w:pPr>
        <w:pStyle w:val="ListParagraph"/>
        <w:jc w:val="both"/>
        <w:rPr>
          <w:rFonts w:ascii="Times New Roman" w:hAnsi="Times New Roman" w:cs="Times New Roman"/>
        </w:rPr>
      </w:pPr>
    </w:p>
    <w:p w14:paraId="7F066E85" w14:textId="223A73AC" w:rsidR="00E445B4" w:rsidRPr="00BB74D6" w:rsidRDefault="00E445B4" w:rsidP="00E445B4">
      <w:pPr>
        <w:jc w:val="both"/>
        <w:rPr>
          <w:rFonts w:ascii="Times New Roman" w:hAnsi="Times New Roman" w:cs="Times New Roman"/>
        </w:rPr>
      </w:pPr>
      <w:r w:rsidRPr="00BB74D6">
        <w:rPr>
          <w:rFonts w:ascii="Times New Roman" w:hAnsi="Times New Roman" w:cs="Times New Roman"/>
        </w:rPr>
        <w:t xml:space="preserve">2) Partition Wall Construction Technique- </w:t>
      </w:r>
    </w:p>
    <w:p w14:paraId="0855B105" w14:textId="6C79B992" w:rsidR="00801482" w:rsidRPr="0032385C" w:rsidRDefault="00D45E2F" w:rsidP="00E01498">
      <w:pPr>
        <w:pStyle w:val="ListParagraph"/>
        <w:jc w:val="both"/>
        <w:rPr>
          <w:rFonts w:ascii="Times New Roman" w:hAnsi="Times New Roman" w:cs="Times New Roman"/>
        </w:rPr>
      </w:pPr>
      <w:r w:rsidRPr="00D45E2F">
        <w:rPr>
          <w:rFonts w:ascii="Times New Roman" w:hAnsi="Times New Roman" w:cs="Times New Roman"/>
        </w:rPr>
        <w:t xml:space="preserve">Generally, all sound </w:t>
      </w:r>
      <w:r w:rsidR="00016823" w:rsidRPr="00D45E2F">
        <w:rPr>
          <w:rFonts w:ascii="Times New Roman" w:hAnsi="Times New Roman" w:cs="Times New Roman"/>
        </w:rPr>
        <w:t>penetrates</w:t>
      </w:r>
      <w:r w:rsidRPr="00D45E2F">
        <w:rPr>
          <w:rFonts w:ascii="Times New Roman" w:hAnsi="Times New Roman" w:cs="Times New Roman"/>
        </w:rPr>
        <w:t xml:space="preserve"> t</w:t>
      </w:r>
      <w:r>
        <w:rPr>
          <w:rFonts w:ascii="Times New Roman" w:hAnsi="Times New Roman" w:cs="Times New Roman"/>
        </w:rPr>
        <w:t xml:space="preserve">hrough walls </w:t>
      </w:r>
      <w:r w:rsidR="00016823">
        <w:rPr>
          <w:rFonts w:ascii="Times New Roman" w:hAnsi="Times New Roman" w:cs="Times New Roman"/>
        </w:rPr>
        <w:t xml:space="preserve">to </w:t>
      </w:r>
      <w:r>
        <w:rPr>
          <w:rFonts w:ascii="Times New Roman" w:hAnsi="Times New Roman" w:cs="Times New Roman"/>
        </w:rPr>
        <w:t>some extent</w:t>
      </w:r>
      <w:r w:rsidR="00016823">
        <w:rPr>
          <w:rFonts w:ascii="Times New Roman" w:hAnsi="Times New Roman" w:cs="Times New Roman"/>
        </w:rPr>
        <w:t>, however different frequencies and wavelengths travel more easily through partition walls especially</w:t>
      </w:r>
      <w:r w:rsidR="00E01498">
        <w:rPr>
          <w:rFonts w:ascii="Times New Roman" w:hAnsi="Times New Roman" w:cs="Times New Roman"/>
        </w:rPr>
        <w:t xml:space="preserve"> the low bass frequencies compared to high frequencies, although the lower bass frequencies do lose energy as they pass through the wall </w:t>
      </w:r>
      <w:sdt>
        <w:sdtPr>
          <w:rPr>
            <w:rFonts w:ascii="Times New Roman" w:hAnsi="Times New Roman" w:cs="Times New Roman"/>
            <w:i/>
            <w:iCs/>
          </w:rPr>
          <w:id w:val="-1212644852"/>
          <w:citation/>
        </w:sdtPr>
        <w:sdtEndPr/>
        <w:sdtContent>
          <w:r w:rsidR="00E01498" w:rsidRPr="00B52AA2">
            <w:rPr>
              <w:rFonts w:ascii="Times New Roman" w:hAnsi="Times New Roman" w:cs="Times New Roman"/>
              <w:i/>
              <w:iCs/>
            </w:rPr>
            <w:fldChar w:fldCharType="begin"/>
          </w:r>
          <w:r w:rsidR="00E01498" w:rsidRPr="00B52AA2">
            <w:rPr>
              <w:rFonts w:ascii="Times New Roman" w:hAnsi="Times New Roman" w:cs="Times New Roman"/>
              <w:i/>
              <w:iCs/>
            </w:rPr>
            <w:instrText xml:space="preserve"> CITATION SouND \l 2057 </w:instrText>
          </w:r>
          <w:r w:rsidR="00E01498" w:rsidRPr="00B52AA2">
            <w:rPr>
              <w:rFonts w:ascii="Times New Roman" w:hAnsi="Times New Roman" w:cs="Times New Roman"/>
              <w:i/>
              <w:iCs/>
            </w:rPr>
            <w:fldChar w:fldCharType="separate"/>
          </w:r>
          <w:r w:rsidR="00B52AA2" w:rsidRPr="00B52AA2">
            <w:rPr>
              <w:rFonts w:ascii="Times New Roman" w:hAnsi="Times New Roman" w:cs="Times New Roman"/>
              <w:i/>
              <w:iCs/>
              <w:noProof/>
            </w:rPr>
            <w:t>(SoundStop Specialists, N.D)</w:t>
          </w:r>
          <w:r w:rsidR="00E01498" w:rsidRPr="00B52AA2">
            <w:rPr>
              <w:rFonts w:ascii="Times New Roman" w:hAnsi="Times New Roman" w:cs="Times New Roman"/>
              <w:i/>
              <w:iCs/>
            </w:rPr>
            <w:fldChar w:fldCharType="end"/>
          </w:r>
        </w:sdtContent>
      </w:sdt>
      <w:r w:rsidR="00E01498" w:rsidRPr="00084E5B">
        <w:rPr>
          <w:rFonts w:ascii="Times New Roman" w:hAnsi="Times New Roman" w:cs="Times New Roman"/>
          <w:i/>
          <w:iCs/>
        </w:rPr>
        <w:t>.</w:t>
      </w:r>
      <w:r w:rsidR="00E01498">
        <w:rPr>
          <w:rFonts w:ascii="Times New Roman" w:hAnsi="Times New Roman" w:cs="Times New Roman"/>
          <w:i/>
          <w:iCs/>
        </w:rPr>
        <w:t xml:space="preserve"> </w:t>
      </w:r>
      <w:r w:rsidR="0032385C">
        <w:rPr>
          <w:rFonts w:ascii="Times New Roman" w:hAnsi="Times New Roman" w:cs="Times New Roman"/>
        </w:rPr>
        <w:t>Partition walls are built up using multiple layers of different materials, the layers of these different materials would make it harder for the frequencies to penetrate</w:t>
      </w:r>
      <w:r w:rsidR="00E061E2">
        <w:rPr>
          <w:rFonts w:ascii="Times New Roman" w:hAnsi="Times New Roman" w:cs="Times New Roman"/>
        </w:rPr>
        <w:t xml:space="preserve"> because frequencies lose energy once they pass through </w:t>
      </w:r>
      <w:r w:rsidR="00720B0D">
        <w:rPr>
          <w:rFonts w:ascii="Times New Roman" w:hAnsi="Times New Roman" w:cs="Times New Roman"/>
        </w:rPr>
        <w:t xml:space="preserve">each </w:t>
      </w:r>
      <w:r w:rsidR="00E061E2">
        <w:rPr>
          <w:rFonts w:ascii="Times New Roman" w:hAnsi="Times New Roman" w:cs="Times New Roman"/>
        </w:rPr>
        <w:t>material.</w:t>
      </w:r>
      <w:r w:rsidR="0032385C">
        <w:rPr>
          <w:rFonts w:ascii="Times New Roman" w:hAnsi="Times New Roman" w:cs="Times New Roman"/>
        </w:rPr>
        <w:t xml:space="preserve"> </w:t>
      </w:r>
    </w:p>
    <w:p w14:paraId="4FF497B4" w14:textId="756CA589" w:rsidR="00801482" w:rsidRDefault="00801482" w:rsidP="00E01498">
      <w:pPr>
        <w:pStyle w:val="ListParagraph"/>
        <w:jc w:val="both"/>
        <w:rPr>
          <w:rFonts w:ascii="Times New Roman" w:hAnsi="Times New Roman" w:cs="Times New Roman"/>
          <w:i/>
          <w:iCs/>
        </w:rPr>
      </w:pPr>
    </w:p>
    <w:p w14:paraId="64176E1B" w14:textId="77777777" w:rsidR="00801482" w:rsidRDefault="00801482" w:rsidP="00E01498">
      <w:pPr>
        <w:pStyle w:val="ListParagraph"/>
        <w:jc w:val="both"/>
        <w:rPr>
          <w:rFonts w:ascii="Times New Roman" w:hAnsi="Times New Roman" w:cs="Times New Roman"/>
          <w:i/>
          <w:iCs/>
        </w:rPr>
      </w:pPr>
    </w:p>
    <w:p w14:paraId="4E56C1F5" w14:textId="2F0C004B" w:rsidR="00801482" w:rsidRPr="00801482" w:rsidRDefault="00801482" w:rsidP="00801482">
      <w:pPr>
        <w:jc w:val="both"/>
        <w:rPr>
          <w:rFonts w:ascii="Times New Roman" w:hAnsi="Times New Roman" w:cs="Times New Roman"/>
        </w:rPr>
      </w:pPr>
      <w:r w:rsidRPr="00801482">
        <w:rPr>
          <w:rFonts w:ascii="Times New Roman" w:hAnsi="Times New Roman" w:cs="Times New Roman"/>
        </w:rPr>
        <w:t xml:space="preserve">3) </w:t>
      </w:r>
      <w:r>
        <w:rPr>
          <w:rFonts w:ascii="Times New Roman" w:hAnsi="Times New Roman" w:cs="Times New Roman"/>
        </w:rPr>
        <w:t xml:space="preserve">The insulation Material Choice </w:t>
      </w:r>
    </w:p>
    <w:p w14:paraId="6F791A7B" w14:textId="79DC67B6" w:rsidR="00575908" w:rsidRPr="00D45E2F" w:rsidRDefault="00316D56" w:rsidP="00B52AA2">
      <w:pPr>
        <w:pStyle w:val="ListParagraph"/>
        <w:jc w:val="both"/>
        <w:rPr>
          <w:rFonts w:ascii="Times New Roman" w:hAnsi="Times New Roman" w:cs="Times New Roman"/>
        </w:rPr>
      </w:pPr>
      <w:r>
        <w:rPr>
          <w:rFonts w:ascii="Times New Roman" w:hAnsi="Times New Roman" w:cs="Times New Roman"/>
        </w:rPr>
        <w:t>For the choice of insulation materials this can be in the form of a physical insulation propert</w:t>
      </w:r>
      <w:r w:rsidR="00AD467D">
        <w:rPr>
          <w:rFonts w:ascii="Times New Roman" w:hAnsi="Times New Roman" w:cs="Times New Roman"/>
        </w:rPr>
        <w:t xml:space="preserve">ies. </w:t>
      </w:r>
      <w:r w:rsidR="009D3063">
        <w:rPr>
          <w:rFonts w:ascii="Times New Roman" w:hAnsi="Times New Roman" w:cs="Times New Roman"/>
        </w:rPr>
        <w:t xml:space="preserve">In relation to partition walls, these </w:t>
      </w:r>
      <w:r w:rsidR="005349AC">
        <w:rPr>
          <w:rFonts w:ascii="Times New Roman" w:hAnsi="Times New Roman" w:cs="Times New Roman"/>
        </w:rPr>
        <w:t xml:space="preserve">provide </w:t>
      </w:r>
      <w:r w:rsidR="009D3063">
        <w:rPr>
          <w:rFonts w:ascii="Times New Roman" w:hAnsi="Times New Roman" w:cs="Times New Roman"/>
        </w:rPr>
        <w:t>a multiple l</w:t>
      </w:r>
      <w:r w:rsidR="005349AC">
        <w:rPr>
          <w:rFonts w:ascii="Times New Roman" w:hAnsi="Times New Roman" w:cs="Times New Roman"/>
        </w:rPr>
        <w:t xml:space="preserve">ayer </w:t>
      </w:r>
      <w:r w:rsidR="009D3063">
        <w:rPr>
          <w:rFonts w:ascii="Times New Roman" w:hAnsi="Times New Roman" w:cs="Times New Roman"/>
        </w:rPr>
        <w:t>function</w:t>
      </w:r>
      <w:r w:rsidR="00AD467D">
        <w:rPr>
          <w:rFonts w:ascii="Times New Roman" w:hAnsi="Times New Roman" w:cs="Times New Roman"/>
        </w:rPr>
        <w:t xml:space="preserve"> which restricts how much</w:t>
      </w:r>
      <w:r w:rsidR="005349AC">
        <w:rPr>
          <w:rFonts w:ascii="Times New Roman" w:hAnsi="Times New Roman" w:cs="Times New Roman"/>
        </w:rPr>
        <w:t xml:space="preserve"> the sound </w:t>
      </w:r>
      <w:r w:rsidR="00AD467D">
        <w:rPr>
          <w:rFonts w:ascii="Times New Roman" w:hAnsi="Times New Roman" w:cs="Times New Roman"/>
        </w:rPr>
        <w:t>can</w:t>
      </w:r>
      <w:r w:rsidR="005349AC">
        <w:rPr>
          <w:rFonts w:ascii="Times New Roman" w:hAnsi="Times New Roman" w:cs="Times New Roman"/>
        </w:rPr>
        <w:t xml:space="preserve"> travel through. Insulation in a partition wall should be dense </w:t>
      </w:r>
      <w:r w:rsidR="008C1F15">
        <w:rPr>
          <w:rFonts w:ascii="Times New Roman" w:hAnsi="Times New Roman" w:cs="Times New Roman"/>
        </w:rPr>
        <w:t xml:space="preserve">to reduce the wavelengths </w:t>
      </w:r>
      <w:r w:rsidR="005349AC">
        <w:rPr>
          <w:rFonts w:ascii="Times New Roman" w:hAnsi="Times New Roman" w:cs="Times New Roman"/>
        </w:rPr>
        <w:t>but not too dense</w:t>
      </w:r>
      <w:r w:rsidR="008C1F15">
        <w:rPr>
          <w:rFonts w:ascii="Times New Roman" w:hAnsi="Times New Roman" w:cs="Times New Roman"/>
        </w:rPr>
        <w:t xml:space="preserve"> that the wavelengths reflect of</w:t>
      </w:r>
      <w:r w:rsidR="00B52AA2">
        <w:rPr>
          <w:rFonts w:ascii="Times New Roman" w:hAnsi="Times New Roman" w:cs="Times New Roman"/>
        </w:rPr>
        <w:t>f</w:t>
      </w:r>
      <w:r w:rsidR="008C1F15">
        <w:rPr>
          <w:rFonts w:ascii="Times New Roman" w:hAnsi="Times New Roman" w:cs="Times New Roman"/>
        </w:rPr>
        <w:t xml:space="preserve"> the insulation</w:t>
      </w:r>
      <w:r w:rsidR="00AD467D">
        <w:rPr>
          <w:rFonts w:ascii="Times New Roman" w:hAnsi="Times New Roman" w:cs="Times New Roman"/>
        </w:rPr>
        <w:t xml:space="preserve"> itself</w:t>
      </w:r>
      <w:r w:rsidR="00084E5B">
        <w:rPr>
          <w:rFonts w:ascii="Times New Roman" w:hAnsi="Times New Roman" w:cs="Times New Roman"/>
        </w:rPr>
        <w:t xml:space="preserve">, </w:t>
      </w:r>
      <w:r w:rsidR="00084E5B" w:rsidRPr="00084E5B">
        <w:rPr>
          <w:rFonts w:ascii="Times New Roman" w:hAnsi="Times New Roman" w:cs="Times New Roman"/>
        </w:rPr>
        <w:t>Polyurethane</w:t>
      </w:r>
      <w:r w:rsidR="00084E5B">
        <w:rPr>
          <w:rFonts w:ascii="Times New Roman" w:hAnsi="Times New Roman" w:cs="Times New Roman"/>
        </w:rPr>
        <w:t xml:space="preserve"> is said to be the best for blocking high frequencies </w:t>
      </w:r>
      <w:sdt>
        <w:sdtPr>
          <w:rPr>
            <w:rFonts w:ascii="Times New Roman" w:hAnsi="Times New Roman" w:cs="Times New Roman"/>
            <w:i/>
            <w:iCs/>
          </w:rPr>
          <w:id w:val="-1883621762"/>
          <w:citation/>
        </w:sdtPr>
        <w:sdtEndPr/>
        <w:sdtContent>
          <w:r w:rsidR="00084E5B" w:rsidRPr="00AD467D">
            <w:rPr>
              <w:rFonts w:ascii="Times New Roman" w:hAnsi="Times New Roman" w:cs="Times New Roman"/>
              <w:i/>
              <w:iCs/>
            </w:rPr>
            <w:fldChar w:fldCharType="begin"/>
          </w:r>
          <w:r w:rsidR="00084E5B" w:rsidRPr="00AD467D">
            <w:rPr>
              <w:rFonts w:ascii="Times New Roman" w:hAnsi="Times New Roman" w:cs="Times New Roman"/>
              <w:i/>
              <w:iCs/>
            </w:rPr>
            <w:instrText xml:space="preserve"> CITATION PheND \l 2057 </w:instrText>
          </w:r>
          <w:r w:rsidR="00084E5B" w:rsidRPr="00AD467D">
            <w:rPr>
              <w:rFonts w:ascii="Times New Roman" w:hAnsi="Times New Roman" w:cs="Times New Roman"/>
              <w:i/>
              <w:iCs/>
            </w:rPr>
            <w:fldChar w:fldCharType="separate"/>
          </w:r>
          <w:r w:rsidR="00B52AA2" w:rsidRPr="00AD467D">
            <w:rPr>
              <w:rFonts w:ascii="Times New Roman" w:hAnsi="Times New Roman" w:cs="Times New Roman"/>
              <w:i/>
              <w:iCs/>
              <w:noProof/>
            </w:rPr>
            <w:t>(Phelps , N.D)</w:t>
          </w:r>
          <w:r w:rsidR="00084E5B" w:rsidRPr="00AD467D">
            <w:rPr>
              <w:rFonts w:ascii="Times New Roman" w:hAnsi="Times New Roman" w:cs="Times New Roman"/>
              <w:i/>
              <w:iCs/>
            </w:rPr>
            <w:fldChar w:fldCharType="end"/>
          </w:r>
        </w:sdtContent>
      </w:sdt>
      <w:r w:rsidR="00084E5B" w:rsidRPr="00084E5B">
        <w:rPr>
          <w:rFonts w:ascii="Times New Roman" w:hAnsi="Times New Roman" w:cs="Times New Roman"/>
          <w:i/>
          <w:iCs/>
        </w:rPr>
        <w:t>.</w:t>
      </w:r>
      <w:r>
        <w:rPr>
          <w:rFonts w:ascii="Times New Roman" w:hAnsi="Times New Roman" w:cs="Times New Roman"/>
          <w:i/>
          <w:iCs/>
        </w:rPr>
        <w:t xml:space="preserve"> </w:t>
      </w:r>
      <w:r w:rsidRPr="00E01498">
        <w:rPr>
          <w:rFonts w:ascii="Times New Roman" w:hAnsi="Times New Roman" w:cs="Times New Roman"/>
        </w:rPr>
        <w:t xml:space="preserve">It Should be noted that </w:t>
      </w:r>
      <w:r w:rsidR="009D3063">
        <w:rPr>
          <w:rFonts w:ascii="Times New Roman" w:hAnsi="Times New Roman" w:cs="Times New Roman"/>
        </w:rPr>
        <w:t xml:space="preserve">insulators can also come in the form of physical bodies such as people, having humans around a sound, will absorb some of the wavelengths and frequencies the sound give off. There are more insulators </w:t>
      </w:r>
      <w:r w:rsidR="00B52AA2">
        <w:rPr>
          <w:rFonts w:ascii="Times New Roman" w:hAnsi="Times New Roman" w:cs="Times New Roman"/>
        </w:rPr>
        <w:t xml:space="preserve">such as </w:t>
      </w:r>
      <w:r w:rsidR="009D3063">
        <w:rPr>
          <w:rFonts w:ascii="Times New Roman" w:hAnsi="Times New Roman" w:cs="Times New Roman"/>
        </w:rPr>
        <w:t>windows, doors, floor with dense materials such as carpets which will use the fibres and soft features to trap sound, ceilings</w:t>
      </w:r>
      <w:r w:rsidR="00F2186F">
        <w:rPr>
          <w:rFonts w:ascii="Times New Roman" w:hAnsi="Times New Roman" w:cs="Times New Roman"/>
        </w:rPr>
        <w:t xml:space="preserve"> can also provide insulation</w:t>
      </w:r>
      <w:r w:rsidR="00AD467D">
        <w:rPr>
          <w:rFonts w:ascii="Times New Roman" w:hAnsi="Times New Roman" w:cs="Times New Roman"/>
        </w:rPr>
        <w:t xml:space="preserve"> for sound.</w:t>
      </w:r>
    </w:p>
    <w:p w14:paraId="7A3B4088" w14:textId="4BC2ABAD" w:rsidR="00AA6200" w:rsidRDefault="00AA6200" w:rsidP="00AA6200">
      <w:pPr>
        <w:tabs>
          <w:tab w:val="left" w:pos="5615"/>
          <w:tab w:val="center" w:pos="6979"/>
        </w:tabs>
        <w:rPr>
          <w:rFonts w:ascii="Times New Roman" w:hAnsi="Times New Roman" w:cs="Times New Roman"/>
        </w:rPr>
      </w:pPr>
    </w:p>
    <w:sdt>
      <w:sdtPr>
        <w:rPr>
          <w:rFonts w:asciiTheme="minorHAnsi" w:eastAsiaTheme="minorHAnsi" w:hAnsiTheme="minorHAnsi" w:cstheme="minorBidi"/>
          <w:color w:val="auto"/>
          <w:sz w:val="22"/>
          <w:szCs w:val="22"/>
          <w:lang w:val="en-GB"/>
        </w:rPr>
        <w:id w:val="1346373719"/>
        <w:docPartObj>
          <w:docPartGallery w:val="Bibliographies"/>
          <w:docPartUnique/>
        </w:docPartObj>
      </w:sdtPr>
      <w:sdtEndPr/>
      <w:sdtContent>
        <w:p w14:paraId="15E0A959" w14:textId="08E04A62" w:rsidR="00BB74D6" w:rsidRDefault="00BB74D6">
          <w:pPr>
            <w:pStyle w:val="Heading1"/>
          </w:pPr>
          <w:r>
            <w:t>References</w:t>
          </w:r>
        </w:p>
        <w:sdt>
          <w:sdtPr>
            <w:id w:val="-573587230"/>
            <w:bibliography/>
          </w:sdtPr>
          <w:sdtEndPr/>
          <w:sdtContent>
            <w:p w14:paraId="708F4E75" w14:textId="77777777" w:rsidR="00B52AA2" w:rsidRDefault="00BB74D6" w:rsidP="00B52AA2">
              <w:pPr>
                <w:pStyle w:val="Bibliography"/>
                <w:rPr>
                  <w:noProof/>
                  <w:sz w:val="24"/>
                  <w:szCs w:val="24"/>
                  <w:lang w:val="en-US"/>
                </w:rPr>
              </w:pPr>
              <w:r>
                <w:fldChar w:fldCharType="begin"/>
              </w:r>
              <w:r>
                <w:instrText xml:space="preserve"> BIBLIOGRAPHY </w:instrText>
              </w:r>
              <w:r>
                <w:fldChar w:fldCharType="separate"/>
              </w:r>
              <w:r w:rsidR="00B52AA2">
                <w:rPr>
                  <w:noProof/>
                  <w:lang w:val="en-US"/>
                </w:rPr>
                <w:t xml:space="preserve">Designing Buildings Wiki, 2020. </w:t>
              </w:r>
              <w:r w:rsidR="00B52AA2">
                <w:rPr>
                  <w:i/>
                  <w:iCs/>
                  <w:noProof/>
                  <w:lang w:val="en-US"/>
                </w:rPr>
                <w:t xml:space="preserve">Lighting of construction sites. </w:t>
              </w:r>
              <w:r w:rsidR="00B52AA2">
                <w:rPr>
                  <w:noProof/>
                  <w:lang w:val="en-US"/>
                </w:rPr>
                <w:t xml:space="preserve">[Online] </w:t>
              </w:r>
              <w:r w:rsidR="00B52AA2">
                <w:rPr>
                  <w:noProof/>
                  <w:lang w:val="en-US"/>
                </w:rPr>
                <w:br/>
                <w:t xml:space="preserve">Available at: </w:t>
              </w:r>
              <w:r w:rsidR="00B52AA2">
                <w:rPr>
                  <w:noProof/>
                  <w:u w:val="single"/>
                  <w:lang w:val="en-US"/>
                </w:rPr>
                <w:t>https://www.designingbuildings.co.uk/wiki/Lighting_of_construction_sites</w:t>
              </w:r>
              <w:r w:rsidR="00B52AA2">
                <w:rPr>
                  <w:noProof/>
                  <w:lang w:val="en-US"/>
                </w:rPr>
                <w:br/>
                <w:t>[Accessed 2022 April 29].</w:t>
              </w:r>
            </w:p>
            <w:p w14:paraId="44C1D2DE" w14:textId="77777777" w:rsidR="00B52AA2" w:rsidRDefault="00B52AA2" w:rsidP="00B52AA2">
              <w:pPr>
                <w:pStyle w:val="Bibliography"/>
                <w:rPr>
                  <w:noProof/>
                  <w:lang w:val="en-US"/>
                </w:rPr>
              </w:pPr>
              <w:r>
                <w:rPr>
                  <w:noProof/>
                  <w:lang w:val="en-US"/>
                </w:rPr>
                <w:t xml:space="preserve">IRIS, N.D. </w:t>
              </w:r>
              <w:r>
                <w:rPr>
                  <w:i/>
                  <w:iCs/>
                  <w:noProof/>
                  <w:lang w:val="en-US"/>
                </w:rPr>
                <w:t xml:space="preserve">Building Resonance: Structural stability during earthquakes. </w:t>
              </w:r>
              <w:r>
                <w:rPr>
                  <w:noProof/>
                  <w:lang w:val="en-US"/>
                </w:rPr>
                <w:t xml:space="preserve">[Online] </w:t>
              </w:r>
              <w:r>
                <w:rPr>
                  <w:noProof/>
                  <w:lang w:val="en-US"/>
                </w:rPr>
                <w:br/>
                <w:t xml:space="preserve">Available at: </w:t>
              </w:r>
              <w:r>
                <w:rPr>
                  <w:noProof/>
                  <w:u w:val="single"/>
                  <w:lang w:val="en-US"/>
                </w:rPr>
                <w:t>https://www.iris.edu/hq/inclass/animation/building_resonance_the_resonant_frequency_of_different_seismic_waves</w:t>
              </w:r>
              <w:r>
                <w:rPr>
                  <w:noProof/>
                  <w:lang w:val="en-US"/>
                </w:rPr>
                <w:br/>
                <w:t>[Accessed 2022 April 18].</w:t>
              </w:r>
            </w:p>
            <w:p w14:paraId="5AC36BEF" w14:textId="77777777" w:rsidR="00B52AA2" w:rsidRDefault="00B52AA2" w:rsidP="00B52AA2">
              <w:pPr>
                <w:pStyle w:val="Bibliography"/>
                <w:rPr>
                  <w:noProof/>
                  <w:lang w:val="en-US"/>
                </w:rPr>
              </w:pPr>
              <w:r>
                <w:rPr>
                  <w:noProof/>
                  <w:lang w:val="en-US"/>
                </w:rPr>
                <w:t xml:space="preserve">Phelps , N.D. </w:t>
              </w:r>
              <w:r>
                <w:rPr>
                  <w:i/>
                  <w:iCs/>
                  <w:noProof/>
                  <w:lang w:val="en-US"/>
                </w:rPr>
                <w:t xml:space="preserve">Material for Sound Proofing and Sound Dampening. </w:t>
              </w:r>
              <w:r>
                <w:rPr>
                  <w:noProof/>
                  <w:lang w:val="en-US"/>
                </w:rPr>
                <w:t xml:space="preserve">[Online] </w:t>
              </w:r>
              <w:r>
                <w:rPr>
                  <w:noProof/>
                  <w:lang w:val="en-US"/>
                </w:rPr>
                <w:br/>
                <w:t xml:space="preserve">Available at: </w:t>
              </w:r>
              <w:r>
                <w:rPr>
                  <w:noProof/>
                  <w:u w:val="single"/>
                  <w:lang w:val="en-US"/>
                </w:rPr>
                <w:t>https://www.phelpsgaskets.com/blog/material-for-sound-proofing-and-sound-dampening</w:t>
              </w:r>
              <w:r>
                <w:rPr>
                  <w:noProof/>
                  <w:lang w:val="en-US"/>
                </w:rPr>
                <w:br/>
                <w:t>[Accessed 2022 April 29].</w:t>
              </w:r>
            </w:p>
            <w:p w14:paraId="16108F23" w14:textId="77777777" w:rsidR="00B52AA2" w:rsidRDefault="00B52AA2" w:rsidP="00B52AA2">
              <w:pPr>
                <w:pStyle w:val="Bibliography"/>
                <w:rPr>
                  <w:noProof/>
                  <w:lang w:val="en-US"/>
                </w:rPr>
              </w:pPr>
              <w:r>
                <w:rPr>
                  <w:noProof/>
                  <w:lang w:val="en-US"/>
                </w:rPr>
                <w:t xml:space="preserve">SoundStop Specialists, N.D. </w:t>
              </w:r>
              <w:r>
                <w:rPr>
                  <w:i/>
                  <w:iCs/>
                  <w:noProof/>
                  <w:lang w:val="en-US"/>
                </w:rPr>
                <w:t xml:space="preserve">The Science of Soundproofing. </w:t>
              </w:r>
              <w:r>
                <w:rPr>
                  <w:noProof/>
                  <w:lang w:val="en-US"/>
                </w:rPr>
                <w:t xml:space="preserve">[Online] </w:t>
              </w:r>
              <w:r>
                <w:rPr>
                  <w:noProof/>
                  <w:lang w:val="en-US"/>
                </w:rPr>
                <w:br/>
                <w:t xml:space="preserve">Available at: </w:t>
              </w:r>
              <w:r>
                <w:rPr>
                  <w:noProof/>
                  <w:u w:val="single"/>
                  <w:lang w:val="en-US"/>
                </w:rPr>
                <w:t>https://www.soundstop.co.uk/science-of-soundproofing</w:t>
              </w:r>
              <w:r>
                <w:rPr>
                  <w:noProof/>
                  <w:lang w:val="en-US"/>
                </w:rPr>
                <w:br/>
                <w:t>[Accessed 2022 April 21].</w:t>
              </w:r>
            </w:p>
            <w:p w14:paraId="66CD733A" w14:textId="611F4D2B" w:rsidR="00BB74D6" w:rsidRDefault="00BB74D6" w:rsidP="00B52AA2">
              <w:r>
                <w:rPr>
                  <w:b/>
                  <w:bCs/>
                  <w:noProof/>
                </w:rPr>
                <w:fldChar w:fldCharType="end"/>
              </w:r>
            </w:p>
          </w:sdtContent>
        </w:sdt>
      </w:sdtContent>
    </w:sdt>
    <w:p w14:paraId="0640E5FE" w14:textId="77777777" w:rsidR="00BB74D6" w:rsidRPr="00D45E2F" w:rsidRDefault="00BB74D6" w:rsidP="00AA6200">
      <w:pPr>
        <w:tabs>
          <w:tab w:val="left" w:pos="5615"/>
          <w:tab w:val="center" w:pos="6979"/>
        </w:tabs>
        <w:rPr>
          <w:rFonts w:ascii="Times New Roman" w:hAnsi="Times New Roman" w:cs="Times New Roman"/>
        </w:rPr>
      </w:pPr>
    </w:p>
    <w:sectPr w:rsidR="00BB74D6" w:rsidRPr="00D45E2F" w:rsidSect="00725C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0F4CA" w14:textId="77777777" w:rsidR="00EB382A" w:rsidRDefault="00EB382A" w:rsidP="002C00B1">
      <w:pPr>
        <w:spacing w:after="0" w:line="240" w:lineRule="auto"/>
      </w:pPr>
      <w:r>
        <w:separator/>
      </w:r>
    </w:p>
  </w:endnote>
  <w:endnote w:type="continuationSeparator" w:id="0">
    <w:p w14:paraId="10979300" w14:textId="77777777" w:rsidR="00EB382A" w:rsidRDefault="00EB382A" w:rsidP="002C0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A5EFC" w14:textId="77777777" w:rsidR="00EB382A" w:rsidRDefault="00EB382A" w:rsidP="002C00B1">
      <w:pPr>
        <w:spacing w:after="0" w:line="240" w:lineRule="auto"/>
      </w:pPr>
      <w:r>
        <w:separator/>
      </w:r>
    </w:p>
  </w:footnote>
  <w:footnote w:type="continuationSeparator" w:id="0">
    <w:p w14:paraId="7B7648B9" w14:textId="77777777" w:rsidR="00EB382A" w:rsidRDefault="00EB382A" w:rsidP="002C00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8325A7"/>
    <w:multiLevelType w:val="hybridMultilevel"/>
    <w:tmpl w:val="64AEDB98"/>
    <w:lvl w:ilvl="0" w:tplc="96BC3D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332E40"/>
    <w:multiLevelType w:val="hybridMultilevel"/>
    <w:tmpl w:val="D12890E0"/>
    <w:lvl w:ilvl="0" w:tplc="B5F643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6080324">
    <w:abstractNumId w:val="1"/>
  </w:num>
  <w:num w:numId="2" w16cid:durableId="1167817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C19"/>
    <w:rsid w:val="00012D62"/>
    <w:rsid w:val="00016823"/>
    <w:rsid w:val="00017E77"/>
    <w:rsid w:val="00036D9B"/>
    <w:rsid w:val="00084E5B"/>
    <w:rsid w:val="000D2581"/>
    <w:rsid w:val="00123838"/>
    <w:rsid w:val="00165B88"/>
    <w:rsid w:val="00166E4C"/>
    <w:rsid w:val="002502DD"/>
    <w:rsid w:val="00256522"/>
    <w:rsid w:val="002967DB"/>
    <w:rsid w:val="00296EFF"/>
    <w:rsid w:val="002C00B1"/>
    <w:rsid w:val="002D3078"/>
    <w:rsid w:val="00311FCB"/>
    <w:rsid w:val="00316D56"/>
    <w:rsid w:val="0032385C"/>
    <w:rsid w:val="003468DE"/>
    <w:rsid w:val="00355A39"/>
    <w:rsid w:val="00357AEB"/>
    <w:rsid w:val="00407E33"/>
    <w:rsid w:val="004F3AD5"/>
    <w:rsid w:val="00510046"/>
    <w:rsid w:val="005349AC"/>
    <w:rsid w:val="00542389"/>
    <w:rsid w:val="00575908"/>
    <w:rsid w:val="005D15F9"/>
    <w:rsid w:val="00627F2C"/>
    <w:rsid w:val="00644A55"/>
    <w:rsid w:val="0065530C"/>
    <w:rsid w:val="006F3C06"/>
    <w:rsid w:val="00714343"/>
    <w:rsid w:val="00720B0D"/>
    <w:rsid w:val="00725C19"/>
    <w:rsid w:val="0073291B"/>
    <w:rsid w:val="007707D5"/>
    <w:rsid w:val="007B4987"/>
    <w:rsid w:val="007E3E16"/>
    <w:rsid w:val="00801482"/>
    <w:rsid w:val="00887927"/>
    <w:rsid w:val="008C1F15"/>
    <w:rsid w:val="008F7B21"/>
    <w:rsid w:val="00906CA4"/>
    <w:rsid w:val="00943E11"/>
    <w:rsid w:val="009521DD"/>
    <w:rsid w:val="009A1954"/>
    <w:rsid w:val="009D3063"/>
    <w:rsid w:val="009E1335"/>
    <w:rsid w:val="00A31CF8"/>
    <w:rsid w:val="00A33843"/>
    <w:rsid w:val="00A47DAF"/>
    <w:rsid w:val="00A51570"/>
    <w:rsid w:val="00A8383D"/>
    <w:rsid w:val="00AA6200"/>
    <w:rsid w:val="00AD467D"/>
    <w:rsid w:val="00AF3B6D"/>
    <w:rsid w:val="00B52AA2"/>
    <w:rsid w:val="00B74D18"/>
    <w:rsid w:val="00BB74D6"/>
    <w:rsid w:val="00BD292C"/>
    <w:rsid w:val="00C1523E"/>
    <w:rsid w:val="00C275E8"/>
    <w:rsid w:val="00C92C60"/>
    <w:rsid w:val="00CB76EB"/>
    <w:rsid w:val="00CE29C6"/>
    <w:rsid w:val="00D012CA"/>
    <w:rsid w:val="00D30DB7"/>
    <w:rsid w:val="00D45E2F"/>
    <w:rsid w:val="00D71B71"/>
    <w:rsid w:val="00D87946"/>
    <w:rsid w:val="00E01498"/>
    <w:rsid w:val="00E061E2"/>
    <w:rsid w:val="00E25717"/>
    <w:rsid w:val="00E27D27"/>
    <w:rsid w:val="00E445B4"/>
    <w:rsid w:val="00E80391"/>
    <w:rsid w:val="00EB382A"/>
    <w:rsid w:val="00F2186F"/>
    <w:rsid w:val="00F255B3"/>
    <w:rsid w:val="00F53F6D"/>
    <w:rsid w:val="00F63406"/>
    <w:rsid w:val="00FA6C09"/>
    <w:rsid w:val="00FB4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C8D46"/>
  <w15:chartTrackingRefBased/>
  <w15:docId w15:val="{BA2A4923-710C-417E-B3AE-604339376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74D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3078"/>
    <w:pPr>
      <w:ind w:left="720"/>
      <w:contextualSpacing/>
    </w:pPr>
  </w:style>
  <w:style w:type="paragraph" w:styleId="Header">
    <w:name w:val="header"/>
    <w:basedOn w:val="Normal"/>
    <w:link w:val="HeaderChar"/>
    <w:uiPriority w:val="99"/>
    <w:unhideWhenUsed/>
    <w:rsid w:val="002C00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0B1"/>
  </w:style>
  <w:style w:type="paragraph" w:styleId="Footer">
    <w:name w:val="footer"/>
    <w:basedOn w:val="Normal"/>
    <w:link w:val="FooterChar"/>
    <w:uiPriority w:val="99"/>
    <w:unhideWhenUsed/>
    <w:rsid w:val="002C00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0B1"/>
  </w:style>
  <w:style w:type="character" w:customStyle="1" w:styleId="Heading1Char">
    <w:name w:val="Heading 1 Char"/>
    <w:basedOn w:val="DefaultParagraphFont"/>
    <w:link w:val="Heading1"/>
    <w:uiPriority w:val="9"/>
    <w:rsid w:val="00BB74D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B74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08857">
      <w:bodyDiv w:val="1"/>
      <w:marLeft w:val="0"/>
      <w:marRight w:val="0"/>
      <w:marTop w:val="0"/>
      <w:marBottom w:val="0"/>
      <w:divBdr>
        <w:top w:val="none" w:sz="0" w:space="0" w:color="auto"/>
        <w:left w:val="none" w:sz="0" w:space="0" w:color="auto"/>
        <w:bottom w:val="none" w:sz="0" w:space="0" w:color="auto"/>
        <w:right w:val="none" w:sz="0" w:space="0" w:color="auto"/>
      </w:divBdr>
    </w:div>
    <w:div w:id="185875273">
      <w:bodyDiv w:val="1"/>
      <w:marLeft w:val="0"/>
      <w:marRight w:val="0"/>
      <w:marTop w:val="0"/>
      <w:marBottom w:val="0"/>
      <w:divBdr>
        <w:top w:val="none" w:sz="0" w:space="0" w:color="auto"/>
        <w:left w:val="none" w:sz="0" w:space="0" w:color="auto"/>
        <w:bottom w:val="none" w:sz="0" w:space="0" w:color="auto"/>
        <w:right w:val="none" w:sz="0" w:space="0" w:color="auto"/>
      </w:divBdr>
    </w:div>
    <w:div w:id="241647897">
      <w:bodyDiv w:val="1"/>
      <w:marLeft w:val="0"/>
      <w:marRight w:val="0"/>
      <w:marTop w:val="0"/>
      <w:marBottom w:val="0"/>
      <w:divBdr>
        <w:top w:val="none" w:sz="0" w:space="0" w:color="auto"/>
        <w:left w:val="none" w:sz="0" w:space="0" w:color="auto"/>
        <w:bottom w:val="none" w:sz="0" w:space="0" w:color="auto"/>
        <w:right w:val="none" w:sz="0" w:space="0" w:color="auto"/>
      </w:divBdr>
    </w:div>
    <w:div w:id="310865629">
      <w:bodyDiv w:val="1"/>
      <w:marLeft w:val="0"/>
      <w:marRight w:val="0"/>
      <w:marTop w:val="0"/>
      <w:marBottom w:val="0"/>
      <w:divBdr>
        <w:top w:val="none" w:sz="0" w:space="0" w:color="auto"/>
        <w:left w:val="none" w:sz="0" w:space="0" w:color="auto"/>
        <w:bottom w:val="none" w:sz="0" w:space="0" w:color="auto"/>
        <w:right w:val="none" w:sz="0" w:space="0" w:color="auto"/>
      </w:divBdr>
    </w:div>
    <w:div w:id="588738402">
      <w:bodyDiv w:val="1"/>
      <w:marLeft w:val="0"/>
      <w:marRight w:val="0"/>
      <w:marTop w:val="0"/>
      <w:marBottom w:val="0"/>
      <w:divBdr>
        <w:top w:val="none" w:sz="0" w:space="0" w:color="auto"/>
        <w:left w:val="none" w:sz="0" w:space="0" w:color="auto"/>
        <w:bottom w:val="none" w:sz="0" w:space="0" w:color="auto"/>
        <w:right w:val="none" w:sz="0" w:space="0" w:color="auto"/>
      </w:divBdr>
    </w:div>
    <w:div w:id="589199630">
      <w:bodyDiv w:val="1"/>
      <w:marLeft w:val="0"/>
      <w:marRight w:val="0"/>
      <w:marTop w:val="0"/>
      <w:marBottom w:val="0"/>
      <w:divBdr>
        <w:top w:val="none" w:sz="0" w:space="0" w:color="auto"/>
        <w:left w:val="none" w:sz="0" w:space="0" w:color="auto"/>
        <w:bottom w:val="none" w:sz="0" w:space="0" w:color="auto"/>
        <w:right w:val="none" w:sz="0" w:space="0" w:color="auto"/>
      </w:divBdr>
    </w:div>
    <w:div w:id="614290881">
      <w:bodyDiv w:val="1"/>
      <w:marLeft w:val="0"/>
      <w:marRight w:val="0"/>
      <w:marTop w:val="0"/>
      <w:marBottom w:val="0"/>
      <w:divBdr>
        <w:top w:val="none" w:sz="0" w:space="0" w:color="auto"/>
        <w:left w:val="none" w:sz="0" w:space="0" w:color="auto"/>
        <w:bottom w:val="none" w:sz="0" w:space="0" w:color="auto"/>
        <w:right w:val="none" w:sz="0" w:space="0" w:color="auto"/>
      </w:divBdr>
    </w:div>
    <w:div w:id="641890758">
      <w:bodyDiv w:val="1"/>
      <w:marLeft w:val="0"/>
      <w:marRight w:val="0"/>
      <w:marTop w:val="0"/>
      <w:marBottom w:val="0"/>
      <w:divBdr>
        <w:top w:val="none" w:sz="0" w:space="0" w:color="auto"/>
        <w:left w:val="none" w:sz="0" w:space="0" w:color="auto"/>
        <w:bottom w:val="none" w:sz="0" w:space="0" w:color="auto"/>
        <w:right w:val="none" w:sz="0" w:space="0" w:color="auto"/>
      </w:divBdr>
    </w:div>
    <w:div w:id="718358928">
      <w:bodyDiv w:val="1"/>
      <w:marLeft w:val="0"/>
      <w:marRight w:val="0"/>
      <w:marTop w:val="0"/>
      <w:marBottom w:val="0"/>
      <w:divBdr>
        <w:top w:val="none" w:sz="0" w:space="0" w:color="auto"/>
        <w:left w:val="none" w:sz="0" w:space="0" w:color="auto"/>
        <w:bottom w:val="none" w:sz="0" w:space="0" w:color="auto"/>
        <w:right w:val="none" w:sz="0" w:space="0" w:color="auto"/>
      </w:divBdr>
    </w:div>
    <w:div w:id="904686931">
      <w:bodyDiv w:val="1"/>
      <w:marLeft w:val="0"/>
      <w:marRight w:val="0"/>
      <w:marTop w:val="0"/>
      <w:marBottom w:val="0"/>
      <w:divBdr>
        <w:top w:val="none" w:sz="0" w:space="0" w:color="auto"/>
        <w:left w:val="none" w:sz="0" w:space="0" w:color="auto"/>
        <w:bottom w:val="none" w:sz="0" w:space="0" w:color="auto"/>
        <w:right w:val="none" w:sz="0" w:space="0" w:color="auto"/>
      </w:divBdr>
    </w:div>
    <w:div w:id="1075515806">
      <w:bodyDiv w:val="1"/>
      <w:marLeft w:val="0"/>
      <w:marRight w:val="0"/>
      <w:marTop w:val="0"/>
      <w:marBottom w:val="0"/>
      <w:divBdr>
        <w:top w:val="none" w:sz="0" w:space="0" w:color="auto"/>
        <w:left w:val="none" w:sz="0" w:space="0" w:color="auto"/>
        <w:bottom w:val="none" w:sz="0" w:space="0" w:color="auto"/>
        <w:right w:val="none" w:sz="0" w:space="0" w:color="auto"/>
      </w:divBdr>
    </w:div>
    <w:div w:id="1110932707">
      <w:bodyDiv w:val="1"/>
      <w:marLeft w:val="0"/>
      <w:marRight w:val="0"/>
      <w:marTop w:val="0"/>
      <w:marBottom w:val="0"/>
      <w:divBdr>
        <w:top w:val="none" w:sz="0" w:space="0" w:color="auto"/>
        <w:left w:val="none" w:sz="0" w:space="0" w:color="auto"/>
        <w:bottom w:val="none" w:sz="0" w:space="0" w:color="auto"/>
        <w:right w:val="none" w:sz="0" w:space="0" w:color="auto"/>
      </w:divBdr>
    </w:div>
    <w:div w:id="1187792447">
      <w:bodyDiv w:val="1"/>
      <w:marLeft w:val="0"/>
      <w:marRight w:val="0"/>
      <w:marTop w:val="0"/>
      <w:marBottom w:val="0"/>
      <w:divBdr>
        <w:top w:val="none" w:sz="0" w:space="0" w:color="auto"/>
        <w:left w:val="none" w:sz="0" w:space="0" w:color="auto"/>
        <w:bottom w:val="none" w:sz="0" w:space="0" w:color="auto"/>
        <w:right w:val="none" w:sz="0" w:space="0" w:color="auto"/>
      </w:divBdr>
    </w:div>
    <w:div w:id="1300068780">
      <w:bodyDiv w:val="1"/>
      <w:marLeft w:val="0"/>
      <w:marRight w:val="0"/>
      <w:marTop w:val="0"/>
      <w:marBottom w:val="0"/>
      <w:divBdr>
        <w:top w:val="none" w:sz="0" w:space="0" w:color="auto"/>
        <w:left w:val="none" w:sz="0" w:space="0" w:color="auto"/>
        <w:bottom w:val="none" w:sz="0" w:space="0" w:color="auto"/>
        <w:right w:val="none" w:sz="0" w:space="0" w:color="auto"/>
      </w:divBdr>
    </w:div>
    <w:div w:id="1333529483">
      <w:bodyDiv w:val="1"/>
      <w:marLeft w:val="0"/>
      <w:marRight w:val="0"/>
      <w:marTop w:val="0"/>
      <w:marBottom w:val="0"/>
      <w:divBdr>
        <w:top w:val="none" w:sz="0" w:space="0" w:color="auto"/>
        <w:left w:val="none" w:sz="0" w:space="0" w:color="auto"/>
        <w:bottom w:val="none" w:sz="0" w:space="0" w:color="auto"/>
        <w:right w:val="none" w:sz="0" w:space="0" w:color="auto"/>
      </w:divBdr>
    </w:div>
    <w:div w:id="1398891651">
      <w:bodyDiv w:val="1"/>
      <w:marLeft w:val="0"/>
      <w:marRight w:val="0"/>
      <w:marTop w:val="0"/>
      <w:marBottom w:val="0"/>
      <w:divBdr>
        <w:top w:val="none" w:sz="0" w:space="0" w:color="auto"/>
        <w:left w:val="none" w:sz="0" w:space="0" w:color="auto"/>
        <w:bottom w:val="none" w:sz="0" w:space="0" w:color="auto"/>
        <w:right w:val="none" w:sz="0" w:space="0" w:color="auto"/>
      </w:divBdr>
    </w:div>
    <w:div w:id="1412772612">
      <w:bodyDiv w:val="1"/>
      <w:marLeft w:val="0"/>
      <w:marRight w:val="0"/>
      <w:marTop w:val="0"/>
      <w:marBottom w:val="0"/>
      <w:divBdr>
        <w:top w:val="none" w:sz="0" w:space="0" w:color="auto"/>
        <w:left w:val="none" w:sz="0" w:space="0" w:color="auto"/>
        <w:bottom w:val="none" w:sz="0" w:space="0" w:color="auto"/>
        <w:right w:val="none" w:sz="0" w:space="0" w:color="auto"/>
      </w:divBdr>
    </w:div>
    <w:div w:id="1469663861">
      <w:bodyDiv w:val="1"/>
      <w:marLeft w:val="0"/>
      <w:marRight w:val="0"/>
      <w:marTop w:val="0"/>
      <w:marBottom w:val="0"/>
      <w:divBdr>
        <w:top w:val="none" w:sz="0" w:space="0" w:color="auto"/>
        <w:left w:val="none" w:sz="0" w:space="0" w:color="auto"/>
        <w:bottom w:val="none" w:sz="0" w:space="0" w:color="auto"/>
        <w:right w:val="none" w:sz="0" w:space="0" w:color="auto"/>
      </w:divBdr>
    </w:div>
    <w:div w:id="1562448368">
      <w:bodyDiv w:val="1"/>
      <w:marLeft w:val="0"/>
      <w:marRight w:val="0"/>
      <w:marTop w:val="0"/>
      <w:marBottom w:val="0"/>
      <w:divBdr>
        <w:top w:val="none" w:sz="0" w:space="0" w:color="auto"/>
        <w:left w:val="none" w:sz="0" w:space="0" w:color="auto"/>
        <w:bottom w:val="none" w:sz="0" w:space="0" w:color="auto"/>
        <w:right w:val="none" w:sz="0" w:space="0" w:color="auto"/>
      </w:divBdr>
    </w:div>
    <w:div w:id="1982726975">
      <w:bodyDiv w:val="1"/>
      <w:marLeft w:val="0"/>
      <w:marRight w:val="0"/>
      <w:marTop w:val="0"/>
      <w:marBottom w:val="0"/>
      <w:divBdr>
        <w:top w:val="none" w:sz="0" w:space="0" w:color="auto"/>
        <w:left w:val="none" w:sz="0" w:space="0" w:color="auto"/>
        <w:bottom w:val="none" w:sz="0" w:space="0" w:color="auto"/>
        <w:right w:val="none" w:sz="0" w:space="0" w:color="auto"/>
      </w:divBdr>
    </w:div>
    <w:div w:id="2055080213">
      <w:bodyDiv w:val="1"/>
      <w:marLeft w:val="0"/>
      <w:marRight w:val="0"/>
      <w:marTop w:val="0"/>
      <w:marBottom w:val="0"/>
      <w:divBdr>
        <w:top w:val="none" w:sz="0" w:space="0" w:color="auto"/>
        <w:left w:val="none" w:sz="0" w:space="0" w:color="auto"/>
        <w:bottom w:val="none" w:sz="0" w:space="0" w:color="auto"/>
        <w:right w:val="none" w:sz="0" w:space="0" w:color="auto"/>
      </w:divBdr>
    </w:div>
    <w:div w:id="213543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customXml" Target="ink/ink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customXml" Target="ink/ink2.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ink/ink4.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18T13:42:57.080"/>
    </inkml:context>
    <inkml:brush xml:id="br0">
      <inkml:brushProperty name="width" value="0.05" units="cm"/>
      <inkml:brushProperty name="height" value="0.05" units="cm"/>
      <inkml:brushProperty name="color" value="#E71224"/>
    </inkml:brush>
  </inkml:definitions>
  <inkml:trace contextRef="#ctx0" brushRef="#br0">0 260 24575,'3951'0'0,"-3925"-2"0,0 0 0,30-7 0,-28 3 0,43-1 0,-40 4 0,40-7 0,-41 5 0,44-3 0,96-8 0,-84 5 0,-10 0 0,-41 5 0,59-2 0,1107 8 0,-522 1 0,-650-3 0,55-9 0,-52 5 0,42-1 0,75 8 0,66-2 0,-122-11 0,-50 5 0,53 0 0,-18 7 0,-20 1 0,0-2 0,85-14 0,-102 10 0,-1 2 0,73 2 0,23 0 0,-90-5 0,52-14 0,11-1 0,-38 10 0,-14 2 0,75-2 0,946 10 0,-505 3 0,4163-2-1365,-4714 0-5461</inkml:trace>
  <inkml:trace contextRef="#ctx0" brushRef="#br0" timeOffset="1886.75">12161 439 24575,'2259'0'0,"-2092"12"0,-36-1 0,55-7-1365,-130-4-5461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18T13:42:26.524"/>
    </inkml:context>
    <inkml:brush xml:id="br0">
      <inkml:brushProperty name="width" value="0.05" units="cm"/>
      <inkml:brushProperty name="height" value="0.05" units="cm"/>
      <inkml:brushProperty name="color" value="#E71224"/>
    </inkml:brush>
  </inkml:definitions>
  <inkml:trace contextRef="#ctx0" brushRef="#br0">0 157 24575,'1157'0'0,"-1132"-2"0,0 0 0,31-8 0,-27 5 0,35-2 0,440 4 0,-261 5 0,406-2 0,-606 2 0,57 10 0,29 1 0,521-11 0,-314-4 0,326 2 0,-637 1 0,1 1 0,29 8 0,-28-5 0,44 3 0,497-7 0,-275-3 0,-160 4 0,149-5 0,-250 0 0,-1-3 0,1 0 0,44-17 0,-39 12 0,66-12 0,93-13 0,-115 19 0,135-11 0,-110 15 0,-68 7 0,42-1 0,669 6 0,-361 3 0,3719-2-1365,-4080 0-5461</inkml:trace>
  <inkml:trace contextRef="#ctx0" brushRef="#br0" timeOffset="330.02">12495 3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18T11:20:52.565"/>
    </inkml:context>
    <inkml:brush xml:id="br0">
      <inkml:brushProperty name="width" value="0.05" units="cm"/>
      <inkml:brushProperty name="height" value="0.05" units="cm"/>
      <inkml:brushProperty name="color" value="#E71224"/>
    </inkml:brush>
  </inkml:definitions>
  <inkml:trace contextRef="#ctx0" brushRef="#br0">11495 52 24575,'0'686'0,"-2"-651"0,-1 1 0,-2 0 0,-11 36 0,8-36 0,1 1 0,-4 64 0,13 24 0,-3 73 0,1-195-124,0-1 0,-1 1 0,1 0 0,-1-1 0,1 1 0,-1-1-1,0 1 1,0-1 0,0 1 0,-3 4 0</inkml:trace>
  <inkml:trace contextRef="#ctx0" brushRef="#br0" timeOffset="941.54">12726 0 24575,'0'1142'-1365,"0"-1111"-5461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18T11:20:43.895"/>
    </inkml:context>
    <inkml:brush xml:id="br0">
      <inkml:brushProperty name="width" value="0.05" units="cm"/>
      <inkml:brushProperty name="height" value="0.05" units="cm"/>
      <inkml:brushProperty name="color" value="#E71224"/>
    </inkml:brush>
  </inkml:definitions>
  <inkml:trace contextRef="#ctx0" brushRef="#br0">29 1 24575,'-1'0'0,"0"0"0,0 0 0,0 1 0,0-1 0,0 1 0,1-1 0,-1 1 0,0-1 0,0 1 0,0-1 0,0 1 0,1 0 0,-1-1 0,0 1 0,1 0 0,-1 0 0,1 0 0,-1-1 0,1 1 0,-1 0 0,1 0 0,-1 0 0,1 0 0,0 0 0,-1 0 0,1 0 0,0 2 0,-5 31 0,4-28 0,-4 320 0,8-179 0,-3 1312 0,13-1300 0,0-23 0,-6-17 0,28 149 0,-9-78 0,-12-1 0,-4-32 0,5-53 0,-5-37 0,2 75 0,-11-119 0,2 0 0,1 0 0,1 0 0,8 23 0,-6-23 0,-1 0 0,-1 0 0,3 46 0,4 59 0,1 1 0,-11-100 0,8 40 0,-5-38 0,2 33 0,-6 225 0,-1 2 0,5-240 0,2-1 0,20 77 0,-14-76 0,-2 2 0,4 61 0,-4 37 0,3 137 0,-12-242 0,8 49 0,0 8 0,4 49 0,2 64 0,-18 1607 0,0-1783 0,-2-1 0,-2 0 0,-20 70 0,15-70 0,1 2 0,3-1 0,-4 60 0,8-65 0,-1 0 0,-2 0 0,-20 63 0,16-64 0,1 1 0,2 0 0,-6 69 0,12 773 0,3-401 0,-2 1420 0,3-1848 0,8 49 0,1 39 0,-11-112 0,-1 38 0,4 0 0,11 68 0,-5-82 0,-2-14 0,-2 0 0,3 54 0,-8 533 0,-3-279 0,2-338-74,-4 35 278,4-38-245,0 0 1,0 0-1,-1-1 1,1 1 0,0 0-1,-1 0 1,1 0-1,-1 0 1,1-1 0,-1 1-1,1 0 1,-1-1-1,0 1 1,1 0 0,-1-1-1,0 1 1,1 0-1,-1-1 1,0 1 0,0-1-1,0 0 1,1 1-1,-1-1 1,0 0 0,0 1-1,0-1 1,0 0 0,0 0-1,0 0 1,0 0-1,0 0 1,1 0 0,-1 0-1,0 0 1,0 0-1,-2-1 1,-13-4-6786</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18T11:20:39.436"/>
    </inkml:context>
    <inkml:brush xml:id="br0">
      <inkml:brushProperty name="width" value="0.05" units="cm"/>
      <inkml:brushProperty name="height" value="0.05" units="cm"/>
      <inkml:brushProperty name="color" value="#E71224"/>
    </inkml:brush>
  </inkml:definitions>
  <inkml:trace contextRef="#ctx0" brushRef="#br0">131 0 24575,'0'2625'0,"-12"-2487"0,1-33 0,-16 165 0,21-219 0,-2-1 0,-2 0 0,-18 54 0,20-75 0,1 0 0,2 0 0,-4 58 0,10 93 0,2-67 0,-3 316 0,1-399 0,2-1 0,2 1 0,11 43 0,-8-42 0,-1 1 0,4 51 0,-10-43 0,1 6 0,10 72 0,-5-68 0,-3 0 0,-2 75 0,-3-65 0,9 74 0,0-66 0,-5-29 0,2-1 0,2-1 0,12 41 0,-11-48 0,-1 0 0,-2 0 0,-1 0 0,-1 62 0,6 42 0,4-48 0,16 137 0,-18-133 0,-4-37 0,0 60 0,-8 1324 0,4-1369 0,22 117 0,-1-12 0,4 11 0,-10-73 0,-2 93 0,-4-57 0,-8 207 0,-6-189 0,2 1025 0,-2-1154 0,-1 0 0,-17 68 0,11-65 0,2 0 0,-3 48 0,8-19 0,-4 0 0,-20 95 0,8-44 0,13-78 0,-15 62 0,-28 133 0,28-128 0,13-53 0,3-1 0,1 2 0,6 56 0,-1-13 0,-1 1743 0,1-1801 0,2 0 0,18 77 0,-18-103 0,-2-7-91,-2-6-15,1 0 0,-1-1 0,1 1-1,-1 0 1,0 0 0,0-1 0,0 1 0,0 0-1,0 0 1,0-1 0,-1 5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IRIND</b:Tag>
    <b:SourceType>InternetSite</b:SourceType>
    <b:Guid>{1FEFC269-3823-4104-8B29-8C3DD120786B}</b:Guid>
    <b:Author>
      <b:Author>
        <b:Corporate>IRIS</b:Corporate>
      </b:Author>
    </b:Author>
    <b:Title>Building Resonance: Structural stability during earthquakes</b:Title>
    <b:Year>N.D</b:Year>
    <b:YearAccessed>18</b:YearAccessed>
    <b:MonthAccessed>April</b:MonthAccessed>
    <b:DayAccessed>2022</b:DayAccessed>
    <b:URL>https://www.iris.edu/hq/inclass/animation/building_resonance_the_resonant_frequency_of_different_seismic_waves</b:URL>
    <b:RefOrder>2</b:RefOrder>
  </b:Source>
  <b:Source>
    <b:Tag>SouND</b:Tag>
    <b:SourceType>InternetSite</b:SourceType>
    <b:Guid>{B332C8C5-9008-4BEC-925F-700F46EFB8A9}</b:Guid>
    <b:Author>
      <b:Author>
        <b:Corporate>SoundStop Specialists</b:Corporate>
      </b:Author>
    </b:Author>
    <b:Title>The Science of Soundproofing</b:Title>
    <b:Year>N.D</b:Year>
    <b:YearAccessed>21</b:YearAccessed>
    <b:MonthAccessed>April</b:MonthAccessed>
    <b:DayAccessed>2022</b:DayAccessed>
    <b:URL>https://www.soundstop.co.uk/science-of-soundproofing</b:URL>
    <b:RefOrder>3</b:RefOrder>
  </b:Source>
  <b:Source>
    <b:Tag>Des16</b:Tag>
    <b:SourceType>DocumentFromInternetSite</b:SourceType>
    <b:Guid>{62D77CDA-0B05-491C-856A-85A2EDBFDF00}</b:Guid>
    <b:Author>
      <b:Author>
        <b:Corporate>Designing Buildings Wiki</b:Corporate>
      </b:Author>
    </b:Author>
    <b:Title>Lighting of construction sites</b:Title>
    <b:Year>2020</b:Year>
    <b:Month>September</b:Month>
    <b:Day>16</b:Day>
    <b:YearAccessed>29</b:YearAccessed>
    <b:MonthAccessed>April</b:MonthAccessed>
    <b:DayAccessed>2022</b:DayAccessed>
    <b:URL>https://www.designingbuildings.co.uk/wiki/Lighting_of_construction_sites</b:URL>
    <b:RefOrder>1</b:RefOrder>
  </b:Source>
  <b:Source>
    <b:Tag>PheND</b:Tag>
    <b:SourceType>DocumentFromInternetSite</b:SourceType>
    <b:Guid>{A94CD025-B656-41D0-8E47-66209A3EA535}</b:Guid>
    <b:Author>
      <b:Author>
        <b:Corporate>Phelps </b:Corporate>
      </b:Author>
    </b:Author>
    <b:Title>Material for Sound Proofing and Sound Dampening</b:Title>
    <b:Year>N.D</b:Year>
    <b:YearAccessed>29</b:YearAccessed>
    <b:MonthAccessed>April </b:MonthAccessed>
    <b:DayAccessed>2022</b:DayAccessed>
    <b:URL>https://www.phelpsgaskets.com/blog/material-for-sound-proofing-and-sound-dampening</b:URL>
    <b:RefOrder>4</b:RefOrder>
  </b:Source>
</b:Sources>
</file>

<file path=customXml/itemProps1.xml><?xml version="1.0" encoding="utf-8"?>
<ds:datastoreItem xmlns:ds="http://schemas.openxmlformats.org/officeDocument/2006/customXml" ds:itemID="{1AC92BE0-2667-43CC-BD4D-113581E5B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1058</Words>
  <Characters>6036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Williams</dc:creator>
  <cp:keywords/>
  <dc:description/>
  <cp:lastModifiedBy>Ayesha Williams</cp:lastModifiedBy>
  <cp:revision>26</cp:revision>
  <dcterms:created xsi:type="dcterms:W3CDTF">2022-04-18T09:02:00Z</dcterms:created>
  <dcterms:modified xsi:type="dcterms:W3CDTF">2022-05-01T16:38:00Z</dcterms:modified>
</cp:coreProperties>
</file>