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A1421D" w14:textId="6C42B6EC" w:rsidR="00E34D39" w:rsidRDefault="009F745B" w:rsidP="00E34D39">
      <w:pPr>
        <w:pBdr>
          <w:bottom w:val="single" w:sz="4" w:space="1" w:color="auto"/>
        </w:pBdr>
        <w:jc w:val="center"/>
        <w:rPr>
          <w:b/>
          <w:sz w:val="36"/>
        </w:rPr>
      </w:pPr>
      <w:r w:rsidRPr="000928A0">
        <w:rPr>
          <w:b/>
          <w:bCs/>
          <w:sz w:val="36"/>
        </w:rPr>
        <w:t>The module title:</w:t>
      </w:r>
    </w:p>
    <w:p w14:paraId="1BD5EBF3" w14:textId="77777777" w:rsidR="000B2872" w:rsidRDefault="00592E2B" w:rsidP="002C2124">
      <w:pPr>
        <w:pBdr>
          <w:bottom w:val="single" w:sz="4" w:space="1" w:color="auto"/>
        </w:pBdr>
        <w:jc w:val="center"/>
        <w:rPr>
          <w:b/>
          <w:sz w:val="36"/>
        </w:rPr>
      </w:pPr>
      <w:r w:rsidRPr="00E34D39">
        <w:rPr>
          <w:b/>
          <w:sz w:val="36"/>
        </w:rPr>
        <w:t>“Financial Management for the Hotel Industry”</w:t>
      </w:r>
    </w:p>
    <w:p w14:paraId="45D4D7E7" w14:textId="2FDEF09B" w:rsidR="00592E2B" w:rsidRPr="000B2872" w:rsidRDefault="002C2124" w:rsidP="000B2872">
      <w:pPr>
        <w:pBdr>
          <w:bottom w:val="single" w:sz="4" w:space="1" w:color="auto"/>
        </w:pBdr>
        <w:jc w:val="center"/>
        <w:rPr>
          <w:b/>
          <w:bCs/>
          <w:sz w:val="36"/>
        </w:rPr>
      </w:pPr>
      <w:r w:rsidRPr="002C2124">
        <w:rPr>
          <w:b/>
          <w:bCs/>
          <w:sz w:val="36"/>
        </w:rPr>
        <w:t xml:space="preserve"> </w:t>
      </w:r>
      <w:r w:rsidRPr="00395177">
        <w:rPr>
          <w:b/>
          <w:bCs/>
          <w:sz w:val="36"/>
        </w:rPr>
        <w:t>Module code:</w:t>
      </w:r>
      <w:r>
        <w:rPr>
          <w:b/>
          <w:bCs/>
          <w:sz w:val="36"/>
        </w:rPr>
        <w:t xml:space="preserve"> 5007</w:t>
      </w:r>
    </w:p>
    <w:p w14:paraId="272E5EBE" w14:textId="3C9BF68B" w:rsidR="002C2124" w:rsidRDefault="002C2124" w:rsidP="00592E2B">
      <w:pPr>
        <w:pBdr>
          <w:bottom w:val="single" w:sz="4" w:space="1" w:color="auto"/>
        </w:pBdr>
        <w:jc w:val="center"/>
        <w:rPr>
          <w:b/>
          <w:sz w:val="36"/>
        </w:rPr>
      </w:pPr>
      <w:r w:rsidRPr="002C2124">
        <w:rPr>
          <w:b/>
          <w:sz w:val="36"/>
        </w:rPr>
        <w:t>Assignment Title: Business Report - Comparison of Two Hospitality Organisations</w:t>
      </w:r>
    </w:p>
    <w:p w14:paraId="718C420F" w14:textId="3E75D9F4" w:rsidR="001F5F2E" w:rsidRPr="00307665" w:rsidRDefault="001F5F2E" w:rsidP="001F5F2E">
      <w:pPr>
        <w:pBdr>
          <w:bottom w:val="single" w:sz="4" w:space="1" w:color="auto"/>
        </w:pBdr>
        <w:jc w:val="center"/>
        <w:rPr>
          <w:b/>
          <w:bCs/>
          <w:sz w:val="36"/>
        </w:rPr>
      </w:pPr>
      <w:r w:rsidRPr="00307665">
        <w:rPr>
          <w:b/>
          <w:bCs/>
          <w:sz w:val="36"/>
        </w:rPr>
        <w:t>Name- Valeria Nistor</w:t>
      </w:r>
      <w:r w:rsidRPr="00307665">
        <w:rPr>
          <w:b/>
          <w:bCs/>
          <w:sz w:val="36"/>
        </w:rPr>
        <w:t> </w:t>
      </w:r>
    </w:p>
    <w:p w14:paraId="36D8EBE6" w14:textId="77777777" w:rsidR="001F5F2E" w:rsidRDefault="001F5F2E" w:rsidP="001F5F2E">
      <w:pPr>
        <w:pBdr>
          <w:bottom w:val="single" w:sz="4" w:space="1" w:color="auto"/>
        </w:pBdr>
        <w:jc w:val="center"/>
        <w:rPr>
          <w:b/>
          <w:bCs/>
          <w:sz w:val="36"/>
        </w:rPr>
      </w:pPr>
      <w:r w:rsidRPr="00307665">
        <w:rPr>
          <w:b/>
          <w:bCs/>
          <w:sz w:val="36"/>
        </w:rPr>
        <w:t>Student ID numbers- 2206486</w:t>
      </w:r>
      <w:r w:rsidRPr="00307665">
        <w:rPr>
          <w:b/>
          <w:bCs/>
          <w:sz w:val="36"/>
        </w:rPr>
        <w:t> </w:t>
      </w:r>
    </w:p>
    <w:p w14:paraId="356541B0" w14:textId="77777777" w:rsidR="00B0499B" w:rsidRDefault="001F5F2E" w:rsidP="00B0499B">
      <w:pPr>
        <w:pBdr>
          <w:bottom w:val="single" w:sz="4" w:space="1" w:color="auto"/>
        </w:pBdr>
        <w:jc w:val="center"/>
        <w:rPr>
          <w:b/>
          <w:sz w:val="36"/>
        </w:rPr>
      </w:pPr>
      <w:r w:rsidRPr="0067643F">
        <w:rPr>
          <w:b/>
          <w:bCs/>
          <w:sz w:val="36"/>
        </w:rPr>
        <w:t>Your lecturer’s name</w:t>
      </w:r>
      <w:r>
        <w:rPr>
          <w:b/>
          <w:bCs/>
          <w:sz w:val="36"/>
        </w:rPr>
        <w:t xml:space="preserve"> - </w:t>
      </w:r>
      <w:r w:rsidR="00B0499B" w:rsidRPr="00E87BE4">
        <w:rPr>
          <w:b/>
          <w:sz w:val="36"/>
        </w:rPr>
        <w:t>Tristan Hawkins</w:t>
      </w:r>
    </w:p>
    <w:p w14:paraId="1CEE6587" w14:textId="0895CDDD" w:rsidR="001F5F2E" w:rsidRDefault="001F5F2E" w:rsidP="001F5F2E">
      <w:pPr>
        <w:pBdr>
          <w:bottom w:val="single" w:sz="4" w:space="1" w:color="auto"/>
        </w:pBdr>
        <w:jc w:val="center"/>
        <w:rPr>
          <w:b/>
          <w:sz w:val="36"/>
        </w:rPr>
      </w:pPr>
    </w:p>
    <w:p w14:paraId="6BD9069B" w14:textId="77777777" w:rsidR="001F5F2E" w:rsidRDefault="001F5F2E" w:rsidP="001F5F2E">
      <w:pPr>
        <w:pBdr>
          <w:bottom w:val="single" w:sz="4" w:space="1" w:color="auto"/>
        </w:pBdr>
        <w:jc w:val="center"/>
        <w:rPr>
          <w:b/>
          <w:sz w:val="36"/>
        </w:rPr>
      </w:pPr>
    </w:p>
    <w:p w14:paraId="2202A2F8" w14:textId="77777777" w:rsidR="00E16F11" w:rsidRPr="00E34D39" w:rsidRDefault="00E16F11" w:rsidP="00592E2B">
      <w:pPr>
        <w:pBdr>
          <w:bottom w:val="single" w:sz="4" w:space="1" w:color="auto"/>
        </w:pBdr>
        <w:jc w:val="center"/>
        <w:rPr>
          <w:b/>
          <w:sz w:val="36"/>
        </w:rPr>
      </w:pPr>
    </w:p>
    <w:p w14:paraId="19725104" w14:textId="77777777" w:rsidR="00E34D39" w:rsidRDefault="00E34D39" w:rsidP="00E34D39">
      <w:pPr>
        <w:pBdr>
          <w:bottom w:val="single" w:sz="4" w:space="1" w:color="auto"/>
        </w:pBdr>
        <w:jc w:val="center"/>
        <w:rPr>
          <w:b/>
          <w:sz w:val="36"/>
        </w:rPr>
      </w:pPr>
    </w:p>
    <w:p w14:paraId="3BA08C83" w14:textId="4B0C44FF" w:rsidR="00E34D39" w:rsidRDefault="00996CC8" w:rsidP="00E34D39">
      <w:pPr>
        <w:pBdr>
          <w:bottom w:val="single" w:sz="4" w:space="1" w:color="auto"/>
        </w:pBdr>
        <w:jc w:val="center"/>
        <w:rPr>
          <w:b/>
          <w:sz w:val="36"/>
        </w:rPr>
      </w:pPr>
      <w:r>
        <w:rPr>
          <w:b/>
          <w:sz w:val="36"/>
        </w:rPr>
        <w:t xml:space="preserve"> Count words-</w:t>
      </w:r>
      <w:r w:rsidR="00A43FAB">
        <w:rPr>
          <w:b/>
          <w:sz w:val="36"/>
        </w:rPr>
        <w:t>2136</w:t>
      </w:r>
    </w:p>
    <w:p w14:paraId="4AB1532E" w14:textId="46304F00" w:rsidR="0067643F" w:rsidRPr="00307665" w:rsidRDefault="0067643F" w:rsidP="00307665">
      <w:pPr>
        <w:pBdr>
          <w:bottom w:val="single" w:sz="4" w:space="1" w:color="auto"/>
        </w:pBdr>
        <w:jc w:val="center"/>
        <w:rPr>
          <w:b/>
          <w:bCs/>
          <w:sz w:val="36"/>
        </w:rPr>
      </w:pPr>
      <w:r w:rsidRPr="0067643F">
        <w:rPr>
          <w:b/>
          <w:bCs/>
          <w:sz w:val="36"/>
        </w:rPr>
        <w:t xml:space="preserve"> </w:t>
      </w:r>
    </w:p>
    <w:p w14:paraId="148A6927" w14:textId="2CFB3629" w:rsidR="00E34D39" w:rsidRDefault="00E34D39" w:rsidP="00E34D39">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382994207"/>
        <w:docPartObj>
          <w:docPartGallery w:val="Table of Contents"/>
          <w:docPartUnique/>
        </w:docPartObj>
      </w:sdtPr>
      <w:sdtEndPr>
        <w:rPr>
          <w:b/>
          <w:bCs/>
          <w:noProof/>
        </w:rPr>
      </w:sdtEndPr>
      <w:sdtContent>
        <w:p w14:paraId="1CF0C0AE" w14:textId="77777777" w:rsidR="00E34D39" w:rsidRPr="00E34D39" w:rsidRDefault="00E34D39" w:rsidP="00E34D39">
          <w:pPr>
            <w:pStyle w:val="Titlucuprins"/>
            <w:jc w:val="center"/>
            <w:rPr>
              <w:rFonts w:ascii="Times New Roman" w:hAnsi="Times New Roman" w:cs="Times New Roman"/>
              <w:b/>
              <w:color w:val="000000" w:themeColor="text1"/>
            </w:rPr>
          </w:pPr>
          <w:r w:rsidRPr="00E34D39">
            <w:rPr>
              <w:rFonts w:ascii="Times New Roman" w:hAnsi="Times New Roman" w:cs="Times New Roman"/>
              <w:b/>
              <w:color w:val="000000" w:themeColor="text1"/>
            </w:rPr>
            <w:t>Table of Contents</w:t>
          </w:r>
        </w:p>
        <w:p w14:paraId="5B1C9FF0" w14:textId="77777777" w:rsidR="00E34D39" w:rsidRDefault="00E34D39">
          <w:pPr>
            <w:pStyle w:val="Cuprins1"/>
            <w:tabs>
              <w:tab w:val="right" w:leader="dot" w:pos="9350"/>
            </w:tabs>
            <w:rPr>
              <w:noProof/>
            </w:rPr>
          </w:pPr>
          <w:r>
            <w:fldChar w:fldCharType="begin"/>
          </w:r>
          <w:r>
            <w:instrText xml:space="preserve"> TOC \o "1-3" \h \z \u </w:instrText>
          </w:r>
          <w:r>
            <w:fldChar w:fldCharType="separate"/>
          </w:r>
          <w:hyperlink w:anchor="_Toc164698532" w:history="1">
            <w:r w:rsidRPr="00CC740C">
              <w:rPr>
                <w:rStyle w:val="Hyperlink"/>
                <w:noProof/>
              </w:rPr>
              <w:t>Introduction</w:t>
            </w:r>
            <w:r>
              <w:rPr>
                <w:noProof/>
                <w:webHidden/>
              </w:rPr>
              <w:tab/>
            </w:r>
            <w:r>
              <w:rPr>
                <w:noProof/>
                <w:webHidden/>
              </w:rPr>
              <w:fldChar w:fldCharType="begin"/>
            </w:r>
            <w:r>
              <w:rPr>
                <w:noProof/>
                <w:webHidden/>
              </w:rPr>
              <w:instrText xml:space="preserve"> PAGEREF _Toc164698532 \h </w:instrText>
            </w:r>
            <w:r>
              <w:rPr>
                <w:noProof/>
                <w:webHidden/>
              </w:rPr>
            </w:r>
            <w:r>
              <w:rPr>
                <w:noProof/>
                <w:webHidden/>
              </w:rPr>
              <w:fldChar w:fldCharType="separate"/>
            </w:r>
            <w:r>
              <w:rPr>
                <w:noProof/>
                <w:webHidden/>
              </w:rPr>
              <w:t>3</w:t>
            </w:r>
            <w:r>
              <w:rPr>
                <w:noProof/>
                <w:webHidden/>
              </w:rPr>
              <w:fldChar w:fldCharType="end"/>
            </w:r>
          </w:hyperlink>
        </w:p>
        <w:p w14:paraId="74309406" w14:textId="77777777" w:rsidR="00E34D39" w:rsidRDefault="00000000">
          <w:pPr>
            <w:pStyle w:val="Cuprins1"/>
            <w:tabs>
              <w:tab w:val="right" w:leader="dot" w:pos="9350"/>
            </w:tabs>
            <w:rPr>
              <w:noProof/>
            </w:rPr>
          </w:pPr>
          <w:hyperlink w:anchor="_Toc164698533" w:history="1">
            <w:r w:rsidR="00E34D39" w:rsidRPr="00CC740C">
              <w:rPr>
                <w:rStyle w:val="Hyperlink"/>
                <w:noProof/>
              </w:rPr>
              <w:t>Details of business</w:t>
            </w:r>
            <w:r w:rsidR="00E34D39">
              <w:rPr>
                <w:noProof/>
                <w:webHidden/>
              </w:rPr>
              <w:tab/>
            </w:r>
            <w:r w:rsidR="00E34D39">
              <w:rPr>
                <w:noProof/>
                <w:webHidden/>
              </w:rPr>
              <w:fldChar w:fldCharType="begin"/>
            </w:r>
            <w:r w:rsidR="00E34D39">
              <w:rPr>
                <w:noProof/>
                <w:webHidden/>
              </w:rPr>
              <w:instrText xml:space="preserve"> PAGEREF _Toc164698533 \h </w:instrText>
            </w:r>
            <w:r w:rsidR="00E34D39">
              <w:rPr>
                <w:noProof/>
                <w:webHidden/>
              </w:rPr>
            </w:r>
            <w:r w:rsidR="00E34D39">
              <w:rPr>
                <w:noProof/>
                <w:webHidden/>
              </w:rPr>
              <w:fldChar w:fldCharType="separate"/>
            </w:r>
            <w:r w:rsidR="00E34D39">
              <w:rPr>
                <w:noProof/>
                <w:webHidden/>
              </w:rPr>
              <w:t>3</w:t>
            </w:r>
            <w:r w:rsidR="00E34D39">
              <w:rPr>
                <w:noProof/>
                <w:webHidden/>
              </w:rPr>
              <w:fldChar w:fldCharType="end"/>
            </w:r>
          </w:hyperlink>
        </w:p>
        <w:p w14:paraId="06ABA238" w14:textId="77777777" w:rsidR="00E34D39" w:rsidRDefault="00000000">
          <w:pPr>
            <w:pStyle w:val="Cuprins1"/>
            <w:tabs>
              <w:tab w:val="right" w:leader="dot" w:pos="9350"/>
            </w:tabs>
            <w:rPr>
              <w:noProof/>
            </w:rPr>
          </w:pPr>
          <w:hyperlink w:anchor="_Toc164698534" w:history="1">
            <w:r w:rsidR="00E34D39" w:rsidRPr="00CC740C">
              <w:rPr>
                <w:rStyle w:val="Hyperlink"/>
                <w:noProof/>
              </w:rPr>
              <w:t>Comparative value of revenue</w:t>
            </w:r>
            <w:r w:rsidR="00E34D39">
              <w:rPr>
                <w:noProof/>
                <w:webHidden/>
              </w:rPr>
              <w:tab/>
            </w:r>
            <w:r w:rsidR="00E34D39">
              <w:rPr>
                <w:noProof/>
                <w:webHidden/>
              </w:rPr>
              <w:fldChar w:fldCharType="begin"/>
            </w:r>
            <w:r w:rsidR="00E34D39">
              <w:rPr>
                <w:noProof/>
                <w:webHidden/>
              </w:rPr>
              <w:instrText xml:space="preserve"> PAGEREF _Toc164698534 \h </w:instrText>
            </w:r>
            <w:r w:rsidR="00E34D39">
              <w:rPr>
                <w:noProof/>
                <w:webHidden/>
              </w:rPr>
            </w:r>
            <w:r w:rsidR="00E34D39">
              <w:rPr>
                <w:noProof/>
                <w:webHidden/>
              </w:rPr>
              <w:fldChar w:fldCharType="separate"/>
            </w:r>
            <w:r w:rsidR="00E34D39">
              <w:rPr>
                <w:noProof/>
                <w:webHidden/>
              </w:rPr>
              <w:t>3</w:t>
            </w:r>
            <w:r w:rsidR="00E34D39">
              <w:rPr>
                <w:noProof/>
                <w:webHidden/>
              </w:rPr>
              <w:fldChar w:fldCharType="end"/>
            </w:r>
          </w:hyperlink>
        </w:p>
        <w:p w14:paraId="017AF186" w14:textId="77777777" w:rsidR="00E34D39" w:rsidRDefault="00000000">
          <w:pPr>
            <w:pStyle w:val="Cuprins1"/>
            <w:tabs>
              <w:tab w:val="right" w:leader="dot" w:pos="9350"/>
            </w:tabs>
            <w:rPr>
              <w:noProof/>
            </w:rPr>
          </w:pPr>
          <w:hyperlink w:anchor="_Toc164698535" w:history="1">
            <w:r w:rsidR="00E34D39" w:rsidRPr="00CC740C">
              <w:rPr>
                <w:rStyle w:val="Hyperlink"/>
                <w:noProof/>
              </w:rPr>
              <w:t>Market position of business</w:t>
            </w:r>
            <w:r w:rsidR="00E34D39">
              <w:rPr>
                <w:noProof/>
                <w:webHidden/>
              </w:rPr>
              <w:tab/>
            </w:r>
            <w:r w:rsidR="00E34D39">
              <w:rPr>
                <w:noProof/>
                <w:webHidden/>
              </w:rPr>
              <w:fldChar w:fldCharType="begin"/>
            </w:r>
            <w:r w:rsidR="00E34D39">
              <w:rPr>
                <w:noProof/>
                <w:webHidden/>
              </w:rPr>
              <w:instrText xml:space="preserve"> PAGEREF _Toc164698535 \h </w:instrText>
            </w:r>
            <w:r w:rsidR="00E34D39">
              <w:rPr>
                <w:noProof/>
                <w:webHidden/>
              </w:rPr>
            </w:r>
            <w:r w:rsidR="00E34D39">
              <w:rPr>
                <w:noProof/>
                <w:webHidden/>
              </w:rPr>
              <w:fldChar w:fldCharType="separate"/>
            </w:r>
            <w:r w:rsidR="00E34D39">
              <w:rPr>
                <w:noProof/>
                <w:webHidden/>
              </w:rPr>
              <w:t>5</w:t>
            </w:r>
            <w:r w:rsidR="00E34D39">
              <w:rPr>
                <w:noProof/>
                <w:webHidden/>
              </w:rPr>
              <w:fldChar w:fldCharType="end"/>
            </w:r>
          </w:hyperlink>
        </w:p>
        <w:p w14:paraId="6490577A" w14:textId="77777777" w:rsidR="00E34D39" w:rsidRDefault="00000000">
          <w:pPr>
            <w:pStyle w:val="Cuprins1"/>
            <w:tabs>
              <w:tab w:val="right" w:leader="dot" w:pos="9350"/>
            </w:tabs>
            <w:rPr>
              <w:noProof/>
            </w:rPr>
          </w:pPr>
          <w:hyperlink w:anchor="_Toc164698536" w:history="1">
            <w:r w:rsidR="00E34D39" w:rsidRPr="00CC740C">
              <w:rPr>
                <w:rStyle w:val="Hyperlink"/>
                <w:noProof/>
              </w:rPr>
              <w:t>Potential growth level of business</w:t>
            </w:r>
            <w:r w:rsidR="00E34D39">
              <w:rPr>
                <w:noProof/>
                <w:webHidden/>
              </w:rPr>
              <w:tab/>
            </w:r>
            <w:r w:rsidR="00E34D39">
              <w:rPr>
                <w:noProof/>
                <w:webHidden/>
              </w:rPr>
              <w:fldChar w:fldCharType="begin"/>
            </w:r>
            <w:r w:rsidR="00E34D39">
              <w:rPr>
                <w:noProof/>
                <w:webHidden/>
              </w:rPr>
              <w:instrText xml:space="preserve"> PAGEREF _Toc164698536 \h </w:instrText>
            </w:r>
            <w:r w:rsidR="00E34D39">
              <w:rPr>
                <w:noProof/>
                <w:webHidden/>
              </w:rPr>
            </w:r>
            <w:r w:rsidR="00E34D39">
              <w:rPr>
                <w:noProof/>
                <w:webHidden/>
              </w:rPr>
              <w:fldChar w:fldCharType="separate"/>
            </w:r>
            <w:r w:rsidR="00E34D39">
              <w:rPr>
                <w:noProof/>
                <w:webHidden/>
              </w:rPr>
              <w:t>7</w:t>
            </w:r>
            <w:r w:rsidR="00E34D39">
              <w:rPr>
                <w:noProof/>
                <w:webHidden/>
              </w:rPr>
              <w:fldChar w:fldCharType="end"/>
            </w:r>
          </w:hyperlink>
        </w:p>
        <w:p w14:paraId="1078CD33" w14:textId="77777777" w:rsidR="00E34D39" w:rsidRDefault="00000000">
          <w:pPr>
            <w:pStyle w:val="Cuprins1"/>
            <w:tabs>
              <w:tab w:val="right" w:leader="dot" w:pos="9350"/>
            </w:tabs>
            <w:rPr>
              <w:noProof/>
            </w:rPr>
          </w:pPr>
          <w:hyperlink w:anchor="_Toc164698537" w:history="1">
            <w:r w:rsidR="00E34D39" w:rsidRPr="00CC740C">
              <w:rPr>
                <w:rStyle w:val="Hyperlink"/>
                <w:noProof/>
              </w:rPr>
              <w:t>Financial contribution towards CSR engagement</w:t>
            </w:r>
            <w:r w:rsidR="00E34D39">
              <w:rPr>
                <w:noProof/>
                <w:webHidden/>
              </w:rPr>
              <w:tab/>
            </w:r>
            <w:r w:rsidR="00E34D39">
              <w:rPr>
                <w:noProof/>
                <w:webHidden/>
              </w:rPr>
              <w:fldChar w:fldCharType="begin"/>
            </w:r>
            <w:r w:rsidR="00E34D39">
              <w:rPr>
                <w:noProof/>
                <w:webHidden/>
              </w:rPr>
              <w:instrText xml:space="preserve"> PAGEREF _Toc164698537 \h </w:instrText>
            </w:r>
            <w:r w:rsidR="00E34D39">
              <w:rPr>
                <w:noProof/>
                <w:webHidden/>
              </w:rPr>
            </w:r>
            <w:r w:rsidR="00E34D39">
              <w:rPr>
                <w:noProof/>
                <w:webHidden/>
              </w:rPr>
              <w:fldChar w:fldCharType="separate"/>
            </w:r>
            <w:r w:rsidR="00E34D39">
              <w:rPr>
                <w:noProof/>
                <w:webHidden/>
              </w:rPr>
              <w:t>8</w:t>
            </w:r>
            <w:r w:rsidR="00E34D39">
              <w:rPr>
                <w:noProof/>
                <w:webHidden/>
              </w:rPr>
              <w:fldChar w:fldCharType="end"/>
            </w:r>
          </w:hyperlink>
        </w:p>
        <w:p w14:paraId="0564CF5C" w14:textId="77777777" w:rsidR="00E34D39" w:rsidRDefault="00000000">
          <w:pPr>
            <w:pStyle w:val="Cuprins1"/>
            <w:tabs>
              <w:tab w:val="right" w:leader="dot" w:pos="9350"/>
            </w:tabs>
            <w:rPr>
              <w:noProof/>
            </w:rPr>
          </w:pPr>
          <w:hyperlink w:anchor="_Toc164698538" w:history="1">
            <w:r w:rsidR="00E34D39" w:rsidRPr="00CC740C">
              <w:rPr>
                <w:rStyle w:val="Hyperlink"/>
                <w:noProof/>
              </w:rPr>
              <w:t>Recommendation</w:t>
            </w:r>
            <w:r w:rsidR="00E34D39">
              <w:rPr>
                <w:noProof/>
                <w:webHidden/>
              </w:rPr>
              <w:tab/>
            </w:r>
            <w:r w:rsidR="00E34D39">
              <w:rPr>
                <w:noProof/>
                <w:webHidden/>
              </w:rPr>
              <w:fldChar w:fldCharType="begin"/>
            </w:r>
            <w:r w:rsidR="00E34D39">
              <w:rPr>
                <w:noProof/>
                <w:webHidden/>
              </w:rPr>
              <w:instrText xml:space="preserve"> PAGEREF _Toc164698538 \h </w:instrText>
            </w:r>
            <w:r w:rsidR="00E34D39">
              <w:rPr>
                <w:noProof/>
                <w:webHidden/>
              </w:rPr>
            </w:r>
            <w:r w:rsidR="00E34D39">
              <w:rPr>
                <w:noProof/>
                <w:webHidden/>
              </w:rPr>
              <w:fldChar w:fldCharType="separate"/>
            </w:r>
            <w:r w:rsidR="00E34D39">
              <w:rPr>
                <w:noProof/>
                <w:webHidden/>
              </w:rPr>
              <w:t>9</w:t>
            </w:r>
            <w:r w:rsidR="00E34D39">
              <w:rPr>
                <w:noProof/>
                <w:webHidden/>
              </w:rPr>
              <w:fldChar w:fldCharType="end"/>
            </w:r>
          </w:hyperlink>
        </w:p>
        <w:p w14:paraId="0773A7E2" w14:textId="77777777" w:rsidR="00E34D39" w:rsidRDefault="00000000">
          <w:pPr>
            <w:pStyle w:val="Cuprins1"/>
            <w:tabs>
              <w:tab w:val="right" w:leader="dot" w:pos="9350"/>
            </w:tabs>
            <w:rPr>
              <w:noProof/>
            </w:rPr>
          </w:pPr>
          <w:hyperlink w:anchor="_Toc164698539" w:history="1">
            <w:r w:rsidR="00E34D39" w:rsidRPr="00CC740C">
              <w:rPr>
                <w:rStyle w:val="Hyperlink"/>
                <w:noProof/>
              </w:rPr>
              <w:t>Conclusions</w:t>
            </w:r>
            <w:r w:rsidR="00E34D39">
              <w:rPr>
                <w:noProof/>
                <w:webHidden/>
              </w:rPr>
              <w:tab/>
            </w:r>
            <w:r w:rsidR="00E34D39">
              <w:rPr>
                <w:noProof/>
                <w:webHidden/>
              </w:rPr>
              <w:fldChar w:fldCharType="begin"/>
            </w:r>
            <w:r w:rsidR="00E34D39">
              <w:rPr>
                <w:noProof/>
                <w:webHidden/>
              </w:rPr>
              <w:instrText xml:space="preserve"> PAGEREF _Toc164698539 \h </w:instrText>
            </w:r>
            <w:r w:rsidR="00E34D39">
              <w:rPr>
                <w:noProof/>
                <w:webHidden/>
              </w:rPr>
            </w:r>
            <w:r w:rsidR="00E34D39">
              <w:rPr>
                <w:noProof/>
                <w:webHidden/>
              </w:rPr>
              <w:fldChar w:fldCharType="separate"/>
            </w:r>
            <w:r w:rsidR="00E34D39">
              <w:rPr>
                <w:noProof/>
                <w:webHidden/>
              </w:rPr>
              <w:t>10</w:t>
            </w:r>
            <w:r w:rsidR="00E34D39">
              <w:rPr>
                <w:noProof/>
                <w:webHidden/>
              </w:rPr>
              <w:fldChar w:fldCharType="end"/>
            </w:r>
          </w:hyperlink>
        </w:p>
        <w:p w14:paraId="7AFC4A10" w14:textId="77777777" w:rsidR="00E34D39" w:rsidRDefault="00000000">
          <w:pPr>
            <w:pStyle w:val="Cuprins1"/>
            <w:tabs>
              <w:tab w:val="right" w:leader="dot" w:pos="9350"/>
            </w:tabs>
            <w:rPr>
              <w:noProof/>
            </w:rPr>
          </w:pPr>
          <w:hyperlink w:anchor="_Toc164698540" w:history="1">
            <w:r w:rsidR="00E34D39" w:rsidRPr="00CC740C">
              <w:rPr>
                <w:rStyle w:val="Hyperlink"/>
                <w:noProof/>
              </w:rPr>
              <w:t>References</w:t>
            </w:r>
            <w:r w:rsidR="00E34D39">
              <w:rPr>
                <w:noProof/>
                <w:webHidden/>
              </w:rPr>
              <w:tab/>
            </w:r>
            <w:r w:rsidR="00E34D39">
              <w:rPr>
                <w:noProof/>
                <w:webHidden/>
              </w:rPr>
              <w:fldChar w:fldCharType="begin"/>
            </w:r>
            <w:r w:rsidR="00E34D39">
              <w:rPr>
                <w:noProof/>
                <w:webHidden/>
              </w:rPr>
              <w:instrText xml:space="preserve"> PAGEREF _Toc164698540 \h </w:instrText>
            </w:r>
            <w:r w:rsidR="00E34D39">
              <w:rPr>
                <w:noProof/>
                <w:webHidden/>
              </w:rPr>
            </w:r>
            <w:r w:rsidR="00E34D39">
              <w:rPr>
                <w:noProof/>
                <w:webHidden/>
              </w:rPr>
              <w:fldChar w:fldCharType="separate"/>
            </w:r>
            <w:r w:rsidR="00E34D39">
              <w:rPr>
                <w:noProof/>
                <w:webHidden/>
              </w:rPr>
              <w:t>11</w:t>
            </w:r>
            <w:r w:rsidR="00E34D39">
              <w:rPr>
                <w:noProof/>
                <w:webHidden/>
              </w:rPr>
              <w:fldChar w:fldCharType="end"/>
            </w:r>
          </w:hyperlink>
        </w:p>
        <w:p w14:paraId="3BB23429" w14:textId="77777777" w:rsidR="00E34D39" w:rsidRDefault="00E34D39">
          <w:r>
            <w:rPr>
              <w:b/>
              <w:bCs/>
              <w:noProof/>
            </w:rPr>
            <w:fldChar w:fldCharType="end"/>
          </w:r>
        </w:p>
      </w:sdtContent>
    </w:sdt>
    <w:p w14:paraId="3E87D58C" w14:textId="77777777" w:rsidR="00E34D39" w:rsidRDefault="00E34D39">
      <w:pPr>
        <w:rPr>
          <w:b/>
        </w:rPr>
      </w:pPr>
      <w:r>
        <w:rPr>
          <w:b/>
        </w:rPr>
        <w:br w:type="page"/>
      </w:r>
    </w:p>
    <w:p w14:paraId="7C182EBA" w14:textId="77777777" w:rsidR="008B280A" w:rsidRDefault="00772DD8" w:rsidP="00E34D39">
      <w:pPr>
        <w:pStyle w:val="Titlu1"/>
      </w:pPr>
      <w:bookmarkStart w:id="0" w:name="_Toc164698532"/>
      <w:r w:rsidRPr="00E34D39">
        <w:lastRenderedPageBreak/>
        <w:t>Introduction</w:t>
      </w:r>
      <w:bookmarkEnd w:id="0"/>
      <w:r>
        <w:t xml:space="preserve"> </w:t>
      </w:r>
    </w:p>
    <w:p w14:paraId="46C591BA" w14:textId="77777777" w:rsidR="008B280A" w:rsidRDefault="00772DD8">
      <w:r>
        <w:t xml:space="preserve">This report mainly enumerates a general comparative analysis between two different hospitality businesses that are incorporated in the United Kingdom. Those organisations are Shangri-La Hotels and Travelodge Hotels Along with the revenue position the present market performances, growth initiatives and also CSR analysis have been provided to identify the benchmarking approach of both the businesses. </w:t>
      </w:r>
    </w:p>
    <w:p w14:paraId="247465A9" w14:textId="77777777" w:rsidR="008B280A" w:rsidRDefault="00772DD8" w:rsidP="00E34D39">
      <w:pPr>
        <w:pStyle w:val="Titlu1"/>
      </w:pPr>
      <w:bookmarkStart w:id="1" w:name="_Toc164698533"/>
      <w:r>
        <w:t>Details of business</w:t>
      </w:r>
      <w:bookmarkEnd w:id="1"/>
    </w:p>
    <w:p w14:paraId="206CDD1D" w14:textId="77777777" w:rsidR="008B280A" w:rsidRDefault="00772DD8">
      <w:r>
        <w:t xml:space="preserve">As per the market and industrial position, </w:t>
      </w:r>
      <w:r>
        <w:rPr>
          <w:b/>
        </w:rPr>
        <w:t>Shangri-La Hotel</w:t>
      </w:r>
      <w:r>
        <w:t xml:space="preserve"> is identified as one of the finest hotels in the United Kingdom whose parent company belongs to China. The business is used to serve an immense number of customers and also facilitate luxurious rooms as per demand. The involvement of a differentiated service engagement </w:t>
      </w:r>
      <w:r w:rsidR="00E34D39">
        <w:t xml:space="preserve">and pricing </w:t>
      </w:r>
      <w:r>
        <w:t>is one of the primary USPs for this business that used to provide proper incremental satisfaction to the customers</w:t>
      </w:r>
      <w:r w:rsidR="00E34D39">
        <w:t xml:space="preserve"> (</w:t>
      </w:r>
      <w:r w:rsidR="00E34D39">
        <w:rPr>
          <w:color w:val="222222"/>
          <w:highlight w:val="white"/>
        </w:rPr>
        <w:t>Ali and Anwar, 2021</w:t>
      </w:r>
      <w:r w:rsidR="00E34D39">
        <w:rPr>
          <w:color w:val="222222"/>
        </w:rPr>
        <w:t>)</w:t>
      </w:r>
      <w:r>
        <w:t xml:space="preserve">. The current brand image and the initiated 24-hour customer service are some of the potential approaches in this business which attract more customers and formulate the business developmental support. Additionally, the overall occupancy rate of the business in the United Kingdom is 62% compared to the previous position of 37%. The volume of RevPAR is USD483 in the present period which indicates an optimised marketing positioning support for this business in the market of the United Kingdom (shangri-la.com, 2022). </w:t>
      </w:r>
    </w:p>
    <w:p w14:paraId="0B6B576A" w14:textId="77777777" w:rsidR="008B280A" w:rsidRDefault="00772DD8">
      <w:r>
        <w:rPr>
          <w:b/>
        </w:rPr>
        <w:t xml:space="preserve">Travelodge </w:t>
      </w:r>
      <w:r>
        <w:t xml:space="preserve">is also identified as a hospitality business that is incorporated in the United Kingdom and it mainly operated since the period of 1985. It is money used to serve in some of the parts of the United Kingdom, Ireland and Spain. For this business reasonable pricing and also the customer-centric approach is one of the primary approaches with the existence of a variety of service processing. The present service and the promotional attribute formulate the branding image of this business in a formulated basis that mainly enhances the market development positioning level of this business on a progressive basis. In the period 2022, the level of RevPAR level in this business is 52.59 with a volume of rooms around 45761 that indicates an optimised marketing opportunity for the business in present market position (travelodge.co.uk, 2022). </w:t>
      </w:r>
    </w:p>
    <w:p w14:paraId="300521A0" w14:textId="77777777" w:rsidR="008B280A" w:rsidRDefault="00772DD8" w:rsidP="00E34D39">
      <w:pPr>
        <w:pStyle w:val="Titlu1"/>
      </w:pPr>
      <w:bookmarkStart w:id="2" w:name="_Toc164698534"/>
      <w:r>
        <w:t>Comparative value of revenue</w:t>
      </w:r>
      <w:bookmarkEnd w:id="2"/>
      <w:r>
        <w:t xml:space="preserve"> </w:t>
      </w:r>
    </w:p>
    <w:p w14:paraId="4FE7BFBB" w14:textId="77777777" w:rsidR="008B280A" w:rsidRDefault="00772DD8">
      <w:r>
        <w:t xml:space="preserve">According to the general initiative with the volume of customers generally, the level of revenues is expanded providing an opportunity for the development of business compatibility growth in a proper manner. In association with the basic operating approach with the formulation of a positive </w:t>
      </w:r>
      <w:r>
        <w:lastRenderedPageBreak/>
        <w:t xml:space="preserve">strategic initiative, the primary level of business values can effectively be increased providing an opportunity for the business growth positioning approach. Associated with the present operating position the general level of branding approach of the business also formulates the revenue structure that brings the revenue and operating growth on an effective basis.  </w:t>
      </w:r>
    </w:p>
    <w:p w14:paraId="08B34327" w14:textId="77777777" w:rsidR="008B280A" w:rsidRDefault="00772DD8">
      <w:r>
        <w:t xml:space="preserve">At the present position, in </w:t>
      </w:r>
      <w:r>
        <w:rPr>
          <w:b/>
        </w:rPr>
        <w:t>Shangri-La,</w:t>
      </w:r>
      <w:r>
        <w:t xml:space="preserve"> the initiative of branding development including the optimised marketing structure formulates a progressive revenue positioning support in the business that provides an optimised profit initiative approach.  In relation to the present operating position general revenue development or growth has been initiated in the present period in this business that formulates a proper earning positioning support (Drury, 2021). </w:t>
      </w:r>
    </w:p>
    <w:p w14:paraId="6023D6F4" w14:textId="77777777" w:rsidR="008B280A" w:rsidRDefault="00772DD8">
      <w:r>
        <w:rPr>
          <w:noProof/>
        </w:rPr>
        <w:drawing>
          <wp:inline distT="114300" distB="114300" distL="114300" distR="114300" wp14:anchorId="3EBEC31F" wp14:editId="375050A2">
            <wp:extent cx="5943600" cy="34036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403600"/>
                    </a:xfrm>
                    <a:prstGeom prst="rect">
                      <a:avLst/>
                    </a:prstGeom>
                    <a:ln/>
                  </pic:spPr>
                </pic:pic>
              </a:graphicData>
            </a:graphic>
          </wp:inline>
        </w:drawing>
      </w:r>
    </w:p>
    <w:p w14:paraId="59FA39C9" w14:textId="77777777" w:rsidR="008B280A" w:rsidRDefault="00772DD8">
      <w:r>
        <w:t xml:space="preserve">As per the basic analysis, the volume of hotel property income from the business has expanded from the level of 1049.4 million to the level of 1261.9 million indicating around 20.2% progress on a consolidated basis. Associated with the same approach, the level of earnings related to hotel management and related service position of the business indicates a 10.20% expanded positioning approach that initiates a proper business development approach (shangri-la.com, 2022). In association with the general operating position the present level of marketing position including the operating performance, and branding image of the business initiates a properly expanded level of business revenue up to 17.80% that formulates the value positioning growth on an effective basis. </w:t>
      </w:r>
    </w:p>
    <w:p w14:paraId="6F87CA7B" w14:textId="77777777" w:rsidR="008B280A" w:rsidRDefault="00772DD8">
      <w:r>
        <w:lastRenderedPageBreak/>
        <w:t xml:space="preserve">Associated with the general operating position, the identified revenue position for the business of </w:t>
      </w:r>
      <w:r>
        <w:rPr>
          <w:b/>
        </w:rPr>
        <w:t xml:space="preserve">Travelodge </w:t>
      </w:r>
      <w:r>
        <w:t xml:space="preserve">represents a sustainable development approach including an optimised marketing stability positioning support. </w:t>
      </w:r>
    </w:p>
    <w:p w14:paraId="476FB131" w14:textId="77777777" w:rsidR="008B280A" w:rsidRDefault="00772DD8">
      <w:r>
        <w:rPr>
          <w:noProof/>
        </w:rPr>
        <w:drawing>
          <wp:inline distT="114300" distB="114300" distL="114300" distR="114300" wp14:anchorId="1F321E8F" wp14:editId="60CB2745">
            <wp:extent cx="5943600" cy="1181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181100"/>
                    </a:xfrm>
                    <a:prstGeom prst="rect">
                      <a:avLst/>
                    </a:prstGeom>
                    <a:ln/>
                  </pic:spPr>
                </pic:pic>
              </a:graphicData>
            </a:graphic>
          </wp:inline>
        </w:drawing>
      </w:r>
    </w:p>
    <w:p w14:paraId="22ED7CD8" w14:textId="77777777" w:rsidR="008B280A" w:rsidRDefault="00772DD8">
      <w:r>
        <w:t xml:space="preserve">As per the basic identification support, the engagement of the current revenue level of the business indicates a progressive revenue growth position of up to 212.9 million in the present period compared to the earlier income range of 81.1 million (travelodge.co.uk, 2022). In relation to the present operating position of internal operating development and working formulation, positive training and development initiatives including the customer accessibility approach in this business provide a proper development and marketing initiative approach mainly that brings the value and revenue positioning approach in a developing basis. The present initiative of waste management and also the environment sustainability initiative by the business management provide a proper opportunity for a market capitalised structure that ultimately initiates the branding development as well as revenue progressive attributes in this business in a specified order. </w:t>
      </w:r>
    </w:p>
    <w:p w14:paraId="0BDB2E5B" w14:textId="77777777" w:rsidR="008B280A" w:rsidRDefault="00772DD8" w:rsidP="00E34D39">
      <w:pPr>
        <w:pStyle w:val="Titlu1"/>
      </w:pPr>
      <w:bookmarkStart w:id="3" w:name="_Toc164698535"/>
      <w:r>
        <w:t>Market position of business</w:t>
      </w:r>
      <w:bookmarkEnd w:id="3"/>
      <w:r>
        <w:t xml:space="preserve"> </w:t>
      </w:r>
    </w:p>
    <w:p w14:paraId="728E2243" w14:textId="77777777" w:rsidR="008B280A" w:rsidRDefault="00772DD8">
      <w:r>
        <w:t xml:space="preserve">According to the basic operation, the overall operating position and market structure related to Shangri-La mainly belongs to the elite class hotel support with some excellent level of services which formulate the business brand image in a different order. The overall efficiency and the employed stability approach is also defined as a plus point for this business which is ultimately able to gain a proper volume of market potential support. Though the major marketing environment of this business belongs to China, however, the primary level of 62% Occupancy rate in the UK economy also provides a proper volume of stability growth and a market positioning approach for the business (shangri-la.com, 2022). The present internal operating growth including the diversification support in the working structure also initiated a proper volume of operating structure initiative in this business which is influential for the maintenance of business values on a specified basis. </w:t>
      </w:r>
    </w:p>
    <w:p w14:paraId="51C54FF0" w14:textId="77777777" w:rsidR="008B280A" w:rsidRDefault="00772DD8">
      <w:r>
        <w:lastRenderedPageBreak/>
        <w:t xml:space="preserve">However, in the present situation the foreign exchange risks, Equity securities price risk, and also the fair value and cash flow risks approach initiate a certain level of challenging approach for the business associated with the present market positioning level. </w:t>
      </w:r>
    </w:p>
    <w:p w14:paraId="19987DBC" w14:textId="77777777" w:rsidR="008B280A" w:rsidRDefault="00772DD8">
      <w:r>
        <w:t xml:space="preserve">Under the present situation, the overall marketing position for the business of </w:t>
      </w:r>
      <w:r>
        <w:rPr>
          <w:b/>
        </w:rPr>
        <w:t xml:space="preserve">Travelodge </w:t>
      </w:r>
      <w:r>
        <w:t>represents a competitive environment with the existence of some potential competitors. A proper volume of internal operating structure including the market initiative mainly formulates a stable growth positioning approach in this business which ultimately expands the business revenue as well as the market value positioning level. The primary positions related to the brand profile of the business have been provided which indicates a differentiation stage related to the Goodwill of this business (</w:t>
      </w:r>
      <w:r>
        <w:rPr>
          <w:color w:val="222222"/>
          <w:highlight w:val="white"/>
        </w:rPr>
        <w:t>Statista, 2023)</w:t>
      </w:r>
      <w:r>
        <w:t xml:space="preserve">. </w:t>
      </w:r>
    </w:p>
    <w:p w14:paraId="0A1C5D15" w14:textId="77777777" w:rsidR="008B280A" w:rsidRDefault="00772DD8">
      <w:pPr>
        <w:jc w:val="center"/>
      </w:pPr>
      <w:r>
        <w:rPr>
          <w:noProof/>
        </w:rPr>
        <w:drawing>
          <wp:inline distT="114300" distB="114300" distL="114300" distR="114300" wp14:anchorId="6CAE5B4E" wp14:editId="77F1A5FC">
            <wp:extent cx="4591050" cy="299085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91050" cy="2990850"/>
                    </a:xfrm>
                    <a:prstGeom prst="rect">
                      <a:avLst/>
                    </a:prstGeom>
                    <a:ln/>
                  </pic:spPr>
                </pic:pic>
              </a:graphicData>
            </a:graphic>
          </wp:inline>
        </w:drawing>
      </w:r>
    </w:p>
    <w:p w14:paraId="7D2BA28D" w14:textId="77777777" w:rsidR="008B280A" w:rsidRDefault="00772DD8">
      <w:r>
        <w:t xml:space="preserve">According to this particular figure, it can be identified that the majority of people around 91% are generally aware of the goodwill and brand initiative of this business which is one of the primary positive attributes of this particular business's goodwill. During the period of COVID-19, the initiative of this business regarding “offering 1 million rooms for £25 or less a night” initiates a formulated brand image for this business that ultimately expands the marketing growth on an effective and developing basis (uk.finance.yahoo.com, 2022). Further, the operating strategy of this particular business initiates a proper volume of market stability position including a proper hike related to the market potential it supports for this business that ultimately expands the revenue positioning support as well as market goodwill. </w:t>
      </w:r>
    </w:p>
    <w:p w14:paraId="0E07F6B5" w14:textId="77777777" w:rsidR="008B280A" w:rsidRDefault="00772DD8" w:rsidP="00E34D39">
      <w:pPr>
        <w:pStyle w:val="Titlu1"/>
      </w:pPr>
      <w:bookmarkStart w:id="4" w:name="_Toc164698536"/>
      <w:r>
        <w:lastRenderedPageBreak/>
        <w:t>Potential growth level of business</w:t>
      </w:r>
      <w:bookmarkEnd w:id="4"/>
      <w:r>
        <w:t xml:space="preserve"> </w:t>
      </w:r>
    </w:p>
    <w:p w14:paraId="62903E6A" w14:textId="77777777" w:rsidR="008B280A" w:rsidRDefault="00772DD8">
      <w:r>
        <w:t>An identified approach including the operational growth strategy for every individual business is essential to identify the market positioning approach as well as the operating stability growth. Identify the overall market potentiality approach mainly the presence of Ansoff Matrix has been initiated</w:t>
      </w:r>
      <w:r w:rsidR="00E34D39">
        <w:t xml:space="preserve"> (</w:t>
      </w:r>
      <w:r w:rsidR="00E34D39">
        <w:rPr>
          <w:color w:val="222222"/>
          <w:highlight w:val="white"/>
        </w:rPr>
        <w:t>Chintalapati, 2020</w:t>
      </w:r>
      <w:r w:rsidR="00E34D39">
        <w:rPr>
          <w:color w:val="222222"/>
        </w:rPr>
        <w:t>)</w:t>
      </w:r>
      <w:r>
        <w:t xml:space="preserve">. The presence of this initiative is generally able to identify the market strategic approach including the contemporary positioning growth on a specified basis which is ultimately accountable for recognizing the business feasibility value. </w:t>
      </w:r>
    </w:p>
    <w:p w14:paraId="52B75F58" w14:textId="77777777" w:rsidR="008B280A" w:rsidRDefault="00772DD8">
      <w:pPr>
        <w:jc w:val="center"/>
      </w:pPr>
      <w:r>
        <w:rPr>
          <w:noProof/>
        </w:rPr>
        <w:drawing>
          <wp:inline distT="114300" distB="114300" distL="114300" distR="114300" wp14:anchorId="0C79AF0F" wp14:editId="333D8554">
            <wp:extent cx="3095625" cy="2933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095625" cy="2933700"/>
                    </a:xfrm>
                    <a:prstGeom prst="rect">
                      <a:avLst/>
                    </a:prstGeom>
                    <a:ln/>
                  </pic:spPr>
                </pic:pic>
              </a:graphicData>
            </a:graphic>
          </wp:inline>
        </w:drawing>
      </w:r>
    </w:p>
    <w:p w14:paraId="5FD18FF4" w14:textId="77777777" w:rsidR="008B280A" w:rsidRDefault="00772DD8">
      <w:r>
        <w:t xml:space="preserve">The identified approach of this particular initiative is supportive for recognising the market potential approach including the recognition support of competitive performances on a specified basis with the initiative of which revenue progressions can be evaluated. The application of this Matrix generally represents four different types of alimentary approaches with the initiative of which the general statutory development of the business can be evaluated (Kurniawan </w:t>
      </w:r>
      <w:r>
        <w:rPr>
          <w:i/>
        </w:rPr>
        <w:t>et al.,</w:t>
      </w:r>
      <w:r>
        <w:t xml:space="preserve"> 2020). </w:t>
      </w:r>
    </w:p>
    <w:p w14:paraId="058C6D71" w14:textId="77777777" w:rsidR="008B280A" w:rsidRDefault="00772DD8">
      <w:r>
        <w:t xml:space="preserve">According to the operating initiative, </w:t>
      </w:r>
      <w:r>
        <w:rPr>
          <w:b/>
        </w:rPr>
        <w:t>Shangri-La Hotel Group</w:t>
      </w:r>
      <w:r>
        <w:t xml:space="preserve"> has mainly operated since the period of a decade. It generally represents the overall presence of an immense grip on the market condition for this business that represents sustainable business opportunity support. Depending on the present key performance indicator structure it can be identified that the business still is in the stage of growth and a proper approach of market penetration strategy can be initiated in this business to maintain the stability and growth of market initiative. With the engagement of this, there would be the inference of the business into the market with new and unique service support which will be able to provide a proper volume of business development and a contemporary growth </w:t>
      </w:r>
      <w:r>
        <w:lastRenderedPageBreak/>
        <w:t xml:space="preserve">positioning approach (Clarissia, 2020). In addition, a proper volume of market stability progress including a formulation important to the sustainability of product engagement for the business will be beneficial in the current market situation to attract more customers and also expand the volume of bookings on a systematic basis. </w:t>
      </w:r>
    </w:p>
    <w:p w14:paraId="774F4DCE" w14:textId="77777777" w:rsidR="008B280A" w:rsidRDefault="00772DD8">
      <w:pPr>
        <w:rPr>
          <w:b/>
        </w:rPr>
      </w:pPr>
      <w:r>
        <w:t xml:space="preserve">Under the present situation, the market structure including the use of product development strategy in the business of </w:t>
      </w:r>
      <w:r>
        <w:rPr>
          <w:b/>
        </w:rPr>
        <w:t>Travelodge Hotel</w:t>
      </w:r>
      <w:r>
        <w:t xml:space="preserve"> initiates a contemporary development structure including the market stability approach which ultimately forms a positive positioning development of the business operation. With the use of this particular strategy, the management mainly used to initiate some of the new product and service Processing which will be beneficial for the customer the management intended to provide a proper assurance to the quality products support along with affordability so that the stability and statutory performances can easily be formulated. The managerial department of this business is intended to formulate a proper development planning structure with the initiative of which it mainly focuses on internal operating development and employee engagement so that a proper volume of potential customer expansions as well as market stability can be expanded. </w:t>
      </w:r>
    </w:p>
    <w:p w14:paraId="3868DC29" w14:textId="77777777" w:rsidR="008B280A" w:rsidRDefault="00772DD8" w:rsidP="00E34D39">
      <w:pPr>
        <w:pStyle w:val="Titlu1"/>
      </w:pPr>
      <w:bookmarkStart w:id="5" w:name="_Toc164698537"/>
      <w:r>
        <w:t>Financial contribution towards CSR engagement</w:t>
      </w:r>
      <w:bookmarkEnd w:id="5"/>
      <w:r>
        <w:t xml:space="preserve"> </w:t>
      </w:r>
    </w:p>
    <w:p w14:paraId="29D2E258" w14:textId="77777777" w:rsidR="008B280A" w:rsidRDefault="00772DD8">
      <w:r>
        <w:t xml:space="preserve">For </w:t>
      </w:r>
      <w:r>
        <w:rPr>
          <w:b/>
        </w:rPr>
        <w:t>Shangri-La Hotel Group</w:t>
      </w:r>
      <w:r>
        <w:t xml:space="preserve">, the sustainability structure is mainly formed with the support of four pillars related to environment, people, community and business. With the current ESG processing support the organisation focuses on the implementation of green building standards and also designing and constructing support of new properties with a renovation project basis with the primary intention of reducing the environmental footprint. To gain the sustainability approach the management has initiated </w:t>
      </w:r>
      <w:r w:rsidR="00E34D39">
        <w:t>39 green</w:t>
      </w:r>
      <w:r>
        <w:t xml:space="preserve"> building certifications, 44 properties with environment and management systems, 100% Hotel elimination of full plastic takeaway containers and other plastic usages, and the scope of three carbon emissions has been disclosed for the first time and also 74% diversion rate of the food waste that ultimately initiates a proper volume of corporate social responsibility support for this business. </w:t>
      </w:r>
    </w:p>
    <w:p w14:paraId="1A420E75" w14:textId="77777777" w:rsidR="008B280A" w:rsidRDefault="00772DD8">
      <w:r>
        <w:t xml:space="preserve">The organisation </w:t>
      </w:r>
      <w:r>
        <w:rPr>
          <w:b/>
        </w:rPr>
        <w:t>Travelodge Hotel</w:t>
      </w:r>
      <w:r>
        <w:t xml:space="preserve"> is mainly engaged in initiating proper wellbeing support for the customers including employees with the general intention of a social reformation approach. </w:t>
      </w:r>
      <w:r w:rsidR="00E34D39">
        <w:t>Additionally,</w:t>
      </w:r>
      <w:r>
        <w:t xml:space="preserve"> along with initiating some of the basic Charity partnerships the management of the business also provides a proper importance to the human trafficking and child abuse prevention approach so that proper social development can be committed. Under the present period of </w:t>
      </w:r>
      <w:r>
        <w:lastRenderedPageBreak/>
        <w:t>artificial intelligence engagement, a proper volume of data security and customer privacy maintenance approach is also committed by the business which can provide a proper volume of stability reformation support in this business (Walker, 2021). With the primary intention of initiating a proper volume of development related to the controlling of emissions volume in the environment the organisations already committed some of the basic strategic approaches with the initiative of which the business can able to control around 3.4% of carbon emissions will level compared to the previous year.</w:t>
      </w:r>
    </w:p>
    <w:p w14:paraId="733152BA" w14:textId="77777777" w:rsidR="008B280A" w:rsidRDefault="00772DD8">
      <w:r>
        <w:rPr>
          <w:noProof/>
        </w:rPr>
        <w:drawing>
          <wp:inline distT="114300" distB="114300" distL="114300" distR="114300" wp14:anchorId="5A30A7CE" wp14:editId="17A25DD5">
            <wp:extent cx="5943600" cy="28956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895600"/>
                    </a:xfrm>
                    <a:prstGeom prst="rect">
                      <a:avLst/>
                    </a:prstGeom>
                    <a:ln/>
                  </pic:spPr>
                </pic:pic>
              </a:graphicData>
            </a:graphic>
          </wp:inline>
        </w:drawing>
      </w:r>
    </w:p>
    <w:p w14:paraId="463F9A90" w14:textId="77777777" w:rsidR="008B280A" w:rsidRDefault="00772DD8" w:rsidP="00E34D39">
      <w:pPr>
        <w:pStyle w:val="Titlu1"/>
      </w:pPr>
      <w:bookmarkStart w:id="6" w:name="_Toc164698538"/>
      <w:r>
        <w:t>Recommendation</w:t>
      </w:r>
      <w:bookmarkEnd w:id="6"/>
      <w:r>
        <w:t xml:space="preserve"> </w:t>
      </w:r>
    </w:p>
    <w:p w14:paraId="11195CDC" w14:textId="77777777" w:rsidR="008B280A" w:rsidRDefault="00772DD8">
      <w:pPr>
        <w:rPr>
          <w:b/>
        </w:rPr>
      </w:pPr>
      <w:r>
        <w:t xml:space="preserve">Depending on the above analysis it can be recognised that both businesses are performing in a stable and formulated order in their operation which can initiate a proper volume of strategic formulations and compatibility approach. However, depending on the overall analysis, the management of </w:t>
      </w:r>
      <w:r>
        <w:rPr>
          <w:b/>
        </w:rPr>
        <w:t xml:space="preserve">Shangri-La Hotel Group </w:t>
      </w:r>
      <w:r>
        <w:t xml:space="preserve">needs to provide a formulated significance to the current market capital positions including some of the financial stability approach in a standardised order so that the overall generated financial values can be expanded.  on the other hand, the managerial department of </w:t>
      </w:r>
      <w:r>
        <w:rPr>
          <w:b/>
        </w:rPr>
        <w:t>Travelodge Hotel</w:t>
      </w:r>
      <w:r>
        <w:t xml:space="preserve"> needs to be considered focused on the business branding including a promotional approach for managing the operating growth on a sustainable basis. </w:t>
      </w:r>
    </w:p>
    <w:p w14:paraId="150C0F88" w14:textId="77777777" w:rsidR="008B280A" w:rsidRDefault="00772DD8">
      <w:pPr>
        <w:rPr>
          <w:b/>
        </w:rPr>
      </w:pPr>
      <w:r>
        <w:br w:type="page"/>
      </w:r>
    </w:p>
    <w:p w14:paraId="0ABCA34F" w14:textId="77777777" w:rsidR="008B280A" w:rsidRDefault="00772DD8" w:rsidP="00E34D39">
      <w:pPr>
        <w:pStyle w:val="Titlu1"/>
      </w:pPr>
      <w:bookmarkStart w:id="7" w:name="_Toc164698539"/>
      <w:r>
        <w:lastRenderedPageBreak/>
        <w:t>Conclusions</w:t>
      </w:r>
      <w:bookmarkEnd w:id="7"/>
      <w:r>
        <w:t xml:space="preserve"> </w:t>
      </w:r>
    </w:p>
    <w:p w14:paraId="01D1CB72" w14:textId="77777777" w:rsidR="008B280A" w:rsidRDefault="00772DD8">
      <w:r>
        <w:t xml:space="preserve">Overall, the present analysis of both businesses represents a contemporary growth positioning approach and some of the stability performance approaches related to the context of probability and operating stability. Under the present situation, the managerial departments of both businesses also need to focus on the recommended actions on a specified basis so that along with the financial funding a proper volume of brand stability can be established. </w:t>
      </w:r>
    </w:p>
    <w:p w14:paraId="68767B4D" w14:textId="77777777" w:rsidR="00E34D39" w:rsidRDefault="00E34D39">
      <w:pPr>
        <w:rPr>
          <w:b/>
        </w:rPr>
      </w:pPr>
      <w:r>
        <w:rPr>
          <w:b/>
        </w:rPr>
        <w:br w:type="page"/>
      </w:r>
    </w:p>
    <w:p w14:paraId="24651D3B" w14:textId="77777777" w:rsidR="008B280A" w:rsidRDefault="00E34D39" w:rsidP="00E34D39">
      <w:pPr>
        <w:pStyle w:val="Titlu1"/>
      </w:pPr>
      <w:bookmarkStart w:id="8" w:name="_Toc164698540"/>
      <w:r>
        <w:lastRenderedPageBreak/>
        <w:t>References</w:t>
      </w:r>
      <w:bookmarkEnd w:id="8"/>
      <w:r>
        <w:t xml:space="preserve"> </w:t>
      </w:r>
    </w:p>
    <w:p w14:paraId="561F2C43" w14:textId="77777777" w:rsidR="00E34D39" w:rsidRDefault="00E34D39" w:rsidP="00E34D39">
      <w:pPr>
        <w:rPr>
          <w:color w:val="222222"/>
          <w:highlight w:val="white"/>
        </w:rPr>
      </w:pPr>
      <w:r>
        <w:rPr>
          <w:color w:val="222222"/>
          <w:highlight w:val="white"/>
        </w:rPr>
        <w:t xml:space="preserve">Ali, B.J. and Anwar, G., 2021. Marketing Strategy: Pricing strategies and their influence on consumer purchasing decisions. </w:t>
      </w:r>
      <w:r>
        <w:rPr>
          <w:i/>
          <w:color w:val="222222"/>
          <w:highlight w:val="white"/>
        </w:rPr>
        <w:t>Ali, BJ, &amp; Anwar, G.(2021). Marketing Strategy: Pricing strategies and their influence on consumer purchasing decision. International journal of Rural Development, Environment and Health Research</w:t>
      </w:r>
      <w:r>
        <w:rPr>
          <w:color w:val="222222"/>
          <w:highlight w:val="white"/>
        </w:rPr>
        <w:t xml:space="preserve">, </w:t>
      </w:r>
      <w:r>
        <w:rPr>
          <w:i/>
          <w:color w:val="222222"/>
          <w:highlight w:val="white"/>
        </w:rPr>
        <w:t>5</w:t>
      </w:r>
      <w:r>
        <w:rPr>
          <w:color w:val="222222"/>
          <w:highlight w:val="white"/>
        </w:rPr>
        <w:t>(2), pp.26-39.</w:t>
      </w:r>
    </w:p>
    <w:p w14:paraId="04F1D94A" w14:textId="77777777" w:rsidR="00E34D39" w:rsidRDefault="00E34D39" w:rsidP="00E34D39">
      <w:pPr>
        <w:rPr>
          <w:color w:val="222222"/>
          <w:highlight w:val="white"/>
        </w:rPr>
      </w:pPr>
      <w:r>
        <w:rPr>
          <w:color w:val="222222"/>
          <w:highlight w:val="white"/>
        </w:rPr>
        <w:t xml:space="preserve">Chintalapati, S., 2020. BankBuddy. ai—Business Expansion and Marketing Dilemma: A Case Study to Discuss the Ansoff Growth Matrix Concepts Combined with Business Expansion Strategies for Expanding into Emerging Markets. </w:t>
      </w:r>
      <w:r>
        <w:rPr>
          <w:i/>
          <w:color w:val="222222"/>
          <w:highlight w:val="white"/>
        </w:rPr>
        <w:t>Emerging Economies Cases Journal</w:t>
      </w:r>
      <w:r>
        <w:rPr>
          <w:color w:val="222222"/>
          <w:highlight w:val="white"/>
        </w:rPr>
        <w:t xml:space="preserve">, </w:t>
      </w:r>
      <w:r>
        <w:rPr>
          <w:i/>
          <w:color w:val="222222"/>
          <w:highlight w:val="white"/>
        </w:rPr>
        <w:t>2</w:t>
      </w:r>
      <w:r>
        <w:rPr>
          <w:color w:val="222222"/>
          <w:highlight w:val="white"/>
        </w:rPr>
        <w:t>(1), pp.44-53.</w:t>
      </w:r>
    </w:p>
    <w:p w14:paraId="4D29A248" w14:textId="77777777" w:rsidR="00E34D39" w:rsidRDefault="00E34D39" w:rsidP="00E34D39">
      <w:pPr>
        <w:pStyle w:val="Frspaiere"/>
        <w:spacing w:line="360" w:lineRule="auto"/>
      </w:pPr>
      <w:r w:rsidRPr="00623703">
        <w:t>Clarissia, S.M.S., 2020. A study on Ansoff Matrix Technique: As a growth strategy and an adaptive learning technique adopted in the leading brand of products. </w:t>
      </w:r>
      <w:r w:rsidRPr="00623703">
        <w:rPr>
          <w:i/>
          <w:iCs/>
        </w:rPr>
        <w:t>BIMS Journal of Management</w:t>
      </w:r>
      <w:r w:rsidRPr="00623703">
        <w:t>, </w:t>
      </w:r>
      <w:r w:rsidRPr="00623703">
        <w:rPr>
          <w:i/>
          <w:iCs/>
        </w:rPr>
        <w:t>18</w:t>
      </w:r>
      <w:r w:rsidRPr="00623703">
        <w:t>.</w:t>
      </w:r>
    </w:p>
    <w:p w14:paraId="5143790D" w14:textId="77777777" w:rsidR="00E34D39" w:rsidRDefault="00E34D39" w:rsidP="00E34D39">
      <w:pPr>
        <w:pStyle w:val="Frspaiere"/>
        <w:spacing w:line="360" w:lineRule="auto"/>
        <w:rPr>
          <w:lang w:val="en-IN"/>
        </w:rPr>
      </w:pPr>
      <w:r w:rsidRPr="00E34D39">
        <w:rPr>
          <w:lang w:val="en-IN"/>
        </w:rPr>
        <w:t xml:space="preserve">Drury C (2021) (11th Ed) </w:t>
      </w:r>
      <w:r>
        <w:rPr>
          <w:lang w:val="en-IN"/>
        </w:rPr>
        <w:t xml:space="preserve">Management and Cost Accounting, </w:t>
      </w:r>
      <w:r w:rsidRPr="00E34D39">
        <w:rPr>
          <w:lang w:val="en-IN"/>
        </w:rPr>
        <w:t>London, Prentice Hall</w:t>
      </w:r>
    </w:p>
    <w:p w14:paraId="2487B9D9" w14:textId="77777777" w:rsidR="00E34D39" w:rsidRDefault="00E34D39" w:rsidP="00E34D39">
      <w:pPr>
        <w:pStyle w:val="Frspaiere"/>
        <w:spacing w:line="360" w:lineRule="auto"/>
      </w:pPr>
      <w:r w:rsidRPr="00623703">
        <w:t>Kurniawan, D., Iswahyudin, M.D. and Suciati, T.R., 2020. SWOT analysis and Ansoff Matrix in creative food industry business development: A study on creative food business “Komala”. </w:t>
      </w:r>
      <w:r w:rsidRPr="00623703">
        <w:rPr>
          <w:i/>
          <w:iCs/>
        </w:rPr>
        <w:t>Open Access Indonesia Journal of Social Sciences</w:t>
      </w:r>
      <w:r w:rsidRPr="00623703">
        <w:t>, </w:t>
      </w:r>
      <w:r w:rsidRPr="00623703">
        <w:rPr>
          <w:i/>
          <w:iCs/>
        </w:rPr>
        <w:t>3</w:t>
      </w:r>
      <w:r w:rsidRPr="00623703">
        <w:t>(2), pp.128-136.</w:t>
      </w:r>
    </w:p>
    <w:p w14:paraId="05F1704F" w14:textId="77777777" w:rsidR="00E34D39" w:rsidRDefault="00E34D39" w:rsidP="00E34D39">
      <w:pPr>
        <w:pStyle w:val="Frspaiere"/>
        <w:spacing w:line="360" w:lineRule="auto"/>
        <w:rPr>
          <w:lang w:val="en-IN"/>
        </w:rPr>
      </w:pPr>
      <w:r w:rsidRPr="00E34D39">
        <w:rPr>
          <w:lang w:val="en-IN"/>
        </w:rPr>
        <w:t>Seal W (2019) (6th Ed)</w:t>
      </w:r>
      <w:r>
        <w:rPr>
          <w:lang w:val="en-IN"/>
        </w:rPr>
        <w:t xml:space="preserve"> Management Accounting, London, </w:t>
      </w:r>
      <w:r w:rsidRPr="00E34D39">
        <w:rPr>
          <w:lang w:val="en-IN"/>
        </w:rPr>
        <w:t>McGraw Hill</w:t>
      </w:r>
    </w:p>
    <w:p w14:paraId="1A6E3C33" w14:textId="77777777" w:rsidR="00E34D39" w:rsidRDefault="00E34D39" w:rsidP="00E34D39">
      <w:pPr>
        <w:pStyle w:val="Frspaiere"/>
        <w:spacing w:line="360" w:lineRule="auto"/>
        <w:rPr>
          <w:lang w:val="en-IN"/>
        </w:rPr>
      </w:pPr>
      <w:r w:rsidRPr="00623703">
        <w:rPr>
          <w:lang w:val="en-IN"/>
        </w:rPr>
        <w:t xml:space="preserve">shangri-la.com (2022). </w:t>
      </w:r>
      <w:r w:rsidRPr="00623703">
        <w:rPr>
          <w:i/>
          <w:iCs/>
          <w:lang w:val="en-IN"/>
        </w:rPr>
        <w:t>Cover Photos: 1. JEN Shenzhen Qianhai by Shangri-La 2. Kerry Hotel</w:t>
      </w:r>
      <w:r w:rsidRPr="00623703">
        <w:rPr>
          <w:lang w:val="en-IN"/>
        </w:rPr>
        <w:t>. [online] Available at: https://sitecore-cd.shangri-la.com/-/media/Project/Shangri-La-Group/Investor/Files/Public-Disclosures/Latest-Top-Publications/e0069_230418_AR.pdf [Accessed 22 Apr. 2024].</w:t>
      </w:r>
    </w:p>
    <w:p w14:paraId="12083E88" w14:textId="77777777" w:rsidR="00E34D39" w:rsidRDefault="00E34D39" w:rsidP="00E34D39">
      <w:pPr>
        <w:pStyle w:val="Frspaiere"/>
        <w:spacing w:line="360" w:lineRule="auto"/>
        <w:rPr>
          <w:lang w:val="en-IN"/>
        </w:rPr>
      </w:pPr>
      <w:r w:rsidRPr="00623703">
        <w:rPr>
          <w:lang w:val="en-IN"/>
        </w:rPr>
        <w:t xml:space="preserve">travelodge.co.uk (2022). </w:t>
      </w:r>
      <w:r w:rsidRPr="00623703">
        <w:rPr>
          <w:i/>
          <w:iCs/>
          <w:lang w:val="en-IN"/>
        </w:rPr>
        <w:t>Travelodge Investor Site</w:t>
      </w:r>
      <w:r w:rsidRPr="00623703">
        <w:rPr>
          <w:lang w:val="en-IN"/>
        </w:rPr>
        <w:t>. [online] www.travelodge.co.uk. Available at: https://www.travelodge.co.uk/investors/home [Accessed 22 Apr. 2024].</w:t>
      </w:r>
    </w:p>
    <w:p w14:paraId="61539E41" w14:textId="77777777" w:rsidR="00E34D39" w:rsidRDefault="00E34D39" w:rsidP="00E34D39">
      <w:pPr>
        <w:pStyle w:val="Frspaiere"/>
        <w:spacing w:line="360" w:lineRule="auto"/>
        <w:rPr>
          <w:lang w:val="en-IN"/>
        </w:rPr>
      </w:pPr>
      <w:r w:rsidRPr="00623703">
        <w:rPr>
          <w:lang w:val="en-IN"/>
        </w:rPr>
        <w:t xml:space="preserve">uk.finance.yahoo.com. (2022). </w:t>
      </w:r>
      <w:r w:rsidRPr="00623703">
        <w:rPr>
          <w:i/>
          <w:iCs/>
          <w:lang w:val="en-IN"/>
        </w:rPr>
        <w:t>Travelodge responds to coronavirus by offering 1 million rooms for £25 or less a night</w:t>
      </w:r>
      <w:r w:rsidRPr="00623703">
        <w:rPr>
          <w:lang w:val="en-IN"/>
        </w:rPr>
        <w:t>. [online] Available at: https://uk.finance.yahoo.com/news/travelodge-coronavirus-million-rooms-night-134153116.html [Accessed 22 Apr. 2024].</w:t>
      </w:r>
    </w:p>
    <w:p w14:paraId="5FEAFBF4" w14:textId="77777777" w:rsidR="00E34D39" w:rsidRDefault="00E34D39" w:rsidP="00E34D39">
      <w:pPr>
        <w:pStyle w:val="Frspaiere"/>
        <w:spacing w:line="360" w:lineRule="auto"/>
        <w:rPr>
          <w:lang w:val="en-IN"/>
        </w:rPr>
      </w:pPr>
      <w:r w:rsidRPr="00E34D39">
        <w:rPr>
          <w:lang w:val="en-IN"/>
        </w:rPr>
        <w:t>Walker J (2021) Introduction to Hospitality, Harlow, Pearson</w:t>
      </w:r>
    </w:p>
    <w:p w14:paraId="54D09F66" w14:textId="77777777" w:rsidR="00E34D39" w:rsidRDefault="00E34D39" w:rsidP="00E34D39">
      <w:pPr>
        <w:rPr>
          <w:color w:val="222222"/>
          <w:highlight w:val="white"/>
        </w:rPr>
      </w:pPr>
    </w:p>
    <w:p w14:paraId="627FEB23" w14:textId="77777777" w:rsidR="00E34D39" w:rsidRPr="00623703" w:rsidRDefault="00E34D39" w:rsidP="00E34D39">
      <w:pPr>
        <w:pStyle w:val="Frspaiere"/>
        <w:spacing w:line="360" w:lineRule="auto"/>
        <w:rPr>
          <w:lang w:val="en-IN"/>
        </w:rPr>
      </w:pPr>
    </w:p>
    <w:p w14:paraId="606C8ACF" w14:textId="77777777" w:rsidR="00E34D39" w:rsidRPr="00623703" w:rsidRDefault="00E34D39" w:rsidP="00E34D39">
      <w:pPr>
        <w:spacing w:after="240"/>
        <w:rPr>
          <w:lang w:val="en-IN"/>
        </w:rPr>
      </w:pPr>
    </w:p>
    <w:p w14:paraId="3F161305" w14:textId="77777777" w:rsidR="00E34D39" w:rsidRPr="00623703" w:rsidRDefault="00E34D39" w:rsidP="00E34D39">
      <w:pPr>
        <w:spacing w:after="240"/>
        <w:rPr>
          <w:lang w:val="en-IN"/>
        </w:rPr>
      </w:pPr>
    </w:p>
    <w:p w14:paraId="4CE48F44" w14:textId="77777777" w:rsidR="00E34D39" w:rsidRDefault="00E34D39" w:rsidP="00E34D39"/>
    <w:p w14:paraId="7759057B" w14:textId="77777777" w:rsidR="00E34D39" w:rsidRDefault="00E34D39">
      <w:pPr>
        <w:rPr>
          <w:b/>
        </w:rPr>
      </w:pPr>
    </w:p>
    <w:sectPr w:rsidR="00E34D39">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222261" w14:textId="77777777" w:rsidR="009100D4" w:rsidRDefault="009100D4">
      <w:pPr>
        <w:spacing w:line="240" w:lineRule="auto"/>
      </w:pPr>
      <w:r>
        <w:separator/>
      </w:r>
    </w:p>
  </w:endnote>
  <w:endnote w:type="continuationSeparator" w:id="0">
    <w:p w14:paraId="032958AA" w14:textId="77777777" w:rsidR="009100D4" w:rsidRDefault="009100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8184327"/>
      <w:docPartObj>
        <w:docPartGallery w:val="Page Numbers (Bottom of Page)"/>
        <w:docPartUnique/>
      </w:docPartObj>
    </w:sdtPr>
    <w:sdtEndPr>
      <w:rPr>
        <w:noProof/>
      </w:rPr>
    </w:sdtEndPr>
    <w:sdtContent>
      <w:p w14:paraId="1803769A" w14:textId="77777777" w:rsidR="00B364A8" w:rsidRDefault="00B364A8">
        <w:pPr>
          <w:pStyle w:val="Subsol"/>
          <w:jc w:val="right"/>
        </w:pPr>
        <w:r>
          <w:fldChar w:fldCharType="begin"/>
        </w:r>
        <w:r>
          <w:instrText xml:space="preserve"> PAGE   \* MERGEFORMAT </w:instrText>
        </w:r>
        <w:r>
          <w:fldChar w:fldCharType="separate"/>
        </w:r>
        <w:r>
          <w:rPr>
            <w:noProof/>
          </w:rPr>
          <w:t>12</w:t>
        </w:r>
        <w:r>
          <w:rPr>
            <w:noProof/>
          </w:rPr>
          <w:fldChar w:fldCharType="end"/>
        </w:r>
      </w:p>
    </w:sdtContent>
  </w:sdt>
  <w:p w14:paraId="57E9A01A" w14:textId="77777777" w:rsidR="00B364A8" w:rsidRDefault="00B364A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B0B232" w14:textId="77777777" w:rsidR="009100D4" w:rsidRDefault="009100D4">
      <w:pPr>
        <w:spacing w:line="240" w:lineRule="auto"/>
      </w:pPr>
      <w:r>
        <w:separator/>
      </w:r>
    </w:p>
  </w:footnote>
  <w:footnote w:type="continuationSeparator" w:id="0">
    <w:p w14:paraId="161274D4" w14:textId="77777777" w:rsidR="009100D4" w:rsidRDefault="009100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AB0FFD"/>
    <w:multiLevelType w:val="hybridMultilevel"/>
    <w:tmpl w:val="05B428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13517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80A"/>
    <w:rsid w:val="000928A0"/>
    <w:rsid w:val="000B2872"/>
    <w:rsid w:val="001F5F2E"/>
    <w:rsid w:val="002C2124"/>
    <w:rsid w:val="00307665"/>
    <w:rsid w:val="00395177"/>
    <w:rsid w:val="00592E2B"/>
    <w:rsid w:val="0067643F"/>
    <w:rsid w:val="00772DD8"/>
    <w:rsid w:val="008B280A"/>
    <w:rsid w:val="009023A3"/>
    <w:rsid w:val="009100D4"/>
    <w:rsid w:val="00996CC8"/>
    <w:rsid w:val="009F745B"/>
    <w:rsid w:val="00A43FAB"/>
    <w:rsid w:val="00B0499B"/>
    <w:rsid w:val="00B364A8"/>
    <w:rsid w:val="00B847E0"/>
    <w:rsid w:val="00BA124C"/>
    <w:rsid w:val="00BA3A5D"/>
    <w:rsid w:val="00C06387"/>
    <w:rsid w:val="00E16F11"/>
    <w:rsid w:val="00E34D39"/>
    <w:rsid w:val="00E87BE4"/>
    <w:rsid w:val="00EA1F29"/>
    <w:rsid w:val="00FE4C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1169F"/>
  <w15:docId w15:val="{D9EE13CA-BB88-44F3-9BDB-42D5A2239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E34D39"/>
    <w:pPr>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Frspaiere">
    <w:name w:val="No Spacing"/>
    <w:uiPriority w:val="1"/>
    <w:qFormat/>
    <w:rsid w:val="00E34D39"/>
    <w:pPr>
      <w:spacing w:line="240" w:lineRule="auto"/>
    </w:pPr>
    <w:rPr>
      <w:lang w:val="en-GB"/>
    </w:rPr>
  </w:style>
  <w:style w:type="paragraph" w:styleId="Titlucuprins">
    <w:name w:val="TOC Heading"/>
    <w:basedOn w:val="Titlu1"/>
    <w:next w:val="Normal"/>
    <w:uiPriority w:val="39"/>
    <w:unhideWhenUsed/>
    <w:qFormat/>
    <w:rsid w:val="00E34D3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E34D39"/>
    <w:pPr>
      <w:spacing w:after="100"/>
    </w:pPr>
  </w:style>
  <w:style w:type="character" w:styleId="Hyperlink">
    <w:name w:val="Hyperlink"/>
    <w:basedOn w:val="Fontdeparagrafimplicit"/>
    <w:uiPriority w:val="99"/>
    <w:unhideWhenUsed/>
    <w:rsid w:val="00E34D39"/>
    <w:rPr>
      <w:color w:val="0000FF" w:themeColor="hyperlink"/>
      <w:u w:val="single"/>
    </w:rPr>
  </w:style>
  <w:style w:type="paragraph" w:styleId="Antet">
    <w:name w:val="header"/>
    <w:basedOn w:val="Normal"/>
    <w:link w:val="AntetCaracter"/>
    <w:uiPriority w:val="99"/>
    <w:unhideWhenUsed/>
    <w:rsid w:val="00B364A8"/>
    <w:pPr>
      <w:tabs>
        <w:tab w:val="center" w:pos="4513"/>
        <w:tab w:val="right" w:pos="9026"/>
      </w:tabs>
      <w:spacing w:line="240" w:lineRule="auto"/>
    </w:pPr>
  </w:style>
  <w:style w:type="character" w:customStyle="1" w:styleId="AntetCaracter">
    <w:name w:val="Antet Caracter"/>
    <w:basedOn w:val="Fontdeparagrafimplicit"/>
    <w:link w:val="Antet"/>
    <w:uiPriority w:val="99"/>
    <w:rsid w:val="00B364A8"/>
    <w:rPr>
      <w:lang w:val="en-GB"/>
    </w:rPr>
  </w:style>
  <w:style w:type="paragraph" w:styleId="Subsol">
    <w:name w:val="footer"/>
    <w:basedOn w:val="Normal"/>
    <w:link w:val="SubsolCaracter"/>
    <w:uiPriority w:val="99"/>
    <w:unhideWhenUsed/>
    <w:rsid w:val="00B364A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364A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F39D3-38E6-482C-9E81-D60D709CD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2632</Words>
  <Characters>15003</Characters>
  <Application>Microsoft Office Word</Application>
  <DocSecurity>0</DocSecurity>
  <Lines>125</Lines>
  <Paragraphs>35</Paragraphs>
  <ScaleCrop>false</ScaleCrop>
  <Company/>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20</cp:revision>
  <dcterms:created xsi:type="dcterms:W3CDTF">2024-04-22T11:39:00Z</dcterms:created>
  <dcterms:modified xsi:type="dcterms:W3CDTF">2024-05-03T13:10:00Z</dcterms:modified>
</cp:coreProperties>
</file>