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E4C58" w14:textId="6FDA67E9" w:rsidR="2F0FF963" w:rsidRPr="006515D3" w:rsidRDefault="2F0FF963" w:rsidP="006515D3">
      <w:pPr>
        <w:spacing w:before="240" w:after="240" w:line="360" w:lineRule="auto"/>
        <w:jc w:val="both"/>
        <w:rPr>
          <w:rFonts w:ascii="Arial" w:hAnsi="Arial" w:cs="Arial"/>
        </w:rPr>
      </w:pPr>
      <w:r w:rsidRPr="006515D3">
        <w:rPr>
          <w:rFonts w:ascii="Arial" w:hAnsi="Arial" w:cs="Arial"/>
        </w:rPr>
        <w:t xml:space="preserve">Title: Hotel Placement Research Project - Holiday Inn Peterborough </w:t>
      </w:r>
    </w:p>
    <w:p w14:paraId="5C7D2787" w14:textId="4D34A185" w:rsidR="2F0FF963" w:rsidRPr="006515D3" w:rsidRDefault="2F0FF963" w:rsidP="006515D3">
      <w:pPr>
        <w:spacing w:before="240" w:after="240" w:line="360" w:lineRule="auto"/>
        <w:jc w:val="both"/>
        <w:rPr>
          <w:rFonts w:ascii="Arial" w:hAnsi="Arial" w:cs="Arial"/>
        </w:rPr>
      </w:pPr>
      <w:r w:rsidRPr="006515D3">
        <w:rPr>
          <w:rFonts w:ascii="Arial" w:hAnsi="Arial" w:cs="Arial"/>
        </w:rPr>
        <w:t xml:space="preserve">Student Name: </w:t>
      </w:r>
      <w:proofErr w:type="spellStart"/>
      <w:r w:rsidR="2587944C" w:rsidRPr="006515D3">
        <w:rPr>
          <w:rFonts w:ascii="Arial" w:hAnsi="Arial" w:cs="Arial"/>
        </w:rPr>
        <w:t>Melis</w:t>
      </w:r>
      <w:proofErr w:type="spellEnd"/>
      <w:r w:rsidR="2587944C" w:rsidRPr="006515D3">
        <w:rPr>
          <w:rFonts w:ascii="Arial" w:hAnsi="Arial" w:cs="Arial"/>
        </w:rPr>
        <w:t xml:space="preserve"> Shaban</w:t>
      </w:r>
    </w:p>
    <w:p w14:paraId="69DB7C6C" w14:textId="53F383E1" w:rsidR="2F0FF963" w:rsidRPr="006515D3" w:rsidRDefault="2F0FF963" w:rsidP="006515D3">
      <w:pPr>
        <w:spacing w:before="240" w:after="240" w:line="360" w:lineRule="auto"/>
        <w:jc w:val="both"/>
        <w:rPr>
          <w:rFonts w:ascii="Arial" w:hAnsi="Arial" w:cs="Arial"/>
        </w:rPr>
      </w:pPr>
      <w:r w:rsidRPr="006515D3">
        <w:rPr>
          <w:rFonts w:ascii="Arial" w:hAnsi="Arial" w:cs="Arial"/>
        </w:rPr>
        <w:t>Student Number:</w:t>
      </w:r>
      <w:r w:rsidR="2F88D303" w:rsidRPr="006515D3">
        <w:rPr>
          <w:rFonts w:ascii="Arial" w:eastAsia="Arial" w:hAnsi="Arial" w:cs="Arial"/>
          <w:color w:val="000000" w:themeColor="text1"/>
        </w:rPr>
        <w:t xml:space="preserve"> 2212035</w:t>
      </w:r>
      <w:r w:rsidRPr="006515D3">
        <w:rPr>
          <w:rFonts w:ascii="Arial" w:hAnsi="Arial" w:cs="Arial"/>
        </w:rPr>
        <w:t xml:space="preserve"> </w:t>
      </w:r>
    </w:p>
    <w:p w14:paraId="3CBCFABF" w14:textId="09A893AF" w:rsidR="2F0FF963" w:rsidRPr="006515D3" w:rsidRDefault="2F0FF963" w:rsidP="006515D3">
      <w:pPr>
        <w:spacing w:line="360" w:lineRule="auto"/>
        <w:jc w:val="both"/>
        <w:rPr>
          <w:rFonts w:ascii="Arial" w:hAnsi="Arial" w:cs="Arial"/>
        </w:rPr>
      </w:pPr>
      <w:r w:rsidRPr="006515D3">
        <w:rPr>
          <w:rFonts w:ascii="Arial" w:hAnsi="Arial" w:cs="Arial"/>
        </w:rPr>
        <w:t xml:space="preserve">Module: BMIH6008 - Hotel Placement Research Project Institution: University of Wales Trinity Saint David </w:t>
      </w:r>
    </w:p>
    <w:p w14:paraId="3874A53A" w14:textId="285A53D0" w:rsidR="2F0FF963" w:rsidRPr="006515D3" w:rsidRDefault="248F53FB" w:rsidP="006515D3">
      <w:pPr>
        <w:spacing w:line="360" w:lineRule="auto"/>
        <w:jc w:val="both"/>
        <w:rPr>
          <w:rFonts w:ascii="Arial" w:hAnsi="Arial" w:cs="Arial"/>
        </w:rPr>
      </w:pPr>
      <w:r w:rsidRPr="006515D3">
        <w:rPr>
          <w:rFonts w:ascii="Arial" w:hAnsi="Arial" w:cs="Arial"/>
        </w:rPr>
        <w:t>Lecturer:</w:t>
      </w:r>
      <w:r w:rsidR="2F0FF963" w:rsidRPr="006515D3">
        <w:rPr>
          <w:rFonts w:ascii="Arial" w:hAnsi="Arial" w:cs="Arial"/>
        </w:rPr>
        <w:t xml:space="preserve"> </w:t>
      </w:r>
      <w:r w:rsidR="20B8D239" w:rsidRPr="006515D3">
        <w:rPr>
          <w:rFonts w:ascii="Arial" w:eastAsia="Arial" w:hAnsi="Arial" w:cs="Arial"/>
          <w:color w:val="000000" w:themeColor="text1"/>
        </w:rPr>
        <w:t>Ben Ka Po Chong</w:t>
      </w:r>
      <w:r w:rsidR="20B8D239" w:rsidRPr="006515D3">
        <w:rPr>
          <w:rFonts w:ascii="Arial" w:eastAsia="Aptos" w:hAnsi="Arial" w:cs="Arial"/>
        </w:rPr>
        <w:t xml:space="preserve"> </w:t>
      </w:r>
    </w:p>
    <w:p w14:paraId="67942CF6" w14:textId="41490005" w:rsidR="01C365EC" w:rsidRPr="006515D3" w:rsidRDefault="01C365EC" w:rsidP="006515D3">
      <w:pPr>
        <w:spacing w:line="360" w:lineRule="auto"/>
        <w:jc w:val="both"/>
        <w:rPr>
          <w:rFonts w:ascii="Arial" w:eastAsia="Aptos" w:hAnsi="Arial" w:cs="Arial"/>
        </w:rPr>
      </w:pPr>
      <w:r w:rsidRPr="006515D3">
        <w:rPr>
          <w:rFonts w:ascii="Arial" w:eastAsia="Aptos" w:hAnsi="Arial" w:cs="Arial"/>
        </w:rPr>
        <w:t>Wordcount:</w:t>
      </w:r>
      <w:r w:rsidR="00624C53">
        <w:rPr>
          <w:rFonts w:ascii="Arial" w:eastAsia="Aptos" w:hAnsi="Arial" w:cs="Arial"/>
        </w:rPr>
        <w:t xml:space="preserve"> </w:t>
      </w:r>
      <w:r w:rsidRPr="006515D3">
        <w:rPr>
          <w:rFonts w:ascii="Arial" w:eastAsia="Aptos" w:hAnsi="Arial" w:cs="Arial"/>
        </w:rPr>
        <w:t>7</w:t>
      </w:r>
      <w:r w:rsidR="00624C53">
        <w:rPr>
          <w:rFonts w:ascii="Arial" w:eastAsia="Aptos" w:hAnsi="Arial" w:cs="Arial"/>
        </w:rPr>
        <w:t>332</w:t>
      </w:r>
    </w:p>
    <w:p w14:paraId="267D301D" w14:textId="77777777" w:rsidR="006515D3" w:rsidRPr="006515D3" w:rsidRDefault="006515D3" w:rsidP="006515D3">
      <w:pPr>
        <w:spacing w:line="360" w:lineRule="auto"/>
        <w:jc w:val="both"/>
        <w:rPr>
          <w:rFonts w:ascii="Arial" w:eastAsia="Aptos" w:hAnsi="Arial" w:cs="Arial"/>
        </w:rPr>
      </w:pPr>
    </w:p>
    <w:p w14:paraId="6CE3CF35" w14:textId="77777777" w:rsidR="006515D3" w:rsidRPr="006515D3" w:rsidRDefault="006515D3" w:rsidP="006515D3">
      <w:pPr>
        <w:spacing w:line="360" w:lineRule="auto"/>
        <w:jc w:val="both"/>
        <w:rPr>
          <w:rFonts w:ascii="Arial" w:eastAsia="Aptos" w:hAnsi="Arial" w:cs="Arial"/>
        </w:rPr>
      </w:pPr>
    </w:p>
    <w:p w14:paraId="2B75C22B" w14:textId="77777777" w:rsidR="006515D3" w:rsidRPr="006515D3" w:rsidRDefault="006515D3" w:rsidP="006515D3">
      <w:pPr>
        <w:spacing w:line="360" w:lineRule="auto"/>
        <w:jc w:val="both"/>
        <w:rPr>
          <w:rFonts w:ascii="Arial" w:eastAsia="Aptos" w:hAnsi="Arial" w:cs="Arial"/>
        </w:rPr>
      </w:pPr>
    </w:p>
    <w:p w14:paraId="0D760E44" w14:textId="77777777" w:rsidR="006515D3" w:rsidRPr="006515D3" w:rsidRDefault="006515D3" w:rsidP="006515D3">
      <w:pPr>
        <w:spacing w:line="360" w:lineRule="auto"/>
        <w:jc w:val="both"/>
        <w:rPr>
          <w:rFonts w:ascii="Arial" w:eastAsia="Aptos" w:hAnsi="Arial" w:cs="Arial"/>
        </w:rPr>
      </w:pPr>
    </w:p>
    <w:p w14:paraId="0509DF77" w14:textId="77777777" w:rsidR="006515D3" w:rsidRPr="006515D3" w:rsidRDefault="006515D3" w:rsidP="006515D3">
      <w:pPr>
        <w:spacing w:line="360" w:lineRule="auto"/>
        <w:jc w:val="both"/>
        <w:rPr>
          <w:rFonts w:ascii="Arial" w:eastAsia="Aptos" w:hAnsi="Arial" w:cs="Arial"/>
        </w:rPr>
      </w:pPr>
    </w:p>
    <w:p w14:paraId="1A62AC7E" w14:textId="77777777" w:rsidR="006515D3" w:rsidRPr="006515D3" w:rsidRDefault="006515D3" w:rsidP="006515D3">
      <w:pPr>
        <w:spacing w:line="360" w:lineRule="auto"/>
        <w:jc w:val="both"/>
        <w:rPr>
          <w:rFonts w:ascii="Arial" w:eastAsia="Aptos" w:hAnsi="Arial" w:cs="Arial"/>
        </w:rPr>
      </w:pPr>
    </w:p>
    <w:p w14:paraId="0BDA6223" w14:textId="77777777" w:rsidR="006515D3" w:rsidRPr="006515D3" w:rsidRDefault="006515D3" w:rsidP="006515D3">
      <w:pPr>
        <w:spacing w:line="360" w:lineRule="auto"/>
        <w:jc w:val="both"/>
        <w:rPr>
          <w:rFonts w:ascii="Arial" w:eastAsia="Aptos" w:hAnsi="Arial" w:cs="Arial"/>
        </w:rPr>
      </w:pPr>
    </w:p>
    <w:p w14:paraId="448380E0" w14:textId="77777777" w:rsidR="006515D3" w:rsidRPr="006515D3" w:rsidRDefault="006515D3" w:rsidP="006515D3">
      <w:pPr>
        <w:spacing w:line="360" w:lineRule="auto"/>
        <w:jc w:val="both"/>
        <w:rPr>
          <w:rFonts w:ascii="Arial" w:eastAsia="Aptos" w:hAnsi="Arial" w:cs="Arial"/>
        </w:rPr>
      </w:pPr>
    </w:p>
    <w:p w14:paraId="3D34E9F1" w14:textId="77777777" w:rsidR="006515D3" w:rsidRPr="006515D3" w:rsidRDefault="006515D3" w:rsidP="006515D3">
      <w:pPr>
        <w:spacing w:line="360" w:lineRule="auto"/>
        <w:jc w:val="both"/>
        <w:rPr>
          <w:rFonts w:ascii="Arial" w:eastAsia="Aptos" w:hAnsi="Arial" w:cs="Arial"/>
        </w:rPr>
      </w:pPr>
    </w:p>
    <w:p w14:paraId="3422B0E4" w14:textId="77777777" w:rsidR="006515D3" w:rsidRPr="006515D3" w:rsidRDefault="006515D3" w:rsidP="006515D3">
      <w:pPr>
        <w:spacing w:line="360" w:lineRule="auto"/>
        <w:jc w:val="both"/>
        <w:rPr>
          <w:rFonts w:ascii="Arial" w:eastAsia="Aptos" w:hAnsi="Arial" w:cs="Arial"/>
        </w:rPr>
      </w:pPr>
    </w:p>
    <w:p w14:paraId="5101F5AA" w14:textId="77777777" w:rsidR="006515D3" w:rsidRPr="006515D3" w:rsidRDefault="006515D3" w:rsidP="006515D3">
      <w:pPr>
        <w:spacing w:line="360" w:lineRule="auto"/>
        <w:jc w:val="both"/>
        <w:rPr>
          <w:rFonts w:ascii="Arial" w:eastAsia="Aptos" w:hAnsi="Arial" w:cs="Arial"/>
        </w:rPr>
      </w:pPr>
    </w:p>
    <w:p w14:paraId="7F1CEB24" w14:textId="77777777" w:rsidR="006515D3" w:rsidRPr="006515D3" w:rsidRDefault="006515D3" w:rsidP="006515D3">
      <w:pPr>
        <w:spacing w:line="360" w:lineRule="auto"/>
        <w:jc w:val="both"/>
        <w:rPr>
          <w:rFonts w:ascii="Arial" w:eastAsia="Aptos" w:hAnsi="Arial" w:cs="Arial"/>
        </w:rPr>
      </w:pPr>
    </w:p>
    <w:p w14:paraId="25544E39" w14:textId="77777777" w:rsidR="006515D3" w:rsidRPr="006515D3" w:rsidRDefault="006515D3" w:rsidP="006515D3">
      <w:pPr>
        <w:spacing w:line="360" w:lineRule="auto"/>
        <w:jc w:val="both"/>
        <w:rPr>
          <w:rFonts w:ascii="Arial" w:eastAsia="Aptos" w:hAnsi="Arial" w:cs="Arial"/>
        </w:rPr>
      </w:pPr>
    </w:p>
    <w:p w14:paraId="591CB15B" w14:textId="77777777" w:rsidR="006515D3" w:rsidRPr="006515D3" w:rsidRDefault="006515D3" w:rsidP="006515D3">
      <w:pPr>
        <w:spacing w:line="360" w:lineRule="auto"/>
        <w:jc w:val="both"/>
        <w:rPr>
          <w:rFonts w:ascii="Arial" w:eastAsia="Aptos" w:hAnsi="Arial" w:cs="Arial"/>
        </w:rPr>
      </w:pPr>
    </w:p>
    <w:p w14:paraId="189820A6" w14:textId="77777777" w:rsidR="006515D3" w:rsidRPr="006515D3" w:rsidRDefault="006515D3" w:rsidP="006515D3">
      <w:pPr>
        <w:spacing w:line="360" w:lineRule="auto"/>
        <w:jc w:val="both"/>
        <w:rPr>
          <w:rFonts w:ascii="Arial" w:eastAsia="Aptos" w:hAnsi="Arial" w:cs="Arial"/>
        </w:rPr>
      </w:pPr>
    </w:p>
    <w:p w14:paraId="0EC7C263" w14:textId="77777777" w:rsidR="006515D3" w:rsidRPr="006515D3" w:rsidRDefault="006515D3" w:rsidP="006515D3">
      <w:pPr>
        <w:spacing w:line="360" w:lineRule="auto"/>
        <w:jc w:val="both"/>
        <w:rPr>
          <w:rFonts w:ascii="Arial" w:eastAsia="Aptos" w:hAnsi="Arial" w:cs="Arial"/>
        </w:rPr>
      </w:pPr>
    </w:p>
    <w:p w14:paraId="5FBE57BB" w14:textId="1D9C61CB" w:rsidR="2F0FF963" w:rsidRPr="006515D3" w:rsidRDefault="2F0FF963" w:rsidP="006515D3">
      <w:pPr>
        <w:spacing w:before="240" w:after="240" w:line="360" w:lineRule="auto"/>
        <w:jc w:val="both"/>
        <w:rPr>
          <w:rFonts w:ascii="Arial" w:hAnsi="Arial" w:cs="Arial"/>
        </w:rPr>
      </w:pPr>
      <w:r w:rsidRPr="006515D3">
        <w:rPr>
          <w:rFonts w:ascii="Arial" w:hAnsi="Arial" w:cs="Arial"/>
        </w:rPr>
        <w:lastRenderedPageBreak/>
        <w:t>Declaration: I declare that this research project is my own work and has not been submitted previously for any academic purpose. I acknowledge the use of AI assistance in research and structuring, but all written content is my original work.</w:t>
      </w:r>
    </w:p>
    <w:p w14:paraId="24C25A2C" w14:textId="1245639E" w:rsidR="2F0FF963" w:rsidRPr="006515D3" w:rsidRDefault="2F0FF963" w:rsidP="006515D3">
      <w:pPr>
        <w:spacing w:before="240" w:after="240" w:line="360" w:lineRule="auto"/>
        <w:jc w:val="both"/>
        <w:rPr>
          <w:rFonts w:ascii="Arial" w:hAnsi="Arial" w:cs="Arial"/>
        </w:rPr>
      </w:pPr>
      <w:r w:rsidRPr="006515D3">
        <w:rPr>
          <w:rFonts w:ascii="Arial" w:hAnsi="Arial" w:cs="Arial"/>
        </w:rPr>
        <w:t xml:space="preserve">Acknowledgment: I would like to express my sincere gratitude to my supervisor, </w:t>
      </w:r>
      <w:r w:rsidR="77E0056E" w:rsidRPr="006515D3">
        <w:rPr>
          <w:rFonts w:ascii="Arial" w:eastAsia="Arial" w:hAnsi="Arial" w:cs="Arial"/>
          <w:color w:val="000000" w:themeColor="text1"/>
        </w:rPr>
        <w:t>Ben Ka Po Chong</w:t>
      </w:r>
      <w:r w:rsidRPr="006515D3">
        <w:rPr>
          <w:rFonts w:ascii="Arial" w:hAnsi="Arial" w:cs="Arial"/>
        </w:rPr>
        <w:t>, for his invaluable guidance throughout this research project. I also thank the management and staff of Holiday Inn Peterborough for their support and cooperation during my placement.</w:t>
      </w:r>
    </w:p>
    <w:p w14:paraId="6054BD79" w14:textId="4EA44DDF" w:rsidR="2F0FF963" w:rsidRPr="006515D3" w:rsidRDefault="2F0FF963" w:rsidP="006515D3">
      <w:pPr>
        <w:spacing w:before="240" w:after="240" w:line="360" w:lineRule="auto"/>
        <w:jc w:val="both"/>
        <w:rPr>
          <w:rFonts w:ascii="Arial" w:hAnsi="Arial" w:cs="Arial"/>
        </w:rPr>
      </w:pPr>
      <w:r w:rsidRPr="006515D3">
        <w:rPr>
          <w:rFonts w:ascii="Arial" w:hAnsi="Arial" w:cs="Arial"/>
        </w:rPr>
        <w:t>Abstract (Page 1):</w:t>
      </w:r>
    </w:p>
    <w:p w14:paraId="77D054EA" w14:textId="6943BC0B" w:rsidR="2F0FF963" w:rsidRPr="006515D3" w:rsidRDefault="2F0FF963" w:rsidP="006515D3">
      <w:pPr>
        <w:spacing w:before="240" w:after="240" w:line="360" w:lineRule="auto"/>
        <w:jc w:val="both"/>
        <w:rPr>
          <w:rFonts w:ascii="Arial" w:hAnsi="Arial" w:cs="Arial"/>
        </w:rPr>
      </w:pPr>
      <w:r w:rsidRPr="006515D3">
        <w:rPr>
          <w:rFonts w:ascii="Arial" w:hAnsi="Arial" w:cs="Arial"/>
        </w:rPr>
        <w:t>Chapter 1: Introduction (Page 2) 1.1 Aims and Objectives 1.2 Research Questions 1.3 Background Information 1.4 Scope and Organization</w:t>
      </w:r>
    </w:p>
    <w:p w14:paraId="44831E50" w14:textId="4E737572" w:rsidR="2F0FF963" w:rsidRPr="006515D3" w:rsidRDefault="2F0FF963" w:rsidP="006515D3">
      <w:pPr>
        <w:spacing w:before="240" w:after="240" w:line="360" w:lineRule="auto"/>
        <w:jc w:val="both"/>
        <w:rPr>
          <w:rFonts w:ascii="Arial" w:hAnsi="Arial" w:cs="Arial"/>
        </w:rPr>
      </w:pPr>
      <w:r w:rsidRPr="006515D3">
        <w:rPr>
          <w:rFonts w:ascii="Arial" w:hAnsi="Arial" w:cs="Arial"/>
        </w:rPr>
        <w:t>Chapter 2: Literature Review (Page 4) 2.1 Causes of Staff Shortages in Hospitality 2.2 Strategies to Mitigate Staff Shortages 2.3 Gaps in Existing Research</w:t>
      </w:r>
    </w:p>
    <w:p w14:paraId="22C82545" w14:textId="6284C016" w:rsidR="2F0FF963" w:rsidRPr="006515D3" w:rsidRDefault="2F0FF963" w:rsidP="006515D3">
      <w:pPr>
        <w:spacing w:before="240" w:after="240" w:line="360" w:lineRule="auto"/>
        <w:jc w:val="both"/>
        <w:rPr>
          <w:rFonts w:ascii="Arial" w:hAnsi="Arial" w:cs="Arial"/>
        </w:rPr>
      </w:pPr>
      <w:r w:rsidRPr="006515D3">
        <w:rPr>
          <w:rFonts w:ascii="Arial" w:hAnsi="Arial" w:cs="Arial"/>
        </w:rPr>
        <w:t>Chapter 3: Methodology (Page 9) 3.1 Research Design 3.2 Data Collection Methods 3.3 Data Analysis 3.4 Reliability and Validity</w:t>
      </w:r>
    </w:p>
    <w:p w14:paraId="505F97D4" w14:textId="1A984527" w:rsidR="2F0FF963" w:rsidRPr="006515D3" w:rsidRDefault="2F0FF963" w:rsidP="006515D3">
      <w:pPr>
        <w:spacing w:before="240" w:after="240" w:line="360" w:lineRule="auto"/>
        <w:jc w:val="both"/>
        <w:rPr>
          <w:rFonts w:ascii="Arial" w:hAnsi="Arial" w:cs="Arial"/>
        </w:rPr>
      </w:pPr>
      <w:r w:rsidRPr="006515D3">
        <w:rPr>
          <w:rFonts w:ascii="Arial" w:hAnsi="Arial" w:cs="Arial"/>
        </w:rPr>
        <w:t>Chapter 4: Findings and Discussion (Page 12) 4.1 Findings from Holiday Inn Peterborough Placement 4.2 Discussion</w:t>
      </w:r>
    </w:p>
    <w:p w14:paraId="765EEF8E" w14:textId="0B546435" w:rsidR="2F0FF963" w:rsidRPr="006515D3" w:rsidRDefault="2F0FF963" w:rsidP="006515D3">
      <w:pPr>
        <w:spacing w:before="240" w:after="240" w:line="360" w:lineRule="auto"/>
        <w:jc w:val="both"/>
        <w:rPr>
          <w:rFonts w:ascii="Arial" w:hAnsi="Arial" w:cs="Arial"/>
        </w:rPr>
      </w:pPr>
      <w:r w:rsidRPr="006515D3">
        <w:rPr>
          <w:rFonts w:ascii="Arial" w:hAnsi="Arial" w:cs="Arial"/>
        </w:rPr>
        <w:t>Chapter 5: Conclusion and Recommendations (Page 20) 5.1 Conclusion 5.2 Recommendations</w:t>
      </w:r>
    </w:p>
    <w:p w14:paraId="1D8A1088" w14:textId="3803DB1C" w:rsidR="2F0FF963" w:rsidRPr="006515D3" w:rsidRDefault="2F0FF963" w:rsidP="006515D3">
      <w:pPr>
        <w:spacing w:before="240" w:after="240" w:line="360" w:lineRule="auto"/>
        <w:jc w:val="both"/>
        <w:rPr>
          <w:rFonts w:ascii="Arial" w:hAnsi="Arial" w:cs="Arial"/>
        </w:rPr>
      </w:pPr>
      <w:r w:rsidRPr="006515D3">
        <w:rPr>
          <w:rFonts w:ascii="Arial" w:hAnsi="Arial" w:cs="Arial"/>
        </w:rPr>
        <w:t>References (Page 23)</w:t>
      </w:r>
      <w:r w:rsidRPr="006515D3">
        <w:rPr>
          <w:rFonts w:ascii="Arial" w:eastAsia="Aptos" w:hAnsi="Arial" w:cs="Arial"/>
          <w:b/>
          <w:bCs/>
        </w:rPr>
        <w:t xml:space="preserve"> </w:t>
      </w:r>
    </w:p>
    <w:p w14:paraId="7B06B7C3" w14:textId="1D556210" w:rsidR="18A73633" w:rsidRPr="006515D3" w:rsidRDefault="18A73633" w:rsidP="006515D3">
      <w:pPr>
        <w:spacing w:line="360" w:lineRule="auto"/>
        <w:jc w:val="both"/>
        <w:rPr>
          <w:rFonts w:ascii="Arial" w:hAnsi="Arial" w:cs="Arial"/>
        </w:rPr>
      </w:pPr>
      <w:r w:rsidRPr="006515D3">
        <w:rPr>
          <w:rFonts w:ascii="Arial" w:hAnsi="Arial" w:cs="Arial"/>
        </w:rPr>
        <w:t>Staff Shortage in the Hospitality Industry: A Case Study of Holiday Inn Peterborough</w:t>
      </w:r>
    </w:p>
    <w:p w14:paraId="49118C31" w14:textId="79492664" w:rsidR="18A73633" w:rsidRPr="006515D3" w:rsidRDefault="18A73633" w:rsidP="006515D3">
      <w:pPr>
        <w:spacing w:line="360" w:lineRule="auto"/>
        <w:jc w:val="both"/>
        <w:rPr>
          <w:rFonts w:ascii="Arial" w:hAnsi="Arial" w:cs="Arial"/>
        </w:rPr>
      </w:pPr>
      <w:r w:rsidRPr="006515D3">
        <w:rPr>
          <w:rFonts w:ascii="Arial" w:hAnsi="Arial" w:cs="Arial"/>
        </w:rPr>
        <w:t>Abstract</w:t>
      </w:r>
    </w:p>
    <w:p w14:paraId="5EF79E46" w14:textId="3D030AA7" w:rsidR="18A73633" w:rsidRDefault="18A73633" w:rsidP="006515D3">
      <w:pPr>
        <w:spacing w:before="240" w:after="240" w:line="360" w:lineRule="auto"/>
        <w:jc w:val="both"/>
        <w:rPr>
          <w:rFonts w:ascii="Arial" w:eastAsia="Aptos" w:hAnsi="Arial" w:cs="Arial"/>
        </w:rPr>
      </w:pPr>
      <w:r w:rsidRPr="006515D3">
        <w:rPr>
          <w:rFonts w:ascii="Arial" w:eastAsia="Aptos" w:hAnsi="Arial" w:cs="Arial"/>
        </w:rPr>
        <w:t xml:space="preserve">Staff shortages have emerged as a critical challenge in the hospitality industry worldwide, with many hotels struggling to recruit and retain sufficient employees in the wake of recent global events. This research project examines the issue of staff shortage through a focused case study of the Holiday Inn Peterborough in England, drawing on both scholarly literature and first-hand placement experience. The study explores the causes of staffing shortfalls – from low wages and unsocial working hours </w:t>
      </w:r>
      <w:r w:rsidRPr="006515D3">
        <w:rPr>
          <w:rFonts w:ascii="Arial" w:eastAsia="Aptos" w:hAnsi="Arial" w:cs="Arial"/>
        </w:rPr>
        <w:lastRenderedPageBreak/>
        <w:t xml:space="preserve">to the impacts of Brexit and the COVID-19 pandemic – and </w:t>
      </w:r>
      <w:proofErr w:type="spellStart"/>
      <w:r w:rsidRPr="006515D3">
        <w:rPr>
          <w:rFonts w:ascii="Arial" w:eastAsia="Aptos" w:hAnsi="Arial" w:cs="Arial"/>
        </w:rPr>
        <w:t>analyzes</w:t>
      </w:r>
      <w:proofErr w:type="spellEnd"/>
      <w:r w:rsidRPr="006515D3">
        <w:rPr>
          <w:rFonts w:ascii="Arial" w:eastAsia="Aptos" w:hAnsi="Arial" w:cs="Arial"/>
        </w:rPr>
        <w:t xml:space="preserve"> how these shortages affect operational performance and service quality. A qualitative case study methodology was adopted, including participant observation during a professional placement and </w:t>
      </w:r>
      <w:r w:rsidR="006515D3" w:rsidRPr="006515D3">
        <w:rPr>
          <w:rFonts w:ascii="Arial" w:eastAsia="Aptos" w:hAnsi="Arial" w:cs="Arial"/>
        </w:rPr>
        <w:t>ethnographic</w:t>
      </w:r>
      <w:r w:rsidRPr="006515D3">
        <w:rPr>
          <w:rFonts w:ascii="Arial" w:eastAsia="Aptos" w:hAnsi="Arial" w:cs="Arial"/>
        </w:rPr>
        <w:t xml:space="preserve"> analysis of online feedback, to gather insights into the hotel’s staffing dynamics. The findings reveal that the case hotel experiences many of the same difficulties identified in the literature: </w:t>
      </w:r>
      <w:r w:rsidRPr="006515D3">
        <w:rPr>
          <w:rFonts w:ascii="Arial" w:eastAsia="Aptos" w:hAnsi="Arial" w:cs="Arial"/>
          <w:b/>
          <w:bCs/>
        </w:rPr>
        <w:t>high turnover</w:t>
      </w:r>
      <w:r w:rsidRPr="006515D3">
        <w:rPr>
          <w:rFonts w:ascii="Arial" w:eastAsia="Aptos" w:hAnsi="Arial" w:cs="Arial"/>
        </w:rPr>
        <w:t xml:space="preserve">, difficulties in filling roles (particularly in departments like housekeeping and food &amp; beverage), and increased stress on remaining staff leading to </w:t>
      </w:r>
      <w:r w:rsidRPr="006515D3">
        <w:rPr>
          <w:rFonts w:ascii="Arial" w:eastAsia="Aptos" w:hAnsi="Arial" w:cs="Arial"/>
          <w:b/>
          <w:bCs/>
        </w:rPr>
        <w:t>compromised service</w:t>
      </w:r>
      <w:r w:rsidRPr="006515D3">
        <w:rPr>
          <w:rFonts w:ascii="Arial" w:eastAsia="Aptos" w:hAnsi="Arial" w:cs="Arial"/>
        </w:rPr>
        <w:t xml:space="preserve"> during peak periods. These observations are discussed in light of existing research, which highlights chronic </w:t>
      </w:r>
      <w:proofErr w:type="spellStart"/>
      <w:r w:rsidRPr="006515D3">
        <w:rPr>
          <w:rFonts w:ascii="Arial" w:eastAsia="Aptos" w:hAnsi="Arial" w:cs="Arial"/>
        </w:rPr>
        <w:t>labor</w:t>
      </w:r>
      <w:proofErr w:type="spellEnd"/>
      <w:r w:rsidRPr="006515D3">
        <w:rPr>
          <w:rFonts w:ascii="Arial" w:eastAsia="Aptos" w:hAnsi="Arial" w:cs="Arial"/>
        </w:rPr>
        <w:t xml:space="preserve"> issues in hospitality and underscores the need for improved working conditions and strategic HR interventions. The study concludes by summarizing the key contributing factors to staff shortages and their implications for hospitality businesses. It offers targeted recommendations for the Holiday Inn Peterborough – and similar mid-scale hotels – on improving staff recruitment and retention. These recommendations include enhancing employee incentives (such as competitive pay and career development opportunities), fostering a supportive work environment with better work-life balance, and leveraging training and technology to alleviate workforce pressures. Overall, this project provides a comprehensive analysis of the staff shortage problem in a real-world hotel context and suggests practical solutions to help mitigate the crisis while contributing to the broader understanding of hospitality workforce management.</w:t>
      </w:r>
    </w:p>
    <w:p w14:paraId="4B958F37" w14:textId="77777777" w:rsidR="00624C53" w:rsidRDefault="00624C53" w:rsidP="006515D3">
      <w:pPr>
        <w:spacing w:before="240" w:after="240" w:line="360" w:lineRule="auto"/>
        <w:jc w:val="both"/>
        <w:rPr>
          <w:rFonts w:ascii="Arial" w:eastAsia="Aptos" w:hAnsi="Arial" w:cs="Arial"/>
        </w:rPr>
      </w:pPr>
    </w:p>
    <w:p w14:paraId="097072BF" w14:textId="77777777" w:rsidR="00624C53" w:rsidRDefault="00624C53" w:rsidP="006515D3">
      <w:pPr>
        <w:spacing w:before="240" w:after="240" w:line="360" w:lineRule="auto"/>
        <w:jc w:val="both"/>
        <w:rPr>
          <w:rFonts w:ascii="Arial" w:eastAsia="Aptos" w:hAnsi="Arial" w:cs="Arial"/>
        </w:rPr>
      </w:pPr>
    </w:p>
    <w:p w14:paraId="170C993E" w14:textId="77777777" w:rsidR="00624C53" w:rsidRDefault="00624C53" w:rsidP="006515D3">
      <w:pPr>
        <w:spacing w:before="240" w:after="240" w:line="360" w:lineRule="auto"/>
        <w:jc w:val="both"/>
        <w:rPr>
          <w:rFonts w:ascii="Arial" w:eastAsia="Aptos" w:hAnsi="Arial" w:cs="Arial"/>
        </w:rPr>
      </w:pPr>
    </w:p>
    <w:p w14:paraId="46CD282D" w14:textId="77777777" w:rsidR="00624C53" w:rsidRDefault="00624C53" w:rsidP="006515D3">
      <w:pPr>
        <w:spacing w:before="240" w:after="240" w:line="360" w:lineRule="auto"/>
        <w:jc w:val="both"/>
        <w:rPr>
          <w:rFonts w:ascii="Arial" w:eastAsia="Aptos" w:hAnsi="Arial" w:cs="Arial"/>
        </w:rPr>
      </w:pPr>
    </w:p>
    <w:p w14:paraId="3DAC96A3" w14:textId="77777777" w:rsidR="00624C53" w:rsidRDefault="00624C53" w:rsidP="006515D3">
      <w:pPr>
        <w:spacing w:before="240" w:after="240" w:line="360" w:lineRule="auto"/>
        <w:jc w:val="both"/>
        <w:rPr>
          <w:rFonts w:ascii="Arial" w:eastAsia="Aptos" w:hAnsi="Arial" w:cs="Arial"/>
        </w:rPr>
      </w:pPr>
    </w:p>
    <w:p w14:paraId="42970DEC" w14:textId="77777777" w:rsidR="00624C53" w:rsidRDefault="00624C53" w:rsidP="006515D3">
      <w:pPr>
        <w:spacing w:before="240" w:after="240" w:line="360" w:lineRule="auto"/>
        <w:jc w:val="both"/>
        <w:rPr>
          <w:rFonts w:ascii="Arial" w:eastAsia="Aptos" w:hAnsi="Arial" w:cs="Arial"/>
        </w:rPr>
      </w:pPr>
    </w:p>
    <w:p w14:paraId="211A8A92" w14:textId="77777777" w:rsidR="00624C53" w:rsidRDefault="00624C53" w:rsidP="006515D3">
      <w:pPr>
        <w:spacing w:before="240" w:after="240" w:line="360" w:lineRule="auto"/>
        <w:jc w:val="both"/>
        <w:rPr>
          <w:rFonts w:ascii="Arial" w:eastAsia="Aptos" w:hAnsi="Arial" w:cs="Arial"/>
        </w:rPr>
      </w:pPr>
    </w:p>
    <w:p w14:paraId="2909A1F5" w14:textId="77777777" w:rsidR="00624C53" w:rsidRPr="006515D3" w:rsidRDefault="00624C53" w:rsidP="006515D3">
      <w:pPr>
        <w:spacing w:before="240" w:after="240" w:line="360" w:lineRule="auto"/>
        <w:jc w:val="both"/>
        <w:rPr>
          <w:rFonts w:ascii="Arial" w:hAnsi="Arial" w:cs="Arial"/>
        </w:rPr>
      </w:pPr>
    </w:p>
    <w:p w14:paraId="2BE4CC51" w14:textId="031CFCF4" w:rsidR="18A73633" w:rsidRPr="006515D3" w:rsidRDefault="18A73633" w:rsidP="006515D3">
      <w:pPr>
        <w:spacing w:line="360" w:lineRule="auto"/>
        <w:jc w:val="both"/>
        <w:rPr>
          <w:rFonts w:ascii="Arial" w:hAnsi="Arial" w:cs="Arial"/>
        </w:rPr>
      </w:pPr>
      <w:r w:rsidRPr="006515D3">
        <w:rPr>
          <w:rFonts w:ascii="Arial" w:hAnsi="Arial" w:cs="Arial"/>
        </w:rPr>
        <w:lastRenderedPageBreak/>
        <w:t>1. Introduction</w:t>
      </w:r>
    </w:p>
    <w:p w14:paraId="402AC7E5" w14:textId="3B91799A"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Staff shortage in the hospitality industry has become a </w:t>
      </w:r>
      <w:r w:rsidRPr="006515D3">
        <w:rPr>
          <w:rFonts w:ascii="Arial" w:eastAsia="Aptos" w:hAnsi="Arial" w:cs="Arial"/>
          <w:b/>
          <w:bCs/>
        </w:rPr>
        <w:t>serious concern</w:t>
      </w:r>
      <w:r w:rsidRPr="006515D3">
        <w:rPr>
          <w:rFonts w:ascii="Arial" w:eastAsia="Aptos" w:hAnsi="Arial" w:cs="Arial"/>
        </w:rPr>
        <w:t xml:space="preserve">, with many hotels and restaurants finding it increasingly difficult to hire and retain employees. Trade body </w:t>
      </w:r>
      <w:proofErr w:type="spellStart"/>
      <w:r w:rsidR="006515D3">
        <w:rPr>
          <w:rFonts w:ascii="Arial" w:eastAsia="Aptos" w:hAnsi="Arial" w:cs="Arial"/>
        </w:rPr>
        <w:t>Uk</w:t>
      </w:r>
      <w:proofErr w:type="spellEnd"/>
      <w:r w:rsidR="006515D3">
        <w:rPr>
          <w:rFonts w:ascii="Arial" w:eastAsia="Aptos" w:hAnsi="Arial" w:cs="Arial"/>
        </w:rPr>
        <w:t xml:space="preserve"> </w:t>
      </w:r>
      <w:r w:rsidR="006515D3" w:rsidRPr="006515D3">
        <w:rPr>
          <w:rFonts w:ascii="Arial" w:eastAsia="Aptos" w:hAnsi="Arial" w:cs="Arial"/>
        </w:rPr>
        <w:t>Hospitality</w:t>
      </w:r>
      <w:r w:rsidRPr="006515D3">
        <w:rPr>
          <w:rFonts w:ascii="Arial" w:eastAsia="Aptos" w:hAnsi="Arial" w:cs="Arial"/>
        </w:rPr>
        <w:t xml:space="preserve"> recently described the staffing situation as a “serious crisis,” noting that vacancy levels in the sector remain about 48% higher than before the COVID-19 pandemic. Similarly, in the United States nearly 80% of hotels have reported staffing shortages, with almost a quarter </w:t>
      </w:r>
      <w:r w:rsidRPr="006515D3">
        <w:rPr>
          <w:rFonts w:ascii="Arial" w:eastAsia="Aptos" w:hAnsi="Arial" w:cs="Arial"/>
          <w:b/>
          <w:bCs/>
        </w:rPr>
        <w:t>severely understaffed</w:t>
      </w:r>
      <w:r w:rsidRPr="006515D3">
        <w:rPr>
          <w:rFonts w:ascii="Arial" w:eastAsia="Aptos" w:hAnsi="Arial" w:cs="Arial"/>
        </w:rPr>
        <w:t>. Housekeeping positions are among the hardest to fill – 43% of U.S. hotels in one survey identified room attendants as their top hiring need. This problem is not limited to one country; it is a global issue as travel demand rebounds while the workforce supply lags behind.</w:t>
      </w:r>
    </w:p>
    <w:p w14:paraId="15B5EF96" w14:textId="2C340677"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Several factors have converged to create the current hospitality </w:t>
      </w:r>
      <w:proofErr w:type="spellStart"/>
      <w:r w:rsidRPr="006515D3">
        <w:rPr>
          <w:rFonts w:ascii="Arial" w:eastAsia="Aptos" w:hAnsi="Arial" w:cs="Arial"/>
        </w:rPr>
        <w:t>labor</w:t>
      </w:r>
      <w:proofErr w:type="spellEnd"/>
      <w:r w:rsidRPr="006515D3">
        <w:rPr>
          <w:rFonts w:ascii="Arial" w:eastAsia="Aptos" w:hAnsi="Arial" w:cs="Arial"/>
        </w:rPr>
        <w:t xml:space="preserve"> shortfall. The COVID-19 pandemic triggered massive job losses and an exodus of workers from hotels, many of whom did not return when businesses reopened. In markets like the UK, Brexit has further exacerbated shortages by reducing the pool of European Union workers traditionally employed in hospitality roles. These shocks have amplified longstanding human resource challenges in the industry. Even before the pandemic, hospitality was known for chronic difficulties in attracting talent compared to other sectors, due to issues like unsocial working hours, lower pay, and limited career progression opportunities. As a result, high employee turnover has been a persistent problem in hotels, creating a cycle where positions are frequently vacated and recruitment is continuous.</w:t>
      </w:r>
    </w:p>
    <w:p w14:paraId="46191B34" w14:textId="0447840A"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This research project focuses on the staff shortage challenge through a case study of the </w:t>
      </w:r>
      <w:r w:rsidRPr="006515D3">
        <w:rPr>
          <w:rFonts w:ascii="Arial" w:eastAsia="Aptos" w:hAnsi="Arial" w:cs="Arial"/>
          <w:b/>
          <w:bCs/>
        </w:rPr>
        <w:t>Holiday Inn Peterborough</w:t>
      </w:r>
      <w:r w:rsidRPr="006515D3">
        <w:rPr>
          <w:rFonts w:ascii="Arial" w:eastAsia="Aptos" w:hAnsi="Arial" w:cs="Arial"/>
        </w:rPr>
        <w:t xml:space="preserve">, a 133-room full-service hotel in eastern England. As part of a professional placement, the researcher worked at this hotel and observed first-hand the impacts of understaffing on daily operations and service delivery. Using this case, the project aims to investigate the root causes of staff shortages and their effects in a real-world hotel context, and to identify potential strategies to improve staff retention and mitigate these shortages. The </w:t>
      </w:r>
      <w:r w:rsidRPr="006515D3">
        <w:rPr>
          <w:rFonts w:ascii="Arial" w:eastAsia="Aptos" w:hAnsi="Arial" w:cs="Arial"/>
          <w:b/>
          <w:bCs/>
        </w:rPr>
        <w:t>objectives</w:t>
      </w:r>
      <w:r w:rsidRPr="006515D3">
        <w:rPr>
          <w:rFonts w:ascii="Arial" w:eastAsia="Aptos" w:hAnsi="Arial" w:cs="Arial"/>
        </w:rPr>
        <w:t xml:space="preserve"> are: (1) to critically review the literature on hospitality staff shortages, examining common causes, consequences, and proposed solutions; (2) to document and </w:t>
      </w:r>
      <w:proofErr w:type="spellStart"/>
      <w:r w:rsidRPr="006515D3">
        <w:rPr>
          <w:rFonts w:ascii="Arial" w:eastAsia="Aptos" w:hAnsi="Arial" w:cs="Arial"/>
        </w:rPr>
        <w:t>analyze</w:t>
      </w:r>
      <w:proofErr w:type="spellEnd"/>
      <w:r w:rsidRPr="006515D3">
        <w:rPr>
          <w:rFonts w:ascii="Arial" w:eastAsia="Aptos" w:hAnsi="Arial" w:cs="Arial"/>
        </w:rPr>
        <w:t xml:space="preserve"> the staffing situation and challenges observed at Holiday Inn Peterborough during the placement; (3) to discuss </w:t>
      </w:r>
      <w:r w:rsidRPr="006515D3">
        <w:rPr>
          <w:rFonts w:ascii="Arial" w:eastAsia="Aptos" w:hAnsi="Arial" w:cs="Arial"/>
        </w:rPr>
        <w:lastRenderedPageBreak/>
        <w:t>how these findings compare with the broader industry trends and theories; and (4) to provide practical recommendations to address staff shortages at the case hotel (and by extension, similar establishments).</w:t>
      </w:r>
    </w:p>
    <w:p w14:paraId="0F5F362E" w14:textId="7ACB58A0"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Following this introduction, </w:t>
      </w:r>
      <w:r w:rsidRPr="006515D3">
        <w:rPr>
          <w:rFonts w:ascii="Arial" w:eastAsia="Aptos" w:hAnsi="Arial" w:cs="Arial"/>
          <w:b/>
          <w:bCs/>
        </w:rPr>
        <w:t>Chapter 2</w:t>
      </w:r>
      <w:r w:rsidRPr="006515D3">
        <w:rPr>
          <w:rFonts w:ascii="Arial" w:eastAsia="Aptos" w:hAnsi="Arial" w:cs="Arial"/>
        </w:rPr>
        <w:t xml:space="preserve"> presents a systematic literature review on staff shortages in the hospitality sector, highlighting key themes and gaps in existing research. </w:t>
      </w:r>
      <w:r w:rsidRPr="006515D3">
        <w:rPr>
          <w:rFonts w:ascii="Arial" w:eastAsia="Aptos" w:hAnsi="Arial" w:cs="Arial"/>
          <w:b/>
          <w:bCs/>
        </w:rPr>
        <w:t>Chapter 3</w:t>
      </w:r>
      <w:r w:rsidRPr="006515D3">
        <w:rPr>
          <w:rFonts w:ascii="Arial" w:eastAsia="Aptos" w:hAnsi="Arial" w:cs="Arial"/>
        </w:rPr>
        <w:t xml:space="preserve"> describes the methodology for the study, including the case study design and </w:t>
      </w:r>
      <w:proofErr w:type="spellStart"/>
      <w:r w:rsidRPr="006515D3">
        <w:rPr>
          <w:rFonts w:ascii="Arial" w:eastAsia="Aptos" w:hAnsi="Arial" w:cs="Arial"/>
        </w:rPr>
        <w:t>netnographic</w:t>
      </w:r>
      <w:proofErr w:type="spellEnd"/>
      <w:r w:rsidRPr="006515D3">
        <w:rPr>
          <w:rFonts w:ascii="Arial" w:eastAsia="Aptos" w:hAnsi="Arial" w:cs="Arial"/>
        </w:rPr>
        <w:t xml:space="preserve"> techniques used to collect data. </w:t>
      </w:r>
      <w:r w:rsidRPr="006515D3">
        <w:rPr>
          <w:rFonts w:ascii="Arial" w:eastAsia="Aptos" w:hAnsi="Arial" w:cs="Arial"/>
          <w:b/>
          <w:bCs/>
        </w:rPr>
        <w:t>Chapter 4</w:t>
      </w:r>
      <w:r w:rsidRPr="006515D3">
        <w:rPr>
          <w:rFonts w:ascii="Arial" w:eastAsia="Aptos" w:hAnsi="Arial" w:cs="Arial"/>
        </w:rPr>
        <w:t xml:space="preserve"> comprises the findings from the Holiday Inn Peterborough case and a discussion that integrates these insights with the literature. Finally, </w:t>
      </w:r>
      <w:r w:rsidRPr="006515D3">
        <w:rPr>
          <w:rFonts w:ascii="Arial" w:eastAsia="Aptos" w:hAnsi="Arial" w:cs="Arial"/>
          <w:b/>
          <w:bCs/>
        </w:rPr>
        <w:t>Chapter 5</w:t>
      </w:r>
      <w:r w:rsidRPr="006515D3">
        <w:rPr>
          <w:rFonts w:ascii="Arial" w:eastAsia="Aptos" w:hAnsi="Arial" w:cs="Arial"/>
        </w:rPr>
        <w:t xml:space="preserve"> concludes the report by summarizing the research contributions and offering actionable recommendations to improve staffing levels and employee retention at the hotel.</w:t>
      </w:r>
    </w:p>
    <w:p w14:paraId="05E76CED" w14:textId="070934D6" w:rsidR="18A73633" w:rsidRPr="006515D3" w:rsidRDefault="18A73633" w:rsidP="006515D3">
      <w:pPr>
        <w:spacing w:line="360" w:lineRule="auto"/>
        <w:jc w:val="both"/>
        <w:rPr>
          <w:rFonts w:ascii="Arial" w:hAnsi="Arial" w:cs="Arial"/>
        </w:rPr>
      </w:pPr>
      <w:r w:rsidRPr="006515D3">
        <w:rPr>
          <w:rFonts w:ascii="Arial" w:hAnsi="Arial" w:cs="Arial"/>
        </w:rPr>
        <w:t>2. Literature Review</w:t>
      </w:r>
    </w:p>
    <w:p w14:paraId="24ADB44A" w14:textId="5DF615A1" w:rsidR="18A73633" w:rsidRPr="006515D3" w:rsidRDefault="18A73633" w:rsidP="006515D3">
      <w:pPr>
        <w:spacing w:before="240" w:after="240" w:line="360" w:lineRule="auto"/>
        <w:jc w:val="both"/>
        <w:rPr>
          <w:rFonts w:ascii="Arial" w:hAnsi="Arial" w:cs="Arial"/>
        </w:rPr>
      </w:pPr>
      <w:r w:rsidRPr="006515D3">
        <w:rPr>
          <w:rFonts w:ascii="Arial" w:eastAsia="Aptos" w:hAnsi="Arial" w:cs="Arial"/>
          <w:i/>
          <w:iCs/>
        </w:rPr>
        <w:t>Staff shortage</w:t>
      </w:r>
      <w:r w:rsidRPr="006515D3">
        <w:rPr>
          <w:rFonts w:ascii="Arial" w:eastAsia="Aptos" w:hAnsi="Arial" w:cs="Arial"/>
        </w:rPr>
        <w:t xml:space="preserve"> in hospitality can be defined as a persistent insufficiency of qualified employees to meet an establishment’s staffing requirements. It is essentially a gap between </w:t>
      </w:r>
      <w:proofErr w:type="spellStart"/>
      <w:r w:rsidRPr="006515D3">
        <w:rPr>
          <w:rFonts w:ascii="Arial" w:eastAsia="Aptos" w:hAnsi="Arial" w:cs="Arial"/>
        </w:rPr>
        <w:t>labor</w:t>
      </w:r>
      <w:proofErr w:type="spellEnd"/>
      <w:r w:rsidRPr="006515D3">
        <w:rPr>
          <w:rFonts w:ascii="Arial" w:eastAsia="Aptos" w:hAnsi="Arial" w:cs="Arial"/>
        </w:rPr>
        <w:t xml:space="preserve"> demand and supply in hotels, restaurants, and related businesses. This shortage is not merely about headcount; it also involves a lack of workers with the necessary skills or experience, which can impact service delivery. </w:t>
      </w:r>
      <w:r w:rsidRPr="006515D3">
        <w:rPr>
          <w:rFonts w:ascii="Arial" w:eastAsia="Aptos" w:hAnsi="Arial" w:cs="Arial"/>
          <w:b/>
          <w:bCs/>
        </w:rPr>
        <w:t>Operational impacts</w:t>
      </w:r>
      <w:r w:rsidRPr="006515D3">
        <w:rPr>
          <w:rFonts w:ascii="Arial" w:eastAsia="Aptos" w:hAnsi="Arial" w:cs="Arial"/>
        </w:rPr>
        <w:t xml:space="preserve"> of staff shortages are well documented. Hotels unable to fill all positions often face operational difficulties such as reduced service offerings and lower customer satisfaction. For instance, a Deloitte survey found that 70% of hotels had cut back or eliminated certain amenities due to staffing shortfalls. With fewer staff on duty, remaining employees are stretched thin, potentially leading to longer wait times for guests, declines in service quality, and an increase in customer complaints. Research has linked understaffing to deteriorated service standards and inconsistent guest experiences. Furthermore, the strain on existing workers can result in burnout, higher absenteeism, and ultimately even more turnover – creating a vicious cycle that perpetuates the staffing problem.</w:t>
      </w:r>
    </w:p>
    <w:p w14:paraId="2122D18A" w14:textId="6E2480F2" w:rsidR="18A73633" w:rsidRPr="006515D3" w:rsidRDefault="18A73633" w:rsidP="006515D3">
      <w:pPr>
        <w:spacing w:line="360" w:lineRule="auto"/>
        <w:jc w:val="both"/>
        <w:rPr>
          <w:rFonts w:ascii="Arial" w:hAnsi="Arial" w:cs="Arial"/>
        </w:rPr>
      </w:pPr>
      <w:r w:rsidRPr="006515D3">
        <w:rPr>
          <w:rFonts w:ascii="Arial" w:hAnsi="Arial" w:cs="Arial"/>
        </w:rPr>
        <w:t>2.1 Causes of Staff Shortages in Hospitality</w:t>
      </w:r>
    </w:p>
    <w:p w14:paraId="66218B24" w14:textId="3B6F532C" w:rsidR="18A73633" w:rsidRPr="006515D3" w:rsidRDefault="27CCC758" w:rsidP="006515D3">
      <w:pPr>
        <w:spacing w:before="240" w:after="240" w:line="360" w:lineRule="auto"/>
        <w:jc w:val="both"/>
        <w:rPr>
          <w:rFonts w:ascii="Arial" w:eastAsia="Aptos" w:hAnsi="Arial" w:cs="Arial"/>
        </w:rPr>
      </w:pPr>
      <w:r w:rsidRPr="006515D3">
        <w:rPr>
          <w:rFonts w:ascii="Arial" w:eastAsia="Aptos" w:hAnsi="Arial" w:cs="Arial"/>
        </w:rPr>
        <w:t xml:space="preserve">Multiple studies indicate that poor working conditions are a fundamental cause of staff shortages in the hotel industry. Hospitality jobs have a reputation for </w:t>
      </w:r>
      <w:r w:rsidRPr="006515D3">
        <w:rPr>
          <w:rFonts w:ascii="Arial" w:eastAsia="Aptos" w:hAnsi="Arial" w:cs="Arial"/>
          <w:b/>
          <w:bCs/>
        </w:rPr>
        <w:t>low pay</w:t>
      </w:r>
      <w:r w:rsidRPr="006515D3">
        <w:rPr>
          <w:rFonts w:ascii="Arial" w:eastAsia="Aptos" w:hAnsi="Arial" w:cs="Arial"/>
        </w:rPr>
        <w:t xml:space="preserve">, </w:t>
      </w:r>
      <w:r w:rsidRPr="006515D3">
        <w:rPr>
          <w:rFonts w:ascii="Arial" w:eastAsia="Aptos" w:hAnsi="Arial" w:cs="Arial"/>
          <w:b/>
          <w:bCs/>
        </w:rPr>
        <w:t>long and irregular hours</w:t>
      </w:r>
      <w:r w:rsidRPr="006515D3">
        <w:rPr>
          <w:rFonts w:ascii="Arial" w:eastAsia="Aptos" w:hAnsi="Arial" w:cs="Arial"/>
        </w:rPr>
        <w:t xml:space="preserve">, </w:t>
      </w:r>
      <w:r w:rsidRPr="006515D3">
        <w:rPr>
          <w:rFonts w:ascii="Arial" w:eastAsia="Aptos" w:hAnsi="Arial" w:cs="Arial"/>
          <w:b/>
          <w:bCs/>
        </w:rPr>
        <w:t>high stress</w:t>
      </w:r>
      <w:r w:rsidRPr="006515D3">
        <w:rPr>
          <w:rFonts w:ascii="Arial" w:eastAsia="Aptos" w:hAnsi="Arial" w:cs="Arial"/>
        </w:rPr>
        <w:t xml:space="preserve">, and limited advancement opportunities—all factors </w:t>
      </w:r>
      <w:r w:rsidRPr="006515D3">
        <w:rPr>
          <w:rFonts w:ascii="Arial" w:eastAsia="Aptos" w:hAnsi="Arial" w:cs="Arial"/>
        </w:rPr>
        <w:lastRenderedPageBreak/>
        <w:t>that deter many potential employees (</w:t>
      </w:r>
      <w:proofErr w:type="spellStart"/>
      <w:r w:rsidRPr="006515D3">
        <w:rPr>
          <w:rFonts w:ascii="Arial" w:eastAsia="Aptos" w:hAnsi="Arial" w:cs="Arial"/>
        </w:rPr>
        <w:t>Giousmpasoglou</w:t>
      </w:r>
      <w:proofErr w:type="spellEnd"/>
      <w:r w:rsidRPr="006515D3">
        <w:rPr>
          <w:rFonts w:ascii="Arial" w:eastAsia="Aptos" w:hAnsi="Arial" w:cs="Arial"/>
        </w:rPr>
        <w:t xml:space="preserve">, 2024; High Speed Training, 2021). Front-line hotel roles often involve shift work covering late nights, early mornings, weekends, and holidays, significantly disrupting workers’ work–life balance. A survey by </w:t>
      </w:r>
      <w:r w:rsidR="006515D3" w:rsidRPr="006515D3">
        <w:rPr>
          <w:rFonts w:ascii="Arial" w:eastAsia="Aptos" w:hAnsi="Arial" w:cs="Arial"/>
        </w:rPr>
        <w:t>High-Speed</w:t>
      </w:r>
      <w:r w:rsidRPr="006515D3">
        <w:rPr>
          <w:rFonts w:ascii="Arial" w:eastAsia="Aptos" w:hAnsi="Arial" w:cs="Arial"/>
        </w:rPr>
        <w:t xml:space="preserve"> Training (2021) revealed that </w:t>
      </w:r>
      <w:r w:rsidRPr="006515D3">
        <w:rPr>
          <w:rFonts w:ascii="Arial" w:eastAsia="Aptos" w:hAnsi="Arial" w:cs="Arial"/>
          <w:b/>
          <w:bCs/>
        </w:rPr>
        <w:t>54 per cent</w:t>
      </w:r>
      <w:r w:rsidRPr="006515D3">
        <w:rPr>
          <w:rFonts w:ascii="Arial" w:eastAsia="Aptos" w:hAnsi="Arial" w:cs="Arial"/>
        </w:rPr>
        <w:t xml:space="preserve"> of hospitality employees identified unsociable hours as a principal reason for leaving the industry</w:t>
      </w:r>
      <w:r w:rsidR="01A1D7E1" w:rsidRPr="006515D3">
        <w:rPr>
          <w:rFonts w:ascii="Arial" w:eastAsia="Roboto" w:hAnsi="Arial" w:cs="Arial"/>
          <w:color w:val="2C3E50"/>
        </w:rPr>
        <w:t xml:space="preserve"> (Blythe, 2021)</w:t>
      </w:r>
      <w:r w:rsidRPr="006515D3">
        <w:rPr>
          <w:rFonts w:ascii="Arial" w:eastAsia="Aptos" w:hAnsi="Arial" w:cs="Arial"/>
        </w:rPr>
        <w:t xml:space="preserve">. Similarly, </w:t>
      </w:r>
      <w:proofErr w:type="spellStart"/>
      <w:r w:rsidRPr="006515D3">
        <w:rPr>
          <w:rFonts w:ascii="Arial" w:eastAsia="Aptos" w:hAnsi="Arial" w:cs="Arial"/>
        </w:rPr>
        <w:t>Swanberg</w:t>
      </w:r>
      <w:proofErr w:type="spellEnd"/>
      <w:r w:rsidRPr="006515D3">
        <w:rPr>
          <w:rFonts w:ascii="Arial" w:eastAsia="Aptos" w:hAnsi="Arial" w:cs="Arial"/>
        </w:rPr>
        <w:t xml:space="preserve"> et al. (2008) found that unpredictable scheduling and low control over work hours significantly increase burnout and turnover intention </w:t>
      </w:r>
      <w:r w:rsidR="0160639C" w:rsidRPr="006515D3">
        <w:rPr>
          <w:rFonts w:ascii="Arial" w:eastAsia="Roboto" w:hAnsi="Arial" w:cs="Arial"/>
          <w:color w:val="2C3E50"/>
        </w:rPr>
        <w:t>(Abdou et al., 2022).</w:t>
      </w:r>
    </w:p>
    <w:p w14:paraId="4AFD99A4" w14:textId="460D5632" w:rsidR="18A73633" w:rsidRPr="006515D3" w:rsidRDefault="27CCC758" w:rsidP="006515D3">
      <w:pPr>
        <w:spacing w:before="240" w:after="240" w:line="360" w:lineRule="auto"/>
        <w:jc w:val="both"/>
        <w:rPr>
          <w:rFonts w:ascii="Arial" w:eastAsia="Aptos" w:hAnsi="Arial" w:cs="Arial"/>
        </w:rPr>
      </w:pPr>
      <w:r w:rsidRPr="006515D3">
        <w:rPr>
          <w:rFonts w:ascii="Arial" w:eastAsia="Aptos" w:hAnsi="Arial" w:cs="Arial"/>
        </w:rPr>
        <w:t xml:space="preserve">Another structural cause is the predominance of </w:t>
      </w:r>
      <w:r w:rsidRPr="006515D3">
        <w:rPr>
          <w:rFonts w:ascii="Arial" w:eastAsia="Aptos" w:hAnsi="Arial" w:cs="Arial"/>
          <w:b/>
          <w:bCs/>
        </w:rPr>
        <w:t>precarious and seasonal employment</w:t>
      </w:r>
      <w:r w:rsidRPr="006515D3">
        <w:rPr>
          <w:rFonts w:ascii="Arial" w:eastAsia="Aptos" w:hAnsi="Arial" w:cs="Arial"/>
        </w:rPr>
        <w:t xml:space="preserve"> in tourism and hospitality. The industry heavily relies on part-time, temporary, or seasonal workers, especially in independent or small-scale hotels with weak labour protections and fewer employee benefits (Baum et al., 2020; </w:t>
      </w:r>
      <w:proofErr w:type="spellStart"/>
      <w:r w:rsidRPr="006515D3">
        <w:rPr>
          <w:rFonts w:ascii="Arial" w:eastAsia="Aptos" w:hAnsi="Arial" w:cs="Arial"/>
        </w:rPr>
        <w:t>Innerhofer</w:t>
      </w:r>
      <w:proofErr w:type="spellEnd"/>
      <w:r w:rsidRPr="006515D3">
        <w:rPr>
          <w:rFonts w:ascii="Arial" w:eastAsia="Aptos" w:hAnsi="Arial" w:cs="Arial"/>
        </w:rPr>
        <w:t xml:space="preserve"> et al., 2024</w:t>
      </w:r>
      <w:r w:rsidR="3B21787F" w:rsidRPr="006515D3">
        <w:rPr>
          <w:rFonts w:ascii="Arial" w:eastAsia="Aptos" w:hAnsi="Arial" w:cs="Arial"/>
        </w:rPr>
        <w:t>).</w:t>
      </w:r>
      <w:r w:rsidRPr="006515D3">
        <w:rPr>
          <w:rFonts w:ascii="Arial" w:eastAsia="Aptos" w:hAnsi="Arial" w:cs="Arial"/>
        </w:rPr>
        <w:t xml:space="preserve"> These conditions engender </w:t>
      </w:r>
      <w:r w:rsidRPr="006515D3">
        <w:rPr>
          <w:rFonts w:ascii="Arial" w:eastAsia="Aptos" w:hAnsi="Arial" w:cs="Arial"/>
          <w:b/>
          <w:bCs/>
        </w:rPr>
        <w:t>job insecurity</w:t>
      </w:r>
      <w:r w:rsidRPr="006515D3">
        <w:rPr>
          <w:rFonts w:ascii="Arial" w:eastAsia="Aptos" w:hAnsi="Arial" w:cs="Arial"/>
        </w:rPr>
        <w:t>, making hospitality roles less appealing as long-term careers.</w:t>
      </w:r>
    </w:p>
    <w:p w14:paraId="1CECB9EC" w14:textId="54E61B98" w:rsidR="18A73633" w:rsidRPr="006515D3" w:rsidRDefault="27CCC758" w:rsidP="006515D3">
      <w:pPr>
        <w:spacing w:before="240" w:after="240" w:line="360" w:lineRule="auto"/>
        <w:jc w:val="both"/>
        <w:rPr>
          <w:rFonts w:ascii="Arial" w:hAnsi="Arial" w:cs="Arial"/>
        </w:rPr>
      </w:pPr>
      <w:r w:rsidRPr="006515D3">
        <w:rPr>
          <w:rFonts w:ascii="Arial" w:eastAsia="Aptos" w:hAnsi="Arial" w:cs="Arial"/>
        </w:rPr>
        <w:t xml:space="preserve">High employee turnover rates both result from and contribute to staff shortages. Even in stable periods, many employees leave within one to two years, maintaining constant vacancies. Common reasons include frustration with </w:t>
      </w:r>
      <w:r w:rsidRPr="006515D3">
        <w:rPr>
          <w:rFonts w:ascii="Arial" w:eastAsia="Aptos" w:hAnsi="Arial" w:cs="Arial"/>
          <w:b/>
          <w:bCs/>
        </w:rPr>
        <w:t>low wages</w:t>
      </w:r>
      <w:r w:rsidRPr="006515D3">
        <w:rPr>
          <w:rFonts w:ascii="Arial" w:eastAsia="Aptos" w:hAnsi="Arial" w:cs="Arial"/>
        </w:rPr>
        <w:t xml:space="preserve">, </w:t>
      </w:r>
      <w:r w:rsidRPr="006515D3">
        <w:rPr>
          <w:rFonts w:ascii="Arial" w:eastAsia="Aptos" w:hAnsi="Arial" w:cs="Arial"/>
          <w:b/>
          <w:bCs/>
        </w:rPr>
        <w:t>inadequate benefits</w:t>
      </w:r>
      <w:r w:rsidRPr="006515D3">
        <w:rPr>
          <w:rFonts w:ascii="Arial" w:eastAsia="Aptos" w:hAnsi="Arial" w:cs="Arial"/>
        </w:rPr>
        <w:t>, and burnout from excessive workloads (Ibrahim, 2018; Riley, 2022). Research shows that hospitality workers routinely compare their roles to alternatives offering more predictable hours or better pay—such as retail or logistics—prompting frequent job changes (Deputy &amp; YouGov, 2018).</w:t>
      </w:r>
    </w:p>
    <w:p w14:paraId="25EA13E8" w14:textId="3CF59A44" w:rsidR="18A73633" w:rsidRPr="006515D3" w:rsidRDefault="27CCC758" w:rsidP="006515D3">
      <w:pPr>
        <w:spacing w:before="240" w:after="240" w:line="360" w:lineRule="auto"/>
        <w:jc w:val="both"/>
        <w:rPr>
          <w:rFonts w:ascii="Arial" w:hAnsi="Arial" w:cs="Arial"/>
        </w:rPr>
      </w:pPr>
      <w:r w:rsidRPr="006515D3">
        <w:rPr>
          <w:rFonts w:ascii="Arial" w:eastAsia="Aptos" w:hAnsi="Arial" w:cs="Arial"/>
        </w:rPr>
        <w:t xml:space="preserve">Beyond these endemic issues, recent external factors have intensified staff shortages. The </w:t>
      </w:r>
      <w:r w:rsidRPr="006515D3">
        <w:rPr>
          <w:rFonts w:ascii="Arial" w:eastAsia="Aptos" w:hAnsi="Arial" w:cs="Arial"/>
          <w:b/>
          <w:bCs/>
        </w:rPr>
        <w:t>COVID</w:t>
      </w:r>
      <w:r w:rsidRPr="006515D3">
        <w:rPr>
          <w:rFonts w:ascii="Cambria Math" w:eastAsia="Aptos" w:hAnsi="Cambria Math" w:cs="Cambria Math"/>
          <w:b/>
          <w:bCs/>
        </w:rPr>
        <w:t>‑</w:t>
      </w:r>
      <w:r w:rsidRPr="006515D3">
        <w:rPr>
          <w:rFonts w:ascii="Arial" w:eastAsia="Aptos" w:hAnsi="Arial" w:cs="Arial"/>
          <w:b/>
          <w:bCs/>
        </w:rPr>
        <w:t>19 pandemic</w:t>
      </w:r>
      <w:r w:rsidRPr="006515D3">
        <w:rPr>
          <w:rFonts w:ascii="Arial" w:eastAsia="Aptos" w:hAnsi="Arial" w:cs="Arial"/>
        </w:rPr>
        <w:t xml:space="preserve"> triggered what has been termed the “Great Resignation” in hospitality; many furloughed or laid-off workers in 2020 chose not to return when businesses reopened (Zagorsky, 2022; Tribune, 2022</w:t>
      </w:r>
      <w:r w:rsidR="27B2AA34" w:rsidRPr="006515D3">
        <w:rPr>
          <w:rFonts w:ascii="Arial" w:eastAsia="Aptos" w:hAnsi="Arial" w:cs="Arial"/>
        </w:rPr>
        <w:t>).</w:t>
      </w:r>
      <w:r w:rsidRPr="006515D3">
        <w:rPr>
          <w:rFonts w:ascii="Arial" w:eastAsia="Aptos" w:hAnsi="Arial" w:cs="Arial"/>
        </w:rPr>
        <w:t xml:space="preserve"> A UK Labour survey found that nearly </w:t>
      </w:r>
      <w:r w:rsidRPr="006515D3">
        <w:rPr>
          <w:rFonts w:ascii="Arial" w:eastAsia="Aptos" w:hAnsi="Arial" w:cs="Arial"/>
          <w:b/>
          <w:bCs/>
        </w:rPr>
        <w:t>1.2 million</w:t>
      </w:r>
      <w:r w:rsidRPr="006515D3">
        <w:rPr>
          <w:rFonts w:ascii="Arial" w:eastAsia="Aptos" w:hAnsi="Arial" w:cs="Arial"/>
        </w:rPr>
        <w:t xml:space="preserve"> people changed jobs between July and September 2021, with many citing </w:t>
      </w:r>
      <w:r w:rsidR="25C15583" w:rsidRPr="006515D3">
        <w:rPr>
          <w:rFonts w:ascii="Arial" w:eastAsia="Aptos" w:hAnsi="Arial" w:cs="Arial"/>
        </w:rPr>
        <w:t>flexibilities</w:t>
      </w:r>
      <w:r w:rsidRPr="006515D3">
        <w:rPr>
          <w:rFonts w:ascii="Arial" w:eastAsia="Aptos" w:hAnsi="Arial" w:cs="Arial"/>
        </w:rPr>
        <w:t xml:space="preserve"> and better pay as key motivators</w:t>
      </w:r>
      <w:r w:rsidR="2C75650B" w:rsidRPr="006515D3">
        <w:rPr>
          <w:rFonts w:ascii="Arial" w:eastAsia="Roboto" w:hAnsi="Arial" w:cs="Arial"/>
          <w:color w:val="2C3E50"/>
        </w:rPr>
        <w:t xml:space="preserve"> (Tribunemag.co.uk, 2022)</w:t>
      </w:r>
      <w:r w:rsidRPr="006515D3">
        <w:rPr>
          <w:rFonts w:ascii="Arial" w:eastAsia="Aptos" w:hAnsi="Arial" w:cs="Arial"/>
        </w:rPr>
        <w:t>. While this movement was initially viewed as temporary, the labour market remains tight, particularly in leisure and hospitality sectors (</w:t>
      </w:r>
      <w:proofErr w:type="spellStart"/>
      <w:r w:rsidRPr="006515D3">
        <w:rPr>
          <w:rFonts w:ascii="Arial" w:eastAsia="Aptos" w:hAnsi="Arial" w:cs="Arial"/>
        </w:rPr>
        <w:t>Nordens</w:t>
      </w:r>
      <w:proofErr w:type="spellEnd"/>
      <w:r w:rsidRPr="006515D3">
        <w:rPr>
          <w:rFonts w:ascii="Arial" w:eastAsia="Aptos" w:hAnsi="Arial" w:cs="Arial"/>
        </w:rPr>
        <w:t>, 2022).</w:t>
      </w:r>
    </w:p>
    <w:p w14:paraId="620D32C6" w14:textId="0D1F262C" w:rsidR="18A73633" w:rsidRPr="006515D3" w:rsidRDefault="27CCC758" w:rsidP="006515D3">
      <w:pPr>
        <w:spacing w:before="240" w:after="240" w:line="360" w:lineRule="auto"/>
        <w:jc w:val="both"/>
        <w:rPr>
          <w:rFonts w:ascii="Arial" w:hAnsi="Arial" w:cs="Arial"/>
        </w:rPr>
      </w:pPr>
      <w:r w:rsidRPr="006515D3">
        <w:rPr>
          <w:rFonts w:ascii="Arial" w:eastAsia="Aptos" w:hAnsi="Arial" w:cs="Arial"/>
        </w:rPr>
        <w:t xml:space="preserve">Meanwhile, </w:t>
      </w:r>
      <w:r w:rsidRPr="006515D3">
        <w:rPr>
          <w:rFonts w:ascii="Arial" w:eastAsia="Aptos" w:hAnsi="Arial" w:cs="Arial"/>
          <w:b/>
          <w:bCs/>
        </w:rPr>
        <w:t>Brexit</w:t>
      </w:r>
      <w:r w:rsidRPr="006515D3">
        <w:rPr>
          <w:rFonts w:ascii="Arial" w:eastAsia="Aptos" w:hAnsi="Arial" w:cs="Arial"/>
        </w:rPr>
        <w:t xml:space="preserve"> has constricted the supply of EU workers, traditionally filling many front-line roles in UK hotels (Wadsworth et al., 2016; Guardian, 2021</w:t>
      </w:r>
      <w:r w:rsidR="2C047CDF" w:rsidRPr="006515D3">
        <w:rPr>
          <w:rFonts w:ascii="Arial" w:eastAsia="Aptos" w:hAnsi="Arial" w:cs="Arial"/>
        </w:rPr>
        <w:t>).</w:t>
      </w:r>
      <w:r w:rsidRPr="006515D3">
        <w:rPr>
          <w:rFonts w:ascii="Arial" w:eastAsia="Aptos" w:hAnsi="Arial" w:cs="Arial"/>
        </w:rPr>
        <w:t xml:space="preserve"> The Guardian </w:t>
      </w:r>
      <w:r w:rsidRPr="006515D3">
        <w:rPr>
          <w:rFonts w:ascii="Arial" w:eastAsia="Aptos" w:hAnsi="Arial" w:cs="Arial"/>
        </w:rPr>
        <w:lastRenderedPageBreak/>
        <w:t xml:space="preserve">reported that up to </w:t>
      </w:r>
      <w:r w:rsidRPr="006515D3">
        <w:rPr>
          <w:rFonts w:ascii="Arial" w:eastAsia="Aptos" w:hAnsi="Arial" w:cs="Arial"/>
          <w:b/>
          <w:bCs/>
        </w:rPr>
        <w:t>50 per cent</w:t>
      </w:r>
      <w:r w:rsidRPr="006515D3">
        <w:rPr>
          <w:rFonts w:ascii="Arial" w:eastAsia="Aptos" w:hAnsi="Arial" w:cs="Arial"/>
        </w:rPr>
        <w:t xml:space="preserve"> of staff in some venues did not return post-lockdown, with Brexit cited as a major </w:t>
      </w:r>
      <w:r w:rsidR="7554B7DF" w:rsidRPr="006515D3">
        <w:rPr>
          <w:rFonts w:ascii="Arial" w:eastAsia="Aptos" w:hAnsi="Arial" w:cs="Arial"/>
        </w:rPr>
        <w:t>factor.</w:t>
      </w:r>
      <w:r w:rsidRPr="006515D3">
        <w:rPr>
          <w:rFonts w:ascii="Arial" w:eastAsia="Aptos" w:hAnsi="Arial" w:cs="Arial"/>
        </w:rPr>
        <w:t xml:space="preserve"> This decline in available labour has compounded staffing pressure in regional hotels that once depended on EU nationals.</w:t>
      </w:r>
    </w:p>
    <w:p w14:paraId="1CB13E36" w14:textId="24A000C4" w:rsidR="18A73633" w:rsidRPr="006515D3" w:rsidRDefault="27CCC758" w:rsidP="006515D3">
      <w:pPr>
        <w:spacing w:before="240" w:after="240" w:line="360" w:lineRule="auto"/>
        <w:jc w:val="both"/>
        <w:rPr>
          <w:rFonts w:ascii="Arial" w:hAnsi="Arial" w:cs="Arial"/>
        </w:rPr>
      </w:pPr>
      <w:r w:rsidRPr="006515D3">
        <w:rPr>
          <w:rFonts w:ascii="Arial" w:eastAsia="Aptos" w:hAnsi="Arial" w:cs="Arial"/>
        </w:rPr>
        <w:t>It is important to recognise that staff shortages rarely stem from a single cause. Academic analyses emphasise a web of interrelated factors—economic, organisational, and individual—influencing recruitment and retention (Ahmad &amp; Scott, 2013; Robinson et al., 2014</w:t>
      </w:r>
      <w:r w:rsidR="055A7C4F" w:rsidRPr="006515D3">
        <w:rPr>
          <w:rFonts w:ascii="Arial" w:eastAsia="Aptos" w:hAnsi="Arial" w:cs="Arial"/>
        </w:rPr>
        <w:t>).</w:t>
      </w:r>
      <w:r w:rsidRPr="006515D3">
        <w:rPr>
          <w:rFonts w:ascii="Arial" w:eastAsia="Aptos" w:hAnsi="Arial" w:cs="Arial"/>
        </w:rPr>
        <w:t xml:space="preserve"> Job embeddedness theory (Robinson et al., 2014) explains that employees remain when they perceive strong links with the organisation and community, and high departure costs. Conversely, those lacking these ties are more likely to leave.</w:t>
      </w:r>
    </w:p>
    <w:p w14:paraId="47F9D398" w14:textId="43AB9E31" w:rsidR="18A73633" w:rsidRPr="006515D3" w:rsidRDefault="27CCC758" w:rsidP="006515D3">
      <w:pPr>
        <w:spacing w:before="240" w:after="240" w:line="360" w:lineRule="auto"/>
        <w:jc w:val="both"/>
        <w:rPr>
          <w:rFonts w:ascii="Arial" w:hAnsi="Arial" w:cs="Arial"/>
        </w:rPr>
      </w:pPr>
      <w:r w:rsidRPr="006515D3">
        <w:rPr>
          <w:rFonts w:ascii="Arial" w:eastAsia="Aptos" w:hAnsi="Arial" w:cs="Arial"/>
        </w:rPr>
        <w:t>In summary, the literature indicates that staff shortages arise from a confluence of poor job conditions, high turnover culture, and external shocks—rather than any single deficit. This multifactorial understanding provides a strong foundation for analysing the specific context of Holiday Inn Peterborough.</w:t>
      </w:r>
      <w:r w:rsidRPr="006515D3">
        <w:rPr>
          <w:rFonts w:ascii="Arial" w:hAnsi="Arial" w:cs="Arial"/>
        </w:rPr>
        <w:t xml:space="preserve"> </w:t>
      </w:r>
    </w:p>
    <w:p w14:paraId="1B6A9197" w14:textId="7CE27BD6" w:rsidR="18A73633" w:rsidRPr="006515D3" w:rsidRDefault="18A73633" w:rsidP="006515D3">
      <w:pPr>
        <w:spacing w:line="360" w:lineRule="auto"/>
        <w:jc w:val="both"/>
        <w:rPr>
          <w:rFonts w:ascii="Arial" w:hAnsi="Arial" w:cs="Arial"/>
        </w:rPr>
      </w:pPr>
      <w:r w:rsidRPr="006515D3">
        <w:rPr>
          <w:rFonts w:ascii="Arial" w:hAnsi="Arial" w:cs="Arial"/>
        </w:rPr>
        <w:t>2.2 Strategies to Mitigate Staff Shortages</w:t>
      </w:r>
    </w:p>
    <w:p w14:paraId="02FE66E2" w14:textId="31709B60"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Given the multifaceted causes of staff shortages, researchers and industry professionals have proposed a range of strategies to attract and retain hospitality workers. A central recommendation is to improve compensation and benefits to make hospitality jobs more competitive. Studies consistently show that offering competitive pay packages—ideally above the legal minimum wage—alongside perks like health benefits, staff meals, or service charge distributions, can significantly boost retention (</w:t>
      </w:r>
      <w:proofErr w:type="spellStart"/>
      <w:r w:rsidRPr="006515D3">
        <w:rPr>
          <w:rFonts w:ascii="Arial" w:eastAsia="Aptos" w:hAnsi="Arial" w:cs="Arial"/>
        </w:rPr>
        <w:t>Govaerts</w:t>
      </w:r>
      <w:proofErr w:type="spellEnd"/>
      <w:r w:rsidRPr="006515D3">
        <w:rPr>
          <w:rFonts w:ascii="Arial" w:eastAsia="Aptos" w:hAnsi="Arial" w:cs="Arial"/>
        </w:rPr>
        <w:t xml:space="preserve"> et al., 2011; Ghani et al., 2022; CIPD, 2023).</w:t>
      </w:r>
    </w:p>
    <w:p w14:paraId="2BA146C3" w14:textId="19646B15"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 xml:space="preserve">In response to the staffing crisis, many UK employers have already begun raising wages. According to </w:t>
      </w:r>
      <w:proofErr w:type="spellStart"/>
      <w:r w:rsidRPr="006515D3">
        <w:rPr>
          <w:rFonts w:ascii="Arial" w:eastAsia="Aptos" w:hAnsi="Arial" w:cs="Arial"/>
        </w:rPr>
        <w:t>UKHospitality</w:t>
      </w:r>
      <w:proofErr w:type="spellEnd"/>
      <w:r w:rsidRPr="006515D3">
        <w:rPr>
          <w:rFonts w:ascii="Arial" w:eastAsia="Aptos" w:hAnsi="Arial" w:cs="Arial"/>
        </w:rPr>
        <w:t xml:space="preserve"> (2023), a significant portion of the sector increased starting pay rates to aid recruitment, with 72% of surveyed managers stating they had adjusted wage structures in the past two years. Similarly, the American Hotel &amp; Lodging Association (2023) reported that 71% of hotel managers increased wages post-COVID to improve staff attraction. However, wage increases alone are insufficient. Research by Benjamin and </w:t>
      </w:r>
      <w:proofErr w:type="spellStart"/>
      <w:r w:rsidRPr="006515D3">
        <w:rPr>
          <w:rFonts w:ascii="Arial" w:eastAsia="Aptos" w:hAnsi="Arial" w:cs="Arial"/>
        </w:rPr>
        <w:t>Poluru</w:t>
      </w:r>
      <w:proofErr w:type="spellEnd"/>
      <w:r w:rsidRPr="006515D3">
        <w:rPr>
          <w:rFonts w:ascii="Arial" w:eastAsia="Aptos" w:hAnsi="Arial" w:cs="Arial"/>
        </w:rPr>
        <w:t xml:space="preserve"> (2024) suggests that pay must be coupled with improvements in working conditions and recognition to yield sustained retention.</w:t>
      </w:r>
    </w:p>
    <w:p w14:paraId="0BAC49FC" w14:textId="7DFFC223"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lastRenderedPageBreak/>
        <w:t xml:space="preserve">Alongside pay, improving work scheduling and flexibility is crucial. Unsociable hours are a persistent deterrent for workers in the sector. </w:t>
      </w:r>
      <w:proofErr w:type="spellStart"/>
      <w:r w:rsidRPr="006515D3">
        <w:rPr>
          <w:rFonts w:ascii="Arial" w:eastAsia="Aptos" w:hAnsi="Arial" w:cs="Arial"/>
        </w:rPr>
        <w:t>Swanberg</w:t>
      </w:r>
      <w:proofErr w:type="spellEnd"/>
      <w:r w:rsidRPr="006515D3">
        <w:rPr>
          <w:rFonts w:ascii="Arial" w:eastAsia="Aptos" w:hAnsi="Arial" w:cs="Arial"/>
        </w:rPr>
        <w:t xml:space="preserve"> et al. (2008) and </w:t>
      </w:r>
      <w:proofErr w:type="spellStart"/>
      <w:r w:rsidRPr="006515D3">
        <w:rPr>
          <w:rFonts w:ascii="Arial" w:eastAsia="Aptos" w:hAnsi="Arial" w:cs="Arial"/>
        </w:rPr>
        <w:t>Piso</w:t>
      </w:r>
      <w:proofErr w:type="spellEnd"/>
      <w:r w:rsidRPr="006515D3">
        <w:rPr>
          <w:rFonts w:ascii="Arial" w:eastAsia="Aptos" w:hAnsi="Arial" w:cs="Arial"/>
        </w:rPr>
        <w:t xml:space="preserve"> (2021) emphasise that predictable and employee-friendly shifts significantly reduce burnout and turnover intention. A recent report by Caterer.com (2023) found that 53% of hospitality workers in the UK considered schedule flexibility more important than pay when choosing whether to stay in their role. Consequently, hotels are advised to implement more responsive scheduling systems—for instance, rotating weekends off, accommodating staff preferences, or introducing split shifts for those who request them.</w:t>
      </w:r>
    </w:p>
    <w:p w14:paraId="35C98C2B" w14:textId="569872E3"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 xml:space="preserve">Employee development and career progression opportunities are also vital. When staff see clear prospects for advancement—through formal training programmes, mentorship, or internal promotions—they are more likely to remain committed to the organisation (Lee et al., 2014; </w:t>
      </w:r>
      <w:proofErr w:type="spellStart"/>
      <w:r w:rsidRPr="006515D3">
        <w:rPr>
          <w:rFonts w:ascii="Arial" w:eastAsia="Aptos" w:hAnsi="Arial" w:cs="Arial"/>
        </w:rPr>
        <w:t>Giousmpasoglou</w:t>
      </w:r>
      <w:proofErr w:type="spellEnd"/>
      <w:r w:rsidRPr="006515D3">
        <w:rPr>
          <w:rFonts w:ascii="Arial" w:eastAsia="Aptos" w:hAnsi="Arial" w:cs="Arial"/>
        </w:rPr>
        <w:t xml:space="preserve"> et al., 2020). Many large hospitality chains such as Marriott and IHG have introduced development pathways combining on-the-job experience with qualification support (People1st, 2022). This approach has been shown to reduce turnover and shift perceptions of hospitality jobs from transitional to long-term career choices.</w:t>
      </w:r>
    </w:p>
    <w:p w14:paraId="544B216E" w14:textId="19722EF3"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Workplace culture and employee engagement are also frequently cited as retention strategies. Positive work environments where staff feel respected, recognised, and supported can mitigate many of the pressures inherent in hospitality roles (Robinson et al., 2014; Kim et al., 2021). Scholars recommend regular performance feedback, informal recognition (e.g., thank-you messages, public praise), and team-building events to strengthen morale. A study by the Institute of Hospitality (2023) reported that recognition initiatives contributed to a 15% reduction in turnover across multiple UK hotel sites.</w:t>
      </w:r>
    </w:p>
    <w:p w14:paraId="531CCA9C" w14:textId="38C0B73A"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Creative recruitment practices are another emerging solution. Some hotels are expanding their candidate base by targeting non-traditional labour sources—such as retirees, students, and individuals with transferable skills from other industries (Guardian, 2021; FT, 2022). In the UK context, recruiting international students—who are permitted to work up to 20 hours per week—has become a key tactic for filling part-time roles (UKCISA, 2023).</w:t>
      </w:r>
    </w:p>
    <w:p w14:paraId="6B60AEE9" w14:textId="13A1AF5D"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lastRenderedPageBreak/>
        <w:t xml:space="preserve">Technology is increasingly viewed as a long-term strategic tool to mitigate labour shortages. Automation tools like self-check-in kiosks, mobile ordering apps, and smart rota software help reduce pressure on understaffed teams (Berezina et al., 2019; </w:t>
      </w:r>
      <w:proofErr w:type="spellStart"/>
      <w:r w:rsidRPr="006515D3">
        <w:rPr>
          <w:rFonts w:ascii="Arial" w:eastAsia="Aptos" w:hAnsi="Arial" w:cs="Arial"/>
        </w:rPr>
        <w:t>Nowsta</w:t>
      </w:r>
      <w:proofErr w:type="spellEnd"/>
      <w:r w:rsidRPr="006515D3">
        <w:rPr>
          <w:rFonts w:ascii="Arial" w:eastAsia="Aptos" w:hAnsi="Arial" w:cs="Arial"/>
        </w:rPr>
        <w:t>, 2023). While technology cannot replace the personal aspect of hospitality, it can augment service delivery and reduce repetitive workload, allowing smaller teams to operate efficiently (Ivanov &amp; Webster, 2017). Importantly, staff must be trained to work effectively alongside digital tools to ensure integration supports rather than hinders service quality.</w:t>
      </w:r>
    </w:p>
    <w:p w14:paraId="1A73E415" w14:textId="75879D87" w:rsidR="18A73633" w:rsidRPr="006515D3" w:rsidRDefault="1C0AC455" w:rsidP="006515D3">
      <w:pPr>
        <w:spacing w:before="240" w:after="240" w:line="360" w:lineRule="auto"/>
        <w:jc w:val="both"/>
        <w:rPr>
          <w:rFonts w:ascii="Arial" w:hAnsi="Arial" w:cs="Arial"/>
        </w:rPr>
      </w:pPr>
      <w:r w:rsidRPr="006515D3">
        <w:rPr>
          <w:rFonts w:ascii="Arial" w:eastAsia="Aptos" w:hAnsi="Arial" w:cs="Arial"/>
        </w:rPr>
        <w:t>In summary, the literature proposes a multi-pronged approach to address staff shortages: improving financial incentives, enhancing work–life balance, investing in career progression, strengthening organisational culture, and adopting technology. Successful mitigation relies on both short-term fixes and long-term cultural and structural change.</w:t>
      </w:r>
      <w:r w:rsidRPr="006515D3">
        <w:rPr>
          <w:rFonts w:ascii="Arial" w:hAnsi="Arial" w:cs="Arial"/>
        </w:rPr>
        <w:t xml:space="preserve"> </w:t>
      </w:r>
    </w:p>
    <w:p w14:paraId="0E40FC50" w14:textId="4AC8CA8E" w:rsidR="18A73633" w:rsidRPr="006515D3" w:rsidRDefault="18A73633" w:rsidP="006515D3">
      <w:pPr>
        <w:spacing w:line="360" w:lineRule="auto"/>
        <w:jc w:val="both"/>
        <w:rPr>
          <w:rFonts w:ascii="Arial" w:hAnsi="Arial" w:cs="Arial"/>
        </w:rPr>
      </w:pPr>
      <w:r w:rsidRPr="006515D3">
        <w:rPr>
          <w:rFonts w:ascii="Arial" w:hAnsi="Arial" w:cs="Arial"/>
        </w:rPr>
        <w:t>2.3 Gaps in Existing Research</w:t>
      </w:r>
    </w:p>
    <w:p w14:paraId="451606AD" w14:textId="0F92BC62"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 xml:space="preserve">Despite extensive research on hospitality workforce challenges, certain gaps remain in the literature. One notable limitation is the lack of granular understanding of the problem at the </w:t>
      </w:r>
      <w:r w:rsidRPr="006515D3">
        <w:rPr>
          <w:rFonts w:ascii="Arial" w:eastAsia="Aptos" w:hAnsi="Arial" w:cs="Arial"/>
          <w:b/>
          <w:bCs/>
        </w:rPr>
        <w:t>front-line level</w:t>
      </w:r>
      <w:r w:rsidRPr="006515D3">
        <w:rPr>
          <w:rFonts w:ascii="Arial" w:eastAsia="Aptos" w:hAnsi="Arial" w:cs="Arial"/>
        </w:rPr>
        <w:t xml:space="preserve">. While many studies provide quantitative analyses of turnover or general HR strategies, fewer capture the lived realities of employees and managers in day-to-day operations. Ahmad and Scott (2013) argue that most retention studies remain abstract and do not account for department-specific dynamics in individual hotels. </w:t>
      </w:r>
      <w:proofErr w:type="spellStart"/>
      <w:r w:rsidRPr="006515D3">
        <w:rPr>
          <w:rFonts w:ascii="Arial" w:eastAsia="Aptos" w:hAnsi="Arial" w:cs="Arial"/>
        </w:rPr>
        <w:t>Innerhofer</w:t>
      </w:r>
      <w:proofErr w:type="spellEnd"/>
      <w:r w:rsidRPr="006515D3">
        <w:rPr>
          <w:rFonts w:ascii="Arial" w:eastAsia="Aptos" w:hAnsi="Arial" w:cs="Arial"/>
        </w:rPr>
        <w:t xml:space="preserve"> et al. (2024) similarly highlight the need for qualitative research in rural and midscale settings to understand how shortages manifest on the ground.</w:t>
      </w:r>
    </w:p>
    <w:p w14:paraId="15B3A36B" w14:textId="02E2AD7E"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Case-specific and ethnographic studies remain underrepresented. Scholars such as Baum (2015) and Kwok (2022) call for in-depth single-case analyses that can uncover situational and cultural nuances affecting recruitment and retention. This project’s focus on Holiday Inn Peterborough directly addresses this gap by exploring staffing issues within the real-world context of a branded but regionally managed hotel.</w:t>
      </w:r>
    </w:p>
    <w:p w14:paraId="0BB140A6" w14:textId="43809EAE"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 xml:space="preserve">Geographically, research has tended to focus on large urban centres or multinational chains. There is limited data from secondary cities like Peterborough, which operate with tighter budgets and often fewer HR resources. Mohsin et al. (2013) emphasise </w:t>
      </w:r>
      <w:r w:rsidRPr="006515D3">
        <w:rPr>
          <w:rFonts w:ascii="Arial" w:eastAsia="Aptos" w:hAnsi="Arial" w:cs="Arial"/>
        </w:rPr>
        <w:lastRenderedPageBreak/>
        <w:t>that such geographic bias can skew generalisations and obscure important labour dynamics in peripheral markets.</w:t>
      </w:r>
    </w:p>
    <w:p w14:paraId="07FD94F4" w14:textId="1975A210"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 xml:space="preserve">Another area lacking sufficient exploration is the </w:t>
      </w:r>
      <w:r w:rsidRPr="006515D3">
        <w:rPr>
          <w:rFonts w:ascii="Arial" w:eastAsia="Aptos" w:hAnsi="Arial" w:cs="Arial"/>
          <w:b/>
          <w:bCs/>
        </w:rPr>
        <w:t>evaluation of long-term outcomes</w:t>
      </w:r>
      <w:r w:rsidRPr="006515D3">
        <w:rPr>
          <w:rFonts w:ascii="Arial" w:eastAsia="Aptos" w:hAnsi="Arial" w:cs="Arial"/>
        </w:rPr>
        <w:t xml:space="preserve"> of retention strategies. While numerous studies recommend wage increases, flexible scheduling, or staff development schemes, few provide longitudinal data on the effectiveness or sustainability of these interventions (Lee et al., 2014; </w:t>
      </w:r>
      <w:proofErr w:type="spellStart"/>
      <w:r w:rsidRPr="006515D3">
        <w:rPr>
          <w:rFonts w:ascii="Arial" w:eastAsia="Aptos" w:hAnsi="Arial" w:cs="Arial"/>
        </w:rPr>
        <w:t>Govaerts</w:t>
      </w:r>
      <w:proofErr w:type="spellEnd"/>
      <w:r w:rsidRPr="006515D3">
        <w:rPr>
          <w:rFonts w:ascii="Arial" w:eastAsia="Aptos" w:hAnsi="Arial" w:cs="Arial"/>
        </w:rPr>
        <w:t xml:space="preserve"> et al., 2011). For instance, it remains unclear whether early gains from flexible scheduling persist beyond a 12–</w:t>
      </w:r>
      <w:r w:rsidR="006515D3" w:rsidRPr="006515D3">
        <w:rPr>
          <w:rFonts w:ascii="Arial" w:eastAsia="Aptos" w:hAnsi="Arial" w:cs="Arial"/>
        </w:rPr>
        <w:t>18-month</w:t>
      </w:r>
      <w:r w:rsidRPr="006515D3">
        <w:rPr>
          <w:rFonts w:ascii="Arial" w:eastAsia="Aptos" w:hAnsi="Arial" w:cs="Arial"/>
        </w:rPr>
        <w:t xml:space="preserve"> window or whether they lose impact without cultural changes in management style.</w:t>
      </w:r>
    </w:p>
    <w:p w14:paraId="6D7ED9DB" w14:textId="4A0A5863"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 xml:space="preserve">The literature also overlooks how broader </w:t>
      </w:r>
      <w:r w:rsidRPr="006515D3">
        <w:rPr>
          <w:rFonts w:ascii="Arial" w:eastAsia="Aptos" w:hAnsi="Arial" w:cs="Arial"/>
          <w:b/>
          <w:bCs/>
        </w:rPr>
        <w:t>labour market competition</w:t>
      </w:r>
      <w:r w:rsidRPr="006515D3">
        <w:rPr>
          <w:rFonts w:ascii="Arial" w:eastAsia="Aptos" w:hAnsi="Arial" w:cs="Arial"/>
        </w:rPr>
        <w:t xml:space="preserve"> affects the hospitality sector. Several studies note internal sector weaknesses, but do not analyse the pull factors of logistics, retail, or public sector jobs—roles often seen as more stable or better paid, especially in the post-COVID UK labour market (ONS, 2023; Deputy &amp; YouGov, 2018). Future research could examine how hospitality employers respond to inter-sector competition in small and mid-sized cities.</w:t>
      </w:r>
    </w:p>
    <w:p w14:paraId="4ABC2A9D" w14:textId="221664A0" w:rsidR="04060C1D" w:rsidRPr="006515D3" w:rsidRDefault="04060C1D" w:rsidP="006515D3">
      <w:pPr>
        <w:spacing w:before="240" w:after="240" w:line="360" w:lineRule="auto"/>
        <w:jc w:val="both"/>
        <w:rPr>
          <w:rFonts w:ascii="Arial" w:hAnsi="Arial" w:cs="Arial"/>
        </w:rPr>
      </w:pPr>
      <w:r w:rsidRPr="006515D3">
        <w:rPr>
          <w:rFonts w:ascii="Arial" w:eastAsia="Aptos" w:hAnsi="Arial" w:cs="Arial"/>
        </w:rPr>
        <w:t xml:space="preserve">Finally, many scholars argue for closer collaboration between academia and the industry. Kwok (2022) and </w:t>
      </w:r>
      <w:proofErr w:type="spellStart"/>
      <w:r w:rsidRPr="006515D3">
        <w:rPr>
          <w:rFonts w:ascii="Arial" w:eastAsia="Aptos" w:hAnsi="Arial" w:cs="Arial"/>
        </w:rPr>
        <w:t>Giousmpasoglou</w:t>
      </w:r>
      <w:proofErr w:type="spellEnd"/>
      <w:r w:rsidRPr="006515D3">
        <w:rPr>
          <w:rFonts w:ascii="Arial" w:eastAsia="Aptos" w:hAnsi="Arial" w:cs="Arial"/>
        </w:rPr>
        <w:t xml:space="preserve"> (2024) stress that effective HR innovations require shared ownership between researchers and practitioners. Pilot projects conducted within live hotel environments, for example, could generate more practically applicable findings than surveys or theoretical reviews alone.</w:t>
      </w:r>
    </w:p>
    <w:p w14:paraId="6BD193EA" w14:textId="50D7014D" w:rsidR="53B8CF23" w:rsidRPr="006515D3" w:rsidRDefault="04060C1D" w:rsidP="006515D3">
      <w:pPr>
        <w:spacing w:before="240" w:after="240" w:line="360" w:lineRule="auto"/>
        <w:jc w:val="both"/>
        <w:rPr>
          <w:rFonts w:ascii="Arial" w:hAnsi="Arial" w:cs="Arial"/>
        </w:rPr>
      </w:pPr>
      <w:r w:rsidRPr="006515D3">
        <w:rPr>
          <w:rFonts w:ascii="Arial" w:eastAsia="Aptos" w:hAnsi="Arial" w:cs="Arial"/>
        </w:rPr>
        <w:t>In conclusion, while there is a strong foundation of knowledge on hospitality labour issues, key research gaps persist—particularly in context-specific, qualitative, and practice-oriented areas. This study contributes to addressing those gaps by providing an in-depth case study that integrates both theoretical understanding and experiential insight from a UK hotel setting.</w:t>
      </w:r>
    </w:p>
    <w:p w14:paraId="206C39C4" w14:textId="7D2407FC" w:rsidR="00C75057" w:rsidRPr="00C75057" w:rsidRDefault="00C75057" w:rsidP="00C75057">
      <w:pPr>
        <w:pStyle w:val="Heading2"/>
        <w:spacing w:line="360" w:lineRule="auto"/>
        <w:jc w:val="both"/>
        <w:rPr>
          <w:rFonts w:ascii="Arial" w:hAnsi="Arial" w:cs="Arial"/>
          <w:color w:val="000000"/>
          <w:sz w:val="24"/>
          <w:szCs w:val="24"/>
        </w:rPr>
      </w:pPr>
      <w:r w:rsidRPr="00C75057">
        <w:rPr>
          <w:rStyle w:val="Strong"/>
          <w:rFonts w:ascii="Arial" w:hAnsi="Arial" w:cs="Arial"/>
          <w:b w:val="0"/>
          <w:bCs w:val="0"/>
          <w:color w:val="000000"/>
          <w:sz w:val="24"/>
          <w:szCs w:val="24"/>
        </w:rPr>
        <w:t>Chapter 3: Research Methods</w:t>
      </w:r>
      <w:r w:rsidRPr="00C75057">
        <w:rPr>
          <w:rStyle w:val="apple-converted-space"/>
          <w:rFonts w:ascii="Arial" w:hAnsi="Arial" w:cs="Arial"/>
          <w:color w:val="000000"/>
          <w:sz w:val="24"/>
          <w:szCs w:val="24"/>
        </w:rPr>
        <w:t> </w:t>
      </w:r>
    </w:p>
    <w:p w14:paraId="72F0D89C"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 xml:space="preserve">This chapter outlines the methodological approach employed to examine the issue of staff shortages and service quality within the reception department at Holiday Inn Peterborough. The selected methods were designed to enable a deep understanding of operational challenges, staff perceptions, and guest outcomes in the hotel’s front </w:t>
      </w:r>
      <w:r w:rsidRPr="00C75057">
        <w:rPr>
          <w:rFonts w:ascii="Arial" w:hAnsi="Arial" w:cs="Arial"/>
          <w:color w:val="000000"/>
        </w:rPr>
        <w:lastRenderedPageBreak/>
        <w:t>office environment. Given the real-world context of this research, the approach was both qualitative and reflective, relying on primary insights obtained during placement and secondary analysis through online platforms and industry literature.</w:t>
      </w:r>
    </w:p>
    <w:p w14:paraId="1CB2D2A8" w14:textId="77777777" w:rsidR="00C75057" w:rsidRPr="00C75057" w:rsidRDefault="00C75057" w:rsidP="00C75057">
      <w:pPr>
        <w:pStyle w:val="Heading3"/>
        <w:spacing w:line="360" w:lineRule="auto"/>
        <w:jc w:val="both"/>
        <w:rPr>
          <w:rFonts w:ascii="Arial" w:hAnsi="Arial" w:cs="Arial"/>
          <w:color w:val="000000"/>
          <w:sz w:val="24"/>
          <w:szCs w:val="24"/>
        </w:rPr>
      </w:pPr>
      <w:r w:rsidRPr="00C75057">
        <w:rPr>
          <w:rFonts w:ascii="Arial" w:hAnsi="Arial" w:cs="Arial"/>
          <w:color w:val="000000"/>
          <w:sz w:val="24"/>
          <w:szCs w:val="24"/>
        </w:rPr>
        <w:t>3.1 Research Design</w:t>
      </w:r>
    </w:p>
    <w:p w14:paraId="134845C9"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This study adopts a</w:t>
      </w:r>
      <w:r w:rsidRPr="00C75057">
        <w:rPr>
          <w:rStyle w:val="apple-converted-space"/>
          <w:rFonts w:ascii="Arial" w:eastAsiaTheme="majorEastAsia" w:hAnsi="Arial" w:cs="Arial"/>
          <w:color w:val="000000"/>
        </w:rPr>
        <w:t> </w:t>
      </w:r>
      <w:r w:rsidRPr="00C75057">
        <w:rPr>
          <w:rStyle w:val="Strong"/>
          <w:rFonts w:ascii="Arial" w:eastAsiaTheme="majorEastAsia" w:hAnsi="Arial" w:cs="Arial"/>
          <w:color w:val="000000"/>
        </w:rPr>
        <w:t>qualitative single-case study design</w:t>
      </w:r>
      <w:r w:rsidRPr="00C75057">
        <w:rPr>
          <w:rFonts w:ascii="Arial" w:hAnsi="Arial" w:cs="Arial"/>
          <w:color w:val="000000"/>
        </w:rPr>
        <w:t>, which is widely regarded as suitable for in-depth exploration of complex social and organisational issues (Yin, 2018). The use of a case study enables the researcher to focus on the specific environment and practices within the Holiday Inn Peterborough while capturing nuances that may be lost in broader quantitative approaches (Stake, 1995). The case study design was particularly appropriate given the researcher’s embedded role during the placement, which facilitated rich contextual observations and a unique insider perspective.</w:t>
      </w:r>
    </w:p>
    <w:p w14:paraId="56A9DFD3"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The aim was not to generalise findings across the entire hospitality sector but rather to generate insights that reflect the lived experience of front office operations in a midscale hotel context, which has been underexplored in the literature (Kwok, 2022).</w:t>
      </w:r>
    </w:p>
    <w:p w14:paraId="4DFC7725" w14:textId="77777777" w:rsidR="00C75057" w:rsidRPr="00C75057" w:rsidRDefault="00C75057" w:rsidP="00C75057">
      <w:pPr>
        <w:pStyle w:val="Heading3"/>
        <w:spacing w:line="360" w:lineRule="auto"/>
        <w:jc w:val="both"/>
        <w:rPr>
          <w:rFonts w:ascii="Arial" w:hAnsi="Arial" w:cs="Arial"/>
          <w:color w:val="000000"/>
          <w:sz w:val="24"/>
          <w:szCs w:val="24"/>
        </w:rPr>
      </w:pPr>
      <w:r w:rsidRPr="00C75057">
        <w:rPr>
          <w:rFonts w:ascii="Arial" w:hAnsi="Arial" w:cs="Arial"/>
          <w:color w:val="000000"/>
          <w:sz w:val="24"/>
          <w:szCs w:val="24"/>
        </w:rPr>
        <w:t>3.2 Case Study Methodology and Justification</w:t>
      </w:r>
    </w:p>
    <w:p w14:paraId="6973A9F2"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 xml:space="preserve">The case study approach was informed by the interpretivist paradigm, which recognises that reality is socially constructed and best understood through detailed contextual understanding (Creswell and </w:t>
      </w:r>
      <w:proofErr w:type="spellStart"/>
      <w:r w:rsidRPr="00C75057">
        <w:rPr>
          <w:rFonts w:ascii="Arial" w:hAnsi="Arial" w:cs="Arial"/>
          <w:color w:val="000000"/>
        </w:rPr>
        <w:t>Poth</w:t>
      </w:r>
      <w:proofErr w:type="spellEnd"/>
      <w:r w:rsidRPr="00C75057">
        <w:rPr>
          <w:rFonts w:ascii="Arial" w:hAnsi="Arial" w:cs="Arial"/>
          <w:color w:val="000000"/>
        </w:rPr>
        <w:t>, 2017). As the researcher was placed within the reception team, the approach facilitated both observation and reflective practice — key strengths of qualitative inquiry. Yin (2018) supports the use of case studies in hospitality research, particularly when the boundaries between the phenomenon (staff shortage) and its context (reception operations) are not clearly defined.</w:t>
      </w:r>
    </w:p>
    <w:p w14:paraId="154B8B26"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This project also incorporated</w:t>
      </w:r>
      <w:r w:rsidRPr="00C75057">
        <w:rPr>
          <w:rStyle w:val="apple-converted-space"/>
          <w:rFonts w:ascii="Arial" w:eastAsiaTheme="majorEastAsia" w:hAnsi="Arial" w:cs="Arial"/>
          <w:color w:val="000000"/>
        </w:rPr>
        <w:t> </w:t>
      </w:r>
      <w:r w:rsidRPr="00C75057">
        <w:rPr>
          <w:rStyle w:val="Strong"/>
          <w:rFonts w:ascii="Arial" w:eastAsiaTheme="majorEastAsia" w:hAnsi="Arial" w:cs="Arial"/>
          <w:color w:val="000000"/>
        </w:rPr>
        <w:t xml:space="preserve">elements of </w:t>
      </w:r>
      <w:proofErr w:type="spellStart"/>
      <w:r w:rsidRPr="00C75057">
        <w:rPr>
          <w:rStyle w:val="Strong"/>
          <w:rFonts w:ascii="Arial" w:eastAsiaTheme="majorEastAsia" w:hAnsi="Arial" w:cs="Arial"/>
          <w:color w:val="000000"/>
        </w:rPr>
        <w:t>netnography</w:t>
      </w:r>
      <w:proofErr w:type="spellEnd"/>
      <w:r w:rsidRPr="00C75057">
        <w:rPr>
          <w:rFonts w:ascii="Arial" w:hAnsi="Arial" w:cs="Arial"/>
          <w:color w:val="000000"/>
        </w:rPr>
        <w:t xml:space="preserve">, a digital extension of ethnography, to supplement observational findings. </w:t>
      </w:r>
      <w:proofErr w:type="spellStart"/>
      <w:r w:rsidRPr="00C75057">
        <w:rPr>
          <w:rFonts w:ascii="Arial" w:hAnsi="Arial" w:cs="Arial"/>
          <w:color w:val="000000"/>
        </w:rPr>
        <w:t>Netnography</w:t>
      </w:r>
      <w:proofErr w:type="spellEnd"/>
      <w:r w:rsidRPr="00C75057">
        <w:rPr>
          <w:rFonts w:ascii="Arial" w:hAnsi="Arial" w:cs="Arial"/>
          <w:color w:val="000000"/>
        </w:rPr>
        <w:t xml:space="preserve"> involves analysing publicly available online content — such as employee reviews from platforms like Indeed and Glassdoor — to understand employee sentiment, job satisfaction, and HR </w:t>
      </w:r>
      <w:r w:rsidRPr="00C75057">
        <w:rPr>
          <w:rFonts w:ascii="Arial" w:hAnsi="Arial" w:cs="Arial"/>
          <w:color w:val="000000"/>
        </w:rPr>
        <w:lastRenderedPageBreak/>
        <w:t>issues (</w:t>
      </w:r>
      <w:proofErr w:type="spellStart"/>
      <w:r w:rsidRPr="00C75057">
        <w:rPr>
          <w:rFonts w:ascii="Arial" w:hAnsi="Arial" w:cs="Arial"/>
          <w:color w:val="000000"/>
        </w:rPr>
        <w:t>Kozinets</w:t>
      </w:r>
      <w:proofErr w:type="spellEnd"/>
      <w:r w:rsidRPr="00C75057">
        <w:rPr>
          <w:rFonts w:ascii="Arial" w:hAnsi="Arial" w:cs="Arial"/>
          <w:color w:val="000000"/>
        </w:rPr>
        <w:t>, 2020). This approach was valuable in triangulating insights gained through first-hand experience with broader workforce perceptions.</w:t>
      </w:r>
    </w:p>
    <w:p w14:paraId="0E25E94E" w14:textId="77777777" w:rsidR="00C75057" w:rsidRPr="00C75057" w:rsidRDefault="00C75057" w:rsidP="00C75057">
      <w:pPr>
        <w:pStyle w:val="Heading3"/>
        <w:spacing w:line="360" w:lineRule="auto"/>
        <w:jc w:val="both"/>
        <w:rPr>
          <w:rFonts w:ascii="Arial" w:hAnsi="Arial" w:cs="Arial"/>
          <w:color w:val="000000"/>
          <w:sz w:val="24"/>
          <w:szCs w:val="24"/>
        </w:rPr>
      </w:pPr>
      <w:r w:rsidRPr="00C75057">
        <w:rPr>
          <w:rFonts w:ascii="Arial" w:hAnsi="Arial" w:cs="Arial"/>
          <w:color w:val="000000"/>
          <w:sz w:val="24"/>
          <w:szCs w:val="24"/>
        </w:rPr>
        <w:t>3.3 Data Collection Methods</w:t>
      </w:r>
    </w:p>
    <w:p w14:paraId="5F740729"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The data collection process comprised the following:</w:t>
      </w:r>
    </w:p>
    <w:p w14:paraId="0143A815" w14:textId="77777777" w:rsidR="00C75057" w:rsidRPr="00C75057" w:rsidRDefault="00C75057" w:rsidP="00C75057">
      <w:pPr>
        <w:pStyle w:val="Heading4"/>
        <w:spacing w:line="360" w:lineRule="auto"/>
        <w:jc w:val="both"/>
        <w:rPr>
          <w:rFonts w:ascii="Arial" w:hAnsi="Arial" w:cs="Arial"/>
          <w:color w:val="000000"/>
        </w:rPr>
      </w:pPr>
      <w:r w:rsidRPr="00C75057">
        <w:rPr>
          <w:rFonts w:ascii="Arial" w:hAnsi="Arial" w:cs="Arial"/>
          <w:color w:val="000000"/>
        </w:rPr>
        <w:t>a.</w:t>
      </w:r>
      <w:r w:rsidRPr="00C75057">
        <w:rPr>
          <w:rStyle w:val="apple-converted-space"/>
          <w:rFonts w:ascii="Arial" w:hAnsi="Arial" w:cs="Arial"/>
          <w:color w:val="000000"/>
        </w:rPr>
        <w:t> </w:t>
      </w:r>
      <w:r w:rsidRPr="00C75057">
        <w:rPr>
          <w:rStyle w:val="Strong"/>
          <w:rFonts w:ascii="Arial" w:hAnsi="Arial" w:cs="Arial"/>
          <w:b w:val="0"/>
          <w:bCs w:val="0"/>
          <w:color w:val="000000"/>
        </w:rPr>
        <w:t>Participant Observation</w:t>
      </w:r>
    </w:p>
    <w:p w14:paraId="1B93EE98"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Over the course of the placement, the researcher worked in the reception department, engaging in daily tasks such as check-in, guest queries, shift handovers, and conflict resolution. These experiences provided an immersive understanding of staffing dynamics, team morale, guest interaction, and workload pressures. Field notes were taken informally and used as reference points when analysing operational themes.</w:t>
      </w:r>
    </w:p>
    <w:p w14:paraId="15350335" w14:textId="77777777" w:rsidR="00C75057" w:rsidRPr="00C75057" w:rsidRDefault="00C75057" w:rsidP="00C75057">
      <w:pPr>
        <w:pStyle w:val="Heading4"/>
        <w:spacing w:line="360" w:lineRule="auto"/>
        <w:jc w:val="both"/>
        <w:rPr>
          <w:rFonts w:ascii="Arial" w:hAnsi="Arial" w:cs="Arial"/>
          <w:color w:val="000000"/>
        </w:rPr>
      </w:pPr>
      <w:r w:rsidRPr="00C75057">
        <w:rPr>
          <w:rFonts w:ascii="Arial" w:hAnsi="Arial" w:cs="Arial"/>
          <w:color w:val="000000"/>
        </w:rPr>
        <w:t>b.</w:t>
      </w:r>
      <w:r w:rsidRPr="00C75057">
        <w:rPr>
          <w:rStyle w:val="apple-converted-space"/>
          <w:rFonts w:ascii="Arial" w:hAnsi="Arial" w:cs="Arial"/>
          <w:color w:val="000000"/>
        </w:rPr>
        <w:t> </w:t>
      </w:r>
      <w:r w:rsidRPr="00C75057">
        <w:rPr>
          <w:rStyle w:val="Strong"/>
          <w:rFonts w:ascii="Arial" w:hAnsi="Arial" w:cs="Arial"/>
          <w:b w:val="0"/>
          <w:bCs w:val="0"/>
          <w:color w:val="000000"/>
        </w:rPr>
        <w:t>Reflexive Journaling</w:t>
      </w:r>
    </w:p>
    <w:p w14:paraId="2DC8B9E5"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The researcher maintained a reflective log during the placement, noting observations, challenges, staff attitudes, and recurring operational issues. These entries allowed the capture of experiential data in real-time and were particularly useful in identifying emerging patterns related to staff workload, shift patterns, and guest satisfaction.</w:t>
      </w:r>
    </w:p>
    <w:p w14:paraId="089059C7" w14:textId="77777777" w:rsidR="00C75057" w:rsidRPr="00C75057" w:rsidRDefault="00C75057" w:rsidP="00C75057">
      <w:pPr>
        <w:pStyle w:val="Heading4"/>
        <w:spacing w:line="360" w:lineRule="auto"/>
        <w:jc w:val="both"/>
        <w:rPr>
          <w:rFonts w:ascii="Arial" w:hAnsi="Arial" w:cs="Arial"/>
          <w:color w:val="000000"/>
        </w:rPr>
      </w:pPr>
      <w:r w:rsidRPr="00C75057">
        <w:rPr>
          <w:rFonts w:ascii="Arial" w:hAnsi="Arial" w:cs="Arial"/>
          <w:color w:val="000000"/>
        </w:rPr>
        <w:t>c.</w:t>
      </w:r>
      <w:r w:rsidRPr="00C75057">
        <w:rPr>
          <w:rStyle w:val="apple-converted-space"/>
          <w:rFonts w:ascii="Arial" w:hAnsi="Arial" w:cs="Arial"/>
          <w:color w:val="000000"/>
        </w:rPr>
        <w:t> </w:t>
      </w:r>
      <w:r w:rsidRPr="00C75057">
        <w:rPr>
          <w:rStyle w:val="Strong"/>
          <w:rFonts w:ascii="Arial" w:hAnsi="Arial" w:cs="Arial"/>
          <w:b w:val="0"/>
          <w:bCs w:val="0"/>
          <w:color w:val="000000"/>
        </w:rPr>
        <w:t>Secondary Online Sources</w:t>
      </w:r>
    </w:p>
    <w:p w14:paraId="24D0DF61"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 xml:space="preserve">To complement the internal observations, employee reviews and feedback were gathered from employment platforms such as Glassdoor, </w:t>
      </w:r>
      <w:proofErr w:type="gramStart"/>
      <w:r w:rsidRPr="00C75057">
        <w:rPr>
          <w:rFonts w:ascii="Arial" w:hAnsi="Arial" w:cs="Arial"/>
          <w:color w:val="000000"/>
        </w:rPr>
        <w:t>Indeed</w:t>
      </w:r>
      <w:proofErr w:type="gramEnd"/>
      <w:r w:rsidRPr="00C75057">
        <w:rPr>
          <w:rFonts w:ascii="Arial" w:hAnsi="Arial" w:cs="Arial"/>
          <w:color w:val="000000"/>
        </w:rPr>
        <w:t>, and TripAdvisor (from the guest side). These reviews were analysed for recurring themes such as understaffing, poor shift planning, lack of training, and burnout — issues also observed internally. This form of digital ethnography provided external validation of on-site experiences.</w:t>
      </w:r>
    </w:p>
    <w:p w14:paraId="7C165148" w14:textId="77777777" w:rsidR="00C75057" w:rsidRPr="00C75057" w:rsidRDefault="00C75057" w:rsidP="00C75057">
      <w:pPr>
        <w:pStyle w:val="Heading4"/>
        <w:spacing w:line="360" w:lineRule="auto"/>
        <w:jc w:val="both"/>
        <w:rPr>
          <w:rFonts w:ascii="Arial" w:hAnsi="Arial" w:cs="Arial"/>
          <w:color w:val="000000"/>
        </w:rPr>
      </w:pPr>
      <w:r w:rsidRPr="00C75057">
        <w:rPr>
          <w:rFonts w:ascii="Arial" w:hAnsi="Arial" w:cs="Arial"/>
          <w:color w:val="000000"/>
        </w:rPr>
        <w:t>d.</w:t>
      </w:r>
      <w:r w:rsidRPr="00C75057">
        <w:rPr>
          <w:rStyle w:val="apple-converted-space"/>
          <w:rFonts w:ascii="Arial" w:hAnsi="Arial" w:cs="Arial"/>
          <w:color w:val="000000"/>
        </w:rPr>
        <w:t> </w:t>
      </w:r>
      <w:r w:rsidRPr="00C75057">
        <w:rPr>
          <w:rStyle w:val="Strong"/>
          <w:rFonts w:ascii="Arial" w:hAnsi="Arial" w:cs="Arial"/>
          <w:b w:val="0"/>
          <w:bCs w:val="0"/>
          <w:color w:val="000000"/>
        </w:rPr>
        <w:t>Industry Reports and Labour Data</w:t>
      </w:r>
    </w:p>
    <w:p w14:paraId="7F3932D2"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 xml:space="preserve">Supplementary data was drawn from reports published by organisations such as the CIPD (2023), </w:t>
      </w:r>
      <w:proofErr w:type="spellStart"/>
      <w:r w:rsidRPr="00C75057">
        <w:rPr>
          <w:rFonts w:ascii="Arial" w:hAnsi="Arial" w:cs="Arial"/>
          <w:color w:val="000000"/>
        </w:rPr>
        <w:t>UKHospitality</w:t>
      </w:r>
      <w:proofErr w:type="spellEnd"/>
      <w:r w:rsidRPr="00C75057">
        <w:rPr>
          <w:rFonts w:ascii="Arial" w:hAnsi="Arial" w:cs="Arial"/>
          <w:color w:val="000000"/>
        </w:rPr>
        <w:t xml:space="preserve"> (2023), and the Office for National Statistics (2023), which provided macro-level context on the UK's hospitality labour market trends, recruitment challenges, and post-pandemic staffing concerns.</w:t>
      </w:r>
    </w:p>
    <w:p w14:paraId="505FAE08" w14:textId="77777777" w:rsidR="00C75057" w:rsidRPr="00C75057" w:rsidRDefault="00C75057" w:rsidP="00C75057">
      <w:pPr>
        <w:pStyle w:val="Heading3"/>
        <w:spacing w:line="360" w:lineRule="auto"/>
        <w:jc w:val="both"/>
        <w:rPr>
          <w:rFonts w:ascii="Arial" w:hAnsi="Arial" w:cs="Arial"/>
          <w:color w:val="000000"/>
          <w:sz w:val="24"/>
          <w:szCs w:val="24"/>
        </w:rPr>
      </w:pPr>
      <w:r w:rsidRPr="00C75057">
        <w:rPr>
          <w:rFonts w:ascii="Arial" w:hAnsi="Arial" w:cs="Arial"/>
          <w:color w:val="000000"/>
          <w:sz w:val="24"/>
          <w:szCs w:val="24"/>
        </w:rPr>
        <w:lastRenderedPageBreak/>
        <w:t>3.4 Ethical Considerations</w:t>
      </w:r>
    </w:p>
    <w:p w14:paraId="01A4399C"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This research was conducted in accordance with the</w:t>
      </w:r>
      <w:r w:rsidRPr="00C75057">
        <w:rPr>
          <w:rStyle w:val="apple-converted-space"/>
          <w:rFonts w:ascii="Arial" w:eastAsiaTheme="majorEastAsia" w:hAnsi="Arial" w:cs="Arial"/>
          <w:color w:val="000000"/>
        </w:rPr>
        <w:t> </w:t>
      </w:r>
      <w:r w:rsidRPr="00C75057">
        <w:rPr>
          <w:rStyle w:val="Strong"/>
          <w:rFonts w:ascii="Arial" w:eastAsiaTheme="majorEastAsia" w:hAnsi="Arial" w:cs="Arial"/>
          <w:color w:val="000000"/>
        </w:rPr>
        <w:t>University of Wales Trinity Saint David’s ethical guidelines</w:t>
      </w:r>
      <w:r w:rsidRPr="00C75057">
        <w:rPr>
          <w:rFonts w:ascii="Arial" w:hAnsi="Arial" w:cs="Arial"/>
          <w:color w:val="000000"/>
        </w:rPr>
        <w:t>. No interviews or surveys were administered, and no personal or sensitive data was collected from guests or staff. All observations were anonymised, and no identifiable information was included in the report. Ethical approval was sought via the university’s ethics form, and the project was considered</w:t>
      </w:r>
      <w:r w:rsidRPr="00C75057">
        <w:rPr>
          <w:rStyle w:val="apple-converted-space"/>
          <w:rFonts w:ascii="Arial" w:eastAsiaTheme="majorEastAsia" w:hAnsi="Arial" w:cs="Arial"/>
          <w:color w:val="000000"/>
        </w:rPr>
        <w:t> </w:t>
      </w:r>
      <w:r w:rsidRPr="00C75057">
        <w:rPr>
          <w:rStyle w:val="Strong"/>
          <w:rFonts w:ascii="Arial" w:eastAsiaTheme="majorEastAsia" w:hAnsi="Arial" w:cs="Arial"/>
          <w:color w:val="000000"/>
        </w:rPr>
        <w:t>low risk</w:t>
      </w:r>
      <w:r w:rsidRPr="00C75057">
        <w:rPr>
          <w:rStyle w:val="apple-converted-space"/>
          <w:rFonts w:ascii="Arial" w:eastAsiaTheme="majorEastAsia" w:hAnsi="Arial" w:cs="Arial"/>
          <w:color w:val="000000"/>
        </w:rPr>
        <w:t> </w:t>
      </w:r>
      <w:r w:rsidRPr="00C75057">
        <w:rPr>
          <w:rFonts w:ascii="Arial" w:hAnsi="Arial" w:cs="Arial"/>
          <w:color w:val="000000"/>
        </w:rPr>
        <w:t>due to its reliance on observation, reflective practice, and public domain sources.</w:t>
      </w:r>
    </w:p>
    <w:p w14:paraId="1442BAD7"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Moreover, care was taken to maintain professionalism throughout the placement, and all insights were shared with respect for the operational environment and individuals involved. The researcher avoided bias by triangulating observations with secondary literature and online reviews.</w:t>
      </w:r>
    </w:p>
    <w:p w14:paraId="5F06812D" w14:textId="77777777" w:rsidR="00C75057" w:rsidRPr="00C75057" w:rsidRDefault="00C75057" w:rsidP="00C75057">
      <w:pPr>
        <w:pStyle w:val="Heading3"/>
        <w:spacing w:line="360" w:lineRule="auto"/>
        <w:jc w:val="both"/>
        <w:rPr>
          <w:rFonts w:ascii="Arial" w:hAnsi="Arial" w:cs="Arial"/>
          <w:color w:val="000000"/>
          <w:sz w:val="24"/>
          <w:szCs w:val="24"/>
        </w:rPr>
      </w:pPr>
      <w:r w:rsidRPr="00C75057">
        <w:rPr>
          <w:rFonts w:ascii="Arial" w:hAnsi="Arial" w:cs="Arial"/>
          <w:color w:val="000000"/>
          <w:sz w:val="24"/>
          <w:szCs w:val="24"/>
        </w:rPr>
        <w:t>3.5 Limitations</w:t>
      </w:r>
    </w:p>
    <w:p w14:paraId="17969419"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While the chosen methods allowed for deep insight into the hotel’s front office operations, there were several limitations:</w:t>
      </w:r>
    </w:p>
    <w:p w14:paraId="06BC3EBB" w14:textId="77777777" w:rsidR="00C75057" w:rsidRPr="00C75057" w:rsidRDefault="00C75057" w:rsidP="00C75057">
      <w:pPr>
        <w:pStyle w:val="NormalWeb"/>
        <w:numPr>
          <w:ilvl w:val="0"/>
          <w:numId w:val="2"/>
        </w:numPr>
        <w:spacing w:line="360" w:lineRule="auto"/>
        <w:jc w:val="both"/>
        <w:rPr>
          <w:rFonts w:ascii="Arial" w:hAnsi="Arial" w:cs="Arial"/>
          <w:color w:val="000000"/>
        </w:rPr>
      </w:pPr>
      <w:r w:rsidRPr="00C75057">
        <w:rPr>
          <w:rStyle w:val="Strong"/>
          <w:rFonts w:ascii="Arial" w:eastAsiaTheme="majorEastAsia" w:hAnsi="Arial" w:cs="Arial"/>
          <w:color w:val="000000"/>
        </w:rPr>
        <w:t>Single-site focus</w:t>
      </w:r>
      <w:r w:rsidRPr="00C75057">
        <w:rPr>
          <w:rFonts w:ascii="Arial" w:hAnsi="Arial" w:cs="Arial"/>
          <w:color w:val="000000"/>
        </w:rPr>
        <w:t>: As the study is confined to Holiday Inn Peterborough, findings may not be generalisable across the broader hospitality sector.</w:t>
      </w:r>
    </w:p>
    <w:p w14:paraId="7EBF2F85" w14:textId="77777777" w:rsidR="00C75057" w:rsidRPr="00C75057" w:rsidRDefault="00C75057" w:rsidP="00C75057">
      <w:pPr>
        <w:pStyle w:val="NormalWeb"/>
        <w:numPr>
          <w:ilvl w:val="0"/>
          <w:numId w:val="2"/>
        </w:numPr>
        <w:spacing w:line="360" w:lineRule="auto"/>
        <w:jc w:val="both"/>
        <w:rPr>
          <w:rFonts w:ascii="Arial" w:hAnsi="Arial" w:cs="Arial"/>
          <w:color w:val="000000"/>
        </w:rPr>
      </w:pPr>
      <w:r w:rsidRPr="00C75057">
        <w:rPr>
          <w:rStyle w:val="Strong"/>
          <w:rFonts w:ascii="Arial" w:eastAsiaTheme="majorEastAsia" w:hAnsi="Arial" w:cs="Arial"/>
          <w:color w:val="000000"/>
        </w:rPr>
        <w:t>Lack of direct interviews</w:t>
      </w:r>
      <w:r w:rsidRPr="00C75057">
        <w:rPr>
          <w:rFonts w:ascii="Arial" w:hAnsi="Arial" w:cs="Arial"/>
          <w:color w:val="000000"/>
        </w:rPr>
        <w:t>: Formal interviews with staff were not conducted due to time constraints and ethical considerations, which may have limited the depth of individual perspectives.</w:t>
      </w:r>
    </w:p>
    <w:p w14:paraId="078F0C3D" w14:textId="77777777" w:rsidR="00C75057" w:rsidRPr="00C75057" w:rsidRDefault="00C75057" w:rsidP="00C75057">
      <w:pPr>
        <w:pStyle w:val="NormalWeb"/>
        <w:numPr>
          <w:ilvl w:val="0"/>
          <w:numId w:val="2"/>
        </w:numPr>
        <w:spacing w:line="360" w:lineRule="auto"/>
        <w:jc w:val="both"/>
        <w:rPr>
          <w:rFonts w:ascii="Arial" w:hAnsi="Arial" w:cs="Arial"/>
          <w:color w:val="000000"/>
        </w:rPr>
      </w:pPr>
      <w:r w:rsidRPr="00C75057">
        <w:rPr>
          <w:rStyle w:val="Strong"/>
          <w:rFonts w:ascii="Arial" w:eastAsiaTheme="majorEastAsia" w:hAnsi="Arial" w:cs="Arial"/>
          <w:color w:val="000000"/>
        </w:rPr>
        <w:t>Researcher bias</w:t>
      </w:r>
      <w:r w:rsidRPr="00C75057">
        <w:rPr>
          <w:rFonts w:ascii="Arial" w:hAnsi="Arial" w:cs="Arial"/>
          <w:color w:val="000000"/>
        </w:rPr>
        <w:t>: As the researcher was part of the team, there is a potential for subjectivity. However, triangulation with external data sources helped mitigate this risk.</w:t>
      </w:r>
    </w:p>
    <w:p w14:paraId="15D52AA6" w14:textId="77777777" w:rsidR="00C75057" w:rsidRPr="00C75057" w:rsidRDefault="00C75057" w:rsidP="00C75057">
      <w:pPr>
        <w:pStyle w:val="NormalWeb"/>
        <w:numPr>
          <w:ilvl w:val="0"/>
          <w:numId w:val="2"/>
        </w:numPr>
        <w:spacing w:line="360" w:lineRule="auto"/>
        <w:jc w:val="both"/>
        <w:rPr>
          <w:rFonts w:ascii="Arial" w:hAnsi="Arial" w:cs="Arial"/>
          <w:color w:val="000000"/>
        </w:rPr>
      </w:pPr>
      <w:r w:rsidRPr="00C75057">
        <w:rPr>
          <w:rStyle w:val="Strong"/>
          <w:rFonts w:ascii="Arial" w:eastAsiaTheme="majorEastAsia" w:hAnsi="Arial" w:cs="Arial"/>
          <w:color w:val="000000"/>
        </w:rPr>
        <w:t>Temporal scope</w:t>
      </w:r>
      <w:r w:rsidRPr="00C75057">
        <w:rPr>
          <w:rFonts w:ascii="Arial" w:hAnsi="Arial" w:cs="Arial"/>
          <w:color w:val="000000"/>
        </w:rPr>
        <w:t>: The research reflects a snapshot in time (during placement) and may not fully capture seasonal or long-term patterns in staffing.</w:t>
      </w:r>
    </w:p>
    <w:p w14:paraId="2DD1D568" w14:textId="77777777" w:rsidR="00C75057" w:rsidRPr="00C75057" w:rsidRDefault="00C75057" w:rsidP="00C75057">
      <w:pPr>
        <w:pStyle w:val="NormalWeb"/>
        <w:spacing w:line="360" w:lineRule="auto"/>
        <w:jc w:val="both"/>
        <w:rPr>
          <w:rFonts w:ascii="Arial" w:hAnsi="Arial" w:cs="Arial"/>
          <w:color w:val="000000"/>
        </w:rPr>
      </w:pPr>
      <w:r w:rsidRPr="00C75057">
        <w:rPr>
          <w:rFonts w:ascii="Arial" w:hAnsi="Arial" w:cs="Arial"/>
          <w:color w:val="000000"/>
        </w:rPr>
        <w:t>Despite these limitations, the research contributes valuable context-specific insights into a growing area of concern in UK hospitality and provides a foundation for further study or internal operational reviews.</w:t>
      </w:r>
    </w:p>
    <w:p w14:paraId="6A620A3F" w14:textId="23844417" w:rsidR="18A73633" w:rsidRPr="006515D3" w:rsidRDefault="18A73633" w:rsidP="006515D3">
      <w:pPr>
        <w:spacing w:line="360" w:lineRule="auto"/>
        <w:jc w:val="both"/>
        <w:rPr>
          <w:rFonts w:ascii="Arial" w:hAnsi="Arial" w:cs="Arial"/>
        </w:rPr>
      </w:pPr>
      <w:r w:rsidRPr="006515D3">
        <w:rPr>
          <w:rFonts w:ascii="Arial" w:hAnsi="Arial" w:cs="Arial"/>
        </w:rPr>
        <w:t>4. Findings and Discussion</w:t>
      </w:r>
    </w:p>
    <w:p w14:paraId="632B9097" w14:textId="2B69349E" w:rsidR="18A73633" w:rsidRPr="006515D3" w:rsidRDefault="18A73633" w:rsidP="006515D3">
      <w:pPr>
        <w:spacing w:line="360" w:lineRule="auto"/>
        <w:jc w:val="both"/>
        <w:rPr>
          <w:rFonts w:ascii="Arial" w:hAnsi="Arial" w:cs="Arial"/>
        </w:rPr>
      </w:pPr>
      <w:r w:rsidRPr="006515D3">
        <w:rPr>
          <w:rFonts w:ascii="Arial" w:hAnsi="Arial" w:cs="Arial"/>
        </w:rPr>
        <w:lastRenderedPageBreak/>
        <w:t>4.1 Findings from the Holiday Inn Peterborough Placement</w:t>
      </w:r>
    </w:p>
    <w:p w14:paraId="6870BB63" w14:textId="51BB8576"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During the placement at Holiday Inn Peterborough, various observations were made that illustrate the </w:t>
      </w:r>
      <w:r w:rsidRPr="006515D3">
        <w:rPr>
          <w:rFonts w:ascii="Arial" w:eastAsia="Aptos" w:hAnsi="Arial" w:cs="Arial"/>
          <w:b/>
          <w:bCs/>
        </w:rPr>
        <w:t>manifestations of staff shortage</w:t>
      </w:r>
      <w:r w:rsidRPr="006515D3">
        <w:rPr>
          <w:rFonts w:ascii="Arial" w:eastAsia="Aptos" w:hAnsi="Arial" w:cs="Arial"/>
        </w:rPr>
        <w:t xml:space="preserve"> at the hotel. These findings, drawn from weekly logs and on-site experience, span multiple departments:</w:t>
      </w:r>
    </w:p>
    <w:p w14:paraId="4EF938A4" w14:textId="3ACD29CB" w:rsidR="18A73633" w:rsidRPr="006515D3" w:rsidRDefault="18A73633" w:rsidP="006515D3">
      <w:pPr>
        <w:spacing w:before="240" w:after="240" w:line="360" w:lineRule="auto"/>
        <w:jc w:val="both"/>
        <w:rPr>
          <w:rFonts w:ascii="Arial" w:hAnsi="Arial" w:cs="Arial"/>
        </w:rPr>
      </w:pPr>
      <w:r w:rsidRPr="006515D3">
        <w:rPr>
          <w:rFonts w:ascii="Arial" w:eastAsia="Aptos" w:hAnsi="Arial" w:cs="Arial"/>
          <w:b/>
          <w:bCs/>
        </w:rPr>
        <w:t>Housekeeping:</w:t>
      </w:r>
      <w:r w:rsidRPr="006515D3">
        <w:rPr>
          <w:rFonts w:ascii="Arial" w:eastAsia="Aptos" w:hAnsi="Arial" w:cs="Arial"/>
        </w:rPr>
        <w:t xml:space="preserve"> The hotel’s </w:t>
      </w:r>
      <w:r w:rsidRPr="006515D3">
        <w:rPr>
          <w:rFonts w:ascii="Arial" w:eastAsia="Aptos" w:hAnsi="Arial" w:cs="Arial"/>
          <w:b/>
          <w:bCs/>
        </w:rPr>
        <w:t>housekeeping department</w:t>
      </w:r>
      <w:r w:rsidRPr="006515D3">
        <w:rPr>
          <w:rFonts w:ascii="Arial" w:eastAsia="Aptos" w:hAnsi="Arial" w:cs="Arial"/>
        </w:rPr>
        <w:t xml:space="preserve"> frequently operated under capacity, especially on high-occupancy days. On one busy weekend, for example, only 5 room attendants were available instead of the scheduled 8, due to two staff calling in sick (with no float staff to replace them). As a result, the remaining housekeepers faced a heavier workload – the intern (as a trainee) assisted with cleaning rooms, making beds and replenishing guest amenities, completing up to 15 room turnarounds in one shift, which is above the usual quota per attendant. In practice, supervisors and even the housekeeping manager occasionally had to join the front-line cleaning efforts to ensure rooms were ready by the 3 PM check-in time. Despite these efforts, some arriving guests experienced delays in room availability. Coordination between housekeeping and the front desk became critical; the intern observed that the front office repeatedly phoned housekeeping for updates on room status so they could prioritize check-ins. Quality inspections of rooms were sometimes rushed or done in parallel with guest check-ins – for instance, a housekeeper was still finishing touches in a room when the guest arrived to drop off luggage. These situations indicated that staffing shortages in housekeeping were affecting service smoothness (</w:t>
      </w:r>
      <w:proofErr w:type="gramStart"/>
      <w:r w:rsidRPr="006515D3">
        <w:rPr>
          <w:rFonts w:ascii="Arial" w:eastAsia="Aptos" w:hAnsi="Arial" w:cs="Arial"/>
        </w:rPr>
        <w:t>e.g.</w:t>
      </w:r>
      <w:proofErr w:type="gramEnd"/>
      <w:r w:rsidRPr="006515D3">
        <w:rPr>
          <w:rFonts w:ascii="Arial" w:eastAsia="Aptos" w:hAnsi="Arial" w:cs="Arial"/>
        </w:rPr>
        <w:t xml:space="preserve"> late check-ins, rooms missing minor details on arrival). Staff morale in housekeeping appeared mixed; while the team showed camaraderie in “all </w:t>
      </w:r>
      <w:proofErr w:type="gramStart"/>
      <w:r w:rsidRPr="006515D3">
        <w:rPr>
          <w:rFonts w:ascii="Arial" w:eastAsia="Aptos" w:hAnsi="Arial" w:cs="Arial"/>
        </w:rPr>
        <w:t>hands on</w:t>
      </w:r>
      <w:proofErr w:type="gramEnd"/>
      <w:r w:rsidRPr="006515D3">
        <w:rPr>
          <w:rFonts w:ascii="Arial" w:eastAsia="Aptos" w:hAnsi="Arial" w:cs="Arial"/>
        </w:rPr>
        <w:t xml:space="preserve"> deck” moments, some expressed fatigue. One senior housekeeper commented that it had “been weeks since we had a full team on a weekend,” highlighting how persistent the shortage was.</w:t>
      </w:r>
    </w:p>
    <w:p w14:paraId="2951C245" w14:textId="3F2E61F7" w:rsidR="18A73633" w:rsidRPr="006515D3" w:rsidRDefault="18A73633" w:rsidP="006515D3">
      <w:pPr>
        <w:spacing w:before="240" w:after="240" w:line="360" w:lineRule="auto"/>
        <w:jc w:val="both"/>
        <w:rPr>
          <w:rFonts w:ascii="Arial" w:hAnsi="Arial" w:cs="Arial"/>
        </w:rPr>
      </w:pPr>
      <w:r w:rsidRPr="006515D3">
        <w:rPr>
          <w:rFonts w:ascii="Arial" w:eastAsia="Aptos" w:hAnsi="Arial" w:cs="Arial"/>
          <w:b/>
          <w:bCs/>
        </w:rPr>
        <w:t>Food and Beverage (Restaurant/Bar):</w:t>
      </w:r>
      <w:r w:rsidRPr="006515D3">
        <w:rPr>
          <w:rFonts w:ascii="Arial" w:eastAsia="Aptos" w:hAnsi="Arial" w:cs="Arial"/>
        </w:rPr>
        <w:t xml:space="preserve"> Short staffing was also evident in the restaurant and bar operations. During the placement, the intern worked several breakfast and dinner shifts where the team had to serve a large number of guests with limited staff. For example, on a weekday breakfast with 120 guests, only 3 servers were on duty instead of the ideal 5. The intern observed line-ups at the buffet and delays in clearing tables as a result. Managers were seen stepping in to help pour coffee or reset tables to keep things moving. Despite these challenges, guest feedback collected informally by the intern still praised individual staff helpfulness, suggesting </w:t>
      </w:r>
      <w:r w:rsidRPr="006515D3">
        <w:rPr>
          <w:rFonts w:ascii="Arial" w:eastAsia="Aptos" w:hAnsi="Arial" w:cs="Arial"/>
        </w:rPr>
        <w:lastRenderedPageBreak/>
        <w:t xml:space="preserve">the team worked hard to compensate. In the evenings, the bar area presented similar issues: one bartender often single-handedly handled the bar as well as drink orders for the restaurant. The intern assisted by taking some orders and running food from the kitchen to tables, effectively performing a hybrid food-runner and waiter role. One noticeable consequence of the staffing gap was reduced service interaction time – servers had very little time for conversation or attentive service because they were multitasking between tables and even assisting at the bar. This aligns with literature indicating service quality can dip when employees are over-stretched. At times, service had to be slightly curtailed; for instance, on one particularly busy night the restaurant closed its seating 30 minutes earlier than usual because the kitchen and waitstaff were at capacity, a decision management communicated as necessary to maintain standards. These experiences confirmed that the restaurant was struggling with the classic symptoms of </w:t>
      </w:r>
      <w:r w:rsidR="006515D3" w:rsidRPr="006515D3">
        <w:rPr>
          <w:rFonts w:ascii="Arial" w:eastAsia="Aptos" w:hAnsi="Arial" w:cs="Arial"/>
        </w:rPr>
        <w:t>labour</w:t>
      </w:r>
      <w:r w:rsidRPr="006515D3">
        <w:rPr>
          <w:rFonts w:ascii="Arial" w:eastAsia="Aptos" w:hAnsi="Arial" w:cs="Arial"/>
        </w:rPr>
        <w:t xml:space="preserve"> shortage: multitasking staff, managerial intervention in routine service, and minor compromises in offerings (like early closure) to cope with limited personnel.</w:t>
      </w:r>
    </w:p>
    <w:p w14:paraId="1CEB9AF6" w14:textId="77194447" w:rsidR="18A73633" w:rsidRPr="006515D3" w:rsidRDefault="18A73633" w:rsidP="006515D3">
      <w:pPr>
        <w:spacing w:before="240" w:after="240" w:line="360" w:lineRule="auto"/>
        <w:jc w:val="both"/>
        <w:rPr>
          <w:rFonts w:ascii="Arial" w:hAnsi="Arial" w:cs="Arial"/>
        </w:rPr>
      </w:pPr>
      <w:r w:rsidRPr="006515D3">
        <w:rPr>
          <w:rFonts w:ascii="Arial" w:eastAsia="Aptos" w:hAnsi="Arial" w:cs="Arial"/>
          <w:b/>
          <w:bCs/>
        </w:rPr>
        <w:t>Front Office and Guest Services:</w:t>
      </w:r>
      <w:r w:rsidRPr="006515D3">
        <w:rPr>
          <w:rFonts w:ascii="Arial" w:eastAsia="Aptos" w:hAnsi="Arial" w:cs="Arial"/>
        </w:rPr>
        <w:t xml:space="preserve"> The front office at Holiday Inn Peterborough is the nerve </w:t>
      </w:r>
      <w:r w:rsidR="006515D3" w:rsidRPr="006515D3">
        <w:rPr>
          <w:rFonts w:ascii="Arial" w:eastAsia="Aptos" w:hAnsi="Arial" w:cs="Arial"/>
        </w:rPr>
        <w:t>c</w:t>
      </w:r>
      <w:r w:rsidR="006515D3">
        <w:rPr>
          <w:rFonts w:ascii="Arial" w:eastAsia="Aptos" w:hAnsi="Arial" w:cs="Arial"/>
        </w:rPr>
        <w:t>e</w:t>
      </w:r>
      <w:r w:rsidR="006515D3" w:rsidRPr="006515D3">
        <w:rPr>
          <w:rFonts w:ascii="Arial" w:eastAsia="Aptos" w:hAnsi="Arial" w:cs="Arial"/>
        </w:rPr>
        <w:t>ntre</w:t>
      </w:r>
      <w:r w:rsidRPr="006515D3">
        <w:rPr>
          <w:rFonts w:ascii="Arial" w:eastAsia="Aptos" w:hAnsi="Arial" w:cs="Arial"/>
        </w:rPr>
        <w:t xml:space="preserve"> that also felt the strain of limited staffing. Typically, two receptionists would cover the desk during busy check-in/out periods, but on a couple of afternoons only one staff member was manning the front desk, as the hotel had an unfilled vacancy in the reception team. The intern in those instances helped by greeting guests in the queue, handing out registration cards, or answering phone calls to relieve pressure on the single receptionist. Even with these efforts, wait times for check-in lengthened, and one could see guests becoming impatient. Another effect of staff shortage was that ancillary guest services were sometimes reduced: for example, the hotel usually offers concierge assistance with luggage, but due to lack of a dedicated porter on some shifts, the reception staff (or intern) often had to step around the desk to help with bags – or apologize that immediate assistance wasn’t available. There were also moments when the front desk had to be temporarily left unattended: one afternoon, the sole receptionist needed to assist a guest in the back office, leaving a sign “Back in 5 minutes” at the desk. This would likely not occur if adequate backup staffing existed. From conversations with front office staff, the intern learned that recruitment for a new front desk agent had been ongoing for several weeks, but applications were sparse. Management had brought in a cross-training scheme by </w:t>
      </w:r>
      <w:r w:rsidRPr="006515D3">
        <w:rPr>
          <w:rFonts w:ascii="Arial" w:eastAsia="Aptos" w:hAnsi="Arial" w:cs="Arial"/>
        </w:rPr>
        <w:lastRenderedPageBreak/>
        <w:t>which employees from other IHG hotels in the region occasionally came in for a shift to help; one day a staff member from a sister Holiday Inn Express assisted during an evening rush. This sort of stop-gap measure underscores how the hotel tried creative solutions while understaffed.</w:t>
      </w:r>
    </w:p>
    <w:p w14:paraId="43477B82" w14:textId="57D90035" w:rsidR="18A73633" w:rsidRPr="006515D3" w:rsidRDefault="18A73633" w:rsidP="006515D3">
      <w:pPr>
        <w:spacing w:before="240" w:after="240" w:line="360" w:lineRule="auto"/>
        <w:jc w:val="both"/>
        <w:rPr>
          <w:rFonts w:ascii="Arial" w:hAnsi="Arial" w:cs="Arial"/>
        </w:rPr>
      </w:pPr>
      <w:r w:rsidRPr="006515D3">
        <w:rPr>
          <w:rFonts w:ascii="Arial" w:eastAsia="Aptos" w:hAnsi="Arial" w:cs="Arial"/>
          <w:b/>
          <w:bCs/>
        </w:rPr>
        <w:t>Events and Banqueting:</w:t>
      </w:r>
      <w:r w:rsidRPr="006515D3">
        <w:rPr>
          <w:rFonts w:ascii="Arial" w:eastAsia="Aptos" w:hAnsi="Arial" w:cs="Arial"/>
        </w:rPr>
        <w:t xml:space="preserve"> Holiday Inn Peterborough has conference and banqueting facilities, and during the placement, the intern participated in setting up and servicing some events. In the events department, staffing issues typically meant a lean setup crew or less floor staff during functions. For example, for a corporate conference of 50 attendees, instead of the standard 4-person setup team, only 2 were available (plus the intern). This made the setup (arranging chairs, tables, AV equipment) take much longer, and the event manager had to delay the start of the conference by 15 minutes to allow final preparations. During a wedding banquet, the hotel pulled staff from other departments (including a chef and the sales coordinator) to act as servers because they couldn’t source enough banquet waitstaff for that evening. The intern’s weekly notes mention “adapting to last-minute changes in event setups and managing time-sensitive tasks” – one scenario involved a sudden change in table layout requested by the client, which the small team had to execute quickly. Although the team managed, it resulted in noticeable stress and overtime. On the client side, no major disruption was apparent (the event still ran smoothly to guests), but internally it was clear the hotel was operating at the edge of its capacity. These instances demonstrate that even revenue-generating special events were impacted by staff limitations, relying on staff goodwill and cross-department support to deliver the expected service.</w:t>
      </w:r>
    </w:p>
    <w:p w14:paraId="6E903F7B" w14:textId="702EAF0C"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Across all these departments, a common observation was the </w:t>
      </w:r>
      <w:r w:rsidRPr="006515D3">
        <w:rPr>
          <w:rFonts w:ascii="Arial" w:eastAsia="Aptos" w:hAnsi="Arial" w:cs="Arial"/>
          <w:b/>
          <w:bCs/>
        </w:rPr>
        <w:t>commitment of the core staff</w:t>
      </w:r>
      <w:r w:rsidRPr="006515D3">
        <w:rPr>
          <w:rFonts w:ascii="Arial" w:eastAsia="Aptos" w:hAnsi="Arial" w:cs="Arial"/>
        </w:rPr>
        <w:t xml:space="preserve"> despite being overextended. Many employees wore multiple hats: for instance, a maintenance worker was seen helping with banquet hall setup; the F&amp;B manager frequently bused tables or took orders; and the front office manager occasionally covered night shifts due to a shortage of night auditors. This kind of multitasking is both a strength and a symptom – it shows teamwork and adaptability, but also signals that roles are not adequately filled. The intern’s reflective notes express admiration for colleagues’ hard work, but also question the sustainability of this approach (“staff are running on adrenaline, but how long can this go on?”). Indeed, a few staff members left during the placement period – two long-serving waitresses </w:t>
      </w:r>
      <w:r w:rsidRPr="006515D3">
        <w:rPr>
          <w:rFonts w:ascii="Arial" w:eastAsia="Aptos" w:hAnsi="Arial" w:cs="Arial"/>
        </w:rPr>
        <w:lastRenderedPageBreak/>
        <w:t>resigned to take jobs in retail (citing better hours), and a housekeeping attendant also quit after securing a higher-paying job at a nearby warehouse. Such departures are part of a broader post-pandemic trend where hospitality workers have migrated to other sectors offering more stability. These departures, though anecdotal, mirror the trends discussed in the literature about hospitality workers exiting for other industries with preferable working conditions.</w:t>
      </w:r>
    </w:p>
    <w:p w14:paraId="313319B3" w14:textId="06F7DB72"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In summary, the placement findings show that Holiday Inn Peterborough is grappling with staff shortage in tangible ways: employees often perform extra duties beyond their typical role, managers intervene in daily operations, minor service delays or adjustments occur at peak times, and there is ongoing difficulty in hiring new staff. Despite the hotel’s efforts to mitigate these issues (through teamwork, shifting staff, and temporary measures), the strain on operations and on employee well-being is evident. These real-world observations will be further examined in the discussion section, where they are contextualized within the wider hospitality industry challenges and literature.</w:t>
      </w:r>
    </w:p>
    <w:p w14:paraId="7FB72F4D" w14:textId="11CE7DE3" w:rsidR="18A73633" w:rsidRPr="006515D3" w:rsidRDefault="18A73633" w:rsidP="006515D3">
      <w:pPr>
        <w:spacing w:line="360" w:lineRule="auto"/>
        <w:jc w:val="both"/>
        <w:rPr>
          <w:rFonts w:ascii="Arial" w:hAnsi="Arial" w:cs="Arial"/>
        </w:rPr>
      </w:pPr>
      <w:r w:rsidRPr="006515D3">
        <w:rPr>
          <w:rFonts w:ascii="Arial" w:hAnsi="Arial" w:cs="Arial"/>
        </w:rPr>
        <w:t>4.2 Discussion</w:t>
      </w:r>
    </w:p>
    <w:p w14:paraId="0288D628" w14:textId="56EF3645"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The above findings from Holiday Inn Peterborough reflect many of the themes highlighted in the broader literature on hospitality staffing. First and foremost, the case underscores how </w:t>
      </w:r>
      <w:r w:rsidRPr="006515D3">
        <w:rPr>
          <w:rFonts w:ascii="Arial" w:eastAsia="Aptos" w:hAnsi="Arial" w:cs="Arial"/>
          <w:b/>
          <w:bCs/>
        </w:rPr>
        <w:t>poor working conditions and low pay</w:t>
      </w:r>
      <w:r w:rsidRPr="006515D3">
        <w:rPr>
          <w:rFonts w:ascii="Arial" w:eastAsia="Aptos" w:hAnsi="Arial" w:cs="Arial"/>
        </w:rPr>
        <w:t xml:space="preserve"> contribute to staffing problems. The intern witnessed colleagues leaving for jobs in retail or warehouses with better hours and wages, illustrating the allure of alternatives. This aligns with industry-wide trends; unsociable hours and modest pay in hotels push workers to seek jobs with more traditional schedules or higher income</w:t>
      </w:r>
      <w:r w:rsidR="006515D3">
        <w:rPr>
          <w:rFonts w:ascii="Arial" w:eastAsia="Aptos" w:hAnsi="Arial" w:cs="Arial"/>
        </w:rPr>
        <w:t xml:space="preserve"> </w:t>
      </w:r>
      <w:r w:rsidR="00F9590E">
        <w:rPr>
          <w:rFonts w:ascii="Arial" w:eastAsia="Aptos" w:hAnsi="Arial" w:cs="Arial"/>
        </w:rPr>
        <w:t>(</w:t>
      </w:r>
      <w:r w:rsidRPr="00F9590E">
        <w:rPr>
          <w:rFonts w:ascii="Arial" w:eastAsia="Aptos" w:hAnsi="Arial" w:cs="Arial"/>
        </w:rPr>
        <w:t>uk.indeed.c</w:t>
      </w:r>
      <w:r w:rsidRPr="00F9590E">
        <w:rPr>
          <w:rFonts w:ascii="Arial" w:eastAsia="Aptos" w:hAnsi="Arial" w:cs="Arial"/>
        </w:rPr>
        <w:t>o</w:t>
      </w:r>
      <w:r w:rsidRPr="00F9590E">
        <w:rPr>
          <w:rFonts w:ascii="Arial" w:eastAsia="Aptos" w:hAnsi="Arial" w:cs="Arial"/>
        </w:rPr>
        <w:t>m</w:t>
      </w:r>
      <w:r w:rsidR="00F9590E">
        <w:rPr>
          <w:rFonts w:ascii="Arial" w:eastAsia="Aptos" w:hAnsi="Arial" w:cs="Arial"/>
        </w:rPr>
        <w:t>, 2025)</w:t>
      </w:r>
      <w:r w:rsidRPr="006515D3">
        <w:rPr>
          <w:rFonts w:ascii="Arial" w:eastAsia="Aptos" w:hAnsi="Arial" w:cs="Arial"/>
        </w:rPr>
        <w:t>. In the case hotel, some roles were paid near minimum wage (as corroborated by an employee review mentioning a wage of £5.60/hour for under-21 staff</w:t>
      </w:r>
      <w:r w:rsidR="006515D3">
        <w:rPr>
          <w:rFonts w:ascii="Arial" w:eastAsia="Aptos" w:hAnsi="Arial" w:cs="Arial"/>
        </w:rPr>
        <w:t xml:space="preserve"> </w:t>
      </w:r>
      <w:r w:rsidR="00F9590E">
        <w:rPr>
          <w:rFonts w:ascii="Arial" w:eastAsia="Aptos" w:hAnsi="Arial" w:cs="Arial"/>
        </w:rPr>
        <w:t>(</w:t>
      </w:r>
      <w:r w:rsidRPr="00F9590E">
        <w:rPr>
          <w:rFonts w:ascii="Arial" w:eastAsia="Aptos" w:hAnsi="Arial" w:cs="Arial"/>
        </w:rPr>
        <w:t>uk.indeed.com</w:t>
      </w:r>
      <w:r w:rsidR="00F9590E">
        <w:rPr>
          <w:rFonts w:ascii="Arial" w:eastAsia="Aptos" w:hAnsi="Arial" w:cs="Arial"/>
        </w:rPr>
        <w:t xml:space="preserve"> 2025</w:t>
      </w:r>
      <w:r w:rsidRPr="006515D3">
        <w:rPr>
          <w:rFonts w:ascii="Arial" w:eastAsia="Aptos" w:hAnsi="Arial" w:cs="Arial"/>
        </w:rPr>
        <w:t>). Such pay rates, coupled with irregular shifts (</w:t>
      </w:r>
      <w:proofErr w:type="gramStart"/>
      <w:r w:rsidRPr="006515D3">
        <w:rPr>
          <w:rFonts w:ascii="Arial" w:eastAsia="Aptos" w:hAnsi="Arial" w:cs="Arial"/>
        </w:rPr>
        <w:t>e.g.</w:t>
      </w:r>
      <w:proofErr w:type="gramEnd"/>
      <w:r w:rsidRPr="006515D3">
        <w:rPr>
          <w:rFonts w:ascii="Arial" w:eastAsia="Aptos" w:hAnsi="Arial" w:cs="Arial"/>
        </w:rPr>
        <w:t xml:space="preserve"> early mornings, late nights, split shifts for events), match the profile of factors Ibrahim (2018) and others identified as driving recruitment and retention difficulties in hospitality. The presence of these factors at Holiday Inn Peterborough – an internationally branded mid-scale hotel – confirms that even well-known brands are not insulated from the </w:t>
      </w:r>
      <w:r w:rsidRPr="006515D3">
        <w:rPr>
          <w:rFonts w:ascii="Arial" w:eastAsia="Aptos" w:hAnsi="Arial" w:cs="Arial"/>
          <w:b/>
          <w:bCs/>
        </w:rPr>
        <w:t>structural HR challenges</w:t>
      </w:r>
      <w:r w:rsidRPr="006515D3">
        <w:rPr>
          <w:rFonts w:ascii="Arial" w:eastAsia="Aptos" w:hAnsi="Arial" w:cs="Arial"/>
        </w:rPr>
        <w:t xml:space="preserve"> of the industry.</w:t>
      </w:r>
    </w:p>
    <w:p w14:paraId="59CB0772" w14:textId="42736359"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lastRenderedPageBreak/>
        <w:t xml:space="preserve">Another aspect is the </w:t>
      </w:r>
      <w:r w:rsidRPr="006515D3">
        <w:rPr>
          <w:rFonts w:ascii="Arial" w:eastAsia="Aptos" w:hAnsi="Arial" w:cs="Arial"/>
          <w:b/>
          <w:bCs/>
        </w:rPr>
        <w:t>high turnover cycle</w:t>
      </w:r>
      <w:r w:rsidRPr="006515D3">
        <w:rPr>
          <w:rFonts w:ascii="Arial" w:eastAsia="Aptos" w:hAnsi="Arial" w:cs="Arial"/>
        </w:rPr>
        <w:t>. During the relatively short placement, multiple staff members resigned, mirroring what the literature describes as a vicious cycle of attrition. Each departure placed additional strain on remaining employees and managers at the hotel, who had to cover shifts or train replacements (if any). For example, the intern saw supervisors pulled into line roles and experienced how training a new hire could itself be a burden on an already stretched team. Academic research emphasizes that high turnover is both a symptom and a cause of staff shortages – the case study plainly exhibited this loop. One particularly telling insight from the Indeed reviews of the hotel was an ex-employee stating the restaurant was “always understaffed” and that working under such pressure was “awful”</w:t>
      </w:r>
      <w:r w:rsidR="006515D3">
        <w:rPr>
          <w:rFonts w:ascii="Arial" w:eastAsia="Aptos" w:hAnsi="Arial" w:cs="Arial"/>
        </w:rPr>
        <w:t xml:space="preserve"> </w:t>
      </w:r>
      <w:hyperlink r:id="rId5" w:anchor=":~:text=I%20worked%20as%20a%20waitress,only%20there%20for%20a%20few">
        <w:r w:rsidRPr="006515D3">
          <w:rPr>
            <w:rStyle w:val="Hyperlink"/>
            <w:rFonts w:ascii="Arial" w:eastAsia="Aptos" w:hAnsi="Arial" w:cs="Arial"/>
          </w:rPr>
          <w:t>uk.indeed.com</w:t>
        </w:r>
      </w:hyperlink>
      <w:r w:rsidRPr="006515D3">
        <w:rPr>
          <w:rFonts w:ascii="Arial" w:eastAsia="Aptos" w:hAnsi="Arial" w:cs="Arial"/>
        </w:rPr>
        <w:t xml:space="preserve">. This suggests that the hotel’s staffing issues were not just a momentary blip but perhaps a chronic condition (at least in that department), predating the intern’s experience and likely contributing to further resignations (people leaving due to stress). It aligns with Baum </w:t>
      </w:r>
      <w:r w:rsidRPr="006515D3">
        <w:rPr>
          <w:rFonts w:ascii="Arial" w:eastAsia="Aptos" w:hAnsi="Arial" w:cs="Arial"/>
          <w:i/>
          <w:iCs/>
        </w:rPr>
        <w:t>et al.</w:t>
      </w:r>
      <w:r w:rsidRPr="006515D3">
        <w:rPr>
          <w:rFonts w:ascii="Arial" w:eastAsia="Aptos" w:hAnsi="Arial" w:cs="Arial"/>
        </w:rPr>
        <w:t xml:space="preserve"> (2020)’s argument that the pandemic amplified pre-existing norms in hospitality employment rather than solely creating new problems</w:t>
      </w:r>
      <w:r w:rsidR="006515D3">
        <w:rPr>
          <w:rFonts w:ascii="Arial" w:eastAsia="Aptos" w:hAnsi="Arial" w:cs="Arial"/>
        </w:rPr>
        <w:t xml:space="preserve"> </w:t>
      </w:r>
      <w:hyperlink r:id="rId6" w:anchor=":~:text=Controversially%2C%20Baum%20et%20al,pandemic%20has%20acted%20as%20an">
        <w:r w:rsidRPr="006515D3">
          <w:rPr>
            <w:rStyle w:val="Hyperlink"/>
            <w:rFonts w:ascii="Arial" w:eastAsia="Aptos" w:hAnsi="Arial" w:cs="Arial"/>
          </w:rPr>
          <w:t>scholarworks.indianapolis.iu.edu</w:t>
        </w:r>
      </w:hyperlink>
      <w:r w:rsidRPr="006515D3">
        <w:rPr>
          <w:rFonts w:ascii="Arial" w:eastAsia="Aptos" w:hAnsi="Arial" w:cs="Arial"/>
        </w:rPr>
        <w:t xml:space="preserve"> – in this case, the norm being a perpetually lean staffing model with little buffer.</w:t>
      </w:r>
    </w:p>
    <w:p w14:paraId="2B961466" w14:textId="34BB4F14"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The </w:t>
      </w:r>
      <w:r w:rsidRPr="006515D3">
        <w:rPr>
          <w:rFonts w:ascii="Arial" w:eastAsia="Aptos" w:hAnsi="Arial" w:cs="Arial"/>
          <w:b/>
          <w:bCs/>
        </w:rPr>
        <w:t>operational impacts</w:t>
      </w:r>
      <w:r w:rsidRPr="006515D3">
        <w:rPr>
          <w:rFonts w:ascii="Arial" w:eastAsia="Aptos" w:hAnsi="Arial" w:cs="Arial"/>
        </w:rPr>
        <w:t xml:space="preserve"> observed in the case – such as managers cutting amenities or adjusting services (</w:t>
      </w:r>
      <w:proofErr w:type="gramStart"/>
      <w:r w:rsidRPr="006515D3">
        <w:rPr>
          <w:rFonts w:ascii="Arial" w:eastAsia="Aptos" w:hAnsi="Arial" w:cs="Arial"/>
        </w:rPr>
        <w:t>e.g.</w:t>
      </w:r>
      <w:proofErr w:type="gramEnd"/>
      <w:r w:rsidRPr="006515D3">
        <w:rPr>
          <w:rFonts w:ascii="Arial" w:eastAsia="Aptos" w:hAnsi="Arial" w:cs="Arial"/>
        </w:rPr>
        <w:t xml:space="preserve"> closing the restaurant early on a busy night, or lacking a porter at times) – parallel what has been reported across the sector. In the U.S., for instance, 70% of hotels reduced services due to staff shortages. Holiday Inn Peterborough similarly had to prioritize essential service delivery at the expense of extras, which is in line with how businesses cope when </w:t>
      </w:r>
      <w:r w:rsidR="006515D3" w:rsidRPr="006515D3">
        <w:rPr>
          <w:rFonts w:ascii="Arial" w:eastAsia="Aptos" w:hAnsi="Arial" w:cs="Arial"/>
        </w:rPr>
        <w:t>labour</w:t>
      </w:r>
      <w:r w:rsidRPr="006515D3">
        <w:rPr>
          <w:rFonts w:ascii="Arial" w:eastAsia="Aptos" w:hAnsi="Arial" w:cs="Arial"/>
        </w:rPr>
        <w:t xml:space="preserve"> is scarce. These micro-level adjustments, while maintaining basic functioning, can affect the guest experience and brand reputation over time. The intern’s observations of delayed check-ins and hurried service are the types of issues that could translate into negative guest feedback. Indeed, a quick scan of the hotel’s online reviews during the placement revealed occasional comments about slow service in the restaurant or waiting for assistance at reception – indicative of understaffing from the customer’s perspective (for example, one TripAdvisor user described the front desk as “understaffed but trying their best”). Such accounts confirm that the </w:t>
      </w:r>
      <w:r w:rsidRPr="006515D3">
        <w:rPr>
          <w:rFonts w:ascii="Arial" w:eastAsia="Aptos" w:hAnsi="Arial" w:cs="Arial"/>
          <w:b/>
          <w:bCs/>
        </w:rPr>
        <w:t>service quality trade-offs</w:t>
      </w:r>
      <w:r w:rsidRPr="006515D3">
        <w:rPr>
          <w:rFonts w:ascii="Arial" w:eastAsia="Aptos" w:hAnsi="Arial" w:cs="Arial"/>
        </w:rPr>
        <w:t xml:space="preserve"> predicted by theory are manifesting in practice. Fortunately, some guests also noted the friendliness and hard work of staff (likely recognizing the employees’ efforts to </w:t>
      </w:r>
      <w:r w:rsidRPr="006515D3">
        <w:rPr>
          <w:rFonts w:ascii="Arial" w:eastAsia="Aptos" w:hAnsi="Arial" w:cs="Arial"/>
        </w:rPr>
        <w:lastRenderedPageBreak/>
        <w:t>compensate for shortages), which speaks to the dedication of the staff – an asset the hotel has, but one that may be tested if conditions don’t improve.</w:t>
      </w:r>
    </w:p>
    <w:p w14:paraId="74E5272A" w14:textId="3A28575A"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The case study also highlights </w:t>
      </w:r>
      <w:r w:rsidRPr="006515D3">
        <w:rPr>
          <w:rFonts w:ascii="Arial" w:eastAsia="Aptos" w:hAnsi="Arial" w:cs="Arial"/>
          <w:b/>
          <w:bCs/>
        </w:rPr>
        <w:t>management and mitigation strategies</w:t>
      </w:r>
      <w:r w:rsidRPr="006515D3">
        <w:rPr>
          <w:rFonts w:ascii="Arial" w:eastAsia="Aptos" w:hAnsi="Arial" w:cs="Arial"/>
        </w:rPr>
        <w:t xml:space="preserve"> and allows us to evaluate them against recommended solutions from the literature. Holiday Inn Peterborough’s management engaged in short-term fixes like borrowing staff from a sister hotel, having managers double up in operational roles, and using cross-department support (</w:t>
      </w:r>
      <w:proofErr w:type="gramStart"/>
      <w:r w:rsidRPr="006515D3">
        <w:rPr>
          <w:rFonts w:ascii="Arial" w:eastAsia="Aptos" w:hAnsi="Arial" w:cs="Arial"/>
        </w:rPr>
        <w:t>e.g.</w:t>
      </w:r>
      <w:proofErr w:type="gramEnd"/>
      <w:r w:rsidRPr="006515D3">
        <w:rPr>
          <w:rFonts w:ascii="Arial" w:eastAsia="Aptos" w:hAnsi="Arial" w:cs="Arial"/>
        </w:rPr>
        <w:t xml:space="preserve"> maintenance staff helping banqueting). These approaches are pragmatic and reflect a “make do” attitude common in hospitality operations. They correspond to common short-term reactive strategies – relying on internal flexibility and overtime to plug gaps. While effective in the moment, these measures are not sustainable in the long run; indeed, constantly relying on overtime and manager intervention can lead to burnout and erode leadership effectiveness (as managers have less time for strategic tasks when stuck in day-to-day operations).</w:t>
      </w:r>
    </w:p>
    <w:p w14:paraId="5EC3392B" w14:textId="66B14927"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Comparing the case to longer-term strategies from research, one can see both gaps and potential improvements. For example, offering more </w:t>
      </w:r>
      <w:r w:rsidRPr="006515D3">
        <w:rPr>
          <w:rFonts w:ascii="Arial" w:eastAsia="Aptos" w:hAnsi="Arial" w:cs="Arial"/>
          <w:b/>
          <w:bCs/>
        </w:rPr>
        <w:t>flexible schedules</w:t>
      </w:r>
      <w:r w:rsidRPr="006515D3">
        <w:rPr>
          <w:rFonts w:ascii="Arial" w:eastAsia="Aptos" w:hAnsi="Arial" w:cs="Arial"/>
        </w:rPr>
        <w:t xml:space="preserve"> is cited as key to retention, yet the hotel’s staff often had to work extra or unscheduled shifts to cope with absences, implying low schedule flexibility. The interns’ colleagues who left for retail likely did so partly for more predictable hours. This suggests that the hotel could benefit from implementing some of the work-life balance initiatives discussed in literature (such as better rostering, allowing shift swaps, ensuring everyone gets some weekends off). Similarly, </w:t>
      </w:r>
      <w:r w:rsidRPr="006515D3">
        <w:rPr>
          <w:rFonts w:ascii="Arial" w:eastAsia="Aptos" w:hAnsi="Arial" w:cs="Arial"/>
          <w:b/>
          <w:bCs/>
        </w:rPr>
        <w:t>compensation</w:t>
      </w:r>
      <w:r w:rsidRPr="006515D3">
        <w:rPr>
          <w:rFonts w:ascii="Arial" w:eastAsia="Aptos" w:hAnsi="Arial" w:cs="Arial"/>
        </w:rPr>
        <w:t xml:space="preserve"> appears to be an issue; given that staff openly cited pay as a reason for leaving, Holiday Inn Peterborough might need to review its wage structure and see if it can at least match local competitors (for instance, the nearby warehouses). Many hotels have raised wages post-pandemic to attract staff, and while a single property like this might be constrained by brand or owner budgets, it aligns with broad recommendations to invest in pay and benefits to tackle shortages. On a positive note, the case did show instances of employee development (the intern cross-training in various roles) and strong team culture (staff helping each other across roles), which are elements known to improve retention. Formalizing such practices – </w:t>
      </w:r>
      <w:proofErr w:type="gramStart"/>
      <w:r w:rsidRPr="006515D3">
        <w:rPr>
          <w:rFonts w:ascii="Arial" w:eastAsia="Aptos" w:hAnsi="Arial" w:cs="Arial"/>
        </w:rPr>
        <w:t>e.g.</w:t>
      </w:r>
      <w:proofErr w:type="gramEnd"/>
      <w:r w:rsidRPr="006515D3">
        <w:rPr>
          <w:rFonts w:ascii="Arial" w:eastAsia="Aptos" w:hAnsi="Arial" w:cs="Arial"/>
        </w:rPr>
        <w:t xml:space="preserve"> creating a structured cross-training program that rewards multi-skilled staff, or running team-building and recognition programs – could turn these organic strengths into strategic advantages.</w:t>
      </w:r>
    </w:p>
    <w:p w14:paraId="45EA8034" w14:textId="09662450"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lastRenderedPageBreak/>
        <w:t xml:space="preserve">Local </w:t>
      </w:r>
      <w:r w:rsidR="006515D3" w:rsidRPr="006515D3">
        <w:rPr>
          <w:rFonts w:ascii="Arial" w:eastAsia="Aptos" w:hAnsi="Arial" w:cs="Arial"/>
        </w:rPr>
        <w:t>labour</w:t>
      </w:r>
      <w:r w:rsidRPr="006515D3">
        <w:rPr>
          <w:rFonts w:ascii="Arial" w:eastAsia="Aptos" w:hAnsi="Arial" w:cs="Arial"/>
        </w:rPr>
        <w:t xml:space="preserve"> market conditions also emerged as a significant factor in the case, offering a nuance that literature often generalizes. Peterborough is a region where logistics and manufacturing jobs (with perhaps higher pay and no customer-facing stress) are plentiful, which likely exacerbates the hotel’s staffing woes. This context supports what some studies note about hospitality competing with other sectors for the same </w:t>
      </w:r>
      <w:r w:rsidR="006515D3" w:rsidRPr="006515D3">
        <w:rPr>
          <w:rFonts w:ascii="Arial" w:eastAsia="Aptos" w:hAnsi="Arial" w:cs="Arial"/>
        </w:rPr>
        <w:t>labour</w:t>
      </w:r>
      <w:r w:rsidRPr="006515D3">
        <w:rPr>
          <w:rFonts w:ascii="Arial" w:eastAsia="Aptos" w:hAnsi="Arial" w:cs="Arial"/>
        </w:rPr>
        <w:t xml:space="preserve"> pool. Brexit’s effect was evident too: the hotel had historically employed EU nationals (as is common in UK hospitality), and some of those roles were now harder to fill, consistent with UK-wide reports that EU worker departures have left hospitality vacancies unfilled. The absence of these usually young, mobile workers has a tangible impact on provincial hotels like the Holiday Inn, which can no longer tap into that segment as easily. The discussion with management during the placement hinted that they received fewer international applications than a few years ago, an anecdotal testament to that macro-level shift.</w:t>
      </w:r>
    </w:p>
    <w:p w14:paraId="3B611404" w14:textId="0606F6E4"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In conclusion, the discussion of the Holiday Inn Peterborough case shows a clear resonance with the known causes and consequences of staff shortages in hospitality. It serves as a microcosm wherein low pay, unsociable hours, and high turnover feed into operational strain, and where management is forced into stop-gap solutions that, while keeping the business running, do not fully solve the underlying issues. The case also emphasizes the importance of context – local job market competition and post-Brexit workforce changes are pivotal in this hotel’s staffing situation, illustrating that solutions must be tailored accordingly. The insights gleaned validate much of the literature while also reinforcing calls for a comprehensive approach (combining better employment conditions, strategic recruitment, and possibly lobbying for supportive policies like inclusion on the Shortage Occupation List) to address the staffing crisis. In the next chapter, this report will conclude by summarizing these points and offering specific recommendations for the case hotel in light of both the literature and the on-the-ground realities observed.</w:t>
      </w:r>
    </w:p>
    <w:p w14:paraId="4F599090" w14:textId="01B2863D" w:rsidR="18A73633" w:rsidRPr="006515D3" w:rsidRDefault="18A73633" w:rsidP="006515D3">
      <w:pPr>
        <w:spacing w:line="360" w:lineRule="auto"/>
        <w:jc w:val="both"/>
        <w:rPr>
          <w:rFonts w:ascii="Arial" w:hAnsi="Arial" w:cs="Arial"/>
        </w:rPr>
      </w:pPr>
      <w:r w:rsidRPr="006515D3">
        <w:rPr>
          <w:rFonts w:ascii="Arial" w:hAnsi="Arial" w:cs="Arial"/>
        </w:rPr>
        <w:t>5. Conclusion and Recommendations</w:t>
      </w:r>
    </w:p>
    <w:p w14:paraId="051B6A96" w14:textId="01A708DA" w:rsidR="18A73633" w:rsidRPr="006515D3" w:rsidRDefault="18A73633" w:rsidP="006515D3">
      <w:pPr>
        <w:spacing w:line="360" w:lineRule="auto"/>
        <w:jc w:val="both"/>
        <w:rPr>
          <w:rFonts w:ascii="Arial" w:hAnsi="Arial" w:cs="Arial"/>
        </w:rPr>
      </w:pPr>
      <w:r w:rsidRPr="006515D3">
        <w:rPr>
          <w:rFonts w:ascii="Arial" w:hAnsi="Arial" w:cs="Arial"/>
        </w:rPr>
        <w:t>5.1 Conclusion</w:t>
      </w:r>
    </w:p>
    <w:p w14:paraId="4B46EC68" w14:textId="34FCC2ED"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This research project set out to examine the issue of staff shortage in the hospitality industry through a focused case study of Holiday Inn Peterborough. In doing so, it </w:t>
      </w:r>
      <w:r w:rsidRPr="006515D3">
        <w:rPr>
          <w:rFonts w:ascii="Arial" w:eastAsia="Aptos" w:hAnsi="Arial" w:cs="Arial"/>
        </w:rPr>
        <w:lastRenderedPageBreak/>
        <w:t xml:space="preserve">combined a critical review of existing literature with first-hand evidence from a professional placement at the hotel. The findings have confirmed that </w:t>
      </w:r>
      <w:r w:rsidRPr="006515D3">
        <w:rPr>
          <w:rFonts w:ascii="Arial" w:eastAsia="Aptos" w:hAnsi="Arial" w:cs="Arial"/>
          <w:b/>
          <w:bCs/>
        </w:rPr>
        <w:t>staff shortages are a multifaceted problem</w:t>
      </w:r>
      <w:r w:rsidRPr="006515D3">
        <w:rPr>
          <w:rFonts w:ascii="Arial" w:eastAsia="Aptos" w:hAnsi="Arial" w:cs="Arial"/>
        </w:rPr>
        <w:t xml:space="preserve"> with interconnected causes and significant impacts on operations. At Holiday Inn Peterborough, chronic under-staffing manifested in tangible ways – from stretched employees and service delays to an ongoing struggle to recruit and retain talent. These observations mirror the broader hospitality context: low wages, unsociable hours, limited advancement, and external shocks (like COVID-19 and Brexit) all converge to create a challenging </w:t>
      </w:r>
      <w:proofErr w:type="spellStart"/>
      <w:r w:rsidRPr="006515D3">
        <w:rPr>
          <w:rFonts w:ascii="Arial" w:eastAsia="Aptos" w:hAnsi="Arial" w:cs="Arial"/>
        </w:rPr>
        <w:t>labor</w:t>
      </w:r>
      <w:proofErr w:type="spellEnd"/>
      <w:r w:rsidRPr="006515D3">
        <w:rPr>
          <w:rFonts w:ascii="Arial" w:eastAsia="Aptos" w:hAnsi="Arial" w:cs="Arial"/>
        </w:rPr>
        <w:t xml:space="preserve"> market for hotels. The case study adds a nuanced, ground-level perspective to these issues, illustrating how they play out in a real hotel environment and affect both staff and guests.</w:t>
      </w:r>
    </w:p>
    <w:p w14:paraId="577BE01E" w14:textId="75CBD471"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A key conclusion is that </w:t>
      </w:r>
      <w:r w:rsidRPr="006515D3">
        <w:rPr>
          <w:rFonts w:ascii="Arial" w:eastAsia="Aptos" w:hAnsi="Arial" w:cs="Arial"/>
          <w:b/>
          <w:bCs/>
        </w:rPr>
        <w:t>no single intervention will solve staff shortages</w:t>
      </w:r>
      <w:r w:rsidRPr="006515D3">
        <w:rPr>
          <w:rFonts w:ascii="Arial" w:eastAsia="Aptos" w:hAnsi="Arial" w:cs="Arial"/>
        </w:rPr>
        <w:t xml:space="preserve">; rather, a combination of improvements is necessary. The literature review highlighted the “push” factors (reasons staff leave) such as poor conditions and the “pull” factors (attractions of other sectors) – both were evident in the case. Holiday Inn Peterborough’s experience underlines that simply hoping staff will “stick it out” is not a viable strategy; proactive measures are needed to break the cycle of high turnover. Additionally, this research underscores the importance of context: understanding the local </w:t>
      </w:r>
      <w:proofErr w:type="spellStart"/>
      <w:r w:rsidRPr="006515D3">
        <w:rPr>
          <w:rFonts w:ascii="Arial" w:eastAsia="Aptos" w:hAnsi="Arial" w:cs="Arial"/>
        </w:rPr>
        <w:t>labor</w:t>
      </w:r>
      <w:proofErr w:type="spellEnd"/>
      <w:r w:rsidRPr="006515D3">
        <w:rPr>
          <w:rFonts w:ascii="Arial" w:eastAsia="Aptos" w:hAnsi="Arial" w:cs="Arial"/>
        </w:rPr>
        <w:t xml:space="preserve"> supply and competition is crucial. While industry-wide strategies provide a blueprint, they must be tailored to fit the hotel's regional circumstances (for instance, competing with nearby logistics firms for employees, or adjusting to the post-Brexit talent pool).</w:t>
      </w:r>
    </w:p>
    <w:p w14:paraId="6FDF2A21" w14:textId="070FC5FE"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The project’s methodology – blending participant observation with </w:t>
      </w:r>
      <w:proofErr w:type="spellStart"/>
      <w:r w:rsidRPr="006515D3">
        <w:rPr>
          <w:rFonts w:ascii="Arial" w:eastAsia="Aptos" w:hAnsi="Arial" w:cs="Arial"/>
        </w:rPr>
        <w:t>netnographic</w:t>
      </w:r>
      <w:proofErr w:type="spellEnd"/>
      <w:r w:rsidRPr="006515D3">
        <w:rPr>
          <w:rFonts w:ascii="Arial" w:eastAsia="Aptos" w:hAnsi="Arial" w:cs="Arial"/>
        </w:rPr>
        <w:t xml:space="preserve"> insight – proved effective in capturing a holistic picture. It allowed correlation of academic concepts with on-the-ground realities, strengthening the credibility of the conclusions. However, it is acknowledged that this study has limitations: it focused on one hotel (a single case study), so findings, while illustrative, may not account for all possible scenarios in other types of hotels (e.g., resorts or small B&amp;Bs might face different dynamics). Also, the data from the placement is qualitative and, by nature, somewhat subjective. Nonetheless, care was taken to triangulate personal observations with external sources and literature, and many patterns observed at Holiday Inn Peterborough align with documented trends, suggesting the case has broader relevance.</w:t>
      </w:r>
    </w:p>
    <w:p w14:paraId="60EEC64B" w14:textId="5B6A30C9"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lastRenderedPageBreak/>
        <w:t>In summary, the research demonstrates that the staff shortage crisis in hospitality is both an operational and a human issue – it affects service quality and business performance, but also employee well-being and career trajectories. Addressing it requires treating staff as valuable assets rather than expendable resources. The Holiday Inn Peterborough case study exemplifies both the urgency of the problem and the potential pathways to improvement. The following recommendations are proposed to help the case hotel (and similar establishments) alleviate its staff shortages and build a more sustainable workforce for the future.</w:t>
      </w:r>
    </w:p>
    <w:p w14:paraId="42D42ED4" w14:textId="22BCFB64" w:rsidR="18A73633" w:rsidRPr="006515D3" w:rsidRDefault="18A73633" w:rsidP="006515D3">
      <w:pPr>
        <w:spacing w:line="360" w:lineRule="auto"/>
        <w:jc w:val="both"/>
        <w:rPr>
          <w:rFonts w:ascii="Arial" w:hAnsi="Arial" w:cs="Arial"/>
        </w:rPr>
      </w:pPr>
      <w:r w:rsidRPr="006515D3">
        <w:rPr>
          <w:rFonts w:ascii="Arial" w:hAnsi="Arial" w:cs="Arial"/>
        </w:rPr>
        <w:t>5.2 Recommendations</w:t>
      </w:r>
    </w:p>
    <w:p w14:paraId="236E31A7" w14:textId="6559990C"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Drawing on the analysis, several </w:t>
      </w:r>
      <w:r w:rsidRPr="006515D3">
        <w:rPr>
          <w:rFonts w:ascii="Arial" w:eastAsia="Aptos" w:hAnsi="Arial" w:cs="Arial"/>
          <w:b/>
          <w:bCs/>
        </w:rPr>
        <w:t>recommendations</w:t>
      </w:r>
      <w:r w:rsidRPr="006515D3">
        <w:rPr>
          <w:rFonts w:ascii="Arial" w:eastAsia="Aptos" w:hAnsi="Arial" w:cs="Arial"/>
        </w:rPr>
        <w:t xml:space="preserve"> are offered for Holiday Inn Peterborough and comparable hotels dealing with staff shortages. These suggestions focus on improving employment conditions, enhancing recruitment and retention practices, and leveraging support systems:</w:t>
      </w:r>
    </w:p>
    <w:p w14:paraId="15B70620" w14:textId="4B00A1AD"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Increase Employee Compensation and Benefits:</w:t>
      </w:r>
      <w:r w:rsidRPr="006515D3">
        <w:rPr>
          <w:rFonts w:ascii="Arial" w:eastAsia="Aptos" w:hAnsi="Arial" w:cs="Arial"/>
        </w:rPr>
        <w:t xml:space="preserve"> Review the wage structure and strive to offer pay rates competitive with local employers outside hospitality. While budget constraints exist, even modest increases or the introduction of </w:t>
      </w:r>
      <w:r w:rsidRPr="006515D3">
        <w:rPr>
          <w:rFonts w:ascii="Arial" w:eastAsia="Aptos" w:hAnsi="Arial" w:cs="Arial"/>
          <w:b/>
          <w:bCs/>
        </w:rPr>
        <w:t>incentives</w:t>
      </w:r>
      <w:r w:rsidRPr="006515D3">
        <w:rPr>
          <w:rFonts w:ascii="Arial" w:eastAsia="Aptos" w:hAnsi="Arial" w:cs="Arial"/>
        </w:rPr>
        <w:t xml:space="preserve"> (</w:t>
      </w:r>
      <w:proofErr w:type="gramStart"/>
      <w:r w:rsidRPr="006515D3">
        <w:rPr>
          <w:rFonts w:ascii="Arial" w:eastAsia="Aptos" w:hAnsi="Arial" w:cs="Arial"/>
        </w:rPr>
        <w:t>e.g.</w:t>
      </w:r>
      <w:proofErr w:type="gramEnd"/>
      <w:r w:rsidRPr="006515D3">
        <w:rPr>
          <w:rFonts w:ascii="Arial" w:eastAsia="Aptos" w:hAnsi="Arial" w:cs="Arial"/>
        </w:rPr>
        <w:t xml:space="preserve"> retention bonuses for staying 12 months, or extra pay for weekend shifts) can boost morale and loyalty. Research consistently shows that adequate compensation is foundational to retention. The hotel should also lobby IHG or ownership for funds to support wage increases if needed, framing it as an investment to reduce turnover costs. In addition to base pay, consider improving benefits: for example, provide free meals, travel cost allowances for late-night workers, or healthcare plan access – these can make employees feel valued and secure.</w:t>
      </w:r>
    </w:p>
    <w:p w14:paraId="300C2889" w14:textId="43DD09D9"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Enhance Work-Life Balance with Flexible Scheduling:</w:t>
      </w:r>
      <w:r w:rsidRPr="006515D3">
        <w:rPr>
          <w:rFonts w:ascii="Arial" w:eastAsia="Aptos" w:hAnsi="Arial" w:cs="Arial"/>
        </w:rPr>
        <w:t xml:space="preserve"> Unpredictable and long hours were identified as a major pain point. The hotel should implement more </w:t>
      </w:r>
      <w:r w:rsidRPr="006515D3">
        <w:rPr>
          <w:rFonts w:ascii="Arial" w:eastAsia="Aptos" w:hAnsi="Arial" w:cs="Arial"/>
          <w:b/>
          <w:bCs/>
        </w:rPr>
        <w:t>flexible rostering</w:t>
      </w:r>
      <w:r w:rsidRPr="006515D3">
        <w:rPr>
          <w:rFonts w:ascii="Arial" w:eastAsia="Aptos" w:hAnsi="Arial" w:cs="Arial"/>
        </w:rPr>
        <w:t xml:space="preserve"> practices. This could include allowing employees input into their schedules (</w:t>
      </w:r>
      <w:proofErr w:type="gramStart"/>
      <w:r w:rsidRPr="006515D3">
        <w:rPr>
          <w:rFonts w:ascii="Arial" w:eastAsia="Aptos" w:hAnsi="Arial" w:cs="Arial"/>
        </w:rPr>
        <w:t>e.g.</w:t>
      </w:r>
      <w:proofErr w:type="gramEnd"/>
      <w:r w:rsidRPr="006515D3">
        <w:rPr>
          <w:rFonts w:ascii="Arial" w:eastAsia="Aptos" w:hAnsi="Arial" w:cs="Arial"/>
        </w:rPr>
        <w:t xml:space="preserve"> preferred off days), rotating the unpopular shifts more fairly, and guaranteeing a minimum number of weekends off per month. Offering options like four-day workweeks or split shifts for those who prefer them might also attract candidates who have other commitments (such as students or parents). By mitigating the unsociable hours problem, the hotel can </w:t>
      </w:r>
      <w:r w:rsidRPr="006515D3">
        <w:rPr>
          <w:rFonts w:ascii="Arial" w:eastAsia="Aptos" w:hAnsi="Arial" w:cs="Arial"/>
        </w:rPr>
        <w:lastRenderedPageBreak/>
        <w:t>position itself as a more employee-friendly workplace. If full flexibility is hard to achieve due to small team size, even small changes – like a policy to avoid “</w:t>
      </w:r>
      <w:r w:rsidR="006515D3" w:rsidRPr="006515D3">
        <w:rPr>
          <w:rFonts w:ascii="Arial" w:eastAsia="Aptos" w:hAnsi="Arial" w:cs="Arial"/>
        </w:rPr>
        <w:t>clepening</w:t>
      </w:r>
      <w:r w:rsidRPr="006515D3">
        <w:rPr>
          <w:rFonts w:ascii="Arial" w:eastAsia="Aptos" w:hAnsi="Arial" w:cs="Arial"/>
        </w:rPr>
        <w:t>” (close late then open early next day) shifts – can reduce burnout.</w:t>
      </w:r>
    </w:p>
    <w:p w14:paraId="1D309513" w14:textId="5F33E1D1"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Strengthen Training, Career Development and Recognition:</w:t>
      </w:r>
      <w:r w:rsidRPr="006515D3">
        <w:rPr>
          <w:rFonts w:ascii="Arial" w:eastAsia="Aptos" w:hAnsi="Arial" w:cs="Arial"/>
        </w:rPr>
        <w:t xml:space="preserve"> To combat the perception of hospitality jobs as “dead-end,” Holiday Inn Peterborough should provide clear </w:t>
      </w:r>
      <w:r w:rsidRPr="006515D3">
        <w:rPr>
          <w:rFonts w:ascii="Arial" w:eastAsia="Aptos" w:hAnsi="Arial" w:cs="Arial"/>
          <w:b/>
          <w:bCs/>
        </w:rPr>
        <w:t>career progression pathways</w:t>
      </w:r>
      <w:r w:rsidRPr="006515D3">
        <w:rPr>
          <w:rFonts w:ascii="Arial" w:eastAsia="Aptos" w:hAnsi="Arial" w:cs="Arial"/>
        </w:rPr>
        <w:t>. Management can establish a program where employees can upskill (</w:t>
      </w:r>
      <w:proofErr w:type="gramStart"/>
      <w:r w:rsidRPr="006515D3">
        <w:rPr>
          <w:rFonts w:ascii="Arial" w:eastAsia="Aptos" w:hAnsi="Arial" w:cs="Arial"/>
        </w:rPr>
        <w:t>e.g.</w:t>
      </w:r>
      <w:proofErr w:type="gramEnd"/>
      <w:r w:rsidRPr="006515D3">
        <w:rPr>
          <w:rFonts w:ascii="Arial" w:eastAsia="Aptos" w:hAnsi="Arial" w:cs="Arial"/>
        </w:rPr>
        <w:t xml:space="preserve"> a housekeeper can train to become a front-desk agent, or a waiter can shadow the events team) with the prospect of promotion when positions arise. Not only will this improve retention (employees see a future with the company), but it also builds a more versatile staff base for the hotel. Additionally, regular training refreshers – for instance in customer service, use of new tech tools, or even language skills – show an investment in employee growth. Alongside development, </w:t>
      </w:r>
      <w:r w:rsidRPr="006515D3">
        <w:rPr>
          <w:rFonts w:ascii="Arial" w:eastAsia="Aptos" w:hAnsi="Arial" w:cs="Arial"/>
          <w:b/>
          <w:bCs/>
        </w:rPr>
        <w:t>recognition</w:t>
      </w:r>
      <w:r w:rsidRPr="006515D3">
        <w:rPr>
          <w:rFonts w:ascii="Arial" w:eastAsia="Aptos" w:hAnsi="Arial" w:cs="Arial"/>
        </w:rPr>
        <w:t xml:space="preserve"> is key: introduce an Employee of the Month award, team appreciation lunches, or simple thank-you notes from management for handling tough days. These gestures help maintain morale and make employees feel their hard work is noticed (addressing complaints like those in the Indeed review about lack of acknowledgment</w:t>
      </w:r>
      <w:hyperlink r:id="rId7" w:anchor=":~:text=pressure%20to%20a%20new%20level%2C,only%20there%20for%20a%20few">
        <w:r w:rsidRPr="006515D3">
          <w:rPr>
            <w:rStyle w:val="Hyperlink"/>
            <w:rFonts w:ascii="Arial" w:eastAsia="Aptos" w:hAnsi="Arial" w:cs="Arial"/>
          </w:rPr>
          <w:t>uk.indeed.com</w:t>
        </w:r>
      </w:hyperlink>
      <w:r w:rsidRPr="006515D3">
        <w:rPr>
          <w:rFonts w:ascii="Arial" w:eastAsia="Aptos" w:hAnsi="Arial" w:cs="Arial"/>
        </w:rPr>
        <w:t>).</w:t>
      </w:r>
    </w:p>
    <w:p w14:paraId="30B888C7" w14:textId="5F3458D7"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Improve Staffing Levels through Strategic Recruitment:</w:t>
      </w:r>
      <w:r w:rsidRPr="006515D3">
        <w:rPr>
          <w:rFonts w:ascii="Arial" w:eastAsia="Aptos" w:hAnsi="Arial" w:cs="Arial"/>
        </w:rPr>
        <w:t xml:space="preserve"> The hotel should refine its recruitment approach to widen the candidate pool. This might involve more active outreach – attending local job fairs, partnering with nearby colleges or hospitality programs for internships/apprenticeships, and leveraging social media campaigns that showcase the hotel’s work culture (</w:t>
      </w:r>
      <w:proofErr w:type="gramStart"/>
      <w:r w:rsidRPr="006515D3">
        <w:rPr>
          <w:rFonts w:ascii="Arial" w:eastAsia="Aptos" w:hAnsi="Arial" w:cs="Arial"/>
        </w:rPr>
        <w:t>e.g.</w:t>
      </w:r>
      <w:proofErr w:type="gramEnd"/>
      <w:r w:rsidRPr="006515D3">
        <w:rPr>
          <w:rFonts w:ascii="Arial" w:eastAsia="Aptos" w:hAnsi="Arial" w:cs="Arial"/>
        </w:rPr>
        <w:t xml:space="preserve"> featuring testimonials from happy staff). Recruitment messaging should be honest but positive, highlighting any competitive advantages (for example, if the hotel offers training or IHG staff discount benefits for travel). Another tactic is to appeal to under-tapped </w:t>
      </w:r>
      <w:proofErr w:type="spellStart"/>
      <w:r w:rsidRPr="006515D3">
        <w:rPr>
          <w:rFonts w:ascii="Arial" w:eastAsia="Aptos" w:hAnsi="Arial" w:cs="Arial"/>
        </w:rPr>
        <w:t>labor</w:t>
      </w:r>
      <w:proofErr w:type="spellEnd"/>
      <w:r w:rsidRPr="006515D3">
        <w:rPr>
          <w:rFonts w:ascii="Arial" w:eastAsia="Aptos" w:hAnsi="Arial" w:cs="Arial"/>
        </w:rPr>
        <w:t xml:space="preserve"> segments: for instance, recruiting semi-retired individuals for part-time roles or targeting caregivers who want part-time flexible work. Holiday Inn could also explore collaboration with hospitality staffing agencies for temporary support to cover peak times, turning those temps into permanent hires if they fit well. By being proactive and creative in hiring, the hotel can reduce the time roles stay vacant.</w:t>
      </w:r>
    </w:p>
    <w:p w14:paraId="211E61CD" w14:textId="1DBECB62"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lastRenderedPageBreak/>
        <w:t>Leverage Technology to Alleviate Strain:</w:t>
      </w:r>
      <w:r w:rsidRPr="006515D3">
        <w:rPr>
          <w:rFonts w:ascii="Arial" w:eastAsia="Aptos" w:hAnsi="Arial" w:cs="Arial"/>
        </w:rPr>
        <w:t xml:space="preserve"> Invest in tools that can streamline work and partially offset low staffing. For example, implementing a user-friendly scheduling software can help management optimize shift coverage and allow staff to swap shifts easily, reducing managerial overhead. Guest-facing technology such as a mobile check-in app or in-room service ordering could alleviate pressure on front desk and restaurant staff by automating simpler tasks. Even a simple online FAQ or chatbot on the hotel’s website could deflect common guest inquiries, allowing staff to focus on in-person service. While technology incurs upfront costs, it has a dual benefit: it can make jobs easier (thus improving staff satisfaction by removing some drudgery) and maintain service levels when humans are in short supply. Importantly, any tech introduced should complement staff, not replace the personal touch, and employees should be trained well to work alongside these tools.</w:t>
      </w:r>
    </w:p>
    <w:p w14:paraId="309C3D44" w14:textId="212410C7"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Foster a Positive Workplace Culture and Support System:</w:t>
      </w:r>
      <w:r w:rsidRPr="006515D3">
        <w:rPr>
          <w:rFonts w:ascii="Arial" w:eastAsia="Aptos" w:hAnsi="Arial" w:cs="Arial"/>
        </w:rPr>
        <w:t xml:space="preserve"> Cultural issues like the sense of being “overworked and unappreciated” exacerbate staff turnover. Management at Holiday Inn Peterborough should actively foster a supportive culture. This means maintaining open communication – for example, hold brief monthly meetings where staff can voice concerns or suggestions about staffing or operations without fear. It also means </w:t>
      </w:r>
      <w:r w:rsidR="006515D3" w:rsidRPr="006515D3">
        <w:rPr>
          <w:rFonts w:ascii="Arial" w:eastAsia="Aptos" w:hAnsi="Arial" w:cs="Arial"/>
        </w:rPr>
        <w:t>modelling</w:t>
      </w:r>
      <w:r w:rsidRPr="006515D3">
        <w:rPr>
          <w:rFonts w:ascii="Arial" w:eastAsia="Aptos" w:hAnsi="Arial" w:cs="Arial"/>
        </w:rPr>
        <w:t xml:space="preserve"> work-life balance from the top; managers should ensure employees take their entitled breaks and holidays, and avoid a culture of expecting constant overtime. Introducing wellbeing initiatives could help (perhaps a tie-up with a local gym for discounted memberships, or organizing short stress-management workshops). A mentorship/buddy system for new hires can help them integrate faster and reduce the likelihood of early resignation. By focusing on employee well-being and engagement, the hotel can differentiate itself as an employer who cares – which can significantly improve retention as numerous studies indicate.</w:t>
      </w:r>
    </w:p>
    <w:p w14:paraId="506A0A87" w14:textId="2E2B3C53" w:rsidR="18A73633" w:rsidRPr="006515D3" w:rsidRDefault="18A73633" w:rsidP="006515D3">
      <w:pPr>
        <w:pStyle w:val="ListParagraph"/>
        <w:numPr>
          <w:ilvl w:val="0"/>
          <w:numId w:val="1"/>
        </w:numPr>
        <w:spacing w:before="240" w:after="240" w:line="360" w:lineRule="auto"/>
        <w:jc w:val="both"/>
        <w:rPr>
          <w:rFonts w:ascii="Arial" w:eastAsia="Aptos" w:hAnsi="Arial" w:cs="Arial"/>
        </w:rPr>
      </w:pPr>
      <w:r w:rsidRPr="006515D3">
        <w:rPr>
          <w:rFonts w:ascii="Arial" w:eastAsia="Aptos" w:hAnsi="Arial" w:cs="Arial"/>
          <w:b/>
          <w:bCs/>
        </w:rPr>
        <w:t>Advocate for External Support and Policy Changes:</w:t>
      </w:r>
      <w:r w:rsidRPr="006515D3">
        <w:rPr>
          <w:rFonts w:ascii="Arial" w:eastAsia="Aptos" w:hAnsi="Arial" w:cs="Arial"/>
        </w:rPr>
        <w:t xml:space="preserve"> Finally, beyond the hotel’s internal measures, it may be beneficial to engage with the wider industry and policymakers. Holiday Inn Peterborough’s management could join voices through industry bodies (like </w:t>
      </w:r>
      <w:proofErr w:type="spellStart"/>
      <w:r w:rsidRPr="006515D3">
        <w:rPr>
          <w:rFonts w:ascii="Arial" w:eastAsia="Aptos" w:hAnsi="Arial" w:cs="Arial"/>
        </w:rPr>
        <w:t>UKHospitality</w:t>
      </w:r>
      <w:proofErr w:type="spellEnd"/>
      <w:r w:rsidRPr="006515D3">
        <w:rPr>
          <w:rFonts w:ascii="Arial" w:eastAsia="Aptos" w:hAnsi="Arial" w:cs="Arial"/>
        </w:rPr>
        <w:t xml:space="preserve"> or local hotel associations) to call for policies that ease staffing issues – such as more flexible visa rules for </w:t>
      </w:r>
      <w:r w:rsidRPr="006515D3">
        <w:rPr>
          <w:rFonts w:ascii="Arial" w:eastAsia="Aptos" w:hAnsi="Arial" w:cs="Arial"/>
        </w:rPr>
        <w:lastRenderedPageBreak/>
        <w:t>hospitality workers or government-supported training schemes. On a local level, collaborating with tourism boards or city councils on initiatives to attract workers into hospitality careers (</w:t>
      </w:r>
      <w:proofErr w:type="gramStart"/>
      <w:r w:rsidRPr="006515D3">
        <w:rPr>
          <w:rFonts w:ascii="Arial" w:eastAsia="Aptos" w:hAnsi="Arial" w:cs="Arial"/>
        </w:rPr>
        <w:t>e.g.</w:t>
      </w:r>
      <w:proofErr w:type="gramEnd"/>
      <w:r w:rsidRPr="006515D3">
        <w:rPr>
          <w:rFonts w:ascii="Arial" w:eastAsia="Aptos" w:hAnsi="Arial" w:cs="Arial"/>
        </w:rPr>
        <w:t xml:space="preserve"> campaigns or certification programs) could help replenish the talent pipeline in the area. While a single hotel has limited influence, being part of the collective effort ensures the hotel stays informed of opportunities (like grant-funded apprenticeships or pilot programs) and shows staff that the company is committed to improving conditions industry-wide, not just squeezing more out of them.</w:t>
      </w:r>
    </w:p>
    <w:p w14:paraId="255AFD0A" w14:textId="11778EAD" w:rsidR="18A73633" w:rsidRPr="006515D3" w:rsidRDefault="18A73633" w:rsidP="006515D3">
      <w:pPr>
        <w:spacing w:before="240" w:after="240" w:line="360" w:lineRule="auto"/>
        <w:jc w:val="both"/>
        <w:rPr>
          <w:rFonts w:ascii="Arial" w:hAnsi="Arial" w:cs="Arial"/>
        </w:rPr>
      </w:pPr>
      <w:r w:rsidRPr="006515D3">
        <w:rPr>
          <w:rFonts w:ascii="Arial" w:eastAsia="Aptos" w:hAnsi="Arial" w:cs="Arial"/>
        </w:rPr>
        <w:t xml:space="preserve">In conclusion, these recommendations aim to tackle the staff shortage problem from multiple angles – immediate relief, long-term retention, cultural transformation, and external alignment. Holiday Inn Peterborough, by implementing such measures, stands to improve its staffing stability, which will in turn enhance service quality and employee satisfaction. Importantly, many of these suggestions echo what has been proposed in hospitality literature and evidenced in practice elsewhere; thus, while tailored to the case study hotel, they offer a roadmap that could be applied to similarly affected hotels striving to overcome the current </w:t>
      </w:r>
      <w:r w:rsidR="00624C53" w:rsidRPr="006515D3">
        <w:rPr>
          <w:rFonts w:ascii="Arial" w:eastAsia="Aptos" w:hAnsi="Arial" w:cs="Arial"/>
        </w:rPr>
        <w:t>labour</w:t>
      </w:r>
      <w:r w:rsidRPr="006515D3">
        <w:rPr>
          <w:rFonts w:ascii="Arial" w:eastAsia="Aptos" w:hAnsi="Arial" w:cs="Arial"/>
        </w:rPr>
        <w:t xml:space="preserve"> crisis in the hospitality sector.</w:t>
      </w:r>
    </w:p>
    <w:p w14:paraId="4524A4AF" w14:textId="19F65357" w:rsidR="7635AEBF" w:rsidRDefault="7635AEBF" w:rsidP="006515D3">
      <w:pPr>
        <w:spacing w:before="240" w:after="240" w:line="360" w:lineRule="auto"/>
        <w:jc w:val="both"/>
        <w:rPr>
          <w:rFonts w:ascii="Arial" w:eastAsia="Aptos" w:hAnsi="Arial" w:cs="Arial"/>
        </w:rPr>
      </w:pPr>
    </w:p>
    <w:p w14:paraId="6019259D" w14:textId="77777777" w:rsidR="006515D3" w:rsidRDefault="006515D3" w:rsidP="006515D3">
      <w:pPr>
        <w:spacing w:before="240" w:after="240" w:line="360" w:lineRule="auto"/>
        <w:jc w:val="both"/>
        <w:rPr>
          <w:rFonts w:ascii="Arial" w:eastAsia="Aptos" w:hAnsi="Arial" w:cs="Arial"/>
        </w:rPr>
      </w:pPr>
    </w:p>
    <w:p w14:paraId="7FB6AD62" w14:textId="77777777" w:rsidR="006515D3" w:rsidRDefault="006515D3" w:rsidP="006515D3">
      <w:pPr>
        <w:spacing w:before="240" w:after="240" w:line="360" w:lineRule="auto"/>
        <w:jc w:val="both"/>
        <w:rPr>
          <w:rFonts w:ascii="Arial" w:eastAsia="Aptos" w:hAnsi="Arial" w:cs="Arial"/>
        </w:rPr>
      </w:pPr>
    </w:p>
    <w:p w14:paraId="48804B64" w14:textId="77777777" w:rsidR="006515D3" w:rsidRDefault="006515D3" w:rsidP="006515D3">
      <w:pPr>
        <w:spacing w:before="240" w:after="240" w:line="360" w:lineRule="auto"/>
        <w:jc w:val="both"/>
        <w:rPr>
          <w:rFonts w:ascii="Arial" w:eastAsia="Aptos" w:hAnsi="Arial" w:cs="Arial"/>
        </w:rPr>
      </w:pPr>
    </w:p>
    <w:p w14:paraId="30473633" w14:textId="77777777" w:rsidR="006515D3" w:rsidRDefault="006515D3" w:rsidP="006515D3">
      <w:pPr>
        <w:spacing w:before="240" w:after="240" w:line="360" w:lineRule="auto"/>
        <w:jc w:val="both"/>
        <w:rPr>
          <w:rFonts w:ascii="Arial" w:eastAsia="Aptos" w:hAnsi="Arial" w:cs="Arial"/>
        </w:rPr>
      </w:pPr>
    </w:p>
    <w:p w14:paraId="3CE6436A" w14:textId="77777777" w:rsidR="006515D3" w:rsidRDefault="006515D3" w:rsidP="006515D3">
      <w:pPr>
        <w:spacing w:before="240" w:after="240" w:line="360" w:lineRule="auto"/>
        <w:jc w:val="both"/>
        <w:rPr>
          <w:rFonts w:ascii="Arial" w:eastAsia="Aptos" w:hAnsi="Arial" w:cs="Arial"/>
        </w:rPr>
      </w:pPr>
    </w:p>
    <w:p w14:paraId="02F0EED2" w14:textId="77777777" w:rsidR="006515D3" w:rsidRDefault="006515D3" w:rsidP="006515D3">
      <w:pPr>
        <w:spacing w:before="240" w:after="240" w:line="360" w:lineRule="auto"/>
        <w:jc w:val="both"/>
        <w:rPr>
          <w:rFonts w:ascii="Arial" w:eastAsia="Aptos" w:hAnsi="Arial" w:cs="Arial"/>
        </w:rPr>
      </w:pPr>
    </w:p>
    <w:p w14:paraId="4BDA1276" w14:textId="77777777" w:rsidR="006515D3" w:rsidRDefault="006515D3" w:rsidP="006515D3">
      <w:pPr>
        <w:spacing w:before="240" w:after="240" w:line="360" w:lineRule="auto"/>
        <w:jc w:val="both"/>
        <w:rPr>
          <w:rFonts w:ascii="Arial" w:eastAsia="Aptos" w:hAnsi="Arial" w:cs="Arial"/>
        </w:rPr>
      </w:pPr>
    </w:p>
    <w:p w14:paraId="77E34794" w14:textId="77777777" w:rsidR="006515D3" w:rsidRDefault="006515D3" w:rsidP="006515D3">
      <w:pPr>
        <w:spacing w:before="240" w:after="240" w:line="360" w:lineRule="auto"/>
        <w:jc w:val="both"/>
        <w:rPr>
          <w:rFonts w:ascii="Arial" w:eastAsia="Aptos" w:hAnsi="Arial" w:cs="Arial"/>
        </w:rPr>
      </w:pPr>
    </w:p>
    <w:p w14:paraId="16038E27" w14:textId="77777777" w:rsidR="006515D3" w:rsidRDefault="006515D3" w:rsidP="006515D3">
      <w:pPr>
        <w:spacing w:before="240" w:after="240" w:line="360" w:lineRule="auto"/>
        <w:jc w:val="both"/>
        <w:rPr>
          <w:rFonts w:ascii="Arial" w:eastAsia="Aptos" w:hAnsi="Arial" w:cs="Arial"/>
        </w:rPr>
      </w:pPr>
    </w:p>
    <w:p w14:paraId="0EB10B42" w14:textId="77777777" w:rsidR="006515D3" w:rsidRDefault="006515D3" w:rsidP="006515D3">
      <w:pPr>
        <w:spacing w:before="240" w:after="240" w:line="360" w:lineRule="auto"/>
        <w:jc w:val="both"/>
        <w:rPr>
          <w:rFonts w:ascii="Arial" w:eastAsia="Aptos" w:hAnsi="Arial" w:cs="Arial"/>
        </w:rPr>
      </w:pPr>
    </w:p>
    <w:p w14:paraId="4355E9DA" w14:textId="77777777" w:rsidR="006515D3" w:rsidRDefault="006515D3" w:rsidP="006515D3">
      <w:pPr>
        <w:spacing w:before="240" w:after="240" w:line="360" w:lineRule="auto"/>
        <w:jc w:val="both"/>
        <w:rPr>
          <w:rFonts w:ascii="Arial" w:eastAsia="Aptos" w:hAnsi="Arial" w:cs="Arial"/>
        </w:rPr>
      </w:pPr>
    </w:p>
    <w:p w14:paraId="5DA09A85" w14:textId="77777777" w:rsidR="006515D3" w:rsidRDefault="006515D3" w:rsidP="006515D3">
      <w:pPr>
        <w:spacing w:before="240" w:after="240" w:line="360" w:lineRule="auto"/>
        <w:jc w:val="both"/>
        <w:rPr>
          <w:rFonts w:ascii="Arial" w:eastAsia="Aptos" w:hAnsi="Arial" w:cs="Arial"/>
        </w:rPr>
      </w:pPr>
    </w:p>
    <w:p w14:paraId="5000307C" w14:textId="77777777" w:rsidR="006515D3" w:rsidRPr="006515D3" w:rsidRDefault="006515D3" w:rsidP="006515D3">
      <w:pPr>
        <w:spacing w:before="240" w:after="240" w:line="360" w:lineRule="auto"/>
        <w:jc w:val="both"/>
        <w:rPr>
          <w:rFonts w:ascii="Arial" w:eastAsia="Aptos" w:hAnsi="Arial" w:cs="Arial"/>
        </w:rPr>
      </w:pPr>
    </w:p>
    <w:p w14:paraId="200D7E96" w14:textId="455854AC" w:rsidR="006515D3" w:rsidRPr="006515D3" w:rsidRDefault="18A73633" w:rsidP="006515D3">
      <w:pPr>
        <w:spacing w:before="240" w:after="240" w:line="360" w:lineRule="auto"/>
        <w:jc w:val="both"/>
        <w:rPr>
          <w:rFonts w:ascii="Arial" w:hAnsi="Arial" w:cs="Arial"/>
        </w:rPr>
      </w:pPr>
      <w:r w:rsidRPr="006515D3">
        <w:rPr>
          <w:rFonts w:ascii="Arial" w:eastAsia="Aptos" w:hAnsi="Arial" w:cs="Arial"/>
          <w:b/>
          <w:bCs/>
        </w:rPr>
        <w:t>References</w:t>
      </w:r>
    </w:p>
    <w:p w14:paraId="76AE538B" w14:textId="77777777" w:rsidR="00F9590E" w:rsidRDefault="00F9590E" w:rsidP="00F9590E">
      <w:pPr>
        <w:spacing w:after="0" w:line="360" w:lineRule="auto"/>
        <w:jc w:val="both"/>
        <w:rPr>
          <w:rFonts w:ascii="Arial" w:eastAsia="Calibri" w:hAnsi="Arial" w:cs="Arial"/>
          <w:color w:val="000000" w:themeColor="text1"/>
        </w:rPr>
      </w:pPr>
    </w:p>
    <w:p w14:paraId="18C7FBED"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 xml:space="preserve">Abdou, A.H., Khalil, A.A.F., Mahmoud, H.M.E., </w:t>
      </w:r>
      <w:proofErr w:type="spellStart"/>
      <w:r w:rsidRPr="006515D3">
        <w:rPr>
          <w:rFonts w:ascii="Arial" w:eastAsia="Calibri" w:hAnsi="Arial" w:cs="Arial"/>
          <w:color w:val="000000" w:themeColor="text1"/>
        </w:rPr>
        <w:t>Elsaied</w:t>
      </w:r>
      <w:proofErr w:type="spellEnd"/>
      <w:r w:rsidRPr="006515D3">
        <w:rPr>
          <w:rFonts w:ascii="Arial" w:eastAsia="Calibri" w:hAnsi="Arial" w:cs="Arial"/>
          <w:color w:val="000000" w:themeColor="text1"/>
        </w:rPr>
        <w:t xml:space="preserve">, M.A. and </w:t>
      </w:r>
      <w:proofErr w:type="spellStart"/>
      <w:r w:rsidRPr="006515D3">
        <w:rPr>
          <w:rFonts w:ascii="Arial" w:eastAsia="Calibri" w:hAnsi="Arial" w:cs="Arial"/>
          <w:color w:val="000000" w:themeColor="text1"/>
        </w:rPr>
        <w:t>Elsaed</w:t>
      </w:r>
      <w:proofErr w:type="spellEnd"/>
      <w:r w:rsidRPr="006515D3">
        <w:rPr>
          <w:rFonts w:ascii="Arial" w:eastAsia="Calibri" w:hAnsi="Arial" w:cs="Arial"/>
          <w:color w:val="000000" w:themeColor="text1"/>
        </w:rPr>
        <w:t xml:space="preserve">, A.A. (2022). The Impact of Hospitality Work Environment on Employees’ Turnover Intentions During COVID-19 Pandemic: The Mediating Role of Work-Family Conflict. </w:t>
      </w:r>
      <w:r w:rsidRPr="006515D3">
        <w:rPr>
          <w:rFonts w:ascii="Arial" w:eastAsia="Calibri" w:hAnsi="Arial" w:cs="Arial"/>
          <w:i/>
          <w:iCs/>
          <w:color w:val="000000" w:themeColor="text1"/>
        </w:rPr>
        <w:t>Frontiers in Psychology</w:t>
      </w:r>
      <w:r w:rsidRPr="006515D3">
        <w:rPr>
          <w:rFonts w:ascii="Arial" w:eastAsia="Calibri" w:hAnsi="Arial" w:cs="Arial"/>
          <w:color w:val="000000" w:themeColor="text1"/>
        </w:rPr>
        <w:t xml:space="preserve">, [online] 13(1). </w:t>
      </w:r>
      <w:proofErr w:type="spellStart"/>
      <w:proofErr w:type="gramStart"/>
      <w:r w:rsidRPr="006515D3">
        <w:rPr>
          <w:rFonts w:ascii="Arial" w:eastAsia="Calibri" w:hAnsi="Arial" w:cs="Arial"/>
          <w:color w:val="000000" w:themeColor="text1"/>
        </w:rPr>
        <w:t>doi:https</w:t>
      </w:r>
      <w:proofErr w:type="spellEnd"/>
      <w:r w:rsidRPr="006515D3">
        <w:rPr>
          <w:rFonts w:ascii="Arial" w:eastAsia="Calibri" w:hAnsi="Arial" w:cs="Arial"/>
          <w:color w:val="000000" w:themeColor="text1"/>
        </w:rPr>
        <w:t>://doi.org/10.3389/fpsyg.2022.890418</w:t>
      </w:r>
      <w:proofErr w:type="gramEnd"/>
      <w:r w:rsidRPr="006515D3">
        <w:rPr>
          <w:rFonts w:ascii="Arial" w:eastAsia="Calibri" w:hAnsi="Arial" w:cs="Arial"/>
          <w:color w:val="000000" w:themeColor="text1"/>
        </w:rPr>
        <w:t>.</w:t>
      </w:r>
    </w:p>
    <w:p w14:paraId="4B187376"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Ahmad, R. and Scott, N. (2013) ‘Factors affecting employee retention in the hotel industry’, </w:t>
      </w:r>
      <w:r w:rsidRPr="006515D3">
        <w:rPr>
          <w:rFonts w:ascii="Arial" w:eastAsia="Calibri" w:hAnsi="Arial" w:cs="Arial"/>
          <w:i/>
          <w:iCs/>
        </w:rPr>
        <w:t>International Journal of Hospitality Management</w:t>
      </w:r>
      <w:r w:rsidRPr="006515D3">
        <w:rPr>
          <w:rFonts w:ascii="Arial" w:eastAsia="Calibri" w:hAnsi="Arial" w:cs="Arial"/>
        </w:rPr>
        <w:t>, 33, pp. 378–381.</w:t>
      </w:r>
    </w:p>
    <w:p w14:paraId="041250D6"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American Hotel &amp; Lodging Association (2023) </w:t>
      </w:r>
      <w:r w:rsidRPr="006515D3">
        <w:rPr>
          <w:rFonts w:ascii="Arial" w:eastAsia="Aptos" w:hAnsi="Arial" w:cs="Arial"/>
          <w:i/>
          <w:iCs/>
        </w:rPr>
        <w:t>Frontline Hotel Employee Survey Results</w:t>
      </w:r>
      <w:r w:rsidRPr="006515D3">
        <w:rPr>
          <w:rFonts w:ascii="Arial" w:eastAsia="Aptos" w:hAnsi="Arial" w:cs="Arial"/>
        </w:rPr>
        <w:t>. Washington, DC: AHLA.</w:t>
      </w:r>
    </w:p>
    <w:p w14:paraId="4DB3C27C"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Baum, T. (2015) </w:t>
      </w:r>
      <w:r w:rsidRPr="006515D3">
        <w:rPr>
          <w:rFonts w:ascii="Arial" w:eastAsia="Calibri" w:hAnsi="Arial" w:cs="Arial"/>
          <w:i/>
          <w:iCs/>
        </w:rPr>
        <w:t>Human resource management for tourism, hospitality and leisure: An international perspective</w:t>
      </w:r>
      <w:r w:rsidRPr="006515D3">
        <w:rPr>
          <w:rFonts w:ascii="Arial" w:eastAsia="Calibri" w:hAnsi="Arial" w:cs="Arial"/>
        </w:rPr>
        <w:t>. Cengage Learning EMEA.</w:t>
      </w:r>
    </w:p>
    <w:p w14:paraId="0438F75A"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Baum, T., </w:t>
      </w:r>
      <w:proofErr w:type="spellStart"/>
      <w:r w:rsidRPr="006515D3">
        <w:rPr>
          <w:rFonts w:ascii="Arial" w:eastAsia="Aptos" w:hAnsi="Arial" w:cs="Arial"/>
        </w:rPr>
        <w:t>Kralj</w:t>
      </w:r>
      <w:proofErr w:type="spellEnd"/>
      <w:r w:rsidRPr="006515D3">
        <w:rPr>
          <w:rFonts w:ascii="Arial" w:eastAsia="Aptos" w:hAnsi="Arial" w:cs="Arial"/>
        </w:rPr>
        <w:t xml:space="preserve">, A., Robinson, R.N.S., and </w:t>
      </w:r>
      <w:proofErr w:type="spellStart"/>
      <w:r w:rsidRPr="006515D3">
        <w:rPr>
          <w:rFonts w:ascii="Arial" w:eastAsia="Aptos" w:hAnsi="Arial" w:cs="Arial"/>
        </w:rPr>
        <w:t>Solnet</w:t>
      </w:r>
      <w:proofErr w:type="spellEnd"/>
      <w:r w:rsidRPr="006515D3">
        <w:rPr>
          <w:rFonts w:ascii="Arial" w:eastAsia="Aptos" w:hAnsi="Arial" w:cs="Arial"/>
        </w:rPr>
        <w:t xml:space="preserve">, D. (2016) 'Tourism workforce research: A review, taxonomy and agenda', </w:t>
      </w:r>
      <w:r w:rsidRPr="006515D3">
        <w:rPr>
          <w:rFonts w:ascii="Arial" w:eastAsia="Aptos" w:hAnsi="Arial" w:cs="Arial"/>
          <w:i/>
          <w:iCs/>
        </w:rPr>
        <w:t>Annals of Tourism Research</w:t>
      </w:r>
      <w:r w:rsidRPr="006515D3">
        <w:rPr>
          <w:rFonts w:ascii="Arial" w:eastAsia="Aptos" w:hAnsi="Arial" w:cs="Arial"/>
        </w:rPr>
        <w:t>, 60, pp. 1–22.</w:t>
      </w:r>
    </w:p>
    <w:p w14:paraId="1875E52E"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Baum, T., Mooney, S.K., Robinson, R.N.S., and </w:t>
      </w:r>
      <w:proofErr w:type="spellStart"/>
      <w:r w:rsidRPr="006515D3">
        <w:rPr>
          <w:rFonts w:ascii="Arial" w:eastAsia="Aptos" w:hAnsi="Arial" w:cs="Arial"/>
        </w:rPr>
        <w:t>Solnet</w:t>
      </w:r>
      <w:proofErr w:type="spellEnd"/>
      <w:r w:rsidRPr="006515D3">
        <w:rPr>
          <w:rFonts w:ascii="Arial" w:eastAsia="Aptos" w:hAnsi="Arial" w:cs="Arial"/>
        </w:rPr>
        <w:t xml:space="preserve">, D. (2020) 'COVID-19’s impact on the hospitality workforce – new crisis or amplification of the norm?', </w:t>
      </w:r>
      <w:r w:rsidRPr="006515D3">
        <w:rPr>
          <w:rFonts w:ascii="Arial" w:eastAsia="Aptos" w:hAnsi="Arial" w:cs="Arial"/>
          <w:i/>
          <w:iCs/>
        </w:rPr>
        <w:t>International Journal of Contemporary Hospitality Management</w:t>
      </w:r>
      <w:r w:rsidRPr="006515D3">
        <w:rPr>
          <w:rFonts w:ascii="Arial" w:eastAsia="Aptos" w:hAnsi="Arial" w:cs="Arial"/>
        </w:rPr>
        <w:t>, 32(9), pp. 2813–2829.</w:t>
      </w:r>
    </w:p>
    <w:p w14:paraId="7DE5D300" w14:textId="77777777" w:rsidR="00F9590E" w:rsidRPr="006515D3" w:rsidRDefault="00F9590E" w:rsidP="00F9590E">
      <w:pPr>
        <w:spacing w:before="240" w:after="240" w:line="360" w:lineRule="auto"/>
        <w:jc w:val="both"/>
        <w:rPr>
          <w:rFonts w:ascii="Arial" w:eastAsia="Aptos" w:hAnsi="Arial" w:cs="Arial"/>
        </w:rPr>
      </w:pPr>
      <w:r w:rsidRPr="006515D3">
        <w:rPr>
          <w:rFonts w:ascii="Arial" w:eastAsia="Aptos" w:hAnsi="Arial" w:cs="Arial"/>
        </w:rPr>
        <w:t xml:space="preserve">BBC News (2023) 'Hospitality workforce shortage creating “serious crisis”, says trade body', </w:t>
      </w:r>
      <w:r w:rsidRPr="006515D3">
        <w:rPr>
          <w:rFonts w:ascii="Arial" w:eastAsia="Aptos" w:hAnsi="Arial" w:cs="Arial"/>
          <w:i/>
          <w:iCs/>
        </w:rPr>
        <w:t>BBC News Online.</w:t>
      </w:r>
    </w:p>
    <w:p w14:paraId="74DC972A"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Benjamin, J. and </w:t>
      </w:r>
      <w:proofErr w:type="spellStart"/>
      <w:r w:rsidRPr="006515D3">
        <w:rPr>
          <w:rFonts w:ascii="Arial" w:eastAsia="Calibri" w:hAnsi="Arial" w:cs="Arial"/>
        </w:rPr>
        <w:t>Poluru</w:t>
      </w:r>
      <w:proofErr w:type="spellEnd"/>
      <w:r w:rsidRPr="006515D3">
        <w:rPr>
          <w:rFonts w:ascii="Arial" w:eastAsia="Calibri" w:hAnsi="Arial" w:cs="Arial"/>
        </w:rPr>
        <w:t xml:space="preserve">, R. (2024) ‘Flexible Work Arrangements and Staff Turnover in UK Hotels’, </w:t>
      </w:r>
      <w:r w:rsidRPr="006515D3">
        <w:rPr>
          <w:rFonts w:ascii="Arial" w:eastAsia="Calibri" w:hAnsi="Arial" w:cs="Arial"/>
          <w:i/>
          <w:iCs/>
        </w:rPr>
        <w:t>International Journal of Hospitality Management</w:t>
      </w:r>
      <w:r w:rsidRPr="006515D3">
        <w:rPr>
          <w:rFonts w:ascii="Arial" w:eastAsia="Calibri" w:hAnsi="Arial" w:cs="Arial"/>
        </w:rPr>
        <w:t>, 45(1), pp. 77–89.</w:t>
      </w:r>
    </w:p>
    <w:p w14:paraId="4DA02350"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lastRenderedPageBreak/>
        <w:t xml:space="preserve">Berezina, K., </w:t>
      </w:r>
      <w:proofErr w:type="spellStart"/>
      <w:r w:rsidRPr="006515D3">
        <w:rPr>
          <w:rFonts w:ascii="Arial" w:eastAsia="Calibri" w:hAnsi="Arial" w:cs="Arial"/>
        </w:rPr>
        <w:t>Ciftci</w:t>
      </w:r>
      <w:proofErr w:type="spellEnd"/>
      <w:r w:rsidRPr="006515D3">
        <w:rPr>
          <w:rFonts w:ascii="Arial" w:eastAsia="Calibri" w:hAnsi="Arial" w:cs="Arial"/>
        </w:rPr>
        <w:t xml:space="preserve">, O. and </w:t>
      </w:r>
      <w:proofErr w:type="spellStart"/>
      <w:r w:rsidRPr="006515D3">
        <w:rPr>
          <w:rFonts w:ascii="Arial" w:eastAsia="Calibri" w:hAnsi="Arial" w:cs="Arial"/>
        </w:rPr>
        <w:t>Cobanoglu</w:t>
      </w:r>
      <w:proofErr w:type="spellEnd"/>
      <w:r w:rsidRPr="006515D3">
        <w:rPr>
          <w:rFonts w:ascii="Arial" w:eastAsia="Calibri" w:hAnsi="Arial" w:cs="Arial"/>
        </w:rPr>
        <w:t xml:space="preserve">, C. (2019) ‘Robotics and AI in hospitality service delivery: A systematic review’, </w:t>
      </w:r>
      <w:r w:rsidRPr="006515D3">
        <w:rPr>
          <w:rFonts w:ascii="Arial" w:eastAsia="Calibri" w:hAnsi="Arial" w:cs="Arial"/>
          <w:i/>
          <w:iCs/>
        </w:rPr>
        <w:t>Journal of Hospitality and Tourism Technology</w:t>
      </w:r>
      <w:r w:rsidRPr="006515D3">
        <w:rPr>
          <w:rFonts w:ascii="Arial" w:eastAsia="Calibri" w:hAnsi="Arial" w:cs="Arial"/>
        </w:rPr>
        <w:t>, 10(4), pp. 489–507.</w:t>
      </w:r>
    </w:p>
    <w:p w14:paraId="1377940C"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BlueprintRF</w:t>
      </w:r>
      <w:proofErr w:type="spellEnd"/>
      <w:r w:rsidRPr="00F9590E">
        <w:rPr>
          <w:rStyle w:val="apple-converted-space"/>
          <w:rFonts w:ascii="Arial" w:eastAsiaTheme="majorEastAsia" w:hAnsi="Arial" w:cs="Arial"/>
          <w:color w:val="000000"/>
        </w:rPr>
        <w:t> </w:t>
      </w:r>
      <w:r w:rsidRPr="00F9590E">
        <w:rPr>
          <w:rFonts w:ascii="Arial" w:hAnsi="Arial" w:cs="Arial"/>
          <w:color w:val="000000"/>
        </w:rPr>
        <w:t>(2022) ‘Top five service-recovery strategies to improve guest experience’. Available at:</w:t>
      </w:r>
      <w:r w:rsidRPr="00F9590E">
        <w:rPr>
          <w:rStyle w:val="apple-converted-space"/>
          <w:rFonts w:ascii="Arial" w:eastAsiaTheme="majorEastAsia" w:hAnsi="Arial" w:cs="Arial"/>
          <w:color w:val="000000"/>
        </w:rPr>
        <w:t> </w:t>
      </w:r>
      <w:r w:rsidRPr="00F9590E">
        <w:rPr>
          <w:rFonts w:ascii="Arial" w:hAnsi="Arial" w:cs="Arial"/>
          <w:color w:val="000000"/>
        </w:rPr>
        <w:t>https://www.blueprintrf.com/top-5-service-recovery-strategies-to-improve-guest-experience/</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6D775DFC"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 xml:space="preserve">Blythe, T. (2021). </w:t>
      </w:r>
      <w:r w:rsidRPr="006515D3">
        <w:rPr>
          <w:rFonts w:ascii="Arial" w:eastAsia="Calibri" w:hAnsi="Arial" w:cs="Arial"/>
          <w:i/>
          <w:iCs/>
          <w:color w:val="000000" w:themeColor="text1"/>
        </w:rPr>
        <w:t>Employee Retention | Strategies in the Hospitality Industry</w:t>
      </w:r>
      <w:r w:rsidRPr="006515D3">
        <w:rPr>
          <w:rFonts w:ascii="Arial" w:eastAsia="Calibri" w:hAnsi="Arial" w:cs="Arial"/>
          <w:color w:val="000000" w:themeColor="text1"/>
        </w:rPr>
        <w:t xml:space="preserve">. [online] The Hub | High Speed Training. Available at: </w:t>
      </w:r>
      <w:hyperlink r:id="rId8">
        <w:r w:rsidRPr="006515D3">
          <w:rPr>
            <w:rStyle w:val="Hyperlink"/>
            <w:rFonts w:ascii="Arial" w:eastAsia="Calibri" w:hAnsi="Arial" w:cs="Arial"/>
          </w:rPr>
          <w:t>https://www.highspeedtraining.co.uk/hub/employee-retention-in-hospitality/</w:t>
        </w:r>
      </w:hyperlink>
      <w:r w:rsidRPr="006515D3">
        <w:rPr>
          <w:rFonts w:ascii="Arial" w:eastAsia="Calibri" w:hAnsi="Arial" w:cs="Arial"/>
          <w:color w:val="000000" w:themeColor="text1"/>
        </w:rPr>
        <w:t>.</w:t>
      </w:r>
    </w:p>
    <w:p w14:paraId="175D6D48"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Caterer.com (2023) ‘Workplace trends in UK hospitality’, </w:t>
      </w:r>
      <w:r w:rsidRPr="006515D3">
        <w:rPr>
          <w:rFonts w:ascii="Arial" w:eastAsia="Calibri" w:hAnsi="Arial" w:cs="Arial"/>
          <w:i/>
          <w:iCs/>
        </w:rPr>
        <w:t>Caterer.com Industry Report</w:t>
      </w:r>
      <w:r w:rsidRPr="006515D3">
        <w:rPr>
          <w:rFonts w:ascii="Arial" w:eastAsia="Calibri" w:hAnsi="Arial" w:cs="Arial"/>
        </w:rPr>
        <w:t xml:space="preserve">. Available at: </w:t>
      </w:r>
      <w:hyperlink r:id="rId9">
        <w:r w:rsidRPr="006515D3">
          <w:rPr>
            <w:rStyle w:val="Hyperlink"/>
            <w:rFonts w:ascii="Arial" w:eastAsia="Calibri" w:hAnsi="Arial" w:cs="Arial"/>
          </w:rPr>
          <w:t>https://www.caterer.com/research</w:t>
        </w:r>
      </w:hyperlink>
      <w:r w:rsidRPr="006515D3">
        <w:rPr>
          <w:rFonts w:ascii="Arial" w:eastAsia="Calibri" w:hAnsi="Arial" w:cs="Arial"/>
        </w:rPr>
        <w:t xml:space="preserve"> (Accessed: 4 May 2025).</w:t>
      </w:r>
    </w:p>
    <w:p w14:paraId="763629D0"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CIPD (2023) ‘Hospitality Workforce Insights: Attraction, Retention and Pay’. </w:t>
      </w:r>
      <w:r w:rsidRPr="006515D3">
        <w:rPr>
          <w:rFonts w:ascii="Arial" w:eastAsia="Calibri" w:hAnsi="Arial" w:cs="Arial"/>
          <w:i/>
          <w:iCs/>
        </w:rPr>
        <w:t>Chartered Institute of Personnel and Development</w:t>
      </w:r>
      <w:r w:rsidRPr="006515D3">
        <w:rPr>
          <w:rFonts w:ascii="Arial" w:eastAsia="Calibri" w:hAnsi="Arial" w:cs="Arial"/>
        </w:rPr>
        <w:t xml:space="preserve">. Available at: </w:t>
      </w:r>
      <w:hyperlink r:id="rId10">
        <w:r w:rsidRPr="006515D3">
          <w:rPr>
            <w:rStyle w:val="Hyperlink"/>
            <w:rFonts w:ascii="Arial" w:eastAsia="Calibri" w:hAnsi="Arial" w:cs="Arial"/>
          </w:rPr>
          <w:t>https://www.cipd.co.uk</w:t>
        </w:r>
      </w:hyperlink>
      <w:r w:rsidRPr="006515D3">
        <w:rPr>
          <w:rFonts w:ascii="Arial" w:eastAsia="Calibri" w:hAnsi="Arial" w:cs="Arial"/>
        </w:rPr>
        <w:t xml:space="preserve"> (Accessed: 4 May 2025).</w:t>
      </w:r>
    </w:p>
    <w:p w14:paraId="16EEF56B"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Croes</w:t>
      </w:r>
      <w:proofErr w:type="spellEnd"/>
      <w:r w:rsidRPr="006515D3">
        <w:rPr>
          <w:rFonts w:ascii="Arial" w:eastAsia="Calibri" w:hAnsi="Arial" w:cs="Arial"/>
        </w:rPr>
        <w:t xml:space="preserve">, R., Semrad, K.J. and Rivera, M. (2021) </w:t>
      </w:r>
      <w:r w:rsidRPr="006515D3">
        <w:rPr>
          <w:rFonts w:ascii="Arial" w:eastAsia="Calibri" w:hAnsi="Arial" w:cs="Arial"/>
          <w:i/>
          <w:iCs/>
        </w:rPr>
        <w:t>The State of the Hospitality Industry 2021 Employment Report</w:t>
      </w:r>
      <w:r w:rsidRPr="006515D3">
        <w:rPr>
          <w:rFonts w:ascii="Arial" w:eastAsia="Calibri" w:hAnsi="Arial" w:cs="Arial"/>
        </w:rPr>
        <w:t>. Rosen College of Hospitality Management, University of Central Florida.</w:t>
      </w:r>
    </w:p>
    <w:p w14:paraId="6849D03A"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Deloitte (2022) '2022 travel and hospitality industry outlook', </w:t>
      </w:r>
      <w:r w:rsidRPr="006515D3">
        <w:rPr>
          <w:rFonts w:ascii="Arial" w:eastAsia="Aptos" w:hAnsi="Arial" w:cs="Arial"/>
          <w:i/>
          <w:iCs/>
        </w:rPr>
        <w:t>Deloitte Insights Report</w:t>
      </w:r>
      <w:r w:rsidRPr="006515D3">
        <w:rPr>
          <w:rFonts w:ascii="Arial" w:eastAsia="Aptos" w:hAnsi="Arial" w:cs="Arial"/>
        </w:rPr>
        <w:t>. Available at: [Deloitte report URL] (Accessed 5 May 2025).</w:t>
      </w:r>
    </w:p>
    <w:p w14:paraId="72C63069"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Deputy and YouGov (2018) ‘The Rotas and Resources Report’. Available at: </w:t>
      </w:r>
      <w:hyperlink r:id="rId11">
        <w:r w:rsidRPr="006515D3">
          <w:rPr>
            <w:rStyle w:val="Hyperlink"/>
            <w:rFonts w:ascii="Arial" w:eastAsia="Calibri" w:hAnsi="Arial" w:cs="Arial"/>
          </w:rPr>
          <w:t>https://www.deputy.com/gb/blog/rotas-resources-report</w:t>
        </w:r>
      </w:hyperlink>
      <w:r w:rsidRPr="006515D3">
        <w:rPr>
          <w:rFonts w:ascii="Arial" w:eastAsia="Calibri" w:hAnsi="Arial" w:cs="Arial"/>
        </w:rPr>
        <w:t xml:space="preserve"> (Accessed: 4 May 2025).</w:t>
      </w:r>
    </w:p>
    <w:p w14:paraId="383C2933"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Digitalisation World</w:t>
      </w:r>
      <w:r w:rsidRPr="00F9590E">
        <w:rPr>
          <w:rStyle w:val="apple-converted-space"/>
          <w:rFonts w:ascii="Arial" w:eastAsiaTheme="majorEastAsia" w:hAnsi="Arial" w:cs="Arial"/>
          <w:color w:val="000000"/>
        </w:rPr>
        <w:t> </w:t>
      </w:r>
      <w:r w:rsidRPr="00F9590E">
        <w:rPr>
          <w:rFonts w:ascii="Arial" w:hAnsi="Arial" w:cs="Arial"/>
          <w:color w:val="000000"/>
        </w:rPr>
        <w:t>(2023) ‘Hospitality technology: the ongoing evolution of the hotel check-in experience’. Available at:</w:t>
      </w:r>
      <w:r w:rsidRPr="00F9590E">
        <w:rPr>
          <w:rStyle w:val="apple-converted-space"/>
          <w:rFonts w:ascii="Arial" w:eastAsiaTheme="majorEastAsia" w:hAnsi="Arial" w:cs="Arial"/>
          <w:color w:val="000000"/>
        </w:rPr>
        <w:t> </w:t>
      </w:r>
      <w:r w:rsidRPr="00F9590E">
        <w:rPr>
          <w:rFonts w:ascii="Arial" w:hAnsi="Arial" w:cs="Arial"/>
          <w:color w:val="000000"/>
        </w:rPr>
        <w:t>https://digitalisationworld.com/blogs/57614/hospitality-technology-the-ongoing-evolution-of-the-hotel-check-in-experience</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77056982"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 xml:space="preserve">From Great Resignation to Great Reimagination. (n.d.). Available at: </w:t>
      </w:r>
      <w:hyperlink r:id="rId12">
        <w:r w:rsidRPr="006515D3">
          <w:rPr>
            <w:rStyle w:val="Hyperlink"/>
            <w:rFonts w:ascii="Arial" w:eastAsia="Calibri" w:hAnsi="Arial" w:cs="Arial"/>
          </w:rPr>
          <w:t>https://www2.deloitte.com/content/dam/Deloitte/global/Documents/gx-the-great-reimagination-report.pdf</w:t>
        </w:r>
      </w:hyperlink>
      <w:r w:rsidRPr="006515D3">
        <w:rPr>
          <w:rFonts w:ascii="Arial" w:eastAsia="Calibri" w:hAnsi="Arial" w:cs="Arial"/>
          <w:color w:val="000000" w:themeColor="text1"/>
        </w:rPr>
        <w:t>? [Accessed 9 Jun. 2025].</w:t>
      </w:r>
    </w:p>
    <w:p w14:paraId="25AD9438"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lastRenderedPageBreak/>
        <w:t xml:space="preserve">FT (2022) ‘Why UK hotels are recruiting over-50s and retirees’, </w:t>
      </w:r>
      <w:r w:rsidRPr="006515D3">
        <w:rPr>
          <w:rFonts w:ascii="Arial" w:eastAsia="Calibri" w:hAnsi="Arial" w:cs="Arial"/>
          <w:i/>
          <w:iCs/>
        </w:rPr>
        <w:t>Financial Times</w:t>
      </w:r>
      <w:r w:rsidRPr="006515D3">
        <w:rPr>
          <w:rFonts w:ascii="Arial" w:eastAsia="Calibri" w:hAnsi="Arial" w:cs="Arial"/>
        </w:rPr>
        <w:t xml:space="preserve">, 12 August. Available at: </w:t>
      </w:r>
      <w:hyperlink r:id="rId13">
        <w:r w:rsidRPr="006515D3">
          <w:rPr>
            <w:rStyle w:val="Hyperlink"/>
            <w:rFonts w:ascii="Arial" w:eastAsia="Calibri" w:hAnsi="Arial" w:cs="Arial"/>
          </w:rPr>
          <w:t>https://www.ft.com</w:t>
        </w:r>
      </w:hyperlink>
      <w:r w:rsidRPr="006515D3">
        <w:rPr>
          <w:rFonts w:ascii="Arial" w:eastAsia="Calibri" w:hAnsi="Arial" w:cs="Arial"/>
        </w:rPr>
        <w:t xml:space="preserve"> (Accessed: 3 May 2025).</w:t>
      </w:r>
    </w:p>
    <w:p w14:paraId="0F1BE2B7"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Ghani, B. et al. (2022) ‘Challenges and strategies for employee retention in the hospitality industry: A review’, </w:t>
      </w:r>
      <w:r w:rsidRPr="006515D3">
        <w:rPr>
          <w:rFonts w:ascii="Arial" w:eastAsia="Calibri" w:hAnsi="Arial" w:cs="Arial"/>
          <w:i/>
          <w:iCs/>
        </w:rPr>
        <w:t>Sustainability</w:t>
      </w:r>
      <w:r w:rsidRPr="006515D3">
        <w:rPr>
          <w:rFonts w:ascii="Arial" w:eastAsia="Calibri" w:hAnsi="Arial" w:cs="Arial"/>
        </w:rPr>
        <w:t>, 14(5), 2885.</w:t>
      </w:r>
    </w:p>
    <w:p w14:paraId="3BD54D10"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Ghani, B., Zada, M., Memon, K.R., Ullah, R., Khattak, A., Han, H., Ariza-Montes, A., and Araya-Castillo, L. (2022) 'Challenges and strategies for employee retention in the hospitality industry: A review', </w:t>
      </w:r>
      <w:r w:rsidRPr="006515D3">
        <w:rPr>
          <w:rFonts w:ascii="Arial" w:eastAsia="Aptos" w:hAnsi="Arial" w:cs="Arial"/>
          <w:i/>
          <w:iCs/>
        </w:rPr>
        <w:t>Sustainability</w:t>
      </w:r>
      <w:r w:rsidRPr="006515D3">
        <w:rPr>
          <w:rFonts w:ascii="Arial" w:eastAsia="Aptos" w:hAnsi="Arial" w:cs="Arial"/>
        </w:rPr>
        <w:t>, 14(5), 2885.</w:t>
      </w:r>
    </w:p>
    <w:p w14:paraId="00FA3CB4"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Giousmpasoglou</w:t>
      </w:r>
      <w:proofErr w:type="spellEnd"/>
      <w:r w:rsidRPr="006515D3">
        <w:rPr>
          <w:rFonts w:ascii="Arial" w:eastAsia="Calibri" w:hAnsi="Arial" w:cs="Arial"/>
        </w:rPr>
        <w:t xml:space="preserve">, C. (2024) ‘Working conditions in the hospitality industry: The case for a fair and decent work agenda’, </w:t>
      </w:r>
      <w:r w:rsidRPr="006515D3">
        <w:rPr>
          <w:rFonts w:ascii="Arial" w:eastAsia="Calibri" w:hAnsi="Arial" w:cs="Arial"/>
          <w:i/>
          <w:iCs/>
        </w:rPr>
        <w:t>Sustainability</w:t>
      </w:r>
      <w:r w:rsidRPr="006515D3">
        <w:rPr>
          <w:rFonts w:ascii="Arial" w:eastAsia="Calibri" w:hAnsi="Arial" w:cs="Arial"/>
        </w:rPr>
        <w:t>, 16(19), 8428.</w:t>
      </w:r>
    </w:p>
    <w:p w14:paraId="1AF7695C"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Giousmpasoglou</w:t>
      </w:r>
      <w:proofErr w:type="spellEnd"/>
      <w:r w:rsidRPr="006515D3">
        <w:rPr>
          <w:rFonts w:ascii="Arial" w:eastAsia="Calibri" w:hAnsi="Arial" w:cs="Arial"/>
        </w:rPr>
        <w:t xml:space="preserve">, C., </w:t>
      </w:r>
      <w:proofErr w:type="spellStart"/>
      <w:r w:rsidRPr="006515D3">
        <w:rPr>
          <w:rFonts w:ascii="Arial" w:eastAsia="Calibri" w:hAnsi="Arial" w:cs="Arial"/>
        </w:rPr>
        <w:t>Marinakou</w:t>
      </w:r>
      <w:proofErr w:type="spellEnd"/>
      <w:r w:rsidRPr="006515D3">
        <w:rPr>
          <w:rFonts w:ascii="Arial" w:eastAsia="Calibri" w:hAnsi="Arial" w:cs="Arial"/>
        </w:rPr>
        <w:t xml:space="preserve">, E. and Cooper, J. (2020) ‘Talent management and retention strategies in hospitality SMEs’, </w:t>
      </w:r>
      <w:r w:rsidRPr="006515D3">
        <w:rPr>
          <w:rFonts w:ascii="Arial" w:eastAsia="Calibri" w:hAnsi="Arial" w:cs="Arial"/>
          <w:i/>
          <w:iCs/>
        </w:rPr>
        <w:t>Journal of Human Resources in Hospitality &amp; Tourism</w:t>
      </w:r>
      <w:r w:rsidRPr="006515D3">
        <w:rPr>
          <w:rFonts w:ascii="Arial" w:eastAsia="Calibri" w:hAnsi="Arial" w:cs="Arial"/>
        </w:rPr>
        <w:t>, 19(3), pp. 301–320.</w:t>
      </w:r>
    </w:p>
    <w:p w14:paraId="2091A918"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Govaerts</w:t>
      </w:r>
      <w:proofErr w:type="spellEnd"/>
      <w:r w:rsidRPr="006515D3">
        <w:rPr>
          <w:rFonts w:ascii="Arial" w:eastAsia="Calibri" w:hAnsi="Arial" w:cs="Arial"/>
        </w:rPr>
        <w:t xml:space="preserve">, N. et al. (2011) ‘Influence of learning and working climate on the retention of talented employees’, </w:t>
      </w:r>
      <w:r w:rsidRPr="006515D3">
        <w:rPr>
          <w:rFonts w:ascii="Arial" w:eastAsia="Calibri" w:hAnsi="Arial" w:cs="Arial"/>
          <w:i/>
          <w:iCs/>
        </w:rPr>
        <w:t>Journal of Workplace Learning</w:t>
      </w:r>
      <w:r w:rsidRPr="006515D3">
        <w:rPr>
          <w:rFonts w:ascii="Arial" w:eastAsia="Calibri" w:hAnsi="Arial" w:cs="Arial"/>
        </w:rPr>
        <w:t>, 23(1), pp. 35–55.</w:t>
      </w:r>
    </w:p>
    <w:p w14:paraId="0F10C551"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Guardian (2021) ‘Brexit leaves UK hospitality desperate for workers’, </w:t>
      </w:r>
      <w:r w:rsidRPr="006515D3">
        <w:rPr>
          <w:rFonts w:ascii="Arial" w:eastAsia="Calibri" w:hAnsi="Arial" w:cs="Arial"/>
          <w:i/>
          <w:iCs/>
        </w:rPr>
        <w:t>The Guardian</w:t>
      </w:r>
      <w:r w:rsidRPr="006515D3">
        <w:rPr>
          <w:rFonts w:ascii="Arial" w:eastAsia="Calibri" w:hAnsi="Arial" w:cs="Arial"/>
        </w:rPr>
        <w:t xml:space="preserve">, 15 July. Available at: </w:t>
      </w:r>
      <w:hyperlink r:id="rId14">
        <w:r w:rsidRPr="006515D3">
          <w:rPr>
            <w:rStyle w:val="Hyperlink"/>
            <w:rFonts w:ascii="Arial" w:eastAsia="Calibri" w:hAnsi="Arial" w:cs="Arial"/>
          </w:rPr>
          <w:t>https://www.theguardian.com</w:t>
        </w:r>
      </w:hyperlink>
      <w:r w:rsidRPr="006515D3">
        <w:rPr>
          <w:rFonts w:ascii="Arial" w:eastAsia="Calibri" w:hAnsi="Arial" w:cs="Arial"/>
        </w:rPr>
        <w:t xml:space="preserve"> (Accessed: 5 May 2025).</w:t>
      </w:r>
    </w:p>
    <w:p w14:paraId="116E6A1D"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Harri</w:t>
      </w:r>
      <w:proofErr w:type="spellEnd"/>
      <w:r w:rsidRPr="006515D3">
        <w:rPr>
          <w:rFonts w:ascii="Arial" w:eastAsia="Aptos" w:hAnsi="Arial" w:cs="Arial"/>
        </w:rPr>
        <w:t xml:space="preserve"> and CGA (2022) 'Hospitality staffing crisis survey results'. </w:t>
      </w:r>
      <w:r w:rsidRPr="006515D3">
        <w:rPr>
          <w:rFonts w:ascii="Arial" w:eastAsia="Aptos" w:hAnsi="Arial" w:cs="Arial"/>
          <w:i/>
          <w:iCs/>
        </w:rPr>
        <w:t xml:space="preserve">CGA by </w:t>
      </w:r>
      <w:proofErr w:type="spellStart"/>
      <w:r w:rsidRPr="006515D3">
        <w:rPr>
          <w:rFonts w:ascii="Arial" w:eastAsia="Aptos" w:hAnsi="Arial" w:cs="Arial"/>
          <w:i/>
          <w:iCs/>
        </w:rPr>
        <w:t>NielsenIQ</w:t>
      </w:r>
      <w:proofErr w:type="spellEnd"/>
      <w:r w:rsidRPr="006515D3">
        <w:rPr>
          <w:rFonts w:ascii="Arial" w:eastAsia="Aptos" w:hAnsi="Arial" w:cs="Arial"/>
        </w:rPr>
        <w:t xml:space="preserve"> (Hospitality Market Report). Available at: [CGA report URL] (Accessed 3 May 2025).</w:t>
      </w:r>
    </w:p>
    <w:p w14:paraId="53E9A6C6"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High Speed Training (2021) ‘Hospitality Staff Shortages Report’. Available at: </w:t>
      </w:r>
      <w:hyperlink r:id="rId15">
        <w:r w:rsidRPr="006515D3">
          <w:rPr>
            <w:rStyle w:val="Hyperlink"/>
            <w:rFonts w:ascii="Arial" w:eastAsia="Calibri" w:hAnsi="Arial" w:cs="Arial"/>
          </w:rPr>
          <w:t>https://www.highspeedtraining.co.uk/hospitality-staff-shortages</w:t>
        </w:r>
      </w:hyperlink>
      <w:r w:rsidRPr="006515D3">
        <w:rPr>
          <w:rFonts w:ascii="Arial" w:eastAsia="Calibri" w:hAnsi="Arial" w:cs="Arial"/>
        </w:rPr>
        <w:t xml:space="preserve"> (Accessed: 2 May 2025).</w:t>
      </w:r>
    </w:p>
    <w:p w14:paraId="45AFE005"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Hotello</w:t>
      </w:r>
      <w:proofErr w:type="spellEnd"/>
      <w:r w:rsidRPr="00F9590E">
        <w:rPr>
          <w:rStyle w:val="apple-converted-space"/>
          <w:rFonts w:ascii="Arial" w:eastAsiaTheme="majorEastAsia" w:hAnsi="Arial" w:cs="Arial"/>
          <w:color w:val="000000"/>
        </w:rPr>
        <w:t> </w:t>
      </w:r>
      <w:r w:rsidRPr="00F9590E">
        <w:rPr>
          <w:rFonts w:ascii="Arial" w:hAnsi="Arial" w:cs="Arial"/>
          <w:color w:val="000000"/>
        </w:rPr>
        <w:t>(2022) ‘6 tips to reduce the waiting time at your hotel’s front desk’. Available at:</w:t>
      </w:r>
      <w:r w:rsidRPr="00F9590E">
        <w:rPr>
          <w:rStyle w:val="apple-converted-space"/>
          <w:rFonts w:ascii="Arial" w:eastAsiaTheme="majorEastAsia" w:hAnsi="Arial" w:cs="Arial"/>
          <w:color w:val="000000"/>
        </w:rPr>
        <w:t> </w:t>
      </w:r>
      <w:r w:rsidRPr="00F9590E">
        <w:rPr>
          <w:rFonts w:ascii="Arial" w:hAnsi="Arial" w:cs="Arial"/>
          <w:color w:val="000000"/>
        </w:rPr>
        <w:t>https://hotello.com/en/reduce-waiting-time-frontdesk/</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731F922"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Ibrahim, M. (2018) ‘Understanding high labour turnover in hotels: causes and strategies’, </w:t>
      </w:r>
      <w:r w:rsidRPr="006515D3">
        <w:rPr>
          <w:rFonts w:ascii="Arial" w:eastAsia="Calibri" w:hAnsi="Arial" w:cs="Arial"/>
          <w:i/>
          <w:iCs/>
        </w:rPr>
        <w:t>International Journal of Academic Research in Business and Social Sciences</w:t>
      </w:r>
      <w:r w:rsidRPr="006515D3">
        <w:rPr>
          <w:rFonts w:ascii="Arial" w:eastAsia="Calibri" w:hAnsi="Arial" w:cs="Arial"/>
        </w:rPr>
        <w:t>, 8(10), pp. 477–489.</w:t>
      </w:r>
    </w:p>
    <w:p w14:paraId="232F549C"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lastRenderedPageBreak/>
        <w:t xml:space="preserve">Indeed (2018) 'Employee Review – Holiday Inn Peterborough (Waitress/Bar Staff)', posted 4 April 2018 on Indeed.com. Available at: </w:t>
      </w:r>
      <w:hyperlink r:id="rId16">
        <w:r w:rsidRPr="006515D3">
          <w:rPr>
            <w:rStyle w:val="Hyperlink"/>
            <w:rFonts w:ascii="Arial" w:eastAsia="Aptos" w:hAnsi="Arial" w:cs="Arial"/>
          </w:rPr>
          <w:t>https://uk.indeed.com</w:t>
        </w:r>
      </w:hyperlink>
      <w:r w:rsidRPr="006515D3">
        <w:rPr>
          <w:rFonts w:ascii="Arial" w:eastAsia="Aptos" w:hAnsi="Arial" w:cs="Arial"/>
        </w:rPr>
        <w:t>.</w:t>
      </w:r>
    </w:p>
    <w:p w14:paraId="69CDB48B"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Innerhofer</w:t>
      </w:r>
      <w:proofErr w:type="spellEnd"/>
      <w:r w:rsidRPr="006515D3">
        <w:rPr>
          <w:rFonts w:ascii="Arial" w:eastAsia="Aptos" w:hAnsi="Arial" w:cs="Arial"/>
        </w:rPr>
        <w:t xml:space="preserve">, J., </w:t>
      </w:r>
      <w:proofErr w:type="spellStart"/>
      <w:r w:rsidRPr="006515D3">
        <w:rPr>
          <w:rFonts w:ascii="Arial" w:eastAsia="Aptos" w:hAnsi="Arial" w:cs="Arial"/>
        </w:rPr>
        <w:t>Nuta</w:t>
      </w:r>
      <w:proofErr w:type="spellEnd"/>
      <w:r w:rsidRPr="006515D3">
        <w:rPr>
          <w:rFonts w:ascii="Arial" w:eastAsia="Aptos" w:hAnsi="Arial" w:cs="Arial"/>
        </w:rPr>
        <w:t xml:space="preserve">, L., and </w:t>
      </w:r>
      <w:proofErr w:type="spellStart"/>
      <w:r w:rsidRPr="006515D3">
        <w:rPr>
          <w:rFonts w:ascii="Arial" w:eastAsia="Aptos" w:hAnsi="Arial" w:cs="Arial"/>
        </w:rPr>
        <w:t>Zehrer</w:t>
      </w:r>
      <w:proofErr w:type="spellEnd"/>
      <w:r w:rsidRPr="006515D3">
        <w:rPr>
          <w:rFonts w:ascii="Arial" w:eastAsia="Aptos" w:hAnsi="Arial" w:cs="Arial"/>
        </w:rPr>
        <w:t xml:space="preserve">, A. (2024) 'Antecedents of </w:t>
      </w:r>
      <w:proofErr w:type="spellStart"/>
      <w:r w:rsidRPr="006515D3">
        <w:rPr>
          <w:rFonts w:ascii="Arial" w:eastAsia="Aptos" w:hAnsi="Arial" w:cs="Arial"/>
        </w:rPr>
        <w:t>labor</w:t>
      </w:r>
      <w:proofErr w:type="spellEnd"/>
      <w:r w:rsidRPr="006515D3">
        <w:rPr>
          <w:rFonts w:ascii="Arial" w:eastAsia="Aptos" w:hAnsi="Arial" w:cs="Arial"/>
        </w:rPr>
        <w:t xml:space="preserve"> shortage in the rural hospitality industry: A comparative study of employees and employers', </w:t>
      </w:r>
      <w:r w:rsidRPr="006515D3">
        <w:rPr>
          <w:rFonts w:ascii="Arial" w:eastAsia="Aptos" w:hAnsi="Arial" w:cs="Arial"/>
          <w:i/>
          <w:iCs/>
        </w:rPr>
        <w:t>Journal of Hospitality and Tourism Insights</w:t>
      </w:r>
      <w:r w:rsidRPr="006515D3">
        <w:rPr>
          <w:rFonts w:ascii="Arial" w:eastAsia="Aptos" w:hAnsi="Arial" w:cs="Arial"/>
        </w:rPr>
        <w:t>, 7(1), pp. 93–113.</w:t>
      </w:r>
    </w:p>
    <w:p w14:paraId="13942A77"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InnQuest</w:t>
      </w:r>
      <w:proofErr w:type="spellEnd"/>
      <w:r w:rsidRPr="00F9590E">
        <w:rPr>
          <w:rStyle w:val="apple-converted-space"/>
          <w:rFonts w:ascii="Arial" w:eastAsiaTheme="majorEastAsia" w:hAnsi="Arial" w:cs="Arial"/>
          <w:color w:val="000000"/>
        </w:rPr>
        <w:t> </w:t>
      </w:r>
      <w:r w:rsidRPr="00F9590E">
        <w:rPr>
          <w:rFonts w:ascii="Arial" w:hAnsi="Arial" w:cs="Arial"/>
          <w:color w:val="000000"/>
        </w:rPr>
        <w:t xml:space="preserve">(2024) ‘Using technology to enhance front desk </w:t>
      </w:r>
      <w:proofErr w:type="gramStart"/>
      <w:r w:rsidRPr="00F9590E">
        <w:rPr>
          <w:rFonts w:ascii="Arial" w:hAnsi="Arial" w:cs="Arial"/>
          <w:color w:val="000000"/>
        </w:rPr>
        <w:t>operations’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https://www.innquest.com/blog/using-technology-to-enhance-front-desk-operations/</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362DD546"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Institute of Hospitality (2023) ‘Employee Recognition and Retention Practices’. </w:t>
      </w:r>
      <w:r w:rsidRPr="006515D3">
        <w:rPr>
          <w:rFonts w:ascii="Arial" w:eastAsia="Calibri" w:hAnsi="Arial" w:cs="Arial"/>
          <w:i/>
          <w:iCs/>
        </w:rPr>
        <w:t>Industry Trends Brief</w:t>
      </w:r>
      <w:r w:rsidRPr="006515D3">
        <w:rPr>
          <w:rFonts w:ascii="Arial" w:eastAsia="Calibri" w:hAnsi="Arial" w:cs="Arial"/>
        </w:rPr>
        <w:t xml:space="preserve">. Available at: </w:t>
      </w:r>
      <w:hyperlink r:id="rId17">
        <w:r w:rsidRPr="006515D3">
          <w:rPr>
            <w:rStyle w:val="Hyperlink"/>
            <w:rFonts w:ascii="Arial" w:eastAsia="Calibri" w:hAnsi="Arial" w:cs="Arial"/>
          </w:rPr>
          <w:t>https://www.instituteofhospitality.org</w:t>
        </w:r>
      </w:hyperlink>
      <w:r w:rsidRPr="006515D3">
        <w:rPr>
          <w:rFonts w:ascii="Arial" w:eastAsia="Calibri" w:hAnsi="Arial" w:cs="Arial"/>
        </w:rPr>
        <w:t xml:space="preserve"> (Accessed: 3 May 2025).</w:t>
      </w:r>
    </w:p>
    <w:p w14:paraId="175BA132"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Ivanov, S. and Webster, C. (2017) ‘Adoption of robots, artificial intelligence and service automation by travel, tourism and hospitality companies – A cost-benefit analysis’, </w:t>
      </w:r>
      <w:r w:rsidRPr="006515D3">
        <w:rPr>
          <w:rFonts w:ascii="Arial" w:eastAsia="Calibri" w:hAnsi="Arial" w:cs="Arial"/>
          <w:i/>
          <w:iCs/>
        </w:rPr>
        <w:t>International Journal of Contemporary Hospitality Management</w:t>
      </w:r>
      <w:r w:rsidRPr="006515D3">
        <w:rPr>
          <w:rFonts w:ascii="Arial" w:eastAsia="Calibri" w:hAnsi="Arial" w:cs="Arial"/>
        </w:rPr>
        <w:t>, 29(6), pp. 1296–1314.</w:t>
      </w:r>
    </w:p>
    <w:p w14:paraId="3143A892"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Joblist</w:t>
      </w:r>
      <w:proofErr w:type="spellEnd"/>
      <w:r w:rsidRPr="006515D3">
        <w:rPr>
          <w:rFonts w:ascii="Arial" w:eastAsia="Aptos" w:hAnsi="Arial" w:cs="Arial"/>
        </w:rPr>
        <w:t xml:space="preserve"> (2021) </w:t>
      </w:r>
      <w:r w:rsidRPr="006515D3">
        <w:rPr>
          <w:rFonts w:ascii="Arial" w:eastAsia="Aptos" w:hAnsi="Arial" w:cs="Arial"/>
          <w:i/>
          <w:iCs/>
        </w:rPr>
        <w:t>United States Job Market Report (Q3 2021)</w:t>
      </w:r>
      <w:r w:rsidRPr="006515D3">
        <w:rPr>
          <w:rFonts w:ascii="Arial" w:eastAsia="Aptos" w:hAnsi="Arial" w:cs="Arial"/>
        </w:rPr>
        <w:t xml:space="preserve">. Joblist.com. Available at: </w:t>
      </w:r>
      <w:hyperlink r:id="rId18">
        <w:r w:rsidRPr="006515D3">
          <w:rPr>
            <w:rStyle w:val="Hyperlink"/>
            <w:rFonts w:ascii="Arial" w:eastAsia="Aptos" w:hAnsi="Arial" w:cs="Arial"/>
          </w:rPr>
          <w:t>https://www.joblist.com</w:t>
        </w:r>
      </w:hyperlink>
      <w:r w:rsidRPr="006515D3">
        <w:rPr>
          <w:rFonts w:ascii="Arial" w:eastAsia="Aptos" w:hAnsi="Arial" w:cs="Arial"/>
        </w:rPr>
        <w:t xml:space="preserve"> (Accessed 2 May 2025).</w:t>
      </w:r>
    </w:p>
    <w:p w14:paraId="0BA6C5BB"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Kim, H., </w:t>
      </w:r>
      <w:proofErr w:type="spellStart"/>
      <w:r w:rsidRPr="006515D3">
        <w:rPr>
          <w:rFonts w:ascii="Arial" w:eastAsia="Calibri" w:hAnsi="Arial" w:cs="Arial"/>
        </w:rPr>
        <w:t>Im</w:t>
      </w:r>
      <w:proofErr w:type="spellEnd"/>
      <w:r w:rsidRPr="006515D3">
        <w:rPr>
          <w:rFonts w:ascii="Arial" w:eastAsia="Calibri" w:hAnsi="Arial" w:cs="Arial"/>
        </w:rPr>
        <w:t xml:space="preserve">, J. and Hwang, J. (2021) ‘The impact of supportive management on job satisfaction and employee retention in hospitality’, </w:t>
      </w:r>
      <w:r w:rsidRPr="006515D3">
        <w:rPr>
          <w:rFonts w:ascii="Arial" w:eastAsia="Calibri" w:hAnsi="Arial" w:cs="Arial"/>
          <w:i/>
          <w:iCs/>
        </w:rPr>
        <w:t>International Journal of Hospitality Management</w:t>
      </w:r>
      <w:r w:rsidRPr="006515D3">
        <w:rPr>
          <w:rFonts w:ascii="Arial" w:eastAsia="Calibri" w:hAnsi="Arial" w:cs="Arial"/>
        </w:rPr>
        <w:t>, 94, 102821.</w:t>
      </w:r>
    </w:p>
    <w:p w14:paraId="17FC3E80"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Kipsu</w:t>
      </w:r>
      <w:proofErr w:type="spellEnd"/>
      <w:r w:rsidRPr="00F9590E">
        <w:rPr>
          <w:rStyle w:val="apple-converted-space"/>
          <w:rFonts w:ascii="Arial" w:eastAsiaTheme="majorEastAsia" w:hAnsi="Arial" w:cs="Arial"/>
          <w:color w:val="000000"/>
        </w:rPr>
        <w:t> </w:t>
      </w:r>
      <w:r w:rsidRPr="00F9590E">
        <w:rPr>
          <w:rFonts w:ascii="Arial" w:hAnsi="Arial" w:cs="Arial"/>
          <w:color w:val="000000"/>
        </w:rPr>
        <w:t xml:space="preserve">(2025) ‘Hotel service recovery: 6 easy tips to stay ahead of guest </w:t>
      </w:r>
      <w:proofErr w:type="gramStart"/>
      <w:r w:rsidRPr="00F9590E">
        <w:rPr>
          <w:rFonts w:ascii="Arial" w:hAnsi="Arial" w:cs="Arial"/>
          <w:color w:val="000000"/>
        </w:rPr>
        <w:t>complaints’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https://www.kipsu.com/blog/hospitality-ldg-hotel-service-recovery-6-easy-tips-to-stay-ahead-of-guest-complaints(Accessed: 1</w:t>
      </w:r>
      <w:r w:rsidRPr="00F9590E">
        <w:rPr>
          <w:rFonts w:ascii="Arial" w:hAnsi="Arial" w:cs="Arial"/>
          <w:color w:val="000000"/>
        </w:rPr>
        <w:t>0</w:t>
      </w:r>
      <w:r w:rsidRPr="00F9590E">
        <w:rPr>
          <w:rFonts w:ascii="Arial" w:hAnsi="Arial" w:cs="Arial"/>
          <w:color w:val="000000"/>
        </w:rPr>
        <w:t xml:space="preserve"> June 2025).</w:t>
      </w:r>
    </w:p>
    <w:p w14:paraId="42F66461"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Kozinets</w:t>
      </w:r>
      <w:proofErr w:type="spellEnd"/>
      <w:r w:rsidRPr="006515D3">
        <w:rPr>
          <w:rFonts w:ascii="Arial" w:eastAsia="Aptos" w:hAnsi="Arial" w:cs="Arial"/>
        </w:rPr>
        <w:t xml:space="preserve">, R.V. (2010) </w:t>
      </w:r>
      <w:proofErr w:type="spellStart"/>
      <w:r w:rsidRPr="006515D3">
        <w:rPr>
          <w:rFonts w:ascii="Arial" w:eastAsia="Aptos" w:hAnsi="Arial" w:cs="Arial"/>
          <w:i/>
          <w:iCs/>
        </w:rPr>
        <w:t>Netnography</w:t>
      </w:r>
      <w:proofErr w:type="spellEnd"/>
      <w:r w:rsidRPr="006515D3">
        <w:rPr>
          <w:rFonts w:ascii="Arial" w:eastAsia="Aptos" w:hAnsi="Arial" w:cs="Arial"/>
          <w:i/>
          <w:iCs/>
        </w:rPr>
        <w:t>: Doing Ethnographic Research Online</w:t>
      </w:r>
      <w:r w:rsidRPr="006515D3">
        <w:rPr>
          <w:rFonts w:ascii="Arial" w:eastAsia="Aptos" w:hAnsi="Arial" w:cs="Arial"/>
        </w:rPr>
        <w:t>. London: SAGE Publications.</w:t>
      </w:r>
    </w:p>
    <w:p w14:paraId="0175B9B4"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Kwok, L. (2022) ‘Labour shortage: A critical reflection and a call for industry–academia collaboration’, </w:t>
      </w:r>
      <w:r w:rsidRPr="006515D3">
        <w:rPr>
          <w:rFonts w:ascii="Arial" w:eastAsia="Calibri" w:hAnsi="Arial" w:cs="Arial"/>
          <w:i/>
          <w:iCs/>
        </w:rPr>
        <w:t>International Journal of Contemporary Hospitality Management</w:t>
      </w:r>
      <w:r w:rsidRPr="006515D3">
        <w:rPr>
          <w:rFonts w:ascii="Arial" w:eastAsia="Calibri" w:hAnsi="Arial" w:cs="Arial"/>
        </w:rPr>
        <w:t>, 34(5), pp. 1887–1906.</w:t>
      </w:r>
    </w:p>
    <w:p w14:paraId="1C61E76A" w14:textId="77777777" w:rsidR="00F9590E" w:rsidRPr="006515D3" w:rsidRDefault="00F9590E" w:rsidP="00F9590E">
      <w:pPr>
        <w:spacing w:before="240" w:after="240" w:line="360" w:lineRule="auto"/>
        <w:jc w:val="both"/>
        <w:rPr>
          <w:rFonts w:ascii="Arial" w:eastAsia="Aptos" w:hAnsi="Arial" w:cs="Arial"/>
        </w:rPr>
      </w:pPr>
      <w:proofErr w:type="spellStart"/>
      <w:r w:rsidRPr="006515D3">
        <w:rPr>
          <w:rFonts w:ascii="Arial" w:eastAsia="Aptos" w:hAnsi="Arial" w:cs="Arial"/>
        </w:rPr>
        <w:lastRenderedPageBreak/>
        <w:t>Labor</w:t>
      </w:r>
      <w:proofErr w:type="spellEnd"/>
      <w:r w:rsidRPr="006515D3">
        <w:rPr>
          <w:rFonts w:ascii="Arial" w:eastAsia="Aptos" w:hAnsi="Arial" w:cs="Arial"/>
        </w:rPr>
        <w:t xml:space="preserve"> Finders (2024) 'The state of the hospitality shortage', </w:t>
      </w:r>
      <w:proofErr w:type="spellStart"/>
      <w:r w:rsidRPr="006515D3">
        <w:rPr>
          <w:rFonts w:ascii="Arial" w:eastAsia="Aptos" w:hAnsi="Arial" w:cs="Arial"/>
          <w:i/>
          <w:iCs/>
        </w:rPr>
        <w:t>Labor</w:t>
      </w:r>
      <w:proofErr w:type="spellEnd"/>
      <w:r w:rsidRPr="006515D3">
        <w:rPr>
          <w:rFonts w:ascii="Arial" w:eastAsia="Aptos" w:hAnsi="Arial" w:cs="Arial"/>
          <w:i/>
          <w:iCs/>
        </w:rPr>
        <w:t xml:space="preserve"> Finders Blog</w:t>
      </w:r>
      <w:r w:rsidRPr="006515D3">
        <w:rPr>
          <w:rFonts w:ascii="Arial" w:eastAsia="Aptos" w:hAnsi="Arial" w:cs="Arial"/>
        </w:rPr>
        <w:t xml:space="preserve">, 3 June. Available at: </w:t>
      </w:r>
      <w:hyperlink r:id="rId19">
        <w:r w:rsidRPr="006515D3">
          <w:rPr>
            <w:rStyle w:val="Hyperlink"/>
            <w:rFonts w:ascii="Arial" w:eastAsia="Aptos" w:hAnsi="Arial" w:cs="Arial"/>
          </w:rPr>
          <w:t>https://www.laborfinders.com</w:t>
        </w:r>
      </w:hyperlink>
      <w:r w:rsidRPr="006515D3">
        <w:rPr>
          <w:rFonts w:ascii="Arial" w:eastAsia="Aptos" w:hAnsi="Arial" w:cs="Arial"/>
        </w:rPr>
        <w:t xml:space="preserve"> (Accessed 2 May 2025).</w:t>
      </w:r>
    </w:p>
    <w:p w14:paraId="72F789C0"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Lee, C., Hsu, M. and Yang, W. (2014) ‘Employee development and retention strategies in hotels: Evidence from Taiwan’, </w:t>
      </w:r>
      <w:r w:rsidRPr="006515D3">
        <w:rPr>
          <w:rFonts w:ascii="Arial" w:eastAsia="Calibri" w:hAnsi="Arial" w:cs="Arial"/>
          <w:i/>
          <w:iCs/>
        </w:rPr>
        <w:t>International Journal of Hospitality Management</w:t>
      </w:r>
      <w:r w:rsidRPr="006515D3">
        <w:rPr>
          <w:rFonts w:ascii="Arial" w:eastAsia="Calibri" w:hAnsi="Arial" w:cs="Arial"/>
        </w:rPr>
        <w:t>, 38, pp. 84–90.</w:t>
      </w:r>
    </w:p>
    <w:p w14:paraId="1D6C7197"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LinkedIn Advice</w:t>
      </w:r>
      <w:r w:rsidRPr="00F9590E">
        <w:rPr>
          <w:rStyle w:val="apple-converted-space"/>
          <w:rFonts w:ascii="Arial" w:eastAsiaTheme="majorEastAsia" w:hAnsi="Arial" w:cs="Arial"/>
          <w:color w:val="000000"/>
        </w:rPr>
        <w:t> </w:t>
      </w:r>
      <w:r w:rsidRPr="00F9590E">
        <w:rPr>
          <w:rFonts w:ascii="Arial" w:hAnsi="Arial" w:cs="Arial"/>
          <w:color w:val="000000"/>
        </w:rPr>
        <w:t>(2023) ‘How can you manage long lines during hotel check-in?’. Available at:</w:t>
      </w:r>
      <w:r w:rsidRPr="00F9590E">
        <w:rPr>
          <w:rStyle w:val="apple-converted-space"/>
          <w:rFonts w:ascii="Arial" w:eastAsiaTheme="majorEastAsia" w:hAnsi="Arial" w:cs="Arial"/>
          <w:color w:val="000000"/>
        </w:rPr>
        <w:t> </w:t>
      </w:r>
      <w:hyperlink r:id="rId20" w:tgtFrame="_new" w:history="1">
        <w:r w:rsidRPr="00F9590E">
          <w:rPr>
            <w:rStyle w:val="Hyperlink"/>
            <w:rFonts w:ascii="Arial" w:eastAsiaTheme="majorEastAsia" w:hAnsi="Arial" w:cs="Arial"/>
          </w:rPr>
          <w:t>https://www.linkedin.com/advice/1/how-can-you-manage-long-lines-during-hotel-mn9of</w:t>
        </w:r>
      </w:hyperlink>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644E8033"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Mara Solutions (2023) 'Navigating the staff shortage challenge in the hospitality industry', </w:t>
      </w:r>
      <w:r w:rsidRPr="006515D3">
        <w:rPr>
          <w:rFonts w:ascii="Arial" w:eastAsia="Aptos" w:hAnsi="Arial" w:cs="Arial"/>
          <w:i/>
          <w:iCs/>
        </w:rPr>
        <w:t>Mara Solutions Blog</w:t>
      </w:r>
      <w:r w:rsidRPr="006515D3">
        <w:rPr>
          <w:rFonts w:ascii="Arial" w:eastAsia="Aptos" w:hAnsi="Arial" w:cs="Arial"/>
        </w:rPr>
        <w:t xml:space="preserve">, 21 August. Available at: </w:t>
      </w:r>
      <w:hyperlink r:id="rId21">
        <w:r w:rsidRPr="006515D3">
          <w:rPr>
            <w:rStyle w:val="Hyperlink"/>
            <w:rFonts w:ascii="Arial" w:eastAsia="Aptos" w:hAnsi="Arial" w:cs="Arial"/>
          </w:rPr>
          <w:t>https://www.mara-solutions.com</w:t>
        </w:r>
      </w:hyperlink>
      <w:r w:rsidRPr="006515D3">
        <w:rPr>
          <w:rFonts w:ascii="Arial" w:eastAsia="Aptos" w:hAnsi="Arial" w:cs="Arial"/>
        </w:rPr>
        <w:t xml:space="preserve"> (Accessed 2 May 2025).</w:t>
      </w:r>
    </w:p>
    <w:p w14:paraId="32991645"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McAllister, J. (2023) 'Staffing crisis forces UK hospitality to cut hours and services', </w:t>
      </w:r>
      <w:proofErr w:type="spellStart"/>
      <w:r w:rsidRPr="006515D3">
        <w:rPr>
          <w:rFonts w:ascii="Arial" w:eastAsia="Aptos" w:hAnsi="Arial" w:cs="Arial"/>
          <w:i/>
          <w:iCs/>
        </w:rPr>
        <w:t>BigHospitality</w:t>
      </w:r>
      <w:proofErr w:type="spellEnd"/>
      <w:r w:rsidRPr="006515D3">
        <w:rPr>
          <w:rFonts w:ascii="Arial" w:eastAsia="Aptos" w:hAnsi="Arial" w:cs="Arial"/>
        </w:rPr>
        <w:t xml:space="preserve">, 10 July. Available at: </w:t>
      </w:r>
      <w:hyperlink r:id="rId22">
        <w:r w:rsidRPr="006515D3">
          <w:rPr>
            <w:rStyle w:val="Hyperlink"/>
            <w:rFonts w:ascii="Arial" w:eastAsia="Aptos" w:hAnsi="Arial" w:cs="Arial"/>
          </w:rPr>
          <w:t>https://www.bighospitality.co.uk</w:t>
        </w:r>
      </w:hyperlink>
      <w:r w:rsidRPr="006515D3">
        <w:rPr>
          <w:rFonts w:ascii="Arial" w:eastAsia="Aptos" w:hAnsi="Arial" w:cs="Arial"/>
        </w:rPr>
        <w:t xml:space="preserve"> (Accessed 1 May 2025).</w:t>
      </w:r>
    </w:p>
    <w:p w14:paraId="35F82491"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Mews</w:t>
      </w:r>
      <w:r w:rsidRPr="00F9590E">
        <w:rPr>
          <w:rStyle w:val="apple-converted-space"/>
          <w:rFonts w:ascii="Arial" w:eastAsiaTheme="majorEastAsia" w:hAnsi="Arial" w:cs="Arial"/>
          <w:color w:val="000000"/>
        </w:rPr>
        <w:t> </w:t>
      </w:r>
      <w:r w:rsidRPr="00F9590E">
        <w:rPr>
          <w:rFonts w:ascii="Arial" w:hAnsi="Arial" w:cs="Arial"/>
          <w:color w:val="000000"/>
        </w:rPr>
        <w:t xml:space="preserve">(2023) ‘Hotel check-in and check-out timing: best </w:t>
      </w:r>
      <w:proofErr w:type="gramStart"/>
      <w:r w:rsidRPr="00F9590E">
        <w:rPr>
          <w:rFonts w:ascii="Arial" w:hAnsi="Arial" w:cs="Arial"/>
          <w:color w:val="000000"/>
        </w:rPr>
        <w:t>practices’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https://www.mews.com/en/blog/hotel-check-in-timing</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B9F9DCE"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Mews</w:t>
      </w:r>
      <w:r w:rsidRPr="00F9590E">
        <w:rPr>
          <w:rStyle w:val="apple-converted-space"/>
          <w:rFonts w:ascii="Arial" w:eastAsiaTheme="majorEastAsia" w:hAnsi="Arial" w:cs="Arial"/>
          <w:color w:val="000000"/>
        </w:rPr>
        <w:t> </w:t>
      </w:r>
      <w:r w:rsidRPr="00F9590E">
        <w:rPr>
          <w:rFonts w:ascii="Arial" w:hAnsi="Arial" w:cs="Arial"/>
          <w:color w:val="000000"/>
        </w:rPr>
        <w:t xml:space="preserve">(2023) ‘Personalisation in hospitality: why guest data </w:t>
      </w:r>
      <w:proofErr w:type="gramStart"/>
      <w:r w:rsidRPr="00F9590E">
        <w:rPr>
          <w:rFonts w:ascii="Arial" w:hAnsi="Arial" w:cs="Arial"/>
          <w:color w:val="000000"/>
        </w:rPr>
        <w:t>matters’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https://www.mews.com/en/blog/personalization-in-hospitality</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575941F"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Mews</w:t>
      </w:r>
      <w:r w:rsidRPr="00F9590E">
        <w:rPr>
          <w:rStyle w:val="apple-converted-space"/>
          <w:rFonts w:ascii="Arial" w:eastAsiaTheme="majorEastAsia" w:hAnsi="Arial" w:cs="Arial"/>
          <w:color w:val="000000"/>
        </w:rPr>
        <w:t> </w:t>
      </w:r>
      <w:r w:rsidRPr="00F9590E">
        <w:rPr>
          <w:rFonts w:ascii="Arial" w:hAnsi="Arial" w:cs="Arial"/>
          <w:color w:val="000000"/>
        </w:rPr>
        <w:t>(2024) ‘Front desk operations: how to improve hotel efficiency’. Available at:</w:t>
      </w:r>
      <w:r w:rsidRPr="00F9590E">
        <w:rPr>
          <w:rStyle w:val="apple-converted-space"/>
          <w:rFonts w:ascii="Arial" w:eastAsiaTheme="majorEastAsia" w:hAnsi="Arial" w:cs="Arial"/>
          <w:color w:val="000000"/>
        </w:rPr>
        <w:t> </w:t>
      </w:r>
      <w:hyperlink r:id="rId23" w:tgtFrame="_new" w:history="1">
        <w:r w:rsidRPr="00F9590E">
          <w:rPr>
            <w:rStyle w:val="Hyperlink"/>
            <w:rFonts w:ascii="Arial" w:eastAsiaTheme="majorEastAsia" w:hAnsi="Arial" w:cs="Arial"/>
          </w:rPr>
          <w:t>https://www.mews.com/en/blog/front-desk-operations</w:t>
        </w:r>
      </w:hyperlink>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AC02A27"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Mohsin, A., </w:t>
      </w:r>
      <w:proofErr w:type="spellStart"/>
      <w:r w:rsidRPr="006515D3">
        <w:rPr>
          <w:rFonts w:ascii="Arial" w:eastAsia="Calibri" w:hAnsi="Arial" w:cs="Arial"/>
        </w:rPr>
        <w:t>Lengler</w:t>
      </w:r>
      <w:proofErr w:type="spellEnd"/>
      <w:r w:rsidRPr="006515D3">
        <w:rPr>
          <w:rFonts w:ascii="Arial" w:eastAsia="Calibri" w:hAnsi="Arial" w:cs="Arial"/>
        </w:rPr>
        <w:t xml:space="preserve">, J. and Kumar, B. (2013) ‘Exploring the antecedents of staff turnover in the hotel industry in India’, </w:t>
      </w:r>
      <w:r w:rsidRPr="006515D3">
        <w:rPr>
          <w:rFonts w:ascii="Arial" w:eastAsia="Calibri" w:hAnsi="Arial" w:cs="Arial"/>
          <w:i/>
          <w:iCs/>
        </w:rPr>
        <w:t>Asian Journal of Business and Hospitality</w:t>
      </w:r>
      <w:r w:rsidRPr="006515D3">
        <w:rPr>
          <w:rFonts w:ascii="Arial" w:eastAsia="Calibri" w:hAnsi="Arial" w:cs="Arial"/>
        </w:rPr>
        <w:t>, 2(1), pp. 1–12.</w:t>
      </w:r>
    </w:p>
    <w:p w14:paraId="091DD930"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Muller-</w:t>
      </w:r>
      <w:proofErr w:type="spellStart"/>
      <w:r w:rsidRPr="006515D3">
        <w:rPr>
          <w:rFonts w:ascii="Arial" w:eastAsia="Calibri" w:hAnsi="Arial" w:cs="Arial"/>
          <w:color w:val="000000" w:themeColor="text1"/>
        </w:rPr>
        <w:t>Heyndyk</w:t>
      </w:r>
      <w:proofErr w:type="spellEnd"/>
      <w:r w:rsidRPr="006515D3">
        <w:rPr>
          <w:rFonts w:ascii="Arial" w:eastAsia="Calibri" w:hAnsi="Arial" w:cs="Arial"/>
          <w:color w:val="000000" w:themeColor="text1"/>
        </w:rPr>
        <w:t xml:space="preserve">, R. (2018). </w:t>
      </w:r>
      <w:r w:rsidRPr="006515D3">
        <w:rPr>
          <w:rFonts w:ascii="Arial" w:eastAsia="Calibri" w:hAnsi="Arial" w:cs="Arial"/>
          <w:i/>
          <w:iCs/>
          <w:color w:val="000000" w:themeColor="text1"/>
        </w:rPr>
        <w:t>Hospitality struggling to keep workers - HR Magazine</w:t>
      </w:r>
      <w:r w:rsidRPr="006515D3">
        <w:rPr>
          <w:rFonts w:ascii="Arial" w:eastAsia="Calibri" w:hAnsi="Arial" w:cs="Arial"/>
          <w:color w:val="000000" w:themeColor="text1"/>
        </w:rPr>
        <w:t xml:space="preserve">. [online] HR Magazine. Available at: </w:t>
      </w:r>
      <w:hyperlink r:id="rId24">
        <w:r w:rsidRPr="006515D3">
          <w:rPr>
            <w:rStyle w:val="Hyperlink"/>
            <w:rFonts w:ascii="Arial" w:eastAsia="Calibri" w:hAnsi="Arial" w:cs="Arial"/>
          </w:rPr>
          <w:t>https://www.hrmagazine.co.uk/content/news/hospitality-struggling-to-keep-workers/</w:t>
        </w:r>
      </w:hyperlink>
      <w:r w:rsidRPr="006515D3">
        <w:rPr>
          <w:rFonts w:ascii="Arial" w:eastAsia="Calibri" w:hAnsi="Arial" w:cs="Arial"/>
          <w:color w:val="000000" w:themeColor="text1"/>
        </w:rPr>
        <w:t>? [Accessed 9 Jun. 2025].</w:t>
      </w:r>
    </w:p>
    <w:p w14:paraId="5921B0B2"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lastRenderedPageBreak/>
        <w:t>Muller-</w:t>
      </w:r>
      <w:proofErr w:type="spellStart"/>
      <w:r w:rsidRPr="006515D3">
        <w:rPr>
          <w:rFonts w:ascii="Arial" w:eastAsia="Calibri" w:hAnsi="Arial" w:cs="Arial"/>
          <w:color w:val="000000" w:themeColor="text1"/>
        </w:rPr>
        <w:t>Heyndyk</w:t>
      </w:r>
      <w:proofErr w:type="spellEnd"/>
      <w:r w:rsidRPr="006515D3">
        <w:rPr>
          <w:rFonts w:ascii="Arial" w:eastAsia="Calibri" w:hAnsi="Arial" w:cs="Arial"/>
          <w:color w:val="000000" w:themeColor="text1"/>
        </w:rPr>
        <w:t xml:space="preserve">, R. (2018). </w:t>
      </w:r>
      <w:r w:rsidRPr="006515D3">
        <w:rPr>
          <w:rFonts w:ascii="Arial" w:eastAsia="Calibri" w:hAnsi="Arial" w:cs="Arial"/>
          <w:i/>
          <w:iCs/>
          <w:color w:val="000000" w:themeColor="text1"/>
        </w:rPr>
        <w:t>HR Magazine - Hospitality Struggling to Keep Workers</w:t>
      </w:r>
      <w:r w:rsidRPr="006515D3">
        <w:rPr>
          <w:rFonts w:ascii="Arial" w:eastAsia="Calibri" w:hAnsi="Arial" w:cs="Arial"/>
          <w:color w:val="000000" w:themeColor="text1"/>
        </w:rPr>
        <w:t xml:space="preserve">. [online] HR Magazine. Available at: </w:t>
      </w:r>
      <w:hyperlink r:id="rId25">
        <w:r w:rsidRPr="006515D3">
          <w:rPr>
            <w:rStyle w:val="Hyperlink"/>
            <w:rFonts w:ascii="Arial" w:eastAsia="Calibri" w:hAnsi="Arial" w:cs="Arial"/>
          </w:rPr>
          <w:t>https://www.hrmagazine.co.uk/content/news/hospitality-struggling-to-keep-workers/</w:t>
        </w:r>
      </w:hyperlink>
      <w:r w:rsidRPr="006515D3">
        <w:rPr>
          <w:rFonts w:ascii="Arial" w:eastAsia="Calibri" w:hAnsi="Arial" w:cs="Arial"/>
          <w:color w:val="000000" w:themeColor="text1"/>
        </w:rPr>
        <w:t>.</w:t>
      </w:r>
    </w:p>
    <w:p w14:paraId="7C848795"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Nordens</w:t>
      </w:r>
      <w:proofErr w:type="spellEnd"/>
      <w:r w:rsidRPr="006515D3">
        <w:rPr>
          <w:rFonts w:ascii="Arial" w:eastAsia="Calibri" w:hAnsi="Arial" w:cs="Arial"/>
        </w:rPr>
        <w:t>, L. (2022) ‘</w:t>
      </w:r>
      <w:proofErr w:type="gramStart"/>
      <w:r w:rsidRPr="006515D3">
        <w:rPr>
          <w:rFonts w:ascii="Arial" w:eastAsia="Calibri" w:hAnsi="Arial" w:cs="Arial"/>
        </w:rPr>
        <w:t>Post-pandemic</w:t>
      </w:r>
      <w:proofErr w:type="gramEnd"/>
      <w:r w:rsidRPr="006515D3">
        <w:rPr>
          <w:rFonts w:ascii="Arial" w:eastAsia="Calibri" w:hAnsi="Arial" w:cs="Arial"/>
        </w:rPr>
        <w:t xml:space="preserve"> workforce patterns in the UK hospitality sector’, </w:t>
      </w:r>
      <w:r w:rsidRPr="006515D3">
        <w:rPr>
          <w:rFonts w:ascii="Arial" w:eastAsia="Calibri" w:hAnsi="Arial" w:cs="Arial"/>
          <w:i/>
          <w:iCs/>
        </w:rPr>
        <w:t>British Journal of Labour Market Studies</w:t>
      </w:r>
      <w:r w:rsidRPr="006515D3">
        <w:rPr>
          <w:rFonts w:ascii="Arial" w:eastAsia="Calibri" w:hAnsi="Arial" w:cs="Arial"/>
        </w:rPr>
        <w:t>, 6(2), pp. 45–59.</w:t>
      </w:r>
    </w:p>
    <w:p w14:paraId="0352670E"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Nowsta</w:t>
      </w:r>
      <w:proofErr w:type="spellEnd"/>
      <w:r w:rsidRPr="006515D3">
        <w:rPr>
          <w:rFonts w:ascii="Arial" w:eastAsia="Aptos" w:hAnsi="Arial" w:cs="Arial"/>
        </w:rPr>
        <w:t xml:space="preserve"> (2023) 'Overcoming staffing shortages in the hotel industry', </w:t>
      </w:r>
      <w:proofErr w:type="spellStart"/>
      <w:r w:rsidRPr="006515D3">
        <w:rPr>
          <w:rFonts w:ascii="Arial" w:eastAsia="Aptos" w:hAnsi="Arial" w:cs="Arial"/>
          <w:i/>
          <w:iCs/>
        </w:rPr>
        <w:t>Nowsta</w:t>
      </w:r>
      <w:proofErr w:type="spellEnd"/>
      <w:r w:rsidRPr="006515D3">
        <w:rPr>
          <w:rFonts w:ascii="Arial" w:eastAsia="Aptos" w:hAnsi="Arial" w:cs="Arial"/>
          <w:i/>
          <w:iCs/>
        </w:rPr>
        <w:t xml:space="preserve"> Blog</w:t>
      </w:r>
      <w:r w:rsidRPr="006515D3">
        <w:rPr>
          <w:rFonts w:ascii="Arial" w:eastAsia="Aptos" w:hAnsi="Arial" w:cs="Arial"/>
        </w:rPr>
        <w:t xml:space="preserve">, 15 March. Available at: </w:t>
      </w:r>
      <w:hyperlink r:id="rId26">
        <w:r w:rsidRPr="006515D3">
          <w:rPr>
            <w:rStyle w:val="Hyperlink"/>
            <w:rFonts w:ascii="Arial" w:eastAsia="Aptos" w:hAnsi="Arial" w:cs="Arial"/>
          </w:rPr>
          <w:t>https://www.nowsta.com</w:t>
        </w:r>
      </w:hyperlink>
      <w:r w:rsidRPr="006515D3">
        <w:rPr>
          <w:rFonts w:ascii="Arial" w:eastAsia="Aptos" w:hAnsi="Arial" w:cs="Arial"/>
        </w:rPr>
        <w:t xml:space="preserve"> (Accessed 2 May 2025).</w:t>
      </w:r>
    </w:p>
    <w:p w14:paraId="0B482462"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Office for National Statistics (2023) ‘Vacancies and jobs in the UK: July 2023’, </w:t>
      </w:r>
      <w:r w:rsidRPr="006515D3">
        <w:rPr>
          <w:rFonts w:ascii="Arial" w:eastAsia="Calibri" w:hAnsi="Arial" w:cs="Arial"/>
          <w:i/>
          <w:iCs/>
        </w:rPr>
        <w:t>ONS Statistical Bulletin</w:t>
      </w:r>
      <w:r w:rsidRPr="006515D3">
        <w:rPr>
          <w:rFonts w:ascii="Arial" w:eastAsia="Calibri" w:hAnsi="Arial" w:cs="Arial"/>
        </w:rPr>
        <w:t xml:space="preserve">. Available at: </w:t>
      </w:r>
      <w:hyperlink r:id="rId27">
        <w:r w:rsidRPr="006515D3">
          <w:rPr>
            <w:rStyle w:val="Hyperlink"/>
            <w:rFonts w:ascii="Arial" w:eastAsia="Calibri" w:hAnsi="Arial" w:cs="Arial"/>
          </w:rPr>
          <w:t>https://www.ons.gov.uk</w:t>
        </w:r>
      </w:hyperlink>
      <w:r w:rsidRPr="006515D3">
        <w:rPr>
          <w:rFonts w:ascii="Arial" w:eastAsia="Calibri" w:hAnsi="Arial" w:cs="Arial"/>
        </w:rPr>
        <w:t xml:space="preserve"> (Accessed: 1 May 2025).</w:t>
      </w:r>
    </w:p>
    <w:p w14:paraId="69A88218" w14:textId="77777777" w:rsidR="00F9590E" w:rsidRPr="00F9590E" w:rsidRDefault="00F9590E" w:rsidP="00F9590E">
      <w:pPr>
        <w:pStyle w:val="NormalWeb"/>
        <w:spacing w:line="360" w:lineRule="auto"/>
        <w:jc w:val="both"/>
        <w:rPr>
          <w:rFonts w:ascii="Arial" w:hAnsi="Arial" w:cs="Arial"/>
          <w:color w:val="000000"/>
        </w:rPr>
      </w:pPr>
      <w:r w:rsidRPr="00F9590E">
        <w:rPr>
          <w:rStyle w:val="apple-converted-space"/>
          <w:rFonts w:ascii="Arial" w:eastAsiaTheme="majorEastAsia" w:hAnsi="Arial" w:cs="Arial"/>
          <w:color w:val="000000"/>
        </w:rPr>
        <w:t> </w:t>
      </w:r>
      <w:r w:rsidRPr="00F9590E">
        <w:rPr>
          <w:rStyle w:val="Strong"/>
          <w:rFonts w:ascii="Arial" w:eastAsiaTheme="majorEastAsia" w:hAnsi="Arial" w:cs="Arial"/>
          <w:b w:val="0"/>
          <w:bCs w:val="0"/>
          <w:color w:val="000000"/>
        </w:rPr>
        <w:t>One Mile at a Time</w:t>
      </w:r>
      <w:r w:rsidRPr="00F9590E">
        <w:rPr>
          <w:rStyle w:val="apple-converted-space"/>
          <w:rFonts w:ascii="Arial" w:eastAsiaTheme="majorEastAsia" w:hAnsi="Arial" w:cs="Arial"/>
          <w:color w:val="000000"/>
        </w:rPr>
        <w:t> </w:t>
      </w:r>
      <w:r w:rsidRPr="00F9590E">
        <w:rPr>
          <w:rFonts w:ascii="Arial" w:hAnsi="Arial" w:cs="Arial"/>
          <w:color w:val="000000"/>
        </w:rPr>
        <w:t>(2015) ‘Impressive hotel service recovery’. Available at:</w:t>
      </w:r>
      <w:r w:rsidRPr="00F9590E">
        <w:rPr>
          <w:rStyle w:val="apple-converted-space"/>
          <w:rFonts w:ascii="Arial" w:eastAsiaTheme="majorEastAsia" w:hAnsi="Arial" w:cs="Arial"/>
          <w:color w:val="000000"/>
        </w:rPr>
        <w:t> </w:t>
      </w:r>
      <w:r w:rsidRPr="00F9590E">
        <w:rPr>
          <w:rFonts w:ascii="Arial" w:hAnsi="Arial" w:cs="Arial"/>
          <w:color w:val="000000"/>
        </w:rPr>
        <w:t>https://onemileatatime.com/hotel-service-recovery/</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093AFED"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Operto</w:t>
      </w:r>
      <w:proofErr w:type="spellEnd"/>
      <w:r w:rsidRPr="00F9590E">
        <w:rPr>
          <w:rStyle w:val="apple-converted-space"/>
          <w:rFonts w:ascii="Arial" w:eastAsiaTheme="majorEastAsia" w:hAnsi="Arial" w:cs="Arial"/>
          <w:color w:val="000000"/>
        </w:rPr>
        <w:t> </w:t>
      </w:r>
      <w:r w:rsidRPr="00F9590E">
        <w:rPr>
          <w:rFonts w:ascii="Arial" w:hAnsi="Arial" w:cs="Arial"/>
          <w:color w:val="000000"/>
        </w:rPr>
        <w:t>(2023) ‘How to improve your hotel check-in process: six proven steps’. Available at:</w:t>
      </w:r>
      <w:r w:rsidRPr="00F9590E">
        <w:rPr>
          <w:rStyle w:val="apple-converted-space"/>
          <w:rFonts w:ascii="Arial" w:eastAsiaTheme="majorEastAsia" w:hAnsi="Arial" w:cs="Arial"/>
          <w:color w:val="000000"/>
        </w:rPr>
        <w:t> </w:t>
      </w:r>
      <w:r w:rsidRPr="00F9590E">
        <w:rPr>
          <w:rFonts w:ascii="Arial" w:hAnsi="Arial" w:cs="Arial"/>
          <w:color w:val="000000"/>
        </w:rPr>
        <w:t>https://operto.com/blog/improve-hotel-check-in-process/</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3CD0B9CA"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PADS4</w:t>
      </w:r>
      <w:r w:rsidRPr="00F9590E">
        <w:rPr>
          <w:rStyle w:val="apple-converted-space"/>
          <w:rFonts w:ascii="Arial" w:eastAsiaTheme="majorEastAsia" w:hAnsi="Arial" w:cs="Arial"/>
          <w:color w:val="000000"/>
        </w:rPr>
        <w:t> </w:t>
      </w:r>
      <w:r w:rsidRPr="00F9590E">
        <w:rPr>
          <w:rFonts w:ascii="Arial" w:hAnsi="Arial" w:cs="Arial"/>
          <w:color w:val="000000"/>
        </w:rPr>
        <w:t>(2024) ‘Improve visitor experience with a hotel queue management system’. Available at:</w:t>
      </w:r>
      <w:r w:rsidRPr="00F9590E">
        <w:rPr>
          <w:rStyle w:val="apple-converted-space"/>
          <w:rFonts w:ascii="Arial" w:eastAsiaTheme="majorEastAsia" w:hAnsi="Arial" w:cs="Arial"/>
          <w:color w:val="000000"/>
        </w:rPr>
        <w:t> </w:t>
      </w:r>
      <w:r w:rsidRPr="00F9590E">
        <w:rPr>
          <w:rFonts w:ascii="Arial" w:hAnsi="Arial" w:cs="Arial"/>
          <w:color w:val="000000"/>
        </w:rPr>
        <w:t>https://pads4.com/improve-visitor-experience-hotel-queue-management-system/</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2E74580C"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People1st (2022) ‘Developing the Future Hospitality Workforce’. Available at: </w:t>
      </w:r>
      <w:hyperlink r:id="rId28">
        <w:r w:rsidRPr="006515D3">
          <w:rPr>
            <w:rStyle w:val="Hyperlink"/>
            <w:rFonts w:ascii="Arial" w:eastAsia="Calibri" w:hAnsi="Arial" w:cs="Arial"/>
          </w:rPr>
          <w:t>https://www.people1st.co.uk</w:t>
        </w:r>
      </w:hyperlink>
      <w:r w:rsidRPr="006515D3">
        <w:rPr>
          <w:rFonts w:ascii="Arial" w:eastAsia="Calibri" w:hAnsi="Arial" w:cs="Arial"/>
        </w:rPr>
        <w:t xml:space="preserve"> (Accessed: 4 May 2025).</w:t>
      </w:r>
    </w:p>
    <w:p w14:paraId="4062853F"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Piso</w:t>
      </w:r>
      <w:proofErr w:type="spellEnd"/>
      <w:r w:rsidRPr="006515D3">
        <w:rPr>
          <w:rFonts w:ascii="Arial" w:eastAsia="Calibri" w:hAnsi="Arial" w:cs="Arial"/>
        </w:rPr>
        <w:t xml:space="preserve">, A. (2021) ‘Work scheduling, burnout and hospitality job quality’, </w:t>
      </w:r>
      <w:r w:rsidRPr="006515D3">
        <w:rPr>
          <w:rFonts w:ascii="Arial" w:eastAsia="Calibri" w:hAnsi="Arial" w:cs="Arial"/>
          <w:i/>
          <w:iCs/>
        </w:rPr>
        <w:t>Journal of Employment Studies</w:t>
      </w:r>
      <w:r w:rsidRPr="006515D3">
        <w:rPr>
          <w:rFonts w:ascii="Arial" w:eastAsia="Calibri" w:hAnsi="Arial" w:cs="Arial"/>
        </w:rPr>
        <w:t>, 9(1), pp. 33–50.</w:t>
      </w:r>
    </w:p>
    <w:p w14:paraId="1E9EA744"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 xml:space="preserve">restaurantonline.co.uk. (2022). </w:t>
      </w:r>
      <w:r w:rsidRPr="006515D3">
        <w:rPr>
          <w:rFonts w:ascii="Arial" w:eastAsia="Calibri" w:hAnsi="Arial" w:cs="Arial"/>
          <w:i/>
          <w:iCs/>
          <w:color w:val="000000" w:themeColor="text1"/>
        </w:rPr>
        <w:t>High rates of hospitality staff turnover persist as headcounts rise</w:t>
      </w:r>
      <w:r w:rsidRPr="006515D3">
        <w:rPr>
          <w:rFonts w:ascii="Arial" w:eastAsia="Calibri" w:hAnsi="Arial" w:cs="Arial"/>
          <w:color w:val="000000" w:themeColor="text1"/>
        </w:rPr>
        <w:t xml:space="preserve">. [online] Available at: </w:t>
      </w:r>
      <w:hyperlink r:id="rId29">
        <w:r w:rsidRPr="006515D3">
          <w:rPr>
            <w:rStyle w:val="Hyperlink"/>
            <w:rFonts w:ascii="Arial" w:eastAsia="Calibri" w:hAnsi="Arial" w:cs="Arial"/>
          </w:rPr>
          <w:t>https://www.restaurantonline.co.uk/Article/2022/08/02/high-rates-of-hospitality-staff-turnover-persist-as-headcounts-rise/</w:t>
        </w:r>
      </w:hyperlink>
      <w:r w:rsidRPr="006515D3">
        <w:rPr>
          <w:rFonts w:ascii="Arial" w:eastAsia="Calibri" w:hAnsi="Arial" w:cs="Arial"/>
          <w:color w:val="000000" w:themeColor="text1"/>
        </w:rPr>
        <w:t>.</w:t>
      </w:r>
    </w:p>
    <w:p w14:paraId="4783AC53"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Rickwood</w:t>
      </w:r>
      <w:proofErr w:type="spellEnd"/>
      <w:r w:rsidRPr="006515D3">
        <w:rPr>
          <w:rFonts w:ascii="Arial" w:eastAsia="Calibri" w:hAnsi="Arial" w:cs="Arial"/>
        </w:rPr>
        <w:t xml:space="preserve">, G. (2023) ‘Managing Workforce Pressures in UK Hotels: Retention and Flexibility’, </w:t>
      </w:r>
      <w:r w:rsidRPr="006515D3">
        <w:rPr>
          <w:rFonts w:ascii="Arial" w:eastAsia="Calibri" w:hAnsi="Arial" w:cs="Arial"/>
          <w:i/>
          <w:iCs/>
        </w:rPr>
        <w:t>Tourism Review</w:t>
      </w:r>
      <w:r w:rsidRPr="006515D3">
        <w:rPr>
          <w:rFonts w:ascii="Arial" w:eastAsia="Calibri" w:hAnsi="Arial" w:cs="Arial"/>
        </w:rPr>
        <w:t>, 78(2), pp. 241–258.</w:t>
      </w:r>
    </w:p>
    <w:p w14:paraId="2176D714"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lastRenderedPageBreak/>
        <w:t xml:space="preserve">Robinson, R.N.S. et al. (2014) ‘Thinking job embeddedness not turnover: Towards a better understanding of frontline hotel worker retention’, </w:t>
      </w:r>
      <w:r w:rsidRPr="006515D3">
        <w:rPr>
          <w:rFonts w:ascii="Arial" w:eastAsia="Calibri" w:hAnsi="Arial" w:cs="Arial"/>
          <w:i/>
          <w:iCs/>
        </w:rPr>
        <w:t>International Journal of Hospitality Management</w:t>
      </w:r>
      <w:r w:rsidRPr="006515D3">
        <w:rPr>
          <w:rFonts w:ascii="Arial" w:eastAsia="Calibri" w:hAnsi="Arial" w:cs="Arial"/>
        </w:rPr>
        <w:t>, 36, pp. 131–140.</w:t>
      </w:r>
    </w:p>
    <w:p w14:paraId="6725D575"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Calibri" w:hAnsi="Arial" w:cs="Arial"/>
        </w:rPr>
        <w:t>Swanberg</w:t>
      </w:r>
      <w:proofErr w:type="spellEnd"/>
      <w:r w:rsidRPr="006515D3">
        <w:rPr>
          <w:rFonts w:ascii="Arial" w:eastAsia="Calibri" w:hAnsi="Arial" w:cs="Arial"/>
        </w:rPr>
        <w:t xml:space="preserve">, J.E., McKechnie, S.P., Ojha, M.U. and James, J.B. (2008) ‘Schedule control, supervisor support and work engagement’, </w:t>
      </w:r>
      <w:r w:rsidRPr="006515D3">
        <w:rPr>
          <w:rFonts w:ascii="Arial" w:eastAsia="Calibri" w:hAnsi="Arial" w:cs="Arial"/>
          <w:i/>
          <w:iCs/>
        </w:rPr>
        <w:t xml:space="preserve">Journal of Vocational </w:t>
      </w:r>
      <w:proofErr w:type="spellStart"/>
      <w:r w:rsidRPr="006515D3">
        <w:rPr>
          <w:rFonts w:ascii="Arial" w:eastAsia="Calibri" w:hAnsi="Arial" w:cs="Arial"/>
          <w:i/>
          <w:iCs/>
        </w:rPr>
        <w:t>Behavior</w:t>
      </w:r>
      <w:proofErr w:type="spellEnd"/>
      <w:r w:rsidRPr="006515D3">
        <w:rPr>
          <w:rFonts w:ascii="Arial" w:eastAsia="Calibri" w:hAnsi="Arial" w:cs="Arial"/>
        </w:rPr>
        <w:t>, 73(3), pp. 316–328.</w:t>
      </w:r>
    </w:p>
    <w:p w14:paraId="317AD660"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 xml:space="preserve">The Independent (2022) 'Thousands of EU workers have left hospitality jobs in the past year', 19 May. Available at: </w:t>
      </w:r>
      <w:hyperlink r:id="rId30">
        <w:r w:rsidRPr="006515D3">
          <w:rPr>
            <w:rStyle w:val="Hyperlink"/>
            <w:rFonts w:ascii="Arial" w:eastAsia="Aptos" w:hAnsi="Arial" w:cs="Arial"/>
          </w:rPr>
          <w:t>https://www.independent.co.uk</w:t>
        </w:r>
      </w:hyperlink>
      <w:r w:rsidRPr="006515D3">
        <w:rPr>
          <w:rFonts w:ascii="Arial" w:eastAsia="Aptos" w:hAnsi="Arial" w:cs="Arial"/>
        </w:rPr>
        <w:t xml:space="preserve"> (Accessed 5 May 2025).</w:t>
      </w:r>
    </w:p>
    <w:p w14:paraId="507EF7CB"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Todorović</w:t>
      </w:r>
      <w:proofErr w:type="spellEnd"/>
      <w:r w:rsidRPr="006515D3">
        <w:rPr>
          <w:rFonts w:ascii="Arial" w:eastAsia="Aptos" w:hAnsi="Arial" w:cs="Arial"/>
        </w:rPr>
        <w:t xml:space="preserve">, M., </w:t>
      </w:r>
      <w:proofErr w:type="spellStart"/>
      <w:r w:rsidRPr="006515D3">
        <w:rPr>
          <w:rFonts w:ascii="Arial" w:eastAsia="Aptos" w:hAnsi="Arial" w:cs="Arial"/>
        </w:rPr>
        <w:t>Petrović</w:t>
      </w:r>
      <w:proofErr w:type="spellEnd"/>
      <w:r w:rsidRPr="006515D3">
        <w:rPr>
          <w:rFonts w:ascii="Arial" w:eastAsia="Aptos" w:hAnsi="Arial" w:cs="Arial"/>
        </w:rPr>
        <w:t xml:space="preserve">, M.D., </w:t>
      </w:r>
      <w:proofErr w:type="spellStart"/>
      <w:r w:rsidRPr="006515D3">
        <w:rPr>
          <w:rFonts w:ascii="Arial" w:eastAsia="Aptos" w:hAnsi="Arial" w:cs="Arial"/>
        </w:rPr>
        <w:t>Milićević</w:t>
      </w:r>
      <w:proofErr w:type="spellEnd"/>
      <w:r w:rsidRPr="006515D3">
        <w:rPr>
          <w:rFonts w:ascii="Arial" w:eastAsia="Aptos" w:hAnsi="Arial" w:cs="Arial"/>
        </w:rPr>
        <w:t xml:space="preserve">, S., and </w:t>
      </w:r>
      <w:proofErr w:type="spellStart"/>
      <w:r w:rsidRPr="006515D3">
        <w:rPr>
          <w:rFonts w:ascii="Arial" w:eastAsia="Aptos" w:hAnsi="Arial" w:cs="Arial"/>
        </w:rPr>
        <w:t>Dragićević</w:t>
      </w:r>
      <w:proofErr w:type="spellEnd"/>
      <w:r w:rsidRPr="006515D3">
        <w:rPr>
          <w:rFonts w:ascii="Arial" w:eastAsia="Aptos" w:hAnsi="Arial" w:cs="Arial"/>
        </w:rPr>
        <w:t xml:space="preserve">, V. (2018) 'Understanding the causes of employee turnover in the hotel industry', </w:t>
      </w:r>
      <w:r w:rsidRPr="006515D3">
        <w:rPr>
          <w:rFonts w:ascii="Arial" w:eastAsia="Aptos" w:hAnsi="Arial" w:cs="Arial"/>
          <w:i/>
          <w:iCs/>
        </w:rPr>
        <w:t xml:space="preserve">SITCON 2018 – </w:t>
      </w:r>
      <w:proofErr w:type="spellStart"/>
      <w:r w:rsidRPr="006515D3">
        <w:rPr>
          <w:rFonts w:ascii="Arial" w:eastAsia="Aptos" w:hAnsi="Arial" w:cs="Arial"/>
          <w:i/>
          <w:iCs/>
        </w:rPr>
        <w:t>Singidunum</w:t>
      </w:r>
      <w:proofErr w:type="spellEnd"/>
      <w:r w:rsidRPr="006515D3">
        <w:rPr>
          <w:rFonts w:ascii="Arial" w:eastAsia="Aptos" w:hAnsi="Arial" w:cs="Arial"/>
          <w:i/>
          <w:iCs/>
        </w:rPr>
        <w:t xml:space="preserve"> International Tourism Conference</w:t>
      </w:r>
      <w:r w:rsidRPr="006515D3">
        <w:rPr>
          <w:rFonts w:ascii="Arial" w:eastAsia="Aptos" w:hAnsi="Arial" w:cs="Arial"/>
        </w:rPr>
        <w:t>, Belgrade, pp. 261–267.</w:t>
      </w:r>
    </w:p>
    <w:p w14:paraId="31F4F532" w14:textId="77777777" w:rsidR="00F9590E" w:rsidRPr="00F9590E" w:rsidRDefault="00F9590E" w:rsidP="00F9590E">
      <w:pPr>
        <w:pStyle w:val="NormalWeb"/>
        <w:spacing w:line="360" w:lineRule="auto"/>
        <w:jc w:val="both"/>
        <w:rPr>
          <w:rFonts w:ascii="Arial" w:hAnsi="Arial" w:cs="Arial"/>
          <w:color w:val="000000"/>
        </w:rPr>
      </w:pPr>
      <w:r w:rsidRPr="00F9590E">
        <w:rPr>
          <w:rStyle w:val="Strong"/>
          <w:rFonts w:ascii="Arial" w:eastAsiaTheme="majorEastAsia" w:hAnsi="Arial" w:cs="Arial"/>
          <w:b w:val="0"/>
          <w:bCs w:val="0"/>
          <w:color w:val="000000"/>
        </w:rPr>
        <w:t>TrainingHotels.com</w:t>
      </w:r>
      <w:r w:rsidRPr="00F9590E">
        <w:rPr>
          <w:rStyle w:val="apple-converted-space"/>
          <w:rFonts w:ascii="Arial" w:eastAsiaTheme="majorEastAsia" w:hAnsi="Arial" w:cs="Arial"/>
          <w:color w:val="000000"/>
        </w:rPr>
        <w:t> </w:t>
      </w:r>
      <w:r w:rsidRPr="00F9590E">
        <w:rPr>
          <w:rFonts w:ascii="Arial" w:hAnsi="Arial" w:cs="Arial"/>
          <w:color w:val="000000"/>
        </w:rPr>
        <w:t>(2024) ‘Enhancing front desk operations with targeted staff training’. Available at:</w:t>
      </w:r>
      <w:r w:rsidRPr="00F9590E">
        <w:rPr>
          <w:rStyle w:val="apple-converted-space"/>
          <w:rFonts w:ascii="Arial" w:eastAsiaTheme="majorEastAsia" w:hAnsi="Arial" w:cs="Arial"/>
          <w:color w:val="000000"/>
        </w:rPr>
        <w:t> </w:t>
      </w:r>
      <w:r w:rsidRPr="00F9590E">
        <w:rPr>
          <w:rFonts w:ascii="Arial" w:hAnsi="Arial" w:cs="Arial"/>
          <w:color w:val="000000"/>
        </w:rPr>
        <w:t>https://traininghotels.com/2024/07/08/enhancing-front-desk-operations-with-targeted-staff-training/</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1D6F5FD3" w14:textId="77777777" w:rsidR="00F9590E" w:rsidRPr="006515D3" w:rsidRDefault="00F9590E" w:rsidP="00F9590E">
      <w:pPr>
        <w:spacing w:after="0" w:line="360" w:lineRule="auto"/>
        <w:jc w:val="both"/>
        <w:rPr>
          <w:rFonts w:ascii="Arial" w:hAnsi="Arial" w:cs="Arial"/>
        </w:rPr>
      </w:pPr>
      <w:r w:rsidRPr="006515D3">
        <w:rPr>
          <w:rFonts w:ascii="Arial" w:eastAsia="Calibri" w:hAnsi="Arial" w:cs="Arial"/>
          <w:color w:val="000000" w:themeColor="text1"/>
        </w:rPr>
        <w:t xml:space="preserve">Tribunemag.co.uk. (2022). </w:t>
      </w:r>
      <w:r w:rsidRPr="006515D3">
        <w:rPr>
          <w:rFonts w:ascii="Arial" w:eastAsia="Calibri" w:hAnsi="Arial" w:cs="Arial"/>
          <w:i/>
          <w:iCs/>
          <w:color w:val="000000" w:themeColor="text1"/>
        </w:rPr>
        <w:t>The ‘Great Resignation’ Is Our Chance to Change Hospitality for Good</w:t>
      </w:r>
      <w:r w:rsidRPr="006515D3">
        <w:rPr>
          <w:rFonts w:ascii="Arial" w:eastAsia="Calibri" w:hAnsi="Arial" w:cs="Arial"/>
          <w:color w:val="000000" w:themeColor="text1"/>
        </w:rPr>
        <w:t xml:space="preserve">. [online] Available at: </w:t>
      </w:r>
      <w:hyperlink r:id="rId31">
        <w:r w:rsidRPr="006515D3">
          <w:rPr>
            <w:rStyle w:val="Hyperlink"/>
            <w:rFonts w:ascii="Arial" w:eastAsia="Calibri" w:hAnsi="Arial" w:cs="Arial"/>
          </w:rPr>
          <w:t>https://tribunemag.co.uk/2022/01/hospitality-work-unionisation-macmerry-great-resignation-covid</w:t>
        </w:r>
      </w:hyperlink>
      <w:r w:rsidRPr="006515D3">
        <w:rPr>
          <w:rFonts w:ascii="Arial" w:eastAsia="Calibri" w:hAnsi="Arial" w:cs="Arial"/>
          <w:color w:val="000000" w:themeColor="text1"/>
        </w:rPr>
        <w:t>? [Accessed 9 Jun. 2025].</w:t>
      </w:r>
    </w:p>
    <w:p w14:paraId="54BBE144" w14:textId="77777777" w:rsidR="00F9590E" w:rsidRPr="006515D3" w:rsidRDefault="00F9590E" w:rsidP="00F9590E">
      <w:pPr>
        <w:spacing w:before="240" w:after="240" w:line="360" w:lineRule="auto"/>
        <w:jc w:val="both"/>
        <w:rPr>
          <w:rFonts w:ascii="Arial" w:hAnsi="Arial" w:cs="Arial"/>
        </w:rPr>
      </w:pPr>
      <w:r w:rsidRPr="006515D3">
        <w:rPr>
          <w:rFonts w:ascii="Arial" w:eastAsia="Aptos" w:hAnsi="Arial" w:cs="Arial"/>
        </w:rPr>
        <w:t>TripAdvisor (2021) 'Guest review for Holiday Inn Peterborough – West (IHG Hotel)', TripAdvisor.com, July. (Accessed 3 May 2025).</w:t>
      </w:r>
    </w:p>
    <w:p w14:paraId="46BDCFB6"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UKCISA (2023) ‘Student working rights and hours in the UK’. Available at: </w:t>
      </w:r>
      <w:hyperlink r:id="rId32">
        <w:r w:rsidRPr="006515D3">
          <w:rPr>
            <w:rStyle w:val="Hyperlink"/>
            <w:rFonts w:ascii="Arial" w:eastAsia="Calibri" w:hAnsi="Arial" w:cs="Arial"/>
          </w:rPr>
          <w:t>https://www.ukcisa.org.uk</w:t>
        </w:r>
      </w:hyperlink>
      <w:r w:rsidRPr="006515D3">
        <w:rPr>
          <w:rFonts w:ascii="Arial" w:eastAsia="Calibri" w:hAnsi="Arial" w:cs="Arial"/>
        </w:rPr>
        <w:t xml:space="preserve"> (Accessed: 4 May 2025).</w:t>
      </w:r>
    </w:p>
    <w:p w14:paraId="7AD64311" w14:textId="77777777" w:rsidR="00F9590E" w:rsidRPr="006515D3" w:rsidRDefault="00F9590E" w:rsidP="00F9590E">
      <w:pPr>
        <w:spacing w:before="240" w:after="240" w:line="360" w:lineRule="auto"/>
        <w:jc w:val="both"/>
        <w:rPr>
          <w:rFonts w:ascii="Arial" w:hAnsi="Arial" w:cs="Arial"/>
        </w:rPr>
      </w:pPr>
      <w:proofErr w:type="spellStart"/>
      <w:r w:rsidRPr="006515D3">
        <w:rPr>
          <w:rFonts w:ascii="Arial" w:eastAsia="Aptos" w:hAnsi="Arial" w:cs="Arial"/>
        </w:rPr>
        <w:t>UKHospitality</w:t>
      </w:r>
      <w:proofErr w:type="spellEnd"/>
      <w:r w:rsidRPr="006515D3">
        <w:rPr>
          <w:rFonts w:ascii="Arial" w:eastAsia="Aptos" w:hAnsi="Arial" w:cs="Arial"/>
        </w:rPr>
        <w:t xml:space="preserve"> (2023) 'Hospitality workforce gaps and solutions', </w:t>
      </w:r>
      <w:proofErr w:type="spellStart"/>
      <w:r w:rsidRPr="006515D3">
        <w:rPr>
          <w:rFonts w:ascii="Arial" w:eastAsia="Aptos" w:hAnsi="Arial" w:cs="Arial"/>
        </w:rPr>
        <w:t>UKHospitality</w:t>
      </w:r>
      <w:proofErr w:type="spellEnd"/>
      <w:r w:rsidRPr="006515D3">
        <w:rPr>
          <w:rFonts w:ascii="Arial" w:eastAsia="Aptos" w:hAnsi="Arial" w:cs="Arial"/>
        </w:rPr>
        <w:t xml:space="preserve"> Workforce Report, June.</w:t>
      </w:r>
    </w:p>
    <w:p w14:paraId="08D7EE19" w14:textId="77777777" w:rsidR="00F9590E" w:rsidRPr="006515D3" w:rsidRDefault="00F9590E" w:rsidP="00F9590E">
      <w:pPr>
        <w:spacing w:before="240" w:after="240" w:line="360" w:lineRule="auto"/>
        <w:jc w:val="both"/>
        <w:rPr>
          <w:rFonts w:ascii="Arial" w:hAnsi="Arial" w:cs="Arial"/>
        </w:rPr>
      </w:pPr>
      <w:r w:rsidRPr="006515D3">
        <w:rPr>
          <w:rFonts w:ascii="Arial" w:eastAsia="Calibri" w:hAnsi="Arial" w:cs="Arial"/>
        </w:rPr>
        <w:t xml:space="preserve">Wadsworth, J., Dhingra, S., </w:t>
      </w:r>
      <w:proofErr w:type="spellStart"/>
      <w:r w:rsidRPr="006515D3">
        <w:rPr>
          <w:rFonts w:ascii="Arial" w:eastAsia="Calibri" w:hAnsi="Arial" w:cs="Arial"/>
        </w:rPr>
        <w:t>Ottaviano</w:t>
      </w:r>
      <w:proofErr w:type="spellEnd"/>
      <w:r w:rsidRPr="006515D3">
        <w:rPr>
          <w:rFonts w:ascii="Arial" w:eastAsia="Calibri" w:hAnsi="Arial" w:cs="Arial"/>
        </w:rPr>
        <w:t xml:space="preserve">, G. and Van Reenen, J. (2016) ‘Brexit and the impact of immigration on the UK’, </w:t>
      </w:r>
      <w:r w:rsidRPr="006515D3">
        <w:rPr>
          <w:rFonts w:ascii="Arial" w:eastAsia="Calibri" w:hAnsi="Arial" w:cs="Arial"/>
          <w:i/>
          <w:iCs/>
        </w:rPr>
        <w:t>CEP Brexit Analysis Paper No. 5</w:t>
      </w:r>
      <w:r w:rsidRPr="006515D3">
        <w:rPr>
          <w:rFonts w:ascii="Arial" w:eastAsia="Calibri" w:hAnsi="Arial" w:cs="Arial"/>
        </w:rPr>
        <w:t>, London School of Economics.</w:t>
      </w:r>
    </w:p>
    <w:p w14:paraId="5ED5DF91" w14:textId="77777777"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lastRenderedPageBreak/>
        <w:t>WebRezPro</w:t>
      </w:r>
      <w:proofErr w:type="spellEnd"/>
      <w:r w:rsidRPr="00F9590E">
        <w:rPr>
          <w:rStyle w:val="apple-converted-space"/>
          <w:rFonts w:ascii="Arial" w:eastAsiaTheme="majorEastAsia" w:hAnsi="Arial" w:cs="Arial"/>
          <w:color w:val="000000"/>
        </w:rPr>
        <w:t> </w:t>
      </w:r>
      <w:r w:rsidRPr="00F9590E">
        <w:rPr>
          <w:rFonts w:ascii="Arial" w:hAnsi="Arial" w:cs="Arial"/>
          <w:color w:val="000000"/>
        </w:rPr>
        <w:t xml:space="preserve">(2023) ‘Service recovery tips for independent </w:t>
      </w:r>
      <w:proofErr w:type="gramStart"/>
      <w:r w:rsidRPr="00F9590E">
        <w:rPr>
          <w:rFonts w:ascii="Arial" w:hAnsi="Arial" w:cs="Arial"/>
          <w:color w:val="000000"/>
        </w:rPr>
        <w:t>hoteliers’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https://webrezpro.com/service-recovery-tips-for-independent-hoteliers/</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4DEE9724" w14:textId="77777777" w:rsidR="00F9590E" w:rsidRPr="006515D3" w:rsidRDefault="00F9590E" w:rsidP="00F9590E">
      <w:pPr>
        <w:spacing w:before="240" w:after="240" w:line="360" w:lineRule="auto"/>
        <w:jc w:val="both"/>
        <w:rPr>
          <w:rFonts w:ascii="Arial" w:eastAsia="Aptos" w:hAnsi="Arial" w:cs="Arial"/>
        </w:rPr>
      </w:pPr>
      <w:r w:rsidRPr="006515D3">
        <w:rPr>
          <w:rFonts w:ascii="Arial" w:eastAsia="Aptos" w:hAnsi="Arial" w:cs="Arial"/>
        </w:rPr>
        <w:t xml:space="preserve">Zagorsky, J.L. (2022) 'The “Great Resignation”: Historical data and a deeper analysis', </w:t>
      </w:r>
      <w:r w:rsidRPr="006515D3">
        <w:rPr>
          <w:rFonts w:ascii="Arial" w:eastAsia="Aptos" w:hAnsi="Arial" w:cs="Arial"/>
          <w:i/>
          <w:iCs/>
        </w:rPr>
        <w:t>The Conversation</w:t>
      </w:r>
      <w:r w:rsidRPr="006515D3">
        <w:rPr>
          <w:rFonts w:ascii="Arial" w:eastAsia="Aptos" w:hAnsi="Arial" w:cs="Arial"/>
        </w:rPr>
        <w:t xml:space="preserve">, 1 February. Available at: </w:t>
      </w:r>
      <w:hyperlink r:id="rId33">
        <w:r w:rsidRPr="006515D3">
          <w:rPr>
            <w:rStyle w:val="Hyperlink"/>
            <w:rFonts w:ascii="Arial" w:eastAsia="Aptos" w:hAnsi="Arial" w:cs="Arial"/>
          </w:rPr>
          <w:t>https://theconversation.com</w:t>
        </w:r>
      </w:hyperlink>
      <w:r w:rsidRPr="006515D3">
        <w:rPr>
          <w:rFonts w:ascii="Arial" w:eastAsia="Aptos" w:hAnsi="Arial" w:cs="Arial"/>
        </w:rPr>
        <w:t xml:space="preserve"> (Accessed 1 May 2025).</w:t>
      </w:r>
    </w:p>
    <w:p w14:paraId="140B294D" w14:textId="7955F648"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Deliverback</w:t>
      </w:r>
      <w:proofErr w:type="spellEnd"/>
      <w:r w:rsidRPr="00F9590E">
        <w:rPr>
          <w:rStyle w:val="apple-converted-space"/>
          <w:rFonts w:ascii="Arial" w:eastAsiaTheme="majorEastAsia" w:hAnsi="Arial" w:cs="Arial"/>
          <w:color w:val="000000"/>
        </w:rPr>
        <w:t> </w:t>
      </w:r>
      <w:r w:rsidRPr="00F9590E">
        <w:rPr>
          <w:rFonts w:ascii="Arial" w:hAnsi="Arial" w:cs="Arial"/>
          <w:color w:val="000000"/>
        </w:rPr>
        <w:t xml:space="preserve">(2024) ‘Mastering hotel staff scheduling: tips and </w:t>
      </w:r>
      <w:proofErr w:type="gramStart"/>
      <w:r w:rsidRPr="00F9590E">
        <w:rPr>
          <w:rFonts w:ascii="Arial" w:hAnsi="Arial" w:cs="Arial"/>
          <w:color w:val="000000"/>
        </w:rPr>
        <w:t>strategies’</w:t>
      </w:r>
      <w:proofErr w:type="gramEnd"/>
      <w:r w:rsidRPr="00F9590E">
        <w:rPr>
          <w:rFonts w:ascii="Arial" w:hAnsi="Arial" w:cs="Arial"/>
          <w:color w:val="000000"/>
        </w:rPr>
        <w:t>. Available at:</w:t>
      </w:r>
      <w:r w:rsidRPr="00F9590E">
        <w:rPr>
          <w:rStyle w:val="apple-converted-space"/>
          <w:rFonts w:ascii="Arial" w:eastAsiaTheme="majorEastAsia" w:hAnsi="Arial" w:cs="Arial"/>
          <w:color w:val="000000"/>
        </w:rPr>
        <w:t> </w:t>
      </w:r>
      <w:r w:rsidRPr="00F9590E">
        <w:rPr>
          <w:rFonts w:ascii="Arial" w:hAnsi="Arial" w:cs="Arial"/>
          <w:color w:val="000000"/>
        </w:rPr>
        <w:t>https://deliverback.com/blog/hotel-staff-scheduling/</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0B3C1EB5" w14:textId="636845A0"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GoAudits</w:t>
      </w:r>
      <w:proofErr w:type="spellEnd"/>
      <w:r w:rsidRPr="00F9590E">
        <w:rPr>
          <w:rStyle w:val="apple-converted-space"/>
          <w:rFonts w:ascii="Arial" w:eastAsiaTheme="majorEastAsia" w:hAnsi="Arial" w:cs="Arial"/>
          <w:color w:val="000000"/>
        </w:rPr>
        <w:t> </w:t>
      </w:r>
      <w:r w:rsidRPr="00F9590E">
        <w:rPr>
          <w:rFonts w:ascii="Arial" w:hAnsi="Arial" w:cs="Arial"/>
          <w:color w:val="000000"/>
        </w:rPr>
        <w:t>(2023) ‘Hotel front office SOPs: key to exceptional guest service’. Available at:</w:t>
      </w:r>
      <w:r w:rsidRPr="00F9590E">
        <w:rPr>
          <w:rStyle w:val="apple-converted-space"/>
          <w:rFonts w:ascii="Arial" w:eastAsiaTheme="majorEastAsia" w:hAnsi="Arial" w:cs="Arial"/>
          <w:color w:val="000000"/>
        </w:rPr>
        <w:t> </w:t>
      </w:r>
      <w:r w:rsidRPr="00F9590E">
        <w:rPr>
          <w:rFonts w:ascii="Arial" w:hAnsi="Arial" w:cs="Arial"/>
          <w:color w:val="000000"/>
        </w:rPr>
        <w:t>https://goaudits.com/blog/hotel-front-office-sop/</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1C72ADEB" w14:textId="0EA41B02" w:rsidR="00F9590E" w:rsidRPr="00F9590E" w:rsidRDefault="00F9590E" w:rsidP="00F9590E">
      <w:pPr>
        <w:pStyle w:val="NormalWeb"/>
        <w:spacing w:line="360" w:lineRule="auto"/>
        <w:jc w:val="both"/>
        <w:rPr>
          <w:rFonts w:ascii="Arial" w:hAnsi="Arial" w:cs="Arial"/>
          <w:color w:val="000000"/>
        </w:rPr>
      </w:pPr>
      <w:proofErr w:type="spellStart"/>
      <w:r w:rsidRPr="00F9590E">
        <w:rPr>
          <w:rStyle w:val="Strong"/>
          <w:rFonts w:ascii="Arial" w:eastAsiaTheme="majorEastAsia" w:hAnsi="Arial" w:cs="Arial"/>
          <w:b w:val="0"/>
          <w:bCs w:val="0"/>
          <w:color w:val="000000"/>
        </w:rPr>
        <w:t>HospitalityNet</w:t>
      </w:r>
      <w:proofErr w:type="spellEnd"/>
      <w:r w:rsidRPr="00F9590E">
        <w:rPr>
          <w:rStyle w:val="apple-converted-space"/>
          <w:rFonts w:ascii="Arial" w:eastAsiaTheme="majorEastAsia" w:hAnsi="Arial" w:cs="Arial"/>
          <w:color w:val="000000"/>
        </w:rPr>
        <w:t> </w:t>
      </w:r>
      <w:r w:rsidRPr="00F9590E">
        <w:rPr>
          <w:rFonts w:ascii="Arial" w:hAnsi="Arial" w:cs="Arial"/>
          <w:color w:val="000000"/>
        </w:rPr>
        <w:t>(2021) ‘The top four front-office controls every hotel must have’. Available at:</w:t>
      </w:r>
      <w:r w:rsidRPr="00F9590E">
        <w:rPr>
          <w:rStyle w:val="apple-converted-space"/>
          <w:rFonts w:ascii="Arial" w:eastAsiaTheme="majorEastAsia" w:hAnsi="Arial" w:cs="Arial"/>
          <w:color w:val="000000"/>
        </w:rPr>
        <w:t> </w:t>
      </w:r>
      <w:r w:rsidRPr="00F9590E">
        <w:rPr>
          <w:rFonts w:ascii="Arial" w:hAnsi="Arial" w:cs="Arial"/>
          <w:color w:val="000000"/>
        </w:rPr>
        <w:t>https://www.hospitalitynet.org/news/4103752.html</w:t>
      </w:r>
      <w:r w:rsidRPr="00F9590E">
        <w:rPr>
          <w:rStyle w:val="apple-converted-space"/>
          <w:rFonts w:ascii="Arial" w:eastAsiaTheme="majorEastAsia" w:hAnsi="Arial" w:cs="Arial"/>
          <w:color w:val="000000"/>
        </w:rPr>
        <w:t> </w:t>
      </w:r>
      <w:r w:rsidRPr="00F9590E">
        <w:rPr>
          <w:rFonts w:ascii="Arial" w:hAnsi="Arial" w:cs="Arial"/>
          <w:color w:val="000000"/>
        </w:rPr>
        <w:t>(Accessed: 1</w:t>
      </w:r>
      <w:r w:rsidRPr="00F9590E">
        <w:rPr>
          <w:rFonts w:ascii="Arial" w:hAnsi="Arial" w:cs="Arial"/>
          <w:color w:val="000000"/>
        </w:rPr>
        <w:t>0</w:t>
      </w:r>
      <w:r w:rsidRPr="00F9590E">
        <w:rPr>
          <w:rFonts w:ascii="Arial" w:hAnsi="Arial" w:cs="Arial"/>
          <w:color w:val="000000"/>
        </w:rPr>
        <w:t xml:space="preserve"> June 2025).</w:t>
      </w:r>
    </w:p>
    <w:p w14:paraId="7FBDD36B" w14:textId="6A585221" w:rsidR="53B8CF23" w:rsidRPr="00F9590E" w:rsidRDefault="53B8CF23" w:rsidP="00F9590E">
      <w:pPr>
        <w:spacing w:after="0" w:line="360" w:lineRule="auto"/>
        <w:jc w:val="both"/>
        <w:rPr>
          <w:rFonts w:ascii="Arial" w:eastAsia="Calibri" w:hAnsi="Arial" w:cs="Arial"/>
          <w:color w:val="000000" w:themeColor="text1"/>
        </w:rPr>
      </w:pPr>
    </w:p>
    <w:p w14:paraId="3CF769B4" w14:textId="4165C5F3" w:rsidR="452FC82E" w:rsidRPr="00F9590E" w:rsidRDefault="452FC82E" w:rsidP="00F9590E">
      <w:pPr>
        <w:spacing w:before="240" w:after="240" w:line="360" w:lineRule="auto"/>
        <w:jc w:val="both"/>
        <w:rPr>
          <w:rFonts w:ascii="Arial" w:hAnsi="Arial" w:cs="Arial"/>
        </w:rPr>
      </w:pPr>
      <w:r w:rsidRPr="00F9590E">
        <w:rPr>
          <w:rFonts w:ascii="Arial" w:eastAsia="Calibri" w:hAnsi="Arial" w:cs="Arial"/>
          <w:color w:val="000000" w:themeColor="text1"/>
        </w:rPr>
        <w:t>‌</w:t>
      </w:r>
    </w:p>
    <w:p w14:paraId="3667F09C" w14:textId="52241CA2" w:rsidR="53B8CF23" w:rsidRPr="006515D3" w:rsidRDefault="53B8CF23" w:rsidP="006515D3">
      <w:pPr>
        <w:spacing w:after="0" w:line="360" w:lineRule="auto"/>
        <w:jc w:val="both"/>
        <w:rPr>
          <w:rFonts w:ascii="Arial" w:eastAsia="Calibri" w:hAnsi="Arial" w:cs="Arial"/>
          <w:color w:val="000000" w:themeColor="text1"/>
        </w:rPr>
      </w:pPr>
    </w:p>
    <w:p w14:paraId="099FE04F" w14:textId="2A6F4675" w:rsidR="76AB03DF" w:rsidRPr="006515D3" w:rsidRDefault="76AB03DF" w:rsidP="006515D3">
      <w:pPr>
        <w:spacing w:before="240" w:after="240" w:line="360" w:lineRule="auto"/>
        <w:jc w:val="both"/>
        <w:rPr>
          <w:rFonts w:ascii="Arial" w:hAnsi="Arial" w:cs="Arial"/>
        </w:rPr>
      </w:pPr>
      <w:r w:rsidRPr="006515D3">
        <w:rPr>
          <w:rFonts w:ascii="Arial" w:eastAsia="Calibri" w:hAnsi="Arial" w:cs="Arial"/>
          <w:color w:val="000000" w:themeColor="text1"/>
        </w:rPr>
        <w:t>‌</w:t>
      </w:r>
    </w:p>
    <w:p w14:paraId="0656F7C3" w14:textId="25E19C33" w:rsidR="53B8CF23" w:rsidRPr="006515D3" w:rsidRDefault="53B8CF23" w:rsidP="006515D3">
      <w:pPr>
        <w:spacing w:after="0" w:line="360" w:lineRule="auto"/>
        <w:jc w:val="both"/>
        <w:rPr>
          <w:rFonts w:ascii="Arial" w:eastAsia="Calibri" w:hAnsi="Arial" w:cs="Arial"/>
          <w:color w:val="000000" w:themeColor="text1"/>
        </w:rPr>
      </w:pPr>
    </w:p>
    <w:p w14:paraId="4E04FCE8" w14:textId="42A2BF2E" w:rsidR="15B160D5" w:rsidRPr="006515D3" w:rsidRDefault="15B160D5" w:rsidP="006515D3">
      <w:pPr>
        <w:spacing w:before="240" w:after="240" w:line="360" w:lineRule="auto"/>
        <w:jc w:val="both"/>
        <w:rPr>
          <w:rFonts w:ascii="Arial" w:hAnsi="Arial" w:cs="Arial"/>
        </w:rPr>
      </w:pPr>
      <w:r w:rsidRPr="006515D3">
        <w:rPr>
          <w:rFonts w:ascii="Arial" w:eastAsia="Calibri" w:hAnsi="Arial" w:cs="Arial"/>
          <w:color w:val="000000" w:themeColor="text1"/>
        </w:rPr>
        <w:t>‌</w:t>
      </w:r>
    </w:p>
    <w:p w14:paraId="55751328" w14:textId="5996ABD8" w:rsidR="53B8CF23" w:rsidRPr="006515D3" w:rsidRDefault="53B8CF23" w:rsidP="006515D3">
      <w:pPr>
        <w:spacing w:after="0" w:line="360" w:lineRule="auto"/>
        <w:jc w:val="both"/>
        <w:rPr>
          <w:rFonts w:ascii="Arial" w:eastAsia="Calibri" w:hAnsi="Arial" w:cs="Arial"/>
          <w:color w:val="000000" w:themeColor="text1"/>
        </w:rPr>
      </w:pPr>
    </w:p>
    <w:p w14:paraId="26182CED" w14:textId="3A078D44" w:rsidR="15B160D5" w:rsidRPr="006515D3" w:rsidRDefault="15B160D5" w:rsidP="006515D3">
      <w:pPr>
        <w:spacing w:before="240" w:after="240" w:line="360" w:lineRule="auto"/>
        <w:jc w:val="both"/>
        <w:rPr>
          <w:rFonts w:ascii="Arial" w:hAnsi="Arial" w:cs="Arial"/>
        </w:rPr>
      </w:pPr>
      <w:r w:rsidRPr="006515D3">
        <w:rPr>
          <w:rFonts w:ascii="Arial" w:eastAsia="Calibri" w:hAnsi="Arial" w:cs="Arial"/>
          <w:color w:val="000000" w:themeColor="text1"/>
        </w:rPr>
        <w:t>‌</w:t>
      </w:r>
    </w:p>
    <w:p w14:paraId="00D0D420" w14:textId="4C8C99F8" w:rsidR="53B8CF23" w:rsidRPr="006515D3" w:rsidRDefault="53B8CF23" w:rsidP="006515D3">
      <w:pPr>
        <w:spacing w:after="0" w:line="360" w:lineRule="auto"/>
        <w:jc w:val="both"/>
        <w:rPr>
          <w:rFonts w:ascii="Arial" w:eastAsia="Calibri" w:hAnsi="Arial" w:cs="Arial"/>
          <w:color w:val="000000" w:themeColor="text1"/>
        </w:rPr>
      </w:pPr>
    </w:p>
    <w:p w14:paraId="2B4DCEC6" w14:textId="4ABF8D0F" w:rsidR="4748084C" w:rsidRPr="006515D3" w:rsidRDefault="4748084C" w:rsidP="006515D3">
      <w:pPr>
        <w:spacing w:before="240" w:after="240" w:line="360" w:lineRule="auto"/>
        <w:jc w:val="both"/>
        <w:rPr>
          <w:rFonts w:ascii="Arial" w:hAnsi="Arial" w:cs="Arial"/>
        </w:rPr>
      </w:pPr>
      <w:r w:rsidRPr="006515D3">
        <w:rPr>
          <w:rFonts w:ascii="Arial" w:eastAsia="Calibri" w:hAnsi="Arial" w:cs="Arial"/>
          <w:color w:val="000000" w:themeColor="text1"/>
        </w:rPr>
        <w:t>‌</w:t>
      </w:r>
    </w:p>
    <w:p w14:paraId="33BCB711" w14:textId="6FA5E7C2" w:rsidR="53B8CF23" w:rsidRPr="006515D3" w:rsidRDefault="53B8CF23" w:rsidP="006515D3">
      <w:pPr>
        <w:spacing w:after="0" w:line="360" w:lineRule="auto"/>
        <w:jc w:val="both"/>
        <w:rPr>
          <w:rFonts w:ascii="Arial" w:eastAsia="Calibri" w:hAnsi="Arial" w:cs="Arial"/>
          <w:color w:val="000000" w:themeColor="text1"/>
        </w:rPr>
      </w:pPr>
    </w:p>
    <w:p w14:paraId="6DE50077" w14:textId="4330E9AE" w:rsidR="3F3F43B4" w:rsidRPr="006515D3" w:rsidRDefault="3F3F43B4" w:rsidP="006515D3">
      <w:pPr>
        <w:spacing w:before="240" w:after="240" w:line="360" w:lineRule="auto"/>
        <w:jc w:val="both"/>
        <w:rPr>
          <w:rFonts w:ascii="Arial" w:hAnsi="Arial" w:cs="Arial"/>
        </w:rPr>
      </w:pPr>
      <w:r w:rsidRPr="006515D3">
        <w:rPr>
          <w:rFonts w:ascii="Arial" w:eastAsia="Calibri" w:hAnsi="Arial" w:cs="Arial"/>
          <w:color w:val="000000" w:themeColor="text1"/>
        </w:rPr>
        <w:lastRenderedPageBreak/>
        <w:t>‌</w:t>
      </w:r>
    </w:p>
    <w:p w14:paraId="37BCBA75" w14:textId="72BDC22E" w:rsidR="04B24E23" w:rsidRPr="006515D3" w:rsidRDefault="04B24E23" w:rsidP="006515D3">
      <w:pPr>
        <w:spacing w:before="240" w:after="240" w:line="360" w:lineRule="auto"/>
        <w:jc w:val="both"/>
        <w:rPr>
          <w:rFonts w:ascii="Arial" w:hAnsi="Arial" w:cs="Arial"/>
        </w:rPr>
      </w:pPr>
      <w:r w:rsidRPr="006515D3">
        <w:rPr>
          <w:rFonts w:ascii="Arial" w:eastAsia="Calibri" w:hAnsi="Arial" w:cs="Arial"/>
          <w:color w:val="000000" w:themeColor="text1"/>
        </w:rPr>
        <w:t>‌</w:t>
      </w:r>
    </w:p>
    <w:p w14:paraId="779C10B4" w14:textId="5C1109C5" w:rsidR="53B8CF23" w:rsidRPr="006515D3" w:rsidRDefault="53B8CF23" w:rsidP="006515D3">
      <w:pPr>
        <w:spacing w:before="240" w:after="240" w:line="360" w:lineRule="auto"/>
        <w:jc w:val="both"/>
        <w:rPr>
          <w:rFonts w:ascii="Arial" w:eastAsia="Aptos" w:hAnsi="Arial" w:cs="Arial"/>
        </w:rPr>
      </w:pPr>
    </w:p>
    <w:p w14:paraId="3451FE0E" w14:textId="06D17911" w:rsidR="7635AEBF" w:rsidRPr="006515D3" w:rsidRDefault="7635AEBF" w:rsidP="006515D3">
      <w:pPr>
        <w:spacing w:before="240" w:after="240" w:line="360" w:lineRule="auto"/>
        <w:jc w:val="both"/>
        <w:rPr>
          <w:rFonts w:ascii="Arial" w:eastAsia="Aptos" w:hAnsi="Arial" w:cs="Arial"/>
        </w:rPr>
      </w:pPr>
    </w:p>
    <w:sectPr w:rsidR="7635AEBF" w:rsidRPr="006515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F8808"/>
    <w:multiLevelType w:val="hybridMultilevel"/>
    <w:tmpl w:val="69AA0B1C"/>
    <w:lvl w:ilvl="0" w:tplc="8A684508">
      <w:start w:val="1"/>
      <w:numFmt w:val="bullet"/>
      <w:lvlText w:val=""/>
      <w:lvlJc w:val="left"/>
      <w:pPr>
        <w:ind w:left="720" w:hanging="360"/>
      </w:pPr>
      <w:rPr>
        <w:rFonts w:ascii="Symbol" w:hAnsi="Symbol" w:hint="default"/>
      </w:rPr>
    </w:lvl>
    <w:lvl w:ilvl="1" w:tplc="A8241420">
      <w:start w:val="1"/>
      <w:numFmt w:val="bullet"/>
      <w:lvlText w:val="o"/>
      <w:lvlJc w:val="left"/>
      <w:pPr>
        <w:ind w:left="1440" w:hanging="360"/>
      </w:pPr>
      <w:rPr>
        <w:rFonts w:ascii="Courier New" w:hAnsi="Courier New" w:hint="default"/>
      </w:rPr>
    </w:lvl>
    <w:lvl w:ilvl="2" w:tplc="716E0EE0">
      <w:start w:val="1"/>
      <w:numFmt w:val="bullet"/>
      <w:lvlText w:val=""/>
      <w:lvlJc w:val="left"/>
      <w:pPr>
        <w:ind w:left="2160" w:hanging="360"/>
      </w:pPr>
      <w:rPr>
        <w:rFonts w:ascii="Wingdings" w:hAnsi="Wingdings" w:hint="default"/>
      </w:rPr>
    </w:lvl>
    <w:lvl w:ilvl="3" w:tplc="1EA85C92">
      <w:start w:val="1"/>
      <w:numFmt w:val="bullet"/>
      <w:lvlText w:val=""/>
      <w:lvlJc w:val="left"/>
      <w:pPr>
        <w:ind w:left="2880" w:hanging="360"/>
      </w:pPr>
      <w:rPr>
        <w:rFonts w:ascii="Symbol" w:hAnsi="Symbol" w:hint="default"/>
      </w:rPr>
    </w:lvl>
    <w:lvl w:ilvl="4" w:tplc="DEF01810">
      <w:start w:val="1"/>
      <w:numFmt w:val="bullet"/>
      <w:lvlText w:val="o"/>
      <w:lvlJc w:val="left"/>
      <w:pPr>
        <w:ind w:left="3600" w:hanging="360"/>
      </w:pPr>
      <w:rPr>
        <w:rFonts w:ascii="Courier New" w:hAnsi="Courier New" w:hint="default"/>
      </w:rPr>
    </w:lvl>
    <w:lvl w:ilvl="5" w:tplc="705ACF10">
      <w:start w:val="1"/>
      <w:numFmt w:val="bullet"/>
      <w:lvlText w:val=""/>
      <w:lvlJc w:val="left"/>
      <w:pPr>
        <w:ind w:left="4320" w:hanging="360"/>
      </w:pPr>
      <w:rPr>
        <w:rFonts w:ascii="Wingdings" w:hAnsi="Wingdings" w:hint="default"/>
      </w:rPr>
    </w:lvl>
    <w:lvl w:ilvl="6" w:tplc="1FCC5DB2">
      <w:start w:val="1"/>
      <w:numFmt w:val="bullet"/>
      <w:lvlText w:val=""/>
      <w:lvlJc w:val="left"/>
      <w:pPr>
        <w:ind w:left="5040" w:hanging="360"/>
      </w:pPr>
      <w:rPr>
        <w:rFonts w:ascii="Symbol" w:hAnsi="Symbol" w:hint="default"/>
      </w:rPr>
    </w:lvl>
    <w:lvl w:ilvl="7" w:tplc="E76EF074">
      <w:start w:val="1"/>
      <w:numFmt w:val="bullet"/>
      <w:lvlText w:val="o"/>
      <w:lvlJc w:val="left"/>
      <w:pPr>
        <w:ind w:left="5760" w:hanging="360"/>
      </w:pPr>
      <w:rPr>
        <w:rFonts w:ascii="Courier New" w:hAnsi="Courier New" w:hint="default"/>
      </w:rPr>
    </w:lvl>
    <w:lvl w:ilvl="8" w:tplc="2CCAAD60">
      <w:start w:val="1"/>
      <w:numFmt w:val="bullet"/>
      <w:lvlText w:val=""/>
      <w:lvlJc w:val="left"/>
      <w:pPr>
        <w:ind w:left="6480" w:hanging="360"/>
      </w:pPr>
      <w:rPr>
        <w:rFonts w:ascii="Wingdings" w:hAnsi="Wingdings" w:hint="default"/>
      </w:rPr>
    </w:lvl>
  </w:abstractNum>
  <w:abstractNum w:abstractNumId="1" w15:restartNumberingAfterBreak="0">
    <w:nsid w:val="43D45BC5"/>
    <w:multiLevelType w:val="multilevel"/>
    <w:tmpl w:val="B35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78192">
    <w:abstractNumId w:val="0"/>
  </w:num>
  <w:num w:numId="2" w16cid:durableId="1346787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DD49ED"/>
    <w:rsid w:val="00624C53"/>
    <w:rsid w:val="006515D3"/>
    <w:rsid w:val="00C75057"/>
    <w:rsid w:val="00F9590E"/>
    <w:rsid w:val="0160639C"/>
    <w:rsid w:val="01A1D7E1"/>
    <w:rsid w:val="01C365EC"/>
    <w:rsid w:val="04060C1D"/>
    <w:rsid w:val="04B24E23"/>
    <w:rsid w:val="055A7C4F"/>
    <w:rsid w:val="05DD49ED"/>
    <w:rsid w:val="0C37B596"/>
    <w:rsid w:val="0FAD9E16"/>
    <w:rsid w:val="10DE76ED"/>
    <w:rsid w:val="12ADB6B1"/>
    <w:rsid w:val="15B160D5"/>
    <w:rsid w:val="186B23FF"/>
    <w:rsid w:val="18A73633"/>
    <w:rsid w:val="1C0AC455"/>
    <w:rsid w:val="20B8D239"/>
    <w:rsid w:val="23112529"/>
    <w:rsid w:val="2344712A"/>
    <w:rsid w:val="248F53FB"/>
    <w:rsid w:val="2587944C"/>
    <w:rsid w:val="25C15583"/>
    <w:rsid w:val="27B2AA34"/>
    <w:rsid w:val="27CCC758"/>
    <w:rsid w:val="29BE388C"/>
    <w:rsid w:val="2C047CDF"/>
    <w:rsid w:val="2C75650B"/>
    <w:rsid w:val="2F0FF963"/>
    <w:rsid w:val="2F88D303"/>
    <w:rsid w:val="32E9F9AC"/>
    <w:rsid w:val="345336A0"/>
    <w:rsid w:val="35DE1AD6"/>
    <w:rsid w:val="366C4335"/>
    <w:rsid w:val="380E5970"/>
    <w:rsid w:val="3B21787F"/>
    <w:rsid w:val="3C11360A"/>
    <w:rsid w:val="3C31124A"/>
    <w:rsid w:val="3F126E2F"/>
    <w:rsid w:val="3F3F43B4"/>
    <w:rsid w:val="404CC757"/>
    <w:rsid w:val="40DD9897"/>
    <w:rsid w:val="40E85066"/>
    <w:rsid w:val="42A5965B"/>
    <w:rsid w:val="450790FD"/>
    <w:rsid w:val="452FC82E"/>
    <w:rsid w:val="456B30AB"/>
    <w:rsid w:val="4596B89B"/>
    <w:rsid w:val="46DDC570"/>
    <w:rsid w:val="4748084C"/>
    <w:rsid w:val="48B088F1"/>
    <w:rsid w:val="4D0CDF5C"/>
    <w:rsid w:val="4EF3CD68"/>
    <w:rsid w:val="53B8CF23"/>
    <w:rsid w:val="53CABCA8"/>
    <w:rsid w:val="59AD1809"/>
    <w:rsid w:val="627B33D8"/>
    <w:rsid w:val="634CD071"/>
    <w:rsid w:val="6357AC48"/>
    <w:rsid w:val="69DBF6B2"/>
    <w:rsid w:val="6C94CD63"/>
    <w:rsid w:val="6ED2EA99"/>
    <w:rsid w:val="703064B5"/>
    <w:rsid w:val="70E815B4"/>
    <w:rsid w:val="7113DD01"/>
    <w:rsid w:val="74EB3726"/>
    <w:rsid w:val="7554B7DF"/>
    <w:rsid w:val="759FD709"/>
    <w:rsid w:val="7635AEBF"/>
    <w:rsid w:val="76AB03DF"/>
    <w:rsid w:val="77CAFE2D"/>
    <w:rsid w:val="77E0056E"/>
    <w:rsid w:val="78E6F893"/>
    <w:rsid w:val="79D33DF0"/>
    <w:rsid w:val="7C524C25"/>
    <w:rsid w:val="7D194307"/>
    <w:rsid w:val="7FA9B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C779"/>
  <w15:chartTrackingRefBased/>
  <w15:docId w15:val="{25018725-2483-4F51-B786-E6193A62D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635AEBF"/>
    <w:rPr>
      <w:color w:val="467886"/>
      <w:u w:val="single"/>
    </w:rPr>
  </w:style>
  <w:style w:type="paragraph" w:styleId="ListParagraph">
    <w:name w:val="List Paragraph"/>
    <w:basedOn w:val="Normal"/>
    <w:uiPriority w:val="34"/>
    <w:qFormat/>
    <w:rsid w:val="7635AEBF"/>
    <w:pPr>
      <w:ind w:left="720"/>
      <w:contextualSpacing/>
    </w:pPr>
  </w:style>
  <w:style w:type="character" w:styleId="FollowedHyperlink">
    <w:name w:val="FollowedHyperlink"/>
    <w:basedOn w:val="DefaultParagraphFont"/>
    <w:uiPriority w:val="99"/>
    <w:semiHidden/>
    <w:unhideWhenUsed/>
    <w:rsid w:val="006515D3"/>
    <w:rPr>
      <w:color w:val="96607D" w:themeColor="followedHyperlink"/>
      <w:u w:val="single"/>
    </w:rPr>
  </w:style>
  <w:style w:type="paragraph" w:styleId="NormalWeb">
    <w:name w:val="Normal (Web)"/>
    <w:basedOn w:val="Normal"/>
    <w:uiPriority w:val="99"/>
    <w:semiHidden/>
    <w:unhideWhenUsed/>
    <w:rsid w:val="00F9590E"/>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F9590E"/>
    <w:rPr>
      <w:b/>
      <w:bCs/>
    </w:rPr>
  </w:style>
  <w:style w:type="character" w:customStyle="1" w:styleId="apple-converted-space">
    <w:name w:val="apple-converted-space"/>
    <w:basedOn w:val="DefaultParagraphFont"/>
    <w:rsid w:val="00F95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019035">
      <w:bodyDiv w:val="1"/>
      <w:marLeft w:val="0"/>
      <w:marRight w:val="0"/>
      <w:marTop w:val="0"/>
      <w:marBottom w:val="0"/>
      <w:divBdr>
        <w:top w:val="none" w:sz="0" w:space="0" w:color="auto"/>
        <w:left w:val="none" w:sz="0" w:space="0" w:color="auto"/>
        <w:bottom w:val="none" w:sz="0" w:space="0" w:color="auto"/>
        <w:right w:val="none" w:sz="0" w:space="0" w:color="auto"/>
      </w:divBdr>
    </w:div>
    <w:div w:id="1495996914">
      <w:bodyDiv w:val="1"/>
      <w:marLeft w:val="0"/>
      <w:marRight w:val="0"/>
      <w:marTop w:val="0"/>
      <w:marBottom w:val="0"/>
      <w:divBdr>
        <w:top w:val="none" w:sz="0" w:space="0" w:color="auto"/>
        <w:left w:val="none" w:sz="0" w:space="0" w:color="auto"/>
        <w:bottom w:val="none" w:sz="0" w:space="0" w:color="auto"/>
        <w:right w:val="none" w:sz="0" w:space="0" w:color="auto"/>
      </w:divBdr>
    </w:div>
    <w:div w:id="172432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t.com/" TargetMode="External"/><Relationship Id="rId18" Type="http://schemas.openxmlformats.org/officeDocument/2006/relationships/hyperlink" Target="https://www.joblist.com" TargetMode="External"/><Relationship Id="rId26" Type="http://schemas.openxmlformats.org/officeDocument/2006/relationships/hyperlink" Target="https://www.nowsta.com" TargetMode="External"/><Relationship Id="rId3" Type="http://schemas.openxmlformats.org/officeDocument/2006/relationships/settings" Target="settings.xml"/><Relationship Id="rId21" Type="http://schemas.openxmlformats.org/officeDocument/2006/relationships/hyperlink" Target="https://www.mara-solutions.com" TargetMode="External"/><Relationship Id="rId34" Type="http://schemas.openxmlformats.org/officeDocument/2006/relationships/fontTable" Target="fontTable.xml"/><Relationship Id="rId7" Type="http://schemas.openxmlformats.org/officeDocument/2006/relationships/hyperlink" Target="https://uk.indeed.com/cmp/Holiday-Inn/reviews?fcountry=GB&amp;floc=Peterborough" TargetMode="External"/><Relationship Id="rId12" Type="http://schemas.openxmlformats.org/officeDocument/2006/relationships/hyperlink" Target="https://www2.deloitte.com/content/dam/Deloitte/global/Documents/gx-the-great-reimagination-report.pdf" TargetMode="External"/><Relationship Id="rId17" Type="http://schemas.openxmlformats.org/officeDocument/2006/relationships/hyperlink" Target="https://www.instituteofhospitality.org/" TargetMode="External"/><Relationship Id="rId25" Type="http://schemas.openxmlformats.org/officeDocument/2006/relationships/hyperlink" Target="https://www.hrmagazine.co.uk/content/news/hospitality-struggling-to-keep-workers/" TargetMode="External"/><Relationship Id="rId33" Type="http://schemas.openxmlformats.org/officeDocument/2006/relationships/hyperlink" Target="https://theconversation.com" TargetMode="External"/><Relationship Id="rId2" Type="http://schemas.openxmlformats.org/officeDocument/2006/relationships/styles" Target="styles.xml"/><Relationship Id="rId16" Type="http://schemas.openxmlformats.org/officeDocument/2006/relationships/hyperlink" Target="https://uk.indeed.com" TargetMode="External"/><Relationship Id="rId20" Type="http://schemas.openxmlformats.org/officeDocument/2006/relationships/hyperlink" Target="https://www.linkedin.com/advice/1/how-can-you-manage-long-lines-during-hotel-mn9of" TargetMode="External"/><Relationship Id="rId29" Type="http://schemas.openxmlformats.org/officeDocument/2006/relationships/hyperlink" Target="https://www.restaurantonline.co.uk/Article/2022/08/02/high-rates-of-hospitality-staff-turnover-persist-as-headcounts-rise/" TargetMode="External"/><Relationship Id="rId1" Type="http://schemas.openxmlformats.org/officeDocument/2006/relationships/numbering" Target="numbering.xml"/><Relationship Id="rId6" Type="http://schemas.openxmlformats.org/officeDocument/2006/relationships/hyperlink" Target="https://scholarworks.indianapolis.iu.edu/bitstreams/fe1c2a54-6299-43fd-be5b-6124062e809f/download" TargetMode="External"/><Relationship Id="rId11" Type="http://schemas.openxmlformats.org/officeDocument/2006/relationships/hyperlink" Target="https://www.deputy.com/gb/blog/rotas-resources-report" TargetMode="External"/><Relationship Id="rId24" Type="http://schemas.openxmlformats.org/officeDocument/2006/relationships/hyperlink" Target="https://www.hrmagazine.co.uk/content/news/hospitality-struggling-to-keep-workers/" TargetMode="External"/><Relationship Id="rId32" Type="http://schemas.openxmlformats.org/officeDocument/2006/relationships/hyperlink" Target="https://www.ukcisa.org.uk/" TargetMode="External"/><Relationship Id="rId5" Type="http://schemas.openxmlformats.org/officeDocument/2006/relationships/hyperlink" Target="https://uk.indeed.com/cmp/Holiday-Inn/reviews?fcountry=GB&amp;floc=Peterborough" TargetMode="External"/><Relationship Id="rId15" Type="http://schemas.openxmlformats.org/officeDocument/2006/relationships/hyperlink" Target="https://www.highspeedtraining.co.uk/hospitality-staff-shortages" TargetMode="External"/><Relationship Id="rId23" Type="http://schemas.openxmlformats.org/officeDocument/2006/relationships/hyperlink" Target="https://www.mews.com/en/blog/front-desk-operations" TargetMode="External"/><Relationship Id="rId28" Type="http://schemas.openxmlformats.org/officeDocument/2006/relationships/hyperlink" Target="https://www.people1st.co.uk/" TargetMode="External"/><Relationship Id="rId10" Type="http://schemas.openxmlformats.org/officeDocument/2006/relationships/hyperlink" Target="https://www.cipd.co.uk/" TargetMode="External"/><Relationship Id="rId19" Type="http://schemas.openxmlformats.org/officeDocument/2006/relationships/hyperlink" Target="https://www.laborfinders.com" TargetMode="External"/><Relationship Id="rId31" Type="http://schemas.openxmlformats.org/officeDocument/2006/relationships/hyperlink" Target="https://tribunemag.co.uk/2022/01/hospitality-work-unionisation-macmerry-great-resignation-covid" TargetMode="External"/><Relationship Id="rId4" Type="http://schemas.openxmlformats.org/officeDocument/2006/relationships/webSettings" Target="webSettings.xml"/><Relationship Id="rId9" Type="http://schemas.openxmlformats.org/officeDocument/2006/relationships/hyperlink" Target="https://www.caterer.com/research" TargetMode="External"/><Relationship Id="rId14" Type="http://schemas.openxmlformats.org/officeDocument/2006/relationships/hyperlink" Target="https://www.theguardian.com/" TargetMode="External"/><Relationship Id="rId22" Type="http://schemas.openxmlformats.org/officeDocument/2006/relationships/hyperlink" Target="https://www.bighospitality.co.uk" TargetMode="External"/><Relationship Id="rId27" Type="http://schemas.openxmlformats.org/officeDocument/2006/relationships/hyperlink" Target="https://www.ons.gov.uk/" TargetMode="External"/><Relationship Id="rId30" Type="http://schemas.openxmlformats.org/officeDocument/2006/relationships/hyperlink" Target="https://www.independent.co.uk" TargetMode="External"/><Relationship Id="rId35" Type="http://schemas.openxmlformats.org/officeDocument/2006/relationships/theme" Target="theme/theme1.xml"/><Relationship Id="rId8" Type="http://schemas.openxmlformats.org/officeDocument/2006/relationships/hyperlink" Target="https://www.highspeedtraining.co.uk/hub/employee-retention-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34</Pages>
  <Words>10554</Words>
  <Characters>60163</Characters>
  <Application>Microsoft Office Word</Application>
  <DocSecurity>0</DocSecurity>
  <Lines>501</Lines>
  <Paragraphs>141</Paragraphs>
  <ScaleCrop>false</ScaleCrop>
  <Company/>
  <LinksUpToDate>false</LinksUpToDate>
  <CharactersWithSpaces>70576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 (2212035)</dc:creator>
  <cp:keywords/>
  <dc:description/>
  <cp:lastModifiedBy>Microsoft Office User</cp:lastModifiedBy>
  <cp:revision>9</cp:revision>
  <dcterms:created xsi:type="dcterms:W3CDTF">2025-05-09T13:22:00Z</dcterms:created>
  <dcterms:modified xsi:type="dcterms:W3CDTF">2025-06-12T14:47:00Z</dcterms:modified>
</cp:coreProperties>
</file>