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372068" w14:textId="0ECDAA58" w:rsidR="00040C47" w:rsidRDefault="00040C47" w:rsidP="00040C47">
      <w:pPr>
        <w:jc w:val="center"/>
        <w:rPr>
          <w:sz w:val="44"/>
          <w:szCs w:val="44"/>
        </w:rPr>
      </w:pPr>
      <w:r>
        <w:rPr>
          <w:sz w:val="44"/>
          <w:szCs w:val="44"/>
        </w:rPr>
        <w:t xml:space="preserve">University </w:t>
      </w:r>
      <w:r w:rsidR="00067672">
        <w:rPr>
          <w:sz w:val="44"/>
          <w:szCs w:val="44"/>
        </w:rPr>
        <w:t xml:space="preserve">Wales </w:t>
      </w:r>
      <w:r>
        <w:rPr>
          <w:sz w:val="44"/>
          <w:szCs w:val="44"/>
        </w:rPr>
        <w:t>Trinity Saint David</w:t>
      </w:r>
    </w:p>
    <w:p w14:paraId="19E323C7" w14:textId="0B424CD5" w:rsidR="00040C47" w:rsidRDefault="00040C47" w:rsidP="00040C47">
      <w:pPr>
        <w:jc w:val="center"/>
      </w:pPr>
      <w:r>
        <w:t xml:space="preserve">Institute of </w:t>
      </w:r>
      <w:r w:rsidR="00067672">
        <w:t>S</w:t>
      </w:r>
      <w:r>
        <w:t xml:space="preserve">cience &amp; </w:t>
      </w:r>
      <w:r w:rsidR="00067672">
        <w:t>A</w:t>
      </w:r>
      <w:r>
        <w:t>rt</w:t>
      </w:r>
    </w:p>
    <w:p w14:paraId="39E055A5" w14:textId="77777777" w:rsidR="00040C47" w:rsidRDefault="00040C47" w:rsidP="00040C47"/>
    <w:p w14:paraId="6E42784D" w14:textId="77777777" w:rsidR="00040C47" w:rsidRDefault="00040C47" w:rsidP="00040C47"/>
    <w:p w14:paraId="070E0841" w14:textId="77777777" w:rsidR="00040C47" w:rsidRDefault="00040C47" w:rsidP="00040C47"/>
    <w:p w14:paraId="405F56D7" w14:textId="77777777" w:rsidR="00040C47" w:rsidRDefault="00040C47" w:rsidP="00040C47"/>
    <w:p w14:paraId="24935CE9" w14:textId="77777777" w:rsidR="00040C47" w:rsidRDefault="00040C47" w:rsidP="00040C47"/>
    <w:p w14:paraId="44601236" w14:textId="77777777" w:rsidR="00040C47" w:rsidRDefault="00040C47" w:rsidP="00040C47"/>
    <w:p w14:paraId="23E98A48" w14:textId="77777777" w:rsidR="00E052F5" w:rsidRDefault="00E052F5" w:rsidP="005F3014">
      <w:pPr>
        <w:jc w:val="center"/>
        <w:rPr>
          <w:b/>
          <w:bCs/>
          <w:sz w:val="44"/>
          <w:szCs w:val="44"/>
        </w:rPr>
      </w:pPr>
      <w:r w:rsidRPr="00E052F5">
        <w:rPr>
          <w:b/>
          <w:bCs/>
          <w:sz w:val="44"/>
          <w:szCs w:val="44"/>
        </w:rPr>
        <w:t xml:space="preserve">Engine Performance </w:t>
      </w:r>
    </w:p>
    <w:p w14:paraId="63B47C1A" w14:textId="17D0608C" w:rsidR="00040C47" w:rsidRPr="00D920D5" w:rsidRDefault="00A0648D" w:rsidP="005F3014">
      <w:pPr>
        <w:jc w:val="center"/>
        <w:rPr>
          <w:vertAlign w:val="subscript"/>
        </w:rPr>
      </w:pPr>
      <w:r w:rsidRPr="00A0648D">
        <w:t>ACHA4003/4004/4012</w:t>
      </w:r>
    </w:p>
    <w:p w14:paraId="1E09E6DC" w14:textId="77777777" w:rsidR="00040C47" w:rsidRDefault="00040C47" w:rsidP="00040C47"/>
    <w:p w14:paraId="7CEA5199" w14:textId="77777777" w:rsidR="00040C47" w:rsidRDefault="00040C47" w:rsidP="00040C47"/>
    <w:p w14:paraId="444945F4" w14:textId="77777777" w:rsidR="00040C47" w:rsidRDefault="00040C47" w:rsidP="00040C47"/>
    <w:p w14:paraId="4A0D86B8" w14:textId="77777777" w:rsidR="00040C47" w:rsidRDefault="00040C47" w:rsidP="00040C47"/>
    <w:p w14:paraId="03F61BF6" w14:textId="77777777" w:rsidR="00040C47" w:rsidRDefault="00040C47" w:rsidP="00040C47">
      <w:pPr>
        <w:jc w:val="both"/>
      </w:pPr>
    </w:p>
    <w:p w14:paraId="139B5B0D" w14:textId="77777777" w:rsidR="00040C47" w:rsidRDefault="00040C47" w:rsidP="00040C47"/>
    <w:p w14:paraId="4A00BB6B" w14:textId="041490C9" w:rsidR="00040C47" w:rsidRDefault="005F3014" w:rsidP="00040C47">
      <w:pPr>
        <w:jc w:val="center"/>
      </w:pPr>
      <w:r>
        <w:t>Aulon Pashoja</w:t>
      </w:r>
    </w:p>
    <w:p w14:paraId="1922CC78" w14:textId="1ABFBC0F" w:rsidR="00040C47" w:rsidRDefault="005F3014" w:rsidP="00040C47">
      <w:pPr>
        <w:jc w:val="center"/>
      </w:pPr>
      <w:r>
        <w:t>2009355</w:t>
      </w:r>
    </w:p>
    <w:p w14:paraId="670ACDD7" w14:textId="53C3DF0A" w:rsidR="00040C47" w:rsidRDefault="00E84EE6" w:rsidP="00040C47">
      <w:pPr>
        <w:pStyle w:val="NoSpacing"/>
        <w:jc w:val="center"/>
      </w:pPr>
      <w:r>
        <w:t>March</w:t>
      </w:r>
      <w:r w:rsidR="00040C47">
        <w:t xml:space="preserve"> 202</w:t>
      </w:r>
      <w:r w:rsidR="009119E5">
        <w:t>2</w:t>
      </w:r>
    </w:p>
    <w:p w14:paraId="24879E6E" w14:textId="77777777" w:rsidR="00040C47" w:rsidRDefault="00040C47" w:rsidP="00040C47">
      <w:r>
        <w:br w:type="page"/>
      </w:r>
    </w:p>
    <w:sdt>
      <w:sdtPr>
        <w:rPr>
          <w:rFonts w:asciiTheme="minorHAnsi" w:eastAsiaTheme="minorHAnsi" w:hAnsiTheme="minorHAnsi" w:cstheme="minorBidi"/>
          <w:color w:val="auto"/>
          <w:sz w:val="22"/>
          <w:szCs w:val="22"/>
          <w:lang w:val="en-GB"/>
        </w:rPr>
        <w:id w:val="-307396362"/>
        <w:docPartObj>
          <w:docPartGallery w:val="Table of Contents"/>
          <w:docPartUnique/>
        </w:docPartObj>
      </w:sdtPr>
      <w:sdtEndPr>
        <w:rPr>
          <w:b/>
          <w:bCs/>
          <w:noProof/>
        </w:rPr>
      </w:sdtEndPr>
      <w:sdtContent>
        <w:p w14:paraId="01D595F7" w14:textId="77777777" w:rsidR="00040C47" w:rsidRDefault="00040C47" w:rsidP="00040C47">
          <w:pPr>
            <w:pStyle w:val="TOCHeading"/>
          </w:pPr>
          <w:r>
            <w:t>Contents</w:t>
          </w:r>
        </w:p>
        <w:p w14:paraId="44BCBDA7" w14:textId="0E9BE36A" w:rsidR="006A4411" w:rsidRDefault="00040C47">
          <w:pPr>
            <w:pStyle w:val="TOC1"/>
            <w:rPr>
              <w:rFonts w:eastAsiaTheme="minorEastAsia"/>
              <w:noProof/>
              <w:lang w:eastAsia="zh-CN"/>
            </w:rPr>
          </w:pPr>
          <w:r>
            <w:fldChar w:fldCharType="begin"/>
          </w:r>
          <w:r>
            <w:instrText xml:space="preserve"> TOC \o "1-3" \h \z \u </w:instrText>
          </w:r>
          <w:r>
            <w:fldChar w:fldCharType="separate"/>
          </w:r>
          <w:hyperlink w:anchor="_Toc98356545" w:history="1">
            <w:r w:rsidR="006A4411" w:rsidRPr="0034643D">
              <w:rPr>
                <w:rStyle w:val="Hyperlink"/>
                <w:noProof/>
              </w:rPr>
              <w:t>1.</w:t>
            </w:r>
            <w:r w:rsidR="006A4411">
              <w:rPr>
                <w:rFonts w:eastAsiaTheme="minorEastAsia"/>
                <w:noProof/>
                <w:lang w:eastAsia="zh-CN"/>
              </w:rPr>
              <w:tab/>
            </w:r>
            <w:r w:rsidR="006A4411" w:rsidRPr="0034643D">
              <w:rPr>
                <w:rStyle w:val="Hyperlink"/>
                <w:noProof/>
              </w:rPr>
              <w:t>Introduction</w:t>
            </w:r>
            <w:r w:rsidR="006A4411">
              <w:rPr>
                <w:noProof/>
                <w:webHidden/>
              </w:rPr>
              <w:tab/>
            </w:r>
            <w:r w:rsidR="006A4411">
              <w:rPr>
                <w:noProof/>
                <w:webHidden/>
              </w:rPr>
              <w:fldChar w:fldCharType="begin"/>
            </w:r>
            <w:r w:rsidR="006A4411">
              <w:rPr>
                <w:noProof/>
                <w:webHidden/>
              </w:rPr>
              <w:instrText xml:space="preserve"> PAGEREF _Toc98356545 \h </w:instrText>
            </w:r>
            <w:r w:rsidR="006A4411">
              <w:rPr>
                <w:noProof/>
                <w:webHidden/>
              </w:rPr>
            </w:r>
            <w:r w:rsidR="006A4411">
              <w:rPr>
                <w:noProof/>
                <w:webHidden/>
              </w:rPr>
              <w:fldChar w:fldCharType="separate"/>
            </w:r>
            <w:r w:rsidR="006A4411">
              <w:rPr>
                <w:noProof/>
                <w:webHidden/>
              </w:rPr>
              <w:t>3</w:t>
            </w:r>
            <w:r w:rsidR="006A4411">
              <w:rPr>
                <w:noProof/>
                <w:webHidden/>
              </w:rPr>
              <w:fldChar w:fldCharType="end"/>
            </w:r>
          </w:hyperlink>
        </w:p>
        <w:p w14:paraId="17C499C5" w14:textId="4F65B65E" w:rsidR="006A4411" w:rsidRDefault="002E51E4">
          <w:pPr>
            <w:pStyle w:val="TOC1"/>
            <w:rPr>
              <w:rFonts w:eastAsiaTheme="minorEastAsia"/>
              <w:noProof/>
              <w:lang w:eastAsia="zh-CN"/>
            </w:rPr>
          </w:pPr>
          <w:hyperlink w:anchor="_Toc98356546" w:history="1">
            <w:r w:rsidR="006A4411" w:rsidRPr="0034643D">
              <w:rPr>
                <w:rStyle w:val="Hyperlink"/>
                <w:noProof/>
              </w:rPr>
              <w:t>2.</w:t>
            </w:r>
            <w:r w:rsidR="006A4411">
              <w:rPr>
                <w:rFonts w:eastAsiaTheme="minorEastAsia"/>
                <w:noProof/>
                <w:lang w:eastAsia="zh-CN"/>
              </w:rPr>
              <w:tab/>
            </w:r>
            <w:r w:rsidR="006A4411" w:rsidRPr="0034643D">
              <w:rPr>
                <w:rStyle w:val="Hyperlink"/>
                <w:noProof/>
              </w:rPr>
              <w:t>Material Properties</w:t>
            </w:r>
            <w:r w:rsidR="006A4411">
              <w:rPr>
                <w:noProof/>
                <w:webHidden/>
              </w:rPr>
              <w:tab/>
            </w:r>
            <w:r w:rsidR="006A4411">
              <w:rPr>
                <w:noProof/>
                <w:webHidden/>
              </w:rPr>
              <w:fldChar w:fldCharType="begin"/>
            </w:r>
            <w:r w:rsidR="006A4411">
              <w:rPr>
                <w:noProof/>
                <w:webHidden/>
              </w:rPr>
              <w:instrText xml:space="preserve"> PAGEREF _Toc98356546 \h </w:instrText>
            </w:r>
            <w:r w:rsidR="006A4411">
              <w:rPr>
                <w:noProof/>
                <w:webHidden/>
              </w:rPr>
            </w:r>
            <w:r w:rsidR="006A4411">
              <w:rPr>
                <w:noProof/>
                <w:webHidden/>
              </w:rPr>
              <w:fldChar w:fldCharType="separate"/>
            </w:r>
            <w:r w:rsidR="006A4411">
              <w:rPr>
                <w:noProof/>
                <w:webHidden/>
              </w:rPr>
              <w:t>3</w:t>
            </w:r>
            <w:r w:rsidR="006A4411">
              <w:rPr>
                <w:noProof/>
                <w:webHidden/>
              </w:rPr>
              <w:fldChar w:fldCharType="end"/>
            </w:r>
          </w:hyperlink>
        </w:p>
        <w:p w14:paraId="6C4BD5D5" w14:textId="670B9A6D" w:rsidR="006A4411" w:rsidRDefault="002E51E4">
          <w:pPr>
            <w:pStyle w:val="TOC1"/>
            <w:rPr>
              <w:rFonts w:eastAsiaTheme="minorEastAsia"/>
              <w:noProof/>
              <w:lang w:eastAsia="zh-CN"/>
            </w:rPr>
          </w:pPr>
          <w:hyperlink w:anchor="_Toc98356547" w:history="1">
            <w:r w:rsidR="006A4411" w:rsidRPr="0034643D">
              <w:rPr>
                <w:rStyle w:val="Hyperlink"/>
                <w:noProof/>
              </w:rPr>
              <w:t>3.</w:t>
            </w:r>
            <w:r w:rsidR="006A4411">
              <w:rPr>
                <w:rFonts w:eastAsiaTheme="minorEastAsia"/>
                <w:noProof/>
                <w:lang w:eastAsia="zh-CN"/>
              </w:rPr>
              <w:tab/>
            </w:r>
            <w:r w:rsidR="006A4411" w:rsidRPr="0034643D">
              <w:rPr>
                <w:rStyle w:val="Hyperlink"/>
                <w:noProof/>
              </w:rPr>
              <w:t>Material Selection</w:t>
            </w:r>
            <w:r w:rsidR="006A4411">
              <w:rPr>
                <w:noProof/>
                <w:webHidden/>
              </w:rPr>
              <w:tab/>
            </w:r>
            <w:r w:rsidR="006A4411">
              <w:rPr>
                <w:noProof/>
                <w:webHidden/>
              </w:rPr>
              <w:fldChar w:fldCharType="begin"/>
            </w:r>
            <w:r w:rsidR="006A4411">
              <w:rPr>
                <w:noProof/>
                <w:webHidden/>
              </w:rPr>
              <w:instrText xml:space="preserve"> PAGEREF _Toc98356547 \h </w:instrText>
            </w:r>
            <w:r w:rsidR="006A4411">
              <w:rPr>
                <w:noProof/>
                <w:webHidden/>
              </w:rPr>
            </w:r>
            <w:r w:rsidR="006A4411">
              <w:rPr>
                <w:noProof/>
                <w:webHidden/>
              </w:rPr>
              <w:fldChar w:fldCharType="separate"/>
            </w:r>
            <w:r w:rsidR="006A4411">
              <w:rPr>
                <w:noProof/>
                <w:webHidden/>
              </w:rPr>
              <w:t>4</w:t>
            </w:r>
            <w:r w:rsidR="006A4411">
              <w:rPr>
                <w:noProof/>
                <w:webHidden/>
              </w:rPr>
              <w:fldChar w:fldCharType="end"/>
            </w:r>
          </w:hyperlink>
        </w:p>
        <w:p w14:paraId="34574038" w14:textId="08C019E1" w:rsidR="006A4411" w:rsidRDefault="002E51E4">
          <w:pPr>
            <w:pStyle w:val="TOC1"/>
            <w:rPr>
              <w:rFonts w:eastAsiaTheme="minorEastAsia"/>
              <w:noProof/>
              <w:lang w:eastAsia="zh-CN"/>
            </w:rPr>
          </w:pPr>
          <w:hyperlink w:anchor="_Toc98356548" w:history="1">
            <w:r w:rsidR="006A4411" w:rsidRPr="0034643D">
              <w:rPr>
                <w:rStyle w:val="Hyperlink"/>
                <w:noProof/>
              </w:rPr>
              <w:t>4.</w:t>
            </w:r>
            <w:r w:rsidR="006A4411">
              <w:rPr>
                <w:rFonts w:eastAsiaTheme="minorEastAsia"/>
                <w:noProof/>
                <w:lang w:eastAsia="zh-CN"/>
              </w:rPr>
              <w:tab/>
            </w:r>
            <w:r w:rsidR="006A4411" w:rsidRPr="0034643D">
              <w:rPr>
                <w:rStyle w:val="Hyperlink"/>
                <w:noProof/>
              </w:rPr>
              <w:t>Manufacturing Process</w:t>
            </w:r>
            <w:r w:rsidR="006A4411">
              <w:rPr>
                <w:noProof/>
                <w:webHidden/>
              </w:rPr>
              <w:tab/>
            </w:r>
            <w:r w:rsidR="006A4411">
              <w:rPr>
                <w:noProof/>
                <w:webHidden/>
              </w:rPr>
              <w:fldChar w:fldCharType="begin"/>
            </w:r>
            <w:r w:rsidR="006A4411">
              <w:rPr>
                <w:noProof/>
                <w:webHidden/>
              </w:rPr>
              <w:instrText xml:space="preserve"> PAGEREF _Toc98356548 \h </w:instrText>
            </w:r>
            <w:r w:rsidR="006A4411">
              <w:rPr>
                <w:noProof/>
                <w:webHidden/>
              </w:rPr>
            </w:r>
            <w:r w:rsidR="006A4411">
              <w:rPr>
                <w:noProof/>
                <w:webHidden/>
              </w:rPr>
              <w:fldChar w:fldCharType="separate"/>
            </w:r>
            <w:r w:rsidR="006A4411">
              <w:rPr>
                <w:noProof/>
                <w:webHidden/>
              </w:rPr>
              <w:t>5</w:t>
            </w:r>
            <w:r w:rsidR="006A4411">
              <w:rPr>
                <w:noProof/>
                <w:webHidden/>
              </w:rPr>
              <w:fldChar w:fldCharType="end"/>
            </w:r>
          </w:hyperlink>
        </w:p>
        <w:p w14:paraId="1247774B" w14:textId="565282CB" w:rsidR="006A4411" w:rsidRDefault="002E51E4">
          <w:pPr>
            <w:pStyle w:val="TOC1"/>
            <w:rPr>
              <w:rFonts w:eastAsiaTheme="minorEastAsia"/>
              <w:noProof/>
              <w:lang w:eastAsia="zh-CN"/>
            </w:rPr>
          </w:pPr>
          <w:hyperlink w:anchor="_Toc98356549" w:history="1">
            <w:r w:rsidR="006A4411" w:rsidRPr="0034643D">
              <w:rPr>
                <w:rStyle w:val="Hyperlink"/>
                <w:noProof/>
              </w:rPr>
              <w:t>5.</w:t>
            </w:r>
            <w:r w:rsidR="006A4411">
              <w:rPr>
                <w:rFonts w:eastAsiaTheme="minorEastAsia"/>
                <w:noProof/>
                <w:lang w:eastAsia="zh-CN"/>
              </w:rPr>
              <w:tab/>
            </w:r>
            <w:r w:rsidR="006A4411" w:rsidRPr="0034643D">
              <w:rPr>
                <w:rStyle w:val="Hyperlink"/>
                <w:noProof/>
              </w:rPr>
              <w:t>Conclusion</w:t>
            </w:r>
            <w:r w:rsidR="006A4411">
              <w:rPr>
                <w:noProof/>
                <w:webHidden/>
              </w:rPr>
              <w:tab/>
            </w:r>
            <w:r w:rsidR="006A4411">
              <w:rPr>
                <w:noProof/>
                <w:webHidden/>
              </w:rPr>
              <w:fldChar w:fldCharType="begin"/>
            </w:r>
            <w:r w:rsidR="006A4411">
              <w:rPr>
                <w:noProof/>
                <w:webHidden/>
              </w:rPr>
              <w:instrText xml:space="preserve"> PAGEREF _Toc98356549 \h </w:instrText>
            </w:r>
            <w:r w:rsidR="006A4411">
              <w:rPr>
                <w:noProof/>
                <w:webHidden/>
              </w:rPr>
            </w:r>
            <w:r w:rsidR="006A4411">
              <w:rPr>
                <w:noProof/>
                <w:webHidden/>
              </w:rPr>
              <w:fldChar w:fldCharType="separate"/>
            </w:r>
            <w:r w:rsidR="006A4411">
              <w:rPr>
                <w:noProof/>
                <w:webHidden/>
              </w:rPr>
              <w:t>6</w:t>
            </w:r>
            <w:r w:rsidR="006A4411">
              <w:rPr>
                <w:noProof/>
                <w:webHidden/>
              </w:rPr>
              <w:fldChar w:fldCharType="end"/>
            </w:r>
          </w:hyperlink>
        </w:p>
        <w:p w14:paraId="5AB82EA5" w14:textId="43A86538" w:rsidR="006A4411" w:rsidRDefault="002E51E4">
          <w:pPr>
            <w:pStyle w:val="TOC1"/>
            <w:rPr>
              <w:rFonts w:eastAsiaTheme="minorEastAsia"/>
              <w:noProof/>
              <w:lang w:eastAsia="zh-CN"/>
            </w:rPr>
          </w:pPr>
          <w:hyperlink w:anchor="_Toc98356550" w:history="1">
            <w:r w:rsidR="006A4411" w:rsidRPr="0034643D">
              <w:rPr>
                <w:rStyle w:val="Hyperlink"/>
                <w:noProof/>
              </w:rPr>
              <w:t>6.</w:t>
            </w:r>
            <w:r w:rsidR="006A4411">
              <w:rPr>
                <w:rFonts w:eastAsiaTheme="minorEastAsia"/>
                <w:noProof/>
                <w:lang w:eastAsia="zh-CN"/>
              </w:rPr>
              <w:tab/>
            </w:r>
            <w:r w:rsidR="006A4411" w:rsidRPr="0034643D">
              <w:rPr>
                <w:rStyle w:val="Hyperlink"/>
                <w:noProof/>
              </w:rPr>
              <w:t>Reference list</w:t>
            </w:r>
            <w:r w:rsidR="006A4411">
              <w:rPr>
                <w:noProof/>
                <w:webHidden/>
              </w:rPr>
              <w:tab/>
            </w:r>
            <w:r w:rsidR="006A4411">
              <w:rPr>
                <w:noProof/>
                <w:webHidden/>
              </w:rPr>
              <w:fldChar w:fldCharType="begin"/>
            </w:r>
            <w:r w:rsidR="006A4411">
              <w:rPr>
                <w:noProof/>
                <w:webHidden/>
              </w:rPr>
              <w:instrText xml:space="preserve"> PAGEREF _Toc98356550 \h </w:instrText>
            </w:r>
            <w:r w:rsidR="006A4411">
              <w:rPr>
                <w:noProof/>
                <w:webHidden/>
              </w:rPr>
            </w:r>
            <w:r w:rsidR="006A4411">
              <w:rPr>
                <w:noProof/>
                <w:webHidden/>
              </w:rPr>
              <w:fldChar w:fldCharType="separate"/>
            </w:r>
            <w:r w:rsidR="006A4411">
              <w:rPr>
                <w:noProof/>
                <w:webHidden/>
              </w:rPr>
              <w:t>7</w:t>
            </w:r>
            <w:r w:rsidR="006A4411">
              <w:rPr>
                <w:noProof/>
                <w:webHidden/>
              </w:rPr>
              <w:fldChar w:fldCharType="end"/>
            </w:r>
          </w:hyperlink>
        </w:p>
        <w:p w14:paraId="05DA6123" w14:textId="66E244D5" w:rsidR="00040C47" w:rsidRDefault="00040C47" w:rsidP="00040C47">
          <w:pPr>
            <w:jc w:val="right"/>
          </w:pPr>
          <w:r>
            <w:rPr>
              <w:b/>
              <w:bCs/>
              <w:noProof/>
            </w:rPr>
            <w:fldChar w:fldCharType="end"/>
          </w:r>
        </w:p>
      </w:sdtContent>
    </w:sdt>
    <w:p w14:paraId="25CD2F7E" w14:textId="77777777" w:rsidR="00040C47" w:rsidRDefault="00040C47" w:rsidP="00040C47"/>
    <w:p w14:paraId="4BA3BBF4" w14:textId="77777777" w:rsidR="00040C47" w:rsidRDefault="00040C47" w:rsidP="00040C47">
      <w:pPr>
        <w:rPr>
          <w:rFonts w:asciiTheme="majorHAnsi" w:eastAsiaTheme="majorEastAsia" w:hAnsiTheme="majorHAnsi" w:cstheme="majorBidi"/>
          <w:color w:val="2F5496" w:themeColor="accent1" w:themeShade="BF"/>
          <w:sz w:val="32"/>
          <w:szCs w:val="32"/>
        </w:rPr>
      </w:pPr>
      <w:r>
        <w:br w:type="page"/>
      </w:r>
    </w:p>
    <w:p w14:paraId="235FE0DF" w14:textId="54D00981" w:rsidR="00B7481B" w:rsidRDefault="00040C47" w:rsidP="00040C47">
      <w:pPr>
        <w:pStyle w:val="Heading1"/>
        <w:numPr>
          <w:ilvl w:val="0"/>
          <w:numId w:val="1"/>
        </w:numPr>
      </w:pPr>
      <w:bookmarkStart w:id="0" w:name="_Toc98356545"/>
      <w:r>
        <w:lastRenderedPageBreak/>
        <w:t>Introduction</w:t>
      </w:r>
      <w:bookmarkEnd w:id="0"/>
      <w:r>
        <w:t xml:space="preserve"> </w:t>
      </w:r>
    </w:p>
    <w:p w14:paraId="4C0988C2" w14:textId="65779AB7" w:rsidR="00797A45" w:rsidRPr="00FA4ADA" w:rsidRDefault="00FA4ADA" w:rsidP="00FA4ADA">
      <w:pPr>
        <w:pStyle w:val="NoSpacing"/>
        <w:rPr>
          <w:rFonts w:cstheme="minorHAnsi"/>
          <w:color w:val="000000"/>
          <w:lang w:eastAsia="zh-CN"/>
        </w:rPr>
      </w:pPr>
      <w:r>
        <w:t>The following technical report will be defining the material properties, material selection and manufacturing process for a piston.</w:t>
      </w:r>
      <w:r>
        <w:rPr>
          <w:rFonts w:cstheme="minorHAnsi"/>
          <w:lang w:eastAsia="zh-CN"/>
        </w:rPr>
        <w:t xml:space="preserve"> </w:t>
      </w:r>
      <w:r>
        <w:rPr>
          <w:rFonts w:cstheme="minorHAnsi"/>
          <w:lang w:eastAsia="zh-CN"/>
        </w:rPr>
        <w:br/>
      </w:r>
      <w:r>
        <w:rPr>
          <w:rFonts w:cstheme="minorHAnsi"/>
          <w:lang w:eastAsia="zh-CN"/>
        </w:rPr>
        <w:br/>
        <w:t>A piston is a key part of an internal combustion engine</w:t>
      </w:r>
      <w:r w:rsidR="001C45AA">
        <w:rPr>
          <w:rFonts w:cstheme="minorHAnsi"/>
          <w:lang w:eastAsia="zh-CN"/>
        </w:rPr>
        <w:t>. A</w:t>
      </w:r>
      <w:r>
        <w:rPr>
          <w:rFonts w:cstheme="minorHAnsi"/>
          <w:lang w:eastAsia="zh-CN"/>
        </w:rPr>
        <w:t xml:space="preserve">long with its rings, the piston </w:t>
      </w:r>
      <w:r w:rsidR="008A30A5">
        <w:rPr>
          <w:rFonts w:cstheme="minorHAnsi"/>
          <w:lang w:eastAsia="zh-CN"/>
        </w:rPr>
        <w:t xml:space="preserve">expands under the strain of heat. It </w:t>
      </w:r>
      <w:r>
        <w:rPr>
          <w:rFonts w:cstheme="minorHAnsi"/>
          <w:lang w:eastAsia="zh-CN"/>
        </w:rPr>
        <w:t>seals the combustion chamber, controls the lubrication oil flow and transfers the heat of the combustion cycle into the surrounding cylinder bore that the piston is housed in. The piston is comprised of the top half, the crown and its bottom half, the skirt. The crown of the piston most commonly has three grooves for three piston rings, an upper and lower compression ring along with an oil control ring.</w:t>
      </w:r>
      <w:r w:rsidR="001C45AA">
        <w:rPr>
          <w:rFonts w:cstheme="minorHAnsi"/>
          <w:lang w:eastAsia="zh-CN"/>
        </w:rPr>
        <w:t xml:space="preserve"> Friction on the piston and rings comes from contact between the piston skirt </w:t>
      </w:r>
      <w:r w:rsidR="008A30A5">
        <w:rPr>
          <w:rFonts w:cstheme="minorHAnsi"/>
          <w:lang w:eastAsia="zh-CN"/>
        </w:rPr>
        <w:t>and ring pack with the cylinder bore.</w:t>
      </w:r>
      <w:r w:rsidR="001C45AA">
        <w:rPr>
          <w:rFonts w:cstheme="minorHAnsi"/>
          <w:lang w:eastAsia="zh-CN"/>
        </w:rPr>
        <w:t xml:space="preserve"> </w:t>
      </w:r>
      <w:sdt>
        <w:sdtPr>
          <w:rPr>
            <w:rFonts w:cstheme="minorHAnsi"/>
            <w:color w:val="000000"/>
            <w:lang w:eastAsia="zh-CN"/>
          </w:rPr>
          <w:tag w:val="MENDELEY_CITATION_v3_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"/>
          <w:id w:val="1369953733"/>
          <w:placeholder>
            <w:docPart w:val="E707B9EE0A864C82991B9CC97410CED9"/>
          </w:placeholder>
        </w:sdtPr>
        <w:sdtEndPr/>
        <w:sdtContent>
          <w:r w:rsidR="006A4411" w:rsidRPr="006A4411">
            <w:rPr>
              <w:rFonts w:cstheme="minorHAnsi"/>
              <w:color w:val="000000"/>
              <w:lang w:eastAsia="zh-CN"/>
            </w:rPr>
            <w:t>(Ferguson and Kirkpatrick T., 2001)</w:t>
          </w:r>
        </w:sdtContent>
      </w:sdt>
    </w:p>
    <w:p w14:paraId="05C4E16A" w14:textId="273CA8B9" w:rsidR="004B377B" w:rsidRPr="004B377B" w:rsidRDefault="00FA541A" w:rsidP="004B377B">
      <w:pPr>
        <w:pStyle w:val="Heading1"/>
        <w:numPr>
          <w:ilvl w:val="0"/>
          <w:numId w:val="1"/>
        </w:numPr>
      </w:pPr>
      <w:r>
        <w:t>Testing Equipment &amp; Methods used</w:t>
      </w:r>
    </w:p>
    <w:p w14:paraId="461EC98B" w14:textId="5F36F704" w:rsidR="00A03C80" w:rsidRPr="00FA541A" w:rsidRDefault="00620BFA" w:rsidP="00FA541A">
      <w:pPr>
        <w:pStyle w:val="NoSpacing"/>
        <w:rPr>
          <w:rFonts w:eastAsia="Times New Roman" w:cstheme="minorHAnsi"/>
          <w:lang w:eastAsia="zh-CN"/>
        </w:rPr>
      </w:pPr>
      <w:r w:rsidRPr="1D87A0FF">
        <w:rPr>
          <w:color w:val="000000" w:themeColor="text1"/>
          <w:lang w:eastAsia="zh-CN"/>
        </w:rPr>
        <w:t>MAHLE Interna</w:t>
      </w:r>
      <w:r w:rsidR="00FA4ADA" w:rsidRPr="1D87A0FF">
        <w:rPr>
          <w:color w:val="000000" w:themeColor="text1"/>
          <w:lang w:eastAsia="zh-CN"/>
        </w:rPr>
        <w:t>tional</w:t>
      </w:r>
      <w:r w:rsidRPr="1D87A0FF">
        <w:rPr>
          <w:color w:val="000000" w:themeColor="text1"/>
          <w:lang w:eastAsia="zh-CN"/>
        </w:rPr>
        <w:t xml:space="preserve"> state in their piston and engine testing book that </w:t>
      </w:r>
      <w:r w:rsidR="00587DA1" w:rsidRPr="1D87A0FF">
        <w:rPr>
          <w:color w:val="000000" w:themeColor="text1"/>
          <w:lang w:eastAsia="zh-CN"/>
        </w:rPr>
        <w:t>pistons are exposed to fluctuating temperatures, each temperature cycle over the piston’s life pushes the material until the load sustained exceeds its elastic limit.</w:t>
      </w:r>
      <w:r w:rsidR="008A30A5" w:rsidRPr="1D87A0FF">
        <w:rPr>
          <w:color w:val="000000" w:themeColor="text1"/>
          <w:lang w:eastAsia="zh-CN"/>
        </w:rPr>
        <w:t xml:space="preserve"> </w:t>
      </w:r>
      <w:sdt>
        <w:sdtPr>
          <w:rPr>
            <w:color w:val="000000" w:themeColor="text1"/>
            <w:lang w:eastAsia="zh-CN"/>
          </w:rPr>
          <w:tag w:val="MENDELEY_CITATION_v3_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"/>
          <w:id w:val="-1132708486"/>
          <w:placeholder>
            <w:docPart w:val="DefaultPlaceholder_-1854013440"/>
          </w:placeholder>
        </w:sdtPr>
        <w:sdtEndPr/>
        <w:sdtContent>
          <w:r w:rsidR="006A4411" w:rsidRPr="1D87A0FF">
            <w:rPr>
              <w:color w:val="000000" w:themeColor="text1"/>
              <w:lang w:eastAsia="zh-CN"/>
            </w:rPr>
            <w:t>(MAHLE International GmbH, 2016)</w:t>
          </w:r>
        </w:sdtContent>
      </w:sdt>
      <w:r w:rsidR="00FA4ADA">
        <w:br/>
      </w:r>
      <w:r w:rsidR="00FA4ADA">
        <w:br/>
      </w:r>
      <w:r w:rsidR="00CB4B67">
        <w:br/>
      </w:r>
      <w:r w:rsidR="00407B3F" w:rsidRPr="00FA541A">
        <w:rPr>
          <w:rFonts w:eastAsia="Times New Roman" w:cstheme="minorHAnsi"/>
          <w:lang w:eastAsia="zh-CN"/>
        </w:rPr>
        <w:t xml:space="preserve">A390 alloy was ultimately chosen </w:t>
      </w:r>
      <w:r w:rsidR="00310A73" w:rsidRPr="00FA541A">
        <w:rPr>
          <w:rFonts w:eastAsia="Times New Roman" w:cstheme="minorHAnsi"/>
          <w:lang w:eastAsia="zh-CN"/>
        </w:rPr>
        <w:t xml:space="preserve">for the piston </w:t>
      </w:r>
      <w:r w:rsidR="00407B3F" w:rsidRPr="00FA541A">
        <w:rPr>
          <w:rFonts w:eastAsia="Times New Roman" w:cstheme="minorHAnsi"/>
          <w:lang w:eastAsia="zh-CN"/>
        </w:rPr>
        <w:t>as it is up to 30% stronger than cast Al-2618 and around 30% cheaper than forged Al-4032, a perfect middle ground.</w:t>
      </w:r>
    </w:p>
    <w:p w14:paraId="26840BAA" w14:textId="4E88DB29" w:rsidR="00E84EE6" w:rsidRDefault="00E84EE6" w:rsidP="00E84EE6">
      <w:pPr>
        <w:pStyle w:val="Heading1"/>
        <w:numPr>
          <w:ilvl w:val="0"/>
          <w:numId w:val="1"/>
        </w:numPr>
      </w:pPr>
      <w:bookmarkStart w:id="1" w:name="_Toc98356548"/>
      <w:r>
        <w:t>Manufacturing Process</w:t>
      </w:r>
      <w:bookmarkEnd w:id="1"/>
    </w:p>
    <w:p w14:paraId="13E7245A" w14:textId="65DC2D62" w:rsidR="0090138B" w:rsidRDefault="004616D7" w:rsidP="004616D7">
      <w:r>
        <w:t>As alloy A390 was selected for</w:t>
      </w:r>
      <w:r w:rsidR="00310A73">
        <w:t xml:space="preserve"> piston</w:t>
      </w:r>
      <w:r>
        <w:t xml:space="preserve"> manufacturing, the </w:t>
      </w:r>
      <w:r w:rsidR="00DC35E0">
        <w:t>alloy</w:t>
      </w:r>
      <w:r>
        <w:t xml:space="preserve"> </w:t>
      </w:r>
      <w:r w:rsidR="000906C0">
        <w:t xml:space="preserve">was found to be </w:t>
      </w:r>
      <w:r w:rsidR="00744EA8">
        <w:t>best</w:t>
      </w:r>
      <w:r>
        <w:t xml:space="preserve"> </w:t>
      </w:r>
      <w:r w:rsidR="007C0466">
        <w:t xml:space="preserve">manufactured through </w:t>
      </w:r>
      <w:r w:rsidR="00E02FFA">
        <w:t xml:space="preserve">sand </w:t>
      </w:r>
      <w:r w:rsidR="00DC35E0">
        <w:t>or</w:t>
      </w:r>
      <w:r w:rsidR="00E02FFA">
        <w:t xml:space="preserve"> </w:t>
      </w:r>
      <w:r w:rsidR="00DC35E0">
        <w:t>permeant</w:t>
      </w:r>
      <w:r w:rsidR="00E02FFA">
        <w:t xml:space="preserve"> </w:t>
      </w:r>
      <w:r w:rsidR="00DC35E0">
        <w:t>mould</w:t>
      </w:r>
      <w:r w:rsidR="00E02FFA">
        <w:t xml:space="preserve"> </w:t>
      </w:r>
      <w:r w:rsidR="007C0466">
        <w:t xml:space="preserve">casting </w:t>
      </w:r>
      <w:r w:rsidR="00B84144">
        <w:t>with T6 heat treatment greatly recommended</w:t>
      </w:r>
      <w:r w:rsidR="00364857">
        <w:t xml:space="preserve"> on the A390 piston cast</w:t>
      </w:r>
      <w:r w:rsidR="00DC35E0">
        <w:t>.</w:t>
      </w:r>
      <w:r w:rsidR="00672EA2">
        <w:t xml:space="preserve"> </w:t>
      </w:r>
      <w:sdt>
        <w:sdtPr>
          <w:rPr>
            <w:color w:val="000000" w:themeColor="text1"/>
          </w:rPr>
          <w:tag w:val="MENDELEY_CITATION_v3_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"/>
          <w:id w:val="-940988725"/>
          <w:placeholder>
            <w:docPart w:val="DefaultPlaceholder_-1854013440"/>
          </w:placeholder>
        </w:sdtPr>
        <w:sdtEndPr/>
        <w:sdtContent>
          <w:r w:rsidR="006A4411" w:rsidRPr="1D87A0FF">
            <w:rPr>
              <w:color w:val="000000" w:themeColor="text1"/>
            </w:rPr>
            <w:t>(</w:t>
          </w:r>
          <w:proofErr w:type="spellStart"/>
          <w:r w:rsidR="006A4411" w:rsidRPr="1D87A0FF">
            <w:rPr>
              <w:color w:val="000000" w:themeColor="text1"/>
            </w:rPr>
            <w:t>Jorstad</w:t>
          </w:r>
          <w:proofErr w:type="spellEnd"/>
          <w:r w:rsidR="006A4411" w:rsidRPr="1D87A0FF">
            <w:rPr>
              <w:color w:val="000000" w:themeColor="text1"/>
            </w:rPr>
            <w:t xml:space="preserve"> and </w:t>
          </w:r>
          <w:proofErr w:type="spellStart"/>
          <w:r w:rsidR="006A4411" w:rsidRPr="1D87A0FF">
            <w:rPr>
              <w:color w:val="000000" w:themeColor="text1"/>
            </w:rPr>
            <w:t>Apelian</w:t>
          </w:r>
          <w:proofErr w:type="spellEnd"/>
          <w:r w:rsidR="006A4411" w:rsidRPr="1D87A0FF">
            <w:rPr>
              <w:color w:val="000000" w:themeColor="text1"/>
            </w:rPr>
            <w:t>, 2009)</w:t>
          </w:r>
        </w:sdtContent>
      </w:sdt>
      <w:r w:rsidR="008D40AC">
        <w:br/>
      </w:r>
      <w:r w:rsidR="00DC35E0">
        <w:br/>
      </w:r>
      <w:r w:rsidR="006D5DAF">
        <w:t xml:space="preserve">The ductile fracture properties of aluminium castings </w:t>
      </w:r>
      <w:r w:rsidR="00E35942">
        <w:t xml:space="preserve">out of sand and metal </w:t>
      </w:r>
      <w:r w:rsidR="00555541">
        <w:t>casts</w:t>
      </w:r>
      <w:r w:rsidR="00E35942">
        <w:t xml:space="preserve"> was published by the </w:t>
      </w:r>
      <w:proofErr w:type="gramStart"/>
      <w:r w:rsidR="00E35942" w:rsidRPr="00E35942">
        <w:t>International</w:t>
      </w:r>
      <w:proofErr w:type="gramEnd"/>
      <w:r w:rsidR="00E35942" w:rsidRPr="00E35942">
        <w:t xml:space="preserve"> journal of solids and structures</w:t>
      </w:r>
      <w:r w:rsidR="0079128F">
        <w:t xml:space="preserve"> in 2008</w:t>
      </w:r>
      <w:r w:rsidR="006313F3">
        <w:t xml:space="preserve">. The </w:t>
      </w:r>
      <w:r w:rsidR="0079128F">
        <w:t xml:space="preserve">article </w:t>
      </w:r>
      <w:r w:rsidR="005F52A6">
        <w:t xml:space="preserve">tested </w:t>
      </w:r>
      <w:r w:rsidR="00F62BB6">
        <w:t xml:space="preserve">2 sets of </w:t>
      </w:r>
      <w:r w:rsidR="006B0D5F">
        <w:t>6 notched and un</w:t>
      </w:r>
      <w:r w:rsidR="00806157">
        <w:t xml:space="preserve">notched bars along with </w:t>
      </w:r>
      <w:r w:rsidR="00F62BB6">
        <w:t xml:space="preserve">2 sets of </w:t>
      </w:r>
      <w:r w:rsidR="00806157">
        <w:t xml:space="preserve">6 butterfly </w:t>
      </w:r>
      <w:r w:rsidR="002B2397">
        <w:t>specimens</w:t>
      </w:r>
      <w:r w:rsidR="00806157">
        <w:t xml:space="preserve"> </w:t>
      </w:r>
      <w:r w:rsidR="00191098">
        <w:t xml:space="preserve">made </w:t>
      </w:r>
      <w:r w:rsidR="002E4AAD">
        <w:t>f</w:t>
      </w:r>
      <w:r w:rsidR="00191098">
        <w:t>rom</w:t>
      </w:r>
      <w:r w:rsidR="002E4AAD">
        <w:t xml:space="preserve"> </w:t>
      </w:r>
      <w:r w:rsidR="00475D39">
        <w:t>A356 aluminium</w:t>
      </w:r>
      <w:r w:rsidR="002E4AAD">
        <w:t>.</w:t>
      </w:r>
      <w:r w:rsidR="00475D39">
        <w:t xml:space="preserve"> </w:t>
      </w:r>
      <w:r w:rsidR="002E4AAD">
        <w:t>O</w:t>
      </w:r>
      <w:r w:rsidR="0065757F">
        <w:t xml:space="preserve">ne set </w:t>
      </w:r>
      <w:r w:rsidR="002E4AAD">
        <w:t xml:space="preserve">was </w:t>
      </w:r>
      <w:r w:rsidR="0065757F">
        <w:t xml:space="preserve">produced from </w:t>
      </w:r>
      <w:r w:rsidR="000B57CE">
        <w:t xml:space="preserve">a </w:t>
      </w:r>
      <w:r w:rsidR="0065757F">
        <w:t xml:space="preserve">sand </w:t>
      </w:r>
      <w:r w:rsidR="000B57CE">
        <w:t xml:space="preserve">cast </w:t>
      </w:r>
      <w:r w:rsidR="0065757F">
        <w:t>and one from a</w:t>
      </w:r>
      <w:r w:rsidR="000B57CE">
        <w:t>n</w:t>
      </w:r>
      <w:r w:rsidR="0065757F">
        <w:t xml:space="preserve"> iron</w:t>
      </w:r>
      <w:r w:rsidR="000B57CE">
        <w:t xml:space="preserve"> cast</w:t>
      </w:r>
      <w:r w:rsidR="00910BD7">
        <w:t xml:space="preserve">, with both </w:t>
      </w:r>
      <w:r w:rsidR="002E4AAD">
        <w:t xml:space="preserve">sets </w:t>
      </w:r>
      <w:r w:rsidR="00910BD7">
        <w:t>receiving T6 heat treatment.</w:t>
      </w:r>
      <w:r w:rsidR="004D5310">
        <w:t xml:space="preserve"> </w:t>
      </w:r>
      <w:r w:rsidR="002E4AAD">
        <w:br/>
      </w:r>
      <w:r w:rsidR="00EA09D8">
        <w:t xml:space="preserve">All aluminium alloy casts were </w:t>
      </w:r>
      <w:r w:rsidR="00CF5927">
        <w:t xml:space="preserve">tested to the point of fracture </w:t>
      </w:r>
      <w:r w:rsidR="008B4C42">
        <w:t xml:space="preserve">through </w:t>
      </w:r>
      <w:r w:rsidR="00FA5D9B">
        <w:t xml:space="preserve">stress states such as </w:t>
      </w:r>
      <w:r w:rsidR="0029176B">
        <w:t xml:space="preserve">pure and combined tension, shear and combined shear and compression. </w:t>
      </w:r>
      <w:r w:rsidR="00B4765D">
        <w:t xml:space="preserve">The plasticity and ductility of the casts </w:t>
      </w:r>
      <w:r w:rsidR="005041AB">
        <w:t xml:space="preserve">were </w:t>
      </w:r>
      <w:r w:rsidR="008438D1">
        <w:t xml:space="preserve">compared </w:t>
      </w:r>
      <w:r w:rsidR="00B4749E">
        <w:t xml:space="preserve">by populating the experimental results into </w:t>
      </w:r>
      <w:r w:rsidR="005A6F7A">
        <w:t>stress-strain curves</w:t>
      </w:r>
      <w:r w:rsidR="0027635E">
        <w:t xml:space="preserve">. The journal concluded that </w:t>
      </w:r>
      <w:r w:rsidR="001E3495">
        <w:t xml:space="preserve">the </w:t>
      </w:r>
      <w:r w:rsidR="00B71EFA">
        <w:t xml:space="preserve">alloy produced from </w:t>
      </w:r>
      <w:r w:rsidR="000B57CE">
        <w:t xml:space="preserve">the </w:t>
      </w:r>
      <w:r w:rsidR="00B71EFA">
        <w:t xml:space="preserve">sand </w:t>
      </w:r>
      <w:r w:rsidR="000B57CE">
        <w:t>cast</w:t>
      </w:r>
      <w:r w:rsidR="00B71EFA">
        <w:t xml:space="preserve"> </w:t>
      </w:r>
      <w:r w:rsidR="00EC1B2C">
        <w:t>had a greater yield resistance and lower ductility tha</w:t>
      </w:r>
      <w:r w:rsidR="008D2E91">
        <w:t xml:space="preserve">n that of the metal </w:t>
      </w:r>
      <w:r w:rsidR="000B57CE">
        <w:t>cast</w:t>
      </w:r>
      <w:r w:rsidR="008D2E91">
        <w:t xml:space="preserve">, </w:t>
      </w:r>
      <w:r w:rsidR="000656F7">
        <w:t>the reason for this being that the sol</w:t>
      </w:r>
      <w:r w:rsidR="008D60D3">
        <w:t xml:space="preserve">idification rate of alloy A390 was greater </w:t>
      </w:r>
      <w:r w:rsidR="004B2129">
        <w:t>in the sand mould.</w:t>
      </w:r>
      <w:r w:rsidR="00C75107">
        <w:t xml:space="preserve"> </w:t>
      </w:r>
      <w:sdt>
        <w:sdtPr>
          <w:tag w:val="MENDELEY_CITATION_v3_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"/>
          <w:id w:val="632525035"/>
          <w:placeholder>
            <w:docPart w:val="DefaultPlaceholder_-1854013440"/>
          </w:placeholder>
        </w:sdtPr>
        <w:sdtEndPr/>
        <w:sdtContent>
          <w:r w:rsidR="006A4411">
            <w:rPr>
              <w:rFonts w:eastAsia="Times New Roman"/>
            </w:rPr>
            <w:t xml:space="preserve">(Mae </w:t>
          </w:r>
          <w:r w:rsidR="006A4411">
            <w:rPr>
              <w:rFonts w:eastAsia="Times New Roman"/>
              <w:i/>
              <w:iCs/>
            </w:rPr>
            <w:t>et al.</w:t>
          </w:r>
          <w:r w:rsidR="006A4411">
            <w:rPr>
              <w:rFonts w:eastAsia="Times New Roman"/>
            </w:rPr>
            <w:t>, 2008)</w:t>
          </w:r>
        </w:sdtContent>
      </w:sdt>
      <w:r w:rsidR="00E625F3">
        <w:br/>
      </w:r>
      <w:r w:rsidR="00C44819">
        <w:br/>
      </w:r>
      <w:r w:rsidR="00F24FED">
        <w:t xml:space="preserve">The results obtained by the </w:t>
      </w:r>
      <w:r w:rsidR="00F24FED" w:rsidRPr="00F24FED">
        <w:t>International Journal of Solids and Structures</w:t>
      </w:r>
      <w:r w:rsidR="00F24FED">
        <w:t xml:space="preserve"> showe</w:t>
      </w:r>
      <w:r w:rsidR="009C29A8">
        <w:t xml:space="preserve">d considerably </w:t>
      </w:r>
      <w:r w:rsidR="009C29A8">
        <w:lastRenderedPageBreak/>
        <w:t xml:space="preserve">greater </w:t>
      </w:r>
      <w:r w:rsidR="00BF0EBA">
        <w:t xml:space="preserve">yield resistance for </w:t>
      </w:r>
      <w:r w:rsidR="005224E7">
        <w:t xml:space="preserve">sand castings, as a result this would be the chosen </w:t>
      </w:r>
      <w:r w:rsidR="00EE3625">
        <w:t xml:space="preserve">manufacturing method. The drawback of sand casting however </w:t>
      </w:r>
      <w:r w:rsidR="00312CBB">
        <w:t xml:space="preserve">is that the surface finish may be lower than </w:t>
      </w:r>
      <w:r w:rsidR="00F07900">
        <w:t xml:space="preserve">a solid cast, with less castings being produced </w:t>
      </w:r>
      <w:r w:rsidR="00CA44E7">
        <w:t>from a sand cast as opposed to a solid cast.</w:t>
      </w:r>
      <w:r w:rsidR="00191098">
        <w:br/>
      </w:r>
      <w:r w:rsidR="00B94154">
        <w:br/>
      </w:r>
      <w:r w:rsidR="001378C9">
        <w:t>The process of s</w:t>
      </w:r>
      <w:r w:rsidR="00B94154">
        <w:t xml:space="preserve">and </w:t>
      </w:r>
      <w:r w:rsidR="001378C9">
        <w:t xml:space="preserve">casting begins with </w:t>
      </w:r>
      <w:r w:rsidR="00931F2A">
        <w:t xml:space="preserve">packing sand tightly </w:t>
      </w:r>
      <w:r w:rsidR="00567468">
        <w:t>a</w:t>
      </w:r>
      <w:r w:rsidR="00931F2A">
        <w:t xml:space="preserve">round a desired pattern, in this instance </w:t>
      </w:r>
      <w:r w:rsidR="00A92944">
        <w:t xml:space="preserve">one of </w:t>
      </w:r>
      <w:r w:rsidR="00A0681E">
        <w:t>the piston</w:t>
      </w:r>
      <w:r w:rsidR="00191098">
        <w:t>s</w:t>
      </w:r>
      <w:r w:rsidR="00A0681E">
        <w:t xml:space="preserve">. The </w:t>
      </w:r>
      <w:r w:rsidR="00050B7D">
        <w:t>pattern is removed from the packed sand, leaving behind a cavity.</w:t>
      </w:r>
      <w:r w:rsidR="00A92944">
        <w:t xml:space="preserve"> </w:t>
      </w:r>
      <w:r w:rsidR="00050B7D">
        <w:t xml:space="preserve"> </w:t>
      </w:r>
      <w:sdt>
        <w:sdtPr>
          <w:rPr>
            <w:color w:val="000000" w:themeColor="text1"/>
          </w:rPr>
          <w:tag w:val="MENDELEY_CITATION_v3_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"/>
          <w:id w:val="-1139109354"/>
          <w:placeholder>
            <w:docPart w:val="DefaultPlaceholder_-1854013440"/>
          </w:placeholder>
        </w:sdtPr>
        <w:sdtEndPr/>
        <w:sdtContent>
          <w:r w:rsidR="006A4411" w:rsidRPr="1D87A0FF">
            <w:rPr>
              <w:color w:val="000000" w:themeColor="text1"/>
            </w:rPr>
            <w:t>(Vivienne Farmer, 1994)</w:t>
          </w:r>
        </w:sdtContent>
      </w:sdt>
      <w:r w:rsidR="00EA4D7C">
        <w:t xml:space="preserve"> </w:t>
      </w:r>
      <w:r w:rsidR="00050B7D">
        <w:t xml:space="preserve">The </w:t>
      </w:r>
      <w:r w:rsidR="00A2064F">
        <w:t xml:space="preserve">molten A390 </w:t>
      </w:r>
      <w:r w:rsidR="00191098">
        <w:t>alloy</w:t>
      </w:r>
      <w:r w:rsidR="00555541">
        <w:t xml:space="preserve"> </w:t>
      </w:r>
      <w:r w:rsidR="00A2064F">
        <w:t xml:space="preserve">would then be poured into the cavity </w:t>
      </w:r>
      <w:r w:rsidR="00412346">
        <w:t xml:space="preserve">and when cooled </w:t>
      </w:r>
      <w:r w:rsidR="0084341A">
        <w:t>pulled out of the sand</w:t>
      </w:r>
      <w:r w:rsidR="00555541">
        <w:t xml:space="preserve"> cast</w:t>
      </w:r>
      <w:r w:rsidR="0047487F">
        <w:t>.</w:t>
      </w:r>
      <w:r w:rsidR="00D4262A">
        <w:br/>
      </w:r>
      <w:r w:rsidR="00D4262A">
        <w:br/>
        <w:t xml:space="preserve">The next stage would </w:t>
      </w:r>
      <w:r w:rsidR="00D52D3F">
        <w:t xml:space="preserve">involve </w:t>
      </w:r>
      <w:r w:rsidR="004E4840">
        <w:t xml:space="preserve">tempering the </w:t>
      </w:r>
      <w:r w:rsidR="00F90D24">
        <w:t>piston,</w:t>
      </w:r>
      <w:r w:rsidR="00CA219A">
        <w:t xml:space="preserve"> </w:t>
      </w:r>
      <w:r w:rsidR="005070BA">
        <w:t xml:space="preserve">upon research it seemed that T6 treatment was the most widely applied </w:t>
      </w:r>
      <w:r w:rsidR="008D78ED">
        <w:t>to alloy A390</w:t>
      </w:r>
      <w:r w:rsidR="007F4894">
        <w:t xml:space="preserve">. </w:t>
      </w:r>
      <w:r w:rsidR="007A0336">
        <w:t xml:space="preserve">The </w:t>
      </w:r>
      <w:r w:rsidR="00293956">
        <w:t>effects</w:t>
      </w:r>
      <w:r w:rsidR="007A0336">
        <w:t xml:space="preserve"> of T6 treatment on </w:t>
      </w:r>
      <w:r w:rsidR="00293956">
        <w:t xml:space="preserve">properties of </w:t>
      </w:r>
      <w:r w:rsidR="007A0336">
        <w:t>A390</w:t>
      </w:r>
      <w:r w:rsidR="002D1835">
        <w:t xml:space="preserve"> were reviewed in </w:t>
      </w:r>
      <w:r w:rsidR="00AD76FB">
        <w:t xml:space="preserve">a journal published </w:t>
      </w:r>
      <w:r w:rsidR="007A0336">
        <w:t xml:space="preserve">by </w:t>
      </w:r>
      <w:r w:rsidR="007A0336" w:rsidRPr="007A0336">
        <w:t>Advanced Materials Research</w:t>
      </w:r>
      <w:r w:rsidR="002D1835">
        <w:t xml:space="preserve"> in 2013. </w:t>
      </w:r>
      <w:r w:rsidR="00B521B7">
        <w:t xml:space="preserve">It was found that </w:t>
      </w:r>
      <w:r w:rsidR="00B17D46">
        <w:t xml:space="preserve">three things </w:t>
      </w:r>
      <w:r w:rsidR="00AA1B1A">
        <w:t>happened</w:t>
      </w:r>
      <w:r w:rsidR="00B17D46">
        <w:t xml:space="preserve"> </w:t>
      </w:r>
      <w:r w:rsidR="004F2A64">
        <w:t xml:space="preserve">during heat solution treatment </w:t>
      </w:r>
      <w:r w:rsidR="005F7574">
        <w:t>of A390</w:t>
      </w:r>
      <w:r w:rsidR="00B17D46">
        <w:t>.</w:t>
      </w:r>
      <w:r w:rsidR="005F7574">
        <w:t xml:space="preserve"> </w:t>
      </w:r>
      <w:r w:rsidR="00C119BA">
        <w:br/>
      </w:r>
      <w:r w:rsidR="00567468">
        <w:br/>
      </w:r>
      <w:r w:rsidR="00567468">
        <w:br/>
      </w:r>
      <w:r>
        <w:t xml:space="preserve"> </w:t>
      </w:r>
      <w:r w:rsidR="00C119BA">
        <w:br/>
      </w:r>
      <w:r w:rsidR="00E53762">
        <w:t>(Silicon as an alloy is defined as a eutectic particle.) When viewing the initial microstructure of an A390 cast, t</w:t>
      </w:r>
      <w:r w:rsidR="00EB2F82">
        <w:t xml:space="preserve">he </w:t>
      </w:r>
      <w:r w:rsidR="00A45E19">
        <w:t xml:space="preserve">eutectic silicon exhibited </w:t>
      </w:r>
      <w:r w:rsidR="00E74CD7">
        <w:t xml:space="preserve">was composed in a </w:t>
      </w:r>
      <w:r w:rsidR="00636D20">
        <w:t xml:space="preserve">plate like form </w:t>
      </w:r>
      <w:r w:rsidR="00513EDA">
        <w:t>with acicular morphology</w:t>
      </w:r>
      <w:r w:rsidR="00D93E38">
        <w:t xml:space="preserve">, the </w:t>
      </w:r>
      <w:r w:rsidR="003D4AF0">
        <w:t xml:space="preserve">copper combined with the aluminium </w:t>
      </w:r>
      <w:r w:rsidR="00FC7701">
        <w:t xml:space="preserve">in A390 </w:t>
      </w:r>
      <w:r w:rsidR="00351046">
        <w:t xml:space="preserve">and </w:t>
      </w:r>
      <w:r w:rsidR="003D4AF0">
        <w:t>form</w:t>
      </w:r>
      <w:r w:rsidR="00351046">
        <w:t>ed</w:t>
      </w:r>
      <w:r w:rsidR="003D4AF0">
        <w:t xml:space="preserve"> </w:t>
      </w:r>
      <w:r w:rsidR="00A44FD9">
        <w:t>groups of</w:t>
      </w:r>
      <w:r w:rsidR="00351046">
        <w:t xml:space="preserve"> </w:t>
      </w:r>
      <w:r w:rsidR="003D4AF0" w:rsidRPr="003D4AF0">
        <w:t>Al2Cu</w:t>
      </w:r>
      <w:r w:rsidR="00351046">
        <w:t xml:space="preserve"> at the grain boundary of the alloy.</w:t>
      </w:r>
    </w:p>
    <w:p w14:paraId="6C66B823" w14:textId="328FE15B" w:rsidR="00FC7701" w:rsidRDefault="00FC7701" w:rsidP="004616D7">
      <w:r>
        <w:t>During heat treatment, t</w:t>
      </w:r>
      <w:r w:rsidR="005F7574">
        <w:t>he eutectic silicon underwent fragmentation and spheroidization</w:t>
      </w:r>
      <w:r w:rsidR="00D8326A">
        <w:t xml:space="preserve">, </w:t>
      </w:r>
      <w:r w:rsidR="00CB097B">
        <w:t xml:space="preserve">this meant that </w:t>
      </w:r>
      <w:r w:rsidR="00C50705">
        <w:t>the solid par</w:t>
      </w:r>
      <w:r w:rsidR="0051498B">
        <w:t>ticles of silicon</w:t>
      </w:r>
      <w:r w:rsidR="00CB097B">
        <w:t xml:space="preserve"> in the alloy were broken down and distributed </w:t>
      </w:r>
      <w:r w:rsidR="0062299F">
        <w:t xml:space="preserve">across a larger surface area, effectively diluted. </w:t>
      </w:r>
      <w:sdt>
        <w:sdtPr>
          <w:tag w:val="MENDELEY_CITATION_v3_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"/>
          <w:id w:val="797657115"/>
          <w:placeholder>
            <w:docPart w:val="DefaultPlaceholder_-1854013440"/>
          </w:placeholder>
        </w:sdtPr>
        <w:sdtEndPr/>
        <w:sdtContent>
          <w:r w:rsidR="006A4411">
            <w:rPr>
              <w:rFonts w:eastAsia="Times New Roman"/>
            </w:rPr>
            <w:t xml:space="preserve">(Ibrahim </w:t>
          </w:r>
          <w:r w:rsidR="006A4411">
            <w:rPr>
              <w:rFonts w:eastAsia="Times New Roman"/>
              <w:i/>
              <w:iCs/>
            </w:rPr>
            <w:t>et al.</w:t>
          </w:r>
          <w:r w:rsidR="006A4411">
            <w:rPr>
              <w:rFonts w:eastAsia="Times New Roman"/>
            </w:rPr>
            <w:t>, 2021)</w:t>
          </w:r>
        </w:sdtContent>
      </w:sdt>
      <w:r>
        <w:t xml:space="preserve"> </w:t>
      </w:r>
      <w:r w:rsidR="00D8326A">
        <w:t xml:space="preserve">T6 heat treatment </w:t>
      </w:r>
      <w:proofErr w:type="gramStart"/>
      <w:r>
        <w:t xml:space="preserve">in particular </w:t>
      </w:r>
      <w:r w:rsidR="00742DC1">
        <w:t>was</w:t>
      </w:r>
      <w:proofErr w:type="gramEnd"/>
      <w:r w:rsidR="00742DC1">
        <w:t xml:space="preserve"> shown to have</w:t>
      </w:r>
      <w:r w:rsidR="001A4DCB">
        <w:t xml:space="preserve"> the greatest effect on </w:t>
      </w:r>
      <w:r w:rsidR="00AA1B1A">
        <w:t xml:space="preserve">the </w:t>
      </w:r>
      <w:r w:rsidR="000E7610">
        <w:t>dissolution of copper and magnesium</w:t>
      </w:r>
      <w:r w:rsidR="00AA1B1A">
        <w:t xml:space="preserve"> within the alloy</w:t>
      </w:r>
      <w:r w:rsidR="00F37802">
        <w:t xml:space="preserve">. </w:t>
      </w:r>
    </w:p>
    <w:p w14:paraId="72F2FF41" w14:textId="6E23373D" w:rsidR="004616D7" w:rsidRPr="004616D7" w:rsidRDefault="00FC7701" w:rsidP="004616D7">
      <w:r>
        <w:t>After the aging pro</w:t>
      </w:r>
      <w:r w:rsidR="007C68BA">
        <w:t xml:space="preserve">cess, the Al2Cu phases </w:t>
      </w:r>
      <w:r w:rsidR="00D8712D">
        <w:t>were</w:t>
      </w:r>
      <w:r w:rsidR="0089065E">
        <w:t xml:space="preserve"> broken down and redistributed into a lamellar shape, acting as </w:t>
      </w:r>
      <w:r w:rsidR="002A02F7">
        <w:t xml:space="preserve">reinforcement in the alloy. </w:t>
      </w:r>
      <w:sdt>
        <w:sdtPr>
          <w:tag w:val="MENDELEY_CITATION_v3_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"/>
          <w:id w:val="-1390725550"/>
          <w:placeholder>
            <w:docPart w:val="DefaultPlaceholder_-1854013440"/>
          </w:placeholder>
        </w:sdtPr>
        <w:sdtEndPr/>
        <w:sdtContent>
          <w:r w:rsidR="006A4411">
            <w:rPr>
              <w:rFonts w:eastAsia="Times New Roman"/>
            </w:rPr>
            <w:t xml:space="preserve">(Li </w:t>
          </w:r>
          <w:r w:rsidR="006A4411">
            <w:rPr>
              <w:rFonts w:eastAsia="Times New Roman"/>
              <w:i/>
              <w:iCs/>
            </w:rPr>
            <w:t>et al.</w:t>
          </w:r>
          <w:r w:rsidR="006A4411">
            <w:rPr>
              <w:rFonts w:eastAsia="Times New Roman"/>
            </w:rPr>
            <w:t>, 2013)</w:t>
          </w:r>
        </w:sdtContent>
      </w:sdt>
      <w:r w:rsidR="00953EB3">
        <w:t xml:space="preserve"> </w:t>
      </w:r>
      <w:r w:rsidR="004A40BE">
        <w:t>As a result of the</w:t>
      </w:r>
      <w:r w:rsidR="002B4E2A">
        <w:t xml:space="preserve"> T6 heat treatment, the mechanical properties of A390 greatly increased.</w:t>
      </w:r>
      <w:r w:rsidR="00F56951">
        <w:br/>
      </w:r>
      <w:r w:rsidR="00F56951">
        <w:br/>
        <w:t xml:space="preserve">The manufacturing process for </w:t>
      </w:r>
      <w:r w:rsidR="0045040F">
        <w:t>T</w:t>
      </w:r>
      <w:r w:rsidR="00F56951">
        <w:t xml:space="preserve">6 </w:t>
      </w:r>
      <w:r w:rsidR="004D2F9D">
        <w:t xml:space="preserve">tempering is simple, the A390 </w:t>
      </w:r>
      <w:r w:rsidR="00737F61">
        <w:t xml:space="preserve">piston </w:t>
      </w:r>
      <w:r w:rsidR="004D2F9D">
        <w:t xml:space="preserve">castings would be heated to approximately </w:t>
      </w:r>
      <w:r w:rsidR="007F3368" w:rsidRPr="00461749">
        <w:t xml:space="preserve">540°C </w:t>
      </w:r>
      <w:r w:rsidR="00CB1FC5" w:rsidRPr="00461749">
        <w:t xml:space="preserve">for several hours, they would then be quenched </w:t>
      </w:r>
      <w:r w:rsidR="00584FF1" w:rsidRPr="00461749">
        <w:t xml:space="preserve">via the process of being rapidly cooled in a water bath. The </w:t>
      </w:r>
      <w:r w:rsidR="00737F61" w:rsidRPr="00461749">
        <w:t xml:space="preserve">final step would be to reheat the piston batch to </w:t>
      </w:r>
      <w:r w:rsidR="004914DC" w:rsidRPr="00461749">
        <w:t>between 150°C and 205°C</w:t>
      </w:r>
      <w:r w:rsidR="00DE3B3D">
        <w:t xml:space="preserve"> </w:t>
      </w:r>
      <w:r w:rsidR="00A75C6F">
        <w:t xml:space="preserve">and </w:t>
      </w:r>
      <w:r w:rsidR="005E369C">
        <w:t xml:space="preserve">finally </w:t>
      </w:r>
      <w:r w:rsidR="002B38CF">
        <w:t xml:space="preserve">be left </w:t>
      </w:r>
      <w:r w:rsidR="00A75C6F">
        <w:t>to cool</w:t>
      </w:r>
      <w:r w:rsidR="002B38CF">
        <w:t xml:space="preserve"> to room temperature</w:t>
      </w:r>
      <w:r w:rsidR="00A75C6F">
        <w:t xml:space="preserve">. </w:t>
      </w:r>
      <w:sdt>
        <w:sdtPr>
          <w:rPr>
            <w:color w:val="000000"/>
          </w:rPr>
          <w:tag w:val="MENDELEY_CITATION_v3_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"/>
          <w:id w:val="-1065954888"/>
          <w:placeholder>
            <w:docPart w:val="DefaultPlaceholder_-1854013440"/>
          </w:placeholder>
        </w:sdtPr>
        <w:sdtEndPr/>
        <w:sdtContent>
          <w:r w:rsidR="006A4411" w:rsidRPr="006A4411">
            <w:rPr>
              <w:color w:val="000000"/>
            </w:rPr>
            <w:t>(</w:t>
          </w:r>
          <w:proofErr w:type="spellStart"/>
          <w:r w:rsidR="006A4411" w:rsidRPr="006A4411">
            <w:rPr>
              <w:color w:val="000000"/>
            </w:rPr>
            <w:t>Customcastings</w:t>
          </w:r>
          <w:proofErr w:type="spellEnd"/>
          <w:r w:rsidR="006A4411" w:rsidRPr="006A4411">
            <w:rPr>
              <w:color w:val="000000"/>
            </w:rPr>
            <w:t>, 2017)</w:t>
          </w:r>
        </w:sdtContent>
      </w:sdt>
      <w:r w:rsidR="00A75C6F">
        <w:t xml:space="preserve"> </w:t>
      </w:r>
    </w:p>
    <w:p w14:paraId="4E34DA5A" w14:textId="79A0E6F3" w:rsidR="00D8712D" w:rsidRDefault="00FE1A4F" w:rsidP="00D8712D">
      <w:pPr>
        <w:pStyle w:val="Heading1"/>
        <w:numPr>
          <w:ilvl w:val="0"/>
          <w:numId w:val="1"/>
        </w:numPr>
      </w:pPr>
      <w:bookmarkStart w:id="2" w:name="_Toc98356549"/>
      <w:r>
        <w:lastRenderedPageBreak/>
        <w:t>Conclusion</w:t>
      </w:r>
      <w:bookmarkEnd w:id="2"/>
    </w:p>
    <w:p w14:paraId="2CC8EED1" w14:textId="11F1EAA9" w:rsidR="00D8712D" w:rsidRDefault="00E970E4" w:rsidP="00D8712D">
      <w:r>
        <w:t>The</w:t>
      </w:r>
      <w:r w:rsidR="00A3472C">
        <w:t xml:space="preserve"> properties</w:t>
      </w:r>
      <w:r w:rsidR="00285DC5">
        <w:t xml:space="preserve"> of a piston </w:t>
      </w:r>
      <w:r w:rsidR="00362DF7">
        <w:t xml:space="preserve">have shown to be greatly dependant on </w:t>
      </w:r>
      <w:r w:rsidR="00CD02D7">
        <w:t>its environment</w:t>
      </w:r>
      <w:r w:rsidR="00F06B1C">
        <w:t>.</w:t>
      </w:r>
      <w:r w:rsidR="00CD02D7">
        <w:t xml:space="preserve"> </w:t>
      </w:r>
      <w:r w:rsidR="00F06B1C">
        <w:t>W</w:t>
      </w:r>
      <w:r w:rsidR="00CD02D7">
        <w:t xml:space="preserve">hilst a </w:t>
      </w:r>
      <w:r w:rsidR="00B4535D">
        <w:t>piston</w:t>
      </w:r>
      <w:r w:rsidR="00CD02D7">
        <w:t xml:space="preserve"> with</w:t>
      </w:r>
      <w:r w:rsidR="00B4535D">
        <w:t>in</w:t>
      </w:r>
      <w:r w:rsidR="00CD02D7">
        <w:t xml:space="preserve"> a diesel engine may </w:t>
      </w:r>
      <w:r w:rsidR="00B4535D">
        <w:t xml:space="preserve">be composed of </w:t>
      </w:r>
      <w:r w:rsidR="00CD02D7">
        <w:t xml:space="preserve">a </w:t>
      </w:r>
      <w:r w:rsidR="00B4535D">
        <w:t xml:space="preserve">material with </w:t>
      </w:r>
      <w:r w:rsidR="00F06B1C">
        <w:t>acceptable heat diss</w:t>
      </w:r>
      <w:r w:rsidR="00B4535D">
        <w:t xml:space="preserve">ipation, </w:t>
      </w:r>
      <w:r w:rsidR="0039458E">
        <w:t>it may not be usable in a gasoline engine due to its higher operating temperatures</w:t>
      </w:r>
      <w:r w:rsidR="00796DEB">
        <w:t>.</w:t>
      </w:r>
      <w:r w:rsidR="00B4535D">
        <w:t xml:space="preserve"> </w:t>
      </w:r>
      <w:r w:rsidR="0039458E">
        <w:t xml:space="preserve">When looking into the </w:t>
      </w:r>
      <w:r w:rsidR="00A3472C">
        <w:t xml:space="preserve">materials </w:t>
      </w:r>
      <w:r w:rsidR="0039458E">
        <w:t xml:space="preserve">used, it is important to </w:t>
      </w:r>
      <w:r w:rsidR="00910EE9">
        <w:t xml:space="preserve">also </w:t>
      </w:r>
      <w:r w:rsidR="000F5C2D">
        <w:t xml:space="preserve">factor </w:t>
      </w:r>
      <w:r w:rsidR="00910EE9">
        <w:t xml:space="preserve">in the production method </w:t>
      </w:r>
      <w:r w:rsidR="00A53CA0">
        <w:t>on top of its properties</w:t>
      </w:r>
      <w:r w:rsidR="00792DA5">
        <w:t xml:space="preserve">, as certain production methods and tempering </w:t>
      </w:r>
      <w:r w:rsidR="000D1286">
        <w:t xml:space="preserve">can produce a far greater outcome based on the </w:t>
      </w:r>
      <w:r w:rsidR="00615C3E">
        <w:t xml:space="preserve">reactions induced between the </w:t>
      </w:r>
      <w:r w:rsidR="00CC37D5">
        <w:t xml:space="preserve">material </w:t>
      </w:r>
      <w:r w:rsidR="007D30D4">
        <w:t xml:space="preserve">properties of the </w:t>
      </w:r>
      <w:r w:rsidR="00CC37D5">
        <w:t xml:space="preserve">product </w:t>
      </w:r>
      <w:r w:rsidR="00615C3E">
        <w:t xml:space="preserve">and the </w:t>
      </w:r>
      <w:r w:rsidR="00C65F95">
        <w:t>manufacturing processes</w:t>
      </w:r>
      <w:r w:rsidR="000D1286">
        <w:t xml:space="preserve">. </w:t>
      </w:r>
    </w:p>
    <w:p w14:paraId="095B8D46" w14:textId="5250D345" w:rsidR="001E2B41" w:rsidRDefault="001E2B41" w:rsidP="00D8712D"/>
    <w:p w14:paraId="01C5D882" w14:textId="5E524BC1" w:rsidR="001E2B41" w:rsidRDefault="001E2B41" w:rsidP="00D8712D"/>
    <w:p w14:paraId="16311E5B" w14:textId="742B291A" w:rsidR="001E2B41" w:rsidRDefault="001E2B41" w:rsidP="00D8712D"/>
    <w:p w14:paraId="36D4B811" w14:textId="31D19873" w:rsidR="001E2B41" w:rsidRDefault="001E2B41" w:rsidP="00D8712D"/>
    <w:p w14:paraId="33A155E3" w14:textId="77777777" w:rsidR="001E2B41" w:rsidRPr="00D8712D" w:rsidRDefault="001E2B41" w:rsidP="00D8712D"/>
    <w:p w14:paraId="6172BF0B" w14:textId="34746CB8" w:rsidR="00C21F49" w:rsidRDefault="00E84EE6" w:rsidP="00C21F49">
      <w:pPr>
        <w:pStyle w:val="Heading1"/>
        <w:numPr>
          <w:ilvl w:val="0"/>
          <w:numId w:val="1"/>
        </w:numPr>
      </w:pPr>
      <w:bookmarkStart w:id="3" w:name="_Toc98356550"/>
      <w:r>
        <w:t>Reference list</w:t>
      </w:r>
      <w:bookmarkEnd w:id="3"/>
      <w:r>
        <w:t xml:space="preserve"> </w:t>
      </w:r>
    </w:p>
    <w:sdt>
      <w:sdtPr>
        <w:tag w:val="MENDELEY_BIBLIOGRAPHY"/>
        <w:id w:val="1733509064"/>
        <w:placeholder>
          <w:docPart w:val="DefaultPlaceholder_-1854013440"/>
        </w:placeholder>
      </w:sdtPr>
      <w:sdtEndPr/>
      <w:sdtContent>
        <w:p w14:paraId="627E7242" w14:textId="77777777" w:rsidR="006A4411" w:rsidRDefault="006A4411">
          <w:pPr>
            <w:autoSpaceDE w:val="0"/>
            <w:autoSpaceDN w:val="0"/>
            <w:ind w:hanging="480"/>
            <w:divId w:val="1050230907"/>
            <w:rPr>
              <w:rFonts w:eastAsia="Times New Roman"/>
              <w:sz w:val="24"/>
              <w:szCs w:val="24"/>
            </w:rPr>
          </w:pPr>
          <w:r>
            <w:rPr>
              <w:rFonts w:eastAsia="Times New Roman"/>
            </w:rPr>
            <w:t xml:space="preserve">Bhattacharyya, B. and </w:t>
          </w:r>
          <w:proofErr w:type="spellStart"/>
          <w:r>
            <w:rPr>
              <w:rFonts w:eastAsia="Times New Roman"/>
            </w:rPr>
            <w:t>Doloi</w:t>
          </w:r>
          <w:proofErr w:type="spellEnd"/>
          <w:r>
            <w:rPr>
              <w:rFonts w:eastAsia="Times New Roman"/>
            </w:rPr>
            <w:t xml:space="preserve">, B. (2020), “Advanced finishing processes”, </w:t>
          </w:r>
          <w:r>
            <w:rPr>
              <w:rFonts w:eastAsia="Times New Roman"/>
              <w:i/>
              <w:iCs/>
            </w:rPr>
            <w:t>Modern Machining Technology</w:t>
          </w:r>
          <w:r>
            <w:rPr>
              <w:rFonts w:eastAsia="Times New Roman"/>
            </w:rPr>
            <w:t>, Elsevier, pp. 675–743.</w:t>
          </w:r>
        </w:p>
        <w:p w14:paraId="27F24710" w14:textId="77777777" w:rsidR="006A4411" w:rsidRDefault="006A4411">
          <w:pPr>
            <w:autoSpaceDE w:val="0"/>
            <w:autoSpaceDN w:val="0"/>
            <w:ind w:hanging="480"/>
            <w:divId w:val="1066294877"/>
            <w:rPr>
              <w:rFonts w:eastAsia="Times New Roman"/>
            </w:rPr>
          </w:pPr>
          <w:proofErr w:type="spellStart"/>
          <w:r>
            <w:rPr>
              <w:rFonts w:eastAsia="Times New Roman"/>
            </w:rPr>
            <w:t>Customcastings</w:t>
          </w:r>
          <w:proofErr w:type="spellEnd"/>
          <w:r>
            <w:rPr>
              <w:rFonts w:eastAsia="Times New Roman"/>
            </w:rPr>
            <w:t xml:space="preserve">. (2017), “Your Introduction to Heat Treatment | Custom Castings”, </w:t>
          </w:r>
          <w:r>
            <w:rPr>
              <w:rFonts w:eastAsia="Times New Roman"/>
              <w:i/>
              <w:iCs/>
            </w:rPr>
            <w:t>Customcastings.Com</w:t>
          </w:r>
          <w:r>
            <w:rPr>
              <w:rFonts w:eastAsia="Times New Roman"/>
            </w:rPr>
            <w:t>, 20 September, available at: https://customcastings.com/introduction-heat-treatment/ (accessed 16 March 2022).</w:t>
          </w:r>
        </w:p>
        <w:p w14:paraId="149CF8AC" w14:textId="77777777" w:rsidR="006A4411" w:rsidRDefault="006A4411">
          <w:pPr>
            <w:autoSpaceDE w:val="0"/>
            <w:autoSpaceDN w:val="0"/>
            <w:ind w:hanging="480"/>
            <w:divId w:val="863860748"/>
            <w:rPr>
              <w:rFonts w:eastAsia="Times New Roman"/>
            </w:rPr>
          </w:pPr>
          <w:r>
            <w:rPr>
              <w:rFonts w:eastAsia="Times New Roman"/>
            </w:rPr>
            <w:t xml:space="preserve">Deutsche Gesellschaft </w:t>
          </w:r>
          <w:proofErr w:type="spellStart"/>
          <w:r>
            <w:rPr>
              <w:rFonts w:eastAsia="Times New Roman"/>
            </w:rPr>
            <w:t>für</w:t>
          </w:r>
          <w:proofErr w:type="spellEnd"/>
          <w:r>
            <w:rPr>
              <w:rFonts w:eastAsia="Times New Roman"/>
            </w:rPr>
            <w:t xml:space="preserve"> </w:t>
          </w:r>
          <w:proofErr w:type="spellStart"/>
          <w:r>
            <w:rPr>
              <w:rFonts w:eastAsia="Times New Roman"/>
            </w:rPr>
            <w:t>Materialkunde</w:t>
          </w:r>
          <w:proofErr w:type="spellEnd"/>
          <w:r>
            <w:rPr>
              <w:rFonts w:eastAsia="Times New Roman"/>
            </w:rPr>
            <w:t>. (2008), “Aluminium alloys: Their physical and mechanical properties”, in Hirsch, J.G.B. (Ed.)</w:t>
          </w:r>
          <w:proofErr w:type="gramStart"/>
          <w:r>
            <w:rPr>
              <w:rFonts w:eastAsia="Times New Roman"/>
            </w:rPr>
            <w:t>, ,</w:t>
          </w:r>
          <w:proofErr w:type="gramEnd"/>
          <w:r>
            <w:rPr>
              <w:rFonts w:eastAsia="Times New Roman"/>
            </w:rPr>
            <w:t xml:space="preserve"> Wiley-VCH Verlag, Weinheim, Germany.</w:t>
          </w:r>
        </w:p>
        <w:p w14:paraId="64FC9960" w14:textId="77777777" w:rsidR="006A4411" w:rsidRDefault="006A4411">
          <w:pPr>
            <w:autoSpaceDE w:val="0"/>
            <w:autoSpaceDN w:val="0"/>
            <w:ind w:hanging="480"/>
            <w:divId w:val="531262574"/>
            <w:rPr>
              <w:rFonts w:eastAsia="Times New Roman"/>
            </w:rPr>
          </w:pPr>
          <w:r>
            <w:rPr>
              <w:rFonts w:eastAsia="Times New Roman"/>
            </w:rPr>
            <w:t xml:space="preserve">Ferguson, C.R. and Kirkpatrick T., A. (2001), </w:t>
          </w:r>
          <w:r>
            <w:rPr>
              <w:rFonts w:eastAsia="Times New Roman"/>
              <w:i/>
              <w:iCs/>
            </w:rPr>
            <w:t xml:space="preserve">Internal Combustion </w:t>
          </w:r>
          <w:proofErr w:type="gramStart"/>
          <w:r>
            <w:rPr>
              <w:rFonts w:eastAsia="Times New Roman"/>
              <w:i/>
              <w:iCs/>
            </w:rPr>
            <w:t>Engines :</w:t>
          </w:r>
          <w:proofErr w:type="gramEnd"/>
          <w:r>
            <w:rPr>
              <w:rFonts w:eastAsia="Times New Roman"/>
              <w:i/>
              <w:iCs/>
            </w:rPr>
            <w:t xml:space="preserve"> Applied </w:t>
          </w:r>
          <w:proofErr w:type="spellStart"/>
          <w:r>
            <w:rPr>
              <w:rFonts w:eastAsia="Times New Roman"/>
              <w:i/>
              <w:iCs/>
            </w:rPr>
            <w:t>Thermosciences</w:t>
          </w:r>
          <w:proofErr w:type="spellEnd"/>
          <w:r>
            <w:rPr>
              <w:rFonts w:eastAsia="Times New Roman"/>
            </w:rPr>
            <w:t>, 2nd ed., Wiley, New York ;</w:t>
          </w:r>
        </w:p>
        <w:p w14:paraId="4994EF3C" w14:textId="77777777" w:rsidR="006A4411" w:rsidRDefault="006A4411">
          <w:pPr>
            <w:autoSpaceDE w:val="0"/>
            <w:autoSpaceDN w:val="0"/>
            <w:ind w:hanging="480"/>
            <w:divId w:val="1564683424"/>
            <w:rPr>
              <w:rFonts w:eastAsia="Times New Roman"/>
            </w:rPr>
          </w:pPr>
          <w:r>
            <w:rPr>
              <w:rFonts w:eastAsia="Times New Roman"/>
            </w:rPr>
            <w:t xml:space="preserve">Ibrahim, M., Abdelaziz, M., Samuel, A., Doty, H. and Samuel, F. (2021), “Spheroidization and Coarsening of Eutectic Si Particles in Al-Si-Based Alloys”, </w:t>
          </w:r>
          <w:r>
            <w:rPr>
              <w:rFonts w:eastAsia="Times New Roman"/>
              <w:i/>
              <w:iCs/>
            </w:rPr>
            <w:t>Advances in Materials Science and Engineering</w:t>
          </w:r>
          <w:r>
            <w:rPr>
              <w:rFonts w:eastAsia="Times New Roman"/>
            </w:rPr>
            <w:t xml:space="preserve">, </w:t>
          </w:r>
          <w:proofErr w:type="spellStart"/>
          <w:r>
            <w:rPr>
              <w:rFonts w:eastAsia="Times New Roman"/>
            </w:rPr>
            <w:t>Hindawi</w:t>
          </w:r>
          <w:proofErr w:type="spellEnd"/>
          <w:r>
            <w:rPr>
              <w:rFonts w:eastAsia="Times New Roman"/>
            </w:rPr>
            <w:t xml:space="preserve"> Limited, Vol. 2021, available </w:t>
          </w:r>
          <w:proofErr w:type="spellStart"/>
          <w:proofErr w:type="gramStart"/>
          <w:r>
            <w:rPr>
              <w:rFonts w:eastAsia="Times New Roman"/>
            </w:rPr>
            <w:t>at:https</w:t>
          </w:r>
          <w:proofErr w:type="spellEnd"/>
          <w:r>
            <w:rPr>
              <w:rFonts w:eastAsia="Times New Roman"/>
            </w:rPr>
            <w:t>://doi.org/10.1155/2021/6678280</w:t>
          </w:r>
          <w:proofErr w:type="gramEnd"/>
          <w:r>
            <w:rPr>
              <w:rFonts w:eastAsia="Times New Roman"/>
            </w:rPr>
            <w:t>.</w:t>
          </w:r>
        </w:p>
        <w:p w14:paraId="71AAB832" w14:textId="77777777" w:rsidR="006A4411" w:rsidRDefault="006A4411">
          <w:pPr>
            <w:autoSpaceDE w:val="0"/>
            <w:autoSpaceDN w:val="0"/>
            <w:ind w:hanging="480"/>
            <w:divId w:val="2066681955"/>
            <w:rPr>
              <w:rFonts w:eastAsia="Times New Roman"/>
            </w:rPr>
          </w:pPr>
          <w:r>
            <w:rPr>
              <w:rFonts w:eastAsia="Times New Roman"/>
            </w:rPr>
            <w:lastRenderedPageBreak/>
            <w:t xml:space="preserve">Jax Precision. (2021), “How </w:t>
          </w:r>
          <w:proofErr w:type="gramStart"/>
          <w:r>
            <w:rPr>
              <w:rFonts w:eastAsia="Times New Roman"/>
            </w:rPr>
            <w:t>To</w:t>
          </w:r>
          <w:proofErr w:type="gramEnd"/>
          <w:r>
            <w:rPr>
              <w:rFonts w:eastAsia="Times New Roman"/>
            </w:rPr>
            <w:t xml:space="preserve"> Choose The Right </w:t>
          </w:r>
          <w:proofErr w:type="spellStart"/>
          <w:r>
            <w:rPr>
              <w:rFonts w:eastAsia="Times New Roman"/>
            </w:rPr>
            <w:t>Aluminum</w:t>
          </w:r>
          <w:proofErr w:type="spellEnd"/>
          <w:r>
            <w:rPr>
              <w:rFonts w:eastAsia="Times New Roman"/>
            </w:rPr>
            <w:t xml:space="preserve"> Alloy”, </w:t>
          </w:r>
          <w:r>
            <w:rPr>
              <w:rFonts w:eastAsia="Times New Roman"/>
              <w:i/>
              <w:iCs/>
            </w:rPr>
            <w:t>Jaxmfg.Com</w:t>
          </w:r>
          <w:r>
            <w:rPr>
              <w:rFonts w:eastAsia="Times New Roman"/>
            </w:rPr>
            <w:t>, 9 March, available at: https://www.jaxmfg.com/blog/how-to-choose-the-correct-aluminum-alloy (accessed 16 March 2022).</w:t>
          </w:r>
        </w:p>
        <w:p w14:paraId="3D69497B" w14:textId="77777777" w:rsidR="006A4411" w:rsidRDefault="006A4411">
          <w:pPr>
            <w:autoSpaceDE w:val="0"/>
            <w:autoSpaceDN w:val="0"/>
            <w:ind w:hanging="480"/>
            <w:divId w:val="720905490"/>
            <w:rPr>
              <w:rFonts w:eastAsia="Times New Roman"/>
            </w:rPr>
          </w:pPr>
          <w:proofErr w:type="spellStart"/>
          <w:r>
            <w:rPr>
              <w:rFonts w:eastAsia="Times New Roman"/>
            </w:rPr>
            <w:t>Jorstad</w:t>
          </w:r>
          <w:proofErr w:type="spellEnd"/>
          <w:r>
            <w:rPr>
              <w:rFonts w:eastAsia="Times New Roman"/>
            </w:rPr>
            <w:t xml:space="preserve">, J. and </w:t>
          </w:r>
          <w:proofErr w:type="spellStart"/>
          <w:r>
            <w:rPr>
              <w:rFonts w:eastAsia="Times New Roman"/>
            </w:rPr>
            <w:t>Apelian</w:t>
          </w:r>
          <w:proofErr w:type="spellEnd"/>
          <w:r>
            <w:rPr>
              <w:rFonts w:eastAsia="Times New Roman"/>
            </w:rPr>
            <w:t xml:space="preserve">, D. (2009), “Hypereutectic Al-Si Alloys: Practical Casting Considerations”, </w:t>
          </w:r>
          <w:r>
            <w:rPr>
              <w:rFonts w:eastAsia="Times New Roman"/>
              <w:i/>
              <w:iCs/>
            </w:rPr>
            <w:t xml:space="preserve">International Journal of </w:t>
          </w:r>
          <w:proofErr w:type="spellStart"/>
          <w:r>
            <w:rPr>
              <w:rFonts w:eastAsia="Times New Roman"/>
              <w:i/>
              <w:iCs/>
            </w:rPr>
            <w:t>Metalcasting</w:t>
          </w:r>
          <w:proofErr w:type="spellEnd"/>
          <w:r>
            <w:rPr>
              <w:rFonts w:eastAsia="Times New Roman"/>
            </w:rPr>
            <w:t>, Vol. 3 No. 3, pp. 13–36.</w:t>
          </w:r>
        </w:p>
        <w:p w14:paraId="0B34BC25" w14:textId="77777777" w:rsidR="006A4411" w:rsidRDefault="006A4411">
          <w:pPr>
            <w:autoSpaceDE w:val="0"/>
            <w:autoSpaceDN w:val="0"/>
            <w:ind w:hanging="480"/>
            <w:divId w:val="750200746"/>
            <w:rPr>
              <w:rFonts w:eastAsia="Times New Roman"/>
            </w:rPr>
          </w:pPr>
          <w:r>
            <w:rPr>
              <w:rFonts w:eastAsia="Times New Roman"/>
            </w:rPr>
            <w:t xml:space="preserve">Larry Carley. (2010), “A Closer Look at Today - Engine Builder Magazine”, </w:t>
          </w:r>
          <w:proofErr w:type="spellStart"/>
          <w:r>
            <w:rPr>
              <w:rFonts w:eastAsia="Times New Roman"/>
              <w:i/>
              <w:iCs/>
            </w:rPr>
            <w:t>Enginebuildermag</w:t>
          </w:r>
          <w:proofErr w:type="spellEnd"/>
          <w:r>
            <w:rPr>
              <w:rFonts w:eastAsia="Times New Roman"/>
            </w:rPr>
            <w:t>, 1 February, available at: https://www.enginebuildermag.com/2010/02/a-closer-look-at-todays-performance-pistons-and-rings/ (accessed 16 March 2022).</w:t>
          </w:r>
        </w:p>
        <w:p w14:paraId="01227D5C" w14:textId="77777777" w:rsidR="006A4411" w:rsidRDefault="006A4411">
          <w:pPr>
            <w:autoSpaceDE w:val="0"/>
            <w:autoSpaceDN w:val="0"/>
            <w:ind w:hanging="480"/>
            <w:divId w:val="840004538"/>
            <w:rPr>
              <w:rFonts w:eastAsia="Times New Roman"/>
            </w:rPr>
          </w:pPr>
          <w:r>
            <w:rPr>
              <w:rFonts w:eastAsia="Times New Roman"/>
            </w:rPr>
            <w:t xml:space="preserve">Li, B., Zhang, Z.F., Wang, Z.G., Xu, J. and Zhu, Q. (2013), “Effect of heat treatment on microstructure and mechanical properties of A390 alloy”, </w:t>
          </w:r>
          <w:r>
            <w:rPr>
              <w:rFonts w:eastAsia="Times New Roman"/>
              <w:i/>
              <w:iCs/>
            </w:rPr>
            <w:t>Advanced Materials Research</w:t>
          </w:r>
          <w:r>
            <w:rPr>
              <w:rFonts w:eastAsia="Times New Roman"/>
            </w:rPr>
            <w:t>, Vol. 652–654, pp. 1049–1053.</w:t>
          </w:r>
        </w:p>
        <w:p w14:paraId="232FE274" w14:textId="77777777" w:rsidR="006A4411" w:rsidRDefault="006A4411">
          <w:pPr>
            <w:autoSpaceDE w:val="0"/>
            <w:autoSpaceDN w:val="0"/>
            <w:ind w:hanging="480"/>
            <w:divId w:val="1333989658"/>
            <w:rPr>
              <w:rFonts w:eastAsia="Times New Roman"/>
            </w:rPr>
          </w:pPr>
          <w:r>
            <w:rPr>
              <w:rFonts w:eastAsia="Times New Roman"/>
            </w:rPr>
            <w:t xml:space="preserve">Mae, H., Teng, X., Bai, Y. and </w:t>
          </w:r>
          <w:proofErr w:type="spellStart"/>
          <w:r>
            <w:rPr>
              <w:rFonts w:eastAsia="Times New Roman"/>
            </w:rPr>
            <w:t>Wierzbicki</w:t>
          </w:r>
          <w:proofErr w:type="spellEnd"/>
          <w:r>
            <w:rPr>
              <w:rFonts w:eastAsia="Times New Roman"/>
            </w:rPr>
            <w:t xml:space="preserve">, T. (2008), “Comparison of ductile fracture properties of </w:t>
          </w:r>
          <w:proofErr w:type="spellStart"/>
          <w:r>
            <w:rPr>
              <w:rFonts w:eastAsia="Times New Roman"/>
            </w:rPr>
            <w:t>aluminum</w:t>
          </w:r>
          <w:proofErr w:type="spellEnd"/>
          <w:r>
            <w:rPr>
              <w:rFonts w:eastAsia="Times New Roman"/>
            </w:rPr>
            <w:t xml:space="preserve"> castings: Sand </w:t>
          </w:r>
          <w:proofErr w:type="spellStart"/>
          <w:r>
            <w:rPr>
              <w:rFonts w:eastAsia="Times New Roman"/>
            </w:rPr>
            <w:t>mold</w:t>
          </w:r>
          <w:proofErr w:type="spellEnd"/>
          <w:r>
            <w:rPr>
              <w:rFonts w:eastAsia="Times New Roman"/>
            </w:rPr>
            <w:t xml:space="preserve"> vs. metal </w:t>
          </w:r>
          <w:proofErr w:type="spellStart"/>
          <w:r>
            <w:rPr>
              <w:rFonts w:eastAsia="Times New Roman"/>
            </w:rPr>
            <w:t>mold</w:t>
          </w:r>
          <w:proofErr w:type="spellEnd"/>
          <w:r>
            <w:rPr>
              <w:rFonts w:eastAsia="Times New Roman"/>
            </w:rPr>
            <w:t xml:space="preserve">”, </w:t>
          </w:r>
          <w:r>
            <w:rPr>
              <w:rFonts w:eastAsia="Times New Roman"/>
              <w:i/>
              <w:iCs/>
            </w:rPr>
            <w:t>International Journal of Solids and Structures</w:t>
          </w:r>
          <w:r>
            <w:rPr>
              <w:rFonts w:eastAsia="Times New Roman"/>
            </w:rPr>
            <w:t>, Pergamon, Vol. 45 No. 5, pp. 1430–1444.</w:t>
          </w:r>
        </w:p>
        <w:p w14:paraId="7F0F402C" w14:textId="77777777" w:rsidR="006A4411" w:rsidRDefault="006A4411">
          <w:pPr>
            <w:autoSpaceDE w:val="0"/>
            <w:autoSpaceDN w:val="0"/>
            <w:ind w:hanging="480"/>
            <w:divId w:val="421151176"/>
            <w:rPr>
              <w:rFonts w:eastAsia="Times New Roman"/>
            </w:rPr>
          </w:pPr>
          <w:r>
            <w:rPr>
              <w:rFonts w:eastAsia="Times New Roman"/>
            </w:rPr>
            <w:t xml:space="preserve">MAHLE International GmbH. (2016), </w:t>
          </w:r>
          <w:r>
            <w:rPr>
              <w:rFonts w:eastAsia="Times New Roman"/>
              <w:i/>
              <w:iCs/>
            </w:rPr>
            <w:t>Pistons and Engine Testing.</w:t>
          </w:r>
          <w:r>
            <w:rPr>
              <w:rFonts w:eastAsia="Times New Roman"/>
            </w:rPr>
            <w:t>, Springer.</w:t>
          </w:r>
        </w:p>
        <w:p w14:paraId="071DE0FF" w14:textId="77777777" w:rsidR="006A4411" w:rsidRDefault="006A4411">
          <w:pPr>
            <w:autoSpaceDE w:val="0"/>
            <w:autoSpaceDN w:val="0"/>
            <w:ind w:hanging="480"/>
            <w:divId w:val="924609862"/>
            <w:rPr>
              <w:rFonts w:eastAsia="Times New Roman"/>
            </w:rPr>
          </w:pPr>
          <w:r>
            <w:rPr>
              <w:rFonts w:eastAsia="Times New Roman"/>
            </w:rPr>
            <w:t xml:space="preserve">Presley, M.A. and Christensen, P.R. (2010), “Thermal conductivity measurements of particulate materials: 4. Effect of bulk density for granular particles”, </w:t>
          </w:r>
          <w:r>
            <w:rPr>
              <w:rFonts w:eastAsia="Times New Roman"/>
              <w:i/>
              <w:iCs/>
            </w:rPr>
            <w:t>Journal of Geophysical Research: Planets</w:t>
          </w:r>
          <w:r>
            <w:rPr>
              <w:rFonts w:eastAsia="Times New Roman"/>
            </w:rPr>
            <w:t xml:space="preserve">, Vol. 115 No. E7, available </w:t>
          </w:r>
          <w:proofErr w:type="spellStart"/>
          <w:proofErr w:type="gramStart"/>
          <w:r>
            <w:rPr>
              <w:rFonts w:eastAsia="Times New Roman"/>
            </w:rPr>
            <w:t>at:https</w:t>
          </w:r>
          <w:proofErr w:type="spellEnd"/>
          <w:r>
            <w:rPr>
              <w:rFonts w:eastAsia="Times New Roman"/>
            </w:rPr>
            <w:t>://doi.org/https://doi.org/10.1029/2009JE003482</w:t>
          </w:r>
          <w:proofErr w:type="gramEnd"/>
          <w:r>
            <w:rPr>
              <w:rFonts w:eastAsia="Times New Roman"/>
            </w:rPr>
            <w:t>.</w:t>
          </w:r>
        </w:p>
        <w:p w14:paraId="204D3C07" w14:textId="77777777" w:rsidR="006A4411" w:rsidRDefault="006A4411">
          <w:pPr>
            <w:autoSpaceDE w:val="0"/>
            <w:autoSpaceDN w:val="0"/>
            <w:ind w:hanging="480"/>
            <w:divId w:val="775173783"/>
            <w:rPr>
              <w:rFonts w:eastAsia="Times New Roman"/>
            </w:rPr>
          </w:pPr>
          <w:r>
            <w:rPr>
              <w:rFonts w:eastAsia="Times New Roman"/>
            </w:rPr>
            <w:t xml:space="preserve">U.S. Department of Energy. (2016), </w:t>
          </w:r>
          <w:r>
            <w:rPr>
              <w:rFonts w:eastAsia="Times New Roman"/>
              <w:i/>
              <w:iCs/>
            </w:rPr>
            <w:t>DOE Fundamentals Handbook - Material Science (Volume 1 of 2)</w:t>
          </w:r>
          <w:r>
            <w:rPr>
              <w:rFonts w:eastAsia="Times New Roman"/>
            </w:rPr>
            <w:t>, Lulu.com, Morrisville, NC.</w:t>
          </w:r>
        </w:p>
        <w:p w14:paraId="4E04A485" w14:textId="77777777" w:rsidR="006A4411" w:rsidRDefault="006A4411">
          <w:pPr>
            <w:autoSpaceDE w:val="0"/>
            <w:autoSpaceDN w:val="0"/>
            <w:ind w:hanging="480"/>
            <w:divId w:val="1604607076"/>
            <w:rPr>
              <w:rFonts w:eastAsia="Times New Roman"/>
            </w:rPr>
          </w:pPr>
          <w:r>
            <w:rPr>
              <w:rFonts w:eastAsia="Times New Roman"/>
            </w:rPr>
            <w:t xml:space="preserve">vehq.com. (2021), “How Hot Does </w:t>
          </w:r>
          <w:proofErr w:type="gramStart"/>
          <w:r>
            <w:rPr>
              <w:rFonts w:eastAsia="Times New Roman"/>
            </w:rPr>
            <w:t>A</w:t>
          </w:r>
          <w:proofErr w:type="gramEnd"/>
          <w:r>
            <w:rPr>
              <w:rFonts w:eastAsia="Times New Roman"/>
            </w:rPr>
            <w:t xml:space="preserve"> Combustion Chamber Get In A Vehicle? [The Answer Might Surprise You!]”, </w:t>
          </w:r>
          <w:r>
            <w:rPr>
              <w:rFonts w:eastAsia="Times New Roman"/>
              <w:i/>
              <w:iCs/>
            </w:rPr>
            <w:t>VEHQ</w:t>
          </w:r>
          <w:r>
            <w:rPr>
              <w:rFonts w:eastAsia="Times New Roman"/>
            </w:rPr>
            <w:t>, 23 August, available at: https://vehq.com/how-hot-does-a-combustion-chamber-get-in-a-vehicle/ (accessed 15 March 2022).</w:t>
          </w:r>
        </w:p>
        <w:p w14:paraId="23286333" w14:textId="77777777" w:rsidR="006A4411" w:rsidRDefault="006A4411">
          <w:pPr>
            <w:autoSpaceDE w:val="0"/>
            <w:autoSpaceDN w:val="0"/>
            <w:ind w:hanging="480"/>
            <w:divId w:val="90705249"/>
            <w:rPr>
              <w:rFonts w:eastAsia="Times New Roman"/>
            </w:rPr>
          </w:pPr>
          <w:r>
            <w:rPr>
              <w:rFonts w:eastAsia="Times New Roman"/>
            </w:rPr>
            <w:t xml:space="preserve">Vivienne Farmer. (1994), “Sand cast aluminium - Victoria and Albert Museum”, </w:t>
          </w:r>
          <w:r>
            <w:rPr>
              <w:rFonts w:eastAsia="Times New Roman"/>
              <w:i/>
              <w:iCs/>
            </w:rPr>
            <w:t>Conservation Journal April 1994 Issue 11</w:t>
          </w:r>
          <w:r>
            <w:rPr>
              <w:rFonts w:eastAsia="Times New Roman"/>
            </w:rPr>
            <w:t>, Vol. 1 No. 11, available at: http://www.vam.ac.uk/content/journals/conservation-journal/issue-11/sand-cast-aluminium/ (accessed 16 March 2022).</w:t>
          </w:r>
        </w:p>
        <w:p w14:paraId="7FBE7378" w14:textId="5F72700B" w:rsidR="00276254" w:rsidRPr="00276254" w:rsidRDefault="006A4411" w:rsidP="00885F81">
          <w:r>
            <w:rPr>
              <w:rFonts w:eastAsia="Times New Roman"/>
            </w:rPr>
            <w:t> </w:t>
          </w:r>
        </w:p>
      </w:sdtContent>
    </w:sdt>
    <w:sectPr w:rsidR="00276254" w:rsidRPr="002762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AD1AA" w14:textId="77777777" w:rsidR="007721F1" w:rsidRDefault="007721F1" w:rsidP="000D6D52">
      <w:pPr>
        <w:spacing w:before="0" w:line="240" w:lineRule="auto"/>
      </w:pPr>
      <w:r>
        <w:separator/>
      </w:r>
    </w:p>
  </w:endnote>
  <w:endnote w:type="continuationSeparator" w:id="0">
    <w:p w14:paraId="0DF5735C" w14:textId="77777777" w:rsidR="007721F1" w:rsidRDefault="007721F1" w:rsidP="000D6D52">
      <w:pPr>
        <w:spacing w:before="0" w:line="240" w:lineRule="auto"/>
      </w:pPr>
      <w:r>
        <w:continuationSeparator/>
      </w:r>
    </w:p>
  </w:endnote>
  <w:endnote w:type="continuationNotice" w:id="1">
    <w:p w14:paraId="5B6FD93E" w14:textId="77777777" w:rsidR="007721F1" w:rsidRDefault="007721F1">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048C2" w14:textId="77777777" w:rsidR="007721F1" w:rsidRDefault="007721F1" w:rsidP="000D6D52">
      <w:pPr>
        <w:spacing w:before="0" w:line="240" w:lineRule="auto"/>
      </w:pPr>
      <w:r>
        <w:separator/>
      </w:r>
    </w:p>
  </w:footnote>
  <w:footnote w:type="continuationSeparator" w:id="0">
    <w:p w14:paraId="071083B5" w14:textId="77777777" w:rsidR="007721F1" w:rsidRDefault="007721F1" w:rsidP="000D6D52">
      <w:pPr>
        <w:spacing w:before="0" w:line="240" w:lineRule="auto"/>
      </w:pPr>
      <w:r>
        <w:continuationSeparator/>
      </w:r>
    </w:p>
  </w:footnote>
  <w:footnote w:type="continuationNotice" w:id="1">
    <w:p w14:paraId="5A62388E" w14:textId="77777777" w:rsidR="007721F1" w:rsidRDefault="007721F1">
      <w:pPr>
        <w:spacing w:before="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C2512"/>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2E36F9F"/>
    <w:multiLevelType w:val="multilevel"/>
    <w:tmpl w:val="77C4FE5C"/>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40439ED"/>
    <w:multiLevelType w:val="multilevel"/>
    <w:tmpl w:val="CFE6403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0AFC1816"/>
    <w:multiLevelType w:val="hybridMultilevel"/>
    <w:tmpl w:val="C1CC2370"/>
    <w:lvl w:ilvl="0" w:tplc="D3EA38E2">
      <w:start w:val="1"/>
      <w:numFmt w:val="decimal"/>
      <w:lvlText w:val="%1."/>
      <w:lvlJc w:val="left"/>
      <w:pPr>
        <w:ind w:left="1080" w:hanging="360"/>
      </w:pPr>
      <w:rPr>
        <w:rFonts w:ascii="Arial" w:hAnsi="Arial" w:cs="Arial"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0D905CB"/>
    <w:multiLevelType w:val="multilevel"/>
    <w:tmpl w:val="CFE6403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18604FA4"/>
    <w:multiLevelType w:val="hybridMultilevel"/>
    <w:tmpl w:val="366676F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D7108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0E06E45"/>
    <w:multiLevelType w:val="multilevel"/>
    <w:tmpl w:val="CFE64030"/>
    <w:lvl w:ilvl="0">
      <w:start w:val="1"/>
      <w:numFmt w:val="decimal"/>
      <w:lvlText w:val="%1.0"/>
      <w:lvlJc w:val="left"/>
      <w:pPr>
        <w:ind w:left="1200" w:hanging="480"/>
      </w:pPr>
      <w:rPr>
        <w:rFonts w:hint="default"/>
      </w:rPr>
    </w:lvl>
    <w:lvl w:ilvl="1">
      <w:start w:val="1"/>
      <w:numFmt w:val="decimal"/>
      <w:lvlText w:val="%1.%2"/>
      <w:lvlJc w:val="left"/>
      <w:pPr>
        <w:ind w:left="1920" w:hanging="48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8" w15:restartNumberingAfterBreak="0">
    <w:nsid w:val="28E76AE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C4E5E9E"/>
    <w:multiLevelType w:val="multilevel"/>
    <w:tmpl w:val="77C4FE5C"/>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44B582B"/>
    <w:multiLevelType w:val="hybridMultilevel"/>
    <w:tmpl w:val="59B637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D5247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79419EC"/>
    <w:multiLevelType w:val="multilevel"/>
    <w:tmpl w:val="CFE6403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5B3C63AE"/>
    <w:multiLevelType w:val="multilevel"/>
    <w:tmpl w:val="CFE6403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5CB97042"/>
    <w:multiLevelType w:val="hybridMultilevel"/>
    <w:tmpl w:val="A1EC7E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DD92268"/>
    <w:multiLevelType w:val="hybridMultilevel"/>
    <w:tmpl w:val="4A622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0594578"/>
    <w:multiLevelType w:val="hybridMultilevel"/>
    <w:tmpl w:val="9E080F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523C3A"/>
    <w:multiLevelType w:val="multilevel"/>
    <w:tmpl w:val="CFE6403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7C26104C"/>
    <w:multiLevelType w:val="hybridMultilevel"/>
    <w:tmpl w:val="B6C67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3"/>
  </w:num>
  <w:num w:numId="3">
    <w:abstractNumId w:val="12"/>
  </w:num>
  <w:num w:numId="4">
    <w:abstractNumId w:val="2"/>
  </w:num>
  <w:num w:numId="5">
    <w:abstractNumId w:val="17"/>
  </w:num>
  <w:num w:numId="6">
    <w:abstractNumId w:val="5"/>
  </w:num>
  <w:num w:numId="7">
    <w:abstractNumId w:val="4"/>
  </w:num>
  <w:num w:numId="8">
    <w:abstractNumId w:val="7"/>
  </w:num>
  <w:num w:numId="9">
    <w:abstractNumId w:val="10"/>
  </w:num>
  <w:num w:numId="10">
    <w:abstractNumId w:val="14"/>
  </w:num>
  <w:num w:numId="11">
    <w:abstractNumId w:val="16"/>
  </w:num>
  <w:num w:numId="12">
    <w:abstractNumId w:val="11"/>
  </w:num>
  <w:num w:numId="13">
    <w:abstractNumId w:val="8"/>
  </w:num>
  <w:num w:numId="14">
    <w:abstractNumId w:val="1"/>
  </w:num>
  <w:num w:numId="15">
    <w:abstractNumId w:val="9"/>
  </w:num>
  <w:num w:numId="16">
    <w:abstractNumId w:val="6"/>
  </w:num>
  <w:num w:numId="17">
    <w:abstractNumId w:val="15"/>
  </w:num>
  <w:num w:numId="18">
    <w:abstractNumId w:val="18"/>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C47"/>
    <w:rsid w:val="00004E9F"/>
    <w:rsid w:val="000156F7"/>
    <w:rsid w:val="00017796"/>
    <w:rsid w:val="00024F9F"/>
    <w:rsid w:val="000255CE"/>
    <w:rsid w:val="00025C6E"/>
    <w:rsid w:val="00033F45"/>
    <w:rsid w:val="00035EA5"/>
    <w:rsid w:val="00040C47"/>
    <w:rsid w:val="00042037"/>
    <w:rsid w:val="00043F0F"/>
    <w:rsid w:val="000505E2"/>
    <w:rsid w:val="00050B7D"/>
    <w:rsid w:val="00050E68"/>
    <w:rsid w:val="000544E3"/>
    <w:rsid w:val="00057FE4"/>
    <w:rsid w:val="00062514"/>
    <w:rsid w:val="000629A0"/>
    <w:rsid w:val="00064D8E"/>
    <w:rsid w:val="000656F7"/>
    <w:rsid w:val="00066B42"/>
    <w:rsid w:val="00067672"/>
    <w:rsid w:val="00071C9F"/>
    <w:rsid w:val="0007227D"/>
    <w:rsid w:val="00074302"/>
    <w:rsid w:val="00081883"/>
    <w:rsid w:val="000868F2"/>
    <w:rsid w:val="000906C0"/>
    <w:rsid w:val="00091A32"/>
    <w:rsid w:val="00091CF6"/>
    <w:rsid w:val="00094FFF"/>
    <w:rsid w:val="000966B3"/>
    <w:rsid w:val="00096E8A"/>
    <w:rsid w:val="000B17FC"/>
    <w:rsid w:val="000B3F94"/>
    <w:rsid w:val="000B57CE"/>
    <w:rsid w:val="000C3BBD"/>
    <w:rsid w:val="000C7CF5"/>
    <w:rsid w:val="000D1286"/>
    <w:rsid w:val="000D6D52"/>
    <w:rsid w:val="000D77F4"/>
    <w:rsid w:val="000E7610"/>
    <w:rsid w:val="000F00E6"/>
    <w:rsid w:val="000F17A3"/>
    <w:rsid w:val="000F5C2D"/>
    <w:rsid w:val="00106752"/>
    <w:rsid w:val="00106970"/>
    <w:rsid w:val="0011003C"/>
    <w:rsid w:val="00111F8B"/>
    <w:rsid w:val="001166F8"/>
    <w:rsid w:val="001169F3"/>
    <w:rsid w:val="00122AF1"/>
    <w:rsid w:val="00124E44"/>
    <w:rsid w:val="0012725F"/>
    <w:rsid w:val="00132CAA"/>
    <w:rsid w:val="00136E97"/>
    <w:rsid w:val="001378C9"/>
    <w:rsid w:val="0014055A"/>
    <w:rsid w:val="0015152F"/>
    <w:rsid w:val="00153955"/>
    <w:rsid w:val="00153D8E"/>
    <w:rsid w:val="00162896"/>
    <w:rsid w:val="001636AA"/>
    <w:rsid w:val="00166778"/>
    <w:rsid w:val="00167216"/>
    <w:rsid w:val="0017515C"/>
    <w:rsid w:val="00176D5C"/>
    <w:rsid w:val="0018212B"/>
    <w:rsid w:val="00191098"/>
    <w:rsid w:val="00192FAC"/>
    <w:rsid w:val="00196235"/>
    <w:rsid w:val="001A4628"/>
    <w:rsid w:val="001A4DCB"/>
    <w:rsid w:val="001A5B4A"/>
    <w:rsid w:val="001A7AD7"/>
    <w:rsid w:val="001B13E1"/>
    <w:rsid w:val="001B2228"/>
    <w:rsid w:val="001C027F"/>
    <w:rsid w:val="001C45AA"/>
    <w:rsid w:val="001D1A51"/>
    <w:rsid w:val="001D36D4"/>
    <w:rsid w:val="001D5A42"/>
    <w:rsid w:val="001E2B41"/>
    <w:rsid w:val="001E2DBF"/>
    <w:rsid w:val="001E3495"/>
    <w:rsid w:val="001E655B"/>
    <w:rsid w:val="001F7252"/>
    <w:rsid w:val="00201B4A"/>
    <w:rsid w:val="002028FF"/>
    <w:rsid w:val="002079A8"/>
    <w:rsid w:val="00222045"/>
    <w:rsid w:val="00223269"/>
    <w:rsid w:val="00224C82"/>
    <w:rsid w:val="00224D5C"/>
    <w:rsid w:val="002323BF"/>
    <w:rsid w:val="00232899"/>
    <w:rsid w:val="00242C7E"/>
    <w:rsid w:val="00243CB8"/>
    <w:rsid w:val="0025279F"/>
    <w:rsid w:val="00252F66"/>
    <w:rsid w:val="00254F3D"/>
    <w:rsid w:val="00260E7F"/>
    <w:rsid w:val="00263E58"/>
    <w:rsid w:val="0027026B"/>
    <w:rsid w:val="002716BB"/>
    <w:rsid w:val="00273B07"/>
    <w:rsid w:val="0027453A"/>
    <w:rsid w:val="00276254"/>
    <w:rsid w:val="0027635E"/>
    <w:rsid w:val="00285DC5"/>
    <w:rsid w:val="00287465"/>
    <w:rsid w:val="0029176B"/>
    <w:rsid w:val="002934E9"/>
    <w:rsid w:val="00293956"/>
    <w:rsid w:val="002953F2"/>
    <w:rsid w:val="0029714C"/>
    <w:rsid w:val="002A02F7"/>
    <w:rsid w:val="002A1560"/>
    <w:rsid w:val="002B1C57"/>
    <w:rsid w:val="002B2397"/>
    <w:rsid w:val="002B38CF"/>
    <w:rsid w:val="002B4885"/>
    <w:rsid w:val="002B4E2A"/>
    <w:rsid w:val="002B5255"/>
    <w:rsid w:val="002B76F9"/>
    <w:rsid w:val="002D0D83"/>
    <w:rsid w:val="002D151C"/>
    <w:rsid w:val="002D1835"/>
    <w:rsid w:val="002D4C04"/>
    <w:rsid w:val="002D70A6"/>
    <w:rsid w:val="002E369E"/>
    <w:rsid w:val="002E4AAD"/>
    <w:rsid w:val="002E6325"/>
    <w:rsid w:val="002E6D97"/>
    <w:rsid w:val="002F6EAD"/>
    <w:rsid w:val="0030125D"/>
    <w:rsid w:val="00302CFF"/>
    <w:rsid w:val="00303120"/>
    <w:rsid w:val="00303C35"/>
    <w:rsid w:val="00310A73"/>
    <w:rsid w:val="003121D8"/>
    <w:rsid w:val="00312CBB"/>
    <w:rsid w:val="00325645"/>
    <w:rsid w:val="00342CC6"/>
    <w:rsid w:val="00344DD6"/>
    <w:rsid w:val="00344E8D"/>
    <w:rsid w:val="00351046"/>
    <w:rsid w:val="00353263"/>
    <w:rsid w:val="0035437E"/>
    <w:rsid w:val="00355451"/>
    <w:rsid w:val="00356263"/>
    <w:rsid w:val="00356A4E"/>
    <w:rsid w:val="00362DF7"/>
    <w:rsid w:val="003633F4"/>
    <w:rsid w:val="00364857"/>
    <w:rsid w:val="003651A0"/>
    <w:rsid w:val="0036713B"/>
    <w:rsid w:val="00370D56"/>
    <w:rsid w:val="00371D87"/>
    <w:rsid w:val="00372B4E"/>
    <w:rsid w:val="00383349"/>
    <w:rsid w:val="0038351B"/>
    <w:rsid w:val="00383C76"/>
    <w:rsid w:val="0038480B"/>
    <w:rsid w:val="00390D77"/>
    <w:rsid w:val="00391BC3"/>
    <w:rsid w:val="0039265D"/>
    <w:rsid w:val="0039362E"/>
    <w:rsid w:val="00393D6F"/>
    <w:rsid w:val="0039458E"/>
    <w:rsid w:val="003A326E"/>
    <w:rsid w:val="003A4313"/>
    <w:rsid w:val="003A45B3"/>
    <w:rsid w:val="003B0ECE"/>
    <w:rsid w:val="003C2A2D"/>
    <w:rsid w:val="003D2366"/>
    <w:rsid w:val="003D4932"/>
    <w:rsid w:val="003D4AF0"/>
    <w:rsid w:val="003D7826"/>
    <w:rsid w:val="003E4D68"/>
    <w:rsid w:val="003F270A"/>
    <w:rsid w:val="003F31AC"/>
    <w:rsid w:val="003F430F"/>
    <w:rsid w:val="0040196C"/>
    <w:rsid w:val="00407B3F"/>
    <w:rsid w:val="0041176E"/>
    <w:rsid w:val="00412346"/>
    <w:rsid w:val="004142BB"/>
    <w:rsid w:val="0042079D"/>
    <w:rsid w:val="0042110E"/>
    <w:rsid w:val="004311B7"/>
    <w:rsid w:val="00436C01"/>
    <w:rsid w:val="0045040F"/>
    <w:rsid w:val="00457F0F"/>
    <w:rsid w:val="004616D7"/>
    <w:rsid w:val="00461749"/>
    <w:rsid w:val="0046586B"/>
    <w:rsid w:val="004701E1"/>
    <w:rsid w:val="0047487F"/>
    <w:rsid w:val="00475D39"/>
    <w:rsid w:val="00486AB5"/>
    <w:rsid w:val="00486DD6"/>
    <w:rsid w:val="00490DC1"/>
    <w:rsid w:val="004914DC"/>
    <w:rsid w:val="004A3742"/>
    <w:rsid w:val="004A40BE"/>
    <w:rsid w:val="004A63F6"/>
    <w:rsid w:val="004A7581"/>
    <w:rsid w:val="004B1D39"/>
    <w:rsid w:val="004B1DE9"/>
    <w:rsid w:val="004B2129"/>
    <w:rsid w:val="004B377B"/>
    <w:rsid w:val="004B46E8"/>
    <w:rsid w:val="004B5E9F"/>
    <w:rsid w:val="004C3A16"/>
    <w:rsid w:val="004C6B5D"/>
    <w:rsid w:val="004C7C1E"/>
    <w:rsid w:val="004D2F9D"/>
    <w:rsid w:val="004D5310"/>
    <w:rsid w:val="004D59D5"/>
    <w:rsid w:val="004E1FE3"/>
    <w:rsid w:val="004E41EF"/>
    <w:rsid w:val="004E4840"/>
    <w:rsid w:val="004E4F34"/>
    <w:rsid w:val="004F117D"/>
    <w:rsid w:val="004F1E20"/>
    <w:rsid w:val="004F2A64"/>
    <w:rsid w:val="004F58FD"/>
    <w:rsid w:val="00503B30"/>
    <w:rsid w:val="00503CA2"/>
    <w:rsid w:val="005041AB"/>
    <w:rsid w:val="00505C44"/>
    <w:rsid w:val="005070BA"/>
    <w:rsid w:val="005106D7"/>
    <w:rsid w:val="00510A45"/>
    <w:rsid w:val="00513EDA"/>
    <w:rsid w:val="0051498B"/>
    <w:rsid w:val="00521F99"/>
    <w:rsid w:val="005224E7"/>
    <w:rsid w:val="00522F8B"/>
    <w:rsid w:val="005232FA"/>
    <w:rsid w:val="0052333D"/>
    <w:rsid w:val="0052753D"/>
    <w:rsid w:val="00532DBF"/>
    <w:rsid w:val="005331EF"/>
    <w:rsid w:val="005350D3"/>
    <w:rsid w:val="005367DA"/>
    <w:rsid w:val="00541C94"/>
    <w:rsid w:val="00545CEA"/>
    <w:rsid w:val="00555541"/>
    <w:rsid w:val="00567468"/>
    <w:rsid w:val="005706FB"/>
    <w:rsid w:val="00570907"/>
    <w:rsid w:val="00570F85"/>
    <w:rsid w:val="00571E3B"/>
    <w:rsid w:val="00574DA0"/>
    <w:rsid w:val="005802D0"/>
    <w:rsid w:val="00584FF1"/>
    <w:rsid w:val="00586F58"/>
    <w:rsid w:val="005870D9"/>
    <w:rsid w:val="005871A6"/>
    <w:rsid w:val="00587DA1"/>
    <w:rsid w:val="00592EF0"/>
    <w:rsid w:val="00594491"/>
    <w:rsid w:val="00596D2D"/>
    <w:rsid w:val="005A5FE1"/>
    <w:rsid w:val="005A6F7A"/>
    <w:rsid w:val="005A77E2"/>
    <w:rsid w:val="005B2A89"/>
    <w:rsid w:val="005D0280"/>
    <w:rsid w:val="005E05CC"/>
    <w:rsid w:val="005E1A18"/>
    <w:rsid w:val="005E369C"/>
    <w:rsid w:val="005E426B"/>
    <w:rsid w:val="005E43D1"/>
    <w:rsid w:val="005E5F53"/>
    <w:rsid w:val="005F2BF8"/>
    <w:rsid w:val="005F3014"/>
    <w:rsid w:val="005F4005"/>
    <w:rsid w:val="005F5031"/>
    <w:rsid w:val="005F52A6"/>
    <w:rsid w:val="005F7574"/>
    <w:rsid w:val="006064A8"/>
    <w:rsid w:val="0061432E"/>
    <w:rsid w:val="00615C3E"/>
    <w:rsid w:val="00615E82"/>
    <w:rsid w:val="006162C5"/>
    <w:rsid w:val="00620BFA"/>
    <w:rsid w:val="0062299F"/>
    <w:rsid w:val="00622F50"/>
    <w:rsid w:val="00626C5E"/>
    <w:rsid w:val="00630674"/>
    <w:rsid w:val="006313F3"/>
    <w:rsid w:val="00632B9D"/>
    <w:rsid w:val="00634B73"/>
    <w:rsid w:val="00635668"/>
    <w:rsid w:val="006363FF"/>
    <w:rsid w:val="00636D20"/>
    <w:rsid w:val="00637316"/>
    <w:rsid w:val="00642112"/>
    <w:rsid w:val="0064646E"/>
    <w:rsid w:val="00652C93"/>
    <w:rsid w:val="00653229"/>
    <w:rsid w:val="0065757F"/>
    <w:rsid w:val="00672EA2"/>
    <w:rsid w:val="00674C31"/>
    <w:rsid w:val="00677D15"/>
    <w:rsid w:val="00682677"/>
    <w:rsid w:val="00683413"/>
    <w:rsid w:val="006853EC"/>
    <w:rsid w:val="006949A7"/>
    <w:rsid w:val="00695B37"/>
    <w:rsid w:val="006A11A3"/>
    <w:rsid w:val="006A4411"/>
    <w:rsid w:val="006B0D5F"/>
    <w:rsid w:val="006B3F2A"/>
    <w:rsid w:val="006B7C8A"/>
    <w:rsid w:val="006C3E6A"/>
    <w:rsid w:val="006D3AFC"/>
    <w:rsid w:val="006D577D"/>
    <w:rsid w:val="006D5DAF"/>
    <w:rsid w:val="006D5EE5"/>
    <w:rsid w:val="006E7044"/>
    <w:rsid w:val="006F4B6E"/>
    <w:rsid w:val="006F7944"/>
    <w:rsid w:val="00704BC2"/>
    <w:rsid w:val="007202EF"/>
    <w:rsid w:val="00725AC3"/>
    <w:rsid w:val="00731B17"/>
    <w:rsid w:val="00734CA0"/>
    <w:rsid w:val="00735CE7"/>
    <w:rsid w:val="00737F61"/>
    <w:rsid w:val="00741AED"/>
    <w:rsid w:val="00742DC1"/>
    <w:rsid w:val="00744EA8"/>
    <w:rsid w:val="00754AD0"/>
    <w:rsid w:val="00754D1F"/>
    <w:rsid w:val="0076192F"/>
    <w:rsid w:val="00761D0A"/>
    <w:rsid w:val="00771269"/>
    <w:rsid w:val="007721F1"/>
    <w:rsid w:val="00782D2A"/>
    <w:rsid w:val="0079128F"/>
    <w:rsid w:val="00792DA5"/>
    <w:rsid w:val="0079609A"/>
    <w:rsid w:val="00796DEB"/>
    <w:rsid w:val="00797300"/>
    <w:rsid w:val="00797A45"/>
    <w:rsid w:val="007A0336"/>
    <w:rsid w:val="007A5F6D"/>
    <w:rsid w:val="007A6CD9"/>
    <w:rsid w:val="007B5318"/>
    <w:rsid w:val="007B5D04"/>
    <w:rsid w:val="007C0466"/>
    <w:rsid w:val="007C68BA"/>
    <w:rsid w:val="007D26B1"/>
    <w:rsid w:val="007D30D4"/>
    <w:rsid w:val="007E2285"/>
    <w:rsid w:val="007F3368"/>
    <w:rsid w:val="007F4894"/>
    <w:rsid w:val="00806157"/>
    <w:rsid w:val="00811404"/>
    <w:rsid w:val="00813E47"/>
    <w:rsid w:val="0082520D"/>
    <w:rsid w:val="00826D21"/>
    <w:rsid w:val="00830B05"/>
    <w:rsid w:val="0083226D"/>
    <w:rsid w:val="008375E6"/>
    <w:rsid w:val="0084341A"/>
    <w:rsid w:val="008438D1"/>
    <w:rsid w:val="008453C4"/>
    <w:rsid w:val="0084605F"/>
    <w:rsid w:val="00862CC8"/>
    <w:rsid w:val="00866456"/>
    <w:rsid w:val="0087024D"/>
    <w:rsid w:val="0087055A"/>
    <w:rsid w:val="008743F6"/>
    <w:rsid w:val="00885F81"/>
    <w:rsid w:val="0089065E"/>
    <w:rsid w:val="0089088A"/>
    <w:rsid w:val="008965D7"/>
    <w:rsid w:val="008A172B"/>
    <w:rsid w:val="008A30A5"/>
    <w:rsid w:val="008A4BA4"/>
    <w:rsid w:val="008B1D66"/>
    <w:rsid w:val="008B27D7"/>
    <w:rsid w:val="008B4C42"/>
    <w:rsid w:val="008B6BB5"/>
    <w:rsid w:val="008C1867"/>
    <w:rsid w:val="008C4847"/>
    <w:rsid w:val="008C7246"/>
    <w:rsid w:val="008D114E"/>
    <w:rsid w:val="008D2E91"/>
    <w:rsid w:val="008D40AC"/>
    <w:rsid w:val="008D4515"/>
    <w:rsid w:val="008D60D3"/>
    <w:rsid w:val="008D696C"/>
    <w:rsid w:val="008D78ED"/>
    <w:rsid w:val="008D78F6"/>
    <w:rsid w:val="008E5807"/>
    <w:rsid w:val="008F0312"/>
    <w:rsid w:val="008F4B8C"/>
    <w:rsid w:val="008F504B"/>
    <w:rsid w:val="008F712E"/>
    <w:rsid w:val="0090032A"/>
    <w:rsid w:val="0090138B"/>
    <w:rsid w:val="00903375"/>
    <w:rsid w:val="0090442F"/>
    <w:rsid w:val="00910BD7"/>
    <w:rsid w:val="00910EE9"/>
    <w:rsid w:val="009119E5"/>
    <w:rsid w:val="00914FF7"/>
    <w:rsid w:val="0091640F"/>
    <w:rsid w:val="0091663A"/>
    <w:rsid w:val="009251F9"/>
    <w:rsid w:val="00931F2A"/>
    <w:rsid w:val="009344D0"/>
    <w:rsid w:val="00937C35"/>
    <w:rsid w:val="009405B0"/>
    <w:rsid w:val="009413BE"/>
    <w:rsid w:val="00945911"/>
    <w:rsid w:val="00945C17"/>
    <w:rsid w:val="00950EF5"/>
    <w:rsid w:val="009525DD"/>
    <w:rsid w:val="00953EB3"/>
    <w:rsid w:val="00957728"/>
    <w:rsid w:val="0096448A"/>
    <w:rsid w:val="00972652"/>
    <w:rsid w:val="00973A97"/>
    <w:rsid w:val="00975397"/>
    <w:rsid w:val="009818D5"/>
    <w:rsid w:val="009865EA"/>
    <w:rsid w:val="009867C6"/>
    <w:rsid w:val="00991672"/>
    <w:rsid w:val="009960DF"/>
    <w:rsid w:val="00997028"/>
    <w:rsid w:val="009A07FB"/>
    <w:rsid w:val="009A116D"/>
    <w:rsid w:val="009A11A9"/>
    <w:rsid w:val="009A2CA5"/>
    <w:rsid w:val="009A48DE"/>
    <w:rsid w:val="009A4DBA"/>
    <w:rsid w:val="009B36B0"/>
    <w:rsid w:val="009B767A"/>
    <w:rsid w:val="009C0DAA"/>
    <w:rsid w:val="009C2816"/>
    <w:rsid w:val="009C29A8"/>
    <w:rsid w:val="009C2AB8"/>
    <w:rsid w:val="009C3DD9"/>
    <w:rsid w:val="009D0090"/>
    <w:rsid w:val="009E092A"/>
    <w:rsid w:val="009E3084"/>
    <w:rsid w:val="009F07E6"/>
    <w:rsid w:val="009F38B4"/>
    <w:rsid w:val="009F4971"/>
    <w:rsid w:val="009F558D"/>
    <w:rsid w:val="00A001DB"/>
    <w:rsid w:val="00A033D4"/>
    <w:rsid w:val="00A035BC"/>
    <w:rsid w:val="00A03A7A"/>
    <w:rsid w:val="00A03C80"/>
    <w:rsid w:val="00A04168"/>
    <w:rsid w:val="00A04ADB"/>
    <w:rsid w:val="00A0648D"/>
    <w:rsid w:val="00A0681E"/>
    <w:rsid w:val="00A06983"/>
    <w:rsid w:val="00A10E86"/>
    <w:rsid w:val="00A17527"/>
    <w:rsid w:val="00A2064F"/>
    <w:rsid w:val="00A26783"/>
    <w:rsid w:val="00A273D0"/>
    <w:rsid w:val="00A31C02"/>
    <w:rsid w:val="00A31D53"/>
    <w:rsid w:val="00A3472C"/>
    <w:rsid w:val="00A354D1"/>
    <w:rsid w:val="00A42938"/>
    <w:rsid w:val="00A43917"/>
    <w:rsid w:val="00A44FD9"/>
    <w:rsid w:val="00A45E19"/>
    <w:rsid w:val="00A473FA"/>
    <w:rsid w:val="00A53CA0"/>
    <w:rsid w:val="00A568FA"/>
    <w:rsid w:val="00A65063"/>
    <w:rsid w:val="00A7153C"/>
    <w:rsid w:val="00A72DE8"/>
    <w:rsid w:val="00A75793"/>
    <w:rsid w:val="00A75C6F"/>
    <w:rsid w:val="00A77E4E"/>
    <w:rsid w:val="00A91722"/>
    <w:rsid w:val="00A92944"/>
    <w:rsid w:val="00A93EC6"/>
    <w:rsid w:val="00A9759F"/>
    <w:rsid w:val="00A97A05"/>
    <w:rsid w:val="00A97D39"/>
    <w:rsid w:val="00AA08C3"/>
    <w:rsid w:val="00AA1B1A"/>
    <w:rsid w:val="00AA49E3"/>
    <w:rsid w:val="00AB2F4C"/>
    <w:rsid w:val="00AC05B9"/>
    <w:rsid w:val="00AC30A6"/>
    <w:rsid w:val="00AC4EC2"/>
    <w:rsid w:val="00AD53D9"/>
    <w:rsid w:val="00AD76FB"/>
    <w:rsid w:val="00AE1A51"/>
    <w:rsid w:val="00AE6E25"/>
    <w:rsid w:val="00AF4183"/>
    <w:rsid w:val="00AF6064"/>
    <w:rsid w:val="00AF6A35"/>
    <w:rsid w:val="00B0413A"/>
    <w:rsid w:val="00B12266"/>
    <w:rsid w:val="00B13E41"/>
    <w:rsid w:val="00B1687C"/>
    <w:rsid w:val="00B1689A"/>
    <w:rsid w:val="00B1724C"/>
    <w:rsid w:val="00B17D46"/>
    <w:rsid w:val="00B20FA2"/>
    <w:rsid w:val="00B22CBC"/>
    <w:rsid w:val="00B33D2B"/>
    <w:rsid w:val="00B368E2"/>
    <w:rsid w:val="00B37C86"/>
    <w:rsid w:val="00B4535D"/>
    <w:rsid w:val="00B4584C"/>
    <w:rsid w:val="00B46586"/>
    <w:rsid w:val="00B46DCC"/>
    <w:rsid w:val="00B4749E"/>
    <w:rsid w:val="00B4765D"/>
    <w:rsid w:val="00B50502"/>
    <w:rsid w:val="00B521B7"/>
    <w:rsid w:val="00B604F9"/>
    <w:rsid w:val="00B61340"/>
    <w:rsid w:val="00B67C6B"/>
    <w:rsid w:val="00B71EFA"/>
    <w:rsid w:val="00B7481B"/>
    <w:rsid w:val="00B76AEC"/>
    <w:rsid w:val="00B8212B"/>
    <w:rsid w:val="00B84144"/>
    <w:rsid w:val="00B91025"/>
    <w:rsid w:val="00B94154"/>
    <w:rsid w:val="00B94BF1"/>
    <w:rsid w:val="00BA31FC"/>
    <w:rsid w:val="00BB514D"/>
    <w:rsid w:val="00BB529D"/>
    <w:rsid w:val="00BC7EC5"/>
    <w:rsid w:val="00BD4CB0"/>
    <w:rsid w:val="00BE3B83"/>
    <w:rsid w:val="00BE67ED"/>
    <w:rsid w:val="00BE7316"/>
    <w:rsid w:val="00BF0918"/>
    <w:rsid w:val="00BF0EBA"/>
    <w:rsid w:val="00BF1D72"/>
    <w:rsid w:val="00BF26F5"/>
    <w:rsid w:val="00BF6E3A"/>
    <w:rsid w:val="00C119BA"/>
    <w:rsid w:val="00C15D08"/>
    <w:rsid w:val="00C16618"/>
    <w:rsid w:val="00C21F49"/>
    <w:rsid w:val="00C30001"/>
    <w:rsid w:val="00C30A88"/>
    <w:rsid w:val="00C3155B"/>
    <w:rsid w:val="00C325ED"/>
    <w:rsid w:val="00C34A46"/>
    <w:rsid w:val="00C42FEF"/>
    <w:rsid w:val="00C439EA"/>
    <w:rsid w:val="00C44819"/>
    <w:rsid w:val="00C50705"/>
    <w:rsid w:val="00C57543"/>
    <w:rsid w:val="00C65F95"/>
    <w:rsid w:val="00C66BBF"/>
    <w:rsid w:val="00C70C22"/>
    <w:rsid w:val="00C70F34"/>
    <w:rsid w:val="00C7209B"/>
    <w:rsid w:val="00C724B4"/>
    <w:rsid w:val="00C73815"/>
    <w:rsid w:val="00C7401E"/>
    <w:rsid w:val="00C74EFF"/>
    <w:rsid w:val="00C750A4"/>
    <w:rsid w:val="00C75107"/>
    <w:rsid w:val="00C7735A"/>
    <w:rsid w:val="00C77D5C"/>
    <w:rsid w:val="00C813A5"/>
    <w:rsid w:val="00C832EC"/>
    <w:rsid w:val="00C85C80"/>
    <w:rsid w:val="00C86337"/>
    <w:rsid w:val="00C86787"/>
    <w:rsid w:val="00C91F46"/>
    <w:rsid w:val="00C9284F"/>
    <w:rsid w:val="00C96317"/>
    <w:rsid w:val="00CA219A"/>
    <w:rsid w:val="00CA22A1"/>
    <w:rsid w:val="00CA2B56"/>
    <w:rsid w:val="00CA44E7"/>
    <w:rsid w:val="00CA4BC9"/>
    <w:rsid w:val="00CB0900"/>
    <w:rsid w:val="00CB097B"/>
    <w:rsid w:val="00CB1620"/>
    <w:rsid w:val="00CB1FC5"/>
    <w:rsid w:val="00CB4B67"/>
    <w:rsid w:val="00CC0B5E"/>
    <w:rsid w:val="00CC2F6B"/>
    <w:rsid w:val="00CC37D5"/>
    <w:rsid w:val="00CC3856"/>
    <w:rsid w:val="00CC5247"/>
    <w:rsid w:val="00CD02D7"/>
    <w:rsid w:val="00CD5081"/>
    <w:rsid w:val="00CD551D"/>
    <w:rsid w:val="00CE0648"/>
    <w:rsid w:val="00CE10ED"/>
    <w:rsid w:val="00CE47A9"/>
    <w:rsid w:val="00CF5927"/>
    <w:rsid w:val="00CF6231"/>
    <w:rsid w:val="00CF6E81"/>
    <w:rsid w:val="00D023F9"/>
    <w:rsid w:val="00D02BB4"/>
    <w:rsid w:val="00D036D0"/>
    <w:rsid w:val="00D0652A"/>
    <w:rsid w:val="00D14506"/>
    <w:rsid w:val="00D209D1"/>
    <w:rsid w:val="00D20B76"/>
    <w:rsid w:val="00D223A6"/>
    <w:rsid w:val="00D30C41"/>
    <w:rsid w:val="00D409BC"/>
    <w:rsid w:val="00D4262A"/>
    <w:rsid w:val="00D5066C"/>
    <w:rsid w:val="00D52D3F"/>
    <w:rsid w:val="00D56F88"/>
    <w:rsid w:val="00D6012A"/>
    <w:rsid w:val="00D60BCA"/>
    <w:rsid w:val="00D63DA1"/>
    <w:rsid w:val="00D7497C"/>
    <w:rsid w:val="00D75A9B"/>
    <w:rsid w:val="00D770B3"/>
    <w:rsid w:val="00D77C01"/>
    <w:rsid w:val="00D77D08"/>
    <w:rsid w:val="00D8326A"/>
    <w:rsid w:val="00D8712D"/>
    <w:rsid w:val="00D90E40"/>
    <w:rsid w:val="00D920D5"/>
    <w:rsid w:val="00D93E38"/>
    <w:rsid w:val="00D968CC"/>
    <w:rsid w:val="00DA1A4E"/>
    <w:rsid w:val="00DB63C2"/>
    <w:rsid w:val="00DC04A0"/>
    <w:rsid w:val="00DC35E0"/>
    <w:rsid w:val="00DC5633"/>
    <w:rsid w:val="00DC76AC"/>
    <w:rsid w:val="00DD0040"/>
    <w:rsid w:val="00DD4835"/>
    <w:rsid w:val="00DD6CA8"/>
    <w:rsid w:val="00DE0FD4"/>
    <w:rsid w:val="00DE3B3D"/>
    <w:rsid w:val="00DE6285"/>
    <w:rsid w:val="00DF41ED"/>
    <w:rsid w:val="00DF6FE3"/>
    <w:rsid w:val="00E02FFA"/>
    <w:rsid w:val="00E052F5"/>
    <w:rsid w:val="00E07D76"/>
    <w:rsid w:val="00E141A3"/>
    <w:rsid w:val="00E14714"/>
    <w:rsid w:val="00E17FE5"/>
    <w:rsid w:val="00E2687E"/>
    <w:rsid w:val="00E2769D"/>
    <w:rsid w:val="00E2791D"/>
    <w:rsid w:val="00E35942"/>
    <w:rsid w:val="00E503CB"/>
    <w:rsid w:val="00E518F6"/>
    <w:rsid w:val="00E52FC5"/>
    <w:rsid w:val="00E53055"/>
    <w:rsid w:val="00E53762"/>
    <w:rsid w:val="00E5585E"/>
    <w:rsid w:val="00E625F3"/>
    <w:rsid w:val="00E7186D"/>
    <w:rsid w:val="00E74CD7"/>
    <w:rsid w:val="00E763DF"/>
    <w:rsid w:val="00E82EFB"/>
    <w:rsid w:val="00E84EE6"/>
    <w:rsid w:val="00E9219B"/>
    <w:rsid w:val="00E92D23"/>
    <w:rsid w:val="00E9419E"/>
    <w:rsid w:val="00E943A8"/>
    <w:rsid w:val="00E96C64"/>
    <w:rsid w:val="00E970E4"/>
    <w:rsid w:val="00EA09D8"/>
    <w:rsid w:val="00EA11DE"/>
    <w:rsid w:val="00EA3680"/>
    <w:rsid w:val="00EA4D7C"/>
    <w:rsid w:val="00EA5634"/>
    <w:rsid w:val="00EA5646"/>
    <w:rsid w:val="00EB2F82"/>
    <w:rsid w:val="00EB3795"/>
    <w:rsid w:val="00EB5BF5"/>
    <w:rsid w:val="00EB6A16"/>
    <w:rsid w:val="00EB70CE"/>
    <w:rsid w:val="00EC1B2C"/>
    <w:rsid w:val="00EC4691"/>
    <w:rsid w:val="00ED3F38"/>
    <w:rsid w:val="00ED521B"/>
    <w:rsid w:val="00ED76B5"/>
    <w:rsid w:val="00EE0075"/>
    <w:rsid w:val="00EE3625"/>
    <w:rsid w:val="00EF05C1"/>
    <w:rsid w:val="00EF22C3"/>
    <w:rsid w:val="00EF5DD6"/>
    <w:rsid w:val="00EF6868"/>
    <w:rsid w:val="00F00463"/>
    <w:rsid w:val="00F02BBB"/>
    <w:rsid w:val="00F037BE"/>
    <w:rsid w:val="00F04B30"/>
    <w:rsid w:val="00F06B1C"/>
    <w:rsid w:val="00F07900"/>
    <w:rsid w:val="00F10569"/>
    <w:rsid w:val="00F12C7E"/>
    <w:rsid w:val="00F13416"/>
    <w:rsid w:val="00F1351B"/>
    <w:rsid w:val="00F14C63"/>
    <w:rsid w:val="00F1695B"/>
    <w:rsid w:val="00F206D0"/>
    <w:rsid w:val="00F207E7"/>
    <w:rsid w:val="00F2276E"/>
    <w:rsid w:val="00F24224"/>
    <w:rsid w:val="00F24C22"/>
    <w:rsid w:val="00F24FED"/>
    <w:rsid w:val="00F26364"/>
    <w:rsid w:val="00F2672D"/>
    <w:rsid w:val="00F27C7D"/>
    <w:rsid w:val="00F30F79"/>
    <w:rsid w:val="00F312EE"/>
    <w:rsid w:val="00F3141B"/>
    <w:rsid w:val="00F32C1A"/>
    <w:rsid w:val="00F34808"/>
    <w:rsid w:val="00F34C98"/>
    <w:rsid w:val="00F37802"/>
    <w:rsid w:val="00F40CE5"/>
    <w:rsid w:val="00F46772"/>
    <w:rsid w:val="00F54042"/>
    <w:rsid w:val="00F550B9"/>
    <w:rsid w:val="00F56951"/>
    <w:rsid w:val="00F62BB6"/>
    <w:rsid w:val="00F62CD0"/>
    <w:rsid w:val="00F645B7"/>
    <w:rsid w:val="00F64F71"/>
    <w:rsid w:val="00F65B50"/>
    <w:rsid w:val="00F65F64"/>
    <w:rsid w:val="00F70716"/>
    <w:rsid w:val="00F82586"/>
    <w:rsid w:val="00F8399E"/>
    <w:rsid w:val="00F84E3C"/>
    <w:rsid w:val="00F90D24"/>
    <w:rsid w:val="00F97DD6"/>
    <w:rsid w:val="00FA19F1"/>
    <w:rsid w:val="00FA4ADA"/>
    <w:rsid w:val="00FA541A"/>
    <w:rsid w:val="00FA5D9B"/>
    <w:rsid w:val="00FA7D76"/>
    <w:rsid w:val="00FB552A"/>
    <w:rsid w:val="00FC03D3"/>
    <w:rsid w:val="00FC3478"/>
    <w:rsid w:val="00FC419D"/>
    <w:rsid w:val="00FC58E9"/>
    <w:rsid w:val="00FC7701"/>
    <w:rsid w:val="00FE15AB"/>
    <w:rsid w:val="00FE1A4F"/>
    <w:rsid w:val="00FE2284"/>
    <w:rsid w:val="00FE796D"/>
    <w:rsid w:val="00FE7B9F"/>
    <w:rsid w:val="00FF28E3"/>
    <w:rsid w:val="00FF3A70"/>
    <w:rsid w:val="00FF4A32"/>
    <w:rsid w:val="00FF4D88"/>
    <w:rsid w:val="00FF6841"/>
    <w:rsid w:val="02F00059"/>
    <w:rsid w:val="0DDBB240"/>
    <w:rsid w:val="12750E62"/>
    <w:rsid w:val="1D87A0FF"/>
    <w:rsid w:val="2E4B8F0D"/>
    <w:rsid w:val="33BE0AFE"/>
    <w:rsid w:val="3E270FE0"/>
    <w:rsid w:val="406FCE91"/>
    <w:rsid w:val="413EAA18"/>
    <w:rsid w:val="43675AE6"/>
    <w:rsid w:val="48427CF9"/>
    <w:rsid w:val="4AD82581"/>
    <w:rsid w:val="4C28248E"/>
    <w:rsid w:val="5B825B0C"/>
    <w:rsid w:val="5D886AEB"/>
    <w:rsid w:val="6191C810"/>
    <w:rsid w:val="64CC6B01"/>
    <w:rsid w:val="64DEB091"/>
    <w:rsid w:val="69CEB4D4"/>
    <w:rsid w:val="7AB0636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F799AA"/>
  <w15:chartTrackingRefBased/>
  <w15:docId w15:val="{466E6EF2-B4F4-40D2-9FB6-F400A1A00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0C47"/>
    <w:pPr>
      <w:spacing w:before="240" w:after="0" w:line="360" w:lineRule="auto"/>
    </w:pPr>
    <w:rPr>
      <w:rFonts w:eastAsiaTheme="minorHAnsi"/>
      <w:lang w:eastAsia="en-US"/>
    </w:rPr>
  </w:style>
  <w:style w:type="paragraph" w:styleId="Heading1">
    <w:name w:val="heading 1"/>
    <w:basedOn w:val="Normal"/>
    <w:next w:val="Normal"/>
    <w:link w:val="Heading1Char"/>
    <w:uiPriority w:val="9"/>
    <w:qFormat/>
    <w:rsid w:val="00040C47"/>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7FE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7C8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40C47"/>
    <w:pPr>
      <w:spacing w:before="240" w:after="0" w:line="240" w:lineRule="auto"/>
    </w:pPr>
    <w:rPr>
      <w:rFonts w:eastAsiaTheme="minorHAnsi"/>
      <w:lang w:eastAsia="en-US"/>
    </w:rPr>
  </w:style>
  <w:style w:type="character" w:customStyle="1" w:styleId="Heading1Char">
    <w:name w:val="Heading 1 Char"/>
    <w:basedOn w:val="DefaultParagraphFont"/>
    <w:link w:val="Heading1"/>
    <w:uiPriority w:val="9"/>
    <w:rsid w:val="00040C47"/>
    <w:rPr>
      <w:rFonts w:asciiTheme="majorHAnsi" w:eastAsiaTheme="majorEastAsia" w:hAnsiTheme="majorHAnsi" w:cstheme="majorBidi"/>
      <w:color w:val="2F5496" w:themeColor="accent1" w:themeShade="BF"/>
      <w:sz w:val="32"/>
      <w:szCs w:val="32"/>
      <w:lang w:eastAsia="en-US"/>
    </w:rPr>
  </w:style>
  <w:style w:type="paragraph" w:styleId="TOCHeading">
    <w:name w:val="TOC Heading"/>
    <w:basedOn w:val="Heading1"/>
    <w:next w:val="Normal"/>
    <w:uiPriority w:val="39"/>
    <w:unhideWhenUsed/>
    <w:qFormat/>
    <w:rsid w:val="00040C47"/>
    <w:pPr>
      <w:spacing w:line="259" w:lineRule="auto"/>
      <w:outlineLvl w:val="9"/>
    </w:pPr>
    <w:rPr>
      <w:lang w:val="en-US"/>
    </w:rPr>
  </w:style>
  <w:style w:type="paragraph" w:styleId="TOC1">
    <w:name w:val="toc 1"/>
    <w:basedOn w:val="Normal"/>
    <w:next w:val="Normal"/>
    <w:autoRedefine/>
    <w:uiPriority w:val="39"/>
    <w:unhideWhenUsed/>
    <w:rsid w:val="00040C47"/>
    <w:pPr>
      <w:tabs>
        <w:tab w:val="left" w:pos="440"/>
        <w:tab w:val="right" w:leader="dot" w:pos="9016"/>
      </w:tabs>
      <w:spacing w:after="100"/>
    </w:pPr>
  </w:style>
  <w:style w:type="paragraph" w:styleId="ListParagraph">
    <w:name w:val="List Paragraph"/>
    <w:basedOn w:val="Normal"/>
    <w:uiPriority w:val="34"/>
    <w:qFormat/>
    <w:rsid w:val="00040C47"/>
    <w:pPr>
      <w:ind w:left="720"/>
      <w:contextualSpacing/>
    </w:pPr>
  </w:style>
  <w:style w:type="character" w:customStyle="1" w:styleId="Heading2Char">
    <w:name w:val="Heading 2 Char"/>
    <w:basedOn w:val="DefaultParagraphFont"/>
    <w:link w:val="Heading2"/>
    <w:uiPriority w:val="9"/>
    <w:rsid w:val="00057FE4"/>
    <w:rPr>
      <w:rFonts w:asciiTheme="majorHAnsi" w:eastAsiaTheme="majorEastAsia" w:hAnsiTheme="majorHAnsi" w:cstheme="majorBidi"/>
      <w:color w:val="2F5496" w:themeColor="accent1" w:themeShade="BF"/>
      <w:sz w:val="26"/>
      <w:szCs w:val="26"/>
      <w:lang w:eastAsia="en-US"/>
    </w:rPr>
  </w:style>
  <w:style w:type="paragraph" w:customStyle="1" w:styleId="paragraph">
    <w:name w:val="paragraph"/>
    <w:basedOn w:val="Normal"/>
    <w:rsid w:val="005F3014"/>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5F3014"/>
  </w:style>
  <w:style w:type="character" w:customStyle="1" w:styleId="eop">
    <w:name w:val="eop"/>
    <w:basedOn w:val="DefaultParagraphFont"/>
    <w:rsid w:val="005F3014"/>
  </w:style>
  <w:style w:type="paragraph" w:styleId="Caption">
    <w:name w:val="caption"/>
    <w:basedOn w:val="Normal"/>
    <w:next w:val="Normal"/>
    <w:uiPriority w:val="35"/>
    <w:unhideWhenUsed/>
    <w:qFormat/>
    <w:rsid w:val="00EB3795"/>
    <w:pPr>
      <w:spacing w:before="0"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6B7C8A"/>
    <w:rPr>
      <w:rFonts w:asciiTheme="majorHAnsi" w:eastAsiaTheme="majorEastAsia" w:hAnsiTheme="majorHAnsi" w:cstheme="majorBidi"/>
      <w:color w:val="1F3763" w:themeColor="accent1" w:themeShade="7F"/>
      <w:sz w:val="24"/>
      <w:szCs w:val="24"/>
      <w:lang w:eastAsia="en-US"/>
    </w:rPr>
  </w:style>
  <w:style w:type="paragraph" w:styleId="NormalWeb">
    <w:name w:val="Normal (Web)"/>
    <w:basedOn w:val="Normal"/>
    <w:uiPriority w:val="99"/>
    <w:semiHidden/>
    <w:unhideWhenUsed/>
    <w:rsid w:val="00754D1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D6D5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0D6D52"/>
    <w:rPr>
      <w:rFonts w:eastAsiaTheme="minorHAnsi"/>
      <w:lang w:eastAsia="en-US"/>
    </w:rPr>
  </w:style>
  <w:style w:type="paragraph" w:styleId="Footer">
    <w:name w:val="footer"/>
    <w:basedOn w:val="Normal"/>
    <w:link w:val="FooterChar"/>
    <w:uiPriority w:val="99"/>
    <w:unhideWhenUsed/>
    <w:rsid w:val="000D6D52"/>
    <w:pPr>
      <w:tabs>
        <w:tab w:val="center" w:pos="4513"/>
        <w:tab w:val="right" w:pos="9026"/>
      </w:tabs>
      <w:spacing w:before="0" w:line="240" w:lineRule="auto"/>
    </w:pPr>
  </w:style>
  <w:style w:type="character" w:customStyle="1" w:styleId="FooterChar">
    <w:name w:val="Footer Char"/>
    <w:basedOn w:val="DefaultParagraphFont"/>
    <w:link w:val="Footer"/>
    <w:uiPriority w:val="99"/>
    <w:rsid w:val="000D6D52"/>
    <w:rPr>
      <w:rFonts w:eastAsiaTheme="minorHAnsi"/>
      <w:lang w:eastAsia="en-US"/>
    </w:rPr>
  </w:style>
  <w:style w:type="paragraph" w:styleId="TOC2">
    <w:name w:val="toc 2"/>
    <w:basedOn w:val="Normal"/>
    <w:next w:val="Normal"/>
    <w:autoRedefine/>
    <w:uiPriority w:val="39"/>
    <w:unhideWhenUsed/>
    <w:rsid w:val="00FE1A4F"/>
    <w:pPr>
      <w:spacing w:after="100"/>
      <w:ind w:left="220"/>
    </w:pPr>
  </w:style>
  <w:style w:type="character" w:styleId="Hyperlink">
    <w:name w:val="Hyperlink"/>
    <w:basedOn w:val="DefaultParagraphFont"/>
    <w:uiPriority w:val="99"/>
    <w:unhideWhenUsed/>
    <w:rsid w:val="00FE1A4F"/>
    <w:rPr>
      <w:color w:val="0563C1" w:themeColor="hyperlink"/>
      <w:u w:val="single"/>
    </w:rPr>
  </w:style>
  <w:style w:type="character" w:styleId="PlaceholderText">
    <w:name w:val="Placeholder Text"/>
    <w:basedOn w:val="DefaultParagraphFont"/>
    <w:uiPriority w:val="99"/>
    <w:semiHidden/>
    <w:rsid w:val="00734CA0"/>
    <w:rPr>
      <w:color w:val="808080"/>
    </w:rPr>
  </w:style>
  <w:style w:type="table" w:styleId="TableGrid">
    <w:name w:val="Table Grid"/>
    <w:basedOn w:val="TableNormal"/>
    <w:uiPriority w:val="39"/>
    <w:rsid w:val="00CB4B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4002">
      <w:bodyDiv w:val="1"/>
      <w:marLeft w:val="0"/>
      <w:marRight w:val="0"/>
      <w:marTop w:val="0"/>
      <w:marBottom w:val="0"/>
      <w:divBdr>
        <w:top w:val="none" w:sz="0" w:space="0" w:color="auto"/>
        <w:left w:val="none" w:sz="0" w:space="0" w:color="auto"/>
        <w:bottom w:val="none" w:sz="0" w:space="0" w:color="auto"/>
        <w:right w:val="none" w:sz="0" w:space="0" w:color="auto"/>
      </w:divBdr>
    </w:div>
    <w:div w:id="58092367">
      <w:bodyDiv w:val="1"/>
      <w:marLeft w:val="0"/>
      <w:marRight w:val="0"/>
      <w:marTop w:val="0"/>
      <w:marBottom w:val="0"/>
      <w:divBdr>
        <w:top w:val="none" w:sz="0" w:space="0" w:color="auto"/>
        <w:left w:val="none" w:sz="0" w:space="0" w:color="auto"/>
        <w:bottom w:val="none" w:sz="0" w:space="0" w:color="auto"/>
        <w:right w:val="none" w:sz="0" w:space="0" w:color="auto"/>
      </w:divBdr>
      <w:divsChild>
        <w:div w:id="745567797">
          <w:marLeft w:val="0"/>
          <w:marRight w:val="0"/>
          <w:marTop w:val="0"/>
          <w:marBottom w:val="0"/>
          <w:divBdr>
            <w:top w:val="none" w:sz="0" w:space="0" w:color="auto"/>
            <w:left w:val="none" w:sz="0" w:space="0" w:color="auto"/>
            <w:bottom w:val="none" w:sz="0" w:space="0" w:color="auto"/>
            <w:right w:val="none" w:sz="0" w:space="0" w:color="auto"/>
          </w:divBdr>
        </w:div>
      </w:divsChild>
    </w:div>
    <w:div w:id="120999756">
      <w:bodyDiv w:val="1"/>
      <w:marLeft w:val="0"/>
      <w:marRight w:val="0"/>
      <w:marTop w:val="0"/>
      <w:marBottom w:val="0"/>
      <w:divBdr>
        <w:top w:val="none" w:sz="0" w:space="0" w:color="auto"/>
        <w:left w:val="none" w:sz="0" w:space="0" w:color="auto"/>
        <w:bottom w:val="none" w:sz="0" w:space="0" w:color="auto"/>
        <w:right w:val="none" w:sz="0" w:space="0" w:color="auto"/>
      </w:divBdr>
    </w:div>
    <w:div w:id="145243384">
      <w:bodyDiv w:val="1"/>
      <w:marLeft w:val="0"/>
      <w:marRight w:val="0"/>
      <w:marTop w:val="0"/>
      <w:marBottom w:val="0"/>
      <w:divBdr>
        <w:top w:val="none" w:sz="0" w:space="0" w:color="auto"/>
        <w:left w:val="none" w:sz="0" w:space="0" w:color="auto"/>
        <w:bottom w:val="none" w:sz="0" w:space="0" w:color="auto"/>
        <w:right w:val="none" w:sz="0" w:space="0" w:color="auto"/>
      </w:divBdr>
    </w:div>
    <w:div w:id="145898190">
      <w:bodyDiv w:val="1"/>
      <w:marLeft w:val="0"/>
      <w:marRight w:val="0"/>
      <w:marTop w:val="0"/>
      <w:marBottom w:val="0"/>
      <w:divBdr>
        <w:top w:val="none" w:sz="0" w:space="0" w:color="auto"/>
        <w:left w:val="none" w:sz="0" w:space="0" w:color="auto"/>
        <w:bottom w:val="none" w:sz="0" w:space="0" w:color="auto"/>
        <w:right w:val="none" w:sz="0" w:space="0" w:color="auto"/>
      </w:divBdr>
      <w:divsChild>
        <w:div w:id="1986231485">
          <w:marLeft w:val="0"/>
          <w:marRight w:val="0"/>
          <w:marTop w:val="0"/>
          <w:marBottom w:val="0"/>
          <w:divBdr>
            <w:top w:val="none" w:sz="0" w:space="0" w:color="auto"/>
            <w:left w:val="none" w:sz="0" w:space="0" w:color="auto"/>
            <w:bottom w:val="none" w:sz="0" w:space="0" w:color="auto"/>
            <w:right w:val="none" w:sz="0" w:space="0" w:color="auto"/>
          </w:divBdr>
        </w:div>
      </w:divsChild>
    </w:div>
    <w:div w:id="153186113">
      <w:bodyDiv w:val="1"/>
      <w:marLeft w:val="0"/>
      <w:marRight w:val="0"/>
      <w:marTop w:val="0"/>
      <w:marBottom w:val="0"/>
      <w:divBdr>
        <w:top w:val="none" w:sz="0" w:space="0" w:color="auto"/>
        <w:left w:val="none" w:sz="0" w:space="0" w:color="auto"/>
        <w:bottom w:val="none" w:sz="0" w:space="0" w:color="auto"/>
        <w:right w:val="none" w:sz="0" w:space="0" w:color="auto"/>
      </w:divBdr>
    </w:div>
    <w:div w:id="176889662">
      <w:bodyDiv w:val="1"/>
      <w:marLeft w:val="0"/>
      <w:marRight w:val="0"/>
      <w:marTop w:val="0"/>
      <w:marBottom w:val="0"/>
      <w:divBdr>
        <w:top w:val="none" w:sz="0" w:space="0" w:color="auto"/>
        <w:left w:val="none" w:sz="0" w:space="0" w:color="auto"/>
        <w:bottom w:val="none" w:sz="0" w:space="0" w:color="auto"/>
        <w:right w:val="none" w:sz="0" w:space="0" w:color="auto"/>
      </w:divBdr>
      <w:divsChild>
        <w:div w:id="1372152339">
          <w:marLeft w:val="0"/>
          <w:marRight w:val="0"/>
          <w:marTop w:val="0"/>
          <w:marBottom w:val="0"/>
          <w:divBdr>
            <w:top w:val="none" w:sz="0" w:space="0" w:color="auto"/>
            <w:left w:val="none" w:sz="0" w:space="0" w:color="auto"/>
            <w:bottom w:val="none" w:sz="0" w:space="0" w:color="auto"/>
            <w:right w:val="none" w:sz="0" w:space="0" w:color="auto"/>
          </w:divBdr>
        </w:div>
      </w:divsChild>
    </w:div>
    <w:div w:id="238250739">
      <w:bodyDiv w:val="1"/>
      <w:marLeft w:val="0"/>
      <w:marRight w:val="0"/>
      <w:marTop w:val="0"/>
      <w:marBottom w:val="0"/>
      <w:divBdr>
        <w:top w:val="none" w:sz="0" w:space="0" w:color="auto"/>
        <w:left w:val="none" w:sz="0" w:space="0" w:color="auto"/>
        <w:bottom w:val="none" w:sz="0" w:space="0" w:color="auto"/>
        <w:right w:val="none" w:sz="0" w:space="0" w:color="auto"/>
      </w:divBdr>
      <w:divsChild>
        <w:div w:id="1883902260">
          <w:marLeft w:val="0"/>
          <w:marRight w:val="0"/>
          <w:marTop w:val="0"/>
          <w:marBottom w:val="0"/>
          <w:divBdr>
            <w:top w:val="none" w:sz="0" w:space="0" w:color="auto"/>
            <w:left w:val="none" w:sz="0" w:space="0" w:color="auto"/>
            <w:bottom w:val="none" w:sz="0" w:space="0" w:color="auto"/>
            <w:right w:val="none" w:sz="0" w:space="0" w:color="auto"/>
          </w:divBdr>
        </w:div>
      </w:divsChild>
    </w:div>
    <w:div w:id="307707107">
      <w:bodyDiv w:val="1"/>
      <w:marLeft w:val="0"/>
      <w:marRight w:val="0"/>
      <w:marTop w:val="0"/>
      <w:marBottom w:val="0"/>
      <w:divBdr>
        <w:top w:val="none" w:sz="0" w:space="0" w:color="auto"/>
        <w:left w:val="none" w:sz="0" w:space="0" w:color="auto"/>
        <w:bottom w:val="none" w:sz="0" w:space="0" w:color="auto"/>
        <w:right w:val="none" w:sz="0" w:space="0" w:color="auto"/>
      </w:divBdr>
      <w:divsChild>
        <w:div w:id="927807319">
          <w:marLeft w:val="0"/>
          <w:marRight w:val="0"/>
          <w:marTop w:val="0"/>
          <w:marBottom w:val="0"/>
          <w:divBdr>
            <w:top w:val="none" w:sz="0" w:space="0" w:color="auto"/>
            <w:left w:val="none" w:sz="0" w:space="0" w:color="auto"/>
            <w:bottom w:val="none" w:sz="0" w:space="0" w:color="auto"/>
            <w:right w:val="none" w:sz="0" w:space="0" w:color="auto"/>
          </w:divBdr>
        </w:div>
      </w:divsChild>
    </w:div>
    <w:div w:id="452134590">
      <w:bodyDiv w:val="1"/>
      <w:marLeft w:val="0"/>
      <w:marRight w:val="0"/>
      <w:marTop w:val="0"/>
      <w:marBottom w:val="0"/>
      <w:divBdr>
        <w:top w:val="none" w:sz="0" w:space="0" w:color="auto"/>
        <w:left w:val="none" w:sz="0" w:space="0" w:color="auto"/>
        <w:bottom w:val="none" w:sz="0" w:space="0" w:color="auto"/>
        <w:right w:val="none" w:sz="0" w:space="0" w:color="auto"/>
      </w:divBdr>
    </w:div>
    <w:div w:id="499932281">
      <w:bodyDiv w:val="1"/>
      <w:marLeft w:val="0"/>
      <w:marRight w:val="0"/>
      <w:marTop w:val="0"/>
      <w:marBottom w:val="0"/>
      <w:divBdr>
        <w:top w:val="none" w:sz="0" w:space="0" w:color="auto"/>
        <w:left w:val="none" w:sz="0" w:space="0" w:color="auto"/>
        <w:bottom w:val="none" w:sz="0" w:space="0" w:color="auto"/>
        <w:right w:val="none" w:sz="0" w:space="0" w:color="auto"/>
      </w:divBdr>
    </w:div>
    <w:div w:id="516620989">
      <w:bodyDiv w:val="1"/>
      <w:marLeft w:val="0"/>
      <w:marRight w:val="0"/>
      <w:marTop w:val="0"/>
      <w:marBottom w:val="0"/>
      <w:divBdr>
        <w:top w:val="none" w:sz="0" w:space="0" w:color="auto"/>
        <w:left w:val="none" w:sz="0" w:space="0" w:color="auto"/>
        <w:bottom w:val="none" w:sz="0" w:space="0" w:color="auto"/>
        <w:right w:val="none" w:sz="0" w:space="0" w:color="auto"/>
      </w:divBdr>
    </w:div>
    <w:div w:id="547496278">
      <w:bodyDiv w:val="1"/>
      <w:marLeft w:val="0"/>
      <w:marRight w:val="0"/>
      <w:marTop w:val="0"/>
      <w:marBottom w:val="0"/>
      <w:divBdr>
        <w:top w:val="none" w:sz="0" w:space="0" w:color="auto"/>
        <w:left w:val="none" w:sz="0" w:space="0" w:color="auto"/>
        <w:bottom w:val="none" w:sz="0" w:space="0" w:color="auto"/>
        <w:right w:val="none" w:sz="0" w:space="0" w:color="auto"/>
      </w:divBdr>
    </w:div>
    <w:div w:id="558246438">
      <w:bodyDiv w:val="1"/>
      <w:marLeft w:val="0"/>
      <w:marRight w:val="0"/>
      <w:marTop w:val="0"/>
      <w:marBottom w:val="0"/>
      <w:divBdr>
        <w:top w:val="none" w:sz="0" w:space="0" w:color="auto"/>
        <w:left w:val="none" w:sz="0" w:space="0" w:color="auto"/>
        <w:bottom w:val="none" w:sz="0" w:space="0" w:color="auto"/>
        <w:right w:val="none" w:sz="0" w:space="0" w:color="auto"/>
      </w:divBdr>
      <w:divsChild>
        <w:div w:id="71896229">
          <w:marLeft w:val="480"/>
          <w:marRight w:val="0"/>
          <w:marTop w:val="0"/>
          <w:marBottom w:val="0"/>
          <w:divBdr>
            <w:top w:val="none" w:sz="0" w:space="0" w:color="auto"/>
            <w:left w:val="none" w:sz="0" w:space="0" w:color="auto"/>
            <w:bottom w:val="none" w:sz="0" w:space="0" w:color="auto"/>
            <w:right w:val="none" w:sz="0" w:space="0" w:color="auto"/>
          </w:divBdr>
        </w:div>
        <w:div w:id="465121856">
          <w:marLeft w:val="480"/>
          <w:marRight w:val="0"/>
          <w:marTop w:val="0"/>
          <w:marBottom w:val="0"/>
          <w:divBdr>
            <w:top w:val="none" w:sz="0" w:space="0" w:color="auto"/>
            <w:left w:val="none" w:sz="0" w:space="0" w:color="auto"/>
            <w:bottom w:val="none" w:sz="0" w:space="0" w:color="auto"/>
            <w:right w:val="none" w:sz="0" w:space="0" w:color="auto"/>
          </w:divBdr>
        </w:div>
        <w:div w:id="505248893">
          <w:marLeft w:val="480"/>
          <w:marRight w:val="0"/>
          <w:marTop w:val="0"/>
          <w:marBottom w:val="0"/>
          <w:divBdr>
            <w:top w:val="none" w:sz="0" w:space="0" w:color="auto"/>
            <w:left w:val="none" w:sz="0" w:space="0" w:color="auto"/>
            <w:bottom w:val="none" w:sz="0" w:space="0" w:color="auto"/>
            <w:right w:val="none" w:sz="0" w:space="0" w:color="auto"/>
          </w:divBdr>
        </w:div>
        <w:div w:id="1212309840">
          <w:marLeft w:val="480"/>
          <w:marRight w:val="0"/>
          <w:marTop w:val="0"/>
          <w:marBottom w:val="0"/>
          <w:divBdr>
            <w:top w:val="none" w:sz="0" w:space="0" w:color="auto"/>
            <w:left w:val="none" w:sz="0" w:space="0" w:color="auto"/>
            <w:bottom w:val="none" w:sz="0" w:space="0" w:color="auto"/>
            <w:right w:val="none" w:sz="0" w:space="0" w:color="auto"/>
          </w:divBdr>
        </w:div>
        <w:div w:id="1522549134">
          <w:marLeft w:val="480"/>
          <w:marRight w:val="0"/>
          <w:marTop w:val="0"/>
          <w:marBottom w:val="0"/>
          <w:divBdr>
            <w:top w:val="none" w:sz="0" w:space="0" w:color="auto"/>
            <w:left w:val="none" w:sz="0" w:space="0" w:color="auto"/>
            <w:bottom w:val="none" w:sz="0" w:space="0" w:color="auto"/>
            <w:right w:val="none" w:sz="0" w:space="0" w:color="auto"/>
          </w:divBdr>
        </w:div>
        <w:div w:id="1796364702">
          <w:marLeft w:val="480"/>
          <w:marRight w:val="0"/>
          <w:marTop w:val="0"/>
          <w:marBottom w:val="0"/>
          <w:divBdr>
            <w:top w:val="none" w:sz="0" w:space="0" w:color="auto"/>
            <w:left w:val="none" w:sz="0" w:space="0" w:color="auto"/>
            <w:bottom w:val="none" w:sz="0" w:space="0" w:color="auto"/>
            <w:right w:val="none" w:sz="0" w:space="0" w:color="auto"/>
          </w:divBdr>
        </w:div>
        <w:div w:id="2052995245">
          <w:marLeft w:val="480"/>
          <w:marRight w:val="0"/>
          <w:marTop w:val="0"/>
          <w:marBottom w:val="0"/>
          <w:divBdr>
            <w:top w:val="none" w:sz="0" w:space="0" w:color="auto"/>
            <w:left w:val="none" w:sz="0" w:space="0" w:color="auto"/>
            <w:bottom w:val="none" w:sz="0" w:space="0" w:color="auto"/>
            <w:right w:val="none" w:sz="0" w:space="0" w:color="auto"/>
          </w:divBdr>
        </w:div>
      </w:divsChild>
    </w:div>
    <w:div w:id="598684846">
      <w:bodyDiv w:val="1"/>
      <w:marLeft w:val="0"/>
      <w:marRight w:val="0"/>
      <w:marTop w:val="0"/>
      <w:marBottom w:val="0"/>
      <w:divBdr>
        <w:top w:val="none" w:sz="0" w:space="0" w:color="auto"/>
        <w:left w:val="none" w:sz="0" w:space="0" w:color="auto"/>
        <w:bottom w:val="none" w:sz="0" w:space="0" w:color="auto"/>
        <w:right w:val="none" w:sz="0" w:space="0" w:color="auto"/>
      </w:divBdr>
    </w:div>
    <w:div w:id="599484310">
      <w:bodyDiv w:val="1"/>
      <w:marLeft w:val="0"/>
      <w:marRight w:val="0"/>
      <w:marTop w:val="0"/>
      <w:marBottom w:val="0"/>
      <w:divBdr>
        <w:top w:val="none" w:sz="0" w:space="0" w:color="auto"/>
        <w:left w:val="none" w:sz="0" w:space="0" w:color="auto"/>
        <w:bottom w:val="none" w:sz="0" w:space="0" w:color="auto"/>
        <w:right w:val="none" w:sz="0" w:space="0" w:color="auto"/>
      </w:divBdr>
      <w:divsChild>
        <w:div w:id="1070885106">
          <w:marLeft w:val="0"/>
          <w:marRight w:val="0"/>
          <w:marTop w:val="0"/>
          <w:marBottom w:val="0"/>
          <w:divBdr>
            <w:top w:val="none" w:sz="0" w:space="0" w:color="auto"/>
            <w:left w:val="none" w:sz="0" w:space="0" w:color="auto"/>
            <w:bottom w:val="none" w:sz="0" w:space="0" w:color="auto"/>
            <w:right w:val="none" w:sz="0" w:space="0" w:color="auto"/>
          </w:divBdr>
        </w:div>
      </w:divsChild>
    </w:div>
    <w:div w:id="612635976">
      <w:bodyDiv w:val="1"/>
      <w:marLeft w:val="0"/>
      <w:marRight w:val="0"/>
      <w:marTop w:val="0"/>
      <w:marBottom w:val="0"/>
      <w:divBdr>
        <w:top w:val="none" w:sz="0" w:space="0" w:color="auto"/>
        <w:left w:val="none" w:sz="0" w:space="0" w:color="auto"/>
        <w:bottom w:val="none" w:sz="0" w:space="0" w:color="auto"/>
        <w:right w:val="none" w:sz="0" w:space="0" w:color="auto"/>
      </w:divBdr>
    </w:div>
    <w:div w:id="643782263">
      <w:bodyDiv w:val="1"/>
      <w:marLeft w:val="0"/>
      <w:marRight w:val="0"/>
      <w:marTop w:val="0"/>
      <w:marBottom w:val="0"/>
      <w:divBdr>
        <w:top w:val="none" w:sz="0" w:space="0" w:color="auto"/>
        <w:left w:val="none" w:sz="0" w:space="0" w:color="auto"/>
        <w:bottom w:val="none" w:sz="0" w:space="0" w:color="auto"/>
        <w:right w:val="none" w:sz="0" w:space="0" w:color="auto"/>
      </w:divBdr>
      <w:divsChild>
        <w:div w:id="877592610">
          <w:marLeft w:val="0"/>
          <w:marRight w:val="0"/>
          <w:marTop w:val="0"/>
          <w:marBottom w:val="0"/>
          <w:divBdr>
            <w:top w:val="none" w:sz="0" w:space="0" w:color="auto"/>
            <w:left w:val="none" w:sz="0" w:space="0" w:color="auto"/>
            <w:bottom w:val="none" w:sz="0" w:space="0" w:color="auto"/>
            <w:right w:val="none" w:sz="0" w:space="0" w:color="auto"/>
          </w:divBdr>
        </w:div>
      </w:divsChild>
    </w:div>
    <w:div w:id="677658585">
      <w:bodyDiv w:val="1"/>
      <w:marLeft w:val="0"/>
      <w:marRight w:val="0"/>
      <w:marTop w:val="0"/>
      <w:marBottom w:val="0"/>
      <w:divBdr>
        <w:top w:val="none" w:sz="0" w:space="0" w:color="auto"/>
        <w:left w:val="none" w:sz="0" w:space="0" w:color="auto"/>
        <w:bottom w:val="none" w:sz="0" w:space="0" w:color="auto"/>
        <w:right w:val="none" w:sz="0" w:space="0" w:color="auto"/>
      </w:divBdr>
    </w:div>
    <w:div w:id="692726255">
      <w:bodyDiv w:val="1"/>
      <w:marLeft w:val="0"/>
      <w:marRight w:val="0"/>
      <w:marTop w:val="0"/>
      <w:marBottom w:val="0"/>
      <w:divBdr>
        <w:top w:val="none" w:sz="0" w:space="0" w:color="auto"/>
        <w:left w:val="none" w:sz="0" w:space="0" w:color="auto"/>
        <w:bottom w:val="none" w:sz="0" w:space="0" w:color="auto"/>
        <w:right w:val="none" w:sz="0" w:space="0" w:color="auto"/>
      </w:divBdr>
    </w:div>
    <w:div w:id="788820762">
      <w:bodyDiv w:val="1"/>
      <w:marLeft w:val="0"/>
      <w:marRight w:val="0"/>
      <w:marTop w:val="0"/>
      <w:marBottom w:val="0"/>
      <w:divBdr>
        <w:top w:val="none" w:sz="0" w:space="0" w:color="auto"/>
        <w:left w:val="none" w:sz="0" w:space="0" w:color="auto"/>
        <w:bottom w:val="none" w:sz="0" w:space="0" w:color="auto"/>
        <w:right w:val="none" w:sz="0" w:space="0" w:color="auto"/>
      </w:divBdr>
      <w:divsChild>
        <w:div w:id="1732389582">
          <w:marLeft w:val="0"/>
          <w:marRight w:val="0"/>
          <w:marTop w:val="0"/>
          <w:marBottom w:val="0"/>
          <w:divBdr>
            <w:top w:val="none" w:sz="0" w:space="0" w:color="auto"/>
            <w:left w:val="none" w:sz="0" w:space="0" w:color="auto"/>
            <w:bottom w:val="none" w:sz="0" w:space="0" w:color="auto"/>
            <w:right w:val="none" w:sz="0" w:space="0" w:color="auto"/>
          </w:divBdr>
        </w:div>
      </w:divsChild>
    </w:div>
    <w:div w:id="816461296">
      <w:bodyDiv w:val="1"/>
      <w:marLeft w:val="0"/>
      <w:marRight w:val="0"/>
      <w:marTop w:val="0"/>
      <w:marBottom w:val="0"/>
      <w:divBdr>
        <w:top w:val="none" w:sz="0" w:space="0" w:color="auto"/>
        <w:left w:val="none" w:sz="0" w:space="0" w:color="auto"/>
        <w:bottom w:val="none" w:sz="0" w:space="0" w:color="auto"/>
        <w:right w:val="none" w:sz="0" w:space="0" w:color="auto"/>
      </w:divBdr>
    </w:div>
    <w:div w:id="899170638">
      <w:bodyDiv w:val="1"/>
      <w:marLeft w:val="0"/>
      <w:marRight w:val="0"/>
      <w:marTop w:val="0"/>
      <w:marBottom w:val="0"/>
      <w:divBdr>
        <w:top w:val="none" w:sz="0" w:space="0" w:color="auto"/>
        <w:left w:val="none" w:sz="0" w:space="0" w:color="auto"/>
        <w:bottom w:val="none" w:sz="0" w:space="0" w:color="auto"/>
        <w:right w:val="none" w:sz="0" w:space="0" w:color="auto"/>
      </w:divBdr>
    </w:div>
    <w:div w:id="966666238">
      <w:bodyDiv w:val="1"/>
      <w:marLeft w:val="0"/>
      <w:marRight w:val="0"/>
      <w:marTop w:val="0"/>
      <w:marBottom w:val="0"/>
      <w:divBdr>
        <w:top w:val="none" w:sz="0" w:space="0" w:color="auto"/>
        <w:left w:val="none" w:sz="0" w:space="0" w:color="auto"/>
        <w:bottom w:val="none" w:sz="0" w:space="0" w:color="auto"/>
        <w:right w:val="none" w:sz="0" w:space="0" w:color="auto"/>
      </w:divBdr>
    </w:div>
    <w:div w:id="1006665551">
      <w:bodyDiv w:val="1"/>
      <w:marLeft w:val="0"/>
      <w:marRight w:val="0"/>
      <w:marTop w:val="0"/>
      <w:marBottom w:val="0"/>
      <w:divBdr>
        <w:top w:val="none" w:sz="0" w:space="0" w:color="auto"/>
        <w:left w:val="none" w:sz="0" w:space="0" w:color="auto"/>
        <w:bottom w:val="none" w:sz="0" w:space="0" w:color="auto"/>
        <w:right w:val="none" w:sz="0" w:space="0" w:color="auto"/>
      </w:divBdr>
    </w:div>
    <w:div w:id="1035350067">
      <w:bodyDiv w:val="1"/>
      <w:marLeft w:val="0"/>
      <w:marRight w:val="0"/>
      <w:marTop w:val="0"/>
      <w:marBottom w:val="0"/>
      <w:divBdr>
        <w:top w:val="none" w:sz="0" w:space="0" w:color="auto"/>
        <w:left w:val="none" w:sz="0" w:space="0" w:color="auto"/>
        <w:bottom w:val="none" w:sz="0" w:space="0" w:color="auto"/>
        <w:right w:val="none" w:sz="0" w:space="0" w:color="auto"/>
      </w:divBdr>
      <w:divsChild>
        <w:div w:id="90705249">
          <w:marLeft w:val="480"/>
          <w:marRight w:val="0"/>
          <w:marTop w:val="0"/>
          <w:marBottom w:val="0"/>
          <w:divBdr>
            <w:top w:val="none" w:sz="0" w:space="0" w:color="auto"/>
            <w:left w:val="none" w:sz="0" w:space="0" w:color="auto"/>
            <w:bottom w:val="none" w:sz="0" w:space="0" w:color="auto"/>
            <w:right w:val="none" w:sz="0" w:space="0" w:color="auto"/>
          </w:divBdr>
        </w:div>
        <w:div w:id="421151176">
          <w:marLeft w:val="480"/>
          <w:marRight w:val="0"/>
          <w:marTop w:val="0"/>
          <w:marBottom w:val="0"/>
          <w:divBdr>
            <w:top w:val="none" w:sz="0" w:space="0" w:color="auto"/>
            <w:left w:val="none" w:sz="0" w:space="0" w:color="auto"/>
            <w:bottom w:val="none" w:sz="0" w:space="0" w:color="auto"/>
            <w:right w:val="none" w:sz="0" w:space="0" w:color="auto"/>
          </w:divBdr>
        </w:div>
        <w:div w:id="531262574">
          <w:marLeft w:val="480"/>
          <w:marRight w:val="0"/>
          <w:marTop w:val="0"/>
          <w:marBottom w:val="0"/>
          <w:divBdr>
            <w:top w:val="none" w:sz="0" w:space="0" w:color="auto"/>
            <w:left w:val="none" w:sz="0" w:space="0" w:color="auto"/>
            <w:bottom w:val="none" w:sz="0" w:space="0" w:color="auto"/>
            <w:right w:val="none" w:sz="0" w:space="0" w:color="auto"/>
          </w:divBdr>
        </w:div>
        <w:div w:id="720905490">
          <w:marLeft w:val="480"/>
          <w:marRight w:val="0"/>
          <w:marTop w:val="0"/>
          <w:marBottom w:val="0"/>
          <w:divBdr>
            <w:top w:val="none" w:sz="0" w:space="0" w:color="auto"/>
            <w:left w:val="none" w:sz="0" w:space="0" w:color="auto"/>
            <w:bottom w:val="none" w:sz="0" w:space="0" w:color="auto"/>
            <w:right w:val="none" w:sz="0" w:space="0" w:color="auto"/>
          </w:divBdr>
        </w:div>
        <w:div w:id="750200746">
          <w:marLeft w:val="480"/>
          <w:marRight w:val="0"/>
          <w:marTop w:val="0"/>
          <w:marBottom w:val="0"/>
          <w:divBdr>
            <w:top w:val="none" w:sz="0" w:space="0" w:color="auto"/>
            <w:left w:val="none" w:sz="0" w:space="0" w:color="auto"/>
            <w:bottom w:val="none" w:sz="0" w:space="0" w:color="auto"/>
            <w:right w:val="none" w:sz="0" w:space="0" w:color="auto"/>
          </w:divBdr>
        </w:div>
        <w:div w:id="775173783">
          <w:marLeft w:val="480"/>
          <w:marRight w:val="0"/>
          <w:marTop w:val="0"/>
          <w:marBottom w:val="0"/>
          <w:divBdr>
            <w:top w:val="none" w:sz="0" w:space="0" w:color="auto"/>
            <w:left w:val="none" w:sz="0" w:space="0" w:color="auto"/>
            <w:bottom w:val="none" w:sz="0" w:space="0" w:color="auto"/>
            <w:right w:val="none" w:sz="0" w:space="0" w:color="auto"/>
          </w:divBdr>
        </w:div>
        <w:div w:id="840004538">
          <w:marLeft w:val="480"/>
          <w:marRight w:val="0"/>
          <w:marTop w:val="0"/>
          <w:marBottom w:val="0"/>
          <w:divBdr>
            <w:top w:val="none" w:sz="0" w:space="0" w:color="auto"/>
            <w:left w:val="none" w:sz="0" w:space="0" w:color="auto"/>
            <w:bottom w:val="none" w:sz="0" w:space="0" w:color="auto"/>
            <w:right w:val="none" w:sz="0" w:space="0" w:color="auto"/>
          </w:divBdr>
        </w:div>
        <w:div w:id="863860748">
          <w:marLeft w:val="480"/>
          <w:marRight w:val="0"/>
          <w:marTop w:val="0"/>
          <w:marBottom w:val="0"/>
          <w:divBdr>
            <w:top w:val="none" w:sz="0" w:space="0" w:color="auto"/>
            <w:left w:val="none" w:sz="0" w:space="0" w:color="auto"/>
            <w:bottom w:val="none" w:sz="0" w:space="0" w:color="auto"/>
            <w:right w:val="none" w:sz="0" w:space="0" w:color="auto"/>
          </w:divBdr>
        </w:div>
        <w:div w:id="924609862">
          <w:marLeft w:val="480"/>
          <w:marRight w:val="0"/>
          <w:marTop w:val="0"/>
          <w:marBottom w:val="0"/>
          <w:divBdr>
            <w:top w:val="none" w:sz="0" w:space="0" w:color="auto"/>
            <w:left w:val="none" w:sz="0" w:space="0" w:color="auto"/>
            <w:bottom w:val="none" w:sz="0" w:space="0" w:color="auto"/>
            <w:right w:val="none" w:sz="0" w:space="0" w:color="auto"/>
          </w:divBdr>
        </w:div>
        <w:div w:id="1050230907">
          <w:marLeft w:val="480"/>
          <w:marRight w:val="0"/>
          <w:marTop w:val="0"/>
          <w:marBottom w:val="0"/>
          <w:divBdr>
            <w:top w:val="none" w:sz="0" w:space="0" w:color="auto"/>
            <w:left w:val="none" w:sz="0" w:space="0" w:color="auto"/>
            <w:bottom w:val="none" w:sz="0" w:space="0" w:color="auto"/>
            <w:right w:val="none" w:sz="0" w:space="0" w:color="auto"/>
          </w:divBdr>
        </w:div>
        <w:div w:id="1066294877">
          <w:marLeft w:val="480"/>
          <w:marRight w:val="0"/>
          <w:marTop w:val="0"/>
          <w:marBottom w:val="0"/>
          <w:divBdr>
            <w:top w:val="none" w:sz="0" w:space="0" w:color="auto"/>
            <w:left w:val="none" w:sz="0" w:space="0" w:color="auto"/>
            <w:bottom w:val="none" w:sz="0" w:space="0" w:color="auto"/>
            <w:right w:val="none" w:sz="0" w:space="0" w:color="auto"/>
          </w:divBdr>
        </w:div>
        <w:div w:id="1333989658">
          <w:marLeft w:val="480"/>
          <w:marRight w:val="0"/>
          <w:marTop w:val="0"/>
          <w:marBottom w:val="0"/>
          <w:divBdr>
            <w:top w:val="none" w:sz="0" w:space="0" w:color="auto"/>
            <w:left w:val="none" w:sz="0" w:space="0" w:color="auto"/>
            <w:bottom w:val="none" w:sz="0" w:space="0" w:color="auto"/>
            <w:right w:val="none" w:sz="0" w:space="0" w:color="auto"/>
          </w:divBdr>
        </w:div>
        <w:div w:id="1564683424">
          <w:marLeft w:val="480"/>
          <w:marRight w:val="0"/>
          <w:marTop w:val="0"/>
          <w:marBottom w:val="0"/>
          <w:divBdr>
            <w:top w:val="none" w:sz="0" w:space="0" w:color="auto"/>
            <w:left w:val="none" w:sz="0" w:space="0" w:color="auto"/>
            <w:bottom w:val="none" w:sz="0" w:space="0" w:color="auto"/>
            <w:right w:val="none" w:sz="0" w:space="0" w:color="auto"/>
          </w:divBdr>
        </w:div>
        <w:div w:id="1604607076">
          <w:marLeft w:val="480"/>
          <w:marRight w:val="0"/>
          <w:marTop w:val="0"/>
          <w:marBottom w:val="0"/>
          <w:divBdr>
            <w:top w:val="none" w:sz="0" w:space="0" w:color="auto"/>
            <w:left w:val="none" w:sz="0" w:space="0" w:color="auto"/>
            <w:bottom w:val="none" w:sz="0" w:space="0" w:color="auto"/>
            <w:right w:val="none" w:sz="0" w:space="0" w:color="auto"/>
          </w:divBdr>
        </w:div>
        <w:div w:id="2066681955">
          <w:marLeft w:val="480"/>
          <w:marRight w:val="0"/>
          <w:marTop w:val="0"/>
          <w:marBottom w:val="0"/>
          <w:divBdr>
            <w:top w:val="none" w:sz="0" w:space="0" w:color="auto"/>
            <w:left w:val="none" w:sz="0" w:space="0" w:color="auto"/>
            <w:bottom w:val="none" w:sz="0" w:space="0" w:color="auto"/>
            <w:right w:val="none" w:sz="0" w:space="0" w:color="auto"/>
          </w:divBdr>
        </w:div>
      </w:divsChild>
    </w:div>
    <w:div w:id="1037894601">
      <w:bodyDiv w:val="1"/>
      <w:marLeft w:val="0"/>
      <w:marRight w:val="0"/>
      <w:marTop w:val="0"/>
      <w:marBottom w:val="0"/>
      <w:divBdr>
        <w:top w:val="none" w:sz="0" w:space="0" w:color="auto"/>
        <w:left w:val="none" w:sz="0" w:space="0" w:color="auto"/>
        <w:bottom w:val="none" w:sz="0" w:space="0" w:color="auto"/>
        <w:right w:val="none" w:sz="0" w:space="0" w:color="auto"/>
      </w:divBdr>
    </w:div>
    <w:div w:id="1062292477">
      <w:bodyDiv w:val="1"/>
      <w:marLeft w:val="0"/>
      <w:marRight w:val="0"/>
      <w:marTop w:val="0"/>
      <w:marBottom w:val="0"/>
      <w:divBdr>
        <w:top w:val="none" w:sz="0" w:space="0" w:color="auto"/>
        <w:left w:val="none" w:sz="0" w:space="0" w:color="auto"/>
        <w:bottom w:val="none" w:sz="0" w:space="0" w:color="auto"/>
        <w:right w:val="none" w:sz="0" w:space="0" w:color="auto"/>
      </w:divBdr>
      <w:divsChild>
        <w:div w:id="252667427">
          <w:marLeft w:val="480"/>
          <w:marRight w:val="0"/>
          <w:marTop w:val="0"/>
          <w:marBottom w:val="0"/>
          <w:divBdr>
            <w:top w:val="none" w:sz="0" w:space="0" w:color="auto"/>
            <w:left w:val="none" w:sz="0" w:space="0" w:color="auto"/>
            <w:bottom w:val="none" w:sz="0" w:space="0" w:color="auto"/>
            <w:right w:val="none" w:sz="0" w:space="0" w:color="auto"/>
          </w:divBdr>
        </w:div>
        <w:div w:id="262496173">
          <w:marLeft w:val="480"/>
          <w:marRight w:val="0"/>
          <w:marTop w:val="0"/>
          <w:marBottom w:val="0"/>
          <w:divBdr>
            <w:top w:val="none" w:sz="0" w:space="0" w:color="auto"/>
            <w:left w:val="none" w:sz="0" w:space="0" w:color="auto"/>
            <w:bottom w:val="none" w:sz="0" w:space="0" w:color="auto"/>
            <w:right w:val="none" w:sz="0" w:space="0" w:color="auto"/>
          </w:divBdr>
        </w:div>
        <w:div w:id="436214143">
          <w:marLeft w:val="480"/>
          <w:marRight w:val="0"/>
          <w:marTop w:val="0"/>
          <w:marBottom w:val="0"/>
          <w:divBdr>
            <w:top w:val="none" w:sz="0" w:space="0" w:color="auto"/>
            <w:left w:val="none" w:sz="0" w:space="0" w:color="auto"/>
            <w:bottom w:val="none" w:sz="0" w:space="0" w:color="auto"/>
            <w:right w:val="none" w:sz="0" w:space="0" w:color="auto"/>
          </w:divBdr>
        </w:div>
        <w:div w:id="546914970">
          <w:marLeft w:val="480"/>
          <w:marRight w:val="0"/>
          <w:marTop w:val="0"/>
          <w:marBottom w:val="0"/>
          <w:divBdr>
            <w:top w:val="none" w:sz="0" w:space="0" w:color="auto"/>
            <w:left w:val="none" w:sz="0" w:space="0" w:color="auto"/>
            <w:bottom w:val="none" w:sz="0" w:space="0" w:color="auto"/>
            <w:right w:val="none" w:sz="0" w:space="0" w:color="auto"/>
          </w:divBdr>
        </w:div>
        <w:div w:id="633411701">
          <w:marLeft w:val="480"/>
          <w:marRight w:val="0"/>
          <w:marTop w:val="0"/>
          <w:marBottom w:val="0"/>
          <w:divBdr>
            <w:top w:val="none" w:sz="0" w:space="0" w:color="auto"/>
            <w:left w:val="none" w:sz="0" w:space="0" w:color="auto"/>
            <w:bottom w:val="none" w:sz="0" w:space="0" w:color="auto"/>
            <w:right w:val="none" w:sz="0" w:space="0" w:color="auto"/>
          </w:divBdr>
        </w:div>
        <w:div w:id="874196526">
          <w:marLeft w:val="480"/>
          <w:marRight w:val="0"/>
          <w:marTop w:val="0"/>
          <w:marBottom w:val="0"/>
          <w:divBdr>
            <w:top w:val="none" w:sz="0" w:space="0" w:color="auto"/>
            <w:left w:val="none" w:sz="0" w:space="0" w:color="auto"/>
            <w:bottom w:val="none" w:sz="0" w:space="0" w:color="auto"/>
            <w:right w:val="none" w:sz="0" w:space="0" w:color="auto"/>
          </w:divBdr>
        </w:div>
        <w:div w:id="1007054973">
          <w:marLeft w:val="480"/>
          <w:marRight w:val="0"/>
          <w:marTop w:val="0"/>
          <w:marBottom w:val="0"/>
          <w:divBdr>
            <w:top w:val="none" w:sz="0" w:space="0" w:color="auto"/>
            <w:left w:val="none" w:sz="0" w:space="0" w:color="auto"/>
            <w:bottom w:val="none" w:sz="0" w:space="0" w:color="auto"/>
            <w:right w:val="none" w:sz="0" w:space="0" w:color="auto"/>
          </w:divBdr>
        </w:div>
        <w:div w:id="1264070040">
          <w:marLeft w:val="480"/>
          <w:marRight w:val="0"/>
          <w:marTop w:val="0"/>
          <w:marBottom w:val="0"/>
          <w:divBdr>
            <w:top w:val="none" w:sz="0" w:space="0" w:color="auto"/>
            <w:left w:val="none" w:sz="0" w:space="0" w:color="auto"/>
            <w:bottom w:val="none" w:sz="0" w:space="0" w:color="auto"/>
            <w:right w:val="none" w:sz="0" w:space="0" w:color="auto"/>
          </w:divBdr>
        </w:div>
        <w:div w:id="1446581659">
          <w:marLeft w:val="480"/>
          <w:marRight w:val="0"/>
          <w:marTop w:val="0"/>
          <w:marBottom w:val="0"/>
          <w:divBdr>
            <w:top w:val="none" w:sz="0" w:space="0" w:color="auto"/>
            <w:left w:val="none" w:sz="0" w:space="0" w:color="auto"/>
            <w:bottom w:val="none" w:sz="0" w:space="0" w:color="auto"/>
            <w:right w:val="none" w:sz="0" w:space="0" w:color="auto"/>
          </w:divBdr>
        </w:div>
        <w:div w:id="1489402162">
          <w:marLeft w:val="480"/>
          <w:marRight w:val="0"/>
          <w:marTop w:val="0"/>
          <w:marBottom w:val="0"/>
          <w:divBdr>
            <w:top w:val="none" w:sz="0" w:space="0" w:color="auto"/>
            <w:left w:val="none" w:sz="0" w:space="0" w:color="auto"/>
            <w:bottom w:val="none" w:sz="0" w:space="0" w:color="auto"/>
            <w:right w:val="none" w:sz="0" w:space="0" w:color="auto"/>
          </w:divBdr>
        </w:div>
        <w:div w:id="1723019778">
          <w:marLeft w:val="480"/>
          <w:marRight w:val="0"/>
          <w:marTop w:val="0"/>
          <w:marBottom w:val="0"/>
          <w:divBdr>
            <w:top w:val="none" w:sz="0" w:space="0" w:color="auto"/>
            <w:left w:val="none" w:sz="0" w:space="0" w:color="auto"/>
            <w:bottom w:val="none" w:sz="0" w:space="0" w:color="auto"/>
            <w:right w:val="none" w:sz="0" w:space="0" w:color="auto"/>
          </w:divBdr>
        </w:div>
        <w:div w:id="1762874119">
          <w:marLeft w:val="480"/>
          <w:marRight w:val="0"/>
          <w:marTop w:val="0"/>
          <w:marBottom w:val="0"/>
          <w:divBdr>
            <w:top w:val="none" w:sz="0" w:space="0" w:color="auto"/>
            <w:left w:val="none" w:sz="0" w:space="0" w:color="auto"/>
            <w:bottom w:val="none" w:sz="0" w:space="0" w:color="auto"/>
            <w:right w:val="none" w:sz="0" w:space="0" w:color="auto"/>
          </w:divBdr>
        </w:div>
        <w:div w:id="1771899343">
          <w:marLeft w:val="480"/>
          <w:marRight w:val="0"/>
          <w:marTop w:val="0"/>
          <w:marBottom w:val="0"/>
          <w:divBdr>
            <w:top w:val="none" w:sz="0" w:space="0" w:color="auto"/>
            <w:left w:val="none" w:sz="0" w:space="0" w:color="auto"/>
            <w:bottom w:val="none" w:sz="0" w:space="0" w:color="auto"/>
            <w:right w:val="none" w:sz="0" w:space="0" w:color="auto"/>
          </w:divBdr>
        </w:div>
        <w:div w:id="2039305755">
          <w:marLeft w:val="480"/>
          <w:marRight w:val="0"/>
          <w:marTop w:val="0"/>
          <w:marBottom w:val="0"/>
          <w:divBdr>
            <w:top w:val="none" w:sz="0" w:space="0" w:color="auto"/>
            <w:left w:val="none" w:sz="0" w:space="0" w:color="auto"/>
            <w:bottom w:val="none" w:sz="0" w:space="0" w:color="auto"/>
            <w:right w:val="none" w:sz="0" w:space="0" w:color="auto"/>
          </w:divBdr>
        </w:div>
        <w:div w:id="2129427951">
          <w:marLeft w:val="480"/>
          <w:marRight w:val="0"/>
          <w:marTop w:val="0"/>
          <w:marBottom w:val="0"/>
          <w:divBdr>
            <w:top w:val="none" w:sz="0" w:space="0" w:color="auto"/>
            <w:left w:val="none" w:sz="0" w:space="0" w:color="auto"/>
            <w:bottom w:val="none" w:sz="0" w:space="0" w:color="auto"/>
            <w:right w:val="none" w:sz="0" w:space="0" w:color="auto"/>
          </w:divBdr>
        </w:div>
      </w:divsChild>
    </w:div>
    <w:div w:id="1078868494">
      <w:bodyDiv w:val="1"/>
      <w:marLeft w:val="0"/>
      <w:marRight w:val="0"/>
      <w:marTop w:val="0"/>
      <w:marBottom w:val="0"/>
      <w:divBdr>
        <w:top w:val="none" w:sz="0" w:space="0" w:color="auto"/>
        <w:left w:val="none" w:sz="0" w:space="0" w:color="auto"/>
        <w:bottom w:val="none" w:sz="0" w:space="0" w:color="auto"/>
        <w:right w:val="none" w:sz="0" w:space="0" w:color="auto"/>
      </w:divBdr>
    </w:div>
    <w:div w:id="1087726634">
      <w:bodyDiv w:val="1"/>
      <w:marLeft w:val="0"/>
      <w:marRight w:val="0"/>
      <w:marTop w:val="0"/>
      <w:marBottom w:val="0"/>
      <w:divBdr>
        <w:top w:val="none" w:sz="0" w:space="0" w:color="auto"/>
        <w:left w:val="none" w:sz="0" w:space="0" w:color="auto"/>
        <w:bottom w:val="none" w:sz="0" w:space="0" w:color="auto"/>
        <w:right w:val="none" w:sz="0" w:space="0" w:color="auto"/>
      </w:divBdr>
    </w:div>
    <w:div w:id="1104616467">
      <w:bodyDiv w:val="1"/>
      <w:marLeft w:val="0"/>
      <w:marRight w:val="0"/>
      <w:marTop w:val="0"/>
      <w:marBottom w:val="0"/>
      <w:divBdr>
        <w:top w:val="none" w:sz="0" w:space="0" w:color="auto"/>
        <w:left w:val="none" w:sz="0" w:space="0" w:color="auto"/>
        <w:bottom w:val="none" w:sz="0" w:space="0" w:color="auto"/>
        <w:right w:val="none" w:sz="0" w:space="0" w:color="auto"/>
      </w:divBdr>
    </w:div>
    <w:div w:id="1143158055">
      <w:bodyDiv w:val="1"/>
      <w:marLeft w:val="0"/>
      <w:marRight w:val="0"/>
      <w:marTop w:val="0"/>
      <w:marBottom w:val="0"/>
      <w:divBdr>
        <w:top w:val="none" w:sz="0" w:space="0" w:color="auto"/>
        <w:left w:val="none" w:sz="0" w:space="0" w:color="auto"/>
        <w:bottom w:val="none" w:sz="0" w:space="0" w:color="auto"/>
        <w:right w:val="none" w:sz="0" w:space="0" w:color="auto"/>
      </w:divBdr>
    </w:div>
    <w:div w:id="1176774622">
      <w:bodyDiv w:val="1"/>
      <w:marLeft w:val="0"/>
      <w:marRight w:val="0"/>
      <w:marTop w:val="0"/>
      <w:marBottom w:val="0"/>
      <w:divBdr>
        <w:top w:val="none" w:sz="0" w:space="0" w:color="auto"/>
        <w:left w:val="none" w:sz="0" w:space="0" w:color="auto"/>
        <w:bottom w:val="none" w:sz="0" w:space="0" w:color="auto"/>
        <w:right w:val="none" w:sz="0" w:space="0" w:color="auto"/>
      </w:divBdr>
    </w:div>
    <w:div w:id="1195968743">
      <w:bodyDiv w:val="1"/>
      <w:marLeft w:val="0"/>
      <w:marRight w:val="0"/>
      <w:marTop w:val="0"/>
      <w:marBottom w:val="0"/>
      <w:divBdr>
        <w:top w:val="none" w:sz="0" w:space="0" w:color="auto"/>
        <w:left w:val="none" w:sz="0" w:space="0" w:color="auto"/>
        <w:bottom w:val="none" w:sz="0" w:space="0" w:color="auto"/>
        <w:right w:val="none" w:sz="0" w:space="0" w:color="auto"/>
      </w:divBdr>
      <w:divsChild>
        <w:div w:id="1094978009">
          <w:marLeft w:val="0"/>
          <w:marRight w:val="0"/>
          <w:marTop w:val="0"/>
          <w:marBottom w:val="0"/>
          <w:divBdr>
            <w:top w:val="none" w:sz="0" w:space="0" w:color="auto"/>
            <w:left w:val="none" w:sz="0" w:space="0" w:color="auto"/>
            <w:bottom w:val="none" w:sz="0" w:space="0" w:color="auto"/>
            <w:right w:val="none" w:sz="0" w:space="0" w:color="auto"/>
          </w:divBdr>
        </w:div>
      </w:divsChild>
    </w:div>
    <w:div w:id="1198469102">
      <w:bodyDiv w:val="1"/>
      <w:marLeft w:val="0"/>
      <w:marRight w:val="0"/>
      <w:marTop w:val="0"/>
      <w:marBottom w:val="0"/>
      <w:divBdr>
        <w:top w:val="none" w:sz="0" w:space="0" w:color="auto"/>
        <w:left w:val="none" w:sz="0" w:space="0" w:color="auto"/>
        <w:bottom w:val="none" w:sz="0" w:space="0" w:color="auto"/>
        <w:right w:val="none" w:sz="0" w:space="0" w:color="auto"/>
      </w:divBdr>
      <w:divsChild>
        <w:div w:id="1880820512">
          <w:marLeft w:val="0"/>
          <w:marRight w:val="0"/>
          <w:marTop w:val="0"/>
          <w:marBottom w:val="0"/>
          <w:divBdr>
            <w:top w:val="none" w:sz="0" w:space="0" w:color="auto"/>
            <w:left w:val="none" w:sz="0" w:space="0" w:color="auto"/>
            <w:bottom w:val="none" w:sz="0" w:space="0" w:color="auto"/>
            <w:right w:val="none" w:sz="0" w:space="0" w:color="auto"/>
          </w:divBdr>
        </w:div>
      </w:divsChild>
    </w:div>
    <w:div w:id="1240485008">
      <w:bodyDiv w:val="1"/>
      <w:marLeft w:val="0"/>
      <w:marRight w:val="0"/>
      <w:marTop w:val="0"/>
      <w:marBottom w:val="0"/>
      <w:divBdr>
        <w:top w:val="none" w:sz="0" w:space="0" w:color="auto"/>
        <w:left w:val="none" w:sz="0" w:space="0" w:color="auto"/>
        <w:bottom w:val="none" w:sz="0" w:space="0" w:color="auto"/>
        <w:right w:val="none" w:sz="0" w:space="0" w:color="auto"/>
      </w:divBdr>
    </w:div>
    <w:div w:id="1332025294">
      <w:bodyDiv w:val="1"/>
      <w:marLeft w:val="0"/>
      <w:marRight w:val="0"/>
      <w:marTop w:val="0"/>
      <w:marBottom w:val="0"/>
      <w:divBdr>
        <w:top w:val="none" w:sz="0" w:space="0" w:color="auto"/>
        <w:left w:val="none" w:sz="0" w:space="0" w:color="auto"/>
        <w:bottom w:val="none" w:sz="0" w:space="0" w:color="auto"/>
        <w:right w:val="none" w:sz="0" w:space="0" w:color="auto"/>
      </w:divBdr>
      <w:divsChild>
        <w:div w:id="519971427">
          <w:marLeft w:val="0"/>
          <w:marRight w:val="0"/>
          <w:marTop w:val="0"/>
          <w:marBottom w:val="0"/>
          <w:divBdr>
            <w:top w:val="none" w:sz="0" w:space="0" w:color="auto"/>
            <w:left w:val="none" w:sz="0" w:space="0" w:color="auto"/>
            <w:bottom w:val="none" w:sz="0" w:space="0" w:color="auto"/>
            <w:right w:val="none" w:sz="0" w:space="0" w:color="auto"/>
          </w:divBdr>
        </w:div>
      </w:divsChild>
    </w:div>
    <w:div w:id="1404597062">
      <w:bodyDiv w:val="1"/>
      <w:marLeft w:val="0"/>
      <w:marRight w:val="0"/>
      <w:marTop w:val="0"/>
      <w:marBottom w:val="0"/>
      <w:divBdr>
        <w:top w:val="none" w:sz="0" w:space="0" w:color="auto"/>
        <w:left w:val="none" w:sz="0" w:space="0" w:color="auto"/>
        <w:bottom w:val="none" w:sz="0" w:space="0" w:color="auto"/>
        <w:right w:val="none" w:sz="0" w:space="0" w:color="auto"/>
      </w:divBdr>
      <w:divsChild>
        <w:div w:id="363866789">
          <w:marLeft w:val="480"/>
          <w:marRight w:val="0"/>
          <w:marTop w:val="0"/>
          <w:marBottom w:val="0"/>
          <w:divBdr>
            <w:top w:val="none" w:sz="0" w:space="0" w:color="auto"/>
            <w:left w:val="none" w:sz="0" w:space="0" w:color="auto"/>
            <w:bottom w:val="none" w:sz="0" w:space="0" w:color="auto"/>
            <w:right w:val="none" w:sz="0" w:space="0" w:color="auto"/>
          </w:divBdr>
        </w:div>
        <w:div w:id="369695841">
          <w:marLeft w:val="480"/>
          <w:marRight w:val="0"/>
          <w:marTop w:val="0"/>
          <w:marBottom w:val="0"/>
          <w:divBdr>
            <w:top w:val="none" w:sz="0" w:space="0" w:color="auto"/>
            <w:left w:val="none" w:sz="0" w:space="0" w:color="auto"/>
            <w:bottom w:val="none" w:sz="0" w:space="0" w:color="auto"/>
            <w:right w:val="none" w:sz="0" w:space="0" w:color="auto"/>
          </w:divBdr>
        </w:div>
        <w:div w:id="502479240">
          <w:marLeft w:val="480"/>
          <w:marRight w:val="0"/>
          <w:marTop w:val="0"/>
          <w:marBottom w:val="0"/>
          <w:divBdr>
            <w:top w:val="none" w:sz="0" w:space="0" w:color="auto"/>
            <w:left w:val="none" w:sz="0" w:space="0" w:color="auto"/>
            <w:bottom w:val="none" w:sz="0" w:space="0" w:color="auto"/>
            <w:right w:val="none" w:sz="0" w:space="0" w:color="auto"/>
          </w:divBdr>
        </w:div>
        <w:div w:id="586186567">
          <w:marLeft w:val="480"/>
          <w:marRight w:val="0"/>
          <w:marTop w:val="0"/>
          <w:marBottom w:val="0"/>
          <w:divBdr>
            <w:top w:val="none" w:sz="0" w:space="0" w:color="auto"/>
            <w:left w:val="none" w:sz="0" w:space="0" w:color="auto"/>
            <w:bottom w:val="none" w:sz="0" w:space="0" w:color="auto"/>
            <w:right w:val="none" w:sz="0" w:space="0" w:color="auto"/>
          </w:divBdr>
        </w:div>
        <w:div w:id="953092709">
          <w:marLeft w:val="480"/>
          <w:marRight w:val="0"/>
          <w:marTop w:val="0"/>
          <w:marBottom w:val="0"/>
          <w:divBdr>
            <w:top w:val="none" w:sz="0" w:space="0" w:color="auto"/>
            <w:left w:val="none" w:sz="0" w:space="0" w:color="auto"/>
            <w:bottom w:val="none" w:sz="0" w:space="0" w:color="auto"/>
            <w:right w:val="none" w:sz="0" w:space="0" w:color="auto"/>
          </w:divBdr>
        </w:div>
        <w:div w:id="1046681974">
          <w:marLeft w:val="480"/>
          <w:marRight w:val="0"/>
          <w:marTop w:val="0"/>
          <w:marBottom w:val="0"/>
          <w:divBdr>
            <w:top w:val="none" w:sz="0" w:space="0" w:color="auto"/>
            <w:left w:val="none" w:sz="0" w:space="0" w:color="auto"/>
            <w:bottom w:val="none" w:sz="0" w:space="0" w:color="auto"/>
            <w:right w:val="none" w:sz="0" w:space="0" w:color="auto"/>
          </w:divBdr>
        </w:div>
        <w:div w:id="1245798531">
          <w:marLeft w:val="480"/>
          <w:marRight w:val="0"/>
          <w:marTop w:val="0"/>
          <w:marBottom w:val="0"/>
          <w:divBdr>
            <w:top w:val="none" w:sz="0" w:space="0" w:color="auto"/>
            <w:left w:val="none" w:sz="0" w:space="0" w:color="auto"/>
            <w:bottom w:val="none" w:sz="0" w:space="0" w:color="auto"/>
            <w:right w:val="none" w:sz="0" w:space="0" w:color="auto"/>
          </w:divBdr>
        </w:div>
        <w:div w:id="1282684326">
          <w:marLeft w:val="480"/>
          <w:marRight w:val="0"/>
          <w:marTop w:val="0"/>
          <w:marBottom w:val="0"/>
          <w:divBdr>
            <w:top w:val="none" w:sz="0" w:space="0" w:color="auto"/>
            <w:left w:val="none" w:sz="0" w:space="0" w:color="auto"/>
            <w:bottom w:val="none" w:sz="0" w:space="0" w:color="auto"/>
            <w:right w:val="none" w:sz="0" w:space="0" w:color="auto"/>
          </w:divBdr>
        </w:div>
        <w:div w:id="1292780908">
          <w:marLeft w:val="480"/>
          <w:marRight w:val="0"/>
          <w:marTop w:val="0"/>
          <w:marBottom w:val="0"/>
          <w:divBdr>
            <w:top w:val="none" w:sz="0" w:space="0" w:color="auto"/>
            <w:left w:val="none" w:sz="0" w:space="0" w:color="auto"/>
            <w:bottom w:val="none" w:sz="0" w:space="0" w:color="auto"/>
            <w:right w:val="none" w:sz="0" w:space="0" w:color="auto"/>
          </w:divBdr>
        </w:div>
        <w:div w:id="1493327046">
          <w:marLeft w:val="480"/>
          <w:marRight w:val="0"/>
          <w:marTop w:val="0"/>
          <w:marBottom w:val="0"/>
          <w:divBdr>
            <w:top w:val="none" w:sz="0" w:space="0" w:color="auto"/>
            <w:left w:val="none" w:sz="0" w:space="0" w:color="auto"/>
            <w:bottom w:val="none" w:sz="0" w:space="0" w:color="auto"/>
            <w:right w:val="none" w:sz="0" w:space="0" w:color="auto"/>
          </w:divBdr>
        </w:div>
        <w:div w:id="1597590226">
          <w:marLeft w:val="480"/>
          <w:marRight w:val="0"/>
          <w:marTop w:val="0"/>
          <w:marBottom w:val="0"/>
          <w:divBdr>
            <w:top w:val="none" w:sz="0" w:space="0" w:color="auto"/>
            <w:left w:val="none" w:sz="0" w:space="0" w:color="auto"/>
            <w:bottom w:val="none" w:sz="0" w:space="0" w:color="auto"/>
            <w:right w:val="none" w:sz="0" w:space="0" w:color="auto"/>
          </w:divBdr>
        </w:div>
        <w:div w:id="1753970179">
          <w:marLeft w:val="480"/>
          <w:marRight w:val="0"/>
          <w:marTop w:val="0"/>
          <w:marBottom w:val="0"/>
          <w:divBdr>
            <w:top w:val="none" w:sz="0" w:space="0" w:color="auto"/>
            <w:left w:val="none" w:sz="0" w:space="0" w:color="auto"/>
            <w:bottom w:val="none" w:sz="0" w:space="0" w:color="auto"/>
            <w:right w:val="none" w:sz="0" w:space="0" w:color="auto"/>
          </w:divBdr>
        </w:div>
        <w:div w:id="1814713117">
          <w:marLeft w:val="480"/>
          <w:marRight w:val="0"/>
          <w:marTop w:val="0"/>
          <w:marBottom w:val="0"/>
          <w:divBdr>
            <w:top w:val="none" w:sz="0" w:space="0" w:color="auto"/>
            <w:left w:val="none" w:sz="0" w:space="0" w:color="auto"/>
            <w:bottom w:val="none" w:sz="0" w:space="0" w:color="auto"/>
            <w:right w:val="none" w:sz="0" w:space="0" w:color="auto"/>
          </w:divBdr>
        </w:div>
        <w:div w:id="1815876087">
          <w:marLeft w:val="480"/>
          <w:marRight w:val="0"/>
          <w:marTop w:val="0"/>
          <w:marBottom w:val="0"/>
          <w:divBdr>
            <w:top w:val="none" w:sz="0" w:space="0" w:color="auto"/>
            <w:left w:val="none" w:sz="0" w:space="0" w:color="auto"/>
            <w:bottom w:val="none" w:sz="0" w:space="0" w:color="auto"/>
            <w:right w:val="none" w:sz="0" w:space="0" w:color="auto"/>
          </w:divBdr>
        </w:div>
        <w:div w:id="1829975401">
          <w:marLeft w:val="480"/>
          <w:marRight w:val="0"/>
          <w:marTop w:val="0"/>
          <w:marBottom w:val="0"/>
          <w:divBdr>
            <w:top w:val="none" w:sz="0" w:space="0" w:color="auto"/>
            <w:left w:val="none" w:sz="0" w:space="0" w:color="auto"/>
            <w:bottom w:val="none" w:sz="0" w:space="0" w:color="auto"/>
            <w:right w:val="none" w:sz="0" w:space="0" w:color="auto"/>
          </w:divBdr>
        </w:div>
      </w:divsChild>
    </w:div>
    <w:div w:id="1422142036">
      <w:bodyDiv w:val="1"/>
      <w:marLeft w:val="0"/>
      <w:marRight w:val="0"/>
      <w:marTop w:val="0"/>
      <w:marBottom w:val="0"/>
      <w:divBdr>
        <w:top w:val="none" w:sz="0" w:space="0" w:color="auto"/>
        <w:left w:val="none" w:sz="0" w:space="0" w:color="auto"/>
        <w:bottom w:val="none" w:sz="0" w:space="0" w:color="auto"/>
        <w:right w:val="none" w:sz="0" w:space="0" w:color="auto"/>
      </w:divBdr>
    </w:div>
    <w:div w:id="1427118398">
      <w:bodyDiv w:val="1"/>
      <w:marLeft w:val="0"/>
      <w:marRight w:val="0"/>
      <w:marTop w:val="0"/>
      <w:marBottom w:val="0"/>
      <w:divBdr>
        <w:top w:val="none" w:sz="0" w:space="0" w:color="auto"/>
        <w:left w:val="none" w:sz="0" w:space="0" w:color="auto"/>
        <w:bottom w:val="none" w:sz="0" w:space="0" w:color="auto"/>
        <w:right w:val="none" w:sz="0" w:space="0" w:color="auto"/>
      </w:divBdr>
    </w:div>
    <w:div w:id="1427649460">
      <w:bodyDiv w:val="1"/>
      <w:marLeft w:val="0"/>
      <w:marRight w:val="0"/>
      <w:marTop w:val="0"/>
      <w:marBottom w:val="0"/>
      <w:divBdr>
        <w:top w:val="none" w:sz="0" w:space="0" w:color="auto"/>
        <w:left w:val="none" w:sz="0" w:space="0" w:color="auto"/>
        <w:bottom w:val="none" w:sz="0" w:space="0" w:color="auto"/>
        <w:right w:val="none" w:sz="0" w:space="0" w:color="auto"/>
      </w:divBdr>
    </w:div>
    <w:div w:id="1470200322">
      <w:bodyDiv w:val="1"/>
      <w:marLeft w:val="0"/>
      <w:marRight w:val="0"/>
      <w:marTop w:val="0"/>
      <w:marBottom w:val="0"/>
      <w:divBdr>
        <w:top w:val="none" w:sz="0" w:space="0" w:color="auto"/>
        <w:left w:val="none" w:sz="0" w:space="0" w:color="auto"/>
        <w:bottom w:val="none" w:sz="0" w:space="0" w:color="auto"/>
        <w:right w:val="none" w:sz="0" w:space="0" w:color="auto"/>
      </w:divBdr>
      <w:divsChild>
        <w:div w:id="1516310957">
          <w:marLeft w:val="0"/>
          <w:marRight w:val="0"/>
          <w:marTop w:val="0"/>
          <w:marBottom w:val="0"/>
          <w:divBdr>
            <w:top w:val="none" w:sz="0" w:space="0" w:color="auto"/>
            <w:left w:val="none" w:sz="0" w:space="0" w:color="auto"/>
            <w:bottom w:val="none" w:sz="0" w:space="0" w:color="auto"/>
            <w:right w:val="none" w:sz="0" w:space="0" w:color="auto"/>
          </w:divBdr>
        </w:div>
      </w:divsChild>
    </w:div>
    <w:div w:id="1569262404">
      <w:bodyDiv w:val="1"/>
      <w:marLeft w:val="0"/>
      <w:marRight w:val="0"/>
      <w:marTop w:val="0"/>
      <w:marBottom w:val="0"/>
      <w:divBdr>
        <w:top w:val="none" w:sz="0" w:space="0" w:color="auto"/>
        <w:left w:val="none" w:sz="0" w:space="0" w:color="auto"/>
        <w:bottom w:val="none" w:sz="0" w:space="0" w:color="auto"/>
        <w:right w:val="none" w:sz="0" w:space="0" w:color="auto"/>
      </w:divBdr>
    </w:div>
    <w:div w:id="1642268960">
      <w:bodyDiv w:val="1"/>
      <w:marLeft w:val="0"/>
      <w:marRight w:val="0"/>
      <w:marTop w:val="0"/>
      <w:marBottom w:val="0"/>
      <w:divBdr>
        <w:top w:val="none" w:sz="0" w:space="0" w:color="auto"/>
        <w:left w:val="none" w:sz="0" w:space="0" w:color="auto"/>
        <w:bottom w:val="none" w:sz="0" w:space="0" w:color="auto"/>
        <w:right w:val="none" w:sz="0" w:space="0" w:color="auto"/>
      </w:divBdr>
    </w:div>
    <w:div w:id="1781408443">
      <w:bodyDiv w:val="1"/>
      <w:marLeft w:val="0"/>
      <w:marRight w:val="0"/>
      <w:marTop w:val="0"/>
      <w:marBottom w:val="0"/>
      <w:divBdr>
        <w:top w:val="none" w:sz="0" w:space="0" w:color="auto"/>
        <w:left w:val="none" w:sz="0" w:space="0" w:color="auto"/>
        <w:bottom w:val="none" w:sz="0" w:space="0" w:color="auto"/>
        <w:right w:val="none" w:sz="0" w:space="0" w:color="auto"/>
      </w:divBdr>
    </w:div>
    <w:div w:id="1796748211">
      <w:bodyDiv w:val="1"/>
      <w:marLeft w:val="0"/>
      <w:marRight w:val="0"/>
      <w:marTop w:val="0"/>
      <w:marBottom w:val="0"/>
      <w:divBdr>
        <w:top w:val="none" w:sz="0" w:space="0" w:color="auto"/>
        <w:left w:val="none" w:sz="0" w:space="0" w:color="auto"/>
        <w:bottom w:val="none" w:sz="0" w:space="0" w:color="auto"/>
        <w:right w:val="none" w:sz="0" w:space="0" w:color="auto"/>
      </w:divBdr>
    </w:div>
    <w:div w:id="1843743089">
      <w:bodyDiv w:val="1"/>
      <w:marLeft w:val="0"/>
      <w:marRight w:val="0"/>
      <w:marTop w:val="0"/>
      <w:marBottom w:val="0"/>
      <w:divBdr>
        <w:top w:val="none" w:sz="0" w:space="0" w:color="auto"/>
        <w:left w:val="none" w:sz="0" w:space="0" w:color="auto"/>
        <w:bottom w:val="none" w:sz="0" w:space="0" w:color="auto"/>
        <w:right w:val="none" w:sz="0" w:space="0" w:color="auto"/>
      </w:divBdr>
      <w:divsChild>
        <w:div w:id="368384772">
          <w:marLeft w:val="0"/>
          <w:marRight w:val="0"/>
          <w:marTop w:val="0"/>
          <w:marBottom w:val="0"/>
          <w:divBdr>
            <w:top w:val="none" w:sz="0" w:space="0" w:color="auto"/>
            <w:left w:val="none" w:sz="0" w:space="0" w:color="auto"/>
            <w:bottom w:val="none" w:sz="0" w:space="0" w:color="auto"/>
            <w:right w:val="none" w:sz="0" w:space="0" w:color="auto"/>
          </w:divBdr>
        </w:div>
        <w:div w:id="846138416">
          <w:marLeft w:val="0"/>
          <w:marRight w:val="0"/>
          <w:marTop w:val="0"/>
          <w:marBottom w:val="0"/>
          <w:divBdr>
            <w:top w:val="none" w:sz="0" w:space="0" w:color="auto"/>
            <w:left w:val="none" w:sz="0" w:space="0" w:color="auto"/>
            <w:bottom w:val="none" w:sz="0" w:space="0" w:color="auto"/>
            <w:right w:val="none" w:sz="0" w:space="0" w:color="auto"/>
          </w:divBdr>
        </w:div>
        <w:div w:id="887187668">
          <w:marLeft w:val="0"/>
          <w:marRight w:val="0"/>
          <w:marTop w:val="0"/>
          <w:marBottom w:val="0"/>
          <w:divBdr>
            <w:top w:val="none" w:sz="0" w:space="0" w:color="auto"/>
            <w:left w:val="none" w:sz="0" w:space="0" w:color="auto"/>
            <w:bottom w:val="none" w:sz="0" w:space="0" w:color="auto"/>
            <w:right w:val="none" w:sz="0" w:space="0" w:color="auto"/>
          </w:divBdr>
        </w:div>
        <w:div w:id="942149347">
          <w:marLeft w:val="0"/>
          <w:marRight w:val="0"/>
          <w:marTop w:val="0"/>
          <w:marBottom w:val="0"/>
          <w:divBdr>
            <w:top w:val="none" w:sz="0" w:space="0" w:color="auto"/>
            <w:left w:val="none" w:sz="0" w:space="0" w:color="auto"/>
            <w:bottom w:val="none" w:sz="0" w:space="0" w:color="auto"/>
            <w:right w:val="none" w:sz="0" w:space="0" w:color="auto"/>
          </w:divBdr>
        </w:div>
        <w:div w:id="1963925611">
          <w:marLeft w:val="0"/>
          <w:marRight w:val="0"/>
          <w:marTop w:val="0"/>
          <w:marBottom w:val="0"/>
          <w:divBdr>
            <w:top w:val="none" w:sz="0" w:space="0" w:color="auto"/>
            <w:left w:val="none" w:sz="0" w:space="0" w:color="auto"/>
            <w:bottom w:val="none" w:sz="0" w:space="0" w:color="auto"/>
            <w:right w:val="none" w:sz="0" w:space="0" w:color="auto"/>
          </w:divBdr>
        </w:div>
      </w:divsChild>
    </w:div>
    <w:div w:id="1935167603">
      <w:bodyDiv w:val="1"/>
      <w:marLeft w:val="0"/>
      <w:marRight w:val="0"/>
      <w:marTop w:val="0"/>
      <w:marBottom w:val="0"/>
      <w:divBdr>
        <w:top w:val="none" w:sz="0" w:space="0" w:color="auto"/>
        <w:left w:val="none" w:sz="0" w:space="0" w:color="auto"/>
        <w:bottom w:val="none" w:sz="0" w:space="0" w:color="auto"/>
        <w:right w:val="none" w:sz="0" w:space="0" w:color="auto"/>
      </w:divBdr>
      <w:divsChild>
        <w:div w:id="87240617">
          <w:marLeft w:val="0"/>
          <w:marRight w:val="0"/>
          <w:marTop w:val="0"/>
          <w:marBottom w:val="0"/>
          <w:divBdr>
            <w:top w:val="none" w:sz="0" w:space="0" w:color="auto"/>
            <w:left w:val="none" w:sz="0" w:space="0" w:color="auto"/>
            <w:bottom w:val="none" w:sz="0" w:space="0" w:color="auto"/>
            <w:right w:val="none" w:sz="0" w:space="0" w:color="auto"/>
          </w:divBdr>
        </w:div>
      </w:divsChild>
    </w:div>
    <w:div w:id="1947077604">
      <w:bodyDiv w:val="1"/>
      <w:marLeft w:val="0"/>
      <w:marRight w:val="0"/>
      <w:marTop w:val="0"/>
      <w:marBottom w:val="0"/>
      <w:divBdr>
        <w:top w:val="none" w:sz="0" w:space="0" w:color="auto"/>
        <w:left w:val="none" w:sz="0" w:space="0" w:color="auto"/>
        <w:bottom w:val="none" w:sz="0" w:space="0" w:color="auto"/>
        <w:right w:val="none" w:sz="0" w:space="0" w:color="auto"/>
      </w:divBdr>
      <w:divsChild>
        <w:div w:id="1854876765">
          <w:marLeft w:val="0"/>
          <w:marRight w:val="0"/>
          <w:marTop w:val="0"/>
          <w:marBottom w:val="0"/>
          <w:divBdr>
            <w:top w:val="none" w:sz="0" w:space="0" w:color="auto"/>
            <w:left w:val="none" w:sz="0" w:space="0" w:color="auto"/>
            <w:bottom w:val="none" w:sz="0" w:space="0" w:color="auto"/>
            <w:right w:val="none" w:sz="0" w:space="0" w:color="auto"/>
          </w:divBdr>
        </w:div>
      </w:divsChild>
    </w:div>
    <w:div w:id="1951010194">
      <w:bodyDiv w:val="1"/>
      <w:marLeft w:val="0"/>
      <w:marRight w:val="0"/>
      <w:marTop w:val="0"/>
      <w:marBottom w:val="0"/>
      <w:divBdr>
        <w:top w:val="none" w:sz="0" w:space="0" w:color="auto"/>
        <w:left w:val="none" w:sz="0" w:space="0" w:color="auto"/>
        <w:bottom w:val="none" w:sz="0" w:space="0" w:color="auto"/>
        <w:right w:val="none" w:sz="0" w:space="0" w:color="auto"/>
      </w:divBdr>
    </w:div>
    <w:div w:id="2015455710">
      <w:bodyDiv w:val="1"/>
      <w:marLeft w:val="0"/>
      <w:marRight w:val="0"/>
      <w:marTop w:val="0"/>
      <w:marBottom w:val="0"/>
      <w:divBdr>
        <w:top w:val="none" w:sz="0" w:space="0" w:color="auto"/>
        <w:left w:val="none" w:sz="0" w:space="0" w:color="auto"/>
        <w:bottom w:val="none" w:sz="0" w:space="0" w:color="auto"/>
        <w:right w:val="none" w:sz="0" w:space="0" w:color="auto"/>
      </w:divBdr>
    </w:div>
    <w:div w:id="2030599314">
      <w:bodyDiv w:val="1"/>
      <w:marLeft w:val="0"/>
      <w:marRight w:val="0"/>
      <w:marTop w:val="0"/>
      <w:marBottom w:val="0"/>
      <w:divBdr>
        <w:top w:val="none" w:sz="0" w:space="0" w:color="auto"/>
        <w:left w:val="none" w:sz="0" w:space="0" w:color="auto"/>
        <w:bottom w:val="none" w:sz="0" w:space="0" w:color="auto"/>
        <w:right w:val="none" w:sz="0" w:space="0" w:color="auto"/>
      </w:divBdr>
      <w:divsChild>
        <w:div w:id="247229487">
          <w:marLeft w:val="0"/>
          <w:marRight w:val="0"/>
          <w:marTop w:val="0"/>
          <w:marBottom w:val="0"/>
          <w:divBdr>
            <w:top w:val="none" w:sz="0" w:space="0" w:color="auto"/>
            <w:left w:val="none" w:sz="0" w:space="0" w:color="auto"/>
            <w:bottom w:val="none" w:sz="0" w:space="0" w:color="auto"/>
            <w:right w:val="none" w:sz="0" w:space="0" w:color="auto"/>
          </w:divBdr>
        </w:div>
      </w:divsChild>
    </w:div>
    <w:div w:id="2044331337">
      <w:bodyDiv w:val="1"/>
      <w:marLeft w:val="0"/>
      <w:marRight w:val="0"/>
      <w:marTop w:val="0"/>
      <w:marBottom w:val="0"/>
      <w:divBdr>
        <w:top w:val="none" w:sz="0" w:space="0" w:color="auto"/>
        <w:left w:val="none" w:sz="0" w:space="0" w:color="auto"/>
        <w:bottom w:val="none" w:sz="0" w:space="0" w:color="auto"/>
        <w:right w:val="none" w:sz="0" w:space="0" w:color="auto"/>
      </w:divBdr>
    </w:div>
    <w:div w:id="2068334169">
      <w:bodyDiv w:val="1"/>
      <w:marLeft w:val="0"/>
      <w:marRight w:val="0"/>
      <w:marTop w:val="0"/>
      <w:marBottom w:val="0"/>
      <w:divBdr>
        <w:top w:val="none" w:sz="0" w:space="0" w:color="auto"/>
        <w:left w:val="none" w:sz="0" w:space="0" w:color="auto"/>
        <w:bottom w:val="none" w:sz="0" w:space="0" w:color="auto"/>
        <w:right w:val="none" w:sz="0" w:space="0" w:color="auto"/>
      </w:divBdr>
    </w:div>
    <w:div w:id="2076656302">
      <w:bodyDiv w:val="1"/>
      <w:marLeft w:val="0"/>
      <w:marRight w:val="0"/>
      <w:marTop w:val="0"/>
      <w:marBottom w:val="0"/>
      <w:divBdr>
        <w:top w:val="none" w:sz="0" w:space="0" w:color="auto"/>
        <w:left w:val="none" w:sz="0" w:space="0" w:color="auto"/>
        <w:bottom w:val="none" w:sz="0" w:space="0" w:color="auto"/>
        <w:right w:val="none" w:sz="0" w:space="0" w:color="auto"/>
      </w:divBdr>
    </w:div>
    <w:div w:id="2081126960">
      <w:bodyDiv w:val="1"/>
      <w:marLeft w:val="0"/>
      <w:marRight w:val="0"/>
      <w:marTop w:val="0"/>
      <w:marBottom w:val="0"/>
      <w:divBdr>
        <w:top w:val="none" w:sz="0" w:space="0" w:color="auto"/>
        <w:left w:val="none" w:sz="0" w:space="0" w:color="auto"/>
        <w:bottom w:val="none" w:sz="0" w:space="0" w:color="auto"/>
        <w:right w:val="none" w:sz="0" w:space="0" w:color="auto"/>
      </w:divBdr>
      <w:divsChild>
        <w:div w:id="1135415594">
          <w:marLeft w:val="0"/>
          <w:marRight w:val="0"/>
          <w:marTop w:val="0"/>
          <w:marBottom w:val="0"/>
          <w:divBdr>
            <w:top w:val="none" w:sz="0" w:space="0" w:color="auto"/>
            <w:left w:val="none" w:sz="0" w:space="0" w:color="auto"/>
            <w:bottom w:val="none" w:sz="0" w:space="0" w:color="auto"/>
            <w:right w:val="none" w:sz="0" w:space="0" w:color="auto"/>
          </w:divBdr>
        </w:div>
      </w:divsChild>
    </w:div>
    <w:div w:id="2144733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7C980D56-4369-483D-B798-15D5C3199282}"/>
      </w:docPartPr>
      <w:docPartBody>
        <w:p w:rsidR="00900F7E" w:rsidRDefault="00CA22A1">
          <w:r w:rsidRPr="00554B9A">
            <w:rPr>
              <w:rStyle w:val="PlaceholderText"/>
            </w:rPr>
            <w:t>Click or tap here to enter text.</w:t>
          </w:r>
        </w:p>
      </w:docPartBody>
    </w:docPart>
    <w:docPart>
      <w:docPartPr>
        <w:name w:val="E707B9EE0A864C82991B9CC97410CED9"/>
        <w:category>
          <w:name w:val="General"/>
          <w:gallery w:val="placeholder"/>
        </w:category>
        <w:types>
          <w:type w:val="bbPlcHdr"/>
        </w:types>
        <w:behaviors>
          <w:behavior w:val="content"/>
        </w:behaviors>
        <w:guid w:val="{EBA676C1-5E43-4CBD-9249-5115F6C38BF6}"/>
      </w:docPartPr>
      <w:docPartBody>
        <w:p w:rsidR="00900F7E" w:rsidRDefault="00CA22A1" w:rsidP="00CA22A1">
          <w:pPr>
            <w:pStyle w:val="E707B9EE0A864C82991B9CC97410CED9"/>
          </w:pPr>
          <w:r w:rsidRPr="00554B9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2A1"/>
    <w:rsid w:val="00562B36"/>
    <w:rsid w:val="00900F7E"/>
    <w:rsid w:val="009C2FB6"/>
    <w:rsid w:val="00CA22A1"/>
    <w:rsid w:val="00E524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A22A1"/>
    <w:rPr>
      <w:color w:val="808080"/>
    </w:rPr>
  </w:style>
  <w:style w:type="paragraph" w:customStyle="1" w:styleId="E707B9EE0A864C82991B9CC97410CED9">
    <w:name w:val="E707B9EE0A864C82991B9CC97410CED9"/>
    <w:rsid w:val="00CA22A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F6F954A-E8F9-498C-AF58-BD83F9432718}">
  <we:reference id="wa104382081" version="1.35.0.0" store="en-GB" storeType="OMEX"/>
  <we:alternateReferences>
    <we:reference id="wa104382081" version="1.35.0.0" store="en-GB" storeType="OMEX"/>
  </we:alternateReferences>
  <we:properties>
    <we:property name="MENDELEY_CITATIONS" value="[{&quot;citationID&quot;:&quot;MENDELEY_CITATION_c415bd30-fbd9-4deb-9224-cd9bcf5cc117&quot;,&quot;properties&quot;:{&quot;noteIndex&quot;:0},&quot;isEdited&quot;:false,&quot;manualOverride&quot;:{&quot;isManuallyOverridden&quot;:false,&quot;citeprocText&quot;:&quot;(Ferguson and Kirkpatrick T., 2001)&quot;,&quot;manualOverrideText&quot;:&quot;&quot;},&quot;citationItems&quot;:[{&quot;id&quot;:&quot;de6f22ca-f1a8-3684-b15f-e1618becb96e&quot;,&quot;itemData&quot;:{&quot;type&quot;:&quot;book&quot;,&quot;id&quot;:&quot;de6f22ca-f1a8-3684-b15f-e1618becb96e&quot;,&quot;title&quot;:&quot;Internal combustion engines : applied thermosciences&quot;,&quot;author&quot;:[{&quot;family&quot;:&quot;Ferguson&quot;,&quot;given&quot;:&quot;Colin R&quot;,&quot;parse-names&quot;:false,&quot;dropping-particle&quot;:&quot;&quot;,&quot;non-dropping-particle&quot;:&quot;&quot;},{&quot;family&quot;:&quot;Kirkpatrick T.&quot;,&quot;given&quot;:&quot;Allan&quot;,&quot;parse-names&quot;:false,&quot;dropping-particle&quot;:&quot;&quot;,&quot;non-dropping-particle&quot;:&quot;&quot;}],&quot;ISBN&quot;:&quot;9780471356172&quot;,&quot;issued&quot;:{&quot;date-parts&quot;:[[2001]]},&quot;publisher-place&quot;:&quot;New York ;&quot;,&quot;abstract&quot;:&quot;This volume applies the principles of thermodynamics, fluid mechanics, and heat transfer to the analysis of internal combustion engines. It includes the topics thermodynamic modelling, intake and exhaust flow, and combustion analysis.&quot;,&quot;edition&quot;:&quot;2nd ed.&quot;,&quot;publisher&quot;:&quot;Wiley&quot;},&quot;isTemporary&quot;:false}],&quot;citationTag&quot;:&quot;MENDELEY_CITATION_v3_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&quot;},{&quot;citationID&quot;:&quot;MENDELEY_CITATION_b9657000-4132-4fd0-b37f-79ada28abe3e&quot;,&quot;properties&quot;:{&quot;noteIndex&quot;:0},&quot;isEdited&quot;:false,&quot;manualOverride&quot;:{&quot;isManuallyOverridden&quot;:false,&quot;citeprocText&quot;:&quot;(MAHLE International GmbH, 2016)&quot;,&quot;manualOverrideText&quot;:&quot;&quot;},&quot;citationItems&quot;:[{&quot;id&quot;:&quot;15f79189-c6cb-3c0b-9cb2-fb6945dc213c&quot;,&quot;itemData&quot;:{&quot;type&quot;:&quot;book&quot;,&quot;id&quot;:&quot;15f79189-c6cb-3c0b-9cb2-fb6945dc213c&quot;,&quot;title&quot;:&quot;Pistons and engine testing.&quot;,&quot;author&quot;:[{&quot;family&quot;:&quot;MAHLE International GmbH&quot;,&quot;given&quot;:&quot;&quot;,&quot;parse-names&quot;:false,&quot;dropping-particle&quot;:&quot;&quot;,&quot;non-dropping-particle&quot;:&quot;&quot;}],&quot;title-short&quot;:&quot;Pistons and engine testing.&quot;,&quot;ISBN&quot;:&quot;9783658099411&quot;,&quot;issued&quot;:{&quot;date-parts&quot;:[[2016,3,8]]},&quot;publisher&quot;:&quot;Springer&quot;},&quot;isTemporary&quot;:false}],&quot;citationTag&quot;:&quot;MENDELEY_CITATION_v3_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&quot;},{&quot;citationID&quot;:&quot;MENDELEY_CITATION_75d61602-0d7c-4947-a845-054b0bfe88a1&quot;,&quot;properties&quot;:{&quot;noteIndex&quot;:0},&quot;isEdited&quot;:false,&quot;manualOverride&quot;:{&quot;isManuallyOverridden&quot;:false,&quot;citeprocText&quot;:&quot;(U.S. Department of Energy, 2016)&quot;,&quot;manualOverrideText&quot;:&quot;&quot;},&quot;citationItems&quot;:[{&quot;id&quot;:&quot;3c8ad6fc-ff90-3d31-a6df-e2912a5e0ba5&quot;,&quot;itemData&quot;:{&quot;type&quot;:&quot;book&quot;,&quot;id&quot;:&quot;3c8ad6fc-ff90-3d31-a6df-e2912a5e0ba5&quot;,&quot;title&quot;:&quot;DOE Fundamentals Handbook - Material Science (Volume 1 of 2)&quot;,&quot;author&quot;:[{&quot;family&quot;:&quot;U.S. Department of Energy&quot;,&quot;given&quot;:&quot;&quot;,&quot;parse-names&quot;:false,&quot;dropping-particle&quot;:&quot;&quot;,&quot;non-dropping-particle&quot;:&quot;&quot;}],&quot;ISBN&quot;:&quot;9781365110603&quot;,&quot;issued&quot;:{&quot;date-parts&quot;:[[2016]]},&quot;publisher-place&quot;:&quot;Morrisville, NC&quot;,&quot;publisher&quot;:&quot;Lulu.com&quot;},&quot;isTemporary&quot;:false}],&quot;citationTag&quot;:&quot;MENDELEY_CITATION_v3_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&quot;},{&quot;citationID&quot;:&quot;MENDELEY_CITATION_80da1e35-6280-4f34-909d-0e83f0918b13&quot;,&quot;properties&quot;:{&quot;noteIndex&quot;:0},&quot;isEdited&quot;:false,&quot;manualOverride&quot;:{&quot;isManuallyOverridden&quot;:false,&quot;citeprocText&quot;:&quot;(vehq.com, 2021)&quot;,&quot;manualOverrideText&quot;:&quot;&quot;},&quot;citationItems&quot;:[{&quot;id&quot;:&quot;0d4760b6-a08c-3f84-bb7f-49a686e0bb47&quot;,&quot;itemData&quot;:{&quot;type&quot;:&quot;webpage&quot;,&quot;id&quot;:&quot;0d4760b6-a08c-3f84-bb7f-49a686e0bb47&quot;,&quot;title&quot;:&quot;How Hot Does A Combustion Chamber Get In A Vehicle? [The Answer Might Surprise You!]&quot;,&quot;author&quot;:[{&quot;family&quot;:&quot;vehq.com&quot;,&quot;given&quot;:&quot;&quot;,&quot;parse-names&quot;:false,&quot;dropping-particle&quot;:&quot;&quot;,&quot;non-dropping-particle&quot;:&quot;&quot;}],&quot;container-title&quot;:&quot;VEHQ&quot;,&quot;accessed&quot;:{&quot;date-parts&quot;:[[2022,3,15]]},&quot;URL&quot;:&quot;https://vehq.com/how-hot-does-a-combustion-chamber-get-in-a-vehicle/&quot;,&quot;issued&quot;:{&quot;date-parts&quot;:[[2021,8,23]]}},&quot;isTemporary&quot;:false}],&quot;citationTag&quot;:&quot;MENDELEY_CITATION_v3_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&quot;},{&quot;citationID&quot;:&quot;MENDELEY_CITATION_428d5f32-36f2-4886-ab3f-4d26da0fbec3&quot;,&quot;properties&quot;:{&quot;noteIndex&quot;:0},&quot;isEdited&quot;:false,&quot;manualOverride&quot;:{&quot;isManuallyOverridden&quot;:false,&quot;citeprocText&quot;:&quot;(Presley and Christensen, 2010)&quot;,&quot;manualOverrideText&quot;:&quot;&quot;},&quot;citationItems&quot;:[{&quot;id&quot;:&quot;353f6a52-29cb-34c8-a8bb-72a2e43d128e&quot;,&quot;itemData&quot;:{&quot;type&quot;:&quot;article-journal&quot;,&quot;id&quot;:&quot;353f6a52-29cb-34c8-a8bb-72a2e43d128e&quot;,&quot;title&quot;:&quot;Thermal conductivity measurements of particulate materials: 4. Effect of bulk density for granular particles&quot;,&quot;author&quot;:[{&quot;family&quot;:&quot;Presley&quot;,&quot;given&quot;:&quot;Marsha A&quot;,&quot;parse-names&quot;:false,&quot;dropping-particle&quot;:&quot;&quot;,&quot;non-dropping-particle&quot;:&quot;&quot;},{&quot;family&quot;:&quot;Christensen&quot;,&quot;given&quot;:&quot;Philip R&quot;,&quot;parse-names&quot;:false,&quot;dropping-particle&quot;:&quot;&quot;,&quot;non-dropping-particle&quot;:&quot;&quot;}],&quot;container-title&quot;:&quot;Journal of Geophysical Research: Planets&quot;,&quot;DOI&quot;:&quot;https://doi.org/10.1029/2009JE003482&quot;,&quot;URL&quot;:&quot;https://agupubs.onlinelibrary.wiley.com/doi/abs/10.1029/2009JE003482&quot;,&quot;issued&quot;:{&quot;date-parts&quot;:[[2010]]},&quot;abstract&quot;:&quot;Thermal conductivities were measured with a line-heat source for three granular particulates of different particle sizes under low pressures of a carbon dioxide atmosphere and various bulk densities. A 25–30 μm size fraction of crushed quartz exhibited a small, linear increase in thermal conductivity with increasing bulk density. For the range of atmospheric pressures appropriate for Mars, doubling the bulk density increased the thermal conductivity by 20–35%. In contrast, the thermal conductivities of 150–180 μm crushed olivine exhibited an average slight decrease (−3%) for a 5% increase in bulk density. Less than 11 μm silica glass beads exhibited a small, nonlinear increase in the thermal conductivity of 9% with a factor of 2 increase in bulk density. Two minima occurred in the data from the glass beads. One minimum occurred at a porosity of 76%, where the decrease in thermal conductivity averaged ∼7%; the second minimum occurred at a porosity of 63%, with an average decrease of ∼2%. The second minimum corresponds to the same porosity as a minimum reported by previous investigators, but is below the level of significance. An increase in the bulk density will decrease the “heat transfer average distance,” and therefore decrease the thermal conductivity. Counteracting this effect is the increased mass within the same volume, which will increase the solid conduction. The latter effect appears to have an advantage, but the competition of these effects minimizes the influence of bulk density on the thermal conductivity under Martian atmospheric pressures.&quot;,&quot;issue&quot;:&quot;E7&quot;,&quot;volume&quot;:&quot;115&quot;,&quot;expandedJournalTitle&quot;:&quot;Journal of Geophysical Research: Planets&quot;},&quot;isTemporary&quot;:false}],&quot;citationTag&quot;:&quot;MENDELEY_CITATION_v3_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&quot;},{&quot;citationID&quot;:&quot;MENDELEY_CITATION_0fd4e715-d446-4925-a4ec-1da4ad075506&quot;,&quot;properties&quot;:{&quot;noteIndex&quot;:0},&quot;isEdited&quot;:false,&quot;manualOverride&quot;:{&quot;isManuallyOverridden&quot;:false,&quot;citeprocText&quot;:&quot;(Deutsche Gesellschaft für Materialkunde., 2008)&quot;,&quot;manualOverrideText&quot;:&quot;&quot;},&quot;citationItems&quot;:[{&quot;id&quot;:&quot;5646d5f1-3c73-3d74-b8b5-98f49ae6a49e&quot;,&quot;itemData&quot;:{&quot;type&quot;:&quot;book&quot;,&quot;id&quot;:&quot;5646d5f1-3c73-3d74-b8b5-98f49ae6a49e&quot;,&quot;title&quot;:&quot;Aluminium alloys: Their physical and mechanical properties&quot;,&quot;author&quot;:[{&quot;family&quot;:&quot;{International Conference on Aluminum Alloys (11th : 2008 : Rheinisch-Westfälische Technische Hochschule Aachen)}&quot;,&quot;given&quot;:&quot;&quot;,&quot;parse-names&quot;:false,&quot;dropping-particle&quot;:&quot;&quot;,&quot;non-dropping-particle&quot;:&quot;&quot;}],&quot;editor&quot;:[{&quot;family&quot;:&quot;Hirsch&quot;,&quot;given&quot;:&quot;Jurgen;Gottstein, Gunter;Skrotzki, Birgit&quot;,&quot;parse-names&quot;:false,&quot;dropping-particle&quot;:&quot;&quot;,&quot;non-dropping-particle&quot;:&quot;&quot;}],&quot;ISBN&quot;:&quot;9783527323678&quot;,&quot;issued&quot;:{&quot;date-parts&quot;:[[2008,11,17]]},&quot;publisher-place&quot;:&quot;Weinheim, Germany&quot;,&quot;publisher&quot;:&quot;Wiley-VCH Verlag&quot;},&quot;isTemporary&quot;:false}],&quot;citationTag&quot;:&quot;MENDELEY_CITATION_v3_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&quot;},{&quot;citationID&quot;:&quot;MENDELEY_CITATION_ca35b9c0-5366-4241-a40d-01367530fb61&quot;,&quot;properties&quot;:{&quot;noteIndex&quot;:0},&quot;isEdited&quot;:false,&quot;manualOverride&quot;:{&quot;isManuallyOverridden&quot;:false,&quot;citeprocText&quot;:&quot;(Jax Precision, 2021)&quot;,&quot;manualOverrideText&quot;:&quot;&quot;},&quot;citationItems&quot;:[{&quot;id&quot;:&quot;c34a21ef-d4f1-3c0f-a030-b8930e1ac537&quot;,&quot;itemData&quot;:{&quot;type&quot;:&quot;webpage&quot;,&quot;id&quot;:&quot;c34a21ef-d4f1-3c0f-a030-b8930e1ac537&quot;,&quot;title&quot;:&quot;How To Choose The Right Aluminum Alloy&quot;,&quot;author&quot;:[{&quot;family&quot;:&quot;Jax Precision&quot;,&quot;given&quot;:&quot;&quot;,&quot;parse-names&quot;:false,&quot;dropping-particle&quot;:&quot;&quot;,&quot;non-dropping-particle&quot;:&quot;&quot;}],&quot;container-title&quot;:&quot;jaxmfg.com&quot;,&quot;accessed&quot;:{&quot;date-parts&quot;:[[2022,3,16]]},&quot;URL&quot;:&quot;https://www.jaxmfg.com/blog/how-to-choose-the-correct-aluminum-alloy&quot;,&quot;issued&quot;:{&quot;date-parts&quot;:[[2021,3,9]]}},&quot;isTemporary&quot;:false}],&quot;citationTag&quot;:&quot;MENDELEY_CITATION_v3_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&quot;},{&quot;citationID&quot;:&quot;MENDELEY_CITATION_cb9e32f5-fc18-4b1a-afd0-0eb3e9e9fd7e&quot;,&quot;properties&quot;:{&quot;noteIndex&quot;:0},&quot;isEdited&quot;:false,&quot;manualOverride&quot;:{&quot;isManuallyOverridden&quot;:false,&quot;citeprocText&quot;:&quot;(Bhattacharyya and Doloi, 2020)&quot;,&quot;manualOverrideText&quot;:&quot;&quot;},&quot;citationItems&quot;:[{&quot;id&quot;:&quot;3f500903-296c-3309-b7c0-9af2b7edd8e7&quot;,&quot;itemData&quot;:{&quot;type&quot;:&quot;article-journal&quot;,&quot;id&quot;:&quot;3f500903-296c-3309-b7c0-9af2b7edd8e7&quot;,&quot;title&quot;:&quot;Advanced finishing processes&quot;,&quot;author&quot;:[{&quot;family&quot;:&quot;Bhattacharyya&quot;,&quot;given&quot;:&quot;Bijoy&quot;,&quot;parse-names&quot;:false,&quot;dropping-particle&quot;:&quot;&quot;,&quot;non-dropping-particle&quot;:&quot;&quot;},{&quot;family&quot;:&quot;Doloi&quot;,&quot;given&quot;:&quot;Biswanath&quot;,&quot;parse-names&quot;:false,&quot;dropping-particle&quot;:&quot;&quot;,&quot;non-dropping-particle&quot;:&quot;&quot;}],&quot;container-title&quot;:&quot;Modern Machining Technology&quot;,&quot;accessed&quot;:{&quot;date-parts&quot;:[[2022,3,16]]},&quot;DOI&quot;:&quot;10.1016/B978-0-12-812894-7.00008-6&quot;,&quot;issued&quot;:{&quot;date-parts&quot;:[[2020]]},&quot;page&quot;:&quot;675-743&quot;,&quot;publisher&quot;:&quot;Elsevier&quot;,&quot;expandedJournalTitle&quot;:&quot;Modern Machining Technology&quot;},&quot;isTemporary&quot;:false}],&quot;citationTag&quot;:&quot;MENDELEY_CITATION_v3_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&quot;},{&quot;citationID&quot;:&quot;MENDELEY_CITATION_f68c2f23-a37d-4855-ad32-473d59092324&quot;,&quot;properties&quot;:{&quot;noteIndex&quot;:0},&quot;isEdited&quot;:false,&quot;manualOverride&quot;:{&quot;isManuallyOverridden&quot;:false,&quot;citeprocText&quot;:&quot;(Larry Carley, 2010)&quot;,&quot;manualOverrideText&quot;:&quot;&quot;},&quot;citationItems&quot;:[{&quot;id&quot;:&quot;d99b590b-7b37-3b4a-b4c0-b8385dcec077&quot;,&quot;itemData&quot;:{&quot;type&quot;:&quot;webpage&quot;,&quot;id&quot;:&quot;d99b590b-7b37-3b4a-b4c0-b8385dcec077&quot;,&quot;title&quot;:&quot;A Closer Look at Today - Engine Builder Magazine&quot;,&quot;author&quot;:[{&quot;family&quot;:&quot;Larry Carley&quot;,&quot;given&quot;:&quot;&quot;,&quot;parse-names&quot;:false,&quot;dropping-particle&quot;:&quot;&quot;,&quot;non-dropping-particle&quot;:&quot;&quot;}],&quot;container-title&quot;:&quot;enginebuildermag&quot;,&quot;accessed&quot;:{&quot;date-parts&quot;:[[2022,3,16]]},&quot;URL&quot;:&quot;https://www.enginebuildermag.com/2010/02/a-closer-look-at-todays-performance-pistons-and-rings/&quot;,&quot;issued&quot;:{&quot;date-parts&quot;:[[2010,2,1]]}},&quot;isTemporary&quot;:false}],&quot;citationTag&quot;:&quot;MENDELEY_CITATION_v3_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&quot;},{&quot;citationID&quot;:&quot;MENDELEY_CITATION_be5a5c46-a1a6-4365-8e4c-3a5461b698e7&quot;,&quot;properties&quot;:{&quot;noteIndex&quot;:0},&quot;isEdited&quot;:false,&quot;manualOverride&quot;:{&quot;isManuallyOverridden&quot;:false,&quot;citeprocText&quot;:&quot;(Jorstad and Apelian, 2009)&quot;,&quot;manualOverrideText&quot;:&quot;&quot;},&quot;citationItems&quot;:[{&quot;id&quot;:&quot;a3e3878c-a9d6-340e-9cb0-0e11736b6964&quot;,&quot;itemData&quot;:{&quot;type&quot;:&quot;article-journal&quot;,&quot;id&quot;:&quot;a3e3878c-a9d6-340e-9cb0-0e11736b6964&quot;,&quot;title&quot;:&quot;Hypereutectic Al-Si Alloys: Practical Casting Considerations&quot;,&quot;author&quot;:[{&quot;family&quot;:&quot;Jorstad&quot;,&quot;given&quot;:&quot;J&quot;,&quot;parse-names&quot;:false,&quot;dropping-particle&quot;:&quot;&quot;,&quot;non-dropping-particle&quot;:&quot;&quot;},{&quot;family&quot;:&quot;Apelian&quot;,&quot;given&quot;:&quot;D&quot;,&quot;parse-names&quot;:false,&quot;dropping-particle&quot;:&quot;&quot;,&quot;non-dropping-particle&quot;:&quot;&quot;}],&quot;container-title&quot;:&quot;International Journal of Metalcasting&quot;,&quot;DOI&quot;:&quot;10.1007/BF03355450&quot;,&quot;ISSN&quot;:&quot;2163-3193&quot;,&quot;URL&quot;:&quot;https://doi.org/10.1007/BF03355450&quot;,&quot;issued&quot;:{&quot;date-parts&quot;:[[2009]]},&quot;page&quot;:&quot;13-36&quot;,&quot;abstract&quot;:&quot;Hypereutectic Al-Si systems such as 390 alloy became popular in the early 1970s in premium German engines and compressors, and grew in popularity in North America for use in pumps, compressors, transmission components, pistons and similar wear applications. Hypereutectic alloys are, in reality, in-situ metal matrix composites (MMC) of hard silicon crystals disbursed throughout a eutectic matrix; thus, like other MMCs, they combine light weight and excellent wear properties with high elastic moduli, low thermal expansion and exceptional resistance to elevated temperature service environments. Traditionally, the downsides to casting such alloys are certain difficulties associated with controlling the size and distribution of the primary silicon phase and dealing with the high heat of fusion of silicon. Techniques used to minimize those difficulties are described.&quot;,&quot;issue&quot;:&quot;3&quot;,&quot;volume&quot;:&quot;3&quot;,&quot;expandedJournalTitle&quot;:&quot;International Journal of Metalcasting&quot;},&quot;isTemporary&quot;:false}],&quot;citationTag&quot;:&quot;MENDELEY_CITATION_v3_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&quot;},{&quot;citationID&quot;:&quot;MENDELEY_CITATION_11844f5f-dd57-4fbf-a64a-831c29988c3c&quot;,&quot;properties&quot;:{&quot;noteIndex&quot;:0},&quot;isEdited&quot;:false,&quot;manualOverride&quot;:{&quot;isManuallyOverridden&quot;:false,&quot;citeprocText&quot;:&quot;(Mae &lt;i&gt;et al.&lt;/i&gt;, 2008)&quot;,&quot;manualOverrideText&quot;:&quot;&quot;},&quot;citationItems&quot;:[{&quot;id&quot;:&quot;387d08a3-9ae4-31bb-b72e-c32c6aacb4e0&quot;,&quot;itemData&quot;:{&quot;type&quot;:&quot;article-journal&quot;,&quot;id&quot;:&quot;387d08a3-9ae4-31bb-b72e-c32c6aacb4e0&quot;,&quot;title&quot;:&quot;Comparison of ductile fracture properties of aluminum castings: Sand mold vs. metal mold&quot;,&quot;author&quot;:[{&quot;family&quot;:&quot;Mae&quot;,&quot;given&quot;:&quot;H.&quot;,&quot;parse-names&quot;:false,&quot;dropping-particle&quot;:&quot;&quot;,&quot;non-dropping-particle&quot;:&quot;&quot;},{&quot;family&quot;:&quot;Teng&quot;,&quot;given&quot;:&quot;X.&quot;,&quot;parse-names&quot;:false,&quot;dropping-particle&quot;:&quot;&quot;,&quot;non-dropping-particle&quot;:&quot;&quot;},{&quot;family&quot;:&quot;Bai&quot;,&quot;given&quot;:&quot;Y.&quot;,&quot;parse-names&quot;:false,&quot;dropping-particle&quot;:&quot;&quot;,&quot;non-dropping-particle&quot;:&quot;&quot;},{&quot;family&quot;:&quot;Wierzbicki&quot;,&quot;given&quot;:&quot;T.&quot;,&quot;parse-names&quot;:false,&quot;dropping-particle&quot;:&quot;&quot;,&quot;non-dropping-particle&quot;:&quot;&quot;}],&quot;container-title&quot;:&quot;International Journal of Solids and Structures&quot;,&quot;accessed&quot;:{&quot;date-parts&quot;:[[2022,3,16]]},&quot;DOI&quot;:&quot;10.1016/J.IJSOLSTR.2007.10.016&quot;,&quot;ISSN&quot;:&quot;0020-7683&quot;,&quot;issued&quot;:{&quot;date-parts&quot;:[[2008,3,1]]},&quot;page&quot;:&quot;1430-1444&quot;,&quot;abstract&quot;:&quot;This paper compares mechanical properties of two types of cast aluminum components made in sand molds and cast iron molds, respectively. For each type of the castings, a total of 12 fracture tests are performed under a wide range of stress states including 6 tensile tests on notched and unnotched round bars and 6 biaxial loading tests on butterfly specimens. Using a combined experimental-numerical approach, the plasticity and fracture properties of the components are characterized in terms of the true stress-strain curve and the ductile fracture locus. It is found that the sand-molding component is of higher yield resistance and lower ductility than the metal-molding one. Meanwhile, the fractographic study reveals that there exist two competing failure mechanisms: the internal necking of the matrix at high positive stress triaxialities and void sheeting due to shear at negative stress triaxialities. The transition of the failure modes occurs in the intermediate range. This suggests that a ductile fracture locus formulated in the space of the stress triaxiality and the effective fracture strain consist of three branches rather than a monotonic curve. © 2007 Elsevier Ltd. All rights reserved.&quot;,&quot;publisher&quot;:&quot;Pergamon&quot;,&quot;issue&quot;:&quot;5&quot;,&quot;volume&quot;:&quot;45&quot;,&quot;expandedJournalTitle&quot;:&quot;International Journal of Solids and Structures&quot;},&quot;isTemporary&quot;:false}],&quot;citationTag&quot;:&quot;MENDELEY_CITATION_v3_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&quot;},{&quot;citationID&quot;:&quot;MENDELEY_CITATION_dfcd8e59-3246-4e09-b2b2-4f52773fdeea&quot;,&quot;properties&quot;:{&quot;noteIndex&quot;:0},&quot;isEdited&quot;:false,&quot;manualOverride&quot;:{&quot;isManuallyOverridden&quot;:false,&quot;citeprocText&quot;:&quot;(Vivienne Farmer, 1994)&quot;,&quot;manualOverrideText&quot;:&quot;&quot;},&quot;citationItems&quot;:[{&quot;id&quot;:&quot;daa8ca25-0d5d-3b65-99a4-839bcdbe9357&quot;,&quot;itemData&quot;:{&quot;type&quot;:&quot;article-journal&quot;,&quot;id&quot;:&quot;daa8ca25-0d5d-3b65-99a4-839bcdbe9357&quot;,&quot;title&quot;:&quot;Sand cast aluminium - Victoria and Albert Museum&quot;,&quot;author&quot;:[{&quot;family&quot;:&quot;Vivienne Farmer&quot;,&quot;given&quot;:&quot;&quot;,&quot;parse-names&quot;:false,&quot;dropping-particle&quot;:&quot;&quot;,&quot;non-dropping-particle&quot;:&quot;&quot;}],&quot;container-title&quot;:&quot;Conservation Journal April 1994 Issue 11&quot;,&quot;accessed&quot;:{&quot;date-parts&quot;:[[2022,3,16]]},&quot;URL&quot;:&quot;http://www.vam.ac.uk/content/journals/conservation-journal/issue-11/sand-cast-aluminium/&quot;,&quot;issued&quot;:{&quot;date-parts&quot;:[[1994,4]]},&quot;issue&quot;:&quot;11&quot;,&quot;volume&quot;:&quot;1&quot;,&quot;expandedJournalTitle&quot;:&quot;Conservation Journal April 1994 Issue 11&quot;},&quot;isTemporary&quot;:false}],&quot;citationTag&quot;:&quot;MENDELEY_CITATION_v3_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&quot;},{&quot;citationID&quot;:&quot;MENDELEY_CITATION_90dc75dc-8b52-4f43-b55f-10039a826189&quot;,&quot;properties&quot;:{&quot;noteIndex&quot;:0},&quot;isEdited&quot;:false,&quot;manualOverride&quot;:{&quot;isManuallyOverridden&quot;:false,&quot;citeprocText&quot;:&quot;(Ibrahim &lt;i&gt;et al.&lt;/i&gt;, 2021)&quot;,&quot;manualOverrideText&quot;:&quot;&quot;},&quot;citationItems&quot;:[{&quot;id&quot;:&quot;1d1677c5-32e4-3031-9a7b-adce16512b31&quot;,&quot;itemData&quot;:{&quot;type&quot;:&quot;article-journal&quot;,&quot;id&quot;:&quot;1d1677c5-32e4-3031-9a7b-adce16512b31&quot;,&quot;title&quot;:&quot;Spheroidization and Coarsening of Eutectic Si Particles in Al-Si-Based Alloys&quot;,&quot;author&quot;:[{&quot;family&quot;:&quot;Ibrahim&quot;,&quot;given&quot;:&quot;Mohamed&quot;,&quot;parse-names&quot;:false,&quot;dropping-particle&quot;:&quot;&quot;,&quot;non-dropping-particle&quot;:&quot;&quot;},{&quot;family&quot;:&quot;Abdelaziz&quot;,&quot;given&quot;:&quot;Mohamed&quot;,&quot;parse-names&quot;:false,&quot;dropping-particle&quot;:&quot;&quot;,&quot;non-dropping-particle&quot;:&quot;&quot;},{&quot;family&quot;:&quot;Samuel&quot;,&quot;given&quot;:&quot;Agnes&quot;,&quot;parse-names&quot;:false,&quot;dropping-particle&quot;:&quot;&quot;,&quot;non-dropping-particle&quot;:&quot;&quot;},{&quot;family&quot;:&quot;Doty&quot;,&quot;given&quot;:&quot;Herbert&quot;,&quot;parse-names&quot;:false,&quot;dropping-particle&quot;:&quot;&quot;,&quot;non-dropping-particle&quot;:&quot;&quot;},{&quot;family&quot;:&quot;Samuel&quot;,&quot;given&quot;:&quot;Fawzy&quot;,&quot;parse-names&quot;:false,&quot;dropping-particle&quot;:&quot;&quot;,&quot;non-dropping-particle&quot;:&quot;&quot;}],&quot;container-title&quot;:&quot;Advances in Materials Science and Engineering&quot;,&quot;accessed&quot;:{&quot;date-parts&quot;:[[2022,3,16]]},&quot;DOI&quot;:&quot;10.1155/2021/6678280&quot;,&quot;ISSN&quot;:&quot;16878442&quot;,&quot;issued&quot;:{&quot;date-parts&quot;:[[2021]]},&quot;abstract&quot;:&quot;The present study was carried out on three Al-Si cast alloys viz., 319, 356, and 413 alloys, solidified at 8°C/s. Samples from 319 and 413 alloys were solution heat-treated at 510°C, whereas samples from 356 alloy were solutionized at 550°C, for up to 1200 h. The results reveal that complete spheroidization of eutectic Si particles in terms of achieving individual spherical particles cannot be achieved in most Al-Si-Cu-Mg alloys even after a solutionizing time of 1200 h which contradicts with the existing theory. Addition of Sr to Cu-free 356 alloy could lead to complete spheroidization after 1200 h at 550°C if the alloy was solidified at 8°C/s. Besides the dissolution theory of Ostwald, coarsening of Si particles can as well take place by impingement, fusion, and agglomeration. Increasing the Si content makes it difficult to achieve spheroidization, i.e., fragmentation and coarsening. Results obtained from observations of deeply etched samples (3D) contradict those obtained from polished samples (2D).&quot;,&quot;publisher&quot;:&quot;Hindawi Limited&quot;,&quot;volume&quot;:&quot;2021&quot;,&quot;expandedJournalTitle&quot;:&quot;Advances in Materials Science and Engineering&quot;},&quot;isTemporary&quot;:false}],&quot;citationTag&quot;:&quot;MENDELEY_CITATION_v3_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&quot;},{&quot;citationID&quot;:&quot;MENDELEY_CITATION_13c3f1a5-45eb-49e4-93e7-6fb1dff23b7c&quot;,&quot;properties&quot;:{&quot;noteIndex&quot;:0},&quot;isEdited&quot;:false,&quot;manualOverride&quot;:{&quot;isManuallyOverridden&quot;:false,&quot;citeprocText&quot;:&quot;(Li &lt;i&gt;et al.&lt;/i&gt;, 2013)&quot;,&quot;manualOverrideText&quot;:&quot;&quot;},&quot;citationItems&quot;:[{&quot;id&quot;:&quot;d13a6863-e39c-3918-800b-0eb3577bf7fe&quot;,&quot;itemData&quot;:{&quot;type&quot;:&quot;article-journal&quot;,&quot;id&quot;:&quot;d13a6863-e39c-3918-800b-0eb3577bf7fe&quot;,&quot;title&quot;:&quot;Effect of heat treatment on microstructure and mechanical properties of A390 alloy&quot;,&quot;author&quot;:[{&quot;family&quot;:&quot;Li&quot;,&quot;given&quot;:&quot;B.&quot;,&quot;parse-names&quot;:false,&quot;dropping-particle&quot;:&quot;&quot;,&quot;non-dropping-particle&quot;:&quot;&quot;},{&quot;family&quot;:&quot;Zhang&quot;,&quot;given&quot;:&quot;Z. F.&quot;,&quot;parse-names&quot;:false,&quot;dropping-particle&quot;:&quot;&quot;,&quot;non-dropping-particle&quot;:&quot;&quot;},{&quot;family&quot;:&quot;Wang&quot;,&quot;given&quot;:&quot;Z. G.&quot;,&quot;parse-names&quot;:false,&quot;dropping-particle&quot;:&quot;&quot;,&quot;non-dropping-particle&quot;:&quot;&quot;},{&quot;family&quot;:&quot;Xu&quot;,&quot;given&quot;:&quot;J.&quot;,&quot;parse-names&quot;:false,&quot;dropping-particle&quot;:&quot;&quot;,&quot;non-dropping-particle&quot;:&quot;&quot;},{&quot;family&quot;:&quot;Zhu&quot;,&quot;given&quot;:&quot;Q.&quot;,&quot;parse-names&quot;:false,&quot;dropping-particle&quot;:&quot;&quot;,&quot;non-dropping-particle&quot;:&quot;&quot;}],&quot;container-title&quot;:&quot;Advanced Materials Research&quot;,&quot;accessed&quot;:{&quot;date-parts&quot;:[[2022,3,16]]},&quot;DOI&quot;:&quot;10.4028/WWW.SCIENTIFIC.NET/AMR.652-654.1049&quot;,&quot;ISBN&quot;:&quot;9783037856208&quot;,&quot;ISSN&quot;:&quot;10226680&quot;,&quot;issued&quot;:{&quot;date-parts&quot;:[[2013]]},&quot;page&quot;:&quot;1049-1053&quot;,&quot;abstract&quot;:&quot;In the present work, the effects of heat treatment on microstructure and mechanical properties of A390 alloy were investigated. The results show that the as-cast microstructure of A390 alloy mainly consists of primary silicon, α-Al, eutectic silicon and Al2Cu phase. The morphology of primary silicon is irregular polygonal block with sharp edges. Eutectic silicon exhibits a coarse plate-like and acicular morphology and the fishbone like Al2Cu phases are gathered at the grain boundary. During solution treatment, eutectic silicon undergoes fragmentation and spheroidization and T6 heat treatment has a profound effect on the dissolution of Cu and Mg. However, the morphology and size of primary silicon changes little. After the aging process, Al2Cu phases are precipited as lamellar morphology. As a result, the mechanical properties the heat treated A390 alloy increases significantly after T6 treatment. © (2013) Trans Tech Publications, Switzerland.&quot;,&quot;volume&quot;:&quot;652-654&quot;,&quot;expandedJournalTitle&quot;:&quot;Advanced Materials Research&quot;},&quot;isTemporary&quot;:false}],&quot;citationTag&quot;:&quot;MENDELEY_CITATION_v3_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&quot;},{&quot;citationID&quot;:&quot;MENDELEY_CITATION_f15413a6-f841-4924-9cdd-2c5741a2fbf6&quot;,&quot;properties&quot;:{&quot;noteIndex&quot;:0},&quot;isEdited&quot;:false,&quot;manualOverride&quot;:{&quot;isManuallyOverridden&quot;:false,&quot;citeprocText&quot;:&quot;(Customcastings, 2017)&quot;,&quot;manualOverrideText&quot;:&quot;&quot;},&quot;citationItems&quot;:[{&quot;id&quot;:&quot;64f8ed20-8ef5-3494-aac5-1ff6cf69a614&quot;,&quot;itemData&quot;:{&quot;type&quot;:&quot;webpage&quot;,&quot;id&quot;:&quot;64f8ed20-8ef5-3494-aac5-1ff6cf69a614&quot;,&quot;title&quot;:&quot;Your Introduction to Heat Treatment | Custom Castings&quot;,&quot;author&quot;:[{&quot;family&quot;:&quot;customcastings&quot;,&quot;given&quot;:&quot;&quot;,&quot;parse-names&quot;:false,&quot;dropping-particle&quot;:&quot;&quot;,&quot;non-dropping-particle&quot;:&quot;&quot;}],&quot;container-title&quot;:&quot;customcastings.com&quot;,&quot;accessed&quot;:{&quot;date-parts&quot;:[[2022,3,16]]},&quot;URL&quot;:&quot;https://customcastings.com/introduction-heat-treatment/&quot;,&quot;issued&quot;:{&quot;date-parts&quot;:[[2017,9,20]]}},&quot;isTemporary&quot;:false}],&quot;citationTag&quot;:&quot;MENDELEY_CITATION_v3_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&quot;}]"/>
    <we:property name="MENDELEY_CITATIONS_STYLE" value="&quot;https://www.zotero.org/styles/emerald-harvar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1b669f0d6e51c8154932d86853ff32b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7cfcaf724cd94960918e6b875671f77"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lob</b:Tag>
    <b:SourceType>Book</b:SourceType>
    <b:Guid>{07A372CB-11C6-4F7E-A73C-21A1D40E4594}</b:Guid>
    <b:Author>
      <b:Author>
        <b:NameList>
          <b:Person>
            <b:Last>lobaloba</b:Last>
          </b:Person>
        </b:NameList>
      </b:Author>
    </b:Author>
    <b:RefOrder>3</b:RefOrder>
  </b:Source>
  <b:Source>
    <b:Tag>Fla14</b:Tag>
    <b:SourceType>Book</b:SourceType>
    <b:Guid>{01D31604-B4EB-410B-965B-4CC05FC31CAB}</b:Guid>
    <b:Author>
      <b:Author>
        <b:NameList>
          <b:Person>
            <b:Last>Flanagan</b:Last>
            <b:First>S.</b:First>
            <b:Middle>P.</b:Middle>
          </b:Person>
        </b:NameList>
      </b:Author>
    </b:Author>
    <b:Title>Biomechanics : a case-based approach</b:Title>
    <b:Year>2014</b:Year>
    <b:RefOrder>2</b:RefOrder>
  </b:Source>
  <b:Source>
    <b:Tag>Khu05</b:Tag>
    <b:SourceType>Book</b:SourceType>
    <b:Guid>{FA306658-EC04-44F8-9253-63873A6219E4}</b:Guid>
    <b:Author>
      <b:Author>
        <b:NameList>
          <b:Person>
            <b:Last>Khurmi</b:Last>
            <b:First>R.</b:First>
            <b:Middle>S.</b:Middle>
          </b:Person>
        </b:NameList>
      </b:Author>
    </b:Author>
    <b:Title>Theory of machines : [a textbook for the students of B.E. / B. Tech., U.P.S.C. (Engg. Services) ; Section 'B' of A.M.I.E. (I)]</b:Title>
    <b:Year>2005</b:Year>
    <b:RefOrder>1</b:RefOrder>
  </b:Source>
</b:Sources>
</file>

<file path=customXml/itemProps1.xml><?xml version="1.0" encoding="utf-8"?>
<ds:datastoreItem xmlns:ds="http://schemas.openxmlformats.org/officeDocument/2006/customXml" ds:itemID="{796FC9DF-6331-4E64-83CA-721E919CA6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2B99AB-EADA-406B-980D-CDC75F5F062C}">
  <ds:schemaRefs>
    <ds:schemaRef ds:uri="http://purl.org/dc/dcmitype/"/>
    <ds:schemaRef ds:uri="http://schemas.microsoft.com/office/2006/metadata/properties"/>
    <ds:schemaRef ds:uri="http://purl.org/dc/elements/1.1/"/>
    <ds:schemaRef ds:uri="f54e4810-f1f5-4bce-aa8e-e4722dc561be"/>
    <ds:schemaRef ds:uri="http://www.w3.org/XML/1998/namespace"/>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7b23fa32-4003-4364-bee1-595462966394"/>
  </ds:schemaRefs>
</ds:datastoreItem>
</file>

<file path=customXml/itemProps3.xml><?xml version="1.0" encoding="utf-8"?>
<ds:datastoreItem xmlns:ds="http://schemas.openxmlformats.org/officeDocument/2006/customXml" ds:itemID="{0C9A0D54-4D6E-4E5D-AB24-29886B881270}">
  <ds:schemaRefs>
    <ds:schemaRef ds:uri="http://schemas.microsoft.com/sharepoint/v3/contenttype/forms"/>
  </ds:schemaRefs>
</ds:datastoreItem>
</file>

<file path=customXml/itemProps4.xml><?xml version="1.0" encoding="utf-8"?>
<ds:datastoreItem xmlns:ds="http://schemas.openxmlformats.org/officeDocument/2006/customXml" ds:itemID="{6FA44008-A46C-4DF0-B39D-EE0872E70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1360</Words>
  <Characters>7758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Aulon Pashoja (2009355)</dc:creator>
  <cp:keywords/>
  <dc:description/>
  <cp:lastModifiedBy>Aulon Pashoja (2009355)</cp:lastModifiedBy>
  <cp:revision>2</cp:revision>
  <dcterms:created xsi:type="dcterms:W3CDTF">2022-03-25T22:56:00Z</dcterms:created>
  <dcterms:modified xsi:type="dcterms:W3CDTF">2022-03-25T22:56:00Z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