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png" ContentType="image/png"/>
  <Override PartName="/word/media/image1.jpeg" ContentType="image/jpeg"/>
  <Override PartName="/word/media/image2.wmf" ContentType="image/x-wmf"/>
  <Override PartName="/word/media/image3.jpeg" ContentType="image/jpeg"/>
  <Override PartName="/word/media/image6.jpeg" ContentType="image/jpeg"/>
  <Override PartName="/word/media/image4.png" ContentType="image/png"/>
  <Override PartName="/word/numbering.xml" ContentType="application/vnd.openxmlformats-officedocument.wordprocessingml.numbering+xml"/>
  <Override PartName="/word/document.xml" ContentType="application/vnd.openxmlformats-officedocument.wordprocessingml.document.main+xml"/>
  <Override PartName="/word/footer1.xml" ContentType="application/vnd.openxmlformats-officedocument.wordprocessingml.footer+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pPr>
      <w:r>
        <w:rPr/>
      </w:r>
    </w:p>
    <w:p>
      <w:pPr>
        <w:pStyle w:val="Modcode"/>
        <w:jc w:val="left"/>
        <w:rPr/>
      </w:pPr>
      <w:r>
        <w:rPr/>
        <w:drawing>
          <wp:inline distT="0" distB="0" distL="0" distR="0">
            <wp:extent cx="3221355" cy="1126490"/>
            <wp:effectExtent l="0" t="0" r="0" b="0"/>
            <wp:docPr id="1" name="Pictur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descr=""/>
                    <pic:cNvPicPr>
                      <a:picLocks noChangeAspect="1" noChangeArrowheads="1"/>
                    </pic:cNvPicPr>
                  </pic:nvPicPr>
                  <pic:blipFill>
                    <a:blip r:embed="rId2"/>
                    <a:stretch>
                      <a:fillRect/>
                    </a:stretch>
                  </pic:blipFill>
                  <pic:spPr bwMode="auto">
                    <a:xfrm>
                      <a:off x="0" y="0"/>
                      <a:ext cx="3221355" cy="1126490"/>
                    </a:xfrm>
                    <a:prstGeom prst="rect">
                      <a:avLst/>
                    </a:prstGeom>
                  </pic:spPr>
                </pic:pic>
              </a:graphicData>
            </a:graphic>
          </wp:inline>
        </w:drawing>
      </w:r>
    </w:p>
    <w:p>
      <w:pPr>
        <w:pStyle w:val="Modcode"/>
        <w:jc w:val="left"/>
        <w:rPr/>
      </w:pPr>
      <w:r>
        <w:rPr/>
      </w:r>
    </w:p>
    <w:p>
      <w:pPr>
        <w:pStyle w:val="Modcode"/>
        <w:jc w:val="left"/>
        <w:rPr/>
      </w:pPr>
      <w:r>
        <w:rPr/>
      </w:r>
    </w:p>
    <w:p>
      <w:pPr>
        <w:pStyle w:val="Modcode"/>
        <w:jc w:val="left"/>
        <w:rPr/>
      </w:pPr>
      <w:r>
        <w:rPr/>
        <w:t xml:space="preserve">LEVEL/ LEfEL </w:t>
      </w:r>
      <w:r>
        <w:rPr>
          <w:color w:val="FF0000"/>
        </w:rPr>
        <w:t xml:space="preserve">5      </w:t>
      </w:r>
    </w:p>
    <w:p>
      <w:pPr>
        <w:pStyle w:val="Modcode"/>
        <w:jc w:val="left"/>
        <w:rPr>
          <w:color w:val="FF0000"/>
        </w:rPr>
      </w:pPr>
      <w:r>
        <w:rPr>
          <w:color w:val="FF0000"/>
        </w:rPr>
        <w:t xml:space="preserve">                                                                      </w:t>
      </w:r>
    </w:p>
    <w:p>
      <w:pPr>
        <w:pStyle w:val="Modcode"/>
        <w:jc w:val="left"/>
        <w:rPr/>
      </w:pPr>
      <w:r>
        <w:rPr/>
        <w:t xml:space="preserve">SEMESTER </w:t>
      </w:r>
      <w:r>
        <w:rPr>
          <w:color w:val="FF0000"/>
        </w:rPr>
        <w:t>2</w:t>
      </w:r>
      <w:r>
        <w:rPr/>
        <w:t xml:space="preserve">                                                                         </w:t>
      </w:r>
    </w:p>
    <w:p>
      <w:pPr>
        <w:pStyle w:val="Modcode"/>
        <w:jc w:val="left"/>
        <w:rPr/>
      </w:pPr>
      <w:r>
        <w:rPr/>
      </w:r>
    </w:p>
    <w:p>
      <w:pPr>
        <w:pStyle w:val="Modcode"/>
        <w:rPr/>
      </w:pPr>
      <w:r>
        <w:rPr/>
        <w:t xml:space="preserve">MODULE CODE/ Cod Y modIwl: </w:t>
      </w:r>
      <w:r>
        <w:rPr>
          <w:color w:val="FF0000"/>
        </w:rPr>
        <w:t>M5X01055</w:t>
      </w:r>
    </w:p>
    <w:p>
      <w:pPr>
        <w:pStyle w:val="Modcode"/>
        <w:rPr/>
      </w:pPr>
      <w:r>
        <w:rPr>
          <w:color w:val="FF0000"/>
        </w:rPr>
        <w:t>System Software and Multi-user Application ENGINEERING</w:t>
      </w:r>
    </w:p>
    <w:p>
      <w:pPr>
        <w:pStyle w:val="Modcode"/>
        <w:rPr>
          <w:color w:val="FF0000"/>
        </w:rPr>
      </w:pPr>
      <w:r>
        <w:rPr>
          <w:color w:val="FF0000"/>
        </w:rPr>
      </w:r>
    </w:p>
    <w:p>
      <w:pPr>
        <w:pStyle w:val="Time"/>
        <w:rPr/>
      </w:pPr>
      <w:r>
        <w:rPr>
          <w:szCs w:val="28"/>
        </w:rPr>
        <w:t xml:space="preserve">aSSESSMENT TYPE/ mATH O ASESU: </w:t>
      </w:r>
      <w:r>
        <w:rPr>
          <w:color w:val="FF0000"/>
          <w:szCs w:val="28"/>
        </w:rPr>
        <w:t xml:space="preserve">assignment  </w:t>
      </w:r>
    </w:p>
    <w:p>
      <w:pPr>
        <w:pStyle w:val="Answer"/>
        <w:rPr/>
      </w:pPr>
      <w:r>
        <w:rPr>
          <w:szCs w:val="28"/>
        </w:rPr>
        <w:t xml:space="preserve">Assessment/Component/ AsESIAD/CYDRAN: </w:t>
      </w:r>
      <w:r>
        <w:rPr>
          <w:color w:val="FF0000"/>
          <w:szCs w:val="28"/>
        </w:rPr>
        <w:t>2</w:t>
      </w:r>
    </w:p>
    <w:p>
      <w:pPr>
        <w:pStyle w:val="TextBody"/>
        <w:rPr/>
      </w:pPr>
      <w:r>
        <w:rPr/>
      </w:r>
    </w:p>
    <w:p>
      <w:pPr>
        <w:pStyle w:val="TextBody"/>
        <w:rPr/>
      </w:pPr>
      <w:r>
        <w:rPr>
          <w:b/>
          <w:sz w:val="28"/>
          <w:szCs w:val="28"/>
        </w:rPr>
        <w:t xml:space="preserve">COMPONENT WEIGHTING/ PWYSAU’R CYDRAN: </w:t>
      </w:r>
      <w:r>
        <w:rPr>
          <w:b/>
          <w:color w:val="FF0000"/>
          <w:sz w:val="28"/>
          <w:szCs w:val="28"/>
          <w:u w:val="single"/>
        </w:rPr>
        <w:t>50</w:t>
      </w:r>
      <w:r>
        <w:rPr>
          <w:b/>
          <w:sz w:val="28"/>
          <w:szCs w:val="28"/>
          <w:u w:val="single"/>
        </w:rPr>
        <w:t xml:space="preserve"> </w:t>
      </w:r>
      <w:r>
        <w:rPr>
          <w:b/>
          <w:sz w:val="28"/>
          <w:szCs w:val="28"/>
        </w:rPr>
        <w:t>%</w:t>
      </w:r>
    </w:p>
    <w:p>
      <w:pPr>
        <w:pStyle w:val="TextBody"/>
        <w:rPr/>
      </w:pPr>
      <w:r>
        <w:rPr/>
      </w:r>
    </w:p>
    <w:p>
      <w:pPr>
        <w:pStyle w:val="TextBody"/>
        <w:spacing w:before="0" w:after="0"/>
        <w:rPr>
          <w:b/>
          <w:b/>
          <w:sz w:val="28"/>
          <w:szCs w:val="28"/>
        </w:rPr>
      </w:pPr>
      <w:r>
        <w:rPr>
          <w:b/>
          <w:sz w:val="28"/>
          <w:szCs w:val="28"/>
        </w:rPr>
        <w:t xml:space="preserve">WORD COUNT (or WORD COUNT EQUIVALENT)/ NIFER Y GEIRIAU: </w:t>
      </w:r>
    </w:p>
    <w:p>
      <w:pPr>
        <w:pStyle w:val="TextBody"/>
        <w:spacing w:before="0" w:after="0"/>
        <w:rPr/>
      </w:pPr>
      <w:r>
        <w:rPr>
          <w:b/>
          <w:color w:val="FF0000"/>
          <w:sz w:val="28"/>
          <w:szCs w:val="28"/>
          <w:u w:val="single"/>
        </w:rPr>
        <w:t xml:space="preserve">1500 </w:t>
      </w:r>
      <w:r>
        <w:rPr>
          <w:b/>
          <w:sz w:val="28"/>
          <w:szCs w:val="28"/>
        </w:rPr>
        <w:t xml:space="preserve">WORDS/O EIRIAU </w:t>
      </w:r>
    </w:p>
    <w:p>
      <w:pPr>
        <w:pStyle w:val="TextBody"/>
        <w:rPr>
          <w:b/>
          <w:b/>
          <w:sz w:val="28"/>
          <w:szCs w:val="28"/>
          <w:u w:val="single"/>
        </w:rPr>
      </w:pPr>
      <w:r>
        <w:rPr>
          <w:b/>
          <w:sz w:val="28"/>
          <w:szCs w:val="28"/>
          <w:u w:val="single"/>
        </w:rPr>
      </w:r>
    </w:p>
    <w:p>
      <w:pPr>
        <w:pStyle w:val="TextBody"/>
        <w:rPr/>
      </w:pPr>
      <w:r>
        <w:rPr>
          <w:b/>
          <w:sz w:val="28"/>
          <w:szCs w:val="28"/>
        </w:rPr>
        <w:t xml:space="preserve">MODULE TUTOR / TIWTOR Y MODIWL: </w:t>
      </w:r>
      <w:r>
        <w:rPr>
          <w:b/>
          <w:color w:val="FF0000"/>
          <w:sz w:val="28"/>
          <w:szCs w:val="28"/>
          <w:u w:val="single"/>
        </w:rPr>
        <w:t>DR. GLENN L. JENKINS</w:t>
      </w:r>
    </w:p>
    <w:p>
      <w:pPr>
        <w:pStyle w:val="TextBody"/>
        <w:rPr>
          <w:b/>
          <w:b/>
          <w:color w:val="FF0000"/>
          <w:sz w:val="16"/>
          <w:szCs w:val="28"/>
          <w:u w:val="single"/>
        </w:rPr>
      </w:pPr>
      <w:r>
        <w:rPr>
          <w:b/>
          <w:color w:val="FF0000"/>
          <w:sz w:val="16"/>
          <w:szCs w:val="28"/>
          <w:u w:val="single"/>
        </w:rPr>
      </w:r>
    </w:p>
    <w:p>
      <w:pPr>
        <w:pStyle w:val="Normal"/>
        <w:rPr>
          <w:b/>
          <w:b/>
          <w:sz w:val="28"/>
          <w:szCs w:val="28"/>
        </w:rPr>
      </w:pPr>
      <w:r>
        <w:rPr>
          <w:b/>
          <w:sz w:val="28"/>
          <w:szCs w:val="28"/>
        </w:rPr>
        <w:t xml:space="preserve">SUBMISSION DETAILS/ MANYLION CYFLWYNO:    </w:t>
      </w:r>
    </w:p>
    <w:p>
      <w:pPr>
        <w:pStyle w:val="Normal"/>
        <w:rPr>
          <w:b/>
          <w:b/>
          <w:sz w:val="28"/>
          <w:szCs w:val="28"/>
        </w:rPr>
      </w:pPr>
      <w:r>
        <w:rPr>
          <w:b/>
          <w:sz w:val="28"/>
          <w:szCs w:val="28"/>
        </w:rPr>
      </w:r>
    </w:p>
    <w:p>
      <w:pPr>
        <w:pStyle w:val="ListParagraph"/>
        <w:numPr>
          <w:ilvl w:val="0"/>
          <w:numId w:val="4"/>
        </w:numPr>
        <w:rPr>
          <w:b/>
          <w:b/>
          <w:sz w:val="28"/>
          <w:szCs w:val="28"/>
        </w:rPr>
      </w:pPr>
      <w:r>
        <w:rPr>
          <w:b/>
          <w:sz w:val="28"/>
          <w:szCs w:val="28"/>
        </w:rPr>
        <w:t xml:space="preserve">Make sure that </w:t>
      </w:r>
      <w:r>
        <w:rPr>
          <w:b/>
          <w:sz w:val="28"/>
          <w:szCs w:val="28"/>
          <w:u w:val="single"/>
        </w:rPr>
        <w:t>Your Name</w:t>
      </w:r>
      <w:r>
        <w:rPr>
          <w:b/>
          <w:sz w:val="28"/>
          <w:szCs w:val="28"/>
        </w:rPr>
        <w:t xml:space="preserve"> , </w:t>
      </w:r>
      <w:r>
        <w:rPr>
          <w:b/>
          <w:sz w:val="28"/>
          <w:szCs w:val="28"/>
          <w:u w:val="single"/>
        </w:rPr>
        <w:t>Your Student P Number</w:t>
      </w:r>
      <w:r>
        <w:rPr>
          <w:b/>
          <w:sz w:val="28"/>
          <w:szCs w:val="28"/>
        </w:rPr>
        <w:t xml:space="preserve">, </w:t>
      </w:r>
      <w:r>
        <w:rPr>
          <w:b/>
          <w:sz w:val="28"/>
          <w:szCs w:val="28"/>
          <w:u w:val="single"/>
        </w:rPr>
        <w:t>Your Module Title</w:t>
      </w:r>
      <w:r>
        <w:rPr>
          <w:b/>
          <w:sz w:val="28"/>
          <w:szCs w:val="28"/>
        </w:rPr>
        <w:t xml:space="preserve">, </w:t>
      </w:r>
      <w:r>
        <w:rPr>
          <w:b/>
          <w:sz w:val="28"/>
          <w:szCs w:val="28"/>
          <w:u w:val="single"/>
        </w:rPr>
        <w:t>Assignment Title</w:t>
      </w:r>
      <w:r>
        <w:rPr>
          <w:b/>
          <w:sz w:val="28"/>
          <w:szCs w:val="28"/>
        </w:rPr>
        <w:t xml:space="preserve"> and </w:t>
      </w:r>
      <w:r>
        <w:rPr>
          <w:b/>
          <w:sz w:val="28"/>
          <w:szCs w:val="28"/>
          <w:u w:val="single"/>
        </w:rPr>
        <w:t>Your Module Lecturer’s Name</w:t>
      </w:r>
      <w:r>
        <w:rPr>
          <w:b/>
          <w:sz w:val="28"/>
          <w:szCs w:val="28"/>
        </w:rPr>
        <w:t xml:space="preserve"> are clearly shown on the front page of your assignment</w:t>
      </w:r>
    </w:p>
    <w:p>
      <w:pPr>
        <w:pStyle w:val="ListParagraph"/>
        <w:numPr>
          <w:ilvl w:val="0"/>
          <w:numId w:val="4"/>
        </w:numPr>
        <w:rPr>
          <w:b/>
          <w:b/>
          <w:sz w:val="28"/>
          <w:szCs w:val="28"/>
        </w:rPr>
      </w:pPr>
      <w:r>
        <w:rPr>
          <w:b/>
          <w:sz w:val="28"/>
          <w:szCs w:val="28"/>
        </w:rPr>
        <w:t xml:space="preserve">All assignments must be submitted electronically to Turnitin unless indicated by the module lecturer </w:t>
      </w:r>
      <w:r>
        <w:rPr>
          <w:b/>
          <w:sz w:val="28"/>
          <w:szCs w:val="28"/>
          <w:u w:val="single"/>
        </w:rPr>
        <w:t>here</w:t>
      </w:r>
      <w:r>
        <w:rPr>
          <w:b/>
          <w:sz w:val="28"/>
          <w:szCs w:val="28"/>
        </w:rPr>
        <w:t>: …………………………………………...</w:t>
      </w:r>
    </w:p>
    <w:p>
      <w:pPr>
        <w:pStyle w:val="ListParagraph"/>
        <w:numPr>
          <w:ilvl w:val="0"/>
          <w:numId w:val="4"/>
        </w:numPr>
        <w:rPr/>
      </w:pPr>
      <w:r>
        <w:rPr>
          <w:b/>
          <w:sz w:val="28"/>
          <w:szCs w:val="28"/>
        </w:rPr>
        <w:t xml:space="preserve">If lecturer additionally requires you to upload coding separately to Moodle it will be indicated </w:t>
      </w:r>
      <w:r>
        <w:rPr>
          <w:b/>
          <w:sz w:val="28"/>
          <w:szCs w:val="28"/>
          <w:u w:val="single"/>
        </w:rPr>
        <w:t>here</w:t>
      </w:r>
      <w:r>
        <w:rPr>
          <w:b/>
          <w:sz w:val="28"/>
          <w:szCs w:val="28"/>
        </w:rPr>
        <w:t>: ………….</w:t>
      </w:r>
      <w:r>
        <w:rPr>
          <w:b/>
          <w:color w:val="FF0000"/>
          <w:sz w:val="28"/>
          <w:szCs w:val="28"/>
        </w:rPr>
        <w:t>YES</w:t>
      </w:r>
      <w:r>
        <w:rPr>
          <w:b/>
          <w:sz w:val="28"/>
          <w:szCs w:val="28"/>
        </w:rPr>
        <w:t>………..….</w:t>
      </w:r>
    </w:p>
    <w:p>
      <w:pPr>
        <w:pStyle w:val="ListParagraph"/>
        <w:numPr>
          <w:ilvl w:val="0"/>
          <w:numId w:val="4"/>
        </w:numPr>
        <w:rPr/>
      </w:pPr>
      <w:r>
        <w:rPr>
          <w:b/>
          <w:sz w:val="28"/>
          <w:szCs w:val="28"/>
        </w:rPr>
        <w:t xml:space="preserve">If a paper submission is required then it will be indicated </w:t>
      </w:r>
      <w:r>
        <w:rPr>
          <w:b/>
          <w:sz w:val="28"/>
          <w:szCs w:val="28"/>
          <w:u w:val="single"/>
        </w:rPr>
        <w:t>here</w:t>
      </w:r>
      <w:r>
        <w:rPr>
          <w:b/>
          <w:sz w:val="28"/>
          <w:szCs w:val="28"/>
        </w:rPr>
        <w:t>: …</w:t>
      </w:r>
      <w:r>
        <w:rPr>
          <w:b/>
          <w:color w:val="FF0000"/>
          <w:sz w:val="28"/>
          <w:szCs w:val="28"/>
        </w:rPr>
        <w:t>NO</w:t>
      </w:r>
      <w:r>
        <w:rPr>
          <w:b/>
          <w:sz w:val="28"/>
          <w:szCs w:val="28"/>
        </w:rPr>
        <w:t>……….</w:t>
      </w:r>
    </w:p>
    <w:p>
      <w:pPr>
        <w:pStyle w:val="ListParagraph"/>
        <w:ind w:left="360" w:hanging="0"/>
        <w:rPr>
          <w:b/>
          <w:b/>
          <w:sz w:val="28"/>
          <w:szCs w:val="28"/>
        </w:rPr>
      </w:pPr>
      <w:r>
        <w:rPr>
          <w:b/>
          <w:sz w:val="28"/>
          <w:szCs w:val="28"/>
        </w:rPr>
        <w:t xml:space="preserve">you will then be required to submit the assignment parts in a suitable report folder– </w:t>
      </w:r>
      <w:r>
        <w:rPr>
          <w:b/>
          <w:sz w:val="28"/>
          <w:szCs w:val="28"/>
          <w:u w:val="single"/>
        </w:rPr>
        <w:t>not in poly-pockets</w:t>
      </w:r>
      <w:r>
        <w:rPr>
          <w:b/>
          <w:sz w:val="28"/>
          <w:szCs w:val="28"/>
        </w:rPr>
        <w:t xml:space="preserve"> - to the library. </w:t>
      </w:r>
      <w:r>
        <w:rPr>
          <w:b/>
          <w:sz w:val="28"/>
          <w:szCs w:val="28"/>
          <w:u w:val="single"/>
        </w:rPr>
        <w:t>For paper submissions only</w:t>
      </w:r>
      <w:r>
        <w:rPr>
          <w:b/>
          <w:sz w:val="28"/>
          <w:szCs w:val="28"/>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pPr>
        <w:pStyle w:val="ListParagraph"/>
        <w:numPr>
          <w:ilvl w:val="0"/>
          <w:numId w:val="4"/>
        </w:numPr>
        <w:rPr>
          <w:b/>
          <w:b/>
          <w:sz w:val="28"/>
          <w:szCs w:val="28"/>
        </w:rPr>
      </w:pPr>
      <w:r>
        <w:rPr>
          <w:b/>
          <w:sz w:val="28"/>
          <w:szCs w:val="28"/>
        </w:rPr>
        <w:t>DO NOT put this form into Turnitin or it will match many similarities with other students’ submissions.</w:t>
      </w:r>
    </w:p>
    <w:p>
      <w:pPr>
        <w:pStyle w:val="Normal"/>
        <w:ind w:left="360" w:hanging="0"/>
        <w:rPr>
          <w:rFonts w:ascii="Calibri" w:hAnsi="Calibri" w:cs="Calibri"/>
          <w:b/>
          <w:b/>
        </w:rPr>
      </w:pPr>
      <w:r>
        <w:rPr>
          <w:rFonts w:cs="Calibri" w:ascii="Calibri" w:hAnsi="Calibri"/>
          <w:b/>
        </w:rPr>
      </w:r>
    </w:p>
    <w:p>
      <w:pPr>
        <w:pStyle w:val="Header"/>
        <w:rPr/>
      </w:pPr>
      <w:r>
        <w:rPr/>
        <w:drawing>
          <wp:inline distT="0" distB="0" distL="0" distR="0">
            <wp:extent cx="3221355" cy="1126490"/>
            <wp:effectExtent l="0" t="0" r="0" b="0"/>
            <wp:docPr id="6"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
                    <pic:cNvPicPr>
                      <a:picLocks noChangeAspect="1" noChangeArrowheads="1"/>
                    </pic:cNvPicPr>
                  </pic:nvPicPr>
                  <pic:blipFill>
                    <a:blip r:embed="rId4"/>
                    <a:stretch>
                      <a:fillRect/>
                    </a:stretch>
                  </pic:blipFill>
                  <pic:spPr bwMode="auto">
                    <a:xfrm>
                      <a:off x="0" y="0"/>
                      <a:ext cx="3221355" cy="1126490"/>
                    </a:xfrm>
                    <a:prstGeom prst="rect">
                      <a:avLst/>
                    </a:prstGeom>
                  </pic:spPr>
                </pic:pic>
              </a:graphicData>
            </a:graphic>
          </wp:inline>
        </w:drawing>
        <mc:AlternateContent>
          <mc:Choice Requires="wps">
            <w:drawing>
              <wp:anchor behindDoc="0" distT="0" distB="0" distL="114300" distR="114300" simplePos="0" locked="0" layoutInCell="1" allowOverlap="1" relativeHeight="2" wp14:anchorId="0F584D53">
                <wp:simplePos x="0" y="0"/>
                <wp:positionH relativeFrom="column">
                  <wp:posOffset>5067300</wp:posOffset>
                </wp:positionH>
                <wp:positionV relativeFrom="paragraph">
                  <wp:posOffset>10795</wp:posOffset>
                </wp:positionV>
                <wp:extent cx="1599565" cy="922020"/>
                <wp:effectExtent l="19050" t="19050" r="27305" b="19050"/>
                <wp:wrapNone/>
                <wp:docPr id="2" name="Text Box 11"/>
                <a:graphic xmlns:a="http://schemas.openxmlformats.org/drawingml/2006/main">
                  <a:graphicData uri="http://schemas.microsoft.com/office/word/2010/wordprocessingShape">
                    <wps:wsp>
                      <wps:cNvSpPr/>
                      <wps:spPr>
                        <a:xfrm>
                          <a:off x="0" y="0"/>
                          <a:ext cx="1598760" cy="921240"/>
                        </a:xfrm>
                        <a:prstGeom prst="rect">
                          <a:avLst/>
                        </a:prstGeom>
                        <a:solidFill>
                          <a:srgbClr val="c0c0c0"/>
                        </a:solidFill>
                        <a:ln w="28440">
                          <a:solidFill>
                            <a:srgbClr val="c0c0c0"/>
                          </a:solidFill>
                          <a:miter/>
                        </a:ln>
                      </wps:spPr>
                      <wps:style>
                        <a:lnRef idx="0"/>
                        <a:fillRef idx="0"/>
                        <a:effectRef idx="0"/>
                        <a:fontRef idx="minor"/>
                      </wps:style>
                      <wps:txbx>
                        <w:txbxContent>
                          <w:p>
                            <w:pPr>
                              <w:pStyle w:val="Heading6"/>
                              <w:shd w:val="clear" w:color="auto" w:fill="E0E0E0"/>
                              <w:rPr/>
                            </w:pPr>
                            <w:r>
                              <w:rPr/>
                            </w:r>
                          </w:p>
                          <w:p>
                            <w:pPr>
                              <w:pStyle w:val="Heading6"/>
                              <w:shd w:val="clear" w:color="auto" w:fill="E0E0E0"/>
                              <w:rPr/>
                            </w:pPr>
                            <w:r>
                              <w:rPr/>
                              <w:t xml:space="preserve">RESULT </w:t>
                            </w:r>
                            <w:r>
                              <w:rPr/>
                              <w:drawing>
                                <wp:inline distT="0" distB="0" distL="0" distR="0">
                                  <wp:extent cx="638175" cy="436245"/>
                                  <wp:effectExtent l="0" t="0" r="0" b="0"/>
                                  <wp:docPr id="4"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
                                          <pic:cNvPicPr>
                                            <a:picLocks noChangeAspect="1" noChangeArrowheads="1"/>
                                          </pic:cNvPicPr>
                                        </pic:nvPicPr>
                                        <pic:blipFill>
                                          <a:blip r:embed="rId3"/>
                                          <a:stretch>
                                            <a:fillRect/>
                                          </a:stretch>
                                        </pic:blipFill>
                                        <pic:spPr bwMode="auto">
                                          <a:xfrm>
                                            <a:off x="0" y="0"/>
                                            <a:ext cx="638175" cy="436245"/>
                                          </a:xfrm>
                                          <a:prstGeom prst="rect">
                                            <a:avLst/>
                                          </a:prstGeom>
                                        </pic:spPr>
                                      </pic:pic>
                                    </a:graphicData>
                                  </a:graphic>
                                </wp:inline>
                              </w:drawing>
                            </w:r>
                          </w:p>
                        </w:txbxContent>
                      </wps:txbx>
                      <wps:bodyPr lIns="90000" rIns="90000" tIns="45000" bIns="45000">
                        <a:noAutofit/>
                      </wps:bodyPr>
                    </wps:wsp>
                  </a:graphicData>
                </a:graphic>
              </wp:anchor>
            </w:drawing>
          </mc:Choice>
          <mc:Fallback>
            <w:pict>
              <v:rect id="shape_0" ID="Text Box 11" fillcolor="silver" stroked="t" style="position:absolute;margin-left:399pt;margin-top:0.85pt;width:125.85pt;height:72.5pt" wp14:anchorId="0F584D53">
                <w10:wrap type="square"/>
                <v:fill o:detectmouseclick="t" type="solid" color2="#3f3f3f"/>
                <v:stroke color="silver" weight="28440" joinstyle="miter" endcap="flat"/>
                <v:textbox>
                  <w:txbxContent>
                    <w:p>
                      <w:pPr>
                        <w:pStyle w:val="Heading6"/>
                        <w:shd w:val="clear" w:color="auto" w:fill="E0E0E0"/>
                        <w:rPr/>
                      </w:pPr>
                      <w:r>
                        <w:rPr/>
                      </w:r>
                    </w:p>
                    <w:p>
                      <w:pPr>
                        <w:pStyle w:val="Heading6"/>
                        <w:shd w:val="clear" w:color="auto" w:fill="E0E0E0"/>
                        <w:rPr/>
                      </w:pPr>
                      <w:r>
                        <w:rPr/>
                        <w:t xml:space="preserve">RESULT </w:t>
                      </w:r>
                      <w:r>
                        <w:rPr/>
                        <w:drawing>
                          <wp:inline distT="0" distB="0" distL="0" distR="0">
                            <wp:extent cx="638175" cy="436245"/>
                            <wp:effectExtent l="0" t="0" r="0" b="0"/>
                            <wp:docPr id="5"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
                                    <pic:cNvPicPr>
                                      <a:picLocks noChangeAspect="1" noChangeArrowheads="1"/>
                                    </pic:cNvPicPr>
                                  </pic:nvPicPr>
                                  <pic:blipFill>
                                    <a:blip r:embed="rId3"/>
                                    <a:stretch>
                                      <a:fillRect/>
                                    </a:stretch>
                                  </pic:blipFill>
                                  <pic:spPr bwMode="auto">
                                    <a:xfrm>
                                      <a:off x="0" y="0"/>
                                      <a:ext cx="638175" cy="436245"/>
                                    </a:xfrm>
                                    <a:prstGeom prst="rect">
                                      <a:avLst/>
                                    </a:prstGeom>
                                  </pic:spPr>
                                </pic:pic>
                              </a:graphicData>
                            </a:graphic>
                          </wp:inline>
                        </w:drawing>
                      </w:r>
                    </w:p>
                  </w:txbxContent>
                </v:textbox>
              </v:rect>
            </w:pict>
          </mc:Fallback>
        </mc:AlternateContent>
      </w:r>
    </w:p>
    <w:p>
      <w:pPr>
        <w:pStyle w:val="Normal"/>
        <w:rPr/>
      </w:pPr>
      <w:r>
        <w:rPr/>
      </w:r>
    </w:p>
    <w:tbl>
      <w:tblPr>
        <w:tblW w:w="10444" w:type="dxa"/>
        <w:jc w:val="left"/>
        <w:tblInd w:w="-5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3" w:type="dxa"/>
          <w:bottom w:w="0" w:type="dxa"/>
          <w:right w:w="108" w:type="dxa"/>
        </w:tblCellMar>
        <w:tblLook w:val="01e0" w:noVBand="0" w:noHBand="0" w:firstRow="1" w:lastRow="1" w:firstColumn="1" w:lastColumn="1"/>
      </w:tblPr>
      <w:tblGrid>
        <w:gridCol w:w="10444"/>
      </w:tblGrid>
      <w:tr>
        <w:trPr/>
        <w:tc>
          <w:tcPr>
            <w:tcW w:w="104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53" w:type="dxa"/>
            </w:tcMar>
          </w:tcPr>
          <w:p>
            <w:pPr>
              <w:pStyle w:val="Heading4"/>
              <w:keepNext/>
              <w:numPr>
                <w:ilvl w:val="0"/>
                <w:numId w:val="0"/>
              </w:numPr>
              <w:spacing w:before="120" w:after="120"/>
              <w:jc w:val="center"/>
              <w:outlineLvl w:val="3"/>
              <w:rPr>
                <w:rFonts w:ascii="Calibri" w:hAnsi="Calibri"/>
                <w:b/>
                <w:b/>
              </w:rPr>
            </w:pPr>
            <w:r>
              <w:rPr>
                <w:rFonts w:ascii="Calibri" w:hAnsi="Calibri"/>
                <w:b/>
              </w:rPr>
              <w:t xml:space="preserve">School of Applied Computing ASSIGNMENT SPECIFICATION </w:t>
            </w:r>
          </w:p>
        </w:tc>
      </w:tr>
    </w:tbl>
    <w:p>
      <w:pPr>
        <w:pStyle w:val="Normal"/>
        <w:jc w:val="center"/>
        <w:rPr>
          <w:b/>
          <w:b/>
          <w:i/>
          <w:i/>
          <w:sz w:val="32"/>
        </w:rPr>
      </w:pPr>
      <w:r>
        <w:rPr>
          <w:b/>
          <w:i/>
          <w:sz w:val="32"/>
        </w:rPr>
      </w:r>
    </w:p>
    <w:tbl>
      <w:tblPr>
        <w:tblW w:w="10598" w:type="dxa"/>
        <w:jc w:val="left"/>
        <w:tblInd w:w="-5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3" w:type="dxa"/>
          <w:bottom w:w="0" w:type="dxa"/>
          <w:right w:w="108" w:type="dxa"/>
        </w:tblCellMar>
        <w:tblLook w:val="0000" w:noVBand="0" w:noHBand="0" w:lastColumn="0" w:firstColumn="0" w:lastRow="0" w:firstRow="0"/>
      </w:tblPr>
      <w:tblGrid>
        <w:gridCol w:w="1908"/>
        <w:gridCol w:w="3967"/>
        <w:gridCol w:w="2612"/>
        <w:gridCol w:w="2110"/>
      </w:tblGrid>
      <w:tr>
        <w:trPr/>
        <w:tc>
          <w:tcPr>
            <w:tcW w:w="1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53" w:type="dxa"/>
            </w:tcMar>
          </w:tcPr>
          <w:p>
            <w:pPr>
              <w:pStyle w:val="Normal"/>
              <w:spacing w:before="120" w:after="120"/>
              <w:jc w:val="both"/>
              <w:rPr>
                <w:rFonts w:ascii="Calibri" w:hAnsi="Calibri" w:cs="Arial"/>
                <w:b/>
                <w:b/>
                <w:sz w:val="22"/>
                <w:szCs w:val="22"/>
              </w:rPr>
            </w:pPr>
            <w:r>
              <w:rPr>
                <w:rFonts w:cs="Arial" w:ascii="Calibri" w:hAnsi="Calibri"/>
                <w:b/>
                <w:sz w:val="22"/>
                <w:szCs w:val="22"/>
              </w:rPr>
              <w:t>Student name:</w:t>
            </w:r>
          </w:p>
        </w:tc>
        <w:tc>
          <w:tcPr>
            <w:tcW w:w="39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3" w:type="dxa"/>
            </w:tcMar>
          </w:tcPr>
          <w:p>
            <w:pPr>
              <w:pStyle w:val="Normal"/>
              <w:spacing w:before="120" w:after="120"/>
              <w:jc w:val="both"/>
              <w:rPr>
                <w:rFonts w:ascii="Calibri" w:hAnsi="Calibri" w:cs="Arial"/>
                <w:b/>
                <w:b/>
                <w:sz w:val="22"/>
                <w:szCs w:val="22"/>
              </w:rPr>
            </w:pPr>
            <w:r>
              <w:rPr>
                <w:rFonts w:cs="Arial" w:ascii="Calibri" w:hAnsi="Calibri"/>
                <w:b/>
                <w:sz w:val="22"/>
                <w:szCs w:val="22"/>
              </w:rPr>
            </w:r>
          </w:p>
        </w:tc>
        <w:tc>
          <w:tcPr>
            <w:tcW w:w="26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53" w:type="dxa"/>
            </w:tcMar>
          </w:tcPr>
          <w:p>
            <w:pPr>
              <w:pStyle w:val="Normal"/>
              <w:spacing w:before="120" w:after="120"/>
              <w:jc w:val="both"/>
              <w:rPr>
                <w:rFonts w:ascii="Calibri" w:hAnsi="Calibri" w:cs="Arial"/>
                <w:b/>
                <w:b/>
                <w:sz w:val="22"/>
                <w:szCs w:val="22"/>
              </w:rPr>
            </w:pPr>
            <w:r>
              <w:rPr>
                <w:rFonts w:cs="Arial" w:ascii="Calibri" w:hAnsi="Calibri"/>
                <w:b/>
                <w:sz w:val="22"/>
                <w:szCs w:val="22"/>
              </w:rPr>
              <w:t>Student P number:</w:t>
            </w:r>
          </w:p>
        </w:tc>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3" w:type="dxa"/>
            </w:tcMar>
          </w:tcPr>
          <w:p>
            <w:pPr>
              <w:pStyle w:val="Normal"/>
              <w:spacing w:before="120" w:after="120"/>
              <w:jc w:val="both"/>
              <w:rPr>
                <w:rFonts w:ascii="Calibri" w:hAnsi="Calibri" w:cs="Arial"/>
                <w:b/>
                <w:b/>
                <w:sz w:val="22"/>
                <w:szCs w:val="22"/>
              </w:rPr>
            </w:pPr>
            <w:r>
              <w:rPr>
                <w:rFonts w:cs="Arial" w:ascii="Calibri" w:hAnsi="Calibri"/>
                <w:b/>
                <w:sz w:val="22"/>
                <w:szCs w:val="22"/>
              </w:rPr>
            </w:r>
          </w:p>
        </w:tc>
      </w:tr>
      <w:tr>
        <w:trPr/>
        <w:tc>
          <w:tcPr>
            <w:tcW w:w="1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53" w:type="dxa"/>
            </w:tcMar>
          </w:tcPr>
          <w:p>
            <w:pPr>
              <w:pStyle w:val="Normal"/>
              <w:spacing w:before="120" w:after="120"/>
              <w:jc w:val="both"/>
              <w:rPr>
                <w:rFonts w:ascii="Calibri" w:hAnsi="Calibri" w:cs="Arial"/>
                <w:b/>
                <w:b/>
                <w:sz w:val="22"/>
                <w:szCs w:val="22"/>
              </w:rPr>
            </w:pPr>
            <w:r>
              <w:rPr>
                <w:rFonts w:cs="Arial" w:ascii="Calibri" w:hAnsi="Calibri"/>
                <w:b/>
                <w:sz w:val="22"/>
                <w:szCs w:val="22"/>
              </w:rPr>
              <w:t>Programme:</w:t>
            </w:r>
          </w:p>
        </w:tc>
        <w:tc>
          <w:tcPr>
            <w:tcW w:w="868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3" w:type="dxa"/>
            </w:tcMar>
          </w:tcPr>
          <w:p>
            <w:pPr>
              <w:pStyle w:val="Normal"/>
              <w:spacing w:before="120" w:after="120"/>
              <w:jc w:val="both"/>
              <w:rPr/>
            </w:pPr>
            <w:r>
              <w:rPr>
                <w:rFonts w:cs="Arial" w:ascii="Calibri" w:hAnsi="Calibri"/>
                <w:b/>
                <w:sz w:val="22"/>
                <w:szCs w:val="22"/>
                <w:u w:val="single"/>
              </w:rPr>
              <w:t>BSc Software Engineering</w:t>
            </w:r>
            <w:r>
              <w:rPr>
                <w:rFonts w:cs="Arial" w:ascii="Calibri" w:hAnsi="Calibri"/>
                <w:b/>
                <w:sz w:val="22"/>
                <w:szCs w:val="22"/>
                <w:u w:val="none"/>
              </w:rPr>
              <w:t xml:space="preserve">   [   ]              </w:t>
            </w:r>
            <w:r>
              <w:rPr>
                <w:rFonts w:cs="Arial" w:ascii="Calibri" w:hAnsi="Calibri"/>
                <w:b/>
                <w:sz w:val="22"/>
                <w:szCs w:val="22"/>
                <w:u w:val="single"/>
              </w:rPr>
              <w:t>HND Software Engineering</w:t>
            </w:r>
            <w:r>
              <w:rPr>
                <w:rFonts w:cs="Arial" w:ascii="Calibri" w:hAnsi="Calibri"/>
                <w:b/>
                <w:sz w:val="22"/>
                <w:szCs w:val="22"/>
                <w:u w:val="none"/>
              </w:rPr>
              <w:t xml:space="preserve">  [   ]</w:t>
            </w:r>
          </w:p>
        </w:tc>
      </w:tr>
      <w:tr>
        <w:trPr/>
        <w:tc>
          <w:tcPr>
            <w:tcW w:w="1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53" w:type="dxa"/>
            </w:tcMar>
          </w:tcPr>
          <w:p>
            <w:pPr>
              <w:pStyle w:val="Normal"/>
              <w:spacing w:before="120" w:after="120"/>
              <w:jc w:val="both"/>
              <w:rPr>
                <w:rFonts w:ascii="Calibri" w:hAnsi="Calibri" w:cs="Arial"/>
                <w:b/>
                <w:b/>
                <w:sz w:val="22"/>
                <w:szCs w:val="22"/>
              </w:rPr>
            </w:pPr>
            <w:r>
              <w:rPr>
                <w:rFonts w:cs="Arial" w:ascii="Calibri" w:hAnsi="Calibri"/>
                <w:b/>
                <w:sz w:val="22"/>
                <w:szCs w:val="22"/>
              </w:rPr>
              <w:t>Lecturer:</w:t>
            </w:r>
          </w:p>
        </w:tc>
        <w:tc>
          <w:tcPr>
            <w:tcW w:w="39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3" w:type="dxa"/>
            </w:tcMar>
          </w:tcPr>
          <w:p>
            <w:pPr>
              <w:pStyle w:val="Normal"/>
              <w:spacing w:before="120" w:after="120"/>
              <w:jc w:val="both"/>
              <w:rPr>
                <w:rFonts w:ascii="Calibri" w:hAnsi="Calibri" w:cs="Arial"/>
                <w:b/>
                <w:b/>
                <w:sz w:val="22"/>
                <w:szCs w:val="22"/>
              </w:rPr>
            </w:pPr>
            <w:r>
              <w:rPr>
                <w:rFonts w:cs="Arial" w:ascii="Calibri" w:hAnsi="Calibri"/>
                <w:b/>
                <w:sz w:val="22"/>
                <w:szCs w:val="22"/>
              </w:rPr>
              <w:t>Dr. Glenn L. Jenkins</w:t>
            </w:r>
          </w:p>
        </w:tc>
        <w:tc>
          <w:tcPr>
            <w:tcW w:w="26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53" w:type="dxa"/>
            </w:tcMar>
          </w:tcPr>
          <w:p>
            <w:pPr>
              <w:pStyle w:val="Normal"/>
              <w:spacing w:before="120" w:after="120"/>
              <w:jc w:val="both"/>
              <w:rPr>
                <w:rFonts w:ascii="Calibri" w:hAnsi="Calibri" w:cs="Arial"/>
                <w:b/>
                <w:b/>
                <w:sz w:val="22"/>
                <w:szCs w:val="22"/>
              </w:rPr>
            </w:pPr>
            <w:r>
              <w:rPr>
                <w:rFonts w:cs="Arial" w:ascii="Calibri" w:hAnsi="Calibri"/>
                <w:b/>
                <w:sz w:val="22"/>
                <w:szCs w:val="22"/>
              </w:rPr>
              <w:t>Internal Verifier:</w:t>
            </w:r>
          </w:p>
        </w:tc>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3" w:type="dxa"/>
            </w:tcMar>
          </w:tcPr>
          <w:p>
            <w:pPr>
              <w:pStyle w:val="Normal"/>
              <w:spacing w:before="120" w:after="120"/>
              <w:jc w:val="both"/>
              <w:rPr>
                <w:rFonts w:ascii="Calibri" w:hAnsi="Calibri" w:cs="Arial"/>
                <w:b/>
                <w:b/>
                <w:sz w:val="22"/>
                <w:szCs w:val="22"/>
              </w:rPr>
            </w:pPr>
            <w:r>
              <w:rPr>
                <w:rFonts w:cs="Arial" w:ascii="Calibri" w:hAnsi="Calibri"/>
                <w:b/>
                <w:sz w:val="22"/>
                <w:szCs w:val="22"/>
              </w:rPr>
              <w:t>Michael Dacey</w:t>
            </w:r>
          </w:p>
        </w:tc>
      </w:tr>
      <w:tr>
        <w:trPr/>
        <w:tc>
          <w:tcPr>
            <w:tcW w:w="1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53" w:type="dxa"/>
            </w:tcMar>
          </w:tcPr>
          <w:p>
            <w:pPr>
              <w:pStyle w:val="Normal"/>
              <w:spacing w:before="120" w:after="120"/>
              <w:jc w:val="both"/>
              <w:rPr>
                <w:rFonts w:ascii="Calibri" w:hAnsi="Calibri" w:cs="Arial"/>
                <w:b/>
                <w:b/>
                <w:sz w:val="22"/>
                <w:szCs w:val="22"/>
              </w:rPr>
            </w:pPr>
            <w:r>
              <w:rPr>
                <w:rFonts w:cs="Arial" w:ascii="Calibri" w:hAnsi="Calibri"/>
                <w:b/>
                <w:sz w:val="22"/>
                <w:szCs w:val="22"/>
              </w:rPr>
              <w:t>Assignment Title:</w:t>
            </w:r>
          </w:p>
        </w:tc>
        <w:tc>
          <w:tcPr>
            <w:tcW w:w="868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3" w:type="dxa"/>
            </w:tcMar>
          </w:tcPr>
          <w:p>
            <w:pPr>
              <w:pStyle w:val="Normal"/>
              <w:spacing w:before="120" w:after="120"/>
              <w:jc w:val="both"/>
              <w:rPr/>
            </w:pPr>
            <w:r>
              <w:rPr>
                <w:rFonts w:cs="Arial" w:ascii="Calibri" w:hAnsi="Calibri"/>
                <w:b/>
                <w:sz w:val="22"/>
                <w:szCs w:val="22"/>
              </w:rPr>
              <w:t>Sat Nav Server</w:t>
            </w:r>
          </w:p>
        </w:tc>
      </w:tr>
      <w:tr>
        <w:trPr/>
        <w:tc>
          <w:tcPr>
            <w:tcW w:w="1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53" w:type="dxa"/>
            </w:tcMar>
          </w:tcPr>
          <w:p>
            <w:pPr>
              <w:pStyle w:val="Normal"/>
              <w:spacing w:before="120" w:after="120"/>
              <w:jc w:val="both"/>
              <w:rPr>
                <w:rFonts w:ascii="Calibri" w:hAnsi="Calibri" w:cs="Arial"/>
                <w:b/>
                <w:b/>
                <w:sz w:val="22"/>
                <w:szCs w:val="22"/>
              </w:rPr>
            </w:pPr>
            <w:r>
              <w:rPr>
                <w:rFonts w:cs="Arial" w:ascii="Calibri" w:hAnsi="Calibri"/>
                <w:b/>
                <w:sz w:val="22"/>
                <w:szCs w:val="22"/>
              </w:rPr>
              <w:t>Hand Out Date:</w:t>
            </w:r>
          </w:p>
        </w:tc>
        <w:tc>
          <w:tcPr>
            <w:tcW w:w="39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3" w:type="dxa"/>
            </w:tcMar>
          </w:tcPr>
          <w:p>
            <w:pPr>
              <w:pStyle w:val="Normal"/>
              <w:spacing w:before="120" w:after="120"/>
              <w:jc w:val="both"/>
              <w:rPr/>
            </w:pPr>
            <w:r>
              <w:rPr>
                <w:rFonts w:cs="Arial" w:ascii="Calibri" w:hAnsi="Calibri"/>
                <w:b/>
                <w:sz w:val="22"/>
                <w:szCs w:val="22"/>
              </w:rPr>
              <w:t>31/01/17</w:t>
            </w:r>
          </w:p>
        </w:tc>
        <w:tc>
          <w:tcPr>
            <w:tcW w:w="26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53" w:type="dxa"/>
            </w:tcMar>
          </w:tcPr>
          <w:p>
            <w:pPr>
              <w:pStyle w:val="Normal"/>
              <w:spacing w:before="120" w:after="120"/>
              <w:jc w:val="both"/>
              <w:rPr>
                <w:rFonts w:ascii="Calibri" w:hAnsi="Calibri" w:cs="Arial"/>
                <w:b/>
                <w:b/>
                <w:sz w:val="22"/>
                <w:szCs w:val="22"/>
              </w:rPr>
            </w:pPr>
            <w:r>
              <w:rPr>
                <w:rFonts w:cs="Arial" w:ascii="Calibri" w:hAnsi="Calibri"/>
                <w:b/>
                <w:sz w:val="22"/>
                <w:szCs w:val="22"/>
              </w:rPr>
              <w:t>Submission deadline:</w:t>
            </w:r>
          </w:p>
        </w:tc>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3" w:type="dxa"/>
            </w:tcMar>
          </w:tcPr>
          <w:p>
            <w:pPr>
              <w:pStyle w:val="Normal"/>
              <w:spacing w:before="120" w:after="120"/>
              <w:jc w:val="both"/>
              <w:rPr/>
            </w:pPr>
            <w:r>
              <w:rPr>
                <w:rFonts w:cs="Arial" w:ascii="Calibri" w:hAnsi="Calibri"/>
                <w:b/>
                <w:sz w:val="22"/>
                <w:szCs w:val="22"/>
              </w:rPr>
              <w:t>09/05/17</w:t>
            </w:r>
          </w:p>
        </w:tc>
      </w:tr>
    </w:tbl>
    <w:tbl>
      <w:tblPr>
        <w:tblpPr w:bottomFromText="0" w:horzAnchor="margin" w:leftFromText="180" w:rightFromText="180" w:tblpX="0" w:tblpY="248" w:topFromText="0" w:vertAnchor="text"/>
        <w:tblW w:w="10598" w:type="dxa"/>
        <w:jc w:val="left"/>
        <w:tblInd w:w="2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top w:w="0" w:type="dxa"/>
          <w:left w:w="12" w:type="dxa"/>
          <w:bottom w:w="0" w:type="dxa"/>
          <w:right w:w="108" w:type="dxa"/>
        </w:tblCellMar>
        <w:tblLook w:val="0000" w:noVBand="0" w:noHBand="0" w:lastColumn="0" w:firstColumn="0" w:lastRow="0" w:firstRow="0"/>
      </w:tblPr>
      <w:tblGrid>
        <w:gridCol w:w="1809"/>
        <w:gridCol w:w="840"/>
        <w:gridCol w:w="5686"/>
        <w:gridCol w:w="1134"/>
        <w:gridCol w:w="1128"/>
      </w:tblGrid>
      <w:tr>
        <w:trPr>
          <w:trHeight w:val="421" w:hRule="atLeast"/>
        </w:trPr>
        <w:tc>
          <w:tcPr>
            <w:tcW w:w="2649" w:type="dxa"/>
            <w:gridSpan w:val="2"/>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9D9D9" w:val="clear"/>
            <w:tcMar>
              <w:left w:w="12" w:type="dxa"/>
            </w:tcMar>
          </w:tcPr>
          <w:p>
            <w:pPr>
              <w:pStyle w:val="Normal"/>
              <w:rPr>
                <w:rFonts w:ascii="Calibri" w:hAnsi="Calibri" w:cs="Arial"/>
                <w:b/>
                <w:b/>
                <w:sz w:val="22"/>
                <w:szCs w:val="22"/>
              </w:rPr>
            </w:pPr>
            <w:r>
              <w:rPr>
                <w:rFonts w:cs="Arial" w:ascii="Calibri" w:hAnsi="Calibri"/>
                <w:b/>
                <w:sz w:val="22"/>
                <w:szCs w:val="22"/>
              </w:rPr>
              <w:t>Referencing:</w:t>
            </w:r>
          </w:p>
        </w:tc>
        <w:tc>
          <w:tcPr>
            <w:tcW w:w="7948" w:type="dxa"/>
            <w:gridSpan w:val="3"/>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12" w:type="dxa"/>
            </w:tcMar>
          </w:tcPr>
          <w:p>
            <w:pPr>
              <w:pStyle w:val="BodyText2"/>
              <w:rPr>
                <w:rFonts w:ascii="Calibri" w:hAnsi="Calibri" w:cs="Arial"/>
                <w:sz w:val="18"/>
                <w:szCs w:val="18"/>
              </w:rPr>
            </w:pPr>
            <w:r>
              <w:rPr>
                <w:rFonts w:cs="Arial" w:ascii="Calibri" w:hAnsi="Calibri"/>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cs="Arial" w:ascii="Calibri" w:hAnsi="Calibri"/>
                <w:i/>
                <w:sz w:val="18"/>
                <w:szCs w:val="18"/>
              </w:rPr>
              <w:t xml:space="preserve"> </w:t>
            </w:r>
            <w:r>
              <w:rPr>
                <w:rFonts w:cs="Arial" w:ascii="Calibri" w:hAnsi="Calibri"/>
                <w:sz w:val="18"/>
                <w:szCs w:val="18"/>
                <w:u w:val="single"/>
              </w:rPr>
              <w:t>title of book</w:t>
            </w:r>
            <w:r>
              <w:rPr>
                <w:rFonts w:cs="Arial" w:ascii="Calibri" w:hAnsi="Calibri"/>
                <w:sz w:val="18"/>
                <w:szCs w:val="18"/>
              </w:rPr>
              <w:t xml:space="preserve">, edition, publisher: place of publication). </w:t>
            </w:r>
          </w:p>
        </w:tc>
      </w:tr>
      <w:tr>
        <w:trPr>
          <w:trHeight w:val="421" w:hRule="atLeast"/>
        </w:trPr>
        <w:tc>
          <w:tcPr>
            <w:tcW w:w="1809"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9D9D9" w:val="clear"/>
            <w:tcMar>
              <w:left w:w="12" w:type="dxa"/>
            </w:tcMar>
          </w:tcPr>
          <w:p>
            <w:pPr>
              <w:pStyle w:val="Normal"/>
              <w:rPr>
                <w:rFonts w:ascii="Calibri" w:hAnsi="Calibri"/>
                <w:b/>
                <w:b/>
                <w:i/>
                <w:i/>
                <w:sz w:val="22"/>
                <w:szCs w:val="22"/>
              </w:rPr>
            </w:pPr>
            <w:r>
              <w:rPr>
                <w:rFonts w:cs="Arial" w:ascii="Calibri" w:hAnsi="Calibri"/>
                <w:b/>
                <w:sz w:val="22"/>
                <w:szCs w:val="22"/>
              </w:rPr>
              <w:t xml:space="preserve">Disclosure: </w:t>
            </w:r>
          </w:p>
          <w:p>
            <w:pPr>
              <w:pStyle w:val="Normal"/>
              <w:rPr>
                <w:rFonts w:ascii="Calibri" w:hAnsi="Calibri" w:cs="Arial"/>
                <w:b/>
                <w:b/>
                <w:sz w:val="22"/>
                <w:szCs w:val="22"/>
              </w:rPr>
            </w:pPr>
            <w:r>
              <w:rPr>
                <w:rFonts w:cs="Arial" w:ascii="Calibri" w:hAnsi="Calibri"/>
                <w:b/>
                <w:sz w:val="22"/>
                <w:szCs w:val="22"/>
              </w:rPr>
            </w:r>
          </w:p>
        </w:tc>
        <w:tc>
          <w:tcPr>
            <w:tcW w:w="8788" w:type="dxa"/>
            <w:gridSpan w:val="4"/>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12" w:type="dxa"/>
            </w:tcMar>
          </w:tcPr>
          <w:p>
            <w:pPr>
              <w:pStyle w:val="Normal"/>
              <w:rPr>
                <w:rFonts w:ascii="Calibri" w:hAnsi="Calibri" w:cs="Arial"/>
                <w:b/>
                <w:b/>
              </w:rPr>
            </w:pPr>
            <w:r>
              <w:rPr>
                <w:rFonts w:cs="Arial" w:ascii="Calibri" w:hAnsi="Calibri"/>
              </w:rPr>
              <w:t>I declare that this assignment is all my own work and that I have acknowledged all materials used from the published or unpublished works of other people. All references have been duly cited.</w:t>
            </w:r>
          </w:p>
        </w:tc>
      </w:tr>
      <w:tr>
        <w:trPr>
          <w:trHeight w:val="666" w:hRule="atLeast"/>
        </w:trPr>
        <w:tc>
          <w:tcPr>
            <w:tcW w:w="1809"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9D9D9" w:val="clear"/>
            <w:tcMar>
              <w:left w:w="12" w:type="dxa"/>
            </w:tcMar>
          </w:tcPr>
          <w:p>
            <w:pPr>
              <w:pStyle w:val="Normal"/>
              <w:rPr>
                <w:rFonts w:ascii="Calibri" w:hAnsi="Calibri" w:cs="Arial"/>
                <w:b/>
                <w:b/>
                <w:sz w:val="22"/>
                <w:szCs w:val="22"/>
              </w:rPr>
            </w:pPr>
            <w:r>
              <w:rPr>
                <w:rFonts w:cs="Arial" w:ascii="Calibri" w:hAnsi="Calibri"/>
                <w:b/>
                <w:sz w:val="22"/>
                <w:szCs w:val="22"/>
              </w:rPr>
              <w:t>Student’s Signature:</w:t>
              <w:br/>
            </w:r>
          </w:p>
        </w:tc>
        <w:tc>
          <w:tcPr>
            <w:tcW w:w="6526" w:type="dxa"/>
            <w:gridSpan w:val="2"/>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12" w:type="dxa"/>
            </w:tcMar>
          </w:tcPr>
          <w:p>
            <w:pPr>
              <w:pStyle w:val="Normal"/>
              <w:jc w:val="center"/>
              <w:rPr>
                <w:rFonts w:ascii="Calibri" w:hAnsi="Calibri" w:cs="Arial"/>
                <w:b/>
                <w:b/>
                <w:i/>
                <w:i/>
              </w:rPr>
            </w:pPr>
            <w:r>
              <w:rPr>
                <w:rFonts w:cs="Calibri" w:ascii="Calibri" w:hAnsi="Calibri"/>
                <w:i/>
                <w:sz w:val="16"/>
                <w:szCs w:val="16"/>
              </w:rPr>
              <w:t>Hardcopy assignments will not be accepted without a signature here</w:t>
            </w:r>
          </w:p>
        </w:tc>
        <w:tc>
          <w:tcPr>
            <w:tcW w:w="113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9D9D9" w:val="clear"/>
            <w:tcMar>
              <w:left w:w="12" w:type="dxa"/>
            </w:tcMar>
          </w:tcPr>
          <w:p>
            <w:pPr>
              <w:pStyle w:val="Normal"/>
              <w:rPr>
                <w:rFonts w:ascii="Calibri" w:hAnsi="Calibri" w:cs="Arial"/>
                <w:b/>
                <w:b/>
                <w:sz w:val="22"/>
                <w:szCs w:val="22"/>
              </w:rPr>
            </w:pPr>
            <w:r>
              <w:rPr>
                <w:rFonts w:cs="Arial" w:ascii="Calibri" w:hAnsi="Calibri"/>
                <w:b/>
              </w:rPr>
              <w:br/>
            </w:r>
            <w:r>
              <w:rPr>
                <w:rFonts w:cs="Arial" w:ascii="Calibri" w:hAnsi="Calibri"/>
                <w:b/>
                <w:sz w:val="22"/>
                <w:szCs w:val="22"/>
              </w:rPr>
              <w:t>Date:</w:t>
            </w:r>
          </w:p>
        </w:tc>
        <w:tc>
          <w:tcPr>
            <w:tcW w:w="1128"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12" w:type="dxa"/>
            </w:tcMar>
          </w:tcPr>
          <w:p>
            <w:pPr>
              <w:pStyle w:val="Normal"/>
              <w:rPr>
                <w:rFonts w:ascii="Calibri" w:hAnsi="Calibri" w:cs="Arial"/>
                <w:b/>
                <w:b/>
              </w:rPr>
            </w:pPr>
            <w:r>
              <w:rPr>
                <w:rFonts w:cs="Arial" w:ascii="Calibri" w:hAnsi="Calibri"/>
                <w:b/>
              </w:rPr>
            </w:r>
          </w:p>
          <w:p>
            <w:pPr>
              <w:pStyle w:val="Normal"/>
              <w:rPr>
                <w:rFonts w:ascii="Calibri" w:hAnsi="Calibri" w:cs="Arial"/>
                <w:b/>
                <w:b/>
              </w:rPr>
            </w:pPr>
            <w:r>
              <w:rPr>
                <w:rFonts w:cs="Arial" w:ascii="Calibri" w:hAnsi="Calibri"/>
                <w:b/>
              </w:rPr>
            </w:r>
          </w:p>
        </w:tc>
      </w:tr>
    </w:tbl>
    <w:tbl>
      <w:tblPr>
        <w:tblW w:w="10598" w:type="dxa"/>
        <w:jc w:val="left"/>
        <w:tblInd w:w="-5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3" w:type="dxa"/>
          <w:bottom w:w="0" w:type="dxa"/>
          <w:right w:w="108" w:type="dxa"/>
        </w:tblCellMar>
        <w:tblLook w:val="0000" w:noVBand="0" w:noHBand="0" w:lastColumn="0" w:firstColumn="0" w:lastRow="0" w:firstRow="0"/>
      </w:tblPr>
      <w:tblGrid>
        <w:gridCol w:w="10598"/>
      </w:tblGrid>
      <w:tr>
        <w:trPr>
          <w:trHeight w:val="997" w:hRule="atLeast"/>
        </w:trPr>
        <w:tc>
          <w:tcPr>
            <w:tcW w:w="105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53" w:type="dxa"/>
            </w:tcMar>
          </w:tcPr>
          <w:p>
            <w:pPr>
              <w:pStyle w:val="Normal"/>
              <w:rPr>
                <w:rFonts w:ascii="Calibri" w:hAnsi="Calibri" w:cs="Arial"/>
                <w:b/>
                <w:b/>
                <w:sz w:val="22"/>
                <w:szCs w:val="22"/>
                <w:u w:val="single"/>
              </w:rPr>
            </w:pPr>
            <w:r>
              <w:rPr>
                <w:rFonts w:cs="Arial" w:ascii="Calibri" w:hAnsi="Calibri"/>
                <w:b/>
                <w:sz w:val="22"/>
                <w:szCs w:val="22"/>
                <w:u w:val="single"/>
              </w:rPr>
              <w:t xml:space="preserve">Late submission will result in a late penalty mark, as follows: </w:t>
            </w:r>
          </w:p>
          <w:p>
            <w:pPr>
              <w:pStyle w:val="Normal"/>
              <w:rPr>
                <w:rFonts w:ascii="Calibri" w:hAnsi="Calibri" w:cs="Arial"/>
                <w:b/>
                <w:b/>
                <w:sz w:val="22"/>
                <w:szCs w:val="22"/>
              </w:rPr>
            </w:pPr>
            <w:r>
              <w:rPr>
                <w:rFonts w:cs="Arial" w:ascii="Calibri" w:hAnsi="Calibri"/>
                <w:b/>
                <w:sz w:val="22"/>
                <w:szCs w:val="22"/>
              </w:rPr>
              <w:t>Up to one week late, maximum mark of 40% for first attempts. No late submission for resit work.</w:t>
            </w:r>
          </w:p>
          <w:p>
            <w:pPr>
              <w:pStyle w:val="Normal"/>
              <w:rPr>
                <w:rFonts w:ascii="Calibri" w:hAnsi="Calibri" w:cs="Arial"/>
                <w:b/>
                <w:b/>
                <w:sz w:val="22"/>
                <w:szCs w:val="22"/>
              </w:rPr>
            </w:pPr>
            <w:r>
              <w:rPr>
                <w:rFonts w:cs="Arial" w:ascii="Calibri" w:hAnsi="Calibri"/>
                <w:b/>
                <w:sz w:val="22"/>
                <w:szCs w:val="22"/>
              </w:rPr>
              <w:t>(Academic Quality Handbook 2016/17 7.5 (5))</w:t>
            </w:r>
          </w:p>
          <w:p>
            <w:pPr>
              <w:pStyle w:val="Normal"/>
              <w:rPr>
                <w:rFonts w:ascii="Calibri" w:hAnsi="Calibri" w:cs="Arial"/>
                <w:b/>
                <w:b/>
                <w:sz w:val="22"/>
                <w:szCs w:val="22"/>
              </w:rPr>
            </w:pPr>
            <w:r>
              <w:rPr>
                <w:rFonts w:cs="Arial" w:ascii="Calibri" w:hAnsi="Calibri"/>
                <w:b/>
                <w:sz w:val="22"/>
                <w:szCs w:val="22"/>
              </w:rPr>
              <w:t>Only the Extenuating Circumstances Committee may grant an extension.</w:t>
            </w:r>
          </w:p>
        </w:tc>
      </w:tr>
    </w:tbl>
    <w:p>
      <w:pPr>
        <w:pStyle w:val="Normal"/>
        <w:rPr>
          <w:sz w:val="32"/>
        </w:rPr>
      </w:pPr>
      <w:r>
        <w:rPr>
          <w:sz w:val="32"/>
        </w:rPr>
      </w:r>
    </w:p>
    <w:tbl>
      <w:tblPr>
        <w:tblW w:w="10598" w:type="dxa"/>
        <w:jc w:val="left"/>
        <w:tblInd w:w="-5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3" w:type="dxa"/>
          <w:bottom w:w="0" w:type="dxa"/>
          <w:right w:w="108" w:type="dxa"/>
        </w:tblCellMar>
        <w:tblLook w:val="0000" w:noVBand="0" w:noHBand="0" w:lastColumn="0" w:firstColumn="0" w:lastRow="0" w:firstRow="0"/>
      </w:tblPr>
      <w:tblGrid>
        <w:gridCol w:w="10598"/>
      </w:tblGrid>
      <w:tr>
        <w:trPr/>
        <w:tc>
          <w:tcPr>
            <w:tcW w:w="105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53" w:type="dxa"/>
            </w:tcMar>
          </w:tcPr>
          <w:p>
            <w:pPr>
              <w:pStyle w:val="Normal"/>
              <w:rPr>
                <w:rFonts w:ascii="Calibri" w:hAnsi="Calibri" w:cs="Arial"/>
                <w:b/>
                <w:b/>
                <w:sz w:val="22"/>
                <w:szCs w:val="22"/>
              </w:rPr>
            </w:pPr>
            <w:r>
              <w:rPr>
                <w:rFonts w:cs="Arial" w:ascii="Calibri" w:hAnsi="Calibri"/>
                <w:b/>
                <w:sz w:val="22"/>
                <w:szCs w:val="22"/>
              </w:rPr>
              <w:t>Learning Outcomes tested</w:t>
            </w:r>
          </w:p>
          <w:p>
            <w:pPr>
              <w:pStyle w:val="Normal"/>
              <w:rPr>
                <w:rFonts w:ascii="Calibri" w:hAnsi="Calibri" w:cs="Arial"/>
                <w:sz w:val="22"/>
                <w:szCs w:val="22"/>
              </w:rPr>
            </w:pPr>
            <w:r>
              <w:rPr>
                <w:rFonts w:cs="Arial" w:ascii="Calibri" w:hAnsi="Calibri"/>
                <w:b/>
                <w:sz w:val="22"/>
                <w:szCs w:val="22"/>
              </w:rPr>
              <w:t>(from module syllabus)</w:t>
            </w:r>
          </w:p>
        </w:tc>
      </w:tr>
      <w:tr>
        <w:trPr/>
        <w:tc>
          <w:tcPr>
            <w:tcW w:w="105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3" w:type="dxa"/>
            </w:tcMar>
          </w:tcPr>
          <w:p>
            <w:pPr>
              <w:pStyle w:val="Normal"/>
              <w:suppressAutoHyphens w:val="true"/>
              <w:snapToGrid w:val="false"/>
              <w:jc w:val="both"/>
              <w:rPr/>
            </w:pPr>
            <w:r>
              <w:rPr>
                <w:rFonts w:cs="Calibri" w:ascii="Calibri" w:hAnsi="Calibri"/>
              </w:rPr>
              <w:t>Demonstrate a good understanding of the principles and concepts of system software and the design and architecture of multi-user applications</w:t>
            </w:r>
          </w:p>
        </w:tc>
      </w:tr>
      <w:tr>
        <w:trPr/>
        <w:tc>
          <w:tcPr>
            <w:tcW w:w="105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3" w:type="dxa"/>
            </w:tcMar>
          </w:tcPr>
          <w:p>
            <w:pPr>
              <w:pStyle w:val="Normal"/>
              <w:suppressAutoHyphens w:val="true"/>
              <w:snapToGrid w:val="false"/>
              <w:jc w:val="both"/>
              <w:rPr/>
            </w:pPr>
            <w:r>
              <w:rPr>
                <w:rFonts w:cs="Calibri" w:ascii="Calibri" w:hAnsi="Calibri"/>
              </w:rPr>
              <w:t>Select and deploy system software concepts in the implementation of multi-user/networked applications</w:t>
            </w:r>
          </w:p>
        </w:tc>
      </w:tr>
      <w:tr>
        <w:trPr/>
        <w:tc>
          <w:tcPr>
            <w:tcW w:w="105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3" w:type="dxa"/>
            </w:tcMar>
          </w:tcPr>
          <w:p>
            <w:pPr>
              <w:pStyle w:val="Normal"/>
              <w:suppressAutoHyphens w:val="true"/>
              <w:snapToGrid w:val="false"/>
              <w:jc w:val="both"/>
              <w:rPr/>
            </w:pPr>
            <w:r>
              <w:rPr>
                <w:rFonts w:cs="Calibri" w:ascii="Calibri" w:hAnsi="Calibri"/>
              </w:rPr>
              <w:t>Evaluate the architecture, infrastructure provided by the system software and the software principles, concepts and techniques used in application development.</w:t>
            </w:r>
          </w:p>
        </w:tc>
      </w:tr>
    </w:tbl>
    <w:p>
      <w:pPr>
        <w:pStyle w:val="Normal"/>
        <w:numPr>
          <w:ilvl w:val="0"/>
          <w:numId w:val="0"/>
        </w:numPr>
        <w:ind w:left="360" w:hanging="0"/>
        <w:rPr>
          <w:rFonts w:ascii="Calibri" w:hAnsi="Calibri" w:cs="Calibri"/>
          <w:b/>
          <w:b/>
        </w:rPr>
      </w:pPr>
      <w:r>
        <w:rPr>
          <w:rFonts w:cs="Calibri" w:ascii="Calibri" w:hAnsi="Calibri"/>
          <w:b/>
        </w:rPr>
      </w:r>
      <w:r>
        <w:br w:type="page"/>
      </w:r>
    </w:p>
    <w:tbl>
      <w:tblPr>
        <w:tblW w:w="10444" w:type="dxa"/>
        <w:jc w:val="left"/>
        <w:tblInd w:w="-5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3" w:type="dxa"/>
          <w:bottom w:w="0" w:type="dxa"/>
          <w:right w:w="108" w:type="dxa"/>
        </w:tblCellMar>
        <w:tblLook w:val="01e0" w:noVBand="0" w:noHBand="0" w:lastColumn="1" w:firstColumn="1" w:lastRow="1" w:firstRow="1"/>
      </w:tblPr>
      <w:tblGrid>
        <w:gridCol w:w="10444"/>
      </w:tblGrid>
      <w:tr>
        <w:trPr/>
        <w:tc>
          <w:tcPr>
            <w:tcW w:w="104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53" w:type="dxa"/>
            </w:tcMar>
          </w:tcPr>
          <w:p>
            <w:pPr>
              <w:pStyle w:val="Normal"/>
              <w:pageBreakBefore/>
              <w:jc w:val="center"/>
              <w:rPr>
                <w:rFonts w:ascii="Calibri" w:hAnsi="Calibri"/>
                <w:b/>
                <w:b/>
                <w:sz w:val="40"/>
                <w:szCs w:val="40"/>
              </w:rPr>
            </w:pPr>
            <w:r>
              <w:rPr>
                <w:rFonts w:ascii="Calibri" w:hAnsi="Calibri"/>
                <w:b/>
                <w:sz w:val="40"/>
                <w:szCs w:val="40"/>
              </w:rPr>
              <w:t>TASK DESCRIPTION</w:t>
            </w:r>
          </w:p>
        </w:tc>
      </w:tr>
    </w:tbl>
    <w:p>
      <w:pPr>
        <w:pStyle w:val="Normal"/>
        <w:jc w:val="both"/>
        <w:rPr>
          <w:sz w:val="22"/>
          <w:szCs w:val="22"/>
        </w:rPr>
      </w:pPr>
      <w:r>
        <w:rPr>
          <w:sz w:val="22"/>
          <w:szCs w:val="22"/>
        </w:rPr>
      </w:r>
    </w:p>
    <w:p>
      <w:pPr>
        <w:pStyle w:val="Normal"/>
        <w:ind w:left="-90" w:right="0" w:hanging="0"/>
        <w:jc w:val="both"/>
        <w:rPr>
          <w:rFonts w:ascii="Calibri" w:hAnsi="Calibri" w:cs="Calibri"/>
        </w:rPr>
      </w:pPr>
      <w:r>
        <w:rPr>
          <w:rFonts w:cs="Calibri" w:ascii="Calibri" w:hAnsi="Calibri"/>
        </w:rPr>
        <w:t>Your task is to develop a TCP based multi-threaded server and client for a  vehicle speed monitoring system based on a design and partial implementation provided.  This consists of a client with integrated car simulator which provides a simulated car travelling at a fixed speed and communicates a current car location (as coordinates,) to a server which calculates the speed of the car and stores the last position. The client provides the server with coordinates at fixed intervals and updates its own display of the cars speed by interrogating the server at fixed intervals.</w:t>
      </w:r>
    </w:p>
    <w:p>
      <w:pPr>
        <w:pStyle w:val="Normal"/>
        <w:ind w:left="-90" w:right="0" w:hanging="0"/>
        <w:jc w:val="both"/>
        <w:rPr>
          <w:rFonts w:ascii="Calibri" w:hAnsi="Calibri" w:cs="Calibri"/>
        </w:rPr>
      </w:pPr>
      <w:r>
        <w:rPr>
          <w:rFonts w:cs="Calibri" w:ascii="Calibri" w:hAnsi="Calibri"/>
        </w:rPr>
      </w:r>
    </w:p>
    <w:p>
      <w:pPr>
        <w:pStyle w:val="Normal"/>
        <w:ind w:left="-90" w:right="0" w:hanging="0"/>
        <w:jc w:val="both"/>
        <w:rPr>
          <w:rFonts w:ascii="Calibri" w:hAnsi="Calibri" w:cs="Calibri"/>
        </w:rPr>
      </w:pPr>
      <w:r>
        <w:rPr>
          <w:rFonts w:cs="Calibri" w:ascii="Calibri" w:hAnsi="Calibri"/>
        </w:rPr>
        <w:t xml:space="preserve">A suggested design along with some skeleton code is provided including the complete user interface.  Students may use this as a basis for their implementation or simply to guide their own design.  Please note that some of the classes have been built during tutorials and should have already been completed during laboratory sessions.     </w:t>
      </w:r>
    </w:p>
    <w:p>
      <w:pPr>
        <w:pStyle w:val="Normal"/>
        <w:ind w:left="-90" w:right="0" w:hanging="0"/>
        <w:jc w:val="both"/>
        <w:rPr>
          <w:rFonts w:ascii="Calibri" w:hAnsi="Calibri" w:cs="Calibri"/>
        </w:rPr>
      </w:pPr>
      <w:r>
        <w:rPr>
          <w:rFonts w:cs="Calibri" w:ascii="Calibri" w:hAnsi="Calibri"/>
        </w:rPr>
      </w:r>
    </w:p>
    <w:p>
      <w:pPr>
        <w:pStyle w:val="Normal"/>
        <w:ind w:left="-90" w:right="0" w:hanging="0"/>
        <w:jc w:val="both"/>
        <w:rPr>
          <w:rFonts w:ascii="Calibri" w:hAnsi="Calibri" w:cs="Calibri"/>
          <w:u w:val="single"/>
        </w:rPr>
      </w:pPr>
      <w:r>
        <w:rPr>
          <w:rFonts w:cs="Calibri" w:ascii="Calibri" w:hAnsi="Calibri"/>
          <w:u w:val="single"/>
        </w:rPr>
        <w:t xml:space="preserve">The Client  </w:t>
      </w:r>
    </w:p>
    <w:p>
      <w:pPr>
        <w:pStyle w:val="Normal"/>
        <w:ind w:left="-90" w:right="0" w:hanging="0"/>
        <w:jc w:val="both"/>
        <w:rPr>
          <w:rFonts w:ascii="Calibri" w:hAnsi="Calibri" w:cs="Calibri"/>
        </w:rPr>
      </w:pPr>
      <w:r>
        <w:rPr>
          <w:rFonts w:cs="Calibri" w:ascii="Calibri" w:hAnsi="Calibri"/>
        </w:rPr>
      </w:r>
    </w:p>
    <w:p>
      <w:pPr>
        <w:pStyle w:val="Normal"/>
        <w:ind w:left="-90" w:right="0" w:hanging="0"/>
        <w:jc w:val="both"/>
        <w:rPr>
          <w:rFonts w:ascii="Calibri" w:hAnsi="Calibri" w:cs="Calibri"/>
        </w:rPr>
      </w:pPr>
      <w:r>
        <w:rPr>
          <w:rFonts w:cs="Calibri" w:ascii="Calibri" w:hAnsi="Calibri"/>
        </w:rPr>
        <w:t xml:space="preserve">The client provides a user interface in Qt.  This has edit boxes for server information (IP address only – uses a fixed port) car information (registration) and buttons to connect to and disconnect from the server.  The client has an integrated car simulator which is configured to move at a fixed speed.  The implementation of the car simulator is provided complete and does not form part of the assignment.  </w:t>
      </w:r>
    </w:p>
    <w:p>
      <w:pPr>
        <w:pStyle w:val="Normal"/>
        <w:ind w:left="-90" w:right="0" w:hanging="0"/>
        <w:jc w:val="both"/>
        <w:rPr/>
      </w:pPr>
      <w:r>
        <w:rPr/>
      </w:r>
    </w:p>
    <w:p>
      <w:pPr>
        <w:pStyle w:val="Normal"/>
        <w:ind w:left="-90" w:right="0" w:hanging="0"/>
        <w:jc w:val="both"/>
        <w:rPr>
          <w:rFonts w:ascii="Calibri" w:hAnsi="Calibri" w:cs="Calibri"/>
        </w:rPr>
      </w:pPr>
      <w:r>
        <w:rPr>
          <w:rFonts w:cs="Calibri" w:ascii="Calibri" w:hAnsi="Calibri"/>
        </w:rPr>
        <w:t>The client is involved in the following scenarios.</w:t>
      </w:r>
    </w:p>
    <w:p>
      <w:pPr>
        <w:pStyle w:val="Normal"/>
        <w:ind w:left="-90" w:right="0" w:hanging="0"/>
        <w:jc w:val="both"/>
        <w:rPr>
          <w:rFonts w:ascii="Calibri" w:hAnsi="Calibri" w:cs="Calibri"/>
        </w:rPr>
      </w:pPr>
      <w:r>
        <w:rPr>
          <w:rFonts w:cs="Calibri" w:ascii="Calibri" w:hAnsi="Calibri"/>
        </w:rPr>
      </w:r>
    </w:p>
    <w:p>
      <w:pPr>
        <w:pStyle w:val="Normal"/>
        <w:jc w:val="both"/>
        <w:rPr>
          <w:rFonts w:ascii="Calibri" w:hAnsi="Calibri" w:cs="Calibri"/>
          <w:b/>
          <w:b/>
        </w:rPr>
      </w:pPr>
      <w:r>
        <w:rPr>
          <w:rFonts w:cs="Calibri" w:ascii="Calibri" w:hAnsi="Calibri"/>
          <w:b/>
        </w:rPr>
        <w:t>User Joins Server</w:t>
      </w:r>
    </w:p>
    <w:p>
      <w:pPr>
        <w:pStyle w:val="Normal"/>
        <w:ind w:left="360" w:right="0" w:hanging="360"/>
        <w:jc w:val="both"/>
        <w:rPr>
          <w:rFonts w:ascii="Calibri" w:hAnsi="Calibri" w:cs="Calibri"/>
        </w:rPr>
      </w:pPr>
      <w:r>
        <w:rPr>
          <w:rFonts w:cs="Calibri" w:ascii="Calibri" w:hAnsi="Calibri"/>
        </w:rPr>
      </w:r>
    </w:p>
    <w:p>
      <w:pPr>
        <w:pStyle w:val="Normal"/>
        <w:ind w:left="360" w:right="0" w:hanging="0"/>
        <w:jc w:val="both"/>
        <w:rPr>
          <w:rFonts w:ascii="Calibri" w:hAnsi="Calibri" w:cs="Calibri"/>
        </w:rPr>
      </w:pPr>
      <w:r>
        <w:rPr>
          <w:rFonts w:cs="Calibri" w:ascii="Calibri" w:hAnsi="Calibri"/>
        </w:rPr>
        <w:t>The user enters an ip address and their vehicle registration before pressing the connect button.  This sends a join message containing the relevant information to the server which responds with a confirmation message. If the message is positive the port, registration fields are disabled along with the connect button, a flag is set indicating that the client is connected with the server, the simulator is started and the timers are started.  If the connection is not successful then an error message is reported.</w:t>
      </w:r>
    </w:p>
    <w:p>
      <w:pPr>
        <w:pStyle w:val="Normal"/>
        <w:ind w:left="360" w:right="0" w:hanging="360"/>
        <w:jc w:val="both"/>
        <w:rPr>
          <w:rFonts w:ascii="Calibri" w:hAnsi="Calibri" w:cs="Calibri"/>
        </w:rPr>
      </w:pPr>
      <w:r>
        <w:rPr>
          <w:rFonts w:cs="Calibri" w:ascii="Calibri" w:hAnsi="Calibri"/>
        </w:rPr>
      </w:r>
    </w:p>
    <w:p>
      <w:pPr>
        <w:pStyle w:val="Normal"/>
        <w:ind w:left="360" w:right="0" w:hanging="0"/>
        <w:jc w:val="both"/>
        <w:rPr>
          <w:rFonts w:ascii="Calibri" w:hAnsi="Calibri" w:cs="Calibri"/>
        </w:rPr>
      </w:pPr>
      <w:r>
        <w:rPr>
          <w:rFonts w:cs="Calibri" w:ascii="Calibri" w:hAnsi="Calibri"/>
        </w:rPr>
        <w:t xml:space="preserve">There are two timers, the first signals the client to send the server a new position from the car simulator (which may or may not have been started).  The second signals the client to send an update message to the server, the server responds with the current speed.  </w:t>
      </w:r>
    </w:p>
    <w:p>
      <w:pPr>
        <w:pStyle w:val="Normal"/>
        <w:ind w:left="360" w:right="0" w:hanging="360"/>
        <w:jc w:val="both"/>
        <w:rPr>
          <w:rFonts w:ascii="Calibri" w:hAnsi="Calibri" w:cs="Calibri"/>
        </w:rPr>
      </w:pPr>
      <w:r>
        <w:rPr>
          <w:rFonts w:cs="Calibri" w:ascii="Calibri" w:hAnsi="Calibri"/>
        </w:rPr>
      </w:r>
    </w:p>
    <w:p>
      <w:pPr>
        <w:pStyle w:val="Normal"/>
        <w:jc w:val="both"/>
        <w:rPr/>
      </w:pPr>
      <w:r>
        <w:rPr>
          <w:rFonts w:cs="Calibri" w:ascii="Calibri" w:hAnsi="Calibri"/>
          <w:b/>
        </w:rPr>
        <w:t>User Leaves the Server</w:t>
      </w:r>
    </w:p>
    <w:p>
      <w:pPr>
        <w:pStyle w:val="Normal"/>
        <w:jc w:val="both"/>
        <w:rPr>
          <w:rFonts w:ascii="Calibri" w:hAnsi="Calibri" w:cs="Calibri"/>
          <w:b/>
          <w:b/>
        </w:rPr>
      </w:pPr>
      <w:r>
        <w:rPr>
          <w:rFonts w:cs="Calibri" w:ascii="Calibri" w:hAnsi="Calibri"/>
          <w:b/>
        </w:rPr>
      </w:r>
    </w:p>
    <w:p>
      <w:pPr>
        <w:pStyle w:val="Normal"/>
        <w:ind w:left="360" w:right="0" w:hanging="0"/>
        <w:jc w:val="both"/>
        <w:rPr>
          <w:rFonts w:ascii="Calibri" w:hAnsi="Calibri" w:cs="Calibri"/>
        </w:rPr>
      </w:pPr>
      <w:r>
        <w:rPr>
          <w:rFonts w:cs="Calibri" w:ascii="Calibri" w:hAnsi="Calibri"/>
        </w:rPr>
        <w:t xml:space="preserve">The user (who has previously registered their vehicle) presses the disconnect button. The client connects to the server and sends a encoded leave message (which includes the vehicle registration – this field should have been disabled since login and will not have changed). The server responds with a confirm message, the IP and registration are re-activated.  </w:t>
      </w:r>
    </w:p>
    <w:p>
      <w:pPr>
        <w:pStyle w:val="Normal"/>
        <w:ind w:left="360" w:right="0" w:hanging="360"/>
        <w:jc w:val="both"/>
        <w:rPr>
          <w:rFonts w:ascii="Calibri" w:hAnsi="Calibri" w:cs="Calibri"/>
        </w:rPr>
      </w:pPr>
      <w:r>
        <w:rPr>
          <w:rFonts w:cs="Calibri" w:ascii="Calibri" w:hAnsi="Calibri"/>
        </w:rPr>
      </w:r>
    </w:p>
    <w:p>
      <w:pPr>
        <w:pStyle w:val="Normal"/>
        <w:jc w:val="both"/>
        <w:rPr/>
      </w:pPr>
      <w:r>
        <w:rPr>
          <w:rFonts w:cs="Calibri" w:ascii="Calibri" w:hAnsi="Calibri"/>
          <w:b/>
        </w:rPr>
        <w:t>Position Update</w:t>
      </w:r>
    </w:p>
    <w:p>
      <w:pPr>
        <w:pStyle w:val="Normal"/>
        <w:jc w:val="both"/>
        <w:rPr>
          <w:rFonts w:ascii="Calibri" w:hAnsi="Calibri" w:cs="Calibri"/>
          <w:b/>
          <w:b/>
        </w:rPr>
      </w:pPr>
      <w:r>
        <w:rPr>
          <w:rFonts w:cs="Calibri" w:ascii="Calibri" w:hAnsi="Calibri"/>
          <w:b/>
        </w:rPr>
      </w:r>
    </w:p>
    <w:p>
      <w:pPr>
        <w:pStyle w:val="Normal"/>
        <w:ind w:left="360" w:right="0" w:hanging="0"/>
        <w:jc w:val="both"/>
        <w:rPr>
          <w:rFonts w:ascii="Calibri" w:hAnsi="Calibri" w:cs="Calibri"/>
        </w:rPr>
      </w:pPr>
      <w:r>
        <w:rPr>
          <w:rFonts w:cs="Calibri" w:ascii="Calibri" w:hAnsi="Calibri"/>
        </w:rPr>
        <w:t xml:space="preserve">A timer placed on the form (QTimer) generates signals which are connected to slots. Each time this signal goes off the client should check for an active connection (using a flag or similar,) and send a position message to the server.  Due to the use of multiple threads within Qt to manage the various signals and their associated slots careful consideration is required so that shared resources remain mutually exclusive.   </w:t>
      </w:r>
    </w:p>
    <w:p>
      <w:pPr>
        <w:pStyle w:val="Normal"/>
        <w:numPr>
          <w:ilvl w:val="0"/>
          <w:numId w:val="0"/>
        </w:numPr>
        <w:ind w:left="360" w:hanging="0"/>
        <w:jc w:val="both"/>
        <w:rPr>
          <w:rFonts w:ascii="Calibri" w:hAnsi="Calibri" w:cs="Calibri"/>
          <w:b/>
          <w:b/>
        </w:rPr>
      </w:pPr>
      <w:r>
        <w:rPr>
          <w:rFonts w:cs="Calibri" w:ascii="Calibri" w:hAnsi="Calibri"/>
          <w:b/>
        </w:rPr>
      </w:r>
    </w:p>
    <w:p>
      <w:pPr>
        <w:pStyle w:val="Normal"/>
        <w:jc w:val="both"/>
        <w:rPr/>
      </w:pPr>
      <w:r>
        <w:rPr>
          <w:rFonts w:cs="Calibri" w:ascii="Calibri" w:hAnsi="Calibri"/>
          <w:b/>
        </w:rPr>
        <w:t>Client Update</w:t>
      </w:r>
    </w:p>
    <w:p>
      <w:pPr>
        <w:pStyle w:val="Normal"/>
        <w:jc w:val="both"/>
        <w:rPr>
          <w:rFonts w:ascii="Calibri" w:hAnsi="Calibri" w:cs="Calibri"/>
          <w:b/>
          <w:b/>
        </w:rPr>
      </w:pPr>
      <w:r>
        <w:rPr>
          <w:rFonts w:cs="Calibri" w:ascii="Calibri" w:hAnsi="Calibri"/>
          <w:b/>
        </w:rPr>
      </w:r>
    </w:p>
    <w:p>
      <w:pPr>
        <w:pStyle w:val="Normal"/>
        <w:ind w:left="360" w:right="0" w:hanging="0"/>
        <w:jc w:val="both"/>
        <w:rPr>
          <w:rFonts w:ascii="Calibri" w:hAnsi="Calibri" w:cs="Calibri"/>
        </w:rPr>
      </w:pPr>
      <w:r>
        <w:rPr>
          <w:rFonts w:cs="Calibri" w:ascii="Calibri" w:hAnsi="Calibri"/>
        </w:rPr>
        <w:t xml:space="preserve">A timer is placed on the form (QTimer) and generates signals at a set interval which are connected to a slot.  The client checks for valid connection to the the server and sends an update request  The server then responds with a speed message which is decoded by the client and the speed is displayed using the dial on the main form.  </w:t>
      </w:r>
      <w:r>
        <w:br w:type="page"/>
      </w:r>
    </w:p>
    <w:p>
      <w:pPr>
        <w:pStyle w:val="Normal"/>
        <w:ind w:left="360" w:right="0" w:hanging="360"/>
        <w:jc w:val="both"/>
        <w:rPr>
          <w:rFonts w:ascii="Calibri" w:hAnsi="Calibri" w:cs="Calibri"/>
        </w:rPr>
      </w:pPr>
      <w:r>
        <w:rPr>
          <w:rFonts w:cs="Calibri" w:ascii="Calibri" w:hAnsi="Calibri"/>
        </w:rPr>
      </w:r>
    </w:p>
    <w:p>
      <w:pPr>
        <w:pStyle w:val="Normal"/>
        <w:ind w:left="-90" w:right="0" w:hanging="0"/>
        <w:jc w:val="both"/>
        <w:rPr>
          <w:rFonts w:ascii="Calibri" w:hAnsi="Calibri" w:cs="Calibri"/>
          <w:b/>
          <w:b/>
        </w:rPr>
      </w:pPr>
      <w:r>
        <w:rPr>
          <w:rFonts w:cs="Calibri" w:ascii="Calibri" w:hAnsi="Calibri"/>
          <w:b/>
        </w:rPr>
        <w:t>Client Window Screen Shot</w:t>
      </w:r>
    </w:p>
    <w:p>
      <w:pPr>
        <w:pStyle w:val="Normal"/>
        <w:ind w:left="-90" w:right="0" w:hanging="0"/>
        <w:jc w:val="both"/>
        <w:rPr>
          <w:rFonts w:ascii="Calibri" w:hAnsi="Calibri" w:cs="Calibri"/>
        </w:rPr>
      </w:pPr>
      <w:r>
        <w:rPr>
          <w:rFonts w:cs="Calibri" w:ascii="Calibri" w:hAnsi="Calibri"/>
        </w:rPr>
      </w:r>
    </w:p>
    <w:p>
      <w:pPr>
        <w:pStyle w:val="Normal"/>
        <w:ind w:left="-90" w:right="0" w:hanging="0"/>
        <w:jc w:val="both"/>
        <w:rPr>
          <w:rFonts w:ascii="Calibri" w:hAnsi="Calibri" w:cs="Calibri"/>
          <w:b/>
          <w:b/>
          <w:lang w:val="en-GB" w:eastAsia="en-GB"/>
        </w:rPr>
      </w:pPr>
      <w:r>
        <w:rPr>
          <w:rFonts w:cs="Calibri" w:ascii="Calibri" w:hAnsi="Calibri"/>
          <w:b/>
          <w:lang w:val="en-GB" w:eastAsia="en-GB"/>
        </w:rPr>
        <w:drawing>
          <wp:anchor behindDoc="0" distT="0" distB="0" distL="114935" distR="114935" simplePos="0" locked="0" layoutInCell="1" allowOverlap="1" relativeHeight="4">
            <wp:simplePos x="0" y="0"/>
            <wp:positionH relativeFrom="column">
              <wp:align>center</wp:align>
            </wp:positionH>
            <wp:positionV relativeFrom="paragraph">
              <wp:posOffset>635</wp:posOffset>
            </wp:positionV>
            <wp:extent cx="2849880" cy="2465705"/>
            <wp:effectExtent l="0" t="0" r="0" b="0"/>
            <wp:wrapTopAndBottom/>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2849880" cy="2465705"/>
                    </a:xfrm>
                    <a:prstGeom prst="rect">
                      <a:avLst/>
                    </a:prstGeom>
                  </pic:spPr>
                </pic:pic>
              </a:graphicData>
            </a:graphic>
          </wp:anchor>
        </w:drawing>
      </w:r>
    </w:p>
    <w:p>
      <w:pPr>
        <w:pStyle w:val="Normal"/>
        <w:ind w:left="-90" w:right="0" w:hanging="0"/>
        <w:jc w:val="both"/>
        <w:rPr>
          <w:rFonts w:ascii="Calibri" w:hAnsi="Calibri" w:cs="Calibri"/>
          <w:b/>
          <w:b/>
          <w:lang w:val="en-GB" w:eastAsia="en-GB"/>
        </w:rPr>
      </w:pPr>
      <w:r>
        <w:rPr>
          <w:rFonts w:cs="Calibri" w:ascii="Calibri" w:hAnsi="Calibri"/>
          <w:b/>
          <w:lang w:val="en-GB" w:eastAsia="en-GB"/>
        </w:rPr>
      </w:r>
    </w:p>
    <w:p>
      <w:pPr>
        <w:pStyle w:val="Normal"/>
        <w:ind w:left="-90" w:right="0" w:hanging="0"/>
        <w:jc w:val="both"/>
        <w:rPr>
          <w:rFonts w:ascii="Calibri" w:hAnsi="Calibri" w:cs="Calibri"/>
          <w:u w:val="single"/>
        </w:rPr>
      </w:pPr>
      <w:r>
        <w:rPr>
          <w:rFonts w:cs="Calibri" w:ascii="Calibri" w:hAnsi="Calibri"/>
          <w:u w:val="single"/>
        </w:rPr>
        <w:t>The Server</w:t>
      </w:r>
    </w:p>
    <w:p>
      <w:pPr>
        <w:pStyle w:val="Normal"/>
        <w:ind w:left="-90" w:right="0" w:hanging="0"/>
        <w:jc w:val="both"/>
        <w:rPr>
          <w:rFonts w:ascii="Calibri" w:hAnsi="Calibri" w:cs="Calibri"/>
          <w:u w:val="single"/>
        </w:rPr>
      </w:pPr>
      <w:r>
        <w:rPr>
          <w:rFonts w:cs="Calibri" w:ascii="Calibri" w:hAnsi="Calibri"/>
          <w:u w:val="single"/>
        </w:rPr>
      </w:r>
    </w:p>
    <w:p>
      <w:pPr>
        <w:pStyle w:val="Normal"/>
        <w:ind w:left="-90" w:right="0" w:hanging="0"/>
        <w:jc w:val="both"/>
        <w:rPr>
          <w:rFonts w:ascii="Calibri" w:hAnsi="Calibri" w:cs="Calibri"/>
        </w:rPr>
      </w:pPr>
      <w:r>
        <w:rPr>
          <w:rFonts w:cs="Calibri" w:ascii="Calibri" w:hAnsi="Calibri"/>
        </w:rPr>
        <w:t>The server is involved in the following scenarios;</w:t>
      </w:r>
    </w:p>
    <w:p>
      <w:pPr>
        <w:pStyle w:val="Normal"/>
        <w:numPr>
          <w:ilvl w:val="0"/>
          <w:numId w:val="0"/>
        </w:numPr>
        <w:ind w:left="720" w:hanging="0"/>
        <w:jc w:val="both"/>
        <w:rPr>
          <w:rFonts w:ascii="Calibri" w:hAnsi="Calibri" w:cs="Calibri"/>
          <w:b/>
          <w:b/>
        </w:rPr>
      </w:pPr>
      <w:r>
        <w:rPr>
          <w:rFonts w:cs="Calibri" w:ascii="Calibri" w:hAnsi="Calibri"/>
          <w:b/>
        </w:rPr>
      </w:r>
    </w:p>
    <w:p>
      <w:pPr>
        <w:pStyle w:val="Normal"/>
        <w:widowControl/>
        <w:bidi w:val="0"/>
        <w:ind w:right="0" w:hanging="0"/>
        <w:jc w:val="both"/>
        <w:rPr/>
      </w:pPr>
      <w:r>
        <w:rPr>
          <w:rFonts w:cs="Calibri" w:ascii="Calibri" w:hAnsi="Calibri"/>
          <w:b/>
        </w:rPr>
        <w:t>Listens for Messages</w:t>
      </w:r>
    </w:p>
    <w:p>
      <w:pPr>
        <w:pStyle w:val="Normal"/>
        <w:ind w:left="360" w:right="0" w:hanging="0"/>
        <w:jc w:val="both"/>
        <w:rPr>
          <w:rFonts w:ascii="Calibri" w:hAnsi="Calibri" w:cs="Calibri"/>
        </w:rPr>
      </w:pPr>
      <w:r>
        <w:rPr>
          <w:rFonts w:cs="Calibri" w:ascii="Calibri" w:hAnsi="Calibri"/>
        </w:rPr>
      </w:r>
    </w:p>
    <w:p>
      <w:pPr>
        <w:pStyle w:val="Normal"/>
        <w:ind w:left="360" w:right="0" w:hanging="0"/>
        <w:jc w:val="both"/>
        <w:rPr>
          <w:rFonts w:ascii="Calibri" w:hAnsi="Calibri" w:cs="Calibri"/>
        </w:rPr>
      </w:pPr>
      <w:r>
        <w:rPr>
          <w:rFonts w:cs="Calibri" w:ascii="Calibri" w:hAnsi="Calibri"/>
        </w:rPr>
        <w:t xml:space="preserve">Server is launched and moves in to a listening state, when a new connection is received it creates a new thread which handles the client.  This thread uses the Message class to partially decode the message and identify the type.  Based on the message type a function is called which processes the message (still encoded as character array) and returns (by pointer) an encoded response (again as a character array) to be sent back to the client.  </w:t>
      </w:r>
    </w:p>
    <w:p>
      <w:pPr>
        <w:pStyle w:val="Normal"/>
        <w:ind w:left="360" w:right="0" w:hanging="0"/>
        <w:jc w:val="both"/>
        <w:rPr>
          <w:rFonts w:ascii="Calibri" w:hAnsi="Calibri" w:cs="Calibri"/>
        </w:rPr>
      </w:pPr>
      <w:r>
        <w:rPr>
          <w:rFonts w:cs="Calibri" w:ascii="Calibri" w:hAnsi="Calibri"/>
        </w:rPr>
        <w:t xml:space="preserve">Some messages require additional information passed to them from the thread itself (which contains information relative to a connection to a single client).  </w:t>
      </w:r>
    </w:p>
    <w:p>
      <w:pPr>
        <w:pStyle w:val="Normal"/>
        <w:ind w:left="-90" w:right="0" w:hanging="0"/>
        <w:jc w:val="both"/>
        <w:rPr>
          <w:rFonts w:ascii="Calibri" w:hAnsi="Calibri" w:cs="Calibri"/>
        </w:rPr>
      </w:pPr>
      <w:r>
        <w:rPr>
          <w:rFonts w:cs="Calibri" w:ascii="Calibri" w:hAnsi="Calibri"/>
        </w:rPr>
      </w:r>
    </w:p>
    <w:p>
      <w:pPr>
        <w:pStyle w:val="Normal"/>
        <w:jc w:val="both"/>
        <w:rPr/>
      </w:pPr>
      <w:r>
        <w:rPr>
          <w:rFonts w:cs="Calibri" w:ascii="Calibri" w:hAnsi="Calibri"/>
          <w:b/>
        </w:rPr>
        <w:t>Receive Join Message</w:t>
      </w:r>
    </w:p>
    <w:p>
      <w:pPr>
        <w:pStyle w:val="Normal"/>
        <w:numPr>
          <w:ilvl w:val="0"/>
          <w:numId w:val="0"/>
        </w:numPr>
        <w:ind w:left="0" w:right="0" w:hanging="0"/>
        <w:jc w:val="both"/>
        <w:rPr>
          <w:rFonts w:ascii="Calibri" w:hAnsi="Calibri" w:cs="Calibri"/>
          <w:b/>
          <w:b/>
        </w:rPr>
      </w:pPr>
      <w:r>
        <w:rPr>
          <w:rFonts w:cs="Calibri" w:ascii="Calibri" w:hAnsi="Calibri"/>
          <w:b/>
        </w:rPr>
      </w:r>
    </w:p>
    <w:p>
      <w:pPr>
        <w:pStyle w:val="Normal"/>
        <w:ind w:left="360" w:right="0" w:hanging="0"/>
        <w:jc w:val="both"/>
        <w:rPr>
          <w:rFonts w:ascii="Calibri" w:hAnsi="Calibri" w:cs="Calibri"/>
        </w:rPr>
      </w:pPr>
      <w:r>
        <w:rPr>
          <w:rFonts w:cs="Calibri" w:ascii="Calibri" w:hAnsi="Calibri"/>
        </w:rPr>
        <w:t>When a Join message is received (handled by the client handling thread and passed to the appropriate function) it is decoded and the registration checked against the list of currently active registrations and an appropriate confirmation message dependent on whether the requested name is unique, if unique it is added to the list. If the registration is not unique an error message is sent.</w:t>
      </w:r>
    </w:p>
    <w:p>
      <w:pPr>
        <w:pStyle w:val="Normal"/>
        <w:ind w:left="-90" w:right="0" w:hanging="0"/>
        <w:jc w:val="both"/>
        <w:rPr>
          <w:rFonts w:ascii="Calibri" w:hAnsi="Calibri" w:cs="Calibri"/>
        </w:rPr>
      </w:pPr>
      <w:r>
        <w:rPr>
          <w:rFonts w:cs="Calibri" w:ascii="Calibri" w:hAnsi="Calibri"/>
        </w:rPr>
      </w:r>
    </w:p>
    <w:p>
      <w:pPr>
        <w:pStyle w:val="Normal"/>
        <w:jc w:val="both"/>
        <w:rPr/>
      </w:pPr>
      <w:r>
        <w:rPr>
          <w:rFonts w:cs="Calibri" w:ascii="Calibri" w:hAnsi="Calibri"/>
          <w:b/>
        </w:rPr>
        <w:t>Receive Leave Message</w:t>
      </w:r>
    </w:p>
    <w:p>
      <w:pPr>
        <w:pStyle w:val="Normal"/>
        <w:ind w:left="360" w:right="0" w:hanging="0"/>
        <w:jc w:val="both"/>
        <w:rPr>
          <w:rFonts w:ascii="Calibri" w:hAnsi="Calibri" w:cs="Calibri"/>
        </w:rPr>
      </w:pPr>
      <w:r>
        <w:rPr>
          <w:rFonts w:cs="Calibri" w:ascii="Calibri" w:hAnsi="Calibri"/>
        </w:rPr>
      </w:r>
    </w:p>
    <w:p>
      <w:pPr>
        <w:pStyle w:val="Normal"/>
        <w:ind w:left="360" w:right="0" w:hanging="0"/>
        <w:jc w:val="both"/>
        <w:rPr>
          <w:rFonts w:ascii="Calibri" w:hAnsi="Calibri" w:cs="Calibri"/>
        </w:rPr>
      </w:pPr>
      <w:r>
        <w:rPr>
          <w:rFonts w:cs="Calibri" w:ascii="Calibri" w:hAnsi="Calibri"/>
        </w:rPr>
        <w:t>When a Leave message is received (handled by the client handling thread and passed to the appropriate function) it is decoded and the registration checked against the current vehicles list, if the registration is found then it is removed and an appropriate message sent.</w:t>
      </w:r>
    </w:p>
    <w:p>
      <w:pPr>
        <w:pStyle w:val="Normal"/>
        <w:ind w:left="-90" w:right="0" w:hanging="0"/>
        <w:jc w:val="both"/>
        <w:rPr>
          <w:rFonts w:ascii="Calibri" w:hAnsi="Calibri" w:cs="Calibri"/>
        </w:rPr>
      </w:pPr>
      <w:r>
        <w:rPr>
          <w:rFonts w:cs="Calibri" w:ascii="Calibri" w:hAnsi="Calibri"/>
        </w:rPr>
      </w:r>
    </w:p>
    <w:p>
      <w:pPr>
        <w:pStyle w:val="Normal"/>
        <w:jc w:val="both"/>
        <w:rPr/>
      </w:pPr>
      <w:r>
        <w:rPr>
          <w:rFonts w:cs="Calibri" w:ascii="Calibri" w:hAnsi="Calibri"/>
          <w:b/>
        </w:rPr>
        <w:t>Receive Position Message</w:t>
      </w:r>
    </w:p>
    <w:p>
      <w:pPr>
        <w:pStyle w:val="Normal"/>
        <w:ind w:left="360" w:right="0" w:hanging="0"/>
        <w:jc w:val="both"/>
        <w:rPr>
          <w:rFonts w:ascii="Calibri" w:hAnsi="Calibri" w:cs="Calibri"/>
        </w:rPr>
      </w:pPr>
      <w:r>
        <w:rPr>
          <w:rFonts w:cs="Calibri" w:ascii="Calibri" w:hAnsi="Calibri"/>
        </w:rPr>
      </w:r>
    </w:p>
    <w:p>
      <w:pPr>
        <w:pStyle w:val="Normal"/>
        <w:ind w:left="360" w:right="0" w:hanging="0"/>
        <w:jc w:val="both"/>
        <w:rPr>
          <w:rFonts w:ascii="Calibri" w:hAnsi="Calibri" w:cs="Calibri"/>
        </w:rPr>
      </w:pPr>
      <w:r>
        <w:rPr>
          <w:rFonts w:cs="Calibri" w:ascii="Calibri" w:hAnsi="Calibri"/>
        </w:rPr>
        <w:t>When a position message is received the position must be decoded and if a previous position is stored in the thread the speed must be calculated and set, else the speed  can be set to zero.  Once this calculation has been made the previous position can be overwritten by the last one in preparation for the next update.  A confirmation message is sent to the client.</w:t>
      </w:r>
    </w:p>
    <w:p>
      <w:pPr>
        <w:pStyle w:val="Normal"/>
        <w:ind w:left="-90" w:right="0" w:hanging="0"/>
        <w:jc w:val="both"/>
        <w:rPr>
          <w:rFonts w:ascii="Calibri" w:hAnsi="Calibri" w:cs="Calibri"/>
        </w:rPr>
      </w:pPr>
      <w:r>
        <w:rPr>
          <w:rFonts w:cs="Calibri" w:ascii="Calibri" w:hAnsi="Calibri"/>
        </w:rPr>
      </w:r>
    </w:p>
    <w:p>
      <w:pPr>
        <w:pStyle w:val="Normal"/>
        <w:ind w:left="360" w:right="0" w:hanging="0"/>
        <w:jc w:val="both"/>
        <w:rPr>
          <w:rFonts w:ascii="Calibri" w:hAnsi="Calibri" w:cs="Calibri"/>
        </w:rPr>
      </w:pPr>
      <w:r>
        <w:rPr>
          <w:rFonts w:cs="Calibri" w:ascii="Calibri" w:hAnsi="Calibri"/>
        </w:rPr>
        <w:t xml:space="preserve">Note that as the thread handles the connection from a client from the initial join message to the leave message there is no need protect the speed or previous position variables. A function / functions may be used to move this functionality out of the handling thread to improve the readability of the code.  </w:t>
      </w:r>
    </w:p>
    <w:p>
      <w:pPr>
        <w:pStyle w:val="Normal"/>
        <w:ind w:left="-90" w:right="0" w:hanging="0"/>
        <w:jc w:val="both"/>
        <w:rPr>
          <w:rFonts w:ascii="Calibri" w:hAnsi="Calibri" w:cs="Calibri"/>
        </w:rPr>
      </w:pPr>
      <w:r>
        <w:rPr>
          <w:rFonts w:cs="Calibri" w:ascii="Calibri" w:hAnsi="Calibri"/>
        </w:rPr>
      </w:r>
    </w:p>
    <w:p>
      <w:pPr>
        <w:pStyle w:val="Normal"/>
        <w:jc w:val="both"/>
        <w:rPr/>
      </w:pPr>
      <w:r>
        <w:rPr>
          <w:rFonts w:cs="Calibri" w:ascii="Calibri" w:hAnsi="Calibri"/>
          <w:b/>
        </w:rPr>
        <w:t>Receive an Update Request</w:t>
      </w:r>
    </w:p>
    <w:p>
      <w:pPr>
        <w:pStyle w:val="Normal"/>
        <w:ind w:left="360" w:right="0" w:hanging="0"/>
        <w:jc w:val="both"/>
        <w:rPr>
          <w:rFonts w:ascii="Calibri" w:hAnsi="Calibri" w:cs="Calibri"/>
        </w:rPr>
      </w:pPr>
      <w:r>
        <w:rPr>
          <w:rFonts w:cs="Calibri" w:ascii="Calibri" w:hAnsi="Calibri"/>
        </w:rPr>
      </w:r>
    </w:p>
    <w:p>
      <w:pPr>
        <w:pStyle w:val="Normal"/>
        <w:ind w:left="360" w:right="0" w:hanging="0"/>
        <w:jc w:val="both"/>
        <w:rPr>
          <w:rFonts w:ascii="Calibri" w:hAnsi="Calibri" w:cs="Calibri"/>
        </w:rPr>
      </w:pPr>
      <w:r>
        <w:rPr>
          <w:rFonts w:cs="Calibri" w:ascii="Calibri" w:hAnsi="Calibri"/>
        </w:rPr>
        <w:t>When an Update Request is received handled by the client handling thread it is decoded and the current speed encoded into a message and sent back to the client.</w:t>
      </w:r>
    </w:p>
    <w:p>
      <w:pPr>
        <w:pStyle w:val="Normal"/>
        <w:ind w:left="-90" w:right="0" w:hanging="0"/>
        <w:jc w:val="both"/>
        <w:rPr>
          <w:rFonts w:ascii="Calibri" w:hAnsi="Calibri" w:cs="Calibri"/>
          <w:b/>
          <w:b/>
        </w:rPr>
      </w:pPr>
      <w:r>
        <w:rPr>
          <w:rFonts w:cs="Calibri" w:ascii="Calibri" w:hAnsi="Calibri"/>
          <w:b/>
        </w:rPr>
        <w:t>Skeleton Code</w:t>
      </w:r>
    </w:p>
    <w:p>
      <w:pPr>
        <w:pStyle w:val="Normal"/>
        <w:ind w:left="-90" w:right="0" w:hanging="0"/>
        <w:jc w:val="both"/>
        <w:rPr>
          <w:rFonts w:ascii="Calibri" w:hAnsi="Calibri" w:cs="Calibri"/>
        </w:rPr>
      </w:pPr>
      <w:r>
        <w:rPr>
          <w:rFonts w:cs="Calibri" w:ascii="Calibri" w:hAnsi="Calibri"/>
        </w:rPr>
      </w:r>
    </w:p>
    <w:p>
      <w:pPr>
        <w:pStyle w:val="Normal"/>
        <w:ind w:left="-90" w:right="0" w:hanging="0"/>
        <w:jc w:val="both"/>
        <w:rPr>
          <w:rFonts w:ascii="Calibri" w:hAnsi="Calibri" w:cs="Calibri"/>
        </w:rPr>
      </w:pPr>
      <w:r>
        <w:rPr>
          <w:rFonts w:cs="Calibri" w:ascii="Calibri" w:hAnsi="Calibri"/>
        </w:rPr>
        <w:t xml:space="preserve">The Skeleton code (for incomplete classes,) and the UI files and classes associated with the QT window are provided on Moodle and via a read only shared git repository on the school Linux server (torvalds).  Details on creating a student copy of the git repository can be found on Moodle. </w:t>
      </w:r>
    </w:p>
    <w:p>
      <w:pPr>
        <w:pStyle w:val="Normal"/>
        <w:ind w:left="-90" w:right="0" w:hanging="0"/>
        <w:jc w:val="both"/>
        <w:rPr>
          <w:rFonts w:ascii="Calibri" w:hAnsi="Calibri" w:cs="Calibri"/>
        </w:rPr>
      </w:pPr>
      <w:r>
        <w:rPr>
          <w:rFonts w:cs="Calibri" w:ascii="Calibri" w:hAnsi="Calibri"/>
        </w:rPr>
      </w:r>
    </w:p>
    <w:p>
      <w:pPr>
        <w:pStyle w:val="Normal"/>
        <w:ind w:left="-90" w:right="0" w:hanging="0"/>
        <w:jc w:val="both"/>
        <w:rPr>
          <w:rFonts w:ascii="Calibri" w:hAnsi="Calibri" w:cs="Calibri"/>
          <w:b/>
          <w:b/>
          <w:bCs/>
        </w:rPr>
      </w:pPr>
      <w:r>
        <w:rPr>
          <w:rFonts w:cs="Calibri" w:ascii="Calibri" w:hAnsi="Calibri"/>
          <w:b/>
          <w:bCs/>
        </w:rPr>
        <w:t>Class Diagram</w:t>
      </w:r>
    </w:p>
    <w:p>
      <w:pPr>
        <w:pStyle w:val="Normal"/>
        <w:ind w:left="-90" w:right="0" w:hanging="0"/>
        <w:jc w:val="both"/>
        <w:rPr>
          <w:rFonts w:ascii="Calibri" w:hAnsi="Calibri" w:cs="Calibri"/>
        </w:rPr>
      </w:pPr>
      <w:r>
        <w:rPr>
          <w:rFonts w:cs="Calibri" w:ascii="Calibri" w:hAnsi="Calibri"/>
        </w:rPr>
      </w:r>
    </w:p>
    <w:p>
      <w:pPr>
        <w:pStyle w:val="Normal"/>
        <w:ind w:left="-90" w:right="0" w:hanging="0"/>
        <w:jc w:val="both"/>
        <w:rPr/>
      </w:pPr>
      <w:r>
        <w:rPr>
          <w:rFonts w:cs="Calibri" w:ascii="Calibri" w:hAnsi="Calibri"/>
        </w:rPr>
        <w:t xml:space="preserve">The Message class and its children are provided complete, the Connection and ServerConn classes are based on those developed as part of the in class exercises.  The skeleton provided for these includes an additional method to encode and decode an integer indicating the size of the message object to follow from the socket. Code is provided for the CarSimulator and functions which will calculate the speed of a vehicle based on two positions.  A complete test client is provided </w:t>
      </w:r>
      <w:r>
        <w:rPr>
          <w:rFonts w:cs="Calibri" w:ascii="Calibri" w:hAnsi="Calibri"/>
        </w:rPr>
        <w:t>that</w:t>
      </w:r>
      <w:r>
        <w:rPr>
          <w:rFonts w:cs="Calibri" w:ascii="Calibri" w:hAnsi="Calibri"/>
        </w:rPr>
        <w:t xml:space="preserve"> generates a virtual car which travels in a circle at a constant speed. </w:t>
      </w:r>
    </w:p>
    <w:p>
      <w:pPr>
        <w:pStyle w:val="Normal"/>
        <w:ind w:left="-90" w:right="0" w:hanging="0"/>
        <w:jc w:val="both"/>
        <w:rPr>
          <w:rFonts w:ascii="Calibri" w:hAnsi="Calibri" w:cs="Calibri"/>
        </w:rPr>
      </w:pPr>
      <w:r>
        <w:rPr>
          <w:rFonts w:cs="Calibri" w:ascii="Calibri" w:hAnsi="Calibri"/>
        </w:rPr>
      </w:r>
    </w:p>
    <w:p>
      <w:pPr>
        <w:pStyle w:val="Normal"/>
        <w:ind w:left="-90" w:right="0" w:hanging="0"/>
        <w:jc w:val="both"/>
        <w:rPr>
          <w:rFonts w:ascii="Calibri" w:hAnsi="Calibri" w:cs="Calibri"/>
          <w:lang w:val="en-US" w:eastAsia="en-GB"/>
        </w:rPr>
      </w:pPr>
      <w:r>
        <w:rPr/>
        <w:drawing>
          <wp:inline distT="0" distB="0" distL="0" distR="0">
            <wp:extent cx="6636385" cy="799084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6"/>
                    <a:stretch>
                      <a:fillRect/>
                    </a:stretch>
                  </pic:blipFill>
                  <pic:spPr bwMode="auto">
                    <a:xfrm>
                      <a:off x="0" y="0"/>
                      <a:ext cx="6636385" cy="7990840"/>
                    </a:xfrm>
                    <a:prstGeom prst="rect">
                      <a:avLst/>
                    </a:prstGeom>
                  </pic:spPr>
                </pic:pic>
              </a:graphicData>
            </a:graphic>
          </wp:inline>
        </w:drawing>
      </w:r>
    </w:p>
    <w:p>
      <w:pPr>
        <w:pStyle w:val="Normal"/>
        <w:ind w:left="-90" w:right="0" w:hanging="0"/>
        <w:jc w:val="both"/>
        <w:rPr>
          <w:rFonts w:ascii="Calibri" w:hAnsi="Calibri" w:cs="Calibri"/>
        </w:rPr>
      </w:pPr>
      <w:r>
        <w:rPr>
          <w:rFonts w:cs="Calibri" w:ascii="Calibri" w:hAnsi="Calibri"/>
        </w:rPr>
      </w:r>
    </w:p>
    <w:p>
      <w:pPr>
        <w:pStyle w:val="Normal"/>
        <w:ind w:left="-90" w:right="0" w:hanging="0"/>
        <w:jc w:val="both"/>
        <w:rPr>
          <w:rFonts w:ascii="Calibri" w:hAnsi="Calibri" w:cs="Calibri"/>
          <w:b/>
          <w:b/>
        </w:rPr>
      </w:pPr>
      <w:r>
        <w:rPr>
          <w:rFonts w:cs="Calibri" w:ascii="Calibri" w:hAnsi="Calibri"/>
          <w:b/>
        </w:rPr>
        <w:t>Report</w:t>
      </w:r>
    </w:p>
    <w:p>
      <w:pPr>
        <w:pStyle w:val="Normal"/>
        <w:ind w:left="-90" w:right="0" w:hanging="0"/>
        <w:jc w:val="both"/>
        <w:rPr>
          <w:rFonts w:ascii="Calibri" w:hAnsi="Calibri" w:cs="Calibri"/>
        </w:rPr>
      </w:pPr>
      <w:r>
        <w:rPr>
          <w:rFonts w:cs="Calibri" w:ascii="Calibri" w:hAnsi="Calibri"/>
        </w:rPr>
      </w:r>
    </w:p>
    <w:p>
      <w:pPr>
        <w:pStyle w:val="Normal"/>
        <w:ind w:left="-90" w:right="0" w:hanging="0"/>
        <w:jc w:val="both"/>
        <w:rPr>
          <w:rFonts w:ascii="Calibri" w:hAnsi="Calibri" w:cs="Calibri"/>
          <w:sz w:val="22"/>
          <w:szCs w:val="22"/>
        </w:rPr>
      </w:pPr>
      <w:r>
        <w:rPr>
          <w:rFonts w:cs="Calibri" w:ascii="Calibri" w:hAnsi="Calibri"/>
          <w:sz w:val="22"/>
          <w:szCs w:val="22"/>
        </w:rPr>
        <w:t xml:space="preserve">Prepare a report in which you identify and evaluate the system and application software programming interfaces and techniques you have used in the creation of the client and server above (e.g. Qt, Sockets, pthread etc.). Each should be evaluated in terms of the functionality provided, their complexity and their suitability for the development of the above system. In each case at least one alternative should be considered.  </w:t>
      </w:r>
    </w:p>
    <w:p>
      <w:pPr>
        <w:pStyle w:val="Normal"/>
        <w:jc w:val="both"/>
        <w:rPr>
          <w:rFonts w:ascii="Calibri" w:hAnsi="Calibri" w:cs="Calibri"/>
        </w:rPr>
      </w:pPr>
      <w:r>
        <w:rPr>
          <w:rFonts w:cs="Calibri" w:ascii="Calibri" w:hAnsi="Calibri"/>
        </w:rPr>
      </w:r>
      <w:r>
        <w:br w:type="page"/>
      </w:r>
    </w:p>
    <w:p>
      <w:pPr>
        <w:pStyle w:val="Normal"/>
        <w:jc w:val="both"/>
        <w:rPr>
          <w:rFonts w:ascii="Calibri" w:hAnsi="Calibri" w:cs="Calibri"/>
        </w:rPr>
      </w:pPr>
      <w:r>
        <w:rPr>
          <w:rFonts w:cs="Calibri" w:ascii="Calibri" w:hAnsi="Calibri"/>
        </w:rPr>
      </w:r>
    </w:p>
    <w:p>
      <w:pPr>
        <w:pStyle w:val="Normal"/>
        <w:jc w:val="both"/>
        <w:rPr>
          <w:rFonts w:ascii="Calibri" w:hAnsi="Calibri" w:cs="Calibri"/>
        </w:rPr>
      </w:pPr>
      <w:r>
        <w:rPr>
          <w:rFonts w:cs="Calibri" w:ascii="Calibri" w:hAnsi="Calibri"/>
        </w:rPr>
      </w:r>
    </w:p>
    <w:tbl>
      <w:tblPr>
        <w:tblW w:w="10444" w:type="dxa"/>
        <w:jc w:val="left"/>
        <w:tblInd w:w="-5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3" w:type="dxa"/>
          <w:bottom w:w="0" w:type="dxa"/>
          <w:right w:w="108" w:type="dxa"/>
        </w:tblCellMar>
        <w:tblLook w:val="04a0" w:noVBand="1" w:noHBand="0" w:lastColumn="0" w:firstColumn="1" w:lastRow="0" w:firstRow="1"/>
      </w:tblPr>
      <w:tblGrid>
        <w:gridCol w:w="10444"/>
      </w:tblGrid>
      <w:tr>
        <w:trPr>
          <w:trHeight w:val="414" w:hRule="atLeast"/>
        </w:trPr>
        <w:tc>
          <w:tcPr>
            <w:tcW w:w="104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53" w:type="dxa"/>
            </w:tcMar>
          </w:tcPr>
          <w:p>
            <w:pPr>
              <w:pStyle w:val="Normal"/>
              <w:jc w:val="center"/>
              <w:rPr/>
            </w:pPr>
            <w:r>
              <w:rPr>
                <w:rFonts w:cs="Arial" w:ascii="Calibri" w:hAnsi="Calibri"/>
                <w:b/>
                <w:caps/>
                <w:sz w:val="40"/>
              </w:rPr>
              <w:t>GUIDANCE FOR Students IN THE COMPLETION OF TASKS</w:t>
            </w:r>
          </w:p>
        </w:tc>
      </w:tr>
    </w:tbl>
    <w:p>
      <w:pPr>
        <w:pStyle w:val="Normal"/>
        <w:jc w:val="both"/>
        <w:rPr>
          <w:sz w:val="22"/>
          <w:szCs w:val="22"/>
        </w:rPr>
      </w:pPr>
      <w:r>
        <w:rPr>
          <w:sz w:val="22"/>
          <w:szCs w:val="22"/>
        </w:rPr>
      </w:r>
    </w:p>
    <w:p>
      <w:pPr>
        <w:pStyle w:val="Normal"/>
        <w:rPr>
          <w:rFonts w:ascii="Calibri" w:hAnsi="Calibri" w:cs="Calibri"/>
          <w:b/>
          <w:b/>
          <w:sz w:val="22"/>
          <w:szCs w:val="22"/>
        </w:rPr>
      </w:pPr>
      <w:r>
        <w:rPr>
          <w:rFonts w:cs="Calibri" w:ascii="Calibri" w:hAnsi="Calibri"/>
          <w:b/>
          <w:sz w:val="22"/>
          <w:szCs w:val="22"/>
        </w:rPr>
        <w:t>Research-informed Literature (15%)</w:t>
      </w:r>
    </w:p>
    <w:p>
      <w:pPr>
        <w:pStyle w:val="Normal"/>
        <w:rPr>
          <w:rFonts w:ascii="Calibri" w:hAnsi="Calibri" w:cs="Calibri"/>
          <w:b/>
          <w:b/>
          <w:sz w:val="22"/>
          <w:szCs w:val="22"/>
        </w:rPr>
      </w:pPr>
      <w:r>
        <w:rPr>
          <w:rFonts w:cs="Calibri" w:ascii="Calibri" w:hAnsi="Calibri"/>
          <w:b/>
          <w:sz w:val="22"/>
          <w:szCs w:val="22"/>
        </w:rPr>
      </w:r>
    </w:p>
    <w:p>
      <w:pPr>
        <w:pStyle w:val="Normal"/>
        <w:rPr>
          <w:rFonts w:ascii="Calibri" w:hAnsi="Calibri"/>
          <w:sz w:val="22"/>
          <w:szCs w:val="22"/>
        </w:rPr>
      </w:pPr>
      <w:r>
        <w:rPr>
          <w:rFonts w:ascii="Calibri" w:hAnsi="Calibri"/>
          <w:sz w:val="22"/>
          <w:szCs w:val="22"/>
        </w:rPr>
        <w:t>Marks will be awarded for;</w:t>
      </w:r>
    </w:p>
    <w:p>
      <w:pPr>
        <w:pStyle w:val="Normal"/>
        <w:numPr>
          <w:ilvl w:val="0"/>
          <w:numId w:val="1"/>
        </w:numPr>
        <w:suppressAutoHyphens w:val="true"/>
        <w:rPr>
          <w:rFonts w:ascii="Calibri" w:hAnsi="Calibri"/>
          <w:sz w:val="22"/>
          <w:szCs w:val="22"/>
        </w:rPr>
      </w:pPr>
      <w:r>
        <w:rPr>
          <w:rFonts w:ascii="Calibri" w:hAnsi="Calibri"/>
          <w:sz w:val="22"/>
          <w:szCs w:val="22"/>
        </w:rPr>
        <w:t>Any referenced research undertaken as part of the development (e.g. if you have used any web pages or books in creating parts of the code). – 5%</w:t>
      </w:r>
    </w:p>
    <w:p>
      <w:pPr>
        <w:pStyle w:val="Normal"/>
        <w:numPr>
          <w:ilvl w:val="0"/>
          <w:numId w:val="1"/>
        </w:numPr>
        <w:suppressAutoHyphens w:val="true"/>
        <w:rPr>
          <w:rFonts w:ascii="Calibri" w:hAnsi="Calibri"/>
          <w:sz w:val="22"/>
          <w:szCs w:val="22"/>
        </w:rPr>
      </w:pPr>
      <w:r>
        <w:rPr>
          <w:rFonts w:ascii="Calibri" w:hAnsi="Calibri"/>
          <w:sz w:val="22"/>
          <w:szCs w:val="22"/>
        </w:rPr>
        <w:t>Correct use of references in the report – 10%</w:t>
      </w:r>
    </w:p>
    <w:p>
      <w:pPr>
        <w:pStyle w:val="Normal"/>
        <w:rPr>
          <w:rFonts w:ascii="Calibri" w:hAnsi="Calibri" w:cs="Calibri"/>
          <w:b/>
          <w:b/>
          <w:sz w:val="22"/>
          <w:szCs w:val="22"/>
        </w:rPr>
      </w:pPr>
      <w:r>
        <w:rPr>
          <w:rFonts w:cs="Calibri" w:ascii="Calibri" w:hAnsi="Calibri"/>
          <w:b/>
          <w:sz w:val="22"/>
          <w:szCs w:val="22"/>
        </w:rPr>
      </w:r>
    </w:p>
    <w:p>
      <w:pPr>
        <w:pStyle w:val="Normal"/>
        <w:rPr>
          <w:rFonts w:ascii="Calibri" w:hAnsi="Calibri" w:cs="Calibri"/>
          <w:b/>
          <w:b/>
          <w:sz w:val="22"/>
          <w:szCs w:val="22"/>
        </w:rPr>
      </w:pPr>
      <w:r>
        <w:rPr>
          <w:rFonts w:cs="Calibri" w:ascii="Calibri" w:hAnsi="Calibri"/>
          <w:b/>
          <w:sz w:val="22"/>
          <w:szCs w:val="22"/>
        </w:rPr>
        <w:t>Knowledge and Understanding of Subject (20%)</w:t>
      </w:r>
    </w:p>
    <w:p>
      <w:pPr>
        <w:pStyle w:val="Normal"/>
        <w:rPr>
          <w:rFonts w:ascii="Calibri" w:hAnsi="Calibri"/>
          <w:sz w:val="22"/>
          <w:szCs w:val="22"/>
        </w:rPr>
      </w:pPr>
      <w:r>
        <w:rPr>
          <w:rFonts w:ascii="Calibri" w:hAnsi="Calibri"/>
          <w:sz w:val="22"/>
          <w:szCs w:val="22"/>
        </w:rPr>
      </w:r>
    </w:p>
    <w:p>
      <w:pPr>
        <w:pStyle w:val="Normal"/>
        <w:rPr>
          <w:rFonts w:ascii="Calibri" w:hAnsi="Calibri"/>
          <w:sz w:val="22"/>
          <w:szCs w:val="22"/>
        </w:rPr>
      </w:pPr>
      <w:r>
        <w:rPr>
          <w:rFonts w:ascii="Calibri" w:hAnsi="Calibri"/>
          <w:sz w:val="22"/>
          <w:szCs w:val="22"/>
        </w:rPr>
        <w:t>Marks will be awarded demonstrating an understanding of;</w:t>
      </w:r>
    </w:p>
    <w:p>
      <w:pPr>
        <w:pStyle w:val="Normal"/>
        <w:numPr>
          <w:ilvl w:val="0"/>
          <w:numId w:val="1"/>
        </w:numPr>
        <w:suppressAutoHyphens w:val="true"/>
        <w:rPr>
          <w:rFonts w:ascii="Calibri" w:hAnsi="Calibri"/>
          <w:sz w:val="22"/>
          <w:szCs w:val="22"/>
        </w:rPr>
      </w:pPr>
      <w:r>
        <w:rPr>
          <w:rFonts w:ascii="Calibri" w:hAnsi="Calibri"/>
          <w:sz w:val="22"/>
          <w:szCs w:val="22"/>
        </w:rPr>
        <w:t>Sockets in the development of client/server TCP/IP connection - 10%</w:t>
      </w:r>
    </w:p>
    <w:p>
      <w:pPr>
        <w:pStyle w:val="Normal"/>
        <w:numPr>
          <w:ilvl w:val="0"/>
          <w:numId w:val="1"/>
        </w:numPr>
        <w:suppressAutoHyphens w:val="true"/>
        <w:rPr>
          <w:rFonts w:ascii="Calibri" w:hAnsi="Calibri"/>
          <w:sz w:val="22"/>
          <w:szCs w:val="22"/>
        </w:rPr>
      </w:pPr>
      <w:r>
        <w:rPr>
          <w:rFonts w:ascii="Calibri" w:hAnsi="Calibri"/>
          <w:sz w:val="22"/>
          <w:szCs w:val="22"/>
        </w:rPr>
        <w:t>Threads (pthreads or otherwise) and their synchronisation - 10%</w:t>
      </w:r>
    </w:p>
    <w:p>
      <w:pPr>
        <w:pStyle w:val="Normal"/>
        <w:ind w:left="720" w:right="0" w:hanging="0"/>
        <w:rPr>
          <w:rFonts w:ascii="Calibri" w:hAnsi="Calibri"/>
          <w:sz w:val="22"/>
          <w:szCs w:val="22"/>
        </w:rPr>
      </w:pPr>
      <w:r>
        <w:rPr>
          <w:rFonts w:ascii="Calibri" w:hAnsi="Calibri"/>
          <w:sz w:val="22"/>
          <w:szCs w:val="22"/>
        </w:rPr>
      </w:r>
    </w:p>
    <w:p>
      <w:pPr>
        <w:pStyle w:val="Normal"/>
        <w:rPr>
          <w:rFonts w:ascii="Calibri" w:hAnsi="Calibri"/>
          <w:sz w:val="22"/>
          <w:szCs w:val="22"/>
        </w:rPr>
      </w:pPr>
      <w:r>
        <w:rPr>
          <w:rFonts w:ascii="Calibri" w:hAnsi="Calibri"/>
          <w:sz w:val="22"/>
          <w:szCs w:val="22"/>
        </w:rPr>
        <w:t xml:space="preserve">Note: Marks may be awarded here for demonstrating an understanding of the concepts, even if the implementation contains bugs/errors. </w:t>
      </w:r>
    </w:p>
    <w:p>
      <w:pPr>
        <w:pStyle w:val="Normal"/>
        <w:rPr>
          <w:rFonts w:ascii="Calibri" w:hAnsi="Calibri"/>
          <w:sz w:val="22"/>
          <w:szCs w:val="22"/>
        </w:rPr>
      </w:pPr>
      <w:r>
        <w:rPr>
          <w:rFonts w:ascii="Calibri" w:hAnsi="Calibri"/>
          <w:sz w:val="22"/>
          <w:szCs w:val="22"/>
        </w:rPr>
      </w:r>
    </w:p>
    <w:p>
      <w:pPr>
        <w:pStyle w:val="Normal"/>
        <w:rPr>
          <w:rFonts w:ascii="Calibri" w:hAnsi="Calibri" w:cs="Calibri"/>
          <w:b/>
          <w:b/>
          <w:sz w:val="22"/>
          <w:szCs w:val="22"/>
        </w:rPr>
      </w:pPr>
      <w:r>
        <w:rPr>
          <w:rFonts w:cs="Calibri" w:ascii="Calibri" w:hAnsi="Calibri"/>
          <w:b/>
          <w:sz w:val="22"/>
          <w:szCs w:val="22"/>
        </w:rPr>
        <w:t>Analysis (0%)</w:t>
      </w:r>
    </w:p>
    <w:p>
      <w:pPr>
        <w:pStyle w:val="Normal"/>
        <w:rPr>
          <w:rFonts w:ascii="Calibri" w:hAnsi="Calibri" w:cs="Calibri"/>
          <w:b/>
          <w:b/>
          <w:sz w:val="22"/>
          <w:szCs w:val="22"/>
        </w:rPr>
      </w:pPr>
      <w:r>
        <w:rPr>
          <w:rFonts w:cs="Calibri" w:ascii="Calibri" w:hAnsi="Calibri"/>
          <w:b/>
          <w:sz w:val="22"/>
          <w:szCs w:val="22"/>
        </w:rPr>
      </w:r>
    </w:p>
    <w:p>
      <w:pPr>
        <w:pStyle w:val="Normal"/>
        <w:rPr>
          <w:rFonts w:ascii="Calibri" w:hAnsi="Calibri" w:cs="Calibri"/>
          <w:sz w:val="22"/>
          <w:szCs w:val="22"/>
        </w:rPr>
      </w:pPr>
      <w:r>
        <w:rPr>
          <w:rFonts w:cs="Calibri" w:ascii="Calibri" w:hAnsi="Calibri"/>
          <w:sz w:val="22"/>
          <w:szCs w:val="22"/>
        </w:rPr>
        <w:t>N/A</w:t>
      </w:r>
    </w:p>
    <w:p>
      <w:pPr>
        <w:pStyle w:val="Normal"/>
        <w:rPr>
          <w:rFonts w:ascii="Calibri" w:hAnsi="Calibri" w:cs="Calibri"/>
          <w:b/>
          <w:b/>
          <w:sz w:val="22"/>
          <w:szCs w:val="22"/>
        </w:rPr>
      </w:pPr>
      <w:r>
        <w:rPr>
          <w:rFonts w:cs="Calibri" w:ascii="Calibri" w:hAnsi="Calibri"/>
          <w:b/>
          <w:sz w:val="22"/>
          <w:szCs w:val="22"/>
        </w:rPr>
      </w:r>
    </w:p>
    <w:p>
      <w:pPr>
        <w:pStyle w:val="Normal"/>
        <w:rPr>
          <w:rFonts w:ascii="Calibri" w:hAnsi="Calibri" w:cs="Calibri"/>
          <w:b/>
          <w:b/>
          <w:sz w:val="22"/>
          <w:szCs w:val="22"/>
        </w:rPr>
      </w:pPr>
      <w:r>
        <w:rPr>
          <w:rFonts w:cs="Calibri" w:ascii="Calibri" w:hAnsi="Calibri"/>
          <w:b/>
          <w:sz w:val="22"/>
          <w:szCs w:val="22"/>
        </w:rPr>
        <w:t>Practical Application and Deployment (55%)</w:t>
      </w:r>
    </w:p>
    <w:p>
      <w:pPr>
        <w:pStyle w:val="Normal"/>
        <w:rPr>
          <w:rFonts w:ascii="Calibri" w:hAnsi="Calibri"/>
          <w:sz w:val="22"/>
          <w:szCs w:val="22"/>
        </w:rPr>
      </w:pPr>
      <w:r>
        <w:rPr>
          <w:rFonts w:ascii="Calibri" w:hAnsi="Calibri"/>
          <w:sz w:val="22"/>
          <w:szCs w:val="22"/>
        </w:rPr>
      </w:r>
    </w:p>
    <w:p>
      <w:pPr>
        <w:pStyle w:val="Normal"/>
        <w:rPr>
          <w:rFonts w:ascii="Calibri" w:hAnsi="Calibri"/>
          <w:sz w:val="22"/>
          <w:szCs w:val="22"/>
        </w:rPr>
      </w:pPr>
      <w:r>
        <w:rPr>
          <w:rFonts w:ascii="Calibri" w:hAnsi="Calibri"/>
          <w:sz w:val="22"/>
          <w:szCs w:val="22"/>
        </w:rPr>
        <w:t>Marks will be awarded for the correct use of;</w:t>
      </w:r>
    </w:p>
    <w:p>
      <w:pPr>
        <w:pStyle w:val="Normal"/>
        <w:numPr>
          <w:ilvl w:val="0"/>
          <w:numId w:val="3"/>
        </w:numPr>
        <w:suppressAutoHyphens w:val="true"/>
        <w:rPr>
          <w:rFonts w:ascii="Calibri" w:hAnsi="Calibri"/>
          <w:sz w:val="22"/>
          <w:szCs w:val="22"/>
        </w:rPr>
      </w:pPr>
      <w:r>
        <w:rPr>
          <w:rFonts w:ascii="Calibri" w:hAnsi="Calibri"/>
          <w:sz w:val="22"/>
          <w:szCs w:val="22"/>
        </w:rPr>
        <w:t>Sockets in the development of a client server application – 20%</w:t>
      </w:r>
    </w:p>
    <w:p>
      <w:pPr>
        <w:pStyle w:val="Normal"/>
        <w:numPr>
          <w:ilvl w:val="0"/>
          <w:numId w:val="3"/>
        </w:numPr>
        <w:suppressAutoHyphens w:val="true"/>
        <w:rPr>
          <w:rFonts w:ascii="Calibri" w:hAnsi="Calibri"/>
          <w:sz w:val="22"/>
          <w:szCs w:val="22"/>
        </w:rPr>
      </w:pPr>
      <w:r>
        <w:rPr>
          <w:rFonts w:ascii="Calibri" w:hAnsi="Calibri"/>
          <w:sz w:val="22"/>
          <w:szCs w:val="22"/>
        </w:rPr>
        <w:t>Threads/Processes in the development of a multi-client TCP/IP server – 20%</w:t>
      </w:r>
    </w:p>
    <w:p>
      <w:pPr>
        <w:pStyle w:val="Normal"/>
        <w:numPr>
          <w:ilvl w:val="0"/>
          <w:numId w:val="3"/>
        </w:numPr>
        <w:suppressAutoHyphens w:val="true"/>
        <w:rPr>
          <w:rFonts w:ascii="Calibri" w:hAnsi="Calibri"/>
          <w:sz w:val="22"/>
          <w:szCs w:val="22"/>
        </w:rPr>
      </w:pPr>
      <w:r>
        <w:rPr>
          <w:rFonts w:ascii="Calibri" w:hAnsi="Calibri"/>
          <w:sz w:val="22"/>
          <w:szCs w:val="22"/>
        </w:rPr>
        <w:t>Synchronisation of the above – 15%</w:t>
      </w:r>
    </w:p>
    <w:p>
      <w:pPr>
        <w:pStyle w:val="Normal"/>
        <w:ind w:left="720" w:right="0" w:hanging="0"/>
        <w:rPr>
          <w:rFonts w:ascii="Calibri" w:hAnsi="Calibri" w:cs="Calibri"/>
          <w:b/>
          <w:b/>
          <w:sz w:val="22"/>
          <w:szCs w:val="22"/>
        </w:rPr>
      </w:pPr>
      <w:r>
        <w:rPr>
          <w:rFonts w:cs="Calibri" w:ascii="Calibri" w:hAnsi="Calibri"/>
          <w:b/>
          <w:sz w:val="22"/>
          <w:szCs w:val="22"/>
        </w:rPr>
      </w:r>
    </w:p>
    <w:p>
      <w:pPr>
        <w:pStyle w:val="Normal"/>
        <w:rPr>
          <w:rFonts w:ascii="Calibri" w:hAnsi="Calibri"/>
          <w:sz w:val="22"/>
          <w:szCs w:val="22"/>
        </w:rPr>
      </w:pPr>
      <w:r>
        <w:rPr>
          <w:rFonts w:ascii="Calibri" w:hAnsi="Calibri"/>
          <w:sz w:val="22"/>
          <w:szCs w:val="22"/>
        </w:rPr>
        <w:t>Note: All student will be expected to demonstrate their client/server and discuss the code!</w:t>
      </w:r>
    </w:p>
    <w:p>
      <w:pPr>
        <w:pStyle w:val="Normal"/>
        <w:rPr>
          <w:rFonts w:ascii="Calibri" w:hAnsi="Calibri"/>
          <w:sz w:val="22"/>
          <w:szCs w:val="22"/>
        </w:rPr>
      </w:pPr>
      <w:r>
        <w:rPr>
          <w:rFonts w:ascii="Calibri" w:hAnsi="Calibri"/>
          <w:sz w:val="22"/>
          <w:szCs w:val="22"/>
        </w:rPr>
      </w:r>
    </w:p>
    <w:p>
      <w:pPr>
        <w:pStyle w:val="Normal"/>
        <w:rPr>
          <w:rFonts w:ascii="Calibri" w:hAnsi="Calibri" w:cs="Calibri"/>
          <w:b/>
          <w:b/>
          <w:sz w:val="22"/>
          <w:szCs w:val="22"/>
        </w:rPr>
      </w:pPr>
      <w:r>
        <w:rPr>
          <w:rFonts w:cs="Calibri" w:ascii="Calibri" w:hAnsi="Calibri"/>
          <w:b/>
          <w:sz w:val="22"/>
          <w:szCs w:val="22"/>
        </w:rPr>
        <w:t>Skills for Professional Practice (10%)</w:t>
      </w:r>
    </w:p>
    <w:p>
      <w:pPr>
        <w:pStyle w:val="Normal"/>
        <w:rPr>
          <w:rFonts w:ascii="Calibri" w:hAnsi="Calibri"/>
          <w:sz w:val="22"/>
          <w:szCs w:val="22"/>
        </w:rPr>
      </w:pPr>
      <w:r>
        <w:rPr>
          <w:rFonts w:ascii="Calibri" w:hAnsi="Calibri"/>
          <w:sz w:val="22"/>
          <w:szCs w:val="22"/>
        </w:rPr>
      </w:r>
    </w:p>
    <w:p>
      <w:pPr>
        <w:pStyle w:val="Normal"/>
        <w:rPr>
          <w:rFonts w:ascii="Calibri" w:hAnsi="Calibri"/>
          <w:sz w:val="22"/>
          <w:szCs w:val="22"/>
        </w:rPr>
      </w:pPr>
      <w:r>
        <w:rPr>
          <w:rFonts w:ascii="Calibri" w:hAnsi="Calibri"/>
          <w:sz w:val="22"/>
          <w:szCs w:val="22"/>
        </w:rPr>
        <w:t xml:space="preserve">Students will be expected to structure their report in an appropriate manner -5% </w:t>
      </w:r>
    </w:p>
    <w:p>
      <w:pPr>
        <w:pStyle w:val="Normal"/>
        <w:rPr>
          <w:rFonts w:ascii="Calibri" w:hAnsi="Calibri"/>
          <w:sz w:val="22"/>
          <w:szCs w:val="22"/>
        </w:rPr>
      </w:pPr>
      <w:r>
        <w:rPr>
          <w:rFonts w:ascii="Calibri" w:hAnsi="Calibri"/>
          <w:sz w:val="22"/>
          <w:szCs w:val="22"/>
        </w:rPr>
        <w:t>Marks will also be awarded for the presentation of code (indentation, variable naming etc.)  – 5%</w:t>
      </w:r>
    </w:p>
    <w:p>
      <w:pPr>
        <w:pStyle w:val="Normal"/>
        <w:rPr>
          <w:rFonts w:ascii="Calibri" w:hAnsi="Calibri"/>
          <w:sz w:val="22"/>
          <w:szCs w:val="22"/>
        </w:rPr>
      </w:pPr>
      <w:r>
        <w:rPr>
          <w:rFonts w:ascii="Calibri" w:hAnsi="Calibri"/>
          <w:sz w:val="22"/>
          <w:szCs w:val="22"/>
        </w:rPr>
      </w:r>
    </w:p>
    <w:p>
      <w:pPr>
        <w:pStyle w:val="Normal"/>
        <w:jc w:val="both"/>
        <w:rPr>
          <w:rFonts w:ascii="Calibri" w:hAnsi="Calibri"/>
          <w:sz w:val="22"/>
          <w:szCs w:val="22"/>
        </w:rPr>
      </w:pPr>
      <w:r>
        <w:rPr>
          <w:rFonts w:ascii="Calibri" w:hAnsi="Calibri"/>
          <w:sz w:val="22"/>
          <w:szCs w:val="22"/>
        </w:rPr>
        <w:t>SUBMISSION INSTRUCTIONS:</w:t>
      </w:r>
    </w:p>
    <w:p>
      <w:pPr>
        <w:pStyle w:val="Normal"/>
        <w:jc w:val="both"/>
        <w:rPr>
          <w:rFonts w:ascii="Calibri" w:hAnsi="Calibri"/>
          <w:sz w:val="22"/>
          <w:szCs w:val="22"/>
        </w:rPr>
      </w:pPr>
      <w:r>
        <w:rPr>
          <w:rFonts w:ascii="Calibri" w:hAnsi="Calibri"/>
          <w:sz w:val="22"/>
          <w:szCs w:val="22"/>
        </w:rPr>
      </w:r>
    </w:p>
    <w:p>
      <w:pPr>
        <w:pStyle w:val="Normal"/>
        <w:jc w:val="both"/>
        <w:rPr>
          <w:rFonts w:ascii="Calibri" w:hAnsi="Calibri"/>
          <w:sz w:val="22"/>
          <w:szCs w:val="22"/>
        </w:rPr>
      </w:pPr>
      <w:r>
        <w:rPr>
          <w:rFonts w:ascii="Calibri" w:hAnsi="Calibri"/>
          <w:sz w:val="22"/>
          <w:szCs w:val="22"/>
        </w:rPr>
        <w:t>The student should submit the following:</w:t>
      </w:r>
    </w:p>
    <w:p>
      <w:pPr>
        <w:pStyle w:val="Normal"/>
        <w:numPr>
          <w:ilvl w:val="0"/>
          <w:numId w:val="2"/>
        </w:numPr>
        <w:suppressAutoHyphens w:val="true"/>
        <w:jc w:val="both"/>
        <w:rPr>
          <w:rFonts w:ascii="Calibri" w:hAnsi="Calibri"/>
          <w:sz w:val="22"/>
          <w:szCs w:val="22"/>
        </w:rPr>
      </w:pPr>
      <w:r>
        <w:rPr>
          <w:rFonts w:ascii="Calibri" w:hAnsi="Calibri"/>
          <w:sz w:val="22"/>
          <w:szCs w:val="22"/>
        </w:rPr>
        <w:t xml:space="preserve">An electronic copy of the report via turn-it in, the code should be submitted as an appendix in the document so that comments can be made. </w:t>
      </w:r>
    </w:p>
    <w:p>
      <w:pPr>
        <w:pStyle w:val="Normal"/>
        <w:numPr>
          <w:ilvl w:val="0"/>
          <w:numId w:val="2"/>
        </w:numPr>
        <w:suppressAutoHyphens w:val="true"/>
        <w:jc w:val="both"/>
        <w:rPr>
          <w:rFonts w:ascii="Calibri" w:hAnsi="Calibri"/>
          <w:b w:val="false"/>
          <w:b w:val="false"/>
          <w:bCs w:val="false"/>
          <w:sz w:val="22"/>
          <w:szCs w:val="22"/>
        </w:rPr>
      </w:pPr>
      <w:r>
        <w:rPr>
          <w:rFonts w:cs="Calibri" w:ascii="Calibri" w:hAnsi="Calibri"/>
          <w:b w:val="false"/>
          <w:bCs w:val="false"/>
          <w:sz w:val="22"/>
          <w:szCs w:val="22"/>
        </w:rPr>
        <w:t>An electronic copy of their application via Moodle.</w:t>
      </w:r>
    </w:p>
    <w:p>
      <w:pPr>
        <w:pStyle w:val="Normal"/>
        <w:jc w:val="both"/>
        <w:rPr>
          <w:rFonts w:ascii="Calibri" w:hAnsi="Calibri" w:cs="Calibri"/>
          <w:sz w:val="22"/>
          <w:szCs w:val="22"/>
        </w:rPr>
      </w:pPr>
      <w:r>
        <w:rPr>
          <w:rFonts w:cs="Calibri" w:ascii="Calibri" w:hAnsi="Calibri"/>
          <w:sz w:val="22"/>
          <w:szCs w:val="22"/>
        </w:rPr>
      </w:r>
      <w:r>
        <w:br w:type="page"/>
      </w:r>
    </w:p>
    <w:tbl>
      <w:tblPr>
        <w:tblW w:w="10444"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3" w:type="dxa"/>
          <w:bottom w:w="0" w:type="dxa"/>
          <w:right w:w="108" w:type="dxa"/>
        </w:tblCellMar>
        <w:tblLook w:val="04a0" w:noVBand="1" w:noHBand="0" w:lastColumn="0" w:firstColumn="1" w:lastRow="0" w:firstRow="1"/>
      </w:tblPr>
      <w:tblGrid>
        <w:gridCol w:w="10444"/>
      </w:tblGrid>
      <w:tr>
        <w:trPr/>
        <w:tc>
          <w:tcPr>
            <w:tcW w:w="104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53" w:type="dxa"/>
            </w:tcMar>
          </w:tcPr>
          <w:p>
            <w:pPr>
              <w:pStyle w:val="Normal"/>
              <w:pageBreakBefore/>
              <w:rPr/>
            </w:pPr>
            <w:r>
              <w:rPr>
                <w:rFonts w:cs="Arial" w:ascii="Calibri" w:hAnsi="Calibri"/>
                <w:b/>
                <w:caps/>
                <w:sz w:val="40"/>
              </w:rPr>
              <w:t xml:space="preserve">                 </w:t>
            </w:r>
            <w:r>
              <w:rPr>
                <w:rFonts w:cs="Arial" w:ascii="Calibri" w:hAnsi="Calibri"/>
                <w:b/>
                <w:caps/>
                <w:sz w:val="40"/>
              </w:rPr>
              <w:t>marking criteria and Student FEEDBACK</w:t>
            </w:r>
          </w:p>
        </w:tc>
      </w:tr>
    </w:tbl>
    <w:p>
      <w:pPr>
        <w:pStyle w:val="Normal"/>
        <w:rPr/>
      </w:pPr>
      <w:r>
        <w:rPr/>
      </w:r>
    </w:p>
    <w:p>
      <w:pPr>
        <w:pStyle w:val="BodyText1"/>
        <w:jc w:val="both"/>
        <w:rPr>
          <w:rFonts w:ascii="Calibri" w:hAnsi="Calibri"/>
          <w:sz w:val="20"/>
        </w:rPr>
      </w:pPr>
      <w:r>
        <w:rPr>
          <w:rFonts w:ascii="Calibri" w:hAnsi="Calibri"/>
          <w:sz w:val="20"/>
        </w:rPr>
        <w:t xml:space="preserve">This section details the assessment criteria. The </w:t>
      </w:r>
      <w:r>
        <w:rPr>
          <w:rFonts w:ascii="Calibri" w:hAnsi="Calibri"/>
          <w:i/>
          <w:sz w:val="20"/>
        </w:rPr>
        <w:t>extent</w:t>
      </w:r>
      <w:r>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pPr>
        <w:pStyle w:val="Normal"/>
        <w:rPr>
          <w:rFonts w:ascii="Calibri" w:hAnsi="Calibri"/>
          <w:b/>
          <w:b/>
          <w:sz w:val="22"/>
          <w:szCs w:val="22"/>
        </w:rPr>
      </w:pPr>
      <w:r>
        <w:rPr>
          <w:rFonts w:ascii="Calibri" w:hAnsi="Calibri"/>
          <w:b/>
          <w:sz w:val="22"/>
          <w:szCs w:val="22"/>
        </w:rPr>
      </w:r>
    </w:p>
    <w:tbl>
      <w:tblPr>
        <w:tblW w:w="5000" w:type="pct"/>
        <w:jc w:val="left"/>
        <w:tblInd w:w="-55" w:type="dxa"/>
        <w:tblBorders>
          <w:top w:val="single" w:sz="4" w:space="0" w:color="00000A"/>
          <w:left w:val="single" w:sz="4" w:space="0" w:color="00000A"/>
          <w:right w:val="single" w:sz="4" w:space="0" w:color="00000A"/>
          <w:insideV w:val="single" w:sz="4" w:space="0" w:color="00000A"/>
        </w:tblBorders>
        <w:tblCellMar>
          <w:top w:w="0" w:type="dxa"/>
          <w:left w:w="48" w:type="dxa"/>
          <w:bottom w:w="0" w:type="dxa"/>
          <w:right w:w="108" w:type="dxa"/>
        </w:tblCellMar>
        <w:tblLook w:val="04a0" w:noVBand="1" w:noHBand="0" w:lastColumn="0" w:firstColumn="1" w:lastRow="0" w:firstRow="1"/>
      </w:tblPr>
      <w:tblGrid>
        <w:gridCol w:w="9283"/>
        <w:gridCol w:w="592"/>
        <w:gridCol w:w="591"/>
      </w:tblGrid>
      <w:tr>
        <w:trPr>
          <w:trHeight w:val="1002" w:hRule="atLeast"/>
        </w:trPr>
        <w:tc>
          <w:tcPr>
            <w:tcW w:w="9283" w:type="dxa"/>
            <w:tcBorders>
              <w:top w:val="single" w:sz="4" w:space="0" w:color="00000A"/>
              <w:left w:val="single" w:sz="4" w:space="0" w:color="00000A"/>
              <w:right w:val="single" w:sz="4" w:space="0" w:color="00000A"/>
              <w:insideV w:val="single" w:sz="4" w:space="0" w:color="00000A"/>
            </w:tcBorders>
            <w:shd w:color="auto" w:fill="BFBFBF" w:val="clear"/>
            <w:tcMar>
              <w:left w:w="48" w:type="dxa"/>
            </w:tcMar>
            <w:vAlign w:val="center"/>
          </w:tcPr>
          <w:p>
            <w:pPr>
              <w:pStyle w:val="Normal"/>
              <w:rPr>
                <w:rFonts w:ascii="Calibri" w:hAnsi="Calibri"/>
                <w:b/>
                <w:b/>
                <w:sz w:val="22"/>
              </w:rPr>
            </w:pPr>
            <w:r>
              <w:rPr>
                <w:rFonts w:ascii="Calibri" w:hAnsi="Calibri"/>
                <w:b/>
                <w:sz w:val="22"/>
                <w:szCs w:val="16"/>
              </w:rPr>
              <w:t xml:space="preserve">Common Assessment Criteria </w:t>
            </w:r>
            <w:r>
              <w:rPr>
                <w:rFonts w:ascii="Calibri" w:hAnsi="Calibri"/>
                <w:b/>
                <w:sz w:val="22"/>
              </w:rPr>
              <w:t>Applied</w:t>
            </w:r>
          </w:p>
        </w:tc>
        <w:tc>
          <w:tcPr>
            <w:tcW w:w="592" w:type="dxa"/>
            <w:tcBorders>
              <w:top w:val="single" w:sz="4" w:space="0" w:color="00000A"/>
              <w:left w:val="single" w:sz="4" w:space="0" w:color="00000A"/>
              <w:right w:val="single" w:sz="4" w:space="0" w:color="00000A"/>
              <w:insideV w:val="single" w:sz="4" w:space="0" w:color="00000A"/>
            </w:tcBorders>
            <w:shd w:color="auto" w:fill="BFBFBF" w:val="clear"/>
            <w:tcMar>
              <w:left w:w="48" w:type="dxa"/>
            </w:tcMar>
            <w:textDirection w:val="btLr"/>
            <w:vAlign w:val="center"/>
          </w:tcPr>
          <w:p>
            <w:pPr>
              <w:pStyle w:val="Normal"/>
              <w:ind w:left="34" w:right="113" w:hanging="0"/>
              <w:jc w:val="center"/>
              <w:rPr>
                <w:rFonts w:ascii="Calibri" w:hAnsi="Calibri"/>
                <w:b/>
                <w:b/>
                <w:sz w:val="14"/>
                <w:szCs w:val="14"/>
              </w:rPr>
            </w:pPr>
            <w:r>
              <w:rPr>
                <w:rFonts w:ascii="Calibri" w:hAnsi="Calibri"/>
                <w:b/>
                <w:sz w:val="14"/>
                <w:szCs w:val="14"/>
              </w:rPr>
              <w:t>Marks available</w:t>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48" w:type="dxa"/>
            </w:tcMar>
            <w:textDirection w:val="btLr"/>
            <w:vAlign w:val="center"/>
          </w:tcPr>
          <w:p>
            <w:pPr>
              <w:pStyle w:val="Normal"/>
              <w:ind w:left="113" w:right="113" w:hanging="0"/>
              <w:jc w:val="center"/>
              <w:rPr>
                <w:rFonts w:ascii="Calibri" w:hAnsi="Calibri"/>
                <w:b/>
                <w:b/>
                <w:sz w:val="14"/>
                <w:szCs w:val="14"/>
              </w:rPr>
            </w:pPr>
            <w:r>
              <w:rPr>
                <w:rFonts w:ascii="Calibri" w:hAnsi="Calibri"/>
                <w:b/>
                <w:sz w:val="14"/>
                <w:szCs w:val="14"/>
              </w:rPr>
              <w:t xml:space="preserve">Marks </w:t>
            </w:r>
          </w:p>
          <w:p>
            <w:pPr>
              <w:pStyle w:val="Normal"/>
              <w:ind w:left="113" w:right="113" w:hanging="0"/>
              <w:jc w:val="center"/>
              <w:rPr>
                <w:rFonts w:ascii="Calibri" w:hAnsi="Calibri"/>
                <w:b/>
                <w:b/>
                <w:sz w:val="14"/>
                <w:szCs w:val="14"/>
              </w:rPr>
            </w:pPr>
            <w:r>
              <w:rPr>
                <w:rFonts w:ascii="Calibri" w:hAnsi="Calibri"/>
                <w:b/>
                <w:sz w:val="14"/>
                <w:szCs w:val="14"/>
              </w:rPr>
              <w:t>awarded</w:t>
            </w:r>
          </w:p>
        </w:tc>
      </w:tr>
      <w:tr>
        <w:trPr>
          <w:trHeight w:val="450" w:hRule="atLeast"/>
        </w:trPr>
        <w:tc>
          <w:tcPr>
            <w:tcW w:w="9283" w:type="dxa"/>
            <w:tcBorders>
              <w:top w:val="single" w:sz="4" w:space="0" w:color="00000A"/>
              <w:left w:val="single" w:sz="4" w:space="0" w:color="00000A"/>
              <w:right w:val="single" w:sz="4" w:space="0" w:color="00000A"/>
              <w:insideV w:val="single" w:sz="4" w:space="0" w:color="00000A"/>
            </w:tcBorders>
            <w:shd w:color="auto" w:fill="D9D9D9" w:val="clear"/>
            <w:tcMar>
              <w:left w:w="48" w:type="dxa"/>
            </w:tcMar>
          </w:tcPr>
          <w:p>
            <w:pPr>
              <w:pStyle w:val="Normal"/>
              <w:rPr>
                <w:rFonts w:ascii="Calibri" w:hAnsi="Calibri"/>
                <w:b/>
                <w:b/>
                <w:sz w:val="16"/>
                <w:szCs w:val="16"/>
              </w:rPr>
            </w:pPr>
            <w:r>
              <w:rPr>
                <w:rFonts w:ascii="Calibri" w:hAnsi="Calibri"/>
                <w:b/>
                <w:szCs w:val="16"/>
              </w:rPr>
              <w:t xml:space="preserve">1. </w:t>
            </w:r>
            <w:r>
              <w:rPr>
                <w:rFonts w:ascii="Calibri" w:hAnsi="Calibri"/>
                <w:b/>
              </w:rPr>
              <w:t>Research-informed Literature</w:t>
            </w:r>
            <w:r>
              <w:rPr>
                <w:rFonts w:ascii="Calibri" w:hAnsi="Calibri"/>
                <w:b/>
                <w:sz w:val="16"/>
                <w:szCs w:val="16"/>
              </w:rPr>
              <w:t xml:space="preserve"> </w:t>
            </w:r>
          </w:p>
          <w:p>
            <w:pPr>
              <w:pStyle w:val="Normal"/>
              <w:spacing w:before="0" w:after="120"/>
              <w:rPr>
                <w:rFonts w:ascii="Calibri" w:hAnsi="Calibri"/>
                <w:sz w:val="14"/>
                <w:szCs w:val="14"/>
              </w:rPr>
            </w:pPr>
            <w:r>
              <w:rPr>
                <w:rFonts w:ascii="Calibri" w:hAnsi="Calibri"/>
                <w:sz w:val="14"/>
                <w:szCs w:val="14"/>
              </w:rPr>
              <w:t>Extent of research and/or own reading, selection of credible sources, application of appropriate referencing conventions.</w:t>
            </w:r>
          </w:p>
        </w:tc>
        <w:tc>
          <w:tcPr>
            <w:tcW w:w="592" w:type="dxa"/>
            <w:tcBorders>
              <w:top w:val="single" w:sz="4" w:space="0" w:color="00000A"/>
              <w:left w:val="single" w:sz="4" w:space="0" w:color="00000A"/>
              <w:right w:val="single" w:sz="4" w:space="0" w:color="00000A"/>
              <w:insideV w:val="single" w:sz="4" w:space="0" w:color="00000A"/>
            </w:tcBorders>
            <w:shd w:color="auto" w:fill="D9D9D9" w:val="clear"/>
            <w:tcMar>
              <w:left w:w="48" w:type="dxa"/>
            </w:tcMar>
          </w:tcPr>
          <w:p>
            <w:pPr>
              <w:pStyle w:val="Normal"/>
              <w:jc w:val="center"/>
              <w:rPr>
                <w:rFonts w:ascii="Calibri" w:hAnsi="Calibri"/>
                <w:sz w:val="32"/>
              </w:rPr>
            </w:pPr>
            <w:r>
              <w:rPr>
                <w:rFonts w:ascii="Calibri" w:hAnsi="Calibri"/>
                <w:sz w:val="32"/>
              </w:rPr>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4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vMerge w:val="restart"/>
            <w:tcBorders>
              <w:top w:val="single" w:sz="4" w:space="0" w:color="00000A"/>
              <w:left w:val="single" w:sz="4" w:space="0" w:color="00000A"/>
              <w:right w:val="single" w:sz="4" w:space="0" w:color="00000A"/>
              <w:insideV w:val="single" w:sz="4" w:space="0" w:color="00000A"/>
            </w:tcBorders>
            <w:shd w:fill="auto" w:val="clear"/>
            <w:tcMar>
              <w:left w:w="48" w:type="dxa"/>
            </w:tcMar>
          </w:tcPr>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tc>
        <w:tc>
          <w:tcPr>
            <w:tcW w:w="592" w:type="dxa"/>
            <w:tcBorders>
              <w:top w:val="single" w:sz="4" w:space="0" w:color="00000A"/>
              <w:left w:val="single" w:sz="4" w:space="0" w:color="00000A"/>
              <w:right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c>
          <w:tcPr>
            <w:tcW w:w="5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r>
      <w:tr>
        <w:trPr>
          <w:trHeight w:val="451" w:hRule="atLeast"/>
        </w:trPr>
        <w:tc>
          <w:tcPr>
            <w:tcW w:w="928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r>
          </w:p>
        </w:tc>
        <w:tc>
          <w:tcPr>
            <w:tcW w:w="5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c>
          <w:tcPr>
            <w:tcW w:w="5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tcBorders>
              <w:top w:val="single" w:sz="4" w:space="0" w:color="00000A"/>
              <w:left w:val="single" w:sz="4" w:space="0" w:color="00000A"/>
              <w:right w:val="single" w:sz="4" w:space="0" w:color="00000A"/>
              <w:insideV w:val="single" w:sz="4" w:space="0" w:color="00000A"/>
            </w:tcBorders>
            <w:shd w:color="auto" w:fill="D9D9D9" w:val="clear"/>
            <w:tcMar>
              <w:left w:w="48" w:type="dxa"/>
            </w:tcMar>
          </w:tcPr>
          <w:p>
            <w:pPr>
              <w:pStyle w:val="Normal"/>
              <w:rPr>
                <w:rFonts w:ascii="Calibri" w:hAnsi="Calibri"/>
                <w:b/>
                <w:b/>
              </w:rPr>
            </w:pPr>
            <w:r>
              <w:rPr>
                <w:rFonts w:ascii="Calibri" w:hAnsi="Calibri"/>
                <w:b/>
                <w:szCs w:val="16"/>
              </w:rPr>
              <w:t xml:space="preserve">2. </w:t>
            </w:r>
            <w:r>
              <w:rPr>
                <w:rFonts w:ascii="Calibri" w:hAnsi="Calibri"/>
                <w:b/>
              </w:rPr>
              <w:t>Knowledge and Understanding of Subject</w:t>
            </w:r>
          </w:p>
          <w:p>
            <w:pPr>
              <w:pStyle w:val="Normal"/>
              <w:spacing w:before="0" w:after="120"/>
              <w:rPr>
                <w:rFonts w:ascii="Calibri" w:hAnsi="Calibri"/>
                <w:sz w:val="14"/>
                <w:szCs w:val="14"/>
              </w:rPr>
            </w:pPr>
            <w:r>
              <w:rPr>
                <w:rFonts w:ascii="Calibri" w:hAnsi="Calibri"/>
                <w:sz w:val="14"/>
                <w:szCs w:val="14"/>
              </w:rPr>
              <w:t>Extent of knowledge and understanding of concepts and underlying principles associated with the discipline.</w:t>
            </w:r>
          </w:p>
        </w:tc>
        <w:tc>
          <w:tcPr>
            <w:tcW w:w="592" w:type="dxa"/>
            <w:tcBorders>
              <w:top w:val="single" w:sz="4" w:space="0" w:color="00000A"/>
              <w:left w:val="single" w:sz="4" w:space="0" w:color="00000A"/>
              <w:right w:val="single" w:sz="4" w:space="0" w:color="00000A"/>
              <w:insideV w:val="single" w:sz="4" w:space="0" w:color="00000A"/>
            </w:tcBorders>
            <w:shd w:color="auto" w:fill="D9D9D9" w:val="clear"/>
            <w:tcMar>
              <w:left w:w="48" w:type="dxa"/>
            </w:tcMar>
          </w:tcPr>
          <w:p>
            <w:pPr>
              <w:pStyle w:val="Normal"/>
              <w:jc w:val="center"/>
              <w:rPr>
                <w:rFonts w:ascii="Calibri" w:hAnsi="Calibri"/>
                <w:sz w:val="32"/>
              </w:rPr>
            </w:pPr>
            <w:r>
              <w:rPr>
                <w:rFonts w:ascii="Calibri" w:hAnsi="Calibri"/>
                <w:sz w:val="32"/>
              </w:rPr>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4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vMerge w:val="restart"/>
            <w:tcBorders>
              <w:top w:val="single" w:sz="4" w:space="0" w:color="00000A"/>
              <w:left w:val="single" w:sz="4" w:space="0" w:color="00000A"/>
              <w:right w:val="single" w:sz="4" w:space="0" w:color="00000A"/>
              <w:insideV w:val="single" w:sz="4" w:space="0" w:color="00000A"/>
            </w:tcBorders>
            <w:shd w:fill="auto" w:val="clear"/>
            <w:tcMar>
              <w:left w:w="48" w:type="dxa"/>
            </w:tcMar>
          </w:tcPr>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tc>
        <w:tc>
          <w:tcPr>
            <w:tcW w:w="592" w:type="dxa"/>
            <w:tcBorders>
              <w:top w:val="single" w:sz="4" w:space="0" w:color="00000A"/>
              <w:left w:val="single" w:sz="4" w:space="0" w:color="00000A"/>
              <w:right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c>
          <w:tcPr>
            <w:tcW w:w="5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r>
      <w:tr>
        <w:trPr>
          <w:trHeight w:val="451" w:hRule="atLeast"/>
        </w:trPr>
        <w:tc>
          <w:tcPr>
            <w:tcW w:w="928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r>
          </w:p>
        </w:tc>
        <w:tc>
          <w:tcPr>
            <w:tcW w:w="5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c>
          <w:tcPr>
            <w:tcW w:w="5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tcBorders>
              <w:top w:val="single" w:sz="4" w:space="0" w:color="00000A"/>
              <w:left w:val="single" w:sz="4" w:space="0" w:color="00000A"/>
              <w:right w:val="single" w:sz="4" w:space="0" w:color="00000A"/>
              <w:insideV w:val="single" w:sz="4" w:space="0" w:color="00000A"/>
            </w:tcBorders>
            <w:shd w:color="auto" w:fill="D9D9D9" w:val="clear"/>
            <w:tcMar>
              <w:left w:w="48" w:type="dxa"/>
            </w:tcMar>
          </w:tcPr>
          <w:p>
            <w:pPr>
              <w:pStyle w:val="Normal"/>
              <w:rPr>
                <w:rFonts w:ascii="Calibri" w:hAnsi="Calibri"/>
                <w:b/>
                <w:b/>
                <w:sz w:val="16"/>
                <w:szCs w:val="16"/>
              </w:rPr>
            </w:pPr>
            <w:r>
              <w:rPr>
                <w:rFonts w:ascii="Calibri" w:hAnsi="Calibri"/>
                <w:b/>
                <w:szCs w:val="16"/>
              </w:rPr>
              <w:t xml:space="preserve">3. </w:t>
            </w:r>
            <w:r>
              <w:rPr>
                <w:rFonts w:ascii="Calibri" w:hAnsi="Calibri"/>
                <w:b/>
              </w:rPr>
              <w:t>Analysis</w:t>
            </w:r>
          </w:p>
          <w:p>
            <w:pPr>
              <w:pStyle w:val="Normal"/>
              <w:spacing w:before="0" w:after="120"/>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592" w:type="dxa"/>
            <w:tcBorders>
              <w:top w:val="single" w:sz="4" w:space="0" w:color="00000A"/>
              <w:left w:val="single" w:sz="4" w:space="0" w:color="00000A"/>
              <w:right w:val="single" w:sz="4" w:space="0" w:color="00000A"/>
              <w:insideV w:val="single" w:sz="4" w:space="0" w:color="00000A"/>
            </w:tcBorders>
            <w:shd w:color="auto" w:fill="D9D9D9" w:val="clear"/>
            <w:tcMar>
              <w:left w:w="48" w:type="dxa"/>
            </w:tcMar>
          </w:tcPr>
          <w:p>
            <w:pPr>
              <w:pStyle w:val="Normal"/>
              <w:jc w:val="center"/>
              <w:rPr>
                <w:rFonts w:ascii="Calibri" w:hAnsi="Calibri"/>
                <w:sz w:val="32"/>
              </w:rPr>
            </w:pPr>
            <w:r>
              <w:rPr>
                <w:rFonts w:ascii="Calibri" w:hAnsi="Calibri"/>
                <w:sz w:val="32"/>
              </w:rPr>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4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vMerge w:val="restart"/>
            <w:tcBorders>
              <w:top w:val="single" w:sz="4" w:space="0" w:color="00000A"/>
              <w:left w:val="single" w:sz="4" w:space="0" w:color="00000A"/>
              <w:right w:val="single" w:sz="4" w:space="0" w:color="00000A"/>
              <w:insideV w:val="single" w:sz="4" w:space="0" w:color="00000A"/>
            </w:tcBorders>
            <w:shd w:fill="auto" w:val="clear"/>
            <w:tcMar>
              <w:left w:w="48" w:type="dxa"/>
            </w:tcMar>
          </w:tcPr>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tc>
        <w:tc>
          <w:tcPr>
            <w:tcW w:w="592" w:type="dxa"/>
            <w:tcBorders>
              <w:top w:val="single" w:sz="4" w:space="0" w:color="00000A"/>
              <w:left w:val="single" w:sz="4" w:space="0" w:color="00000A"/>
              <w:right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c>
          <w:tcPr>
            <w:tcW w:w="5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r>
      <w:tr>
        <w:trPr>
          <w:trHeight w:val="451" w:hRule="atLeast"/>
        </w:trPr>
        <w:tc>
          <w:tcPr>
            <w:tcW w:w="928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r>
          </w:p>
        </w:tc>
        <w:tc>
          <w:tcPr>
            <w:tcW w:w="5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c>
          <w:tcPr>
            <w:tcW w:w="5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tcBorders>
              <w:top w:val="single" w:sz="4" w:space="0" w:color="00000A"/>
              <w:left w:val="single" w:sz="4" w:space="0" w:color="00000A"/>
              <w:right w:val="single" w:sz="4" w:space="0" w:color="00000A"/>
              <w:insideV w:val="single" w:sz="4" w:space="0" w:color="00000A"/>
            </w:tcBorders>
            <w:shd w:color="auto" w:fill="D9D9D9" w:val="clear"/>
            <w:tcMar>
              <w:left w:w="48" w:type="dxa"/>
            </w:tcMar>
          </w:tcPr>
          <w:p>
            <w:pPr>
              <w:pStyle w:val="Normal"/>
              <w:rPr>
                <w:rFonts w:ascii="Calibri" w:hAnsi="Calibri"/>
                <w:b/>
                <w:b/>
                <w:sz w:val="16"/>
                <w:szCs w:val="16"/>
              </w:rPr>
            </w:pPr>
            <w:r>
              <w:rPr>
                <w:rFonts w:ascii="Calibri" w:hAnsi="Calibri"/>
                <w:b/>
                <w:szCs w:val="16"/>
              </w:rPr>
              <w:t xml:space="preserve">4. </w:t>
            </w:r>
            <w:r>
              <w:rPr>
                <w:rFonts w:ascii="Calibri" w:hAnsi="Calibri"/>
                <w:b/>
              </w:rPr>
              <w:t>Practical Application and Deployment</w:t>
            </w:r>
          </w:p>
          <w:p>
            <w:pPr>
              <w:pStyle w:val="Normal"/>
              <w:spacing w:before="0" w:after="120"/>
              <w:rPr>
                <w:rFonts w:ascii="Calibri" w:hAnsi="Calibri"/>
                <w:sz w:val="14"/>
                <w:szCs w:val="14"/>
              </w:rPr>
            </w:pPr>
            <w:r>
              <w:rPr>
                <w:rFonts w:ascii="Calibri" w:hAnsi="Calibri"/>
                <w:sz w:val="14"/>
                <w:szCs w:val="14"/>
              </w:rPr>
              <w:t>Deployment of methods, materials, tools and techniques; application of concepts; formulation of innovative and creative solutions to solve problems.</w:t>
            </w:r>
          </w:p>
        </w:tc>
        <w:tc>
          <w:tcPr>
            <w:tcW w:w="592" w:type="dxa"/>
            <w:tcBorders>
              <w:top w:val="single" w:sz="4" w:space="0" w:color="00000A"/>
              <w:left w:val="single" w:sz="4" w:space="0" w:color="00000A"/>
              <w:right w:val="single" w:sz="4" w:space="0" w:color="00000A"/>
              <w:insideV w:val="single" w:sz="4" w:space="0" w:color="00000A"/>
            </w:tcBorders>
            <w:shd w:color="auto" w:fill="D9D9D9" w:val="clear"/>
            <w:tcMar>
              <w:left w:w="48" w:type="dxa"/>
            </w:tcMar>
          </w:tcPr>
          <w:p>
            <w:pPr>
              <w:pStyle w:val="Normal"/>
              <w:jc w:val="center"/>
              <w:rPr>
                <w:rFonts w:ascii="Calibri" w:hAnsi="Calibri"/>
                <w:sz w:val="32"/>
              </w:rPr>
            </w:pPr>
            <w:r>
              <w:rPr>
                <w:rFonts w:ascii="Calibri" w:hAnsi="Calibri"/>
                <w:sz w:val="32"/>
              </w:rPr>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48" w:type="dxa"/>
            </w:tcMar>
          </w:tcPr>
          <w:p>
            <w:pPr>
              <w:pStyle w:val="Normal"/>
              <w:jc w:val="center"/>
              <w:rPr>
                <w:rFonts w:ascii="Calibri" w:hAnsi="Calibri"/>
                <w:sz w:val="32"/>
              </w:rPr>
            </w:pPr>
            <w:r>
              <w:rPr>
                <w:rFonts w:ascii="Calibri" w:hAnsi="Calibri"/>
                <w:sz w:val="32"/>
              </w:rPr>
            </w:r>
          </w:p>
        </w:tc>
      </w:tr>
      <w:tr>
        <w:trPr>
          <w:trHeight w:val="451" w:hRule="atLeast"/>
        </w:trPr>
        <w:tc>
          <w:tcPr>
            <w:tcW w:w="9283" w:type="dxa"/>
            <w:vMerge w:val="restart"/>
            <w:tcBorders>
              <w:top w:val="single" w:sz="4" w:space="0" w:color="00000A"/>
              <w:left w:val="single" w:sz="4" w:space="0" w:color="00000A"/>
              <w:right w:val="single" w:sz="4" w:space="0" w:color="00000A"/>
              <w:insideV w:val="single" w:sz="4" w:space="0" w:color="00000A"/>
            </w:tcBorders>
            <w:shd w:fill="auto" w:val="clear"/>
            <w:tcMar>
              <w:left w:w="48" w:type="dxa"/>
            </w:tcMar>
          </w:tcPr>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tc>
        <w:tc>
          <w:tcPr>
            <w:tcW w:w="592" w:type="dxa"/>
            <w:tcBorders>
              <w:top w:val="single" w:sz="4" w:space="0" w:color="00000A"/>
              <w:left w:val="single" w:sz="4" w:space="0" w:color="00000A"/>
              <w:right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c>
          <w:tcPr>
            <w:tcW w:w="5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r>
          </w:p>
        </w:tc>
        <w:tc>
          <w:tcPr>
            <w:tcW w:w="5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c>
          <w:tcPr>
            <w:tcW w:w="5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tcBorders>
              <w:top w:val="single" w:sz="4" w:space="0" w:color="00000A"/>
              <w:left w:val="single" w:sz="4" w:space="0" w:color="00000A"/>
              <w:right w:val="single" w:sz="4" w:space="0" w:color="00000A"/>
              <w:insideV w:val="single" w:sz="4" w:space="0" w:color="00000A"/>
            </w:tcBorders>
            <w:shd w:color="auto" w:fill="D9D9D9" w:val="clear"/>
            <w:tcMar>
              <w:left w:w="48" w:type="dxa"/>
            </w:tcMar>
          </w:tcPr>
          <w:p>
            <w:pPr>
              <w:pStyle w:val="Normal"/>
              <w:rPr>
                <w:rFonts w:ascii="Calibri" w:hAnsi="Calibri"/>
                <w:b/>
                <w:b/>
                <w:sz w:val="16"/>
                <w:szCs w:val="16"/>
              </w:rPr>
            </w:pPr>
            <w:r>
              <w:rPr>
                <w:rFonts w:ascii="Calibri" w:hAnsi="Calibri"/>
                <w:b/>
                <w:szCs w:val="16"/>
              </w:rPr>
              <w:t xml:space="preserve">5. </w:t>
            </w:r>
            <w:r>
              <w:rPr>
                <w:rFonts w:ascii="Calibri" w:hAnsi="Calibri"/>
                <w:b/>
              </w:rPr>
              <w:t>Skills for Professional Practice</w:t>
            </w:r>
            <w:r>
              <w:rPr>
                <w:rFonts w:ascii="Calibri" w:hAnsi="Calibri"/>
                <w:b/>
                <w:sz w:val="16"/>
                <w:szCs w:val="16"/>
              </w:rPr>
              <w:t xml:space="preserve"> </w:t>
            </w:r>
          </w:p>
          <w:p>
            <w:pPr>
              <w:pStyle w:val="Normal"/>
              <w:spacing w:before="0" w:after="120"/>
              <w:rPr>
                <w:rFonts w:ascii="Calibri" w:hAnsi="Calibri"/>
                <w:sz w:val="14"/>
                <w:szCs w:val="14"/>
              </w:rPr>
            </w:pPr>
            <w:r>
              <w:rPr>
                <w:rFonts w:ascii="Calibri" w:hAnsi="Calibri"/>
                <w:sz w:val="14"/>
                <w:szCs w:val="14"/>
              </w:rPr>
              <w:t>Attributes in professional practice: individual and collaborative working; deployment of appropriate media; presentation and organisation.</w:t>
            </w:r>
          </w:p>
        </w:tc>
        <w:tc>
          <w:tcPr>
            <w:tcW w:w="592" w:type="dxa"/>
            <w:tcBorders>
              <w:top w:val="single" w:sz="4" w:space="0" w:color="00000A"/>
              <w:left w:val="single" w:sz="4" w:space="0" w:color="00000A"/>
              <w:right w:val="single" w:sz="4" w:space="0" w:color="00000A"/>
              <w:insideV w:val="single" w:sz="4" w:space="0" w:color="00000A"/>
            </w:tcBorders>
            <w:shd w:color="auto" w:fill="D9D9D9" w:val="clear"/>
            <w:tcMar>
              <w:left w:w="48" w:type="dxa"/>
            </w:tcMar>
          </w:tcPr>
          <w:p>
            <w:pPr>
              <w:pStyle w:val="Normal"/>
              <w:jc w:val="center"/>
              <w:rPr>
                <w:rFonts w:ascii="Calibri" w:hAnsi="Calibri"/>
                <w:sz w:val="32"/>
              </w:rPr>
            </w:pPr>
            <w:r>
              <w:rPr>
                <w:rFonts w:ascii="Calibri" w:hAnsi="Calibri"/>
                <w:sz w:val="32"/>
              </w:rPr>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48" w:type="dxa"/>
            </w:tcMar>
          </w:tcPr>
          <w:p>
            <w:pPr>
              <w:pStyle w:val="Normal"/>
              <w:jc w:val="center"/>
              <w:rPr>
                <w:rFonts w:ascii="Calibri" w:hAnsi="Calibri"/>
                <w:sz w:val="32"/>
              </w:rPr>
            </w:pPr>
            <w:r>
              <w:rPr>
                <w:rFonts w:ascii="Calibri" w:hAnsi="Calibri"/>
                <w:sz w:val="32"/>
              </w:rPr>
            </w:r>
          </w:p>
        </w:tc>
      </w:tr>
      <w:tr>
        <w:trPr>
          <w:trHeight w:val="451" w:hRule="atLeast"/>
        </w:trPr>
        <w:tc>
          <w:tcPr>
            <w:tcW w:w="9283" w:type="dxa"/>
            <w:vMerge w:val="restart"/>
            <w:tcBorders>
              <w:top w:val="single" w:sz="4" w:space="0" w:color="00000A"/>
              <w:left w:val="single" w:sz="4" w:space="0" w:color="00000A"/>
              <w:right w:val="single" w:sz="4" w:space="0" w:color="00000A"/>
              <w:insideV w:val="single" w:sz="4" w:space="0" w:color="00000A"/>
            </w:tcBorders>
            <w:shd w:fill="auto" w:val="clear"/>
            <w:tcMar>
              <w:left w:w="48" w:type="dxa"/>
            </w:tcMar>
          </w:tcPr>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tc>
        <w:tc>
          <w:tcPr>
            <w:tcW w:w="592" w:type="dxa"/>
            <w:tcBorders>
              <w:top w:val="single" w:sz="4" w:space="0" w:color="00000A"/>
              <w:left w:val="single" w:sz="4" w:space="0" w:color="00000A"/>
              <w:right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c>
          <w:tcPr>
            <w:tcW w:w="5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r>
          </w:p>
        </w:tc>
        <w:tc>
          <w:tcPr>
            <w:tcW w:w="5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c>
          <w:tcPr>
            <w:tcW w:w="5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jc w:val="center"/>
              <w:rPr>
                <w:rFonts w:ascii="Calibri" w:hAnsi="Calibri"/>
                <w:sz w:val="32"/>
              </w:rPr>
            </w:pPr>
            <w:r>
              <w:rPr>
                <w:rFonts w:ascii="Calibri" w:hAnsi="Calibri"/>
                <w:sz w:val="32"/>
              </w:rPr>
            </w:r>
          </w:p>
        </w:tc>
      </w:tr>
    </w:tbl>
    <w:p>
      <w:pPr>
        <w:pStyle w:val="Normal"/>
        <w:ind w:left="284" w:right="531" w:hanging="0"/>
        <w:rPr>
          <w:rFonts w:ascii="Calibri" w:hAnsi="Calibri"/>
          <w:b/>
          <w:b/>
          <w:sz w:val="16"/>
          <w:szCs w:val="16"/>
        </w:rPr>
      </w:pPr>
      <w:r>
        <w:rPr>
          <w:rFonts w:ascii="Calibri" w:hAnsi="Calibri"/>
          <w:b/>
          <w:sz w:val="16"/>
          <w:szCs w:val="16"/>
        </w:rPr>
      </w:r>
    </w:p>
    <w:tbl>
      <w:tblPr>
        <w:tblpPr w:bottomFromText="0" w:horzAnchor="margin" w:leftFromText="180" w:rightFromText="180" w:tblpX="0" w:tblpXSpec="center" w:tblpY="82" w:topFromText="0" w:vertAnchor="text"/>
        <w:tblW w:w="10666"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48" w:type="dxa"/>
          <w:bottom w:w="0" w:type="dxa"/>
          <w:right w:w="108" w:type="dxa"/>
        </w:tblCellMar>
        <w:tblLook w:val="0000" w:noVBand="0" w:noHBand="0" w:lastColumn="0" w:firstColumn="0" w:lastRow="0" w:firstRow="0"/>
      </w:tblPr>
      <w:tblGrid>
        <w:gridCol w:w="6061"/>
        <w:gridCol w:w="2903"/>
        <w:gridCol w:w="426"/>
        <w:gridCol w:w="1"/>
        <w:gridCol w:w="1274"/>
      </w:tblGrid>
      <w:tr>
        <w:trPr>
          <w:cantSplit w:val="true"/>
        </w:trPr>
        <w:tc>
          <w:tcPr>
            <w:tcW w:w="606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48" w:type="dxa"/>
            </w:tcMar>
            <w:vAlign w:val="center"/>
          </w:tcPr>
          <w:p>
            <w:pPr>
              <w:pStyle w:val="Normal"/>
              <w:rPr>
                <w:rFonts w:ascii="Calibri" w:hAnsi="Calibri"/>
                <w:sz w:val="16"/>
                <w:szCs w:val="16"/>
              </w:rPr>
            </w:pPr>
            <w:r>
              <w:rPr>
                <w:rFonts w:cs="Arial" w:ascii="Calibri" w:hAnsi="Calibri"/>
                <w:b/>
                <w:bCs/>
                <w:sz w:val="22"/>
                <w:szCs w:val="22"/>
              </w:rPr>
              <w:t xml:space="preserve">Assignment Mark </w:t>
            </w:r>
            <w:r>
              <w:rPr>
                <w:rFonts w:cs="Arial" w:ascii="Calibri" w:hAnsi="Calibri"/>
                <w:bCs/>
                <w:sz w:val="22"/>
                <w:szCs w:val="22"/>
              </w:rPr>
              <w:t>(</w:t>
            </w:r>
            <w:r>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48" w:type="dxa"/>
            </w:tcMar>
            <w:vAlign w:val="bottom"/>
          </w:tcPr>
          <w:p>
            <w:pPr>
              <w:pStyle w:val="Normal"/>
              <w:rPr>
                <w:rFonts w:ascii="Calibri" w:hAnsi="Calibri" w:cs="Arial"/>
                <w:b/>
                <w:b/>
                <w:bCs/>
                <w:sz w:val="16"/>
                <w:szCs w:val="16"/>
              </w:rPr>
            </w:pPr>
            <w:r>
              <w:rPr>
                <w:rFonts w:cs="Arial" w:ascii="Calibri" w:hAnsi="Calibri"/>
                <w:b/>
                <w:sz w:val="16"/>
                <w:szCs w:val="16"/>
              </w:rPr>
              <w:t>Late Submission Penalties (tick if appropriate)</w:t>
            </w:r>
          </w:p>
        </w:tc>
        <w:tc>
          <w:tcPr>
            <w:tcW w:w="1275"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vAlign w:val="center"/>
          </w:tcPr>
          <w:p>
            <w:pPr>
              <w:pStyle w:val="Normal"/>
              <w:jc w:val="right"/>
              <w:rPr>
                <w:rFonts w:ascii="Calibri" w:hAnsi="Calibri" w:cs="Arial"/>
                <w:b/>
                <w:b/>
                <w:bCs/>
              </w:rPr>
            </w:pPr>
            <w:r>
              <w:rPr>
                <w:rFonts w:cs="Arial" w:ascii="Calibri" w:hAnsi="Calibri"/>
                <w:b/>
                <w:bCs/>
              </w:rPr>
              <w:t>%</w:t>
            </w:r>
          </w:p>
        </w:tc>
      </w:tr>
      <w:tr>
        <w:trPr>
          <w:cantSplit w:val="true"/>
        </w:trPr>
        <w:tc>
          <w:tcPr>
            <w:tcW w:w="606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vAlign w:val="bottom"/>
          </w:tcPr>
          <w:p>
            <w:pPr>
              <w:pStyle w:val="Normal"/>
              <w:rPr>
                <w:rFonts w:ascii="Calibri" w:hAnsi="Calibri" w:cs="Arial"/>
              </w:rPr>
            </w:pPr>
            <w:r>
              <w:rPr>
                <w:rFonts w:cs="Arial" w:ascii="Calibri" w:hAnsi="Calibri"/>
              </w:rPr>
            </w:r>
          </w:p>
        </w:tc>
        <w:tc>
          <w:tcPr>
            <w:tcW w:w="2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vAlign w:val="bottom"/>
          </w:tcPr>
          <w:p>
            <w:pPr>
              <w:pStyle w:val="Normal"/>
              <w:rPr>
                <w:rFonts w:ascii="Calibri" w:hAnsi="Calibri" w:cs="Arial"/>
                <w:b/>
                <w:b/>
                <w:bCs/>
                <w:sz w:val="16"/>
                <w:szCs w:val="16"/>
              </w:rPr>
            </w:pPr>
            <w:r>
              <w:rPr>
                <w:rFonts w:cs="Arial" w:ascii="Calibri" w:hAnsi="Calibri"/>
                <w:sz w:val="16"/>
                <w:szCs w:val="16"/>
              </w:rPr>
              <w:t>Up to one week late</w:t>
            </w:r>
          </w:p>
        </w:tc>
        <w:tc>
          <w:tcPr>
            <w:tcW w:w="42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vAlign w:val="bottom"/>
          </w:tcPr>
          <w:p>
            <w:pPr>
              <w:pStyle w:val="Normal"/>
              <w:jc w:val="center"/>
              <w:rPr>
                <w:rFonts w:ascii="Calibri" w:hAnsi="Calibri" w:cs="Arial"/>
                <w:sz w:val="12"/>
                <w:szCs w:val="12"/>
              </w:rPr>
            </w:pPr>
            <w:r>
              <w:rPr>
                <w:rFonts w:cs="Arial" w:ascii="Calibri" w:hAnsi="Calibri"/>
                <w:sz w:val="12"/>
                <w:szCs w:val="12"/>
              </w:rPr>
            </w:r>
          </w:p>
        </w:tc>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vAlign w:val="bottom"/>
          </w:tcPr>
          <w:p>
            <w:pPr>
              <w:pStyle w:val="Normal"/>
              <w:ind w:left="142" w:hanging="0"/>
              <w:rPr>
                <w:rFonts w:ascii="Calibri" w:hAnsi="Calibri" w:cs="Arial"/>
              </w:rPr>
            </w:pPr>
            <w:r>
              <w:rPr>
                <w:rFonts w:cs="Arial" w:ascii="Calibri" w:hAnsi="Calibri"/>
              </w:rPr>
            </w:r>
          </w:p>
        </w:tc>
      </w:tr>
      <w:tr>
        <w:trPr>
          <w:cantSplit w:val="true"/>
        </w:trPr>
        <w:tc>
          <w:tcPr>
            <w:tcW w:w="606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vAlign w:val="bottom"/>
          </w:tcPr>
          <w:p>
            <w:pPr>
              <w:pStyle w:val="Normal"/>
              <w:rPr>
                <w:rFonts w:ascii="Calibri" w:hAnsi="Calibri" w:cs="Arial"/>
              </w:rPr>
            </w:pPr>
            <w:r>
              <w:rPr>
                <w:rFonts w:cs="Arial" w:ascii="Calibri" w:hAnsi="Calibri"/>
              </w:rPr>
            </w:r>
          </w:p>
        </w:tc>
        <w:tc>
          <w:tcPr>
            <w:tcW w:w="2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vAlign w:val="bottom"/>
          </w:tcPr>
          <w:p>
            <w:pPr>
              <w:pStyle w:val="Normal"/>
              <w:rPr>
                <w:rFonts w:ascii="Calibri" w:hAnsi="Calibri" w:cs="Arial"/>
                <w:b/>
                <w:b/>
                <w:bCs/>
                <w:sz w:val="16"/>
                <w:szCs w:val="16"/>
              </w:rPr>
            </w:pPr>
            <w:r>
              <w:rPr>
                <w:rFonts w:cs="Arial" w:ascii="Calibri" w:hAnsi="Calibri"/>
                <w:sz w:val="16"/>
                <w:szCs w:val="16"/>
              </w:rPr>
              <w:t>1</w:t>
            </w:r>
            <w:r>
              <w:rPr>
                <w:rFonts w:cs="Arial" w:ascii="Calibri" w:hAnsi="Calibri"/>
                <w:sz w:val="16"/>
                <w:szCs w:val="16"/>
                <w:vertAlign w:val="superscript"/>
              </w:rPr>
              <w:t>st</w:t>
            </w:r>
            <w:r>
              <w:rPr>
                <w:rFonts w:cs="Arial" w:ascii="Calibri" w:hAnsi="Calibri"/>
                <w:sz w:val="16"/>
                <w:szCs w:val="16"/>
              </w:rPr>
              <w:t>/2</w:t>
            </w:r>
            <w:r>
              <w:rPr>
                <w:rFonts w:cs="Arial" w:ascii="Calibri" w:hAnsi="Calibri"/>
                <w:sz w:val="16"/>
                <w:szCs w:val="16"/>
                <w:vertAlign w:val="superscript"/>
              </w:rPr>
              <w:t>nd</w:t>
            </w:r>
            <w:r>
              <w:rPr>
                <w:rFonts w:cs="Arial" w:ascii="Calibri" w:hAnsi="Calibri"/>
                <w:sz w:val="16"/>
                <w:szCs w:val="16"/>
              </w:rPr>
              <w:t>/3</w:t>
            </w:r>
            <w:r>
              <w:rPr>
                <w:rFonts w:cs="Arial" w:ascii="Calibri" w:hAnsi="Calibri"/>
                <w:sz w:val="16"/>
                <w:szCs w:val="16"/>
                <w:vertAlign w:val="superscript"/>
              </w:rPr>
              <w:t>rd</w:t>
            </w:r>
            <w:r>
              <w:rPr>
                <w:rFonts w:cs="Arial" w:ascii="Calibri" w:hAnsi="Calibri"/>
                <w:sz w:val="16"/>
                <w:szCs w:val="16"/>
              </w:rPr>
              <w:t xml:space="preserve"> attempt?</w:t>
            </w:r>
          </w:p>
        </w:tc>
        <w:tc>
          <w:tcPr>
            <w:tcW w:w="42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vAlign w:val="bottom"/>
          </w:tcPr>
          <w:p>
            <w:pPr>
              <w:pStyle w:val="Normal"/>
              <w:jc w:val="center"/>
              <w:rPr>
                <w:rFonts w:ascii="Calibri" w:hAnsi="Calibri" w:cs="Arial"/>
                <w:sz w:val="12"/>
                <w:szCs w:val="12"/>
              </w:rPr>
            </w:pPr>
            <w:r>
              <w:rPr>
                <w:rFonts w:cs="Arial" w:ascii="Calibri" w:hAnsi="Calibri"/>
                <w:sz w:val="16"/>
                <w:szCs w:val="12"/>
              </w:rPr>
              <w:t>1st</w:t>
            </w:r>
          </w:p>
        </w:tc>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vAlign w:val="bottom"/>
          </w:tcPr>
          <w:p>
            <w:pPr>
              <w:pStyle w:val="Normal"/>
              <w:ind w:firstLine="282"/>
              <w:rPr>
                <w:rFonts w:ascii="Calibri" w:hAnsi="Calibri" w:cs="Arial"/>
              </w:rPr>
            </w:pPr>
            <w:r>
              <w:rPr>
                <w:rFonts w:cs="Arial" w:ascii="Calibri" w:hAnsi="Calibri"/>
              </w:rPr>
            </w:r>
          </w:p>
        </w:tc>
      </w:tr>
    </w:tbl>
    <w:p>
      <w:pPr>
        <w:pStyle w:val="Normal"/>
        <w:rPr/>
      </w:pPr>
      <w:bookmarkStart w:id="0" w:name="_GoBack"/>
      <w:bookmarkStart w:id="1" w:name="_GoBack"/>
      <w:bookmarkEnd w:id="1"/>
      <w:r>
        <w:rPr/>
      </w:r>
    </w:p>
    <w:tbl>
      <w:tblPr>
        <w:tblW w:w="10348" w:type="dxa"/>
        <w:jc w:val="left"/>
        <w:tblInd w:w="19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3" w:type="dxa"/>
          <w:bottom w:w="0" w:type="dxa"/>
          <w:right w:w="108" w:type="dxa"/>
        </w:tblCellMar>
        <w:tblLook w:val="00a0" w:noVBand="0" w:noHBand="0" w:lastColumn="0" w:firstColumn="1" w:lastRow="0" w:firstRow="1"/>
      </w:tblPr>
      <w:tblGrid>
        <w:gridCol w:w="10348"/>
      </w:tblGrid>
      <w:tr>
        <w:trPr/>
        <w:tc>
          <w:tcPr>
            <w:tcW w:w="10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53" w:type="dxa"/>
            </w:tcMar>
            <w:vAlign w:val="center"/>
          </w:tcPr>
          <w:p>
            <w:pPr>
              <w:pStyle w:val="Heading3"/>
              <w:rPr>
                <w:rFonts w:ascii="Calibri" w:hAnsi="Calibri"/>
                <w:sz w:val="36"/>
                <w:szCs w:val="36"/>
              </w:rPr>
            </w:pPr>
            <w:r>
              <w:rPr>
                <w:rFonts w:ascii="Calibri" w:hAnsi="Calibri"/>
                <w:sz w:val="36"/>
                <w:szCs w:val="36"/>
              </w:rPr>
              <w:t>MASTERS COMMON ASSESSMENT AND MARKING CRITERIA</w:t>
            </w:r>
          </w:p>
        </w:tc>
      </w:tr>
    </w:tbl>
    <w:p>
      <w:pPr>
        <w:pStyle w:val="Normal"/>
        <w:rPr>
          <w:rFonts w:ascii="Calibri" w:hAnsi="Calibri"/>
        </w:rPr>
      </w:pPr>
      <w:r>
        <w:rPr>
          <w:rFonts w:ascii="Calibri" w:hAnsi="Calibri"/>
        </w:rPr>
      </w:r>
    </w:p>
    <w:tbl>
      <w:tblPr>
        <w:tblW w:w="4850" w:type="pct"/>
        <w:jc w:val="left"/>
        <w:tblInd w:w="195" w:type="dxa"/>
        <w:tblBorders>
          <w:top w:val="single" w:sz="4" w:space="0" w:color="00000A"/>
          <w:left w:val="single" w:sz="4" w:space="0" w:color="00000A"/>
          <w:right w:val="single" w:sz="4" w:space="0" w:color="00000A"/>
          <w:insideV w:val="single" w:sz="4" w:space="0" w:color="00000A"/>
        </w:tblBorders>
        <w:tblCellMar>
          <w:top w:w="0" w:type="dxa"/>
          <w:left w:w="48" w:type="dxa"/>
          <w:bottom w:w="0" w:type="dxa"/>
          <w:right w:w="108" w:type="dxa"/>
        </w:tblCellMar>
        <w:tblLook w:val="04a0" w:noVBand="1" w:noHBand="0" w:lastColumn="0" w:firstColumn="1" w:lastRow="0" w:firstRow="1"/>
      </w:tblPr>
      <w:tblGrid>
        <w:gridCol w:w="1662"/>
        <w:gridCol w:w="1214"/>
        <w:gridCol w:w="1220"/>
        <w:gridCol w:w="1212"/>
        <w:gridCol w:w="1212"/>
        <w:gridCol w:w="1212"/>
        <w:gridCol w:w="1212"/>
        <w:gridCol w:w="1206"/>
      </w:tblGrid>
      <w:tr>
        <w:trPr/>
        <w:tc>
          <w:tcPr>
            <w:tcW w:w="1662" w:type="dxa"/>
            <w:tcBorders>
              <w:top w:val="single" w:sz="4" w:space="0" w:color="00000A"/>
              <w:left w:val="single" w:sz="4" w:space="0" w:color="00000A"/>
              <w:right w:val="single" w:sz="4" w:space="0" w:color="00000A"/>
              <w:insideV w:val="single"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FAIL</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FAIL</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15" w:type="dxa"/>
            </w:tcMar>
            <w:vAlign w:val="center"/>
          </w:tcPr>
          <w:p>
            <w:pPr>
              <w:pStyle w:val="Normal"/>
              <w:spacing w:before="0" w:after="120"/>
              <w:jc w:val="center"/>
              <w:rPr>
                <w:rFonts w:ascii="Calibri" w:hAnsi="Calibri"/>
                <w:b/>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EXCELLENT</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EXCEPTIONAL</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48" w:type="dxa"/>
            </w:tcMar>
            <w:vAlign w:val="center"/>
          </w:tcPr>
          <w:p>
            <w:pPr>
              <w:pStyle w:val="Normal"/>
              <w:spacing w:before="120" w:after="0"/>
              <w:rPr>
                <w:rFonts w:ascii="Calibri" w:hAnsi="Calibri"/>
                <w:b/>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bottom"/>
          </w:tcPr>
          <w:p>
            <w:pPr>
              <w:pStyle w:val="Normal"/>
              <w:spacing w:before="120" w:after="120"/>
              <w:jc w:val="center"/>
              <w:rPr>
                <w:rFonts w:ascii="Calibri" w:hAnsi="Calibri"/>
                <w:b/>
                <w:b/>
                <w:sz w:val="12"/>
                <w:szCs w:val="16"/>
              </w:rPr>
            </w:pPr>
            <w:r>
              <w:rPr>
                <w:rFonts w:ascii="Calibri" w:hAnsi="Calibri"/>
                <w:b/>
                <w:sz w:val="12"/>
                <w:szCs w:val="16"/>
              </w:rPr>
              <w:t>FAIL 0-39%</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48" w:type="dxa"/>
            </w:tcMar>
            <w:vAlign w:val="bottom"/>
          </w:tcPr>
          <w:p>
            <w:pPr>
              <w:pStyle w:val="Normal"/>
              <w:spacing w:before="120" w:after="120"/>
              <w:jc w:val="center"/>
              <w:rPr>
                <w:rFonts w:ascii="Calibri" w:hAnsi="Calibri"/>
                <w:b/>
                <w:b/>
                <w:sz w:val="12"/>
                <w:szCs w:val="16"/>
              </w:rPr>
            </w:pPr>
            <w:r>
              <w:rPr>
                <w:rFonts w:ascii="Calibri" w:hAnsi="Calibri"/>
                <w:b/>
                <w:sz w:val="12"/>
                <w:szCs w:val="16"/>
              </w:rPr>
              <w:t>FAIL 40-49%*</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15" w:type="dxa"/>
            </w:tcMar>
            <w:vAlign w:val="bottom"/>
          </w:tcPr>
          <w:p>
            <w:pPr>
              <w:pStyle w:val="Normal"/>
              <w:spacing w:before="120" w:after="120"/>
              <w:jc w:val="center"/>
              <w:rPr>
                <w:rFonts w:ascii="Calibri" w:hAnsi="Calibri"/>
                <w:b/>
                <w:b/>
                <w:sz w:val="12"/>
                <w:szCs w:val="16"/>
              </w:rPr>
            </w:pPr>
            <w:r>
              <w:rPr>
                <w:rFonts w:ascii="Calibri" w:hAnsi="Calibri"/>
                <w:b/>
                <w:sz w:val="12"/>
                <w:szCs w:val="16"/>
              </w:rPr>
              <w:t>PASS 50-59%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bottom"/>
          </w:tcPr>
          <w:p>
            <w:pPr>
              <w:pStyle w:val="Normal"/>
              <w:spacing w:before="120" w:after="120"/>
              <w:jc w:val="center"/>
              <w:rPr>
                <w:rFonts w:ascii="Calibri" w:hAnsi="Calibri"/>
                <w:b/>
                <w:b/>
                <w:sz w:val="12"/>
                <w:szCs w:val="16"/>
              </w:rPr>
            </w:pPr>
            <w:r>
              <w:rPr>
                <w:rFonts w:ascii="Calibri" w:hAnsi="Calibri"/>
                <w:b/>
                <w:sz w:val="12"/>
                <w:szCs w:val="16"/>
              </w:rPr>
              <w:t>PASS 60-69%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bottom"/>
          </w:tcPr>
          <w:p>
            <w:pPr>
              <w:pStyle w:val="Normal"/>
              <w:spacing w:before="120" w:after="120"/>
              <w:jc w:val="center"/>
              <w:rPr>
                <w:rFonts w:ascii="Calibri" w:hAnsi="Calibri"/>
                <w:b/>
                <w:b/>
                <w:sz w:val="12"/>
                <w:szCs w:val="16"/>
              </w:rPr>
            </w:pPr>
            <w:r>
              <w:rPr>
                <w:rFonts w:ascii="Calibri" w:hAnsi="Calibri"/>
                <w:b/>
                <w:sz w:val="12"/>
                <w:szCs w:val="16"/>
              </w:rPr>
              <w:t>MERIT 70-79%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bottom"/>
          </w:tcPr>
          <w:p>
            <w:pPr>
              <w:pStyle w:val="Normal"/>
              <w:spacing w:before="120" w:after="120"/>
              <w:jc w:val="center"/>
              <w:rPr>
                <w:rFonts w:ascii="Calibri" w:hAnsi="Calibri"/>
                <w:b/>
                <w:b/>
                <w:sz w:val="12"/>
                <w:szCs w:val="16"/>
              </w:rPr>
            </w:pPr>
            <w:r>
              <w:rPr>
                <w:rFonts w:ascii="Calibri" w:hAnsi="Calibri"/>
                <w:b/>
                <w:sz w:val="12"/>
                <w:szCs w:val="16"/>
              </w:rPr>
              <w:t>DIST’ION 80-89%</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48" w:type="dxa"/>
            </w:tcMar>
          </w:tcPr>
          <w:p>
            <w:pPr>
              <w:pStyle w:val="Normal"/>
              <w:spacing w:before="120" w:after="120"/>
              <w:jc w:val="center"/>
              <w:rPr>
                <w:rFonts w:ascii="Calibri" w:hAnsi="Calibri"/>
                <w:b/>
                <w:b/>
                <w:sz w:val="12"/>
                <w:szCs w:val="16"/>
              </w:rPr>
            </w:pPr>
            <w:r>
              <w:rPr>
                <w:rFonts w:ascii="Calibri" w:hAnsi="Calibri"/>
                <w:b/>
                <w:sz w:val="12"/>
                <w:szCs w:val="16"/>
              </w:rPr>
              <w:t>DIST’ION 90-100%</w:t>
            </w:r>
          </w:p>
        </w:tc>
      </w:tr>
      <w:tr>
        <w:trPr>
          <w:trHeight w:val="1959" w:hRule="atLeast"/>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t xml:space="preserve">1. Research-informed Literature </w:t>
            </w:r>
          </w:p>
          <w:p>
            <w:pPr>
              <w:pStyle w:val="Normal"/>
              <w:rPr>
                <w:rFonts w:ascii="Calibri" w:hAnsi="Calibri"/>
                <w:b/>
                <w:b/>
                <w:sz w:val="14"/>
                <w:szCs w:val="14"/>
              </w:rPr>
            </w:pPr>
            <w:r>
              <w:rPr>
                <w:rFonts w:ascii="Calibri" w:hAnsi="Calibri"/>
                <w:sz w:val="14"/>
                <w:szCs w:val="14"/>
              </w:rPr>
              <w:t xml:space="preserve">Extent of research and/or own reading,  selection of credible sources, application of appropriate referencing conventions </w:t>
            </w:r>
          </w:p>
          <w:p>
            <w:pPr>
              <w:pStyle w:val="Normal"/>
              <w:rPr>
                <w:rFonts w:ascii="Calibri" w:hAnsi="Calibri"/>
                <w:sz w:val="14"/>
                <w:szCs w:val="14"/>
              </w:rPr>
            </w:pPr>
            <w:r>
              <w:rPr>
                <w:rFonts w:ascii="Calibri" w:hAnsi="Calibri"/>
                <w:sz w:val="14"/>
                <w:szCs w:val="14"/>
              </w:rPr>
            </w:r>
          </w:p>
          <w:p>
            <w:pPr>
              <w:pStyle w:val="Normal"/>
              <w:rPr>
                <w:rFonts w:ascii="Calibri" w:hAnsi="Calibri"/>
                <w:sz w:val="14"/>
                <w:szCs w:val="14"/>
              </w:rPr>
            </w:pPr>
            <w:r>
              <w:rPr>
                <w:rFonts w:ascii="Calibri" w:hAnsi="Calibri"/>
                <w:sz w:val="14"/>
                <w:szCs w:val="14"/>
              </w:rPr>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Little or no evidence of reading.</w:t>
            </w:r>
          </w:p>
          <w:p>
            <w:pPr>
              <w:pStyle w:val="Normal"/>
              <w:rPr>
                <w:rFonts w:ascii="Calibri" w:hAnsi="Calibri"/>
                <w:sz w:val="12"/>
                <w:szCs w:val="16"/>
              </w:rPr>
            </w:pPr>
            <w:r>
              <w:rPr>
                <w:rFonts w:ascii="Calibri" w:hAnsi="Calibri"/>
                <w:sz w:val="12"/>
                <w:szCs w:val="16"/>
              </w:rPr>
              <w:t>Views and findings unsupported and non-authoritative.</w:t>
            </w:r>
          </w:p>
          <w:p>
            <w:pPr>
              <w:pStyle w:val="Normal"/>
              <w:rPr>
                <w:rFonts w:ascii="Calibri" w:hAnsi="Calibri"/>
                <w:sz w:val="12"/>
                <w:szCs w:val="16"/>
              </w:rPr>
            </w:pPr>
            <w:r>
              <w:rPr>
                <w:rFonts w:ascii="Calibri" w:hAnsi="Calibri"/>
                <w:sz w:val="12"/>
                <w:szCs w:val="16"/>
              </w:rPr>
              <w:t>Referencing conventions largely ignored.</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Poor evidence of reading and/or of reliance on inappropriate sources, and/or indiscriminate use of sources.</w:t>
            </w:r>
          </w:p>
          <w:p>
            <w:pPr>
              <w:pStyle w:val="Normal"/>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References to a limited range of mostly relevant sources. Some omissions and minor errors.</w:t>
            </w:r>
          </w:p>
          <w:p>
            <w:pPr>
              <w:pStyle w:val="Normal"/>
              <w:rPr>
                <w:rFonts w:ascii="Calibri" w:hAnsi="Calibri"/>
                <w:sz w:val="12"/>
                <w:szCs w:val="16"/>
              </w:rPr>
            </w:pPr>
            <w:r>
              <w:rPr>
                <w:rFonts w:ascii="Calibri" w:hAnsi="Calibri"/>
                <w:sz w:val="12"/>
                <w:szCs w:val="16"/>
              </w:rPr>
              <w:t>Referencing conventions evident though not always applied consistently.</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Inclusion of a wide range of research-informed literature, including sources retrieved independently.</w:t>
            </w:r>
          </w:p>
          <w:p>
            <w:pPr>
              <w:pStyle w:val="Normal"/>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p>
            <w:pPr>
              <w:pStyle w:val="Normal"/>
              <w:rPr>
                <w:rFonts w:ascii="Calibri" w:hAnsi="Calibri"/>
                <w:sz w:val="12"/>
                <w:szCs w:val="16"/>
              </w:rPr>
            </w:pPr>
            <w:r>
              <w:rPr>
                <w:rFonts w:ascii="Calibri" w:hAnsi="Calibri"/>
                <w:sz w:val="12"/>
                <w:szCs w:val="16"/>
              </w:rPr>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t>2. Knowledge and Understanding of Subject</w:t>
            </w:r>
          </w:p>
          <w:p>
            <w:pPr>
              <w:pStyle w:val="Normal"/>
              <w:rPr>
                <w:rFonts w:ascii="Calibri" w:hAnsi="Calibri"/>
                <w:b/>
                <w:b/>
                <w:sz w:val="14"/>
                <w:szCs w:val="14"/>
              </w:rPr>
            </w:pPr>
            <w:r>
              <w:rPr>
                <w:rFonts w:ascii="Calibri" w:hAnsi="Calibri"/>
                <w:sz w:val="14"/>
                <w:szCs w:val="14"/>
              </w:rPr>
              <w:t>Extent of systematic knowledge, understanding and critical awareness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spacing w:before="0" w:after="120"/>
              <w:rPr>
                <w:rFonts w:ascii="Calibri" w:hAnsi="Calibri"/>
                <w:sz w:val="12"/>
                <w:szCs w:val="16"/>
              </w:rPr>
            </w:pPr>
            <w:r>
              <w:rPr>
                <w:rFonts w:ascii="Calibri" w:hAnsi="Calibri"/>
                <w:sz w:val="12"/>
                <w:szCs w:val="16"/>
              </w:rPr>
              <w:t xml:space="preserve">Evidence of knowledge and understanding of current and relevant concepts and underlying principles but with some gaps or errors.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 xml:space="preserve">Knowledge is extensive.  Exhibits understanding of the breadth and depth of established and contemporary views.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Excellent mastery of a complex and specialised area of knowledge and skills, with an excellent critical awareness of current problems and/or new insights at the forefront of the field. Clear awareness of challenges to established views and the limitations of the knowledge base.</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Exceptional mastery of a complex and specialised area of knowledge and skills, with an exceptional critical awareness of current problems and/or new insights at the forefront of the field. A critical awareness of the ambiguities and limitations of knowledge.</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t>3.  Analysis</w:t>
            </w:r>
          </w:p>
          <w:p>
            <w:pPr>
              <w:pStyle w:val="Normal"/>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Evidence of some logical, critical thinking and some attempts to synthesise, albeit with some weaknesses.</w:t>
            </w:r>
          </w:p>
          <w:p>
            <w:pPr>
              <w:pStyle w:val="Normal"/>
              <w:rPr>
                <w:rFonts w:ascii="Calibri" w:hAnsi="Calibri"/>
                <w:sz w:val="12"/>
                <w:szCs w:val="16"/>
              </w:rPr>
            </w:pPr>
            <w:r>
              <w:rPr>
                <w:rFonts w:ascii="Calibri" w:hAnsi="Calibri"/>
                <w:sz w:val="12"/>
                <w:szCs w:val="16"/>
              </w:rPr>
              <w:t>Some evidence to support findings/ views, but evidence not consistently interpreted.</w:t>
            </w:r>
          </w:p>
          <w:p>
            <w:pPr>
              <w:pStyle w:val="Normal"/>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Evidence of logical, analytical, critical thinking and synthesis. Can analyse new and/or complex data and situations without guidance.</w:t>
            </w:r>
          </w:p>
          <w:p>
            <w:pPr>
              <w:pStyle w:val="Normal"/>
              <w:rPr>
                <w:rFonts w:ascii="Calibri" w:hAnsi="Calibri"/>
                <w:sz w:val="12"/>
                <w:szCs w:val="16"/>
              </w:rPr>
            </w:pPr>
            <w:r>
              <w:rPr>
                <w:rFonts w:ascii="Calibri" w:hAnsi="Calibri"/>
                <w:sz w:val="12"/>
                <w:szCs w:val="16"/>
              </w:rPr>
              <w:t>An emerging awareness of different stances and ability to use evidence to support the argument.</w:t>
            </w:r>
          </w:p>
          <w:p>
            <w:pPr>
              <w:pStyle w:val="Normal"/>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Evaluates methodologies, current research and ideas critically and, where appropriate, proposes new hypotheses/ideas. Evaluates and synthesises complex issues both systematically and creatively.  Makes sound judgements and proposes convincing arguments in the absence of complete data.  Sound, convincing conclusions / recommendations.</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Excellent critical evaluation of methodologies, current research and ideas and, where appropriate, proposes new hypotheses/ ideas.  Evaluates and synthesises complex issues systematically and creatively.  Makes excellent judgements and proposes convincing arguments in the absence of complete data.  Strong, persuasive, conclusions, justifiable recommendations. Work is of conference publishable quality.</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Exceptional critical evaluation of methodologies, current research and ideas and, where appropriate, proposes new hypotheses/ ideas.  Evaluates and synthesises complex issues at a high level of mastery.  Makes outstanding judgements and proposes highly convincing arguments in the absence of complete data.  Highly persuasive conclusions. Work is of journal publishable quality.</w:t>
            </w:r>
          </w:p>
        </w:tc>
      </w:tr>
      <w:tr>
        <w:trPr>
          <w:trHeight w:val="2648" w:hRule="atLeast"/>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t>4. Practical Application and Deployment</w:t>
            </w:r>
          </w:p>
          <w:p>
            <w:pPr>
              <w:pStyle w:val="Normal"/>
              <w:rPr>
                <w:rFonts w:ascii="Calibri" w:hAnsi="Calibri"/>
                <w:sz w:val="14"/>
                <w:szCs w:val="14"/>
              </w:rPr>
            </w:pPr>
            <w:r>
              <w:rPr>
                <w:rFonts w:ascii="Calibri" w:hAnsi="Calibri"/>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Limited or no use of methods, materials, tools and/or techniques.</w:t>
            </w:r>
          </w:p>
          <w:p>
            <w:pPr>
              <w:pStyle w:val="Normal"/>
              <w:rPr>
                <w:rFonts w:ascii="Calibri" w:hAnsi="Calibri"/>
                <w:sz w:val="12"/>
                <w:szCs w:val="16"/>
              </w:rPr>
            </w:pPr>
            <w:r>
              <w:rPr>
                <w:rFonts w:ascii="Calibri" w:hAnsi="Calibri"/>
                <w:sz w:val="12"/>
                <w:szCs w:val="16"/>
              </w:rPr>
              <w:t>Little or no appreciation of the context of the application.</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A satisfactory awareness and mostly appropriate application of well-established methods, materials, tools and/or techniques.</w:t>
            </w:r>
          </w:p>
          <w:p>
            <w:pPr>
              <w:pStyle w:val="Normal"/>
              <w:rPr>
                <w:rFonts w:ascii="Calibri" w:hAnsi="Calibri"/>
                <w:sz w:val="12"/>
                <w:szCs w:val="16"/>
              </w:rPr>
            </w:pPr>
            <w:r>
              <w:rPr>
                <w:rFonts w:ascii="Calibri" w:hAnsi="Calibri"/>
                <w:sz w:val="12"/>
                <w:szCs w:val="16"/>
              </w:rPr>
              <w:t>Some appreciation of the context of the application.</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A good and appropriate application of standard methods, materials, tools and/or techniques.</w:t>
            </w:r>
          </w:p>
          <w:p>
            <w:pPr>
              <w:pStyle w:val="Normal"/>
              <w:rPr>
                <w:rFonts w:ascii="Calibri" w:hAnsi="Calibri"/>
                <w:sz w:val="12"/>
                <w:szCs w:val="16"/>
              </w:rPr>
            </w:pPr>
            <w:r>
              <w:rPr>
                <w:rFonts w:ascii="Calibri" w:hAnsi="Calibri"/>
                <w:sz w:val="12"/>
                <w:szCs w:val="16"/>
              </w:rPr>
              <w:t>Good appreciation of the context of the application, with some use of examples, where relevant.</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A very good application of a range of methods, materials, tools and/or techniques.</w:t>
            </w:r>
          </w:p>
          <w:p>
            <w:pPr>
              <w:pStyle w:val="Normal"/>
              <w:rPr>
                <w:rFonts w:ascii="Calibri" w:hAnsi="Calibri"/>
                <w:sz w:val="12"/>
                <w:szCs w:val="16"/>
              </w:rPr>
            </w:pPr>
            <w:r>
              <w:rPr>
                <w:rFonts w:ascii="Calibri" w:hAnsi="Calibri"/>
                <w:sz w:val="12"/>
                <w:szCs w:val="16"/>
              </w:rPr>
              <w:t>Very good consideration of the context of the application, with perceptive use of examples, where relevant.</w:t>
            </w:r>
          </w:p>
          <w:p>
            <w:pPr>
              <w:pStyle w:val="Normal"/>
              <w:rPr>
                <w:rFonts w:ascii="Calibri" w:hAnsi="Calibri"/>
                <w:sz w:val="12"/>
                <w:szCs w:val="16"/>
              </w:rPr>
            </w:pPr>
            <w:r>
              <w:rPr>
                <w:rFonts w:ascii="Calibri" w:hAnsi="Calibri"/>
                <w:sz w:val="12"/>
                <w:szCs w:val="16"/>
              </w:rPr>
              <w:t xml:space="preserve">Evidence of some originality, innovation and creativity.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An advanced application of a range of methods, materials, tools and/or techniques.</w:t>
            </w:r>
          </w:p>
          <w:p>
            <w:pPr>
              <w:pStyle w:val="Normal"/>
              <w:rPr>
                <w:rFonts w:ascii="Calibri" w:hAnsi="Calibri"/>
                <w:sz w:val="12"/>
                <w:szCs w:val="16"/>
              </w:rPr>
            </w:pPr>
            <w:r>
              <w:rPr>
                <w:rFonts w:ascii="Calibri" w:hAnsi="Calibri"/>
                <w:sz w:val="12"/>
                <w:szCs w:val="16"/>
              </w:rPr>
              <w:t>The context of the application is well considered, with extensive use of relevant examples.</w:t>
            </w:r>
          </w:p>
          <w:p>
            <w:pPr>
              <w:pStyle w:val="Normal"/>
              <w:rPr>
                <w:rFonts w:ascii="Calibri" w:hAnsi="Calibri"/>
                <w:sz w:val="12"/>
                <w:szCs w:val="16"/>
              </w:rPr>
            </w:pPr>
            <w:r>
              <w:rPr>
                <w:rFonts w:ascii="Calibri" w:hAnsi="Calibri"/>
                <w:sz w:val="12"/>
                <w:szCs w:val="16"/>
              </w:rPr>
              <w:t>Application and deployment extend beyond established conventions.  Originality, innovation and/or creativity evident throughout.</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t xml:space="preserve">5. Skills for Professional Practice </w:t>
            </w:r>
          </w:p>
          <w:p>
            <w:pPr>
              <w:pStyle w:val="Normal"/>
              <w:rPr>
                <w:rFonts w:ascii="Calibri" w:hAnsi="Calibri"/>
                <w:b/>
                <w:b/>
                <w:sz w:val="14"/>
                <w:szCs w:val="14"/>
              </w:rPr>
            </w:pPr>
            <w:r>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Communication media is inappropriate or misapplied.</w:t>
            </w:r>
          </w:p>
          <w:p>
            <w:pPr>
              <w:pStyle w:val="Normal"/>
              <w:rPr>
                <w:rFonts w:ascii="Calibri" w:hAnsi="Calibri"/>
                <w:sz w:val="12"/>
                <w:szCs w:val="16"/>
              </w:rPr>
            </w:pPr>
            <w:r>
              <w:rPr>
                <w:rFonts w:ascii="Calibri" w:hAnsi="Calibri"/>
                <w:sz w:val="12"/>
                <w:szCs w:val="16"/>
              </w:rPr>
              <w:t>Little or no evidence of autonomy in the completion of tasks.</w:t>
            </w:r>
          </w:p>
          <w:p>
            <w:pPr>
              <w:pStyle w:val="Normal"/>
              <w:rPr>
                <w:rFonts w:ascii="Calibri" w:hAnsi="Calibri"/>
                <w:sz w:val="12"/>
                <w:szCs w:val="16"/>
              </w:rPr>
            </w:pPr>
            <w:r>
              <w:rPr>
                <w:rFonts w:ascii="Calibri" w:hAnsi="Calibri"/>
                <w:sz w:val="12"/>
                <w:szCs w:val="16"/>
              </w:rPr>
              <w:t>Work is poorly structured and/or largely incoherent.</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 xml:space="preserve">Media is poorly designed and/or not suitable for the audience. </w:t>
            </w:r>
          </w:p>
          <w:p>
            <w:pPr>
              <w:pStyle w:val="Normal"/>
              <w:rPr>
                <w:rFonts w:ascii="Calibri" w:hAnsi="Calibri"/>
                <w:sz w:val="12"/>
                <w:szCs w:val="16"/>
              </w:rPr>
            </w:pPr>
            <w:r>
              <w:rPr>
                <w:rFonts w:ascii="Calibri" w:hAnsi="Calibri"/>
                <w:sz w:val="12"/>
                <w:szCs w:val="16"/>
              </w:rPr>
              <w:t>Poor independent or collaborative initiative.</w:t>
            </w:r>
          </w:p>
          <w:p>
            <w:pPr>
              <w:pStyle w:val="Normal"/>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 xml:space="preserve">Can communicate clearly to specialist and non-specialist audiences in a suitable format but with some room for improvement. </w:t>
            </w:r>
          </w:p>
          <w:p>
            <w:pPr>
              <w:pStyle w:val="Normal"/>
              <w:rPr>
                <w:rFonts w:ascii="Calibri" w:hAnsi="Calibri"/>
                <w:sz w:val="12"/>
                <w:szCs w:val="16"/>
              </w:rPr>
            </w:pPr>
            <w:r>
              <w:rPr>
                <w:rFonts w:ascii="Calibri" w:hAnsi="Calibri"/>
                <w:sz w:val="12"/>
                <w:szCs w:val="16"/>
              </w:rPr>
              <w:t xml:space="preserve">Can work autonomously and as part of a team, but with limited involvement in group activities. </w:t>
            </w:r>
          </w:p>
          <w:p>
            <w:pPr>
              <w:pStyle w:val="Normal"/>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Can communicate effectively in a suitable format, but may have minor errors.</w:t>
            </w:r>
          </w:p>
          <w:p>
            <w:pPr>
              <w:pStyle w:val="Normal"/>
              <w:rPr>
                <w:rFonts w:ascii="Calibri" w:hAnsi="Calibri"/>
                <w:sz w:val="12"/>
                <w:szCs w:val="16"/>
              </w:rPr>
            </w:pPr>
            <w:r>
              <w:rPr>
                <w:rFonts w:ascii="Calibri" w:hAnsi="Calibri"/>
                <w:sz w:val="12"/>
                <w:szCs w:val="16"/>
              </w:rPr>
              <w:t xml:space="preserve">Can work effectively autonomously  and as part of a team, with clear contribution to group activities. </w:t>
            </w:r>
          </w:p>
          <w:p>
            <w:pPr>
              <w:pStyle w:val="Normal"/>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Can communicate well, confidently and consistently in a suitable format.</w:t>
            </w:r>
          </w:p>
          <w:p>
            <w:pPr>
              <w:pStyle w:val="Normal"/>
              <w:rPr>
                <w:rFonts w:ascii="Calibri" w:hAnsi="Calibri"/>
                <w:sz w:val="12"/>
                <w:szCs w:val="16"/>
              </w:rPr>
            </w:pPr>
            <w:r>
              <w:rPr>
                <w:rFonts w:ascii="Calibri" w:hAnsi="Calibri"/>
                <w:sz w:val="12"/>
                <w:szCs w:val="16"/>
              </w:rPr>
              <w:t xml:space="preserve">Can work very well autonomously and as part of a team, with very good contribution to group activities. </w:t>
            </w:r>
          </w:p>
          <w:p>
            <w:pPr>
              <w:pStyle w:val="Normal"/>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Can communicate professionally and, confidently in a suitable format.</w:t>
            </w:r>
          </w:p>
          <w:p>
            <w:pPr>
              <w:pStyle w:val="Normal"/>
              <w:rPr>
                <w:rFonts w:ascii="Calibri" w:hAnsi="Calibri"/>
                <w:sz w:val="12"/>
                <w:szCs w:val="16"/>
              </w:rPr>
            </w:pPr>
            <w:r>
              <w:rPr>
                <w:rFonts w:ascii="Calibri" w:hAnsi="Calibri"/>
                <w:sz w:val="12"/>
                <w:szCs w:val="16"/>
              </w:rPr>
              <w:t>Can work professionally autonomously and within a team, showing leadership skills as appropriate, managing conflict and meeting obligations.</w:t>
            </w:r>
          </w:p>
          <w:p>
            <w:pPr>
              <w:pStyle w:val="Normal"/>
              <w:rPr>
                <w:rFonts w:ascii="Calibri" w:hAnsi="Calibri"/>
                <w:sz w:val="12"/>
                <w:szCs w:val="16"/>
              </w:rPr>
            </w:pPr>
            <w:r>
              <w:rPr>
                <w:rFonts w:ascii="Calibri" w:hAnsi="Calibri"/>
                <w:sz w:val="12"/>
                <w:szCs w:val="16"/>
              </w:rPr>
              <w:t>Work is coherent, very fluent and is presented professionally.</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 xml:space="preserve">Can communicate with an exceptionally high level of professionalism. </w:t>
            </w:r>
          </w:p>
          <w:p>
            <w:pPr>
              <w:pStyle w:val="Normal"/>
              <w:rPr>
                <w:rFonts w:ascii="Calibri" w:hAnsi="Calibri"/>
                <w:sz w:val="12"/>
                <w:szCs w:val="16"/>
              </w:rPr>
            </w:pPr>
            <w:r>
              <w:rPr>
                <w:rFonts w:ascii="Calibri" w:hAnsi="Calibri"/>
                <w:sz w:val="12"/>
                <w:szCs w:val="16"/>
              </w:rPr>
              <w:t>Can work exceptionally well and professionally autonomously and within a team, showing advanced leadership skills.</w:t>
            </w:r>
          </w:p>
          <w:p>
            <w:pPr>
              <w:pStyle w:val="Normal"/>
              <w:rPr>
                <w:rFonts w:ascii="Calibri" w:hAnsi="Calibri"/>
                <w:sz w:val="12"/>
                <w:szCs w:val="16"/>
              </w:rPr>
            </w:pPr>
            <w:r>
              <w:rPr>
                <w:rFonts w:ascii="Calibri" w:hAnsi="Calibri"/>
                <w:sz w:val="12"/>
                <w:szCs w:val="16"/>
              </w:rPr>
              <w:t>Work is exceptionally coherent, very fluent and is presented professionally.</w:t>
            </w:r>
          </w:p>
        </w:tc>
      </w:tr>
    </w:tbl>
    <w:p>
      <w:pPr>
        <w:pStyle w:val="Normal"/>
        <w:rPr>
          <w:rFonts w:ascii="Calibri" w:hAnsi="Calibri"/>
          <w:sz w:val="18"/>
          <w:szCs w:val="18"/>
        </w:rPr>
      </w:pPr>
      <w:r>
        <w:rPr>
          <w:rFonts w:ascii="Calibri" w:hAnsi="Calibri"/>
          <w:sz w:val="18"/>
          <w:szCs w:val="18"/>
        </w:rPr>
      </w:r>
    </w:p>
    <w:tbl>
      <w:tblPr>
        <w:tblW w:w="10348" w:type="dxa"/>
        <w:jc w:val="left"/>
        <w:tblInd w:w="19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3" w:type="dxa"/>
          <w:bottom w:w="0" w:type="dxa"/>
          <w:right w:w="108" w:type="dxa"/>
        </w:tblCellMar>
        <w:tblLook w:val="00a0" w:noVBand="0" w:noHBand="0" w:lastColumn="0" w:firstColumn="1" w:lastRow="0" w:firstRow="1"/>
      </w:tblPr>
      <w:tblGrid>
        <w:gridCol w:w="10348"/>
      </w:tblGrid>
      <w:tr>
        <w:trPr/>
        <w:tc>
          <w:tcPr>
            <w:tcW w:w="10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53" w:type="dxa"/>
            </w:tcMar>
            <w:vAlign w:val="center"/>
          </w:tcPr>
          <w:p>
            <w:pPr>
              <w:pStyle w:val="Heading3"/>
              <w:rPr>
                <w:rFonts w:ascii="Calibri" w:hAnsi="Calibri"/>
                <w:sz w:val="36"/>
                <w:szCs w:val="36"/>
              </w:rPr>
            </w:pPr>
            <w:r>
              <w:rPr>
                <w:rFonts w:ascii="Calibri" w:hAnsi="Calibri"/>
                <w:sz w:val="36"/>
                <w:szCs w:val="36"/>
              </w:rPr>
              <w:t>BACHELORS COMMON ASSESSMENT AND MARKING CRITERIA</w:t>
            </w:r>
          </w:p>
        </w:tc>
      </w:tr>
    </w:tbl>
    <w:p>
      <w:pPr>
        <w:pStyle w:val="Normal"/>
        <w:rPr>
          <w:rFonts w:ascii="Calibri" w:hAnsi="Calibri"/>
        </w:rPr>
      </w:pPr>
      <w:r>
        <w:rPr>
          <w:rFonts w:ascii="Calibri" w:hAnsi="Calibri"/>
        </w:rPr>
      </w:r>
    </w:p>
    <w:tbl>
      <w:tblPr>
        <w:tblW w:w="4850" w:type="pct"/>
        <w:jc w:val="left"/>
        <w:tblInd w:w="195" w:type="dxa"/>
        <w:tblBorders>
          <w:top w:val="single" w:sz="4" w:space="0" w:color="00000A"/>
          <w:left w:val="single" w:sz="4" w:space="0" w:color="00000A"/>
          <w:right w:val="single" w:sz="4" w:space="0" w:color="00000A"/>
          <w:insideV w:val="single" w:sz="4" w:space="0" w:color="00000A"/>
        </w:tblBorders>
        <w:tblCellMar>
          <w:top w:w="0" w:type="dxa"/>
          <w:left w:w="48" w:type="dxa"/>
          <w:bottom w:w="0" w:type="dxa"/>
          <w:right w:w="108" w:type="dxa"/>
        </w:tblCellMar>
        <w:tblLook w:val="04a0" w:noVBand="1" w:noHBand="0" w:lastColumn="0" w:firstColumn="1" w:lastRow="0" w:firstRow="1"/>
      </w:tblPr>
      <w:tblGrid>
        <w:gridCol w:w="1662"/>
        <w:gridCol w:w="1214"/>
        <w:gridCol w:w="1220"/>
        <w:gridCol w:w="1212"/>
        <w:gridCol w:w="1212"/>
        <w:gridCol w:w="1212"/>
        <w:gridCol w:w="1212"/>
        <w:gridCol w:w="1206"/>
      </w:tblGrid>
      <w:tr>
        <w:trPr/>
        <w:tc>
          <w:tcPr>
            <w:tcW w:w="1662" w:type="dxa"/>
            <w:tcBorders>
              <w:top w:val="single" w:sz="4" w:space="0" w:color="00000A"/>
              <w:left w:val="single" w:sz="4" w:space="0" w:color="00000A"/>
              <w:right w:val="single" w:sz="4" w:space="0" w:color="00000A"/>
              <w:insideV w:val="single"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OUTRIGHT FAIL</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UNSATISFACTORY</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15" w:type="dxa"/>
            </w:tcMar>
            <w:vAlign w:val="center"/>
          </w:tcPr>
          <w:p>
            <w:pPr>
              <w:pStyle w:val="Normal"/>
              <w:spacing w:before="0" w:after="120"/>
              <w:jc w:val="center"/>
              <w:rPr>
                <w:rFonts w:ascii="Calibri" w:hAnsi="Calibri"/>
                <w:b/>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EXCELLENT</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EXCEPTIONAL</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48" w:type="dxa"/>
            </w:tcMar>
            <w:vAlign w:val="center"/>
          </w:tcPr>
          <w:p>
            <w:pPr>
              <w:pStyle w:val="Normal"/>
              <w:spacing w:before="120" w:after="0"/>
              <w:rPr>
                <w:rFonts w:ascii="Calibri" w:hAnsi="Calibri"/>
                <w:b/>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bottom"/>
          </w:tcPr>
          <w:p>
            <w:pPr>
              <w:pStyle w:val="Normal"/>
              <w:spacing w:before="120" w:after="120"/>
              <w:jc w:val="center"/>
              <w:rPr>
                <w:rFonts w:ascii="Calibri" w:hAnsi="Calibri"/>
                <w:b/>
                <w:b/>
                <w:sz w:val="12"/>
                <w:szCs w:val="16"/>
              </w:rPr>
            </w:pPr>
            <w:r>
              <w:rPr>
                <w:rFonts w:ascii="Calibri" w:hAnsi="Calibri"/>
                <w:b/>
                <w:sz w:val="12"/>
                <w:szCs w:val="16"/>
              </w:rPr>
              <w:t>0-29%</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48" w:type="dxa"/>
            </w:tcMar>
            <w:vAlign w:val="bottom"/>
          </w:tcPr>
          <w:p>
            <w:pPr>
              <w:pStyle w:val="Normal"/>
              <w:spacing w:before="120" w:after="120"/>
              <w:jc w:val="center"/>
              <w:rPr>
                <w:rFonts w:ascii="Calibri" w:hAnsi="Calibri"/>
                <w:b/>
                <w:b/>
                <w:sz w:val="12"/>
                <w:szCs w:val="16"/>
              </w:rPr>
            </w:pPr>
            <w:r>
              <w:rPr>
                <w:rFonts w:ascii="Calibri" w:hAnsi="Calibri"/>
                <w:b/>
                <w:sz w:val="12"/>
                <w:szCs w:val="16"/>
              </w:rPr>
              <w:t>30-39%*</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15" w:type="dxa"/>
            </w:tcMar>
            <w:vAlign w:val="bottom"/>
          </w:tcPr>
          <w:p>
            <w:pPr>
              <w:pStyle w:val="Normal"/>
              <w:spacing w:before="120" w:after="120"/>
              <w:jc w:val="center"/>
              <w:rPr>
                <w:rFonts w:ascii="Calibri" w:hAnsi="Calibri"/>
                <w:b/>
                <w:b/>
                <w:sz w:val="12"/>
                <w:szCs w:val="16"/>
              </w:rPr>
            </w:pPr>
            <w:r>
              <w:rPr>
                <w:rFonts w:ascii="Calibri" w:hAnsi="Calibri"/>
                <w:b/>
                <w:sz w:val="12"/>
                <w:szCs w:val="16"/>
              </w:rPr>
              <w:t>40-49%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bottom"/>
          </w:tcPr>
          <w:p>
            <w:pPr>
              <w:pStyle w:val="Normal"/>
              <w:spacing w:before="120" w:after="120"/>
              <w:jc w:val="center"/>
              <w:rPr>
                <w:rFonts w:ascii="Calibri" w:hAnsi="Calibri"/>
                <w:b/>
                <w:b/>
                <w:sz w:val="12"/>
                <w:szCs w:val="16"/>
              </w:rPr>
            </w:pPr>
            <w:r>
              <w:rPr>
                <w:rFonts w:ascii="Calibri" w:hAnsi="Calibri"/>
                <w:b/>
                <w:sz w:val="12"/>
                <w:szCs w:val="16"/>
              </w:rPr>
              <w:t>50-59%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bottom"/>
          </w:tcPr>
          <w:p>
            <w:pPr>
              <w:pStyle w:val="Normal"/>
              <w:spacing w:before="120" w:after="120"/>
              <w:jc w:val="center"/>
              <w:rPr>
                <w:rFonts w:ascii="Calibri" w:hAnsi="Calibri"/>
                <w:b/>
                <w:b/>
                <w:sz w:val="12"/>
                <w:szCs w:val="16"/>
              </w:rPr>
            </w:pPr>
            <w:r>
              <w:rPr>
                <w:rFonts w:ascii="Calibri" w:hAnsi="Calibri"/>
                <w:b/>
                <w:sz w:val="12"/>
                <w:szCs w:val="16"/>
              </w:rPr>
              <w:t>60-69%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bottom"/>
          </w:tcPr>
          <w:p>
            <w:pPr>
              <w:pStyle w:val="Normal"/>
              <w:spacing w:before="120" w:after="120"/>
              <w:jc w:val="center"/>
              <w:rPr>
                <w:rFonts w:ascii="Calibri" w:hAnsi="Calibri"/>
                <w:b/>
                <w:b/>
                <w:sz w:val="12"/>
                <w:szCs w:val="16"/>
              </w:rPr>
            </w:pPr>
            <w:r>
              <w:rPr>
                <w:rFonts w:ascii="Calibri" w:hAnsi="Calibri"/>
                <w:b/>
                <w:sz w:val="12"/>
                <w:szCs w:val="16"/>
              </w:rPr>
              <w:t>70-79%</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48" w:type="dxa"/>
            </w:tcMar>
          </w:tcPr>
          <w:p>
            <w:pPr>
              <w:pStyle w:val="Normal"/>
              <w:spacing w:before="120" w:after="120"/>
              <w:jc w:val="center"/>
              <w:rPr>
                <w:rFonts w:ascii="Calibri" w:hAnsi="Calibri"/>
                <w:b/>
                <w:b/>
                <w:sz w:val="12"/>
                <w:szCs w:val="16"/>
              </w:rPr>
            </w:pPr>
            <w:r>
              <w:rPr>
                <w:rFonts w:ascii="Calibri" w:hAnsi="Calibri"/>
                <w:b/>
                <w:sz w:val="12"/>
                <w:szCs w:val="16"/>
              </w:rPr>
              <w:t>80-100%</w:t>
            </w:r>
          </w:p>
        </w:tc>
      </w:tr>
      <w:tr>
        <w:trPr>
          <w:trHeight w:val="2229" w:hRule="atLeast"/>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t xml:space="preserve">1. Research-informed Literature </w:t>
            </w:r>
          </w:p>
          <w:p>
            <w:pPr>
              <w:pStyle w:val="Normal"/>
              <w:rPr>
                <w:rFonts w:ascii="Calibri" w:hAnsi="Calibri"/>
                <w:b/>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Little or no evidence of reading.</w:t>
            </w:r>
          </w:p>
          <w:p>
            <w:pPr>
              <w:pStyle w:val="Normal"/>
              <w:rPr>
                <w:rFonts w:ascii="Calibri" w:hAnsi="Calibri"/>
                <w:sz w:val="12"/>
                <w:szCs w:val="16"/>
              </w:rPr>
            </w:pPr>
            <w:r>
              <w:rPr>
                <w:rFonts w:ascii="Calibri" w:hAnsi="Calibri"/>
                <w:sz w:val="12"/>
                <w:szCs w:val="16"/>
              </w:rPr>
              <w:t>Views and findings unsupported and non-authoritative.</w:t>
            </w:r>
          </w:p>
          <w:p>
            <w:pPr>
              <w:pStyle w:val="Normal"/>
              <w:rPr>
                <w:rFonts w:ascii="Calibri" w:hAnsi="Calibri"/>
                <w:sz w:val="12"/>
                <w:szCs w:val="16"/>
              </w:rPr>
            </w:pPr>
            <w:r>
              <w:rPr>
                <w:rFonts w:ascii="Calibri" w:hAnsi="Calibri"/>
                <w:sz w:val="12"/>
                <w:szCs w:val="16"/>
              </w:rPr>
              <w:t>Referencing conventions largely ignored.</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Poor evidence of reading and/or of reliance on inappropriate sources, and/or indiscriminate use of sources.</w:t>
            </w:r>
          </w:p>
          <w:p>
            <w:pPr>
              <w:pStyle w:val="Normal"/>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References to a limited range of mostly relevant sources. Some omissions and minor errors.</w:t>
            </w:r>
          </w:p>
          <w:p>
            <w:pPr>
              <w:pStyle w:val="Normal"/>
              <w:rPr>
                <w:rFonts w:ascii="Calibri" w:hAnsi="Calibri"/>
                <w:sz w:val="12"/>
                <w:szCs w:val="16"/>
              </w:rPr>
            </w:pPr>
            <w:r>
              <w:rPr>
                <w:rFonts w:ascii="Calibri" w:hAnsi="Calibri"/>
                <w:sz w:val="12"/>
                <w:szCs w:val="16"/>
              </w:rPr>
              <w:t>Referencing conventions evident though not always applied consistently.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Inclusion of a wide range of research-informed literature, including sources retrieved independently.</w:t>
            </w:r>
          </w:p>
          <w:p>
            <w:pPr>
              <w:pStyle w:val="Normal"/>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t>2. Knowledge and Understanding of Subject</w:t>
            </w:r>
          </w:p>
          <w:p>
            <w:pPr>
              <w:pStyle w:val="Normal"/>
              <w:rPr>
                <w:rFonts w:ascii="Calibri" w:hAnsi="Calibri"/>
                <w:b/>
                <w:b/>
                <w:sz w:val="16"/>
                <w:szCs w:val="16"/>
              </w:rPr>
            </w:pPr>
            <w:r>
              <w:rPr>
                <w:rFonts w:ascii="Calibri" w:hAnsi="Calibri"/>
                <w:sz w:val="16"/>
                <w:szCs w:val="16"/>
              </w:rPr>
              <w:t>Extent of knowledge and understanding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spacing w:before="0"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t>3.  Analysis</w:t>
            </w:r>
          </w:p>
          <w:p>
            <w:pPr>
              <w:pStyle w:val="Normal"/>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Evidence of some logical, analytical thinking and some attempts to synthesise, albeit with some weaknesses.</w:t>
            </w:r>
          </w:p>
          <w:p>
            <w:pPr>
              <w:pStyle w:val="Normal"/>
              <w:rPr>
                <w:rFonts w:ascii="Calibri" w:hAnsi="Calibri"/>
                <w:sz w:val="12"/>
                <w:szCs w:val="16"/>
              </w:rPr>
            </w:pPr>
            <w:r>
              <w:rPr>
                <w:rFonts w:ascii="Calibri" w:hAnsi="Calibri"/>
                <w:sz w:val="12"/>
                <w:szCs w:val="16"/>
              </w:rPr>
              <w:t>Some evidence to support findings/ views, but evidence not consistently interpreted.</w:t>
            </w:r>
          </w:p>
          <w:p>
            <w:pPr>
              <w:pStyle w:val="Normal"/>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pPr>
              <w:pStyle w:val="Normal"/>
              <w:rPr>
                <w:rFonts w:ascii="Calibri" w:hAnsi="Calibri"/>
                <w:sz w:val="12"/>
                <w:szCs w:val="16"/>
              </w:rPr>
            </w:pPr>
            <w:r>
              <w:rPr>
                <w:rFonts w:ascii="Calibri" w:hAnsi="Calibri"/>
                <w:sz w:val="12"/>
                <w:szCs w:val="16"/>
              </w:rPr>
              <w:t>An emerging awareness of different stances and ability to use evidence to support the argument.</w:t>
            </w:r>
          </w:p>
          <w:p>
            <w:pPr>
              <w:pStyle w:val="Normal"/>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pPr>
              <w:pStyle w:val="Normal"/>
              <w:rPr>
                <w:rFonts w:ascii="Calibri" w:hAnsi="Calibri"/>
                <w:sz w:val="12"/>
                <w:szCs w:val="16"/>
              </w:rPr>
            </w:pPr>
            <w:r>
              <w:rPr>
                <w:rFonts w:ascii="Calibri" w:hAnsi="Calibri"/>
                <w:sz w:val="12"/>
                <w:szCs w:val="16"/>
              </w:rPr>
              <w:t>Sound, convincing conclusions / recommendations.</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pPr>
              <w:pStyle w:val="Normal"/>
              <w:rPr>
                <w:rFonts w:ascii="Calibri" w:hAnsi="Calibri"/>
                <w:sz w:val="12"/>
                <w:szCs w:val="16"/>
              </w:rPr>
            </w:pPr>
            <w:r>
              <w:rPr>
                <w:rFonts w:ascii="Calibri" w:hAnsi="Calibri"/>
                <w:sz w:val="12"/>
                <w:szCs w:val="16"/>
              </w:rPr>
              <w:t>Ability to investigate contradictory information and identify reasons for contradictions.</w:t>
            </w:r>
          </w:p>
          <w:p>
            <w:pPr>
              <w:pStyle w:val="Normal"/>
              <w:rPr>
                <w:rFonts w:ascii="Calibri" w:hAnsi="Calibri"/>
                <w:sz w:val="12"/>
                <w:szCs w:val="16"/>
              </w:rPr>
            </w:pPr>
            <w:r>
              <w:rPr>
                <w:rFonts w:ascii="Calibri" w:hAnsi="Calibri"/>
                <w:sz w:val="12"/>
                <w:szCs w:val="16"/>
              </w:rPr>
              <w:t>Strong, persuasive, conclusions, justifiable recommendations.</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pPr>
              <w:pStyle w:val="Normal"/>
              <w:rPr>
                <w:rFonts w:ascii="Calibri" w:hAnsi="Calibri"/>
                <w:sz w:val="12"/>
                <w:szCs w:val="16"/>
              </w:rPr>
            </w:pPr>
            <w:r>
              <w:rPr>
                <w:rFonts w:ascii="Calibri" w:hAnsi="Calibri"/>
                <w:sz w:val="12"/>
                <w:szCs w:val="16"/>
              </w:rPr>
              <w:t>Ability to investigate contradictory information and identify reasons for contradictions.</w:t>
            </w:r>
          </w:p>
          <w:p>
            <w:pPr>
              <w:pStyle w:val="Normal"/>
              <w:rPr>
                <w:rFonts w:ascii="Calibri" w:hAnsi="Calibri"/>
                <w:sz w:val="12"/>
                <w:szCs w:val="16"/>
              </w:rPr>
            </w:pPr>
            <w:r>
              <w:rPr>
                <w:rFonts w:ascii="Calibri" w:hAnsi="Calibri"/>
                <w:sz w:val="12"/>
                <w:szCs w:val="16"/>
              </w:rPr>
              <w:t>Highly persuasive conclusions</w:t>
            </w:r>
          </w:p>
        </w:tc>
      </w:tr>
      <w:tr>
        <w:trPr>
          <w:trHeight w:val="2942" w:hRule="atLeast"/>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t>4. Practical Application and Deployment</w:t>
            </w:r>
          </w:p>
          <w:p>
            <w:pPr>
              <w:pStyle w:val="Normal"/>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Limited or no use of methods, materials, tools and/or techniques.</w:t>
            </w:r>
          </w:p>
          <w:p>
            <w:pPr>
              <w:pStyle w:val="Normal"/>
              <w:rPr>
                <w:rFonts w:ascii="Calibri" w:hAnsi="Calibri"/>
                <w:sz w:val="12"/>
                <w:szCs w:val="16"/>
              </w:rPr>
            </w:pPr>
            <w:r>
              <w:rPr>
                <w:rFonts w:ascii="Calibri" w:hAnsi="Calibri"/>
                <w:sz w:val="12"/>
                <w:szCs w:val="16"/>
              </w:rPr>
              <w:t>Little or no appreciation of the context of the application.</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pPr>
              <w:pStyle w:val="Normal"/>
              <w:rPr>
                <w:rFonts w:ascii="Calibri" w:hAnsi="Calibri"/>
                <w:sz w:val="12"/>
                <w:szCs w:val="16"/>
              </w:rPr>
            </w:pPr>
            <w:r>
              <w:rPr>
                <w:rFonts w:ascii="Calibri" w:hAnsi="Calibri"/>
                <w:sz w:val="12"/>
                <w:szCs w:val="16"/>
              </w:rPr>
              <w:t>Basic appreciation of the context of the application.</w:t>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A good and appropriate application of standard methods, materials, tools and/or techniques.</w:t>
            </w:r>
          </w:p>
          <w:p>
            <w:pPr>
              <w:pStyle w:val="Normal"/>
              <w:rPr>
                <w:rFonts w:ascii="Calibri" w:hAnsi="Calibri"/>
                <w:sz w:val="12"/>
                <w:szCs w:val="16"/>
              </w:rPr>
            </w:pPr>
            <w:r>
              <w:rPr>
                <w:rFonts w:ascii="Calibri" w:hAnsi="Calibri"/>
                <w:sz w:val="12"/>
                <w:szCs w:val="16"/>
              </w:rPr>
              <w:t>Good appreciation of the context of the application, with some use of examples, where relevant.</w:t>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A very good application of a range of methods, materials, tools and/or techniques.</w:t>
            </w:r>
          </w:p>
          <w:p>
            <w:pPr>
              <w:pStyle w:val="Normal"/>
              <w:rPr>
                <w:rFonts w:ascii="Calibri" w:hAnsi="Calibri"/>
                <w:sz w:val="12"/>
                <w:szCs w:val="16"/>
              </w:rPr>
            </w:pPr>
            <w:r>
              <w:rPr>
                <w:rFonts w:ascii="Calibri" w:hAnsi="Calibri"/>
                <w:sz w:val="12"/>
                <w:szCs w:val="16"/>
              </w:rPr>
              <w:t>Very good consideration of the context of the application, with perceptive use of examples, where relevant.</w:t>
            </w:r>
          </w:p>
          <w:p>
            <w:pPr>
              <w:pStyle w:val="Normal"/>
              <w:rPr>
                <w:rFonts w:ascii="Calibri" w:hAnsi="Calibri"/>
                <w:sz w:val="12"/>
                <w:szCs w:val="16"/>
              </w:rPr>
            </w:pPr>
            <w:r>
              <w:rPr>
                <w:rFonts w:ascii="Calibri" w:hAnsi="Calibri"/>
                <w:sz w:val="12"/>
                <w:szCs w:val="16"/>
              </w:rPr>
              <w:t xml:space="preserve">Evidence of some innovation and creativity.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An advanced application of a range of methods, materials, tools and/or techniques.</w:t>
            </w:r>
          </w:p>
          <w:p>
            <w:pPr>
              <w:pStyle w:val="Normal"/>
              <w:rPr>
                <w:rFonts w:ascii="Calibri" w:hAnsi="Calibri"/>
                <w:sz w:val="12"/>
                <w:szCs w:val="16"/>
              </w:rPr>
            </w:pPr>
            <w:r>
              <w:rPr>
                <w:rFonts w:ascii="Calibri" w:hAnsi="Calibri"/>
                <w:sz w:val="12"/>
                <w:szCs w:val="16"/>
              </w:rPr>
              <w:t>The context of the application is well considered, with extensive use of relevant examples.</w:t>
            </w:r>
          </w:p>
          <w:p>
            <w:pPr>
              <w:pStyle w:val="Normal"/>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t xml:space="preserve">5. Skills for Professional Practice </w:t>
            </w:r>
          </w:p>
          <w:p>
            <w:pPr>
              <w:pStyle w:val="Normal"/>
              <w:rPr>
                <w:rFonts w:ascii="Calibri" w:hAnsi="Calibri"/>
                <w:b/>
                <w:b/>
                <w:sz w:val="16"/>
                <w:szCs w:val="16"/>
              </w:rPr>
            </w:pPr>
            <w:r>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Communication media is inappropriate or misapplied.</w:t>
            </w:r>
          </w:p>
          <w:p>
            <w:pPr>
              <w:pStyle w:val="Normal"/>
              <w:rPr>
                <w:rFonts w:ascii="Calibri" w:hAnsi="Calibri"/>
                <w:sz w:val="12"/>
                <w:szCs w:val="16"/>
              </w:rPr>
            </w:pPr>
            <w:r>
              <w:rPr>
                <w:rFonts w:ascii="Calibri" w:hAnsi="Calibri"/>
                <w:sz w:val="12"/>
                <w:szCs w:val="16"/>
              </w:rPr>
              <w:t>Little or no evidence of autonomy in the completion of tasks.</w:t>
            </w:r>
          </w:p>
          <w:p>
            <w:pPr>
              <w:pStyle w:val="Normal"/>
              <w:rPr>
                <w:rFonts w:ascii="Calibri" w:hAnsi="Calibri"/>
                <w:sz w:val="12"/>
                <w:szCs w:val="16"/>
              </w:rPr>
            </w:pPr>
            <w:r>
              <w:rPr>
                <w:rFonts w:ascii="Calibri" w:hAnsi="Calibri"/>
                <w:sz w:val="12"/>
                <w:szCs w:val="16"/>
              </w:rPr>
              <w:t>Work is poorly structured and/or largely incoherent.</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 xml:space="preserve">Media is poorly designed and/or not suitable for the audience. </w:t>
            </w:r>
          </w:p>
          <w:p>
            <w:pPr>
              <w:pStyle w:val="Normal"/>
              <w:rPr>
                <w:rFonts w:ascii="Calibri" w:hAnsi="Calibri"/>
                <w:sz w:val="12"/>
                <w:szCs w:val="16"/>
              </w:rPr>
            </w:pPr>
            <w:r>
              <w:rPr>
                <w:rFonts w:ascii="Calibri" w:hAnsi="Calibri"/>
                <w:sz w:val="12"/>
                <w:szCs w:val="16"/>
              </w:rPr>
              <w:t>Poor independent or collaborative initiative.</w:t>
            </w:r>
          </w:p>
          <w:p>
            <w:pPr>
              <w:pStyle w:val="Normal"/>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 xml:space="preserve">Can communicate in a suitable format but with some room for improvement. </w:t>
            </w:r>
          </w:p>
          <w:p>
            <w:pPr>
              <w:pStyle w:val="Normal"/>
              <w:rPr>
                <w:rFonts w:ascii="Calibri" w:hAnsi="Calibri"/>
                <w:sz w:val="12"/>
                <w:szCs w:val="16"/>
              </w:rPr>
            </w:pPr>
            <w:r>
              <w:rPr>
                <w:rFonts w:ascii="Calibri" w:hAnsi="Calibri"/>
                <w:sz w:val="12"/>
                <w:szCs w:val="16"/>
              </w:rPr>
              <w:t xml:space="preserve">Can work as part of a team, but with limited involvement in group activities. </w:t>
            </w:r>
          </w:p>
          <w:p>
            <w:pPr>
              <w:pStyle w:val="Normal"/>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Can communicate effectively in a suitable format, but may have minor errors.</w:t>
            </w:r>
          </w:p>
          <w:p>
            <w:pPr>
              <w:pStyle w:val="Normal"/>
              <w:rPr>
                <w:rFonts w:ascii="Calibri" w:hAnsi="Calibri"/>
                <w:sz w:val="12"/>
                <w:szCs w:val="16"/>
              </w:rPr>
            </w:pPr>
            <w:r>
              <w:rPr>
                <w:rFonts w:ascii="Calibri" w:hAnsi="Calibri"/>
                <w:sz w:val="12"/>
                <w:szCs w:val="16"/>
              </w:rPr>
              <w:t xml:space="preserve">Can work effectively as part of a team, with clear contribution to group activities. </w:t>
            </w:r>
          </w:p>
          <w:p>
            <w:pPr>
              <w:pStyle w:val="Normal"/>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Can communicate well, confidently and consistently in a suitable format.</w:t>
            </w:r>
          </w:p>
          <w:p>
            <w:pPr>
              <w:pStyle w:val="Normal"/>
              <w:rPr>
                <w:rFonts w:ascii="Calibri" w:hAnsi="Calibri"/>
                <w:sz w:val="12"/>
                <w:szCs w:val="16"/>
              </w:rPr>
            </w:pPr>
            <w:r>
              <w:rPr>
                <w:rFonts w:ascii="Calibri" w:hAnsi="Calibri"/>
                <w:sz w:val="12"/>
                <w:szCs w:val="16"/>
              </w:rPr>
              <w:t xml:space="preserve">Can work very well as part of a team, with very good contribution to group activities. </w:t>
            </w:r>
          </w:p>
          <w:p>
            <w:pPr>
              <w:pStyle w:val="Normal"/>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Can communicate professionally and, confidently in a suitable format.</w:t>
            </w:r>
          </w:p>
          <w:p>
            <w:pPr>
              <w:pStyle w:val="Normal"/>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pPr>
              <w:pStyle w:val="Normal"/>
              <w:rPr>
                <w:rFonts w:ascii="Calibri" w:hAnsi="Calibri"/>
                <w:sz w:val="12"/>
                <w:szCs w:val="16"/>
              </w:rPr>
            </w:pPr>
            <w:r>
              <w:rPr>
                <w:rFonts w:ascii="Calibri" w:hAnsi="Calibri"/>
                <w:sz w:val="12"/>
                <w:szCs w:val="16"/>
              </w:rPr>
              <w:t>Work is coherent, very fluent and is presented professionally.</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 xml:space="preserve">Can communicate with an exceptionally high level of professionalism. </w:t>
            </w:r>
          </w:p>
          <w:p>
            <w:pPr>
              <w:pStyle w:val="Normal"/>
              <w:rPr>
                <w:rFonts w:ascii="Calibri" w:hAnsi="Calibri"/>
                <w:sz w:val="12"/>
                <w:szCs w:val="16"/>
              </w:rPr>
            </w:pPr>
            <w:r>
              <w:rPr>
                <w:rFonts w:ascii="Calibri" w:hAnsi="Calibri"/>
                <w:sz w:val="12"/>
                <w:szCs w:val="16"/>
              </w:rPr>
              <w:t>Can work exceptionally well and professionally within a team, showing advanced leadership skills.</w:t>
            </w:r>
          </w:p>
          <w:p>
            <w:pPr>
              <w:pStyle w:val="Normal"/>
              <w:rPr>
                <w:rFonts w:ascii="Calibri" w:hAnsi="Calibri"/>
                <w:sz w:val="12"/>
                <w:szCs w:val="16"/>
              </w:rPr>
            </w:pPr>
            <w:r>
              <w:rPr>
                <w:rFonts w:ascii="Calibri" w:hAnsi="Calibri"/>
                <w:sz w:val="12"/>
                <w:szCs w:val="16"/>
              </w:rPr>
              <w:t>Work is exceptionally coherent, very fluent and is presented professionally.</w:t>
            </w:r>
          </w:p>
        </w:tc>
      </w:tr>
    </w:tbl>
    <w:p>
      <w:pPr>
        <w:pStyle w:val="Normal"/>
        <w:rPr>
          <w:rFonts w:ascii="Calibri" w:hAnsi="Calibri"/>
          <w:sz w:val="18"/>
          <w:szCs w:val="18"/>
        </w:rPr>
      </w:pPr>
      <w:r>
        <w:rPr>
          <w:rFonts w:ascii="Calibri" w:hAnsi="Calibri"/>
          <w:sz w:val="18"/>
          <w:szCs w:val="18"/>
        </w:rPr>
      </w:r>
    </w:p>
    <w:tbl>
      <w:tblPr>
        <w:tblW w:w="10348" w:type="dxa"/>
        <w:jc w:val="left"/>
        <w:tblInd w:w="19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3" w:type="dxa"/>
          <w:bottom w:w="0" w:type="dxa"/>
          <w:right w:w="108" w:type="dxa"/>
        </w:tblCellMar>
        <w:tblLook w:val="00a0" w:noVBand="0" w:noHBand="0" w:lastColumn="0" w:firstColumn="1" w:lastRow="0" w:firstRow="1"/>
      </w:tblPr>
      <w:tblGrid>
        <w:gridCol w:w="10348"/>
      </w:tblGrid>
      <w:tr>
        <w:trPr/>
        <w:tc>
          <w:tcPr>
            <w:tcW w:w="10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53" w:type="dxa"/>
            </w:tcMar>
            <w:vAlign w:val="center"/>
          </w:tcPr>
          <w:p>
            <w:pPr>
              <w:pStyle w:val="Heading3"/>
              <w:rPr>
                <w:rFonts w:ascii="Calibri" w:hAnsi="Calibri"/>
                <w:sz w:val="40"/>
                <w:szCs w:val="40"/>
              </w:rPr>
            </w:pPr>
            <w:r>
              <w:rPr>
                <w:rFonts w:ascii="Calibri" w:hAnsi="Calibri"/>
                <w:sz w:val="40"/>
                <w:szCs w:val="40"/>
              </w:rPr>
              <w:t>FdSc &amp; HN COMMON ASSESSMENT AND MARKING CRITERIA</w:t>
            </w:r>
          </w:p>
        </w:tc>
      </w:tr>
    </w:tbl>
    <w:p>
      <w:pPr>
        <w:pStyle w:val="Normal"/>
        <w:rPr>
          <w:rFonts w:ascii="Calibri" w:hAnsi="Calibri"/>
        </w:rPr>
      </w:pPr>
      <w:r>
        <w:rPr>
          <w:rFonts w:ascii="Calibri" w:hAnsi="Calibri"/>
        </w:rPr>
      </w:r>
    </w:p>
    <w:tbl>
      <w:tblPr>
        <w:tblW w:w="4850" w:type="pct"/>
        <w:jc w:val="left"/>
        <w:tblInd w:w="195" w:type="dxa"/>
        <w:tblBorders>
          <w:top w:val="single" w:sz="4" w:space="0" w:color="00000A"/>
          <w:left w:val="single" w:sz="4" w:space="0" w:color="00000A"/>
          <w:right w:val="single" w:sz="4" w:space="0" w:color="00000A"/>
          <w:insideV w:val="single" w:sz="4" w:space="0" w:color="00000A"/>
        </w:tblBorders>
        <w:tblCellMar>
          <w:top w:w="0" w:type="dxa"/>
          <w:left w:w="48" w:type="dxa"/>
          <w:bottom w:w="0" w:type="dxa"/>
          <w:right w:w="108" w:type="dxa"/>
        </w:tblCellMar>
        <w:tblLook w:val="04a0" w:noVBand="1" w:noHBand="0" w:lastColumn="0" w:firstColumn="1" w:lastRow="0" w:firstRow="1"/>
      </w:tblPr>
      <w:tblGrid>
        <w:gridCol w:w="1662"/>
        <w:gridCol w:w="1214"/>
        <w:gridCol w:w="1220"/>
        <w:gridCol w:w="1212"/>
        <w:gridCol w:w="1212"/>
        <w:gridCol w:w="1212"/>
        <w:gridCol w:w="1212"/>
        <w:gridCol w:w="1206"/>
      </w:tblGrid>
      <w:tr>
        <w:trPr/>
        <w:tc>
          <w:tcPr>
            <w:tcW w:w="1662" w:type="dxa"/>
            <w:tcBorders>
              <w:top w:val="single" w:sz="4" w:space="0" w:color="00000A"/>
              <w:left w:val="single" w:sz="4" w:space="0" w:color="00000A"/>
              <w:right w:val="single" w:sz="4" w:space="0" w:color="00000A"/>
              <w:insideV w:val="single"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OUTRIGHT FAIL</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UNSATISFACTORY</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15" w:type="dxa"/>
            </w:tcMar>
            <w:vAlign w:val="center"/>
          </w:tcPr>
          <w:p>
            <w:pPr>
              <w:pStyle w:val="Normal"/>
              <w:spacing w:before="0" w:after="120"/>
              <w:jc w:val="center"/>
              <w:rPr>
                <w:rFonts w:ascii="Calibri" w:hAnsi="Calibri"/>
                <w:b/>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EXCELLENT</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48" w:type="dxa"/>
            </w:tcMar>
            <w:vAlign w:val="center"/>
          </w:tcPr>
          <w:p>
            <w:pPr>
              <w:pStyle w:val="Normal"/>
              <w:spacing w:before="0" w:after="120"/>
              <w:jc w:val="center"/>
              <w:rPr>
                <w:rFonts w:ascii="Calibri" w:hAnsi="Calibri"/>
                <w:b/>
                <w:b/>
                <w:sz w:val="12"/>
                <w:szCs w:val="16"/>
              </w:rPr>
            </w:pPr>
            <w:r>
              <w:rPr>
                <w:rFonts w:ascii="Calibri" w:hAnsi="Calibri"/>
                <w:b/>
                <w:sz w:val="12"/>
                <w:szCs w:val="16"/>
              </w:rPr>
              <w:t>EXCEPTIONAL</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48" w:type="dxa"/>
            </w:tcMar>
            <w:vAlign w:val="center"/>
          </w:tcPr>
          <w:p>
            <w:pPr>
              <w:pStyle w:val="Normal"/>
              <w:spacing w:before="120" w:after="0"/>
              <w:rPr>
                <w:rFonts w:ascii="Calibri" w:hAnsi="Calibri"/>
                <w:b/>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bottom"/>
          </w:tcPr>
          <w:p>
            <w:pPr>
              <w:pStyle w:val="Normal"/>
              <w:spacing w:before="120" w:after="120"/>
              <w:jc w:val="center"/>
              <w:rPr>
                <w:rFonts w:ascii="Calibri" w:hAnsi="Calibri"/>
                <w:b/>
                <w:b/>
                <w:sz w:val="12"/>
                <w:szCs w:val="16"/>
              </w:rPr>
            </w:pPr>
            <w:r>
              <w:rPr>
                <w:rFonts w:ascii="Calibri" w:hAnsi="Calibri"/>
                <w:b/>
                <w:sz w:val="12"/>
                <w:szCs w:val="16"/>
              </w:rPr>
              <w:t>REFER (equivalent to 0-29%</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48" w:type="dxa"/>
            </w:tcMar>
            <w:vAlign w:val="bottom"/>
          </w:tcPr>
          <w:p>
            <w:pPr>
              <w:pStyle w:val="Normal"/>
              <w:spacing w:before="120" w:after="120"/>
              <w:jc w:val="center"/>
              <w:rPr>
                <w:rFonts w:ascii="Calibri" w:hAnsi="Calibri"/>
                <w:b/>
                <w:b/>
                <w:sz w:val="12"/>
                <w:szCs w:val="16"/>
              </w:rPr>
            </w:pPr>
            <w:r>
              <w:rPr>
                <w:rFonts w:ascii="Calibri" w:hAnsi="Calibri"/>
                <w:b/>
                <w:sz w:val="12"/>
                <w:szCs w:val="16"/>
              </w:rPr>
              <w:t>REFER (equivalent to 30-39%*</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15" w:type="dxa"/>
            </w:tcMar>
            <w:vAlign w:val="bottom"/>
          </w:tcPr>
          <w:p>
            <w:pPr>
              <w:pStyle w:val="Normal"/>
              <w:spacing w:before="120" w:after="120"/>
              <w:jc w:val="center"/>
              <w:rPr>
                <w:rFonts w:ascii="Calibri" w:hAnsi="Calibri"/>
                <w:b/>
                <w:b/>
                <w:sz w:val="12"/>
                <w:szCs w:val="16"/>
              </w:rPr>
            </w:pPr>
            <w:r>
              <w:rPr>
                <w:rFonts w:ascii="Calibri" w:hAnsi="Calibri"/>
                <w:b/>
                <w:sz w:val="12"/>
                <w:szCs w:val="16"/>
              </w:rPr>
              <w:t>PASS (equivalent to 40-49%)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bottom"/>
          </w:tcPr>
          <w:p>
            <w:pPr>
              <w:pStyle w:val="Normal"/>
              <w:spacing w:before="120" w:after="120"/>
              <w:jc w:val="center"/>
              <w:rPr>
                <w:rFonts w:ascii="Calibri" w:hAnsi="Calibri"/>
                <w:b/>
                <w:b/>
                <w:sz w:val="12"/>
                <w:szCs w:val="16"/>
              </w:rPr>
            </w:pPr>
            <w:r>
              <w:rPr>
                <w:rFonts w:ascii="Calibri" w:hAnsi="Calibri"/>
                <w:b/>
                <w:sz w:val="12"/>
                <w:szCs w:val="16"/>
              </w:rPr>
              <w:t>PASS (equivalent to 50-59%)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bottom"/>
          </w:tcPr>
          <w:p>
            <w:pPr>
              <w:pStyle w:val="Normal"/>
              <w:spacing w:before="120" w:after="120"/>
              <w:jc w:val="center"/>
              <w:rPr>
                <w:rFonts w:ascii="Calibri" w:hAnsi="Calibri"/>
                <w:b/>
                <w:b/>
                <w:sz w:val="12"/>
                <w:szCs w:val="16"/>
              </w:rPr>
            </w:pPr>
            <w:r>
              <w:rPr>
                <w:rFonts w:ascii="Calibri" w:hAnsi="Calibri"/>
                <w:b/>
                <w:sz w:val="12"/>
                <w:szCs w:val="16"/>
              </w:rPr>
              <w:t>MERIT (equivalent to 60-69%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48" w:type="dxa"/>
            </w:tcMar>
            <w:vAlign w:val="bottom"/>
          </w:tcPr>
          <w:p>
            <w:pPr>
              <w:pStyle w:val="Normal"/>
              <w:spacing w:before="120" w:after="120"/>
              <w:jc w:val="center"/>
              <w:rPr>
                <w:rFonts w:ascii="Calibri" w:hAnsi="Calibri"/>
                <w:b/>
                <w:b/>
                <w:sz w:val="12"/>
                <w:szCs w:val="16"/>
              </w:rPr>
            </w:pPr>
            <w:r>
              <w:rPr>
                <w:rFonts w:ascii="Calibri" w:hAnsi="Calibri"/>
                <w:b/>
                <w:sz w:val="12"/>
                <w:szCs w:val="16"/>
              </w:rPr>
              <w:t>DISTINCTION (equivalent to 70-79%</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48" w:type="dxa"/>
            </w:tcMar>
          </w:tcPr>
          <w:p>
            <w:pPr>
              <w:pStyle w:val="Normal"/>
              <w:spacing w:before="120" w:after="120"/>
              <w:jc w:val="center"/>
              <w:rPr>
                <w:rFonts w:ascii="Calibri" w:hAnsi="Calibri"/>
                <w:b/>
                <w:b/>
                <w:sz w:val="12"/>
                <w:szCs w:val="16"/>
              </w:rPr>
            </w:pPr>
            <w:r>
              <w:rPr>
                <w:rFonts w:ascii="Calibri" w:hAnsi="Calibri"/>
                <w:b/>
                <w:sz w:val="12"/>
                <w:szCs w:val="16"/>
              </w:rPr>
              <w:t>DISTINCTION (equivalent to 80-100%</w:t>
            </w:r>
          </w:p>
        </w:tc>
      </w:tr>
      <w:tr>
        <w:trPr>
          <w:trHeight w:val="2229" w:hRule="atLeast"/>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t xml:space="preserve">1. Research-informed Literature </w:t>
            </w:r>
          </w:p>
          <w:p>
            <w:pPr>
              <w:pStyle w:val="Normal"/>
              <w:rPr>
                <w:rFonts w:ascii="Calibri" w:hAnsi="Calibri"/>
                <w:b/>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Little or no evidence of reading.</w:t>
            </w:r>
          </w:p>
          <w:p>
            <w:pPr>
              <w:pStyle w:val="Normal"/>
              <w:rPr>
                <w:rFonts w:ascii="Calibri" w:hAnsi="Calibri"/>
                <w:sz w:val="12"/>
                <w:szCs w:val="16"/>
              </w:rPr>
            </w:pPr>
            <w:r>
              <w:rPr>
                <w:rFonts w:ascii="Calibri" w:hAnsi="Calibri"/>
                <w:sz w:val="12"/>
                <w:szCs w:val="16"/>
              </w:rPr>
              <w:t>Views and findings unsupported and non-authoritative.</w:t>
            </w:r>
          </w:p>
          <w:p>
            <w:pPr>
              <w:pStyle w:val="Normal"/>
              <w:rPr>
                <w:rFonts w:ascii="Calibri" w:hAnsi="Calibri"/>
                <w:sz w:val="12"/>
                <w:szCs w:val="16"/>
              </w:rPr>
            </w:pPr>
            <w:r>
              <w:rPr>
                <w:rFonts w:ascii="Calibri" w:hAnsi="Calibri"/>
                <w:sz w:val="12"/>
                <w:szCs w:val="16"/>
              </w:rPr>
              <w:t>Referencing conventions largely ignored.</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Poor evidence of reading and/or of reliance on inappropriate sources, and/or indiscriminate use of sources.</w:t>
            </w:r>
          </w:p>
          <w:p>
            <w:pPr>
              <w:pStyle w:val="Normal"/>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References to a limited range of mostly relevant sources. Some omissions and minor errors.</w:t>
            </w:r>
          </w:p>
          <w:p>
            <w:pPr>
              <w:pStyle w:val="Normal"/>
              <w:rPr>
                <w:rFonts w:ascii="Calibri" w:hAnsi="Calibri"/>
                <w:sz w:val="12"/>
                <w:szCs w:val="16"/>
              </w:rPr>
            </w:pPr>
            <w:r>
              <w:rPr>
                <w:rFonts w:ascii="Calibri" w:hAnsi="Calibri"/>
                <w:sz w:val="12"/>
                <w:szCs w:val="16"/>
              </w:rPr>
              <w:t>Referencing conventions evident though not always applied consistently.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Inclusion of a wide range of research-informed literature, including sources retrieved independently.</w:t>
            </w:r>
          </w:p>
          <w:p>
            <w:pPr>
              <w:pStyle w:val="Normal"/>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t>2. Knowledge and Understanding of Subject</w:t>
            </w:r>
          </w:p>
          <w:p>
            <w:pPr>
              <w:pStyle w:val="Normal"/>
              <w:rPr>
                <w:rFonts w:ascii="Calibri" w:hAnsi="Calibri"/>
                <w:b/>
                <w:b/>
                <w:sz w:val="16"/>
                <w:szCs w:val="16"/>
              </w:rPr>
            </w:pPr>
            <w:r>
              <w:rPr>
                <w:rFonts w:ascii="Calibri" w:hAnsi="Calibri"/>
                <w:sz w:val="16"/>
                <w:szCs w:val="16"/>
              </w:rPr>
              <w:t>Extent of knowledge and understanding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spacing w:before="0"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spacing w:before="0"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t>3.  Analysis</w:t>
            </w:r>
          </w:p>
          <w:p>
            <w:pPr>
              <w:pStyle w:val="Normal"/>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Evidence of some logical, analytical thinking and some attempts to synthesise, albeit with some weaknesses.</w:t>
            </w:r>
          </w:p>
          <w:p>
            <w:pPr>
              <w:pStyle w:val="Normal"/>
              <w:rPr>
                <w:rFonts w:ascii="Calibri" w:hAnsi="Calibri"/>
                <w:sz w:val="12"/>
                <w:szCs w:val="16"/>
              </w:rPr>
            </w:pPr>
            <w:r>
              <w:rPr>
                <w:rFonts w:ascii="Calibri" w:hAnsi="Calibri"/>
                <w:sz w:val="12"/>
                <w:szCs w:val="16"/>
              </w:rPr>
              <w:t>Some evidence to support findings/ views, but evidence not consistently interpreted.</w:t>
            </w:r>
          </w:p>
          <w:p>
            <w:pPr>
              <w:pStyle w:val="Normal"/>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pPr>
              <w:pStyle w:val="Normal"/>
              <w:rPr>
                <w:rFonts w:ascii="Calibri" w:hAnsi="Calibri"/>
                <w:sz w:val="12"/>
                <w:szCs w:val="16"/>
              </w:rPr>
            </w:pPr>
            <w:r>
              <w:rPr>
                <w:rFonts w:ascii="Calibri" w:hAnsi="Calibri"/>
                <w:sz w:val="12"/>
                <w:szCs w:val="16"/>
              </w:rPr>
              <w:t>An emerging awareness of different stances and ability to use evidence to support the argument.</w:t>
            </w:r>
          </w:p>
          <w:p>
            <w:pPr>
              <w:pStyle w:val="Normal"/>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pPr>
              <w:pStyle w:val="Normal"/>
              <w:rPr>
                <w:rFonts w:ascii="Calibri" w:hAnsi="Calibri"/>
                <w:sz w:val="12"/>
                <w:szCs w:val="16"/>
              </w:rPr>
            </w:pPr>
            <w:r>
              <w:rPr>
                <w:rFonts w:ascii="Calibri" w:hAnsi="Calibri"/>
                <w:sz w:val="12"/>
                <w:szCs w:val="16"/>
              </w:rPr>
              <w:t>Sound, convincing conclusions / recommendations.</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pPr>
              <w:pStyle w:val="Normal"/>
              <w:rPr>
                <w:rFonts w:ascii="Calibri" w:hAnsi="Calibri"/>
                <w:sz w:val="12"/>
                <w:szCs w:val="16"/>
              </w:rPr>
            </w:pPr>
            <w:r>
              <w:rPr>
                <w:rFonts w:ascii="Calibri" w:hAnsi="Calibri"/>
                <w:sz w:val="12"/>
                <w:szCs w:val="16"/>
              </w:rPr>
              <w:t>Ability to investigate contradictory information and identify reasons for contradictions.</w:t>
            </w:r>
          </w:p>
          <w:p>
            <w:pPr>
              <w:pStyle w:val="Normal"/>
              <w:rPr>
                <w:rFonts w:ascii="Calibri" w:hAnsi="Calibri"/>
                <w:sz w:val="12"/>
                <w:szCs w:val="16"/>
              </w:rPr>
            </w:pPr>
            <w:r>
              <w:rPr>
                <w:rFonts w:ascii="Calibri" w:hAnsi="Calibri"/>
                <w:sz w:val="12"/>
                <w:szCs w:val="16"/>
              </w:rPr>
              <w:t>Strong, persuasive, conclusions, justifiable recommendations.</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pPr>
              <w:pStyle w:val="Normal"/>
              <w:rPr>
                <w:rFonts w:ascii="Calibri" w:hAnsi="Calibri"/>
                <w:sz w:val="12"/>
                <w:szCs w:val="16"/>
              </w:rPr>
            </w:pPr>
            <w:r>
              <w:rPr>
                <w:rFonts w:ascii="Calibri" w:hAnsi="Calibri"/>
                <w:sz w:val="12"/>
                <w:szCs w:val="16"/>
              </w:rPr>
              <w:t>Ability to investigate contradictory information and identify reasons for contradictions.</w:t>
            </w:r>
          </w:p>
          <w:p>
            <w:pPr>
              <w:pStyle w:val="Normal"/>
              <w:rPr>
                <w:rFonts w:ascii="Calibri" w:hAnsi="Calibri"/>
                <w:sz w:val="12"/>
                <w:szCs w:val="16"/>
              </w:rPr>
            </w:pPr>
            <w:r>
              <w:rPr>
                <w:rFonts w:ascii="Calibri" w:hAnsi="Calibri"/>
                <w:sz w:val="12"/>
                <w:szCs w:val="16"/>
              </w:rPr>
              <w:t>Highly persuasive conclusions</w:t>
            </w:r>
          </w:p>
        </w:tc>
      </w:tr>
      <w:tr>
        <w:trPr>
          <w:trHeight w:val="2942" w:hRule="atLeast"/>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t>4. Practical Application and Deployment</w:t>
            </w:r>
          </w:p>
          <w:p>
            <w:pPr>
              <w:pStyle w:val="Normal"/>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Limited or no use of methods, materials, tools and/or techniques.</w:t>
            </w:r>
          </w:p>
          <w:p>
            <w:pPr>
              <w:pStyle w:val="Normal"/>
              <w:rPr>
                <w:rFonts w:ascii="Calibri" w:hAnsi="Calibri"/>
                <w:sz w:val="12"/>
                <w:szCs w:val="16"/>
              </w:rPr>
            </w:pPr>
            <w:r>
              <w:rPr>
                <w:rFonts w:ascii="Calibri" w:hAnsi="Calibri"/>
                <w:sz w:val="12"/>
                <w:szCs w:val="16"/>
              </w:rPr>
              <w:t>Little or no appreciation of the context of the application.</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pPr>
              <w:pStyle w:val="Normal"/>
              <w:rPr>
                <w:rFonts w:ascii="Calibri" w:hAnsi="Calibri"/>
                <w:sz w:val="12"/>
                <w:szCs w:val="16"/>
              </w:rPr>
            </w:pPr>
            <w:r>
              <w:rPr>
                <w:rFonts w:ascii="Calibri" w:hAnsi="Calibri"/>
                <w:sz w:val="12"/>
                <w:szCs w:val="16"/>
              </w:rPr>
              <w:t>Basic appreciation of the context of the application.</w:t>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A good and appropriate application of standard methods, materials, tools and/or techniques.</w:t>
            </w:r>
          </w:p>
          <w:p>
            <w:pPr>
              <w:pStyle w:val="Normal"/>
              <w:rPr>
                <w:rFonts w:ascii="Calibri" w:hAnsi="Calibri"/>
                <w:sz w:val="12"/>
                <w:szCs w:val="16"/>
              </w:rPr>
            </w:pPr>
            <w:r>
              <w:rPr>
                <w:rFonts w:ascii="Calibri" w:hAnsi="Calibri"/>
                <w:sz w:val="12"/>
                <w:szCs w:val="16"/>
              </w:rPr>
              <w:t>Good appreciation of the context of the application, with some use of examples, where relevant.</w:t>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A very good application of a range of methods, materials, tools and/or techniques.</w:t>
            </w:r>
          </w:p>
          <w:p>
            <w:pPr>
              <w:pStyle w:val="Normal"/>
              <w:rPr>
                <w:rFonts w:ascii="Calibri" w:hAnsi="Calibri"/>
                <w:sz w:val="12"/>
                <w:szCs w:val="16"/>
              </w:rPr>
            </w:pPr>
            <w:r>
              <w:rPr>
                <w:rFonts w:ascii="Calibri" w:hAnsi="Calibri"/>
                <w:sz w:val="12"/>
                <w:szCs w:val="16"/>
              </w:rPr>
              <w:t>Very good consideration of the context of the application, with perceptive use of examples, where relevant.</w:t>
            </w:r>
          </w:p>
          <w:p>
            <w:pPr>
              <w:pStyle w:val="Normal"/>
              <w:rPr>
                <w:rFonts w:ascii="Calibri" w:hAnsi="Calibri"/>
                <w:sz w:val="12"/>
                <w:szCs w:val="16"/>
              </w:rPr>
            </w:pPr>
            <w:r>
              <w:rPr>
                <w:rFonts w:ascii="Calibri" w:hAnsi="Calibri"/>
                <w:sz w:val="12"/>
                <w:szCs w:val="16"/>
              </w:rPr>
              <w:t xml:space="preserve">Evidence of some innovation and creativity.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An advanced application of a range of methods, materials, tools and/or techniques.</w:t>
            </w:r>
          </w:p>
          <w:p>
            <w:pPr>
              <w:pStyle w:val="Normal"/>
              <w:rPr>
                <w:rFonts w:ascii="Calibri" w:hAnsi="Calibri"/>
                <w:sz w:val="12"/>
                <w:szCs w:val="16"/>
              </w:rPr>
            </w:pPr>
            <w:r>
              <w:rPr>
                <w:rFonts w:ascii="Calibri" w:hAnsi="Calibri"/>
                <w:sz w:val="12"/>
                <w:szCs w:val="16"/>
              </w:rPr>
              <w:t>The context of the application is well considered, with extensive use of relevant examples.</w:t>
            </w:r>
          </w:p>
          <w:p>
            <w:pPr>
              <w:pStyle w:val="Normal"/>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b/>
                <w:b/>
                <w:sz w:val="16"/>
                <w:szCs w:val="16"/>
              </w:rPr>
            </w:pPr>
            <w:r>
              <w:rPr>
                <w:rFonts w:ascii="Calibri" w:hAnsi="Calibri"/>
                <w:b/>
                <w:sz w:val="16"/>
                <w:szCs w:val="16"/>
              </w:rPr>
              <w:t xml:space="preserve">5. Skills for Professional Practice </w:t>
            </w:r>
          </w:p>
          <w:p>
            <w:pPr>
              <w:pStyle w:val="Normal"/>
              <w:rPr>
                <w:rFonts w:ascii="Calibri" w:hAnsi="Calibri"/>
                <w:b/>
                <w:b/>
                <w:sz w:val="16"/>
                <w:szCs w:val="16"/>
              </w:rPr>
            </w:pPr>
            <w:r>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Communication media is inappropriate or misapplied.</w:t>
            </w:r>
          </w:p>
          <w:p>
            <w:pPr>
              <w:pStyle w:val="Normal"/>
              <w:rPr>
                <w:rFonts w:ascii="Calibri" w:hAnsi="Calibri"/>
                <w:sz w:val="12"/>
                <w:szCs w:val="16"/>
              </w:rPr>
            </w:pPr>
            <w:r>
              <w:rPr>
                <w:rFonts w:ascii="Calibri" w:hAnsi="Calibri"/>
                <w:sz w:val="12"/>
                <w:szCs w:val="16"/>
              </w:rPr>
              <w:t>Little or no evidence of autonomy in the completion of tasks.</w:t>
            </w:r>
          </w:p>
          <w:p>
            <w:pPr>
              <w:pStyle w:val="Normal"/>
              <w:rPr>
                <w:rFonts w:ascii="Calibri" w:hAnsi="Calibri"/>
                <w:sz w:val="12"/>
                <w:szCs w:val="16"/>
              </w:rPr>
            </w:pPr>
            <w:r>
              <w:rPr>
                <w:rFonts w:ascii="Calibri" w:hAnsi="Calibri"/>
                <w:sz w:val="12"/>
                <w:szCs w:val="16"/>
              </w:rPr>
              <w:t>Work is poorly structured and/or largely incoherent.</w:t>
            </w:r>
          </w:p>
        </w:tc>
        <w:tc>
          <w:tcPr>
            <w:tcW w:w="1220"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 xml:space="preserve">Media is poorly designed and/or not suitable for the audience. </w:t>
            </w:r>
          </w:p>
          <w:p>
            <w:pPr>
              <w:pStyle w:val="Normal"/>
              <w:rPr>
                <w:rFonts w:ascii="Calibri" w:hAnsi="Calibri"/>
                <w:sz w:val="12"/>
                <w:szCs w:val="16"/>
              </w:rPr>
            </w:pPr>
            <w:r>
              <w:rPr>
                <w:rFonts w:ascii="Calibri" w:hAnsi="Calibri"/>
                <w:sz w:val="12"/>
                <w:szCs w:val="16"/>
              </w:rPr>
              <w:t>Poor independent or collaborative initiative.</w:t>
            </w:r>
          </w:p>
          <w:p>
            <w:pPr>
              <w:pStyle w:val="Normal"/>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 xml:space="preserve">Can communicate in a suitable format but with some room for improvement. </w:t>
            </w:r>
          </w:p>
          <w:p>
            <w:pPr>
              <w:pStyle w:val="Normal"/>
              <w:rPr>
                <w:rFonts w:ascii="Calibri" w:hAnsi="Calibri"/>
                <w:sz w:val="12"/>
                <w:szCs w:val="16"/>
              </w:rPr>
            </w:pPr>
            <w:r>
              <w:rPr>
                <w:rFonts w:ascii="Calibri" w:hAnsi="Calibri"/>
                <w:sz w:val="12"/>
                <w:szCs w:val="16"/>
              </w:rPr>
              <w:t xml:space="preserve">Can work as part of a team, but with limited involvement in group activities. </w:t>
            </w:r>
          </w:p>
          <w:p>
            <w:pPr>
              <w:pStyle w:val="Normal"/>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Can communicate effectively in a suitable format, but may have minor errors.</w:t>
            </w:r>
          </w:p>
          <w:p>
            <w:pPr>
              <w:pStyle w:val="Normal"/>
              <w:rPr>
                <w:rFonts w:ascii="Calibri" w:hAnsi="Calibri"/>
                <w:sz w:val="12"/>
                <w:szCs w:val="16"/>
              </w:rPr>
            </w:pPr>
            <w:r>
              <w:rPr>
                <w:rFonts w:ascii="Calibri" w:hAnsi="Calibri"/>
                <w:sz w:val="12"/>
                <w:szCs w:val="16"/>
              </w:rPr>
              <w:t xml:space="preserve">Can work effectively as part of a team, with clear contribution to group activities. </w:t>
            </w:r>
          </w:p>
          <w:p>
            <w:pPr>
              <w:pStyle w:val="Normal"/>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Can communicate well, confidently and consistently in a suitable format.</w:t>
            </w:r>
          </w:p>
          <w:p>
            <w:pPr>
              <w:pStyle w:val="Normal"/>
              <w:rPr>
                <w:rFonts w:ascii="Calibri" w:hAnsi="Calibri"/>
                <w:sz w:val="12"/>
                <w:szCs w:val="16"/>
              </w:rPr>
            </w:pPr>
            <w:r>
              <w:rPr>
                <w:rFonts w:ascii="Calibri" w:hAnsi="Calibri"/>
                <w:sz w:val="12"/>
                <w:szCs w:val="16"/>
              </w:rPr>
              <w:t xml:space="preserve">Can work very well as part of a team, with very good contribution to group activities. </w:t>
            </w:r>
          </w:p>
          <w:p>
            <w:pPr>
              <w:pStyle w:val="Normal"/>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Can communicate professionally and, confidently in a suitable format.</w:t>
            </w:r>
          </w:p>
          <w:p>
            <w:pPr>
              <w:pStyle w:val="Normal"/>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pPr>
              <w:pStyle w:val="Normal"/>
              <w:rPr>
                <w:rFonts w:ascii="Calibri" w:hAnsi="Calibri"/>
                <w:sz w:val="12"/>
                <w:szCs w:val="16"/>
              </w:rPr>
            </w:pPr>
            <w:r>
              <w:rPr>
                <w:rFonts w:ascii="Calibri" w:hAnsi="Calibri"/>
                <w:sz w:val="12"/>
                <w:szCs w:val="16"/>
              </w:rPr>
              <w:t>Work is coherent, very fluent and is presented professionally.</w:t>
            </w:r>
          </w:p>
        </w:tc>
        <w:tc>
          <w:tcPr>
            <w:tcW w:w="1206"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48" w:type="dxa"/>
            </w:tcMar>
          </w:tcPr>
          <w:p>
            <w:pPr>
              <w:pStyle w:val="Normal"/>
              <w:rPr>
                <w:rFonts w:ascii="Calibri" w:hAnsi="Calibri"/>
                <w:sz w:val="12"/>
                <w:szCs w:val="16"/>
              </w:rPr>
            </w:pPr>
            <w:r>
              <w:rPr>
                <w:rFonts w:ascii="Calibri" w:hAnsi="Calibri"/>
                <w:sz w:val="12"/>
                <w:szCs w:val="16"/>
              </w:rPr>
              <w:t xml:space="preserve">Can communicate with an exceptionally high level of professionalism. </w:t>
            </w:r>
          </w:p>
          <w:p>
            <w:pPr>
              <w:pStyle w:val="Normal"/>
              <w:rPr>
                <w:rFonts w:ascii="Calibri" w:hAnsi="Calibri"/>
                <w:sz w:val="12"/>
                <w:szCs w:val="16"/>
              </w:rPr>
            </w:pPr>
            <w:r>
              <w:rPr>
                <w:rFonts w:ascii="Calibri" w:hAnsi="Calibri"/>
                <w:sz w:val="12"/>
                <w:szCs w:val="16"/>
              </w:rPr>
              <w:t>Can work exceptionally well and professionally within a team, showing advanced leadership skills.</w:t>
            </w:r>
          </w:p>
          <w:p>
            <w:pPr>
              <w:pStyle w:val="Normal"/>
              <w:rPr>
                <w:rFonts w:ascii="Calibri" w:hAnsi="Calibri"/>
                <w:sz w:val="12"/>
                <w:szCs w:val="16"/>
              </w:rPr>
            </w:pPr>
            <w:r>
              <w:rPr>
                <w:rFonts w:ascii="Calibri" w:hAnsi="Calibri"/>
                <w:sz w:val="12"/>
                <w:szCs w:val="16"/>
              </w:rPr>
              <w:t>Work is exceptionally coherent, very fluent and is presented professionally.</w:t>
            </w:r>
          </w:p>
        </w:tc>
      </w:tr>
    </w:tbl>
    <w:p>
      <w:pPr>
        <w:pStyle w:val="Normal"/>
        <w:rPr>
          <w:rFonts w:ascii="Calibri" w:hAnsi="Calibri"/>
          <w:sz w:val="18"/>
          <w:szCs w:val="18"/>
        </w:rPr>
      </w:pPr>
      <w:r>
        <w:rPr>
          <w:rFonts w:ascii="Calibri" w:hAnsi="Calibri"/>
          <w:sz w:val="18"/>
          <w:szCs w:val="18"/>
        </w:rPr>
      </w:r>
    </w:p>
    <w:p>
      <w:pPr>
        <w:pStyle w:val="Normal"/>
        <w:jc w:val="both"/>
        <w:rPr/>
      </w:pPr>
      <w:r>
        <w:rPr/>
      </w:r>
    </w:p>
    <w:p>
      <w:pPr>
        <w:pStyle w:val="Normal"/>
        <w:rPr>
          <w:rFonts w:ascii="Arial" w:hAnsi="Arial"/>
          <w:b/>
          <w:b/>
          <w:sz w:val="26"/>
        </w:rPr>
      </w:pPr>
      <w:r>
        <w:rPr/>
        <w:drawing>
          <wp:inline distT="0" distB="0" distL="0" distR="0">
            <wp:extent cx="2052320" cy="712470"/>
            <wp:effectExtent l="0" t="0" r="0" b="0"/>
            <wp:docPr id="11"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 descr="UWTSD Logo"/>
                    <pic:cNvPicPr>
                      <a:picLocks noChangeAspect="1" noChangeArrowheads="1"/>
                    </pic:cNvPicPr>
                  </pic:nvPicPr>
                  <pic:blipFill>
                    <a:blip r:embed="rId7"/>
                    <a:stretch>
                      <a:fillRect/>
                    </a:stretch>
                  </pic:blipFill>
                  <pic:spPr bwMode="auto">
                    <a:xfrm>
                      <a:off x="0" y="0"/>
                      <a:ext cx="2052320" cy="712470"/>
                    </a:xfrm>
                    <a:prstGeom prst="rect">
                      <a:avLst/>
                    </a:prstGeom>
                  </pic:spPr>
                </pic:pic>
              </a:graphicData>
            </a:graphic>
          </wp:inline>
        </w:drawing>
        <mc:AlternateContent>
          <mc:Choice Requires="wps">
            <w:drawing>
              <wp:anchor behindDoc="0" distT="0" distB="0" distL="114300" distR="114300" simplePos="0" locked="0" layoutInCell="1" allowOverlap="1" relativeHeight="3">
                <wp:simplePos x="0" y="0"/>
                <wp:positionH relativeFrom="column">
                  <wp:posOffset>3389630</wp:posOffset>
                </wp:positionH>
                <wp:positionV relativeFrom="paragraph">
                  <wp:posOffset>-311150</wp:posOffset>
                </wp:positionV>
                <wp:extent cx="3247390" cy="452755"/>
                <wp:effectExtent l="0" t="0" r="0" b="0"/>
                <wp:wrapNone/>
                <wp:docPr id="9" name="Text Box 5"/>
                <a:graphic xmlns:a="http://schemas.openxmlformats.org/drawingml/2006/main">
                  <a:graphicData uri="http://schemas.microsoft.com/office/word/2010/wordprocessingShape">
                    <wps:wsp>
                      <wps:cNvSpPr/>
                      <wps:spPr>
                        <a:xfrm>
                          <a:off x="0" y="0"/>
                          <a:ext cx="3246840" cy="452160"/>
                        </a:xfrm>
                        <a:prstGeom prst="rect">
                          <a:avLst/>
                        </a:prstGeom>
                        <a:solidFill>
                          <a:srgbClr val="ffffff"/>
                        </a:solidFill>
                        <a:ln>
                          <a:noFill/>
                        </a:ln>
                      </wps:spPr>
                      <wps:style>
                        <a:lnRef idx="0"/>
                        <a:fillRef idx="0"/>
                        <a:effectRef idx="0"/>
                        <a:fontRef idx="minor"/>
                      </wps:style>
                      <wps:txbx>
                        <w:txbxContent>
                          <w:p>
                            <w:pPr>
                              <w:pStyle w:val="FrameContents"/>
                              <w:jc w:val="right"/>
                              <w:rPr>
                                <w:rFonts w:ascii="Arial" w:hAnsi="Arial" w:cs="Arial"/>
                                <w:sz w:val="22"/>
                                <w:szCs w:val="22"/>
                              </w:rPr>
                            </w:pPr>
                            <w:r>
                              <w:rPr>
                                <w:rFonts w:cs="Arial" w:ascii="Arial" w:hAnsi="Arial"/>
                                <w:color w:val="00000A"/>
                                <w:sz w:val="22"/>
                                <w:szCs w:val="22"/>
                              </w:rPr>
                              <w:t>Cyfadran Dylunio Cymhwysol a Pheirianneg</w:t>
                            </w:r>
                          </w:p>
                          <w:p>
                            <w:pPr>
                              <w:pStyle w:val="FrameContents"/>
                              <w:jc w:val="right"/>
                              <w:rPr>
                                <w:rFonts w:ascii="Arial" w:hAnsi="Arial" w:cs="Arial"/>
                                <w:sz w:val="22"/>
                                <w:szCs w:val="22"/>
                              </w:rPr>
                            </w:pPr>
                            <w:r>
                              <w:rPr>
                                <w:rFonts w:cs="Arial" w:ascii="Arial" w:hAnsi="Arial"/>
                                <w:color w:val="00000A"/>
                                <w:sz w:val="22"/>
                                <w:szCs w:val="22"/>
                              </w:rPr>
                              <w:t>Faculty of Applied Design and Engineering</w:t>
                            </w:r>
                          </w:p>
                          <w:p>
                            <w:pPr>
                              <w:pStyle w:val="FrameContents"/>
                              <w:jc w:val="right"/>
                              <w:rPr/>
                            </w:pPr>
                            <w:r>
                              <w:rPr/>
                            </w:r>
                          </w:p>
                        </w:txbxContent>
                      </wps:txbx>
                      <wps:bodyPr>
                        <a:noAutofit/>
                      </wps:bodyPr>
                    </wps:wsp>
                  </a:graphicData>
                </a:graphic>
              </wp:anchor>
            </w:drawing>
          </mc:Choice>
          <mc:Fallback>
            <w:pict>
              <v:rect id="shape_0" ID="Text Box 5" fillcolor="white" stroked="f" style="position:absolute;margin-left:266.9pt;margin-top:-24.5pt;width:255.6pt;height:35.55pt">
                <w10:wrap type="square"/>
                <v:fill o:detectmouseclick="t" type="solid" color2="black"/>
                <v:stroke color="#3465a4" joinstyle="round" endcap="flat"/>
                <v:textbox>
                  <w:txbxContent>
                    <w:p>
                      <w:pPr>
                        <w:pStyle w:val="FrameContents"/>
                        <w:jc w:val="right"/>
                        <w:rPr>
                          <w:rFonts w:ascii="Arial" w:hAnsi="Arial" w:cs="Arial"/>
                          <w:sz w:val="22"/>
                          <w:szCs w:val="22"/>
                        </w:rPr>
                      </w:pPr>
                      <w:r>
                        <w:rPr>
                          <w:rFonts w:cs="Arial" w:ascii="Arial" w:hAnsi="Arial"/>
                          <w:color w:val="00000A"/>
                          <w:sz w:val="22"/>
                          <w:szCs w:val="22"/>
                        </w:rPr>
                        <w:t>Cyfadran Dylunio Cymhwysol a Pheirianneg</w:t>
                      </w:r>
                    </w:p>
                    <w:p>
                      <w:pPr>
                        <w:pStyle w:val="FrameContents"/>
                        <w:jc w:val="right"/>
                        <w:rPr>
                          <w:rFonts w:ascii="Arial" w:hAnsi="Arial" w:cs="Arial"/>
                          <w:sz w:val="22"/>
                          <w:szCs w:val="22"/>
                        </w:rPr>
                      </w:pPr>
                      <w:r>
                        <w:rPr>
                          <w:rFonts w:cs="Arial" w:ascii="Arial" w:hAnsi="Arial"/>
                          <w:color w:val="00000A"/>
                          <w:sz w:val="22"/>
                          <w:szCs w:val="22"/>
                        </w:rPr>
                        <w:t>Faculty of Applied Design and Engineering</w:t>
                      </w:r>
                    </w:p>
                    <w:p>
                      <w:pPr>
                        <w:pStyle w:val="FrameContents"/>
                        <w:jc w:val="right"/>
                        <w:rPr/>
                      </w:pPr>
                      <w:r>
                        <w:rPr/>
                      </w:r>
                    </w:p>
                  </w:txbxContent>
                </v:textbox>
              </v:rect>
            </w:pict>
          </mc:Fallback>
        </mc:AlternateContent>
      </w:r>
    </w:p>
    <w:p>
      <w:pPr>
        <w:pStyle w:val="Normal"/>
        <w:jc w:val="center"/>
        <w:rPr>
          <w:i/>
          <w:i/>
          <w:sz w:val="36"/>
          <w:szCs w:val="36"/>
        </w:rPr>
      </w:pPr>
      <w:r>
        <w:rPr>
          <w:i/>
          <w:sz w:val="36"/>
          <w:szCs w:val="36"/>
          <w:lang w:val="cy-GB"/>
        </w:rPr>
        <w:t>Taflen Cyflwyno Aseiniad</w:t>
      </w:r>
      <w:r>
        <w:rPr>
          <w:i/>
          <w:sz w:val="36"/>
          <w:szCs w:val="36"/>
        </w:rPr>
        <w:t xml:space="preserve"> </w:t>
      </w:r>
    </w:p>
    <w:p>
      <w:pPr>
        <w:pStyle w:val="Normal"/>
        <w:jc w:val="center"/>
        <w:rPr>
          <w:b/>
          <w:b/>
          <w:sz w:val="36"/>
          <w:szCs w:val="36"/>
        </w:rPr>
      </w:pPr>
      <w:r>
        <w:rPr>
          <w:b/>
          <w:sz w:val="36"/>
          <w:szCs w:val="36"/>
        </w:rPr>
        <w:t>Assignment Hand in Sheet (for paper submissions only)</w:t>
      </w:r>
    </w:p>
    <w:p>
      <w:pPr>
        <w:pStyle w:val="Normal"/>
        <w:rPr/>
      </w:pPr>
      <w:r>
        <w:rPr/>
      </w:r>
    </w:p>
    <w:tbl>
      <w:tblPr>
        <w:tblW w:w="10728" w:type="dxa"/>
        <w:jc w:val="left"/>
        <w:tblInd w:w="-164" w:type="dxa"/>
        <w:tblBorders>
          <w:top w:val="double" w:sz="4" w:space="0" w:color="00000A"/>
          <w:left w:val="double" w:sz="4" w:space="0" w:color="00000A"/>
          <w:bottom w:val="double" w:sz="4" w:space="0" w:color="00000A"/>
          <w:right w:val="single" w:sz="4" w:space="0" w:color="00000A"/>
          <w:insideH w:val="double" w:sz="4" w:space="0" w:color="00000A"/>
          <w:insideV w:val="single" w:sz="4" w:space="0" w:color="00000A"/>
        </w:tblBorders>
        <w:tblCellMar>
          <w:top w:w="0" w:type="dxa"/>
          <w:left w:w="-15" w:type="dxa"/>
          <w:bottom w:w="0" w:type="dxa"/>
          <w:right w:w="108" w:type="dxa"/>
        </w:tblCellMar>
        <w:tblLook w:val="01e0" w:noVBand="0" w:noHBand="0" w:lastColumn="1" w:firstColumn="1" w:lastRow="1" w:firstRow="1"/>
      </w:tblPr>
      <w:tblGrid>
        <w:gridCol w:w="2115"/>
        <w:gridCol w:w="4090"/>
        <w:gridCol w:w="1950"/>
        <w:gridCol w:w="1317"/>
        <w:gridCol w:w="1255"/>
      </w:tblGrid>
      <w:tr>
        <w:trPr>
          <w:trHeight w:val="442" w:hRule="atLeast"/>
        </w:trPr>
        <w:tc>
          <w:tcPr>
            <w:tcW w:w="10727" w:type="dxa"/>
            <w:gridSpan w:val="5"/>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5" w:type="dxa"/>
            </w:tcMar>
          </w:tcPr>
          <w:p>
            <w:pPr>
              <w:pStyle w:val="Normal"/>
              <w:jc w:val="center"/>
              <w:rPr>
                <w:i/>
                <w:i/>
                <w:sz w:val="24"/>
                <w:szCs w:val="24"/>
              </w:rPr>
            </w:pPr>
            <w:r>
              <w:rPr>
                <w:i/>
                <w:sz w:val="24"/>
                <w:szCs w:val="24"/>
                <w:lang w:val="cy-GB"/>
              </w:rPr>
              <w:t>MANYLION Y MYFYRIWR</w:t>
            </w:r>
            <w:r>
              <w:rPr>
                <w:i/>
                <w:sz w:val="24"/>
                <w:szCs w:val="24"/>
              </w:rPr>
              <w:t xml:space="preserve"> </w:t>
            </w:r>
          </w:p>
          <w:p>
            <w:pPr>
              <w:pStyle w:val="Normal"/>
              <w:jc w:val="center"/>
              <w:rPr>
                <w:b/>
                <w:b/>
                <w:sz w:val="24"/>
                <w:szCs w:val="24"/>
              </w:rPr>
            </w:pPr>
            <w:r>
              <w:rPr>
                <w:b/>
                <w:sz w:val="24"/>
                <w:szCs w:val="24"/>
              </w:rPr>
              <w:t>STUDENT’S DETAILS</w:t>
            </w:r>
          </w:p>
        </w:tc>
      </w:tr>
      <w:tr>
        <w:trPr>
          <w:trHeight w:val="731" w:hRule="atLeast"/>
        </w:trPr>
        <w:tc>
          <w:tcPr>
            <w:tcW w:w="2115"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b/>
                <w:b/>
                <w:lang w:val="cy-GB"/>
              </w:rPr>
            </w:pPr>
            <w:r>
              <w:rPr>
                <w:b/>
                <w:lang w:val="cy-GB"/>
              </w:rPr>
            </w:r>
          </w:p>
          <w:p>
            <w:pPr>
              <w:pStyle w:val="Normal"/>
              <w:rPr>
                <w:b/>
                <w:b/>
                <w:lang w:val="cy-GB"/>
              </w:rPr>
            </w:pPr>
            <w:r>
              <w:rPr>
                <w:i/>
                <w:lang w:val="cy-GB"/>
              </w:rPr>
              <w:t>ENW</w:t>
            </w:r>
            <w:r>
              <w:rPr>
                <w:b/>
                <w:lang w:val="cy-GB"/>
              </w:rPr>
              <w:t>:</w:t>
            </w:r>
          </w:p>
          <w:p>
            <w:pPr>
              <w:pStyle w:val="Normal"/>
              <w:rPr>
                <w:b/>
                <w:b/>
              </w:rPr>
            </w:pPr>
            <w:r>
              <w:rPr>
                <w:b/>
              </w:rPr>
              <w:t>NAME:</w:t>
            </w:r>
          </w:p>
        </w:tc>
        <w:tc>
          <w:tcPr>
            <w:tcW w:w="4090" w:type="dxa"/>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fill="auto" w:val="clear"/>
            <w:tcMar>
              <w:left w:w="-15" w:type="dxa"/>
            </w:tcMar>
          </w:tcPr>
          <w:p>
            <w:pPr>
              <w:pStyle w:val="Normal"/>
              <w:rPr/>
            </w:pPr>
            <w:r>
              <w:rPr/>
            </w:r>
          </w:p>
        </w:tc>
        <w:tc>
          <w:tcPr>
            <w:tcW w:w="1950" w:type="dxa"/>
            <w:tcBorders>
              <w:top w:val="doub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D9D9D9" w:val="clear"/>
            <w:tcMar>
              <w:left w:w="62" w:type="dxa"/>
            </w:tcMar>
          </w:tcPr>
          <w:p>
            <w:pPr>
              <w:pStyle w:val="Normal"/>
              <w:jc w:val="center"/>
              <w:rPr>
                <w:lang w:val="cy-GB"/>
              </w:rPr>
            </w:pPr>
            <w:r>
              <w:rPr>
                <w:i/>
                <w:lang w:val="cy-GB"/>
              </w:rPr>
              <w:t xml:space="preserve">RHIF </w:t>
              <w:br/>
              <w:t>P Y MYFYRIWR</w:t>
            </w:r>
            <w:r>
              <w:rPr>
                <w:lang w:val="cy-GB"/>
              </w:rPr>
              <w:t>:</w:t>
            </w:r>
          </w:p>
          <w:p>
            <w:pPr>
              <w:pStyle w:val="Normal"/>
              <w:jc w:val="center"/>
              <w:rPr>
                <w:b/>
                <w:b/>
              </w:rPr>
            </w:pPr>
            <w:r>
              <w:rPr>
                <w:b/>
              </w:rPr>
              <w:t>STUDENT</w:t>
            </w:r>
          </w:p>
          <w:p>
            <w:pPr>
              <w:pStyle w:val="Normal"/>
              <w:jc w:val="center"/>
              <w:rPr/>
            </w:pPr>
            <w:r>
              <w:rPr>
                <w:b/>
              </w:rPr>
              <w:t>P NUMBER:</w:t>
            </w:r>
          </w:p>
        </w:tc>
        <w:tc>
          <w:tcPr>
            <w:tcW w:w="2572" w:type="dxa"/>
            <w:gridSpan w:val="2"/>
            <w:tcBorders>
              <w:top w:val="double" w:sz="4" w:space="0" w:color="00000A"/>
              <w:left w:val="single" w:sz="4" w:space="0" w:color="00000A"/>
              <w:bottom w:val="double" w:sz="4" w:space="0" w:color="00000A"/>
              <w:right w:val="double" w:sz="4" w:space="0" w:color="00000A"/>
              <w:insideH w:val="double" w:sz="4" w:space="0" w:color="00000A"/>
              <w:insideV w:val="double" w:sz="4" w:space="0" w:color="00000A"/>
            </w:tcBorders>
            <w:shd w:fill="auto" w:val="clear"/>
            <w:tcMar>
              <w:left w:w="62" w:type="dxa"/>
            </w:tcMar>
            <w:vAlign w:val="center"/>
          </w:tcPr>
          <w:p>
            <w:pPr>
              <w:pStyle w:val="Normal"/>
              <w:rPr/>
            </w:pPr>
            <w:r>
              <w:rPr>
                <w:sz w:val="36"/>
              </w:rPr>
              <w:t>P</w:t>
            </w:r>
          </w:p>
        </w:tc>
      </w:tr>
      <w:tr>
        <w:trPr>
          <w:trHeight w:val="753" w:hRule="atLeast"/>
        </w:trPr>
        <w:tc>
          <w:tcPr>
            <w:tcW w:w="2115"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b/>
                <w:b/>
              </w:rPr>
            </w:pPr>
            <w:r>
              <w:rPr>
                <w:b/>
              </w:rPr>
            </w:r>
          </w:p>
          <w:p>
            <w:pPr>
              <w:pStyle w:val="Normal"/>
              <w:rPr>
                <w:b/>
                <w:b/>
              </w:rPr>
            </w:pPr>
            <w:r>
              <w:rPr>
                <w:i/>
                <w:lang w:val="cy-GB"/>
              </w:rPr>
              <w:t>CWRS</w:t>
            </w:r>
            <w:r>
              <w:rPr>
                <w:b/>
                <w:lang w:val="cy-GB"/>
              </w:rPr>
              <w:t>:</w:t>
            </w:r>
          </w:p>
          <w:p>
            <w:pPr>
              <w:pStyle w:val="Normal"/>
              <w:rPr>
                <w:b/>
                <w:b/>
              </w:rPr>
            </w:pPr>
            <w:r>
              <w:rPr>
                <w:b/>
              </w:rPr>
              <w:t>COURSE:</w:t>
            </w:r>
          </w:p>
        </w:tc>
        <w:tc>
          <w:tcPr>
            <w:tcW w:w="6040" w:type="dxa"/>
            <w:gridSpan w:val="2"/>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jc w:val="center"/>
              <w:rPr>
                <w:sz w:val="16"/>
                <w:szCs w:val="16"/>
              </w:rPr>
            </w:pPr>
            <w:r>
              <w:rPr/>
              <w:t>Foundation Year/HNC/HND/FdSc/BEng/BSc/MEng/MComp/MSc *</w:t>
            </w:r>
            <w:r>
              <w:rPr>
                <w:bCs/>
                <w:i/>
                <w:sz w:val="16"/>
                <w:szCs w:val="16"/>
                <w:lang w:val="cy-GB" w:eastAsia="cy-GB"/>
              </w:rPr>
              <w:t xml:space="preserve"> dileer fel y bo'n berthnasol</w:t>
            </w:r>
            <w:r>
              <w:rPr>
                <w:sz w:val="16"/>
                <w:szCs w:val="16"/>
              </w:rPr>
              <w:t xml:space="preserve"> / delete as appropriate</w:t>
            </w:r>
          </w:p>
          <w:p>
            <w:pPr>
              <w:pStyle w:val="Normal"/>
              <w:rPr/>
            </w:pPr>
            <w:r>
              <w:rPr/>
            </w:r>
          </w:p>
        </w:tc>
        <w:tc>
          <w:tcPr>
            <w:tcW w:w="1317" w:type="dxa"/>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5" w:type="dxa"/>
            </w:tcMar>
            <w:vAlign w:val="center"/>
          </w:tcPr>
          <w:p>
            <w:pPr>
              <w:pStyle w:val="Normal"/>
              <w:rPr>
                <w:i/>
                <w:i/>
                <w:highlight w:val="lightGray"/>
                <w:lang w:val="cy-GB"/>
              </w:rPr>
            </w:pPr>
            <w:r>
              <w:rPr>
                <w:i/>
                <w:shd w:fill="D9D9D9" w:val="clear"/>
                <w:lang w:val="cy-GB"/>
              </w:rPr>
              <w:t>LEFEL Y CWRS:</w:t>
            </w:r>
          </w:p>
          <w:p>
            <w:pPr>
              <w:pStyle w:val="Normal"/>
              <w:rPr>
                <w:b/>
                <w:b/>
              </w:rPr>
            </w:pPr>
            <w:r>
              <w:rPr>
                <w:b/>
                <w:shd w:fill="D9D9D9" w:val="clear"/>
              </w:rPr>
              <w:t>LEVEL OF COURSE:</w:t>
            </w:r>
          </w:p>
        </w:tc>
        <w:tc>
          <w:tcPr>
            <w:tcW w:w="1255"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r>
      <w:tr>
        <w:trPr>
          <w:trHeight w:val="537" w:hRule="atLeast"/>
        </w:trPr>
        <w:tc>
          <w:tcPr>
            <w:tcW w:w="2115"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b/>
                <w:b/>
                <w:i/>
                <w:i/>
                <w:lang w:val="cy-GB"/>
              </w:rPr>
            </w:pPr>
            <w:r>
              <w:rPr>
                <w:i/>
                <w:lang w:val="cy-GB"/>
              </w:rPr>
              <w:t>MODIWL</w:t>
            </w:r>
            <w:r>
              <w:rPr>
                <w:b/>
                <w:i/>
                <w:lang w:val="cy-GB"/>
              </w:rPr>
              <w:t>:</w:t>
            </w:r>
          </w:p>
          <w:p>
            <w:pPr>
              <w:pStyle w:val="Normal"/>
              <w:rPr>
                <w:b/>
                <w:b/>
              </w:rPr>
            </w:pPr>
            <w:r>
              <w:rPr>
                <w:b/>
              </w:rPr>
              <w:t>MODULE:</w:t>
            </w:r>
          </w:p>
        </w:tc>
        <w:tc>
          <w:tcPr>
            <w:tcW w:w="8612" w:type="dxa"/>
            <w:gridSpan w:val="4"/>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r>
      <w:tr>
        <w:trPr>
          <w:trHeight w:val="537" w:hRule="atLeast"/>
        </w:trPr>
        <w:tc>
          <w:tcPr>
            <w:tcW w:w="2115"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b/>
                <w:b/>
                <w:i/>
                <w:i/>
                <w:lang w:val="cy-GB"/>
              </w:rPr>
            </w:pPr>
            <w:r>
              <w:rPr>
                <w:i/>
                <w:lang w:val="cy-GB"/>
              </w:rPr>
              <w:t>TEITL YR ASEINIAD</w:t>
            </w:r>
            <w:r>
              <w:rPr>
                <w:b/>
                <w:i/>
                <w:lang w:val="cy-GB"/>
              </w:rPr>
              <w:t>:</w:t>
            </w:r>
          </w:p>
          <w:p>
            <w:pPr>
              <w:pStyle w:val="Normal"/>
              <w:rPr>
                <w:b/>
                <w:b/>
              </w:rPr>
            </w:pPr>
            <w:r>
              <w:rPr>
                <w:b/>
              </w:rPr>
              <w:t>ASSIGNMENT</w:t>
            </w:r>
          </w:p>
          <w:p>
            <w:pPr>
              <w:pStyle w:val="Normal"/>
              <w:rPr>
                <w:b/>
                <w:b/>
              </w:rPr>
            </w:pPr>
            <w:r>
              <w:rPr>
                <w:b/>
              </w:rPr>
              <w:t>TITLE:</w:t>
            </w:r>
          </w:p>
        </w:tc>
        <w:tc>
          <w:tcPr>
            <w:tcW w:w="8612" w:type="dxa"/>
            <w:gridSpan w:val="4"/>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r>
      <w:tr>
        <w:trPr>
          <w:trHeight w:val="674" w:hRule="atLeast"/>
        </w:trPr>
        <w:tc>
          <w:tcPr>
            <w:tcW w:w="2115"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b/>
                <w:b/>
                <w:i/>
                <w:i/>
                <w:lang w:val="cy-GB"/>
              </w:rPr>
            </w:pPr>
            <w:r>
              <w:rPr>
                <w:i/>
                <w:lang w:val="cy-GB"/>
              </w:rPr>
              <w:t>DARLITHIWR/WYR</w:t>
            </w:r>
            <w:r>
              <w:rPr>
                <w:b/>
                <w:i/>
                <w:lang w:val="cy-GB"/>
              </w:rPr>
              <w:t>:</w:t>
            </w:r>
          </w:p>
          <w:p>
            <w:pPr>
              <w:pStyle w:val="Normal"/>
              <w:rPr>
                <w:b/>
                <w:b/>
              </w:rPr>
            </w:pPr>
            <w:r>
              <w:rPr>
                <w:b/>
              </w:rPr>
              <w:t>LECTURER/S:</w:t>
            </w:r>
          </w:p>
        </w:tc>
        <w:tc>
          <w:tcPr>
            <w:tcW w:w="6040" w:type="dxa"/>
            <w:gridSpan w:val="2"/>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c>
          <w:tcPr>
            <w:tcW w:w="1317" w:type="dxa"/>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5" w:type="dxa"/>
            </w:tcMar>
          </w:tcPr>
          <w:p>
            <w:pPr>
              <w:pStyle w:val="Normal"/>
              <w:rPr/>
            </w:pPr>
            <w:r>
              <w:rPr>
                <w:i/>
                <w:lang w:val="cy-GB"/>
              </w:rPr>
              <w:t>DYDDIAD:</w:t>
            </w:r>
            <w:r>
              <w:rPr/>
              <w:t xml:space="preserve"> </w:t>
            </w:r>
            <w:r>
              <w:rPr>
                <w:b/>
              </w:rPr>
              <w:t>DATE</w:t>
            </w:r>
            <w:r>
              <w:rPr/>
              <w:t>:</w:t>
            </w:r>
          </w:p>
        </w:tc>
        <w:tc>
          <w:tcPr>
            <w:tcW w:w="1255"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r>
      <w:tr>
        <w:trPr>
          <w:trHeight w:val="906" w:hRule="atLeast"/>
        </w:trPr>
        <w:tc>
          <w:tcPr>
            <w:tcW w:w="10727" w:type="dxa"/>
            <w:gridSpan w:val="5"/>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jc w:val="center"/>
              <w:rPr>
                <w:i/>
                <w:i/>
                <w:lang w:val="cy-GB"/>
              </w:rPr>
            </w:pPr>
            <w:r>
              <w:rPr>
                <w:i/>
                <w:lang w:val="cy-GB"/>
              </w:rPr>
            </w:r>
          </w:p>
          <w:p>
            <w:pPr>
              <w:pStyle w:val="Normal"/>
              <w:jc w:val="center"/>
              <w:rPr>
                <w:i/>
                <w:i/>
                <w:lang w:val="cy-GB"/>
              </w:rPr>
            </w:pPr>
            <w:r>
              <w:rPr>
                <w:i/>
                <w:lang w:val="cy-GB"/>
              </w:rPr>
              <w:t xml:space="preserve">Staff Llyfrgell YN UNIG / </w:t>
            </w:r>
            <w:r>
              <w:rPr>
                <w:b/>
              </w:rPr>
              <w:t>Library Staff ONLY</w:t>
            </w:r>
          </w:p>
          <w:p>
            <w:pPr>
              <w:pStyle w:val="Normal"/>
              <w:rPr/>
            </w:pPr>
            <w:r>
              <w:rPr/>
            </w:r>
          </w:p>
          <w:p>
            <w:pPr>
              <w:pStyle w:val="Normal"/>
              <w:rPr/>
            </w:pPr>
            <w:r>
              <w:rPr>
                <w:i/>
                <w:lang w:val="cy-GB"/>
              </w:rPr>
              <w:t>Derbyniwyd gan</w:t>
            </w:r>
            <w:r>
              <w:rPr/>
              <w:t xml:space="preserve"> / Accepted by: _______  </w:t>
            </w:r>
            <w:r>
              <w:rPr>
                <w:i/>
                <w:lang w:val="cy-GB"/>
              </w:rPr>
              <w:t xml:space="preserve">Dyddiad Cyflwyno: </w:t>
            </w:r>
            <w:r>
              <w:rPr/>
              <w:t xml:space="preserve">Date Submitted: ________________________ </w:t>
            </w:r>
            <w:r>
              <w:rPr>
                <w:i/>
                <w:lang w:val="cy-GB"/>
              </w:rPr>
              <w:t>Amser</w:t>
            </w:r>
            <w:r>
              <w:rPr/>
              <w:t xml:space="preserve"> / Time: _____</w:t>
            </w:r>
          </w:p>
          <w:p>
            <w:pPr>
              <w:pStyle w:val="Normal"/>
              <w:rPr/>
            </w:pPr>
            <w:r>
              <w:rPr/>
            </w:r>
          </w:p>
        </w:tc>
      </w:tr>
    </w:tbl>
    <w:p>
      <w:pPr>
        <w:pStyle w:val="Normal"/>
        <w:rPr/>
      </w:pPr>
      <w:r>
        <w:rPr/>
      </w:r>
    </w:p>
    <w:p>
      <w:pPr>
        <w:pStyle w:val="Normal"/>
        <w:rPr/>
      </w:pPr>
      <w:r>
        <w:rPr/>
        <w:t>----------------------------------------------------------------------------------------------------------------------------------------------------------</w:t>
      </w:r>
    </w:p>
    <w:p>
      <w:pPr>
        <w:pStyle w:val="Normal"/>
        <w:rPr/>
      </w:pPr>
      <w:r>
        <w:rPr/>
      </w:r>
    </w:p>
    <w:tbl>
      <w:tblPr>
        <w:tblW w:w="10731" w:type="dxa"/>
        <w:jc w:val="left"/>
        <w:tblInd w:w="-164" w:type="dxa"/>
        <w:tblBorders>
          <w:top w:val="double" w:sz="4" w:space="0" w:color="00000A"/>
          <w:left w:val="double" w:sz="4" w:space="0" w:color="00000A"/>
          <w:bottom w:val="double" w:sz="4" w:space="0" w:color="00000A"/>
          <w:right w:val="single" w:sz="4" w:space="0" w:color="00000A"/>
          <w:insideH w:val="double" w:sz="4" w:space="0" w:color="00000A"/>
          <w:insideV w:val="single" w:sz="4" w:space="0" w:color="00000A"/>
        </w:tblBorders>
        <w:tblCellMar>
          <w:top w:w="0" w:type="dxa"/>
          <w:left w:w="-15" w:type="dxa"/>
          <w:bottom w:w="0" w:type="dxa"/>
          <w:right w:w="108" w:type="dxa"/>
        </w:tblCellMar>
        <w:tblLook w:val="01e0" w:noVBand="0" w:noHBand="0" w:lastColumn="1" w:firstColumn="1" w:lastRow="1" w:firstRow="1"/>
      </w:tblPr>
      <w:tblGrid>
        <w:gridCol w:w="2111"/>
        <w:gridCol w:w="4945"/>
        <w:gridCol w:w="1085"/>
        <w:gridCol w:w="762"/>
        <w:gridCol w:w="593"/>
        <w:gridCol w:w="1234"/>
      </w:tblGrid>
      <w:tr>
        <w:trPr>
          <w:trHeight w:val="473" w:hRule="atLeast"/>
        </w:trPr>
        <w:tc>
          <w:tcPr>
            <w:tcW w:w="10730" w:type="dxa"/>
            <w:gridSpan w:val="6"/>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5" w:type="dxa"/>
            </w:tcMar>
          </w:tcPr>
          <w:p>
            <w:pPr>
              <w:pStyle w:val="Normal"/>
              <w:jc w:val="center"/>
              <w:rPr>
                <w:sz w:val="24"/>
                <w:szCs w:val="24"/>
              </w:rPr>
            </w:pPr>
            <w:r>
              <w:rPr>
                <w:bCs/>
                <w:sz w:val="24"/>
                <w:szCs w:val="24"/>
                <w:lang w:val="cy-GB" w:eastAsia="cy-GB"/>
              </w:rPr>
              <w:t>DERBYNNEB</w:t>
            </w:r>
            <w:r>
              <w:rPr>
                <w:sz w:val="24"/>
                <w:szCs w:val="24"/>
              </w:rPr>
              <w:t xml:space="preserve"> / </w:t>
            </w:r>
            <w:r>
              <w:rPr>
                <w:b/>
                <w:sz w:val="24"/>
                <w:szCs w:val="24"/>
              </w:rPr>
              <w:t>RECEIPT</w:t>
            </w:r>
          </w:p>
        </w:tc>
      </w:tr>
      <w:tr>
        <w:trPr>
          <w:trHeight w:val="783" w:hRule="atLeast"/>
        </w:trPr>
        <w:tc>
          <w:tcPr>
            <w:tcW w:w="2111"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pPr>
            <w:r>
              <w:rPr/>
            </w:r>
          </w:p>
          <w:p>
            <w:pPr>
              <w:pStyle w:val="Normal"/>
              <w:rPr/>
            </w:pPr>
            <w:r>
              <w:rPr>
                <w:lang w:val="cy-GB"/>
              </w:rPr>
              <w:t xml:space="preserve">ENW / </w:t>
            </w:r>
            <w:r>
              <w:rPr>
                <w:b/>
              </w:rPr>
              <w:t>NAME</w:t>
            </w:r>
            <w:r>
              <w:rPr/>
              <w:t>:</w:t>
            </w:r>
          </w:p>
        </w:tc>
        <w:tc>
          <w:tcPr>
            <w:tcW w:w="4945" w:type="dxa"/>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fill="auto" w:val="clear"/>
            <w:tcMar>
              <w:left w:w="-15" w:type="dxa"/>
            </w:tcMar>
          </w:tcPr>
          <w:p>
            <w:pPr>
              <w:pStyle w:val="Normal"/>
              <w:rPr/>
            </w:pPr>
            <w:r>
              <w:rPr/>
            </w:r>
          </w:p>
        </w:tc>
        <w:tc>
          <w:tcPr>
            <w:tcW w:w="1847" w:type="dxa"/>
            <w:gridSpan w:val="2"/>
            <w:tcBorders>
              <w:top w:val="doub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D9D9D9" w:val="clear"/>
            <w:tcMar>
              <w:left w:w="62" w:type="dxa"/>
            </w:tcMar>
          </w:tcPr>
          <w:p>
            <w:pPr>
              <w:pStyle w:val="Normal"/>
              <w:jc w:val="center"/>
              <w:rPr>
                <w:b/>
                <w:b/>
              </w:rPr>
            </w:pPr>
            <w:r>
              <w:rPr>
                <w:i/>
                <w:lang w:val="cy-GB"/>
              </w:rPr>
              <w:t>RHIF</w:t>
              <w:br/>
              <w:t>P Y MYFYRIWR:</w:t>
            </w:r>
            <w:r>
              <w:rPr/>
              <w:t xml:space="preserve"> </w:t>
            </w:r>
            <w:r>
              <w:rPr>
                <w:b/>
              </w:rPr>
              <w:t>STUDENT</w:t>
            </w:r>
          </w:p>
          <w:p>
            <w:pPr>
              <w:pStyle w:val="Normal"/>
              <w:jc w:val="center"/>
              <w:rPr/>
            </w:pPr>
            <w:r>
              <w:rPr>
                <w:b/>
              </w:rPr>
              <w:t>P NUMBER</w:t>
            </w:r>
            <w:r>
              <w:rPr/>
              <w:t>:</w:t>
            </w:r>
          </w:p>
        </w:tc>
        <w:tc>
          <w:tcPr>
            <w:tcW w:w="1827" w:type="dxa"/>
            <w:gridSpan w:val="2"/>
            <w:tcBorders>
              <w:top w:val="double" w:sz="4" w:space="0" w:color="00000A"/>
              <w:left w:val="single" w:sz="4" w:space="0" w:color="00000A"/>
              <w:bottom w:val="double" w:sz="4" w:space="0" w:color="00000A"/>
              <w:right w:val="double" w:sz="4" w:space="0" w:color="00000A"/>
              <w:insideH w:val="double" w:sz="4" w:space="0" w:color="00000A"/>
              <w:insideV w:val="double" w:sz="4" w:space="0" w:color="00000A"/>
            </w:tcBorders>
            <w:shd w:fill="auto" w:val="clear"/>
            <w:tcMar>
              <w:left w:w="62" w:type="dxa"/>
            </w:tcMar>
            <w:vAlign w:val="center"/>
          </w:tcPr>
          <w:p>
            <w:pPr>
              <w:pStyle w:val="Normal"/>
              <w:rPr/>
            </w:pPr>
            <w:r>
              <w:rPr>
                <w:sz w:val="36"/>
              </w:rPr>
              <w:t>P</w:t>
            </w:r>
          </w:p>
        </w:tc>
      </w:tr>
      <w:tr>
        <w:trPr>
          <w:trHeight w:val="806" w:hRule="atLeast"/>
        </w:trPr>
        <w:tc>
          <w:tcPr>
            <w:tcW w:w="2111"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pPr>
            <w:r>
              <w:rPr/>
            </w:r>
          </w:p>
          <w:p>
            <w:pPr>
              <w:pStyle w:val="Normal"/>
              <w:rPr/>
            </w:pPr>
            <w:r>
              <w:rPr>
                <w:i/>
                <w:lang w:val="cy-GB"/>
              </w:rPr>
              <w:t>CWRS</w:t>
            </w:r>
            <w:r>
              <w:rPr/>
              <w:t xml:space="preserve">  / </w:t>
            </w:r>
            <w:r>
              <w:rPr>
                <w:b/>
              </w:rPr>
              <w:t>COURSE</w:t>
            </w:r>
            <w:r>
              <w:rPr/>
              <w:t>:</w:t>
            </w:r>
          </w:p>
        </w:tc>
        <w:tc>
          <w:tcPr>
            <w:tcW w:w="6030" w:type="dxa"/>
            <w:gridSpan w:val="2"/>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jc w:val="center"/>
              <w:rPr>
                <w:sz w:val="16"/>
                <w:szCs w:val="16"/>
              </w:rPr>
            </w:pPr>
            <w:r>
              <w:rPr/>
              <w:t>Foundation Year/HNC/HND/FdSc/BEng/BSc/MEng/MComp/MSc *</w:t>
            </w:r>
            <w:r>
              <w:rPr>
                <w:bCs/>
                <w:i/>
                <w:sz w:val="16"/>
                <w:szCs w:val="16"/>
                <w:lang w:val="cy-GB" w:eastAsia="cy-GB"/>
              </w:rPr>
              <w:t xml:space="preserve"> dileer fel y bo'n berthnasol</w:t>
            </w:r>
            <w:r>
              <w:rPr>
                <w:sz w:val="16"/>
                <w:szCs w:val="16"/>
              </w:rPr>
              <w:t xml:space="preserve"> / delete as appropriate</w:t>
            </w:r>
          </w:p>
          <w:p>
            <w:pPr>
              <w:pStyle w:val="Normal"/>
              <w:rPr>
                <w:sz w:val="16"/>
                <w:szCs w:val="16"/>
              </w:rPr>
            </w:pPr>
            <w:r>
              <w:rPr>
                <w:sz w:val="16"/>
                <w:szCs w:val="16"/>
              </w:rPr>
            </w:r>
          </w:p>
          <w:p>
            <w:pPr>
              <w:pStyle w:val="Normal"/>
              <w:rPr>
                <w:sz w:val="16"/>
                <w:szCs w:val="16"/>
              </w:rPr>
            </w:pPr>
            <w:r>
              <w:rPr>
                <w:sz w:val="16"/>
                <w:szCs w:val="16"/>
              </w:rPr>
            </w:r>
          </w:p>
        </w:tc>
        <w:tc>
          <w:tcPr>
            <w:tcW w:w="1355" w:type="dxa"/>
            <w:gridSpan w:val="2"/>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5" w:type="dxa"/>
            </w:tcMar>
          </w:tcPr>
          <w:p>
            <w:pPr>
              <w:pStyle w:val="Normal"/>
              <w:rPr/>
            </w:pPr>
            <w:r>
              <w:rPr>
                <w:i/>
                <w:shd w:fill="D9D9D9" w:val="clear"/>
                <w:lang w:val="cy-GB"/>
              </w:rPr>
              <w:t>LEFEL Y CWRS</w:t>
            </w:r>
            <w:r>
              <w:rPr>
                <w:shd w:fill="D9D9D9" w:val="clear"/>
                <w:lang w:val="cy-GB"/>
              </w:rPr>
              <w:t xml:space="preserve"> / </w:t>
            </w:r>
            <w:r>
              <w:rPr>
                <w:b/>
                <w:shd w:fill="D9D9D9" w:val="clear"/>
              </w:rPr>
              <w:t>LEVEL OF COURSE</w:t>
            </w:r>
            <w:r>
              <w:rPr>
                <w:shd w:fill="D9D9D9" w:val="clear"/>
              </w:rPr>
              <w:t>:</w:t>
            </w:r>
          </w:p>
        </w:tc>
        <w:tc>
          <w:tcPr>
            <w:tcW w:w="1234"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r>
      <w:tr>
        <w:trPr>
          <w:trHeight w:val="575" w:hRule="atLeast"/>
        </w:trPr>
        <w:tc>
          <w:tcPr>
            <w:tcW w:w="2111"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i/>
                <w:i/>
                <w:lang w:val="cy-GB"/>
              </w:rPr>
            </w:pPr>
            <w:r>
              <w:rPr>
                <w:i/>
                <w:lang w:val="cy-GB"/>
              </w:rPr>
              <w:t>MODIWL /</w:t>
            </w:r>
          </w:p>
          <w:p>
            <w:pPr>
              <w:pStyle w:val="Normal"/>
              <w:rPr/>
            </w:pPr>
            <w:r>
              <w:rPr>
                <w:b/>
              </w:rPr>
              <w:t>MODULE</w:t>
            </w:r>
            <w:r>
              <w:rPr/>
              <w:t>:</w:t>
            </w:r>
          </w:p>
        </w:tc>
        <w:tc>
          <w:tcPr>
            <w:tcW w:w="8619" w:type="dxa"/>
            <w:gridSpan w:val="5"/>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r>
      <w:tr>
        <w:trPr>
          <w:trHeight w:val="575" w:hRule="atLeast"/>
        </w:trPr>
        <w:tc>
          <w:tcPr>
            <w:tcW w:w="2111"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i/>
                <w:i/>
                <w:lang w:val="cy-GB"/>
              </w:rPr>
            </w:pPr>
            <w:r>
              <w:rPr>
                <w:i/>
                <w:lang w:val="cy-GB"/>
              </w:rPr>
              <w:t>TEITL YR ASEINIAD/</w:t>
            </w:r>
          </w:p>
          <w:p>
            <w:pPr>
              <w:pStyle w:val="Normal"/>
              <w:rPr>
                <w:b/>
                <w:b/>
              </w:rPr>
            </w:pPr>
            <w:r>
              <w:rPr>
                <w:b/>
              </w:rPr>
              <w:t>ASSIGNMENT</w:t>
            </w:r>
          </w:p>
          <w:p>
            <w:pPr>
              <w:pStyle w:val="Normal"/>
              <w:rPr>
                <w:b/>
                <w:b/>
              </w:rPr>
            </w:pPr>
            <w:r>
              <w:rPr>
                <w:b/>
              </w:rPr>
              <w:t>TITLE:</w:t>
            </w:r>
          </w:p>
          <w:p>
            <w:pPr>
              <w:pStyle w:val="Normal"/>
              <w:rPr/>
            </w:pPr>
            <w:r>
              <w:rPr/>
            </w:r>
          </w:p>
        </w:tc>
        <w:tc>
          <w:tcPr>
            <w:tcW w:w="8619" w:type="dxa"/>
            <w:gridSpan w:val="5"/>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r>
      <w:tr>
        <w:trPr>
          <w:trHeight w:val="722" w:hRule="atLeast"/>
        </w:trPr>
        <w:tc>
          <w:tcPr>
            <w:tcW w:w="2111"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pPr>
            <w:r>
              <w:rPr>
                <w:i/>
                <w:lang w:val="cy-GB"/>
              </w:rPr>
              <w:t>DARLITHIWR/WYR:</w:t>
            </w:r>
          </w:p>
          <w:p>
            <w:pPr>
              <w:pStyle w:val="Normal"/>
              <w:rPr/>
            </w:pPr>
            <w:r>
              <w:rPr>
                <w:b/>
              </w:rPr>
              <w:t>LECTURER</w:t>
            </w:r>
            <w:r>
              <w:rPr/>
              <w:t>/</w:t>
            </w:r>
            <w:r>
              <w:rPr>
                <w:b/>
              </w:rPr>
              <w:t>S:</w:t>
            </w:r>
          </w:p>
        </w:tc>
        <w:tc>
          <w:tcPr>
            <w:tcW w:w="6030" w:type="dxa"/>
            <w:gridSpan w:val="2"/>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c>
          <w:tcPr>
            <w:tcW w:w="1355" w:type="dxa"/>
            <w:gridSpan w:val="2"/>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5" w:type="dxa"/>
            </w:tcMar>
          </w:tcPr>
          <w:p>
            <w:pPr>
              <w:pStyle w:val="Normal"/>
              <w:rPr/>
            </w:pPr>
            <w:r>
              <w:rPr>
                <w:lang w:val="cy-GB"/>
              </w:rPr>
              <w:t>DYDDIAD /</w:t>
            </w:r>
          </w:p>
          <w:p>
            <w:pPr>
              <w:pStyle w:val="Normal"/>
              <w:rPr/>
            </w:pPr>
            <w:r>
              <w:rPr>
                <w:b/>
              </w:rPr>
              <w:t>DATE</w:t>
            </w:r>
            <w:r>
              <w:rPr/>
              <w:t>:</w:t>
            </w:r>
          </w:p>
        </w:tc>
        <w:tc>
          <w:tcPr>
            <w:tcW w:w="1234"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r>
      <w:tr>
        <w:trPr>
          <w:trHeight w:val="894" w:hRule="atLeast"/>
        </w:trPr>
        <w:tc>
          <w:tcPr>
            <w:tcW w:w="10730" w:type="dxa"/>
            <w:gridSpan w:val="6"/>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jc w:val="center"/>
              <w:rPr>
                <w:i/>
                <w:i/>
                <w:lang w:val="cy-GB"/>
              </w:rPr>
            </w:pPr>
            <w:r>
              <w:rPr>
                <w:i/>
                <w:lang w:val="cy-GB"/>
              </w:rPr>
            </w:r>
          </w:p>
          <w:p>
            <w:pPr>
              <w:pStyle w:val="Normal"/>
              <w:jc w:val="center"/>
              <w:rPr>
                <w:i/>
                <w:i/>
                <w:lang w:val="cy-GB"/>
              </w:rPr>
            </w:pPr>
            <w:r>
              <w:rPr>
                <w:i/>
                <w:lang w:val="cy-GB"/>
              </w:rPr>
              <w:t xml:space="preserve">Staff Llyfrgell YN UNIG / </w:t>
            </w:r>
            <w:r>
              <w:rPr>
                <w:b/>
              </w:rPr>
              <w:t>Library Staff ONLY</w:t>
            </w:r>
          </w:p>
          <w:p>
            <w:pPr>
              <w:pStyle w:val="Normal"/>
              <w:rPr/>
            </w:pPr>
            <w:r>
              <w:rPr/>
            </w:r>
          </w:p>
          <w:p>
            <w:pPr>
              <w:pStyle w:val="Normal"/>
              <w:rPr/>
            </w:pPr>
            <w:r>
              <w:rPr>
                <w:i/>
                <w:lang w:val="cy-GB"/>
              </w:rPr>
              <w:t>Derbyniwyd gan</w:t>
            </w:r>
            <w:r>
              <w:rPr/>
              <w:t xml:space="preserve"> / Accepted by: _______  </w:t>
            </w:r>
            <w:r>
              <w:rPr>
                <w:i/>
                <w:lang w:val="cy-GB"/>
              </w:rPr>
              <w:t xml:space="preserve">Dyddiad Cyflwyno: </w:t>
            </w:r>
            <w:r>
              <w:rPr/>
              <w:t xml:space="preserve">Date Submitted: ________________________ </w:t>
            </w:r>
            <w:r>
              <w:rPr>
                <w:i/>
                <w:lang w:val="cy-GB"/>
              </w:rPr>
              <w:t>Amser</w:t>
            </w:r>
            <w:r>
              <w:rPr/>
              <w:t xml:space="preserve"> / Time: _____</w:t>
            </w:r>
          </w:p>
          <w:p>
            <w:pPr>
              <w:pStyle w:val="Normal"/>
              <w:rPr/>
            </w:pPr>
            <w:r>
              <w:rPr/>
            </w:r>
          </w:p>
        </w:tc>
      </w:tr>
    </w:tbl>
    <w:p>
      <w:pPr>
        <w:pStyle w:val="Normal"/>
        <w:jc w:val="both"/>
        <w:rPr/>
      </w:pPr>
      <w:r>
        <w:rPr/>
      </w:r>
    </w:p>
    <w:sectPr>
      <w:footerReference w:type="default" r:id="rId8"/>
      <w:type w:val="nextPage"/>
      <w:pgSz w:w="11906" w:h="16838"/>
      <w:pgMar w:left="720" w:right="720" w:header="0" w:top="720" w:footer="706" w:bottom="763" w:gutter="0"/>
      <w:pgNumType w:fmt="decimal"/>
      <w:formProt w:val="false"/>
      <w:textDirection w:val="lrTb"/>
      <w:docGrid w:type="default" w:linePitch="312"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Tahoma">
    <w:charset w:val="01"/>
    <w:family w:val="roman"/>
    <w:pitch w:val="variable"/>
  </w:font>
  <w:font w:name="Courier New">
    <w:charset w:val="01"/>
    <w:family w:val="roman"/>
    <w:pitch w:val="variable"/>
  </w:font>
  <w:font w:name="Calibri">
    <w:charset w:val="01"/>
    <w:family w:val="roman"/>
    <w:pitch w:val="variable"/>
  </w:font>
  <w:font w:name="Symbol">
    <w:charset w:val="01"/>
    <w:family w:val="roman"/>
    <w:pitch w:val="variable"/>
  </w:font>
  <w:font w:name="Wingdings">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CG Times (WN)">
    <w:charset w:val="01"/>
    <w:family w:val="roman"/>
    <w:pitch w:val="variable"/>
  </w:font>
  <w:font w:name="Verdana">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t xml:space="preserve">Page </w:t>
    </w:r>
    <w:r>
      <w:rPr/>
      <w:fldChar w:fldCharType="begin"/>
    </w:r>
    <w:r>
      <w:instrText> PAGE </w:instrText>
    </w:r>
    <w:r>
      <w:fldChar w:fldCharType="separate"/>
    </w:r>
    <w:r>
      <w:t>12</w:t>
    </w:r>
    <w:r>
      <w:fldChar w:fldCharType="end"/>
    </w:r>
    <w:r>
      <w:rPr/>
      <w:t xml:space="preserve"> of </w:t>
    </w:r>
    <w:r>
      <w:rPr/>
      <w:fldChar w:fldCharType="begin"/>
    </w:r>
    <w:r>
      <w:instrText> NUMPAGES </w:instrText>
    </w:r>
    <w:r>
      <w:fldChar w:fldCharType="separate"/>
    </w:r>
    <w:r>
      <w:t>12</w:t>
    </w:r>
    <w:r>
      <w:fldChar w:fldCharType="end"/>
    </w:r>
  </w:p>
  <w:p>
    <w:pPr>
      <w:pStyle w:val="Footer"/>
      <w:jc w:val="right"/>
      <w:rPr>
        <w:sz w:val="16"/>
      </w:rPr>
    </w:pPr>
    <w:r>
      <w:rPr>
        <w:sz w:val="16"/>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suff w:val="nothing"/>
      <w:lvlText w:val=""/>
      <w:lvlJc w:val="left"/>
      <w:pPr>
        <w:ind w:left="720" w:hanging="360"/>
      </w:pPr>
      <w:rPr>
        <w:rFonts w:ascii="Symbol" w:hAnsi="Symbol" w:cs="Symbol" w:hint="default"/>
        <w:sz w:val="22"/>
        <w:rFonts w:cs="Symbol"/>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2">
    <w:lvl w:ilvl="0">
      <w:start w:val="1"/>
      <w:numFmt w:val="none"/>
      <w:suff w:val="nothing"/>
      <w:lvlText w:val="."/>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3">
    <w:lvl w:ilvl="0">
      <w:start w:val="1"/>
      <w:numFmt w:val="none"/>
      <w:suff w:val="nothing"/>
      <w:lvlText w:val="."/>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4">
    <w:lvl w:ilvl="0">
      <w:start w:val="1"/>
      <w:numFmt w:val="bullet"/>
      <w:lvlText w:val=""/>
      <w:lvlJc w:val="left"/>
      <w:pPr>
        <w:tabs>
          <w:tab w:val="num" w:pos="360"/>
        </w:tabs>
        <w:ind w:left="360" w:hanging="360"/>
      </w:pPr>
      <w:rPr>
        <w:rFonts w:ascii="Symbol" w:hAnsi="Symbol" w:cs="Symbol" w:hint="default"/>
        <w:sz w:val="28"/>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2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jc w:val="left"/>
    </w:pPr>
    <w:rPr>
      <w:rFonts w:ascii="Times New Roman" w:hAnsi="Times New Roman" w:eastAsia="Times New Roman" w:cs="Times New Roman"/>
      <w:color w:val="00000A"/>
      <w:sz w:val="20"/>
      <w:szCs w:val="20"/>
      <w:lang w:val="en-GB" w:eastAsia="en-GB" w:bidi="ar-SA"/>
    </w:rPr>
  </w:style>
  <w:style w:type="paragraph" w:styleId="Heading1">
    <w:name w:val="Heading 1"/>
    <w:basedOn w:val="Normal"/>
    <w:next w:val="Normal"/>
    <w:qFormat/>
    <w:pPr>
      <w:keepNext/>
      <w:pBdr>
        <w:top w:val="single" w:sz="12" w:space="1" w:color="00000A"/>
        <w:left w:val="single" w:sz="12" w:space="1" w:color="00000A"/>
        <w:bottom w:val="single" w:sz="12" w:space="1" w:color="00000A"/>
        <w:right w:val="single" w:sz="12" w:space="1" w:color="00000A"/>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00000A"/>
        <w:left w:val="single" w:sz="18" w:space="4" w:color="00000A"/>
        <w:bottom w:val="single" w:sz="18" w:space="1" w:color="00000A"/>
        <w:right w:val="single" w:sz="18" w:space="4" w:color="00000A"/>
      </w:pBdr>
      <w:outlineLvl w:val="5"/>
    </w:pPr>
    <w:rPr>
      <w:rFonts w:ascii="Arial" w:hAnsi="Arial" w:cs="Arial"/>
      <w:b/>
      <w:bCs/>
      <w:sz w:val="24"/>
      <w:lang w:eastAsia="en-US"/>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qFormat/>
    <w:rsid w:val="00a55876"/>
    <w:rPr>
      <w:rFonts w:ascii="Tahoma" w:hAnsi="Tahoma" w:cs="Tahoma"/>
      <w:sz w:val="16"/>
      <w:szCs w:val="16"/>
    </w:rPr>
  </w:style>
  <w:style w:type="character" w:styleId="FooterChar" w:customStyle="1">
    <w:name w:val="Footer Char"/>
    <w:basedOn w:val="DefaultParagraphFont"/>
    <w:link w:val="Footer"/>
    <w:uiPriority w:val="99"/>
    <w:qFormat/>
    <w:rsid w:val="00ea0f4e"/>
    <w:rPr/>
  </w:style>
  <w:style w:type="character" w:styleId="Heading6Char" w:customStyle="1">
    <w:name w:val="Heading 6 Char"/>
    <w:basedOn w:val="DefaultParagraphFont"/>
    <w:link w:val="Heading6"/>
    <w:qFormat/>
    <w:rsid w:val="008a62bc"/>
    <w:rPr>
      <w:rFonts w:ascii="Arial" w:hAnsi="Arial" w:cs="Arial"/>
      <w:b/>
      <w:bCs/>
      <w:sz w:val="24"/>
      <w:lang w:val="en-GB"/>
    </w:rPr>
  </w:style>
  <w:style w:type="character" w:styleId="HeaderChar" w:customStyle="1">
    <w:name w:val="Header Char"/>
    <w:basedOn w:val="DefaultParagraphFont"/>
    <w:link w:val="Header"/>
    <w:qFormat/>
    <w:rsid w:val="00f61a20"/>
    <w:rPr/>
  </w:style>
  <w:style w:type="character" w:styleId="PlainTextChar" w:customStyle="1">
    <w:name w:val="Plain Text Char"/>
    <w:basedOn w:val="DefaultParagraphFont"/>
    <w:link w:val="PlainText"/>
    <w:qFormat/>
    <w:rsid w:val="008a3249"/>
    <w:rPr>
      <w:rFonts w:ascii="Courier New" w:hAnsi="Courier New"/>
      <w:lang w:val="en-US"/>
    </w:rPr>
  </w:style>
  <w:style w:type="character" w:styleId="BodyTextChar" w:customStyle="1">
    <w:name w:val="Body Text Char"/>
    <w:basedOn w:val="DefaultParagraphFont"/>
    <w:link w:val="BodyText"/>
    <w:qFormat/>
    <w:rsid w:val="00f827f1"/>
    <w:rPr/>
  </w:style>
  <w:style w:type="character" w:styleId="Shorttext" w:customStyle="1">
    <w:name w:val="short_text"/>
    <w:basedOn w:val="DefaultParagraphFont"/>
    <w:qFormat/>
    <w:rsid w:val="00f827f1"/>
    <w:rPr/>
  </w:style>
  <w:style w:type="character" w:styleId="Hps" w:customStyle="1">
    <w:name w:val="hps"/>
    <w:basedOn w:val="DefaultParagraphFont"/>
    <w:qFormat/>
    <w:rsid w:val="00f827f1"/>
    <w:rPr/>
  </w:style>
  <w:style w:type="character" w:styleId="Heading3Char" w:customStyle="1">
    <w:name w:val="Heading 3 Char"/>
    <w:basedOn w:val="DefaultParagraphFont"/>
    <w:link w:val="Heading3"/>
    <w:qFormat/>
    <w:rsid w:val="00c97bea"/>
    <w:rPr>
      <w:b/>
      <w:sz w:val="24"/>
    </w:rPr>
  </w:style>
  <w:style w:type="character" w:styleId="ListLabel1">
    <w:name w:val="ListLabel 1"/>
    <w:qFormat/>
    <w:rPr>
      <w:rFonts w:cs="Verdana"/>
    </w:rPr>
  </w:style>
  <w:style w:type="character" w:styleId="ListLabel2">
    <w:name w:val="ListLabel 2"/>
    <w:qFormat/>
    <w:rPr>
      <w:rFonts w:cs="Verdana"/>
    </w:rPr>
  </w:style>
  <w:style w:type="character" w:styleId="ListLabel3">
    <w:name w:val="ListLabel 3"/>
    <w:qFormat/>
    <w:rPr>
      <w:rFonts w:cs="Verdana"/>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sz w:val="16"/>
      <w:szCs w:val="16"/>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ascii="Calibri" w:hAnsi="Calibri" w:cs="Symbol"/>
      <w:b/>
    </w:rPr>
  </w:style>
  <w:style w:type="character" w:styleId="ListLabel15">
    <w:name w:val="ListLabel 15"/>
    <w:qFormat/>
    <w:rPr>
      <w:rFonts w:cs="Courier New"/>
    </w:rPr>
  </w:style>
  <w:style w:type="character" w:styleId="ListLabel16">
    <w:name w:val="ListLabel 16"/>
    <w:qFormat/>
    <w:rPr>
      <w:rFonts w:cs="Wingdings"/>
    </w:rPr>
  </w:style>
  <w:style w:type="character" w:styleId="ListLabel17">
    <w:name w:val="ListLabel 17"/>
    <w:qFormat/>
    <w:rPr>
      <w:rFonts w:cs="Symbol"/>
    </w:rPr>
  </w:style>
  <w:style w:type="character" w:styleId="ListLabel18">
    <w:name w:val="ListLabel 18"/>
    <w:qFormat/>
    <w:rPr>
      <w:rFonts w:cs="Courier New"/>
    </w:rPr>
  </w:style>
  <w:style w:type="character" w:styleId="ListLabel19">
    <w:name w:val="ListLabel 19"/>
    <w:qFormat/>
    <w:rPr>
      <w:rFonts w:cs="Wingdings"/>
    </w:rPr>
  </w:style>
  <w:style w:type="character" w:styleId="ListLabel20">
    <w:name w:val="ListLabel 20"/>
    <w:qFormat/>
    <w:rPr>
      <w:rFonts w:cs="Symbol"/>
    </w:rPr>
  </w:style>
  <w:style w:type="character" w:styleId="ListLabel21">
    <w:name w:val="ListLabel 21"/>
    <w:qFormat/>
    <w:rPr>
      <w:rFonts w:cs="Courier New"/>
    </w:rPr>
  </w:style>
  <w:style w:type="character" w:styleId="ListLabel22">
    <w:name w:val="ListLabel 22"/>
    <w:qFormat/>
    <w:rPr>
      <w:rFonts w:cs="Wingdings"/>
    </w:rPr>
  </w:style>
  <w:style w:type="character" w:styleId="ListLabel23">
    <w:name w:val="ListLabel 23"/>
    <w:qFormat/>
    <w:rPr>
      <w:rFonts w:cs="Symbol"/>
      <w:b/>
      <w:sz w:val="28"/>
    </w:rPr>
  </w:style>
  <w:style w:type="character" w:styleId="ListLabel24">
    <w:name w:val="ListLabel 24"/>
    <w:qFormat/>
    <w:rPr>
      <w:rFonts w:cs="Courier New"/>
    </w:rPr>
  </w:style>
  <w:style w:type="character" w:styleId="ListLabel25">
    <w:name w:val="ListLabel 25"/>
    <w:qFormat/>
    <w:rPr>
      <w:rFonts w:cs="Wingdings"/>
    </w:rPr>
  </w:style>
  <w:style w:type="character" w:styleId="ListLabel26">
    <w:name w:val="ListLabel 26"/>
    <w:qFormat/>
    <w:rPr>
      <w:rFonts w:cs="Symbol"/>
    </w:rPr>
  </w:style>
  <w:style w:type="character" w:styleId="ListLabel27">
    <w:name w:val="ListLabel 27"/>
    <w:qFormat/>
    <w:rPr>
      <w:rFonts w:cs="Courier New"/>
    </w:rPr>
  </w:style>
  <w:style w:type="character" w:styleId="ListLabel28">
    <w:name w:val="ListLabel 28"/>
    <w:qFormat/>
    <w:rPr>
      <w:rFonts w:cs="Wingdings"/>
    </w:rPr>
  </w:style>
  <w:style w:type="character" w:styleId="ListLabel29">
    <w:name w:val="ListLabel 29"/>
    <w:qFormat/>
    <w:rPr>
      <w:rFonts w:cs="Symbol"/>
    </w:rPr>
  </w:style>
  <w:style w:type="character" w:styleId="ListLabel30">
    <w:name w:val="ListLabel 30"/>
    <w:qFormat/>
    <w:rPr>
      <w:rFonts w:cs="Courier New"/>
    </w:rPr>
  </w:style>
  <w:style w:type="character" w:styleId="ListLabel31">
    <w:name w:val="ListLabel 31"/>
    <w:qFormat/>
    <w:rPr>
      <w:rFonts w:cs="Wingdings"/>
    </w:rPr>
  </w:style>
  <w:style w:type="character" w:styleId="ListLabel32">
    <w:name w:val="ListLabel 32"/>
    <w:qFormat/>
    <w:rPr>
      <w:rFonts w:cs="Symbol"/>
      <w:b/>
    </w:rPr>
  </w:style>
  <w:style w:type="character" w:styleId="ListLabel33">
    <w:name w:val="ListLabel 33"/>
    <w:qFormat/>
    <w:rPr>
      <w:rFonts w:cs="Courier New"/>
    </w:rPr>
  </w:style>
  <w:style w:type="character" w:styleId="ListLabel34">
    <w:name w:val="ListLabel 34"/>
    <w:qFormat/>
    <w:rPr>
      <w:rFonts w:cs="Wingdings"/>
    </w:rPr>
  </w:style>
  <w:style w:type="character" w:styleId="ListLabel35">
    <w:name w:val="ListLabel 35"/>
    <w:qFormat/>
    <w:rPr>
      <w:rFonts w:cs="Symbol"/>
    </w:rPr>
  </w:style>
  <w:style w:type="character" w:styleId="ListLabel36">
    <w:name w:val="ListLabel 36"/>
    <w:qFormat/>
    <w:rPr>
      <w:rFonts w:cs="Courier New"/>
    </w:rPr>
  </w:style>
  <w:style w:type="character" w:styleId="ListLabel37">
    <w:name w:val="ListLabel 37"/>
    <w:qFormat/>
    <w:rPr>
      <w:rFonts w:cs="Wingdings"/>
    </w:rPr>
  </w:style>
  <w:style w:type="character" w:styleId="ListLabel38">
    <w:name w:val="ListLabel 38"/>
    <w:qFormat/>
    <w:rPr>
      <w:rFonts w:cs="Symbol"/>
    </w:rPr>
  </w:style>
  <w:style w:type="character" w:styleId="ListLabel39">
    <w:name w:val="ListLabel 39"/>
    <w:qFormat/>
    <w:rPr>
      <w:rFonts w:cs="Courier New"/>
    </w:rPr>
  </w:style>
  <w:style w:type="character" w:styleId="ListLabel40">
    <w:name w:val="ListLabel 40"/>
    <w:qFormat/>
    <w:rPr>
      <w:rFonts w:cs="Wingdings"/>
    </w:rPr>
  </w:style>
  <w:style w:type="character" w:styleId="ListLabel41">
    <w:name w:val="ListLabel 41"/>
    <w:qFormat/>
    <w:rPr>
      <w:rFonts w:cs="Symbol"/>
      <w:b/>
      <w:sz w:val="28"/>
    </w:rPr>
  </w:style>
  <w:style w:type="character" w:styleId="ListLabel42">
    <w:name w:val="ListLabel 42"/>
    <w:qFormat/>
    <w:rPr>
      <w:rFonts w:cs="Courier New"/>
    </w:rPr>
  </w:style>
  <w:style w:type="character" w:styleId="ListLabel43">
    <w:name w:val="ListLabel 43"/>
    <w:qFormat/>
    <w:rPr>
      <w:rFonts w:cs="Wingdings"/>
    </w:rPr>
  </w:style>
  <w:style w:type="character" w:styleId="ListLabel44">
    <w:name w:val="ListLabel 44"/>
    <w:qFormat/>
    <w:rPr>
      <w:rFonts w:cs="Symbol"/>
    </w:rPr>
  </w:style>
  <w:style w:type="character" w:styleId="ListLabel45">
    <w:name w:val="ListLabel 45"/>
    <w:qFormat/>
    <w:rPr>
      <w:rFonts w:cs="Courier New"/>
    </w:rPr>
  </w:style>
  <w:style w:type="character" w:styleId="ListLabel46">
    <w:name w:val="ListLabel 46"/>
    <w:qFormat/>
    <w:rPr>
      <w:rFonts w:cs="Wingdings"/>
    </w:rPr>
  </w:style>
  <w:style w:type="character" w:styleId="ListLabel47">
    <w:name w:val="ListLabel 47"/>
    <w:qFormat/>
    <w:rPr>
      <w:rFonts w:cs="Symbol"/>
    </w:rPr>
  </w:style>
  <w:style w:type="character" w:styleId="ListLabel48">
    <w:name w:val="ListLabel 48"/>
    <w:qFormat/>
    <w:rPr>
      <w:rFonts w:cs="Courier New"/>
    </w:rPr>
  </w:style>
  <w:style w:type="character" w:styleId="ListLabel49">
    <w:name w:val="ListLabel 49"/>
    <w:qFormat/>
    <w:rPr>
      <w:rFonts w:cs="Wingdings"/>
    </w:rPr>
  </w:style>
  <w:style w:type="character" w:styleId="WW8Num1z0">
    <w:name w:val="WW8Num1z0"/>
    <w:qFormat/>
    <w:rPr>
      <w:rFonts w:ascii="Calibri" w:hAnsi="Calibri" w:cs="Calibri"/>
    </w:rPr>
  </w:style>
  <w:style w:type="character" w:styleId="WW8Num1z1">
    <w:name w:val="WW8Num1z1"/>
    <w:qFormat/>
    <w:rPr/>
  </w:style>
  <w:style w:type="character" w:styleId="WW8Num1z2">
    <w:name w:val="WW8Num1z2"/>
    <w:qFormat/>
    <w:rPr>
      <w:rFonts w:ascii="Calibri" w:hAnsi="Calibri" w:cs="Calibri"/>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ListLabel50">
    <w:name w:val="ListLabel 50"/>
    <w:qFormat/>
    <w:rPr>
      <w:rFonts w:cs="Symbol"/>
      <w:b/>
      <w:sz w:val="28"/>
    </w:rPr>
  </w:style>
  <w:style w:type="character" w:styleId="ListLabel51">
    <w:name w:val="ListLabel 51"/>
    <w:qFormat/>
    <w:rPr>
      <w:rFonts w:cs="Courier New"/>
    </w:rPr>
  </w:style>
  <w:style w:type="character" w:styleId="ListLabel52">
    <w:name w:val="ListLabel 52"/>
    <w:qFormat/>
    <w:rPr>
      <w:rFonts w:cs="Wingdings"/>
    </w:rPr>
  </w:style>
  <w:style w:type="character" w:styleId="ListLabel53">
    <w:name w:val="ListLabel 53"/>
    <w:qFormat/>
    <w:rPr>
      <w:rFonts w:cs="Symbol"/>
    </w:rPr>
  </w:style>
  <w:style w:type="character" w:styleId="ListLabel54">
    <w:name w:val="ListLabel 54"/>
    <w:qFormat/>
    <w:rPr>
      <w:rFonts w:cs="Courier New"/>
    </w:rPr>
  </w:style>
  <w:style w:type="character" w:styleId="ListLabel55">
    <w:name w:val="ListLabel 55"/>
    <w:qFormat/>
    <w:rPr>
      <w:rFonts w:cs="Wingdings"/>
    </w:rPr>
  </w:style>
  <w:style w:type="character" w:styleId="ListLabel56">
    <w:name w:val="ListLabel 56"/>
    <w:qFormat/>
    <w:rPr>
      <w:rFonts w:cs="Symbol"/>
    </w:rPr>
  </w:style>
  <w:style w:type="character" w:styleId="ListLabel57">
    <w:name w:val="ListLabel 57"/>
    <w:qFormat/>
    <w:rPr>
      <w:rFonts w:cs="Courier New"/>
    </w:rPr>
  </w:style>
  <w:style w:type="character" w:styleId="ListLabel58">
    <w:name w:val="ListLabel 58"/>
    <w:qFormat/>
    <w:rPr>
      <w:rFonts w:cs="Wingdings"/>
    </w:rPr>
  </w:style>
  <w:style w:type="character" w:styleId="WW8Num4z0">
    <w:name w:val="WW8Num4z0"/>
    <w:qFormat/>
    <w:rPr>
      <w:rFonts w:ascii="Symbol" w:hAnsi="Symbol" w:cs="Symbol"/>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InternetLink">
    <w:name w:val="Internet Link"/>
    <w:rPr>
      <w:color w:val="000080"/>
      <w:u w:val="single"/>
      <w:lang w:val="zxx" w:eastAsia="zxx" w:bidi="zxx"/>
    </w:rPr>
  </w:style>
  <w:style w:type="character" w:styleId="NumberingSymbols">
    <w:name w:val="Numbering Symbols"/>
    <w:qFormat/>
    <w:rPr/>
  </w:style>
  <w:style w:type="character" w:styleId="Bullets">
    <w:name w:val="Bullets"/>
    <w:qFormat/>
    <w:rPr>
      <w:rFonts w:ascii="OpenSymbol" w:hAnsi="OpenSymbol" w:eastAsia="OpenSymbol" w:cs="OpenSymbol"/>
    </w:rPr>
  </w:style>
  <w:style w:type="character" w:styleId="WW8Num2z0">
    <w:name w:val="WW8Num2z0"/>
    <w:qFormat/>
    <w:rPr>
      <w:rFonts w:ascii="Symbol" w:hAnsi="Symbol" w:cs="Symbol"/>
      <w:sz w:val="16"/>
      <w:szCs w:val="16"/>
    </w:rPr>
  </w:style>
  <w:style w:type="character" w:styleId="WW8Num3z0">
    <w:name w:val="WW8Num3z0"/>
    <w:qFormat/>
    <w:rPr>
      <w:rFonts w:ascii="Calibri" w:hAnsi="Calibri" w:cs="Calibri"/>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ListLabel59">
    <w:name w:val="ListLabel 59"/>
    <w:qFormat/>
    <w:rPr>
      <w:rFonts w:cs="Symbol"/>
      <w:b/>
      <w:sz w:val="28"/>
    </w:rPr>
  </w:style>
  <w:style w:type="character" w:styleId="ListLabel60">
    <w:name w:val="ListLabel 60"/>
    <w:qFormat/>
    <w:rPr>
      <w:rFonts w:cs="Courier New"/>
    </w:rPr>
  </w:style>
  <w:style w:type="character" w:styleId="ListLabel61">
    <w:name w:val="ListLabel 61"/>
    <w:qFormat/>
    <w:rPr>
      <w:rFonts w:cs="Wingdings"/>
    </w:rPr>
  </w:style>
  <w:style w:type="character" w:styleId="ListLabel62">
    <w:name w:val="ListLabel 62"/>
    <w:qFormat/>
    <w:rPr>
      <w:rFonts w:cs="Symbol"/>
    </w:rPr>
  </w:style>
  <w:style w:type="character" w:styleId="ListLabel63">
    <w:name w:val="ListLabel 63"/>
    <w:qFormat/>
    <w:rPr>
      <w:rFonts w:cs="Courier New"/>
    </w:rPr>
  </w:style>
  <w:style w:type="character" w:styleId="ListLabel64">
    <w:name w:val="ListLabel 64"/>
    <w:qFormat/>
    <w:rPr>
      <w:rFonts w:cs="Wingdings"/>
    </w:rPr>
  </w:style>
  <w:style w:type="character" w:styleId="ListLabel65">
    <w:name w:val="ListLabel 65"/>
    <w:qFormat/>
    <w:rPr>
      <w:rFonts w:cs="Symbol"/>
    </w:rPr>
  </w:style>
  <w:style w:type="character" w:styleId="ListLabel66">
    <w:name w:val="ListLabel 66"/>
    <w:qFormat/>
    <w:rPr>
      <w:rFonts w:cs="Courier New"/>
    </w:rPr>
  </w:style>
  <w:style w:type="character" w:styleId="ListLabel67">
    <w:name w:val="ListLabel 67"/>
    <w:qFormat/>
    <w:rPr>
      <w:rFonts w:cs="Wingdings"/>
    </w:rPr>
  </w:style>
  <w:style w:type="character" w:styleId="ListLabel68">
    <w:name w:val="ListLabel 68"/>
    <w:qFormat/>
    <w:rPr>
      <w:rFonts w:ascii="Calibri" w:hAnsi="Calibri" w:cs="Symbol"/>
      <w:sz w:val="16"/>
      <w:szCs w:val="16"/>
    </w:rPr>
  </w:style>
  <w:style w:type="character" w:styleId="ListLabel69">
    <w:name w:val="ListLabel 69"/>
    <w:qFormat/>
    <w:rPr>
      <w:rFonts w:ascii="Calibri" w:hAnsi="Calibri" w:cs="Calibri"/>
    </w:rPr>
  </w:style>
  <w:style w:type="character" w:styleId="ListLabel70">
    <w:name w:val="ListLabel 70"/>
    <w:qFormat/>
    <w:rPr>
      <w:rFonts w:cs="OpenSymbol"/>
    </w:rPr>
  </w:style>
  <w:style w:type="character" w:styleId="ListLabel71">
    <w:name w:val="ListLabel 71"/>
    <w:qFormat/>
    <w:rPr>
      <w:rFonts w:ascii="Calibri" w:hAnsi="Calibri" w:cs="OpenSymbol"/>
      <w:b w:val="false"/>
      <w:sz w:val="20"/>
    </w:rPr>
  </w:style>
  <w:style w:type="character" w:styleId="ListLabel72">
    <w:name w:val="ListLabel 72"/>
    <w:qFormat/>
    <w:rPr>
      <w:rFonts w:cs="OpenSymbol"/>
    </w:rPr>
  </w:style>
  <w:style w:type="character" w:styleId="ListLabel73">
    <w:name w:val="ListLabel 73"/>
    <w:qFormat/>
    <w:rPr>
      <w:rFonts w:cs="OpenSymbol"/>
    </w:rPr>
  </w:style>
  <w:style w:type="character" w:styleId="ListLabel74">
    <w:name w:val="ListLabel 74"/>
    <w:qFormat/>
    <w:rPr>
      <w:rFonts w:cs="OpenSymbol"/>
    </w:rPr>
  </w:style>
  <w:style w:type="character" w:styleId="ListLabel75">
    <w:name w:val="ListLabel 75"/>
    <w:qFormat/>
    <w:rPr>
      <w:rFonts w:cs="OpenSymbol"/>
    </w:rPr>
  </w:style>
  <w:style w:type="character" w:styleId="ListLabel76">
    <w:name w:val="ListLabel 76"/>
    <w:qFormat/>
    <w:rPr>
      <w:rFonts w:cs="OpenSymbol"/>
    </w:rPr>
  </w:style>
  <w:style w:type="character" w:styleId="ListLabel77">
    <w:name w:val="ListLabel 77"/>
    <w:qFormat/>
    <w:rPr>
      <w:rFonts w:cs="OpenSymbol"/>
    </w:rPr>
  </w:style>
  <w:style w:type="character" w:styleId="ListLabel78">
    <w:name w:val="ListLabel 78"/>
    <w:qFormat/>
    <w:rPr>
      <w:rFonts w:cs="OpenSymbol"/>
    </w:rPr>
  </w:style>
  <w:style w:type="character" w:styleId="ListLabel79">
    <w:name w:val="ListLabel 79"/>
    <w:qFormat/>
    <w:rPr>
      <w:rFonts w:cs="OpenSymbol"/>
    </w:rPr>
  </w:style>
  <w:style w:type="character" w:styleId="ListLabel80">
    <w:name w:val="ListLabel 80"/>
    <w:qFormat/>
    <w:rPr>
      <w:rFonts w:cs="OpenSymbol"/>
    </w:rPr>
  </w:style>
  <w:style w:type="character" w:styleId="ListLabel81">
    <w:name w:val="ListLabel 81"/>
    <w:qFormat/>
    <w:rPr>
      <w:rFonts w:cs="OpenSymbol"/>
    </w:rPr>
  </w:style>
  <w:style w:type="character" w:styleId="ListLabel82">
    <w:name w:val="ListLabel 82"/>
    <w:qFormat/>
    <w:rPr>
      <w:rFonts w:cs="OpenSymbol"/>
    </w:rPr>
  </w:style>
  <w:style w:type="character" w:styleId="ListLabel83">
    <w:name w:val="ListLabel 83"/>
    <w:qFormat/>
    <w:rPr>
      <w:rFonts w:cs="OpenSymbol"/>
    </w:rPr>
  </w:style>
  <w:style w:type="character" w:styleId="ListLabel84">
    <w:name w:val="ListLabel 84"/>
    <w:qFormat/>
    <w:rPr>
      <w:rFonts w:cs="OpenSymbol"/>
    </w:rPr>
  </w:style>
  <w:style w:type="character" w:styleId="ListLabel85">
    <w:name w:val="ListLabel 85"/>
    <w:qFormat/>
    <w:rPr>
      <w:rFonts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ascii="Calibri" w:hAnsi="Calibri" w:cs="Symbol"/>
      <w:sz w:val="16"/>
      <w:szCs w:val="16"/>
    </w:rPr>
  </w:style>
  <w:style w:type="character" w:styleId="ListLabel89">
    <w:name w:val="ListLabel 89"/>
    <w:qFormat/>
    <w:rPr>
      <w:rFonts w:ascii="Calibri" w:hAnsi="Calibri" w:cs="OpenSymbol"/>
    </w:rPr>
  </w:style>
  <w:style w:type="character" w:styleId="ListLabel90">
    <w:name w:val="ListLabel 90"/>
    <w:qFormat/>
    <w:rPr>
      <w:rFonts w:cs="Symbol"/>
      <w:b/>
      <w:sz w:val="28"/>
    </w:rPr>
  </w:style>
  <w:style w:type="character" w:styleId="ListLabel91">
    <w:name w:val="ListLabel 91"/>
    <w:qFormat/>
    <w:rPr>
      <w:rFonts w:cs="Courier New"/>
    </w:rPr>
  </w:style>
  <w:style w:type="character" w:styleId="ListLabel92">
    <w:name w:val="ListLabel 92"/>
    <w:qFormat/>
    <w:rPr>
      <w:rFonts w:cs="Wingdings"/>
    </w:rPr>
  </w:style>
  <w:style w:type="character" w:styleId="ListLabel93">
    <w:name w:val="ListLabel 93"/>
    <w:qFormat/>
    <w:rPr>
      <w:rFonts w:cs="Symbol"/>
    </w:rPr>
  </w:style>
  <w:style w:type="character" w:styleId="ListLabel94">
    <w:name w:val="ListLabel 94"/>
    <w:qFormat/>
    <w:rPr>
      <w:rFonts w:cs="Courier New"/>
    </w:rPr>
  </w:style>
  <w:style w:type="character" w:styleId="ListLabel95">
    <w:name w:val="ListLabel 95"/>
    <w:qFormat/>
    <w:rPr>
      <w:rFonts w:cs="Wingdings"/>
    </w:rPr>
  </w:style>
  <w:style w:type="character" w:styleId="ListLabel96">
    <w:name w:val="ListLabel 96"/>
    <w:qFormat/>
    <w:rPr>
      <w:rFonts w:cs="Symbol"/>
    </w:rPr>
  </w:style>
  <w:style w:type="character" w:styleId="ListLabel97">
    <w:name w:val="ListLabel 97"/>
    <w:qFormat/>
    <w:rPr>
      <w:rFonts w:cs="Courier New"/>
    </w:rPr>
  </w:style>
  <w:style w:type="character" w:styleId="ListLabel98">
    <w:name w:val="ListLabel 98"/>
    <w:qFormat/>
    <w:rPr>
      <w:rFonts w:cs="Wingdings"/>
    </w:rPr>
  </w:style>
  <w:style w:type="character" w:styleId="ListLabel99">
    <w:name w:val="ListLabel 99"/>
    <w:qFormat/>
    <w:rPr>
      <w:rFonts w:ascii="Calibri" w:hAnsi="Calibri" w:cs="Symbol"/>
      <w:sz w:val="16"/>
      <w:szCs w:val="16"/>
    </w:rPr>
  </w:style>
  <w:style w:type="character" w:styleId="ListLabel100">
    <w:name w:val="ListLabel 100"/>
    <w:qFormat/>
    <w:rPr>
      <w:rFonts w:ascii="Calibri" w:hAnsi="Calibri" w:cs="Calibri"/>
    </w:rPr>
  </w:style>
  <w:style w:type="character" w:styleId="ListLabel101">
    <w:name w:val="ListLabel 101"/>
    <w:qFormat/>
    <w:rPr>
      <w:rFonts w:cs="OpenSymbol"/>
    </w:rPr>
  </w:style>
  <w:style w:type="character" w:styleId="ListLabel102">
    <w:name w:val="ListLabel 102"/>
    <w:qFormat/>
    <w:rPr>
      <w:rFonts w:ascii="Calibri" w:hAnsi="Calibri" w:cs="OpenSymbol"/>
      <w:b w:val="false"/>
      <w:sz w:val="20"/>
    </w:rPr>
  </w:style>
  <w:style w:type="character" w:styleId="ListLabel103">
    <w:name w:val="ListLabel 103"/>
    <w:qFormat/>
    <w:rPr>
      <w:rFonts w:cs="OpenSymbol"/>
    </w:rPr>
  </w:style>
  <w:style w:type="character" w:styleId="ListLabel104">
    <w:name w:val="ListLabel 104"/>
    <w:qFormat/>
    <w:rPr>
      <w:rFonts w:cs="OpenSymbol"/>
    </w:rPr>
  </w:style>
  <w:style w:type="character" w:styleId="ListLabel105">
    <w:name w:val="ListLabel 105"/>
    <w:qFormat/>
    <w:rPr>
      <w:rFonts w:cs="OpenSymbol"/>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rFonts w:cs="OpenSymbol"/>
    </w:rPr>
  </w:style>
  <w:style w:type="character" w:styleId="ListLabel109">
    <w:name w:val="ListLabel 109"/>
    <w:qFormat/>
    <w:rPr>
      <w:rFonts w:cs="OpenSymbol"/>
    </w:rPr>
  </w:style>
  <w:style w:type="character" w:styleId="ListLabel110">
    <w:name w:val="ListLabel 110"/>
    <w:qFormat/>
    <w:rPr>
      <w:rFonts w:cs="OpenSymbol"/>
    </w:rPr>
  </w:style>
  <w:style w:type="character" w:styleId="ListLabel111">
    <w:name w:val="ListLabel 111"/>
    <w:qFormat/>
    <w:rPr>
      <w:rFonts w:cs="OpenSymbol"/>
    </w:rPr>
  </w:style>
  <w:style w:type="character" w:styleId="ListLabel112">
    <w:name w:val="ListLabel 112"/>
    <w:qFormat/>
    <w:rPr>
      <w:rFonts w:cs="OpenSymbol"/>
    </w:rPr>
  </w:style>
  <w:style w:type="character" w:styleId="ListLabel113">
    <w:name w:val="ListLabel 113"/>
    <w:qFormat/>
    <w:rPr>
      <w:rFonts w:cs="OpenSymbol"/>
    </w:rPr>
  </w:style>
  <w:style w:type="character" w:styleId="ListLabel114">
    <w:name w:val="ListLabel 114"/>
    <w:qFormat/>
    <w:rPr>
      <w:rFonts w:cs="OpenSymbol"/>
    </w:rPr>
  </w:style>
  <w:style w:type="character" w:styleId="ListLabel115">
    <w:name w:val="ListLabel 115"/>
    <w:qFormat/>
    <w:rPr>
      <w:rFonts w:cs="OpenSymbol"/>
    </w:rPr>
  </w:style>
  <w:style w:type="character" w:styleId="ListLabel116">
    <w:name w:val="ListLabel 116"/>
    <w:qFormat/>
    <w:rPr>
      <w:rFonts w:cs="OpenSymbol"/>
    </w:rPr>
  </w:style>
  <w:style w:type="character" w:styleId="ListLabel117">
    <w:name w:val="ListLabel 117"/>
    <w:qFormat/>
    <w:rPr>
      <w:rFonts w:cs="OpenSymbol"/>
    </w:rPr>
  </w:style>
  <w:style w:type="character" w:styleId="ListLabel118">
    <w:name w:val="ListLabel 118"/>
    <w:qFormat/>
    <w:rPr>
      <w:rFonts w:cs="OpenSymbol"/>
    </w:rPr>
  </w:style>
  <w:style w:type="character" w:styleId="ListLabel119">
    <w:name w:val="ListLabel 119"/>
    <w:qFormat/>
    <w:rPr>
      <w:rFonts w:ascii="Calibri" w:hAnsi="Calibri" w:cs="Symbol"/>
      <w:sz w:val="16"/>
      <w:szCs w:val="16"/>
    </w:rPr>
  </w:style>
  <w:style w:type="character" w:styleId="ListLabel120">
    <w:name w:val="ListLabel 120"/>
    <w:qFormat/>
    <w:rPr>
      <w:rFonts w:ascii="Calibri" w:hAnsi="Calibri" w:cs="OpenSymbol"/>
    </w:rPr>
  </w:style>
  <w:style w:type="character" w:styleId="ListLabel121">
    <w:name w:val="ListLabel 121"/>
    <w:qFormat/>
    <w:rPr>
      <w:rFonts w:cs="Symbol"/>
      <w:b/>
      <w:sz w:val="28"/>
    </w:rPr>
  </w:style>
  <w:style w:type="character" w:styleId="ListLabel122">
    <w:name w:val="ListLabel 122"/>
    <w:qFormat/>
    <w:rPr>
      <w:rFonts w:cs="Courier New"/>
    </w:rPr>
  </w:style>
  <w:style w:type="character" w:styleId="ListLabel123">
    <w:name w:val="ListLabel 123"/>
    <w:qFormat/>
    <w:rPr>
      <w:rFonts w:cs="Wingdings"/>
    </w:rPr>
  </w:style>
  <w:style w:type="character" w:styleId="ListLabel124">
    <w:name w:val="ListLabel 124"/>
    <w:qFormat/>
    <w:rPr>
      <w:rFonts w:cs="Symbol"/>
    </w:rPr>
  </w:style>
  <w:style w:type="character" w:styleId="ListLabel125">
    <w:name w:val="ListLabel 125"/>
    <w:qFormat/>
    <w:rPr>
      <w:rFonts w:cs="Courier New"/>
    </w:rPr>
  </w:style>
  <w:style w:type="character" w:styleId="ListLabel126">
    <w:name w:val="ListLabel 126"/>
    <w:qFormat/>
    <w:rPr>
      <w:rFonts w:cs="Wingdings"/>
    </w:rPr>
  </w:style>
  <w:style w:type="character" w:styleId="ListLabel127">
    <w:name w:val="ListLabel 127"/>
    <w:qFormat/>
    <w:rPr>
      <w:rFonts w:cs="Symbol"/>
    </w:rPr>
  </w:style>
  <w:style w:type="character" w:styleId="ListLabel128">
    <w:name w:val="ListLabel 128"/>
    <w:qFormat/>
    <w:rPr>
      <w:rFonts w:cs="Courier New"/>
    </w:rPr>
  </w:style>
  <w:style w:type="character" w:styleId="ListLabel129">
    <w:name w:val="ListLabel 129"/>
    <w:qFormat/>
    <w:rPr>
      <w:rFonts w:cs="Wingdings"/>
    </w:rPr>
  </w:style>
  <w:style w:type="character" w:styleId="ListLabel130">
    <w:name w:val="ListLabel 130"/>
    <w:qFormat/>
    <w:rPr>
      <w:rFonts w:ascii="Calibri" w:hAnsi="Calibri" w:cs="Symbol"/>
      <w:sz w:val="16"/>
      <w:szCs w:val="16"/>
    </w:rPr>
  </w:style>
  <w:style w:type="character" w:styleId="ListLabel131">
    <w:name w:val="ListLabel 131"/>
    <w:qFormat/>
    <w:rPr>
      <w:rFonts w:ascii="Calibri" w:hAnsi="Calibri" w:cs="Calibri"/>
    </w:rPr>
  </w:style>
  <w:style w:type="character" w:styleId="ListLabel132">
    <w:name w:val="ListLabel 132"/>
    <w:qFormat/>
    <w:rPr>
      <w:rFonts w:cs="OpenSymbol"/>
    </w:rPr>
  </w:style>
  <w:style w:type="character" w:styleId="ListLabel133">
    <w:name w:val="ListLabel 133"/>
    <w:qFormat/>
    <w:rPr>
      <w:rFonts w:ascii="Calibri" w:hAnsi="Calibri" w:cs="OpenSymbol"/>
      <w:b w:val="false"/>
      <w:sz w:val="20"/>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OpenSymbol"/>
    </w:rPr>
  </w:style>
  <w:style w:type="character" w:styleId="ListLabel144">
    <w:name w:val="ListLabel 144"/>
    <w:qFormat/>
    <w:rPr>
      <w:rFonts w:cs="OpenSymbol"/>
    </w:rPr>
  </w:style>
  <w:style w:type="character" w:styleId="ListLabel145">
    <w:name w:val="ListLabel 145"/>
    <w:qFormat/>
    <w:rPr>
      <w:rFonts w:cs="OpenSymbol"/>
    </w:rPr>
  </w:style>
  <w:style w:type="character" w:styleId="ListLabel146">
    <w:name w:val="ListLabel 146"/>
    <w:qFormat/>
    <w:rPr>
      <w:rFonts w:cs="OpenSymbol"/>
    </w:rPr>
  </w:style>
  <w:style w:type="character" w:styleId="ListLabel147">
    <w:name w:val="ListLabel 147"/>
    <w:qFormat/>
    <w:rPr>
      <w:rFonts w:cs="OpenSymbol"/>
    </w:rPr>
  </w:style>
  <w:style w:type="character" w:styleId="ListLabel148">
    <w:name w:val="ListLabel 148"/>
    <w:qFormat/>
    <w:rPr>
      <w:rFonts w:cs="OpenSymbol"/>
    </w:rPr>
  </w:style>
  <w:style w:type="character" w:styleId="ListLabel149">
    <w:name w:val="ListLabel 149"/>
    <w:qFormat/>
    <w:rPr>
      <w:rFonts w:cs="OpenSymbol"/>
    </w:rPr>
  </w:style>
  <w:style w:type="character" w:styleId="ListLabel150">
    <w:name w:val="ListLabel 150"/>
    <w:qFormat/>
    <w:rPr>
      <w:rFonts w:ascii="Calibri" w:hAnsi="Calibri" w:cs="Symbol"/>
      <w:sz w:val="16"/>
      <w:szCs w:val="16"/>
    </w:rPr>
  </w:style>
  <w:style w:type="character" w:styleId="ListLabel151">
    <w:name w:val="ListLabel 151"/>
    <w:qFormat/>
    <w:rPr>
      <w:rFonts w:ascii="Calibri" w:hAnsi="Calibri" w:cs="OpenSymbol"/>
    </w:rPr>
  </w:style>
  <w:style w:type="character" w:styleId="WW8Num7z0">
    <w:name w:val="WW8Num7z0"/>
    <w:qFormat/>
    <w:rPr>
      <w:i/>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5z0">
    <w:name w:val="WW8Num5z0"/>
    <w:qFormat/>
    <w:rPr>
      <w:rFonts w:ascii="Symbol" w:hAnsi="Symbol" w:cs="Symbol"/>
    </w:rPr>
  </w:style>
  <w:style w:type="character" w:styleId="ListLabel152">
    <w:name w:val="ListLabel 152"/>
    <w:qFormat/>
    <w:rPr>
      <w:rFonts w:cs="Symbol"/>
      <w:b/>
      <w:sz w:val="28"/>
    </w:rPr>
  </w:style>
  <w:style w:type="character" w:styleId="ListLabel153">
    <w:name w:val="ListLabel 153"/>
    <w:qFormat/>
    <w:rPr>
      <w:rFonts w:cs="Courier New"/>
    </w:rPr>
  </w:style>
  <w:style w:type="character" w:styleId="ListLabel154">
    <w:name w:val="ListLabel 154"/>
    <w:qFormat/>
    <w:rPr>
      <w:rFonts w:cs="Wingdings"/>
    </w:rPr>
  </w:style>
  <w:style w:type="character" w:styleId="ListLabel155">
    <w:name w:val="ListLabel 155"/>
    <w:qFormat/>
    <w:rPr>
      <w:rFonts w:cs="Symbol"/>
    </w:rPr>
  </w:style>
  <w:style w:type="character" w:styleId="ListLabel156">
    <w:name w:val="ListLabel 156"/>
    <w:qFormat/>
    <w:rPr>
      <w:rFonts w:cs="Courier New"/>
    </w:rPr>
  </w:style>
  <w:style w:type="character" w:styleId="ListLabel157">
    <w:name w:val="ListLabel 157"/>
    <w:qFormat/>
    <w:rPr>
      <w:rFonts w:cs="Wingdings"/>
    </w:rPr>
  </w:style>
  <w:style w:type="character" w:styleId="ListLabel158">
    <w:name w:val="ListLabel 158"/>
    <w:qFormat/>
    <w:rPr>
      <w:rFonts w:cs="Symbol"/>
    </w:rPr>
  </w:style>
  <w:style w:type="character" w:styleId="ListLabel159">
    <w:name w:val="ListLabel 159"/>
    <w:qFormat/>
    <w:rPr>
      <w:rFonts w:cs="Courier New"/>
    </w:rPr>
  </w:style>
  <w:style w:type="character" w:styleId="ListLabel160">
    <w:name w:val="ListLabel 160"/>
    <w:qFormat/>
    <w:rPr>
      <w:rFonts w:cs="Wingdings"/>
    </w:rPr>
  </w:style>
  <w:style w:type="character" w:styleId="ListLabel161">
    <w:name w:val="ListLabel 161"/>
    <w:qFormat/>
    <w:rPr>
      <w:rFonts w:cs="Calibri"/>
      <w:sz w:val="22"/>
    </w:rPr>
  </w:style>
  <w:style w:type="character" w:styleId="ListLabel162">
    <w:name w:val="ListLabel 162"/>
    <w:qFormat/>
    <w:rPr>
      <w:rFonts w:ascii="Calibri" w:hAnsi="Calibri"/>
      <w:i/>
      <w:sz w:val="22"/>
    </w:rPr>
  </w:style>
  <w:style w:type="character" w:styleId="ListLabel163">
    <w:name w:val="ListLabel 163"/>
    <w:qFormat/>
    <w:rPr>
      <w:rFonts w:ascii="Calibri" w:hAnsi="Calibri"/>
      <w:i/>
      <w:sz w:val="22"/>
    </w:rPr>
  </w:style>
  <w:style w:type="character" w:styleId="ListLabel164">
    <w:name w:val="ListLabel 164"/>
    <w:qFormat/>
    <w:rPr>
      <w:rFonts w:ascii="Calibri" w:hAnsi="Calibri" w:cs="Symbol"/>
      <w:sz w:val="22"/>
    </w:rPr>
  </w:style>
  <w:style w:type="character" w:styleId="WW8Num8z0">
    <w:name w:val="WW8Num8z0"/>
    <w:qFormat/>
    <w:rPr/>
  </w:style>
  <w:style w:type="character" w:styleId="ListLabel165">
    <w:name w:val="ListLabel 165"/>
    <w:qFormat/>
    <w:rPr>
      <w:rFonts w:cs="Symbol"/>
      <w:b/>
      <w:sz w:val="28"/>
    </w:rPr>
  </w:style>
  <w:style w:type="character" w:styleId="ListLabel166">
    <w:name w:val="ListLabel 166"/>
    <w:qFormat/>
    <w:rPr>
      <w:rFonts w:cs="Courier New"/>
    </w:rPr>
  </w:style>
  <w:style w:type="character" w:styleId="ListLabel167">
    <w:name w:val="ListLabel 167"/>
    <w:qFormat/>
    <w:rPr>
      <w:rFonts w:cs="Wingdings"/>
    </w:rPr>
  </w:style>
  <w:style w:type="character" w:styleId="ListLabel168">
    <w:name w:val="ListLabel 168"/>
    <w:qFormat/>
    <w:rPr>
      <w:rFonts w:cs="Symbol"/>
    </w:rPr>
  </w:style>
  <w:style w:type="character" w:styleId="ListLabel169">
    <w:name w:val="ListLabel 169"/>
    <w:qFormat/>
    <w:rPr>
      <w:rFonts w:cs="Courier New"/>
    </w:rPr>
  </w:style>
  <w:style w:type="character" w:styleId="ListLabel170">
    <w:name w:val="ListLabel 170"/>
    <w:qFormat/>
    <w:rPr>
      <w:rFonts w:cs="Wingdings"/>
    </w:rPr>
  </w:style>
  <w:style w:type="character" w:styleId="ListLabel171">
    <w:name w:val="ListLabel 171"/>
    <w:qFormat/>
    <w:rPr>
      <w:rFonts w:cs="Symbol"/>
    </w:rPr>
  </w:style>
  <w:style w:type="character" w:styleId="ListLabel172">
    <w:name w:val="ListLabel 172"/>
    <w:qFormat/>
    <w:rPr>
      <w:rFonts w:cs="Courier New"/>
    </w:rPr>
  </w:style>
  <w:style w:type="character" w:styleId="ListLabel173">
    <w:name w:val="ListLabel 173"/>
    <w:qFormat/>
    <w:rPr>
      <w:rFonts w:cs="Wingdings"/>
    </w:rPr>
  </w:style>
  <w:style w:type="character" w:styleId="ListLabel174">
    <w:name w:val="ListLabel 174"/>
    <w:qFormat/>
    <w:rPr>
      <w:rFonts w:ascii="Calibri" w:hAnsi="Calibri" w:cs="Symbol"/>
      <w:sz w:val="22"/>
    </w:rPr>
  </w:style>
  <w:style w:type="character" w:styleId="ListLabel175">
    <w:name w:val="ListLabel 175"/>
    <w:qFormat/>
    <w:rPr>
      <w:rFonts w:cs="Symbol"/>
      <w:b/>
      <w:sz w:val="28"/>
    </w:rPr>
  </w:style>
  <w:style w:type="character" w:styleId="ListLabel176">
    <w:name w:val="ListLabel 176"/>
    <w:qFormat/>
    <w:rPr>
      <w:rFonts w:cs="Courier New"/>
    </w:rPr>
  </w:style>
  <w:style w:type="character" w:styleId="ListLabel177">
    <w:name w:val="ListLabel 177"/>
    <w:qFormat/>
    <w:rPr>
      <w:rFonts w:cs="Wingdings"/>
    </w:rPr>
  </w:style>
  <w:style w:type="character" w:styleId="ListLabel178">
    <w:name w:val="ListLabel 178"/>
    <w:qFormat/>
    <w:rPr>
      <w:rFonts w:cs="Symbol"/>
    </w:rPr>
  </w:style>
  <w:style w:type="character" w:styleId="ListLabel179">
    <w:name w:val="ListLabel 179"/>
    <w:qFormat/>
    <w:rPr>
      <w:rFonts w:cs="Courier New"/>
    </w:rPr>
  </w:style>
  <w:style w:type="character" w:styleId="ListLabel180">
    <w:name w:val="ListLabel 180"/>
    <w:qFormat/>
    <w:rPr>
      <w:rFonts w:cs="Wingdings"/>
    </w:rPr>
  </w:style>
  <w:style w:type="character" w:styleId="ListLabel181">
    <w:name w:val="ListLabel 181"/>
    <w:qFormat/>
    <w:rPr>
      <w:rFonts w:cs="Symbol"/>
    </w:rPr>
  </w:style>
  <w:style w:type="character" w:styleId="ListLabel182">
    <w:name w:val="ListLabel 182"/>
    <w:qFormat/>
    <w:rPr>
      <w:rFonts w:cs="Courier New"/>
    </w:rPr>
  </w:style>
  <w:style w:type="character" w:styleId="ListLabel183">
    <w:name w:val="ListLabel 183"/>
    <w:qFormat/>
    <w:rPr>
      <w:rFonts w:cs="Wingdings"/>
    </w:rPr>
  </w:style>
  <w:style w:type="character" w:styleId="ListLabel184">
    <w:name w:val="ListLabel 184"/>
    <w:qFormat/>
    <w:rPr>
      <w:rFonts w:cs="OpenSymbol"/>
    </w:rPr>
  </w:style>
  <w:style w:type="character" w:styleId="ListLabel185">
    <w:name w:val="ListLabel 185"/>
    <w:qFormat/>
    <w:rPr>
      <w:rFonts w:cs="OpenSymbol"/>
    </w:rPr>
  </w:style>
  <w:style w:type="character" w:styleId="ListLabel186">
    <w:name w:val="ListLabel 186"/>
    <w:qFormat/>
    <w:rPr>
      <w:rFonts w:cs="OpenSymbol"/>
    </w:rPr>
  </w:style>
  <w:style w:type="character" w:styleId="ListLabel187">
    <w:name w:val="ListLabel 187"/>
    <w:qFormat/>
    <w:rPr>
      <w:rFonts w:cs="OpenSymbol"/>
    </w:rPr>
  </w:style>
  <w:style w:type="character" w:styleId="ListLabel188">
    <w:name w:val="ListLabel 188"/>
    <w:qFormat/>
    <w:rPr>
      <w:rFonts w:cs="OpenSymbol"/>
    </w:rPr>
  </w:style>
  <w:style w:type="character" w:styleId="ListLabel189">
    <w:name w:val="ListLabel 189"/>
    <w:qFormat/>
    <w:rPr>
      <w:rFonts w:cs="OpenSymbol"/>
    </w:rPr>
  </w:style>
  <w:style w:type="character" w:styleId="ListLabel190">
    <w:name w:val="ListLabel 190"/>
    <w:qFormat/>
    <w:rPr>
      <w:rFonts w:cs="OpenSymbol"/>
    </w:rPr>
  </w:style>
  <w:style w:type="character" w:styleId="ListLabel191">
    <w:name w:val="ListLabel 191"/>
    <w:qFormat/>
    <w:rPr>
      <w:rFonts w:cs="OpenSymbol"/>
    </w:rPr>
  </w:style>
  <w:style w:type="character" w:styleId="ListLabel192">
    <w:name w:val="ListLabel 192"/>
    <w:qFormat/>
    <w:rPr>
      <w:rFonts w:cs="OpenSymbol"/>
    </w:rPr>
  </w:style>
  <w:style w:type="character" w:styleId="ListLabel193">
    <w:name w:val="ListLabel 193"/>
    <w:qFormat/>
    <w:rPr>
      <w:rFonts w:ascii="Calibri" w:hAnsi="Calibri" w:cs="Symbol"/>
      <w:sz w:val="22"/>
    </w:rPr>
  </w:style>
  <w:style w:type="character" w:styleId="ListLabel194">
    <w:name w:val="ListLabel 194"/>
    <w:qFormat/>
    <w:rPr>
      <w:rFonts w:cs="Symbol"/>
      <w:b/>
      <w:sz w:val="28"/>
    </w:rPr>
  </w:style>
  <w:style w:type="character" w:styleId="ListLabel195">
    <w:name w:val="ListLabel 195"/>
    <w:qFormat/>
    <w:rPr>
      <w:rFonts w:cs="Courier New"/>
    </w:rPr>
  </w:style>
  <w:style w:type="character" w:styleId="ListLabel196">
    <w:name w:val="ListLabel 196"/>
    <w:qFormat/>
    <w:rPr>
      <w:rFonts w:cs="Wingdings"/>
    </w:rPr>
  </w:style>
  <w:style w:type="character" w:styleId="ListLabel197">
    <w:name w:val="ListLabel 197"/>
    <w:qFormat/>
    <w:rPr>
      <w:rFonts w:cs="Symbol"/>
    </w:rPr>
  </w:style>
  <w:style w:type="character" w:styleId="ListLabel198">
    <w:name w:val="ListLabel 198"/>
    <w:qFormat/>
    <w:rPr>
      <w:rFonts w:cs="Courier New"/>
    </w:rPr>
  </w:style>
  <w:style w:type="character" w:styleId="ListLabel199">
    <w:name w:val="ListLabel 199"/>
    <w:qFormat/>
    <w:rPr>
      <w:rFonts w:cs="Wingdings"/>
    </w:rPr>
  </w:style>
  <w:style w:type="character" w:styleId="ListLabel200">
    <w:name w:val="ListLabel 200"/>
    <w:qFormat/>
    <w:rPr>
      <w:rFonts w:cs="Symbol"/>
    </w:rPr>
  </w:style>
  <w:style w:type="character" w:styleId="ListLabel201">
    <w:name w:val="ListLabel 201"/>
    <w:qFormat/>
    <w:rPr>
      <w:rFonts w:cs="Courier New"/>
    </w:rPr>
  </w:style>
  <w:style w:type="character" w:styleId="ListLabel202">
    <w:name w:val="ListLabel 202"/>
    <w:qFormat/>
    <w:rPr>
      <w:rFonts w:cs="Wingdings"/>
    </w:rPr>
  </w:style>
  <w:style w:type="character" w:styleId="ListLabel203">
    <w:name w:val="ListLabel 203"/>
    <w:qFormat/>
    <w:rPr>
      <w:rFonts w:ascii="Calibri" w:hAnsi="Calibri" w:cs="Symbol"/>
      <w:sz w:val="22"/>
    </w:rPr>
  </w:style>
  <w:style w:type="character" w:styleId="ListLabel204">
    <w:name w:val="ListLabel 204"/>
    <w:qFormat/>
    <w:rPr>
      <w:rFonts w:cs="Symbol"/>
      <w:b/>
      <w:sz w:val="28"/>
    </w:rPr>
  </w:style>
  <w:style w:type="character" w:styleId="ListLabel205">
    <w:name w:val="ListLabel 205"/>
    <w:qFormat/>
    <w:rPr>
      <w:rFonts w:cs="Courier New"/>
    </w:rPr>
  </w:style>
  <w:style w:type="character" w:styleId="ListLabel206">
    <w:name w:val="ListLabel 206"/>
    <w:qFormat/>
    <w:rPr>
      <w:rFonts w:cs="Wingdings"/>
    </w:rPr>
  </w:style>
  <w:style w:type="character" w:styleId="ListLabel207">
    <w:name w:val="ListLabel 207"/>
    <w:qFormat/>
    <w:rPr>
      <w:rFonts w:cs="Symbol"/>
    </w:rPr>
  </w:style>
  <w:style w:type="character" w:styleId="ListLabel208">
    <w:name w:val="ListLabel 208"/>
    <w:qFormat/>
    <w:rPr>
      <w:rFonts w:cs="Courier New"/>
    </w:rPr>
  </w:style>
  <w:style w:type="character" w:styleId="ListLabel209">
    <w:name w:val="ListLabel 209"/>
    <w:qFormat/>
    <w:rPr>
      <w:rFonts w:cs="Wingdings"/>
    </w:rPr>
  </w:style>
  <w:style w:type="character" w:styleId="ListLabel210">
    <w:name w:val="ListLabel 210"/>
    <w:qFormat/>
    <w:rPr>
      <w:rFonts w:cs="Symbol"/>
    </w:rPr>
  </w:style>
  <w:style w:type="character" w:styleId="ListLabel211">
    <w:name w:val="ListLabel 211"/>
    <w:qFormat/>
    <w:rPr>
      <w:rFonts w:cs="Courier New"/>
    </w:rPr>
  </w:style>
  <w:style w:type="character" w:styleId="ListLabel212">
    <w:name w:val="ListLabel 212"/>
    <w:qFormat/>
    <w:rPr>
      <w:rFonts w:cs="Wingdings"/>
    </w:rPr>
  </w:style>
  <w:style w:type="paragraph" w:styleId="Heading">
    <w:name w:val="Heading"/>
    <w:basedOn w:val="Normal"/>
    <w:next w:val="TextBody"/>
    <w:qFormat/>
    <w:pPr>
      <w:keepNext/>
      <w:spacing w:before="240" w:after="120"/>
    </w:pPr>
    <w:rPr>
      <w:rFonts w:ascii="Liberation Sans" w:hAnsi="Liberation Sans" w:eastAsia="Tahoma" w:cs="Lohit Devanagari"/>
      <w:sz w:val="28"/>
      <w:szCs w:val="28"/>
    </w:rPr>
  </w:style>
  <w:style w:type="paragraph" w:styleId="TextBody">
    <w:name w:val="Body Text"/>
    <w:basedOn w:val="Normal"/>
    <w:link w:val="BodyTextChar"/>
    <w:rsid w:val="00f827f1"/>
    <w:pPr>
      <w:spacing w:before="0" w:after="12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
    <w:name w:val="Header"/>
    <w:basedOn w:val="Normal"/>
    <w:link w:val="HeaderChar"/>
    <w:pPr>
      <w:tabs>
        <w:tab w:val="center" w:pos="4153" w:leader="none"/>
        <w:tab w:val="right" w:pos="8306" w:leader="none"/>
      </w:tabs>
    </w:pPr>
    <w:rPr/>
  </w:style>
  <w:style w:type="paragraph" w:styleId="Footer">
    <w:name w:val="Footer"/>
    <w:basedOn w:val="Normal"/>
    <w:link w:val="FooterChar"/>
    <w:uiPriority w:val="99"/>
    <w:pPr>
      <w:tabs>
        <w:tab w:val="center" w:pos="4153" w:leader="none"/>
        <w:tab w:val="right" w:pos="8306" w:leader="none"/>
      </w:tabs>
    </w:pPr>
    <w:rPr/>
  </w:style>
  <w:style w:type="paragraph" w:styleId="NormalWeb">
    <w:name w:val="Normal (Web)"/>
    <w:basedOn w:val="Normal"/>
    <w:qFormat/>
    <w:rsid w:val="00362560"/>
    <w:pPr>
      <w:spacing w:before="100" w:after="100"/>
    </w:pPr>
    <w:rPr>
      <w:sz w:val="24"/>
      <w:lang w:eastAsia="en-US"/>
    </w:rPr>
  </w:style>
  <w:style w:type="paragraph" w:styleId="BodyText2">
    <w:name w:val="Body Text 2"/>
    <w:basedOn w:val="Normal"/>
    <w:qFormat/>
    <w:rsid w:val="001f07ef"/>
    <w:pPr/>
    <w:rPr>
      <w:sz w:val="16"/>
      <w:lang w:eastAsia="en-US"/>
    </w:rPr>
  </w:style>
  <w:style w:type="paragraph" w:styleId="BodyText1" w:customStyle="1">
    <w:name w:val="Body Text1"/>
    <w:basedOn w:val="Normal"/>
    <w:qFormat/>
    <w:rsid w:val="001f07ef"/>
    <w:pPr>
      <w:tabs>
        <w:tab w:val="left" w:pos="720" w:leader="none"/>
        <w:tab w:val="left" w:pos="1440" w:leader="none"/>
      </w:tabs>
    </w:pPr>
    <w:rPr>
      <w:rFonts w:ascii="CG Times (WN)" w:hAnsi="CG Times (WN)"/>
      <w:sz w:val="24"/>
      <w:lang w:eastAsia="en-US"/>
    </w:rPr>
  </w:style>
  <w:style w:type="paragraph" w:styleId="BalloonText">
    <w:name w:val="Balloon Text"/>
    <w:basedOn w:val="Normal"/>
    <w:link w:val="BalloonTextChar"/>
    <w:qFormat/>
    <w:rsid w:val="00a55876"/>
    <w:pPr/>
    <w:rPr>
      <w:rFonts w:ascii="Tahoma" w:hAnsi="Tahoma" w:cs="Tahoma"/>
      <w:sz w:val="16"/>
      <w:szCs w:val="16"/>
    </w:rPr>
  </w:style>
  <w:style w:type="paragraph" w:styleId="BulletedList" w:customStyle="1">
    <w:name w:val="Bulleted List"/>
    <w:basedOn w:val="Normal"/>
    <w:qFormat/>
    <w:rsid w:val="00a03bb8"/>
    <w:pPr>
      <w:spacing w:before="120" w:after="240"/>
    </w:pPr>
    <w:rPr>
      <w:rFonts w:ascii="Verdana" w:hAnsi="Verdana"/>
      <w:sz w:val="16"/>
      <w:szCs w:val="24"/>
      <w:lang w:val="en-US" w:eastAsia="en-US"/>
    </w:rPr>
  </w:style>
  <w:style w:type="paragraph" w:styleId="PlainText">
    <w:name w:val="Plain Text"/>
    <w:basedOn w:val="Normal"/>
    <w:link w:val="PlainTextChar"/>
    <w:qFormat/>
    <w:rsid w:val="008a3249"/>
    <w:pPr/>
    <w:rPr>
      <w:rFonts w:ascii="Courier New" w:hAnsi="Courier New"/>
      <w:lang w:val="en-US"/>
    </w:rPr>
  </w:style>
  <w:style w:type="paragraph" w:styleId="Modcode" w:customStyle="1">
    <w:name w:val="Modcode"/>
    <w:basedOn w:val="Normal"/>
    <w:qFormat/>
    <w:rsid w:val="00f827f1"/>
    <w:pPr>
      <w:jc w:val="center"/>
    </w:pPr>
    <w:rPr>
      <w:b/>
      <w:caps/>
      <w:sz w:val="28"/>
    </w:rPr>
  </w:style>
  <w:style w:type="paragraph" w:styleId="Modname" w:customStyle="1">
    <w:name w:val="Modname"/>
    <w:basedOn w:val="Normal"/>
    <w:qFormat/>
    <w:rsid w:val="00f827f1"/>
    <w:pPr>
      <w:spacing w:before="0" w:after="240"/>
      <w:jc w:val="center"/>
    </w:pPr>
    <w:rPr>
      <w:b/>
      <w:sz w:val="28"/>
    </w:rPr>
  </w:style>
  <w:style w:type="paragraph" w:styleId="Time" w:customStyle="1">
    <w:name w:val="Time"/>
    <w:basedOn w:val="Normal"/>
    <w:qFormat/>
    <w:rsid w:val="00f827f1"/>
    <w:pPr>
      <w:spacing w:before="0" w:after="240"/>
    </w:pPr>
    <w:rPr>
      <w:b/>
      <w:caps/>
      <w:sz w:val="28"/>
    </w:rPr>
  </w:style>
  <w:style w:type="paragraph" w:styleId="Answer" w:customStyle="1">
    <w:name w:val="Answer"/>
    <w:basedOn w:val="Normal"/>
    <w:qFormat/>
    <w:rsid w:val="00f827f1"/>
    <w:pPr/>
    <w:rPr>
      <w:b/>
      <w:caps/>
      <w:sz w:val="28"/>
    </w:rPr>
  </w:style>
  <w:style w:type="paragraph" w:styleId="ListParagraph">
    <w:name w:val="List Paragraph"/>
    <w:basedOn w:val="Normal"/>
    <w:uiPriority w:val="34"/>
    <w:qFormat/>
    <w:rsid w:val="00d770bd"/>
    <w:pPr>
      <w:spacing w:before="0" w:after="0"/>
      <w:ind w:left="720" w:hanging="0"/>
      <w:contextualSpacing/>
    </w:pPr>
    <w:rPr/>
  </w:style>
  <w:style w:type="paragraph" w:styleId="FrameContents">
    <w:name w:val="Frame Contents"/>
    <w:basedOn w:val="Normal"/>
    <w:qFormat/>
    <w:pPr/>
    <w:rPr/>
  </w:style>
  <w:style w:type="paragraph" w:styleId="Fixed">
    <w:name w:val="fixed"/>
    <w:qFormat/>
    <w:pPr>
      <w:widowControl/>
      <w:tabs>
        <w:tab w:val="left" w:pos="4320" w:leader="none"/>
        <w:tab w:val="left" w:pos="5040" w:leader="none"/>
        <w:tab w:val="left" w:pos="5760" w:leader="none"/>
        <w:tab w:val="left" w:pos="6480" w:leader="none"/>
      </w:tabs>
      <w:suppressAutoHyphens w:val="true"/>
      <w:overflowPunct w:val="true"/>
      <w:bidi w:val="0"/>
      <w:ind w:left="3600" w:right="0" w:hanging="3600"/>
      <w:jc w:val="left"/>
      <w:textAlignment w:val="baseline"/>
    </w:pPr>
    <w:rPr>
      <w:rFonts w:ascii="Times New Roman" w:hAnsi="Times New Roman" w:eastAsia="Times New Roman" w:cs="Calibri"/>
      <w:b/>
      <w:bCs/>
      <w:color w:val="00000A"/>
      <w:sz w:val="24"/>
      <w:szCs w:val="24"/>
      <w:lang w:val="en-GB" w:eastAsia="zh-CN" w:bidi="ar-SA"/>
    </w:rPr>
  </w:style>
  <w:style w:type="paragraph" w:styleId="TableContents">
    <w:name w:val="Table Contents"/>
    <w:basedOn w:val="Normal"/>
    <w:qFormat/>
    <w:pPr/>
    <w:rPr/>
  </w:style>
  <w:style w:type="paragraph" w:styleId="TableHeading">
    <w:name w:val="Table Heading"/>
    <w:basedOn w:val="TableContents"/>
    <w:qFormat/>
    <w:pPr/>
    <w:rPr/>
  </w:style>
  <w:style w:type="numbering" w:styleId="NoList" w:default="1">
    <w:name w:val="No List"/>
    <w:uiPriority w:val="99"/>
    <w:semiHidden/>
    <w:unhideWhenUsed/>
    <w:qFormat/>
  </w:style>
  <w:style w:type="numbering" w:styleId="WW8Num1">
    <w:name w:val="WW8Num1"/>
    <w:qFormat/>
  </w:style>
  <w:style w:type="numbering" w:styleId="WW8Num4">
    <w:name w:val="WW8Num4"/>
    <w:qFormat/>
  </w:style>
  <w:style w:type="numbering" w:styleId="WW8Num2">
    <w:name w:val="WW8Num2"/>
    <w:qFormat/>
  </w:style>
  <w:style w:type="numbering" w:styleId="WW8Num3">
    <w:name w:val="WW8Num3"/>
    <w:qFormat/>
  </w:style>
  <w:style w:type="numbering" w:styleId="WW8Num7">
    <w:name w:val="WW8Num7"/>
    <w:qFormat/>
  </w:style>
  <w:style w:type="numbering" w:styleId="WW8Num5">
    <w:name w:val="WW8Num5"/>
    <w:qFormat/>
  </w:style>
  <w:style w:type="numbering" w:styleId="WW8Num8">
    <w:name w:val="WW8Num8"/>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wmf"/><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jpeg"/><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162</TotalTime>
  <Application>LibreOffice/5.1.5.2$Linux_X86_64 LibreOffice_project/10$Build-2</Application>
  <Pages>12</Pages>
  <Words>5482</Words>
  <Characters>33358</Characters>
  <CharactersWithSpaces>38704</CharactersWithSpaces>
  <Paragraphs>468</Paragraphs>
  <Company>S.I.H.E.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2016-09-13T08:38:00Z</dcterms:created>
  <dc:creator>fad-lc</dc:creator>
  <dc:description/>
  <dc:language>en-GB</dc:language>
  <cp:lastModifiedBy>sc-gj </cp:lastModifiedBy>
  <cp:lastPrinted>2012-06-14T15:25:00Z</cp:lastPrinted>
  <dcterms:modified xsi:type="dcterms:W3CDTF">2016-09-23T16:04:08Z</dcterms:modified>
  <cp:revision>33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S.I.H.E.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Owner">
    <vt:lpwstr/>
  </property>
  <property fmtid="{D5CDD505-2E9C-101B-9397-08002B2CF9AE}" pid="8" name="SPSDescription">
    <vt:lpwstr/>
  </property>
  <property fmtid="{D5CDD505-2E9C-101B-9397-08002B2CF9AE}" pid="9" name="ScaleCrop">
    <vt:bool>0</vt:bool>
  </property>
  <property fmtid="{D5CDD505-2E9C-101B-9397-08002B2CF9AE}" pid="10" name="ShareDoc">
    <vt:bool>0</vt:bool>
  </property>
  <property fmtid="{D5CDD505-2E9C-101B-9397-08002B2CF9AE}" pid="11" name="Status">
    <vt:lpwstr/>
  </property>
</Properties>
</file>