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BF8D03" w14:textId="3FD93850" w:rsidR="000B6589" w:rsidRDefault="000B6589" w:rsidP="00AE3AEC">
      <w:pPr>
        <w:rPr>
          <w:rFonts w:ascii="Times New Roman" w:hAnsi="Times New Roman" w:cs="Times New Roman"/>
          <w:b/>
          <w:bCs/>
          <w:u w:val="single"/>
        </w:rPr>
      </w:pPr>
      <w:r>
        <w:rPr>
          <w:rFonts w:ascii="Times New Roman" w:hAnsi="Times New Roman" w:cs="Times New Roman"/>
          <w:b/>
          <w:bCs/>
          <w:u w:val="single"/>
        </w:rPr>
        <w:t>Student: James SKELTON</w:t>
      </w:r>
      <w:r w:rsidRPr="000B6589">
        <w:rPr>
          <w:rFonts w:ascii="Times New Roman" w:hAnsi="Times New Roman" w:cs="Times New Roman"/>
          <w:b/>
          <w:bCs/>
        </w:rPr>
        <w:tab/>
      </w:r>
      <w:r w:rsidRPr="000B6589">
        <w:rPr>
          <w:rFonts w:ascii="Times New Roman" w:hAnsi="Times New Roman" w:cs="Times New Roman"/>
          <w:b/>
          <w:bCs/>
        </w:rPr>
        <w:tab/>
      </w:r>
      <w:r w:rsidRPr="000B6589">
        <w:rPr>
          <w:rFonts w:ascii="Times New Roman" w:hAnsi="Times New Roman" w:cs="Times New Roman"/>
          <w:b/>
          <w:bCs/>
        </w:rPr>
        <w:tab/>
      </w:r>
      <w:r w:rsidRPr="000B6589">
        <w:rPr>
          <w:rFonts w:ascii="Times New Roman" w:hAnsi="Times New Roman" w:cs="Times New Roman"/>
          <w:b/>
          <w:bCs/>
        </w:rPr>
        <w:tab/>
      </w:r>
      <w:r w:rsidRPr="000B6589">
        <w:rPr>
          <w:rFonts w:ascii="Times New Roman" w:hAnsi="Times New Roman" w:cs="Times New Roman"/>
          <w:b/>
          <w:bCs/>
        </w:rPr>
        <w:tab/>
      </w:r>
      <w:r w:rsidRPr="000B6589">
        <w:rPr>
          <w:rFonts w:ascii="Times New Roman" w:hAnsi="Times New Roman" w:cs="Times New Roman"/>
          <w:b/>
          <w:bCs/>
        </w:rPr>
        <w:tab/>
      </w:r>
      <w:r>
        <w:rPr>
          <w:rFonts w:ascii="Times New Roman" w:hAnsi="Times New Roman" w:cs="Times New Roman"/>
          <w:b/>
          <w:bCs/>
          <w:u w:val="single"/>
        </w:rPr>
        <w:t xml:space="preserve">Student number: </w:t>
      </w:r>
      <w:r w:rsidRPr="000B6589">
        <w:rPr>
          <w:rFonts w:ascii="Times New Roman" w:hAnsi="Times New Roman" w:cs="Times New Roman"/>
          <w:b/>
          <w:bCs/>
          <w:u w:val="single"/>
        </w:rPr>
        <w:t>2236344</w:t>
      </w:r>
    </w:p>
    <w:p w14:paraId="0C3F45DD" w14:textId="59B7F1AE" w:rsidR="00AE3AEC" w:rsidRPr="00742415" w:rsidRDefault="00AE3AEC" w:rsidP="00AE3AEC">
      <w:pPr>
        <w:rPr>
          <w:rFonts w:ascii="Times New Roman" w:hAnsi="Times New Roman" w:cs="Times New Roman"/>
          <w:b/>
          <w:bCs/>
          <w:u w:val="single"/>
        </w:rPr>
      </w:pPr>
      <w:r w:rsidRPr="00742415">
        <w:rPr>
          <w:rFonts w:ascii="Times New Roman" w:hAnsi="Times New Roman" w:cs="Times New Roman"/>
          <w:b/>
          <w:bCs/>
          <w:u w:val="single"/>
        </w:rPr>
        <w:t>Essay 2</w:t>
      </w:r>
    </w:p>
    <w:p w14:paraId="5F41805D" w14:textId="6EB2E43E" w:rsidR="00AE3AEC" w:rsidRPr="00742415" w:rsidRDefault="00AE3AEC" w:rsidP="00AE3AEC">
      <w:pPr>
        <w:rPr>
          <w:rFonts w:ascii="Times New Roman" w:hAnsi="Times New Roman" w:cs="Times New Roman"/>
          <w:b/>
          <w:bCs/>
        </w:rPr>
      </w:pPr>
      <w:bookmarkStart w:id="0" w:name="_Hlk176115424"/>
      <w:r w:rsidRPr="00742415">
        <w:rPr>
          <w:rFonts w:ascii="Times New Roman" w:hAnsi="Times New Roman" w:cs="Times New Roman"/>
          <w:b/>
          <w:bCs/>
        </w:rPr>
        <w:t xml:space="preserve">Response policing – Why is it important to manage mental wellbeing in policing? What </w:t>
      </w:r>
    </w:p>
    <w:p w14:paraId="5D68F681" w14:textId="0A727381" w:rsidR="00742415" w:rsidRPr="000B6589" w:rsidRDefault="00AE3AEC" w:rsidP="000B6589">
      <w:pPr>
        <w:rPr>
          <w:rFonts w:ascii="Times New Roman" w:hAnsi="Times New Roman" w:cs="Times New Roman"/>
          <w:b/>
          <w:bCs/>
        </w:rPr>
      </w:pPr>
      <w:r w:rsidRPr="00742415">
        <w:rPr>
          <w:rFonts w:ascii="Times New Roman" w:hAnsi="Times New Roman" w:cs="Times New Roman"/>
          <w:b/>
          <w:bCs/>
        </w:rPr>
        <w:t>can be the consequences if mental wellbeing is not managed appropriately?</w:t>
      </w:r>
      <w:bookmarkEnd w:id="0"/>
    </w:p>
    <w:p w14:paraId="1CC87EBA" w14:textId="6F424BF5" w:rsidR="00C84C1D" w:rsidRPr="00742415" w:rsidRDefault="00C84C1D" w:rsidP="00742415">
      <w:pPr>
        <w:spacing w:line="360" w:lineRule="auto"/>
        <w:jc w:val="both"/>
        <w:rPr>
          <w:rFonts w:ascii="Times New Roman" w:hAnsi="Times New Roman" w:cs="Times New Roman"/>
        </w:rPr>
      </w:pPr>
      <w:r w:rsidRPr="00742415">
        <w:rPr>
          <w:rFonts w:ascii="Times New Roman" w:hAnsi="Times New Roman" w:cs="Times New Roman"/>
        </w:rPr>
        <w:t>Within this discussion I will explore why management of mental wellbeing is important in policing, and the consequences if mental wellbeing is not managed appropriately.  Firstly, it is important to define what mental wellbeing is. As defined by The World Health Organisation, mental wellbeing is at the core of mental health</w:t>
      </w:r>
      <w:r w:rsidR="00087751" w:rsidRPr="00742415">
        <w:rPr>
          <w:rFonts w:ascii="Times New Roman" w:hAnsi="Times New Roman" w:cs="Times New Roman"/>
        </w:rPr>
        <w:t xml:space="preserve">. </w:t>
      </w:r>
      <w:r w:rsidR="00806A39" w:rsidRPr="00742415">
        <w:rPr>
          <w:rFonts w:ascii="Times New Roman" w:hAnsi="Times New Roman" w:cs="Times New Roman"/>
        </w:rPr>
        <w:t>(World Health Organization</w:t>
      </w:r>
      <w:r w:rsidR="00806A39" w:rsidRPr="00742415">
        <w:rPr>
          <w:rFonts w:ascii="Times New Roman" w:hAnsi="Times New Roman" w:cs="Times New Roman"/>
        </w:rPr>
        <w:t>, 2022</w:t>
      </w:r>
      <w:r w:rsidR="00806A39" w:rsidRPr="00742415">
        <w:rPr>
          <w:rFonts w:ascii="Times New Roman" w:hAnsi="Times New Roman" w:cs="Times New Roman"/>
        </w:rPr>
        <w:t>)</w:t>
      </w:r>
    </w:p>
    <w:p w14:paraId="327187D1" w14:textId="43A970E0" w:rsidR="00C84C1D" w:rsidRPr="00742415" w:rsidRDefault="00087751" w:rsidP="00742415">
      <w:pPr>
        <w:spacing w:line="360" w:lineRule="auto"/>
        <w:jc w:val="both"/>
        <w:rPr>
          <w:rFonts w:ascii="Times New Roman" w:hAnsi="Times New Roman" w:cs="Times New Roman"/>
        </w:rPr>
      </w:pPr>
      <w:r w:rsidRPr="00742415">
        <w:rPr>
          <w:rFonts w:ascii="Times New Roman" w:hAnsi="Times New Roman" w:cs="Times New Roman"/>
        </w:rPr>
        <w:t>Mental wellbeing as a result manages three core aspects as defined as;</w:t>
      </w:r>
      <w:r w:rsidR="00C84C1D" w:rsidRPr="00742415">
        <w:rPr>
          <w:rFonts w:ascii="Times New Roman" w:hAnsi="Times New Roman" w:cs="Times New Roman"/>
        </w:rPr>
        <w:t xml:space="preserve"> </w:t>
      </w:r>
      <w:r w:rsidRPr="00742415">
        <w:rPr>
          <w:rFonts w:ascii="Times New Roman" w:hAnsi="Times New Roman" w:cs="Times New Roman"/>
        </w:rPr>
        <w:t xml:space="preserve">the realisation of an individual’s own potential, the ability to cope with ‘the normal stresses of life’ and allowing an individual to work productively and fruitfully while being able to </w:t>
      </w:r>
      <w:proofErr w:type="gramStart"/>
      <w:r w:rsidRPr="00742415">
        <w:rPr>
          <w:rFonts w:ascii="Times New Roman" w:hAnsi="Times New Roman" w:cs="Times New Roman"/>
        </w:rPr>
        <w:t>make a contribution</w:t>
      </w:r>
      <w:proofErr w:type="gramEnd"/>
      <w:r w:rsidRPr="00742415">
        <w:rPr>
          <w:rFonts w:ascii="Times New Roman" w:hAnsi="Times New Roman" w:cs="Times New Roman"/>
        </w:rPr>
        <w:t xml:space="preserve"> to his or her community </w:t>
      </w:r>
      <w:r w:rsidR="00806A39" w:rsidRPr="00742415">
        <w:rPr>
          <w:rFonts w:ascii="Times New Roman" w:hAnsi="Times New Roman" w:cs="Times New Roman"/>
        </w:rPr>
        <w:t>(Ozorio</w:t>
      </w:r>
      <w:r w:rsidR="00806A39" w:rsidRPr="00742415">
        <w:rPr>
          <w:rFonts w:ascii="Times New Roman" w:hAnsi="Times New Roman" w:cs="Times New Roman"/>
        </w:rPr>
        <w:t>, 2011</w:t>
      </w:r>
      <w:r w:rsidR="00806A39" w:rsidRPr="00742415">
        <w:rPr>
          <w:rFonts w:ascii="Times New Roman" w:hAnsi="Times New Roman" w:cs="Times New Roman"/>
        </w:rPr>
        <w:t>)</w:t>
      </w:r>
    </w:p>
    <w:p w14:paraId="3F62F048" w14:textId="5C32EC46" w:rsidR="00087751" w:rsidRPr="00742415" w:rsidRDefault="00087751" w:rsidP="00742415">
      <w:pPr>
        <w:spacing w:line="360" w:lineRule="auto"/>
        <w:jc w:val="both"/>
        <w:rPr>
          <w:rFonts w:ascii="Times New Roman" w:hAnsi="Times New Roman" w:cs="Times New Roman"/>
        </w:rPr>
      </w:pPr>
      <w:r w:rsidRPr="00742415">
        <w:rPr>
          <w:rFonts w:ascii="Times New Roman" w:hAnsi="Times New Roman" w:cs="Times New Roman"/>
        </w:rPr>
        <w:t xml:space="preserve">Through this definition we can see the that mental wellbeing and in turn wider mental health directly effects a person ability to work. </w:t>
      </w:r>
      <w:r w:rsidR="009A4453" w:rsidRPr="00742415">
        <w:rPr>
          <w:rFonts w:ascii="Times New Roman" w:hAnsi="Times New Roman" w:cs="Times New Roman"/>
        </w:rPr>
        <w:t>The national policing wellbeing survey, which is produced by OSCAR KILO is a yearly survey sent to police officers in the UK, this report looks to evaluate and understand the specific needs officer face within the police.</w:t>
      </w:r>
      <w:r w:rsidR="00806A39" w:rsidRPr="00742415">
        <w:rPr>
          <w:rFonts w:ascii="Times New Roman" w:hAnsi="Times New Roman" w:cs="Times New Roman"/>
        </w:rPr>
        <w:t xml:space="preserve"> </w:t>
      </w:r>
      <w:r w:rsidR="00806A39" w:rsidRPr="00742415">
        <w:rPr>
          <w:rFonts w:ascii="Times New Roman" w:hAnsi="Times New Roman" w:cs="Times New Roman"/>
        </w:rPr>
        <w:t>(Oscar Kilo</w:t>
      </w:r>
      <w:r w:rsidR="00806A39" w:rsidRPr="00742415">
        <w:rPr>
          <w:rFonts w:ascii="Times New Roman" w:hAnsi="Times New Roman" w:cs="Times New Roman"/>
        </w:rPr>
        <w:t>, 2023</w:t>
      </w:r>
      <w:r w:rsidR="00806A39" w:rsidRPr="00742415">
        <w:rPr>
          <w:rFonts w:ascii="Times New Roman" w:hAnsi="Times New Roman" w:cs="Times New Roman"/>
        </w:rPr>
        <w:t>)</w:t>
      </w:r>
    </w:p>
    <w:p w14:paraId="70F5B16A" w14:textId="0B57E060" w:rsidR="009A4453" w:rsidRPr="00742415" w:rsidRDefault="009A4453" w:rsidP="00742415">
      <w:pPr>
        <w:spacing w:line="360" w:lineRule="auto"/>
        <w:ind w:left="720"/>
        <w:jc w:val="both"/>
        <w:rPr>
          <w:rFonts w:ascii="Times New Roman" w:hAnsi="Times New Roman" w:cs="Times New Roman"/>
          <w:noProof/>
        </w:rPr>
      </w:pPr>
      <w:r w:rsidRPr="00742415">
        <w:rPr>
          <w:rFonts w:ascii="Times New Roman" w:hAnsi="Times New Roman" w:cs="Times New Roman"/>
          <w:noProof/>
        </w:rPr>
        <w:drawing>
          <wp:anchor distT="0" distB="0" distL="114300" distR="114300" simplePos="0" relativeHeight="251658240" behindDoc="1" locked="0" layoutInCell="1" allowOverlap="1" wp14:anchorId="36EF8C39" wp14:editId="6140D01E">
            <wp:simplePos x="0" y="0"/>
            <wp:positionH relativeFrom="column">
              <wp:posOffset>391813</wp:posOffset>
            </wp:positionH>
            <wp:positionV relativeFrom="paragraph">
              <wp:posOffset>8092</wp:posOffset>
            </wp:positionV>
            <wp:extent cx="4368219" cy="2686460"/>
            <wp:effectExtent l="0" t="0" r="0" b="0"/>
            <wp:wrapTight wrapText="bothSides">
              <wp:wrapPolygon edited="0">
                <wp:start x="0" y="0"/>
                <wp:lineTo x="0" y="21447"/>
                <wp:lineTo x="21478" y="21447"/>
                <wp:lineTo x="21478" y="0"/>
                <wp:lineTo x="0" y="0"/>
              </wp:wrapPolygon>
            </wp:wrapTight>
            <wp:docPr id="1836443933" name="Picture 1"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43933" name="Picture 1" descr="A close-up of a pos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68219" cy="2686460"/>
                    </a:xfrm>
                    <a:prstGeom prst="rect">
                      <a:avLst/>
                    </a:prstGeom>
                  </pic:spPr>
                </pic:pic>
              </a:graphicData>
            </a:graphic>
          </wp:anchor>
        </w:drawing>
      </w:r>
    </w:p>
    <w:p w14:paraId="61377154" w14:textId="0422BDF8" w:rsidR="009A4453" w:rsidRPr="00742415" w:rsidRDefault="009A4453" w:rsidP="00742415">
      <w:pPr>
        <w:spacing w:line="360" w:lineRule="auto"/>
        <w:ind w:left="720"/>
        <w:jc w:val="both"/>
        <w:rPr>
          <w:rFonts w:ascii="Times New Roman" w:hAnsi="Times New Roman" w:cs="Times New Roman"/>
          <w:noProof/>
        </w:rPr>
      </w:pPr>
    </w:p>
    <w:p w14:paraId="4F0919E8" w14:textId="27A6FFE4" w:rsidR="009A4453" w:rsidRPr="00742415" w:rsidRDefault="009A4453" w:rsidP="00742415">
      <w:pPr>
        <w:spacing w:line="360" w:lineRule="auto"/>
        <w:ind w:left="720"/>
        <w:jc w:val="both"/>
        <w:rPr>
          <w:rFonts w:ascii="Times New Roman" w:hAnsi="Times New Roman" w:cs="Times New Roman"/>
          <w:noProof/>
        </w:rPr>
      </w:pPr>
    </w:p>
    <w:p w14:paraId="2091DBC9" w14:textId="0FB6DB45" w:rsidR="009A4453" w:rsidRPr="00742415" w:rsidRDefault="009A4453" w:rsidP="00742415">
      <w:pPr>
        <w:spacing w:line="360" w:lineRule="auto"/>
        <w:ind w:left="720"/>
        <w:jc w:val="both"/>
        <w:rPr>
          <w:rFonts w:ascii="Times New Roman" w:hAnsi="Times New Roman" w:cs="Times New Roman"/>
        </w:rPr>
      </w:pPr>
    </w:p>
    <w:p w14:paraId="7BE88CFA" w14:textId="295DD17D" w:rsidR="009A4453" w:rsidRPr="00742415" w:rsidRDefault="009A4453" w:rsidP="00742415">
      <w:pPr>
        <w:spacing w:line="360" w:lineRule="auto"/>
        <w:ind w:left="720"/>
        <w:jc w:val="both"/>
        <w:rPr>
          <w:rFonts w:ascii="Times New Roman" w:hAnsi="Times New Roman" w:cs="Times New Roman"/>
        </w:rPr>
      </w:pPr>
    </w:p>
    <w:p w14:paraId="3EB72388" w14:textId="6E2F87DF" w:rsidR="00087751" w:rsidRPr="00742415" w:rsidRDefault="00087751" w:rsidP="00742415">
      <w:pPr>
        <w:spacing w:line="360" w:lineRule="auto"/>
        <w:ind w:left="720"/>
        <w:jc w:val="both"/>
        <w:rPr>
          <w:rFonts w:ascii="Times New Roman" w:hAnsi="Times New Roman" w:cs="Times New Roman"/>
        </w:rPr>
      </w:pPr>
    </w:p>
    <w:p w14:paraId="3693FA43" w14:textId="53DDA76C" w:rsidR="00087751" w:rsidRPr="00742415" w:rsidRDefault="00087751" w:rsidP="00742415">
      <w:pPr>
        <w:spacing w:line="360" w:lineRule="auto"/>
        <w:ind w:left="720"/>
        <w:jc w:val="both"/>
        <w:rPr>
          <w:rFonts w:ascii="Times New Roman" w:hAnsi="Times New Roman" w:cs="Times New Roman"/>
        </w:rPr>
      </w:pPr>
    </w:p>
    <w:p w14:paraId="7AC18E8A" w14:textId="6C73342C" w:rsidR="009A4453" w:rsidRPr="00742415" w:rsidRDefault="00742415" w:rsidP="00742415">
      <w:pPr>
        <w:spacing w:line="360" w:lineRule="auto"/>
        <w:ind w:left="720"/>
        <w:jc w:val="both"/>
        <w:rPr>
          <w:rFonts w:ascii="Times New Roman" w:hAnsi="Times New Roman" w:cs="Times New Roman"/>
        </w:rPr>
      </w:pPr>
      <w:r w:rsidRPr="00742415">
        <w:rPr>
          <w:rFonts w:ascii="Times New Roman" w:hAnsi="Times New Roman" w:cs="Times New Roman"/>
          <w:noProof/>
        </w:rPr>
        <mc:AlternateContent>
          <mc:Choice Requires="wps">
            <w:drawing>
              <wp:anchor distT="45720" distB="45720" distL="114300" distR="114300" simplePos="0" relativeHeight="251662336" behindDoc="0" locked="0" layoutInCell="1" allowOverlap="1" wp14:anchorId="6BDF4FC9" wp14:editId="0CA35D8D">
                <wp:simplePos x="0" y="0"/>
                <wp:positionH relativeFrom="column">
                  <wp:posOffset>400050</wp:posOffset>
                </wp:positionH>
                <wp:positionV relativeFrom="paragraph">
                  <wp:posOffset>299720</wp:posOffset>
                </wp:positionV>
                <wp:extent cx="4358005" cy="334010"/>
                <wp:effectExtent l="0" t="0" r="2349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8005" cy="334010"/>
                        </a:xfrm>
                        <a:prstGeom prst="rect">
                          <a:avLst/>
                        </a:prstGeom>
                        <a:solidFill>
                          <a:srgbClr val="FFFFFF"/>
                        </a:solidFill>
                        <a:ln w="9525">
                          <a:solidFill>
                            <a:srgbClr val="000000"/>
                          </a:solidFill>
                          <a:miter lim="800000"/>
                          <a:headEnd/>
                          <a:tailEnd/>
                        </a:ln>
                      </wps:spPr>
                      <wps:txbx>
                        <w:txbxContent>
                          <w:p w14:paraId="41EB4153" w14:textId="6C90F9A6" w:rsidR="00806A39" w:rsidRDefault="00806A39">
                            <w:r>
                              <w:t>National Police wellbeing survey 2023. (Oscar Kilo,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DF4FC9" id="_x0000_t202" coordsize="21600,21600" o:spt="202" path="m,l,21600r21600,l21600,xe">
                <v:stroke joinstyle="miter"/>
                <v:path gradientshapeok="t" o:connecttype="rect"/>
              </v:shapetype>
              <v:shape id="Text Box 2" o:spid="_x0000_s1026" type="#_x0000_t202" style="position:absolute;left:0;text-align:left;margin-left:31.5pt;margin-top:23.6pt;width:343.15pt;height:26.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">
                <v:textbox>
                  <w:txbxContent>
                    <w:p w14:paraId="41EB4153" w14:textId="6C90F9A6" w:rsidR="00806A39" w:rsidRDefault="00806A39">
                      <w:r>
                        <w:t>National Police wellbeing survey 2023. (Oscar Kilo, 2023)</w:t>
                      </w:r>
                    </w:p>
                  </w:txbxContent>
                </v:textbox>
                <w10:wrap type="square"/>
              </v:shape>
            </w:pict>
          </mc:Fallback>
        </mc:AlternateContent>
      </w:r>
    </w:p>
    <w:p w14:paraId="31263B56" w14:textId="521E8DE9" w:rsidR="009A4453" w:rsidRPr="00742415" w:rsidRDefault="009A4453" w:rsidP="00742415">
      <w:pPr>
        <w:spacing w:line="360" w:lineRule="auto"/>
        <w:ind w:left="720"/>
        <w:jc w:val="both"/>
        <w:rPr>
          <w:rFonts w:ascii="Times New Roman" w:hAnsi="Times New Roman" w:cs="Times New Roman"/>
        </w:rPr>
      </w:pPr>
    </w:p>
    <w:p w14:paraId="19618672" w14:textId="09430DC0" w:rsidR="009A4453" w:rsidRPr="00742415" w:rsidRDefault="009A4453" w:rsidP="00742415">
      <w:pPr>
        <w:spacing w:line="360" w:lineRule="auto"/>
        <w:ind w:left="720"/>
        <w:jc w:val="both"/>
        <w:rPr>
          <w:rFonts w:ascii="Times New Roman" w:hAnsi="Times New Roman" w:cs="Times New Roman"/>
        </w:rPr>
      </w:pPr>
    </w:p>
    <w:p w14:paraId="1A6D5428" w14:textId="77777777" w:rsidR="00742415" w:rsidRDefault="009A4453" w:rsidP="00742415">
      <w:pPr>
        <w:spacing w:line="360" w:lineRule="auto"/>
        <w:jc w:val="both"/>
        <w:rPr>
          <w:rFonts w:ascii="Times New Roman" w:hAnsi="Times New Roman" w:cs="Times New Roman"/>
        </w:rPr>
      </w:pPr>
      <w:r w:rsidRPr="00742415">
        <w:rPr>
          <w:rFonts w:ascii="Times New Roman" w:hAnsi="Times New Roman" w:cs="Times New Roman"/>
        </w:rPr>
        <w:t xml:space="preserve">This survey highlights </w:t>
      </w:r>
      <w:r w:rsidR="00894B11" w:rsidRPr="00742415">
        <w:rPr>
          <w:rFonts w:ascii="Times New Roman" w:hAnsi="Times New Roman" w:cs="Times New Roman"/>
        </w:rPr>
        <w:t>five core aspects of wellbeing within the police that require further work. A decline in emotional energy which in turn leads a trend of ‘burnout’ within the police. This feeling of burn out can been seen to have a direct correlation in the increased intention to quit.</w:t>
      </w:r>
    </w:p>
    <w:p w14:paraId="3690DDDA" w14:textId="591875D5" w:rsidR="009A4453" w:rsidRPr="00742415" w:rsidRDefault="00894B11" w:rsidP="00742415">
      <w:pPr>
        <w:spacing w:line="360" w:lineRule="auto"/>
        <w:jc w:val="both"/>
        <w:rPr>
          <w:rFonts w:ascii="Times New Roman" w:hAnsi="Times New Roman" w:cs="Times New Roman"/>
        </w:rPr>
      </w:pPr>
      <w:r w:rsidRPr="00742415">
        <w:rPr>
          <w:rFonts w:ascii="Times New Roman" w:hAnsi="Times New Roman" w:cs="Times New Roman"/>
        </w:rPr>
        <w:lastRenderedPageBreak/>
        <w:t>High frequency of hindrance stressors, that being indicators towards officers being able to reach performance targets and goals</w:t>
      </w:r>
      <w:r w:rsidR="00CF7391" w:rsidRPr="00742415">
        <w:rPr>
          <w:rFonts w:ascii="Times New Roman" w:hAnsi="Times New Roman" w:cs="Times New Roman"/>
        </w:rPr>
        <w:t xml:space="preserve">. This rise in hindrance stressors again can be seen to have a direct correlation with the reports finding that there is a high frequency of officers not feeling valued by their respective forces. </w:t>
      </w:r>
    </w:p>
    <w:p w14:paraId="06EC1993" w14:textId="214B6289" w:rsidR="00CF7391" w:rsidRPr="00742415" w:rsidRDefault="00CF7391" w:rsidP="00742415">
      <w:pPr>
        <w:spacing w:line="360" w:lineRule="auto"/>
        <w:jc w:val="both"/>
        <w:rPr>
          <w:rFonts w:ascii="Times New Roman" w:hAnsi="Times New Roman" w:cs="Times New Roman"/>
          <w:color w:val="FF0000"/>
        </w:rPr>
      </w:pPr>
      <w:r w:rsidRPr="00742415">
        <w:rPr>
          <w:rFonts w:ascii="Times New Roman" w:hAnsi="Times New Roman" w:cs="Times New Roman"/>
        </w:rPr>
        <w:t xml:space="preserve">These five aspects </w:t>
      </w:r>
      <w:r w:rsidR="00574F09" w:rsidRPr="00742415">
        <w:rPr>
          <w:rFonts w:ascii="Times New Roman" w:hAnsi="Times New Roman" w:cs="Times New Roman"/>
        </w:rPr>
        <w:t>reflect the challenges faced by officers if wellbeing is not managed correctly. When looking at these issues, the profession as a whole faces unique challenges which are brought about by the profession. Policing has been wilding documented as one with a ‘high-risk’ nature and unique physical and mental challenges (</w:t>
      </w:r>
      <w:r w:rsidR="00574F09" w:rsidRPr="00742415">
        <w:rPr>
          <w:rFonts w:ascii="Times New Roman" w:hAnsi="Times New Roman" w:cs="Times New Roman"/>
        </w:rPr>
        <w:t>Kamkar et al., 2020).</w:t>
      </w:r>
    </w:p>
    <w:p w14:paraId="3BA929AF" w14:textId="29258D0A" w:rsidR="00574F09" w:rsidRPr="00742415" w:rsidRDefault="00A43532" w:rsidP="00742415">
      <w:pPr>
        <w:spacing w:line="360" w:lineRule="auto"/>
        <w:jc w:val="both"/>
        <w:rPr>
          <w:rFonts w:ascii="Times New Roman" w:hAnsi="Times New Roman" w:cs="Times New Roman"/>
        </w:rPr>
      </w:pPr>
      <w:r w:rsidRPr="00742415">
        <w:rPr>
          <w:rFonts w:ascii="Times New Roman" w:hAnsi="Times New Roman" w:cs="Times New Roman"/>
        </w:rPr>
        <w:t xml:space="preserve">However, it is also important to look at what effective management of wellbeing looks like for officers. The College of Policing have seen a correlation between supervisors and team members and how certain actions can have a profound effect on an </w:t>
      </w:r>
      <w:r w:rsidR="00742415" w:rsidRPr="00742415">
        <w:rPr>
          <w:rFonts w:ascii="Times New Roman" w:hAnsi="Times New Roman" w:cs="Times New Roman"/>
        </w:rPr>
        <w:t>officer’s</w:t>
      </w:r>
      <w:r w:rsidRPr="00742415">
        <w:rPr>
          <w:rFonts w:ascii="Times New Roman" w:hAnsi="Times New Roman" w:cs="Times New Roman"/>
        </w:rPr>
        <w:t xml:space="preserve"> </w:t>
      </w:r>
      <w:r w:rsidR="00742415" w:rsidRPr="00742415">
        <w:rPr>
          <w:rFonts w:ascii="Times New Roman" w:hAnsi="Times New Roman" w:cs="Times New Roman"/>
        </w:rPr>
        <w:t>wellbeing (</w:t>
      </w:r>
      <w:r w:rsidR="00806A39" w:rsidRPr="00742415">
        <w:rPr>
          <w:rFonts w:ascii="Times New Roman" w:hAnsi="Times New Roman" w:cs="Times New Roman"/>
        </w:rPr>
        <w:t>College of Policing</w:t>
      </w:r>
      <w:r w:rsidR="00806A39" w:rsidRPr="00742415">
        <w:rPr>
          <w:rFonts w:ascii="Times New Roman" w:hAnsi="Times New Roman" w:cs="Times New Roman"/>
        </w:rPr>
        <w:t>, 2022</w:t>
      </w:r>
      <w:r w:rsidR="00806A39" w:rsidRPr="00742415">
        <w:rPr>
          <w:rFonts w:ascii="Times New Roman" w:hAnsi="Times New Roman" w:cs="Times New Roman"/>
        </w:rPr>
        <w:t>)</w:t>
      </w:r>
      <w:r w:rsidR="00806A39" w:rsidRPr="00742415">
        <w:rPr>
          <w:rFonts w:ascii="Times New Roman" w:hAnsi="Times New Roman" w:cs="Times New Roman"/>
        </w:rPr>
        <w:t>.</w:t>
      </w:r>
    </w:p>
    <w:p w14:paraId="72978263" w14:textId="62D5E176" w:rsidR="00A43532" w:rsidRPr="00742415" w:rsidRDefault="00A43532" w:rsidP="00742415">
      <w:pPr>
        <w:spacing w:line="360" w:lineRule="auto"/>
        <w:jc w:val="both"/>
        <w:rPr>
          <w:rFonts w:ascii="Times New Roman" w:hAnsi="Times New Roman" w:cs="Times New Roman"/>
        </w:rPr>
      </w:pPr>
      <w:r w:rsidRPr="00742415">
        <w:rPr>
          <w:rFonts w:ascii="Times New Roman" w:hAnsi="Times New Roman" w:cs="Times New Roman"/>
        </w:rPr>
        <w:t xml:space="preserve">The first of these </w:t>
      </w:r>
      <w:r w:rsidR="008F66DA" w:rsidRPr="00742415">
        <w:rPr>
          <w:rFonts w:ascii="Times New Roman" w:hAnsi="Times New Roman" w:cs="Times New Roman"/>
        </w:rPr>
        <w:t>being</w:t>
      </w:r>
      <w:r w:rsidRPr="00742415">
        <w:rPr>
          <w:rFonts w:ascii="Times New Roman" w:hAnsi="Times New Roman" w:cs="Times New Roman"/>
        </w:rPr>
        <w:t xml:space="preserve"> </w:t>
      </w:r>
      <w:r w:rsidR="008F66DA" w:rsidRPr="00742415">
        <w:rPr>
          <w:rFonts w:ascii="Times New Roman" w:hAnsi="Times New Roman" w:cs="Times New Roman"/>
        </w:rPr>
        <w:t>s</w:t>
      </w:r>
      <w:r w:rsidRPr="00742415">
        <w:rPr>
          <w:rFonts w:ascii="Times New Roman" w:hAnsi="Times New Roman" w:cs="Times New Roman"/>
        </w:rPr>
        <w:t xml:space="preserve">howing a genuine interest in staff and how they might be feeling. As previously stated, </w:t>
      </w:r>
      <w:r w:rsidR="008F66DA" w:rsidRPr="00742415">
        <w:rPr>
          <w:rFonts w:ascii="Times New Roman" w:hAnsi="Times New Roman" w:cs="Times New Roman"/>
        </w:rPr>
        <w:t xml:space="preserve">with the unique challenges faced by police officers and staff it is imperative that these challenges and effects are recognised. As set out by the College of Policing being emotionally aware is a core competency used by officer, not only to recognise others who are struggling but being able to support them. </w:t>
      </w:r>
      <w:r w:rsidR="00806A39" w:rsidRPr="00742415">
        <w:rPr>
          <w:rFonts w:ascii="Times New Roman" w:hAnsi="Times New Roman" w:cs="Times New Roman"/>
        </w:rPr>
        <w:t xml:space="preserve">(College Of Policing </w:t>
      </w:r>
      <w:r w:rsidR="00806A39" w:rsidRPr="00742415">
        <w:rPr>
          <w:rFonts w:ascii="Times New Roman" w:hAnsi="Times New Roman" w:cs="Times New Roman"/>
        </w:rPr>
        <w:t>,2024</w:t>
      </w:r>
      <w:r w:rsidR="00806A39" w:rsidRPr="00742415">
        <w:rPr>
          <w:rFonts w:ascii="Times New Roman" w:hAnsi="Times New Roman" w:cs="Times New Roman"/>
        </w:rPr>
        <w:t>)</w:t>
      </w:r>
    </w:p>
    <w:p w14:paraId="57D4D03E" w14:textId="1C950BD1" w:rsidR="008F66DA" w:rsidRPr="00742415" w:rsidRDefault="008F66DA" w:rsidP="00742415">
      <w:pPr>
        <w:spacing w:line="360" w:lineRule="auto"/>
        <w:jc w:val="both"/>
        <w:rPr>
          <w:rFonts w:ascii="Times New Roman" w:hAnsi="Times New Roman" w:cs="Times New Roman"/>
        </w:rPr>
      </w:pPr>
      <w:r w:rsidRPr="00742415">
        <w:rPr>
          <w:rFonts w:ascii="Times New Roman" w:hAnsi="Times New Roman" w:cs="Times New Roman"/>
        </w:rPr>
        <w:t>Secondly, talking and actively listening to staff about their wellbeing. As seen from models of communication such as LEAPS</w:t>
      </w:r>
      <w:r w:rsidR="00EA6482" w:rsidRPr="00742415">
        <w:rPr>
          <w:rFonts w:ascii="Times New Roman" w:hAnsi="Times New Roman" w:cs="Times New Roman"/>
        </w:rPr>
        <w:t xml:space="preserve"> </w:t>
      </w:r>
      <w:r w:rsidR="00EA6482" w:rsidRPr="00742415">
        <w:rPr>
          <w:rFonts w:ascii="Times New Roman" w:hAnsi="Times New Roman" w:cs="Times New Roman"/>
        </w:rPr>
        <w:t>(LEAPS, SEBP, 2024)</w:t>
      </w:r>
      <w:r w:rsidRPr="00742415">
        <w:rPr>
          <w:rFonts w:ascii="Times New Roman" w:hAnsi="Times New Roman" w:cs="Times New Roman"/>
        </w:rPr>
        <w:t xml:space="preserve"> and Betari Box</w:t>
      </w:r>
      <w:r w:rsidR="00806A39" w:rsidRPr="00742415">
        <w:rPr>
          <w:rFonts w:ascii="Times New Roman" w:hAnsi="Times New Roman" w:cs="Times New Roman"/>
        </w:rPr>
        <w:t xml:space="preserve"> </w:t>
      </w:r>
      <w:r w:rsidR="00EA6482" w:rsidRPr="00742415">
        <w:rPr>
          <w:rFonts w:ascii="Times New Roman" w:hAnsi="Times New Roman" w:cs="Times New Roman"/>
        </w:rPr>
        <w:t>(Betari Box, Bhasin, 2020)</w:t>
      </w:r>
      <w:r w:rsidR="00EA6482" w:rsidRPr="00742415">
        <w:rPr>
          <w:rFonts w:ascii="Times New Roman" w:hAnsi="Times New Roman" w:cs="Times New Roman"/>
        </w:rPr>
        <w:t xml:space="preserve">. Effective communication and understanding issues have a profound impact on a person’s persecution and understanding. When looking through the framework of manging wellbeing, by understanding the complex needs and challenges faced by officers and having them be recognised this can dramatically reduce the hindrance stressors as outlined in the OSCARKILO survey. </w:t>
      </w:r>
    </w:p>
    <w:p w14:paraId="356B722D" w14:textId="2B94C678" w:rsidR="00A367F8" w:rsidRPr="00742415" w:rsidRDefault="00EA6482" w:rsidP="00742415">
      <w:pPr>
        <w:spacing w:line="360" w:lineRule="auto"/>
        <w:ind w:left="720"/>
        <w:jc w:val="both"/>
        <w:rPr>
          <w:rFonts w:ascii="Times New Roman" w:hAnsi="Times New Roman" w:cs="Times New Roman"/>
        </w:rPr>
      </w:pPr>
      <w:r w:rsidRPr="00742415">
        <w:rPr>
          <w:rFonts w:ascii="Times New Roman" w:hAnsi="Times New Roman" w:cs="Times New Roman"/>
        </w:rPr>
        <w:t xml:space="preserve">The third aspect of support which has found to be a good indicator of proper management by supervisors is being flexible and taking practical steps to help manage workload. </w:t>
      </w:r>
      <w:r w:rsidR="00A367F8" w:rsidRPr="00742415">
        <w:rPr>
          <w:rFonts w:ascii="Times New Roman" w:hAnsi="Times New Roman" w:cs="Times New Roman"/>
        </w:rPr>
        <w:t xml:space="preserve">This again highlights the importance of the core principles and competency put forward by the College of Policing. </w:t>
      </w:r>
      <w:r w:rsidR="00A367F8" w:rsidRPr="00742415">
        <w:rPr>
          <w:rFonts w:ascii="Times New Roman" w:hAnsi="Times New Roman" w:cs="Times New Roman"/>
          <w:noProof/>
          <w:color w:val="FF0000"/>
        </w:rPr>
        <w:drawing>
          <wp:anchor distT="0" distB="0" distL="114300" distR="114300" simplePos="0" relativeHeight="251659264" behindDoc="1" locked="0" layoutInCell="1" allowOverlap="1" wp14:anchorId="7E2A51F9" wp14:editId="6DE3FD04">
            <wp:simplePos x="0" y="0"/>
            <wp:positionH relativeFrom="column">
              <wp:posOffset>281940</wp:posOffset>
            </wp:positionH>
            <wp:positionV relativeFrom="paragraph">
              <wp:posOffset>7620</wp:posOffset>
            </wp:positionV>
            <wp:extent cx="2586355" cy="2371090"/>
            <wp:effectExtent l="0" t="0" r="4445" b="0"/>
            <wp:wrapTight wrapText="bothSides">
              <wp:wrapPolygon edited="0">
                <wp:start x="0" y="0"/>
                <wp:lineTo x="0" y="21345"/>
                <wp:lineTo x="21478" y="21345"/>
                <wp:lineTo x="21478" y="0"/>
                <wp:lineTo x="0" y="0"/>
              </wp:wrapPolygon>
            </wp:wrapTight>
            <wp:docPr id="408194779" name="Picture 1" descr="A diagram of values in blue an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194779" name="Picture 1" descr="A diagram of values in blue and wh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86355" cy="2371090"/>
                    </a:xfrm>
                    <a:prstGeom prst="rect">
                      <a:avLst/>
                    </a:prstGeom>
                  </pic:spPr>
                </pic:pic>
              </a:graphicData>
            </a:graphic>
            <wp14:sizeRelH relativeFrom="margin">
              <wp14:pctWidth>0</wp14:pctWidth>
            </wp14:sizeRelH>
            <wp14:sizeRelV relativeFrom="margin">
              <wp14:pctHeight>0</wp14:pctHeight>
            </wp14:sizeRelV>
          </wp:anchor>
        </w:drawing>
      </w:r>
    </w:p>
    <w:p w14:paraId="2A29758E" w14:textId="0D8FE3AF" w:rsidR="00A367F8" w:rsidRPr="00742415" w:rsidRDefault="00806A39" w:rsidP="00742415">
      <w:pPr>
        <w:spacing w:line="360" w:lineRule="auto"/>
        <w:jc w:val="both"/>
        <w:rPr>
          <w:rFonts w:ascii="Times New Roman" w:hAnsi="Times New Roman" w:cs="Times New Roman"/>
        </w:rPr>
      </w:pPr>
      <w:r w:rsidRPr="00742415">
        <w:rPr>
          <w:rFonts w:ascii="Times New Roman" w:hAnsi="Times New Roman" w:cs="Times New Roman"/>
          <w:noProof/>
        </w:rPr>
        <mc:AlternateContent>
          <mc:Choice Requires="wps">
            <w:drawing>
              <wp:anchor distT="45720" distB="45720" distL="114300" distR="114300" simplePos="0" relativeHeight="251664384" behindDoc="0" locked="0" layoutInCell="1" allowOverlap="1" wp14:anchorId="641E5B5B" wp14:editId="5A0212B8">
                <wp:simplePos x="0" y="0"/>
                <wp:positionH relativeFrom="column">
                  <wp:posOffset>260985</wp:posOffset>
                </wp:positionH>
                <wp:positionV relativeFrom="paragraph">
                  <wp:posOffset>975995</wp:posOffset>
                </wp:positionV>
                <wp:extent cx="2606675" cy="532765"/>
                <wp:effectExtent l="0" t="0" r="22225" b="19685"/>
                <wp:wrapSquare wrapText="bothSides"/>
                <wp:docPr id="17442230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6675" cy="532765"/>
                        </a:xfrm>
                        <a:prstGeom prst="rect">
                          <a:avLst/>
                        </a:prstGeom>
                        <a:solidFill>
                          <a:srgbClr val="FFFFFF"/>
                        </a:solidFill>
                        <a:ln w="9525">
                          <a:solidFill>
                            <a:srgbClr val="000000"/>
                          </a:solidFill>
                          <a:miter lim="800000"/>
                          <a:headEnd/>
                          <a:tailEnd/>
                        </a:ln>
                      </wps:spPr>
                      <wps:txbx>
                        <w:txbxContent>
                          <w:p w14:paraId="7A1AFDFB" w14:textId="7FF3400E" w:rsidR="00806A39" w:rsidRDefault="00806A39">
                            <w:r>
                              <w:t>Competency and Values Framework (CVF). (College of Policing,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1E5B5B" id="_x0000_s1027" type="#_x0000_t202" style="position:absolute;left:0;text-align:left;margin-left:20.55pt;margin-top:76.85pt;width:205.25pt;height:41.9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">
                <v:textbox>
                  <w:txbxContent>
                    <w:p w14:paraId="7A1AFDFB" w14:textId="7FF3400E" w:rsidR="00806A39" w:rsidRDefault="00806A39">
                      <w:r>
                        <w:t>Competency and Values Framework (CVF). (College of Policing, 2024)</w:t>
                      </w:r>
                    </w:p>
                  </w:txbxContent>
                </v:textbox>
                <w10:wrap type="square"/>
              </v:shape>
            </w:pict>
          </mc:Fallback>
        </mc:AlternateContent>
      </w:r>
      <w:r w:rsidR="00A367F8" w:rsidRPr="00742415">
        <w:rPr>
          <w:rFonts w:ascii="Times New Roman" w:hAnsi="Times New Roman" w:cs="Times New Roman"/>
        </w:rPr>
        <w:t xml:space="preserve">Being supportive and </w:t>
      </w:r>
      <w:r w:rsidR="0097629A" w:rsidRPr="00742415">
        <w:rPr>
          <w:rFonts w:ascii="Times New Roman" w:hAnsi="Times New Roman" w:cs="Times New Roman"/>
        </w:rPr>
        <w:t xml:space="preserve">to inspire, being collaborate and being emotionally aware. By actively working on these principles, we can target two of the core issues raised in the OASCARKILO survey. That being one of resilience and </w:t>
      </w:r>
      <w:r w:rsidR="0097629A" w:rsidRPr="00742415">
        <w:rPr>
          <w:rFonts w:ascii="Times New Roman" w:hAnsi="Times New Roman" w:cs="Times New Roman"/>
        </w:rPr>
        <w:lastRenderedPageBreak/>
        <w:t xml:space="preserve">confidence in job skills. These aspects of mental wellbeing have become a key aspect being monitored and managed by the Collage of Policing and Police forces as a whole. They not only have a profound effect on induvial officers’ mental health but also the effectiveness of the workforce. With poor management of these competencies and </w:t>
      </w:r>
      <w:r w:rsidR="00F83671" w:rsidRPr="00742415">
        <w:rPr>
          <w:rFonts w:ascii="Times New Roman" w:hAnsi="Times New Roman" w:cs="Times New Roman"/>
        </w:rPr>
        <w:t>values comes</w:t>
      </w:r>
      <w:r w:rsidR="0097629A" w:rsidRPr="00742415">
        <w:rPr>
          <w:rFonts w:ascii="Times New Roman" w:hAnsi="Times New Roman" w:cs="Times New Roman"/>
        </w:rPr>
        <w:t xml:space="preserve"> with it a decline in effective </w:t>
      </w:r>
      <w:r w:rsidR="00F83671" w:rsidRPr="00742415">
        <w:rPr>
          <w:rFonts w:ascii="Times New Roman" w:hAnsi="Times New Roman" w:cs="Times New Roman"/>
        </w:rPr>
        <w:t>Policing a whole</w:t>
      </w:r>
      <w:r w:rsidRPr="00742415">
        <w:rPr>
          <w:rFonts w:ascii="Times New Roman" w:hAnsi="Times New Roman" w:cs="Times New Roman"/>
        </w:rPr>
        <w:t xml:space="preserve"> (College of Policing, 2024). </w:t>
      </w:r>
      <w:r w:rsidR="00F83671" w:rsidRPr="00742415">
        <w:rPr>
          <w:rFonts w:ascii="Times New Roman" w:hAnsi="Times New Roman" w:cs="Times New Roman"/>
        </w:rPr>
        <w:t xml:space="preserve">This can lead to what we have been shown the OASCAKILO survey, a reduction in emotional energy, a higher intention of officers looking to leave the police and a lower feeling of value from those officers. </w:t>
      </w:r>
    </w:p>
    <w:p w14:paraId="4BDCF9B7" w14:textId="4EF62FB7" w:rsidR="00F83671" w:rsidRPr="00742415" w:rsidRDefault="00F83671" w:rsidP="00742415">
      <w:pPr>
        <w:spacing w:line="360" w:lineRule="auto"/>
        <w:jc w:val="both"/>
        <w:rPr>
          <w:rFonts w:ascii="Times New Roman" w:hAnsi="Times New Roman" w:cs="Times New Roman"/>
        </w:rPr>
      </w:pPr>
      <w:r w:rsidRPr="00742415">
        <w:rPr>
          <w:rFonts w:ascii="Times New Roman" w:hAnsi="Times New Roman" w:cs="Times New Roman"/>
        </w:rPr>
        <w:t xml:space="preserve">The Home office in July of 2019 had produced an </w:t>
      </w:r>
      <w:r w:rsidR="00742415" w:rsidRPr="00742415">
        <w:rPr>
          <w:rFonts w:ascii="Times New Roman" w:hAnsi="Times New Roman" w:cs="Times New Roman"/>
        </w:rPr>
        <w:t>evidence-based</w:t>
      </w:r>
      <w:r w:rsidRPr="00742415">
        <w:rPr>
          <w:rFonts w:ascii="Times New Roman" w:hAnsi="Times New Roman" w:cs="Times New Roman"/>
        </w:rPr>
        <w:t xml:space="preserve"> review which looked </w:t>
      </w:r>
      <w:proofErr w:type="gramStart"/>
      <w:r w:rsidRPr="00742415">
        <w:rPr>
          <w:rFonts w:ascii="Times New Roman" w:hAnsi="Times New Roman" w:cs="Times New Roman"/>
        </w:rPr>
        <w:t>in to</w:t>
      </w:r>
      <w:proofErr w:type="gramEnd"/>
      <w:r w:rsidRPr="00742415">
        <w:rPr>
          <w:rFonts w:ascii="Times New Roman" w:hAnsi="Times New Roman" w:cs="Times New Roman"/>
        </w:rPr>
        <w:t xml:space="preserve"> the affects and </w:t>
      </w:r>
      <w:r w:rsidRPr="00742415">
        <w:rPr>
          <w:rFonts w:ascii="Times New Roman" w:hAnsi="Times New Roman" w:cs="Times New Roman"/>
        </w:rPr>
        <w:t>consequences</w:t>
      </w:r>
      <w:r w:rsidRPr="00742415">
        <w:rPr>
          <w:rFonts w:ascii="Times New Roman" w:hAnsi="Times New Roman" w:cs="Times New Roman"/>
        </w:rPr>
        <w:t xml:space="preserve"> of </w:t>
      </w:r>
      <w:r w:rsidRPr="00742415">
        <w:rPr>
          <w:rFonts w:ascii="Times New Roman" w:hAnsi="Times New Roman" w:cs="Times New Roman"/>
        </w:rPr>
        <w:t>Leadership, wellbeing, professional development and innovation for the police front line</w:t>
      </w:r>
      <w:r w:rsidR="00191894" w:rsidRPr="00742415">
        <w:rPr>
          <w:rFonts w:ascii="Times New Roman" w:hAnsi="Times New Roman" w:cs="Times New Roman"/>
        </w:rPr>
        <w:t xml:space="preserve"> </w:t>
      </w:r>
      <w:r w:rsidR="00191894" w:rsidRPr="00742415">
        <w:rPr>
          <w:rFonts w:ascii="Times New Roman" w:hAnsi="Times New Roman" w:cs="Times New Roman"/>
        </w:rPr>
        <w:t>(Ordon et al.</w:t>
      </w:r>
      <w:r w:rsidR="00191894" w:rsidRPr="00742415">
        <w:rPr>
          <w:rFonts w:ascii="Times New Roman" w:hAnsi="Times New Roman" w:cs="Times New Roman"/>
        </w:rPr>
        <w:t>, 2019</w:t>
      </w:r>
      <w:r w:rsidR="00191894" w:rsidRPr="00742415">
        <w:rPr>
          <w:rFonts w:ascii="Times New Roman" w:hAnsi="Times New Roman" w:cs="Times New Roman"/>
        </w:rPr>
        <w:t>)</w:t>
      </w:r>
      <w:r w:rsidRPr="00742415">
        <w:rPr>
          <w:rFonts w:ascii="Times New Roman" w:hAnsi="Times New Roman" w:cs="Times New Roman"/>
        </w:rPr>
        <w:t>.</w:t>
      </w:r>
    </w:p>
    <w:p w14:paraId="75EB01F2" w14:textId="31139FE9" w:rsidR="00F83671" w:rsidRPr="00742415" w:rsidRDefault="00F83671" w:rsidP="00742415">
      <w:pPr>
        <w:spacing w:line="360" w:lineRule="auto"/>
        <w:jc w:val="both"/>
        <w:rPr>
          <w:rFonts w:ascii="Times New Roman" w:hAnsi="Times New Roman" w:cs="Times New Roman"/>
        </w:rPr>
      </w:pPr>
      <w:r w:rsidRPr="00742415">
        <w:rPr>
          <w:rFonts w:ascii="Times New Roman" w:hAnsi="Times New Roman" w:cs="Times New Roman"/>
        </w:rPr>
        <w:t xml:space="preserve">This report highlights the same issues raised by the OASCAKILO survey with five main factors </w:t>
      </w:r>
      <w:r w:rsidR="007B292E" w:rsidRPr="00742415">
        <w:rPr>
          <w:rFonts w:ascii="Times New Roman" w:hAnsi="Times New Roman" w:cs="Times New Roman"/>
        </w:rPr>
        <w:t>which they see have having potential to impact the frontline wellbeing:</w:t>
      </w:r>
      <w:r w:rsidRPr="00742415">
        <w:rPr>
          <w:rFonts w:ascii="Times New Roman" w:hAnsi="Times New Roman" w:cs="Times New Roman"/>
        </w:rPr>
        <w:t xml:space="preserve"> </w:t>
      </w:r>
      <w:r w:rsidR="007B292E" w:rsidRPr="00742415">
        <w:rPr>
          <w:rFonts w:ascii="Times New Roman" w:hAnsi="Times New Roman" w:cs="Times New Roman"/>
        </w:rPr>
        <w:t>R</w:t>
      </w:r>
      <w:r w:rsidRPr="00742415">
        <w:rPr>
          <w:rFonts w:ascii="Times New Roman" w:hAnsi="Times New Roman" w:cs="Times New Roman"/>
        </w:rPr>
        <w:t>emuneration and workload, internal demand, team support, physical health, and the experience of trauma.</w:t>
      </w:r>
    </w:p>
    <w:p w14:paraId="2CFA85FE" w14:textId="377F1BAD" w:rsidR="007B292E" w:rsidRPr="00742415" w:rsidRDefault="00B526D7" w:rsidP="00742415">
      <w:pPr>
        <w:spacing w:line="360" w:lineRule="auto"/>
        <w:jc w:val="both"/>
        <w:rPr>
          <w:rFonts w:ascii="Times New Roman" w:hAnsi="Times New Roman" w:cs="Times New Roman"/>
        </w:rPr>
      </w:pPr>
      <w:r w:rsidRPr="00742415">
        <w:rPr>
          <w:rFonts w:ascii="Times New Roman" w:hAnsi="Times New Roman" w:cs="Times New Roman"/>
        </w:rPr>
        <w:t>Throughout this discussion I have explored the importance of mental wellbeing in policing and the management of factors which have been shown to have an impact on mental health. Though reports laid out by OASCAKILO and the Home Office we can see that response policing and in fact policing have a variety of unique challenges. These challenges not only outline consequences if mental wellbeing is not manged appropriately, such as a low retention rate, a high burnout rate and decline I emotional energy of the police force, but also the importance placed on wellbeing within policing. The core competencies and values brought about by the College of Policing</w:t>
      </w:r>
      <w:r w:rsidR="00092928" w:rsidRPr="00742415">
        <w:rPr>
          <w:rFonts w:ascii="Times New Roman" w:hAnsi="Times New Roman" w:cs="Times New Roman"/>
        </w:rPr>
        <w:t>. Where the impact of mental wellbeing within UK police forces are yet to be fully explored, this discussion has touched upon the key aspects raised by government reviews on the topic. Where the overarching trends from surveys and reports I have mentioned in this discussion, clearly outline the importance of mental wellbeing within the police and the dramatic consequences which are brought about by improper management. Only with further research and discussion within Police forces in the UK can we come to fully understand the tangible affect this has on the day-to-day operation of Police operation.</w:t>
      </w:r>
    </w:p>
    <w:p w14:paraId="565545C3" w14:textId="015039B6" w:rsidR="00AE3AEC" w:rsidRPr="00742415" w:rsidRDefault="00742415" w:rsidP="00AE3AEC">
      <w:pPr>
        <w:rPr>
          <w:rFonts w:ascii="Times New Roman" w:hAnsi="Times New Roman" w:cs="Times New Roman"/>
          <w:b/>
          <w:bCs/>
        </w:rPr>
      </w:pPr>
      <w:r w:rsidRPr="00742415">
        <w:rPr>
          <w:rFonts w:ascii="Times New Roman" w:hAnsi="Times New Roman" w:cs="Times New Roman"/>
          <w:b/>
          <w:bCs/>
        </w:rPr>
        <w:t>Word count: 1016</w:t>
      </w:r>
    </w:p>
    <w:p w14:paraId="3051F40E" w14:textId="77777777" w:rsidR="00426A59" w:rsidRPr="00742415" w:rsidRDefault="00426A59" w:rsidP="00AE3AEC">
      <w:pPr>
        <w:rPr>
          <w:rFonts w:ascii="Times New Roman" w:hAnsi="Times New Roman" w:cs="Times New Roman"/>
        </w:rPr>
      </w:pPr>
    </w:p>
    <w:p w14:paraId="213E1F5B" w14:textId="77777777" w:rsidR="00426A59" w:rsidRPr="00742415" w:rsidRDefault="00426A59" w:rsidP="00AE3AEC">
      <w:pPr>
        <w:rPr>
          <w:rFonts w:ascii="Times New Roman" w:hAnsi="Times New Roman" w:cs="Times New Roman"/>
        </w:rPr>
      </w:pPr>
    </w:p>
    <w:p w14:paraId="7536C1E5" w14:textId="77777777" w:rsidR="00426A59" w:rsidRPr="00742415" w:rsidRDefault="00426A59" w:rsidP="00AE3AEC">
      <w:pPr>
        <w:rPr>
          <w:rFonts w:ascii="Times New Roman" w:hAnsi="Times New Roman" w:cs="Times New Roman"/>
        </w:rPr>
      </w:pPr>
    </w:p>
    <w:p w14:paraId="7251A717" w14:textId="77777777" w:rsidR="00426A59" w:rsidRPr="00742415" w:rsidRDefault="00426A59" w:rsidP="00AE3AEC">
      <w:pPr>
        <w:rPr>
          <w:rFonts w:ascii="Times New Roman" w:hAnsi="Times New Roman" w:cs="Times New Roman"/>
        </w:rPr>
      </w:pPr>
    </w:p>
    <w:p w14:paraId="47F84861" w14:textId="2DFEEDEE" w:rsidR="00191894" w:rsidRDefault="00191894" w:rsidP="00AE3AEC">
      <w:pPr>
        <w:rPr>
          <w:rFonts w:ascii="Times New Roman" w:hAnsi="Times New Roman" w:cs="Times New Roman"/>
        </w:rPr>
      </w:pPr>
    </w:p>
    <w:p w14:paraId="54D8DFFD" w14:textId="77777777" w:rsidR="00742415" w:rsidRPr="00742415" w:rsidRDefault="00742415" w:rsidP="00AE3AEC">
      <w:pPr>
        <w:rPr>
          <w:rFonts w:ascii="Times New Roman" w:hAnsi="Times New Roman" w:cs="Times New Roman"/>
        </w:rPr>
      </w:pPr>
    </w:p>
    <w:p w14:paraId="285035A2" w14:textId="77777777" w:rsidR="00426A59" w:rsidRPr="00742415" w:rsidRDefault="00426A59" w:rsidP="00AE3AEC">
      <w:pPr>
        <w:rPr>
          <w:rFonts w:ascii="Times New Roman" w:hAnsi="Times New Roman" w:cs="Times New Roman"/>
        </w:rPr>
      </w:pPr>
    </w:p>
    <w:p w14:paraId="73CE100A" w14:textId="44A6BC35" w:rsidR="00AE3AEC" w:rsidRPr="00742415" w:rsidRDefault="00AE3AEC" w:rsidP="00AE3AEC">
      <w:pPr>
        <w:rPr>
          <w:rFonts w:ascii="Times New Roman" w:hAnsi="Times New Roman" w:cs="Times New Roman"/>
          <w:b/>
          <w:bCs/>
          <w:u w:val="single"/>
        </w:rPr>
      </w:pPr>
      <w:r w:rsidRPr="00742415">
        <w:rPr>
          <w:rFonts w:ascii="Times New Roman" w:hAnsi="Times New Roman" w:cs="Times New Roman"/>
          <w:b/>
          <w:bCs/>
          <w:u w:val="single"/>
        </w:rPr>
        <w:lastRenderedPageBreak/>
        <w:t>Essay 3</w:t>
      </w:r>
    </w:p>
    <w:p w14:paraId="4DB1CBA7" w14:textId="2012C22F" w:rsidR="00AE3AEC" w:rsidRPr="00742415" w:rsidRDefault="00AE3AEC" w:rsidP="00AE3AEC">
      <w:pPr>
        <w:rPr>
          <w:rFonts w:ascii="Times New Roman" w:hAnsi="Times New Roman" w:cs="Times New Roman"/>
          <w:b/>
          <w:bCs/>
        </w:rPr>
      </w:pPr>
      <w:r w:rsidRPr="00742415">
        <w:rPr>
          <w:rFonts w:ascii="Times New Roman" w:hAnsi="Times New Roman" w:cs="Times New Roman"/>
          <w:b/>
          <w:bCs/>
        </w:rPr>
        <w:t>How might personal attitudes, values and bias impact upon the effective investigation of volume crime?</w:t>
      </w:r>
    </w:p>
    <w:p w14:paraId="73C594DC" w14:textId="1FB22FD3" w:rsidR="004B28B0" w:rsidRPr="00742415" w:rsidRDefault="0083160F" w:rsidP="00742415">
      <w:pPr>
        <w:spacing w:line="360" w:lineRule="auto"/>
        <w:rPr>
          <w:rFonts w:ascii="Times New Roman" w:hAnsi="Times New Roman" w:cs="Times New Roman"/>
        </w:rPr>
      </w:pPr>
      <w:r w:rsidRPr="00742415">
        <w:rPr>
          <w:rFonts w:ascii="Times New Roman" w:hAnsi="Times New Roman" w:cs="Times New Roman"/>
        </w:rPr>
        <w:t>In this discussion I will explore how personal attitudes, values and bias could impact a Police Officer’s investigation, when dealing with volume crime.</w:t>
      </w:r>
      <w:r w:rsidR="004B28B0" w:rsidRPr="00742415">
        <w:rPr>
          <w:rFonts w:ascii="Times New Roman" w:hAnsi="Times New Roman" w:cs="Times New Roman"/>
        </w:rPr>
        <w:t xml:space="preserve"> Within this discussion I will explore the national approach in how volume crime is investigated and the effectiveness of this approach. By identifying core principles and values we will be able to see how these themes impact investigations and in turn the identification of </w:t>
      </w:r>
      <w:r w:rsidR="00191894" w:rsidRPr="00742415">
        <w:rPr>
          <w:rFonts w:ascii="Times New Roman" w:hAnsi="Times New Roman" w:cs="Times New Roman"/>
        </w:rPr>
        <w:t>volume</w:t>
      </w:r>
      <w:r w:rsidR="004B28B0" w:rsidRPr="00742415">
        <w:rPr>
          <w:rFonts w:ascii="Times New Roman" w:hAnsi="Times New Roman" w:cs="Times New Roman"/>
        </w:rPr>
        <w:t xml:space="preserve"> crime as a whole.</w:t>
      </w:r>
    </w:p>
    <w:p w14:paraId="55F6EDBE" w14:textId="6366731D" w:rsidR="000501F6" w:rsidRPr="00742415" w:rsidRDefault="0083160F" w:rsidP="00742415">
      <w:pPr>
        <w:spacing w:line="360" w:lineRule="auto"/>
        <w:rPr>
          <w:rFonts w:ascii="Times New Roman" w:hAnsi="Times New Roman" w:cs="Times New Roman"/>
        </w:rPr>
      </w:pPr>
      <w:r w:rsidRPr="00742415">
        <w:rPr>
          <w:rFonts w:ascii="Times New Roman" w:hAnsi="Times New Roman" w:cs="Times New Roman"/>
        </w:rPr>
        <w:t xml:space="preserve">But </w:t>
      </w:r>
      <w:r w:rsidR="000501F6" w:rsidRPr="00742415">
        <w:rPr>
          <w:rFonts w:ascii="Times New Roman" w:hAnsi="Times New Roman" w:cs="Times New Roman"/>
        </w:rPr>
        <w:t>firstly,</w:t>
      </w:r>
      <w:r w:rsidRPr="00742415">
        <w:rPr>
          <w:rFonts w:ascii="Times New Roman" w:hAnsi="Times New Roman" w:cs="Times New Roman"/>
        </w:rPr>
        <w:t xml:space="preserve"> it is important to define what </w:t>
      </w:r>
      <w:r w:rsidR="000501F6" w:rsidRPr="00742415">
        <w:rPr>
          <w:rFonts w:ascii="Times New Roman" w:hAnsi="Times New Roman" w:cs="Times New Roman"/>
        </w:rPr>
        <w:t>volume crime is. The Association of Chief Police Officers (ACPO)</w:t>
      </w:r>
      <w:r w:rsidRPr="00742415">
        <w:rPr>
          <w:rFonts w:ascii="Times New Roman" w:hAnsi="Times New Roman" w:cs="Times New Roman"/>
        </w:rPr>
        <w:t xml:space="preserve"> </w:t>
      </w:r>
      <w:r w:rsidR="000501F6" w:rsidRPr="00742415">
        <w:rPr>
          <w:rFonts w:ascii="Times New Roman" w:hAnsi="Times New Roman" w:cs="Times New Roman"/>
        </w:rPr>
        <w:t>define this as “...</w:t>
      </w:r>
      <w:r w:rsidR="000501F6" w:rsidRPr="00742415">
        <w:rPr>
          <w:rFonts w:ascii="Times New Roman" w:hAnsi="Times New Roman" w:cs="Times New Roman"/>
        </w:rPr>
        <w:t xml:space="preserve">any crime which, through its sheer volume, has a significant impact on the community and the ability of the local police to tackle it. </w:t>
      </w:r>
      <w:r w:rsidR="00191894" w:rsidRPr="00742415">
        <w:rPr>
          <w:rFonts w:ascii="Times New Roman" w:hAnsi="Times New Roman" w:cs="Times New Roman"/>
        </w:rPr>
        <w:t xml:space="preserve">(College of Policing, </w:t>
      </w:r>
      <w:r w:rsidR="00191894" w:rsidRPr="00742415">
        <w:rPr>
          <w:rFonts w:ascii="Times New Roman" w:hAnsi="Times New Roman" w:cs="Times New Roman"/>
        </w:rPr>
        <w:t>2023)</w:t>
      </w:r>
    </w:p>
    <w:p w14:paraId="3C077A02" w14:textId="2C241DB3" w:rsidR="000501F6" w:rsidRPr="00742415" w:rsidRDefault="000501F6" w:rsidP="00742415">
      <w:pPr>
        <w:spacing w:line="360" w:lineRule="auto"/>
        <w:rPr>
          <w:rFonts w:ascii="Times New Roman" w:hAnsi="Times New Roman" w:cs="Times New Roman"/>
        </w:rPr>
      </w:pPr>
      <w:r w:rsidRPr="00742415">
        <w:rPr>
          <w:rFonts w:ascii="Times New Roman" w:hAnsi="Times New Roman" w:cs="Times New Roman"/>
        </w:rPr>
        <w:t xml:space="preserve">This definition often includes crimes such a street robbery, shoplifting and vehicle- related crime, but often applies to criminal damage and assaults. </w:t>
      </w:r>
    </w:p>
    <w:p w14:paraId="4F336C18" w14:textId="03F51A15" w:rsidR="00BE426D" w:rsidRPr="00742415" w:rsidRDefault="00742415" w:rsidP="00742415">
      <w:pPr>
        <w:spacing w:line="360" w:lineRule="auto"/>
        <w:rPr>
          <w:rFonts w:ascii="Times New Roman" w:hAnsi="Times New Roman" w:cs="Times New Roman"/>
        </w:rPr>
      </w:pPr>
      <w:r w:rsidRPr="00742415">
        <w:rPr>
          <w:rFonts w:ascii="Times New Roman" w:hAnsi="Times New Roman" w:cs="Times New Roman"/>
          <w:noProof/>
        </w:rPr>
        <mc:AlternateContent>
          <mc:Choice Requires="wps">
            <w:drawing>
              <wp:anchor distT="45720" distB="45720" distL="114300" distR="114300" simplePos="0" relativeHeight="251666432" behindDoc="0" locked="0" layoutInCell="1" allowOverlap="1" wp14:anchorId="585F8E54" wp14:editId="6B6CCB55">
                <wp:simplePos x="0" y="0"/>
                <wp:positionH relativeFrom="column">
                  <wp:posOffset>195580</wp:posOffset>
                </wp:positionH>
                <wp:positionV relativeFrom="paragraph">
                  <wp:posOffset>2680970</wp:posOffset>
                </wp:positionV>
                <wp:extent cx="4073525" cy="546735"/>
                <wp:effectExtent l="0" t="0" r="22225" b="24765"/>
                <wp:wrapSquare wrapText="bothSides"/>
                <wp:docPr id="5073987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3525" cy="546735"/>
                        </a:xfrm>
                        <a:prstGeom prst="rect">
                          <a:avLst/>
                        </a:prstGeom>
                        <a:solidFill>
                          <a:srgbClr val="FFFFFF"/>
                        </a:solidFill>
                        <a:ln w="9525">
                          <a:solidFill>
                            <a:srgbClr val="000000"/>
                          </a:solidFill>
                          <a:miter lim="800000"/>
                          <a:headEnd/>
                          <a:tailEnd/>
                        </a:ln>
                      </wps:spPr>
                      <wps:txbx>
                        <w:txbxContent>
                          <w:p w14:paraId="6447CDFA" w14:textId="71954C9C" w:rsidR="00191894" w:rsidRDefault="00191894">
                            <w:r>
                              <w:t xml:space="preserve">Theft – Shoplifting, number of recorded offences </w:t>
                            </w:r>
                            <w:r w:rsidRPr="00191894">
                              <w:t>(Clark</w:t>
                            </w:r>
                            <w:r>
                              <w:t>, 2022</w:t>
                            </w:r>
                            <w:r w:rsidRPr="00191894">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5F8E54" id="_x0000_s1028" type="#_x0000_t202" style="position:absolute;margin-left:15.4pt;margin-top:211.1pt;width:320.75pt;height:43.0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">
                <v:textbox>
                  <w:txbxContent>
                    <w:p w14:paraId="6447CDFA" w14:textId="71954C9C" w:rsidR="00191894" w:rsidRDefault="00191894">
                      <w:r>
                        <w:t xml:space="preserve">Theft – Shoplifting, number of recorded offences </w:t>
                      </w:r>
                      <w:r w:rsidRPr="00191894">
                        <w:t>(Clark</w:t>
                      </w:r>
                      <w:r>
                        <w:t>, 2022</w:t>
                      </w:r>
                      <w:r w:rsidRPr="00191894">
                        <w:t>)</w:t>
                      </w:r>
                    </w:p>
                  </w:txbxContent>
                </v:textbox>
                <w10:wrap type="square"/>
              </v:shape>
            </w:pict>
          </mc:Fallback>
        </mc:AlternateContent>
      </w:r>
      <w:r w:rsidR="00E551EB" w:rsidRPr="00742415">
        <w:rPr>
          <w:rFonts w:ascii="Times New Roman" w:hAnsi="Times New Roman" w:cs="Times New Roman"/>
          <w:noProof/>
        </w:rPr>
        <w:drawing>
          <wp:anchor distT="0" distB="0" distL="114300" distR="114300" simplePos="0" relativeHeight="251667456" behindDoc="1" locked="0" layoutInCell="1" allowOverlap="1" wp14:anchorId="488707D6" wp14:editId="0C8A6D96">
            <wp:simplePos x="0" y="0"/>
            <wp:positionH relativeFrom="column">
              <wp:posOffset>212090</wp:posOffset>
            </wp:positionH>
            <wp:positionV relativeFrom="paragraph">
              <wp:posOffset>3810</wp:posOffset>
            </wp:positionV>
            <wp:extent cx="4090035" cy="2653030"/>
            <wp:effectExtent l="0" t="0" r="5715" b="0"/>
            <wp:wrapTight wrapText="bothSides">
              <wp:wrapPolygon edited="0">
                <wp:start x="0" y="0"/>
                <wp:lineTo x="0" y="21404"/>
                <wp:lineTo x="21530" y="21404"/>
                <wp:lineTo x="21530" y="0"/>
                <wp:lineTo x="0" y="0"/>
              </wp:wrapPolygon>
            </wp:wrapTight>
            <wp:docPr id="1013451678" name="Picture 1" descr="A graph of blue and whit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51678" name="Picture 1" descr="A graph of blue and white bars"/>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90035" cy="2653030"/>
                    </a:xfrm>
                    <a:prstGeom prst="rect">
                      <a:avLst/>
                    </a:prstGeom>
                  </pic:spPr>
                </pic:pic>
              </a:graphicData>
            </a:graphic>
            <wp14:sizeRelH relativeFrom="margin">
              <wp14:pctWidth>0</wp14:pctWidth>
            </wp14:sizeRelH>
            <wp14:sizeRelV relativeFrom="margin">
              <wp14:pctHeight>0</wp14:pctHeight>
            </wp14:sizeRelV>
          </wp:anchor>
        </w:drawing>
      </w:r>
      <w:r w:rsidR="00E551EB" w:rsidRPr="00742415">
        <w:rPr>
          <w:rFonts w:ascii="Times New Roman" w:hAnsi="Times New Roman" w:cs="Times New Roman"/>
        </w:rPr>
        <w:t xml:space="preserve">This graph produced by Statista outlines the sharp rise in shoplifting offences recorded in the UK. From 2020 we can see an increase of almost 200,000 recorded offences of theft. This have brought about a national focus on tackling retail crime. </w:t>
      </w:r>
      <w:r w:rsidR="00DE05B1" w:rsidRPr="00742415">
        <w:rPr>
          <w:rFonts w:ascii="Times New Roman" w:hAnsi="Times New Roman" w:cs="Times New Roman"/>
        </w:rPr>
        <w:t>This dramatic rise in shoplifting offences is also of note when taking in to account the resources needed for an affective investigation</w:t>
      </w:r>
      <w:r w:rsidR="00191894" w:rsidRPr="00742415">
        <w:rPr>
          <w:rFonts w:ascii="Times New Roman" w:hAnsi="Times New Roman" w:cs="Times New Roman"/>
        </w:rPr>
        <w:t xml:space="preserve"> </w:t>
      </w:r>
      <w:r w:rsidR="00191894" w:rsidRPr="00742415">
        <w:rPr>
          <w:rFonts w:ascii="Times New Roman" w:hAnsi="Times New Roman" w:cs="Times New Roman"/>
        </w:rPr>
        <w:t>(Home Office</w:t>
      </w:r>
      <w:r w:rsidR="00191894" w:rsidRPr="00742415">
        <w:rPr>
          <w:rFonts w:ascii="Times New Roman" w:hAnsi="Times New Roman" w:cs="Times New Roman"/>
        </w:rPr>
        <w:t>, 2014</w:t>
      </w:r>
      <w:r w:rsidR="00191894" w:rsidRPr="00742415">
        <w:rPr>
          <w:rFonts w:ascii="Times New Roman" w:hAnsi="Times New Roman" w:cs="Times New Roman"/>
        </w:rPr>
        <w:t>)</w:t>
      </w:r>
      <w:r w:rsidR="00DE05B1" w:rsidRPr="00742415">
        <w:rPr>
          <w:rFonts w:ascii="Times New Roman" w:hAnsi="Times New Roman" w:cs="Times New Roman"/>
        </w:rPr>
        <w:t xml:space="preserve">.  </w:t>
      </w:r>
    </w:p>
    <w:p w14:paraId="635F4070" w14:textId="6327ABC2" w:rsidR="00E551EB" w:rsidRPr="00742415" w:rsidRDefault="00E551EB" w:rsidP="00742415">
      <w:pPr>
        <w:spacing w:line="360" w:lineRule="auto"/>
        <w:rPr>
          <w:rFonts w:ascii="Times New Roman" w:hAnsi="Times New Roman" w:cs="Times New Roman"/>
        </w:rPr>
      </w:pPr>
      <w:r w:rsidRPr="00742415">
        <w:rPr>
          <w:rFonts w:ascii="Times New Roman" w:hAnsi="Times New Roman" w:cs="Times New Roman"/>
        </w:rPr>
        <w:t>With this new commitment, the resource commitment placed on volume crime has had a direct impact on the attitudes and bias officer have when investigating these types of crimes.</w:t>
      </w:r>
      <w:r w:rsidR="00DE05B1" w:rsidRPr="00742415">
        <w:rPr>
          <w:rFonts w:ascii="Times New Roman" w:hAnsi="Times New Roman" w:cs="Times New Roman"/>
        </w:rPr>
        <w:t xml:space="preserve"> As previously </w:t>
      </w:r>
      <w:r w:rsidR="00191894" w:rsidRPr="00742415">
        <w:rPr>
          <w:rFonts w:ascii="Times New Roman" w:hAnsi="Times New Roman" w:cs="Times New Roman"/>
        </w:rPr>
        <w:t>noted,</w:t>
      </w:r>
      <w:r w:rsidR="00DE05B1" w:rsidRPr="00742415">
        <w:rPr>
          <w:rFonts w:ascii="Times New Roman" w:hAnsi="Times New Roman" w:cs="Times New Roman"/>
        </w:rPr>
        <w:t xml:space="preserve"> the vast majority of these investigations are held with response units who often do not have the resources to effectively manage the increase in demand as shown. </w:t>
      </w:r>
    </w:p>
    <w:p w14:paraId="39C3AD5F" w14:textId="5FDD5E8E" w:rsidR="00044B44" w:rsidRPr="00742415" w:rsidRDefault="00044B44" w:rsidP="00742415">
      <w:pPr>
        <w:spacing w:line="360" w:lineRule="auto"/>
        <w:rPr>
          <w:rFonts w:ascii="Times New Roman" w:hAnsi="Times New Roman" w:cs="Times New Roman"/>
        </w:rPr>
      </w:pPr>
      <w:r w:rsidRPr="00742415">
        <w:rPr>
          <w:rFonts w:ascii="Times New Roman" w:hAnsi="Times New Roman" w:cs="Times New Roman"/>
        </w:rPr>
        <w:t>We must also look at what constitutes an effective investigation. The College of Policing outlines four key aspects:</w:t>
      </w:r>
      <w:r w:rsidR="0068469A" w:rsidRPr="00742415">
        <w:rPr>
          <w:rFonts w:ascii="Times New Roman" w:hAnsi="Times New Roman" w:cs="Times New Roman"/>
        </w:rPr>
        <w:t xml:space="preserve"> </w:t>
      </w:r>
      <w:r w:rsidR="008C6E3B" w:rsidRPr="00742415">
        <w:rPr>
          <w:rFonts w:ascii="Times New Roman" w:hAnsi="Times New Roman" w:cs="Times New Roman"/>
        </w:rPr>
        <w:t xml:space="preserve">(College </w:t>
      </w:r>
      <w:r w:rsidR="00742415" w:rsidRPr="00742415">
        <w:rPr>
          <w:rFonts w:ascii="Times New Roman" w:hAnsi="Times New Roman" w:cs="Times New Roman"/>
        </w:rPr>
        <w:t>of</w:t>
      </w:r>
      <w:r w:rsidR="008C6E3B" w:rsidRPr="00742415">
        <w:rPr>
          <w:rFonts w:ascii="Times New Roman" w:hAnsi="Times New Roman" w:cs="Times New Roman"/>
        </w:rPr>
        <w:t xml:space="preserve"> Policing</w:t>
      </w:r>
      <w:r w:rsidR="008C6E3B" w:rsidRPr="00742415">
        <w:rPr>
          <w:rFonts w:ascii="Times New Roman" w:hAnsi="Times New Roman" w:cs="Times New Roman"/>
        </w:rPr>
        <w:t>, 2023)</w:t>
      </w:r>
    </w:p>
    <w:p w14:paraId="78C42EC4" w14:textId="08749AD2" w:rsidR="00044B44" w:rsidRPr="00742415" w:rsidRDefault="00044B44" w:rsidP="00742415">
      <w:pPr>
        <w:spacing w:line="360" w:lineRule="auto"/>
        <w:ind w:left="720"/>
        <w:rPr>
          <w:rFonts w:ascii="Times New Roman" w:hAnsi="Times New Roman" w:cs="Times New Roman"/>
        </w:rPr>
      </w:pPr>
      <w:r w:rsidRPr="00742415">
        <w:rPr>
          <w:rFonts w:ascii="Times New Roman" w:hAnsi="Times New Roman" w:cs="Times New Roman"/>
        </w:rPr>
        <w:lastRenderedPageBreak/>
        <w:t>An effective investigation involves:</w:t>
      </w:r>
    </w:p>
    <w:p w14:paraId="194308D2" w14:textId="77777777" w:rsidR="00044B44" w:rsidRPr="00742415" w:rsidRDefault="00044B44" w:rsidP="00742415">
      <w:pPr>
        <w:pStyle w:val="ListParagraph"/>
        <w:numPr>
          <w:ilvl w:val="0"/>
          <w:numId w:val="2"/>
        </w:numPr>
        <w:spacing w:line="360" w:lineRule="auto"/>
        <w:rPr>
          <w:rFonts w:ascii="Times New Roman" w:hAnsi="Times New Roman" w:cs="Times New Roman"/>
        </w:rPr>
      </w:pPr>
      <w:r w:rsidRPr="00742415">
        <w:rPr>
          <w:rFonts w:ascii="Times New Roman" w:hAnsi="Times New Roman" w:cs="Times New Roman"/>
        </w:rPr>
        <w:t>understanding your role in an investigation and your contribution to the process</w:t>
      </w:r>
    </w:p>
    <w:p w14:paraId="3BB61E41" w14:textId="77777777" w:rsidR="00044B44" w:rsidRPr="00742415" w:rsidRDefault="00044B44" w:rsidP="00742415">
      <w:pPr>
        <w:pStyle w:val="ListParagraph"/>
        <w:numPr>
          <w:ilvl w:val="0"/>
          <w:numId w:val="2"/>
        </w:numPr>
        <w:spacing w:line="360" w:lineRule="auto"/>
        <w:rPr>
          <w:rFonts w:ascii="Times New Roman" w:hAnsi="Times New Roman" w:cs="Times New Roman"/>
        </w:rPr>
      </w:pPr>
      <w:r w:rsidRPr="00742415">
        <w:rPr>
          <w:rFonts w:ascii="Times New Roman" w:hAnsi="Times New Roman" w:cs="Times New Roman"/>
        </w:rPr>
        <w:t>being open-minded, professionally curious, and identifying and following all lines of enquiry</w:t>
      </w:r>
    </w:p>
    <w:p w14:paraId="54B385C5" w14:textId="77777777" w:rsidR="00044B44" w:rsidRPr="00742415" w:rsidRDefault="00044B44" w:rsidP="00742415">
      <w:pPr>
        <w:pStyle w:val="ListParagraph"/>
        <w:numPr>
          <w:ilvl w:val="0"/>
          <w:numId w:val="2"/>
        </w:numPr>
        <w:spacing w:line="360" w:lineRule="auto"/>
        <w:rPr>
          <w:rFonts w:ascii="Times New Roman" w:hAnsi="Times New Roman" w:cs="Times New Roman"/>
        </w:rPr>
      </w:pPr>
      <w:r w:rsidRPr="00742415">
        <w:rPr>
          <w:rFonts w:ascii="Times New Roman" w:hAnsi="Times New Roman" w:cs="Times New Roman"/>
        </w:rPr>
        <w:t>being proportionate, understanding, and being aware of biases</w:t>
      </w:r>
    </w:p>
    <w:p w14:paraId="4AD9D51D" w14:textId="061FAE76" w:rsidR="00044B44" w:rsidRPr="00742415" w:rsidRDefault="00044B44" w:rsidP="00742415">
      <w:pPr>
        <w:pStyle w:val="ListParagraph"/>
        <w:numPr>
          <w:ilvl w:val="0"/>
          <w:numId w:val="2"/>
        </w:numPr>
        <w:spacing w:line="360" w:lineRule="auto"/>
        <w:rPr>
          <w:rFonts w:ascii="Times New Roman" w:hAnsi="Times New Roman" w:cs="Times New Roman"/>
        </w:rPr>
      </w:pPr>
      <w:r w:rsidRPr="00742415">
        <w:rPr>
          <w:rFonts w:ascii="Times New Roman" w:hAnsi="Times New Roman" w:cs="Times New Roman"/>
        </w:rPr>
        <w:t>employing good interpersonal skills</w:t>
      </w:r>
    </w:p>
    <w:p w14:paraId="693D5999" w14:textId="77777777" w:rsidR="0068469A" w:rsidRPr="00742415" w:rsidRDefault="0068469A" w:rsidP="00742415">
      <w:pPr>
        <w:spacing w:line="360" w:lineRule="auto"/>
        <w:ind w:left="720"/>
        <w:rPr>
          <w:rFonts w:ascii="Times New Roman" w:hAnsi="Times New Roman" w:cs="Times New Roman"/>
        </w:rPr>
      </w:pPr>
    </w:p>
    <w:p w14:paraId="2F1A0B58" w14:textId="0E0176B0" w:rsidR="0068469A" w:rsidRPr="00742415" w:rsidRDefault="0068469A" w:rsidP="00742415">
      <w:pPr>
        <w:spacing w:line="360" w:lineRule="auto"/>
        <w:rPr>
          <w:rFonts w:ascii="Times New Roman" w:hAnsi="Times New Roman" w:cs="Times New Roman"/>
        </w:rPr>
      </w:pPr>
      <w:r w:rsidRPr="00742415">
        <w:rPr>
          <w:rFonts w:ascii="Times New Roman" w:hAnsi="Times New Roman" w:cs="Times New Roman"/>
        </w:rPr>
        <w:t>This raises two aspects which could be affected by an officer’s attitude, values and bias. Firstly, being open-minded during an investigation. Secondly being proportionate, understanding and being aware of one’s biases.</w:t>
      </w:r>
    </w:p>
    <w:p w14:paraId="617E4B86" w14:textId="4AF40FE8" w:rsidR="0068469A" w:rsidRPr="00742415" w:rsidRDefault="00DD7790" w:rsidP="00742415">
      <w:pPr>
        <w:spacing w:line="360" w:lineRule="auto"/>
        <w:rPr>
          <w:rFonts w:ascii="Times New Roman" w:hAnsi="Times New Roman" w:cs="Times New Roman"/>
        </w:rPr>
      </w:pPr>
      <w:r w:rsidRPr="00742415">
        <w:rPr>
          <w:rFonts w:ascii="Times New Roman" w:hAnsi="Times New Roman" w:cs="Times New Roman"/>
        </w:rPr>
        <w:t xml:space="preserve">A report produced by the HMICFRS outlines how some forces have failed to recognise the harm caused by volume crimes and the “… </w:t>
      </w:r>
      <w:r w:rsidRPr="00742415">
        <w:rPr>
          <w:rFonts w:ascii="Times New Roman" w:hAnsi="Times New Roman" w:cs="Times New Roman"/>
        </w:rPr>
        <w:t>devastating impact on individuals and communities.</w:t>
      </w:r>
      <w:r w:rsidRPr="00742415">
        <w:rPr>
          <w:rFonts w:ascii="Times New Roman" w:hAnsi="Times New Roman" w:cs="Times New Roman"/>
        </w:rPr>
        <w:t>”</w:t>
      </w:r>
      <w:r w:rsidR="008C6E3B" w:rsidRPr="00742415">
        <w:rPr>
          <w:rFonts w:ascii="Times New Roman" w:hAnsi="Times New Roman" w:cs="Times New Roman"/>
        </w:rPr>
        <w:t xml:space="preserve"> </w:t>
      </w:r>
      <w:r w:rsidR="008C6E3B" w:rsidRPr="00742415">
        <w:rPr>
          <w:rFonts w:ascii="Times New Roman" w:hAnsi="Times New Roman" w:cs="Times New Roman"/>
        </w:rPr>
        <w:t>(HMICFRS</w:t>
      </w:r>
      <w:r w:rsidR="008C6E3B" w:rsidRPr="00742415">
        <w:rPr>
          <w:rFonts w:ascii="Times New Roman" w:hAnsi="Times New Roman" w:cs="Times New Roman"/>
        </w:rPr>
        <w:t>, 2022</w:t>
      </w:r>
      <w:r w:rsidR="008C6E3B" w:rsidRPr="00742415">
        <w:rPr>
          <w:rFonts w:ascii="Times New Roman" w:hAnsi="Times New Roman" w:cs="Times New Roman"/>
        </w:rPr>
        <w:t>)</w:t>
      </w:r>
      <w:r w:rsidR="008C6E3B" w:rsidRPr="00742415">
        <w:rPr>
          <w:rFonts w:ascii="Times New Roman" w:hAnsi="Times New Roman" w:cs="Times New Roman"/>
        </w:rPr>
        <w:t>.</w:t>
      </w:r>
      <w:r w:rsidRPr="00742415">
        <w:rPr>
          <w:rFonts w:ascii="Times New Roman" w:hAnsi="Times New Roman" w:cs="Times New Roman"/>
        </w:rPr>
        <w:t xml:space="preserve"> When approaching these types of crimes this report shows that often opportunities are lost in the early stages of the investigation, which effects the likelihood of a successful investigation. This report outlines the attitude set by administrate staff who do not have the resources to do deal with high volume crime, and completing demand often delays investigations.</w:t>
      </w:r>
    </w:p>
    <w:p w14:paraId="17CC17EC" w14:textId="6D92A791" w:rsidR="003622F6" w:rsidRPr="00742415" w:rsidRDefault="003622F6" w:rsidP="00742415">
      <w:pPr>
        <w:spacing w:line="360" w:lineRule="auto"/>
        <w:rPr>
          <w:rFonts w:ascii="Times New Roman" w:hAnsi="Times New Roman" w:cs="Times New Roman"/>
        </w:rPr>
      </w:pPr>
      <w:r w:rsidRPr="00742415">
        <w:rPr>
          <w:rFonts w:ascii="Times New Roman" w:hAnsi="Times New Roman" w:cs="Times New Roman"/>
        </w:rPr>
        <w:t xml:space="preserve">This study goes on to explore Hewitt’s 2022 study which look at nine forces in England and Wales where research indicated that </w:t>
      </w:r>
      <w:proofErr w:type="gramStart"/>
      <w:r w:rsidRPr="00742415">
        <w:rPr>
          <w:rFonts w:ascii="Times New Roman" w:hAnsi="Times New Roman" w:cs="Times New Roman"/>
        </w:rPr>
        <w:t>the majority of</w:t>
      </w:r>
      <w:proofErr w:type="gramEnd"/>
      <w:r w:rsidRPr="00742415">
        <w:rPr>
          <w:rFonts w:ascii="Times New Roman" w:hAnsi="Times New Roman" w:cs="Times New Roman"/>
        </w:rPr>
        <w:t xml:space="preserve"> volume crime is allocated to uniform officers, of which carry out response duties and shift patterns</w:t>
      </w:r>
      <w:r w:rsidR="002A1EC5" w:rsidRPr="00742415">
        <w:rPr>
          <w:rFonts w:ascii="Times New Roman" w:hAnsi="Times New Roman" w:cs="Times New Roman"/>
        </w:rPr>
        <w:t>. These investigative crimes are then expected to form part of the response officer’s workload.</w:t>
      </w:r>
    </w:p>
    <w:p w14:paraId="4F89E8EA" w14:textId="0538657F" w:rsidR="003622F6" w:rsidRPr="00742415" w:rsidRDefault="000D7013" w:rsidP="00742415">
      <w:pPr>
        <w:spacing w:line="360" w:lineRule="auto"/>
        <w:rPr>
          <w:rFonts w:ascii="Times New Roman" w:hAnsi="Times New Roman" w:cs="Times New Roman"/>
        </w:rPr>
      </w:pPr>
      <w:r w:rsidRPr="00742415">
        <w:rPr>
          <w:rFonts w:ascii="Times New Roman" w:hAnsi="Times New Roman" w:cs="Times New Roman"/>
        </w:rPr>
        <w:t xml:space="preserve">The impact an officer’s values </w:t>
      </w:r>
      <w:r w:rsidR="00386165" w:rsidRPr="00742415">
        <w:rPr>
          <w:rFonts w:ascii="Times New Roman" w:hAnsi="Times New Roman" w:cs="Times New Roman"/>
        </w:rPr>
        <w:t>have</w:t>
      </w:r>
      <w:r w:rsidRPr="00742415">
        <w:rPr>
          <w:rFonts w:ascii="Times New Roman" w:hAnsi="Times New Roman" w:cs="Times New Roman"/>
        </w:rPr>
        <w:t xml:space="preserve"> on an affective investigation is often seen to come from the core P</w:t>
      </w:r>
      <w:r w:rsidRPr="00742415">
        <w:rPr>
          <w:rFonts w:ascii="Times New Roman" w:hAnsi="Times New Roman" w:cs="Times New Roman"/>
        </w:rPr>
        <w:t>eelian principles of policing</w:t>
      </w:r>
      <w:r w:rsidRPr="00742415">
        <w:rPr>
          <w:rFonts w:ascii="Times New Roman" w:hAnsi="Times New Roman" w:cs="Times New Roman"/>
        </w:rPr>
        <w:t xml:space="preserve"> and that of policing by consent</w:t>
      </w:r>
      <w:r w:rsidR="008C6E3B" w:rsidRPr="00742415">
        <w:rPr>
          <w:rFonts w:ascii="Times New Roman" w:hAnsi="Times New Roman" w:cs="Times New Roman"/>
        </w:rPr>
        <w:t xml:space="preserve"> </w:t>
      </w:r>
      <w:r w:rsidR="008C6E3B" w:rsidRPr="00742415">
        <w:rPr>
          <w:rFonts w:ascii="Times New Roman" w:hAnsi="Times New Roman" w:cs="Times New Roman"/>
        </w:rPr>
        <w:t xml:space="preserve">(Home Office, </w:t>
      </w:r>
      <w:r w:rsidR="008C6E3B" w:rsidRPr="00742415">
        <w:rPr>
          <w:rFonts w:ascii="Times New Roman" w:hAnsi="Times New Roman" w:cs="Times New Roman"/>
        </w:rPr>
        <w:t xml:space="preserve">2012). </w:t>
      </w:r>
      <w:r w:rsidRPr="00742415">
        <w:rPr>
          <w:rFonts w:ascii="Times New Roman" w:hAnsi="Times New Roman" w:cs="Times New Roman"/>
        </w:rPr>
        <w:t xml:space="preserve">Where a failure to uphold these core principles and values by an officer would not only affect </w:t>
      </w:r>
      <w:r w:rsidR="00386165" w:rsidRPr="00742415">
        <w:rPr>
          <w:rFonts w:ascii="Times New Roman" w:hAnsi="Times New Roman" w:cs="Times New Roman"/>
        </w:rPr>
        <w:t>an</w:t>
      </w:r>
      <w:r w:rsidRPr="00742415">
        <w:rPr>
          <w:rFonts w:ascii="Times New Roman" w:hAnsi="Times New Roman" w:cs="Times New Roman"/>
        </w:rPr>
        <w:t xml:space="preserve"> investigation but the wider community who are </w:t>
      </w:r>
      <w:r w:rsidR="00386165" w:rsidRPr="00742415">
        <w:rPr>
          <w:rFonts w:ascii="Times New Roman" w:hAnsi="Times New Roman" w:cs="Times New Roman"/>
        </w:rPr>
        <w:t>affected</w:t>
      </w:r>
      <w:r w:rsidRPr="00742415">
        <w:rPr>
          <w:rFonts w:ascii="Times New Roman" w:hAnsi="Times New Roman" w:cs="Times New Roman"/>
        </w:rPr>
        <w:t xml:space="preserve"> by high volume crime.  </w:t>
      </w:r>
      <w:r w:rsidR="00386165" w:rsidRPr="00742415">
        <w:rPr>
          <w:rFonts w:ascii="Times New Roman" w:hAnsi="Times New Roman" w:cs="Times New Roman"/>
        </w:rPr>
        <w:t xml:space="preserve">When looking at an officer’s values in terms of volume crime we can see a strong focus on victim support. As shown by the NPIA’s report </w:t>
      </w:r>
      <w:r w:rsidR="008C6E3B" w:rsidRPr="00742415">
        <w:rPr>
          <w:rFonts w:ascii="Times New Roman" w:hAnsi="Times New Roman" w:cs="Times New Roman"/>
        </w:rPr>
        <w:t>(NPIA, 2009) there</w:t>
      </w:r>
      <w:r w:rsidR="00386165" w:rsidRPr="00742415">
        <w:rPr>
          <w:rFonts w:ascii="Times New Roman" w:hAnsi="Times New Roman" w:cs="Times New Roman"/>
        </w:rPr>
        <w:t xml:space="preserve"> has been a shift in how these sorts of crimes are managed. </w:t>
      </w:r>
      <w:r w:rsidR="00B75147" w:rsidRPr="00742415">
        <w:rPr>
          <w:rFonts w:ascii="Times New Roman" w:hAnsi="Times New Roman" w:cs="Times New Roman"/>
        </w:rPr>
        <w:t xml:space="preserve">With a focus on a more proactive approach of policing which focuses on offender management, victim care and a dedicated response to volume crime. </w:t>
      </w:r>
    </w:p>
    <w:p w14:paraId="552CBF63" w14:textId="25EE0442" w:rsidR="009E3E16" w:rsidRPr="00742415" w:rsidRDefault="00B75147" w:rsidP="00742415">
      <w:pPr>
        <w:spacing w:line="360" w:lineRule="auto"/>
        <w:rPr>
          <w:rFonts w:ascii="Times New Roman" w:hAnsi="Times New Roman" w:cs="Times New Roman"/>
        </w:rPr>
      </w:pPr>
      <w:r w:rsidRPr="00742415">
        <w:rPr>
          <w:rFonts w:ascii="Times New Roman" w:hAnsi="Times New Roman" w:cs="Times New Roman"/>
        </w:rPr>
        <w:t xml:space="preserve">One aspect of an affective investigation is that of officer’s bias. More </w:t>
      </w:r>
      <w:r w:rsidR="00DD6BA0" w:rsidRPr="00742415">
        <w:rPr>
          <w:rFonts w:ascii="Times New Roman" w:hAnsi="Times New Roman" w:cs="Times New Roman"/>
        </w:rPr>
        <w:t xml:space="preserve">specifically, cognitive bias. </w:t>
      </w:r>
      <w:r w:rsidR="00DD6BA0" w:rsidRPr="00742415">
        <w:rPr>
          <w:rFonts w:ascii="Times New Roman" w:hAnsi="Times New Roman" w:cs="Times New Roman"/>
        </w:rPr>
        <w:t>Cognitive bias</w:t>
      </w:r>
      <w:r w:rsidR="00DD6BA0" w:rsidRPr="00742415">
        <w:rPr>
          <w:rFonts w:ascii="Times New Roman" w:hAnsi="Times New Roman" w:cs="Times New Roman"/>
        </w:rPr>
        <w:t xml:space="preserve"> can be defined as “</w:t>
      </w:r>
      <w:r w:rsidR="00DD6BA0" w:rsidRPr="00742415">
        <w:rPr>
          <w:rFonts w:ascii="Times New Roman" w:hAnsi="Times New Roman" w:cs="Times New Roman"/>
        </w:rPr>
        <w:t>a systematic error in thinking, affecting how we process information, perceive others, and make decisions. It can lead to irrational thoughts or judgments and is often based on our perceptions, memories, or individual and societal beliefs</w:t>
      </w:r>
      <w:r w:rsidR="00DD6BA0" w:rsidRPr="00742415">
        <w:rPr>
          <w:rFonts w:ascii="Times New Roman" w:hAnsi="Times New Roman" w:cs="Times New Roman"/>
        </w:rPr>
        <w:t>”</w:t>
      </w:r>
      <w:r w:rsidR="008C6E3B" w:rsidRPr="00742415">
        <w:rPr>
          <w:rFonts w:ascii="Times New Roman" w:hAnsi="Times New Roman" w:cs="Times New Roman"/>
        </w:rPr>
        <w:t xml:space="preserve"> </w:t>
      </w:r>
      <w:r w:rsidR="008C6E3B" w:rsidRPr="00742415">
        <w:rPr>
          <w:rFonts w:ascii="Times New Roman" w:hAnsi="Times New Roman" w:cs="Times New Roman"/>
        </w:rPr>
        <w:t>(Ruhl</w:t>
      </w:r>
      <w:r w:rsidR="008C6E3B" w:rsidRPr="00742415">
        <w:rPr>
          <w:rFonts w:ascii="Times New Roman" w:hAnsi="Times New Roman" w:cs="Times New Roman"/>
        </w:rPr>
        <w:t>, 2021</w:t>
      </w:r>
      <w:r w:rsidR="008C6E3B" w:rsidRPr="00742415">
        <w:rPr>
          <w:rFonts w:ascii="Times New Roman" w:hAnsi="Times New Roman" w:cs="Times New Roman"/>
        </w:rPr>
        <w:t>)</w:t>
      </w:r>
      <w:r w:rsidR="00DD6BA0" w:rsidRPr="00742415">
        <w:rPr>
          <w:rFonts w:ascii="Times New Roman" w:hAnsi="Times New Roman" w:cs="Times New Roman"/>
        </w:rPr>
        <w:t xml:space="preserve">. This affect can be seen to play </w:t>
      </w:r>
      <w:r w:rsidR="008C6E3B" w:rsidRPr="00742415">
        <w:rPr>
          <w:rFonts w:ascii="Times New Roman" w:hAnsi="Times New Roman" w:cs="Times New Roman"/>
        </w:rPr>
        <w:t>an</w:t>
      </w:r>
      <w:r w:rsidR="00DD6BA0" w:rsidRPr="00742415">
        <w:rPr>
          <w:rFonts w:ascii="Times New Roman" w:hAnsi="Times New Roman" w:cs="Times New Roman"/>
        </w:rPr>
        <w:t xml:space="preserve"> active role in an </w:t>
      </w:r>
      <w:r w:rsidR="008C6E3B" w:rsidRPr="00742415">
        <w:rPr>
          <w:rFonts w:ascii="Times New Roman" w:hAnsi="Times New Roman" w:cs="Times New Roman"/>
        </w:rPr>
        <w:t>officer’s</w:t>
      </w:r>
      <w:r w:rsidR="00DD6BA0" w:rsidRPr="00742415">
        <w:rPr>
          <w:rFonts w:ascii="Times New Roman" w:hAnsi="Times New Roman" w:cs="Times New Roman"/>
        </w:rPr>
        <w:t xml:space="preserve"> </w:t>
      </w:r>
      <w:r w:rsidR="008C6E3B" w:rsidRPr="00742415">
        <w:rPr>
          <w:rFonts w:ascii="Times New Roman" w:hAnsi="Times New Roman" w:cs="Times New Roman"/>
        </w:rPr>
        <w:t>decision-making</w:t>
      </w:r>
      <w:r w:rsidR="00DD6BA0" w:rsidRPr="00742415">
        <w:rPr>
          <w:rFonts w:ascii="Times New Roman" w:hAnsi="Times New Roman" w:cs="Times New Roman"/>
        </w:rPr>
        <w:t xml:space="preserve"> process when dealing with </w:t>
      </w:r>
      <w:r w:rsidR="00DD6BA0" w:rsidRPr="00742415">
        <w:rPr>
          <w:rFonts w:ascii="Times New Roman" w:hAnsi="Times New Roman" w:cs="Times New Roman"/>
        </w:rPr>
        <w:lastRenderedPageBreak/>
        <w:t xml:space="preserve">volume crime, certain preconceived notions of the unknown facts and context of </w:t>
      </w:r>
      <w:proofErr w:type="gramStart"/>
      <w:r w:rsidR="00DD6BA0" w:rsidRPr="00742415">
        <w:rPr>
          <w:rFonts w:ascii="Times New Roman" w:hAnsi="Times New Roman" w:cs="Times New Roman"/>
        </w:rPr>
        <w:t>a</w:t>
      </w:r>
      <w:proofErr w:type="gramEnd"/>
      <w:r w:rsidR="00DD6BA0" w:rsidRPr="00742415">
        <w:rPr>
          <w:rFonts w:ascii="Times New Roman" w:hAnsi="Times New Roman" w:cs="Times New Roman"/>
        </w:rPr>
        <w:t xml:space="preserve"> incident can drive an investigation, which in turn can have a negative </w:t>
      </w:r>
      <w:r w:rsidR="008C6E3B" w:rsidRPr="00742415">
        <w:rPr>
          <w:rFonts w:ascii="Times New Roman" w:hAnsi="Times New Roman" w:cs="Times New Roman"/>
        </w:rPr>
        <w:t>effect</w:t>
      </w:r>
      <w:r w:rsidR="00DD6BA0" w:rsidRPr="00742415">
        <w:rPr>
          <w:rFonts w:ascii="Times New Roman" w:hAnsi="Times New Roman" w:cs="Times New Roman"/>
        </w:rPr>
        <w:t xml:space="preserve"> on the likelihood of a positive outcome</w:t>
      </w:r>
      <w:r w:rsidR="002E302E" w:rsidRPr="00742415">
        <w:rPr>
          <w:rFonts w:ascii="Times New Roman" w:hAnsi="Times New Roman" w:cs="Times New Roman"/>
        </w:rPr>
        <w:t xml:space="preserve"> (College of Policing, 2020).</w:t>
      </w:r>
      <w:r w:rsidR="00DD6BA0" w:rsidRPr="00742415">
        <w:rPr>
          <w:rFonts w:ascii="Times New Roman" w:hAnsi="Times New Roman" w:cs="Times New Roman"/>
        </w:rPr>
        <w:t xml:space="preserve"> This however can be mitigated </w:t>
      </w:r>
      <w:r w:rsidR="008C6E3B" w:rsidRPr="00742415">
        <w:rPr>
          <w:rFonts w:ascii="Times New Roman" w:hAnsi="Times New Roman" w:cs="Times New Roman"/>
        </w:rPr>
        <w:t>using</w:t>
      </w:r>
      <w:r w:rsidR="00DD6BA0" w:rsidRPr="00742415">
        <w:rPr>
          <w:rFonts w:ascii="Times New Roman" w:hAnsi="Times New Roman" w:cs="Times New Roman"/>
        </w:rPr>
        <w:t xml:space="preserve"> the </w:t>
      </w:r>
      <w:r w:rsidR="00DD6BA0" w:rsidRPr="00742415">
        <w:rPr>
          <w:rFonts w:ascii="Times New Roman" w:hAnsi="Times New Roman" w:cs="Times New Roman"/>
        </w:rPr>
        <w:t>Five Habits of the Master Thinker</w:t>
      </w:r>
      <w:r w:rsidR="00DD6BA0" w:rsidRPr="00742415">
        <w:rPr>
          <w:rFonts w:ascii="Times New Roman" w:hAnsi="Times New Roman" w:cs="Times New Roman"/>
        </w:rPr>
        <w:t xml:space="preserve">. These habits </w:t>
      </w:r>
    </w:p>
    <w:p w14:paraId="2CF8A342" w14:textId="30B71F18" w:rsidR="009E3E16" w:rsidRPr="00742415" w:rsidRDefault="009E3E16" w:rsidP="00742415">
      <w:pPr>
        <w:spacing w:line="360" w:lineRule="auto"/>
        <w:ind w:left="720"/>
        <w:rPr>
          <w:rFonts w:ascii="Times New Roman" w:hAnsi="Times New Roman" w:cs="Times New Roman"/>
        </w:rPr>
      </w:pPr>
      <w:r w:rsidRPr="00742415">
        <w:rPr>
          <w:rFonts w:ascii="Times New Roman" w:hAnsi="Times New Roman" w:cs="Times New Roman"/>
        </w:rPr>
        <w:t>1. Challenge key assumptions</w:t>
      </w:r>
    </w:p>
    <w:p w14:paraId="2A03A081" w14:textId="599BEA40" w:rsidR="0083160F" w:rsidRPr="00742415" w:rsidRDefault="009E3E16" w:rsidP="00742415">
      <w:pPr>
        <w:spacing w:line="360" w:lineRule="auto"/>
        <w:ind w:left="720"/>
        <w:rPr>
          <w:rFonts w:ascii="Times New Roman" w:hAnsi="Times New Roman" w:cs="Times New Roman"/>
        </w:rPr>
      </w:pPr>
      <w:r w:rsidRPr="00742415">
        <w:rPr>
          <w:rFonts w:ascii="Times New Roman" w:hAnsi="Times New Roman" w:cs="Times New Roman"/>
        </w:rPr>
        <w:t>2. Consider alternative explanations</w:t>
      </w:r>
    </w:p>
    <w:p w14:paraId="5E4CF351" w14:textId="1A7F4029" w:rsidR="009E3E16" w:rsidRPr="00742415" w:rsidRDefault="009E3E16" w:rsidP="00742415">
      <w:pPr>
        <w:spacing w:line="360" w:lineRule="auto"/>
        <w:ind w:left="720"/>
        <w:rPr>
          <w:rFonts w:ascii="Times New Roman" w:hAnsi="Times New Roman" w:cs="Times New Roman"/>
        </w:rPr>
      </w:pPr>
      <w:r w:rsidRPr="00742415">
        <w:rPr>
          <w:rFonts w:ascii="Times New Roman" w:hAnsi="Times New Roman" w:cs="Times New Roman"/>
        </w:rPr>
        <w:t>3. Look for inconsistent data</w:t>
      </w:r>
    </w:p>
    <w:p w14:paraId="71423CAF" w14:textId="491F51E7" w:rsidR="009E3E16" w:rsidRPr="00742415" w:rsidRDefault="009E3E16" w:rsidP="00742415">
      <w:pPr>
        <w:spacing w:line="360" w:lineRule="auto"/>
        <w:ind w:left="720"/>
        <w:rPr>
          <w:rFonts w:ascii="Times New Roman" w:hAnsi="Times New Roman" w:cs="Times New Roman"/>
        </w:rPr>
      </w:pPr>
      <w:r w:rsidRPr="00742415">
        <w:rPr>
          <w:rFonts w:ascii="Times New Roman" w:hAnsi="Times New Roman" w:cs="Times New Roman"/>
        </w:rPr>
        <w:t>4. Identify key drivers</w:t>
      </w:r>
    </w:p>
    <w:p w14:paraId="7D92A25D" w14:textId="14CDE6ED" w:rsidR="009E3E16" w:rsidRPr="00742415" w:rsidRDefault="009E3E16" w:rsidP="00742415">
      <w:pPr>
        <w:spacing w:line="360" w:lineRule="auto"/>
        <w:ind w:left="720"/>
        <w:rPr>
          <w:rFonts w:ascii="Times New Roman" w:hAnsi="Times New Roman" w:cs="Times New Roman"/>
        </w:rPr>
      </w:pPr>
      <w:r w:rsidRPr="00742415">
        <w:rPr>
          <w:rFonts w:ascii="Times New Roman" w:hAnsi="Times New Roman" w:cs="Times New Roman"/>
        </w:rPr>
        <w:t>5. Understand the context</w:t>
      </w:r>
    </w:p>
    <w:p w14:paraId="2C7E1C42" w14:textId="1F8AB9D1" w:rsidR="00DD6BA0" w:rsidRPr="00742415" w:rsidRDefault="009E3E16" w:rsidP="00742415">
      <w:pPr>
        <w:spacing w:line="360" w:lineRule="auto"/>
        <w:rPr>
          <w:rFonts w:ascii="Times New Roman" w:hAnsi="Times New Roman" w:cs="Times New Roman"/>
        </w:rPr>
      </w:pPr>
      <w:r w:rsidRPr="00742415">
        <w:rPr>
          <w:rFonts w:ascii="Times New Roman" w:hAnsi="Times New Roman" w:cs="Times New Roman"/>
        </w:rPr>
        <w:t xml:space="preserve">By utilising this structed approach to investigation the underlining bias an officer may have about an incident can be mitigated. </w:t>
      </w:r>
    </w:p>
    <w:p w14:paraId="16EC42B5" w14:textId="6A10036C" w:rsidR="009E3E16" w:rsidRPr="00742415" w:rsidRDefault="00DE05B1" w:rsidP="00742415">
      <w:pPr>
        <w:spacing w:line="360" w:lineRule="auto"/>
        <w:rPr>
          <w:rFonts w:ascii="Times New Roman" w:hAnsi="Times New Roman" w:cs="Times New Roman"/>
        </w:rPr>
      </w:pPr>
      <w:r w:rsidRPr="00742415">
        <w:rPr>
          <w:rFonts w:ascii="Times New Roman" w:hAnsi="Times New Roman" w:cs="Times New Roman"/>
        </w:rPr>
        <w:t xml:space="preserve">Throughout this discussion I have explored the impact attitudes, values and bias have upon effective investigation of volume crime. By being able to define what constitutes volume crime we have been able to see a marked increase in these types of offences being committed and the national response to such crime. This discussion has also shown the effects this has on the investigation of these types of crimes, through changes in the underlining approach taken to tackle investigations and the attitudes police forces have when dealing with them, we can see the challenges officers face. That being either from cognitive biases within the investigation or by core investigative principles which govern the need for effective investigations, which at times can become prolonged investigations. </w:t>
      </w:r>
      <w:r w:rsidR="004B28B0" w:rsidRPr="00742415">
        <w:rPr>
          <w:rFonts w:ascii="Times New Roman" w:hAnsi="Times New Roman" w:cs="Times New Roman"/>
        </w:rPr>
        <w:t xml:space="preserve">The values put forward by the College of Policing and the Peelian principles help guide these investigations to help mitigate any failings in management. </w:t>
      </w:r>
    </w:p>
    <w:p w14:paraId="30AA3925" w14:textId="1EAA84EC" w:rsidR="00742415" w:rsidRPr="00742415" w:rsidRDefault="00742415" w:rsidP="00AE3AEC">
      <w:pPr>
        <w:rPr>
          <w:rFonts w:ascii="Times New Roman" w:hAnsi="Times New Roman" w:cs="Times New Roman"/>
          <w:b/>
          <w:bCs/>
        </w:rPr>
      </w:pPr>
      <w:r w:rsidRPr="00742415">
        <w:rPr>
          <w:rFonts w:ascii="Times New Roman" w:hAnsi="Times New Roman" w:cs="Times New Roman"/>
          <w:b/>
          <w:bCs/>
        </w:rPr>
        <w:t>Word Count: 955</w:t>
      </w:r>
    </w:p>
    <w:p w14:paraId="62B976A5" w14:textId="77777777" w:rsidR="00AE3AEC" w:rsidRPr="00742415" w:rsidRDefault="00AE3AEC" w:rsidP="00AE3AEC">
      <w:pPr>
        <w:rPr>
          <w:rFonts w:ascii="Times New Roman" w:hAnsi="Times New Roman" w:cs="Times New Roman"/>
        </w:rPr>
      </w:pPr>
    </w:p>
    <w:p w14:paraId="1B4B9B9E" w14:textId="77777777" w:rsidR="00092928" w:rsidRPr="00742415" w:rsidRDefault="00092928" w:rsidP="00AE3AEC">
      <w:pPr>
        <w:rPr>
          <w:rFonts w:ascii="Times New Roman" w:hAnsi="Times New Roman" w:cs="Times New Roman"/>
        </w:rPr>
      </w:pPr>
    </w:p>
    <w:p w14:paraId="468A26D8" w14:textId="77777777" w:rsidR="00092928" w:rsidRPr="00742415" w:rsidRDefault="00092928" w:rsidP="00AE3AEC">
      <w:pPr>
        <w:rPr>
          <w:rFonts w:ascii="Times New Roman" w:hAnsi="Times New Roman" w:cs="Times New Roman"/>
        </w:rPr>
      </w:pPr>
    </w:p>
    <w:p w14:paraId="6A1704FC" w14:textId="77777777" w:rsidR="00092928" w:rsidRPr="00742415" w:rsidRDefault="00092928" w:rsidP="00AE3AEC">
      <w:pPr>
        <w:rPr>
          <w:rFonts w:ascii="Times New Roman" w:hAnsi="Times New Roman" w:cs="Times New Roman"/>
        </w:rPr>
      </w:pPr>
    </w:p>
    <w:p w14:paraId="468DAC3B" w14:textId="77777777" w:rsidR="00092928" w:rsidRPr="00742415" w:rsidRDefault="00092928" w:rsidP="00AE3AEC">
      <w:pPr>
        <w:rPr>
          <w:rFonts w:ascii="Times New Roman" w:hAnsi="Times New Roman" w:cs="Times New Roman"/>
        </w:rPr>
      </w:pPr>
    </w:p>
    <w:p w14:paraId="7B7F47B6" w14:textId="77777777" w:rsidR="00092928" w:rsidRPr="00742415" w:rsidRDefault="00092928" w:rsidP="00AE3AEC">
      <w:pPr>
        <w:rPr>
          <w:rFonts w:ascii="Times New Roman" w:hAnsi="Times New Roman" w:cs="Times New Roman"/>
        </w:rPr>
      </w:pPr>
    </w:p>
    <w:p w14:paraId="588CBE93" w14:textId="77777777" w:rsidR="00092928" w:rsidRPr="00742415" w:rsidRDefault="00092928" w:rsidP="00AE3AEC">
      <w:pPr>
        <w:rPr>
          <w:rFonts w:ascii="Times New Roman" w:hAnsi="Times New Roman" w:cs="Times New Roman"/>
        </w:rPr>
      </w:pPr>
    </w:p>
    <w:p w14:paraId="0B56E46C" w14:textId="77777777" w:rsidR="00092928" w:rsidRDefault="00092928" w:rsidP="00AE3AEC">
      <w:pPr>
        <w:rPr>
          <w:rFonts w:ascii="Times New Roman" w:hAnsi="Times New Roman" w:cs="Times New Roman"/>
        </w:rPr>
      </w:pPr>
    </w:p>
    <w:p w14:paraId="6A0E1776" w14:textId="77777777" w:rsidR="00742415" w:rsidRPr="00742415" w:rsidRDefault="00742415" w:rsidP="00AE3AEC">
      <w:pPr>
        <w:rPr>
          <w:rFonts w:ascii="Times New Roman" w:hAnsi="Times New Roman" w:cs="Times New Roman"/>
        </w:rPr>
      </w:pPr>
    </w:p>
    <w:p w14:paraId="75257690" w14:textId="77777777" w:rsidR="00092928" w:rsidRPr="00742415" w:rsidRDefault="00092928" w:rsidP="00AE3AEC">
      <w:pPr>
        <w:rPr>
          <w:rFonts w:ascii="Times New Roman" w:hAnsi="Times New Roman" w:cs="Times New Roman"/>
        </w:rPr>
      </w:pPr>
    </w:p>
    <w:p w14:paraId="6DB29091" w14:textId="40323F76" w:rsidR="00AE3AEC" w:rsidRPr="00742415" w:rsidRDefault="00AE3AEC" w:rsidP="00AE3AEC">
      <w:pPr>
        <w:rPr>
          <w:rFonts w:ascii="Times New Roman" w:hAnsi="Times New Roman" w:cs="Times New Roman"/>
          <w:b/>
          <w:bCs/>
          <w:u w:val="single"/>
        </w:rPr>
      </w:pPr>
      <w:r w:rsidRPr="00742415">
        <w:rPr>
          <w:rFonts w:ascii="Times New Roman" w:hAnsi="Times New Roman" w:cs="Times New Roman"/>
          <w:b/>
          <w:bCs/>
          <w:u w:val="single"/>
        </w:rPr>
        <w:lastRenderedPageBreak/>
        <w:t>Essay 4</w:t>
      </w:r>
    </w:p>
    <w:p w14:paraId="65F758D4" w14:textId="3156E597" w:rsidR="00AE3AEC" w:rsidRPr="00742415" w:rsidRDefault="00AE3AEC" w:rsidP="00AE3AEC">
      <w:pPr>
        <w:rPr>
          <w:rFonts w:ascii="Times New Roman" w:hAnsi="Times New Roman" w:cs="Times New Roman"/>
          <w:b/>
          <w:bCs/>
        </w:rPr>
      </w:pPr>
      <w:r w:rsidRPr="00742415">
        <w:rPr>
          <w:rFonts w:ascii="Times New Roman" w:hAnsi="Times New Roman" w:cs="Times New Roman"/>
          <w:b/>
          <w:bCs/>
        </w:rPr>
        <w:t xml:space="preserve">Outline potential links between serious and organised crime and public protection issues. What </w:t>
      </w:r>
    </w:p>
    <w:p w14:paraId="07222307" w14:textId="43A67BBE" w:rsidR="00AE3AEC" w:rsidRPr="00742415" w:rsidRDefault="00AE3AEC" w:rsidP="00AE3AEC">
      <w:pPr>
        <w:rPr>
          <w:rFonts w:ascii="Times New Roman" w:hAnsi="Times New Roman" w:cs="Times New Roman"/>
          <w:b/>
          <w:bCs/>
        </w:rPr>
      </w:pPr>
      <w:r w:rsidRPr="00742415">
        <w:rPr>
          <w:rFonts w:ascii="Times New Roman" w:hAnsi="Times New Roman" w:cs="Times New Roman"/>
          <w:b/>
          <w:bCs/>
        </w:rPr>
        <w:t xml:space="preserve">characteristics make some people more vulnerable to exploitation by serious and organised </w:t>
      </w:r>
    </w:p>
    <w:p w14:paraId="227B147D" w14:textId="76181E2A" w:rsidR="0066410B" w:rsidRPr="00742415" w:rsidRDefault="00AE3AEC" w:rsidP="005178D6">
      <w:pPr>
        <w:rPr>
          <w:rFonts w:ascii="Times New Roman" w:hAnsi="Times New Roman" w:cs="Times New Roman"/>
          <w:b/>
          <w:bCs/>
        </w:rPr>
      </w:pPr>
      <w:r w:rsidRPr="00742415">
        <w:rPr>
          <w:rFonts w:ascii="Times New Roman" w:hAnsi="Times New Roman" w:cs="Times New Roman"/>
          <w:b/>
          <w:bCs/>
        </w:rPr>
        <w:t>crime gangs?</w:t>
      </w:r>
    </w:p>
    <w:p w14:paraId="7A8D9C9A" w14:textId="7AC5E61E" w:rsidR="009805AF" w:rsidRPr="00742415" w:rsidRDefault="009805AF" w:rsidP="00742415">
      <w:pPr>
        <w:spacing w:line="360" w:lineRule="auto"/>
        <w:rPr>
          <w:rFonts w:ascii="Times New Roman" w:hAnsi="Times New Roman" w:cs="Times New Roman"/>
        </w:rPr>
      </w:pPr>
      <w:r w:rsidRPr="00742415">
        <w:rPr>
          <w:rFonts w:ascii="Times New Roman" w:hAnsi="Times New Roman" w:cs="Times New Roman"/>
        </w:rPr>
        <w:t xml:space="preserve">In this discussion I will be exploring the potential links between serious and organised crime and public protection issues, as well as what characteristic make some people more vulnerable to exploitation by serious and organised crime gangs. But first it is important to clarify what is meant by serious and organised crime. The UK government define this as any criminal activity that is planned, coordinated. This can either be committed by people working individually or in groups. This definition also includes transnational networks </w:t>
      </w:r>
      <w:r w:rsidR="005D17C7" w:rsidRPr="00742415">
        <w:rPr>
          <w:rFonts w:ascii="Times New Roman" w:hAnsi="Times New Roman" w:cs="Times New Roman"/>
        </w:rPr>
        <w:t>(Winchester</w:t>
      </w:r>
      <w:r w:rsidR="005D17C7" w:rsidRPr="00742415">
        <w:rPr>
          <w:rFonts w:ascii="Times New Roman" w:hAnsi="Times New Roman" w:cs="Times New Roman"/>
        </w:rPr>
        <w:t>, 2021</w:t>
      </w:r>
      <w:r w:rsidR="005D17C7" w:rsidRPr="00742415">
        <w:rPr>
          <w:rFonts w:ascii="Times New Roman" w:hAnsi="Times New Roman" w:cs="Times New Roman"/>
        </w:rPr>
        <w:t>)</w:t>
      </w:r>
    </w:p>
    <w:p w14:paraId="05057604" w14:textId="64266A17" w:rsidR="009805AF" w:rsidRPr="00742415" w:rsidRDefault="009805AF" w:rsidP="00742415">
      <w:pPr>
        <w:spacing w:line="360" w:lineRule="auto"/>
        <w:rPr>
          <w:rFonts w:ascii="Times New Roman" w:hAnsi="Times New Roman" w:cs="Times New Roman"/>
        </w:rPr>
      </w:pPr>
      <w:r w:rsidRPr="00742415">
        <w:rPr>
          <w:rFonts w:ascii="Times New Roman" w:hAnsi="Times New Roman" w:cs="Times New Roman"/>
        </w:rPr>
        <w:t xml:space="preserve">These groups often can be seen to target </w:t>
      </w:r>
      <w:r w:rsidR="00684F5F" w:rsidRPr="00742415">
        <w:rPr>
          <w:rFonts w:ascii="Times New Roman" w:hAnsi="Times New Roman" w:cs="Times New Roman"/>
        </w:rPr>
        <w:t>vulnerable</w:t>
      </w:r>
      <w:r w:rsidRPr="00742415">
        <w:rPr>
          <w:rFonts w:ascii="Times New Roman" w:hAnsi="Times New Roman" w:cs="Times New Roman"/>
        </w:rPr>
        <w:t xml:space="preserve"> persons </w:t>
      </w:r>
      <w:r w:rsidR="00684F5F" w:rsidRPr="00742415">
        <w:rPr>
          <w:rFonts w:ascii="Times New Roman" w:hAnsi="Times New Roman" w:cs="Times New Roman"/>
        </w:rPr>
        <w:t>due to the nature of crime they are apart of. This is due to the fact Vulnerable people due to factors such as disability, age, illness or social and economic status are unable to protect themselves against abuse, harm or exploitation</w:t>
      </w:r>
      <w:r w:rsidR="005D17C7" w:rsidRPr="00742415">
        <w:rPr>
          <w:rFonts w:ascii="Times New Roman" w:hAnsi="Times New Roman" w:cs="Times New Roman"/>
        </w:rPr>
        <w:t xml:space="preserve"> (Law Insider, 2020)</w:t>
      </w:r>
    </w:p>
    <w:p w14:paraId="51B79F5F" w14:textId="2BFFC732" w:rsidR="00684F5F" w:rsidRPr="00742415" w:rsidRDefault="00684F5F" w:rsidP="00742415">
      <w:pPr>
        <w:spacing w:line="360" w:lineRule="auto"/>
        <w:rPr>
          <w:rFonts w:ascii="Times New Roman" w:hAnsi="Times New Roman" w:cs="Times New Roman"/>
        </w:rPr>
      </w:pPr>
      <w:r w:rsidRPr="00742415">
        <w:rPr>
          <w:rFonts w:ascii="Times New Roman" w:hAnsi="Times New Roman" w:cs="Times New Roman"/>
        </w:rPr>
        <w:t xml:space="preserve">One area in which the College of Policing has identified as a potential link between </w:t>
      </w:r>
      <w:r w:rsidR="005D17C7" w:rsidRPr="00742415">
        <w:rPr>
          <w:rFonts w:ascii="Times New Roman" w:hAnsi="Times New Roman" w:cs="Times New Roman"/>
        </w:rPr>
        <w:t>this sort of crimes</w:t>
      </w:r>
      <w:r w:rsidRPr="00742415">
        <w:rPr>
          <w:rFonts w:ascii="Times New Roman" w:hAnsi="Times New Roman" w:cs="Times New Roman"/>
        </w:rPr>
        <w:t xml:space="preserve"> is the rise in what is referred to as ‘Cuckooing’</w:t>
      </w:r>
      <w:r w:rsidR="005D17C7" w:rsidRPr="00742415">
        <w:rPr>
          <w:rFonts w:ascii="Times New Roman" w:hAnsi="Times New Roman" w:cs="Times New Roman"/>
        </w:rPr>
        <w:t xml:space="preserve"> (College </w:t>
      </w:r>
      <w:proofErr w:type="gramStart"/>
      <w:r w:rsidR="005D17C7" w:rsidRPr="00742415">
        <w:rPr>
          <w:rFonts w:ascii="Times New Roman" w:hAnsi="Times New Roman" w:cs="Times New Roman"/>
        </w:rPr>
        <w:t>Of</w:t>
      </w:r>
      <w:proofErr w:type="gramEnd"/>
      <w:r w:rsidR="005D17C7" w:rsidRPr="00742415">
        <w:rPr>
          <w:rFonts w:ascii="Times New Roman" w:hAnsi="Times New Roman" w:cs="Times New Roman"/>
        </w:rPr>
        <w:t xml:space="preserve"> Policing, 2022) </w:t>
      </w:r>
      <w:r w:rsidRPr="00742415">
        <w:rPr>
          <w:rFonts w:ascii="Times New Roman" w:hAnsi="Times New Roman" w:cs="Times New Roman"/>
        </w:rPr>
        <w:t xml:space="preserve">Cuckooing can be defined by the act of a person or group often associated with county lines drug distribution, take control of a victims home address for use in their criminal activities </w:t>
      </w:r>
      <w:r w:rsidR="005D17C7" w:rsidRPr="00742415">
        <w:rPr>
          <w:rFonts w:ascii="Times New Roman" w:hAnsi="Times New Roman" w:cs="Times New Roman"/>
        </w:rPr>
        <w:t>(Lee</w:t>
      </w:r>
      <w:r w:rsidR="005D17C7" w:rsidRPr="00742415">
        <w:rPr>
          <w:rFonts w:ascii="Times New Roman" w:hAnsi="Times New Roman" w:cs="Times New Roman"/>
        </w:rPr>
        <w:t>, 2022</w:t>
      </w:r>
      <w:r w:rsidR="005D17C7" w:rsidRPr="00742415">
        <w:rPr>
          <w:rFonts w:ascii="Times New Roman" w:hAnsi="Times New Roman" w:cs="Times New Roman"/>
        </w:rPr>
        <w:t>)</w:t>
      </w:r>
    </w:p>
    <w:p w14:paraId="0FCC56B5" w14:textId="2ADC0265" w:rsidR="00684F5F" w:rsidRPr="00742415" w:rsidRDefault="000C78E0" w:rsidP="00742415">
      <w:pPr>
        <w:spacing w:line="360" w:lineRule="auto"/>
        <w:rPr>
          <w:rFonts w:ascii="Times New Roman" w:hAnsi="Times New Roman" w:cs="Times New Roman"/>
        </w:rPr>
      </w:pPr>
      <w:r w:rsidRPr="00742415">
        <w:rPr>
          <w:rFonts w:ascii="Times New Roman" w:hAnsi="Times New Roman" w:cs="Times New Roman"/>
        </w:rPr>
        <w:t xml:space="preserve">The Guardian News paper has reported that in 2018 that such cases have quadrupled in a four-year period to a total of 186 home thought to be associated with this activity </w:t>
      </w:r>
      <w:r w:rsidR="005D17C7" w:rsidRPr="00742415">
        <w:rPr>
          <w:rFonts w:ascii="Times New Roman" w:hAnsi="Times New Roman" w:cs="Times New Roman"/>
        </w:rPr>
        <w:t>(Marsh</w:t>
      </w:r>
      <w:r w:rsidR="005D17C7" w:rsidRPr="00742415">
        <w:rPr>
          <w:rFonts w:ascii="Times New Roman" w:hAnsi="Times New Roman" w:cs="Times New Roman"/>
        </w:rPr>
        <w:t>, 2019</w:t>
      </w:r>
      <w:r w:rsidR="005D17C7" w:rsidRPr="00742415">
        <w:rPr>
          <w:rFonts w:ascii="Times New Roman" w:hAnsi="Times New Roman" w:cs="Times New Roman"/>
        </w:rPr>
        <w:t>)</w:t>
      </w:r>
      <w:r w:rsidR="005D17C7" w:rsidRPr="00742415">
        <w:rPr>
          <w:rFonts w:ascii="Times New Roman" w:hAnsi="Times New Roman" w:cs="Times New Roman"/>
        </w:rPr>
        <w:t xml:space="preserve"> </w:t>
      </w:r>
      <w:r w:rsidR="008C0FB2" w:rsidRPr="00742415">
        <w:rPr>
          <w:rFonts w:ascii="Times New Roman" w:hAnsi="Times New Roman" w:cs="Times New Roman"/>
        </w:rPr>
        <w:t xml:space="preserve">This figure can only be seen to be on the rise as ITV report that in Sussex, on average there are 20 reported cases a month, which is </w:t>
      </w:r>
      <w:r w:rsidR="005D17C7" w:rsidRPr="00742415">
        <w:rPr>
          <w:rFonts w:ascii="Times New Roman" w:hAnsi="Times New Roman" w:cs="Times New Roman"/>
        </w:rPr>
        <w:t>ten times</w:t>
      </w:r>
      <w:r w:rsidR="008C0FB2" w:rsidRPr="00742415">
        <w:rPr>
          <w:rFonts w:ascii="Times New Roman" w:hAnsi="Times New Roman" w:cs="Times New Roman"/>
        </w:rPr>
        <w:t xml:space="preserve"> increase from 2018. </w:t>
      </w:r>
    </w:p>
    <w:p w14:paraId="000D6D0E" w14:textId="1638DD1C" w:rsidR="008C0FB2" w:rsidRPr="00742415" w:rsidRDefault="008C0FB2" w:rsidP="00742415">
      <w:pPr>
        <w:spacing w:line="360" w:lineRule="auto"/>
        <w:rPr>
          <w:rFonts w:ascii="Times New Roman" w:hAnsi="Times New Roman" w:cs="Times New Roman"/>
        </w:rPr>
      </w:pPr>
      <w:r w:rsidRPr="00742415">
        <w:rPr>
          <w:rFonts w:ascii="Times New Roman" w:hAnsi="Times New Roman" w:cs="Times New Roman"/>
        </w:rPr>
        <w:t>The criminal exploitation of children, young people and other vulnerable adults through the supply of drugs can be seen to have a major impact, not only for the victims but the families and communities of those affected. The UK Government has identified that Cuckooing to play a major role in the operation of County lines</w:t>
      </w:r>
      <w:r w:rsidR="005D17C7" w:rsidRPr="00742415">
        <w:rPr>
          <w:rFonts w:ascii="Times New Roman" w:hAnsi="Times New Roman" w:cs="Times New Roman"/>
        </w:rPr>
        <w:t xml:space="preserve"> </w:t>
      </w:r>
      <w:r w:rsidR="005D17C7" w:rsidRPr="00742415">
        <w:rPr>
          <w:rFonts w:ascii="Times New Roman" w:hAnsi="Times New Roman" w:cs="Times New Roman"/>
        </w:rPr>
        <w:t>(</w:t>
      </w:r>
      <w:r w:rsidR="005D17C7" w:rsidRPr="00742415">
        <w:rPr>
          <w:rFonts w:ascii="Times New Roman" w:hAnsi="Times New Roman" w:cs="Times New Roman"/>
        </w:rPr>
        <w:t>ITV, 2023)</w:t>
      </w:r>
    </w:p>
    <w:p w14:paraId="7D9308CA" w14:textId="5D265079" w:rsidR="008C0FB2" w:rsidRPr="00742415" w:rsidRDefault="008C0FB2" w:rsidP="00742415">
      <w:pPr>
        <w:spacing w:line="360" w:lineRule="auto"/>
        <w:rPr>
          <w:rFonts w:ascii="Times New Roman" w:hAnsi="Times New Roman" w:cs="Times New Roman"/>
        </w:rPr>
      </w:pPr>
      <w:r w:rsidRPr="00742415">
        <w:rPr>
          <w:rFonts w:ascii="Times New Roman" w:hAnsi="Times New Roman" w:cs="Times New Roman"/>
        </w:rPr>
        <w:t xml:space="preserve">One aspect that </w:t>
      </w:r>
      <w:r w:rsidR="00D24E65" w:rsidRPr="00742415">
        <w:rPr>
          <w:rFonts w:ascii="Times New Roman" w:hAnsi="Times New Roman" w:cs="Times New Roman"/>
        </w:rPr>
        <w:t xml:space="preserve">County lines exploitation is the often common criminal exploitation of children, where the UK government have identified that due to an imbalance of power between these groups and vulnerable people, coercive control, manipulate or deception of persons under 18 is used in order to force children to work in cannabis </w:t>
      </w:r>
      <w:r w:rsidR="000A4705" w:rsidRPr="00742415">
        <w:rPr>
          <w:rFonts w:ascii="Times New Roman" w:hAnsi="Times New Roman" w:cs="Times New Roman"/>
        </w:rPr>
        <w:t xml:space="preserve">farm </w:t>
      </w:r>
      <w:r w:rsidR="00D24E65" w:rsidRPr="00742415">
        <w:rPr>
          <w:rFonts w:ascii="Times New Roman" w:hAnsi="Times New Roman" w:cs="Times New Roman"/>
        </w:rPr>
        <w:t xml:space="preserve">or commit other offences in order to aid the criminal originations </w:t>
      </w:r>
      <w:r w:rsidR="005D17C7" w:rsidRPr="00742415">
        <w:rPr>
          <w:rFonts w:ascii="Times New Roman" w:hAnsi="Times New Roman" w:cs="Times New Roman"/>
        </w:rPr>
        <w:t>aims (Home Office, 2023).</w:t>
      </w:r>
    </w:p>
    <w:p w14:paraId="77C39832" w14:textId="1C7762F3" w:rsidR="00D24E65" w:rsidRPr="00742415" w:rsidRDefault="00D24E65" w:rsidP="00742415">
      <w:pPr>
        <w:spacing w:line="360" w:lineRule="auto"/>
        <w:rPr>
          <w:rFonts w:ascii="Times New Roman" w:hAnsi="Times New Roman" w:cs="Times New Roman"/>
        </w:rPr>
      </w:pPr>
      <w:r w:rsidRPr="00742415">
        <w:rPr>
          <w:rFonts w:ascii="Times New Roman" w:hAnsi="Times New Roman" w:cs="Times New Roman"/>
        </w:rPr>
        <w:t xml:space="preserve">The Serious Violence Strategy produced in 2018 by the UK Government has also identified that many characteristics of county lines exploitation present in other forms of criminal exploitation. This </w:t>
      </w:r>
      <w:r w:rsidRPr="00742415">
        <w:rPr>
          <w:rFonts w:ascii="Times New Roman" w:hAnsi="Times New Roman" w:cs="Times New Roman"/>
        </w:rPr>
        <w:lastRenderedPageBreak/>
        <w:t>exploitation often causes victims to also experience an overlap in a wider range of exploitation such as sexual</w:t>
      </w:r>
      <w:r w:rsidR="005D17C7" w:rsidRPr="00742415">
        <w:rPr>
          <w:rFonts w:ascii="Times New Roman" w:hAnsi="Times New Roman" w:cs="Times New Roman"/>
        </w:rPr>
        <w:t xml:space="preserve"> (Home Office, 2018)</w:t>
      </w:r>
    </w:p>
    <w:p w14:paraId="7E364094" w14:textId="41DE697B" w:rsidR="000C78E0" w:rsidRPr="00742415" w:rsidRDefault="005D45AB" w:rsidP="00742415">
      <w:pPr>
        <w:spacing w:line="360" w:lineRule="auto"/>
        <w:rPr>
          <w:rFonts w:ascii="Times New Roman" w:hAnsi="Times New Roman" w:cs="Times New Roman"/>
        </w:rPr>
      </w:pPr>
      <w:r w:rsidRPr="00742415">
        <w:rPr>
          <w:rFonts w:ascii="Times New Roman" w:hAnsi="Times New Roman" w:cs="Times New Roman"/>
        </w:rPr>
        <w:t xml:space="preserve">One way this is apparent is in the practice of ‘Plugging’. This </w:t>
      </w:r>
      <w:r w:rsidR="000A4705" w:rsidRPr="00742415">
        <w:rPr>
          <w:rFonts w:ascii="Times New Roman" w:hAnsi="Times New Roman" w:cs="Times New Roman"/>
        </w:rPr>
        <w:t>term can be defined as “</w:t>
      </w:r>
      <w:r w:rsidR="000A4705" w:rsidRPr="00742415">
        <w:rPr>
          <w:rFonts w:ascii="Times New Roman" w:hAnsi="Times New Roman" w:cs="Times New Roman"/>
        </w:rPr>
        <w:t>the internal secretion of a package of drugs inside a bodily orifice</w:t>
      </w:r>
      <w:r w:rsidR="000A4705" w:rsidRPr="00742415">
        <w:rPr>
          <w:rFonts w:ascii="Times New Roman" w:hAnsi="Times New Roman" w:cs="Times New Roman"/>
        </w:rPr>
        <w:t>”</w:t>
      </w:r>
      <w:r w:rsidR="005D17C7" w:rsidRPr="00742415">
        <w:rPr>
          <w:rFonts w:ascii="Times New Roman" w:hAnsi="Times New Roman" w:cs="Times New Roman"/>
        </w:rPr>
        <w:t xml:space="preserve"> </w:t>
      </w:r>
      <w:r w:rsidR="005D17C7" w:rsidRPr="00742415">
        <w:rPr>
          <w:rFonts w:ascii="Times New Roman" w:hAnsi="Times New Roman" w:cs="Times New Roman"/>
        </w:rPr>
        <w:t>(Crown Prosecution Service</w:t>
      </w:r>
      <w:r w:rsidR="005D17C7" w:rsidRPr="00742415">
        <w:rPr>
          <w:rFonts w:ascii="Times New Roman" w:hAnsi="Times New Roman" w:cs="Times New Roman"/>
        </w:rPr>
        <w:t>, 2022</w:t>
      </w:r>
      <w:r w:rsidR="005D17C7" w:rsidRPr="00742415">
        <w:rPr>
          <w:rFonts w:ascii="Times New Roman" w:hAnsi="Times New Roman" w:cs="Times New Roman"/>
        </w:rPr>
        <w:t>)</w:t>
      </w:r>
      <w:r w:rsidR="005D17C7" w:rsidRPr="00742415">
        <w:rPr>
          <w:rFonts w:ascii="Times New Roman" w:hAnsi="Times New Roman" w:cs="Times New Roman"/>
        </w:rPr>
        <w:t xml:space="preserve"> </w:t>
      </w:r>
      <w:r w:rsidR="000A4705" w:rsidRPr="00742415">
        <w:rPr>
          <w:rFonts w:ascii="Times New Roman" w:hAnsi="Times New Roman" w:cs="Times New Roman"/>
        </w:rPr>
        <w:t xml:space="preserve">This practise has a clear link to the exploitation of vulnerable people during serious criminal activity. </w:t>
      </w:r>
    </w:p>
    <w:p w14:paraId="1B55686B" w14:textId="3EBDF218" w:rsidR="000A4705" w:rsidRPr="00742415" w:rsidRDefault="00C51989" w:rsidP="00742415">
      <w:pPr>
        <w:spacing w:line="360" w:lineRule="auto"/>
        <w:rPr>
          <w:rFonts w:ascii="Times New Roman" w:hAnsi="Times New Roman" w:cs="Times New Roman"/>
        </w:rPr>
      </w:pPr>
      <w:r w:rsidRPr="00742415">
        <w:rPr>
          <w:rFonts w:ascii="Times New Roman" w:hAnsi="Times New Roman" w:cs="Times New Roman"/>
        </w:rPr>
        <w:t xml:space="preserve">Another area we can see a clear link between serious organised crime and criminal </w:t>
      </w:r>
      <w:r w:rsidR="00605F30" w:rsidRPr="00742415">
        <w:rPr>
          <w:rFonts w:ascii="Times New Roman" w:hAnsi="Times New Roman" w:cs="Times New Roman"/>
        </w:rPr>
        <w:t>organisations,</w:t>
      </w:r>
      <w:r w:rsidRPr="00742415">
        <w:rPr>
          <w:rFonts w:ascii="Times New Roman" w:hAnsi="Times New Roman" w:cs="Times New Roman"/>
        </w:rPr>
        <w:t xml:space="preserve"> and the potential exploitation is the existence of </w:t>
      </w:r>
      <w:r w:rsidR="00605F30" w:rsidRPr="00742415">
        <w:rPr>
          <w:rFonts w:ascii="Times New Roman" w:hAnsi="Times New Roman" w:cs="Times New Roman"/>
        </w:rPr>
        <w:t>modern-day</w:t>
      </w:r>
      <w:r w:rsidRPr="00742415">
        <w:rPr>
          <w:rFonts w:ascii="Times New Roman" w:hAnsi="Times New Roman" w:cs="Times New Roman"/>
        </w:rPr>
        <w:t xml:space="preserve"> slavery as whole. </w:t>
      </w:r>
      <w:r w:rsidR="00605F30" w:rsidRPr="00742415">
        <w:rPr>
          <w:rFonts w:ascii="Times New Roman" w:hAnsi="Times New Roman" w:cs="Times New Roman"/>
        </w:rPr>
        <w:t xml:space="preserve">As </w:t>
      </w:r>
      <w:r w:rsidRPr="00742415">
        <w:rPr>
          <w:rFonts w:ascii="Times New Roman" w:hAnsi="Times New Roman" w:cs="Times New Roman"/>
        </w:rPr>
        <w:t>discussed</w:t>
      </w:r>
      <w:r w:rsidR="00605F30" w:rsidRPr="00742415">
        <w:rPr>
          <w:rFonts w:ascii="Times New Roman" w:hAnsi="Times New Roman" w:cs="Times New Roman"/>
        </w:rPr>
        <w:t>,</w:t>
      </w:r>
      <w:r w:rsidRPr="00742415">
        <w:rPr>
          <w:rFonts w:ascii="Times New Roman" w:hAnsi="Times New Roman" w:cs="Times New Roman"/>
        </w:rPr>
        <w:t xml:space="preserve"> county lines exploitation can share some of the same markers as </w:t>
      </w:r>
      <w:r w:rsidR="00605F30" w:rsidRPr="00742415">
        <w:rPr>
          <w:rFonts w:ascii="Times New Roman" w:hAnsi="Times New Roman" w:cs="Times New Roman"/>
        </w:rPr>
        <w:t>modern-day</w:t>
      </w:r>
      <w:r w:rsidRPr="00742415">
        <w:rPr>
          <w:rFonts w:ascii="Times New Roman" w:hAnsi="Times New Roman" w:cs="Times New Roman"/>
        </w:rPr>
        <w:t xml:space="preserve"> slavery,</w:t>
      </w:r>
      <w:r w:rsidR="00605F30" w:rsidRPr="00742415">
        <w:rPr>
          <w:rFonts w:ascii="Times New Roman" w:hAnsi="Times New Roman" w:cs="Times New Roman"/>
        </w:rPr>
        <w:t xml:space="preserve"> it can be defined “…</w:t>
      </w:r>
      <w:r w:rsidR="00605F30" w:rsidRPr="00742415">
        <w:rPr>
          <w:rFonts w:ascii="Times New Roman" w:hAnsi="Times New Roman" w:cs="Times New Roman"/>
        </w:rPr>
        <w:t>the exploitation of people who have been forced, deceived, or coerced into a life of labour and servitude</w:t>
      </w:r>
      <w:r w:rsidR="00605F30" w:rsidRPr="00742415">
        <w:rPr>
          <w:rFonts w:ascii="Times New Roman" w:hAnsi="Times New Roman" w:cs="Times New Roman"/>
        </w:rPr>
        <w:t xml:space="preserve">” </w:t>
      </w:r>
      <w:r w:rsidR="00104948" w:rsidRPr="00742415">
        <w:rPr>
          <w:rFonts w:ascii="Times New Roman" w:hAnsi="Times New Roman" w:cs="Times New Roman"/>
        </w:rPr>
        <w:t>(Safeguarding Hub, 2018)</w:t>
      </w:r>
    </w:p>
    <w:p w14:paraId="39AB91DA" w14:textId="760E7E3E" w:rsidR="00605F30" w:rsidRPr="00742415" w:rsidRDefault="00605F30" w:rsidP="00742415">
      <w:pPr>
        <w:spacing w:line="360" w:lineRule="auto"/>
        <w:rPr>
          <w:rFonts w:ascii="Times New Roman" w:hAnsi="Times New Roman" w:cs="Times New Roman"/>
        </w:rPr>
      </w:pPr>
      <w:r w:rsidRPr="00742415">
        <w:rPr>
          <w:rFonts w:ascii="Times New Roman" w:hAnsi="Times New Roman" w:cs="Times New Roman"/>
        </w:rPr>
        <w:t xml:space="preserve">In 2021 the UK government released the numbers of referrals made to authorises to help fully understand the extent modern day slavery persist in the </w:t>
      </w:r>
      <w:r w:rsidR="00104948" w:rsidRPr="00742415">
        <w:rPr>
          <w:rFonts w:ascii="Times New Roman" w:hAnsi="Times New Roman" w:cs="Times New Roman"/>
        </w:rPr>
        <w:t>UK. (Home Office, 2021)</w:t>
      </w:r>
    </w:p>
    <w:p w14:paraId="5C765C2F" w14:textId="3B656073" w:rsidR="00605F30" w:rsidRPr="00742415" w:rsidRDefault="00605F30" w:rsidP="00742415">
      <w:pPr>
        <w:spacing w:line="360" w:lineRule="auto"/>
        <w:ind w:left="720"/>
        <w:rPr>
          <w:rFonts w:ascii="Times New Roman" w:hAnsi="Times New Roman" w:cs="Times New Roman"/>
        </w:rPr>
      </w:pPr>
      <w:r w:rsidRPr="00742415">
        <w:rPr>
          <w:rFonts w:ascii="Times New Roman" w:hAnsi="Times New Roman" w:cs="Times New Roman"/>
          <w:noProof/>
        </w:rPr>
        <w:drawing>
          <wp:inline distT="0" distB="0" distL="0" distR="0" wp14:anchorId="3B31E356" wp14:editId="495677A4">
            <wp:extent cx="5731510" cy="875030"/>
            <wp:effectExtent l="0" t="0" r="2540" b="1270"/>
            <wp:docPr id="333041357" name="Picture 1"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041357" name="Picture 1" descr="A close up of words&#10;&#10;Description automatically generated"/>
                    <pic:cNvPicPr/>
                  </pic:nvPicPr>
                  <pic:blipFill>
                    <a:blip r:embed="rId10"/>
                    <a:stretch>
                      <a:fillRect/>
                    </a:stretch>
                  </pic:blipFill>
                  <pic:spPr>
                    <a:xfrm>
                      <a:off x="0" y="0"/>
                      <a:ext cx="5731510" cy="875030"/>
                    </a:xfrm>
                    <a:prstGeom prst="rect">
                      <a:avLst/>
                    </a:prstGeom>
                  </pic:spPr>
                </pic:pic>
              </a:graphicData>
            </a:graphic>
          </wp:inline>
        </w:drawing>
      </w:r>
    </w:p>
    <w:p w14:paraId="7B8800B9" w14:textId="0AB6326B" w:rsidR="000A4705" w:rsidRPr="00742415" w:rsidRDefault="00BA5212" w:rsidP="00742415">
      <w:pPr>
        <w:spacing w:line="360" w:lineRule="auto"/>
        <w:rPr>
          <w:rFonts w:ascii="Times New Roman" w:hAnsi="Times New Roman" w:cs="Times New Roman"/>
        </w:rPr>
      </w:pPr>
      <w:r w:rsidRPr="00742415">
        <w:rPr>
          <w:rFonts w:ascii="Times New Roman" w:hAnsi="Times New Roman" w:cs="Times New Roman"/>
        </w:rPr>
        <w:t xml:space="preserve">A report produced </w:t>
      </w:r>
      <w:r w:rsidRPr="00742415">
        <w:rPr>
          <w:rFonts w:ascii="Times New Roman" w:hAnsi="Times New Roman" w:cs="Times New Roman"/>
        </w:rPr>
        <w:t>by Superintendent Mark Edgington</w:t>
      </w:r>
      <w:r w:rsidRPr="00742415">
        <w:rPr>
          <w:rFonts w:ascii="Times New Roman" w:hAnsi="Times New Roman" w:cs="Times New Roman"/>
        </w:rPr>
        <w:t xml:space="preserve"> of </w:t>
      </w:r>
      <w:r w:rsidRPr="00742415">
        <w:rPr>
          <w:rFonts w:ascii="Times New Roman" w:hAnsi="Times New Roman" w:cs="Times New Roman"/>
        </w:rPr>
        <w:t>Avon and Somerset Police</w:t>
      </w:r>
      <w:r w:rsidRPr="00742415">
        <w:rPr>
          <w:rFonts w:ascii="Times New Roman" w:hAnsi="Times New Roman" w:cs="Times New Roman"/>
        </w:rPr>
        <w:t xml:space="preserve"> for the College of policing. Outlines some of the major challenges that face authorises trying to tackle this sort of criminal activity. It can be seen that a large proportion of those who are victims of modern-day slavery are foreign nationals who have illegally entered the UK </w:t>
      </w:r>
      <w:r w:rsidR="00104948" w:rsidRPr="00742415">
        <w:rPr>
          <w:rFonts w:ascii="Times New Roman" w:hAnsi="Times New Roman" w:cs="Times New Roman"/>
        </w:rPr>
        <w:t>(Edgington</w:t>
      </w:r>
      <w:r w:rsidR="00104948" w:rsidRPr="00742415">
        <w:rPr>
          <w:rFonts w:ascii="Times New Roman" w:hAnsi="Times New Roman" w:cs="Times New Roman"/>
        </w:rPr>
        <w:t>, 2021</w:t>
      </w:r>
      <w:r w:rsidR="00104948" w:rsidRPr="00742415">
        <w:rPr>
          <w:rFonts w:ascii="Times New Roman" w:hAnsi="Times New Roman" w:cs="Times New Roman"/>
        </w:rPr>
        <w:t>)</w:t>
      </w:r>
      <w:r w:rsidRPr="00742415">
        <w:rPr>
          <w:rFonts w:ascii="Times New Roman" w:hAnsi="Times New Roman" w:cs="Times New Roman"/>
        </w:rPr>
        <w:t xml:space="preserve"> Often this is supported by the organised criminal gang </w:t>
      </w:r>
      <w:proofErr w:type="gramStart"/>
      <w:r w:rsidRPr="00742415">
        <w:rPr>
          <w:rFonts w:ascii="Times New Roman" w:hAnsi="Times New Roman" w:cs="Times New Roman"/>
        </w:rPr>
        <w:t>in order to</w:t>
      </w:r>
      <w:proofErr w:type="gramEnd"/>
      <w:r w:rsidRPr="00742415">
        <w:rPr>
          <w:rFonts w:ascii="Times New Roman" w:hAnsi="Times New Roman" w:cs="Times New Roman"/>
        </w:rPr>
        <w:t xml:space="preserve"> place them under the </w:t>
      </w:r>
      <w:r w:rsidR="00036DDD" w:rsidRPr="00742415">
        <w:rPr>
          <w:rFonts w:ascii="Times New Roman" w:hAnsi="Times New Roman" w:cs="Times New Roman"/>
        </w:rPr>
        <w:t>gang’s</w:t>
      </w:r>
      <w:r w:rsidRPr="00742415">
        <w:rPr>
          <w:rFonts w:ascii="Times New Roman" w:hAnsi="Times New Roman" w:cs="Times New Roman"/>
        </w:rPr>
        <w:t xml:space="preserve"> control via a process called ‘debt servitude’ or bonded </w:t>
      </w:r>
      <w:r w:rsidR="00104948" w:rsidRPr="00742415">
        <w:rPr>
          <w:rFonts w:ascii="Times New Roman" w:hAnsi="Times New Roman" w:cs="Times New Roman"/>
        </w:rPr>
        <w:t>labour (</w:t>
      </w:r>
      <w:r w:rsidR="00104948" w:rsidRPr="00742415">
        <w:rPr>
          <w:rFonts w:ascii="Times New Roman" w:hAnsi="Times New Roman" w:cs="Times New Roman"/>
        </w:rPr>
        <w:t>Anti-Slavery International</w:t>
      </w:r>
      <w:r w:rsidR="00104948" w:rsidRPr="00742415">
        <w:rPr>
          <w:rFonts w:ascii="Times New Roman" w:hAnsi="Times New Roman" w:cs="Times New Roman"/>
        </w:rPr>
        <w:t>, 2018</w:t>
      </w:r>
      <w:r w:rsidR="00104948" w:rsidRPr="00742415">
        <w:rPr>
          <w:rFonts w:ascii="Times New Roman" w:hAnsi="Times New Roman" w:cs="Times New Roman"/>
        </w:rPr>
        <w:t>)</w:t>
      </w:r>
      <w:r w:rsidR="00104948" w:rsidRPr="00742415">
        <w:rPr>
          <w:rFonts w:ascii="Times New Roman" w:hAnsi="Times New Roman" w:cs="Times New Roman"/>
        </w:rPr>
        <w:t>.</w:t>
      </w:r>
    </w:p>
    <w:p w14:paraId="10CE946D" w14:textId="5EA96473" w:rsidR="00036DDD" w:rsidRPr="00742415" w:rsidRDefault="00036DDD" w:rsidP="00742415">
      <w:pPr>
        <w:spacing w:line="360" w:lineRule="auto"/>
        <w:rPr>
          <w:rFonts w:ascii="Times New Roman" w:hAnsi="Times New Roman" w:cs="Times New Roman"/>
        </w:rPr>
      </w:pPr>
      <w:r w:rsidRPr="00742415">
        <w:rPr>
          <w:rFonts w:ascii="Times New Roman" w:hAnsi="Times New Roman" w:cs="Times New Roman"/>
        </w:rPr>
        <w:t xml:space="preserve">This often can be seen to present unique challenges for authorities who do not have the trust of the victims of </w:t>
      </w:r>
      <w:r w:rsidR="005D17C7" w:rsidRPr="00742415">
        <w:rPr>
          <w:rFonts w:ascii="Times New Roman" w:hAnsi="Times New Roman" w:cs="Times New Roman"/>
        </w:rPr>
        <w:t>modern-day</w:t>
      </w:r>
      <w:r w:rsidRPr="00742415">
        <w:rPr>
          <w:rFonts w:ascii="Times New Roman" w:hAnsi="Times New Roman" w:cs="Times New Roman"/>
        </w:rPr>
        <w:t xml:space="preserve"> slavery, as they fear of the repercussions of not cooperating with the gangs that have made them victims. A report produced by the HMICFRS outlines eight core issues that present themselves.</w:t>
      </w:r>
    </w:p>
    <w:p w14:paraId="08002942" w14:textId="6DB83964" w:rsidR="00036DDD" w:rsidRPr="00742415" w:rsidRDefault="00036DDD" w:rsidP="00742415">
      <w:pPr>
        <w:spacing w:line="360" w:lineRule="auto"/>
        <w:rPr>
          <w:rFonts w:ascii="Times New Roman" w:hAnsi="Times New Roman" w:cs="Times New Roman"/>
        </w:rPr>
      </w:pPr>
      <w:r w:rsidRPr="00742415">
        <w:rPr>
          <w:rFonts w:ascii="Times New Roman" w:hAnsi="Times New Roman" w:cs="Times New Roman"/>
        </w:rPr>
        <w:t>threats made to the victim or to his or her family (in this country or abroad</w:t>
      </w:r>
      <w:r w:rsidR="005D17C7" w:rsidRPr="00742415">
        <w:rPr>
          <w:rFonts w:ascii="Times New Roman" w:hAnsi="Times New Roman" w:cs="Times New Roman"/>
        </w:rPr>
        <w:t>).</w:t>
      </w:r>
    </w:p>
    <w:p w14:paraId="093B8599" w14:textId="53228687"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 </w:t>
      </w:r>
      <w:r w:rsidR="00742415">
        <w:rPr>
          <w:rFonts w:ascii="Times New Roman" w:hAnsi="Times New Roman" w:cs="Times New Roman"/>
        </w:rPr>
        <w:t>C</w:t>
      </w:r>
      <w:r w:rsidRPr="00742415">
        <w:rPr>
          <w:rFonts w:ascii="Times New Roman" w:hAnsi="Times New Roman" w:cs="Times New Roman"/>
        </w:rPr>
        <w:t xml:space="preserve">oncerns about immigration </w:t>
      </w:r>
      <w:r w:rsidR="005D17C7" w:rsidRPr="00742415">
        <w:rPr>
          <w:rFonts w:ascii="Times New Roman" w:hAnsi="Times New Roman" w:cs="Times New Roman"/>
        </w:rPr>
        <w:t>status.</w:t>
      </w:r>
      <w:r w:rsidRPr="00742415">
        <w:rPr>
          <w:rFonts w:ascii="Times New Roman" w:hAnsi="Times New Roman" w:cs="Times New Roman"/>
        </w:rPr>
        <w:t xml:space="preserve"> </w:t>
      </w:r>
    </w:p>
    <w:p w14:paraId="4B80F009" w14:textId="1DDAB6C4"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 </w:t>
      </w:r>
      <w:r w:rsidR="00742415">
        <w:rPr>
          <w:rFonts w:ascii="Times New Roman" w:hAnsi="Times New Roman" w:cs="Times New Roman"/>
        </w:rPr>
        <w:t>A</w:t>
      </w:r>
      <w:r w:rsidRPr="00742415">
        <w:rPr>
          <w:rFonts w:ascii="Times New Roman" w:hAnsi="Times New Roman" w:cs="Times New Roman"/>
        </w:rPr>
        <w:t xml:space="preserve"> perception that the individual’s current circumstances, for example in labour </w:t>
      </w:r>
    </w:p>
    <w:p w14:paraId="2C855E9D" w14:textId="77777777"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exploitation, are better than those which would be encountered in his or her </w:t>
      </w:r>
    </w:p>
    <w:p w14:paraId="138B829B" w14:textId="755D6D4B"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home country in the event of </w:t>
      </w:r>
      <w:r w:rsidR="005D17C7" w:rsidRPr="00742415">
        <w:rPr>
          <w:rFonts w:ascii="Times New Roman" w:hAnsi="Times New Roman" w:cs="Times New Roman"/>
        </w:rPr>
        <w:t>deportation.</w:t>
      </w:r>
    </w:p>
    <w:p w14:paraId="6A1E386B" w14:textId="6C5787B0"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 </w:t>
      </w:r>
      <w:r w:rsidR="00742415">
        <w:rPr>
          <w:rFonts w:ascii="Times New Roman" w:hAnsi="Times New Roman" w:cs="Times New Roman"/>
        </w:rPr>
        <w:t>M</w:t>
      </w:r>
      <w:r w:rsidRPr="00742415">
        <w:rPr>
          <w:rFonts w:ascii="Times New Roman" w:hAnsi="Times New Roman" w:cs="Times New Roman"/>
        </w:rPr>
        <w:t xml:space="preserve">yths promulgated about the action that authorities may take, or wariness of </w:t>
      </w:r>
    </w:p>
    <w:p w14:paraId="24673EFC" w14:textId="77777777"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lastRenderedPageBreak/>
        <w:t xml:space="preserve">authorities based on the victim’s previous experiences in his or her home </w:t>
      </w:r>
    </w:p>
    <w:p w14:paraId="27E8026B" w14:textId="7AD1595B" w:rsidR="00036DDD" w:rsidRPr="00742415" w:rsidRDefault="005D17C7" w:rsidP="00742415">
      <w:pPr>
        <w:spacing w:line="360" w:lineRule="auto"/>
        <w:ind w:left="720"/>
        <w:rPr>
          <w:rFonts w:ascii="Times New Roman" w:hAnsi="Times New Roman" w:cs="Times New Roman"/>
        </w:rPr>
      </w:pPr>
      <w:r w:rsidRPr="00742415">
        <w:rPr>
          <w:rFonts w:ascii="Times New Roman" w:hAnsi="Times New Roman" w:cs="Times New Roman"/>
        </w:rPr>
        <w:t>country.</w:t>
      </w:r>
    </w:p>
    <w:p w14:paraId="0AB1978B" w14:textId="393213C2"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 </w:t>
      </w:r>
      <w:r w:rsidR="00742415">
        <w:rPr>
          <w:rFonts w:ascii="Times New Roman" w:hAnsi="Times New Roman" w:cs="Times New Roman"/>
        </w:rPr>
        <w:t>L</w:t>
      </w:r>
      <w:r w:rsidRPr="00742415">
        <w:rPr>
          <w:rFonts w:ascii="Times New Roman" w:hAnsi="Times New Roman" w:cs="Times New Roman"/>
        </w:rPr>
        <w:t xml:space="preserve">anguage or cultural barriers, including a lack of understanding of how </w:t>
      </w:r>
    </w:p>
    <w:p w14:paraId="5A0F6CB6" w14:textId="4CBF0C03"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authorities can </w:t>
      </w:r>
      <w:r w:rsidR="005D17C7" w:rsidRPr="00742415">
        <w:rPr>
          <w:rFonts w:ascii="Times New Roman" w:hAnsi="Times New Roman" w:cs="Times New Roman"/>
        </w:rPr>
        <w:t>help.</w:t>
      </w:r>
    </w:p>
    <w:p w14:paraId="1CCA6B52" w14:textId="3C8EC04F"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 </w:t>
      </w:r>
      <w:r w:rsidR="00742415">
        <w:rPr>
          <w:rFonts w:ascii="Times New Roman" w:hAnsi="Times New Roman" w:cs="Times New Roman"/>
        </w:rPr>
        <w:t>O</w:t>
      </w:r>
      <w:r w:rsidRPr="00742415">
        <w:rPr>
          <w:rFonts w:ascii="Times New Roman" w:hAnsi="Times New Roman" w:cs="Times New Roman"/>
        </w:rPr>
        <w:t xml:space="preserve">ther vulnerabilities, such as age, drug or alcohol dependency, or learning </w:t>
      </w:r>
    </w:p>
    <w:p w14:paraId="1C83DD2B" w14:textId="77777777"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difficulties. These can make a victim more prone to exploitation but less able </w:t>
      </w:r>
    </w:p>
    <w:p w14:paraId="09C86CD4" w14:textId="71F99B0B"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to seek </w:t>
      </w:r>
      <w:r w:rsidR="00104948" w:rsidRPr="00742415">
        <w:rPr>
          <w:rFonts w:ascii="Times New Roman" w:hAnsi="Times New Roman" w:cs="Times New Roman"/>
        </w:rPr>
        <w:t>help.</w:t>
      </w:r>
    </w:p>
    <w:p w14:paraId="6903A8F3" w14:textId="4D6FEB68"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 </w:t>
      </w:r>
      <w:r w:rsidR="00742415">
        <w:rPr>
          <w:rFonts w:ascii="Times New Roman" w:hAnsi="Times New Roman" w:cs="Times New Roman"/>
        </w:rPr>
        <w:t>L</w:t>
      </w:r>
      <w:r w:rsidRPr="00742415">
        <w:rPr>
          <w:rFonts w:ascii="Times New Roman" w:hAnsi="Times New Roman" w:cs="Times New Roman"/>
        </w:rPr>
        <w:t xml:space="preserve">oyalty and attachment to, or emotional or material dependency on, the </w:t>
      </w:r>
    </w:p>
    <w:p w14:paraId="4C756B5C" w14:textId="2C6BFFE7" w:rsidR="00036DDD" w:rsidRPr="00742415" w:rsidRDefault="00104948" w:rsidP="00742415">
      <w:pPr>
        <w:spacing w:line="360" w:lineRule="auto"/>
        <w:ind w:left="720"/>
        <w:rPr>
          <w:rFonts w:ascii="Times New Roman" w:hAnsi="Times New Roman" w:cs="Times New Roman"/>
        </w:rPr>
      </w:pPr>
      <w:r w:rsidRPr="00742415">
        <w:rPr>
          <w:rFonts w:ascii="Times New Roman" w:hAnsi="Times New Roman" w:cs="Times New Roman"/>
        </w:rPr>
        <w:t>O</w:t>
      </w:r>
      <w:r w:rsidR="00036DDD" w:rsidRPr="00742415">
        <w:rPr>
          <w:rFonts w:ascii="Times New Roman" w:hAnsi="Times New Roman" w:cs="Times New Roman"/>
        </w:rPr>
        <w:t>ffender</w:t>
      </w:r>
      <w:r w:rsidRPr="00742415">
        <w:rPr>
          <w:rFonts w:ascii="Times New Roman" w:hAnsi="Times New Roman" w:cs="Times New Roman"/>
        </w:rPr>
        <w:t>.</w:t>
      </w:r>
    </w:p>
    <w:p w14:paraId="6711906F" w14:textId="713FE530" w:rsidR="00036DDD" w:rsidRPr="00742415" w:rsidRDefault="00036DDD" w:rsidP="00742415">
      <w:pPr>
        <w:spacing w:line="360" w:lineRule="auto"/>
        <w:ind w:left="720"/>
        <w:rPr>
          <w:rFonts w:ascii="Times New Roman" w:hAnsi="Times New Roman" w:cs="Times New Roman"/>
        </w:rPr>
      </w:pPr>
      <w:r w:rsidRPr="00742415">
        <w:rPr>
          <w:rFonts w:ascii="Times New Roman" w:hAnsi="Times New Roman" w:cs="Times New Roman"/>
        </w:rPr>
        <w:t xml:space="preserve">• </w:t>
      </w:r>
      <w:r w:rsidR="00742415">
        <w:rPr>
          <w:rFonts w:ascii="Times New Roman" w:hAnsi="Times New Roman" w:cs="Times New Roman"/>
        </w:rPr>
        <w:t>L</w:t>
      </w:r>
      <w:r w:rsidRPr="00742415">
        <w:rPr>
          <w:rFonts w:ascii="Times New Roman" w:hAnsi="Times New Roman" w:cs="Times New Roman"/>
        </w:rPr>
        <w:t>ack of self-identification as a victim, despite the level of exploitation involved.</w:t>
      </w:r>
    </w:p>
    <w:p w14:paraId="638C8243" w14:textId="508A1575" w:rsidR="00104948" w:rsidRPr="00742415" w:rsidRDefault="00104948" w:rsidP="00742415">
      <w:pPr>
        <w:spacing w:line="360" w:lineRule="auto"/>
        <w:ind w:left="720"/>
        <w:rPr>
          <w:rFonts w:ascii="Times New Roman" w:hAnsi="Times New Roman" w:cs="Times New Roman"/>
        </w:rPr>
      </w:pPr>
      <w:r w:rsidRPr="00742415">
        <w:rPr>
          <w:rFonts w:ascii="Times New Roman" w:hAnsi="Times New Roman" w:cs="Times New Roman"/>
        </w:rPr>
        <w:t>(HMICFRS,</w:t>
      </w:r>
      <w:r w:rsidRPr="00742415">
        <w:rPr>
          <w:rFonts w:ascii="Times New Roman" w:hAnsi="Times New Roman" w:cs="Times New Roman"/>
        </w:rPr>
        <w:t>2017</w:t>
      </w:r>
      <w:r w:rsidRPr="00742415">
        <w:rPr>
          <w:rFonts w:ascii="Times New Roman" w:hAnsi="Times New Roman" w:cs="Times New Roman"/>
        </w:rPr>
        <w:t>)</w:t>
      </w:r>
    </w:p>
    <w:p w14:paraId="0E5B2DA9" w14:textId="61C1D16F" w:rsidR="00684F5F" w:rsidRPr="00742415" w:rsidRDefault="00036DDD" w:rsidP="00742415">
      <w:pPr>
        <w:spacing w:line="360" w:lineRule="auto"/>
        <w:rPr>
          <w:rFonts w:ascii="Times New Roman" w:hAnsi="Times New Roman" w:cs="Times New Roman"/>
        </w:rPr>
      </w:pPr>
      <w:r w:rsidRPr="00742415">
        <w:rPr>
          <w:rFonts w:ascii="Times New Roman" w:hAnsi="Times New Roman" w:cs="Times New Roman"/>
        </w:rPr>
        <w:t>These can be seen a massive challenges for authorities when dealing with public protection. Where the issues are known but who best to approach and protect those who are most vulnerable becomes increasingly more challenging due to the nature of their vulnerabilities.</w:t>
      </w:r>
    </w:p>
    <w:p w14:paraId="3E936001" w14:textId="77777777" w:rsidR="00742415" w:rsidRDefault="00036DDD" w:rsidP="00742415">
      <w:pPr>
        <w:spacing w:line="360" w:lineRule="auto"/>
        <w:rPr>
          <w:rFonts w:ascii="Times New Roman" w:hAnsi="Times New Roman" w:cs="Times New Roman"/>
        </w:rPr>
      </w:pPr>
      <w:r w:rsidRPr="00742415">
        <w:rPr>
          <w:rFonts w:ascii="Times New Roman" w:hAnsi="Times New Roman" w:cs="Times New Roman"/>
        </w:rPr>
        <w:t xml:space="preserve">Throughout this discussion we have explored the potential links between county lines and the challenges of cuckooing when authorises are planning public protection. We have also explored links from modern day slavery and the characteristics many victims have when targeted by serious and organised criminal gangs. Through the rise </w:t>
      </w:r>
      <w:r w:rsidR="00104948" w:rsidRPr="00742415">
        <w:rPr>
          <w:rFonts w:ascii="Times New Roman" w:hAnsi="Times New Roman" w:cs="Times New Roman"/>
        </w:rPr>
        <w:t>of county</w:t>
      </w:r>
      <w:r w:rsidRPr="00742415">
        <w:rPr>
          <w:rFonts w:ascii="Times New Roman" w:hAnsi="Times New Roman" w:cs="Times New Roman"/>
        </w:rPr>
        <w:t xml:space="preserve"> lines and targeting of young adults and children we can see a clear co</w:t>
      </w:r>
      <w:r w:rsidR="005178D6" w:rsidRPr="00742415">
        <w:rPr>
          <w:rFonts w:ascii="Times New Roman" w:hAnsi="Times New Roman" w:cs="Times New Roman"/>
        </w:rPr>
        <w:t xml:space="preserve">rrelation between power dynamics which have been taken advantage of </w:t>
      </w:r>
      <w:proofErr w:type="gramStart"/>
      <w:r w:rsidR="005178D6" w:rsidRPr="00742415">
        <w:rPr>
          <w:rFonts w:ascii="Times New Roman" w:hAnsi="Times New Roman" w:cs="Times New Roman"/>
        </w:rPr>
        <w:t>in order to</w:t>
      </w:r>
      <w:proofErr w:type="gramEnd"/>
      <w:r w:rsidR="005178D6" w:rsidRPr="00742415">
        <w:rPr>
          <w:rFonts w:ascii="Times New Roman" w:hAnsi="Times New Roman" w:cs="Times New Roman"/>
        </w:rPr>
        <w:t xml:space="preserve"> exploit some of the most vulnerable in our community.</w:t>
      </w:r>
      <w:r w:rsidRPr="00742415">
        <w:rPr>
          <w:rFonts w:ascii="Times New Roman" w:hAnsi="Times New Roman" w:cs="Times New Roman"/>
        </w:rPr>
        <w:t xml:space="preserve"> </w:t>
      </w:r>
    </w:p>
    <w:p w14:paraId="2469E5E9" w14:textId="2A184AB0" w:rsidR="004B28B0" w:rsidRPr="00742415" w:rsidRDefault="005178D6" w:rsidP="00742415">
      <w:pPr>
        <w:spacing w:line="360" w:lineRule="auto"/>
        <w:rPr>
          <w:rFonts w:ascii="Times New Roman" w:hAnsi="Times New Roman" w:cs="Times New Roman"/>
          <w:b/>
          <w:bCs/>
        </w:rPr>
      </w:pPr>
      <w:r w:rsidRPr="00742415">
        <w:rPr>
          <w:rFonts w:ascii="Times New Roman" w:hAnsi="Times New Roman" w:cs="Times New Roman"/>
          <w:b/>
          <w:bCs/>
        </w:rPr>
        <w:t>Word count</w:t>
      </w:r>
      <w:r w:rsidR="00742415">
        <w:rPr>
          <w:rFonts w:ascii="Times New Roman" w:hAnsi="Times New Roman" w:cs="Times New Roman"/>
          <w:b/>
          <w:bCs/>
        </w:rPr>
        <w:t>: 1007</w:t>
      </w:r>
    </w:p>
    <w:p w14:paraId="3123BA9A" w14:textId="77777777" w:rsidR="004B28B0" w:rsidRPr="00742415" w:rsidRDefault="004B28B0" w:rsidP="00AE3AEC">
      <w:pPr>
        <w:rPr>
          <w:rFonts w:ascii="Times New Roman" w:hAnsi="Times New Roman" w:cs="Times New Roman"/>
        </w:rPr>
      </w:pPr>
    </w:p>
    <w:p w14:paraId="05E2296C" w14:textId="77777777" w:rsidR="004B28B0" w:rsidRPr="00742415" w:rsidRDefault="004B28B0" w:rsidP="00AE3AEC">
      <w:pPr>
        <w:rPr>
          <w:rFonts w:ascii="Times New Roman" w:hAnsi="Times New Roman" w:cs="Times New Roman"/>
        </w:rPr>
      </w:pPr>
    </w:p>
    <w:p w14:paraId="6C3D2075" w14:textId="77777777" w:rsidR="004B28B0" w:rsidRPr="00742415" w:rsidRDefault="004B28B0" w:rsidP="00AE3AEC">
      <w:pPr>
        <w:rPr>
          <w:rFonts w:ascii="Times New Roman" w:hAnsi="Times New Roman" w:cs="Times New Roman"/>
        </w:rPr>
      </w:pPr>
    </w:p>
    <w:p w14:paraId="7A5DF5E0" w14:textId="77777777" w:rsidR="004B28B0" w:rsidRPr="00742415" w:rsidRDefault="004B28B0" w:rsidP="00AE3AEC">
      <w:pPr>
        <w:rPr>
          <w:rFonts w:ascii="Times New Roman" w:hAnsi="Times New Roman" w:cs="Times New Roman"/>
        </w:rPr>
      </w:pPr>
    </w:p>
    <w:p w14:paraId="657CF839" w14:textId="77777777" w:rsidR="00104948" w:rsidRPr="00742415" w:rsidRDefault="00104948" w:rsidP="00AE3AEC">
      <w:pPr>
        <w:rPr>
          <w:rFonts w:ascii="Times New Roman" w:hAnsi="Times New Roman" w:cs="Times New Roman"/>
        </w:rPr>
      </w:pPr>
    </w:p>
    <w:p w14:paraId="1BCA37F2" w14:textId="77777777" w:rsidR="00104948" w:rsidRPr="00742415" w:rsidRDefault="00104948" w:rsidP="00AE3AEC">
      <w:pPr>
        <w:rPr>
          <w:rFonts w:ascii="Times New Roman" w:hAnsi="Times New Roman" w:cs="Times New Roman"/>
        </w:rPr>
      </w:pPr>
    </w:p>
    <w:p w14:paraId="6576FD6E" w14:textId="77777777" w:rsidR="00104948" w:rsidRPr="00742415" w:rsidRDefault="00104948" w:rsidP="00AE3AEC">
      <w:pPr>
        <w:rPr>
          <w:rFonts w:ascii="Times New Roman" w:hAnsi="Times New Roman" w:cs="Times New Roman"/>
        </w:rPr>
      </w:pPr>
    </w:p>
    <w:p w14:paraId="1E5EAFC8" w14:textId="77777777" w:rsidR="004B28B0" w:rsidRDefault="004B28B0" w:rsidP="00AE3AEC">
      <w:pPr>
        <w:rPr>
          <w:rFonts w:ascii="Times New Roman" w:hAnsi="Times New Roman" w:cs="Times New Roman"/>
        </w:rPr>
      </w:pPr>
    </w:p>
    <w:p w14:paraId="7C60B54A" w14:textId="77777777" w:rsidR="00742415" w:rsidRPr="00742415" w:rsidRDefault="00742415" w:rsidP="00AE3AEC">
      <w:pPr>
        <w:rPr>
          <w:rFonts w:ascii="Times New Roman" w:hAnsi="Times New Roman" w:cs="Times New Roman"/>
        </w:rPr>
      </w:pPr>
    </w:p>
    <w:p w14:paraId="02C8552F" w14:textId="7DBAEE7C" w:rsidR="00AE3AEC" w:rsidRPr="00742415" w:rsidRDefault="00AE3AEC" w:rsidP="00AE3AEC">
      <w:pPr>
        <w:rPr>
          <w:rFonts w:ascii="Times New Roman" w:hAnsi="Times New Roman" w:cs="Times New Roman"/>
          <w:b/>
          <w:bCs/>
          <w:u w:val="single"/>
        </w:rPr>
      </w:pPr>
      <w:r w:rsidRPr="00742415">
        <w:rPr>
          <w:rFonts w:ascii="Times New Roman" w:hAnsi="Times New Roman" w:cs="Times New Roman"/>
          <w:b/>
          <w:bCs/>
          <w:u w:val="single"/>
        </w:rPr>
        <w:lastRenderedPageBreak/>
        <w:t>Essay 5</w:t>
      </w:r>
    </w:p>
    <w:p w14:paraId="0E0FDAC9" w14:textId="77777777" w:rsidR="00AE3AEC" w:rsidRPr="00742415" w:rsidRDefault="00AE3AEC" w:rsidP="00AE3AEC">
      <w:pPr>
        <w:rPr>
          <w:rFonts w:ascii="Times New Roman" w:hAnsi="Times New Roman" w:cs="Times New Roman"/>
          <w:b/>
          <w:bCs/>
        </w:rPr>
      </w:pPr>
      <w:r w:rsidRPr="00742415">
        <w:rPr>
          <w:rFonts w:ascii="Times New Roman" w:hAnsi="Times New Roman" w:cs="Times New Roman"/>
          <w:b/>
          <w:bCs/>
        </w:rPr>
        <w:t xml:space="preserve">How effective is early intervention an effective means of preventing young people from </w:t>
      </w:r>
    </w:p>
    <w:p w14:paraId="1149137C" w14:textId="77777777" w:rsidR="00AE3AEC" w:rsidRPr="00742415" w:rsidRDefault="00AE3AEC" w:rsidP="00AE3AEC">
      <w:pPr>
        <w:rPr>
          <w:rFonts w:ascii="Times New Roman" w:hAnsi="Times New Roman" w:cs="Times New Roman"/>
          <w:b/>
          <w:bCs/>
        </w:rPr>
      </w:pPr>
      <w:r w:rsidRPr="00742415">
        <w:rPr>
          <w:rFonts w:ascii="Times New Roman" w:hAnsi="Times New Roman" w:cs="Times New Roman"/>
          <w:b/>
          <w:bCs/>
        </w:rPr>
        <w:t>offending or re-offending?</w:t>
      </w:r>
    </w:p>
    <w:p w14:paraId="3B7D33F2" w14:textId="77777777" w:rsidR="00AE3AEC" w:rsidRPr="00742415" w:rsidRDefault="00AE3AEC" w:rsidP="00AE3AEC">
      <w:pPr>
        <w:rPr>
          <w:rFonts w:ascii="Times New Roman" w:hAnsi="Times New Roman" w:cs="Times New Roman"/>
          <w:b/>
          <w:bCs/>
        </w:rPr>
      </w:pPr>
      <w:r w:rsidRPr="00742415">
        <w:rPr>
          <w:rFonts w:ascii="Times New Roman" w:hAnsi="Times New Roman" w:cs="Times New Roman"/>
          <w:b/>
          <w:bCs/>
        </w:rPr>
        <w:t xml:space="preserve">Your answer must be based on academic research, but you may </w:t>
      </w:r>
      <w:proofErr w:type="gramStart"/>
      <w:r w:rsidRPr="00742415">
        <w:rPr>
          <w:rFonts w:ascii="Times New Roman" w:hAnsi="Times New Roman" w:cs="Times New Roman"/>
          <w:b/>
          <w:bCs/>
        </w:rPr>
        <w:t>make reference</w:t>
      </w:r>
      <w:proofErr w:type="gramEnd"/>
      <w:r w:rsidRPr="00742415">
        <w:rPr>
          <w:rFonts w:ascii="Times New Roman" w:hAnsi="Times New Roman" w:cs="Times New Roman"/>
          <w:b/>
          <w:bCs/>
        </w:rPr>
        <w:t xml:space="preserve"> to relevant </w:t>
      </w:r>
    </w:p>
    <w:p w14:paraId="6AD849E1" w14:textId="4DE5FC32" w:rsidR="0066410B" w:rsidRPr="00742415" w:rsidRDefault="00AE3AEC" w:rsidP="005D2492">
      <w:pPr>
        <w:rPr>
          <w:rFonts w:ascii="Times New Roman" w:hAnsi="Times New Roman" w:cs="Times New Roman"/>
          <w:b/>
          <w:bCs/>
        </w:rPr>
      </w:pPr>
      <w:r w:rsidRPr="00742415">
        <w:rPr>
          <w:rFonts w:ascii="Times New Roman" w:hAnsi="Times New Roman" w:cs="Times New Roman"/>
          <w:b/>
          <w:bCs/>
        </w:rPr>
        <w:t>case studies</w:t>
      </w:r>
    </w:p>
    <w:p w14:paraId="577B9E3C" w14:textId="4196A4D4" w:rsidR="00E94640" w:rsidRPr="00742415" w:rsidRDefault="00E94640" w:rsidP="00742415">
      <w:pPr>
        <w:spacing w:line="360" w:lineRule="auto"/>
        <w:rPr>
          <w:rFonts w:ascii="Times New Roman" w:hAnsi="Times New Roman" w:cs="Times New Roman"/>
        </w:rPr>
      </w:pPr>
      <w:r w:rsidRPr="00742415">
        <w:rPr>
          <w:rFonts w:ascii="Times New Roman" w:hAnsi="Times New Roman" w:cs="Times New Roman"/>
        </w:rPr>
        <w:t xml:space="preserve">In this discussion I will be exploring the effectiveness of early intervention as a means to prevent young people from offending or in fact re-offending. Early intervention often takes on a multi- agency approach to give guidance. This involves </w:t>
      </w:r>
      <w:r w:rsidRPr="00742415">
        <w:rPr>
          <w:rFonts w:ascii="Times New Roman" w:hAnsi="Times New Roman" w:cs="Times New Roman"/>
        </w:rPr>
        <w:t>the police, social services, education, employment and health services working together to offer young people extra support</w:t>
      </w:r>
      <w:r w:rsidR="00104948" w:rsidRPr="00742415">
        <w:rPr>
          <w:rFonts w:ascii="Times New Roman" w:hAnsi="Times New Roman" w:cs="Times New Roman"/>
        </w:rPr>
        <w:t xml:space="preserve"> </w:t>
      </w:r>
      <w:r w:rsidR="00104948" w:rsidRPr="00742415">
        <w:rPr>
          <w:rFonts w:ascii="Times New Roman" w:hAnsi="Times New Roman" w:cs="Times New Roman"/>
        </w:rPr>
        <w:t>(Thompson</w:t>
      </w:r>
      <w:r w:rsidR="00104948" w:rsidRPr="00742415">
        <w:rPr>
          <w:rFonts w:ascii="Times New Roman" w:hAnsi="Times New Roman" w:cs="Times New Roman"/>
        </w:rPr>
        <w:t>, 2021</w:t>
      </w:r>
      <w:r w:rsidR="00104948" w:rsidRPr="00742415">
        <w:rPr>
          <w:rFonts w:ascii="Times New Roman" w:hAnsi="Times New Roman" w:cs="Times New Roman"/>
        </w:rPr>
        <w:t>)</w:t>
      </w:r>
    </w:p>
    <w:p w14:paraId="54F1D094" w14:textId="4BF206BC" w:rsidR="00104948" w:rsidRDefault="00742415" w:rsidP="00742415">
      <w:pPr>
        <w:spacing w:line="360" w:lineRule="auto"/>
        <w:ind w:left="720"/>
        <w:rPr>
          <w:rFonts w:ascii="Times New Roman" w:hAnsi="Times New Roman" w:cs="Times New Roman"/>
        </w:rPr>
      </w:pPr>
      <w:r w:rsidRPr="00742415">
        <w:rPr>
          <w:rFonts w:ascii="Times New Roman" w:hAnsi="Times New Roman" w:cs="Times New Roman"/>
          <w:noProof/>
        </w:rPr>
        <mc:AlternateContent>
          <mc:Choice Requires="wps">
            <w:drawing>
              <wp:anchor distT="45720" distB="45720" distL="114300" distR="114300" simplePos="0" relativeHeight="251669504" behindDoc="0" locked="0" layoutInCell="1" allowOverlap="1" wp14:anchorId="2668302B" wp14:editId="5CCABECD">
                <wp:simplePos x="0" y="0"/>
                <wp:positionH relativeFrom="column">
                  <wp:posOffset>187416</wp:posOffset>
                </wp:positionH>
                <wp:positionV relativeFrom="paragraph">
                  <wp:posOffset>2369275</wp:posOffset>
                </wp:positionV>
                <wp:extent cx="3657600" cy="277495"/>
                <wp:effectExtent l="0" t="0" r="19050" b="27305"/>
                <wp:wrapSquare wrapText="bothSides"/>
                <wp:docPr id="14332299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277495"/>
                        </a:xfrm>
                        <a:prstGeom prst="rect">
                          <a:avLst/>
                        </a:prstGeom>
                        <a:solidFill>
                          <a:srgbClr val="FFFFFF"/>
                        </a:solidFill>
                        <a:ln w="9525">
                          <a:solidFill>
                            <a:srgbClr val="000000"/>
                          </a:solidFill>
                          <a:miter lim="800000"/>
                          <a:headEnd/>
                          <a:tailEnd/>
                        </a:ln>
                      </wps:spPr>
                      <wps:txbx>
                        <w:txbxContent>
                          <w:p w14:paraId="4C6E72C8" w14:textId="6AE11464" w:rsidR="00104948" w:rsidRDefault="00104948">
                            <w:r>
                              <w:t>CPRIOCORN Framework. (Public Health England,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8302B" id="_x0000_s1029" type="#_x0000_t202" style="position:absolute;left:0;text-align:left;margin-left:14.75pt;margin-top:186.55pt;width:4in;height:21.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">
                <v:textbox>
                  <w:txbxContent>
                    <w:p w14:paraId="4C6E72C8" w14:textId="6AE11464" w:rsidR="00104948" w:rsidRDefault="00104948">
                      <w:r>
                        <w:t>CPRIOCORN Framework. (Public Health England, 2019)</w:t>
                      </w:r>
                    </w:p>
                  </w:txbxContent>
                </v:textbox>
                <w10:wrap type="square"/>
              </v:shape>
            </w:pict>
          </mc:Fallback>
        </mc:AlternateContent>
      </w:r>
      <w:r w:rsidR="002A234B" w:rsidRPr="00742415">
        <w:rPr>
          <w:rFonts w:ascii="Times New Roman" w:hAnsi="Times New Roman" w:cs="Times New Roman"/>
          <w:noProof/>
        </w:rPr>
        <w:drawing>
          <wp:anchor distT="0" distB="0" distL="114300" distR="114300" simplePos="0" relativeHeight="251660288" behindDoc="1" locked="0" layoutInCell="1" allowOverlap="1" wp14:anchorId="26BAEFF5" wp14:editId="3A2A8704">
            <wp:simplePos x="0" y="0"/>
            <wp:positionH relativeFrom="column">
              <wp:posOffset>203835</wp:posOffset>
            </wp:positionH>
            <wp:positionV relativeFrom="paragraph">
              <wp:posOffset>9525</wp:posOffset>
            </wp:positionV>
            <wp:extent cx="3641090" cy="2334895"/>
            <wp:effectExtent l="0" t="0" r="0" b="8255"/>
            <wp:wrapTight wrapText="bothSides">
              <wp:wrapPolygon edited="0">
                <wp:start x="0" y="0"/>
                <wp:lineTo x="0" y="21500"/>
                <wp:lineTo x="21472" y="21500"/>
                <wp:lineTo x="21472" y="0"/>
                <wp:lineTo x="0" y="0"/>
              </wp:wrapPolygon>
            </wp:wrapTight>
            <wp:docPr id="1548867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41090" cy="2334895"/>
                    </a:xfrm>
                    <a:prstGeom prst="rect">
                      <a:avLst/>
                    </a:prstGeom>
                    <a:noFill/>
                  </pic:spPr>
                </pic:pic>
              </a:graphicData>
            </a:graphic>
            <wp14:sizeRelV relativeFrom="margin">
              <wp14:pctHeight>0</wp14:pctHeight>
            </wp14:sizeRelV>
          </wp:anchor>
        </w:drawing>
      </w:r>
      <w:r w:rsidR="00237E50" w:rsidRPr="00742415">
        <w:rPr>
          <w:rFonts w:ascii="Times New Roman" w:hAnsi="Times New Roman" w:cs="Times New Roman"/>
        </w:rPr>
        <w:t xml:space="preserve">The CPRICORN framework is a strategy implemented by the UK government in order to assist local authorities by examining the both the primary causes of offending as well as the secondary causes, these are referred to as upstream and downstream causes respectively. </w:t>
      </w:r>
      <w:r w:rsidR="00104948" w:rsidRPr="00742415">
        <w:rPr>
          <w:rFonts w:ascii="Times New Roman" w:hAnsi="Times New Roman" w:cs="Times New Roman"/>
        </w:rPr>
        <w:t>(Public Health England</w:t>
      </w:r>
      <w:r w:rsidR="00104948" w:rsidRPr="00742415">
        <w:rPr>
          <w:rFonts w:ascii="Times New Roman" w:hAnsi="Times New Roman" w:cs="Times New Roman"/>
        </w:rPr>
        <w:t>, 2019</w:t>
      </w:r>
      <w:r w:rsidR="00104948" w:rsidRPr="00742415">
        <w:rPr>
          <w:rFonts w:ascii="Times New Roman" w:hAnsi="Times New Roman" w:cs="Times New Roman"/>
        </w:rPr>
        <w:t>)</w:t>
      </w:r>
    </w:p>
    <w:p w14:paraId="58B0FBA1" w14:textId="77777777" w:rsidR="00742415" w:rsidRPr="00742415" w:rsidRDefault="00742415" w:rsidP="00742415">
      <w:pPr>
        <w:spacing w:line="360" w:lineRule="auto"/>
        <w:ind w:left="720"/>
        <w:rPr>
          <w:rFonts w:ascii="Times New Roman" w:hAnsi="Times New Roman" w:cs="Times New Roman"/>
        </w:rPr>
      </w:pPr>
    </w:p>
    <w:p w14:paraId="5DBD1A51" w14:textId="57A46D4B" w:rsidR="00237E50" w:rsidRPr="00742415" w:rsidRDefault="00237E50" w:rsidP="00742415">
      <w:pPr>
        <w:spacing w:line="360" w:lineRule="auto"/>
        <w:rPr>
          <w:rFonts w:ascii="Times New Roman" w:hAnsi="Times New Roman" w:cs="Times New Roman"/>
        </w:rPr>
      </w:pPr>
      <w:r w:rsidRPr="00742415">
        <w:rPr>
          <w:rFonts w:ascii="Times New Roman" w:hAnsi="Times New Roman" w:cs="Times New Roman"/>
        </w:rPr>
        <w:t xml:space="preserve">The </w:t>
      </w:r>
      <w:r w:rsidR="00AF2F68" w:rsidRPr="00742415">
        <w:rPr>
          <w:rFonts w:ascii="Times New Roman" w:hAnsi="Times New Roman" w:cs="Times New Roman"/>
        </w:rPr>
        <w:t>focus</w:t>
      </w:r>
      <w:r w:rsidRPr="00742415">
        <w:rPr>
          <w:rFonts w:ascii="Times New Roman" w:hAnsi="Times New Roman" w:cs="Times New Roman"/>
        </w:rPr>
        <w:t xml:space="preserve"> of this framework is outlining actions that can be taken by multi agencies can implement. </w:t>
      </w:r>
    </w:p>
    <w:p w14:paraId="44E83377" w14:textId="77777777" w:rsidR="00237E50" w:rsidRPr="00742415" w:rsidRDefault="00237E50" w:rsidP="00742415">
      <w:pPr>
        <w:spacing w:line="360" w:lineRule="auto"/>
        <w:rPr>
          <w:rFonts w:ascii="Times New Roman" w:hAnsi="Times New Roman" w:cs="Times New Roman"/>
        </w:rPr>
      </w:pPr>
      <w:r w:rsidRPr="00742415">
        <w:rPr>
          <w:rFonts w:ascii="Times New Roman" w:hAnsi="Times New Roman" w:cs="Times New Roman"/>
        </w:rPr>
        <w:t>These actions can take place at the family level and the community level.</w:t>
      </w:r>
    </w:p>
    <w:p w14:paraId="7EDB4386" w14:textId="19DA6E4D" w:rsidR="00237E50" w:rsidRPr="00742415" w:rsidRDefault="00237E50" w:rsidP="00742415">
      <w:pPr>
        <w:spacing w:line="360" w:lineRule="auto"/>
        <w:rPr>
          <w:rFonts w:ascii="Times New Roman" w:hAnsi="Times New Roman" w:cs="Times New Roman"/>
        </w:rPr>
      </w:pPr>
      <w:r w:rsidRPr="00742415">
        <w:rPr>
          <w:rFonts w:ascii="Times New Roman" w:hAnsi="Times New Roman" w:cs="Times New Roman"/>
        </w:rPr>
        <w:t xml:space="preserve">In the 2024 Guidance report produced by Public Health England, we can see around 14,400 first time youth offenders entered the youth justice system between 2017 and 2018. Where this report marks </w:t>
      </w:r>
      <w:r w:rsidR="00AF2F68" w:rsidRPr="00742415">
        <w:rPr>
          <w:rFonts w:ascii="Times New Roman" w:hAnsi="Times New Roman" w:cs="Times New Roman"/>
        </w:rPr>
        <w:t>an</w:t>
      </w:r>
      <w:r w:rsidRPr="00742415">
        <w:rPr>
          <w:rFonts w:ascii="Times New Roman" w:hAnsi="Times New Roman" w:cs="Times New Roman"/>
        </w:rPr>
        <w:t xml:space="preserve"> 86% fall it notes that the re-offending rate is still higher than it was 10 years prior. </w:t>
      </w:r>
    </w:p>
    <w:p w14:paraId="4C0736E4" w14:textId="59DB73AD" w:rsidR="00AF2F68" w:rsidRPr="00742415" w:rsidRDefault="00AF2F68" w:rsidP="00742415">
      <w:pPr>
        <w:spacing w:line="360" w:lineRule="auto"/>
        <w:rPr>
          <w:rFonts w:ascii="Times New Roman" w:hAnsi="Times New Roman" w:cs="Times New Roman"/>
          <w:color w:val="FF0000"/>
        </w:rPr>
      </w:pPr>
      <w:r w:rsidRPr="00742415">
        <w:rPr>
          <w:rFonts w:ascii="Times New Roman" w:hAnsi="Times New Roman" w:cs="Times New Roman"/>
        </w:rPr>
        <w:t>The office of Juvenile Justice and Delinquency Prevention has identified nine key programs which have shown to tackle to core known risk factors related to effective intervention that being behavioural development of juveniles</w:t>
      </w:r>
      <w:r w:rsidR="002A3310" w:rsidRPr="00742415">
        <w:rPr>
          <w:rFonts w:ascii="Times New Roman" w:hAnsi="Times New Roman" w:cs="Times New Roman"/>
        </w:rPr>
        <w:t xml:space="preserve"> </w:t>
      </w:r>
      <w:r w:rsidR="002A3310" w:rsidRPr="00742415">
        <w:rPr>
          <w:rFonts w:ascii="Times New Roman" w:hAnsi="Times New Roman" w:cs="Times New Roman"/>
        </w:rPr>
        <w:t>(</w:t>
      </w:r>
      <w:r w:rsidR="002A3310" w:rsidRPr="00742415">
        <w:rPr>
          <w:rFonts w:ascii="Times New Roman" w:hAnsi="Times New Roman" w:cs="Times New Roman"/>
        </w:rPr>
        <w:t>Youth. Gov, 2023</w:t>
      </w:r>
      <w:r w:rsidR="002A3310" w:rsidRPr="00742415">
        <w:rPr>
          <w:rFonts w:ascii="Times New Roman" w:hAnsi="Times New Roman" w:cs="Times New Roman"/>
        </w:rPr>
        <w:t>)</w:t>
      </w:r>
      <w:r w:rsidR="002A3310" w:rsidRPr="00742415">
        <w:rPr>
          <w:rFonts w:ascii="Times New Roman" w:hAnsi="Times New Roman" w:cs="Times New Roman"/>
        </w:rPr>
        <w:t>.</w:t>
      </w:r>
    </w:p>
    <w:p w14:paraId="1028D03E" w14:textId="280F2F8E"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t xml:space="preserve">Classroom and </w:t>
      </w:r>
      <w:r w:rsidRPr="00742415">
        <w:rPr>
          <w:rFonts w:ascii="Times New Roman" w:hAnsi="Times New Roman" w:cs="Times New Roman"/>
        </w:rPr>
        <w:t>behaviour</w:t>
      </w:r>
      <w:r w:rsidRPr="00742415">
        <w:rPr>
          <w:rFonts w:ascii="Times New Roman" w:hAnsi="Times New Roman" w:cs="Times New Roman"/>
        </w:rPr>
        <w:t xml:space="preserve"> management programs</w:t>
      </w:r>
    </w:p>
    <w:p w14:paraId="08C9939F" w14:textId="77777777"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t>Multi-component classroom-based programs</w:t>
      </w:r>
    </w:p>
    <w:p w14:paraId="3830FDF9" w14:textId="77777777"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t>Social competence promotion curriculums</w:t>
      </w:r>
    </w:p>
    <w:p w14:paraId="4A8C10AC" w14:textId="77777777"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t>Conflict resolution and violence prevention curriculums</w:t>
      </w:r>
    </w:p>
    <w:p w14:paraId="7A6880CE" w14:textId="77777777"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lastRenderedPageBreak/>
        <w:t>Bullying prevention programs</w:t>
      </w:r>
    </w:p>
    <w:p w14:paraId="16225560" w14:textId="77777777"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t>Afterschool recreation programs</w:t>
      </w:r>
    </w:p>
    <w:p w14:paraId="3E320523" w14:textId="77777777"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t>Mentoring programs</w:t>
      </w:r>
    </w:p>
    <w:p w14:paraId="1FFBF193" w14:textId="77777777"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t>School organization programs</w:t>
      </w:r>
    </w:p>
    <w:p w14:paraId="7BD4E383" w14:textId="1F6F506C" w:rsidR="00AF2F68" w:rsidRPr="00742415" w:rsidRDefault="00AF2F68" w:rsidP="00742415">
      <w:pPr>
        <w:pStyle w:val="ListParagraph"/>
        <w:numPr>
          <w:ilvl w:val="0"/>
          <w:numId w:val="3"/>
        </w:numPr>
        <w:spacing w:line="360" w:lineRule="auto"/>
        <w:rPr>
          <w:rFonts w:ascii="Times New Roman" w:hAnsi="Times New Roman" w:cs="Times New Roman"/>
        </w:rPr>
      </w:pPr>
      <w:r w:rsidRPr="00742415">
        <w:rPr>
          <w:rFonts w:ascii="Times New Roman" w:hAnsi="Times New Roman" w:cs="Times New Roman"/>
        </w:rPr>
        <w:t>Comprehensive community interventions</w:t>
      </w:r>
    </w:p>
    <w:p w14:paraId="7DAD5D56" w14:textId="587A291C" w:rsidR="002A3310" w:rsidRPr="00742415" w:rsidRDefault="00AF2F68" w:rsidP="00742415">
      <w:pPr>
        <w:spacing w:line="360" w:lineRule="auto"/>
        <w:rPr>
          <w:rFonts w:ascii="Times New Roman" w:hAnsi="Times New Roman" w:cs="Times New Roman"/>
        </w:rPr>
      </w:pPr>
      <w:r w:rsidRPr="00742415">
        <w:rPr>
          <w:rFonts w:ascii="Times New Roman" w:hAnsi="Times New Roman" w:cs="Times New Roman"/>
        </w:rPr>
        <w:t xml:space="preserve">This focus on early intervention can be seen to have a positive effect on youth re-offending rates. Data from SCRA research shows that </w:t>
      </w:r>
      <w:r w:rsidRPr="00742415">
        <w:rPr>
          <w:rFonts w:ascii="Times New Roman" w:hAnsi="Times New Roman" w:cs="Times New Roman"/>
        </w:rPr>
        <w:t>52‐55% of all offence referrals to the Reporter are for low level offences (breach</w:t>
      </w:r>
      <w:r w:rsidRPr="00742415">
        <w:rPr>
          <w:rFonts w:ascii="Times New Roman" w:hAnsi="Times New Roman" w:cs="Times New Roman"/>
        </w:rPr>
        <w:t xml:space="preserve"> </w:t>
      </w:r>
      <w:r w:rsidRPr="00742415">
        <w:rPr>
          <w:rFonts w:ascii="Times New Roman" w:hAnsi="Times New Roman" w:cs="Times New Roman"/>
        </w:rPr>
        <w:t>of the peace, assaults, vandalism).</w:t>
      </w:r>
      <w:r w:rsidRPr="00742415">
        <w:rPr>
          <w:rFonts w:ascii="Times New Roman" w:hAnsi="Times New Roman" w:cs="Times New Roman"/>
        </w:rPr>
        <w:t xml:space="preserve"> </w:t>
      </w:r>
      <w:r w:rsidR="00E26FB0" w:rsidRPr="00742415">
        <w:rPr>
          <w:rFonts w:ascii="Times New Roman" w:hAnsi="Times New Roman" w:cs="Times New Roman"/>
        </w:rPr>
        <w:t xml:space="preserve">With only 3% of these </w:t>
      </w:r>
      <w:r w:rsidR="002A3310" w:rsidRPr="00742415">
        <w:rPr>
          <w:rFonts w:ascii="Times New Roman" w:hAnsi="Times New Roman" w:cs="Times New Roman"/>
        </w:rPr>
        <w:t>low-level</w:t>
      </w:r>
      <w:r w:rsidR="00E26FB0" w:rsidRPr="00742415">
        <w:rPr>
          <w:rFonts w:ascii="Times New Roman" w:hAnsi="Times New Roman" w:cs="Times New Roman"/>
        </w:rPr>
        <w:t xml:space="preserve"> offence referrals resulting in a children’s hearing </w:t>
      </w:r>
      <w:r w:rsidR="002A3310" w:rsidRPr="00742415">
        <w:rPr>
          <w:rFonts w:ascii="Times New Roman" w:hAnsi="Times New Roman" w:cs="Times New Roman"/>
        </w:rPr>
        <w:t>(CYCJ,2013)</w:t>
      </w:r>
    </w:p>
    <w:p w14:paraId="68021D6F" w14:textId="19C3AF0D" w:rsidR="00E26FB0" w:rsidRPr="00742415" w:rsidRDefault="00E26FB0" w:rsidP="00742415">
      <w:pPr>
        <w:spacing w:line="360" w:lineRule="auto"/>
        <w:rPr>
          <w:rFonts w:ascii="Times New Roman" w:hAnsi="Times New Roman" w:cs="Times New Roman"/>
        </w:rPr>
      </w:pPr>
      <w:r w:rsidRPr="00742415">
        <w:rPr>
          <w:rFonts w:ascii="Times New Roman" w:hAnsi="Times New Roman" w:cs="Times New Roman"/>
        </w:rPr>
        <w:t xml:space="preserve">Another approach utilised to mitigate the likelihood of reoffending is that of Aftercare programs which offer support to young offenders who have spent time in secure centres for young people. </w:t>
      </w:r>
      <w:r w:rsidR="005A0958" w:rsidRPr="00742415">
        <w:rPr>
          <w:rFonts w:ascii="Times New Roman" w:hAnsi="Times New Roman" w:cs="Times New Roman"/>
        </w:rPr>
        <w:t xml:space="preserve">The College of Policing outline what these programmes typically consist of, that being monitoring, counselling and education. </w:t>
      </w:r>
      <w:r w:rsidRPr="00742415">
        <w:rPr>
          <w:rFonts w:ascii="Times New Roman" w:hAnsi="Times New Roman" w:cs="Times New Roman"/>
        </w:rPr>
        <w:t>However,</w:t>
      </w:r>
      <w:r w:rsidR="005A0958" w:rsidRPr="00742415">
        <w:rPr>
          <w:rFonts w:ascii="Times New Roman" w:hAnsi="Times New Roman" w:cs="Times New Roman"/>
        </w:rPr>
        <w:t xml:space="preserve"> the College of Policing state that this approach has not had any statistically significant effect on crime </w:t>
      </w:r>
      <w:r w:rsidR="002A3310" w:rsidRPr="00742415">
        <w:rPr>
          <w:rFonts w:ascii="Times New Roman" w:hAnsi="Times New Roman" w:cs="Times New Roman"/>
        </w:rPr>
        <w:t>(College of Policing, 2017)</w:t>
      </w:r>
    </w:p>
    <w:p w14:paraId="5E94AA3D" w14:textId="393BA322" w:rsidR="005A0958" w:rsidRPr="00742415" w:rsidRDefault="005A0958" w:rsidP="00742415">
      <w:pPr>
        <w:spacing w:line="360" w:lineRule="auto"/>
        <w:rPr>
          <w:rFonts w:ascii="Times New Roman" w:hAnsi="Times New Roman" w:cs="Times New Roman"/>
        </w:rPr>
      </w:pPr>
      <w:r w:rsidRPr="00742415">
        <w:rPr>
          <w:rFonts w:ascii="Times New Roman" w:hAnsi="Times New Roman" w:cs="Times New Roman"/>
        </w:rPr>
        <w:t xml:space="preserve">With meta-analysis of the data available the outcome is unclear. With two studies suggesting a significant increase in reoffending, four which suggest a significant reduction and twenty-five which suggest no evidence to suggest any effect. </w:t>
      </w:r>
    </w:p>
    <w:p w14:paraId="12F48312" w14:textId="3EFA9A9C" w:rsidR="005A0958" w:rsidRPr="00742415" w:rsidRDefault="005A0958" w:rsidP="00742415">
      <w:pPr>
        <w:spacing w:line="360" w:lineRule="auto"/>
        <w:rPr>
          <w:rFonts w:ascii="Times New Roman" w:hAnsi="Times New Roman" w:cs="Times New Roman"/>
        </w:rPr>
      </w:pPr>
      <w:r w:rsidRPr="00742415">
        <w:rPr>
          <w:rFonts w:ascii="Times New Roman" w:hAnsi="Times New Roman" w:cs="Times New Roman"/>
        </w:rPr>
        <w:t>However, this data changes when looking at offenders who age is over 16.5 years. With those receiving an aftercare programme were 21% less likely to reoffend. This is again reflected in studies where violent youth offenders are given aftercare programs, 33% are less likely to reoffend</w:t>
      </w:r>
      <w:r w:rsidR="002A3310" w:rsidRPr="00742415">
        <w:rPr>
          <w:rFonts w:ascii="Times New Roman" w:hAnsi="Times New Roman" w:cs="Times New Roman"/>
        </w:rPr>
        <w:t xml:space="preserve"> (</w:t>
      </w:r>
      <w:r w:rsidR="00546986" w:rsidRPr="00742415">
        <w:rPr>
          <w:rFonts w:ascii="Times New Roman" w:hAnsi="Times New Roman" w:cs="Times New Roman"/>
        </w:rPr>
        <w:t>Weaver, R.D., &amp; Campbell, D. 2014</w:t>
      </w:r>
      <w:r w:rsidR="002A3310" w:rsidRPr="00742415">
        <w:rPr>
          <w:rFonts w:ascii="Times New Roman" w:hAnsi="Times New Roman" w:cs="Times New Roman"/>
        </w:rPr>
        <w:t>).</w:t>
      </w:r>
    </w:p>
    <w:p w14:paraId="65211699" w14:textId="1ECE9FEA" w:rsidR="005A0958" w:rsidRPr="00742415" w:rsidRDefault="005A0958" w:rsidP="00742415">
      <w:pPr>
        <w:spacing w:line="360" w:lineRule="auto"/>
        <w:rPr>
          <w:rFonts w:ascii="Times New Roman" w:hAnsi="Times New Roman" w:cs="Times New Roman"/>
        </w:rPr>
      </w:pPr>
      <w:r w:rsidRPr="00742415">
        <w:rPr>
          <w:rFonts w:ascii="Times New Roman" w:hAnsi="Times New Roman" w:cs="Times New Roman"/>
        </w:rPr>
        <w:t>This data suggests that that the benefit of aftercare programs can primary be seen when looking to support older youths and youth</w:t>
      </w:r>
      <w:r w:rsidR="00546986" w:rsidRPr="00742415">
        <w:rPr>
          <w:rFonts w:ascii="Times New Roman" w:hAnsi="Times New Roman" w:cs="Times New Roman"/>
        </w:rPr>
        <w:t>s</w:t>
      </w:r>
      <w:r w:rsidRPr="00742415">
        <w:rPr>
          <w:rFonts w:ascii="Times New Roman" w:hAnsi="Times New Roman" w:cs="Times New Roman"/>
        </w:rPr>
        <w:t xml:space="preserve"> who had been involved in violent crimes. </w:t>
      </w:r>
      <w:r w:rsidR="00546986" w:rsidRPr="00742415">
        <w:rPr>
          <w:rFonts w:ascii="Times New Roman" w:hAnsi="Times New Roman" w:cs="Times New Roman"/>
        </w:rPr>
        <w:t xml:space="preserve">It can be seen by the academic research that the definition and broad labelling of ‘youth’ those being under the age of adulthood (18 years) does not correspond to a single approach which has the same effectiveness. This literature suggests a more targeted approach which identifies the main causal factors and demographics in which specific youth offenders find themselves in. </w:t>
      </w:r>
    </w:p>
    <w:p w14:paraId="4B270391" w14:textId="0EFE3FD4" w:rsidR="00546986" w:rsidRPr="00742415" w:rsidRDefault="00546986" w:rsidP="00742415">
      <w:pPr>
        <w:spacing w:line="360" w:lineRule="auto"/>
        <w:rPr>
          <w:rFonts w:ascii="Times New Roman" w:hAnsi="Times New Roman" w:cs="Times New Roman"/>
          <w:color w:val="FF0000"/>
        </w:rPr>
      </w:pPr>
      <w:r w:rsidRPr="00742415">
        <w:rPr>
          <w:rFonts w:ascii="Times New Roman" w:hAnsi="Times New Roman" w:cs="Times New Roman"/>
        </w:rPr>
        <w:t xml:space="preserve">One programme that can be seen to be effective and having a marked affect in reduction of youth re-offending is that of the Half-way House programmes. As described by the College of </w:t>
      </w:r>
      <w:r w:rsidR="005D2492" w:rsidRPr="00742415">
        <w:rPr>
          <w:rFonts w:ascii="Times New Roman" w:hAnsi="Times New Roman" w:cs="Times New Roman"/>
        </w:rPr>
        <w:t>Policing</w:t>
      </w:r>
      <w:r w:rsidRPr="00742415">
        <w:rPr>
          <w:rFonts w:ascii="Times New Roman" w:hAnsi="Times New Roman" w:cs="Times New Roman"/>
        </w:rPr>
        <w:t xml:space="preserve"> </w:t>
      </w:r>
      <w:r w:rsidR="00D86F06" w:rsidRPr="00742415">
        <w:rPr>
          <w:rFonts w:ascii="Times New Roman" w:hAnsi="Times New Roman" w:cs="Times New Roman"/>
        </w:rPr>
        <w:t>as community- based offender programs that provide support to offenders as part of a primary sentence or licence conditions</w:t>
      </w:r>
      <w:r w:rsidR="002A3310" w:rsidRPr="00742415">
        <w:rPr>
          <w:rFonts w:ascii="Times New Roman" w:hAnsi="Times New Roman" w:cs="Times New Roman"/>
        </w:rPr>
        <w:t xml:space="preserve"> (College of Policing, 2022).</w:t>
      </w:r>
    </w:p>
    <w:p w14:paraId="04ADD32F" w14:textId="53A1489D" w:rsidR="00D86F06" w:rsidRPr="00742415" w:rsidRDefault="00D86F06" w:rsidP="00742415">
      <w:pPr>
        <w:spacing w:line="360" w:lineRule="auto"/>
        <w:rPr>
          <w:rFonts w:ascii="Times New Roman" w:hAnsi="Times New Roman" w:cs="Times New Roman"/>
        </w:rPr>
      </w:pPr>
      <w:r w:rsidRPr="00742415">
        <w:rPr>
          <w:rFonts w:ascii="Times New Roman" w:hAnsi="Times New Roman" w:cs="Times New Roman"/>
        </w:rPr>
        <w:t xml:space="preserve">Analysis of the literature suggests that these programmes led to a statistically significant reduction in reoffending. Six of the nine studies examined by the College of Policing suggesting a positive </w:t>
      </w:r>
      <w:r w:rsidRPr="00742415">
        <w:rPr>
          <w:rFonts w:ascii="Times New Roman" w:hAnsi="Times New Roman" w:cs="Times New Roman"/>
        </w:rPr>
        <w:lastRenderedPageBreak/>
        <w:t xml:space="preserve">reduction, two suggesting no statistically significant result and one reporting an increase in reoffending. Where this report does note that half-way house programs differ with the level of service they offer, the extent and level of these were not describe. However, this does not mitigate from the overall suggestion that proactive and tailored support like that offered at halfway houses does in fact contribute to an effective form of intervention preventing young people from re-offending. </w:t>
      </w:r>
    </w:p>
    <w:p w14:paraId="71181BBB" w14:textId="4D5B2567" w:rsidR="00546986" w:rsidRPr="00742415" w:rsidRDefault="007D4F6C" w:rsidP="00742415">
      <w:pPr>
        <w:spacing w:line="360" w:lineRule="auto"/>
        <w:rPr>
          <w:rFonts w:ascii="Times New Roman" w:hAnsi="Times New Roman" w:cs="Times New Roman"/>
        </w:rPr>
      </w:pPr>
      <w:r w:rsidRPr="00742415">
        <w:rPr>
          <w:rFonts w:ascii="Times New Roman" w:hAnsi="Times New Roman" w:cs="Times New Roman"/>
        </w:rPr>
        <w:t>Evidence put forward by the College of Policing also suggests programs such as mentoring, therapeutic communities and drug courts provide a toolkit of crime reduction strategies that help in the reduction of re-offending and first-time youth offending</w:t>
      </w:r>
      <w:r w:rsidR="002A3310" w:rsidRPr="00742415">
        <w:rPr>
          <w:rFonts w:ascii="Times New Roman" w:hAnsi="Times New Roman" w:cs="Times New Roman"/>
        </w:rPr>
        <w:t xml:space="preserve"> (College of Policing, 2013)</w:t>
      </w:r>
    </w:p>
    <w:p w14:paraId="45BFC722" w14:textId="05EE0CEF" w:rsidR="005A0958" w:rsidRPr="00742415" w:rsidRDefault="007D4F6C" w:rsidP="00742415">
      <w:pPr>
        <w:spacing w:line="360" w:lineRule="auto"/>
        <w:rPr>
          <w:rFonts w:ascii="Times New Roman" w:hAnsi="Times New Roman" w:cs="Times New Roman"/>
        </w:rPr>
      </w:pPr>
      <w:r w:rsidRPr="00742415">
        <w:rPr>
          <w:rFonts w:ascii="Times New Roman" w:hAnsi="Times New Roman" w:cs="Times New Roman"/>
        </w:rPr>
        <w:t>This discussion has explored the effectiveness of multiple intervention strategies that can be implemented in reducing the likelihood of first-time youth offending and re-offending. With the frame works like that of t</w:t>
      </w:r>
      <w:r w:rsidRPr="00742415">
        <w:rPr>
          <w:rFonts w:ascii="Times New Roman" w:hAnsi="Times New Roman" w:cs="Times New Roman"/>
        </w:rPr>
        <w:t>he CPRICORN</w:t>
      </w:r>
      <w:r w:rsidRPr="00742415">
        <w:rPr>
          <w:rFonts w:ascii="Times New Roman" w:hAnsi="Times New Roman" w:cs="Times New Roman"/>
        </w:rPr>
        <w:t xml:space="preserve"> framework, which is designed to help support local agencies with delivering an informed approach in dealing and delivering methods. This discussion has also examined the effectiveness of early intervention strategies which have been shown to have a marked impact on the re-offending rate of youths, with aftercare programmes, halfway houses and mentorship, we can see that a more direct and supportive approach which is tailored in supporting and developing youths key life skill sets greatly reduce the chance of offending and in turn re-offending for those who have already gone through the criminal justice system. This discussion has also identified risk factors which play </w:t>
      </w:r>
      <w:r w:rsidR="002A234B" w:rsidRPr="00742415">
        <w:rPr>
          <w:rFonts w:ascii="Times New Roman" w:hAnsi="Times New Roman" w:cs="Times New Roman"/>
        </w:rPr>
        <w:t>an</w:t>
      </w:r>
      <w:r w:rsidRPr="00742415">
        <w:rPr>
          <w:rFonts w:ascii="Times New Roman" w:hAnsi="Times New Roman" w:cs="Times New Roman"/>
        </w:rPr>
        <w:t xml:space="preserve"> important role in role in the </w:t>
      </w:r>
      <w:r w:rsidR="002A234B" w:rsidRPr="00742415">
        <w:rPr>
          <w:rFonts w:ascii="Times New Roman" w:hAnsi="Times New Roman" w:cs="Times New Roman"/>
        </w:rPr>
        <w:t xml:space="preserve">effectiveness of just programs and the decision-making process used by authorises when deciding what type of early intervention is best fit to have the most optimal affect. </w:t>
      </w:r>
    </w:p>
    <w:p w14:paraId="00AC4576" w14:textId="18B2297B" w:rsidR="00546986" w:rsidRPr="00742415" w:rsidRDefault="002A234B" w:rsidP="002A234B">
      <w:pPr>
        <w:rPr>
          <w:rFonts w:ascii="Times New Roman" w:hAnsi="Times New Roman" w:cs="Times New Roman"/>
          <w:b/>
          <w:bCs/>
        </w:rPr>
      </w:pPr>
      <w:r w:rsidRPr="00742415">
        <w:rPr>
          <w:rFonts w:ascii="Times New Roman" w:hAnsi="Times New Roman" w:cs="Times New Roman"/>
          <w:b/>
          <w:bCs/>
        </w:rPr>
        <w:t>Word count</w:t>
      </w:r>
      <w:r w:rsidR="00742415">
        <w:rPr>
          <w:rFonts w:ascii="Times New Roman" w:hAnsi="Times New Roman" w:cs="Times New Roman"/>
          <w:b/>
          <w:bCs/>
        </w:rPr>
        <w:t>:</w:t>
      </w:r>
      <w:r w:rsidRPr="00742415">
        <w:rPr>
          <w:rFonts w:ascii="Times New Roman" w:hAnsi="Times New Roman" w:cs="Times New Roman"/>
          <w:b/>
          <w:bCs/>
        </w:rPr>
        <w:t xml:space="preserve"> 932</w:t>
      </w:r>
    </w:p>
    <w:p w14:paraId="67956ABB" w14:textId="11257583" w:rsidR="0066410B" w:rsidRPr="00742415" w:rsidRDefault="0066410B" w:rsidP="0066410B">
      <w:pPr>
        <w:ind w:left="720"/>
        <w:rPr>
          <w:rFonts w:ascii="Times New Roman" w:hAnsi="Times New Roman" w:cs="Times New Roman"/>
        </w:rPr>
      </w:pPr>
    </w:p>
    <w:p w14:paraId="3FD6DF85" w14:textId="77777777" w:rsidR="00742415" w:rsidRPr="00742415" w:rsidRDefault="00742415" w:rsidP="0066410B">
      <w:pPr>
        <w:ind w:left="720"/>
        <w:rPr>
          <w:rFonts w:ascii="Times New Roman" w:hAnsi="Times New Roman" w:cs="Times New Roman"/>
        </w:rPr>
      </w:pPr>
    </w:p>
    <w:p w14:paraId="7434EF88" w14:textId="77777777" w:rsidR="00742415" w:rsidRPr="00742415" w:rsidRDefault="00742415" w:rsidP="0066410B">
      <w:pPr>
        <w:ind w:left="720"/>
        <w:rPr>
          <w:rFonts w:ascii="Times New Roman" w:hAnsi="Times New Roman" w:cs="Times New Roman"/>
        </w:rPr>
      </w:pPr>
    </w:p>
    <w:p w14:paraId="0CC720C5" w14:textId="77777777" w:rsidR="00742415" w:rsidRPr="00742415" w:rsidRDefault="00742415" w:rsidP="0066410B">
      <w:pPr>
        <w:ind w:left="720"/>
        <w:rPr>
          <w:rFonts w:ascii="Times New Roman" w:hAnsi="Times New Roman" w:cs="Times New Roman"/>
        </w:rPr>
      </w:pPr>
    </w:p>
    <w:p w14:paraId="27777C51" w14:textId="77777777" w:rsidR="00742415" w:rsidRPr="00742415" w:rsidRDefault="00742415" w:rsidP="0066410B">
      <w:pPr>
        <w:ind w:left="720"/>
        <w:rPr>
          <w:rFonts w:ascii="Times New Roman" w:hAnsi="Times New Roman" w:cs="Times New Roman"/>
        </w:rPr>
      </w:pPr>
    </w:p>
    <w:p w14:paraId="60012847" w14:textId="77777777" w:rsidR="00742415" w:rsidRPr="00742415" w:rsidRDefault="00742415" w:rsidP="0066410B">
      <w:pPr>
        <w:ind w:left="720"/>
        <w:rPr>
          <w:rFonts w:ascii="Times New Roman" w:hAnsi="Times New Roman" w:cs="Times New Roman"/>
        </w:rPr>
      </w:pPr>
    </w:p>
    <w:p w14:paraId="06ED5883" w14:textId="77777777" w:rsidR="00742415" w:rsidRPr="00742415" w:rsidRDefault="00742415" w:rsidP="0066410B">
      <w:pPr>
        <w:ind w:left="720"/>
        <w:rPr>
          <w:rFonts w:ascii="Times New Roman" w:hAnsi="Times New Roman" w:cs="Times New Roman"/>
        </w:rPr>
      </w:pPr>
    </w:p>
    <w:p w14:paraId="1653A49E" w14:textId="77777777" w:rsidR="00742415" w:rsidRPr="00742415" w:rsidRDefault="00742415" w:rsidP="0066410B">
      <w:pPr>
        <w:ind w:left="720"/>
        <w:rPr>
          <w:rFonts w:ascii="Times New Roman" w:hAnsi="Times New Roman" w:cs="Times New Roman"/>
        </w:rPr>
      </w:pPr>
    </w:p>
    <w:p w14:paraId="007C3187" w14:textId="77777777" w:rsidR="00742415" w:rsidRPr="00742415" w:rsidRDefault="00742415" w:rsidP="0066410B">
      <w:pPr>
        <w:ind w:left="720"/>
        <w:rPr>
          <w:rFonts w:ascii="Times New Roman" w:hAnsi="Times New Roman" w:cs="Times New Roman"/>
        </w:rPr>
      </w:pPr>
    </w:p>
    <w:p w14:paraId="7851A38D" w14:textId="77777777" w:rsidR="00742415" w:rsidRPr="00742415" w:rsidRDefault="00742415" w:rsidP="0066410B">
      <w:pPr>
        <w:ind w:left="720"/>
        <w:rPr>
          <w:rFonts w:ascii="Times New Roman" w:hAnsi="Times New Roman" w:cs="Times New Roman"/>
        </w:rPr>
      </w:pPr>
    </w:p>
    <w:p w14:paraId="5E35C93F" w14:textId="77777777" w:rsidR="00742415" w:rsidRPr="00742415" w:rsidRDefault="00742415" w:rsidP="0066410B">
      <w:pPr>
        <w:ind w:left="720"/>
        <w:rPr>
          <w:rFonts w:ascii="Times New Roman" w:hAnsi="Times New Roman" w:cs="Times New Roman"/>
        </w:rPr>
      </w:pPr>
    </w:p>
    <w:p w14:paraId="66BF87E2" w14:textId="77777777" w:rsidR="00742415" w:rsidRDefault="00742415" w:rsidP="00742415">
      <w:pPr>
        <w:rPr>
          <w:rFonts w:ascii="Times New Roman" w:hAnsi="Times New Roman" w:cs="Times New Roman"/>
        </w:rPr>
      </w:pPr>
    </w:p>
    <w:p w14:paraId="08C64AA6" w14:textId="77777777" w:rsidR="00742415" w:rsidRPr="00742415" w:rsidRDefault="00742415" w:rsidP="00742415">
      <w:pPr>
        <w:rPr>
          <w:rFonts w:ascii="Times New Roman" w:hAnsi="Times New Roman" w:cs="Times New Roman"/>
        </w:rPr>
      </w:pPr>
    </w:p>
    <w:p w14:paraId="3AFCD412" w14:textId="3A3F6311" w:rsidR="00742415" w:rsidRPr="00742415" w:rsidRDefault="00742415" w:rsidP="00742415">
      <w:pPr>
        <w:rPr>
          <w:rFonts w:ascii="Times New Roman" w:hAnsi="Times New Roman" w:cs="Times New Roman"/>
          <w:b/>
          <w:bCs/>
          <w:u w:val="single"/>
        </w:rPr>
      </w:pPr>
      <w:r w:rsidRPr="00742415">
        <w:rPr>
          <w:rFonts w:ascii="Times New Roman" w:hAnsi="Times New Roman" w:cs="Times New Roman"/>
          <w:b/>
          <w:bCs/>
          <w:u w:val="single"/>
        </w:rPr>
        <w:lastRenderedPageBreak/>
        <w:t xml:space="preserve">Bibliography </w:t>
      </w:r>
    </w:p>
    <w:p w14:paraId="62A115A4" w14:textId="77777777" w:rsidR="00742415" w:rsidRDefault="00742415" w:rsidP="0066410B">
      <w:pPr>
        <w:ind w:left="720"/>
      </w:pPr>
    </w:p>
    <w:p w14:paraId="530930D9" w14:textId="77777777" w:rsidR="00742415"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Anti-Slavery International. “What Is Bonded Labour? - Anti-Slavery International.” </w:t>
      </w:r>
      <w:r w:rsidRPr="00E50E21">
        <w:rPr>
          <w:rFonts w:ascii="Times New Roman" w:eastAsia="Times New Roman" w:hAnsi="Times New Roman" w:cs="Times New Roman"/>
          <w:i/>
          <w:iCs/>
          <w:kern w:val="0"/>
          <w:sz w:val="24"/>
          <w:szCs w:val="24"/>
          <w:lang w:eastAsia="en-GB"/>
          <w14:ligatures w14:val="none"/>
        </w:rPr>
        <w:t>Anti-Slavery International</w:t>
      </w:r>
      <w:r w:rsidRPr="00E50E21">
        <w:rPr>
          <w:rFonts w:ascii="Times New Roman" w:eastAsia="Times New Roman" w:hAnsi="Times New Roman" w:cs="Times New Roman"/>
          <w:kern w:val="0"/>
          <w:sz w:val="24"/>
          <w:szCs w:val="24"/>
          <w:lang w:eastAsia="en-GB"/>
          <w14:ligatures w14:val="none"/>
        </w:rPr>
        <w:t>, 2018, www.antislavery.org/slavery-today/bonded-labour/. Accessed 2 Sept. 2024.</w:t>
      </w:r>
    </w:p>
    <w:p w14:paraId="22A3DDB2" w14:textId="77777777" w:rsidR="00742415"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Adams, J. (2023). What is the LEAPS communication model? [online] IKON Training. Available at: https://ikontraining.co.uk/ikon-insights/what-is-the-leaps-model-of-communication/ [Accessed 2 Sep. 2024].</w:t>
      </w:r>
    </w:p>
    <w:p w14:paraId="037CC431"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Bhasin, H. (2020). What is Betari Box Model and How to Break the Cycle of Conflict. [online] Marketing91. Available at: https://www.marketing91.com/betari-box/ [Accessed 2 Sep. 2024].</w:t>
      </w:r>
    </w:p>
    <w:p w14:paraId="647F4D10"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Clark, D. “UK Crime: Shoplifting Offences 2022.” </w:t>
      </w:r>
      <w:r w:rsidRPr="00E50E21">
        <w:rPr>
          <w:rFonts w:ascii="Times New Roman" w:eastAsia="Times New Roman" w:hAnsi="Times New Roman" w:cs="Times New Roman"/>
          <w:i/>
          <w:iCs/>
          <w:kern w:val="0"/>
          <w:sz w:val="24"/>
          <w:szCs w:val="24"/>
          <w:lang w:eastAsia="en-GB"/>
          <w14:ligatures w14:val="none"/>
        </w:rPr>
        <w:t>Statista</w:t>
      </w:r>
      <w:r w:rsidRPr="00E50E21">
        <w:rPr>
          <w:rFonts w:ascii="Times New Roman" w:eastAsia="Times New Roman" w:hAnsi="Times New Roman" w:cs="Times New Roman"/>
          <w:kern w:val="0"/>
          <w:sz w:val="24"/>
          <w:szCs w:val="24"/>
          <w:lang w:eastAsia="en-GB"/>
          <w14:ligatures w14:val="none"/>
        </w:rPr>
        <w:t>, 27 July 2022, www.statista.com/statistics/303563/shoplifting-in-england-and-wales-uk-y-on-y/. Accessed 2 Sept. 2024.</w:t>
      </w:r>
    </w:p>
    <w:p w14:paraId="02BC40AC"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“Competency and Values Framework (CVF) | College of Policing.” </w:t>
      </w:r>
      <w:r w:rsidRPr="00E50E21">
        <w:rPr>
          <w:rFonts w:ascii="Times New Roman" w:eastAsia="Times New Roman" w:hAnsi="Times New Roman" w:cs="Times New Roman"/>
          <w:i/>
          <w:iCs/>
          <w:kern w:val="0"/>
          <w:sz w:val="24"/>
          <w:szCs w:val="24"/>
          <w:lang w:eastAsia="en-GB"/>
          <w14:ligatures w14:val="none"/>
        </w:rPr>
        <w:t>Www.college.police.uk</w:t>
      </w:r>
      <w:r w:rsidRPr="00E50E21">
        <w:rPr>
          <w:rFonts w:ascii="Times New Roman" w:eastAsia="Times New Roman" w:hAnsi="Times New Roman" w:cs="Times New Roman"/>
          <w:kern w:val="0"/>
          <w:sz w:val="24"/>
          <w:szCs w:val="24"/>
          <w:lang w:eastAsia="en-GB"/>
          <w14:ligatures w14:val="none"/>
        </w:rPr>
        <w:t>, 2024, www.college.police.uk/career-learning/competency-and-values-framework. Accessed Sept. 2024.</w:t>
      </w:r>
    </w:p>
    <w:p w14:paraId="0B09C281"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“Investigation Introduction.”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College of Policing, 23 Oct. 2013, www.college.police.uk/app/investigation/investigation-introduction. Accessed Sept. 2024.</w:t>
      </w:r>
    </w:p>
    <w:p w14:paraId="1077954D"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“Prevention and Early Intervention.”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19 Oct. 2022, www.college.police.uk/guidance/drug-crimes-evidence-briefing/prevention-and-early-intervention. Accessed 2 Sept. 2024.</w:t>
      </w:r>
    </w:p>
    <w:p w14:paraId="56A76B8D"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“Supporting Wellbeing.”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2022, www.college.police.uk/guidance/effective-supervision/supporting-wellbeing. Accessed 2 Sept. 2024.</w:t>
      </w:r>
    </w:p>
    <w:p w14:paraId="6FD5E0D7"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lastRenderedPageBreak/>
        <w:t xml:space="preserve">College Of </w:t>
      </w:r>
      <w:proofErr w:type="gramStart"/>
      <w:r w:rsidRPr="00E50E21">
        <w:rPr>
          <w:rFonts w:ascii="Times New Roman" w:eastAsia="Times New Roman" w:hAnsi="Times New Roman" w:cs="Times New Roman"/>
          <w:kern w:val="0"/>
          <w:sz w:val="24"/>
          <w:szCs w:val="24"/>
          <w:lang w:eastAsia="en-GB"/>
          <w14:ligatures w14:val="none"/>
        </w:rPr>
        <w:t>Policing .</w:t>
      </w:r>
      <w:proofErr w:type="gramEnd"/>
      <w:r w:rsidRPr="00E50E21">
        <w:rPr>
          <w:rFonts w:ascii="Times New Roman" w:eastAsia="Times New Roman" w:hAnsi="Times New Roman" w:cs="Times New Roman"/>
          <w:kern w:val="0"/>
          <w:sz w:val="24"/>
          <w:szCs w:val="24"/>
          <w:lang w:eastAsia="en-GB"/>
          <w14:ligatures w14:val="none"/>
        </w:rPr>
        <w:t xml:space="preserve"> “Conducting Effective Investigations | College of Policing.” </w:t>
      </w:r>
      <w:r w:rsidRPr="00E50E21">
        <w:rPr>
          <w:rFonts w:ascii="Times New Roman" w:eastAsia="Times New Roman" w:hAnsi="Times New Roman" w:cs="Times New Roman"/>
          <w:i/>
          <w:iCs/>
          <w:kern w:val="0"/>
          <w:sz w:val="24"/>
          <w:szCs w:val="24"/>
          <w:lang w:eastAsia="en-GB"/>
          <w14:ligatures w14:val="none"/>
        </w:rPr>
        <w:t>Www.college.police.uk</w:t>
      </w:r>
      <w:r w:rsidRPr="00E50E21">
        <w:rPr>
          <w:rFonts w:ascii="Times New Roman" w:eastAsia="Times New Roman" w:hAnsi="Times New Roman" w:cs="Times New Roman"/>
          <w:kern w:val="0"/>
          <w:sz w:val="24"/>
          <w:szCs w:val="24"/>
          <w:lang w:eastAsia="en-GB"/>
          <w14:ligatures w14:val="none"/>
        </w:rPr>
        <w:t>, 28 Aug. 2023, www.college.police.uk/guidance/conducting-effective-investigations.</w:t>
      </w:r>
    </w:p>
    <w:p w14:paraId="7B1F8DBD"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“Getting Started.”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College of Policing, 30 Jan. 2020, www.college.police.uk/app/intelligence-management/analysis/getting-started. Accessed 2 Sept. 2024.</w:t>
      </w:r>
    </w:p>
    <w:p w14:paraId="048D92C3"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“Halfway House Programmes.”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19 July 2022, www.college.police.uk/research/crime-reduction-toolkit/halfway-house-programmes. Accessed 2 Sept. 2024.</w:t>
      </w:r>
    </w:p>
    <w:p w14:paraId="4643E322"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“Understanding and Preventing “Cuckooing” Victimisation | College of Policing.” </w:t>
      </w:r>
      <w:r w:rsidRPr="00E50E21">
        <w:rPr>
          <w:rFonts w:ascii="Times New Roman" w:eastAsia="Times New Roman" w:hAnsi="Times New Roman" w:cs="Times New Roman"/>
          <w:i/>
          <w:iCs/>
          <w:kern w:val="0"/>
          <w:sz w:val="24"/>
          <w:szCs w:val="24"/>
          <w:lang w:eastAsia="en-GB"/>
          <w14:ligatures w14:val="none"/>
        </w:rPr>
        <w:t>Www.college.police.uk</w:t>
      </w:r>
      <w:r w:rsidRPr="00E50E21">
        <w:rPr>
          <w:rFonts w:ascii="Times New Roman" w:eastAsia="Times New Roman" w:hAnsi="Times New Roman" w:cs="Times New Roman"/>
          <w:kern w:val="0"/>
          <w:sz w:val="24"/>
          <w:szCs w:val="24"/>
          <w:lang w:eastAsia="en-GB"/>
          <w14:ligatures w14:val="none"/>
        </w:rPr>
        <w:t>, 1 May 2022, www.college.police.uk/research/projects/understanding-and-preventing-cuckooing-victimisation. Accessed 2 Sept. 2024.</w:t>
      </w:r>
    </w:p>
    <w:p w14:paraId="356D7435"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“We Are Emotionally Aware – CVF Competency | College of Policing.” </w:t>
      </w:r>
      <w:r w:rsidRPr="00E50E21">
        <w:rPr>
          <w:rFonts w:ascii="Times New Roman" w:eastAsia="Times New Roman" w:hAnsi="Times New Roman" w:cs="Times New Roman"/>
          <w:i/>
          <w:iCs/>
          <w:kern w:val="0"/>
          <w:sz w:val="24"/>
          <w:szCs w:val="24"/>
          <w:lang w:eastAsia="en-GB"/>
          <w14:ligatures w14:val="none"/>
        </w:rPr>
        <w:t>Www.college.police.uk</w:t>
      </w:r>
      <w:r w:rsidRPr="00E50E21">
        <w:rPr>
          <w:rFonts w:ascii="Times New Roman" w:eastAsia="Times New Roman" w:hAnsi="Times New Roman" w:cs="Times New Roman"/>
          <w:kern w:val="0"/>
          <w:sz w:val="24"/>
          <w:szCs w:val="24"/>
          <w:lang w:eastAsia="en-GB"/>
          <w14:ligatures w14:val="none"/>
        </w:rPr>
        <w:t>, 8 May 2024, www.college.police.uk/career-learning/competency-and-values-framework/emotionally-aware. Accessed 2 Sept. 2024.</w:t>
      </w:r>
    </w:p>
    <w:p w14:paraId="430FDB76"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“Young Offender Aftercare.”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29 June 2017, www.college.police.uk/research/crime-reduction-toolkit/young-offender-aftercare. Accessed 2 Sept. 2024.</w:t>
      </w:r>
    </w:p>
    <w:p w14:paraId="52631F46"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Crown Prosecution Service. “County Lines Offending | the Crown Prosecution Service.” </w:t>
      </w:r>
      <w:r w:rsidRPr="00E50E21">
        <w:rPr>
          <w:rFonts w:ascii="Times New Roman" w:eastAsia="Times New Roman" w:hAnsi="Times New Roman" w:cs="Times New Roman"/>
          <w:i/>
          <w:iCs/>
          <w:kern w:val="0"/>
          <w:sz w:val="24"/>
          <w:szCs w:val="24"/>
          <w:lang w:eastAsia="en-GB"/>
          <w14:ligatures w14:val="none"/>
        </w:rPr>
        <w:t>Www.cps.gov.uk</w:t>
      </w:r>
      <w:r w:rsidRPr="00E50E21">
        <w:rPr>
          <w:rFonts w:ascii="Times New Roman" w:eastAsia="Times New Roman" w:hAnsi="Times New Roman" w:cs="Times New Roman"/>
          <w:kern w:val="0"/>
          <w:sz w:val="24"/>
          <w:szCs w:val="24"/>
          <w:lang w:eastAsia="en-GB"/>
          <w14:ligatures w14:val="none"/>
        </w:rPr>
        <w:t>, 3 Feb. 2022, www.cps.gov.uk/legal-guidance/county-lines-offending. Accessed 2 Sept. 2024.</w:t>
      </w:r>
    </w:p>
    <w:p w14:paraId="3FB39F5D"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CYCJ. </w:t>
      </w:r>
      <w:r w:rsidRPr="00E50E21">
        <w:rPr>
          <w:rFonts w:ascii="Times New Roman" w:eastAsia="Times New Roman" w:hAnsi="Times New Roman" w:cs="Times New Roman"/>
          <w:i/>
          <w:iCs/>
          <w:kern w:val="0"/>
          <w:sz w:val="24"/>
          <w:szCs w:val="24"/>
          <w:lang w:eastAsia="en-GB"/>
          <w14:ligatures w14:val="none"/>
        </w:rPr>
        <w:t>CHAPTER 6 Early and Effective Intervention Contents</w:t>
      </w:r>
      <w:r w:rsidRPr="00E50E21">
        <w:rPr>
          <w:rFonts w:ascii="Times New Roman" w:eastAsia="Times New Roman" w:hAnsi="Times New Roman" w:cs="Times New Roman"/>
          <w:kern w:val="0"/>
          <w:sz w:val="24"/>
          <w:szCs w:val="24"/>
          <w:lang w:eastAsia="en-GB"/>
          <w14:ligatures w14:val="none"/>
        </w:rPr>
        <w:t>. CYCJ, 2013.</w:t>
      </w:r>
    </w:p>
    <w:p w14:paraId="68F591F1"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Edgington, Mark. “Challenges of Policing Modern Slavery.” </w:t>
      </w:r>
      <w:r w:rsidRPr="00E50E21">
        <w:rPr>
          <w:rFonts w:ascii="Times New Roman" w:eastAsia="Times New Roman" w:hAnsi="Times New Roman" w:cs="Times New Roman"/>
          <w:i/>
          <w:iCs/>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9 May 2021, www.college.police.uk/article/challenges-policing-modern-slavery. Accessed Sept. 2024.</w:t>
      </w:r>
    </w:p>
    <w:p w14:paraId="2FECBE9E"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lastRenderedPageBreak/>
        <w:t xml:space="preserve">HMICFRS. </w:t>
      </w:r>
      <w:r w:rsidRPr="00E50E21">
        <w:rPr>
          <w:rFonts w:ascii="Times New Roman" w:eastAsia="Times New Roman" w:hAnsi="Times New Roman" w:cs="Times New Roman"/>
          <w:i/>
          <w:iCs/>
          <w:kern w:val="0"/>
          <w:sz w:val="24"/>
          <w:szCs w:val="24"/>
          <w:lang w:eastAsia="en-GB"/>
          <w14:ligatures w14:val="none"/>
        </w:rPr>
        <w:t>Stolen Freedom: The Policing Response to Modern Slavery and Human Trafficking</w:t>
      </w:r>
      <w:r w:rsidRPr="00E50E21">
        <w:rPr>
          <w:rFonts w:ascii="Times New Roman" w:eastAsia="Times New Roman" w:hAnsi="Times New Roman" w:cs="Times New Roman"/>
          <w:kern w:val="0"/>
          <w:sz w:val="24"/>
          <w:szCs w:val="24"/>
          <w:lang w:eastAsia="en-GB"/>
          <w14:ligatures w14:val="none"/>
        </w:rPr>
        <w:t>. 2017.</w:t>
      </w:r>
    </w:p>
    <w:p w14:paraId="285974BD"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Home Office.</w:t>
      </w:r>
      <w:r w:rsidRPr="00E50E21">
        <w:rPr>
          <w:rFonts w:ascii="Times New Roman" w:eastAsia="Times New Roman" w:hAnsi="Times New Roman" w:cs="Times New Roman"/>
          <w:kern w:val="0"/>
          <w:sz w:val="24"/>
          <w:szCs w:val="24"/>
          <w:lang w:eastAsia="en-GB"/>
          <w14:ligatures w14:val="none"/>
        </w:rPr>
        <w:t xml:space="preserve"> “The Police Response to Burglary, Robbery and Other Acquisitive Crime - Finding Time for Crime.” </w:t>
      </w:r>
      <w:r w:rsidRPr="00E50E21">
        <w:rPr>
          <w:rFonts w:ascii="Times New Roman" w:eastAsia="Times New Roman" w:hAnsi="Times New Roman" w:cs="Times New Roman"/>
          <w:i/>
          <w:iCs/>
          <w:kern w:val="0"/>
          <w:sz w:val="24"/>
          <w:szCs w:val="24"/>
          <w:lang w:eastAsia="en-GB"/>
          <w14:ligatures w14:val="none"/>
        </w:rPr>
        <w:t>His Majesty’s Inspectorate of Constabulary and Fire &amp; Rescue Services</w:t>
      </w:r>
      <w:r w:rsidRPr="00E50E21">
        <w:rPr>
          <w:rFonts w:ascii="Times New Roman" w:eastAsia="Times New Roman" w:hAnsi="Times New Roman" w:cs="Times New Roman"/>
          <w:kern w:val="0"/>
          <w:sz w:val="24"/>
          <w:szCs w:val="24"/>
          <w:lang w:eastAsia="en-GB"/>
          <w14:ligatures w14:val="none"/>
        </w:rPr>
        <w:t>, 2022, hmicfrs.justiceinspectorates.gov.uk/publication-html/police-response-to-burglary-robbery-and-other-acquisitive-crime/. Accessed 2 Sept. 2024.</w:t>
      </w:r>
    </w:p>
    <w:p w14:paraId="0AE03920"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Home Office. “Criminal Exploitation of Children and Vulnerable Adults: County Lines.”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20 Oct. 2023, www.gov.uk/government/publications/criminal-exploitation-of-children-and-vulnerable-adults-county-lines/criminal-exploitation-of-children-and-vulnerable-adults-county-lines. Accessed 2 Sept. 2024.</w:t>
      </w:r>
    </w:p>
    <w:p w14:paraId="56FC3885"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“Definition of Policing by Consent.”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10 Dec. 2012, www.gov.uk/government/publications/policing-by-consent/definition-of-policing-by-consent. Accessed 2 Sept. 2024.</w:t>
      </w:r>
    </w:p>
    <w:p w14:paraId="2511337D"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College of Policing.  “Low-Value Shoplifting: Guidance for Police.”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14 June 2014, www.gov.uk/government/publications/low-value-shoplifting-guidance-for-police. Accessed Sept. 2024.</w:t>
      </w:r>
    </w:p>
    <w:p w14:paraId="1FF10ED7" w14:textId="77777777" w:rsidR="00742415"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College of Policing.</w:t>
      </w:r>
      <w:r w:rsidRPr="00E50E21">
        <w:rPr>
          <w:rFonts w:ascii="Times New Roman" w:eastAsia="Times New Roman" w:hAnsi="Times New Roman" w:cs="Times New Roman"/>
          <w:kern w:val="0"/>
          <w:sz w:val="24"/>
          <w:szCs w:val="24"/>
          <w:lang w:eastAsia="en-GB"/>
          <w14:ligatures w14:val="none"/>
        </w:rPr>
        <w:t xml:space="preserve"> “Modern Slavery: National Referral Mechanism and Duty to Notify Statistics UK, End of Year Summary, 2021.”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2022, www.gov.uk/government/statistics/modern-slavery-national-referral-mechanism-and-duty-to-notify-statistics-uk-end-of-year-summary-2021/modern-slavery-national-referral-mechanism-and-duty-to-notify-statistics-uk-end-of-year-summary-2021. Accessed 2 Sept. 2024.</w:t>
      </w:r>
    </w:p>
    <w:p w14:paraId="7DD30C11"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Kamkar K, Edwards G, Hesketh I, et al. (2020) Dialogue highlights from the LEPH2019 panel on police mental health and well-being. Journal of Community Safety and Well-Being 5: 2–7</w:t>
      </w:r>
    </w:p>
    <w:p w14:paraId="2482F0B2"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Weaver, R.D., &amp; Campbell, D. (2014) 'Fresh Start: A Meta-Analysis of Aftercare Programs for Juvenile Offenders', Research on Social Work Practice 25: 2 201 – 212</w:t>
      </w:r>
    </w:p>
    <w:p w14:paraId="4E58B4B4"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Home Office</w:t>
      </w:r>
      <w:r w:rsidRPr="00E50E21">
        <w:rPr>
          <w:rFonts w:ascii="Times New Roman" w:eastAsia="Times New Roman" w:hAnsi="Times New Roman" w:cs="Times New Roman"/>
          <w:kern w:val="0"/>
          <w:sz w:val="24"/>
          <w:szCs w:val="24"/>
          <w:lang w:eastAsia="en-GB"/>
          <w14:ligatures w14:val="none"/>
        </w:rPr>
        <w:t xml:space="preserve">. “Serious Violence Strategy.”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xml:space="preserve">, Home </w:t>
      </w:r>
      <w:proofErr w:type="gramStart"/>
      <w:r w:rsidRPr="00E50E21">
        <w:rPr>
          <w:rFonts w:ascii="Times New Roman" w:eastAsia="Times New Roman" w:hAnsi="Times New Roman" w:cs="Times New Roman"/>
          <w:kern w:val="0"/>
          <w:sz w:val="24"/>
          <w:szCs w:val="24"/>
          <w:lang w:eastAsia="en-GB"/>
          <w14:ligatures w14:val="none"/>
        </w:rPr>
        <w:t>office ,</w:t>
      </w:r>
      <w:proofErr w:type="gramEnd"/>
      <w:r w:rsidRPr="00E50E21">
        <w:rPr>
          <w:rFonts w:ascii="Times New Roman" w:eastAsia="Times New Roman" w:hAnsi="Times New Roman" w:cs="Times New Roman"/>
          <w:kern w:val="0"/>
          <w:sz w:val="24"/>
          <w:szCs w:val="24"/>
          <w:lang w:eastAsia="en-GB"/>
          <w14:ligatures w14:val="none"/>
        </w:rPr>
        <w:t xml:space="preserve"> 9 Apr. 2018, www.gov.uk/government/publications/serious-violence-strategy. Accessed 2 Sept. 2024.</w:t>
      </w:r>
    </w:p>
    <w:p w14:paraId="3C1947A4"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Law </w:t>
      </w:r>
      <w:proofErr w:type="gramStart"/>
      <w:r w:rsidRPr="00E50E21">
        <w:rPr>
          <w:rFonts w:ascii="Times New Roman" w:eastAsia="Times New Roman" w:hAnsi="Times New Roman" w:cs="Times New Roman"/>
          <w:kern w:val="0"/>
          <w:sz w:val="24"/>
          <w:szCs w:val="24"/>
          <w:lang w:eastAsia="en-GB"/>
          <w14:ligatures w14:val="none"/>
        </w:rPr>
        <w:t>Insider .</w:t>
      </w:r>
      <w:proofErr w:type="gramEnd"/>
      <w:r w:rsidRPr="00E50E21">
        <w:rPr>
          <w:rFonts w:ascii="Times New Roman" w:eastAsia="Times New Roman" w:hAnsi="Times New Roman" w:cs="Times New Roman"/>
          <w:kern w:val="0"/>
          <w:sz w:val="24"/>
          <w:szCs w:val="24"/>
          <w:lang w:eastAsia="en-GB"/>
          <w14:ligatures w14:val="none"/>
        </w:rPr>
        <w:t xml:space="preserve"> “A Vulnerable Person Definition.” </w:t>
      </w:r>
      <w:r w:rsidRPr="00E50E21">
        <w:rPr>
          <w:rFonts w:ascii="Times New Roman" w:eastAsia="Times New Roman" w:hAnsi="Times New Roman" w:cs="Times New Roman"/>
          <w:i/>
          <w:iCs/>
          <w:kern w:val="0"/>
          <w:sz w:val="24"/>
          <w:szCs w:val="24"/>
          <w:lang w:eastAsia="en-GB"/>
          <w14:ligatures w14:val="none"/>
        </w:rPr>
        <w:t>Law Insider</w:t>
      </w:r>
      <w:r w:rsidRPr="00E50E21">
        <w:rPr>
          <w:rFonts w:ascii="Times New Roman" w:eastAsia="Times New Roman" w:hAnsi="Times New Roman" w:cs="Times New Roman"/>
          <w:kern w:val="0"/>
          <w:sz w:val="24"/>
          <w:szCs w:val="24"/>
          <w:lang w:eastAsia="en-GB"/>
          <w14:ligatures w14:val="none"/>
        </w:rPr>
        <w:t>, 2020, www.lawinsider.com/dictionary/a-vulnerable-person. Accessed 2 Sept. 2024.</w:t>
      </w:r>
    </w:p>
    <w:p w14:paraId="30DE27C9"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Lee, Evie. “What Is Cuckooing?” </w:t>
      </w:r>
      <w:r w:rsidRPr="00E50E21">
        <w:rPr>
          <w:rFonts w:ascii="Times New Roman" w:eastAsia="Times New Roman" w:hAnsi="Times New Roman" w:cs="Times New Roman"/>
          <w:i/>
          <w:iCs/>
          <w:kern w:val="0"/>
          <w:sz w:val="24"/>
          <w:szCs w:val="24"/>
          <w:lang w:eastAsia="en-GB"/>
          <w14:ligatures w14:val="none"/>
        </w:rPr>
        <w:t>CPD Online College</w:t>
      </w:r>
      <w:r w:rsidRPr="00E50E21">
        <w:rPr>
          <w:rFonts w:ascii="Times New Roman" w:eastAsia="Times New Roman" w:hAnsi="Times New Roman" w:cs="Times New Roman"/>
          <w:kern w:val="0"/>
          <w:sz w:val="24"/>
          <w:szCs w:val="24"/>
          <w:lang w:eastAsia="en-GB"/>
          <w14:ligatures w14:val="none"/>
        </w:rPr>
        <w:t>, 10 Aug. 2022, cpdonline.co.uk/</w:t>
      </w:r>
      <w:proofErr w:type="gramStart"/>
      <w:r w:rsidRPr="00E50E21">
        <w:rPr>
          <w:rFonts w:ascii="Times New Roman" w:eastAsia="Times New Roman" w:hAnsi="Times New Roman" w:cs="Times New Roman"/>
          <w:kern w:val="0"/>
          <w:sz w:val="24"/>
          <w:szCs w:val="24"/>
          <w:lang w:eastAsia="en-GB"/>
          <w14:ligatures w14:val="none"/>
        </w:rPr>
        <w:t>knowledge-base</w:t>
      </w:r>
      <w:proofErr w:type="gramEnd"/>
      <w:r w:rsidRPr="00E50E21">
        <w:rPr>
          <w:rFonts w:ascii="Times New Roman" w:eastAsia="Times New Roman" w:hAnsi="Times New Roman" w:cs="Times New Roman"/>
          <w:kern w:val="0"/>
          <w:sz w:val="24"/>
          <w:szCs w:val="24"/>
          <w:lang w:eastAsia="en-GB"/>
          <w14:ligatures w14:val="none"/>
        </w:rPr>
        <w:t>/safeguarding/cuckooing/. Accessed 2 Sept. 2024.</w:t>
      </w:r>
    </w:p>
    <w:p w14:paraId="55A90F41"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Marsh, Sarah. “Rise in House Closures for Drug Dealing Fuels Fears of “Cuckooing.”” </w:t>
      </w:r>
      <w:r w:rsidRPr="00E50E21">
        <w:rPr>
          <w:rFonts w:ascii="Times New Roman" w:eastAsia="Times New Roman" w:hAnsi="Times New Roman" w:cs="Times New Roman"/>
          <w:i/>
          <w:iCs/>
          <w:kern w:val="0"/>
          <w:sz w:val="24"/>
          <w:szCs w:val="24"/>
          <w:lang w:eastAsia="en-GB"/>
          <w14:ligatures w14:val="none"/>
        </w:rPr>
        <w:t>The Guardian</w:t>
      </w:r>
      <w:r w:rsidRPr="00E50E21">
        <w:rPr>
          <w:rFonts w:ascii="Times New Roman" w:eastAsia="Times New Roman" w:hAnsi="Times New Roman" w:cs="Times New Roman"/>
          <w:kern w:val="0"/>
          <w:sz w:val="24"/>
          <w:szCs w:val="24"/>
          <w:lang w:eastAsia="en-GB"/>
          <w14:ligatures w14:val="none"/>
        </w:rPr>
        <w:t>, The Guardian, 16 Sept. 2019, www.theguardian.com/uk-news/2019/sep/16/rise-in-house-closures-for-drug-dealing-fuels-fears-of-cuckooing. Accessed 2 Sept. 2024.</w:t>
      </w:r>
    </w:p>
    <w:p w14:paraId="51BB0428"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News, ITV. “Alarming Figures Reveal 10-Fold Increase in “Cuckooing” Crimes in Sussex.” </w:t>
      </w:r>
      <w:r w:rsidRPr="00E50E21">
        <w:rPr>
          <w:rFonts w:ascii="Times New Roman" w:eastAsia="Times New Roman" w:hAnsi="Times New Roman" w:cs="Times New Roman"/>
          <w:i/>
          <w:iCs/>
          <w:kern w:val="0"/>
          <w:sz w:val="24"/>
          <w:szCs w:val="24"/>
          <w:lang w:eastAsia="en-GB"/>
          <w14:ligatures w14:val="none"/>
        </w:rPr>
        <w:t>ITV News</w:t>
      </w:r>
      <w:r w:rsidRPr="00E50E21">
        <w:rPr>
          <w:rFonts w:ascii="Times New Roman" w:eastAsia="Times New Roman" w:hAnsi="Times New Roman" w:cs="Times New Roman"/>
          <w:kern w:val="0"/>
          <w:sz w:val="24"/>
          <w:szCs w:val="24"/>
          <w:lang w:eastAsia="en-GB"/>
          <w14:ligatures w14:val="none"/>
        </w:rPr>
        <w:t>, ITV News, 6 Nov. 2023, www.itv.com/news/meridian/2023-11-06/alarming-figures-reveal-10-fold-increase-in-cuckooing-crimes-in-sussex. Accessed 2 Sept. 2024.</w:t>
      </w:r>
    </w:p>
    <w:p w14:paraId="0E9B60AE"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NPIA. “The Management of Priority and Volume </w:t>
      </w:r>
      <w:proofErr w:type="gramStart"/>
      <w:r w:rsidRPr="00E50E21">
        <w:rPr>
          <w:rFonts w:ascii="Times New Roman" w:eastAsia="Times New Roman" w:hAnsi="Times New Roman" w:cs="Times New Roman"/>
          <w:kern w:val="0"/>
          <w:sz w:val="24"/>
          <w:szCs w:val="24"/>
          <w:lang w:eastAsia="en-GB"/>
          <w14:ligatures w14:val="none"/>
        </w:rPr>
        <w:t>Crime .</w:t>
      </w:r>
      <w:proofErr w:type="gramEnd"/>
      <w:r w:rsidRPr="00E50E21">
        <w:rPr>
          <w:rFonts w:ascii="Times New Roman" w:eastAsia="Times New Roman" w:hAnsi="Times New Roman" w:cs="Times New Roman"/>
          <w:kern w:val="0"/>
          <w:sz w:val="24"/>
          <w:szCs w:val="24"/>
          <w:lang w:eastAsia="en-GB"/>
          <w14:ligatures w14:val="none"/>
        </w:rPr>
        <w:t xml:space="preserve">” </w:t>
      </w:r>
      <w:r w:rsidRPr="00E50E21">
        <w:rPr>
          <w:rFonts w:ascii="Times New Roman" w:eastAsia="Times New Roman" w:hAnsi="Times New Roman" w:cs="Times New Roman"/>
          <w:i/>
          <w:iCs/>
          <w:kern w:val="0"/>
          <w:sz w:val="24"/>
          <w:szCs w:val="24"/>
          <w:lang w:eastAsia="en-GB"/>
          <w14:ligatures w14:val="none"/>
        </w:rPr>
        <w:t xml:space="preserve">The Management of Priority and Volume </w:t>
      </w:r>
      <w:proofErr w:type="gramStart"/>
      <w:r w:rsidRPr="00E50E21">
        <w:rPr>
          <w:rFonts w:ascii="Times New Roman" w:eastAsia="Times New Roman" w:hAnsi="Times New Roman" w:cs="Times New Roman"/>
          <w:i/>
          <w:iCs/>
          <w:kern w:val="0"/>
          <w:sz w:val="24"/>
          <w:szCs w:val="24"/>
          <w:lang w:eastAsia="en-GB"/>
          <w14:ligatures w14:val="none"/>
        </w:rPr>
        <w:t xml:space="preserve">Crime </w:t>
      </w:r>
      <w:r w:rsidRPr="00E50E21">
        <w:rPr>
          <w:rFonts w:ascii="Times New Roman" w:eastAsia="Times New Roman" w:hAnsi="Times New Roman" w:cs="Times New Roman"/>
          <w:kern w:val="0"/>
          <w:sz w:val="24"/>
          <w:szCs w:val="24"/>
          <w:lang w:eastAsia="en-GB"/>
          <w14:ligatures w14:val="none"/>
        </w:rPr>
        <w:t>,</w:t>
      </w:r>
      <w:proofErr w:type="gramEnd"/>
      <w:r w:rsidRPr="00E50E21">
        <w:rPr>
          <w:rFonts w:ascii="Times New Roman" w:eastAsia="Times New Roman" w:hAnsi="Times New Roman" w:cs="Times New Roman"/>
          <w:kern w:val="0"/>
          <w:sz w:val="24"/>
          <w:szCs w:val="24"/>
          <w:lang w:eastAsia="en-GB"/>
          <w14:ligatures w14:val="none"/>
        </w:rPr>
        <w:t xml:space="preserve"> 2009, library.college.police.uk/docs/</w:t>
      </w:r>
      <w:proofErr w:type="spellStart"/>
      <w:r w:rsidRPr="00E50E21">
        <w:rPr>
          <w:rFonts w:ascii="Times New Roman" w:eastAsia="Times New Roman" w:hAnsi="Times New Roman" w:cs="Times New Roman"/>
          <w:kern w:val="0"/>
          <w:sz w:val="24"/>
          <w:szCs w:val="24"/>
          <w:lang w:eastAsia="en-GB"/>
          <w14:ligatures w14:val="none"/>
        </w:rPr>
        <w:t>acpo</w:t>
      </w:r>
      <w:proofErr w:type="spellEnd"/>
      <w:r w:rsidRPr="00E50E21">
        <w:rPr>
          <w:rFonts w:ascii="Times New Roman" w:eastAsia="Times New Roman" w:hAnsi="Times New Roman" w:cs="Times New Roman"/>
          <w:kern w:val="0"/>
          <w:sz w:val="24"/>
          <w:szCs w:val="24"/>
          <w:lang w:eastAsia="en-GB"/>
          <w14:ligatures w14:val="none"/>
        </w:rPr>
        <w:t>/VCMM-191109.pdf. Accessed 2 Sept. 2024.</w:t>
      </w:r>
    </w:p>
    <w:p w14:paraId="79D8A722"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Ordon, Giles, et al. </w:t>
      </w:r>
      <w:r w:rsidRPr="00E50E21">
        <w:rPr>
          <w:rFonts w:ascii="Times New Roman" w:eastAsia="Times New Roman" w:hAnsi="Times New Roman" w:cs="Times New Roman"/>
          <w:i/>
          <w:iCs/>
          <w:kern w:val="0"/>
          <w:sz w:val="24"/>
          <w:szCs w:val="24"/>
          <w:lang w:eastAsia="en-GB"/>
          <w14:ligatures w14:val="none"/>
        </w:rPr>
        <w:t>Leadership, Wellbeing, Professional Development and Innovation for the Police Front Line: An Evidence Review</w:t>
      </w:r>
      <w:r w:rsidRPr="00E50E21">
        <w:rPr>
          <w:rFonts w:ascii="Times New Roman" w:eastAsia="Times New Roman" w:hAnsi="Times New Roman" w:cs="Times New Roman"/>
          <w:kern w:val="0"/>
          <w:sz w:val="24"/>
          <w:szCs w:val="24"/>
          <w:lang w:eastAsia="en-GB"/>
          <w14:ligatures w14:val="none"/>
        </w:rPr>
        <w:t>. 2019.</w:t>
      </w:r>
    </w:p>
    <w:p w14:paraId="0790BED6"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Oscar Kilo. “National Police Wellbeing Survey 2023 Results | Oscar Kilo.” </w:t>
      </w:r>
      <w:r w:rsidRPr="00E50E21">
        <w:rPr>
          <w:rFonts w:ascii="Times New Roman" w:eastAsia="Times New Roman" w:hAnsi="Times New Roman" w:cs="Times New Roman"/>
          <w:i/>
          <w:iCs/>
          <w:kern w:val="0"/>
          <w:sz w:val="24"/>
          <w:szCs w:val="24"/>
          <w:lang w:eastAsia="en-GB"/>
          <w14:ligatures w14:val="none"/>
        </w:rPr>
        <w:t>Www.oscarkilo.org.uk</w:t>
      </w:r>
      <w:r w:rsidRPr="00E50E21">
        <w:rPr>
          <w:rFonts w:ascii="Times New Roman" w:eastAsia="Times New Roman" w:hAnsi="Times New Roman" w:cs="Times New Roman"/>
          <w:kern w:val="0"/>
          <w:sz w:val="24"/>
          <w:szCs w:val="24"/>
          <w:lang w:eastAsia="en-GB"/>
          <w14:ligatures w14:val="none"/>
        </w:rPr>
        <w:t>, 12 Dec. 2023, www.oscarkilo.org.uk/news/national-police-wellbeing-survey-2023-results. Accessed 2 Sept. 2024.</w:t>
      </w:r>
    </w:p>
    <w:p w14:paraId="56F5D867"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Ozorio, Taryn. “What Is Mental Health and Mental Wellbeing? | Mind, the Mental Health Charity - Help for Mental Health Problems.” </w:t>
      </w:r>
      <w:r w:rsidRPr="00E50E21">
        <w:rPr>
          <w:rFonts w:ascii="Times New Roman" w:eastAsia="Times New Roman" w:hAnsi="Times New Roman" w:cs="Times New Roman"/>
          <w:i/>
          <w:iCs/>
          <w:kern w:val="0"/>
          <w:sz w:val="24"/>
          <w:szCs w:val="24"/>
          <w:lang w:eastAsia="en-GB"/>
          <w14:ligatures w14:val="none"/>
        </w:rPr>
        <w:t>Mind.org.uk</w:t>
      </w:r>
      <w:r w:rsidRPr="00E50E21">
        <w:rPr>
          <w:rFonts w:ascii="Times New Roman" w:eastAsia="Times New Roman" w:hAnsi="Times New Roman" w:cs="Times New Roman"/>
          <w:kern w:val="0"/>
          <w:sz w:val="24"/>
          <w:szCs w:val="24"/>
          <w:lang w:eastAsia="en-GB"/>
          <w14:ligatures w14:val="none"/>
        </w:rPr>
        <w:t>, 24 Jan. 2011, www.mind.org.uk/information-support/your-stories/what-is-mental-health-and-mental-wellbeing/. Accessed 2 Sept. 2024.</w:t>
      </w:r>
    </w:p>
    <w:p w14:paraId="307BDE41"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lastRenderedPageBreak/>
        <w:t xml:space="preserve">Public Health England. “Collaborative Approaches to Preventing Offending and Re-Offending by Children (CAPRICORN): Summary.” </w:t>
      </w:r>
      <w:r w:rsidRPr="00E50E21">
        <w:rPr>
          <w:rFonts w:ascii="Times New Roman" w:eastAsia="Times New Roman" w:hAnsi="Times New Roman" w:cs="Times New Roman"/>
          <w:i/>
          <w:iCs/>
          <w:kern w:val="0"/>
          <w:sz w:val="24"/>
          <w:szCs w:val="24"/>
          <w:lang w:eastAsia="en-GB"/>
          <w14:ligatures w14:val="none"/>
        </w:rPr>
        <w:t>GOV.UK</w:t>
      </w:r>
      <w:r w:rsidRPr="00E50E21">
        <w:rPr>
          <w:rFonts w:ascii="Times New Roman" w:eastAsia="Times New Roman" w:hAnsi="Times New Roman" w:cs="Times New Roman"/>
          <w:kern w:val="0"/>
          <w:sz w:val="24"/>
          <w:szCs w:val="24"/>
          <w:lang w:eastAsia="en-GB"/>
          <w14:ligatures w14:val="none"/>
        </w:rPr>
        <w:t>, 14 Aug. 2019, www.gov.uk/government/publications/preventing-offending-and-re-offending-by-children/collaborative-approaches-to-preventing-offending-and-re-offending-by-children-capricorn-summary. Accessed Sept. 2024.</w:t>
      </w:r>
    </w:p>
    <w:p w14:paraId="1B0A409A"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Ruhl, Charlotte. “What Is Cognitive Bias?” </w:t>
      </w:r>
      <w:r w:rsidRPr="00E50E21">
        <w:rPr>
          <w:rFonts w:ascii="Times New Roman" w:eastAsia="Times New Roman" w:hAnsi="Times New Roman" w:cs="Times New Roman"/>
          <w:i/>
          <w:iCs/>
          <w:kern w:val="0"/>
          <w:sz w:val="24"/>
          <w:szCs w:val="24"/>
          <w:lang w:eastAsia="en-GB"/>
          <w14:ligatures w14:val="none"/>
        </w:rPr>
        <w:t>Simply Psychology</w:t>
      </w:r>
      <w:r w:rsidRPr="00E50E21">
        <w:rPr>
          <w:rFonts w:ascii="Times New Roman" w:eastAsia="Times New Roman" w:hAnsi="Times New Roman" w:cs="Times New Roman"/>
          <w:kern w:val="0"/>
          <w:sz w:val="24"/>
          <w:szCs w:val="24"/>
          <w:lang w:eastAsia="en-GB"/>
          <w14:ligatures w14:val="none"/>
        </w:rPr>
        <w:t>, 4 May 2021, www.simplypsychology.org/cognitive-bias.html. Accessed 2 Sept. 2024.</w:t>
      </w:r>
    </w:p>
    <w:p w14:paraId="735D1761"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Safeguarding Hub. “Modern Slavery – an Introduction.” </w:t>
      </w:r>
      <w:r w:rsidRPr="00E50E21">
        <w:rPr>
          <w:rFonts w:ascii="Times New Roman" w:eastAsia="Times New Roman" w:hAnsi="Times New Roman" w:cs="Times New Roman"/>
          <w:i/>
          <w:iCs/>
          <w:kern w:val="0"/>
          <w:sz w:val="24"/>
          <w:szCs w:val="24"/>
          <w:lang w:eastAsia="en-GB"/>
          <w14:ligatures w14:val="none"/>
        </w:rPr>
        <w:t>Safeguarding Hub</w:t>
      </w:r>
      <w:r w:rsidRPr="00E50E21">
        <w:rPr>
          <w:rFonts w:ascii="Times New Roman" w:eastAsia="Times New Roman" w:hAnsi="Times New Roman" w:cs="Times New Roman"/>
          <w:kern w:val="0"/>
          <w:sz w:val="24"/>
          <w:szCs w:val="24"/>
          <w:lang w:eastAsia="en-GB"/>
          <w14:ligatures w14:val="none"/>
        </w:rPr>
        <w:t>, 14 Aug. 2018, safeguardinghub.co.uk/modern-slavery-an-introduction/. Accessed 2 Sept. 2024.</w:t>
      </w:r>
    </w:p>
    <w:p w14:paraId="5556D05C"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Thompson, Author Karl. “How Successful Are Early Interventions in Reducing Violent Crime?” </w:t>
      </w:r>
      <w:proofErr w:type="spellStart"/>
      <w:r w:rsidRPr="00E50E21">
        <w:rPr>
          <w:rFonts w:ascii="Times New Roman" w:eastAsia="Times New Roman" w:hAnsi="Times New Roman" w:cs="Times New Roman"/>
          <w:i/>
          <w:iCs/>
          <w:kern w:val="0"/>
          <w:sz w:val="24"/>
          <w:szCs w:val="24"/>
          <w:lang w:eastAsia="en-GB"/>
          <w14:ligatures w14:val="none"/>
        </w:rPr>
        <w:t>ReviseSociology</w:t>
      </w:r>
      <w:proofErr w:type="spellEnd"/>
      <w:r w:rsidRPr="00E50E21">
        <w:rPr>
          <w:rFonts w:ascii="Times New Roman" w:eastAsia="Times New Roman" w:hAnsi="Times New Roman" w:cs="Times New Roman"/>
          <w:kern w:val="0"/>
          <w:sz w:val="24"/>
          <w:szCs w:val="24"/>
          <w:lang w:eastAsia="en-GB"/>
          <w14:ligatures w14:val="none"/>
        </w:rPr>
        <w:t>, 26 May 2021, revisesociology.com/2021/05/26/how-successful-are-early-interventions-in-reducing-violent-crime/</w:t>
      </w:r>
      <w:proofErr w:type="gramStart"/>
      <w:r w:rsidRPr="00E50E21">
        <w:rPr>
          <w:rFonts w:ascii="Times New Roman" w:eastAsia="Times New Roman" w:hAnsi="Times New Roman" w:cs="Times New Roman"/>
          <w:kern w:val="0"/>
          <w:sz w:val="24"/>
          <w:szCs w:val="24"/>
          <w:lang w:eastAsia="en-GB"/>
          <w14:ligatures w14:val="none"/>
        </w:rPr>
        <w:t>#:~</w:t>
      </w:r>
      <w:proofErr w:type="gramEnd"/>
      <w:r w:rsidRPr="00E50E21">
        <w:rPr>
          <w:rFonts w:ascii="Times New Roman" w:eastAsia="Times New Roman" w:hAnsi="Times New Roman" w:cs="Times New Roman"/>
          <w:kern w:val="0"/>
          <w:sz w:val="24"/>
          <w:szCs w:val="24"/>
          <w:lang w:eastAsia="en-GB"/>
          <w14:ligatures w14:val="none"/>
        </w:rPr>
        <w:t>:text=Early%20interventions%20involve%20taking%20a%20multi-agency%20approach%20to. Accessed 2 Sept. 2024.</w:t>
      </w:r>
    </w:p>
    <w:p w14:paraId="7E843774"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Winchester, Nicole. “Policing in the UK: Serious and Organised Crime.” </w:t>
      </w:r>
      <w:r w:rsidRPr="00E50E21">
        <w:rPr>
          <w:rFonts w:ascii="Times New Roman" w:eastAsia="Times New Roman" w:hAnsi="Times New Roman" w:cs="Times New Roman"/>
          <w:i/>
          <w:iCs/>
          <w:kern w:val="0"/>
          <w:sz w:val="24"/>
          <w:szCs w:val="24"/>
          <w:lang w:eastAsia="en-GB"/>
          <w14:ligatures w14:val="none"/>
        </w:rPr>
        <w:t>Lordslibrary.parliament.uk</w:t>
      </w:r>
      <w:r w:rsidRPr="00E50E21">
        <w:rPr>
          <w:rFonts w:ascii="Times New Roman" w:eastAsia="Times New Roman" w:hAnsi="Times New Roman" w:cs="Times New Roman"/>
          <w:kern w:val="0"/>
          <w:sz w:val="24"/>
          <w:szCs w:val="24"/>
          <w:lang w:eastAsia="en-GB"/>
          <w14:ligatures w14:val="none"/>
        </w:rPr>
        <w:t>, 1 Aug. 2021, lordslibrary.parliament.uk/research-briefings/lln-2020-0016/. Accessed 2 Sept. 2024.</w:t>
      </w:r>
    </w:p>
    <w:p w14:paraId="31505BC5"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World Health Organization. “Mental Health.” </w:t>
      </w:r>
      <w:r w:rsidRPr="00E50E21">
        <w:rPr>
          <w:rFonts w:ascii="Times New Roman" w:eastAsia="Times New Roman" w:hAnsi="Times New Roman" w:cs="Times New Roman"/>
          <w:i/>
          <w:iCs/>
          <w:kern w:val="0"/>
          <w:sz w:val="24"/>
          <w:szCs w:val="24"/>
          <w:lang w:eastAsia="en-GB"/>
          <w14:ligatures w14:val="none"/>
        </w:rPr>
        <w:t>World Health Organization</w:t>
      </w:r>
      <w:r w:rsidRPr="00E50E21">
        <w:rPr>
          <w:rFonts w:ascii="Times New Roman" w:eastAsia="Times New Roman" w:hAnsi="Times New Roman" w:cs="Times New Roman"/>
          <w:kern w:val="0"/>
          <w:sz w:val="24"/>
          <w:szCs w:val="24"/>
          <w:lang w:eastAsia="en-GB"/>
          <w14:ligatures w14:val="none"/>
        </w:rPr>
        <w:t>, 17 June 2022, www.who.int/news-room/fact-sheets/detail/mental-health-strengthening-our-response. Accessed 2 Sept. 2024.</w:t>
      </w:r>
    </w:p>
    <w:p w14:paraId="72DD6D81" w14:textId="77777777" w:rsidR="00742415" w:rsidRPr="00E50E21" w:rsidRDefault="00742415" w:rsidP="00742415">
      <w:pPr>
        <w:spacing w:after="0" w:line="480" w:lineRule="auto"/>
        <w:ind w:hanging="720"/>
        <w:rPr>
          <w:rFonts w:ascii="Times New Roman" w:eastAsia="Times New Roman" w:hAnsi="Times New Roman" w:cs="Times New Roman"/>
          <w:kern w:val="0"/>
          <w:sz w:val="24"/>
          <w:szCs w:val="24"/>
          <w:lang w:eastAsia="en-GB"/>
          <w14:ligatures w14:val="none"/>
        </w:rPr>
      </w:pPr>
      <w:r w:rsidRPr="00E50E21">
        <w:rPr>
          <w:rFonts w:ascii="Times New Roman" w:eastAsia="Times New Roman" w:hAnsi="Times New Roman" w:cs="Times New Roman"/>
          <w:kern w:val="0"/>
          <w:sz w:val="24"/>
          <w:szCs w:val="24"/>
          <w:lang w:eastAsia="en-GB"/>
          <w14:ligatures w14:val="none"/>
        </w:rPr>
        <w:t xml:space="preserve">Youth .Gov. “Prevention &amp; Early Intervention | Youth.gov.” </w:t>
      </w:r>
      <w:r w:rsidRPr="00E50E21">
        <w:rPr>
          <w:rFonts w:ascii="Times New Roman" w:eastAsia="Times New Roman" w:hAnsi="Times New Roman" w:cs="Times New Roman"/>
          <w:i/>
          <w:iCs/>
          <w:kern w:val="0"/>
          <w:sz w:val="24"/>
          <w:szCs w:val="24"/>
          <w:lang w:eastAsia="en-GB"/>
          <w14:ligatures w14:val="none"/>
        </w:rPr>
        <w:t>Youth.gov</w:t>
      </w:r>
      <w:r w:rsidRPr="00E50E21">
        <w:rPr>
          <w:rFonts w:ascii="Times New Roman" w:eastAsia="Times New Roman" w:hAnsi="Times New Roman" w:cs="Times New Roman"/>
          <w:kern w:val="0"/>
          <w:sz w:val="24"/>
          <w:szCs w:val="24"/>
          <w:lang w:eastAsia="en-GB"/>
          <w14:ligatures w14:val="none"/>
        </w:rPr>
        <w:t>, 2023, youth.gov/youth-topics/juvenile-justice/prevention-and-early-intervention. Accessed 2 Sept. 2024.</w:t>
      </w:r>
    </w:p>
    <w:p w14:paraId="1310D4AB" w14:textId="77777777" w:rsidR="00742415" w:rsidRDefault="00742415" w:rsidP="0066410B">
      <w:pPr>
        <w:ind w:left="720"/>
      </w:pPr>
    </w:p>
    <w:p w14:paraId="3A8F2992" w14:textId="77777777" w:rsidR="00742415" w:rsidRDefault="00742415" w:rsidP="0066410B">
      <w:pPr>
        <w:ind w:left="720"/>
      </w:pPr>
    </w:p>
    <w:p w14:paraId="61D4E3BE" w14:textId="77777777" w:rsidR="00742415" w:rsidRDefault="00742415" w:rsidP="0066410B">
      <w:pPr>
        <w:ind w:left="720"/>
      </w:pPr>
    </w:p>
    <w:p w14:paraId="6CBCB72F" w14:textId="77777777" w:rsidR="00742415" w:rsidRDefault="00742415" w:rsidP="000114C9"/>
    <w:sectPr w:rsidR="007424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F72F62" w14:textId="77777777" w:rsidR="00CF7391" w:rsidRDefault="00CF7391" w:rsidP="00CF7391">
      <w:pPr>
        <w:spacing w:after="0" w:line="240" w:lineRule="auto"/>
      </w:pPr>
      <w:r>
        <w:separator/>
      </w:r>
    </w:p>
  </w:endnote>
  <w:endnote w:type="continuationSeparator" w:id="0">
    <w:p w14:paraId="18B06EAD" w14:textId="77777777" w:rsidR="00CF7391" w:rsidRDefault="00CF7391" w:rsidP="00CF7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AF971E" w14:textId="77777777" w:rsidR="00CF7391" w:rsidRDefault="00CF7391" w:rsidP="00CF7391">
      <w:pPr>
        <w:spacing w:after="0" w:line="240" w:lineRule="auto"/>
      </w:pPr>
      <w:r>
        <w:separator/>
      </w:r>
    </w:p>
  </w:footnote>
  <w:footnote w:type="continuationSeparator" w:id="0">
    <w:p w14:paraId="60746898" w14:textId="77777777" w:rsidR="00CF7391" w:rsidRDefault="00CF7391" w:rsidP="00CF7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BA2D43"/>
    <w:multiLevelType w:val="hybridMultilevel"/>
    <w:tmpl w:val="54DAB7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6B864FA"/>
    <w:multiLevelType w:val="hybridMultilevel"/>
    <w:tmpl w:val="0994E6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5F2099A"/>
    <w:multiLevelType w:val="multilevel"/>
    <w:tmpl w:val="0DAE4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7243755">
    <w:abstractNumId w:val="2"/>
  </w:num>
  <w:num w:numId="2" w16cid:durableId="886456977">
    <w:abstractNumId w:val="1"/>
  </w:num>
  <w:num w:numId="3" w16cid:durableId="1772165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AEC"/>
    <w:rsid w:val="000114C9"/>
    <w:rsid w:val="00036DDD"/>
    <w:rsid w:val="00044B44"/>
    <w:rsid w:val="000501F6"/>
    <w:rsid w:val="00087751"/>
    <w:rsid w:val="00092928"/>
    <w:rsid w:val="000A4705"/>
    <w:rsid w:val="000B6589"/>
    <w:rsid w:val="000C78E0"/>
    <w:rsid w:val="000D7013"/>
    <w:rsid w:val="00104948"/>
    <w:rsid w:val="00191894"/>
    <w:rsid w:val="00237E50"/>
    <w:rsid w:val="002A1EC5"/>
    <w:rsid w:val="002A234B"/>
    <w:rsid w:val="002A3310"/>
    <w:rsid w:val="002E302E"/>
    <w:rsid w:val="003622F6"/>
    <w:rsid w:val="00386165"/>
    <w:rsid w:val="00426A59"/>
    <w:rsid w:val="004B28B0"/>
    <w:rsid w:val="005178D6"/>
    <w:rsid w:val="00546986"/>
    <w:rsid w:val="00574F09"/>
    <w:rsid w:val="005A0958"/>
    <w:rsid w:val="005D17C7"/>
    <w:rsid w:val="005D2492"/>
    <w:rsid w:val="005D45AB"/>
    <w:rsid w:val="00605F30"/>
    <w:rsid w:val="006342FF"/>
    <w:rsid w:val="0066410B"/>
    <w:rsid w:val="0068469A"/>
    <w:rsid w:val="00684F5F"/>
    <w:rsid w:val="00685A18"/>
    <w:rsid w:val="006F2239"/>
    <w:rsid w:val="00742415"/>
    <w:rsid w:val="007B292E"/>
    <w:rsid w:val="007D4F6C"/>
    <w:rsid w:val="007E2970"/>
    <w:rsid w:val="00806A39"/>
    <w:rsid w:val="0083160F"/>
    <w:rsid w:val="00894B11"/>
    <w:rsid w:val="008C0FB2"/>
    <w:rsid w:val="008C6E3B"/>
    <w:rsid w:val="008F66DA"/>
    <w:rsid w:val="0097629A"/>
    <w:rsid w:val="009805AF"/>
    <w:rsid w:val="009A4453"/>
    <w:rsid w:val="009E3E16"/>
    <w:rsid w:val="00A367F8"/>
    <w:rsid w:val="00A43532"/>
    <w:rsid w:val="00AE3AEC"/>
    <w:rsid w:val="00AF2F68"/>
    <w:rsid w:val="00B03AD0"/>
    <w:rsid w:val="00B526D7"/>
    <w:rsid w:val="00B75147"/>
    <w:rsid w:val="00BA5212"/>
    <w:rsid w:val="00BE426D"/>
    <w:rsid w:val="00C51989"/>
    <w:rsid w:val="00C84C1D"/>
    <w:rsid w:val="00CF7391"/>
    <w:rsid w:val="00D24E65"/>
    <w:rsid w:val="00D86F06"/>
    <w:rsid w:val="00DD6BA0"/>
    <w:rsid w:val="00DD7790"/>
    <w:rsid w:val="00DE05B1"/>
    <w:rsid w:val="00E26FB0"/>
    <w:rsid w:val="00E551EB"/>
    <w:rsid w:val="00E94640"/>
    <w:rsid w:val="00EA0E18"/>
    <w:rsid w:val="00EA6482"/>
    <w:rsid w:val="00F83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0FBC3B"/>
  <w15:chartTrackingRefBased/>
  <w15:docId w15:val="{75F8FC69-4AC0-43E9-BE67-BE22502EC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AEC"/>
    <w:rPr>
      <w:rFonts w:eastAsiaTheme="majorEastAsia" w:cstheme="majorBidi"/>
      <w:color w:val="272727" w:themeColor="text1" w:themeTint="D8"/>
    </w:rPr>
  </w:style>
  <w:style w:type="paragraph" w:styleId="Title">
    <w:name w:val="Title"/>
    <w:basedOn w:val="Normal"/>
    <w:next w:val="Normal"/>
    <w:link w:val="TitleChar"/>
    <w:uiPriority w:val="10"/>
    <w:qFormat/>
    <w:rsid w:val="00AE3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AEC"/>
    <w:pPr>
      <w:spacing w:before="160"/>
      <w:jc w:val="center"/>
    </w:pPr>
    <w:rPr>
      <w:i/>
      <w:iCs/>
      <w:color w:val="404040" w:themeColor="text1" w:themeTint="BF"/>
    </w:rPr>
  </w:style>
  <w:style w:type="character" w:customStyle="1" w:styleId="QuoteChar">
    <w:name w:val="Quote Char"/>
    <w:basedOn w:val="DefaultParagraphFont"/>
    <w:link w:val="Quote"/>
    <w:uiPriority w:val="29"/>
    <w:rsid w:val="00AE3AEC"/>
    <w:rPr>
      <w:i/>
      <w:iCs/>
      <w:color w:val="404040" w:themeColor="text1" w:themeTint="BF"/>
    </w:rPr>
  </w:style>
  <w:style w:type="paragraph" w:styleId="ListParagraph">
    <w:name w:val="List Paragraph"/>
    <w:basedOn w:val="Normal"/>
    <w:uiPriority w:val="34"/>
    <w:qFormat/>
    <w:rsid w:val="00AE3AEC"/>
    <w:pPr>
      <w:ind w:left="720"/>
      <w:contextualSpacing/>
    </w:pPr>
  </w:style>
  <w:style w:type="character" w:styleId="IntenseEmphasis">
    <w:name w:val="Intense Emphasis"/>
    <w:basedOn w:val="DefaultParagraphFont"/>
    <w:uiPriority w:val="21"/>
    <w:qFormat/>
    <w:rsid w:val="00AE3AEC"/>
    <w:rPr>
      <w:i/>
      <w:iCs/>
      <w:color w:val="0F4761" w:themeColor="accent1" w:themeShade="BF"/>
    </w:rPr>
  </w:style>
  <w:style w:type="paragraph" w:styleId="IntenseQuote">
    <w:name w:val="Intense Quote"/>
    <w:basedOn w:val="Normal"/>
    <w:next w:val="Normal"/>
    <w:link w:val="IntenseQuoteChar"/>
    <w:uiPriority w:val="30"/>
    <w:qFormat/>
    <w:rsid w:val="00AE3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AEC"/>
    <w:rPr>
      <w:i/>
      <w:iCs/>
      <w:color w:val="0F4761" w:themeColor="accent1" w:themeShade="BF"/>
    </w:rPr>
  </w:style>
  <w:style w:type="character" w:styleId="IntenseReference">
    <w:name w:val="Intense Reference"/>
    <w:basedOn w:val="DefaultParagraphFont"/>
    <w:uiPriority w:val="32"/>
    <w:qFormat/>
    <w:rsid w:val="00AE3AEC"/>
    <w:rPr>
      <w:b/>
      <w:bCs/>
      <w:smallCaps/>
      <w:color w:val="0F4761" w:themeColor="accent1" w:themeShade="BF"/>
      <w:spacing w:val="5"/>
    </w:rPr>
  </w:style>
  <w:style w:type="character" w:styleId="Hyperlink">
    <w:name w:val="Hyperlink"/>
    <w:basedOn w:val="DefaultParagraphFont"/>
    <w:uiPriority w:val="99"/>
    <w:unhideWhenUsed/>
    <w:rsid w:val="00C84C1D"/>
    <w:rPr>
      <w:color w:val="467886" w:themeColor="hyperlink"/>
      <w:u w:val="single"/>
    </w:rPr>
  </w:style>
  <w:style w:type="character" w:styleId="UnresolvedMention">
    <w:name w:val="Unresolved Mention"/>
    <w:basedOn w:val="DefaultParagraphFont"/>
    <w:uiPriority w:val="99"/>
    <w:semiHidden/>
    <w:unhideWhenUsed/>
    <w:rsid w:val="00C84C1D"/>
    <w:rPr>
      <w:color w:val="605E5C"/>
      <w:shd w:val="clear" w:color="auto" w:fill="E1DFDD"/>
    </w:rPr>
  </w:style>
  <w:style w:type="paragraph" w:styleId="Header">
    <w:name w:val="header"/>
    <w:basedOn w:val="Normal"/>
    <w:link w:val="HeaderChar"/>
    <w:uiPriority w:val="99"/>
    <w:unhideWhenUsed/>
    <w:rsid w:val="00CF7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391"/>
  </w:style>
  <w:style w:type="paragraph" w:styleId="Footer">
    <w:name w:val="footer"/>
    <w:basedOn w:val="Normal"/>
    <w:link w:val="FooterChar"/>
    <w:uiPriority w:val="99"/>
    <w:unhideWhenUsed/>
    <w:rsid w:val="00CF7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3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120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17</Pages>
  <Words>5052</Words>
  <Characters>28799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Skelton,James swp8575</dc:creator>
  <cp:keywords/>
  <dc:description/>
  <cp:lastModifiedBy>Skelton,James swp8575</cp:lastModifiedBy>
  <cp:revision>2</cp:revision>
  <dcterms:created xsi:type="dcterms:W3CDTF">2024-09-02T16:48:00Z</dcterms:created>
  <dcterms:modified xsi:type="dcterms:W3CDTF">2024-09-02T16:48:00Z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2024-07-26T11:33:05Z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fff46a75-4d10-434a-bff1-f934bef61854</vt:lpwstr>
  </property>
  <property fmtid="{D5CDD505-2E9C-101B-9397-08002B2CF9AE}" pid="8" name="MSIP_Label_66cf8fe5-b7b7-4df7-b38d-1c61ac2f6639_ContentBits">
    <vt:lpwstr>0</vt:lpwstr>
  </property>
</Properties>
</file>