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7F6C37D2" w:rsidP="7F6C37D2" w:rsidRDefault="7F6C37D2" w14:paraId="59F72442" w14:textId="732B36B0">
      <w:pPr>
        <w:pStyle w:val="Normal"/>
      </w:pPr>
    </w:p>
    <w:p w:rsidR="7F6C37D2" w:rsidP="587311B6" w:rsidRDefault="7F6C37D2" w14:paraId="3FF84C79" w14:textId="063D29B3">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p>
    <w:p w:rsidR="7F6C37D2" w:rsidP="587311B6" w:rsidRDefault="7F6C37D2" w14:paraId="306369ED" w14:textId="169BFB9B">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p>
    <w:p w:rsidR="7F6C37D2" w:rsidP="587311B6" w:rsidRDefault="7F6C37D2" w14:paraId="34E86E4E" w14:textId="61136CAA">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p>
    <w:p w:rsidR="7F6C37D2" w:rsidP="587311B6" w:rsidRDefault="7F6C37D2" w14:paraId="7640C717" w14:textId="697323AD">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p>
    <w:p w:rsidR="7F6C37D2" w:rsidP="587311B6" w:rsidRDefault="7F6C37D2" w14:paraId="05D3798E" w14:textId="35F048F4">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p>
    <w:p w:rsidR="7F6C37D2" w:rsidP="587311B6" w:rsidRDefault="7F6C37D2" w14:paraId="7167AA72" w14:textId="1E1E74C3">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 xml:space="preserve">  </w:t>
      </w:r>
      <w:r w:rsidRPr="587311B6" w:rsidR="2CD27C75">
        <w:rPr>
          <w:rFonts w:ascii="Calibri" w:hAnsi="Calibri" w:eastAsia="Calibri" w:cs="Calibri"/>
          <w:b w:val="0"/>
          <w:bCs w:val="0"/>
          <w:i w:val="0"/>
          <w:iCs w:val="0"/>
          <w:noProof w:val="0"/>
          <w:color w:val="000000" w:themeColor="text1" w:themeTint="FF" w:themeShade="FF"/>
          <w:sz w:val="36"/>
          <w:szCs w:val="36"/>
          <w:lang w:val="en-GB"/>
        </w:rPr>
        <w:t xml:space="preserve">Serghei Vicev </w:t>
      </w:r>
    </w:p>
    <w:p w:rsidR="7F6C37D2" w:rsidP="587311B6" w:rsidRDefault="7F6C37D2" w14:paraId="48F020F5" w14:textId="3ABCEEE4">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Student Number (1914048)</w:t>
      </w:r>
    </w:p>
    <w:p w:rsidR="7F6C37D2" w:rsidP="587311B6" w:rsidRDefault="7F6C37D2" w14:paraId="7EBD5EA3" w14:textId="55D7D02B">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Assignment 2</w:t>
      </w:r>
    </w:p>
    <w:p w:rsidR="7F6C37D2" w:rsidP="587311B6" w:rsidRDefault="7F6C37D2" w14:paraId="2DCD8888" w14:textId="7D983001">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Moodle: Management accounting</w:t>
      </w:r>
    </w:p>
    <w:p w:rsidR="7F6C37D2" w:rsidP="587311B6" w:rsidRDefault="7F6C37D2" w14:paraId="653ABD2D" w14:textId="7D0C49E4">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 xml:space="preserve"> BABM L5 T1G1</w:t>
      </w:r>
    </w:p>
    <w:p w:rsidR="7F6C37D2" w:rsidP="587311B6" w:rsidRDefault="7F6C37D2" w14:paraId="5A8C2A67" w14:textId="68D60014">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Lecturer: Winifred Soribe</w:t>
      </w:r>
    </w:p>
    <w:p w:rsidR="7F6C37D2" w:rsidP="587311B6" w:rsidRDefault="7F6C37D2" w14:paraId="64F83541" w14:textId="541785D8">
      <w:pPr>
        <w:pStyle w:val="NoSpacing"/>
        <w:spacing w:after="360" w:line="240" w:lineRule="auto"/>
        <w:jc w:val="center"/>
        <w:rPr>
          <w:rFonts w:ascii="Calibri" w:hAnsi="Calibri" w:eastAsia="Calibri" w:cs="Calibri"/>
          <w:b w:val="0"/>
          <w:bCs w:val="0"/>
          <w:i w:val="0"/>
          <w:iCs w:val="0"/>
          <w:noProof w:val="0"/>
          <w:color w:val="000000" w:themeColor="text1" w:themeTint="FF" w:themeShade="FF"/>
          <w:sz w:val="36"/>
          <w:szCs w:val="36"/>
          <w:lang w:val="en-GB"/>
        </w:rPr>
      </w:pPr>
      <w:r w:rsidRPr="587311B6" w:rsidR="2CD27C75">
        <w:rPr>
          <w:rFonts w:ascii="Calibri" w:hAnsi="Calibri" w:eastAsia="Calibri" w:cs="Calibri"/>
          <w:b w:val="0"/>
          <w:bCs w:val="0"/>
          <w:i w:val="0"/>
          <w:iCs w:val="0"/>
          <w:noProof w:val="0"/>
          <w:color w:val="000000" w:themeColor="text1" w:themeTint="FF" w:themeShade="FF"/>
          <w:sz w:val="36"/>
          <w:szCs w:val="36"/>
          <w:lang w:val="en-GB"/>
        </w:rPr>
        <w:t>2020/2021</w:t>
      </w:r>
    </w:p>
    <w:p w:rsidR="7F6C37D2" w:rsidP="587311B6" w:rsidRDefault="7F6C37D2" w14:paraId="040D373A" w14:textId="3177B8D5">
      <w:pPr>
        <w:pStyle w:val="Normal"/>
        <w:jc w:val="center"/>
      </w:pPr>
    </w:p>
    <w:p w:rsidR="7F6C37D2" w:rsidP="7F6C37D2" w:rsidRDefault="7F6C37D2" w14:paraId="2B2C3320" w14:textId="3674B510">
      <w:pPr>
        <w:pStyle w:val="Normal"/>
      </w:pPr>
    </w:p>
    <w:p w:rsidR="7F6C37D2" w:rsidP="7F6C37D2" w:rsidRDefault="7F6C37D2" w14:paraId="62002783" w14:textId="2A970B20">
      <w:pPr>
        <w:pStyle w:val="Normal"/>
      </w:pPr>
    </w:p>
    <w:p w:rsidR="7F6C37D2" w:rsidP="7F6C37D2" w:rsidRDefault="7F6C37D2" w14:paraId="16250AA5" w14:textId="321ACD2A">
      <w:pPr>
        <w:pStyle w:val="Normal"/>
      </w:pPr>
    </w:p>
    <w:p w:rsidR="7F6C37D2" w:rsidP="7F6C37D2" w:rsidRDefault="7F6C37D2" w14:paraId="38FCABDC" w14:textId="69BDC8AD">
      <w:pPr>
        <w:pStyle w:val="Normal"/>
      </w:pPr>
    </w:p>
    <w:p w:rsidR="681E2F67" w:rsidP="587311B6" w:rsidRDefault="681E2F67" w14:paraId="573F2D84" w14:textId="74BBEEA1">
      <w:pPr>
        <w:pStyle w:val="Normal"/>
        <w:rPr>
          <w:b w:val="1"/>
          <w:bCs w:val="1"/>
        </w:rPr>
      </w:pPr>
      <w:r w:rsidRPr="587311B6" w:rsidR="681E2F67">
        <w:rPr>
          <w:b w:val="1"/>
          <w:bCs w:val="1"/>
        </w:rPr>
        <w:t>Executive Summary</w:t>
      </w:r>
    </w:p>
    <w:p w:rsidR="681E2F67" w:rsidP="7F6C37D2" w:rsidRDefault="681E2F67" w14:paraId="4A821496" w14:textId="5EAE9B8B">
      <w:pPr>
        <w:pStyle w:val="Normal"/>
      </w:pPr>
      <w:r w:rsidR="681E2F67">
        <w:rPr/>
        <w:t xml:space="preserve">The following report clear shows that the profitability of Amana has been impacted in 2020 not only due to a reduction in sales and average ales price, but also due to increase variable costs, mainly in labour and materials. It is recommended that Amana delve deeper into the financials and calculate a contribution per unit for each product sold in the store to ensure that that all products have a positive contribution which meets the objectives of Amana. For the online expansion it is recommended that Amana goes with their own website, with Net Present Value analysis based off the known relevant costs suggests a better return over a 5-Year period. </w:t>
      </w:r>
    </w:p>
    <w:p w:rsidR="681E2F67" w:rsidP="587311B6" w:rsidRDefault="681E2F67" w14:paraId="3E9657E7" w14:textId="5C968CB6">
      <w:pPr>
        <w:pStyle w:val="Normal"/>
        <w:rPr>
          <w:b w:val="1"/>
          <w:bCs w:val="1"/>
        </w:rPr>
      </w:pPr>
      <w:r w:rsidRPr="587311B6" w:rsidR="681E2F67">
        <w:rPr>
          <w:b w:val="1"/>
          <w:bCs w:val="1"/>
        </w:rPr>
        <w:t>Introduction</w:t>
      </w:r>
    </w:p>
    <w:p w:rsidR="681E2F67" w:rsidP="7F6C37D2" w:rsidRDefault="681E2F67" w14:paraId="232C93A0" w14:textId="6CCBB108">
      <w:pPr>
        <w:pStyle w:val="Normal"/>
      </w:pPr>
      <w:r w:rsidR="681E2F67">
        <w:rPr/>
        <w:t xml:space="preserve">This report will be split into two sections, both focused though on costs and budgeting at Amana. Due to the impact of Covid-19 on business-as-usual, Amana has asked for analysis to be run into the business to better understand their current financials plus better understand the potential for an online expansion. </w:t>
      </w:r>
    </w:p>
    <w:p w:rsidR="681E2F67" w:rsidP="587311B6" w:rsidRDefault="681E2F67" w14:paraId="4FE69167" w14:textId="35FB9D12">
      <w:pPr>
        <w:pStyle w:val="Normal"/>
        <w:rPr>
          <w:b w:val="1"/>
          <w:bCs w:val="1"/>
        </w:rPr>
      </w:pPr>
      <w:r w:rsidRPr="587311B6" w:rsidR="681E2F67">
        <w:rPr>
          <w:b w:val="1"/>
          <w:bCs w:val="1"/>
        </w:rPr>
        <w:t>Part A – Control Report</w:t>
      </w:r>
    </w:p>
    <w:p w:rsidR="681E2F67" w:rsidP="7F6C37D2" w:rsidRDefault="681E2F67" w14:paraId="59C1E89B" w14:textId="103EAB73">
      <w:pPr>
        <w:pStyle w:val="Normal"/>
      </w:pPr>
      <w:r w:rsidR="681E2F67">
        <w:rPr/>
        <w:t>Table 1 below shows the original budget, the flexed budget and the variances compared with the actual. The flexed budget is designed to determine the relationship between fixed, semi-fixed and variable costs and use this to determine changes in relation to different levels of activity attained (Moyer et al, 2014). Internal control reports form the basis of a business’s security and safety strategy, in this case being the financial strategy of the business. In this example the flexed budget has been set at 80,000 to match the activity seen in the actual data, allowing for a variance to be calculated.</w:t>
      </w:r>
    </w:p>
    <w:p w:rsidR="681E2F67" w:rsidP="7F6C37D2" w:rsidRDefault="681E2F67" w14:paraId="28DD1C42" w14:textId="098BCB75">
      <w:pPr>
        <w:pStyle w:val="Normal"/>
      </w:pPr>
      <w:r w:rsidR="681E2F67">
        <w:rPr/>
        <w:t>Table 1 – Flexed Budget for Amana</w:t>
      </w:r>
    </w:p>
    <w:p w:rsidR="681E2F67" w:rsidP="7F6C37D2" w:rsidRDefault="681E2F67" w14:paraId="7B18017C" w14:textId="33A52920">
      <w:pPr>
        <w:pStyle w:val="Normal"/>
      </w:pPr>
    </w:p>
    <w:tbl>
      <w:tblPr>
        <w:tblStyle w:val="TableGrid"/>
        <w:tblW w:w="0" w:type="auto"/>
        <w:tblLayout w:type="fixed"/>
        <w:tblLook w:val="06A0" w:firstRow="1" w:lastRow="0" w:firstColumn="1" w:lastColumn="0" w:noHBand="1" w:noVBand="1"/>
      </w:tblPr>
      <w:tblGrid>
        <w:gridCol w:w="2760"/>
        <w:gridCol w:w="1290"/>
        <w:gridCol w:w="1410"/>
        <w:gridCol w:w="1413"/>
        <w:gridCol w:w="2258"/>
      </w:tblGrid>
      <w:tr w:rsidR="7F6C37D2" w:rsidTr="587311B6" w14:paraId="46FF6B1C">
        <w:trPr>
          <w:trHeight w:val="555"/>
        </w:trPr>
        <w:tc>
          <w:tcPr>
            <w:tcW w:w="2760" w:type="dxa"/>
            <w:shd w:val="clear" w:color="auto" w:fill="E7E6E6" w:themeFill="background2"/>
            <w:tcMar/>
          </w:tcPr>
          <w:p w:rsidR="7F6C37D2" w:rsidP="7F6C37D2" w:rsidRDefault="7F6C37D2" w14:paraId="35F3DDA6" w14:textId="29558BB5">
            <w:pPr>
              <w:pStyle w:val="Normal"/>
            </w:pPr>
          </w:p>
          <w:p w:rsidR="7F6C37D2" w:rsidP="7F6C37D2" w:rsidRDefault="7F6C37D2" w14:paraId="590FBB8C" w14:textId="4B7E2A64">
            <w:pPr>
              <w:pStyle w:val="Normal"/>
            </w:pPr>
          </w:p>
        </w:tc>
        <w:tc>
          <w:tcPr>
            <w:tcW w:w="1290" w:type="dxa"/>
            <w:shd w:val="clear" w:color="auto" w:fill="E7E6E6" w:themeFill="background2"/>
            <w:tcMar/>
          </w:tcPr>
          <w:p w:rsidR="7A6C7632" w:rsidP="7F6C37D2" w:rsidRDefault="7A6C7632" w14:paraId="1965C91D" w14:textId="76C86A7A">
            <w:pPr>
              <w:pStyle w:val="Normal"/>
              <w:jc w:val="center"/>
              <w:rPr>
                <w:b w:val="1"/>
                <w:bCs w:val="1"/>
              </w:rPr>
            </w:pPr>
            <w:r w:rsidRPr="7F6C37D2" w:rsidR="7A6C7632">
              <w:rPr>
                <w:b w:val="1"/>
                <w:bCs w:val="1"/>
              </w:rPr>
              <w:t>ORIGINAL</w:t>
            </w:r>
          </w:p>
        </w:tc>
        <w:tc>
          <w:tcPr>
            <w:tcW w:w="1410" w:type="dxa"/>
            <w:shd w:val="clear" w:color="auto" w:fill="E7E6E6" w:themeFill="background2"/>
            <w:tcMar/>
          </w:tcPr>
          <w:p w:rsidR="7A6C7632" w:rsidP="7F6C37D2" w:rsidRDefault="7A6C7632" w14:paraId="646DF789" w14:textId="774AE041">
            <w:pPr>
              <w:pStyle w:val="Normal"/>
              <w:jc w:val="center"/>
              <w:rPr>
                <w:b w:val="1"/>
                <w:bCs w:val="1"/>
              </w:rPr>
            </w:pPr>
            <w:r w:rsidRPr="7F6C37D2" w:rsidR="7A6C7632">
              <w:rPr>
                <w:b w:val="1"/>
                <w:bCs w:val="1"/>
              </w:rPr>
              <w:t>FLEXED</w:t>
            </w:r>
          </w:p>
        </w:tc>
        <w:tc>
          <w:tcPr>
            <w:tcW w:w="1413" w:type="dxa"/>
            <w:shd w:val="clear" w:color="auto" w:fill="E7E6E6" w:themeFill="background2"/>
            <w:tcMar/>
          </w:tcPr>
          <w:p w:rsidR="7A6C7632" w:rsidP="7F6C37D2" w:rsidRDefault="7A6C7632" w14:paraId="6CC86B5E" w14:textId="323E5E2E">
            <w:pPr>
              <w:pStyle w:val="Normal"/>
              <w:jc w:val="center"/>
              <w:rPr>
                <w:b w:val="1"/>
                <w:bCs w:val="1"/>
              </w:rPr>
            </w:pPr>
            <w:r w:rsidRPr="7F6C37D2" w:rsidR="7A6C7632">
              <w:rPr>
                <w:b w:val="1"/>
                <w:bCs w:val="1"/>
              </w:rPr>
              <w:t>ACTUAL</w:t>
            </w:r>
          </w:p>
        </w:tc>
        <w:tc>
          <w:tcPr>
            <w:tcW w:w="2258" w:type="dxa"/>
            <w:shd w:val="clear" w:color="auto" w:fill="E7E6E6" w:themeFill="background2"/>
            <w:tcMar/>
          </w:tcPr>
          <w:p w:rsidR="7A6C7632" w:rsidP="7F6C37D2" w:rsidRDefault="7A6C7632" w14:paraId="13A2AD36" w14:textId="7E1B9368">
            <w:pPr>
              <w:pStyle w:val="Normal"/>
              <w:jc w:val="center"/>
              <w:rPr>
                <w:b w:val="1"/>
                <w:bCs w:val="1"/>
              </w:rPr>
            </w:pPr>
            <w:proofErr w:type="spellStart"/>
            <w:r w:rsidRPr="7F6C37D2" w:rsidR="7A6C7632">
              <w:rPr>
                <w:b w:val="1"/>
                <w:bCs w:val="1"/>
              </w:rPr>
              <w:t>vs.FLEXEDVARIANCE</w:t>
            </w:r>
            <w:proofErr w:type="spellEnd"/>
          </w:p>
        </w:tc>
      </w:tr>
      <w:tr w:rsidR="7F6C37D2" w:rsidTr="587311B6" w14:paraId="2788C1A6">
        <w:trPr>
          <w:trHeight w:val="480"/>
        </w:trPr>
        <w:tc>
          <w:tcPr>
            <w:tcW w:w="2760" w:type="dxa"/>
            <w:tcMar/>
          </w:tcPr>
          <w:p w:rsidR="24ACC8A3" w:rsidP="7F6C37D2" w:rsidRDefault="24ACC8A3" w14:paraId="0B5890E9" w14:textId="157CDF18">
            <w:pPr>
              <w:pStyle w:val="Normal"/>
              <w:rPr>
                <w:sz w:val="24"/>
                <w:szCs w:val="24"/>
              </w:rPr>
            </w:pPr>
            <w:r w:rsidRPr="7F6C37D2" w:rsidR="24ACC8A3">
              <w:rPr>
                <w:sz w:val="24"/>
                <w:szCs w:val="24"/>
              </w:rPr>
              <w:t>Units</w:t>
            </w:r>
          </w:p>
        </w:tc>
        <w:tc>
          <w:tcPr>
            <w:tcW w:w="1290" w:type="dxa"/>
            <w:tcMar/>
          </w:tcPr>
          <w:p w:rsidR="7EADA114" w:rsidP="587311B6" w:rsidRDefault="7EADA114" w14:paraId="3E91174D" w14:textId="1EECD5B0">
            <w:pPr>
              <w:pStyle w:val="Normal"/>
              <w:jc w:val="right"/>
            </w:pPr>
            <w:r w:rsidR="360A6FA0">
              <w:rPr/>
              <w:t>100,000</w:t>
            </w:r>
          </w:p>
        </w:tc>
        <w:tc>
          <w:tcPr>
            <w:tcW w:w="1410" w:type="dxa"/>
            <w:tcMar/>
          </w:tcPr>
          <w:p w:rsidR="7EADA114" w:rsidP="587311B6" w:rsidRDefault="7EADA114" w14:paraId="73ADC38C" w14:textId="19C936DE">
            <w:pPr>
              <w:pStyle w:val="Normal"/>
              <w:jc w:val="right"/>
            </w:pPr>
            <w:r w:rsidR="360A6FA0">
              <w:rPr/>
              <w:t>80,000</w:t>
            </w:r>
          </w:p>
        </w:tc>
        <w:tc>
          <w:tcPr>
            <w:tcW w:w="1413" w:type="dxa"/>
            <w:tcMar/>
          </w:tcPr>
          <w:p w:rsidR="7EADA114" w:rsidP="587311B6" w:rsidRDefault="7EADA114" w14:paraId="121362BF" w14:textId="072F8CCD">
            <w:pPr>
              <w:pStyle w:val="Normal"/>
              <w:jc w:val="right"/>
            </w:pPr>
            <w:r w:rsidR="360A6FA0">
              <w:rPr/>
              <w:t>80,000</w:t>
            </w:r>
          </w:p>
        </w:tc>
        <w:tc>
          <w:tcPr>
            <w:tcW w:w="2258" w:type="dxa"/>
            <w:tcMar/>
          </w:tcPr>
          <w:p w:rsidR="7F6C37D2" w:rsidP="587311B6" w:rsidRDefault="7F6C37D2" w14:paraId="0A6109D8" w14:textId="077505A1">
            <w:pPr>
              <w:pStyle w:val="Normal"/>
              <w:jc w:val="right"/>
            </w:pPr>
          </w:p>
        </w:tc>
      </w:tr>
      <w:tr w:rsidR="7F6C37D2" w:rsidTr="587311B6" w14:paraId="04949ECC">
        <w:trPr>
          <w:trHeight w:val="465"/>
        </w:trPr>
        <w:tc>
          <w:tcPr>
            <w:tcW w:w="2760" w:type="dxa"/>
            <w:tcMar/>
          </w:tcPr>
          <w:p w:rsidR="24ACC8A3" w:rsidP="7F6C37D2" w:rsidRDefault="24ACC8A3" w14:paraId="0448BA39" w14:textId="00D751C6">
            <w:pPr>
              <w:pStyle w:val="Normal"/>
              <w:rPr>
                <w:sz w:val="24"/>
                <w:szCs w:val="24"/>
              </w:rPr>
            </w:pPr>
            <w:r w:rsidRPr="7F6C37D2" w:rsidR="24ACC8A3">
              <w:rPr>
                <w:sz w:val="24"/>
                <w:szCs w:val="24"/>
              </w:rPr>
              <w:t>Selling Price Per Unit</w:t>
            </w:r>
          </w:p>
        </w:tc>
        <w:tc>
          <w:tcPr>
            <w:tcW w:w="1290" w:type="dxa"/>
            <w:tcMar/>
          </w:tcPr>
          <w:p w:rsidR="4BD4B4C5" w:rsidP="587311B6" w:rsidRDefault="4BD4B4C5" w14:paraId="3A99D869" w14:textId="6FAD3F9F">
            <w:pPr>
              <w:pStyle w:val="Normal"/>
              <w:jc w:val="right"/>
            </w:pPr>
            <w:r w:rsidR="3E42CCBD">
              <w:rPr/>
              <w:t>£25</w:t>
            </w:r>
          </w:p>
        </w:tc>
        <w:tc>
          <w:tcPr>
            <w:tcW w:w="1410" w:type="dxa"/>
            <w:tcMar/>
          </w:tcPr>
          <w:p w:rsidR="4BD4B4C5" w:rsidP="587311B6" w:rsidRDefault="4BD4B4C5" w14:paraId="3EDE5A00" w14:textId="325DDA76">
            <w:pPr>
              <w:pStyle w:val="Normal"/>
              <w:jc w:val="right"/>
            </w:pPr>
            <w:r w:rsidR="3E42CCBD">
              <w:rPr/>
              <w:t>£25</w:t>
            </w:r>
          </w:p>
        </w:tc>
        <w:tc>
          <w:tcPr>
            <w:tcW w:w="1413" w:type="dxa"/>
            <w:tcMar/>
          </w:tcPr>
          <w:p w:rsidR="4BD4B4C5" w:rsidP="587311B6" w:rsidRDefault="4BD4B4C5" w14:paraId="75DE71E3" w14:textId="39150695">
            <w:pPr>
              <w:pStyle w:val="Normal"/>
              <w:jc w:val="right"/>
            </w:pPr>
            <w:r w:rsidR="3E42CCBD">
              <w:rPr/>
              <w:t>£20</w:t>
            </w:r>
          </w:p>
        </w:tc>
        <w:tc>
          <w:tcPr>
            <w:tcW w:w="2258" w:type="dxa"/>
            <w:tcMar/>
          </w:tcPr>
          <w:p w:rsidR="4BD4B4C5" w:rsidP="587311B6" w:rsidRDefault="4BD4B4C5" w14:paraId="6928E944" w14:textId="34B676B5">
            <w:pPr>
              <w:pStyle w:val="Normal"/>
              <w:jc w:val="right"/>
            </w:pPr>
            <w:r w:rsidR="3E42CCBD">
              <w:rPr/>
              <w:t>-£5 per unit</w:t>
            </w:r>
          </w:p>
        </w:tc>
      </w:tr>
      <w:tr w:rsidR="7F6C37D2" w:rsidTr="587311B6" w14:paraId="61B17885">
        <w:trPr>
          <w:trHeight w:val="435"/>
        </w:trPr>
        <w:tc>
          <w:tcPr>
            <w:tcW w:w="2760" w:type="dxa"/>
            <w:tcMar/>
          </w:tcPr>
          <w:p w:rsidR="24ACC8A3" w:rsidP="7F6C37D2" w:rsidRDefault="24ACC8A3" w14:paraId="69F7ACEA" w14:textId="1A999449">
            <w:pPr>
              <w:pStyle w:val="Normal"/>
              <w:rPr>
                <w:sz w:val="24"/>
                <w:szCs w:val="24"/>
              </w:rPr>
            </w:pPr>
            <w:r w:rsidRPr="7F6C37D2" w:rsidR="24ACC8A3">
              <w:rPr>
                <w:sz w:val="24"/>
                <w:szCs w:val="24"/>
              </w:rPr>
              <w:t>Sales Revenue</w:t>
            </w:r>
          </w:p>
        </w:tc>
        <w:tc>
          <w:tcPr>
            <w:tcW w:w="1290" w:type="dxa"/>
            <w:tcMar/>
          </w:tcPr>
          <w:p w:rsidR="2544C31C" w:rsidP="587311B6" w:rsidRDefault="2544C31C" w14:paraId="59185BB3" w14:textId="075D5C7F">
            <w:pPr>
              <w:pStyle w:val="Normal"/>
              <w:jc w:val="right"/>
            </w:pPr>
            <w:r w:rsidR="3E0CBED5">
              <w:rPr/>
              <w:t>£2,500,000</w:t>
            </w:r>
          </w:p>
        </w:tc>
        <w:tc>
          <w:tcPr>
            <w:tcW w:w="1410" w:type="dxa"/>
            <w:tcMar/>
          </w:tcPr>
          <w:p w:rsidR="1FE25348" w:rsidP="587311B6" w:rsidRDefault="1FE25348" w14:paraId="32406E05" w14:textId="6652D0AF">
            <w:pPr>
              <w:pStyle w:val="Normal"/>
              <w:jc w:val="right"/>
            </w:pPr>
            <w:r w:rsidR="48383766">
              <w:rPr/>
              <w:t>£2,000,000</w:t>
            </w:r>
          </w:p>
        </w:tc>
        <w:tc>
          <w:tcPr>
            <w:tcW w:w="1413" w:type="dxa"/>
            <w:tcMar/>
          </w:tcPr>
          <w:p w:rsidR="1FE25348" w:rsidP="587311B6" w:rsidRDefault="1FE25348" w14:paraId="62B89713" w14:textId="6ED78DB2">
            <w:pPr>
              <w:pStyle w:val="Normal"/>
              <w:jc w:val="right"/>
            </w:pPr>
            <w:r w:rsidR="48383766">
              <w:rPr/>
              <w:t>£1,600,000</w:t>
            </w:r>
          </w:p>
        </w:tc>
        <w:tc>
          <w:tcPr>
            <w:tcW w:w="2258" w:type="dxa"/>
            <w:tcMar/>
          </w:tcPr>
          <w:p w:rsidR="1FE25348" w:rsidP="587311B6" w:rsidRDefault="1FE25348" w14:paraId="4F8FE93F" w14:textId="4A3A1240">
            <w:pPr>
              <w:pStyle w:val="Normal"/>
              <w:jc w:val="right"/>
            </w:pPr>
            <w:r w:rsidR="48383766">
              <w:rPr/>
              <w:t>-£400,000</w:t>
            </w:r>
          </w:p>
        </w:tc>
      </w:tr>
      <w:tr w:rsidR="7F6C37D2" w:rsidTr="587311B6" w14:paraId="5E4F9877">
        <w:trPr>
          <w:trHeight w:val="405"/>
        </w:trPr>
        <w:tc>
          <w:tcPr>
            <w:tcW w:w="2760" w:type="dxa"/>
            <w:shd w:val="clear" w:color="auto" w:fill="E7E6E6" w:themeFill="background2"/>
            <w:tcMar/>
          </w:tcPr>
          <w:p w:rsidR="7F6C37D2" w:rsidP="7F6C37D2" w:rsidRDefault="7F6C37D2" w14:paraId="67E05395" w14:textId="077505A1">
            <w:pPr>
              <w:pStyle w:val="Normal"/>
              <w:rPr>
                <w:sz w:val="24"/>
                <w:szCs w:val="24"/>
              </w:rPr>
            </w:pPr>
          </w:p>
        </w:tc>
        <w:tc>
          <w:tcPr>
            <w:tcW w:w="1290" w:type="dxa"/>
            <w:shd w:val="clear" w:color="auto" w:fill="E7E6E6" w:themeFill="background2"/>
            <w:tcMar/>
          </w:tcPr>
          <w:p w:rsidR="7F6C37D2" w:rsidP="587311B6" w:rsidRDefault="7F6C37D2" w14:paraId="4058C6D0" w14:textId="077505A1">
            <w:pPr>
              <w:pStyle w:val="Normal"/>
              <w:jc w:val="right"/>
            </w:pPr>
          </w:p>
        </w:tc>
        <w:tc>
          <w:tcPr>
            <w:tcW w:w="1410" w:type="dxa"/>
            <w:shd w:val="clear" w:color="auto" w:fill="E7E6E6" w:themeFill="background2"/>
            <w:tcMar/>
          </w:tcPr>
          <w:p w:rsidR="7F6C37D2" w:rsidP="587311B6" w:rsidRDefault="7F6C37D2" w14:paraId="0E256F54" w14:textId="077505A1">
            <w:pPr>
              <w:pStyle w:val="Normal"/>
              <w:jc w:val="right"/>
            </w:pPr>
          </w:p>
        </w:tc>
        <w:tc>
          <w:tcPr>
            <w:tcW w:w="1413" w:type="dxa"/>
            <w:shd w:val="clear" w:color="auto" w:fill="E7E6E6" w:themeFill="background2"/>
            <w:tcMar/>
          </w:tcPr>
          <w:p w:rsidR="7F6C37D2" w:rsidP="587311B6" w:rsidRDefault="7F6C37D2" w14:paraId="60F48D5D" w14:textId="077505A1">
            <w:pPr>
              <w:pStyle w:val="Normal"/>
              <w:jc w:val="right"/>
            </w:pPr>
          </w:p>
        </w:tc>
        <w:tc>
          <w:tcPr>
            <w:tcW w:w="2258" w:type="dxa"/>
            <w:shd w:val="clear" w:color="auto" w:fill="E7E6E6" w:themeFill="background2"/>
            <w:tcMar/>
          </w:tcPr>
          <w:p w:rsidR="7F6C37D2" w:rsidP="587311B6" w:rsidRDefault="7F6C37D2" w14:paraId="47655153" w14:textId="077505A1">
            <w:pPr>
              <w:pStyle w:val="Normal"/>
              <w:jc w:val="right"/>
            </w:pPr>
          </w:p>
        </w:tc>
      </w:tr>
      <w:tr w:rsidR="7F6C37D2" w:rsidTr="587311B6" w14:paraId="320BF01C">
        <w:tc>
          <w:tcPr>
            <w:tcW w:w="2760" w:type="dxa"/>
            <w:shd w:val="clear" w:color="auto" w:fill="E7E6E6" w:themeFill="background2"/>
            <w:tcMar/>
          </w:tcPr>
          <w:p w:rsidR="24ACC8A3" w:rsidP="7F6C37D2" w:rsidRDefault="24ACC8A3" w14:paraId="56FCB7E3" w14:textId="110B2E88">
            <w:pPr>
              <w:pStyle w:val="Normal"/>
              <w:rPr>
                <w:b w:val="1"/>
                <w:bCs w:val="1"/>
                <w:sz w:val="24"/>
                <w:szCs w:val="24"/>
              </w:rPr>
            </w:pPr>
            <w:r w:rsidRPr="7F6C37D2" w:rsidR="24ACC8A3">
              <w:rPr>
                <w:b w:val="1"/>
                <w:bCs w:val="1"/>
                <w:sz w:val="24"/>
                <w:szCs w:val="24"/>
              </w:rPr>
              <w:t>Variable Costs:</w:t>
            </w:r>
          </w:p>
        </w:tc>
        <w:tc>
          <w:tcPr>
            <w:tcW w:w="1290" w:type="dxa"/>
            <w:shd w:val="clear" w:color="auto" w:fill="E7E6E6" w:themeFill="background2"/>
            <w:tcMar/>
          </w:tcPr>
          <w:p w:rsidR="7F6C37D2" w:rsidP="587311B6" w:rsidRDefault="7F6C37D2" w14:paraId="48B19EB2" w14:textId="077505A1">
            <w:pPr>
              <w:pStyle w:val="Normal"/>
              <w:jc w:val="right"/>
            </w:pPr>
          </w:p>
        </w:tc>
        <w:tc>
          <w:tcPr>
            <w:tcW w:w="1410" w:type="dxa"/>
            <w:shd w:val="clear" w:color="auto" w:fill="E7E6E6" w:themeFill="background2"/>
            <w:tcMar/>
          </w:tcPr>
          <w:p w:rsidR="7F6C37D2" w:rsidP="587311B6" w:rsidRDefault="7F6C37D2" w14:paraId="36402450" w14:textId="077505A1">
            <w:pPr>
              <w:pStyle w:val="Normal"/>
              <w:jc w:val="right"/>
            </w:pPr>
          </w:p>
        </w:tc>
        <w:tc>
          <w:tcPr>
            <w:tcW w:w="1413" w:type="dxa"/>
            <w:shd w:val="clear" w:color="auto" w:fill="E7E6E6" w:themeFill="background2"/>
            <w:tcMar/>
          </w:tcPr>
          <w:p w:rsidR="7F6C37D2" w:rsidP="587311B6" w:rsidRDefault="7F6C37D2" w14:paraId="643AF635" w14:textId="077505A1">
            <w:pPr>
              <w:pStyle w:val="Normal"/>
              <w:jc w:val="right"/>
            </w:pPr>
          </w:p>
        </w:tc>
        <w:tc>
          <w:tcPr>
            <w:tcW w:w="2258" w:type="dxa"/>
            <w:shd w:val="clear" w:color="auto" w:fill="E7E6E6" w:themeFill="background2"/>
            <w:tcMar/>
          </w:tcPr>
          <w:p w:rsidR="7F6C37D2" w:rsidP="587311B6" w:rsidRDefault="7F6C37D2" w14:paraId="6573646E" w14:textId="077505A1">
            <w:pPr>
              <w:pStyle w:val="Normal"/>
              <w:jc w:val="right"/>
            </w:pPr>
          </w:p>
        </w:tc>
      </w:tr>
      <w:tr w:rsidR="7F6C37D2" w:rsidTr="587311B6" w14:paraId="677B3316">
        <w:tc>
          <w:tcPr>
            <w:tcW w:w="2760" w:type="dxa"/>
            <w:tcMar/>
          </w:tcPr>
          <w:p w:rsidR="24ACC8A3" w:rsidP="7F6C37D2" w:rsidRDefault="24ACC8A3" w14:paraId="301FEB63" w14:textId="573855CB">
            <w:pPr>
              <w:pStyle w:val="Normal"/>
              <w:rPr>
                <w:sz w:val="24"/>
                <w:szCs w:val="24"/>
              </w:rPr>
            </w:pPr>
            <w:r w:rsidRPr="7F6C37D2" w:rsidR="24ACC8A3">
              <w:rPr>
                <w:sz w:val="24"/>
                <w:szCs w:val="24"/>
              </w:rPr>
              <w:t>Materials</w:t>
            </w:r>
          </w:p>
        </w:tc>
        <w:tc>
          <w:tcPr>
            <w:tcW w:w="1290" w:type="dxa"/>
            <w:tcMar/>
          </w:tcPr>
          <w:p w:rsidR="2F8D9D21" w:rsidP="587311B6" w:rsidRDefault="2F8D9D21" w14:paraId="30C6B3CB" w14:textId="18200B50">
            <w:pPr>
              <w:pStyle w:val="Normal"/>
              <w:jc w:val="right"/>
            </w:pPr>
            <w:r w:rsidR="6CC1DF28">
              <w:rPr/>
              <w:t>£250,000</w:t>
            </w:r>
          </w:p>
        </w:tc>
        <w:tc>
          <w:tcPr>
            <w:tcW w:w="1410" w:type="dxa"/>
            <w:tcMar/>
          </w:tcPr>
          <w:p w:rsidR="2F8D9D21" w:rsidP="587311B6" w:rsidRDefault="2F8D9D21" w14:paraId="08FD5311" w14:textId="06CAEC07">
            <w:pPr>
              <w:pStyle w:val="Normal"/>
              <w:jc w:val="right"/>
            </w:pPr>
            <w:r w:rsidR="6CC1DF28">
              <w:rPr/>
              <w:t>£200,000</w:t>
            </w:r>
          </w:p>
        </w:tc>
        <w:tc>
          <w:tcPr>
            <w:tcW w:w="1413" w:type="dxa"/>
            <w:tcMar/>
          </w:tcPr>
          <w:p w:rsidR="2F8D9D21" w:rsidP="587311B6" w:rsidRDefault="2F8D9D21" w14:paraId="22B9BA35" w14:textId="493B7D4B">
            <w:pPr>
              <w:pStyle w:val="Normal"/>
              <w:jc w:val="right"/>
            </w:pPr>
            <w:r w:rsidR="6CC1DF28">
              <w:rPr/>
              <w:t>£280,000</w:t>
            </w:r>
          </w:p>
        </w:tc>
        <w:tc>
          <w:tcPr>
            <w:tcW w:w="2258" w:type="dxa"/>
            <w:tcMar/>
          </w:tcPr>
          <w:p w:rsidR="2F8D9D21" w:rsidP="587311B6" w:rsidRDefault="2F8D9D21" w14:paraId="693EE587" w14:textId="2D6B1440">
            <w:pPr>
              <w:pStyle w:val="Normal"/>
              <w:jc w:val="right"/>
            </w:pPr>
            <w:r w:rsidR="6CC1DF28">
              <w:rPr/>
              <w:t>-£80,000</w:t>
            </w:r>
          </w:p>
        </w:tc>
      </w:tr>
      <w:tr w:rsidR="7F6C37D2" w:rsidTr="587311B6" w14:paraId="68F33C94">
        <w:tc>
          <w:tcPr>
            <w:tcW w:w="2760" w:type="dxa"/>
            <w:tcMar/>
          </w:tcPr>
          <w:p w:rsidR="24ACC8A3" w:rsidP="7F6C37D2" w:rsidRDefault="24ACC8A3" w14:paraId="5AF7C323" w14:textId="2150F79E">
            <w:pPr>
              <w:pStyle w:val="Normal"/>
              <w:rPr>
                <w:sz w:val="24"/>
                <w:szCs w:val="24"/>
              </w:rPr>
            </w:pPr>
            <w:r w:rsidRPr="7F6C37D2" w:rsidR="24ACC8A3">
              <w:rPr>
                <w:sz w:val="24"/>
                <w:szCs w:val="24"/>
              </w:rPr>
              <w:t>Labour</w:t>
            </w:r>
          </w:p>
        </w:tc>
        <w:tc>
          <w:tcPr>
            <w:tcW w:w="1290" w:type="dxa"/>
            <w:tcMar/>
          </w:tcPr>
          <w:p w:rsidR="6051A3A8" w:rsidP="587311B6" w:rsidRDefault="6051A3A8" w14:paraId="0CDA327F" w14:textId="649177F0">
            <w:pPr>
              <w:pStyle w:val="Normal"/>
              <w:jc w:val="right"/>
            </w:pPr>
            <w:r w:rsidR="077EAAD3">
              <w:rPr/>
              <w:t>£400,000</w:t>
            </w:r>
          </w:p>
        </w:tc>
        <w:tc>
          <w:tcPr>
            <w:tcW w:w="1410" w:type="dxa"/>
            <w:tcMar/>
          </w:tcPr>
          <w:p w:rsidR="6051A3A8" w:rsidP="587311B6" w:rsidRDefault="6051A3A8" w14:paraId="46A0FA21" w14:textId="1D52D7B7">
            <w:pPr>
              <w:pStyle w:val="Normal"/>
              <w:jc w:val="right"/>
            </w:pPr>
            <w:r w:rsidR="077EAAD3">
              <w:rPr/>
              <w:t>£320,000</w:t>
            </w:r>
          </w:p>
        </w:tc>
        <w:tc>
          <w:tcPr>
            <w:tcW w:w="1413" w:type="dxa"/>
            <w:tcMar/>
          </w:tcPr>
          <w:p w:rsidR="6051A3A8" w:rsidP="587311B6" w:rsidRDefault="6051A3A8" w14:paraId="0DCA4390" w14:textId="2087E7F2">
            <w:pPr>
              <w:pStyle w:val="Normal"/>
              <w:jc w:val="right"/>
            </w:pPr>
            <w:r w:rsidR="077EAAD3">
              <w:rPr/>
              <w:t>£440,000</w:t>
            </w:r>
          </w:p>
        </w:tc>
        <w:tc>
          <w:tcPr>
            <w:tcW w:w="2258" w:type="dxa"/>
            <w:tcMar/>
          </w:tcPr>
          <w:p w:rsidR="6051A3A8" w:rsidP="587311B6" w:rsidRDefault="6051A3A8" w14:paraId="3D0DFCED" w14:textId="09EEA636">
            <w:pPr>
              <w:pStyle w:val="Normal"/>
              <w:jc w:val="right"/>
            </w:pPr>
            <w:r w:rsidR="077EAAD3">
              <w:rPr/>
              <w:t>-£120,000</w:t>
            </w:r>
          </w:p>
        </w:tc>
      </w:tr>
      <w:tr w:rsidR="7F6C37D2" w:rsidTr="587311B6" w14:paraId="58619218">
        <w:tc>
          <w:tcPr>
            <w:tcW w:w="2760" w:type="dxa"/>
            <w:tcMar/>
          </w:tcPr>
          <w:p w:rsidR="24ACC8A3" w:rsidP="7F6C37D2" w:rsidRDefault="24ACC8A3" w14:paraId="1A7D1556" w14:textId="5871AAD7">
            <w:pPr>
              <w:pStyle w:val="Normal"/>
              <w:rPr>
                <w:sz w:val="24"/>
                <w:szCs w:val="24"/>
              </w:rPr>
            </w:pPr>
            <w:r w:rsidRPr="7F6C37D2" w:rsidR="24ACC8A3">
              <w:rPr>
                <w:sz w:val="24"/>
                <w:szCs w:val="24"/>
              </w:rPr>
              <w:t>Overhead</w:t>
            </w:r>
          </w:p>
        </w:tc>
        <w:tc>
          <w:tcPr>
            <w:tcW w:w="1290" w:type="dxa"/>
            <w:tcMar/>
          </w:tcPr>
          <w:p w:rsidR="0DCC5DD8" w:rsidP="587311B6" w:rsidRDefault="0DCC5DD8" w14:paraId="4DD68BD5" w14:textId="6FE40C93">
            <w:pPr>
              <w:pStyle w:val="Normal"/>
              <w:jc w:val="right"/>
            </w:pPr>
            <w:r w:rsidR="1D10F617">
              <w:rPr/>
              <w:t>£150,000</w:t>
            </w:r>
          </w:p>
        </w:tc>
        <w:tc>
          <w:tcPr>
            <w:tcW w:w="1410" w:type="dxa"/>
            <w:tcMar/>
          </w:tcPr>
          <w:p w:rsidR="0DCC5DD8" w:rsidP="587311B6" w:rsidRDefault="0DCC5DD8" w14:paraId="5F4B7612" w14:textId="40F68D75">
            <w:pPr>
              <w:pStyle w:val="Normal"/>
              <w:jc w:val="right"/>
            </w:pPr>
            <w:r w:rsidR="1D10F617">
              <w:rPr/>
              <w:t>£120,000</w:t>
            </w:r>
          </w:p>
        </w:tc>
        <w:tc>
          <w:tcPr>
            <w:tcW w:w="1413" w:type="dxa"/>
            <w:tcMar/>
          </w:tcPr>
          <w:p w:rsidR="0DCC5DD8" w:rsidP="587311B6" w:rsidRDefault="0DCC5DD8" w14:paraId="4B4CCFB4" w14:textId="045F7C61">
            <w:pPr>
              <w:pStyle w:val="Normal"/>
              <w:jc w:val="right"/>
            </w:pPr>
            <w:r w:rsidR="1D10F617">
              <w:rPr/>
              <w:t>£120,000</w:t>
            </w:r>
          </w:p>
        </w:tc>
        <w:tc>
          <w:tcPr>
            <w:tcW w:w="2258" w:type="dxa"/>
            <w:tcMar/>
          </w:tcPr>
          <w:p w:rsidR="0DCC5DD8" w:rsidP="587311B6" w:rsidRDefault="0DCC5DD8" w14:paraId="67021EE6" w14:textId="1F83519D">
            <w:pPr>
              <w:pStyle w:val="Normal"/>
              <w:jc w:val="right"/>
            </w:pPr>
            <w:r w:rsidR="1D10F617">
              <w:rPr/>
              <w:t>£0</w:t>
            </w:r>
          </w:p>
        </w:tc>
      </w:tr>
      <w:tr w:rsidR="7F6C37D2" w:rsidTr="587311B6" w14:paraId="7FCDAB9E">
        <w:tc>
          <w:tcPr>
            <w:tcW w:w="2760" w:type="dxa"/>
            <w:tcMar/>
          </w:tcPr>
          <w:p w:rsidR="24ACC8A3" w:rsidP="7F6C37D2" w:rsidRDefault="24ACC8A3" w14:paraId="2B5A480E" w14:textId="457521A7">
            <w:pPr>
              <w:pStyle w:val="Normal"/>
              <w:rPr>
                <w:sz w:val="24"/>
                <w:szCs w:val="24"/>
              </w:rPr>
            </w:pPr>
            <w:r w:rsidRPr="7F6C37D2" w:rsidR="24ACC8A3">
              <w:rPr>
                <w:sz w:val="24"/>
                <w:szCs w:val="24"/>
              </w:rPr>
              <w:t>Contribution</w:t>
            </w:r>
          </w:p>
        </w:tc>
        <w:tc>
          <w:tcPr>
            <w:tcW w:w="1290" w:type="dxa"/>
            <w:tcMar/>
          </w:tcPr>
          <w:p w:rsidR="43D178CC" w:rsidP="587311B6" w:rsidRDefault="43D178CC" w14:paraId="6A6A284C" w14:textId="2A20DA37">
            <w:pPr>
              <w:pStyle w:val="Normal"/>
              <w:jc w:val="right"/>
            </w:pPr>
            <w:r w:rsidR="19CB887E">
              <w:rPr/>
              <w:t>£1,700,000</w:t>
            </w:r>
          </w:p>
        </w:tc>
        <w:tc>
          <w:tcPr>
            <w:tcW w:w="1410" w:type="dxa"/>
            <w:tcMar/>
          </w:tcPr>
          <w:p w:rsidR="43D178CC" w:rsidP="587311B6" w:rsidRDefault="43D178CC" w14:paraId="48A08213" w14:textId="1A70970C">
            <w:pPr>
              <w:pStyle w:val="Normal"/>
              <w:jc w:val="right"/>
            </w:pPr>
            <w:r w:rsidR="19CB887E">
              <w:rPr/>
              <w:t>£1,360,000</w:t>
            </w:r>
          </w:p>
        </w:tc>
        <w:tc>
          <w:tcPr>
            <w:tcW w:w="1413" w:type="dxa"/>
            <w:tcMar/>
          </w:tcPr>
          <w:p w:rsidR="43D178CC" w:rsidP="587311B6" w:rsidRDefault="43D178CC" w14:paraId="394F9B37" w14:textId="677471E9">
            <w:pPr>
              <w:pStyle w:val="Normal"/>
              <w:jc w:val="right"/>
            </w:pPr>
            <w:r w:rsidR="19CB887E">
              <w:rPr/>
              <w:t>£760,000</w:t>
            </w:r>
          </w:p>
        </w:tc>
        <w:tc>
          <w:tcPr>
            <w:tcW w:w="2258" w:type="dxa"/>
            <w:tcMar/>
          </w:tcPr>
          <w:p w:rsidR="43D178CC" w:rsidP="587311B6" w:rsidRDefault="43D178CC" w14:paraId="7704470D" w14:textId="4B90FD1A">
            <w:pPr>
              <w:pStyle w:val="Normal"/>
              <w:jc w:val="right"/>
            </w:pPr>
            <w:r w:rsidR="19CB887E">
              <w:rPr/>
              <w:t>-£600,000</w:t>
            </w:r>
          </w:p>
        </w:tc>
      </w:tr>
      <w:tr w:rsidR="7F6C37D2" w:rsidTr="587311B6" w14:paraId="37E75921">
        <w:tc>
          <w:tcPr>
            <w:tcW w:w="2760" w:type="dxa"/>
            <w:tcMar/>
          </w:tcPr>
          <w:p w:rsidR="24ACC8A3" w:rsidP="7F6C37D2" w:rsidRDefault="24ACC8A3" w14:paraId="04675595" w14:textId="455D87F9">
            <w:pPr>
              <w:pStyle w:val="Normal"/>
              <w:rPr>
                <w:b w:val="1"/>
                <w:bCs w:val="1"/>
                <w:sz w:val="24"/>
                <w:szCs w:val="24"/>
              </w:rPr>
            </w:pPr>
            <w:r w:rsidRPr="7F6C37D2" w:rsidR="24ACC8A3">
              <w:rPr>
                <w:b w:val="1"/>
                <w:bCs w:val="1"/>
                <w:sz w:val="24"/>
                <w:szCs w:val="24"/>
              </w:rPr>
              <w:t>Fixed Overhead Costs:</w:t>
            </w:r>
          </w:p>
        </w:tc>
        <w:tc>
          <w:tcPr>
            <w:tcW w:w="1290" w:type="dxa"/>
            <w:tcMar/>
          </w:tcPr>
          <w:p w:rsidR="7F6C37D2" w:rsidP="587311B6" w:rsidRDefault="7F6C37D2" w14:paraId="3D9EC39E" w14:textId="077505A1">
            <w:pPr>
              <w:pStyle w:val="Normal"/>
              <w:jc w:val="right"/>
            </w:pPr>
          </w:p>
        </w:tc>
        <w:tc>
          <w:tcPr>
            <w:tcW w:w="1410" w:type="dxa"/>
            <w:tcMar/>
          </w:tcPr>
          <w:p w:rsidR="7F6C37D2" w:rsidP="587311B6" w:rsidRDefault="7F6C37D2" w14:paraId="2C0E8A2C" w14:textId="077505A1">
            <w:pPr>
              <w:pStyle w:val="Normal"/>
              <w:jc w:val="right"/>
            </w:pPr>
          </w:p>
        </w:tc>
        <w:tc>
          <w:tcPr>
            <w:tcW w:w="1413" w:type="dxa"/>
            <w:tcMar/>
          </w:tcPr>
          <w:p w:rsidR="7F6C37D2" w:rsidP="587311B6" w:rsidRDefault="7F6C37D2" w14:paraId="1DE7E519" w14:textId="077505A1">
            <w:pPr>
              <w:pStyle w:val="Normal"/>
              <w:jc w:val="right"/>
            </w:pPr>
          </w:p>
        </w:tc>
        <w:tc>
          <w:tcPr>
            <w:tcW w:w="2258" w:type="dxa"/>
            <w:tcMar/>
          </w:tcPr>
          <w:p w:rsidR="7F6C37D2" w:rsidP="587311B6" w:rsidRDefault="7F6C37D2" w14:paraId="3725C56F" w14:textId="077505A1">
            <w:pPr>
              <w:pStyle w:val="Normal"/>
              <w:jc w:val="right"/>
            </w:pPr>
          </w:p>
        </w:tc>
      </w:tr>
      <w:tr w:rsidR="7F6C37D2" w:rsidTr="587311B6" w14:paraId="4CD07A0A">
        <w:tc>
          <w:tcPr>
            <w:tcW w:w="2760" w:type="dxa"/>
            <w:tcMar/>
          </w:tcPr>
          <w:p w:rsidR="24ACC8A3" w:rsidP="7F6C37D2" w:rsidRDefault="24ACC8A3" w14:paraId="2ED3A8E1" w14:textId="3EB7034D">
            <w:pPr>
              <w:pStyle w:val="Normal"/>
              <w:rPr>
                <w:sz w:val="24"/>
                <w:szCs w:val="24"/>
              </w:rPr>
            </w:pPr>
            <w:r w:rsidRPr="7F6C37D2" w:rsidR="24ACC8A3">
              <w:rPr>
                <w:sz w:val="24"/>
                <w:szCs w:val="24"/>
              </w:rPr>
              <w:t>Warehouse Rental</w:t>
            </w:r>
          </w:p>
        </w:tc>
        <w:tc>
          <w:tcPr>
            <w:tcW w:w="1290" w:type="dxa"/>
            <w:tcMar/>
          </w:tcPr>
          <w:p w:rsidR="4C714309" w:rsidP="587311B6" w:rsidRDefault="4C714309" w14:paraId="54D18C9A" w14:textId="4EAB0FB5">
            <w:pPr>
              <w:pStyle w:val="Normal"/>
              <w:jc w:val="right"/>
            </w:pPr>
            <w:r w:rsidR="615BA24C">
              <w:rPr/>
              <w:t>£200,000</w:t>
            </w:r>
          </w:p>
        </w:tc>
        <w:tc>
          <w:tcPr>
            <w:tcW w:w="1410" w:type="dxa"/>
            <w:tcMar/>
          </w:tcPr>
          <w:p w:rsidR="4C714309" w:rsidP="587311B6" w:rsidRDefault="4C714309" w14:paraId="3F4D8C8B" w14:textId="765CF33E">
            <w:pPr>
              <w:pStyle w:val="Normal"/>
              <w:jc w:val="right"/>
            </w:pPr>
            <w:r w:rsidR="615BA24C">
              <w:rPr/>
              <w:t>£200,000</w:t>
            </w:r>
          </w:p>
        </w:tc>
        <w:tc>
          <w:tcPr>
            <w:tcW w:w="1413" w:type="dxa"/>
            <w:tcMar/>
          </w:tcPr>
          <w:p w:rsidR="4C714309" w:rsidP="587311B6" w:rsidRDefault="4C714309" w14:paraId="680CC807" w14:textId="7E2BA870">
            <w:pPr>
              <w:pStyle w:val="Normal"/>
              <w:jc w:val="right"/>
            </w:pPr>
            <w:r w:rsidR="615BA24C">
              <w:rPr/>
              <w:t>£170,000</w:t>
            </w:r>
          </w:p>
        </w:tc>
        <w:tc>
          <w:tcPr>
            <w:tcW w:w="2258" w:type="dxa"/>
            <w:tcMar/>
          </w:tcPr>
          <w:p w:rsidR="4C714309" w:rsidP="587311B6" w:rsidRDefault="4C714309" w14:paraId="34E633C7" w14:textId="55EE39F8">
            <w:pPr>
              <w:pStyle w:val="Normal"/>
              <w:jc w:val="right"/>
            </w:pPr>
            <w:r w:rsidR="615BA24C">
              <w:rPr/>
              <w:t>+£30,000</w:t>
            </w:r>
          </w:p>
        </w:tc>
      </w:tr>
      <w:tr w:rsidR="7F6C37D2" w:rsidTr="587311B6" w14:paraId="502E8656">
        <w:tc>
          <w:tcPr>
            <w:tcW w:w="2760" w:type="dxa"/>
            <w:tcMar/>
          </w:tcPr>
          <w:p w:rsidR="24ACC8A3" w:rsidP="7F6C37D2" w:rsidRDefault="24ACC8A3" w14:paraId="283C5CEA" w14:textId="678FFE71">
            <w:pPr>
              <w:pStyle w:val="Normal"/>
              <w:rPr>
                <w:sz w:val="24"/>
                <w:szCs w:val="24"/>
              </w:rPr>
            </w:pPr>
            <w:r w:rsidRPr="7F6C37D2" w:rsidR="24ACC8A3">
              <w:rPr>
                <w:sz w:val="24"/>
                <w:szCs w:val="24"/>
              </w:rPr>
              <w:t>Insurance</w:t>
            </w:r>
          </w:p>
        </w:tc>
        <w:tc>
          <w:tcPr>
            <w:tcW w:w="1290" w:type="dxa"/>
            <w:tcMar/>
          </w:tcPr>
          <w:p w:rsidR="02765DFE" w:rsidP="587311B6" w:rsidRDefault="02765DFE" w14:paraId="1DC74D02" w14:textId="2EFAD538">
            <w:pPr>
              <w:pStyle w:val="Normal"/>
              <w:jc w:val="right"/>
            </w:pPr>
            <w:r w:rsidR="11DA2F76">
              <w:rPr/>
              <w:t>£100,000</w:t>
            </w:r>
          </w:p>
        </w:tc>
        <w:tc>
          <w:tcPr>
            <w:tcW w:w="1410" w:type="dxa"/>
            <w:tcMar/>
          </w:tcPr>
          <w:p w:rsidR="02765DFE" w:rsidP="587311B6" w:rsidRDefault="02765DFE" w14:paraId="4C30A3F3" w14:textId="3D769D4C">
            <w:pPr>
              <w:pStyle w:val="Normal"/>
              <w:jc w:val="right"/>
            </w:pPr>
            <w:r w:rsidR="11DA2F76">
              <w:rPr/>
              <w:t>£100,000</w:t>
            </w:r>
          </w:p>
        </w:tc>
        <w:tc>
          <w:tcPr>
            <w:tcW w:w="1413" w:type="dxa"/>
            <w:tcMar/>
          </w:tcPr>
          <w:p w:rsidR="02765DFE" w:rsidP="587311B6" w:rsidRDefault="02765DFE" w14:paraId="1EA3109F" w14:textId="4B68125C">
            <w:pPr>
              <w:pStyle w:val="Normal"/>
              <w:jc w:val="right"/>
            </w:pPr>
            <w:r w:rsidR="11DA2F76">
              <w:rPr/>
              <w:t>£100,000</w:t>
            </w:r>
          </w:p>
        </w:tc>
        <w:tc>
          <w:tcPr>
            <w:tcW w:w="2258" w:type="dxa"/>
            <w:tcMar/>
          </w:tcPr>
          <w:p w:rsidR="02765DFE" w:rsidP="587311B6" w:rsidRDefault="02765DFE" w14:paraId="133E4E84" w14:textId="2F4C1F9B">
            <w:pPr>
              <w:pStyle w:val="Normal"/>
              <w:jc w:val="right"/>
            </w:pPr>
            <w:r w:rsidR="11DA2F76">
              <w:rPr/>
              <w:t>£0</w:t>
            </w:r>
          </w:p>
        </w:tc>
      </w:tr>
      <w:tr w:rsidR="7F6C37D2" w:rsidTr="587311B6" w14:paraId="0C90F0AD">
        <w:tc>
          <w:tcPr>
            <w:tcW w:w="2760" w:type="dxa"/>
            <w:tcMar/>
          </w:tcPr>
          <w:p w:rsidR="35C24383" w:rsidP="7F6C37D2" w:rsidRDefault="35C24383" w14:paraId="279E7EAC" w14:textId="7647A2E6">
            <w:pPr>
              <w:pStyle w:val="Normal"/>
              <w:rPr>
                <w:sz w:val="24"/>
                <w:szCs w:val="24"/>
              </w:rPr>
            </w:pPr>
            <w:r w:rsidRPr="7F6C37D2" w:rsidR="35C24383">
              <w:rPr>
                <w:sz w:val="24"/>
                <w:szCs w:val="24"/>
              </w:rPr>
              <w:t>Fulltime Warehouse Supervisory Salary</w:t>
            </w:r>
          </w:p>
        </w:tc>
        <w:tc>
          <w:tcPr>
            <w:tcW w:w="1290" w:type="dxa"/>
            <w:tcMar/>
          </w:tcPr>
          <w:p w:rsidR="6B462C27" w:rsidP="587311B6" w:rsidRDefault="6B462C27" w14:paraId="72B2300C" w14:textId="328E3274">
            <w:pPr>
              <w:pStyle w:val="Normal"/>
              <w:jc w:val="right"/>
            </w:pPr>
            <w:r w:rsidR="3D2DA085">
              <w:rPr/>
              <w:t>£50,000</w:t>
            </w:r>
          </w:p>
        </w:tc>
        <w:tc>
          <w:tcPr>
            <w:tcW w:w="1410" w:type="dxa"/>
            <w:tcMar/>
          </w:tcPr>
          <w:p w:rsidR="28894DE3" w:rsidP="587311B6" w:rsidRDefault="28894DE3" w14:paraId="2C8B385C" w14:textId="5A1685DC">
            <w:pPr>
              <w:pStyle w:val="Normal"/>
              <w:jc w:val="right"/>
            </w:pPr>
            <w:r w:rsidR="3E6095A8">
              <w:rPr/>
              <w:t>£50,000</w:t>
            </w:r>
          </w:p>
        </w:tc>
        <w:tc>
          <w:tcPr>
            <w:tcW w:w="1413" w:type="dxa"/>
            <w:tcMar/>
          </w:tcPr>
          <w:p w:rsidR="28894DE3" w:rsidP="587311B6" w:rsidRDefault="28894DE3" w14:paraId="1F22FD6A" w14:textId="12DF14BD">
            <w:pPr>
              <w:pStyle w:val="Normal"/>
              <w:jc w:val="right"/>
            </w:pPr>
            <w:r w:rsidR="3E6095A8">
              <w:rPr/>
              <w:t>£35,000</w:t>
            </w:r>
          </w:p>
        </w:tc>
        <w:tc>
          <w:tcPr>
            <w:tcW w:w="2258" w:type="dxa"/>
            <w:tcMar/>
          </w:tcPr>
          <w:p w:rsidR="28894DE3" w:rsidP="587311B6" w:rsidRDefault="28894DE3" w14:paraId="1D014BB6" w14:textId="2CEAF0F3">
            <w:pPr>
              <w:pStyle w:val="Normal"/>
              <w:jc w:val="right"/>
            </w:pPr>
            <w:r w:rsidR="3E6095A8">
              <w:rPr/>
              <w:t>+£15,000</w:t>
            </w:r>
          </w:p>
        </w:tc>
      </w:tr>
      <w:tr w:rsidR="7F6C37D2" w:rsidTr="587311B6" w14:paraId="7EBCA779">
        <w:tc>
          <w:tcPr>
            <w:tcW w:w="2760" w:type="dxa"/>
            <w:shd w:val="clear" w:color="auto" w:fill="E7E6E6" w:themeFill="background2"/>
            <w:tcMar/>
          </w:tcPr>
          <w:p w:rsidR="7F6C37D2" w:rsidP="7F6C37D2" w:rsidRDefault="7F6C37D2" w14:paraId="4774ADEE" w14:textId="6C170DE1">
            <w:pPr>
              <w:pStyle w:val="Normal"/>
              <w:rPr>
                <w:sz w:val="24"/>
                <w:szCs w:val="24"/>
              </w:rPr>
            </w:pPr>
          </w:p>
        </w:tc>
        <w:tc>
          <w:tcPr>
            <w:tcW w:w="1290" w:type="dxa"/>
            <w:shd w:val="clear" w:color="auto" w:fill="E7E6E6" w:themeFill="background2"/>
            <w:tcMar/>
          </w:tcPr>
          <w:p w:rsidR="7F6C37D2" w:rsidP="587311B6" w:rsidRDefault="7F6C37D2" w14:paraId="289A4408" w14:textId="527B977B">
            <w:pPr>
              <w:pStyle w:val="Normal"/>
              <w:jc w:val="right"/>
            </w:pPr>
          </w:p>
        </w:tc>
        <w:tc>
          <w:tcPr>
            <w:tcW w:w="1410" w:type="dxa"/>
            <w:shd w:val="clear" w:color="auto" w:fill="E7E6E6" w:themeFill="background2"/>
            <w:tcMar/>
          </w:tcPr>
          <w:p w:rsidR="7F6C37D2" w:rsidP="587311B6" w:rsidRDefault="7F6C37D2" w14:paraId="3D620638" w14:textId="1948B1A2">
            <w:pPr>
              <w:pStyle w:val="Normal"/>
              <w:jc w:val="right"/>
            </w:pPr>
          </w:p>
        </w:tc>
        <w:tc>
          <w:tcPr>
            <w:tcW w:w="1413" w:type="dxa"/>
            <w:shd w:val="clear" w:color="auto" w:fill="E7E6E6" w:themeFill="background2"/>
            <w:tcMar/>
          </w:tcPr>
          <w:p w:rsidR="7F6C37D2" w:rsidP="587311B6" w:rsidRDefault="7F6C37D2" w14:paraId="574FA679" w14:textId="01B6D64A">
            <w:pPr>
              <w:pStyle w:val="Normal"/>
              <w:jc w:val="right"/>
            </w:pPr>
          </w:p>
        </w:tc>
        <w:tc>
          <w:tcPr>
            <w:tcW w:w="2258" w:type="dxa"/>
            <w:shd w:val="clear" w:color="auto" w:fill="E7E6E6" w:themeFill="background2"/>
            <w:tcMar/>
          </w:tcPr>
          <w:p w:rsidR="7F6C37D2" w:rsidP="587311B6" w:rsidRDefault="7F6C37D2" w14:paraId="154EDDAE" w14:textId="13D04F8A">
            <w:pPr>
              <w:pStyle w:val="Normal"/>
              <w:jc w:val="right"/>
            </w:pPr>
          </w:p>
        </w:tc>
      </w:tr>
      <w:tr w:rsidR="7F6C37D2" w:rsidTr="587311B6" w14:paraId="24630877">
        <w:tc>
          <w:tcPr>
            <w:tcW w:w="2760" w:type="dxa"/>
            <w:tcMar/>
          </w:tcPr>
          <w:p w:rsidR="35C24383" w:rsidP="7F6C37D2" w:rsidRDefault="35C24383" w14:paraId="26DE708C" w14:textId="62A114EE">
            <w:pPr>
              <w:pStyle w:val="Normal"/>
              <w:rPr>
                <w:b w:val="1"/>
                <w:bCs w:val="1"/>
                <w:sz w:val="24"/>
                <w:szCs w:val="24"/>
              </w:rPr>
            </w:pPr>
            <w:r w:rsidRPr="7F6C37D2" w:rsidR="35C24383">
              <w:rPr>
                <w:b w:val="1"/>
                <w:bCs w:val="1"/>
                <w:sz w:val="24"/>
                <w:szCs w:val="24"/>
              </w:rPr>
              <w:t>Income:</w:t>
            </w:r>
          </w:p>
        </w:tc>
        <w:tc>
          <w:tcPr>
            <w:tcW w:w="1290" w:type="dxa"/>
            <w:tcMar/>
          </w:tcPr>
          <w:p w:rsidR="34678A05" w:rsidP="587311B6" w:rsidRDefault="34678A05" w14:paraId="54A1503E" w14:textId="7E92EFDA">
            <w:pPr>
              <w:pStyle w:val="Normal"/>
              <w:jc w:val="right"/>
            </w:pPr>
            <w:r w:rsidR="30745B53">
              <w:rPr/>
              <w:t>£1,350,000</w:t>
            </w:r>
          </w:p>
        </w:tc>
        <w:tc>
          <w:tcPr>
            <w:tcW w:w="1410" w:type="dxa"/>
            <w:tcMar/>
          </w:tcPr>
          <w:p w:rsidR="34678A05" w:rsidP="587311B6" w:rsidRDefault="34678A05" w14:paraId="693EAF47" w14:textId="46DE50AB">
            <w:pPr>
              <w:pStyle w:val="Normal"/>
              <w:jc w:val="right"/>
            </w:pPr>
            <w:r w:rsidR="30745B53">
              <w:rPr/>
              <w:t>£1,010,000</w:t>
            </w:r>
          </w:p>
        </w:tc>
        <w:tc>
          <w:tcPr>
            <w:tcW w:w="1413" w:type="dxa"/>
            <w:tcMar/>
          </w:tcPr>
          <w:p w:rsidR="34678A05" w:rsidP="587311B6" w:rsidRDefault="34678A05" w14:paraId="2DCD6B3D" w14:textId="04D3116E">
            <w:pPr>
              <w:pStyle w:val="Normal"/>
              <w:jc w:val="right"/>
            </w:pPr>
            <w:r w:rsidR="30745B53">
              <w:rPr/>
              <w:t>£455,000</w:t>
            </w:r>
          </w:p>
        </w:tc>
        <w:tc>
          <w:tcPr>
            <w:tcW w:w="2258" w:type="dxa"/>
            <w:tcMar/>
          </w:tcPr>
          <w:p w:rsidR="34678A05" w:rsidP="587311B6" w:rsidRDefault="34678A05" w14:paraId="3598B934" w14:textId="5B50F61A">
            <w:pPr>
              <w:pStyle w:val="Normal"/>
              <w:jc w:val="right"/>
            </w:pPr>
            <w:r w:rsidR="30745B53">
              <w:rPr/>
              <w:t>-£555,000</w:t>
            </w:r>
          </w:p>
        </w:tc>
      </w:tr>
    </w:tbl>
    <w:p w:rsidR="681E2F67" w:rsidP="7F6C37D2" w:rsidRDefault="681E2F67" w14:paraId="2B185422" w14:textId="588C2AC5">
      <w:pPr>
        <w:pStyle w:val="Normal"/>
      </w:pPr>
      <w:r w:rsidR="681E2F67">
        <w:rPr/>
        <w:t xml:space="preserve"> </w:t>
      </w:r>
    </w:p>
    <w:p w:rsidR="681E2F67" w:rsidP="7F6C37D2" w:rsidRDefault="681E2F67" w14:paraId="22C4A034" w14:textId="34BD7BDF">
      <w:pPr>
        <w:pStyle w:val="Normal"/>
      </w:pPr>
      <w:r w:rsidR="681E2F67">
        <w:rPr/>
        <w:t>Table 2 below formats the information above into a monthly format, assuming that the business see’s the same performance each of the 12-months:</w:t>
      </w:r>
    </w:p>
    <w:p w:rsidR="681E2F67" w:rsidP="7F6C37D2" w:rsidRDefault="681E2F67" w14:paraId="6E2CB632" w14:textId="3FE60688">
      <w:pPr>
        <w:pStyle w:val="Normal"/>
      </w:pPr>
      <w:r w:rsidR="681E2F67">
        <w:rPr/>
        <w:t>Table 2 – Monthly Control report showing the original budget, flexed budget and variance versus flexed.</w:t>
      </w:r>
    </w:p>
    <w:tbl>
      <w:tblPr>
        <w:tblStyle w:val="TableGrid"/>
        <w:tblW w:w="0" w:type="auto"/>
        <w:tblLayout w:type="fixed"/>
        <w:tblLook w:val="06A0" w:firstRow="1" w:lastRow="0" w:firstColumn="1" w:lastColumn="0" w:noHBand="1" w:noVBand="1"/>
      </w:tblPr>
      <w:tblGrid>
        <w:gridCol w:w="2175"/>
        <w:gridCol w:w="1431"/>
        <w:gridCol w:w="1803"/>
        <w:gridCol w:w="1803"/>
        <w:gridCol w:w="1803"/>
      </w:tblGrid>
      <w:tr w:rsidR="7F6C37D2" w:rsidTr="587311B6" w14:paraId="7BA89873">
        <w:trPr>
          <w:trHeight w:val="495"/>
        </w:trPr>
        <w:tc>
          <w:tcPr>
            <w:tcW w:w="2175" w:type="dxa"/>
            <w:shd w:val="clear" w:color="auto" w:fill="E7E6E6" w:themeFill="background2"/>
            <w:tcMar/>
          </w:tcPr>
          <w:p w:rsidR="6C6DB9AC" w:rsidP="7F6C37D2" w:rsidRDefault="6C6DB9AC" w14:paraId="03C73939" w14:textId="592B55B1">
            <w:pPr>
              <w:pStyle w:val="Normal"/>
              <w:jc w:val="center"/>
              <w:rPr>
                <w:b w:val="1"/>
                <w:bCs w:val="1"/>
              </w:rPr>
            </w:pPr>
            <w:r w:rsidRPr="7F6C37D2" w:rsidR="6C6DB9AC">
              <w:rPr>
                <w:b w:val="1"/>
                <w:bCs w:val="1"/>
              </w:rPr>
              <w:t>PER MONTH</w:t>
            </w:r>
          </w:p>
        </w:tc>
        <w:tc>
          <w:tcPr>
            <w:tcW w:w="1431" w:type="dxa"/>
            <w:shd w:val="clear" w:color="auto" w:fill="E7E6E6" w:themeFill="background2"/>
            <w:tcMar/>
          </w:tcPr>
          <w:p w:rsidR="6C6DB9AC" w:rsidP="7F6C37D2" w:rsidRDefault="6C6DB9AC" w14:paraId="7AA1E4EA" w14:textId="12BB5791">
            <w:pPr>
              <w:pStyle w:val="Normal"/>
              <w:jc w:val="center"/>
              <w:rPr>
                <w:b w:val="1"/>
                <w:bCs w:val="1"/>
              </w:rPr>
            </w:pPr>
            <w:r w:rsidRPr="7F6C37D2" w:rsidR="6C6DB9AC">
              <w:rPr>
                <w:b w:val="1"/>
                <w:bCs w:val="1"/>
              </w:rPr>
              <w:t>ORIGINAL</w:t>
            </w:r>
          </w:p>
        </w:tc>
        <w:tc>
          <w:tcPr>
            <w:tcW w:w="1803" w:type="dxa"/>
            <w:shd w:val="clear" w:color="auto" w:fill="E7E6E6" w:themeFill="background2"/>
            <w:tcMar/>
          </w:tcPr>
          <w:p w:rsidR="6C6DB9AC" w:rsidP="7F6C37D2" w:rsidRDefault="6C6DB9AC" w14:paraId="18EACE4A" w14:textId="06CB4271">
            <w:pPr>
              <w:pStyle w:val="Normal"/>
              <w:jc w:val="center"/>
              <w:rPr>
                <w:b w:val="1"/>
                <w:bCs w:val="1"/>
              </w:rPr>
            </w:pPr>
            <w:r w:rsidRPr="7F6C37D2" w:rsidR="6C6DB9AC">
              <w:rPr>
                <w:b w:val="1"/>
                <w:bCs w:val="1"/>
              </w:rPr>
              <w:t>FLEXED</w:t>
            </w:r>
          </w:p>
        </w:tc>
        <w:tc>
          <w:tcPr>
            <w:tcW w:w="1803" w:type="dxa"/>
            <w:shd w:val="clear" w:color="auto" w:fill="E7E6E6" w:themeFill="background2"/>
            <w:tcMar/>
          </w:tcPr>
          <w:p w:rsidR="6C6DB9AC" w:rsidP="7F6C37D2" w:rsidRDefault="6C6DB9AC" w14:paraId="27A258C2" w14:textId="5D702A04">
            <w:pPr>
              <w:pStyle w:val="Normal"/>
              <w:jc w:val="center"/>
              <w:rPr>
                <w:b w:val="1"/>
                <w:bCs w:val="1"/>
              </w:rPr>
            </w:pPr>
            <w:r w:rsidRPr="7F6C37D2" w:rsidR="6C6DB9AC">
              <w:rPr>
                <w:b w:val="1"/>
                <w:bCs w:val="1"/>
              </w:rPr>
              <w:t>ACTUAL</w:t>
            </w:r>
          </w:p>
        </w:tc>
        <w:tc>
          <w:tcPr>
            <w:tcW w:w="1803" w:type="dxa"/>
            <w:shd w:val="clear" w:color="auto" w:fill="E7E6E6" w:themeFill="background2"/>
            <w:tcMar/>
          </w:tcPr>
          <w:p w:rsidR="6C6DB9AC" w:rsidP="7F6C37D2" w:rsidRDefault="6C6DB9AC" w14:paraId="335B2718" w14:textId="6858D265">
            <w:pPr>
              <w:pStyle w:val="Normal"/>
              <w:jc w:val="center"/>
              <w:rPr>
                <w:b w:val="1"/>
                <w:bCs w:val="1"/>
              </w:rPr>
            </w:pPr>
            <w:r w:rsidRPr="7F6C37D2" w:rsidR="6C6DB9AC">
              <w:rPr>
                <w:b w:val="1"/>
                <w:bCs w:val="1"/>
              </w:rPr>
              <w:t xml:space="preserve">VARIANCE vs. </w:t>
            </w:r>
            <w:proofErr w:type="gramStart"/>
            <w:r w:rsidRPr="7F6C37D2" w:rsidR="6C6DB9AC">
              <w:rPr>
                <w:b w:val="1"/>
                <w:bCs w:val="1"/>
              </w:rPr>
              <w:t>FLEXED</w:t>
            </w:r>
            <w:proofErr w:type="gramEnd"/>
          </w:p>
        </w:tc>
      </w:tr>
      <w:tr w:rsidR="7F6C37D2" w:rsidTr="587311B6" w14:paraId="120FCC60">
        <w:tc>
          <w:tcPr>
            <w:tcW w:w="2175" w:type="dxa"/>
            <w:tcMar/>
          </w:tcPr>
          <w:p w:rsidR="375B9984" w:rsidP="7F6C37D2" w:rsidRDefault="375B9984" w14:paraId="4F4409B7" w14:textId="2507D4A0">
            <w:pPr>
              <w:pStyle w:val="Normal"/>
              <w:rPr>
                <w:sz w:val="22"/>
                <w:szCs w:val="22"/>
              </w:rPr>
            </w:pPr>
            <w:r w:rsidRPr="7F6C37D2" w:rsidR="375B9984">
              <w:rPr>
                <w:sz w:val="22"/>
                <w:szCs w:val="22"/>
              </w:rPr>
              <w:t>Units</w:t>
            </w:r>
          </w:p>
        </w:tc>
        <w:tc>
          <w:tcPr>
            <w:tcW w:w="1431" w:type="dxa"/>
            <w:tcMar/>
          </w:tcPr>
          <w:p w:rsidR="5EE5B657" w:rsidP="587311B6" w:rsidRDefault="5EE5B657" w14:paraId="4F922F67" w14:textId="68DFD08A">
            <w:pPr>
              <w:pStyle w:val="Normal"/>
              <w:jc w:val="right"/>
            </w:pPr>
            <w:r w:rsidR="65C07AB3">
              <w:rPr/>
              <w:t>8,333</w:t>
            </w:r>
          </w:p>
        </w:tc>
        <w:tc>
          <w:tcPr>
            <w:tcW w:w="1803" w:type="dxa"/>
            <w:tcMar/>
          </w:tcPr>
          <w:p w:rsidR="5EE5B657" w:rsidP="587311B6" w:rsidRDefault="5EE5B657" w14:paraId="555DAAAB" w14:textId="4DB31AC3">
            <w:pPr>
              <w:pStyle w:val="Normal"/>
              <w:jc w:val="right"/>
            </w:pPr>
            <w:r w:rsidR="65C07AB3">
              <w:rPr/>
              <w:t>6,667</w:t>
            </w:r>
          </w:p>
        </w:tc>
        <w:tc>
          <w:tcPr>
            <w:tcW w:w="1803" w:type="dxa"/>
            <w:tcMar/>
          </w:tcPr>
          <w:p w:rsidR="5EE5B657" w:rsidP="587311B6" w:rsidRDefault="5EE5B657" w14:paraId="5734E19C" w14:textId="2AE1E3C6">
            <w:pPr>
              <w:pStyle w:val="Normal"/>
              <w:jc w:val="right"/>
            </w:pPr>
            <w:r w:rsidR="65C07AB3">
              <w:rPr/>
              <w:t>6,667</w:t>
            </w:r>
          </w:p>
        </w:tc>
        <w:tc>
          <w:tcPr>
            <w:tcW w:w="1803" w:type="dxa"/>
            <w:tcMar/>
          </w:tcPr>
          <w:p w:rsidR="7F6C37D2" w:rsidP="587311B6" w:rsidRDefault="7F6C37D2" w14:paraId="3159F766" w14:textId="63D5093A">
            <w:pPr>
              <w:pStyle w:val="Normal"/>
              <w:jc w:val="right"/>
            </w:pPr>
          </w:p>
        </w:tc>
      </w:tr>
      <w:tr w:rsidR="7F6C37D2" w:rsidTr="587311B6" w14:paraId="7666CA3F">
        <w:tc>
          <w:tcPr>
            <w:tcW w:w="2175" w:type="dxa"/>
            <w:tcMar/>
          </w:tcPr>
          <w:p w:rsidR="375B9984" w:rsidP="7F6C37D2" w:rsidRDefault="375B9984" w14:paraId="30847EAE" w14:textId="71FC6AA3">
            <w:pPr>
              <w:pStyle w:val="Normal"/>
              <w:rPr>
                <w:sz w:val="22"/>
                <w:szCs w:val="22"/>
              </w:rPr>
            </w:pPr>
            <w:r w:rsidRPr="7F6C37D2" w:rsidR="375B9984">
              <w:rPr>
                <w:sz w:val="22"/>
                <w:szCs w:val="22"/>
              </w:rPr>
              <w:t>Selling Price Per Unit</w:t>
            </w:r>
          </w:p>
        </w:tc>
        <w:tc>
          <w:tcPr>
            <w:tcW w:w="1431" w:type="dxa"/>
            <w:tcMar/>
          </w:tcPr>
          <w:p w:rsidR="029E1DDB" w:rsidP="587311B6" w:rsidRDefault="029E1DDB" w14:paraId="5BD7EAB4" w14:textId="342ECCD8">
            <w:pPr>
              <w:pStyle w:val="Normal"/>
              <w:jc w:val="right"/>
            </w:pPr>
            <w:r w:rsidR="55E6FD1A">
              <w:rPr/>
              <w:t>£25</w:t>
            </w:r>
          </w:p>
        </w:tc>
        <w:tc>
          <w:tcPr>
            <w:tcW w:w="1803" w:type="dxa"/>
            <w:tcMar/>
          </w:tcPr>
          <w:p w:rsidR="029E1DDB" w:rsidP="587311B6" w:rsidRDefault="029E1DDB" w14:paraId="34E9CDC0" w14:textId="319A4141">
            <w:pPr>
              <w:pStyle w:val="Normal"/>
              <w:jc w:val="right"/>
            </w:pPr>
            <w:r w:rsidR="55E6FD1A">
              <w:rPr/>
              <w:t>£25</w:t>
            </w:r>
          </w:p>
        </w:tc>
        <w:tc>
          <w:tcPr>
            <w:tcW w:w="1803" w:type="dxa"/>
            <w:tcMar/>
          </w:tcPr>
          <w:p w:rsidR="029E1DDB" w:rsidP="587311B6" w:rsidRDefault="029E1DDB" w14:paraId="104EC0FF" w14:textId="2E44A406">
            <w:pPr>
              <w:pStyle w:val="Normal"/>
              <w:jc w:val="right"/>
            </w:pPr>
            <w:r w:rsidR="55E6FD1A">
              <w:rPr/>
              <w:t>£20</w:t>
            </w:r>
          </w:p>
        </w:tc>
        <w:tc>
          <w:tcPr>
            <w:tcW w:w="1803" w:type="dxa"/>
            <w:tcMar/>
          </w:tcPr>
          <w:p w:rsidR="029E1DDB" w:rsidP="587311B6" w:rsidRDefault="029E1DDB" w14:paraId="5E77DEF5" w14:textId="4EA5A20F">
            <w:pPr>
              <w:pStyle w:val="Normal"/>
              <w:jc w:val="right"/>
            </w:pPr>
            <w:r w:rsidR="55E6FD1A">
              <w:rPr/>
              <w:t>-£5 per unit</w:t>
            </w:r>
          </w:p>
        </w:tc>
      </w:tr>
      <w:tr w:rsidR="7F6C37D2" w:rsidTr="587311B6" w14:paraId="337109AE">
        <w:tc>
          <w:tcPr>
            <w:tcW w:w="2175" w:type="dxa"/>
            <w:tcMar/>
          </w:tcPr>
          <w:p w:rsidR="375B9984" w:rsidP="7F6C37D2" w:rsidRDefault="375B9984" w14:paraId="6B64B34A" w14:textId="4020F8B8">
            <w:pPr>
              <w:pStyle w:val="Normal"/>
              <w:rPr>
                <w:sz w:val="22"/>
                <w:szCs w:val="22"/>
              </w:rPr>
            </w:pPr>
            <w:r w:rsidRPr="7F6C37D2" w:rsidR="375B9984">
              <w:rPr>
                <w:sz w:val="22"/>
                <w:szCs w:val="22"/>
              </w:rPr>
              <w:t>Sales Revenue</w:t>
            </w:r>
          </w:p>
        </w:tc>
        <w:tc>
          <w:tcPr>
            <w:tcW w:w="1431" w:type="dxa"/>
            <w:tcMar/>
          </w:tcPr>
          <w:p w:rsidR="6C0C4251" w:rsidP="587311B6" w:rsidRDefault="6C0C4251" w14:paraId="4C2821F2" w14:textId="302AC0EE">
            <w:pPr>
              <w:pStyle w:val="Normal"/>
              <w:jc w:val="right"/>
            </w:pPr>
            <w:r w:rsidR="3A109D59">
              <w:rPr/>
              <w:t>£208,333</w:t>
            </w:r>
          </w:p>
        </w:tc>
        <w:tc>
          <w:tcPr>
            <w:tcW w:w="1803" w:type="dxa"/>
            <w:tcMar/>
          </w:tcPr>
          <w:p w:rsidR="6C0C4251" w:rsidP="587311B6" w:rsidRDefault="6C0C4251" w14:paraId="4434FAC7" w14:textId="51F90642">
            <w:pPr>
              <w:pStyle w:val="Normal"/>
              <w:jc w:val="right"/>
            </w:pPr>
            <w:r w:rsidR="3A109D59">
              <w:rPr/>
              <w:t>£166,667</w:t>
            </w:r>
          </w:p>
        </w:tc>
        <w:tc>
          <w:tcPr>
            <w:tcW w:w="1803" w:type="dxa"/>
            <w:tcMar/>
          </w:tcPr>
          <w:p w:rsidR="6C0C4251" w:rsidP="587311B6" w:rsidRDefault="6C0C4251" w14:paraId="47A3279F" w14:textId="6ABA6776">
            <w:pPr>
              <w:pStyle w:val="Normal"/>
              <w:jc w:val="right"/>
            </w:pPr>
            <w:r w:rsidR="3A109D59">
              <w:rPr/>
              <w:t>£133,333</w:t>
            </w:r>
          </w:p>
        </w:tc>
        <w:tc>
          <w:tcPr>
            <w:tcW w:w="1803" w:type="dxa"/>
            <w:tcMar/>
          </w:tcPr>
          <w:p w:rsidR="6C0C4251" w:rsidP="587311B6" w:rsidRDefault="6C0C4251" w14:paraId="75635BED" w14:textId="7DBF49E3">
            <w:pPr>
              <w:pStyle w:val="Normal"/>
              <w:jc w:val="right"/>
              <w:rPr>
                <w:color w:val="FF0000"/>
              </w:rPr>
            </w:pPr>
            <w:r w:rsidRPr="587311B6" w:rsidR="3A109D59">
              <w:rPr>
                <w:color w:val="FF0000"/>
              </w:rPr>
              <w:t>-£33,333</w:t>
            </w:r>
          </w:p>
        </w:tc>
      </w:tr>
      <w:tr w:rsidR="7F6C37D2" w:rsidTr="587311B6" w14:paraId="16F8F2A8">
        <w:tc>
          <w:tcPr>
            <w:tcW w:w="2175" w:type="dxa"/>
            <w:shd w:val="clear" w:color="auto" w:fill="E7E6E6" w:themeFill="background2"/>
            <w:tcMar/>
          </w:tcPr>
          <w:p w:rsidR="7F6C37D2" w:rsidP="7F6C37D2" w:rsidRDefault="7F6C37D2" w14:paraId="1908B258" w14:textId="63D5093A">
            <w:pPr>
              <w:pStyle w:val="Normal"/>
              <w:rPr>
                <w:sz w:val="22"/>
                <w:szCs w:val="22"/>
              </w:rPr>
            </w:pPr>
          </w:p>
        </w:tc>
        <w:tc>
          <w:tcPr>
            <w:tcW w:w="1431" w:type="dxa"/>
            <w:shd w:val="clear" w:color="auto" w:fill="E7E6E6" w:themeFill="background2"/>
            <w:tcMar/>
          </w:tcPr>
          <w:p w:rsidR="7F6C37D2" w:rsidP="587311B6" w:rsidRDefault="7F6C37D2" w14:paraId="2C57BB81" w14:textId="63D5093A">
            <w:pPr>
              <w:pStyle w:val="Normal"/>
              <w:jc w:val="right"/>
            </w:pPr>
          </w:p>
        </w:tc>
        <w:tc>
          <w:tcPr>
            <w:tcW w:w="1803" w:type="dxa"/>
            <w:shd w:val="clear" w:color="auto" w:fill="E7E6E6" w:themeFill="background2"/>
            <w:tcMar/>
          </w:tcPr>
          <w:p w:rsidR="7F6C37D2" w:rsidP="587311B6" w:rsidRDefault="7F6C37D2" w14:paraId="72A46B90" w14:textId="63D5093A">
            <w:pPr>
              <w:pStyle w:val="Normal"/>
              <w:jc w:val="right"/>
            </w:pPr>
          </w:p>
        </w:tc>
        <w:tc>
          <w:tcPr>
            <w:tcW w:w="1803" w:type="dxa"/>
            <w:shd w:val="clear" w:color="auto" w:fill="E7E6E6" w:themeFill="background2"/>
            <w:tcMar/>
          </w:tcPr>
          <w:p w:rsidR="7F6C37D2" w:rsidP="587311B6" w:rsidRDefault="7F6C37D2" w14:paraId="72E53458" w14:textId="63D5093A">
            <w:pPr>
              <w:pStyle w:val="Normal"/>
              <w:jc w:val="right"/>
            </w:pPr>
          </w:p>
        </w:tc>
        <w:tc>
          <w:tcPr>
            <w:tcW w:w="1803" w:type="dxa"/>
            <w:shd w:val="clear" w:color="auto" w:fill="E7E6E6" w:themeFill="background2"/>
            <w:tcMar/>
          </w:tcPr>
          <w:p w:rsidR="7F6C37D2" w:rsidP="587311B6" w:rsidRDefault="7F6C37D2" w14:paraId="2EA5F05E" w14:textId="63D5093A">
            <w:pPr>
              <w:pStyle w:val="Normal"/>
              <w:jc w:val="right"/>
            </w:pPr>
          </w:p>
        </w:tc>
      </w:tr>
      <w:tr w:rsidR="7F6C37D2" w:rsidTr="587311B6" w14:paraId="4BCFABDC">
        <w:trPr>
          <w:trHeight w:val="495"/>
        </w:trPr>
        <w:tc>
          <w:tcPr>
            <w:tcW w:w="2175" w:type="dxa"/>
            <w:shd w:val="clear" w:color="auto" w:fill="E7E6E6" w:themeFill="background2"/>
            <w:tcMar/>
          </w:tcPr>
          <w:p w:rsidR="375B9984" w:rsidP="7F6C37D2" w:rsidRDefault="375B9984" w14:paraId="4BECBB2F" w14:textId="1F8B1872">
            <w:pPr>
              <w:pStyle w:val="Normal"/>
              <w:jc w:val="left"/>
              <w:rPr>
                <w:b w:val="1"/>
                <w:bCs w:val="1"/>
                <w:sz w:val="22"/>
                <w:szCs w:val="22"/>
              </w:rPr>
            </w:pPr>
            <w:r w:rsidRPr="7F6C37D2" w:rsidR="375B9984">
              <w:rPr>
                <w:b w:val="1"/>
                <w:bCs w:val="1"/>
                <w:sz w:val="22"/>
                <w:szCs w:val="22"/>
              </w:rPr>
              <w:t>V</w:t>
            </w:r>
            <w:r w:rsidRPr="7F6C37D2" w:rsidR="375B9984">
              <w:rPr>
                <w:b w:val="1"/>
                <w:bCs w:val="1"/>
                <w:sz w:val="22"/>
                <w:szCs w:val="22"/>
              </w:rPr>
              <w:t>ariable Costs:</w:t>
            </w:r>
          </w:p>
        </w:tc>
        <w:tc>
          <w:tcPr>
            <w:tcW w:w="1431" w:type="dxa"/>
            <w:shd w:val="clear" w:color="auto" w:fill="E7E6E6" w:themeFill="background2"/>
            <w:tcMar/>
          </w:tcPr>
          <w:p w:rsidR="7F6C37D2" w:rsidP="587311B6" w:rsidRDefault="7F6C37D2" w14:paraId="74A38123" w14:textId="63D5093A">
            <w:pPr>
              <w:pStyle w:val="Normal"/>
              <w:jc w:val="right"/>
            </w:pPr>
          </w:p>
        </w:tc>
        <w:tc>
          <w:tcPr>
            <w:tcW w:w="1803" w:type="dxa"/>
            <w:shd w:val="clear" w:color="auto" w:fill="E7E6E6" w:themeFill="background2"/>
            <w:tcMar/>
          </w:tcPr>
          <w:p w:rsidR="7F6C37D2" w:rsidP="587311B6" w:rsidRDefault="7F6C37D2" w14:paraId="43B531FA" w14:textId="63D5093A">
            <w:pPr>
              <w:pStyle w:val="Normal"/>
              <w:jc w:val="right"/>
            </w:pPr>
          </w:p>
        </w:tc>
        <w:tc>
          <w:tcPr>
            <w:tcW w:w="1803" w:type="dxa"/>
            <w:shd w:val="clear" w:color="auto" w:fill="E7E6E6" w:themeFill="background2"/>
            <w:tcMar/>
          </w:tcPr>
          <w:p w:rsidR="7F6C37D2" w:rsidP="587311B6" w:rsidRDefault="7F6C37D2" w14:paraId="6F0391B0" w14:textId="63D5093A">
            <w:pPr>
              <w:pStyle w:val="Normal"/>
              <w:jc w:val="right"/>
            </w:pPr>
          </w:p>
        </w:tc>
        <w:tc>
          <w:tcPr>
            <w:tcW w:w="1803" w:type="dxa"/>
            <w:shd w:val="clear" w:color="auto" w:fill="E7E6E6" w:themeFill="background2"/>
            <w:tcMar/>
          </w:tcPr>
          <w:p w:rsidR="7F6C37D2" w:rsidP="587311B6" w:rsidRDefault="7F6C37D2" w14:paraId="449968D0" w14:textId="63D5093A">
            <w:pPr>
              <w:pStyle w:val="Normal"/>
              <w:jc w:val="right"/>
            </w:pPr>
          </w:p>
        </w:tc>
      </w:tr>
      <w:tr w:rsidR="7F6C37D2" w:rsidTr="587311B6" w14:paraId="08100FAB">
        <w:tc>
          <w:tcPr>
            <w:tcW w:w="2175" w:type="dxa"/>
            <w:tcMar/>
          </w:tcPr>
          <w:p w:rsidR="375B9984" w:rsidP="7F6C37D2" w:rsidRDefault="375B9984" w14:paraId="6860CA88" w14:textId="1B839AB1">
            <w:pPr>
              <w:pStyle w:val="Normal"/>
              <w:rPr>
                <w:sz w:val="22"/>
                <w:szCs w:val="22"/>
              </w:rPr>
            </w:pPr>
            <w:r w:rsidRPr="7F6C37D2" w:rsidR="375B9984">
              <w:rPr>
                <w:sz w:val="22"/>
                <w:szCs w:val="22"/>
              </w:rPr>
              <w:t>Materials</w:t>
            </w:r>
          </w:p>
        </w:tc>
        <w:tc>
          <w:tcPr>
            <w:tcW w:w="1431" w:type="dxa"/>
            <w:tcMar/>
          </w:tcPr>
          <w:p w:rsidR="092608C8" w:rsidP="587311B6" w:rsidRDefault="092608C8" w14:paraId="406CB9D9" w14:textId="71670D2B">
            <w:pPr>
              <w:pStyle w:val="Normal"/>
              <w:jc w:val="right"/>
            </w:pPr>
            <w:r w:rsidR="5EDF968F">
              <w:rPr/>
              <w:t>£20,833</w:t>
            </w:r>
          </w:p>
        </w:tc>
        <w:tc>
          <w:tcPr>
            <w:tcW w:w="1803" w:type="dxa"/>
            <w:tcMar/>
          </w:tcPr>
          <w:p w:rsidR="092608C8" w:rsidP="587311B6" w:rsidRDefault="092608C8" w14:paraId="66F7299E" w14:textId="30DDDC34">
            <w:pPr>
              <w:pStyle w:val="Normal"/>
              <w:jc w:val="right"/>
            </w:pPr>
            <w:r w:rsidR="5EDF968F">
              <w:rPr/>
              <w:t>£16,667</w:t>
            </w:r>
          </w:p>
        </w:tc>
        <w:tc>
          <w:tcPr>
            <w:tcW w:w="1803" w:type="dxa"/>
            <w:tcMar/>
          </w:tcPr>
          <w:p w:rsidR="092608C8" w:rsidP="587311B6" w:rsidRDefault="092608C8" w14:paraId="3DADC136" w14:textId="5F46B982">
            <w:pPr>
              <w:pStyle w:val="Normal"/>
              <w:jc w:val="right"/>
            </w:pPr>
            <w:r w:rsidR="5EDF968F">
              <w:rPr/>
              <w:t>£23,333</w:t>
            </w:r>
          </w:p>
        </w:tc>
        <w:tc>
          <w:tcPr>
            <w:tcW w:w="1803" w:type="dxa"/>
            <w:tcMar/>
          </w:tcPr>
          <w:p w:rsidR="092608C8" w:rsidP="587311B6" w:rsidRDefault="092608C8" w14:paraId="076E53B9" w14:textId="2767D2C1">
            <w:pPr>
              <w:pStyle w:val="Normal"/>
              <w:jc w:val="right"/>
              <w:rPr>
                <w:color w:val="FF0000"/>
              </w:rPr>
            </w:pPr>
            <w:r w:rsidRPr="587311B6" w:rsidR="5EDF968F">
              <w:rPr>
                <w:color w:val="FF0000"/>
              </w:rPr>
              <w:t>-£6,667</w:t>
            </w:r>
          </w:p>
        </w:tc>
      </w:tr>
      <w:tr w:rsidR="7F6C37D2" w:rsidTr="587311B6" w14:paraId="325058E3">
        <w:tc>
          <w:tcPr>
            <w:tcW w:w="2175" w:type="dxa"/>
            <w:tcMar/>
          </w:tcPr>
          <w:p w:rsidR="375B9984" w:rsidP="7F6C37D2" w:rsidRDefault="375B9984" w14:paraId="7EEBEA88" w14:textId="62D1A63C">
            <w:pPr>
              <w:pStyle w:val="Normal"/>
              <w:rPr>
                <w:sz w:val="22"/>
                <w:szCs w:val="22"/>
              </w:rPr>
            </w:pPr>
            <w:r w:rsidRPr="7F6C37D2" w:rsidR="375B9984">
              <w:rPr>
                <w:sz w:val="22"/>
                <w:szCs w:val="22"/>
              </w:rPr>
              <w:t>Labour</w:t>
            </w:r>
          </w:p>
        </w:tc>
        <w:tc>
          <w:tcPr>
            <w:tcW w:w="1431" w:type="dxa"/>
            <w:tcMar/>
          </w:tcPr>
          <w:p w:rsidR="1FBC5872" w:rsidP="587311B6" w:rsidRDefault="1FBC5872" w14:paraId="6444F03B" w14:textId="1A85CB60">
            <w:pPr>
              <w:pStyle w:val="Normal"/>
              <w:jc w:val="right"/>
            </w:pPr>
            <w:r w:rsidR="71C2A527">
              <w:rPr/>
              <w:t>£33,333</w:t>
            </w:r>
          </w:p>
        </w:tc>
        <w:tc>
          <w:tcPr>
            <w:tcW w:w="1803" w:type="dxa"/>
            <w:tcMar/>
          </w:tcPr>
          <w:p w:rsidR="1FBC5872" w:rsidP="587311B6" w:rsidRDefault="1FBC5872" w14:paraId="16EA2619" w14:textId="1BC59699">
            <w:pPr>
              <w:pStyle w:val="Normal"/>
              <w:jc w:val="right"/>
            </w:pPr>
            <w:r w:rsidR="71C2A527">
              <w:rPr/>
              <w:t>£26,667</w:t>
            </w:r>
          </w:p>
        </w:tc>
        <w:tc>
          <w:tcPr>
            <w:tcW w:w="1803" w:type="dxa"/>
            <w:tcMar/>
          </w:tcPr>
          <w:p w:rsidR="1FBC5872" w:rsidP="587311B6" w:rsidRDefault="1FBC5872" w14:paraId="0AF373F1" w14:textId="2A52A606">
            <w:pPr>
              <w:pStyle w:val="Normal"/>
              <w:jc w:val="right"/>
            </w:pPr>
            <w:r w:rsidR="71C2A527">
              <w:rPr/>
              <w:t>£36,667</w:t>
            </w:r>
          </w:p>
        </w:tc>
        <w:tc>
          <w:tcPr>
            <w:tcW w:w="1803" w:type="dxa"/>
            <w:tcMar/>
          </w:tcPr>
          <w:p w:rsidR="1FBC5872" w:rsidP="587311B6" w:rsidRDefault="1FBC5872" w14:paraId="26526175" w14:textId="1C4B19A8">
            <w:pPr>
              <w:pStyle w:val="Normal"/>
              <w:jc w:val="right"/>
              <w:rPr>
                <w:color w:val="FF0000"/>
              </w:rPr>
            </w:pPr>
            <w:r w:rsidRPr="587311B6" w:rsidR="71C2A527">
              <w:rPr>
                <w:color w:val="FF0000"/>
              </w:rPr>
              <w:t>-£10,000</w:t>
            </w:r>
          </w:p>
        </w:tc>
      </w:tr>
      <w:tr w:rsidR="7F6C37D2" w:rsidTr="587311B6" w14:paraId="2AABFD22">
        <w:tc>
          <w:tcPr>
            <w:tcW w:w="2175" w:type="dxa"/>
            <w:tcMar/>
          </w:tcPr>
          <w:p w:rsidR="375B9984" w:rsidP="7F6C37D2" w:rsidRDefault="375B9984" w14:paraId="7BE6B9AE" w14:textId="13E46D59">
            <w:pPr>
              <w:pStyle w:val="Normal"/>
              <w:rPr>
                <w:sz w:val="22"/>
                <w:szCs w:val="22"/>
              </w:rPr>
            </w:pPr>
            <w:r w:rsidRPr="7F6C37D2" w:rsidR="375B9984">
              <w:rPr>
                <w:sz w:val="22"/>
                <w:szCs w:val="22"/>
              </w:rPr>
              <w:t>Overhead</w:t>
            </w:r>
          </w:p>
        </w:tc>
        <w:tc>
          <w:tcPr>
            <w:tcW w:w="1431" w:type="dxa"/>
            <w:tcMar/>
          </w:tcPr>
          <w:p w:rsidR="6AB1AF39" w:rsidP="587311B6" w:rsidRDefault="6AB1AF39" w14:paraId="6BE5616C" w14:textId="2218524A">
            <w:pPr>
              <w:pStyle w:val="Normal"/>
              <w:jc w:val="right"/>
            </w:pPr>
            <w:r w:rsidR="73DFF171">
              <w:rPr/>
              <w:t>£12,500</w:t>
            </w:r>
          </w:p>
        </w:tc>
        <w:tc>
          <w:tcPr>
            <w:tcW w:w="1803" w:type="dxa"/>
            <w:tcMar/>
          </w:tcPr>
          <w:p w:rsidR="6AB1AF39" w:rsidP="587311B6" w:rsidRDefault="6AB1AF39" w14:paraId="4D3D60BA" w14:textId="25260F38">
            <w:pPr>
              <w:pStyle w:val="Normal"/>
              <w:jc w:val="right"/>
            </w:pPr>
            <w:r w:rsidR="73DFF171">
              <w:rPr/>
              <w:t>£10,000</w:t>
            </w:r>
          </w:p>
        </w:tc>
        <w:tc>
          <w:tcPr>
            <w:tcW w:w="1803" w:type="dxa"/>
            <w:tcMar/>
          </w:tcPr>
          <w:p w:rsidR="6AB1AF39" w:rsidP="587311B6" w:rsidRDefault="6AB1AF39" w14:paraId="4207F3CA" w14:textId="33EDBCDB">
            <w:pPr>
              <w:pStyle w:val="Normal"/>
              <w:jc w:val="right"/>
            </w:pPr>
            <w:r w:rsidR="73DFF171">
              <w:rPr/>
              <w:t>£10,000</w:t>
            </w:r>
          </w:p>
        </w:tc>
        <w:tc>
          <w:tcPr>
            <w:tcW w:w="1803" w:type="dxa"/>
            <w:tcMar/>
          </w:tcPr>
          <w:p w:rsidR="6AB1AF39" w:rsidP="587311B6" w:rsidRDefault="6AB1AF39" w14:paraId="0C320406" w14:textId="063737D5">
            <w:pPr>
              <w:pStyle w:val="Normal"/>
              <w:jc w:val="right"/>
            </w:pPr>
            <w:r w:rsidR="73DFF171">
              <w:rPr/>
              <w:t>£0</w:t>
            </w:r>
          </w:p>
        </w:tc>
      </w:tr>
      <w:tr w:rsidR="7F6C37D2" w:rsidTr="587311B6" w14:paraId="38F59140">
        <w:tc>
          <w:tcPr>
            <w:tcW w:w="2175" w:type="dxa"/>
            <w:tcMar/>
          </w:tcPr>
          <w:p w:rsidR="375B9984" w:rsidP="7F6C37D2" w:rsidRDefault="375B9984" w14:paraId="602F345C" w14:textId="781BAFFC">
            <w:pPr>
              <w:pStyle w:val="Normal"/>
              <w:rPr>
                <w:sz w:val="22"/>
                <w:szCs w:val="22"/>
              </w:rPr>
            </w:pPr>
            <w:r w:rsidRPr="7F6C37D2" w:rsidR="375B9984">
              <w:rPr>
                <w:sz w:val="22"/>
                <w:szCs w:val="22"/>
              </w:rPr>
              <w:t>Contribution</w:t>
            </w:r>
          </w:p>
        </w:tc>
        <w:tc>
          <w:tcPr>
            <w:tcW w:w="1431" w:type="dxa"/>
            <w:tcMar/>
          </w:tcPr>
          <w:p w:rsidR="22EFFE07" w:rsidP="587311B6" w:rsidRDefault="22EFFE07" w14:paraId="233BC79F" w14:textId="212A7910">
            <w:pPr>
              <w:pStyle w:val="Normal"/>
              <w:jc w:val="right"/>
            </w:pPr>
            <w:r w:rsidR="773B90FE">
              <w:rPr/>
              <w:t>£141,667</w:t>
            </w:r>
          </w:p>
        </w:tc>
        <w:tc>
          <w:tcPr>
            <w:tcW w:w="1803" w:type="dxa"/>
            <w:tcMar/>
          </w:tcPr>
          <w:p w:rsidR="22EFFE07" w:rsidP="587311B6" w:rsidRDefault="22EFFE07" w14:paraId="2D239FDD" w14:textId="59ED946A">
            <w:pPr>
              <w:pStyle w:val="Normal"/>
              <w:jc w:val="right"/>
            </w:pPr>
            <w:r w:rsidR="773B90FE">
              <w:rPr/>
              <w:t>£113,333</w:t>
            </w:r>
          </w:p>
        </w:tc>
        <w:tc>
          <w:tcPr>
            <w:tcW w:w="1803" w:type="dxa"/>
            <w:tcMar/>
          </w:tcPr>
          <w:p w:rsidR="22EFFE07" w:rsidP="587311B6" w:rsidRDefault="22EFFE07" w14:paraId="5EDF71A1" w14:textId="07B6CE8A">
            <w:pPr>
              <w:pStyle w:val="Normal"/>
              <w:jc w:val="right"/>
            </w:pPr>
            <w:r w:rsidR="773B90FE">
              <w:rPr/>
              <w:t>£63,333</w:t>
            </w:r>
          </w:p>
        </w:tc>
        <w:tc>
          <w:tcPr>
            <w:tcW w:w="1803" w:type="dxa"/>
            <w:tcMar/>
          </w:tcPr>
          <w:p w:rsidR="22EFFE07" w:rsidP="587311B6" w:rsidRDefault="22EFFE07" w14:paraId="185DDFD8" w14:textId="66EE6143">
            <w:pPr>
              <w:pStyle w:val="Normal"/>
              <w:jc w:val="right"/>
              <w:rPr>
                <w:color w:val="FF0000"/>
              </w:rPr>
            </w:pPr>
            <w:r w:rsidRPr="587311B6" w:rsidR="773B90FE">
              <w:rPr>
                <w:color w:val="FF0000"/>
              </w:rPr>
              <w:t>-£50,000</w:t>
            </w:r>
          </w:p>
        </w:tc>
      </w:tr>
      <w:tr w:rsidR="7F6C37D2" w:rsidTr="587311B6" w14:paraId="666868E8">
        <w:trPr>
          <w:trHeight w:val="600"/>
        </w:trPr>
        <w:tc>
          <w:tcPr>
            <w:tcW w:w="2175" w:type="dxa"/>
            <w:shd w:val="clear" w:color="auto" w:fill="E7E6E6" w:themeFill="background2"/>
            <w:tcMar/>
          </w:tcPr>
          <w:p w:rsidR="375B9984" w:rsidP="7F6C37D2" w:rsidRDefault="375B9984" w14:paraId="43565C0C" w14:textId="15BAE58C">
            <w:pPr>
              <w:pStyle w:val="Normal"/>
              <w:rPr>
                <w:b w:val="1"/>
                <w:bCs w:val="1"/>
                <w:sz w:val="22"/>
                <w:szCs w:val="22"/>
              </w:rPr>
            </w:pPr>
            <w:r w:rsidRPr="7F6C37D2" w:rsidR="375B9984">
              <w:rPr>
                <w:b w:val="1"/>
                <w:bCs w:val="1"/>
                <w:sz w:val="22"/>
                <w:szCs w:val="22"/>
              </w:rPr>
              <w:t>Fixed Overhead Costs:</w:t>
            </w:r>
          </w:p>
        </w:tc>
        <w:tc>
          <w:tcPr>
            <w:tcW w:w="1431" w:type="dxa"/>
            <w:shd w:val="clear" w:color="auto" w:fill="E7E6E6" w:themeFill="background2"/>
            <w:tcMar/>
          </w:tcPr>
          <w:p w:rsidR="7F6C37D2" w:rsidP="587311B6" w:rsidRDefault="7F6C37D2" w14:paraId="3EC0EECC" w14:textId="63D5093A">
            <w:pPr>
              <w:pStyle w:val="Normal"/>
              <w:jc w:val="right"/>
            </w:pPr>
          </w:p>
        </w:tc>
        <w:tc>
          <w:tcPr>
            <w:tcW w:w="1803" w:type="dxa"/>
            <w:shd w:val="clear" w:color="auto" w:fill="E7E6E6" w:themeFill="background2"/>
            <w:tcMar/>
          </w:tcPr>
          <w:p w:rsidR="7F6C37D2" w:rsidP="587311B6" w:rsidRDefault="7F6C37D2" w14:paraId="564DE158" w14:textId="63D5093A">
            <w:pPr>
              <w:pStyle w:val="Normal"/>
              <w:jc w:val="right"/>
            </w:pPr>
          </w:p>
        </w:tc>
        <w:tc>
          <w:tcPr>
            <w:tcW w:w="1803" w:type="dxa"/>
            <w:shd w:val="clear" w:color="auto" w:fill="E7E6E6" w:themeFill="background2"/>
            <w:tcMar/>
          </w:tcPr>
          <w:p w:rsidR="7F6C37D2" w:rsidP="587311B6" w:rsidRDefault="7F6C37D2" w14:paraId="17399A00" w14:textId="63D5093A">
            <w:pPr>
              <w:pStyle w:val="Normal"/>
              <w:jc w:val="right"/>
            </w:pPr>
          </w:p>
        </w:tc>
        <w:tc>
          <w:tcPr>
            <w:tcW w:w="1803" w:type="dxa"/>
            <w:shd w:val="clear" w:color="auto" w:fill="E7E6E6" w:themeFill="background2"/>
            <w:tcMar/>
          </w:tcPr>
          <w:p w:rsidR="7F6C37D2" w:rsidP="587311B6" w:rsidRDefault="7F6C37D2" w14:paraId="033E6185" w14:textId="63D5093A">
            <w:pPr>
              <w:pStyle w:val="Normal"/>
              <w:jc w:val="right"/>
            </w:pPr>
          </w:p>
        </w:tc>
      </w:tr>
      <w:tr w:rsidR="7F6C37D2" w:rsidTr="587311B6" w14:paraId="613B517F">
        <w:tc>
          <w:tcPr>
            <w:tcW w:w="2175" w:type="dxa"/>
            <w:tcMar/>
          </w:tcPr>
          <w:p w:rsidR="6CE3B2B4" w:rsidP="7F6C37D2" w:rsidRDefault="6CE3B2B4" w14:paraId="78AE1BD9" w14:textId="7BCF6E84">
            <w:pPr>
              <w:pStyle w:val="Normal"/>
              <w:rPr>
                <w:sz w:val="22"/>
                <w:szCs w:val="22"/>
              </w:rPr>
            </w:pPr>
            <w:r w:rsidRPr="7F6C37D2" w:rsidR="6CE3B2B4">
              <w:rPr>
                <w:sz w:val="22"/>
                <w:szCs w:val="22"/>
              </w:rPr>
              <w:t>Warehouse Rental</w:t>
            </w:r>
          </w:p>
        </w:tc>
        <w:tc>
          <w:tcPr>
            <w:tcW w:w="1431" w:type="dxa"/>
            <w:tcMar/>
          </w:tcPr>
          <w:p w:rsidR="0C52376D" w:rsidP="587311B6" w:rsidRDefault="0C52376D" w14:paraId="63061631" w14:textId="7C4A155D">
            <w:pPr>
              <w:pStyle w:val="Normal"/>
              <w:jc w:val="right"/>
            </w:pPr>
            <w:r w:rsidR="2B0AE406">
              <w:rPr/>
              <w:t>£16,667</w:t>
            </w:r>
          </w:p>
        </w:tc>
        <w:tc>
          <w:tcPr>
            <w:tcW w:w="1803" w:type="dxa"/>
            <w:tcMar/>
          </w:tcPr>
          <w:p w:rsidR="0C52376D" w:rsidP="587311B6" w:rsidRDefault="0C52376D" w14:paraId="7084D3D6" w14:textId="48C19972">
            <w:pPr>
              <w:pStyle w:val="Normal"/>
              <w:jc w:val="right"/>
            </w:pPr>
            <w:r w:rsidR="2B0AE406">
              <w:rPr/>
              <w:t>£16,667</w:t>
            </w:r>
          </w:p>
        </w:tc>
        <w:tc>
          <w:tcPr>
            <w:tcW w:w="1803" w:type="dxa"/>
            <w:tcMar/>
          </w:tcPr>
          <w:p w:rsidR="0C52376D" w:rsidP="587311B6" w:rsidRDefault="0C52376D" w14:paraId="51B9FA84" w14:textId="369D63EB">
            <w:pPr>
              <w:pStyle w:val="Normal"/>
              <w:jc w:val="right"/>
            </w:pPr>
            <w:r w:rsidR="2B0AE406">
              <w:rPr/>
              <w:t>£14,167</w:t>
            </w:r>
          </w:p>
        </w:tc>
        <w:tc>
          <w:tcPr>
            <w:tcW w:w="1803" w:type="dxa"/>
            <w:tcMar/>
          </w:tcPr>
          <w:p w:rsidR="0C52376D" w:rsidP="587311B6" w:rsidRDefault="0C52376D" w14:paraId="58EE75F3" w14:textId="10935D65">
            <w:pPr>
              <w:pStyle w:val="Normal"/>
              <w:jc w:val="right"/>
            </w:pPr>
            <w:r w:rsidR="2B0AE406">
              <w:rPr/>
              <w:t>£2,500</w:t>
            </w:r>
          </w:p>
        </w:tc>
      </w:tr>
      <w:tr w:rsidR="7F6C37D2" w:rsidTr="587311B6" w14:paraId="49F6939D">
        <w:tc>
          <w:tcPr>
            <w:tcW w:w="2175" w:type="dxa"/>
            <w:tcMar/>
          </w:tcPr>
          <w:p w:rsidR="6CE3B2B4" w:rsidP="7F6C37D2" w:rsidRDefault="6CE3B2B4" w14:paraId="3C34CD6B" w14:textId="01996AB7">
            <w:pPr>
              <w:pStyle w:val="Normal"/>
              <w:rPr>
                <w:sz w:val="22"/>
                <w:szCs w:val="22"/>
              </w:rPr>
            </w:pPr>
            <w:r w:rsidRPr="7F6C37D2" w:rsidR="6CE3B2B4">
              <w:rPr>
                <w:sz w:val="22"/>
                <w:szCs w:val="22"/>
              </w:rPr>
              <w:t>Insurance</w:t>
            </w:r>
          </w:p>
        </w:tc>
        <w:tc>
          <w:tcPr>
            <w:tcW w:w="1431" w:type="dxa"/>
            <w:tcMar/>
          </w:tcPr>
          <w:p w:rsidR="5D227B86" w:rsidP="587311B6" w:rsidRDefault="5D227B86" w14:paraId="6F204718" w14:textId="68B785E3">
            <w:pPr>
              <w:pStyle w:val="Normal"/>
              <w:jc w:val="right"/>
            </w:pPr>
            <w:r w:rsidR="7FA5A717">
              <w:rPr/>
              <w:t>£8,333</w:t>
            </w:r>
          </w:p>
        </w:tc>
        <w:tc>
          <w:tcPr>
            <w:tcW w:w="1803" w:type="dxa"/>
            <w:tcMar/>
          </w:tcPr>
          <w:p w:rsidR="5D227B86" w:rsidP="587311B6" w:rsidRDefault="5D227B86" w14:paraId="63E3601D" w14:textId="5718A59F">
            <w:pPr>
              <w:pStyle w:val="Normal"/>
              <w:jc w:val="right"/>
            </w:pPr>
            <w:r w:rsidR="7FA5A717">
              <w:rPr/>
              <w:t>£8,333</w:t>
            </w:r>
          </w:p>
        </w:tc>
        <w:tc>
          <w:tcPr>
            <w:tcW w:w="1803" w:type="dxa"/>
            <w:tcMar/>
          </w:tcPr>
          <w:p w:rsidR="5D227B86" w:rsidP="587311B6" w:rsidRDefault="5D227B86" w14:paraId="31433386" w14:textId="427C7A79">
            <w:pPr>
              <w:pStyle w:val="Normal"/>
              <w:jc w:val="right"/>
            </w:pPr>
            <w:r w:rsidR="7FA5A717">
              <w:rPr/>
              <w:t>£8,333</w:t>
            </w:r>
          </w:p>
        </w:tc>
        <w:tc>
          <w:tcPr>
            <w:tcW w:w="1803" w:type="dxa"/>
            <w:tcMar/>
          </w:tcPr>
          <w:p w:rsidR="5D227B86" w:rsidP="587311B6" w:rsidRDefault="5D227B86" w14:paraId="45D6052F" w14:textId="55679668">
            <w:pPr>
              <w:pStyle w:val="Normal"/>
              <w:jc w:val="right"/>
            </w:pPr>
            <w:r w:rsidR="7FA5A717">
              <w:rPr/>
              <w:t>£0</w:t>
            </w:r>
          </w:p>
        </w:tc>
      </w:tr>
      <w:tr w:rsidR="7F6C37D2" w:rsidTr="587311B6" w14:paraId="15BD8F7B">
        <w:tc>
          <w:tcPr>
            <w:tcW w:w="2175" w:type="dxa"/>
            <w:tcMar/>
          </w:tcPr>
          <w:p w:rsidR="6CE3B2B4" w:rsidP="7F6C37D2" w:rsidRDefault="6CE3B2B4" w14:paraId="44022861" w14:textId="191D7798">
            <w:pPr>
              <w:pStyle w:val="Normal"/>
              <w:rPr>
                <w:sz w:val="22"/>
                <w:szCs w:val="22"/>
              </w:rPr>
            </w:pPr>
            <w:r w:rsidRPr="7F6C37D2" w:rsidR="6CE3B2B4">
              <w:rPr>
                <w:sz w:val="22"/>
                <w:szCs w:val="22"/>
              </w:rPr>
              <w:t>Fulltime Warehouse Supervisory Salary</w:t>
            </w:r>
          </w:p>
        </w:tc>
        <w:tc>
          <w:tcPr>
            <w:tcW w:w="1431" w:type="dxa"/>
            <w:tcMar/>
          </w:tcPr>
          <w:p w:rsidR="32652752" w:rsidP="587311B6" w:rsidRDefault="32652752" w14:paraId="7ABFBEF6" w14:textId="0BED479C">
            <w:pPr>
              <w:pStyle w:val="Normal"/>
              <w:jc w:val="right"/>
            </w:pPr>
            <w:r w:rsidR="45A678EF">
              <w:rPr/>
              <w:t>£4,167</w:t>
            </w:r>
          </w:p>
        </w:tc>
        <w:tc>
          <w:tcPr>
            <w:tcW w:w="1803" w:type="dxa"/>
            <w:tcMar/>
          </w:tcPr>
          <w:p w:rsidR="32652752" w:rsidP="587311B6" w:rsidRDefault="32652752" w14:paraId="21BF9C3E" w14:textId="368060A6">
            <w:pPr>
              <w:pStyle w:val="Normal"/>
              <w:jc w:val="right"/>
            </w:pPr>
            <w:r w:rsidR="45A678EF">
              <w:rPr/>
              <w:t>£4,167</w:t>
            </w:r>
          </w:p>
        </w:tc>
        <w:tc>
          <w:tcPr>
            <w:tcW w:w="1803" w:type="dxa"/>
            <w:tcMar/>
          </w:tcPr>
          <w:p w:rsidR="32652752" w:rsidP="587311B6" w:rsidRDefault="32652752" w14:paraId="7A1E6A42" w14:textId="5BEF1A37">
            <w:pPr>
              <w:pStyle w:val="Normal"/>
              <w:jc w:val="right"/>
            </w:pPr>
            <w:r w:rsidR="45A678EF">
              <w:rPr/>
              <w:t>£2,917</w:t>
            </w:r>
          </w:p>
        </w:tc>
        <w:tc>
          <w:tcPr>
            <w:tcW w:w="1803" w:type="dxa"/>
            <w:tcMar/>
          </w:tcPr>
          <w:p w:rsidR="32652752" w:rsidP="587311B6" w:rsidRDefault="32652752" w14:paraId="1977EA86" w14:textId="661D2006">
            <w:pPr>
              <w:pStyle w:val="Normal"/>
              <w:jc w:val="right"/>
            </w:pPr>
            <w:r w:rsidR="45A678EF">
              <w:rPr/>
              <w:t>£1,250</w:t>
            </w:r>
          </w:p>
        </w:tc>
      </w:tr>
      <w:tr w:rsidR="7F6C37D2" w:rsidTr="587311B6" w14:paraId="081302A9">
        <w:tc>
          <w:tcPr>
            <w:tcW w:w="2175" w:type="dxa"/>
            <w:shd w:val="clear" w:color="auto" w:fill="E7E6E6" w:themeFill="background2"/>
            <w:tcMar/>
          </w:tcPr>
          <w:p w:rsidR="7F6C37D2" w:rsidP="7F6C37D2" w:rsidRDefault="7F6C37D2" w14:paraId="49B82556" w14:textId="63D5093A">
            <w:pPr>
              <w:pStyle w:val="Normal"/>
              <w:rPr>
                <w:sz w:val="22"/>
                <w:szCs w:val="22"/>
              </w:rPr>
            </w:pPr>
          </w:p>
        </w:tc>
        <w:tc>
          <w:tcPr>
            <w:tcW w:w="1431" w:type="dxa"/>
            <w:shd w:val="clear" w:color="auto" w:fill="E7E6E6" w:themeFill="background2"/>
            <w:tcMar/>
          </w:tcPr>
          <w:p w:rsidR="7F6C37D2" w:rsidP="587311B6" w:rsidRDefault="7F6C37D2" w14:paraId="6EAAAF7C" w14:textId="63D5093A">
            <w:pPr>
              <w:pStyle w:val="Normal"/>
              <w:jc w:val="right"/>
            </w:pPr>
          </w:p>
        </w:tc>
        <w:tc>
          <w:tcPr>
            <w:tcW w:w="1803" w:type="dxa"/>
            <w:shd w:val="clear" w:color="auto" w:fill="E7E6E6" w:themeFill="background2"/>
            <w:tcMar/>
          </w:tcPr>
          <w:p w:rsidR="7F6C37D2" w:rsidP="587311B6" w:rsidRDefault="7F6C37D2" w14:paraId="00175E4F" w14:textId="63D5093A">
            <w:pPr>
              <w:pStyle w:val="Normal"/>
              <w:jc w:val="right"/>
            </w:pPr>
          </w:p>
        </w:tc>
        <w:tc>
          <w:tcPr>
            <w:tcW w:w="1803" w:type="dxa"/>
            <w:shd w:val="clear" w:color="auto" w:fill="E7E6E6" w:themeFill="background2"/>
            <w:tcMar/>
          </w:tcPr>
          <w:p w:rsidR="7F6C37D2" w:rsidP="587311B6" w:rsidRDefault="7F6C37D2" w14:paraId="2EDF5981" w14:textId="63D5093A">
            <w:pPr>
              <w:pStyle w:val="Normal"/>
              <w:jc w:val="right"/>
            </w:pPr>
          </w:p>
        </w:tc>
        <w:tc>
          <w:tcPr>
            <w:tcW w:w="1803" w:type="dxa"/>
            <w:shd w:val="clear" w:color="auto" w:fill="E7E6E6" w:themeFill="background2"/>
            <w:tcMar/>
          </w:tcPr>
          <w:p w:rsidR="7F6C37D2" w:rsidP="587311B6" w:rsidRDefault="7F6C37D2" w14:paraId="44E94BD4" w14:textId="63D5093A">
            <w:pPr>
              <w:pStyle w:val="Normal"/>
              <w:jc w:val="right"/>
            </w:pPr>
          </w:p>
        </w:tc>
      </w:tr>
      <w:tr w:rsidR="7F6C37D2" w:rsidTr="587311B6" w14:paraId="17D38B15">
        <w:tc>
          <w:tcPr>
            <w:tcW w:w="2175" w:type="dxa"/>
            <w:tcMar/>
          </w:tcPr>
          <w:p w:rsidR="6CE3B2B4" w:rsidP="7F6C37D2" w:rsidRDefault="6CE3B2B4" w14:paraId="61031D16" w14:textId="3BD1F7D6">
            <w:pPr>
              <w:pStyle w:val="Normal"/>
              <w:rPr>
                <w:b w:val="1"/>
                <w:bCs w:val="1"/>
                <w:sz w:val="22"/>
                <w:szCs w:val="22"/>
              </w:rPr>
            </w:pPr>
            <w:r w:rsidRPr="7F6C37D2" w:rsidR="6CE3B2B4">
              <w:rPr>
                <w:b w:val="1"/>
                <w:bCs w:val="1"/>
                <w:sz w:val="22"/>
                <w:szCs w:val="22"/>
              </w:rPr>
              <w:t>Income:</w:t>
            </w:r>
          </w:p>
        </w:tc>
        <w:tc>
          <w:tcPr>
            <w:tcW w:w="1431" w:type="dxa"/>
            <w:tcMar/>
          </w:tcPr>
          <w:p w:rsidR="6E621000" w:rsidP="587311B6" w:rsidRDefault="6E621000" w14:paraId="14906D63" w14:textId="089220AA">
            <w:pPr>
              <w:pStyle w:val="Normal"/>
              <w:jc w:val="right"/>
            </w:pPr>
            <w:r w:rsidR="1C164032">
              <w:rPr/>
              <w:t>£112,500</w:t>
            </w:r>
          </w:p>
        </w:tc>
        <w:tc>
          <w:tcPr>
            <w:tcW w:w="1803" w:type="dxa"/>
            <w:tcMar/>
          </w:tcPr>
          <w:p w:rsidR="6E621000" w:rsidP="587311B6" w:rsidRDefault="6E621000" w14:paraId="7EE2BA16" w14:textId="484B7D11">
            <w:pPr>
              <w:pStyle w:val="Normal"/>
              <w:jc w:val="right"/>
            </w:pPr>
            <w:r w:rsidR="1C164032">
              <w:rPr/>
              <w:t>£84,167</w:t>
            </w:r>
          </w:p>
        </w:tc>
        <w:tc>
          <w:tcPr>
            <w:tcW w:w="1803" w:type="dxa"/>
            <w:tcMar/>
          </w:tcPr>
          <w:p w:rsidR="6E621000" w:rsidP="587311B6" w:rsidRDefault="6E621000" w14:paraId="48143845" w14:textId="4F69CAA6">
            <w:pPr>
              <w:pStyle w:val="Normal"/>
              <w:jc w:val="right"/>
            </w:pPr>
            <w:r w:rsidR="1C164032">
              <w:rPr/>
              <w:t>£37,917</w:t>
            </w:r>
          </w:p>
        </w:tc>
        <w:tc>
          <w:tcPr>
            <w:tcW w:w="1803" w:type="dxa"/>
            <w:tcMar/>
          </w:tcPr>
          <w:p w:rsidR="6E621000" w:rsidP="587311B6" w:rsidRDefault="6E621000" w14:paraId="1F86FA53" w14:textId="6DBB6543">
            <w:pPr>
              <w:pStyle w:val="Normal"/>
              <w:jc w:val="right"/>
              <w:rPr>
                <w:color w:val="FF0000"/>
              </w:rPr>
            </w:pPr>
            <w:r w:rsidRPr="587311B6" w:rsidR="1C164032">
              <w:rPr>
                <w:color w:val="FF0000"/>
              </w:rPr>
              <w:t>-£46,250</w:t>
            </w:r>
          </w:p>
        </w:tc>
      </w:tr>
    </w:tbl>
    <w:p w:rsidR="681E2F67" w:rsidP="7F6C37D2" w:rsidRDefault="681E2F67" w14:paraId="4CF40777" w14:textId="33723E31">
      <w:pPr>
        <w:pStyle w:val="Normal"/>
      </w:pPr>
      <w:r w:rsidR="681E2F67">
        <w:rPr/>
        <w:t xml:space="preserve"> </w:t>
      </w:r>
    </w:p>
    <w:p w:rsidR="681E2F67" w:rsidP="7F6C37D2" w:rsidRDefault="681E2F67" w14:paraId="11DA0AB3" w14:textId="375F83C1">
      <w:pPr>
        <w:pStyle w:val="Normal"/>
      </w:pPr>
      <w:r w:rsidR="681E2F67">
        <w:rPr/>
        <w:t>When developing the flexed budget the first consideration is on the nature of costs. Fixed costs are those which do not change irrespective of demand which may include the Warehouse Rental which would be fixed based on the space rented. This allows for economies of scale to form as production rises, allowing the total fixed cost to be spread across more units (Brigham &amp; Ehrhardt, 2013). However at a point, diseconomies of scale will form when the business becomes too large and thus requires additional warehouse space, increasing the fixed cost. Semi-fixed costs are those which have an element of fixed and variable. Electric bills can be included here, given that the user usually pays a fixed standing charge for the infrastructure followed by a variable portion based on the usage. Finally there are variable costs which change based on the level of activity which here include the materials, labour and overhead required for production and sale of the souvenirs (Petty et al, 2015).</w:t>
      </w:r>
    </w:p>
    <w:p w:rsidR="681E2F67" w:rsidP="7F6C37D2" w:rsidRDefault="681E2F67" w14:paraId="40A2145C" w14:textId="48F6F95E">
      <w:pPr>
        <w:pStyle w:val="Normal"/>
      </w:pPr>
      <w:r w:rsidR="681E2F67">
        <w:rPr/>
        <w:t>To develop the flexed budget several assumptions have had to be made:</w:t>
      </w:r>
    </w:p>
    <w:p w:rsidR="681E2F67" w:rsidP="587311B6" w:rsidRDefault="681E2F67" w14:paraId="6911E973" w14:textId="1A0D9E3F">
      <w:pPr>
        <w:pStyle w:val="ListParagraph"/>
        <w:numPr>
          <w:ilvl w:val="0"/>
          <w:numId w:val="2"/>
        </w:numPr>
        <w:rPr>
          <w:rFonts w:ascii="Calibri" w:hAnsi="Calibri" w:eastAsia="Calibri" w:cs="Calibri" w:asciiTheme="minorAscii" w:hAnsiTheme="minorAscii" w:eastAsiaTheme="minorAscii" w:cstheme="minorAscii"/>
          <w:sz w:val="22"/>
          <w:szCs w:val="22"/>
        </w:rPr>
      </w:pPr>
      <w:r w:rsidR="681E2F67">
        <w:rPr/>
        <w:t xml:space="preserve">All variable costs within the original budget are presented on a per unit basis. These have been converted into a total as is done with the actual. </w:t>
      </w:r>
    </w:p>
    <w:p w:rsidR="681E2F67" w:rsidP="587311B6" w:rsidRDefault="681E2F67" w14:paraId="34FFB00B" w14:textId="61E69222">
      <w:pPr>
        <w:pStyle w:val="ListParagraph"/>
        <w:numPr>
          <w:ilvl w:val="0"/>
          <w:numId w:val="2"/>
        </w:numPr>
        <w:rPr>
          <w:rFonts w:ascii="Calibri" w:hAnsi="Calibri" w:eastAsia="Calibri" w:cs="Calibri" w:asciiTheme="minorAscii" w:hAnsiTheme="minorAscii" w:eastAsiaTheme="minorAscii" w:cstheme="minorAscii"/>
          <w:sz w:val="22"/>
          <w:szCs w:val="22"/>
        </w:rPr>
      </w:pPr>
      <w:r w:rsidR="681E2F67">
        <w:rPr/>
        <w:t xml:space="preserve">When the fixed costs are flexed the assumption would be for no change given the nature of these costs to be fixed irrespective of production. </w:t>
      </w:r>
    </w:p>
    <w:p w:rsidR="681E2F67" w:rsidP="587311B6" w:rsidRDefault="681E2F67" w14:paraId="559D61FD" w14:textId="63F265AF">
      <w:pPr>
        <w:pStyle w:val="ListParagraph"/>
        <w:numPr>
          <w:ilvl w:val="0"/>
          <w:numId w:val="2"/>
        </w:numPr>
        <w:rPr>
          <w:rFonts w:ascii="Calibri" w:hAnsi="Calibri" w:eastAsia="Calibri" w:cs="Calibri" w:asciiTheme="minorAscii" w:hAnsiTheme="minorAscii" w:eastAsiaTheme="minorAscii" w:cstheme="minorAscii"/>
          <w:sz w:val="22"/>
          <w:szCs w:val="22"/>
        </w:rPr>
      </w:pPr>
      <w:r w:rsidR="681E2F67">
        <w:rPr/>
        <w:t xml:space="preserve">Within the flexed budget the sales price per unit has been kept at £25. </w:t>
      </w:r>
    </w:p>
    <w:p w:rsidR="681E2F67" w:rsidP="587311B6" w:rsidRDefault="681E2F67" w14:paraId="5B75F380" w14:textId="6E973E33">
      <w:pPr>
        <w:pStyle w:val="ListParagraph"/>
        <w:numPr>
          <w:ilvl w:val="0"/>
          <w:numId w:val="2"/>
        </w:numPr>
        <w:rPr>
          <w:rFonts w:ascii="Calibri" w:hAnsi="Calibri" w:eastAsia="Calibri" w:cs="Calibri" w:asciiTheme="minorAscii" w:hAnsiTheme="minorAscii" w:eastAsiaTheme="minorAscii" w:cstheme="minorAscii"/>
          <w:sz w:val="22"/>
          <w:szCs w:val="22"/>
        </w:rPr>
      </w:pPr>
      <w:r w:rsidR="681E2F67">
        <w:rPr/>
        <w:t>Contribution is seen as the sales revenue minus variable costs (Shim et al, 2011).</w:t>
      </w:r>
    </w:p>
    <w:p w:rsidR="681E2F67" w:rsidP="587311B6" w:rsidRDefault="681E2F67" w14:paraId="78092034" w14:textId="0EB79ECB">
      <w:pPr>
        <w:pStyle w:val="ListParagraph"/>
        <w:numPr>
          <w:ilvl w:val="0"/>
          <w:numId w:val="2"/>
        </w:numPr>
        <w:rPr>
          <w:rFonts w:ascii="Calibri" w:hAnsi="Calibri" w:eastAsia="Calibri" w:cs="Calibri" w:asciiTheme="minorAscii" w:hAnsiTheme="minorAscii" w:eastAsiaTheme="minorAscii" w:cstheme="minorAscii"/>
          <w:sz w:val="22"/>
          <w:szCs w:val="22"/>
        </w:rPr>
      </w:pPr>
      <w:r w:rsidR="681E2F67">
        <w:rPr/>
        <w:t xml:space="preserve">Income has been calculated with total costs removed. </w:t>
      </w:r>
    </w:p>
    <w:p w:rsidR="681E2F67" w:rsidP="587311B6" w:rsidRDefault="681E2F67" w14:paraId="0717A820" w14:textId="2E4520C0">
      <w:pPr>
        <w:pStyle w:val="Normal"/>
        <w:rPr>
          <w:b w:val="1"/>
          <w:bCs w:val="1"/>
        </w:rPr>
      </w:pPr>
      <w:r w:rsidRPr="587311B6" w:rsidR="681E2F67">
        <w:rPr>
          <w:b w:val="1"/>
          <w:bCs w:val="1"/>
        </w:rPr>
        <w:t>Amana Performance</w:t>
      </w:r>
    </w:p>
    <w:p w:rsidR="681E2F67" w:rsidP="7F6C37D2" w:rsidRDefault="681E2F67" w14:paraId="093B33F6" w14:textId="281DD2B2">
      <w:pPr>
        <w:pStyle w:val="Normal"/>
      </w:pPr>
      <w:r w:rsidR="681E2F67">
        <w:rPr/>
        <w:t xml:space="preserve">The performance of Amana’s during 2020 has been weak, with a negative variance of -£555,000 versus the expectation in the flexed budget. Partly this negative variance has been down to the lower sales price of £20 versus the expected £25. Reading the commentary on the external business environment it is justified that Amana may have reduce the price per unit to incentivise demand, especially when the tourism industry was so impacted by Covid-19. Price reductions could have been used to speed up sales and reduce inventory during what was left of the peak tourism season (Johnson et al, 2011). Actually total units were only down -20% versus the original budget which given several lockdowns, and the removing of internal visitors into the UK could be seen as a positive for Amana, and probably helped by this reduction in price. If the business had maintained the current pricing of £25 then the fall in revenue performance would have been less pronounced. However what could have happened is that the reduction in international travellers may have dented demand for the premium products, with domestic travellers instead purchasing lower-priced souvenirs, the reason behind the actual average price of £20 versus the expected £25. </w:t>
      </w:r>
    </w:p>
    <w:p w:rsidR="681E2F67" w:rsidP="7F6C37D2" w:rsidRDefault="681E2F67" w14:paraId="56B94795" w14:textId="148852E2">
      <w:pPr>
        <w:pStyle w:val="Normal"/>
      </w:pPr>
      <w:r w:rsidR="681E2F67">
        <w:rPr/>
        <w:t xml:space="preserve">However, even if the flexed budget had used the price of £20 per unit, the variance with the actual would have still been a negative -£155,000. This weakness is down to higher labour and material costs verses the projected levels. Table 3 below breaks the original versus actual </w:t>
      </w:r>
      <w:r w:rsidR="77C05C4C">
        <w:rPr/>
        <w:t>in regard to</w:t>
      </w:r>
      <w:r w:rsidR="681E2F67">
        <w:rPr/>
        <w:t xml:space="preserve"> each variable cost per unit. </w:t>
      </w:r>
      <w:proofErr w:type="gramStart"/>
      <w:r w:rsidR="681E2F67">
        <w:rPr/>
        <w:t>It is clear that the</w:t>
      </w:r>
      <w:proofErr w:type="gramEnd"/>
      <w:r w:rsidR="681E2F67">
        <w:rPr/>
        <w:t xml:space="preserve"> actual costs are much higher:</w:t>
      </w:r>
    </w:p>
    <w:p w:rsidR="681E2F67" w:rsidP="7F6C37D2" w:rsidRDefault="681E2F67" w14:paraId="658D0884" w14:textId="3F6B3649">
      <w:pPr>
        <w:pStyle w:val="Normal"/>
      </w:pPr>
      <w:r w:rsidR="681E2F67">
        <w:rPr/>
        <w:t>Table 3 – Variable Costs per Unit</w:t>
      </w:r>
    </w:p>
    <w:p w:rsidR="681E2F67" w:rsidP="7F6C37D2" w:rsidRDefault="681E2F67" w14:paraId="1975A6A0" w14:textId="7CAC2159">
      <w:pPr>
        <w:pStyle w:val="Normal"/>
      </w:pPr>
    </w:p>
    <w:tbl>
      <w:tblPr>
        <w:tblStyle w:val="TableGrid"/>
        <w:tblW w:w="0" w:type="auto"/>
        <w:tblLayout w:type="fixed"/>
        <w:tblLook w:val="06A0" w:firstRow="1" w:lastRow="0" w:firstColumn="1" w:lastColumn="0" w:noHBand="1" w:noVBand="1"/>
      </w:tblPr>
      <w:tblGrid>
        <w:gridCol w:w="2865"/>
        <w:gridCol w:w="2148"/>
        <w:gridCol w:w="2313"/>
        <w:gridCol w:w="1810"/>
      </w:tblGrid>
      <w:tr w:rsidR="7F6C37D2" w:rsidTr="587311B6" w14:paraId="3E0DB5B8">
        <w:tc>
          <w:tcPr>
            <w:tcW w:w="2865" w:type="dxa"/>
            <w:shd w:val="clear" w:color="auto" w:fill="E7E6E6" w:themeFill="background2"/>
            <w:tcMar/>
          </w:tcPr>
          <w:p w:rsidR="7F6C37D2" w:rsidP="7F6C37D2" w:rsidRDefault="7F6C37D2" w14:paraId="3D8D5B23" w14:textId="5648E7E2">
            <w:pPr>
              <w:pStyle w:val="Normal"/>
            </w:pPr>
          </w:p>
        </w:tc>
        <w:tc>
          <w:tcPr>
            <w:tcW w:w="2148" w:type="dxa"/>
            <w:shd w:val="clear" w:color="auto" w:fill="E7E6E6" w:themeFill="background2"/>
            <w:tcMar/>
          </w:tcPr>
          <w:p w:rsidR="7B3BD4C1" w:rsidP="587311B6" w:rsidRDefault="7B3BD4C1" w14:paraId="73CDD937" w14:textId="6D01210E">
            <w:pPr>
              <w:pStyle w:val="Normal"/>
              <w:jc w:val="center"/>
              <w:rPr>
                <w:b w:val="1"/>
                <w:bCs w:val="1"/>
              </w:rPr>
            </w:pPr>
            <w:r w:rsidRPr="587311B6" w:rsidR="3C710604">
              <w:rPr>
                <w:b w:val="1"/>
                <w:bCs w:val="1"/>
              </w:rPr>
              <w:t>ORIGINAL</w:t>
            </w:r>
          </w:p>
        </w:tc>
        <w:tc>
          <w:tcPr>
            <w:tcW w:w="2313" w:type="dxa"/>
            <w:shd w:val="clear" w:color="auto" w:fill="E7E6E6" w:themeFill="background2"/>
            <w:tcMar/>
          </w:tcPr>
          <w:p w:rsidR="7B3BD4C1" w:rsidP="587311B6" w:rsidRDefault="7B3BD4C1" w14:paraId="348B465B" w14:textId="0C514F5F">
            <w:pPr>
              <w:pStyle w:val="Normal"/>
              <w:jc w:val="center"/>
              <w:rPr>
                <w:b w:val="1"/>
                <w:bCs w:val="1"/>
              </w:rPr>
            </w:pPr>
            <w:r w:rsidRPr="587311B6" w:rsidR="3C710604">
              <w:rPr>
                <w:b w:val="1"/>
                <w:bCs w:val="1"/>
              </w:rPr>
              <w:t>ACTUAL</w:t>
            </w:r>
          </w:p>
        </w:tc>
        <w:tc>
          <w:tcPr>
            <w:tcW w:w="1810" w:type="dxa"/>
            <w:shd w:val="clear" w:color="auto" w:fill="E7E6E6" w:themeFill="background2"/>
            <w:tcMar/>
          </w:tcPr>
          <w:p w:rsidR="7B3BD4C1" w:rsidP="587311B6" w:rsidRDefault="7B3BD4C1" w14:paraId="2E60F818" w14:textId="3F0DB8F1">
            <w:pPr>
              <w:pStyle w:val="Normal"/>
              <w:jc w:val="center"/>
              <w:rPr>
                <w:b w:val="1"/>
                <w:bCs w:val="1"/>
              </w:rPr>
            </w:pPr>
            <w:r w:rsidRPr="587311B6" w:rsidR="3C710604">
              <w:rPr>
                <w:b w:val="1"/>
                <w:bCs w:val="1"/>
              </w:rPr>
              <w:t>VARIANCE</w:t>
            </w:r>
          </w:p>
        </w:tc>
      </w:tr>
      <w:tr w:rsidR="7F6C37D2" w:rsidTr="587311B6" w14:paraId="70A3E264">
        <w:trPr>
          <w:trHeight w:val="1050"/>
        </w:trPr>
        <w:tc>
          <w:tcPr>
            <w:tcW w:w="2865" w:type="dxa"/>
            <w:tcMar/>
          </w:tcPr>
          <w:p w:rsidR="7B3BD4C1" w:rsidP="7F6C37D2" w:rsidRDefault="7B3BD4C1" w14:paraId="7DD671D2" w14:textId="40AF07D8">
            <w:pPr>
              <w:pStyle w:val="Normal"/>
              <w:rPr>
                <w:b w:val="1"/>
                <w:bCs w:val="1"/>
              </w:rPr>
            </w:pPr>
            <w:r w:rsidRPr="7F6C37D2" w:rsidR="7B3BD4C1">
              <w:rPr>
                <w:b w:val="1"/>
                <w:bCs w:val="1"/>
              </w:rPr>
              <w:t>Variable Cost per Unit:</w:t>
            </w:r>
          </w:p>
        </w:tc>
        <w:tc>
          <w:tcPr>
            <w:tcW w:w="2148" w:type="dxa"/>
            <w:tcMar/>
          </w:tcPr>
          <w:p w:rsidR="7F6C37D2" w:rsidP="587311B6" w:rsidRDefault="7F6C37D2" w14:paraId="209014CF" w14:textId="0835FC8C">
            <w:pPr>
              <w:pStyle w:val="Normal"/>
              <w:jc w:val="right"/>
            </w:pPr>
          </w:p>
        </w:tc>
        <w:tc>
          <w:tcPr>
            <w:tcW w:w="2313" w:type="dxa"/>
            <w:tcMar/>
          </w:tcPr>
          <w:p w:rsidR="7F6C37D2" w:rsidP="587311B6" w:rsidRDefault="7F6C37D2" w14:paraId="1FDCA185" w14:textId="0835FC8C">
            <w:pPr>
              <w:pStyle w:val="Normal"/>
              <w:jc w:val="right"/>
            </w:pPr>
          </w:p>
        </w:tc>
        <w:tc>
          <w:tcPr>
            <w:tcW w:w="1810" w:type="dxa"/>
            <w:tcMar/>
          </w:tcPr>
          <w:p w:rsidR="7F6C37D2" w:rsidP="7F6C37D2" w:rsidRDefault="7F6C37D2" w14:paraId="5CAD12C8" w14:textId="0835FC8C">
            <w:pPr>
              <w:pStyle w:val="Normal"/>
            </w:pPr>
          </w:p>
        </w:tc>
      </w:tr>
      <w:tr w:rsidR="7F6C37D2" w:rsidTr="587311B6" w14:paraId="18869DAD">
        <w:tc>
          <w:tcPr>
            <w:tcW w:w="2865" w:type="dxa"/>
            <w:tcMar/>
          </w:tcPr>
          <w:p w:rsidR="7B3BD4C1" w:rsidP="7F6C37D2" w:rsidRDefault="7B3BD4C1" w14:paraId="4583925C" w14:textId="3B7E70EE">
            <w:pPr>
              <w:pStyle w:val="Normal"/>
            </w:pPr>
            <w:r w:rsidR="7B3BD4C1">
              <w:rPr/>
              <w:t>Materials</w:t>
            </w:r>
          </w:p>
        </w:tc>
        <w:tc>
          <w:tcPr>
            <w:tcW w:w="2148" w:type="dxa"/>
            <w:tcMar/>
          </w:tcPr>
          <w:p w:rsidR="7B3BD4C1" w:rsidP="587311B6" w:rsidRDefault="7B3BD4C1" w14:paraId="3F4A479C" w14:textId="019A09D7">
            <w:pPr>
              <w:pStyle w:val="Normal"/>
              <w:jc w:val="right"/>
            </w:pPr>
            <w:r w:rsidR="3C710604">
              <w:rPr/>
              <w:t>£2.50</w:t>
            </w:r>
          </w:p>
        </w:tc>
        <w:tc>
          <w:tcPr>
            <w:tcW w:w="2313" w:type="dxa"/>
            <w:tcMar/>
          </w:tcPr>
          <w:p w:rsidR="7B3BD4C1" w:rsidP="587311B6" w:rsidRDefault="7B3BD4C1" w14:paraId="201D92B6" w14:textId="69B0E748">
            <w:pPr>
              <w:pStyle w:val="Normal"/>
              <w:jc w:val="right"/>
            </w:pPr>
            <w:r w:rsidR="3C710604">
              <w:rPr/>
              <w:t>£3.50</w:t>
            </w:r>
          </w:p>
        </w:tc>
        <w:tc>
          <w:tcPr>
            <w:tcW w:w="1810" w:type="dxa"/>
            <w:tcMar/>
          </w:tcPr>
          <w:p w:rsidR="7B3BD4C1" w:rsidP="7F6C37D2" w:rsidRDefault="7B3BD4C1" w14:paraId="7BA864CA" w14:textId="1E9789FD">
            <w:pPr>
              <w:pStyle w:val="Normal"/>
            </w:pPr>
            <w:r w:rsidR="7B3BD4C1">
              <w:rPr/>
              <w:t>-£1.00 per unit or 40% higher than expected</w:t>
            </w:r>
          </w:p>
        </w:tc>
      </w:tr>
      <w:tr w:rsidR="7F6C37D2" w:rsidTr="587311B6" w14:paraId="360B15BC">
        <w:tc>
          <w:tcPr>
            <w:tcW w:w="2865" w:type="dxa"/>
            <w:tcMar/>
          </w:tcPr>
          <w:p w:rsidR="7B3BD4C1" w:rsidP="7F6C37D2" w:rsidRDefault="7B3BD4C1" w14:paraId="0985FD3D" w14:textId="6865FF51">
            <w:pPr>
              <w:pStyle w:val="Normal"/>
            </w:pPr>
            <w:r w:rsidR="7B3BD4C1">
              <w:rPr/>
              <w:t>Labour</w:t>
            </w:r>
          </w:p>
        </w:tc>
        <w:tc>
          <w:tcPr>
            <w:tcW w:w="2148" w:type="dxa"/>
            <w:tcMar/>
          </w:tcPr>
          <w:p w:rsidR="7B3BD4C1" w:rsidP="587311B6" w:rsidRDefault="7B3BD4C1" w14:paraId="49ED8E58" w14:textId="31D311EC">
            <w:pPr>
              <w:pStyle w:val="Normal"/>
              <w:jc w:val="right"/>
            </w:pPr>
            <w:r w:rsidR="3C710604">
              <w:rPr/>
              <w:t>£4.00</w:t>
            </w:r>
          </w:p>
        </w:tc>
        <w:tc>
          <w:tcPr>
            <w:tcW w:w="2313" w:type="dxa"/>
            <w:tcMar/>
          </w:tcPr>
          <w:p w:rsidR="7B3BD4C1" w:rsidP="587311B6" w:rsidRDefault="7B3BD4C1" w14:paraId="109A21A2" w14:textId="3C30993B">
            <w:pPr>
              <w:pStyle w:val="Normal"/>
              <w:jc w:val="right"/>
            </w:pPr>
            <w:r w:rsidR="3C710604">
              <w:rPr/>
              <w:t>£5.50</w:t>
            </w:r>
          </w:p>
        </w:tc>
        <w:tc>
          <w:tcPr>
            <w:tcW w:w="1810" w:type="dxa"/>
            <w:tcMar/>
          </w:tcPr>
          <w:p w:rsidR="7B3BD4C1" w:rsidP="7F6C37D2" w:rsidRDefault="7B3BD4C1" w14:paraId="2E4458EF" w14:textId="03151923">
            <w:pPr>
              <w:pStyle w:val="Normal"/>
            </w:pPr>
            <w:r w:rsidR="7B3BD4C1">
              <w:rPr/>
              <w:t>-£1.50 per unit or 37.5% more than expected</w:t>
            </w:r>
          </w:p>
        </w:tc>
      </w:tr>
      <w:tr w:rsidR="7F6C37D2" w:rsidTr="587311B6" w14:paraId="1AD9B869">
        <w:tc>
          <w:tcPr>
            <w:tcW w:w="2865" w:type="dxa"/>
            <w:tcMar/>
          </w:tcPr>
          <w:p w:rsidR="7B3BD4C1" w:rsidP="7F6C37D2" w:rsidRDefault="7B3BD4C1" w14:paraId="75D65B7F" w14:textId="784A6DBC">
            <w:pPr>
              <w:pStyle w:val="Normal"/>
            </w:pPr>
            <w:r w:rsidR="7B3BD4C1">
              <w:rPr/>
              <w:t>Overhead</w:t>
            </w:r>
          </w:p>
        </w:tc>
        <w:tc>
          <w:tcPr>
            <w:tcW w:w="2148" w:type="dxa"/>
            <w:tcMar/>
          </w:tcPr>
          <w:p w:rsidR="7B3BD4C1" w:rsidP="587311B6" w:rsidRDefault="7B3BD4C1" w14:paraId="0298DF27" w14:textId="7B951ABE">
            <w:pPr>
              <w:pStyle w:val="Normal"/>
              <w:jc w:val="right"/>
            </w:pPr>
            <w:r w:rsidR="3C710604">
              <w:rPr/>
              <w:t>£1.50</w:t>
            </w:r>
          </w:p>
        </w:tc>
        <w:tc>
          <w:tcPr>
            <w:tcW w:w="2313" w:type="dxa"/>
            <w:tcMar/>
          </w:tcPr>
          <w:p w:rsidR="7B3BD4C1" w:rsidP="587311B6" w:rsidRDefault="7B3BD4C1" w14:paraId="30EE918F" w14:textId="46D3796D">
            <w:pPr>
              <w:pStyle w:val="Normal"/>
              <w:jc w:val="right"/>
            </w:pPr>
            <w:r w:rsidR="3C710604">
              <w:rPr/>
              <w:t>£1.50</w:t>
            </w:r>
          </w:p>
        </w:tc>
        <w:tc>
          <w:tcPr>
            <w:tcW w:w="1810" w:type="dxa"/>
            <w:tcMar/>
          </w:tcPr>
          <w:p w:rsidR="7B3BD4C1" w:rsidP="7F6C37D2" w:rsidRDefault="7B3BD4C1" w14:paraId="09ED8E78" w14:textId="620A3AF5">
            <w:pPr>
              <w:pStyle w:val="Normal"/>
            </w:pPr>
            <w:r w:rsidR="7B3BD4C1">
              <w:rPr/>
              <w:t>No Variance</w:t>
            </w:r>
          </w:p>
        </w:tc>
      </w:tr>
    </w:tbl>
    <w:p w:rsidR="681E2F67" w:rsidP="7F6C37D2" w:rsidRDefault="681E2F67" w14:paraId="732EED8C" w14:textId="4971824B">
      <w:pPr>
        <w:pStyle w:val="Normal"/>
      </w:pPr>
      <w:r w:rsidR="681E2F67">
        <w:rPr/>
        <w:t xml:space="preserve"> </w:t>
      </w:r>
    </w:p>
    <w:p w:rsidR="681E2F67" w:rsidP="7F6C37D2" w:rsidRDefault="681E2F67" w14:paraId="178C1ED4" w14:textId="13D340D9">
      <w:pPr>
        <w:pStyle w:val="Normal"/>
      </w:pPr>
      <w:r w:rsidR="681E2F67">
        <w:rPr/>
        <w:t xml:space="preserve">These significant cost increases versus what was expected must be investigated. There may be an element where economies of scale were decreased given the reduction in order volume by Amana’s, causing their Chinese supplier to increase the price based on their own cost inflation. The supplier may offer a preferential price for larger order volumes, volumes which may have not been met due to decreased sales. Though the 40% rise in material cost per unit, and 37.5% rise in labour costs cannot be solved through the consideration of inflation alone. Materials, especially raw materials may be purchased on the global market and so may be subject to volatile market prices due to supply/ demand </w:t>
      </w:r>
    </w:p>
    <w:p w:rsidR="681E2F67" w:rsidP="7F6C37D2" w:rsidRDefault="681E2F67" w14:paraId="22D28159" w14:textId="530AEBB0">
      <w:pPr>
        <w:pStyle w:val="Normal"/>
      </w:pPr>
      <w:r w:rsidR="681E2F67">
        <w:rPr/>
        <w:t>The positives from these results are seen in the fixed costs where Amana has been able to negotiate lower costs related to the warehouse and salary of the warehouse supervisor. These lower costs should hopefully be locked in for the coming years, and boost the profit margin.</w:t>
      </w:r>
    </w:p>
    <w:p w:rsidR="681E2F67" w:rsidP="587311B6" w:rsidRDefault="681E2F67" w14:paraId="1F714643" w14:textId="7B811ED7">
      <w:pPr>
        <w:pStyle w:val="Normal"/>
        <w:rPr>
          <w:b w:val="1"/>
          <w:bCs w:val="1"/>
        </w:rPr>
      </w:pPr>
      <w:r w:rsidRPr="587311B6" w:rsidR="681E2F67">
        <w:rPr>
          <w:b w:val="1"/>
          <w:bCs w:val="1"/>
        </w:rPr>
        <w:t xml:space="preserve">Recommendations </w:t>
      </w:r>
    </w:p>
    <w:p w:rsidR="681E2F67" w:rsidP="7F6C37D2" w:rsidRDefault="681E2F67" w14:paraId="04AB8420" w14:textId="74A854FB">
      <w:pPr>
        <w:pStyle w:val="Normal"/>
      </w:pPr>
      <w:r w:rsidR="681E2F67">
        <w:rPr/>
        <w:t>Amana needs to speak with their Chinese supplier over the significant cost increases over 2020 to understand their origin. These figures are based on average estimates incurred with a product mix of souvenirs. Amana needs to look deeper into the product mix and the contribution each product provides. What could have happened is that while the total demand has dropped to 80,000 units, the units sold have been of lower sales value, but higher cost as a % of the sales price. Table 4 provides an example of how this could have happened:</w:t>
      </w:r>
    </w:p>
    <w:p w:rsidR="681E2F67" w:rsidP="7F6C37D2" w:rsidRDefault="681E2F67" w14:paraId="18D69925" w14:textId="57576F1A">
      <w:pPr>
        <w:pStyle w:val="Normal"/>
      </w:pPr>
      <w:r w:rsidR="681E2F67">
        <w:rPr/>
        <w:t>Table 4 – How the breakdown of products produced can impact on the average cost and sale price</w:t>
      </w:r>
    </w:p>
    <w:p w:rsidR="681E2F67" w:rsidP="587311B6" w:rsidRDefault="681E2F67" w14:paraId="4C6F263E" w14:textId="2E13C4F2">
      <w:pPr>
        <w:pStyle w:val="Normal"/>
        <w:rPr>
          <w:b w:val="1"/>
          <w:bCs w:val="1"/>
          <w:sz w:val="24"/>
          <w:szCs w:val="24"/>
        </w:rPr>
      </w:pPr>
    </w:p>
    <w:tbl>
      <w:tblPr>
        <w:tblStyle w:val="TableGrid"/>
        <w:tblW w:w="0" w:type="auto"/>
        <w:tblLayout w:type="fixed"/>
        <w:tblLook w:val="06A0" w:firstRow="1" w:lastRow="0" w:firstColumn="1" w:lastColumn="0" w:noHBand="1" w:noVBand="1"/>
      </w:tblPr>
      <w:tblGrid>
        <w:gridCol w:w="3005"/>
        <w:gridCol w:w="3005"/>
        <w:gridCol w:w="3005"/>
      </w:tblGrid>
      <w:tr w:rsidR="7F6C37D2" w:rsidTr="587311B6" w14:paraId="7ECC1839">
        <w:trPr>
          <w:trHeight w:val="570"/>
        </w:trPr>
        <w:tc>
          <w:tcPr>
            <w:tcW w:w="3005" w:type="dxa"/>
            <w:shd w:val="clear" w:color="auto" w:fill="44546A" w:themeFill="text2"/>
            <w:tcMar/>
          </w:tcPr>
          <w:p w:rsidR="7F6C37D2" w:rsidP="587311B6" w:rsidRDefault="7F6C37D2" w14:paraId="7A290B06" w14:textId="49526E65">
            <w:pPr>
              <w:pStyle w:val="Normal"/>
              <w:rPr>
                <w:b w:val="1"/>
                <w:bCs w:val="1"/>
                <w:sz w:val="24"/>
                <w:szCs w:val="24"/>
              </w:rPr>
            </w:pPr>
          </w:p>
        </w:tc>
        <w:tc>
          <w:tcPr>
            <w:tcW w:w="3005" w:type="dxa"/>
            <w:shd w:val="clear" w:color="auto" w:fill="44546A" w:themeFill="text2"/>
            <w:tcMar/>
          </w:tcPr>
          <w:p w:rsidR="7F6C37D2" w:rsidP="587311B6" w:rsidRDefault="7F6C37D2" w14:paraId="0C21EFAF" w14:textId="0D612976">
            <w:pPr>
              <w:pStyle w:val="Normal"/>
              <w:jc w:val="center"/>
              <w:rPr>
                <w:b w:val="1"/>
                <w:bCs w:val="1"/>
                <w:sz w:val="24"/>
                <w:szCs w:val="24"/>
              </w:rPr>
            </w:pPr>
            <w:r w:rsidRPr="587311B6" w:rsidR="30A7B75B">
              <w:rPr>
                <w:b w:val="1"/>
                <w:bCs w:val="1"/>
                <w:sz w:val="24"/>
                <w:szCs w:val="24"/>
              </w:rPr>
              <w:t>ORIGINAL</w:t>
            </w:r>
          </w:p>
        </w:tc>
        <w:tc>
          <w:tcPr>
            <w:tcW w:w="3005" w:type="dxa"/>
            <w:shd w:val="clear" w:color="auto" w:fill="44546A" w:themeFill="text2"/>
            <w:tcMar/>
          </w:tcPr>
          <w:p w:rsidR="7F6C37D2" w:rsidP="587311B6" w:rsidRDefault="7F6C37D2" w14:paraId="3393F839" w14:textId="6D3A6496">
            <w:pPr>
              <w:pStyle w:val="Normal"/>
              <w:jc w:val="center"/>
              <w:rPr>
                <w:b w:val="1"/>
                <w:bCs w:val="1"/>
                <w:sz w:val="24"/>
                <w:szCs w:val="24"/>
              </w:rPr>
            </w:pPr>
            <w:r w:rsidRPr="587311B6" w:rsidR="30A7B75B">
              <w:rPr>
                <w:b w:val="1"/>
                <w:bCs w:val="1"/>
                <w:sz w:val="24"/>
                <w:szCs w:val="24"/>
              </w:rPr>
              <w:t>ACTUAL</w:t>
            </w:r>
          </w:p>
        </w:tc>
      </w:tr>
      <w:tr w:rsidR="7F6C37D2" w:rsidTr="587311B6" w14:paraId="238D1FE7">
        <w:trPr>
          <w:trHeight w:val="450"/>
        </w:trPr>
        <w:tc>
          <w:tcPr>
            <w:tcW w:w="3005" w:type="dxa"/>
            <w:tcMar/>
          </w:tcPr>
          <w:p w:rsidR="7F6C37D2" w:rsidP="587311B6" w:rsidRDefault="7F6C37D2" w14:paraId="4E050172" w14:textId="0359EBAD">
            <w:pPr>
              <w:pStyle w:val="Normal"/>
              <w:rPr>
                <w:sz w:val="24"/>
                <w:szCs w:val="24"/>
              </w:rPr>
            </w:pPr>
            <w:r w:rsidRPr="587311B6" w:rsidR="30A7B75B">
              <w:rPr>
                <w:sz w:val="24"/>
                <w:szCs w:val="24"/>
              </w:rPr>
              <w:t>Total Units Sold, of which:</w:t>
            </w:r>
          </w:p>
        </w:tc>
        <w:tc>
          <w:tcPr>
            <w:tcW w:w="3005" w:type="dxa"/>
            <w:tcMar/>
          </w:tcPr>
          <w:p w:rsidR="7F6C37D2" w:rsidP="587311B6" w:rsidRDefault="7F6C37D2" w14:paraId="19712FCA" w14:textId="0ADD5E3D">
            <w:pPr>
              <w:pStyle w:val="Normal"/>
              <w:jc w:val="right"/>
              <w:rPr>
                <w:b w:val="1"/>
                <w:bCs w:val="1"/>
              </w:rPr>
            </w:pPr>
            <w:r w:rsidRPr="587311B6" w:rsidR="30A7B75B">
              <w:rPr>
                <w:b w:val="1"/>
                <w:bCs w:val="1"/>
              </w:rPr>
              <w:t>100,000</w:t>
            </w:r>
          </w:p>
        </w:tc>
        <w:tc>
          <w:tcPr>
            <w:tcW w:w="3005" w:type="dxa"/>
            <w:tcMar/>
          </w:tcPr>
          <w:p w:rsidR="7F6C37D2" w:rsidP="587311B6" w:rsidRDefault="7F6C37D2" w14:paraId="37A122C2" w14:textId="2FAB0AED">
            <w:pPr>
              <w:pStyle w:val="Normal"/>
              <w:jc w:val="right"/>
              <w:rPr>
                <w:b w:val="1"/>
                <w:bCs w:val="1"/>
              </w:rPr>
            </w:pPr>
            <w:r w:rsidRPr="587311B6" w:rsidR="30A7B75B">
              <w:rPr>
                <w:b w:val="1"/>
                <w:bCs w:val="1"/>
              </w:rPr>
              <w:t>80,000</w:t>
            </w:r>
          </w:p>
        </w:tc>
      </w:tr>
      <w:tr w:rsidR="7F6C37D2" w:rsidTr="587311B6" w14:paraId="203097FB">
        <w:tc>
          <w:tcPr>
            <w:tcW w:w="3005" w:type="dxa"/>
            <w:tcMar/>
          </w:tcPr>
          <w:p w:rsidR="7F6C37D2" w:rsidP="587311B6" w:rsidRDefault="7F6C37D2" w14:paraId="4AF12AC8" w14:textId="1E883134">
            <w:pPr>
              <w:pStyle w:val="Normal"/>
              <w:rPr>
                <w:sz w:val="24"/>
                <w:szCs w:val="24"/>
              </w:rPr>
            </w:pPr>
            <w:r w:rsidRPr="587311B6" w:rsidR="30A7B75B">
              <w:rPr>
                <w:sz w:val="24"/>
                <w:szCs w:val="24"/>
              </w:rPr>
              <w:t>Product A</w:t>
            </w:r>
          </w:p>
        </w:tc>
        <w:tc>
          <w:tcPr>
            <w:tcW w:w="3005" w:type="dxa"/>
            <w:tcMar/>
          </w:tcPr>
          <w:p w:rsidR="7F6C37D2" w:rsidP="587311B6" w:rsidRDefault="7F6C37D2" w14:paraId="51B0C85A" w14:textId="367E277F">
            <w:pPr>
              <w:pStyle w:val="Normal"/>
              <w:jc w:val="right"/>
            </w:pPr>
            <w:r w:rsidR="30A7B75B">
              <w:rPr/>
              <w:t>50,000</w:t>
            </w:r>
          </w:p>
        </w:tc>
        <w:tc>
          <w:tcPr>
            <w:tcW w:w="3005" w:type="dxa"/>
            <w:tcMar/>
          </w:tcPr>
          <w:p w:rsidR="7F6C37D2" w:rsidP="587311B6" w:rsidRDefault="7F6C37D2" w14:paraId="08F05128" w14:textId="41A2A3FB">
            <w:pPr>
              <w:pStyle w:val="Normal"/>
              <w:jc w:val="right"/>
            </w:pPr>
            <w:r w:rsidR="30A7B75B">
              <w:rPr/>
              <w:t>20,000</w:t>
            </w:r>
          </w:p>
        </w:tc>
      </w:tr>
      <w:tr w:rsidR="7F6C37D2" w:rsidTr="587311B6" w14:paraId="211EDC46">
        <w:tc>
          <w:tcPr>
            <w:tcW w:w="3005" w:type="dxa"/>
            <w:tcMar/>
          </w:tcPr>
          <w:p w:rsidR="7F6C37D2" w:rsidP="587311B6" w:rsidRDefault="7F6C37D2" w14:paraId="49A10822" w14:textId="2E40F4EC">
            <w:pPr>
              <w:pStyle w:val="Normal"/>
              <w:rPr>
                <w:sz w:val="24"/>
                <w:szCs w:val="24"/>
              </w:rPr>
            </w:pPr>
            <w:r w:rsidRPr="587311B6" w:rsidR="30A7B75B">
              <w:rPr>
                <w:sz w:val="24"/>
                <w:szCs w:val="24"/>
              </w:rPr>
              <w:t>Product B</w:t>
            </w:r>
          </w:p>
        </w:tc>
        <w:tc>
          <w:tcPr>
            <w:tcW w:w="3005" w:type="dxa"/>
            <w:tcMar/>
          </w:tcPr>
          <w:p w:rsidR="7F6C37D2" w:rsidP="587311B6" w:rsidRDefault="7F6C37D2" w14:paraId="6C5A545A" w14:textId="2D9A7148">
            <w:pPr>
              <w:pStyle w:val="Normal"/>
              <w:jc w:val="right"/>
            </w:pPr>
            <w:r w:rsidR="30A7B75B">
              <w:rPr/>
              <w:t>50,000</w:t>
            </w:r>
          </w:p>
        </w:tc>
        <w:tc>
          <w:tcPr>
            <w:tcW w:w="3005" w:type="dxa"/>
            <w:tcMar/>
          </w:tcPr>
          <w:p w:rsidR="7F6C37D2" w:rsidP="587311B6" w:rsidRDefault="7F6C37D2" w14:paraId="0FC5D355" w14:textId="5055A38D">
            <w:pPr>
              <w:pStyle w:val="Normal"/>
              <w:jc w:val="right"/>
            </w:pPr>
            <w:r w:rsidR="30A7B75B">
              <w:rPr/>
              <w:t>60,000</w:t>
            </w:r>
          </w:p>
        </w:tc>
      </w:tr>
      <w:tr w:rsidR="7F6C37D2" w:rsidTr="587311B6" w14:paraId="4CABF39B">
        <w:trPr>
          <w:trHeight w:val="480"/>
        </w:trPr>
        <w:tc>
          <w:tcPr>
            <w:tcW w:w="3005" w:type="dxa"/>
            <w:tcMar/>
          </w:tcPr>
          <w:p w:rsidR="7F6C37D2" w:rsidP="587311B6" w:rsidRDefault="7F6C37D2" w14:paraId="686BEC18" w14:textId="5432C2D6">
            <w:pPr>
              <w:pStyle w:val="Normal"/>
              <w:rPr>
                <w:b w:val="1"/>
                <w:bCs w:val="1"/>
                <w:sz w:val="24"/>
                <w:szCs w:val="24"/>
              </w:rPr>
            </w:pPr>
            <w:r w:rsidRPr="587311B6" w:rsidR="30A7B75B">
              <w:rPr>
                <w:b w:val="1"/>
                <w:bCs w:val="1"/>
                <w:sz w:val="24"/>
                <w:szCs w:val="24"/>
              </w:rPr>
              <w:t>Price:</w:t>
            </w:r>
          </w:p>
        </w:tc>
        <w:tc>
          <w:tcPr>
            <w:tcW w:w="3005" w:type="dxa"/>
            <w:shd w:val="clear" w:color="auto" w:fill="44546A" w:themeFill="text2"/>
            <w:tcMar/>
          </w:tcPr>
          <w:p w:rsidR="7F6C37D2" w:rsidP="587311B6" w:rsidRDefault="7F6C37D2" w14:paraId="3EEA55B3" w14:textId="6AB1E1E9">
            <w:pPr>
              <w:pStyle w:val="Normal"/>
              <w:jc w:val="right"/>
            </w:pPr>
          </w:p>
        </w:tc>
        <w:tc>
          <w:tcPr>
            <w:tcW w:w="3005" w:type="dxa"/>
            <w:shd w:val="clear" w:color="auto" w:fill="44546A" w:themeFill="text2"/>
            <w:tcMar/>
          </w:tcPr>
          <w:p w:rsidR="7F6C37D2" w:rsidP="587311B6" w:rsidRDefault="7F6C37D2" w14:paraId="4E082131" w14:textId="6AB1E1E9">
            <w:pPr>
              <w:pStyle w:val="Normal"/>
              <w:jc w:val="right"/>
            </w:pPr>
          </w:p>
        </w:tc>
      </w:tr>
      <w:tr w:rsidR="7F6C37D2" w:rsidTr="587311B6" w14:paraId="3887EFAA">
        <w:tc>
          <w:tcPr>
            <w:tcW w:w="3005" w:type="dxa"/>
            <w:tcMar/>
          </w:tcPr>
          <w:p w:rsidR="7F6C37D2" w:rsidP="587311B6" w:rsidRDefault="7F6C37D2" w14:paraId="47199A70" w14:textId="77056906">
            <w:pPr>
              <w:pStyle w:val="Normal"/>
              <w:rPr>
                <w:sz w:val="24"/>
                <w:szCs w:val="24"/>
              </w:rPr>
            </w:pPr>
            <w:r w:rsidRPr="587311B6" w:rsidR="30A7B75B">
              <w:rPr>
                <w:sz w:val="24"/>
                <w:szCs w:val="24"/>
              </w:rPr>
              <w:t>Product A</w:t>
            </w:r>
          </w:p>
        </w:tc>
        <w:tc>
          <w:tcPr>
            <w:tcW w:w="3005" w:type="dxa"/>
            <w:tcMar/>
          </w:tcPr>
          <w:p w:rsidR="7F6C37D2" w:rsidP="587311B6" w:rsidRDefault="7F6C37D2" w14:paraId="195DD821" w14:textId="4E06EEEF">
            <w:pPr>
              <w:pStyle w:val="Normal"/>
              <w:jc w:val="right"/>
            </w:pPr>
            <w:r w:rsidR="30A7B75B">
              <w:rPr/>
              <w:t>£35</w:t>
            </w:r>
          </w:p>
        </w:tc>
        <w:tc>
          <w:tcPr>
            <w:tcW w:w="3005" w:type="dxa"/>
            <w:tcMar/>
          </w:tcPr>
          <w:p w:rsidR="7F6C37D2" w:rsidP="587311B6" w:rsidRDefault="7F6C37D2" w14:paraId="453F69A6" w14:textId="6BEAB0A0">
            <w:pPr>
              <w:pStyle w:val="Normal"/>
              <w:jc w:val="right"/>
            </w:pPr>
            <w:r w:rsidR="30A7B75B">
              <w:rPr/>
              <w:t>£35</w:t>
            </w:r>
          </w:p>
        </w:tc>
      </w:tr>
      <w:tr w:rsidR="7F6C37D2" w:rsidTr="587311B6" w14:paraId="328B5F8D">
        <w:tc>
          <w:tcPr>
            <w:tcW w:w="3005" w:type="dxa"/>
            <w:tcMar/>
          </w:tcPr>
          <w:p w:rsidR="7F6C37D2" w:rsidP="587311B6" w:rsidRDefault="7F6C37D2" w14:paraId="6E4D9979" w14:textId="71096A78">
            <w:pPr>
              <w:pStyle w:val="Normal"/>
              <w:rPr>
                <w:sz w:val="24"/>
                <w:szCs w:val="24"/>
              </w:rPr>
            </w:pPr>
            <w:r w:rsidRPr="587311B6" w:rsidR="30A7B75B">
              <w:rPr>
                <w:sz w:val="24"/>
                <w:szCs w:val="24"/>
              </w:rPr>
              <w:t>Product B</w:t>
            </w:r>
          </w:p>
        </w:tc>
        <w:tc>
          <w:tcPr>
            <w:tcW w:w="3005" w:type="dxa"/>
            <w:tcMar/>
          </w:tcPr>
          <w:p w:rsidR="7F6C37D2" w:rsidP="587311B6" w:rsidRDefault="7F6C37D2" w14:paraId="0EA7454C" w14:textId="022BA177">
            <w:pPr>
              <w:pStyle w:val="Normal"/>
              <w:jc w:val="right"/>
            </w:pPr>
            <w:r w:rsidR="30A7B75B">
              <w:rPr/>
              <w:t>£15</w:t>
            </w:r>
          </w:p>
        </w:tc>
        <w:tc>
          <w:tcPr>
            <w:tcW w:w="3005" w:type="dxa"/>
            <w:tcMar/>
          </w:tcPr>
          <w:p w:rsidR="7F6C37D2" w:rsidP="587311B6" w:rsidRDefault="7F6C37D2" w14:paraId="09A15DD3" w14:textId="6C5BBFA0">
            <w:pPr>
              <w:pStyle w:val="Normal"/>
              <w:jc w:val="right"/>
            </w:pPr>
            <w:r w:rsidR="30A7B75B">
              <w:rPr/>
              <w:t>£15</w:t>
            </w:r>
          </w:p>
        </w:tc>
      </w:tr>
      <w:tr w:rsidR="7F6C37D2" w:rsidTr="587311B6" w14:paraId="52947AB1">
        <w:tc>
          <w:tcPr>
            <w:tcW w:w="3005" w:type="dxa"/>
            <w:tcMar/>
          </w:tcPr>
          <w:p w:rsidR="7F6C37D2" w:rsidP="587311B6" w:rsidRDefault="7F6C37D2" w14:paraId="0D7B4715" w14:textId="0678245E">
            <w:pPr>
              <w:pStyle w:val="Normal"/>
              <w:rPr>
                <w:sz w:val="24"/>
                <w:szCs w:val="24"/>
              </w:rPr>
            </w:pPr>
            <w:r w:rsidRPr="587311B6" w:rsidR="30A7B75B">
              <w:rPr>
                <w:sz w:val="24"/>
                <w:szCs w:val="24"/>
              </w:rPr>
              <w:t>Average</w:t>
            </w:r>
          </w:p>
        </w:tc>
        <w:tc>
          <w:tcPr>
            <w:tcW w:w="3005" w:type="dxa"/>
            <w:tcMar/>
          </w:tcPr>
          <w:p w:rsidR="7F6C37D2" w:rsidP="587311B6" w:rsidRDefault="7F6C37D2" w14:paraId="6B7617DF" w14:textId="11F125E4">
            <w:pPr>
              <w:pStyle w:val="Normal"/>
              <w:jc w:val="right"/>
              <w:rPr>
                <w:b w:val="1"/>
                <w:bCs w:val="1"/>
              </w:rPr>
            </w:pPr>
            <w:r w:rsidRPr="587311B6" w:rsidR="30A7B75B">
              <w:rPr>
                <w:b w:val="1"/>
                <w:bCs w:val="1"/>
              </w:rPr>
              <w:t>£25</w:t>
            </w:r>
          </w:p>
        </w:tc>
        <w:tc>
          <w:tcPr>
            <w:tcW w:w="3005" w:type="dxa"/>
            <w:tcMar/>
          </w:tcPr>
          <w:p w:rsidR="7F6C37D2" w:rsidP="587311B6" w:rsidRDefault="7F6C37D2" w14:paraId="342487A4" w14:textId="1A3511D7">
            <w:pPr>
              <w:pStyle w:val="Normal"/>
              <w:jc w:val="right"/>
              <w:rPr>
                <w:b w:val="1"/>
                <w:bCs w:val="1"/>
              </w:rPr>
            </w:pPr>
            <w:r w:rsidRPr="587311B6" w:rsidR="30A7B75B">
              <w:rPr>
                <w:b w:val="1"/>
                <w:bCs w:val="1"/>
              </w:rPr>
              <w:t>£20</w:t>
            </w:r>
          </w:p>
        </w:tc>
      </w:tr>
      <w:tr w:rsidR="7F6C37D2" w:rsidTr="587311B6" w14:paraId="2EC0659E">
        <w:tc>
          <w:tcPr>
            <w:tcW w:w="3005" w:type="dxa"/>
            <w:tcMar/>
          </w:tcPr>
          <w:p w:rsidR="7F6C37D2" w:rsidP="587311B6" w:rsidRDefault="7F6C37D2" w14:paraId="236733F9" w14:textId="6BDB1E8E">
            <w:pPr>
              <w:pStyle w:val="Normal"/>
              <w:rPr>
                <w:b w:val="1"/>
                <w:bCs w:val="1"/>
                <w:sz w:val="24"/>
                <w:szCs w:val="24"/>
              </w:rPr>
            </w:pPr>
            <w:r w:rsidRPr="587311B6" w:rsidR="30A7B75B">
              <w:rPr>
                <w:b w:val="1"/>
                <w:bCs w:val="1"/>
                <w:sz w:val="24"/>
                <w:szCs w:val="24"/>
              </w:rPr>
              <w:t>Materials:</w:t>
            </w:r>
          </w:p>
        </w:tc>
        <w:tc>
          <w:tcPr>
            <w:tcW w:w="3005" w:type="dxa"/>
            <w:shd w:val="clear" w:color="auto" w:fill="44546A" w:themeFill="text2"/>
            <w:tcMar/>
          </w:tcPr>
          <w:p w:rsidR="7F6C37D2" w:rsidP="587311B6" w:rsidRDefault="7F6C37D2" w14:paraId="5FD32C91" w14:textId="6AB1E1E9">
            <w:pPr>
              <w:pStyle w:val="Normal"/>
              <w:jc w:val="right"/>
            </w:pPr>
          </w:p>
        </w:tc>
        <w:tc>
          <w:tcPr>
            <w:tcW w:w="3005" w:type="dxa"/>
            <w:shd w:val="clear" w:color="auto" w:fill="44546A" w:themeFill="text2"/>
            <w:tcMar/>
          </w:tcPr>
          <w:p w:rsidR="7F6C37D2" w:rsidP="587311B6" w:rsidRDefault="7F6C37D2" w14:paraId="13A912DF" w14:textId="6AB1E1E9">
            <w:pPr>
              <w:pStyle w:val="Normal"/>
              <w:jc w:val="right"/>
            </w:pPr>
          </w:p>
        </w:tc>
      </w:tr>
      <w:tr w:rsidR="7F6C37D2" w:rsidTr="587311B6" w14:paraId="15E271D4">
        <w:tc>
          <w:tcPr>
            <w:tcW w:w="3005" w:type="dxa"/>
            <w:tcMar/>
          </w:tcPr>
          <w:p w:rsidR="7F6C37D2" w:rsidP="587311B6" w:rsidRDefault="7F6C37D2" w14:paraId="4A05070D" w14:textId="6AEF2E75">
            <w:pPr>
              <w:pStyle w:val="Normal"/>
              <w:rPr>
                <w:sz w:val="24"/>
                <w:szCs w:val="24"/>
              </w:rPr>
            </w:pPr>
            <w:r w:rsidRPr="587311B6" w:rsidR="30A7B75B">
              <w:rPr>
                <w:sz w:val="24"/>
                <w:szCs w:val="24"/>
              </w:rPr>
              <w:t>Product A</w:t>
            </w:r>
          </w:p>
        </w:tc>
        <w:tc>
          <w:tcPr>
            <w:tcW w:w="3005" w:type="dxa"/>
            <w:tcMar/>
          </w:tcPr>
          <w:p w:rsidR="7F6C37D2" w:rsidP="587311B6" w:rsidRDefault="7F6C37D2" w14:paraId="2936F0E1" w14:textId="6A3E839B">
            <w:pPr>
              <w:pStyle w:val="Normal"/>
              <w:jc w:val="right"/>
            </w:pPr>
            <w:r w:rsidR="30A7B75B">
              <w:rPr/>
              <w:t>£0.50</w:t>
            </w:r>
          </w:p>
        </w:tc>
        <w:tc>
          <w:tcPr>
            <w:tcW w:w="3005" w:type="dxa"/>
            <w:tcMar/>
          </w:tcPr>
          <w:p w:rsidR="7F6C37D2" w:rsidP="587311B6" w:rsidRDefault="7F6C37D2" w14:paraId="58005176" w14:textId="53290194">
            <w:pPr>
              <w:pStyle w:val="Normal"/>
              <w:jc w:val="right"/>
            </w:pPr>
            <w:r w:rsidR="30A7B75B">
              <w:rPr/>
              <w:t>£0.50</w:t>
            </w:r>
          </w:p>
        </w:tc>
      </w:tr>
      <w:tr w:rsidR="7F6C37D2" w:rsidTr="587311B6" w14:paraId="2CD35130">
        <w:tc>
          <w:tcPr>
            <w:tcW w:w="3005" w:type="dxa"/>
            <w:tcMar/>
          </w:tcPr>
          <w:p w:rsidR="7F6C37D2" w:rsidP="587311B6" w:rsidRDefault="7F6C37D2" w14:paraId="572C6B4C" w14:textId="22B2017B">
            <w:pPr>
              <w:pStyle w:val="Normal"/>
              <w:rPr>
                <w:rFonts w:ascii="Calibri" w:hAnsi="Calibri" w:eastAsia="Calibri" w:cs="Calibri"/>
                <w:b w:val="0"/>
                <w:bCs w:val="0"/>
                <w:i w:val="0"/>
                <w:iCs w:val="0"/>
                <w:noProof w:val="0"/>
                <w:color w:val="000000" w:themeColor="text1" w:themeTint="FF" w:themeShade="FF"/>
                <w:sz w:val="24"/>
                <w:szCs w:val="24"/>
                <w:lang w:val="en-GB"/>
              </w:rPr>
            </w:pPr>
            <w:r w:rsidRPr="587311B6" w:rsidR="30A7B75B">
              <w:rPr>
                <w:rFonts w:ascii="Calibri" w:hAnsi="Calibri" w:eastAsia="Calibri" w:cs="Calibri"/>
                <w:b w:val="0"/>
                <w:bCs w:val="0"/>
                <w:i w:val="0"/>
                <w:iCs w:val="0"/>
                <w:noProof w:val="0"/>
                <w:color w:val="000000" w:themeColor="text1" w:themeTint="FF" w:themeShade="FF"/>
                <w:sz w:val="24"/>
                <w:szCs w:val="24"/>
                <w:lang w:val="en-GB"/>
              </w:rPr>
              <w:t>Product B</w:t>
            </w:r>
          </w:p>
        </w:tc>
        <w:tc>
          <w:tcPr>
            <w:tcW w:w="3005" w:type="dxa"/>
            <w:tcMar/>
          </w:tcPr>
          <w:p w:rsidR="7F6C37D2" w:rsidP="587311B6" w:rsidRDefault="7F6C37D2" w14:paraId="78D99BEF" w14:textId="623F5220">
            <w:pPr>
              <w:pStyle w:val="Normal"/>
              <w:jc w:val="right"/>
            </w:pPr>
            <w:r w:rsidR="30A7B75B">
              <w:rPr/>
              <w:t>£4.50</w:t>
            </w:r>
          </w:p>
        </w:tc>
        <w:tc>
          <w:tcPr>
            <w:tcW w:w="3005" w:type="dxa"/>
            <w:tcMar/>
          </w:tcPr>
          <w:p w:rsidR="7F6C37D2" w:rsidP="587311B6" w:rsidRDefault="7F6C37D2" w14:paraId="51C891FC" w14:textId="64684C5A">
            <w:pPr>
              <w:pStyle w:val="Normal"/>
              <w:jc w:val="right"/>
            </w:pPr>
            <w:r w:rsidR="30A7B75B">
              <w:rPr/>
              <w:t>£4.50</w:t>
            </w:r>
          </w:p>
        </w:tc>
      </w:tr>
      <w:tr w:rsidR="7F6C37D2" w:rsidTr="587311B6" w14:paraId="6D44E5A9">
        <w:tc>
          <w:tcPr>
            <w:tcW w:w="3005" w:type="dxa"/>
            <w:tcMar/>
          </w:tcPr>
          <w:p w:rsidR="7F6C37D2" w:rsidP="587311B6" w:rsidRDefault="7F6C37D2" w14:paraId="6A7E7F87" w14:textId="3F6AEE49">
            <w:pPr>
              <w:pStyle w:val="Normal"/>
              <w:rPr>
                <w:sz w:val="24"/>
                <w:szCs w:val="24"/>
              </w:rPr>
            </w:pPr>
            <w:r w:rsidRPr="587311B6" w:rsidR="30A7B75B">
              <w:rPr>
                <w:sz w:val="24"/>
                <w:szCs w:val="24"/>
              </w:rPr>
              <w:t>Average</w:t>
            </w:r>
          </w:p>
        </w:tc>
        <w:tc>
          <w:tcPr>
            <w:tcW w:w="3005" w:type="dxa"/>
            <w:tcMar/>
          </w:tcPr>
          <w:p w:rsidR="7F6C37D2" w:rsidP="587311B6" w:rsidRDefault="7F6C37D2" w14:paraId="2F5E452A" w14:textId="7E300B1B">
            <w:pPr>
              <w:pStyle w:val="Normal"/>
              <w:jc w:val="right"/>
              <w:rPr>
                <w:b w:val="1"/>
                <w:bCs w:val="1"/>
              </w:rPr>
            </w:pPr>
            <w:r w:rsidRPr="587311B6" w:rsidR="30A7B75B">
              <w:rPr>
                <w:b w:val="1"/>
                <w:bCs w:val="1"/>
              </w:rPr>
              <w:t>£2.50</w:t>
            </w:r>
          </w:p>
        </w:tc>
        <w:tc>
          <w:tcPr>
            <w:tcW w:w="3005" w:type="dxa"/>
            <w:tcMar/>
          </w:tcPr>
          <w:p w:rsidR="7F6C37D2" w:rsidP="587311B6" w:rsidRDefault="7F6C37D2" w14:paraId="5AC30A40" w14:textId="6B339426">
            <w:pPr>
              <w:pStyle w:val="Normal"/>
              <w:jc w:val="right"/>
              <w:rPr>
                <w:b w:val="1"/>
                <w:bCs w:val="1"/>
              </w:rPr>
            </w:pPr>
            <w:r w:rsidRPr="587311B6" w:rsidR="30A7B75B">
              <w:rPr>
                <w:b w:val="1"/>
                <w:bCs w:val="1"/>
              </w:rPr>
              <w:t>£3.50</w:t>
            </w:r>
          </w:p>
        </w:tc>
      </w:tr>
      <w:tr w:rsidR="7F6C37D2" w:rsidTr="587311B6" w14:paraId="5BD3DC34">
        <w:tc>
          <w:tcPr>
            <w:tcW w:w="3005" w:type="dxa"/>
            <w:tcMar/>
          </w:tcPr>
          <w:p w:rsidR="7F6C37D2" w:rsidP="587311B6" w:rsidRDefault="7F6C37D2" w14:paraId="3E02A397" w14:textId="06BF7258">
            <w:pPr>
              <w:pStyle w:val="Normal"/>
              <w:rPr>
                <w:b w:val="1"/>
                <w:bCs w:val="1"/>
                <w:sz w:val="24"/>
                <w:szCs w:val="24"/>
              </w:rPr>
            </w:pPr>
            <w:r w:rsidRPr="587311B6" w:rsidR="30A7B75B">
              <w:rPr>
                <w:b w:val="1"/>
                <w:bCs w:val="1"/>
                <w:sz w:val="24"/>
                <w:szCs w:val="24"/>
              </w:rPr>
              <w:t>Labour:</w:t>
            </w:r>
          </w:p>
        </w:tc>
        <w:tc>
          <w:tcPr>
            <w:tcW w:w="3005" w:type="dxa"/>
            <w:shd w:val="clear" w:color="auto" w:fill="44546A" w:themeFill="text2"/>
            <w:tcMar/>
          </w:tcPr>
          <w:p w:rsidR="7F6C37D2" w:rsidP="587311B6" w:rsidRDefault="7F6C37D2" w14:paraId="61E81A0A" w14:textId="6AB1E1E9">
            <w:pPr>
              <w:pStyle w:val="Normal"/>
              <w:jc w:val="right"/>
            </w:pPr>
          </w:p>
        </w:tc>
        <w:tc>
          <w:tcPr>
            <w:tcW w:w="3005" w:type="dxa"/>
            <w:shd w:val="clear" w:color="auto" w:fill="44546A" w:themeFill="text2"/>
            <w:tcMar/>
          </w:tcPr>
          <w:p w:rsidR="7F6C37D2" w:rsidP="587311B6" w:rsidRDefault="7F6C37D2" w14:paraId="06B1DEB3" w14:textId="6AB1E1E9">
            <w:pPr>
              <w:pStyle w:val="Normal"/>
              <w:jc w:val="right"/>
            </w:pPr>
          </w:p>
        </w:tc>
      </w:tr>
      <w:tr w:rsidR="7F6C37D2" w:rsidTr="587311B6" w14:paraId="67E098A3">
        <w:tc>
          <w:tcPr>
            <w:tcW w:w="3005" w:type="dxa"/>
            <w:tcMar/>
          </w:tcPr>
          <w:p w:rsidR="7F6C37D2" w:rsidP="587311B6" w:rsidRDefault="7F6C37D2" w14:paraId="376020A1" w14:textId="215B9EFA">
            <w:pPr>
              <w:pStyle w:val="Normal"/>
              <w:rPr>
                <w:sz w:val="24"/>
                <w:szCs w:val="24"/>
              </w:rPr>
            </w:pPr>
            <w:r w:rsidRPr="587311B6" w:rsidR="30A7B75B">
              <w:rPr>
                <w:sz w:val="24"/>
                <w:szCs w:val="24"/>
              </w:rPr>
              <w:t>Product A</w:t>
            </w:r>
          </w:p>
        </w:tc>
        <w:tc>
          <w:tcPr>
            <w:tcW w:w="3005" w:type="dxa"/>
            <w:tcMar/>
          </w:tcPr>
          <w:p w:rsidR="7F6C37D2" w:rsidP="587311B6" w:rsidRDefault="7F6C37D2" w14:paraId="067D2070" w14:textId="2E0A09E6">
            <w:pPr>
              <w:pStyle w:val="Normal"/>
              <w:jc w:val="right"/>
            </w:pPr>
            <w:r w:rsidR="30A7B75B">
              <w:rPr/>
              <w:t>£1.00</w:t>
            </w:r>
          </w:p>
        </w:tc>
        <w:tc>
          <w:tcPr>
            <w:tcW w:w="3005" w:type="dxa"/>
            <w:tcMar/>
          </w:tcPr>
          <w:p w:rsidR="7F6C37D2" w:rsidP="587311B6" w:rsidRDefault="7F6C37D2" w14:paraId="06667D6F" w14:textId="6086AC00">
            <w:pPr>
              <w:pStyle w:val="Normal"/>
              <w:jc w:val="right"/>
            </w:pPr>
            <w:r w:rsidR="30A7B75B">
              <w:rPr/>
              <w:t>£1.00</w:t>
            </w:r>
          </w:p>
        </w:tc>
      </w:tr>
      <w:tr w:rsidR="7F6C37D2" w:rsidTr="587311B6" w14:paraId="3B2C7E0E">
        <w:tc>
          <w:tcPr>
            <w:tcW w:w="3005" w:type="dxa"/>
            <w:tcMar/>
          </w:tcPr>
          <w:p w:rsidR="7F6C37D2" w:rsidP="587311B6" w:rsidRDefault="7F6C37D2" w14:paraId="380FF270" w14:textId="5DCED3FE">
            <w:pPr>
              <w:pStyle w:val="Normal"/>
              <w:rPr>
                <w:sz w:val="24"/>
                <w:szCs w:val="24"/>
              </w:rPr>
            </w:pPr>
            <w:r w:rsidRPr="587311B6" w:rsidR="30A7B75B">
              <w:rPr>
                <w:sz w:val="24"/>
                <w:szCs w:val="24"/>
              </w:rPr>
              <w:t>Product B</w:t>
            </w:r>
          </w:p>
        </w:tc>
        <w:tc>
          <w:tcPr>
            <w:tcW w:w="3005" w:type="dxa"/>
            <w:tcMar/>
          </w:tcPr>
          <w:p w:rsidR="7F6C37D2" w:rsidP="587311B6" w:rsidRDefault="7F6C37D2" w14:paraId="20512D3D" w14:textId="531967A2">
            <w:pPr>
              <w:pStyle w:val="Normal"/>
              <w:jc w:val="right"/>
            </w:pPr>
            <w:r w:rsidR="30A7B75B">
              <w:rPr/>
              <w:t>£7.00</w:t>
            </w:r>
          </w:p>
        </w:tc>
        <w:tc>
          <w:tcPr>
            <w:tcW w:w="3005" w:type="dxa"/>
            <w:tcMar/>
          </w:tcPr>
          <w:p w:rsidR="7F6C37D2" w:rsidP="587311B6" w:rsidRDefault="7F6C37D2" w14:paraId="285A7E60" w14:textId="04809D0B">
            <w:pPr>
              <w:pStyle w:val="Normal"/>
              <w:jc w:val="right"/>
            </w:pPr>
            <w:r w:rsidR="30A7B75B">
              <w:rPr/>
              <w:t>£7.00</w:t>
            </w:r>
          </w:p>
        </w:tc>
      </w:tr>
      <w:tr w:rsidR="7F6C37D2" w:rsidTr="587311B6" w14:paraId="2C2A88E2">
        <w:tc>
          <w:tcPr>
            <w:tcW w:w="3005" w:type="dxa"/>
            <w:tcMar/>
          </w:tcPr>
          <w:p w:rsidR="7F6C37D2" w:rsidP="587311B6" w:rsidRDefault="7F6C37D2" w14:paraId="36EF5C7E" w14:textId="13479B6E">
            <w:pPr>
              <w:pStyle w:val="Normal"/>
              <w:rPr>
                <w:sz w:val="24"/>
                <w:szCs w:val="24"/>
              </w:rPr>
            </w:pPr>
            <w:r w:rsidRPr="587311B6" w:rsidR="30A7B75B">
              <w:rPr>
                <w:sz w:val="24"/>
                <w:szCs w:val="24"/>
              </w:rPr>
              <w:t>Average</w:t>
            </w:r>
          </w:p>
        </w:tc>
        <w:tc>
          <w:tcPr>
            <w:tcW w:w="3005" w:type="dxa"/>
            <w:tcMar/>
          </w:tcPr>
          <w:p w:rsidR="7F6C37D2" w:rsidP="587311B6" w:rsidRDefault="7F6C37D2" w14:paraId="3308B25C" w14:textId="571AD3D3">
            <w:pPr>
              <w:pStyle w:val="Normal"/>
              <w:jc w:val="right"/>
              <w:rPr>
                <w:b w:val="1"/>
                <w:bCs w:val="1"/>
              </w:rPr>
            </w:pPr>
            <w:r w:rsidRPr="587311B6" w:rsidR="30A7B75B">
              <w:rPr>
                <w:b w:val="1"/>
                <w:bCs w:val="1"/>
              </w:rPr>
              <w:t>£4.00</w:t>
            </w:r>
          </w:p>
        </w:tc>
        <w:tc>
          <w:tcPr>
            <w:tcW w:w="3005" w:type="dxa"/>
            <w:tcMar/>
          </w:tcPr>
          <w:p w:rsidR="7F6C37D2" w:rsidP="587311B6" w:rsidRDefault="7F6C37D2" w14:paraId="63B3F8CC" w14:textId="578FAC4B">
            <w:pPr>
              <w:pStyle w:val="Normal"/>
              <w:jc w:val="right"/>
              <w:rPr>
                <w:b w:val="1"/>
                <w:bCs w:val="1"/>
              </w:rPr>
            </w:pPr>
            <w:r w:rsidRPr="587311B6" w:rsidR="30A7B75B">
              <w:rPr>
                <w:b w:val="1"/>
                <w:bCs w:val="1"/>
              </w:rPr>
              <w:t>£5.50</w:t>
            </w:r>
          </w:p>
        </w:tc>
      </w:tr>
      <w:tr w:rsidR="7F6C37D2" w:rsidTr="587311B6" w14:paraId="04DD5128">
        <w:trPr>
          <w:trHeight w:val="495"/>
        </w:trPr>
        <w:tc>
          <w:tcPr>
            <w:tcW w:w="3005" w:type="dxa"/>
            <w:tcMar/>
          </w:tcPr>
          <w:p w:rsidR="7F6C37D2" w:rsidP="587311B6" w:rsidRDefault="7F6C37D2" w14:paraId="66BAA26C" w14:textId="13B47738">
            <w:pPr>
              <w:pStyle w:val="Normal"/>
              <w:rPr>
                <w:b w:val="1"/>
                <w:bCs w:val="1"/>
                <w:sz w:val="24"/>
                <w:szCs w:val="24"/>
              </w:rPr>
            </w:pPr>
            <w:r w:rsidRPr="587311B6" w:rsidR="30A7B75B">
              <w:rPr>
                <w:b w:val="1"/>
                <w:bCs w:val="1"/>
                <w:sz w:val="24"/>
                <w:szCs w:val="24"/>
              </w:rPr>
              <w:t>Overheads:</w:t>
            </w:r>
          </w:p>
        </w:tc>
        <w:tc>
          <w:tcPr>
            <w:tcW w:w="3005" w:type="dxa"/>
            <w:shd w:val="clear" w:color="auto" w:fill="44546A" w:themeFill="text2"/>
            <w:tcMar/>
          </w:tcPr>
          <w:p w:rsidR="7F6C37D2" w:rsidP="587311B6" w:rsidRDefault="7F6C37D2" w14:paraId="5DEF37B2" w14:textId="6AB1E1E9">
            <w:pPr>
              <w:pStyle w:val="Normal"/>
              <w:jc w:val="right"/>
            </w:pPr>
          </w:p>
        </w:tc>
        <w:tc>
          <w:tcPr>
            <w:tcW w:w="3005" w:type="dxa"/>
            <w:shd w:val="clear" w:color="auto" w:fill="44546A" w:themeFill="text2"/>
            <w:tcMar/>
          </w:tcPr>
          <w:p w:rsidR="7F6C37D2" w:rsidP="587311B6" w:rsidRDefault="7F6C37D2" w14:paraId="671119B8" w14:textId="6AB1E1E9">
            <w:pPr>
              <w:pStyle w:val="Normal"/>
              <w:jc w:val="right"/>
            </w:pPr>
          </w:p>
        </w:tc>
      </w:tr>
      <w:tr w:rsidR="7F6C37D2" w:rsidTr="587311B6" w14:paraId="435264D7">
        <w:tc>
          <w:tcPr>
            <w:tcW w:w="3005" w:type="dxa"/>
            <w:tcMar/>
          </w:tcPr>
          <w:p w:rsidR="7F6C37D2" w:rsidP="587311B6" w:rsidRDefault="7F6C37D2" w14:paraId="4FF535EA" w14:textId="43F94C11">
            <w:pPr>
              <w:pStyle w:val="Normal"/>
              <w:rPr>
                <w:sz w:val="24"/>
                <w:szCs w:val="24"/>
              </w:rPr>
            </w:pPr>
            <w:r w:rsidRPr="587311B6" w:rsidR="30A7B75B">
              <w:rPr>
                <w:sz w:val="24"/>
                <w:szCs w:val="24"/>
              </w:rPr>
              <w:t>Product A</w:t>
            </w:r>
          </w:p>
        </w:tc>
        <w:tc>
          <w:tcPr>
            <w:tcW w:w="3005" w:type="dxa"/>
            <w:tcMar/>
          </w:tcPr>
          <w:p w:rsidR="7F6C37D2" w:rsidP="587311B6" w:rsidRDefault="7F6C37D2" w14:paraId="2E8EE50D" w14:textId="7275D93E">
            <w:pPr>
              <w:pStyle w:val="Normal"/>
              <w:jc w:val="right"/>
            </w:pPr>
            <w:r w:rsidR="30A7B75B">
              <w:rPr/>
              <w:t>£1.50</w:t>
            </w:r>
          </w:p>
        </w:tc>
        <w:tc>
          <w:tcPr>
            <w:tcW w:w="3005" w:type="dxa"/>
            <w:tcMar/>
          </w:tcPr>
          <w:p w:rsidR="7F6C37D2" w:rsidP="587311B6" w:rsidRDefault="7F6C37D2" w14:paraId="56E8936F" w14:textId="537B3DDD">
            <w:pPr>
              <w:pStyle w:val="Normal"/>
              <w:jc w:val="right"/>
            </w:pPr>
            <w:r w:rsidR="30A7B75B">
              <w:rPr/>
              <w:t>£1.50</w:t>
            </w:r>
          </w:p>
        </w:tc>
      </w:tr>
      <w:tr w:rsidR="7F6C37D2" w:rsidTr="587311B6" w14:paraId="78B2367E">
        <w:tc>
          <w:tcPr>
            <w:tcW w:w="3005" w:type="dxa"/>
            <w:tcMar/>
          </w:tcPr>
          <w:p w:rsidR="7F6C37D2" w:rsidP="587311B6" w:rsidRDefault="7F6C37D2" w14:paraId="41A7C773" w14:textId="249EFFA6">
            <w:pPr>
              <w:pStyle w:val="Normal"/>
              <w:rPr>
                <w:sz w:val="24"/>
                <w:szCs w:val="24"/>
              </w:rPr>
            </w:pPr>
            <w:r w:rsidRPr="587311B6" w:rsidR="30A7B75B">
              <w:rPr>
                <w:sz w:val="24"/>
                <w:szCs w:val="24"/>
              </w:rPr>
              <w:t>Product B</w:t>
            </w:r>
          </w:p>
        </w:tc>
        <w:tc>
          <w:tcPr>
            <w:tcW w:w="3005" w:type="dxa"/>
            <w:tcMar/>
          </w:tcPr>
          <w:p w:rsidR="7F6C37D2" w:rsidP="587311B6" w:rsidRDefault="7F6C37D2" w14:paraId="5D115395" w14:textId="2A7A5D2C">
            <w:pPr>
              <w:pStyle w:val="Normal"/>
              <w:jc w:val="right"/>
            </w:pPr>
            <w:r w:rsidR="30A7B75B">
              <w:rPr/>
              <w:t>£1.50</w:t>
            </w:r>
          </w:p>
        </w:tc>
        <w:tc>
          <w:tcPr>
            <w:tcW w:w="3005" w:type="dxa"/>
            <w:tcMar/>
          </w:tcPr>
          <w:p w:rsidR="7F6C37D2" w:rsidP="587311B6" w:rsidRDefault="7F6C37D2" w14:paraId="123E7B1D" w14:textId="7505C42B">
            <w:pPr>
              <w:pStyle w:val="Normal"/>
              <w:jc w:val="right"/>
            </w:pPr>
            <w:r w:rsidR="30A7B75B">
              <w:rPr/>
              <w:t>£1.50</w:t>
            </w:r>
          </w:p>
        </w:tc>
      </w:tr>
      <w:tr w:rsidR="7F6C37D2" w:rsidTr="587311B6" w14:paraId="01C11175">
        <w:tc>
          <w:tcPr>
            <w:tcW w:w="3005" w:type="dxa"/>
            <w:tcMar/>
          </w:tcPr>
          <w:p w:rsidR="7F6C37D2" w:rsidP="587311B6" w:rsidRDefault="7F6C37D2" w14:paraId="63E9EB59" w14:textId="025B2BF6">
            <w:pPr>
              <w:pStyle w:val="Normal"/>
              <w:rPr>
                <w:sz w:val="24"/>
                <w:szCs w:val="24"/>
              </w:rPr>
            </w:pPr>
            <w:r w:rsidRPr="587311B6" w:rsidR="30A7B75B">
              <w:rPr>
                <w:sz w:val="24"/>
                <w:szCs w:val="24"/>
              </w:rPr>
              <w:t>Average</w:t>
            </w:r>
          </w:p>
        </w:tc>
        <w:tc>
          <w:tcPr>
            <w:tcW w:w="3005" w:type="dxa"/>
            <w:tcMar/>
          </w:tcPr>
          <w:p w:rsidR="7F6C37D2" w:rsidP="587311B6" w:rsidRDefault="7F6C37D2" w14:paraId="1354DDC5" w14:textId="02B14FA3">
            <w:pPr>
              <w:pStyle w:val="Normal"/>
              <w:jc w:val="right"/>
              <w:rPr>
                <w:b w:val="1"/>
                <w:bCs w:val="1"/>
              </w:rPr>
            </w:pPr>
            <w:r w:rsidRPr="587311B6" w:rsidR="30A7B75B">
              <w:rPr>
                <w:b w:val="1"/>
                <w:bCs w:val="1"/>
              </w:rPr>
              <w:t>£1.50</w:t>
            </w:r>
          </w:p>
        </w:tc>
        <w:tc>
          <w:tcPr>
            <w:tcW w:w="3005" w:type="dxa"/>
            <w:tcMar/>
          </w:tcPr>
          <w:p w:rsidR="7F6C37D2" w:rsidP="587311B6" w:rsidRDefault="7F6C37D2" w14:paraId="0C6175FA" w14:textId="7BE8411B">
            <w:pPr>
              <w:pStyle w:val="Normal"/>
              <w:jc w:val="right"/>
              <w:rPr>
                <w:b w:val="1"/>
                <w:bCs w:val="1"/>
              </w:rPr>
            </w:pPr>
            <w:r w:rsidRPr="587311B6" w:rsidR="30A7B75B">
              <w:rPr>
                <w:b w:val="1"/>
                <w:bCs w:val="1"/>
              </w:rPr>
              <w:t>£1.50</w:t>
            </w:r>
          </w:p>
        </w:tc>
      </w:tr>
    </w:tbl>
    <w:p w:rsidR="681E2F67" w:rsidP="7F6C37D2" w:rsidRDefault="681E2F67" w14:paraId="598F93CE" w14:textId="1A950405">
      <w:pPr>
        <w:pStyle w:val="Normal"/>
      </w:pPr>
      <w:r w:rsidR="681E2F67">
        <w:rPr/>
        <w:t xml:space="preserve"> </w:t>
      </w:r>
    </w:p>
    <w:p w:rsidR="681E2F67" w:rsidP="7F6C37D2" w:rsidRDefault="681E2F67" w14:paraId="0E87A663" w14:textId="185B9381">
      <w:pPr>
        <w:pStyle w:val="Normal"/>
      </w:pPr>
      <w:r w:rsidR="681E2F67">
        <w:rPr/>
        <w:t xml:space="preserve">Table 3 shows how the results presented in Table 1 are plausible simply due to a different mix of souvenir products being produced compared with the original estimation. Amana needs to better understand this, potentially through the application of an Activity-Based Costing technique. This will allow them to split their financial results by each product an assign a % of each total cost based on the usage of a specific cost. But it will also allow them to see how efficient their current product mix is for profit maximisation. In this instance Product A has a contribution per unit of £32 while Product B has a contribution of £2. This is an extreme example but shows how the overall financials can hide inefficiencies in certain products which management need to investigate. </w:t>
      </w:r>
    </w:p>
    <w:p w:rsidR="681E2F67" w:rsidP="7F6C37D2" w:rsidRDefault="681E2F67" w14:paraId="36BD7E79" w14:textId="234E04EE">
      <w:pPr>
        <w:pStyle w:val="Normal"/>
      </w:pPr>
      <w:r w:rsidR="681E2F67">
        <w:rPr/>
        <w:t xml:space="preserve">There could be a valid reason for why some products make a lower contribution than others. Businesses may use loss leaders within their strategy to attract in customers who may then spend on other products with a greater contribution (Moyer et al, 2014). Some products may have a lower cost due to local competition and the homogenous nature of the product, making it easier to replicate (Johnson et al, 2011). However in both cases Amana should have an overarching vision for the business which would include several objectives on profitability or expected return on investment. In the example provided in Table 3 it can be seen that Product B has a significantly higher material and labour cost versus A. Amana should explore whether changes to the specification of the product can be made (i.e. change to cheaper materials, new design which is less labour intensive) without impacting on the customer satisfaction and the sales price. </w:t>
      </w:r>
    </w:p>
    <w:p w:rsidR="681E2F67" w:rsidP="587311B6" w:rsidRDefault="681E2F67" w14:paraId="477E93E6" w14:textId="42EE89CD">
      <w:pPr>
        <w:pStyle w:val="Normal"/>
        <w:rPr>
          <w:b w:val="1"/>
          <w:bCs w:val="1"/>
        </w:rPr>
      </w:pPr>
      <w:r w:rsidRPr="587311B6" w:rsidR="681E2F67">
        <w:rPr>
          <w:b w:val="1"/>
          <w:bCs w:val="1"/>
        </w:rPr>
        <w:t>PART B – Amana Online Expansion</w:t>
      </w:r>
    </w:p>
    <w:p w:rsidR="681E2F67" w:rsidP="7F6C37D2" w:rsidRDefault="681E2F67" w14:paraId="1509601A" w14:textId="00F9CB79">
      <w:pPr>
        <w:pStyle w:val="Normal"/>
      </w:pPr>
      <w:r w:rsidR="681E2F67">
        <w:rPr/>
        <w:t>Part of this decision will be made based on the profitability of each venture. For this the contribution per unit calculated above for the ACTUAL 2020 will be used. This is £9.50 per unit (£760,000/ 80,000 = £9.50).</w:t>
      </w:r>
    </w:p>
    <w:p w:rsidR="681E2F67" w:rsidP="587311B6" w:rsidRDefault="681E2F67" w14:paraId="2B782BD3" w14:textId="5CDF32D1">
      <w:pPr>
        <w:pStyle w:val="ListParagraph"/>
        <w:numPr>
          <w:ilvl w:val="0"/>
          <w:numId w:val="1"/>
        </w:numPr>
        <w:rPr>
          <w:rFonts w:ascii="Calibri" w:hAnsi="Calibri" w:eastAsia="Calibri" w:cs="Calibri" w:asciiTheme="minorAscii" w:hAnsiTheme="minorAscii" w:eastAsiaTheme="minorAscii" w:cstheme="minorAscii"/>
          <w:sz w:val="22"/>
          <w:szCs w:val="22"/>
        </w:rPr>
      </w:pPr>
      <w:r w:rsidR="681E2F67">
        <w:rPr/>
        <w:t xml:space="preserve">Setting on their own online store, Amana would incur initial costs of £200,000 with an annual cost of £35,000 related to the IT programmer. 100,000 units sold would provide a total contribution of £950,000 per annum. </w:t>
      </w:r>
    </w:p>
    <w:p w:rsidR="681E2F67" w:rsidP="587311B6" w:rsidRDefault="681E2F67" w14:paraId="592A58F6" w14:textId="1F6532CC">
      <w:pPr>
        <w:pStyle w:val="ListParagraph"/>
        <w:numPr>
          <w:ilvl w:val="0"/>
          <w:numId w:val="1"/>
        </w:numPr>
        <w:rPr>
          <w:rFonts w:ascii="Calibri" w:hAnsi="Calibri" w:eastAsia="Calibri" w:cs="Calibri" w:asciiTheme="minorAscii" w:hAnsiTheme="minorAscii" w:eastAsiaTheme="minorAscii" w:cstheme="minorAscii"/>
          <w:sz w:val="22"/>
          <w:szCs w:val="22"/>
        </w:rPr>
      </w:pPr>
      <w:r w:rsidR="681E2F67">
        <w:rPr/>
        <w:t xml:space="preserve">Amazon fulfilment fees are seen as an annualised cost of £50,000, while the guaranteed contribution of £617,500 per annum (65,000 x £9.50 = £617,500). The contribution from Amazon would be -£332,500 less than that of the </w:t>
      </w:r>
      <w:proofErr w:type="gramStart"/>
      <w:r w:rsidR="681E2F67">
        <w:rPr/>
        <w:t>wholly-owned</w:t>
      </w:r>
      <w:proofErr w:type="gramEnd"/>
      <w:r w:rsidR="681E2F67">
        <w:rPr/>
        <w:t xml:space="preserve"> venture mentioned above.</w:t>
      </w:r>
    </w:p>
    <w:p w:rsidR="681E2F67" w:rsidP="7F6C37D2" w:rsidRDefault="681E2F67" w14:paraId="4B23147B" w14:textId="41FB855D">
      <w:pPr>
        <w:pStyle w:val="Normal"/>
      </w:pPr>
      <w:r w:rsidR="681E2F67">
        <w:rPr/>
        <w:t xml:space="preserve">With the Amazon option achieving -£332,500 less contribution per annum, this would more than cover the £200,000 of costs related to the initial set-up of operations in Amana. However there are costs omitted from each option which impacts on the reliability of this assessment. </w:t>
      </w:r>
    </w:p>
    <w:p w:rsidR="681E2F67" w:rsidP="7F6C37D2" w:rsidRDefault="681E2F67" w14:paraId="2FD4D5BF" w14:textId="7A6DA9CB">
      <w:pPr>
        <w:pStyle w:val="Normal"/>
      </w:pPr>
      <w:r w:rsidR="681E2F67">
        <w:rPr/>
        <w:t xml:space="preserve">Firstly, the Amana option provides no annual costs related to the fulfilment of the online orders (i.e. Postage &amp; Packaging). Amazon has this annual cost of £50,000 for fulfilment, which divided by the 65,000 units sold would be £0.77 per unit. There is no indication of these costs at Amana, however the expectation would be that they would be higher than Amazon given the economies of scale that Amazon achieves through its operations. Fulfilment costs would be a variable cost given that it would change by the level of activity. </w:t>
      </w:r>
    </w:p>
    <w:p w:rsidR="681E2F67" w:rsidP="7F6C37D2" w:rsidRDefault="681E2F67" w14:paraId="1E963DD3" w14:textId="6ADF0179">
      <w:pPr>
        <w:pStyle w:val="Normal"/>
      </w:pPr>
      <w:r w:rsidR="681E2F67">
        <w:rPr/>
        <w:t xml:space="preserve">The Amazon option also provides no indication over the commission payable to Amazon for hosting Amana’s products on their e-store. The expectation would be that Amazon take a % of the sales price as their commission. Finally, the Amazon option also mentions ‘Lack of control over pricing and return policy’ given that Amazon’s system may use algorithms and real-time demand statistics to change the price based on demand. This could be a benefit for Amana with higher priced during peak demand, or lower prices when demand is lower than expected. Giving up control over the price could be an issue for Amana, especially if lower prices on Amazon push more people to shop online and less to use the actual store. Amazon is a well-known e-store with the majority of the UK population having some experience or history with Amazon. If there is widespread knowledge that a consumer can purchase Amana’s products on Amazon cheaper than in the physical store there could be that Amazon cannibalises demand from the actual Amana’s stores rather than creating additional demand. The reality for the business would be an additional 65,000 units sold on Amazon, but potentially a reduction of 65,000 sold through their stores. With the Amazon price being cheaper revenue, and profitability is decreased. </w:t>
      </w:r>
    </w:p>
    <w:p w:rsidR="681E2F67" w:rsidP="7F6C37D2" w:rsidRDefault="681E2F67" w14:paraId="46059032" w14:textId="67E14A15">
      <w:pPr>
        <w:pStyle w:val="Normal"/>
      </w:pPr>
      <w:r w:rsidR="681E2F67">
        <w:rPr/>
        <w:t>Appendix 1 shows how Amana could use investment appraisal in the form of Net Present Value to work out the best investment. For this example the discount rate has been assumed at 8%, with a 5-YR forecast. Note that the reliability of this analysis is determined by the availability to information for both options (Campbell et al, 2011). Amana would choose the option which offers the greatest NPV value, in this case being their own website at +£3.5Million compared with +£2.3Million for the Amazon option. The first consideration though prior to any online expansion would be whether the estimated sales are additional, or whether the physical stores would see a fall in sales similar to the increase seen online, meaning no net increase in sales for the business overall (Campbell et al, 2011). If this is the case then Amana is simply increasing their cost base by investing online and putting in additional costs to the business such as delivery charges.</w:t>
      </w:r>
    </w:p>
    <w:p w:rsidR="681E2F67" w:rsidP="7F6C37D2" w:rsidRDefault="681E2F67" w14:paraId="402B448C" w14:textId="05B860D2">
      <w:pPr>
        <w:pStyle w:val="Normal"/>
      </w:pPr>
      <w:r w:rsidR="681E2F67">
        <w:rPr/>
        <w:t xml:space="preserve">When considering these decisions Amana also needs to consider consumer behaviour. The sale of souvenirs could be classed as an impulse purchase, one which the consumer would make at the actual place visited on the day rather than weeks later online. Amana needs to consider whether a person would purchase Manchester-themed souvenirs online, or whether they would still seek to make an impulse purchase of a souvenir during the visit from another vendor. Closure of a physical store will not see all sales transferred online, and so Amana must in this case be willing to sacrifice some revenue. Furthermore, it may also be considered that when making an impulse purchase the consumer may be willing to pay a premium price for the convenience of purchasing their Manchester-themed souvenir on the day in Manchester. </w:t>
      </w:r>
    </w:p>
    <w:p w:rsidR="681E2F67" w:rsidP="587311B6" w:rsidRDefault="681E2F67" w14:paraId="63ACD3CA" w14:textId="1C84361B">
      <w:pPr>
        <w:pStyle w:val="Normal"/>
        <w:rPr>
          <w:b w:val="1"/>
          <w:bCs w:val="1"/>
        </w:rPr>
      </w:pPr>
      <w:r w:rsidRPr="587311B6" w:rsidR="681E2F67">
        <w:rPr>
          <w:b w:val="1"/>
          <w:bCs w:val="1"/>
        </w:rPr>
        <w:t>Recommendation for Amana</w:t>
      </w:r>
    </w:p>
    <w:p w:rsidR="681E2F67" w:rsidP="7F6C37D2" w:rsidRDefault="681E2F67" w14:paraId="446351D7" w14:textId="1F0616EC">
      <w:pPr>
        <w:pStyle w:val="Normal"/>
      </w:pPr>
      <w:r w:rsidR="681E2F67">
        <w:rPr/>
        <w:t xml:space="preserve">To conclude, Covid-19 has pushed many businesses online due to their physical locations being closed. Data from the ONS (2021) shows that online sales as a proportion of total sales has increased to 34.7%. Souvenir businesses though could be classed more as a purchase made on-site rather than online. Consumers want a souvenir as a memento of their travels. Covid-19 has restricted travel, both domestically and internationally and so it would be expected that demand for souvenirs from the likes of Manchester, London and Brighton would fall. </w:t>
      </w:r>
    </w:p>
    <w:p w:rsidR="681E2F67" w:rsidP="7F6C37D2" w:rsidRDefault="681E2F67" w14:paraId="1F4E87A0" w14:textId="7A20B3E9">
      <w:pPr>
        <w:pStyle w:val="Normal"/>
      </w:pPr>
      <w:r w:rsidR="681E2F67">
        <w:rPr/>
        <w:t xml:space="preserve">However there are numerous risks that moving operations online would simply cannibalise demand from physical stores without creating additional demand for the business. Specifically if the products sold on Amazon are cheaper than in-store, Amana could face issues around customer satisfaction as they complain about the higher prices in-store. This may prompt Amana to match their in-store price to Amazon and decrease their profitability. The other option would be for Amana to simply close stores and move 50% of their sales online. However due to consumer behaviour there is uncertainty around this move, specifically uncertainty around whether the consumer will purchase online, or simply choose a competition to purchase in Manchester/ Brighton etc., on the day they visit. </w:t>
      </w:r>
    </w:p>
    <w:p w:rsidR="681E2F67" w:rsidP="7F6C37D2" w:rsidRDefault="681E2F67" w14:paraId="44D7C159" w14:textId="6BFE4CB2">
      <w:pPr>
        <w:pStyle w:val="Normal"/>
      </w:pPr>
      <w:r w:rsidR="681E2F67">
        <w:rPr/>
        <w:t xml:space="preserve">To conclude, under the scenario presented using all relevant costs Amana should set-up their own website given the increased throughput of sales and so revenue more than covers the additional costs versus the use of Amazon. </w:t>
      </w:r>
    </w:p>
    <w:p w:rsidR="681E2F67" w:rsidP="7F6C37D2" w:rsidRDefault="681E2F67" w14:paraId="4B64C3DD" w14:textId="7263FE69">
      <w:pPr>
        <w:pStyle w:val="Normal"/>
      </w:pPr>
      <w:r w:rsidRPr="587311B6" w:rsidR="681E2F67">
        <w:rPr>
          <w:b w:val="1"/>
          <w:bCs w:val="1"/>
        </w:rPr>
        <w:t>Conclusion</w:t>
      </w:r>
    </w:p>
    <w:p w:rsidR="681E2F67" w:rsidP="7F6C37D2" w:rsidRDefault="681E2F67" w14:paraId="59D6452A" w14:textId="22269174">
      <w:pPr>
        <w:pStyle w:val="Normal"/>
      </w:pPr>
      <w:r w:rsidR="681E2F67">
        <w:rPr/>
        <w:t xml:space="preserve">The following report has provided Amana Plc., with valuable data related to their current costing and expansion opportunities. In both cases recommendations have been provided which centre on the reduction of variable costs plus the expansion online through their own website rather than Amazon. The completion of these tasks has helped showcase a number of transferable skills within financial management and investment appraisal which will be extremely useful for the student both in their personal and professional future. </w:t>
      </w:r>
    </w:p>
    <w:p w:rsidR="681E2F67" w:rsidP="7F6C37D2" w:rsidRDefault="681E2F67" w14:paraId="63A7D2B0" w14:textId="79CB86D7">
      <w:pPr>
        <w:pStyle w:val="Normal"/>
      </w:pPr>
      <w:r w:rsidR="681E2F67">
        <w:rPr/>
        <w:t xml:space="preserve"> </w:t>
      </w:r>
    </w:p>
    <w:p w:rsidR="681E2F67" w:rsidP="7F6C37D2" w:rsidRDefault="681E2F67" w14:paraId="720D47C6" w14:textId="545F10FC">
      <w:pPr>
        <w:pStyle w:val="Normal"/>
      </w:pPr>
      <w:r w:rsidR="681E2F67">
        <w:rPr/>
        <w:t xml:space="preserve"> </w:t>
      </w:r>
    </w:p>
    <w:p w:rsidR="681E2F67" w:rsidP="7F6C37D2" w:rsidRDefault="681E2F67" w14:paraId="54FE89FB" w14:textId="1D08E328">
      <w:pPr>
        <w:pStyle w:val="Normal"/>
      </w:pPr>
      <w:r w:rsidR="681E2F67">
        <w:rPr/>
        <w:t xml:space="preserve"> </w:t>
      </w:r>
    </w:p>
    <w:p w:rsidR="681E2F67" w:rsidP="587311B6" w:rsidRDefault="681E2F67" w14:paraId="4A7844DD" w14:textId="3CDB6A70">
      <w:pPr>
        <w:pStyle w:val="Normal"/>
        <w:rPr>
          <w:b w:val="1"/>
          <w:bCs w:val="1"/>
        </w:rPr>
      </w:pPr>
      <w:r w:rsidR="681E2F67">
        <w:rPr/>
        <w:t xml:space="preserve"> </w:t>
      </w:r>
      <w:r w:rsidRPr="587311B6" w:rsidR="681E2F67">
        <w:rPr>
          <w:b w:val="1"/>
          <w:bCs w:val="1"/>
        </w:rPr>
        <w:t>References</w:t>
      </w:r>
    </w:p>
    <w:p w:rsidR="681E2F67" w:rsidP="7F6C37D2" w:rsidRDefault="681E2F67" w14:paraId="70CC14A2" w14:textId="3A3BD6B7">
      <w:pPr>
        <w:pStyle w:val="Normal"/>
      </w:pPr>
      <w:r w:rsidR="681E2F67">
        <w:rPr/>
        <w:t>Brigham, E. F., &amp; Ehrhardt, M. C. (2013). Financial Management: Theory &amp; Practice. London: Cengage Learning.</w:t>
      </w:r>
    </w:p>
    <w:p w:rsidR="681E2F67" w:rsidP="7F6C37D2" w:rsidRDefault="681E2F67" w14:paraId="28483111" w14:textId="525E7F2E">
      <w:pPr>
        <w:pStyle w:val="Normal"/>
      </w:pPr>
      <w:r w:rsidR="681E2F67">
        <w:rPr/>
        <w:t>Campbell, D., Edgar, D., &amp; Stonehouse, G. (2011). Business strategy: an introduction. London: Macmillan International Higher Education.</w:t>
      </w:r>
    </w:p>
    <w:p w:rsidR="681E2F67" w:rsidP="7F6C37D2" w:rsidRDefault="681E2F67" w14:paraId="77A890C5" w14:textId="43F9B8D2">
      <w:pPr>
        <w:pStyle w:val="Normal"/>
      </w:pPr>
      <w:r w:rsidR="681E2F67">
        <w:rPr/>
        <w:t>Johnson, G., Whittington, R., Scholes, K., Angwin, D., &amp; Regnér, P. (2011). Exploring strategy. London: Financial Times Prentice Hall.</w:t>
      </w:r>
    </w:p>
    <w:p w:rsidR="681E2F67" w:rsidP="7F6C37D2" w:rsidRDefault="681E2F67" w14:paraId="75FEF5D9" w14:textId="35585170">
      <w:pPr>
        <w:pStyle w:val="Normal"/>
      </w:pPr>
      <w:r w:rsidR="681E2F67">
        <w:rPr/>
        <w:t>Moyer, R. C., McGuigan, J. R., &amp; Rao, R. P. (2014). Contemporary financial management. London: Cengage Learning.</w:t>
      </w:r>
    </w:p>
    <w:p w:rsidR="681E2F67" w:rsidP="7F6C37D2" w:rsidRDefault="681E2F67" w14:paraId="6B85C3A7" w14:textId="6B8FA1A6">
      <w:pPr>
        <w:pStyle w:val="Normal"/>
      </w:pPr>
      <w:r w:rsidR="681E2F67">
        <w:rPr/>
        <w:t>Petty, J. W., Titman, S., Keown, A. J., Martin, P., Martin, J. D., &amp; Burrow, M. (2015). Financial management: Principles and applications. London: Pearson Higher Education.</w:t>
      </w:r>
    </w:p>
    <w:p w:rsidR="681E2F67" w:rsidP="7F6C37D2" w:rsidRDefault="681E2F67" w14:paraId="600087A8" w14:textId="681CF1F1">
      <w:pPr>
        <w:pStyle w:val="Normal"/>
      </w:pPr>
      <w:r w:rsidR="681E2F67">
        <w:rPr/>
        <w:t>Shim, J. K., Siegel, J. G., &amp; Shim, A. I. (2011). Budgeting basics and beyond (Vol. 574). London: John Wiley &amp; Sons.</w:t>
      </w:r>
    </w:p>
    <w:p w:rsidR="681E2F67" w:rsidP="7F6C37D2" w:rsidRDefault="681E2F67" w14:paraId="0843584E" w14:textId="3EE13C50">
      <w:pPr>
        <w:pStyle w:val="Normal"/>
      </w:pPr>
      <w:r w:rsidR="681E2F67">
        <w:rPr/>
        <w:t xml:space="preserve">ONS. (2021). Retail sales, Great Britain: March 2021, [online]. Available at </w:t>
      </w:r>
      <w:r w:rsidR="681E2F67">
        <w:rPr/>
        <w:t>https://www.ons.gov.uk/businessindustryandtrade/retailindustry/bulletins/retailsales/march2021</w:t>
      </w:r>
      <w:r w:rsidR="681E2F67">
        <w:rPr/>
        <w:t xml:space="preserve">, </w:t>
      </w:r>
    </w:p>
    <w:p w:rsidR="681E2F67" w:rsidP="7F6C37D2" w:rsidRDefault="681E2F67" w14:paraId="1AD1F546" w14:textId="4BDF5B23">
      <w:pPr>
        <w:pStyle w:val="Normal"/>
      </w:pPr>
      <w:r w:rsidR="681E2F67">
        <w:rPr/>
        <w:t xml:space="preserve"> </w:t>
      </w:r>
    </w:p>
    <w:p w:rsidR="681E2F67" w:rsidP="587311B6" w:rsidRDefault="681E2F67" w14:paraId="6BC2AD1C" w14:textId="514D8265">
      <w:pPr>
        <w:pStyle w:val="Normal"/>
        <w:rPr>
          <w:b w:val="1"/>
          <w:bCs w:val="1"/>
        </w:rPr>
      </w:pPr>
      <w:r w:rsidRPr="587311B6" w:rsidR="681E2F67">
        <w:rPr>
          <w:b w:val="1"/>
          <w:bCs w:val="1"/>
        </w:rPr>
        <w:t>Appendices</w:t>
      </w:r>
    </w:p>
    <w:p w:rsidR="681E2F67" w:rsidP="587311B6" w:rsidRDefault="681E2F67" w14:paraId="595CD6FB" w14:textId="5DCBF829">
      <w:pPr>
        <w:pStyle w:val="Normal"/>
        <w:rPr>
          <w:b w:val="1"/>
          <w:bCs w:val="1"/>
        </w:rPr>
      </w:pPr>
      <w:r w:rsidRPr="587311B6" w:rsidR="681E2F67">
        <w:rPr>
          <w:b w:val="1"/>
          <w:bCs w:val="1"/>
        </w:rPr>
        <w:t>Appendix 1 – Investment Appraisal for Amana</w:t>
      </w:r>
    </w:p>
    <w:p w:rsidR="681E2F67" w:rsidP="587311B6" w:rsidRDefault="681E2F67" w14:paraId="534296C8" w14:textId="74FCEEAD">
      <w:pPr>
        <w:pStyle w:val="Normal"/>
        <w:rPr>
          <w:b w:val="1"/>
          <w:bCs w:val="1"/>
        </w:rPr>
      </w:pPr>
      <w:r w:rsidRPr="587311B6" w:rsidR="681E2F67">
        <w:rPr>
          <w:b w:val="1"/>
          <w:bCs w:val="1"/>
        </w:rPr>
        <w:t>Assumptions:</w:t>
      </w:r>
    </w:p>
    <w:p w:rsidR="681E2F67" w:rsidP="7F6C37D2" w:rsidRDefault="681E2F67" w14:paraId="3AE3FCD9" w14:textId="43C6310A">
      <w:pPr>
        <w:pStyle w:val="Normal"/>
      </w:pPr>
      <w:r w:rsidR="681E2F67">
        <w:rPr/>
        <w:t xml:space="preserve">1) Discount Rate at 8% to reflect the cost of capital for Amana Plc. (i.e. debt financing). Also reflects the time value of money (Brigham &amp; Ehrhardt, 2013). </w:t>
      </w:r>
    </w:p>
    <w:p w:rsidR="681E2F67" w:rsidP="7F6C37D2" w:rsidRDefault="681E2F67" w14:paraId="4E4C7273" w14:textId="16F3F92F">
      <w:pPr>
        <w:pStyle w:val="Normal"/>
      </w:pPr>
      <w:r w:rsidR="681E2F67">
        <w:rPr/>
        <w:t xml:space="preserve">2) Contribution per unit assumed at £9.50. This has been multiplied by the 100,000 units and 65,000 units for a wholly-owned website and Amazon respectively to calculate the expected income. </w:t>
      </w:r>
    </w:p>
    <w:p w:rsidR="681E2F67" w:rsidP="7F6C37D2" w:rsidRDefault="681E2F67" w14:paraId="641BFC63" w14:textId="11AAB1E5">
      <w:pPr>
        <w:pStyle w:val="Normal"/>
      </w:pPr>
      <w:r w:rsidR="681E2F67">
        <w:rPr/>
        <w:t xml:space="preserve">3) From this expected income -£35,000 per annum has been removed from the wholly-owned option to reflect the salary, while -£50,000 per annum has been removed from Amazon to reflect the fulfilment costs. </w:t>
      </w:r>
    </w:p>
    <w:p w:rsidR="681E2F67" w:rsidP="7F6C37D2" w:rsidRDefault="681E2F67" w14:paraId="6FEDBAA9" w14:textId="33B67C42">
      <w:pPr>
        <w:pStyle w:val="Normal"/>
      </w:pPr>
      <w:r w:rsidR="681E2F67">
        <w:rPr/>
        <w:t xml:space="preserve">The wholly-owned option should be chosen at the NPV after 5-years of operation is higher at £3.5Million compared with £2.3Million for the Amazon option. </w:t>
      </w:r>
    </w:p>
    <w:p w:rsidR="681E2F67" w:rsidP="7F6C37D2" w:rsidRDefault="681E2F67" w14:paraId="339588A4" w14:textId="348CADE5">
      <w:pPr>
        <w:pStyle w:val="Normal"/>
      </w:pPr>
      <w:r w:rsidR="681E2F67">
        <w:rPr/>
        <w:t xml:space="preserve"> </w:t>
      </w:r>
      <w:r w:rsidR="681E2F67">
        <w:rPr/>
        <w:t>Table 5 – NPV Calculation for Amana Plc.</w:t>
      </w:r>
    </w:p>
    <w:p w:rsidR="7F6C37D2" w:rsidP="7F6C37D2" w:rsidRDefault="7F6C37D2" w14:paraId="55557E77" w14:textId="120372F1">
      <w:pPr>
        <w:pStyle w:val="Normal"/>
      </w:pPr>
      <w:r w:rsidR="681E2F67">
        <w:rPr/>
        <w:t xml:space="preserve"> </w:t>
      </w:r>
      <w:r>
        <w:tab/>
      </w:r>
      <w:r w:rsidR="681E2F67">
        <w:rPr/>
        <w:t xml:space="preserve"> </w:t>
      </w:r>
      <w:r>
        <w:tab/>
      </w:r>
      <w:r w:rsidR="06DFCDE8">
        <w:rPr/>
        <w:t xml:space="preserve">    </w:t>
      </w:r>
      <w:r w:rsidR="496AB42F">
        <w:rPr/>
        <w:t xml:space="preserve">                                                                           </w:t>
      </w:r>
      <w:r w:rsidRPr="587311B6" w:rsidR="496AB42F">
        <w:rPr>
          <w:b w:val="1"/>
          <w:bCs w:val="1"/>
        </w:rPr>
        <w:t>Discounted @ 8%</w:t>
      </w:r>
    </w:p>
    <w:tbl>
      <w:tblPr>
        <w:tblStyle w:val="TableGrid"/>
        <w:tblW w:w="0" w:type="auto"/>
        <w:tblLayout w:type="fixed"/>
        <w:tblLook w:val="06A0" w:firstRow="1" w:lastRow="0" w:firstColumn="1" w:lastColumn="0" w:noHBand="1" w:noVBand="1"/>
      </w:tblPr>
      <w:tblGrid>
        <w:gridCol w:w="1547"/>
        <w:gridCol w:w="1547"/>
        <w:gridCol w:w="1547"/>
        <w:gridCol w:w="1621"/>
        <w:gridCol w:w="1377"/>
      </w:tblGrid>
      <w:tr w:rsidR="587311B6" w:rsidTr="587311B6" w14:paraId="6A85009D">
        <w:tc>
          <w:tcPr>
            <w:tcW w:w="1547" w:type="dxa"/>
            <w:tcMar/>
          </w:tcPr>
          <w:p w:rsidR="587311B6" w:rsidP="587311B6" w:rsidRDefault="587311B6" w14:paraId="20D7F20A" w14:textId="7D19BFFB">
            <w:pPr>
              <w:pStyle w:val="Normal"/>
            </w:pPr>
          </w:p>
        </w:tc>
        <w:tc>
          <w:tcPr>
            <w:tcW w:w="1547" w:type="dxa"/>
            <w:tcMar/>
          </w:tcPr>
          <w:p w:rsidR="24A1D7CC" w:rsidP="587311B6" w:rsidRDefault="24A1D7CC" w14:paraId="1C212CCC" w14:textId="7E1672C6">
            <w:pPr>
              <w:pStyle w:val="Normal"/>
              <w:jc w:val="center"/>
            </w:pPr>
            <w:r w:rsidR="24A1D7CC">
              <w:rPr/>
              <w:t>Online-Store</w:t>
            </w:r>
          </w:p>
        </w:tc>
        <w:tc>
          <w:tcPr>
            <w:tcW w:w="1547" w:type="dxa"/>
            <w:tcMar/>
          </w:tcPr>
          <w:p w:rsidR="24A1D7CC" w:rsidP="587311B6" w:rsidRDefault="24A1D7CC" w14:paraId="623502BD" w14:textId="50D8D738">
            <w:pPr>
              <w:pStyle w:val="Normal"/>
              <w:jc w:val="center"/>
            </w:pPr>
            <w:r w:rsidR="24A1D7CC">
              <w:rPr/>
              <w:t>Amazon</w:t>
            </w:r>
          </w:p>
        </w:tc>
        <w:tc>
          <w:tcPr>
            <w:tcW w:w="1621" w:type="dxa"/>
            <w:tcMar/>
          </w:tcPr>
          <w:p w:rsidR="24A1D7CC" w:rsidP="587311B6" w:rsidRDefault="24A1D7CC" w14:paraId="3C14F384" w14:textId="00F7DB49">
            <w:pPr>
              <w:pStyle w:val="Normal"/>
              <w:jc w:val="center"/>
              <w:rPr>
                <w:b w:val="1"/>
                <w:bCs w:val="1"/>
              </w:rPr>
            </w:pPr>
            <w:r w:rsidRPr="587311B6" w:rsidR="24A1D7CC">
              <w:rPr>
                <w:b w:val="1"/>
                <w:bCs w:val="1"/>
              </w:rPr>
              <w:t>Online-Store</w:t>
            </w:r>
          </w:p>
        </w:tc>
        <w:tc>
          <w:tcPr>
            <w:tcW w:w="1377" w:type="dxa"/>
            <w:tcMar/>
          </w:tcPr>
          <w:p w:rsidR="24A1D7CC" w:rsidP="587311B6" w:rsidRDefault="24A1D7CC" w14:paraId="48BDA92D" w14:textId="0122946A">
            <w:pPr>
              <w:pStyle w:val="Normal"/>
              <w:jc w:val="center"/>
              <w:rPr>
                <w:b w:val="1"/>
                <w:bCs w:val="1"/>
              </w:rPr>
            </w:pPr>
            <w:r w:rsidRPr="587311B6" w:rsidR="24A1D7CC">
              <w:rPr>
                <w:b w:val="1"/>
                <w:bCs w:val="1"/>
              </w:rPr>
              <w:t>Amazon</w:t>
            </w:r>
          </w:p>
        </w:tc>
      </w:tr>
      <w:tr w:rsidR="587311B6" w:rsidTr="587311B6" w14:paraId="0D8187AD">
        <w:tc>
          <w:tcPr>
            <w:tcW w:w="1547" w:type="dxa"/>
            <w:tcMar/>
          </w:tcPr>
          <w:p w:rsidR="24A1D7CC" w:rsidP="587311B6" w:rsidRDefault="24A1D7CC" w14:paraId="10EDBBC9" w14:textId="13B80A4D">
            <w:pPr>
              <w:pStyle w:val="Normal"/>
            </w:pPr>
            <w:r w:rsidR="24A1D7CC">
              <w:rPr/>
              <w:t>Year 0</w:t>
            </w:r>
          </w:p>
        </w:tc>
        <w:tc>
          <w:tcPr>
            <w:tcW w:w="1547" w:type="dxa"/>
            <w:tcMar/>
          </w:tcPr>
          <w:p w:rsidR="24A1D7CC" w:rsidP="587311B6" w:rsidRDefault="24A1D7CC" w14:paraId="2485D7FA" w14:textId="340158D6">
            <w:pPr>
              <w:pStyle w:val="Normal"/>
              <w:jc w:val="right"/>
            </w:pPr>
            <w:r w:rsidR="24A1D7CC">
              <w:rPr/>
              <w:t>-200,000</w:t>
            </w:r>
          </w:p>
        </w:tc>
        <w:tc>
          <w:tcPr>
            <w:tcW w:w="1547" w:type="dxa"/>
            <w:tcMar/>
          </w:tcPr>
          <w:p w:rsidR="587311B6" w:rsidP="587311B6" w:rsidRDefault="587311B6" w14:paraId="4164BDEA" w14:textId="7D19BFFB">
            <w:pPr>
              <w:pStyle w:val="Normal"/>
              <w:jc w:val="right"/>
            </w:pPr>
          </w:p>
        </w:tc>
        <w:tc>
          <w:tcPr>
            <w:tcW w:w="1621" w:type="dxa"/>
            <w:tcMar/>
          </w:tcPr>
          <w:p w:rsidR="24A1D7CC" w:rsidP="587311B6" w:rsidRDefault="24A1D7CC" w14:paraId="410EB14A" w14:textId="46C07B60">
            <w:pPr>
              <w:pStyle w:val="Normal"/>
              <w:jc w:val="right"/>
            </w:pPr>
            <w:r w:rsidR="24A1D7CC">
              <w:rPr/>
              <w:t>-200,000</w:t>
            </w:r>
          </w:p>
        </w:tc>
        <w:tc>
          <w:tcPr>
            <w:tcW w:w="1377" w:type="dxa"/>
            <w:tcMar/>
          </w:tcPr>
          <w:p w:rsidR="24A1D7CC" w:rsidP="587311B6" w:rsidRDefault="24A1D7CC" w14:paraId="299FF954" w14:textId="00324F96">
            <w:pPr>
              <w:pStyle w:val="Normal"/>
              <w:jc w:val="right"/>
            </w:pPr>
            <w:r w:rsidR="24A1D7CC">
              <w:rPr/>
              <w:t>0</w:t>
            </w:r>
          </w:p>
        </w:tc>
      </w:tr>
      <w:tr w:rsidR="587311B6" w:rsidTr="587311B6" w14:paraId="167992E3">
        <w:tc>
          <w:tcPr>
            <w:tcW w:w="1547" w:type="dxa"/>
            <w:tcMar/>
          </w:tcPr>
          <w:p w:rsidR="24A1D7CC" w:rsidP="587311B6" w:rsidRDefault="24A1D7CC" w14:paraId="7B9C2926" w14:textId="20F981E4">
            <w:pPr>
              <w:pStyle w:val="Normal"/>
            </w:pPr>
            <w:r w:rsidR="24A1D7CC">
              <w:rPr/>
              <w:t>Year 1</w:t>
            </w:r>
          </w:p>
        </w:tc>
        <w:tc>
          <w:tcPr>
            <w:tcW w:w="1547" w:type="dxa"/>
            <w:tcMar/>
          </w:tcPr>
          <w:p w:rsidR="24A1D7CC" w:rsidP="587311B6" w:rsidRDefault="24A1D7CC" w14:paraId="7D87665F" w14:textId="0BCAEBC5">
            <w:pPr>
              <w:pStyle w:val="Normal"/>
              <w:jc w:val="right"/>
            </w:pPr>
            <w:r w:rsidR="24A1D7CC">
              <w:rPr/>
              <w:t>915,000</w:t>
            </w:r>
          </w:p>
        </w:tc>
        <w:tc>
          <w:tcPr>
            <w:tcW w:w="1547" w:type="dxa"/>
            <w:tcMar/>
          </w:tcPr>
          <w:p w:rsidR="24A1D7CC" w:rsidP="587311B6" w:rsidRDefault="24A1D7CC" w14:paraId="0904B01F" w14:textId="4232B8EF">
            <w:pPr>
              <w:pStyle w:val="Normal"/>
              <w:jc w:val="right"/>
            </w:pPr>
            <w:r w:rsidR="24A1D7CC">
              <w:rPr/>
              <w:t>567,500</w:t>
            </w:r>
          </w:p>
        </w:tc>
        <w:tc>
          <w:tcPr>
            <w:tcW w:w="1621" w:type="dxa"/>
            <w:tcMar/>
          </w:tcPr>
          <w:p w:rsidR="24A1D7CC" w:rsidP="587311B6" w:rsidRDefault="24A1D7CC" w14:paraId="0419B9E2" w14:textId="53EF2B24">
            <w:pPr>
              <w:pStyle w:val="Normal"/>
              <w:jc w:val="right"/>
            </w:pPr>
            <w:r w:rsidR="24A1D7CC">
              <w:rPr/>
              <w:t>847,222</w:t>
            </w:r>
          </w:p>
        </w:tc>
        <w:tc>
          <w:tcPr>
            <w:tcW w:w="1377" w:type="dxa"/>
            <w:tcMar/>
          </w:tcPr>
          <w:p w:rsidR="24A1D7CC" w:rsidP="587311B6" w:rsidRDefault="24A1D7CC" w14:paraId="7134CDF8" w14:textId="3CB4CA4D">
            <w:pPr>
              <w:pStyle w:val="Normal"/>
              <w:jc w:val="right"/>
            </w:pPr>
            <w:r w:rsidR="24A1D7CC">
              <w:rPr/>
              <w:t>525,463</w:t>
            </w:r>
          </w:p>
        </w:tc>
      </w:tr>
      <w:tr w:rsidR="587311B6" w:rsidTr="587311B6" w14:paraId="19335806">
        <w:tc>
          <w:tcPr>
            <w:tcW w:w="1547" w:type="dxa"/>
            <w:tcMar/>
          </w:tcPr>
          <w:p w:rsidR="24A1D7CC" w:rsidP="587311B6" w:rsidRDefault="24A1D7CC" w14:paraId="277264A5" w14:textId="36710E59">
            <w:pPr>
              <w:pStyle w:val="Normal"/>
            </w:pPr>
            <w:r w:rsidR="24A1D7CC">
              <w:rPr/>
              <w:t>Year 2</w:t>
            </w:r>
          </w:p>
        </w:tc>
        <w:tc>
          <w:tcPr>
            <w:tcW w:w="1547" w:type="dxa"/>
            <w:tcMar/>
          </w:tcPr>
          <w:p w:rsidR="24A1D7CC" w:rsidP="587311B6" w:rsidRDefault="24A1D7CC" w14:paraId="36CE3BC1" w14:textId="49DEDD6B">
            <w:pPr>
              <w:pStyle w:val="Normal"/>
              <w:jc w:val="right"/>
            </w:pPr>
            <w:r w:rsidR="24A1D7CC">
              <w:rPr/>
              <w:t>915,000</w:t>
            </w:r>
          </w:p>
        </w:tc>
        <w:tc>
          <w:tcPr>
            <w:tcW w:w="1547" w:type="dxa"/>
            <w:tcMar/>
          </w:tcPr>
          <w:p w:rsidR="24A1D7CC" w:rsidP="587311B6" w:rsidRDefault="24A1D7CC" w14:paraId="7071AEC3" w14:textId="01C9F607">
            <w:pPr>
              <w:pStyle w:val="Normal"/>
              <w:jc w:val="right"/>
            </w:pPr>
            <w:r w:rsidR="24A1D7CC">
              <w:rPr/>
              <w:t>567,500</w:t>
            </w:r>
          </w:p>
        </w:tc>
        <w:tc>
          <w:tcPr>
            <w:tcW w:w="1621" w:type="dxa"/>
            <w:tcMar/>
          </w:tcPr>
          <w:p w:rsidR="24A1D7CC" w:rsidP="587311B6" w:rsidRDefault="24A1D7CC" w14:paraId="42FF7308" w14:textId="11072FB4">
            <w:pPr>
              <w:pStyle w:val="Normal"/>
              <w:jc w:val="right"/>
            </w:pPr>
            <w:r w:rsidR="24A1D7CC">
              <w:rPr/>
              <w:t>784,465</w:t>
            </w:r>
          </w:p>
        </w:tc>
        <w:tc>
          <w:tcPr>
            <w:tcW w:w="1377" w:type="dxa"/>
            <w:tcMar/>
          </w:tcPr>
          <w:p w:rsidR="24A1D7CC" w:rsidP="587311B6" w:rsidRDefault="24A1D7CC" w14:paraId="4AA811F0" w14:textId="1F85E6FC">
            <w:pPr>
              <w:pStyle w:val="Normal"/>
              <w:jc w:val="right"/>
            </w:pPr>
            <w:r w:rsidR="24A1D7CC">
              <w:rPr/>
              <w:t>486,540</w:t>
            </w:r>
          </w:p>
        </w:tc>
      </w:tr>
      <w:tr w:rsidR="587311B6" w:rsidTr="587311B6" w14:paraId="55A7B1B6">
        <w:tc>
          <w:tcPr>
            <w:tcW w:w="1547" w:type="dxa"/>
            <w:tcMar/>
          </w:tcPr>
          <w:p w:rsidR="24A1D7CC" w:rsidP="587311B6" w:rsidRDefault="24A1D7CC" w14:paraId="5FB284B0" w14:textId="577F126F">
            <w:pPr>
              <w:pStyle w:val="Normal"/>
            </w:pPr>
            <w:r w:rsidR="24A1D7CC">
              <w:rPr/>
              <w:t>Year 3</w:t>
            </w:r>
          </w:p>
        </w:tc>
        <w:tc>
          <w:tcPr>
            <w:tcW w:w="1547" w:type="dxa"/>
            <w:tcMar/>
          </w:tcPr>
          <w:p w:rsidR="24A1D7CC" w:rsidP="587311B6" w:rsidRDefault="24A1D7CC" w14:paraId="189B691B" w14:textId="09293680">
            <w:pPr>
              <w:pStyle w:val="Normal"/>
              <w:jc w:val="right"/>
            </w:pPr>
            <w:r w:rsidR="24A1D7CC">
              <w:rPr/>
              <w:t>915,000</w:t>
            </w:r>
          </w:p>
        </w:tc>
        <w:tc>
          <w:tcPr>
            <w:tcW w:w="1547" w:type="dxa"/>
            <w:tcMar/>
          </w:tcPr>
          <w:p w:rsidR="24A1D7CC" w:rsidP="587311B6" w:rsidRDefault="24A1D7CC" w14:paraId="5CBD3E37" w14:textId="34FFB7B0">
            <w:pPr>
              <w:pStyle w:val="Normal"/>
              <w:jc w:val="right"/>
            </w:pPr>
            <w:r w:rsidR="24A1D7CC">
              <w:rPr/>
              <w:t>567,500</w:t>
            </w:r>
          </w:p>
        </w:tc>
        <w:tc>
          <w:tcPr>
            <w:tcW w:w="1621" w:type="dxa"/>
            <w:tcMar/>
          </w:tcPr>
          <w:p w:rsidR="24A1D7CC" w:rsidP="587311B6" w:rsidRDefault="24A1D7CC" w14:paraId="5332BE2E" w14:textId="67249E2F">
            <w:pPr>
              <w:pStyle w:val="Normal"/>
              <w:jc w:val="right"/>
            </w:pPr>
            <w:r w:rsidR="24A1D7CC">
              <w:rPr/>
              <w:t>726,357</w:t>
            </w:r>
          </w:p>
        </w:tc>
        <w:tc>
          <w:tcPr>
            <w:tcW w:w="1377" w:type="dxa"/>
            <w:tcMar/>
          </w:tcPr>
          <w:p w:rsidR="24A1D7CC" w:rsidP="587311B6" w:rsidRDefault="24A1D7CC" w14:paraId="4216399B" w14:textId="1C13D535">
            <w:pPr>
              <w:pStyle w:val="Normal"/>
              <w:jc w:val="right"/>
            </w:pPr>
            <w:r w:rsidR="24A1D7CC">
              <w:rPr/>
              <w:t>450,500</w:t>
            </w:r>
          </w:p>
        </w:tc>
      </w:tr>
      <w:tr w:rsidR="587311B6" w:rsidTr="587311B6" w14:paraId="69D9BE4A">
        <w:tc>
          <w:tcPr>
            <w:tcW w:w="1547" w:type="dxa"/>
            <w:tcMar/>
          </w:tcPr>
          <w:p w:rsidR="24A1D7CC" w:rsidP="587311B6" w:rsidRDefault="24A1D7CC" w14:paraId="43F130A6" w14:textId="4FA620E4">
            <w:pPr>
              <w:pStyle w:val="Normal"/>
            </w:pPr>
            <w:r w:rsidR="24A1D7CC">
              <w:rPr/>
              <w:t>Year 4</w:t>
            </w:r>
          </w:p>
        </w:tc>
        <w:tc>
          <w:tcPr>
            <w:tcW w:w="1547" w:type="dxa"/>
            <w:tcMar/>
          </w:tcPr>
          <w:p w:rsidR="24A1D7CC" w:rsidP="587311B6" w:rsidRDefault="24A1D7CC" w14:paraId="38FE3972" w14:textId="69FE62E0">
            <w:pPr>
              <w:pStyle w:val="Normal"/>
              <w:jc w:val="right"/>
            </w:pPr>
            <w:r w:rsidR="24A1D7CC">
              <w:rPr/>
              <w:t>915,000</w:t>
            </w:r>
          </w:p>
        </w:tc>
        <w:tc>
          <w:tcPr>
            <w:tcW w:w="1547" w:type="dxa"/>
            <w:tcMar/>
          </w:tcPr>
          <w:p w:rsidR="24A1D7CC" w:rsidP="587311B6" w:rsidRDefault="24A1D7CC" w14:paraId="1A750BC3" w14:textId="0DAF01F3">
            <w:pPr>
              <w:pStyle w:val="Normal"/>
              <w:jc w:val="right"/>
            </w:pPr>
            <w:r w:rsidR="24A1D7CC">
              <w:rPr/>
              <w:t>567,500</w:t>
            </w:r>
          </w:p>
        </w:tc>
        <w:tc>
          <w:tcPr>
            <w:tcW w:w="1621" w:type="dxa"/>
            <w:tcMar/>
          </w:tcPr>
          <w:p w:rsidR="24A1D7CC" w:rsidP="587311B6" w:rsidRDefault="24A1D7CC" w14:paraId="0798914B" w14:textId="5FBC87E3">
            <w:pPr>
              <w:pStyle w:val="Normal"/>
              <w:jc w:val="right"/>
            </w:pPr>
            <w:r w:rsidR="24A1D7CC">
              <w:rPr/>
              <w:t>672,552</w:t>
            </w:r>
          </w:p>
        </w:tc>
        <w:tc>
          <w:tcPr>
            <w:tcW w:w="1377" w:type="dxa"/>
            <w:tcMar/>
          </w:tcPr>
          <w:p w:rsidR="24A1D7CC" w:rsidP="587311B6" w:rsidRDefault="24A1D7CC" w14:paraId="5BC2D48C" w14:textId="7D394DB1">
            <w:pPr>
              <w:pStyle w:val="Normal"/>
              <w:jc w:val="right"/>
            </w:pPr>
            <w:r w:rsidR="24A1D7CC">
              <w:rPr/>
              <w:t>417,129</w:t>
            </w:r>
          </w:p>
        </w:tc>
      </w:tr>
      <w:tr w:rsidR="587311B6" w:rsidTr="587311B6" w14:paraId="58399DC8">
        <w:tc>
          <w:tcPr>
            <w:tcW w:w="1547" w:type="dxa"/>
            <w:tcMar/>
          </w:tcPr>
          <w:p w:rsidR="24A1D7CC" w:rsidP="587311B6" w:rsidRDefault="24A1D7CC" w14:paraId="78F21C49" w14:textId="5F2CE2FD">
            <w:pPr>
              <w:pStyle w:val="Normal"/>
            </w:pPr>
            <w:r w:rsidR="24A1D7CC">
              <w:rPr/>
              <w:t>Year 5</w:t>
            </w:r>
          </w:p>
        </w:tc>
        <w:tc>
          <w:tcPr>
            <w:tcW w:w="1547" w:type="dxa"/>
            <w:tcMar/>
          </w:tcPr>
          <w:p w:rsidR="24A1D7CC" w:rsidP="587311B6" w:rsidRDefault="24A1D7CC" w14:paraId="0E651D5B" w14:textId="18007608">
            <w:pPr>
              <w:pStyle w:val="Normal"/>
              <w:jc w:val="right"/>
            </w:pPr>
            <w:r w:rsidR="24A1D7CC">
              <w:rPr/>
              <w:t>915,000</w:t>
            </w:r>
          </w:p>
        </w:tc>
        <w:tc>
          <w:tcPr>
            <w:tcW w:w="1547" w:type="dxa"/>
            <w:tcMar/>
          </w:tcPr>
          <w:p w:rsidR="24A1D7CC" w:rsidP="587311B6" w:rsidRDefault="24A1D7CC" w14:paraId="27AF7CA3" w14:textId="50623AB6">
            <w:pPr>
              <w:pStyle w:val="Normal"/>
              <w:jc w:val="right"/>
            </w:pPr>
            <w:r w:rsidR="24A1D7CC">
              <w:rPr/>
              <w:t>567,500</w:t>
            </w:r>
          </w:p>
        </w:tc>
        <w:tc>
          <w:tcPr>
            <w:tcW w:w="1621" w:type="dxa"/>
            <w:tcMar/>
          </w:tcPr>
          <w:p w:rsidR="24A1D7CC" w:rsidP="587311B6" w:rsidRDefault="24A1D7CC" w14:paraId="189F7D63" w14:textId="76C6D1D8">
            <w:pPr>
              <w:pStyle w:val="Normal"/>
              <w:jc w:val="right"/>
            </w:pPr>
            <w:r w:rsidR="24A1D7CC">
              <w:rPr/>
              <w:t>622,734</w:t>
            </w:r>
          </w:p>
        </w:tc>
        <w:tc>
          <w:tcPr>
            <w:tcW w:w="1377" w:type="dxa"/>
            <w:tcMar/>
          </w:tcPr>
          <w:p w:rsidR="24A1D7CC" w:rsidP="587311B6" w:rsidRDefault="24A1D7CC" w14:paraId="5FB9C8C1" w14:textId="6D0457ED">
            <w:pPr>
              <w:pStyle w:val="Normal"/>
              <w:jc w:val="right"/>
            </w:pPr>
            <w:r w:rsidR="24A1D7CC">
              <w:rPr/>
              <w:t>386,231</w:t>
            </w:r>
          </w:p>
        </w:tc>
      </w:tr>
      <w:tr w:rsidR="587311B6" w:rsidTr="587311B6" w14:paraId="041A8C6C">
        <w:tc>
          <w:tcPr>
            <w:tcW w:w="1547" w:type="dxa"/>
            <w:tcMar/>
          </w:tcPr>
          <w:p w:rsidR="587311B6" w:rsidP="587311B6" w:rsidRDefault="587311B6" w14:paraId="4F829811" w14:textId="7D19BFFB">
            <w:pPr>
              <w:pStyle w:val="Normal"/>
            </w:pPr>
          </w:p>
        </w:tc>
        <w:tc>
          <w:tcPr>
            <w:tcW w:w="1547" w:type="dxa"/>
            <w:tcMar/>
          </w:tcPr>
          <w:p w:rsidR="587311B6" w:rsidP="587311B6" w:rsidRDefault="587311B6" w14:paraId="6811E4F0" w14:textId="7D19BFFB">
            <w:pPr>
              <w:pStyle w:val="Normal"/>
              <w:jc w:val="right"/>
            </w:pPr>
          </w:p>
        </w:tc>
        <w:tc>
          <w:tcPr>
            <w:tcW w:w="1547" w:type="dxa"/>
            <w:tcMar/>
          </w:tcPr>
          <w:p w:rsidR="24A1D7CC" w:rsidP="587311B6" w:rsidRDefault="24A1D7CC" w14:paraId="281A8D1F" w14:textId="76D9BDB3">
            <w:pPr>
              <w:pStyle w:val="Normal"/>
              <w:jc w:val="right"/>
              <w:rPr>
                <w:b w:val="1"/>
                <w:bCs w:val="1"/>
              </w:rPr>
            </w:pPr>
            <w:r w:rsidRPr="587311B6" w:rsidR="24A1D7CC">
              <w:rPr>
                <w:b w:val="1"/>
                <w:bCs w:val="1"/>
              </w:rPr>
              <w:t>NPV</w:t>
            </w:r>
          </w:p>
        </w:tc>
        <w:tc>
          <w:tcPr>
            <w:tcW w:w="1621" w:type="dxa"/>
            <w:tcMar/>
          </w:tcPr>
          <w:p w:rsidR="24A1D7CC" w:rsidP="587311B6" w:rsidRDefault="24A1D7CC" w14:paraId="7CEA5E79" w14:textId="026D5B4D">
            <w:pPr>
              <w:pStyle w:val="Normal"/>
              <w:jc w:val="right"/>
              <w:rPr>
                <w:b w:val="1"/>
                <w:bCs w:val="1"/>
              </w:rPr>
            </w:pPr>
            <w:r w:rsidRPr="587311B6" w:rsidR="24A1D7CC">
              <w:rPr>
                <w:b w:val="1"/>
                <w:bCs w:val="1"/>
              </w:rPr>
              <w:t>3,453,330</w:t>
            </w:r>
          </w:p>
        </w:tc>
        <w:tc>
          <w:tcPr>
            <w:tcW w:w="1377" w:type="dxa"/>
            <w:tcMar/>
          </w:tcPr>
          <w:p w:rsidR="24A1D7CC" w:rsidP="587311B6" w:rsidRDefault="24A1D7CC" w14:paraId="5B156720" w14:textId="361D26FF">
            <w:pPr>
              <w:pStyle w:val="Normal"/>
              <w:jc w:val="right"/>
            </w:pPr>
            <w:r w:rsidR="24A1D7CC">
              <w:rPr/>
              <w:t>2,265,863</w:t>
            </w:r>
          </w:p>
        </w:tc>
      </w:tr>
    </w:tbl>
    <w:p w:rsidR="7F6C37D2" w:rsidP="7F6C37D2" w:rsidRDefault="7F6C37D2" w14:paraId="78E65AA6" w14:textId="4F7CDF59">
      <w:pPr>
        <w:pStyle w:val="Normal"/>
      </w:pPr>
      <w:r w:rsidR="06DFCDE8">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CB84D5"/>
    <w:rsid w:val="00D47EED"/>
    <w:rsid w:val="01790086"/>
    <w:rsid w:val="01906D13"/>
    <w:rsid w:val="01C841E0"/>
    <w:rsid w:val="02765DFE"/>
    <w:rsid w:val="029E1DDB"/>
    <w:rsid w:val="04C4940E"/>
    <w:rsid w:val="04C6323D"/>
    <w:rsid w:val="0597BBF0"/>
    <w:rsid w:val="0662029E"/>
    <w:rsid w:val="06DFCDE8"/>
    <w:rsid w:val="0757A129"/>
    <w:rsid w:val="077EAAD3"/>
    <w:rsid w:val="07C2CC6C"/>
    <w:rsid w:val="07E4AAA2"/>
    <w:rsid w:val="08CF5CB2"/>
    <w:rsid w:val="08DC04FD"/>
    <w:rsid w:val="092608C8"/>
    <w:rsid w:val="0932415B"/>
    <w:rsid w:val="09988003"/>
    <w:rsid w:val="0999A360"/>
    <w:rsid w:val="0ABF2932"/>
    <w:rsid w:val="0AEC4EED"/>
    <w:rsid w:val="0B1AAD35"/>
    <w:rsid w:val="0B1C4B64"/>
    <w:rsid w:val="0C52376D"/>
    <w:rsid w:val="0CAA7856"/>
    <w:rsid w:val="0CB81BC5"/>
    <w:rsid w:val="0D17E4D3"/>
    <w:rsid w:val="0D9E3B49"/>
    <w:rsid w:val="0DC17641"/>
    <w:rsid w:val="0DCC5DD8"/>
    <w:rsid w:val="0E53EC26"/>
    <w:rsid w:val="0ECBFD1D"/>
    <w:rsid w:val="0EF97571"/>
    <w:rsid w:val="0F5D46A2"/>
    <w:rsid w:val="10429549"/>
    <w:rsid w:val="11DA2F76"/>
    <w:rsid w:val="14CCF6C8"/>
    <w:rsid w:val="152A03CA"/>
    <w:rsid w:val="1678BDE0"/>
    <w:rsid w:val="16D3F26C"/>
    <w:rsid w:val="172F8107"/>
    <w:rsid w:val="17CB84D5"/>
    <w:rsid w:val="18148E41"/>
    <w:rsid w:val="191CC869"/>
    <w:rsid w:val="19CB887E"/>
    <w:rsid w:val="1C164032"/>
    <w:rsid w:val="1C1C1A87"/>
    <w:rsid w:val="1D10F617"/>
    <w:rsid w:val="1E6AA768"/>
    <w:rsid w:val="1E73D90E"/>
    <w:rsid w:val="1F0CC089"/>
    <w:rsid w:val="1FBC5872"/>
    <w:rsid w:val="1FD7BF72"/>
    <w:rsid w:val="1FE25348"/>
    <w:rsid w:val="200677C9"/>
    <w:rsid w:val="202FC238"/>
    <w:rsid w:val="203F90B6"/>
    <w:rsid w:val="22EFFE07"/>
    <w:rsid w:val="2423A097"/>
    <w:rsid w:val="24902CA0"/>
    <w:rsid w:val="249E7DB2"/>
    <w:rsid w:val="24A1D7CC"/>
    <w:rsid w:val="24ACC8A3"/>
    <w:rsid w:val="251AEF5F"/>
    <w:rsid w:val="2544C31C"/>
    <w:rsid w:val="25B32E4F"/>
    <w:rsid w:val="267EEAF3"/>
    <w:rsid w:val="26AED23A"/>
    <w:rsid w:val="274E1E3C"/>
    <w:rsid w:val="283967C4"/>
    <w:rsid w:val="28894DE3"/>
    <w:rsid w:val="290CA2AF"/>
    <w:rsid w:val="29911617"/>
    <w:rsid w:val="29D1AC50"/>
    <w:rsid w:val="29F4E748"/>
    <w:rsid w:val="2A8639D0"/>
    <w:rsid w:val="2B0AE406"/>
    <w:rsid w:val="2B5A499C"/>
    <w:rsid w:val="2B8A30E3"/>
    <w:rsid w:val="2CD27C75"/>
    <w:rsid w:val="2DA50D3F"/>
    <w:rsid w:val="2EA51D73"/>
    <w:rsid w:val="2F8D9D21"/>
    <w:rsid w:val="2FF95C97"/>
    <w:rsid w:val="30745B53"/>
    <w:rsid w:val="30A7B75B"/>
    <w:rsid w:val="31E04A0A"/>
    <w:rsid w:val="32038A01"/>
    <w:rsid w:val="32652752"/>
    <w:rsid w:val="32B5608D"/>
    <w:rsid w:val="32F94532"/>
    <w:rsid w:val="34678A05"/>
    <w:rsid w:val="35C24383"/>
    <w:rsid w:val="360A6FA0"/>
    <w:rsid w:val="36B02F58"/>
    <w:rsid w:val="36E0E0E8"/>
    <w:rsid w:val="375B9984"/>
    <w:rsid w:val="376CAA5E"/>
    <w:rsid w:val="379C04C5"/>
    <w:rsid w:val="3A109D59"/>
    <w:rsid w:val="3A545C23"/>
    <w:rsid w:val="3C710604"/>
    <w:rsid w:val="3D2DA085"/>
    <w:rsid w:val="3E0CBED5"/>
    <w:rsid w:val="3E42CCBD"/>
    <w:rsid w:val="3E6095A8"/>
    <w:rsid w:val="3EC6BA98"/>
    <w:rsid w:val="3FBE9FDD"/>
    <w:rsid w:val="40AD4DFC"/>
    <w:rsid w:val="4114B001"/>
    <w:rsid w:val="414E6066"/>
    <w:rsid w:val="43D178CC"/>
    <w:rsid w:val="43FB3E69"/>
    <w:rsid w:val="44921100"/>
    <w:rsid w:val="45A678EF"/>
    <w:rsid w:val="48383766"/>
    <w:rsid w:val="4850E8AC"/>
    <w:rsid w:val="49298B04"/>
    <w:rsid w:val="496AB42F"/>
    <w:rsid w:val="4ABC29BF"/>
    <w:rsid w:val="4BCF592D"/>
    <w:rsid w:val="4BD4B4C5"/>
    <w:rsid w:val="4C49BF39"/>
    <w:rsid w:val="4C714309"/>
    <w:rsid w:val="4CE3C396"/>
    <w:rsid w:val="4DE58F9A"/>
    <w:rsid w:val="4E102F3C"/>
    <w:rsid w:val="4EB83CAA"/>
    <w:rsid w:val="51349CE9"/>
    <w:rsid w:val="51B1406C"/>
    <w:rsid w:val="53005491"/>
    <w:rsid w:val="53090B65"/>
    <w:rsid w:val="5366382F"/>
    <w:rsid w:val="538458BA"/>
    <w:rsid w:val="539FA093"/>
    <w:rsid w:val="53D76352"/>
    <w:rsid w:val="542F5B80"/>
    <w:rsid w:val="55E6FD1A"/>
    <w:rsid w:val="57BA9D57"/>
    <w:rsid w:val="587311B6"/>
    <w:rsid w:val="5A0F5CE9"/>
    <w:rsid w:val="5AE1ACDE"/>
    <w:rsid w:val="5AE26F9B"/>
    <w:rsid w:val="5C214508"/>
    <w:rsid w:val="5C95FC00"/>
    <w:rsid w:val="5D227B86"/>
    <w:rsid w:val="5D2DD54E"/>
    <w:rsid w:val="5EDF968F"/>
    <w:rsid w:val="5EE5B657"/>
    <w:rsid w:val="5FCA10ED"/>
    <w:rsid w:val="604D4035"/>
    <w:rsid w:val="6051A3A8"/>
    <w:rsid w:val="60657610"/>
    <w:rsid w:val="615BA24C"/>
    <w:rsid w:val="627A7AC5"/>
    <w:rsid w:val="6351F9C0"/>
    <w:rsid w:val="63C12BAA"/>
    <w:rsid w:val="64219D43"/>
    <w:rsid w:val="655B2073"/>
    <w:rsid w:val="65C07AB3"/>
    <w:rsid w:val="66177340"/>
    <w:rsid w:val="66324080"/>
    <w:rsid w:val="66F8CC6C"/>
    <w:rsid w:val="681E2F67"/>
    <w:rsid w:val="68BE190E"/>
    <w:rsid w:val="6A605475"/>
    <w:rsid w:val="6A7451D3"/>
    <w:rsid w:val="6AB1AF39"/>
    <w:rsid w:val="6B3AEF0B"/>
    <w:rsid w:val="6B462C27"/>
    <w:rsid w:val="6B62FFF2"/>
    <w:rsid w:val="6BDF70A4"/>
    <w:rsid w:val="6C0C4251"/>
    <w:rsid w:val="6C6DB9AC"/>
    <w:rsid w:val="6CC1DF28"/>
    <w:rsid w:val="6CE3B2B4"/>
    <w:rsid w:val="6E50E468"/>
    <w:rsid w:val="6E621000"/>
    <w:rsid w:val="7077074E"/>
    <w:rsid w:val="70E39357"/>
    <w:rsid w:val="71C2A527"/>
    <w:rsid w:val="73DFF171"/>
    <w:rsid w:val="749A7D7D"/>
    <w:rsid w:val="75070986"/>
    <w:rsid w:val="770DAC16"/>
    <w:rsid w:val="773B90FE"/>
    <w:rsid w:val="77C05C4C"/>
    <w:rsid w:val="77E98ACC"/>
    <w:rsid w:val="7A6C7632"/>
    <w:rsid w:val="7B3BD4C1"/>
    <w:rsid w:val="7D209A4F"/>
    <w:rsid w:val="7DB60687"/>
    <w:rsid w:val="7E91A7D4"/>
    <w:rsid w:val="7EADA114"/>
    <w:rsid w:val="7F38AE8B"/>
    <w:rsid w:val="7F6C37D2"/>
    <w:rsid w:val="7FA5A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B84D5"/>
  <w15:chartTrackingRefBased/>
  <w15:docId w15:val="{480228c7-fb4c-4729-9ad0-8337061e2b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93978bfb10b4e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Serghei Vicev (1914048)</dc:creator>
  <keywords/>
  <dc:description/>
  <lastModifiedBy>Serghei Vicev (1914048)</lastModifiedBy>
  <revision>3</revision>
  <dcterms:created xsi:type="dcterms:W3CDTF">2021-05-03T16:04:18.4606749Z</dcterms:created>
  <dcterms:modified xsi:type="dcterms:W3CDTF">2021-05-04T22:13:17.9732797Z</dcterms:modified>
</coreProperties>
</file>