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378" w:type="dxa"/>
        <w:tblLook w:val="04A0" w:firstRow="1" w:lastRow="0" w:firstColumn="1" w:lastColumn="0" w:noHBand="0" w:noVBand="1"/>
      </w:tblPr>
      <w:tblGrid>
        <w:gridCol w:w="2448"/>
        <w:gridCol w:w="6930"/>
      </w:tblGrid>
      <w:tr w:rsidR="00C3362A" w:rsidRPr="00E11100" w14:paraId="037E3C2B" w14:textId="77777777" w:rsidTr="0031480A">
        <w:tc>
          <w:tcPr>
            <w:tcW w:w="2448" w:type="dxa"/>
          </w:tcPr>
          <w:p w14:paraId="208EE471" w14:textId="77777777" w:rsidR="00C3362A" w:rsidRPr="00E11100" w:rsidRDefault="00C3362A" w:rsidP="0031480A">
            <w:pPr>
              <w:pStyle w:val="NoSpacing"/>
              <w:rPr>
                <w:rFonts w:ascii="Arial" w:hAnsi="Arial" w:cs="Arial"/>
              </w:rPr>
            </w:pPr>
            <w:r w:rsidRPr="00E11100">
              <w:rPr>
                <w:rFonts w:ascii="Arial" w:hAnsi="Arial" w:cs="Arial"/>
              </w:rPr>
              <w:t xml:space="preserve">Student name: </w:t>
            </w:r>
          </w:p>
        </w:tc>
        <w:tc>
          <w:tcPr>
            <w:tcW w:w="6930" w:type="dxa"/>
          </w:tcPr>
          <w:p w14:paraId="24DE8C42" w14:textId="16DADC0E" w:rsidR="00C3362A" w:rsidRPr="00E11100" w:rsidRDefault="00865EC3" w:rsidP="0031480A">
            <w:pPr>
              <w:pStyle w:val="NoSpacing"/>
              <w:rPr>
                <w:rFonts w:ascii="Arial" w:hAnsi="Arial" w:cs="Arial"/>
              </w:rPr>
            </w:pPr>
            <w:r>
              <w:rPr>
                <w:rFonts w:ascii="Arial" w:hAnsi="Arial" w:cs="Arial"/>
              </w:rPr>
              <w:t xml:space="preserve">Bilquis Ashraf </w:t>
            </w:r>
          </w:p>
        </w:tc>
      </w:tr>
      <w:tr w:rsidR="00C3362A" w:rsidRPr="00E11100" w14:paraId="1B7EF839" w14:textId="6655987E" w:rsidTr="0031480A">
        <w:tc>
          <w:tcPr>
            <w:tcW w:w="2448" w:type="dxa"/>
          </w:tcPr>
          <w:p w14:paraId="1CD6DF0B" w14:textId="6358D980" w:rsidR="00C3362A" w:rsidRPr="00E11100" w:rsidRDefault="00C3362A" w:rsidP="0031480A">
            <w:pPr>
              <w:pStyle w:val="NoSpacing"/>
              <w:rPr>
                <w:rFonts w:ascii="Arial" w:hAnsi="Arial" w:cs="Arial"/>
              </w:rPr>
            </w:pPr>
            <w:r w:rsidRPr="00E11100">
              <w:rPr>
                <w:rFonts w:ascii="Arial" w:hAnsi="Arial" w:cs="Arial"/>
              </w:rPr>
              <w:t>Student ID number:</w:t>
            </w:r>
          </w:p>
        </w:tc>
        <w:tc>
          <w:tcPr>
            <w:tcW w:w="6930" w:type="dxa"/>
          </w:tcPr>
          <w:p w14:paraId="7A375CEB" w14:textId="26CFC95B" w:rsidR="00C3362A" w:rsidRPr="00E11100" w:rsidRDefault="005B3B47" w:rsidP="0031480A">
            <w:pPr>
              <w:pStyle w:val="NoSpacing"/>
              <w:rPr>
                <w:rFonts w:ascii="Arial" w:hAnsi="Arial" w:cs="Arial"/>
              </w:rPr>
            </w:pPr>
            <w:r>
              <w:rPr>
                <w:rFonts w:ascii="Arial" w:hAnsi="Arial" w:cs="Arial"/>
              </w:rPr>
              <w:t>2426398</w:t>
            </w:r>
          </w:p>
        </w:tc>
      </w:tr>
      <w:tr w:rsidR="00C3362A" w:rsidRPr="00E11100" w14:paraId="5A2FAE95" w14:textId="77777777" w:rsidTr="0031480A">
        <w:tc>
          <w:tcPr>
            <w:tcW w:w="2448" w:type="dxa"/>
          </w:tcPr>
          <w:p w14:paraId="5C829DEC" w14:textId="766867E2" w:rsidR="00C3362A" w:rsidRPr="00E11100" w:rsidRDefault="00C3362A" w:rsidP="0031480A">
            <w:pPr>
              <w:pStyle w:val="NoSpacing"/>
              <w:rPr>
                <w:rFonts w:ascii="Arial" w:hAnsi="Arial" w:cs="Arial"/>
              </w:rPr>
            </w:pPr>
            <w:r w:rsidRPr="00E11100">
              <w:rPr>
                <w:rFonts w:ascii="Arial" w:hAnsi="Arial" w:cs="Arial"/>
              </w:rPr>
              <w:t>Programme:</w:t>
            </w:r>
          </w:p>
        </w:tc>
        <w:tc>
          <w:tcPr>
            <w:tcW w:w="6930" w:type="dxa"/>
          </w:tcPr>
          <w:p w14:paraId="19F153FC" w14:textId="0E5953C7" w:rsidR="00C3362A" w:rsidRPr="00E11100" w:rsidRDefault="00C3362A" w:rsidP="0031480A">
            <w:pPr>
              <w:pStyle w:val="NoSpacing"/>
              <w:rPr>
                <w:rFonts w:ascii="Arial" w:hAnsi="Arial" w:cs="Arial"/>
              </w:rPr>
            </w:pPr>
            <w:r w:rsidRPr="00E11100">
              <w:rPr>
                <w:rFonts w:ascii="Arial" w:hAnsi="Arial" w:cs="Arial"/>
              </w:rPr>
              <w:t>Certificate of Higher Education Skills for the Workplace (Health &amp; Social Care</w:t>
            </w:r>
          </w:p>
        </w:tc>
      </w:tr>
      <w:tr w:rsidR="00C3362A" w:rsidRPr="00E11100" w14:paraId="0FDEE430" w14:textId="77777777" w:rsidTr="0031480A">
        <w:tc>
          <w:tcPr>
            <w:tcW w:w="2448" w:type="dxa"/>
          </w:tcPr>
          <w:p w14:paraId="7FC93DD5" w14:textId="1CA7A612" w:rsidR="00C3362A" w:rsidRPr="00E11100" w:rsidRDefault="00C3362A" w:rsidP="0031480A">
            <w:pPr>
              <w:pStyle w:val="NoSpacing"/>
              <w:rPr>
                <w:rFonts w:ascii="Arial" w:hAnsi="Arial" w:cs="Arial"/>
              </w:rPr>
            </w:pPr>
            <w:r w:rsidRPr="00E11100">
              <w:rPr>
                <w:rFonts w:ascii="Arial" w:hAnsi="Arial" w:cs="Arial"/>
              </w:rPr>
              <w:t>Module:</w:t>
            </w:r>
          </w:p>
        </w:tc>
        <w:tc>
          <w:tcPr>
            <w:tcW w:w="6930" w:type="dxa"/>
          </w:tcPr>
          <w:p w14:paraId="665617E0" w14:textId="40912CD5" w:rsidR="00C3362A" w:rsidRPr="00E11100" w:rsidRDefault="00C3362A" w:rsidP="0031480A">
            <w:pPr>
              <w:pStyle w:val="NoSpacing"/>
              <w:rPr>
                <w:rFonts w:ascii="Arial" w:hAnsi="Arial" w:cs="Arial"/>
              </w:rPr>
            </w:pPr>
            <w:r w:rsidRPr="00E11100">
              <w:rPr>
                <w:rFonts w:ascii="Arial" w:hAnsi="Arial" w:cs="Arial"/>
              </w:rPr>
              <w:t>Introduction to Health and Social Care (LCHS4003)</w:t>
            </w:r>
          </w:p>
        </w:tc>
      </w:tr>
      <w:tr w:rsidR="00C3362A" w:rsidRPr="00E11100" w14:paraId="780EBF9B" w14:textId="77777777" w:rsidTr="0031480A">
        <w:tc>
          <w:tcPr>
            <w:tcW w:w="2448" w:type="dxa"/>
          </w:tcPr>
          <w:p w14:paraId="39ECB369" w14:textId="417AC312" w:rsidR="00C3362A" w:rsidRPr="00E11100" w:rsidRDefault="00C3362A" w:rsidP="0031480A">
            <w:pPr>
              <w:pStyle w:val="NoSpacing"/>
              <w:rPr>
                <w:rFonts w:ascii="Arial" w:hAnsi="Arial" w:cs="Arial"/>
              </w:rPr>
            </w:pPr>
            <w:r w:rsidRPr="00E11100">
              <w:rPr>
                <w:rFonts w:ascii="Arial" w:hAnsi="Arial" w:cs="Arial"/>
              </w:rPr>
              <w:t>Lecturer:</w:t>
            </w:r>
          </w:p>
        </w:tc>
        <w:tc>
          <w:tcPr>
            <w:tcW w:w="6930" w:type="dxa"/>
          </w:tcPr>
          <w:p w14:paraId="48AB8B60" w14:textId="4662A10A" w:rsidR="00C3362A" w:rsidRPr="00E11100" w:rsidRDefault="00C67A15" w:rsidP="0031480A">
            <w:pPr>
              <w:pStyle w:val="NoSpacing"/>
              <w:rPr>
                <w:rFonts w:ascii="Arial" w:hAnsi="Arial" w:cs="Arial"/>
              </w:rPr>
            </w:pPr>
            <w:r w:rsidRPr="00C67A15">
              <w:rPr>
                <w:rFonts w:ascii="Arial" w:hAnsi="Arial" w:cs="Arial"/>
                <w:bCs/>
              </w:rPr>
              <w:t>Deniel Haruna</w:t>
            </w:r>
          </w:p>
        </w:tc>
      </w:tr>
      <w:tr w:rsidR="00C3362A" w:rsidRPr="00E11100" w14:paraId="689E2EAB" w14:textId="77777777" w:rsidTr="0031480A">
        <w:tc>
          <w:tcPr>
            <w:tcW w:w="2448" w:type="dxa"/>
          </w:tcPr>
          <w:p w14:paraId="69AD9043" w14:textId="445A620B" w:rsidR="00C3362A" w:rsidRPr="00E11100" w:rsidRDefault="00C3362A" w:rsidP="0031480A">
            <w:pPr>
              <w:pStyle w:val="NoSpacing"/>
              <w:rPr>
                <w:rFonts w:ascii="Arial" w:hAnsi="Arial" w:cs="Arial"/>
              </w:rPr>
            </w:pPr>
            <w:r w:rsidRPr="00E11100">
              <w:rPr>
                <w:rFonts w:ascii="Arial" w:hAnsi="Arial" w:cs="Arial"/>
              </w:rPr>
              <w:t>Assignment Title:</w:t>
            </w:r>
          </w:p>
        </w:tc>
        <w:tc>
          <w:tcPr>
            <w:tcW w:w="6930" w:type="dxa"/>
          </w:tcPr>
          <w:p w14:paraId="42844D81" w14:textId="24F5EF32" w:rsidR="00C3362A" w:rsidRPr="00E11100" w:rsidRDefault="00C3362A" w:rsidP="0031480A">
            <w:pPr>
              <w:pStyle w:val="NoSpacing"/>
              <w:rPr>
                <w:rFonts w:ascii="Arial" w:hAnsi="Arial" w:cs="Arial"/>
              </w:rPr>
            </w:pPr>
            <w:r w:rsidRPr="00E11100">
              <w:rPr>
                <w:rFonts w:ascii="Arial" w:hAnsi="Arial" w:cs="Arial"/>
              </w:rPr>
              <w:t>Portfolio – Task 1: Community Disability Services</w:t>
            </w:r>
          </w:p>
        </w:tc>
      </w:tr>
    </w:tbl>
    <w:p w14:paraId="47E87436" w14:textId="77777777" w:rsidR="005B3B47" w:rsidRDefault="005B3B47" w:rsidP="00FD4F08">
      <w:pPr>
        <w:rPr>
          <w:rFonts w:ascii="Arial" w:hAnsi="Arial" w:cs="Arial"/>
        </w:rPr>
      </w:pPr>
    </w:p>
    <w:p w14:paraId="2AFD8E51" w14:textId="77777777" w:rsidR="005B3B47" w:rsidRPr="005B3B47" w:rsidRDefault="005B3B47" w:rsidP="00FD4F08">
      <w:pPr>
        <w:rPr>
          <w:rFonts w:ascii="Arial" w:hAnsi="Arial" w:cs="Arial"/>
          <w:i/>
          <w:iCs/>
          <w:sz w:val="24"/>
          <w:szCs w:val="24"/>
          <w:u w:val="single"/>
        </w:rPr>
      </w:pPr>
    </w:p>
    <w:p w14:paraId="0CFCB0E1" w14:textId="706C102A" w:rsidR="005B3B47" w:rsidRPr="005B3B47" w:rsidRDefault="00FD4F08" w:rsidP="00FD4F08">
      <w:pPr>
        <w:rPr>
          <w:rFonts w:ascii="Arial" w:hAnsi="Arial" w:cs="Arial"/>
          <w:b/>
          <w:bCs/>
          <w:i/>
          <w:iCs/>
          <w:sz w:val="24"/>
          <w:szCs w:val="24"/>
          <w:u w:val="single"/>
        </w:rPr>
      </w:pPr>
      <w:r w:rsidRPr="005B3B47">
        <w:rPr>
          <w:rFonts w:ascii="Arial" w:hAnsi="Arial" w:cs="Arial"/>
          <w:b/>
          <w:bCs/>
          <w:i/>
          <w:iCs/>
          <w:sz w:val="24"/>
          <w:szCs w:val="24"/>
          <w:u w:val="single"/>
        </w:rPr>
        <w:t>Community Disability Services in the UK</w:t>
      </w:r>
    </w:p>
    <w:p w14:paraId="4D494F04" w14:textId="77777777" w:rsidR="00CD578B" w:rsidRPr="00E11100" w:rsidRDefault="00CD578B" w:rsidP="000B0411">
      <w:pPr>
        <w:spacing w:after="0" w:line="360" w:lineRule="auto"/>
        <w:jc w:val="both"/>
        <w:rPr>
          <w:rStyle w:val="ui-provider"/>
          <w:rFonts w:ascii="Arial" w:hAnsi="Arial" w:cs="Arial"/>
          <w:b/>
          <w:bCs/>
          <w:color w:val="000000" w:themeColor="text1"/>
        </w:rPr>
      </w:pPr>
      <w:r w:rsidRPr="00E11100">
        <w:rPr>
          <w:rStyle w:val="ui-provider"/>
          <w:rFonts w:ascii="Arial" w:hAnsi="Arial" w:cs="Arial"/>
          <w:b/>
          <w:bCs/>
          <w:color w:val="000000" w:themeColor="text1"/>
        </w:rPr>
        <w:t>Explanation of the chosen healthcare service</w:t>
      </w:r>
    </w:p>
    <w:p w14:paraId="4D5C4933" w14:textId="7CB519CF" w:rsidR="00FD4F08" w:rsidRPr="00E11100" w:rsidRDefault="00222053" w:rsidP="002A1288">
      <w:pPr>
        <w:spacing w:line="360" w:lineRule="auto"/>
        <w:rPr>
          <w:rFonts w:ascii="Arial" w:hAnsi="Arial" w:cs="Arial"/>
        </w:rPr>
      </w:pPr>
      <w:r w:rsidRPr="00E11100">
        <w:rPr>
          <w:rFonts w:ascii="Arial" w:hAnsi="Arial" w:cs="Arial"/>
        </w:rPr>
        <w:t xml:space="preserve">Community Disability Services </w:t>
      </w:r>
      <w:r w:rsidR="009A4BD1" w:rsidRPr="00E11100">
        <w:rPr>
          <w:rFonts w:ascii="Arial" w:hAnsi="Arial" w:cs="Arial"/>
        </w:rPr>
        <w:t>help</w:t>
      </w:r>
      <w:r w:rsidRPr="00E11100">
        <w:rPr>
          <w:rFonts w:ascii="Arial" w:hAnsi="Arial" w:cs="Arial"/>
        </w:rPr>
        <w:t xml:space="preserve"> </w:t>
      </w:r>
      <w:r w:rsidR="00F95510" w:rsidRPr="00F95510">
        <w:rPr>
          <w:rFonts w:ascii="Arial" w:hAnsi="Arial" w:cs="Arial"/>
        </w:rPr>
        <w:t xml:space="preserve">people with disabilities in their </w:t>
      </w:r>
      <w:r w:rsidR="00D13D7A" w:rsidRPr="00F95510">
        <w:rPr>
          <w:rFonts w:ascii="Arial" w:hAnsi="Arial" w:cs="Arial"/>
        </w:rPr>
        <w:t>communities</w:t>
      </w:r>
      <w:r w:rsidR="00D13D7A">
        <w:rPr>
          <w:rFonts w:ascii="Arial" w:hAnsi="Arial" w:cs="Arial"/>
        </w:rPr>
        <w:t>.</w:t>
      </w:r>
      <w:r w:rsidR="00D13D7A" w:rsidRPr="00E11100">
        <w:rPr>
          <w:rFonts w:ascii="Arial" w:hAnsi="Arial" w:cs="Arial"/>
        </w:rPr>
        <w:t xml:space="preserve"> These</w:t>
      </w:r>
      <w:r w:rsidR="00FD4F08" w:rsidRPr="00E11100">
        <w:rPr>
          <w:rFonts w:ascii="Arial" w:hAnsi="Arial" w:cs="Arial"/>
        </w:rPr>
        <w:t xml:space="preserve"> services </w:t>
      </w:r>
      <w:r w:rsidR="009A4BD1" w:rsidRPr="00E11100">
        <w:rPr>
          <w:rFonts w:ascii="Arial" w:hAnsi="Arial" w:cs="Arial"/>
        </w:rPr>
        <w:t>are aimed</w:t>
      </w:r>
      <w:r w:rsidR="00FD4F08" w:rsidRPr="00E11100">
        <w:rPr>
          <w:rFonts w:ascii="Arial" w:hAnsi="Arial" w:cs="Arial"/>
        </w:rPr>
        <w:t xml:space="preserve"> </w:t>
      </w:r>
      <w:r w:rsidRPr="00E11100">
        <w:rPr>
          <w:rFonts w:ascii="Arial" w:hAnsi="Arial" w:cs="Arial"/>
        </w:rPr>
        <w:t>to</w:t>
      </w:r>
      <w:r w:rsidR="00FD4F08" w:rsidRPr="00E11100">
        <w:rPr>
          <w:rFonts w:ascii="Arial" w:hAnsi="Arial" w:cs="Arial"/>
        </w:rPr>
        <w:t xml:space="preserve"> promo</w:t>
      </w:r>
      <w:r w:rsidRPr="00E11100">
        <w:rPr>
          <w:rFonts w:ascii="Arial" w:hAnsi="Arial" w:cs="Arial"/>
        </w:rPr>
        <w:t>te</w:t>
      </w:r>
      <w:r w:rsidR="00FD4F08" w:rsidRPr="00E11100">
        <w:rPr>
          <w:rFonts w:ascii="Arial" w:hAnsi="Arial" w:cs="Arial"/>
        </w:rPr>
        <w:t xml:space="preserve"> </w:t>
      </w:r>
      <w:r w:rsidR="00301001" w:rsidRPr="00E11100">
        <w:rPr>
          <w:rFonts w:ascii="Arial" w:hAnsi="Arial" w:cs="Arial"/>
        </w:rPr>
        <w:t>health</w:t>
      </w:r>
      <w:r w:rsidR="00FD4F08" w:rsidRPr="00E11100">
        <w:rPr>
          <w:rFonts w:ascii="Arial" w:hAnsi="Arial" w:cs="Arial"/>
        </w:rPr>
        <w:t>, redu</w:t>
      </w:r>
      <w:r w:rsidR="00301001" w:rsidRPr="00E11100">
        <w:rPr>
          <w:rFonts w:ascii="Arial" w:hAnsi="Arial" w:cs="Arial"/>
        </w:rPr>
        <w:t>ce</w:t>
      </w:r>
      <w:r w:rsidR="00FD4F08" w:rsidRPr="00E11100">
        <w:rPr>
          <w:rFonts w:ascii="Arial" w:hAnsi="Arial" w:cs="Arial"/>
        </w:rPr>
        <w:t xml:space="preserve"> inequality and </w:t>
      </w:r>
      <w:r w:rsidR="002A1288" w:rsidRPr="00E11100">
        <w:rPr>
          <w:rFonts w:ascii="Arial" w:hAnsi="Arial" w:cs="Arial"/>
        </w:rPr>
        <w:t>enable individuals to participate in society</w:t>
      </w:r>
      <w:r w:rsidR="00FD4F08" w:rsidRPr="00E11100">
        <w:rPr>
          <w:rFonts w:ascii="Arial" w:hAnsi="Arial" w:cs="Arial"/>
        </w:rPr>
        <w:t xml:space="preserve">. </w:t>
      </w:r>
      <w:r w:rsidR="009A4BD1" w:rsidRPr="00E11100">
        <w:rPr>
          <w:rFonts w:ascii="Arial" w:hAnsi="Arial" w:cs="Arial"/>
        </w:rPr>
        <w:t>With personalised support, Community Disability Services help individuals maintain dignity, choice and control over their daily lives.</w:t>
      </w:r>
    </w:p>
    <w:p w14:paraId="1004D80D" w14:textId="77777777" w:rsidR="00D57100" w:rsidRPr="00E11100" w:rsidRDefault="00F20462" w:rsidP="00D57100">
      <w:pPr>
        <w:spacing w:line="360" w:lineRule="auto"/>
        <w:rPr>
          <w:rFonts w:ascii="Arial" w:hAnsi="Arial" w:cs="Arial"/>
          <w:b/>
          <w:bCs/>
        </w:rPr>
      </w:pPr>
      <w:r w:rsidRPr="00E11100">
        <w:rPr>
          <w:rFonts w:ascii="Arial" w:hAnsi="Arial" w:cs="Arial"/>
          <w:noProof/>
        </w:rPr>
        <w:drawing>
          <wp:anchor distT="0" distB="0" distL="114300" distR="114300" simplePos="0" relativeHeight="251656192" behindDoc="0" locked="0" layoutInCell="1" allowOverlap="1" wp14:anchorId="3B64684A" wp14:editId="74DF0D91">
            <wp:simplePos x="0" y="0"/>
            <wp:positionH relativeFrom="column">
              <wp:posOffset>3368879</wp:posOffset>
            </wp:positionH>
            <wp:positionV relativeFrom="paragraph">
              <wp:posOffset>452674</wp:posOffset>
            </wp:positionV>
            <wp:extent cx="2364105" cy="1236980"/>
            <wp:effectExtent l="0" t="0" r="0" b="0"/>
            <wp:wrapSquare wrapText="bothSides"/>
            <wp:docPr id="1314385771" name="Picture 1" descr="Indian laws pertaining to persons with disabilities | CJ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Indian laws pertaining to persons with disabilities | CJ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64105" cy="1236980"/>
                    </a:xfrm>
                    <a:prstGeom prst="rect">
                      <a:avLst/>
                    </a:prstGeom>
                    <a:noFill/>
                    <a:ln>
                      <a:noFill/>
                    </a:ln>
                  </pic:spPr>
                </pic:pic>
              </a:graphicData>
            </a:graphic>
            <wp14:sizeRelH relativeFrom="page">
              <wp14:pctWidth>0</wp14:pctWidth>
            </wp14:sizeRelH>
            <wp14:sizeRelV relativeFrom="page">
              <wp14:pctHeight>0</wp14:pctHeight>
            </wp14:sizeRelV>
          </wp:anchor>
        </w:drawing>
      </w:r>
      <w:r w:rsidR="00D57100" w:rsidRPr="00E11100">
        <w:rPr>
          <w:rFonts w:ascii="Arial" w:hAnsi="Arial" w:cs="Arial"/>
          <w:b/>
          <w:bCs/>
        </w:rPr>
        <w:t>1. What Are Community Disability Services?</w:t>
      </w:r>
    </w:p>
    <w:p w14:paraId="24E134D4" w14:textId="430D6DA8" w:rsidR="00D57100" w:rsidRPr="00E11100" w:rsidRDefault="009A4BD1" w:rsidP="00D57100">
      <w:pPr>
        <w:spacing w:line="360" w:lineRule="auto"/>
        <w:rPr>
          <w:rFonts w:ascii="Arial" w:hAnsi="Arial" w:cs="Arial"/>
        </w:rPr>
      </w:pPr>
      <w:r w:rsidRPr="00E11100">
        <w:rPr>
          <w:rFonts w:ascii="Arial" w:hAnsi="Arial" w:cs="Arial"/>
        </w:rPr>
        <w:t xml:space="preserve">Community Disability Services support adults and children, including those with mental health conditions. </w:t>
      </w:r>
      <w:r w:rsidR="00D57100" w:rsidRPr="00E11100">
        <w:rPr>
          <w:rFonts w:ascii="Arial" w:hAnsi="Arial" w:cs="Arial"/>
        </w:rPr>
        <w:t>The</w:t>
      </w:r>
      <w:r w:rsidR="00CA71AC" w:rsidRPr="00E11100">
        <w:rPr>
          <w:rFonts w:ascii="Arial" w:hAnsi="Arial" w:cs="Arial"/>
        </w:rPr>
        <w:t>y</w:t>
      </w:r>
      <w:r w:rsidR="00D57100" w:rsidRPr="00E11100">
        <w:rPr>
          <w:rFonts w:ascii="Arial" w:hAnsi="Arial" w:cs="Arial"/>
        </w:rPr>
        <w:t xml:space="preserve"> </w:t>
      </w:r>
      <w:r w:rsidR="002A1288" w:rsidRPr="00E11100">
        <w:rPr>
          <w:rFonts w:ascii="Arial" w:hAnsi="Arial" w:cs="Arial"/>
        </w:rPr>
        <w:t>aim</w:t>
      </w:r>
      <w:r w:rsidR="006975CD" w:rsidRPr="00E11100">
        <w:rPr>
          <w:rFonts w:ascii="Arial" w:hAnsi="Arial" w:cs="Arial"/>
        </w:rPr>
        <w:t xml:space="preserve"> </w:t>
      </w:r>
      <w:r w:rsidR="002A1288" w:rsidRPr="00E11100">
        <w:rPr>
          <w:rFonts w:ascii="Arial" w:hAnsi="Arial" w:cs="Arial"/>
        </w:rPr>
        <w:t>to</w:t>
      </w:r>
      <w:r w:rsidR="00D57100" w:rsidRPr="00E11100">
        <w:rPr>
          <w:rFonts w:ascii="Arial" w:hAnsi="Arial" w:cs="Arial"/>
        </w:rPr>
        <w:t xml:space="preserve"> </w:t>
      </w:r>
      <w:r w:rsidR="005D6807" w:rsidRPr="00E11100">
        <w:rPr>
          <w:rFonts w:ascii="Arial" w:hAnsi="Arial" w:cs="Arial"/>
        </w:rPr>
        <w:t>support</w:t>
      </w:r>
      <w:r w:rsidR="00D57100" w:rsidRPr="00E11100">
        <w:rPr>
          <w:rFonts w:ascii="Arial" w:hAnsi="Arial" w:cs="Arial"/>
        </w:rPr>
        <w:t xml:space="preserve"> independence,</w:t>
      </w:r>
      <w:r w:rsidR="006975CD" w:rsidRPr="00E11100">
        <w:rPr>
          <w:rFonts w:ascii="Arial" w:hAnsi="Arial" w:cs="Arial"/>
        </w:rPr>
        <w:t xml:space="preserve"> </w:t>
      </w:r>
      <w:r w:rsidR="00D57100" w:rsidRPr="00E11100">
        <w:rPr>
          <w:rFonts w:ascii="Arial" w:hAnsi="Arial" w:cs="Arial"/>
        </w:rPr>
        <w:t xml:space="preserve">social </w:t>
      </w:r>
      <w:r w:rsidR="005D6807" w:rsidRPr="00E11100">
        <w:rPr>
          <w:rFonts w:ascii="Arial" w:hAnsi="Arial" w:cs="Arial"/>
        </w:rPr>
        <w:t>attachment</w:t>
      </w:r>
      <w:r w:rsidR="00D57100" w:rsidRPr="00E11100">
        <w:rPr>
          <w:rFonts w:ascii="Arial" w:hAnsi="Arial" w:cs="Arial"/>
        </w:rPr>
        <w:t xml:space="preserve"> and a good quality of life.</w:t>
      </w:r>
    </w:p>
    <w:p w14:paraId="6EB47524" w14:textId="656F9AA5" w:rsidR="00D57100" w:rsidRPr="00E11100" w:rsidRDefault="00D57100" w:rsidP="00D57100">
      <w:pPr>
        <w:spacing w:line="360" w:lineRule="auto"/>
        <w:rPr>
          <w:rFonts w:ascii="Arial" w:hAnsi="Arial" w:cs="Arial"/>
        </w:rPr>
      </w:pPr>
      <w:r w:rsidRPr="00E11100">
        <w:rPr>
          <w:rFonts w:ascii="Arial" w:hAnsi="Arial" w:cs="Arial"/>
        </w:rPr>
        <w:t xml:space="preserve">These services follow </w:t>
      </w:r>
      <w:r w:rsidR="000C1787" w:rsidRPr="00E11100">
        <w:rPr>
          <w:rFonts w:ascii="Arial" w:hAnsi="Arial" w:cs="Arial"/>
        </w:rPr>
        <w:t>personal care</w:t>
      </w:r>
      <w:r w:rsidR="0044696B" w:rsidRPr="00E11100">
        <w:rPr>
          <w:rFonts w:ascii="Arial" w:hAnsi="Arial" w:cs="Arial"/>
        </w:rPr>
        <w:t xml:space="preserve"> method</w:t>
      </w:r>
      <w:r w:rsidR="000C1787" w:rsidRPr="00E11100">
        <w:rPr>
          <w:rFonts w:ascii="Arial" w:hAnsi="Arial" w:cs="Arial"/>
        </w:rPr>
        <w:t xml:space="preserve"> to </w:t>
      </w:r>
      <w:r w:rsidR="0044696B" w:rsidRPr="00E11100">
        <w:rPr>
          <w:rFonts w:ascii="Arial" w:hAnsi="Arial" w:cs="Arial"/>
        </w:rPr>
        <w:t>help everyone’s</w:t>
      </w:r>
      <w:r w:rsidRPr="00E11100">
        <w:rPr>
          <w:rFonts w:ascii="Arial" w:hAnsi="Arial" w:cs="Arial"/>
        </w:rPr>
        <w:t xml:space="preserve"> need</w:t>
      </w:r>
      <w:r w:rsidR="006975CD" w:rsidRPr="00E11100">
        <w:rPr>
          <w:rFonts w:ascii="Arial" w:hAnsi="Arial" w:cs="Arial"/>
        </w:rPr>
        <w:t>s</w:t>
      </w:r>
      <w:r w:rsidRPr="00E11100">
        <w:rPr>
          <w:rFonts w:ascii="Arial" w:hAnsi="Arial" w:cs="Arial"/>
        </w:rPr>
        <w:t xml:space="preserve">. </w:t>
      </w:r>
      <w:r w:rsidR="002A1288" w:rsidRPr="00E11100">
        <w:rPr>
          <w:rFonts w:ascii="Arial" w:hAnsi="Arial" w:cs="Arial"/>
        </w:rPr>
        <w:t xml:space="preserve">People </w:t>
      </w:r>
      <w:r w:rsidR="00F95510" w:rsidRPr="00F95510">
        <w:rPr>
          <w:rFonts w:ascii="Arial" w:hAnsi="Arial" w:cs="Arial"/>
        </w:rPr>
        <w:t>with families as active partners</w:t>
      </w:r>
      <w:r w:rsidR="002A1288" w:rsidRPr="00E11100">
        <w:rPr>
          <w:rFonts w:ascii="Arial" w:hAnsi="Arial" w:cs="Arial"/>
        </w:rPr>
        <w:t>, help to choose and support according to their skills and goals</w:t>
      </w:r>
      <w:r w:rsidR="009A4BD1" w:rsidRPr="00E11100">
        <w:rPr>
          <w:rFonts w:ascii="Arial" w:hAnsi="Arial" w:cs="Arial"/>
        </w:rPr>
        <w:t>.</w:t>
      </w:r>
    </w:p>
    <w:p w14:paraId="075F2DA6" w14:textId="77777777" w:rsidR="005B3B47" w:rsidRDefault="0044696B" w:rsidP="00D57100">
      <w:pPr>
        <w:spacing w:line="360" w:lineRule="auto"/>
        <w:rPr>
          <w:rFonts w:ascii="Arial" w:hAnsi="Arial" w:cs="Arial"/>
        </w:rPr>
      </w:pPr>
      <w:r w:rsidRPr="00E11100">
        <w:rPr>
          <w:rFonts w:ascii="Arial" w:hAnsi="Arial" w:cs="Arial"/>
        </w:rPr>
        <w:t>They follow the Care Act 2014</w:t>
      </w:r>
      <w:r w:rsidR="000C1787" w:rsidRPr="00E11100">
        <w:rPr>
          <w:rFonts w:ascii="Arial" w:hAnsi="Arial" w:cs="Arial"/>
        </w:rPr>
        <w:t xml:space="preserve"> which promotes</w:t>
      </w:r>
      <w:r w:rsidRPr="00E11100">
        <w:rPr>
          <w:rFonts w:ascii="Arial" w:hAnsi="Arial" w:cs="Arial"/>
        </w:rPr>
        <w:t xml:space="preserve"> safety, dignity, choice and work with health services. The Equality Act 2010 protects people from difference and confirms everyone </w:t>
      </w:r>
      <w:r w:rsidR="000C1787" w:rsidRPr="00E11100">
        <w:rPr>
          <w:rFonts w:ascii="Arial" w:hAnsi="Arial" w:cs="Arial"/>
        </w:rPr>
        <w:t>get</w:t>
      </w:r>
      <w:r w:rsidR="006975CD" w:rsidRPr="00E11100">
        <w:rPr>
          <w:rFonts w:ascii="Arial" w:hAnsi="Arial" w:cs="Arial"/>
        </w:rPr>
        <w:t>s</w:t>
      </w:r>
      <w:r w:rsidR="000C1787" w:rsidRPr="00E11100">
        <w:rPr>
          <w:rFonts w:ascii="Arial" w:hAnsi="Arial" w:cs="Arial"/>
        </w:rPr>
        <w:t xml:space="preserve"> </w:t>
      </w:r>
      <w:r w:rsidRPr="00E11100">
        <w:rPr>
          <w:rFonts w:ascii="Arial" w:hAnsi="Arial" w:cs="Arial"/>
        </w:rPr>
        <w:t>services equally.</w:t>
      </w:r>
    </w:p>
    <w:p w14:paraId="48E56CA4" w14:textId="428870E1" w:rsidR="00D57100" w:rsidRPr="005B3B47" w:rsidRDefault="00D57100" w:rsidP="00D57100">
      <w:pPr>
        <w:spacing w:line="360" w:lineRule="auto"/>
        <w:rPr>
          <w:rFonts w:ascii="Arial" w:hAnsi="Arial" w:cs="Arial"/>
        </w:rPr>
      </w:pPr>
      <w:r w:rsidRPr="00E11100">
        <w:rPr>
          <w:rFonts w:ascii="Arial" w:hAnsi="Arial" w:cs="Arial"/>
          <w:b/>
          <w:bCs/>
        </w:rPr>
        <w:t>2. Key Features and Importance</w:t>
      </w:r>
    </w:p>
    <w:p w14:paraId="2485B5DB" w14:textId="1199360B" w:rsidR="00D57100" w:rsidRPr="00E11100" w:rsidRDefault="000F7EA8" w:rsidP="00D57100">
      <w:pPr>
        <w:numPr>
          <w:ilvl w:val="0"/>
          <w:numId w:val="11"/>
        </w:numPr>
        <w:spacing w:line="360" w:lineRule="auto"/>
        <w:rPr>
          <w:rFonts w:ascii="Arial" w:hAnsi="Arial" w:cs="Arial"/>
        </w:rPr>
      </w:pPr>
      <w:r w:rsidRPr="00E11100">
        <w:rPr>
          <w:rFonts w:ascii="Arial" w:hAnsi="Arial" w:cs="Arial"/>
          <w:b/>
          <w:bCs/>
        </w:rPr>
        <w:t>Individualised care</w:t>
      </w:r>
      <w:r w:rsidR="00D57100" w:rsidRPr="00E11100">
        <w:rPr>
          <w:rFonts w:ascii="Arial" w:hAnsi="Arial" w:cs="Arial"/>
          <w:b/>
          <w:bCs/>
        </w:rPr>
        <w:t>:</w:t>
      </w:r>
      <w:r w:rsidR="00D57100" w:rsidRPr="00E11100">
        <w:rPr>
          <w:rFonts w:ascii="Arial" w:hAnsi="Arial" w:cs="Arial"/>
        </w:rPr>
        <w:t xml:space="preserve"> </w:t>
      </w:r>
      <w:r w:rsidR="000C1787" w:rsidRPr="00E11100">
        <w:rPr>
          <w:rFonts w:ascii="Arial" w:hAnsi="Arial" w:cs="Arial"/>
        </w:rPr>
        <w:t>F</w:t>
      </w:r>
      <w:r w:rsidRPr="00E11100">
        <w:rPr>
          <w:rFonts w:ascii="Arial" w:hAnsi="Arial" w:cs="Arial"/>
        </w:rPr>
        <w:t>ocuses on what is</w:t>
      </w:r>
      <w:r w:rsidR="000C1787" w:rsidRPr="00E11100">
        <w:rPr>
          <w:rFonts w:ascii="Arial" w:hAnsi="Arial" w:cs="Arial"/>
        </w:rPr>
        <w:t xml:space="preserve"> </w:t>
      </w:r>
      <w:r w:rsidRPr="00E11100">
        <w:rPr>
          <w:rFonts w:ascii="Arial" w:hAnsi="Arial" w:cs="Arial"/>
        </w:rPr>
        <w:t xml:space="preserve">important </w:t>
      </w:r>
      <w:r w:rsidR="003E285E" w:rsidRPr="00E11100">
        <w:rPr>
          <w:rFonts w:ascii="Arial" w:hAnsi="Arial" w:cs="Arial"/>
        </w:rPr>
        <w:t>for</w:t>
      </w:r>
      <w:r w:rsidRPr="00E11100">
        <w:rPr>
          <w:rFonts w:ascii="Arial" w:hAnsi="Arial" w:cs="Arial"/>
        </w:rPr>
        <w:t xml:space="preserve"> the individual, help</w:t>
      </w:r>
      <w:r w:rsidR="006975CD" w:rsidRPr="00E11100">
        <w:rPr>
          <w:rFonts w:ascii="Arial" w:hAnsi="Arial" w:cs="Arial"/>
        </w:rPr>
        <w:t>s</w:t>
      </w:r>
      <w:r w:rsidRPr="00E11100">
        <w:rPr>
          <w:rFonts w:ascii="Arial" w:hAnsi="Arial" w:cs="Arial"/>
        </w:rPr>
        <w:t xml:space="preserve"> to improve health, happiness and be part of society.</w:t>
      </w:r>
    </w:p>
    <w:p w14:paraId="389E6A13" w14:textId="56DA6A17" w:rsidR="00D57100" w:rsidRPr="00E11100" w:rsidRDefault="00D57100" w:rsidP="00D57100">
      <w:pPr>
        <w:numPr>
          <w:ilvl w:val="0"/>
          <w:numId w:val="11"/>
        </w:numPr>
        <w:spacing w:line="360" w:lineRule="auto"/>
        <w:rPr>
          <w:rFonts w:ascii="Arial" w:hAnsi="Arial" w:cs="Arial"/>
        </w:rPr>
      </w:pPr>
      <w:r w:rsidRPr="00E11100">
        <w:rPr>
          <w:rFonts w:ascii="Arial" w:hAnsi="Arial" w:cs="Arial"/>
          <w:b/>
          <w:bCs/>
        </w:rPr>
        <w:t xml:space="preserve">Independence and </w:t>
      </w:r>
      <w:r w:rsidR="000F7EA8" w:rsidRPr="00E11100">
        <w:rPr>
          <w:rFonts w:ascii="Arial" w:hAnsi="Arial" w:cs="Arial"/>
          <w:b/>
          <w:bCs/>
        </w:rPr>
        <w:t>Attachment</w:t>
      </w:r>
      <w:r w:rsidRPr="00E11100">
        <w:rPr>
          <w:rFonts w:ascii="Arial" w:hAnsi="Arial" w:cs="Arial"/>
          <w:b/>
          <w:bCs/>
        </w:rPr>
        <w:t>:</w:t>
      </w:r>
      <w:r w:rsidRPr="00E11100">
        <w:rPr>
          <w:rFonts w:ascii="Arial" w:hAnsi="Arial" w:cs="Arial"/>
        </w:rPr>
        <w:t xml:space="preserve"> </w:t>
      </w:r>
      <w:r w:rsidR="000F7EA8" w:rsidRPr="00E11100">
        <w:rPr>
          <w:rFonts w:ascii="Arial" w:hAnsi="Arial" w:cs="Arial"/>
        </w:rPr>
        <w:t xml:space="preserve">Helps people </w:t>
      </w:r>
      <w:r w:rsidR="003E285E" w:rsidRPr="00E11100">
        <w:rPr>
          <w:rFonts w:ascii="Arial" w:hAnsi="Arial" w:cs="Arial"/>
        </w:rPr>
        <w:t xml:space="preserve">to </w:t>
      </w:r>
      <w:r w:rsidR="000F7EA8" w:rsidRPr="00E11100">
        <w:rPr>
          <w:rFonts w:ascii="Arial" w:hAnsi="Arial" w:cs="Arial"/>
        </w:rPr>
        <w:t>live independently in the community</w:t>
      </w:r>
      <w:r w:rsidRPr="00E11100">
        <w:rPr>
          <w:rFonts w:ascii="Arial" w:hAnsi="Arial" w:cs="Arial"/>
        </w:rPr>
        <w:t xml:space="preserve">, </w:t>
      </w:r>
      <w:r w:rsidR="000C1787" w:rsidRPr="00E11100">
        <w:rPr>
          <w:rFonts w:ascii="Arial" w:hAnsi="Arial" w:cs="Arial"/>
        </w:rPr>
        <w:t xml:space="preserve">get </w:t>
      </w:r>
      <w:r w:rsidR="000F7EA8" w:rsidRPr="00E11100">
        <w:rPr>
          <w:rFonts w:ascii="Arial" w:hAnsi="Arial" w:cs="Arial"/>
        </w:rPr>
        <w:t>involved</w:t>
      </w:r>
      <w:r w:rsidRPr="00E11100">
        <w:rPr>
          <w:rFonts w:ascii="Arial" w:hAnsi="Arial" w:cs="Arial"/>
        </w:rPr>
        <w:t xml:space="preserve"> in work, education, </w:t>
      </w:r>
      <w:r w:rsidR="000F7EA8" w:rsidRPr="00E11100">
        <w:rPr>
          <w:rFonts w:ascii="Arial" w:hAnsi="Arial" w:cs="Arial"/>
        </w:rPr>
        <w:t>freedom</w:t>
      </w:r>
      <w:r w:rsidRPr="00E11100">
        <w:rPr>
          <w:rFonts w:ascii="Arial" w:hAnsi="Arial" w:cs="Arial"/>
        </w:rPr>
        <w:t xml:space="preserve"> and relationships</w:t>
      </w:r>
      <w:r w:rsidR="000F7EA8" w:rsidRPr="00E11100">
        <w:rPr>
          <w:rFonts w:ascii="Arial" w:hAnsi="Arial" w:cs="Arial"/>
        </w:rPr>
        <w:t>.</w:t>
      </w:r>
      <w:r w:rsidRPr="00E11100">
        <w:rPr>
          <w:rFonts w:ascii="Arial" w:hAnsi="Arial" w:cs="Arial"/>
        </w:rPr>
        <w:t xml:space="preserve"> </w:t>
      </w:r>
    </w:p>
    <w:p w14:paraId="6B9D1366" w14:textId="2F675F4B" w:rsidR="000C1787" w:rsidRPr="00E11100" w:rsidRDefault="003B12EE" w:rsidP="00D57100">
      <w:pPr>
        <w:numPr>
          <w:ilvl w:val="0"/>
          <w:numId w:val="11"/>
        </w:numPr>
        <w:spacing w:line="360" w:lineRule="auto"/>
        <w:rPr>
          <w:rFonts w:ascii="Arial" w:hAnsi="Arial" w:cs="Arial"/>
        </w:rPr>
      </w:pPr>
      <w:r w:rsidRPr="003B12EE">
        <w:rPr>
          <w:rFonts w:ascii="Arial" w:hAnsi="Arial" w:cs="Arial"/>
          <w:b/>
          <w:bCs/>
        </w:rPr>
        <w:lastRenderedPageBreak/>
        <w:t>Early prevention and mediation</w:t>
      </w:r>
      <w:r w:rsidR="00D57100" w:rsidRPr="00E11100">
        <w:rPr>
          <w:rFonts w:ascii="Arial" w:hAnsi="Arial" w:cs="Arial"/>
          <w:b/>
          <w:bCs/>
        </w:rPr>
        <w:t>:</w:t>
      </w:r>
      <w:r w:rsidR="00D57100" w:rsidRPr="00E11100">
        <w:rPr>
          <w:rFonts w:ascii="Arial" w:hAnsi="Arial" w:cs="Arial"/>
        </w:rPr>
        <w:t xml:space="preserve"> </w:t>
      </w:r>
      <w:r w:rsidR="000C1787" w:rsidRPr="00E11100">
        <w:rPr>
          <w:rFonts w:ascii="Arial" w:hAnsi="Arial" w:cs="Arial"/>
        </w:rPr>
        <w:t xml:space="preserve">Early support helps </w:t>
      </w:r>
      <w:r w:rsidR="000E3B3B" w:rsidRPr="00E11100">
        <w:rPr>
          <w:rFonts w:ascii="Arial" w:hAnsi="Arial" w:cs="Arial"/>
        </w:rPr>
        <w:t xml:space="preserve">to </w:t>
      </w:r>
      <w:r w:rsidR="000C1787" w:rsidRPr="00E11100">
        <w:rPr>
          <w:rFonts w:ascii="Arial" w:hAnsi="Arial" w:cs="Arial"/>
        </w:rPr>
        <w:t>stop problems from getting worse</w:t>
      </w:r>
    </w:p>
    <w:p w14:paraId="43D22459" w14:textId="477C3BC0" w:rsidR="00D57100" w:rsidRPr="00E11100" w:rsidRDefault="00D57100" w:rsidP="00D57100">
      <w:pPr>
        <w:numPr>
          <w:ilvl w:val="0"/>
          <w:numId w:val="11"/>
        </w:numPr>
        <w:spacing w:line="360" w:lineRule="auto"/>
        <w:rPr>
          <w:rFonts w:ascii="Arial" w:hAnsi="Arial" w:cs="Arial"/>
        </w:rPr>
      </w:pPr>
      <w:r w:rsidRPr="00E11100">
        <w:rPr>
          <w:rFonts w:ascii="Arial" w:hAnsi="Arial" w:cs="Arial"/>
          <w:b/>
          <w:bCs/>
        </w:rPr>
        <w:t>Legal Protections:</w:t>
      </w:r>
      <w:r w:rsidRPr="00E11100">
        <w:rPr>
          <w:rFonts w:ascii="Arial" w:hAnsi="Arial" w:cs="Arial"/>
        </w:rPr>
        <w:t xml:space="preserve"> </w:t>
      </w:r>
      <w:r w:rsidR="00F95510">
        <w:rPr>
          <w:rFonts w:ascii="Arial" w:hAnsi="Arial" w:cs="Arial"/>
        </w:rPr>
        <w:t>S</w:t>
      </w:r>
      <w:r w:rsidR="00F95510" w:rsidRPr="00F95510">
        <w:rPr>
          <w:rFonts w:ascii="Arial" w:hAnsi="Arial" w:cs="Arial"/>
        </w:rPr>
        <w:t xml:space="preserve">ocial care and equality laws </w:t>
      </w:r>
      <w:r w:rsidR="000C1787" w:rsidRPr="00E11100">
        <w:rPr>
          <w:rFonts w:ascii="Arial" w:hAnsi="Arial" w:cs="Arial"/>
        </w:rPr>
        <w:t>confirm</w:t>
      </w:r>
      <w:r w:rsidRPr="00E11100">
        <w:rPr>
          <w:rFonts w:ascii="Arial" w:hAnsi="Arial" w:cs="Arial"/>
        </w:rPr>
        <w:t xml:space="preserve"> access, </w:t>
      </w:r>
      <w:r w:rsidR="004708EB" w:rsidRPr="00E11100">
        <w:rPr>
          <w:rFonts w:ascii="Arial" w:hAnsi="Arial" w:cs="Arial"/>
        </w:rPr>
        <w:t>responsibility</w:t>
      </w:r>
      <w:r w:rsidRPr="00E11100">
        <w:rPr>
          <w:rFonts w:ascii="Arial" w:hAnsi="Arial" w:cs="Arial"/>
        </w:rPr>
        <w:t xml:space="preserve"> and </w:t>
      </w:r>
      <w:r w:rsidR="000C1787" w:rsidRPr="00E11100">
        <w:rPr>
          <w:rFonts w:ascii="Arial" w:hAnsi="Arial" w:cs="Arial"/>
        </w:rPr>
        <w:t>anti-judgement</w:t>
      </w:r>
      <w:r w:rsidRPr="00E11100">
        <w:rPr>
          <w:rFonts w:ascii="Arial" w:hAnsi="Arial" w:cs="Arial"/>
        </w:rPr>
        <w:t xml:space="preserve"> measures.</w:t>
      </w:r>
    </w:p>
    <w:p w14:paraId="198DC389" w14:textId="77777777" w:rsidR="00D57100" w:rsidRPr="00E11100" w:rsidRDefault="00D57100" w:rsidP="00D57100">
      <w:pPr>
        <w:spacing w:line="360" w:lineRule="auto"/>
        <w:rPr>
          <w:rFonts w:ascii="Arial" w:hAnsi="Arial" w:cs="Arial"/>
          <w:b/>
          <w:bCs/>
        </w:rPr>
      </w:pPr>
      <w:r w:rsidRPr="00E11100">
        <w:rPr>
          <w:rFonts w:ascii="Arial" w:hAnsi="Arial" w:cs="Arial"/>
          <w:b/>
          <w:bCs/>
        </w:rPr>
        <w:t>3. Examples of Community Disability Services</w:t>
      </w:r>
    </w:p>
    <w:p w14:paraId="336509C4" w14:textId="40CC7E6A" w:rsidR="00802610" w:rsidRDefault="00D15946" w:rsidP="00D57100">
      <w:pPr>
        <w:numPr>
          <w:ilvl w:val="0"/>
          <w:numId w:val="12"/>
        </w:numPr>
        <w:spacing w:line="360" w:lineRule="auto"/>
        <w:rPr>
          <w:rFonts w:ascii="Arial" w:hAnsi="Arial" w:cs="Arial"/>
        </w:rPr>
      </w:pPr>
      <w:r w:rsidRPr="00D15946">
        <w:rPr>
          <w:rFonts w:ascii="Arial" w:hAnsi="Arial" w:cs="Arial"/>
        </w:rPr>
        <w:t>Helping with everyday personal care at home, like bathing, dressing, and making meals.</w:t>
      </w:r>
      <w:r w:rsidR="00802610" w:rsidRPr="00E11100">
        <w:rPr>
          <w:rFonts w:ascii="Arial" w:hAnsi="Arial" w:cs="Arial"/>
        </w:rPr>
        <w:t xml:space="preserve"> </w:t>
      </w:r>
    </w:p>
    <w:p w14:paraId="0F0755DC" w14:textId="77777777" w:rsidR="00D15946" w:rsidRDefault="00D15946" w:rsidP="00D57100">
      <w:pPr>
        <w:numPr>
          <w:ilvl w:val="0"/>
          <w:numId w:val="12"/>
        </w:numPr>
        <w:spacing w:line="360" w:lineRule="auto"/>
        <w:rPr>
          <w:rFonts w:ascii="Arial" w:hAnsi="Arial" w:cs="Arial"/>
        </w:rPr>
      </w:pPr>
      <w:r w:rsidRPr="00D15946">
        <w:rPr>
          <w:rFonts w:ascii="Arial" w:hAnsi="Arial" w:cs="Arial"/>
        </w:rPr>
        <w:t>Helping with equipment and home changes, like mobility aids, to make daily life easier.</w:t>
      </w:r>
    </w:p>
    <w:p w14:paraId="52DDAD68" w14:textId="777C9BA8" w:rsidR="00D15946" w:rsidRDefault="00D15946" w:rsidP="00D57100">
      <w:pPr>
        <w:numPr>
          <w:ilvl w:val="0"/>
          <w:numId w:val="12"/>
        </w:numPr>
        <w:spacing w:line="360" w:lineRule="auto"/>
        <w:rPr>
          <w:rFonts w:ascii="Arial" w:hAnsi="Arial" w:cs="Arial"/>
        </w:rPr>
      </w:pPr>
      <w:r w:rsidRPr="00D15946">
        <w:rPr>
          <w:rFonts w:ascii="Arial" w:hAnsi="Arial" w:cs="Arial"/>
        </w:rPr>
        <w:t xml:space="preserve">Providing day programs and chances to </w:t>
      </w:r>
      <w:r>
        <w:rPr>
          <w:rFonts w:ascii="Arial" w:hAnsi="Arial" w:cs="Arial"/>
        </w:rPr>
        <w:t>socialise</w:t>
      </w:r>
      <w:r w:rsidRPr="00D15946">
        <w:rPr>
          <w:rFonts w:ascii="Arial" w:hAnsi="Arial" w:cs="Arial"/>
        </w:rPr>
        <w:t>.</w:t>
      </w:r>
    </w:p>
    <w:p w14:paraId="5B3092B0" w14:textId="77777777" w:rsidR="00D15946" w:rsidRDefault="00D15946" w:rsidP="00D57100">
      <w:pPr>
        <w:numPr>
          <w:ilvl w:val="0"/>
          <w:numId w:val="12"/>
        </w:numPr>
        <w:spacing w:line="360" w:lineRule="auto"/>
        <w:rPr>
          <w:rFonts w:ascii="Arial" w:hAnsi="Arial" w:cs="Arial"/>
        </w:rPr>
      </w:pPr>
      <w:r w:rsidRPr="00D15946">
        <w:rPr>
          <w:rFonts w:ascii="Arial" w:hAnsi="Arial" w:cs="Arial"/>
        </w:rPr>
        <w:t>Helping with everyday routines.</w:t>
      </w:r>
    </w:p>
    <w:p w14:paraId="00F5B957" w14:textId="2D5AAAD5" w:rsidR="00D15946" w:rsidRDefault="00D15946" w:rsidP="00D57100">
      <w:pPr>
        <w:numPr>
          <w:ilvl w:val="0"/>
          <w:numId w:val="12"/>
        </w:numPr>
        <w:spacing w:line="360" w:lineRule="auto"/>
        <w:rPr>
          <w:rFonts w:ascii="Arial" w:hAnsi="Arial" w:cs="Arial"/>
        </w:rPr>
      </w:pPr>
      <w:r w:rsidRPr="00D15946">
        <w:rPr>
          <w:rFonts w:ascii="Arial" w:hAnsi="Arial" w:cs="Arial"/>
        </w:rPr>
        <w:t>Getting support from specialist teams, including nursing, therapy, and care staff who help with behaviour management.</w:t>
      </w:r>
    </w:p>
    <w:p w14:paraId="13625171" w14:textId="77777777" w:rsidR="00D15946" w:rsidRDefault="00D15946" w:rsidP="00D57100">
      <w:pPr>
        <w:numPr>
          <w:ilvl w:val="0"/>
          <w:numId w:val="12"/>
        </w:numPr>
        <w:spacing w:line="360" w:lineRule="auto"/>
        <w:rPr>
          <w:rFonts w:ascii="Arial" w:hAnsi="Arial" w:cs="Arial"/>
        </w:rPr>
      </w:pPr>
      <w:r w:rsidRPr="00D15946">
        <w:rPr>
          <w:rFonts w:ascii="Arial" w:hAnsi="Arial" w:cs="Arial"/>
        </w:rPr>
        <w:t>Helping with transport and access, including wheelchair support.</w:t>
      </w:r>
    </w:p>
    <w:p w14:paraId="7C576A82" w14:textId="77777777" w:rsidR="00D15946" w:rsidRDefault="00D15946" w:rsidP="00D57100">
      <w:pPr>
        <w:numPr>
          <w:ilvl w:val="0"/>
          <w:numId w:val="12"/>
        </w:numPr>
        <w:spacing w:line="360" w:lineRule="auto"/>
        <w:rPr>
          <w:rFonts w:ascii="Arial" w:hAnsi="Arial" w:cs="Arial"/>
        </w:rPr>
      </w:pPr>
      <w:r w:rsidRPr="00D15946">
        <w:rPr>
          <w:rFonts w:ascii="Arial" w:hAnsi="Arial" w:cs="Arial"/>
        </w:rPr>
        <w:t>Helping people with work and learning opportunities.</w:t>
      </w:r>
    </w:p>
    <w:p w14:paraId="06CEC179" w14:textId="79E7A0C9" w:rsidR="00802610" w:rsidRPr="00D15946" w:rsidRDefault="00D15946" w:rsidP="00D57100">
      <w:pPr>
        <w:numPr>
          <w:ilvl w:val="0"/>
          <w:numId w:val="12"/>
        </w:numPr>
        <w:spacing w:line="360" w:lineRule="auto"/>
        <w:rPr>
          <w:rFonts w:ascii="Arial" w:hAnsi="Arial" w:cs="Arial"/>
        </w:rPr>
      </w:pPr>
      <w:r w:rsidRPr="00D15946">
        <w:rPr>
          <w:rFonts w:ascii="Arial" w:hAnsi="Arial" w:cs="Arial"/>
        </w:rPr>
        <w:t>Providing programs and community groups to help reduce loneliness.</w:t>
      </w:r>
    </w:p>
    <w:p w14:paraId="50B98BE8" w14:textId="44E0F342" w:rsidR="0031480A" w:rsidRPr="00802610" w:rsidRDefault="00D57100" w:rsidP="00802610">
      <w:pPr>
        <w:spacing w:line="360" w:lineRule="auto"/>
        <w:rPr>
          <w:rFonts w:ascii="Arial" w:hAnsi="Arial" w:cs="Arial"/>
        </w:rPr>
      </w:pPr>
      <w:r w:rsidRPr="00E11100">
        <w:rPr>
          <w:rFonts w:ascii="Arial" w:hAnsi="Arial" w:cs="Arial"/>
        </w:rPr>
        <w:t>These services are provided by local authorities, NHS trusts, charities or private providers.</w:t>
      </w:r>
    </w:p>
    <w:p w14:paraId="3BE459A7" w14:textId="77777777" w:rsidR="00D15946" w:rsidRDefault="00D15946" w:rsidP="00F5129A">
      <w:pPr>
        <w:jc w:val="center"/>
        <w:rPr>
          <w:rFonts w:ascii="Arial" w:hAnsi="Arial" w:cs="Arial"/>
          <w:b/>
          <w:bCs/>
        </w:rPr>
      </w:pPr>
    </w:p>
    <w:p w14:paraId="1BD39A5F" w14:textId="77777777" w:rsidR="00D15946" w:rsidRDefault="00D15946" w:rsidP="00F5129A">
      <w:pPr>
        <w:jc w:val="center"/>
        <w:rPr>
          <w:rFonts w:ascii="Arial" w:hAnsi="Arial" w:cs="Arial"/>
          <w:b/>
          <w:bCs/>
        </w:rPr>
      </w:pPr>
    </w:p>
    <w:p w14:paraId="6FB525C1" w14:textId="77777777" w:rsidR="00D15946" w:rsidRDefault="00D15946" w:rsidP="00F5129A">
      <w:pPr>
        <w:jc w:val="center"/>
        <w:rPr>
          <w:rFonts w:ascii="Arial" w:hAnsi="Arial" w:cs="Arial"/>
          <w:b/>
          <w:bCs/>
        </w:rPr>
      </w:pPr>
    </w:p>
    <w:p w14:paraId="3D966D61" w14:textId="6EEB9F41" w:rsidR="00D15946" w:rsidRDefault="005B3B47" w:rsidP="00F5129A">
      <w:pPr>
        <w:jc w:val="center"/>
        <w:rPr>
          <w:rFonts w:ascii="Arial" w:hAnsi="Arial" w:cs="Arial"/>
          <w:b/>
          <w:bCs/>
        </w:rPr>
      </w:pPr>
      <w:r w:rsidRPr="00E11100">
        <w:rPr>
          <w:noProof/>
        </w:rPr>
        <w:drawing>
          <wp:inline distT="0" distB="0" distL="0" distR="0" wp14:anchorId="60497247" wp14:editId="3C6F8E0E">
            <wp:extent cx="2367466" cy="1362527"/>
            <wp:effectExtent l="0" t="0" r="0" b="0"/>
            <wp:docPr id="1140719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719347" name="Picture 1140719347"/>
                    <pic:cNvPicPr/>
                  </pic:nvPicPr>
                  <pic:blipFill>
                    <a:blip r:embed="rId9">
                      <a:extLst>
                        <a:ext uri="{28A0092B-C50C-407E-A947-70E740481C1C}">
                          <a14:useLocalDpi xmlns:a14="http://schemas.microsoft.com/office/drawing/2010/main" val="0"/>
                        </a:ext>
                      </a:extLst>
                    </a:blip>
                    <a:stretch>
                      <a:fillRect/>
                    </a:stretch>
                  </pic:blipFill>
                  <pic:spPr>
                    <a:xfrm>
                      <a:off x="0" y="0"/>
                      <a:ext cx="2437360" cy="1402752"/>
                    </a:xfrm>
                    <a:prstGeom prst="rect">
                      <a:avLst/>
                    </a:prstGeom>
                  </pic:spPr>
                </pic:pic>
              </a:graphicData>
            </a:graphic>
          </wp:inline>
        </w:drawing>
      </w:r>
    </w:p>
    <w:p w14:paraId="5607B760" w14:textId="1B7BD380" w:rsidR="00FD4F08" w:rsidRPr="00E11100" w:rsidRDefault="00FD4F08" w:rsidP="00F5129A">
      <w:pPr>
        <w:jc w:val="center"/>
      </w:pPr>
    </w:p>
    <w:p w14:paraId="0112C056" w14:textId="77777777" w:rsidR="00FD4F08" w:rsidRPr="00E11100" w:rsidRDefault="00000000" w:rsidP="00FD4F08">
      <w:r>
        <w:pict w14:anchorId="1FABCB8C">
          <v:rect id="_x0000_i1029" style="width:0;height:1.5pt" o:hralign="center" o:hrstd="t" o:hr="t" fillcolor="#a0a0a0" stroked="f"/>
        </w:pict>
      </w:r>
    </w:p>
    <w:p w14:paraId="363E691C" w14:textId="77777777" w:rsidR="00D57100" w:rsidRPr="00E11100" w:rsidRDefault="00D57100" w:rsidP="00D57100">
      <w:pPr>
        <w:spacing w:line="360" w:lineRule="auto"/>
        <w:rPr>
          <w:rFonts w:ascii="Arial" w:hAnsi="Arial" w:cs="Arial"/>
          <w:b/>
          <w:bCs/>
        </w:rPr>
      </w:pPr>
      <w:r w:rsidRPr="00E11100">
        <w:rPr>
          <w:rFonts w:ascii="Arial" w:hAnsi="Arial" w:cs="Arial"/>
          <w:b/>
          <w:bCs/>
        </w:rPr>
        <w:lastRenderedPageBreak/>
        <w:t>Brief History of Community Disability Services</w:t>
      </w:r>
    </w:p>
    <w:p w14:paraId="13532D58" w14:textId="06E37647" w:rsidR="00D57100" w:rsidRPr="00E11100" w:rsidRDefault="00D57100" w:rsidP="00D57100">
      <w:pPr>
        <w:spacing w:line="360" w:lineRule="auto"/>
        <w:rPr>
          <w:rFonts w:ascii="Arial" w:hAnsi="Arial" w:cs="Arial"/>
        </w:rPr>
      </w:pPr>
      <w:r w:rsidRPr="00E11100">
        <w:rPr>
          <w:rFonts w:ascii="Arial" w:hAnsi="Arial" w:cs="Arial"/>
        </w:rPr>
        <w:t xml:space="preserve">Before the 1990s care for </w:t>
      </w:r>
      <w:r w:rsidR="004708EB" w:rsidRPr="00E11100">
        <w:rPr>
          <w:rFonts w:ascii="Arial" w:hAnsi="Arial" w:cs="Arial"/>
        </w:rPr>
        <w:t xml:space="preserve">disabled </w:t>
      </w:r>
      <w:r w:rsidRPr="00E11100">
        <w:rPr>
          <w:rFonts w:ascii="Arial" w:hAnsi="Arial" w:cs="Arial"/>
        </w:rPr>
        <w:t xml:space="preserve">people in the UK </w:t>
      </w:r>
      <w:r w:rsidR="004708EB" w:rsidRPr="00E11100">
        <w:rPr>
          <w:rFonts w:ascii="Arial" w:hAnsi="Arial" w:cs="Arial"/>
        </w:rPr>
        <w:t>w</w:t>
      </w:r>
      <w:r w:rsidR="002A1288" w:rsidRPr="00E11100">
        <w:rPr>
          <w:rFonts w:ascii="Arial" w:hAnsi="Arial" w:cs="Arial"/>
        </w:rPr>
        <w:t>as</w:t>
      </w:r>
      <w:r w:rsidRPr="00E11100">
        <w:rPr>
          <w:rFonts w:ascii="Arial" w:hAnsi="Arial" w:cs="Arial"/>
        </w:rPr>
        <w:t xml:space="preserve"> provided in hospitals, asylums and residential institutions. </w:t>
      </w:r>
      <w:r w:rsidR="004708EB" w:rsidRPr="00E11100">
        <w:rPr>
          <w:rFonts w:ascii="Arial" w:hAnsi="Arial" w:cs="Arial"/>
        </w:rPr>
        <w:t>These places make it hard for people to be independent</w:t>
      </w:r>
      <w:r w:rsidRPr="00E11100">
        <w:rPr>
          <w:rFonts w:ascii="Arial" w:hAnsi="Arial" w:cs="Arial"/>
        </w:rPr>
        <w:t xml:space="preserve">, </w:t>
      </w:r>
      <w:r w:rsidR="004708EB" w:rsidRPr="00E11100">
        <w:rPr>
          <w:rFonts w:ascii="Arial" w:hAnsi="Arial" w:cs="Arial"/>
        </w:rPr>
        <w:t>individual decisions</w:t>
      </w:r>
      <w:r w:rsidR="00932946" w:rsidRPr="00E11100">
        <w:rPr>
          <w:rFonts w:ascii="Arial" w:hAnsi="Arial" w:cs="Arial"/>
        </w:rPr>
        <w:t xml:space="preserve"> </w:t>
      </w:r>
      <w:r w:rsidR="006975CD" w:rsidRPr="00E11100">
        <w:rPr>
          <w:rFonts w:ascii="Arial" w:hAnsi="Arial" w:cs="Arial"/>
        </w:rPr>
        <w:t>making</w:t>
      </w:r>
      <w:r w:rsidR="004708EB" w:rsidRPr="00E11100">
        <w:rPr>
          <w:rFonts w:ascii="Arial" w:hAnsi="Arial" w:cs="Arial"/>
        </w:rPr>
        <w:t xml:space="preserve"> and community involvement</w:t>
      </w:r>
      <w:r w:rsidRPr="00E11100">
        <w:rPr>
          <w:rFonts w:ascii="Arial" w:hAnsi="Arial" w:cs="Arial"/>
        </w:rPr>
        <w:t xml:space="preserve"> </w:t>
      </w:r>
      <w:r w:rsidR="002361BF" w:rsidRPr="00E11100">
        <w:rPr>
          <w:rFonts w:ascii="Arial" w:hAnsi="Arial" w:cs="Arial"/>
        </w:rPr>
        <w:t>plus</w:t>
      </w:r>
      <w:r w:rsidRPr="00E11100">
        <w:rPr>
          <w:rFonts w:ascii="Arial" w:hAnsi="Arial" w:cs="Arial"/>
        </w:rPr>
        <w:t xml:space="preserve"> many individuals experienced isolation.</w:t>
      </w:r>
    </w:p>
    <w:p w14:paraId="78FF3818" w14:textId="3434F0EF" w:rsidR="00D57100" w:rsidRPr="00E11100" w:rsidRDefault="002361BF" w:rsidP="00D57100">
      <w:pPr>
        <w:spacing w:line="360" w:lineRule="auto"/>
        <w:rPr>
          <w:rFonts w:ascii="Arial" w:hAnsi="Arial" w:cs="Arial"/>
        </w:rPr>
      </w:pPr>
      <w:r w:rsidRPr="00E11100">
        <w:rPr>
          <w:rFonts w:ascii="Arial" w:hAnsi="Arial" w:cs="Arial"/>
        </w:rPr>
        <w:t>After World War II, the NHS and the 1970 Disabled Persons Act helped support the rights and needs of disabled people</w:t>
      </w:r>
      <w:r w:rsidR="00D57100" w:rsidRPr="00E11100">
        <w:rPr>
          <w:rFonts w:ascii="Arial" w:hAnsi="Arial" w:cs="Arial"/>
        </w:rPr>
        <w:t>.</w:t>
      </w:r>
    </w:p>
    <w:p w14:paraId="09630727" w14:textId="12BACD93" w:rsidR="002361BF" w:rsidRPr="00E11100" w:rsidRDefault="00932946" w:rsidP="00D57100">
      <w:pPr>
        <w:spacing w:line="360" w:lineRule="auto"/>
        <w:rPr>
          <w:rFonts w:ascii="Arial" w:hAnsi="Arial" w:cs="Arial"/>
        </w:rPr>
      </w:pPr>
      <w:r w:rsidRPr="00E11100">
        <w:rPr>
          <w:rFonts w:ascii="Arial" w:hAnsi="Arial" w:cs="Arial"/>
        </w:rPr>
        <w:t>In the 1980s, the disabled people’s movement worked for change</w:t>
      </w:r>
      <w:r w:rsidR="002361BF" w:rsidRPr="00E11100">
        <w:rPr>
          <w:rFonts w:ascii="Arial" w:hAnsi="Arial" w:cs="Arial"/>
        </w:rPr>
        <w:t>, forming early Centres</w:t>
      </w:r>
      <w:r w:rsidR="003B12EE" w:rsidRPr="003B12EE">
        <w:t xml:space="preserve"> </w:t>
      </w:r>
      <w:r w:rsidR="003B12EE" w:rsidRPr="003B12EE">
        <w:rPr>
          <w:rFonts w:ascii="Arial" w:hAnsi="Arial" w:cs="Arial"/>
        </w:rPr>
        <w:t xml:space="preserve">personal support </w:t>
      </w:r>
      <w:r w:rsidR="002361BF" w:rsidRPr="00E11100">
        <w:rPr>
          <w:rFonts w:ascii="Arial" w:hAnsi="Arial" w:cs="Arial"/>
        </w:rPr>
        <w:t xml:space="preserve">campaigning against </w:t>
      </w:r>
      <w:r w:rsidRPr="00E11100">
        <w:rPr>
          <w:rFonts w:ascii="Arial" w:hAnsi="Arial" w:cs="Arial"/>
        </w:rPr>
        <w:t>staying for</w:t>
      </w:r>
      <w:r w:rsidR="006975CD" w:rsidRPr="00E11100">
        <w:rPr>
          <w:rFonts w:ascii="Arial" w:hAnsi="Arial" w:cs="Arial"/>
        </w:rPr>
        <w:t xml:space="preserve"> a</w:t>
      </w:r>
      <w:r w:rsidRPr="00E11100">
        <w:rPr>
          <w:rFonts w:ascii="Arial" w:hAnsi="Arial" w:cs="Arial"/>
        </w:rPr>
        <w:t xml:space="preserve"> long time in</w:t>
      </w:r>
      <w:r w:rsidR="002361BF" w:rsidRPr="00E11100">
        <w:rPr>
          <w:rFonts w:ascii="Arial" w:hAnsi="Arial" w:cs="Arial"/>
        </w:rPr>
        <w:t xml:space="preserve"> hospitals. The 1981 Jay Report recommended care in the community.</w:t>
      </w:r>
    </w:p>
    <w:p w14:paraId="69A94D1C" w14:textId="71C623DF" w:rsidR="009A4B19" w:rsidRPr="00E11100" w:rsidRDefault="009A4B19" w:rsidP="00D57100">
      <w:pPr>
        <w:spacing w:line="360" w:lineRule="auto"/>
        <w:rPr>
          <w:rFonts w:ascii="Arial" w:hAnsi="Arial" w:cs="Arial"/>
        </w:rPr>
      </w:pPr>
      <w:r w:rsidRPr="00E11100">
        <w:rPr>
          <w:rFonts w:ascii="Arial" w:hAnsi="Arial" w:cs="Arial"/>
        </w:rPr>
        <w:t>The NHS and Community Care Act 1990 gave local authorities responsibility for arranging care, promoting community support, independent living, care from public, private, and voluntary providers.</w:t>
      </w:r>
    </w:p>
    <w:p w14:paraId="4C356F57" w14:textId="6B1B4B52" w:rsidR="009A4B19" w:rsidRPr="00E11100" w:rsidRDefault="009A4B19" w:rsidP="000B0411">
      <w:pPr>
        <w:spacing w:line="360" w:lineRule="auto"/>
        <w:rPr>
          <w:rFonts w:ascii="Arial" w:hAnsi="Arial" w:cs="Arial"/>
        </w:rPr>
      </w:pPr>
      <w:r w:rsidRPr="00E11100">
        <w:rPr>
          <w:rFonts w:ascii="Arial" w:hAnsi="Arial" w:cs="Arial"/>
        </w:rPr>
        <w:t>The Community Care Act 1996 gave people money to arrange their own support. The Disability Discrimination Act 1995 and part of the Equality Act 2010 immediately improved legal protections and accessibility for all.</w:t>
      </w:r>
    </w:p>
    <w:p w14:paraId="7D2D9ABD" w14:textId="2A30CE8E" w:rsidR="007D1F4A" w:rsidRPr="00E11100" w:rsidRDefault="008A317F" w:rsidP="000B0411">
      <w:pPr>
        <w:spacing w:line="360" w:lineRule="auto"/>
        <w:rPr>
          <w:rFonts w:ascii="Arial" w:hAnsi="Arial" w:cs="Arial"/>
        </w:rPr>
      </w:pPr>
      <w:r w:rsidRPr="00E11100">
        <w:rPr>
          <w:rFonts w:ascii="Arial" w:hAnsi="Arial" w:cs="Arial"/>
        </w:rPr>
        <w:t xml:space="preserve">In the 21st century policies like Putting People First (2007) and the Care Act 2014 promoted </w:t>
      </w:r>
      <w:r w:rsidR="009A4B19" w:rsidRPr="00E11100">
        <w:rPr>
          <w:rFonts w:ascii="Arial" w:hAnsi="Arial" w:cs="Arial"/>
        </w:rPr>
        <w:t>personalised care</w:t>
      </w:r>
      <w:r w:rsidRPr="00E11100">
        <w:rPr>
          <w:rFonts w:ascii="Arial" w:hAnsi="Arial" w:cs="Arial"/>
        </w:rPr>
        <w:t xml:space="preserve">, independence </w:t>
      </w:r>
      <w:r w:rsidR="003B12EE" w:rsidRPr="003B12EE">
        <w:rPr>
          <w:rFonts w:ascii="Arial" w:hAnsi="Arial" w:cs="Arial"/>
        </w:rPr>
        <w:t>and choice supported by personal budgets</w:t>
      </w:r>
      <w:r w:rsidRPr="00E11100">
        <w:rPr>
          <w:rFonts w:ascii="Arial" w:hAnsi="Arial" w:cs="Arial"/>
        </w:rPr>
        <w:t xml:space="preserve">. This </w:t>
      </w:r>
      <w:r w:rsidR="009A4B19" w:rsidRPr="00E11100">
        <w:rPr>
          <w:rFonts w:ascii="Arial" w:hAnsi="Arial" w:cs="Arial"/>
        </w:rPr>
        <w:t>changed</w:t>
      </w:r>
      <w:r w:rsidRPr="00E11100">
        <w:rPr>
          <w:rFonts w:ascii="Arial" w:hAnsi="Arial" w:cs="Arial"/>
        </w:rPr>
        <w:t xml:space="preserve"> care from hospitals to community service but, funding </w:t>
      </w:r>
      <w:r w:rsidR="000E3B3B" w:rsidRPr="00E11100">
        <w:rPr>
          <w:rFonts w:ascii="Arial" w:hAnsi="Arial" w:cs="Arial"/>
        </w:rPr>
        <w:t>is</w:t>
      </w:r>
      <w:r w:rsidRPr="00E11100">
        <w:rPr>
          <w:rFonts w:ascii="Arial" w:hAnsi="Arial" w:cs="Arial"/>
        </w:rPr>
        <w:t xml:space="preserve"> still </w:t>
      </w:r>
      <w:r w:rsidR="009A4B19" w:rsidRPr="00E11100">
        <w:rPr>
          <w:rFonts w:ascii="Arial" w:hAnsi="Arial" w:cs="Arial"/>
        </w:rPr>
        <w:t>difficult.</w:t>
      </w:r>
    </w:p>
    <w:p w14:paraId="03AF0D6E" w14:textId="77777777" w:rsidR="00F5129A" w:rsidRPr="00E11100" w:rsidRDefault="00F5129A" w:rsidP="00F5129A">
      <w:pPr>
        <w:jc w:val="center"/>
        <w:rPr>
          <w:rFonts w:ascii="Arial" w:hAnsi="Arial" w:cs="Arial"/>
          <w:sz w:val="16"/>
          <w:szCs w:val="16"/>
        </w:rPr>
      </w:pPr>
      <w:r w:rsidRPr="00E11100">
        <w:rPr>
          <w:noProof/>
        </w:rPr>
        <w:lastRenderedPageBreak/>
        <w:drawing>
          <wp:inline distT="0" distB="0" distL="0" distR="0" wp14:anchorId="59AC9E18" wp14:editId="68EFFAE2">
            <wp:extent cx="3187186" cy="3361055"/>
            <wp:effectExtent l="0" t="0" r="0" b="0"/>
            <wp:docPr id="231950848" name="Picture 2" descr="Visually search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isually searched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87186" cy="3361055"/>
                    </a:xfrm>
                    <a:prstGeom prst="rect">
                      <a:avLst/>
                    </a:prstGeom>
                    <a:noFill/>
                    <a:ln>
                      <a:noFill/>
                    </a:ln>
                  </pic:spPr>
                </pic:pic>
              </a:graphicData>
            </a:graphic>
          </wp:inline>
        </w:drawing>
      </w:r>
    </w:p>
    <w:p w14:paraId="7EDF77BF" w14:textId="1EA993B8" w:rsidR="00FD4F08" w:rsidRPr="00E11100" w:rsidRDefault="00FD4F08" w:rsidP="00FD4F08"/>
    <w:p w14:paraId="1A592B33" w14:textId="77777777" w:rsidR="00D57100" w:rsidRPr="00E11100" w:rsidRDefault="00D57100" w:rsidP="00D57100">
      <w:pPr>
        <w:rPr>
          <w:rFonts w:ascii="Arial" w:hAnsi="Arial" w:cs="Arial"/>
          <w:b/>
          <w:bCs/>
          <w:color w:val="000000" w:themeColor="text1"/>
        </w:rPr>
      </w:pPr>
      <w:r w:rsidRPr="00E11100">
        <w:rPr>
          <w:rFonts w:ascii="Arial" w:hAnsi="Arial" w:cs="Arial"/>
          <w:b/>
          <w:bCs/>
          <w:color w:val="000000" w:themeColor="text1"/>
        </w:rPr>
        <w:t>Current Functioning of Community Disability Services</w:t>
      </w:r>
    </w:p>
    <w:p w14:paraId="4F430A8F" w14:textId="59F8F8FF" w:rsidR="00300247" w:rsidRPr="00E11100" w:rsidRDefault="00300247" w:rsidP="00D57100">
      <w:pPr>
        <w:spacing w:line="360" w:lineRule="auto"/>
        <w:rPr>
          <w:rFonts w:ascii="Arial" w:hAnsi="Arial" w:cs="Arial"/>
          <w:color w:val="000000" w:themeColor="text1"/>
        </w:rPr>
      </w:pPr>
      <w:r w:rsidRPr="00E11100">
        <w:rPr>
          <w:rFonts w:ascii="Arial" w:hAnsi="Arial" w:cs="Arial"/>
          <w:color w:val="000000" w:themeColor="text1"/>
        </w:rPr>
        <w:t>UK Community Disability Services use mixed funding to provide personalised support for independence and health.</w:t>
      </w:r>
    </w:p>
    <w:p w14:paraId="10D54C71" w14:textId="14C11B5A" w:rsidR="00D57100" w:rsidRPr="00E11100" w:rsidRDefault="00D57100" w:rsidP="00D57100">
      <w:pPr>
        <w:spacing w:line="360" w:lineRule="auto"/>
        <w:rPr>
          <w:rFonts w:ascii="Arial" w:hAnsi="Arial" w:cs="Arial"/>
          <w:color w:val="000000" w:themeColor="text1"/>
        </w:rPr>
      </w:pPr>
      <w:r w:rsidRPr="00E11100">
        <w:rPr>
          <w:rFonts w:ascii="Arial" w:hAnsi="Arial" w:cs="Arial"/>
          <w:color w:val="000000" w:themeColor="text1"/>
        </w:rPr>
        <w:t>Who Provides the Services?</w:t>
      </w:r>
    </w:p>
    <w:p w14:paraId="6B8BF8DB" w14:textId="798FAD6F" w:rsidR="00300247" w:rsidRPr="00E11100" w:rsidRDefault="00300247" w:rsidP="00D57100">
      <w:pPr>
        <w:numPr>
          <w:ilvl w:val="0"/>
          <w:numId w:val="13"/>
        </w:numPr>
        <w:spacing w:line="360" w:lineRule="auto"/>
        <w:rPr>
          <w:rFonts w:ascii="Arial" w:hAnsi="Arial" w:cs="Arial"/>
          <w:color w:val="000000" w:themeColor="text1"/>
        </w:rPr>
      </w:pPr>
      <w:r w:rsidRPr="00E11100">
        <w:rPr>
          <w:rFonts w:ascii="Arial" w:hAnsi="Arial" w:cs="Arial"/>
          <w:color w:val="000000" w:themeColor="text1"/>
        </w:rPr>
        <w:t>Local Authorities assess needs, manage funds, provide personal budgets, arrange services and monitor quality.</w:t>
      </w:r>
    </w:p>
    <w:p w14:paraId="1F4C70F2" w14:textId="7C7D88DE" w:rsidR="00300247" w:rsidRPr="00E11100" w:rsidRDefault="00300247" w:rsidP="00D57100">
      <w:pPr>
        <w:numPr>
          <w:ilvl w:val="0"/>
          <w:numId w:val="13"/>
        </w:numPr>
        <w:spacing w:line="360" w:lineRule="auto"/>
        <w:rPr>
          <w:rFonts w:ascii="Arial" w:hAnsi="Arial" w:cs="Arial"/>
          <w:color w:val="000000" w:themeColor="text1"/>
        </w:rPr>
      </w:pPr>
      <w:r w:rsidRPr="00E11100">
        <w:rPr>
          <w:rFonts w:ascii="Arial" w:hAnsi="Arial" w:cs="Arial"/>
          <w:color w:val="000000" w:themeColor="text1"/>
        </w:rPr>
        <w:t xml:space="preserve">Private and third sector organisations provide supported </w:t>
      </w:r>
      <w:r w:rsidR="003B12EE">
        <w:rPr>
          <w:rFonts w:ascii="Arial" w:hAnsi="Arial" w:cs="Arial"/>
          <w:color w:val="000000" w:themeColor="text1"/>
        </w:rPr>
        <w:t>c</w:t>
      </w:r>
      <w:r w:rsidR="003B12EE" w:rsidRPr="003B12EE">
        <w:rPr>
          <w:rFonts w:ascii="Arial" w:hAnsi="Arial" w:cs="Arial"/>
          <w:color w:val="000000" w:themeColor="text1"/>
        </w:rPr>
        <w:t>are and support services</w:t>
      </w:r>
      <w:r w:rsidRPr="00E11100">
        <w:rPr>
          <w:rFonts w:ascii="Arial" w:hAnsi="Arial" w:cs="Arial"/>
          <w:color w:val="000000" w:themeColor="text1"/>
        </w:rPr>
        <w:t xml:space="preserve">, </w:t>
      </w:r>
      <w:r w:rsidR="00192C89" w:rsidRPr="00E11100">
        <w:rPr>
          <w:rFonts w:ascii="Arial" w:hAnsi="Arial" w:cs="Arial"/>
          <w:color w:val="000000" w:themeColor="text1"/>
        </w:rPr>
        <w:t>break</w:t>
      </w:r>
      <w:r w:rsidRPr="00E11100">
        <w:rPr>
          <w:rFonts w:ascii="Arial" w:hAnsi="Arial" w:cs="Arial"/>
          <w:color w:val="000000" w:themeColor="text1"/>
        </w:rPr>
        <w:t>, employment support and specialist condition support.</w:t>
      </w:r>
    </w:p>
    <w:p w14:paraId="34FFD5E0" w14:textId="55BCCACA" w:rsidR="00300247" w:rsidRPr="00E11100" w:rsidRDefault="00300247" w:rsidP="00D57100">
      <w:pPr>
        <w:numPr>
          <w:ilvl w:val="0"/>
          <w:numId w:val="13"/>
        </w:numPr>
        <w:spacing w:line="360" w:lineRule="auto"/>
        <w:rPr>
          <w:rFonts w:ascii="Arial" w:hAnsi="Arial" w:cs="Arial"/>
          <w:color w:val="000000" w:themeColor="text1"/>
        </w:rPr>
      </w:pPr>
      <w:r w:rsidRPr="00E11100">
        <w:rPr>
          <w:rFonts w:ascii="Arial" w:hAnsi="Arial" w:cs="Arial"/>
          <w:color w:val="000000" w:themeColor="text1"/>
        </w:rPr>
        <w:t>NHS Services and ICSs provide specialist support via nurses, therapists and mental health teams.</w:t>
      </w:r>
    </w:p>
    <w:p w14:paraId="43F6EC7A" w14:textId="734CC536" w:rsidR="005609B4" w:rsidRPr="00E11100" w:rsidRDefault="005609B4" w:rsidP="004E3E3D">
      <w:pPr>
        <w:spacing w:line="360" w:lineRule="auto"/>
        <w:ind w:left="360"/>
        <w:rPr>
          <w:rFonts w:ascii="Arial" w:hAnsi="Arial" w:cs="Arial"/>
          <w:color w:val="000000" w:themeColor="text1"/>
          <w:u w:val="single"/>
        </w:rPr>
      </w:pPr>
      <w:r w:rsidRPr="00E11100">
        <w:rPr>
          <w:rFonts w:ascii="Arial" w:hAnsi="Arial" w:cs="Arial"/>
          <w:color w:val="000000" w:themeColor="text1"/>
        </w:rPr>
        <w:t>Other contributors like housing providers, community groups and DPOs, offer support and ways to help plan services.</w:t>
      </w:r>
    </w:p>
    <w:p w14:paraId="0F8D3F4C" w14:textId="7B248B0A" w:rsidR="00D57100" w:rsidRPr="00E11100" w:rsidRDefault="00E513B5" w:rsidP="00F44891">
      <w:pPr>
        <w:spacing w:line="360" w:lineRule="auto"/>
        <w:ind w:left="360"/>
        <w:rPr>
          <w:rFonts w:ascii="Arial" w:hAnsi="Arial" w:cs="Arial"/>
          <w:color w:val="000000" w:themeColor="text1"/>
          <w:u w:val="single"/>
        </w:rPr>
      </w:pPr>
      <w:r w:rsidRPr="00E11100">
        <w:rPr>
          <w:rFonts w:ascii="Arial" w:hAnsi="Arial" w:cs="Arial"/>
          <w:color w:val="000000" w:themeColor="text1"/>
          <w:u w:val="single"/>
        </w:rPr>
        <w:t>Usual process for service users</w:t>
      </w:r>
    </w:p>
    <w:p w14:paraId="3FE5F9D1" w14:textId="58A29EAD" w:rsidR="00E513B5" w:rsidRPr="00E11100" w:rsidRDefault="00F44891" w:rsidP="00D57100">
      <w:pPr>
        <w:numPr>
          <w:ilvl w:val="0"/>
          <w:numId w:val="14"/>
        </w:numPr>
        <w:spacing w:line="360" w:lineRule="auto"/>
        <w:rPr>
          <w:rFonts w:ascii="Arial" w:hAnsi="Arial" w:cs="Arial"/>
          <w:color w:val="000000" w:themeColor="text1"/>
        </w:rPr>
      </w:pPr>
      <w:r w:rsidRPr="00E11100">
        <w:rPr>
          <w:rFonts w:ascii="Arial" w:hAnsi="Arial" w:cs="Arial"/>
          <w:color w:val="000000" w:themeColor="text1"/>
        </w:rPr>
        <w:lastRenderedPageBreak/>
        <w:t xml:space="preserve">Referral and Needs Assessment: </w:t>
      </w:r>
      <w:r w:rsidR="00300247" w:rsidRPr="00E11100">
        <w:rPr>
          <w:rFonts w:ascii="Arial" w:hAnsi="Arial" w:cs="Arial"/>
          <w:color w:val="000000" w:themeColor="text1"/>
        </w:rPr>
        <w:t xml:space="preserve">Assessments consider the person’s comfort, </w:t>
      </w:r>
      <w:r w:rsidR="00D0735B" w:rsidRPr="00E11100">
        <w:rPr>
          <w:rFonts w:ascii="Arial" w:hAnsi="Arial" w:cs="Arial"/>
          <w:color w:val="000000" w:themeColor="text1"/>
        </w:rPr>
        <w:t>advantages</w:t>
      </w:r>
      <w:r w:rsidR="00300247" w:rsidRPr="00E11100">
        <w:rPr>
          <w:rFonts w:ascii="Arial" w:hAnsi="Arial" w:cs="Arial"/>
          <w:color w:val="000000" w:themeColor="text1"/>
        </w:rPr>
        <w:t xml:space="preserve"> and access to health services.</w:t>
      </w:r>
    </w:p>
    <w:p w14:paraId="2B1E9202" w14:textId="65438D7A" w:rsidR="000C2D3E" w:rsidRPr="00E11100" w:rsidRDefault="00D0735B" w:rsidP="00D57100">
      <w:pPr>
        <w:numPr>
          <w:ilvl w:val="0"/>
          <w:numId w:val="14"/>
        </w:numPr>
        <w:spacing w:line="360" w:lineRule="auto"/>
        <w:rPr>
          <w:rFonts w:ascii="Arial" w:hAnsi="Arial" w:cs="Arial"/>
          <w:color w:val="000000" w:themeColor="text1"/>
        </w:rPr>
      </w:pPr>
      <w:r w:rsidRPr="00E11100">
        <w:rPr>
          <w:rFonts w:ascii="Arial" w:hAnsi="Arial" w:cs="Arial"/>
          <w:color w:val="000000" w:themeColor="text1"/>
        </w:rPr>
        <w:t>Eligibility Purpose: Support is provided according to the person’s disability and its effects and carers can also qualify.</w:t>
      </w:r>
    </w:p>
    <w:p w14:paraId="0CC10810" w14:textId="2C7678B1" w:rsidR="00EA25A5" w:rsidRPr="00E11100" w:rsidRDefault="000C2D3E" w:rsidP="00D57100">
      <w:pPr>
        <w:numPr>
          <w:ilvl w:val="0"/>
          <w:numId w:val="14"/>
        </w:numPr>
        <w:spacing w:line="360" w:lineRule="auto"/>
        <w:rPr>
          <w:rFonts w:ascii="Arial" w:hAnsi="Arial" w:cs="Arial"/>
          <w:color w:val="000000" w:themeColor="text1"/>
        </w:rPr>
      </w:pPr>
      <w:r w:rsidRPr="00E11100">
        <w:rPr>
          <w:rFonts w:ascii="Arial" w:hAnsi="Arial" w:cs="Arial"/>
          <w:color w:val="000000" w:themeColor="text1"/>
        </w:rPr>
        <w:t xml:space="preserve">Care and Support Plans are made with the person, show their goals, </w:t>
      </w:r>
      <w:r w:rsidR="00403A82" w:rsidRPr="00E11100">
        <w:rPr>
          <w:rFonts w:ascii="Arial" w:hAnsi="Arial" w:cs="Arial"/>
          <w:color w:val="000000" w:themeColor="text1"/>
        </w:rPr>
        <w:t>required</w:t>
      </w:r>
      <w:r w:rsidRPr="00E11100">
        <w:rPr>
          <w:rFonts w:ascii="Arial" w:hAnsi="Arial" w:cs="Arial"/>
          <w:color w:val="000000" w:themeColor="text1"/>
        </w:rPr>
        <w:t xml:space="preserve"> services links to health and housing. Services can be arranged by the authority.</w:t>
      </w:r>
    </w:p>
    <w:p w14:paraId="38E01C86" w14:textId="08B31401" w:rsidR="00C956B9" w:rsidRPr="00E11100" w:rsidRDefault="00C956B9" w:rsidP="00D57100">
      <w:pPr>
        <w:numPr>
          <w:ilvl w:val="0"/>
          <w:numId w:val="14"/>
        </w:numPr>
        <w:spacing w:line="360" w:lineRule="auto"/>
        <w:rPr>
          <w:rFonts w:ascii="Arial" w:hAnsi="Arial" w:cs="Arial"/>
          <w:color w:val="000000" w:themeColor="text1"/>
        </w:rPr>
      </w:pPr>
      <w:r w:rsidRPr="00E11100">
        <w:rPr>
          <w:rFonts w:ascii="Arial" w:hAnsi="Arial" w:cs="Arial"/>
          <w:color w:val="000000" w:themeColor="text1"/>
        </w:rPr>
        <w:t>Personal budgets fund care and can be managed by the authority, an organisation, or the person.</w:t>
      </w:r>
    </w:p>
    <w:p w14:paraId="58FED4E3" w14:textId="2EADB35E" w:rsidR="00C956B9" w:rsidRPr="00E11100" w:rsidRDefault="00C956B9" w:rsidP="00D57100">
      <w:pPr>
        <w:numPr>
          <w:ilvl w:val="0"/>
          <w:numId w:val="14"/>
        </w:numPr>
        <w:spacing w:line="360" w:lineRule="auto"/>
        <w:rPr>
          <w:rFonts w:ascii="Arial" w:hAnsi="Arial" w:cs="Arial"/>
          <w:color w:val="000000" w:themeColor="text1"/>
        </w:rPr>
      </w:pPr>
      <w:r w:rsidRPr="00E11100">
        <w:rPr>
          <w:rFonts w:ascii="Arial" w:hAnsi="Arial" w:cs="Arial"/>
          <w:color w:val="000000" w:themeColor="text1"/>
        </w:rPr>
        <w:t>“Services are delivered by chosen or commissioned providers, with flexibility, quality checks and supervision</w:t>
      </w:r>
      <w:r w:rsidR="00403A82" w:rsidRPr="00E11100">
        <w:rPr>
          <w:rFonts w:ascii="Arial" w:hAnsi="Arial" w:cs="Arial"/>
          <w:color w:val="000000" w:themeColor="text1"/>
        </w:rPr>
        <w:t>.</w:t>
      </w:r>
    </w:p>
    <w:p w14:paraId="5571BDA2" w14:textId="65C79BBE" w:rsidR="00C956B9" w:rsidRPr="00E11100" w:rsidRDefault="00C956B9" w:rsidP="00D57100">
      <w:pPr>
        <w:numPr>
          <w:ilvl w:val="0"/>
          <w:numId w:val="14"/>
        </w:numPr>
        <w:spacing w:line="360" w:lineRule="auto"/>
        <w:rPr>
          <w:rFonts w:ascii="Arial" w:hAnsi="Arial" w:cs="Arial"/>
          <w:color w:val="000000" w:themeColor="text1"/>
        </w:rPr>
      </w:pPr>
      <w:r w:rsidRPr="00E11100">
        <w:rPr>
          <w:rFonts w:ascii="Arial" w:hAnsi="Arial" w:cs="Arial"/>
          <w:color w:val="000000" w:themeColor="text1"/>
        </w:rPr>
        <w:t>Support is reviewed at least once a year to update plans, check progress and ensure needs continue to be met.</w:t>
      </w:r>
    </w:p>
    <w:p w14:paraId="1609C9F3" w14:textId="6A94AB25" w:rsidR="00FD4F08" w:rsidRPr="00E11100" w:rsidRDefault="00FD4F08" w:rsidP="00FD4F08"/>
    <w:p w14:paraId="3485F0B7" w14:textId="77777777" w:rsidR="00D57100" w:rsidRPr="00E11100" w:rsidRDefault="00D57100" w:rsidP="00D57100">
      <w:pPr>
        <w:rPr>
          <w:rFonts w:ascii="Arial" w:hAnsi="Arial" w:cs="Arial"/>
          <w:b/>
          <w:bCs/>
        </w:rPr>
      </w:pPr>
      <w:r w:rsidRPr="00E11100">
        <w:rPr>
          <w:rFonts w:ascii="Arial" w:hAnsi="Arial" w:cs="Arial"/>
          <w:b/>
          <w:bCs/>
        </w:rPr>
        <w:t>Key Challenges Facing Community Disability Services</w:t>
      </w:r>
    </w:p>
    <w:p w14:paraId="11707460" w14:textId="11E60C83" w:rsidR="00D57100" w:rsidRPr="00E11100" w:rsidRDefault="00C956B9" w:rsidP="00D57100">
      <w:pPr>
        <w:spacing w:line="360" w:lineRule="auto"/>
        <w:rPr>
          <w:rFonts w:ascii="Arial" w:hAnsi="Arial" w:cs="Arial"/>
        </w:rPr>
      </w:pPr>
      <w:r w:rsidRPr="00E11100">
        <w:rPr>
          <w:rFonts w:ascii="Arial" w:hAnsi="Arial" w:cs="Arial"/>
        </w:rPr>
        <w:t>In 2025–2026, Community Disability Services in England face pressure from shifting population needs, limited funding and staff shortages</w:t>
      </w:r>
      <w:r w:rsidR="00D57100" w:rsidRPr="00E11100">
        <w:rPr>
          <w:rFonts w:ascii="Arial" w:hAnsi="Arial" w:cs="Arial"/>
        </w:rPr>
        <w:t xml:space="preserve">. </w:t>
      </w:r>
    </w:p>
    <w:p w14:paraId="60AD0361" w14:textId="2575A6C3" w:rsidR="004B372E" w:rsidRPr="00E11100" w:rsidRDefault="004B372E" w:rsidP="004B372E">
      <w:pPr>
        <w:spacing w:line="360" w:lineRule="auto"/>
        <w:rPr>
          <w:rFonts w:ascii="Arial" w:hAnsi="Arial" w:cs="Arial"/>
        </w:rPr>
      </w:pPr>
      <w:r w:rsidRPr="00E11100">
        <w:rPr>
          <w:rFonts w:ascii="Arial" w:hAnsi="Arial" w:cs="Arial"/>
          <w:b/>
          <w:bCs/>
        </w:rPr>
        <w:t>Challenge 1: Funding and Resource Pressures</w:t>
      </w:r>
      <w:r w:rsidRPr="00E11100">
        <w:rPr>
          <w:rFonts w:ascii="Arial" w:hAnsi="Arial" w:cs="Arial"/>
        </w:rPr>
        <w:br/>
        <w:t xml:space="preserve">Services </w:t>
      </w:r>
      <w:r w:rsidR="00C956B9" w:rsidRPr="00E11100">
        <w:rPr>
          <w:rFonts w:ascii="Arial" w:hAnsi="Arial" w:cs="Arial"/>
        </w:rPr>
        <w:t>face</w:t>
      </w:r>
      <w:r w:rsidRPr="00E11100">
        <w:rPr>
          <w:rFonts w:ascii="Arial" w:hAnsi="Arial" w:cs="Arial"/>
        </w:rPr>
        <w:t xml:space="preserve"> financial </w:t>
      </w:r>
      <w:r w:rsidR="00F64702" w:rsidRPr="00E11100">
        <w:rPr>
          <w:rFonts w:ascii="Arial" w:hAnsi="Arial" w:cs="Arial"/>
        </w:rPr>
        <w:t>stress</w:t>
      </w:r>
      <w:r w:rsidRPr="00E11100">
        <w:rPr>
          <w:rFonts w:ascii="Arial" w:hAnsi="Arial" w:cs="Arial"/>
        </w:rPr>
        <w:t xml:space="preserve"> from rising demand, increasing care </w:t>
      </w:r>
      <w:r w:rsidR="00F64702" w:rsidRPr="00E11100">
        <w:rPr>
          <w:rFonts w:ascii="Arial" w:hAnsi="Arial" w:cs="Arial"/>
        </w:rPr>
        <w:t>difficulty</w:t>
      </w:r>
      <w:r w:rsidRPr="00E11100">
        <w:rPr>
          <w:rFonts w:ascii="Arial" w:hAnsi="Arial" w:cs="Arial"/>
        </w:rPr>
        <w:t xml:space="preserve"> and limited budgets. Councils projected a £623 million overspend in 2025/26, with further savings needed in 2026/27 to meet statutory duties.</w:t>
      </w:r>
      <w:r w:rsidRPr="00E11100">
        <w:rPr>
          <w:rFonts w:ascii="Arial" w:hAnsi="Arial" w:cs="Arial"/>
        </w:rPr>
        <w:br/>
        <w:t>Funding pressures lead to:</w:t>
      </w:r>
    </w:p>
    <w:p w14:paraId="7728796F" w14:textId="05095EE8" w:rsidR="00F64702" w:rsidRPr="00E11100" w:rsidRDefault="00F64702" w:rsidP="004B372E">
      <w:pPr>
        <w:numPr>
          <w:ilvl w:val="0"/>
          <w:numId w:val="15"/>
        </w:numPr>
        <w:spacing w:line="360" w:lineRule="auto"/>
        <w:rPr>
          <w:rFonts w:ascii="Arial" w:hAnsi="Arial" w:cs="Arial"/>
        </w:rPr>
      </w:pPr>
      <w:r w:rsidRPr="00E11100">
        <w:rPr>
          <w:rFonts w:ascii="Arial" w:hAnsi="Arial" w:cs="Arial"/>
        </w:rPr>
        <w:t>Stricter requirements and reduced services</w:t>
      </w:r>
    </w:p>
    <w:p w14:paraId="6A1C34BD" w14:textId="5595F591" w:rsidR="00F64702" w:rsidRPr="00E11100" w:rsidRDefault="00C956B9" w:rsidP="004B372E">
      <w:pPr>
        <w:numPr>
          <w:ilvl w:val="0"/>
          <w:numId w:val="15"/>
        </w:numPr>
        <w:spacing w:line="360" w:lineRule="auto"/>
        <w:rPr>
          <w:rFonts w:ascii="Arial" w:hAnsi="Arial" w:cs="Arial"/>
        </w:rPr>
      </w:pPr>
      <w:r w:rsidRPr="00E11100">
        <w:rPr>
          <w:rFonts w:ascii="Arial" w:hAnsi="Arial" w:cs="Arial"/>
        </w:rPr>
        <w:t>Decreases</w:t>
      </w:r>
      <w:r w:rsidR="00F64702" w:rsidRPr="00E11100">
        <w:rPr>
          <w:rFonts w:ascii="Arial" w:hAnsi="Arial" w:cs="Arial"/>
        </w:rPr>
        <w:t xml:space="preserve"> in early help and preventive care</w:t>
      </w:r>
    </w:p>
    <w:p w14:paraId="0F237057" w14:textId="7DB0A231" w:rsidR="004B372E" w:rsidRPr="00E11100" w:rsidRDefault="004B372E" w:rsidP="004B372E">
      <w:pPr>
        <w:numPr>
          <w:ilvl w:val="0"/>
          <w:numId w:val="15"/>
        </w:numPr>
        <w:spacing w:line="360" w:lineRule="auto"/>
        <w:rPr>
          <w:rFonts w:ascii="Arial" w:hAnsi="Arial" w:cs="Arial"/>
        </w:rPr>
      </w:pPr>
      <w:r w:rsidRPr="00E11100">
        <w:rPr>
          <w:rFonts w:ascii="Arial" w:hAnsi="Arial" w:cs="Arial"/>
        </w:rPr>
        <w:t xml:space="preserve">Greater </w:t>
      </w:r>
      <w:r w:rsidR="00C956B9" w:rsidRPr="00E11100">
        <w:rPr>
          <w:rFonts w:ascii="Arial" w:hAnsi="Arial" w:cs="Arial"/>
        </w:rPr>
        <w:t xml:space="preserve">support </w:t>
      </w:r>
      <w:r w:rsidRPr="00E11100">
        <w:rPr>
          <w:rFonts w:ascii="Arial" w:hAnsi="Arial" w:cs="Arial"/>
        </w:rPr>
        <w:t>on unpaid carers</w:t>
      </w:r>
    </w:p>
    <w:p w14:paraId="1EA61D13" w14:textId="2977DCE7" w:rsidR="00C956B9" w:rsidRPr="00E11100" w:rsidRDefault="00C956B9" w:rsidP="004B372E">
      <w:pPr>
        <w:numPr>
          <w:ilvl w:val="0"/>
          <w:numId w:val="15"/>
        </w:numPr>
        <w:spacing w:line="360" w:lineRule="auto"/>
        <w:rPr>
          <w:rFonts w:ascii="Arial" w:hAnsi="Arial" w:cs="Arial"/>
        </w:rPr>
      </w:pPr>
      <w:r w:rsidRPr="00E11100">
        <w:rPr>
          <w:rFonts w:ascii="Arial" w:hAnsi="Arial" w:cs="Arial"/>
        </w:rPr>
        <w:t xml:space="preserve">Delays in assessments and support lead to poorer outcomes and </w:t>
      </w:r>
      <w:r w:rsidR="003B12EE">
        <w:rPr>
          <w:rFonts w:ascii="Arial" w:hAnsi="Arial" w:cs="Arial"/>
        </w:rPr>
        <w:t>l</w:t>
      </w:r>
      <w:r w:rsidR="003B12EE" w:rsidRPr="003B12EE">
        <w:rPr>
          <w:rFonts w:ascii="Arial" w:hAnsi="Arial" w:cs="Arial"/>
        </w:rPr>
        <w:t xml:space="preserve">ack of equal access </w:t>
      </w:r>
      <w:r w:rsidRPr="00E11100">
        <w:rPr>
          <w:rFonts w:ascii="Arial" w:hAnsi="Arial" w:cs="Arial"/>
        </w:rPr>
        <w:t>to services.</w:t>
      </w:r>
    </w:p>
    <w:p w14:paraId="1DDD284F" w14:textId="159255F5" w:rsidR="007678B7" w:rsidRPr="00E11100" w:rsidRDefault="007678B7" w:rsidP="000B0411">
      <w:pPr>
        <w:spacing w:line="360" w:lineRule="auto"/>
        <w:rPr>
          <w:rFonts w:ascii="Arial" w:hAnsi="Arial" w:cs="Arial"/>
          <w:b/>
          <w:bCs/>
        </w:rPr>
      </w:pPr>
      <w:r w:rsidRPr="00E11100">
        <w:rPr>
          <w:noProof/>
        </w:rPr>
        <w:lastRenderedPageBreak/>
        <w:drawing>
          <wp:inline distT="0" distB="0" distL="0" distR="0" wp14:anchorId="693FE9A3" wp14:editId="296789E1">
            <wp:extent cx="5943600" cy="3343910"/>
            <wp:effectExtent l="0" t="0" r="0" b="0"/>
            <wp:docPr id="102840990" name="Picture 5" descr="Medicaid Enrollment &amp; Spending Growth: FY 2024 &amp; 2025 | K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edicaid Enrollment &amp; Spending Growth: FY 2024 &amp; 2025 | KF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343910"/>
                    </a:xfrm>
                    <a:prstGeom prst="rect">
                      <a:avLst/>
                    </a:prstGeom>
                    <a:noFill/>
                    <a:ln>
                      <a:noFill/>
                    </a:ln>
                  </pic:spPr>
                </pic:pic>
              </a:graphicData>
            </a:graphic>
          </wp:inline>
        </w:drawing>
      </w:r>
    </w:p>
    <w:p w14:paraId="146B5B96" w14:textId="224A6667" w:rsidR="00FD4F08" w:rsidRPr="00E11100" w:rsidRDefault="00FD4F08" w:rsidP="000B0411">
      <w:pPr>
        <w:spacing w:line="360" w:lineRule="auto"/>
        <w:rPr>
          <w:rFonts w:ascii="Arial" w:hAnsi="Arial" w:cs="Arial"/>
          <w:b/>
          <w:bCs/>
        </w:rPr>
      </w:pPr>
      <w:r w:rsidRPr="00E11100">
        <w:rPr>
          <w:rFonts w:ascii="Arial" w:hAnsi="Arial" w:cs="Arial"/>
          <w:b/>
          <w:bCs/>
        </w:rPr>
        <w:t>Challenge 2: Workforce Shortages</w:t>
      </w:r>
    </w:p>
    <w:p w14:paraId="201B0821" w14:textId="058E61F8" w:rsidR="004B372E" w:rsidRPr="00E11100" w:rsidRDefault="0031480A" w:rsidP="004B372E">
      <w:pPr>
        <w:spacing w:line="360" w:lineRule="auto"/>
        <w:rPr>
          <w:rFonts w:ascii="Arial" w:hAnsi="Arial" w:cs="Arial"/>
        </w:rPr>
      </w:pPr>
      <w:r w:rsidRPr="00E11100">
        <w:rPr>
          <w:noProof/>
        </w:rPr>
        <w:drawing>
          <wp:anchor distT="0" distB="0" distL="114300" distR="114300" simplePos="0" relativeHeight="251659264" behindDoc="0" locked="0" layoutInCell="1" allowOverlap="1" wp14:anchorId="7AD97564" wp14:editId="122613A8">
            <wp:simplePos x="0" y="0"/>
            <wp:positionH relativeFrom="column">
              <wp:posOffset>-288925</wp:posOffset>
            </wp:positionH>
            <wp:positionV relativeFrom="paragraph">
              <wp:posOffset>522605</wp:posOffset>
            </wp:positionV>
            <wp:extent cx="2620645" cy="2180590"/>
            <wp:effectExtent l="0" t="0" r="0" b="0"/>
            <wp:wrapThrough wrapText="bothSides">
              <wp:wrapPolygon edited="0">
                <wp:start x="0" y="0"/>
                <wp:lineTo x="0" y="21323"/>
                <wp:lineTo x="21511" y="21323"/>
                <wp:lineTo x="21511" y="0"/>
                <wp:lineTo x="0" y="0"/>
              </wp:wrapPolygon>
            </wp:wrapThrough>
            <wp:docPr id="957199198" name="Picture 1" descr="Visually search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isually searched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20645" cy="21805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11100">
        <w:t xml:space="preserve"> </w:t>
      </w:r>
      <w:r w:rsidRPr="00E11100">
        <w:rPr>
          <w:rFonts w:ascii="Arial" w:hAnsi="Arial" w:cs="Arial"/>
        </w:rPr>
        <w:t>Adult social care has many staff leaving jobs, which affects care and increases use of temporary staff. Key issues include:</w:t>
      </w:r>
    </w:p>
    <w:p w14:paraId="50389977" w14:textId="77777777" w:rsidR="008E41F6" w:rsidRPr="00E11100" w:rsidRDefault="008E41F6" w:rsidP="0031480A">
      <w:pPr>
        <w:spacing w:line="360" w:lineRule="auto"/>
        <w:ind w:left="1440"/>
        <w:rPr>
          <w:rFonts w:ascii="Arial" w:hAnsi="Arial" w:cs="Arial"/>
        </w:rPr>
      </w:pPr>
    </w:p>
    <w:p w14:paraId="5796F20D" w14:textId="637D1230" w:rsidR="0031480A" w:rsidRPr="00E11100" w:rsidRDefault="0031480A" w:rsidP="0031480A">
      <w:pPr>
        <w:spacing w:line="360" w:lineRule="auto"/>
        <w:ind w:left="1440"/>
        <w:rPr>
          <w:rFonts w:ascii="Arial" w:hAnsi="Arial" w:cs="Arial"/>
        </w:rPr>
      </w:pPr>
      <w:r w:rsidRPr="00E11100">
        <w:rPr>
          <w:rFonts w:ascii="Arial" w:hAnsi="Arial" w:cs="Arial"/>
        </w:rPr>
        <w:t xml:space="preserve">► </w:t>
      </w:r>
      <w:r w:rsidR="00892BC8">
        <w:rPr>
          <w:rFonts w:ascii="Arial" w:hAnsi="Arial" w:cs="Arial"/>
        </w:rPr>
        <w:t>P</w:t>
      </w:r>
      <w:r w:rsidRPr="00E11100">
        <w:rPr>
          <w:rFonts w:ascii="Arial" w:hAnsi="Arial" w:cs="Arial"/>
        </w:rPr>
        <w:t xml:space="preserve">roblems hiring and </w:t>
      </w:r>
      <w:r w:rsidR="004E3E3D">
        <w:rPr>
          <w:rFonts w:ascii="Arial" w:hAnsi="Arial" w:cs="Arial"/>
        </w:rPr>
        <w:t>keeping</w:t>
      </w:r>
      <w:r w:rsidRPr="00E11100">
        <w:rPr>
          <w:rFonts w:ascii="Arial" w:hAnsi="Arial" w:cs="Arial"/>
        </w:rPr>
        <w:t xml:space="preserve"> staff with </w:t>
      </w:r>
      <w:r w:rsidR="00C956B9" w:rsidRPr="00E11100">
        <w:rPr>
          <w:rFonts w:ascii="Arial" w:hAnsi="Arial" w:cs="Arial"/>
        </w:rPr>
        <w:t>limited</w:t>
      </w:r>
      <w:r w:rsidRPr="00E11100">
        <w:rPr>
          <w:rFonts w:ascii="Arial" w:hAnsi="Arial" w:cs="Arial"/>
        </w:rPr>
        <w:t xml:space="preserve"> workers on recruiting from abroad due to visa rules</w:t>
      </w:r>
    </w:p>
    <w:p w14:paraId="3448DBD2" w14:textId="074B4324" w:rsidR="004B372E" w:rsidRPr="00E11100" w:rsidRDefault="0031480A" w:rsidP="00892BC8">
      <w:pPr>
        <w:spacing w:line="360" w:lineRule="auto"/>
        <w:ind w:left="1440"/>
        <w:rPr>
          <w:rFonts w:ascii="Arial" w:hAnsi="Arial" w:cs="Arial"/>
        </w:rPr>
      </w:pPr>
      <w:r w:rsidRPr="00E11100">
        <w:rPr>
          <w:rFonts w:ascii="Arial" w:hAnsi="Arial" w:cs="Arial"/>
        </w:rPr>
        <w:t xml:space="preserve">► </w:t>
      </w:r>
      <w:r w:rsidR="004B372E" w:rsidRPr="00E11100">
        <w:rPr>
          <w:rFonts w:ascii="Arial" w:hAnsi="Arial" w:cs="Arial"/>
        </w:rPr>
        <w:t xml:space="preserve">Low </w:t>
      </w:r>
      <w:r w:rsidR="00892BC8">
        <w:rPr>
          <w:rFonts w:ascii="Arial" w:hAnsi="Arial" w:cs="Arial"/>
        </w:rPr>
        <w:t>salary</w:t>
      </w:r>
      <w:r w:rsidR="004B372E" w:rsidRPr="00E11100">
        <w:rPr>
          <w:rFonts w:ascii="Arial" w:hAnsi="Arial" w:cs="Arial"/>
        </w:rPr>
        <w:t xml:space="preserve"> and demanding working conditions</w:t>
      </w:r>
    </w:p>
    <w:p w14:paraId="1F1B3EA4" w14:textId="5D9167C3" w:rsidR="008E41F6" w:rsidRPr="00E11100" w:rsidRDefault="0031480A" w:rsidP="008E41F6">
      <w:pPr>
        <w:spacing w:line="360" w:lineRule="auto"/>
        <w:ind w:left="1440"/>
        <w:rPr>
          <w:rFonts w:ascii="Arial" w:hAnsi="Arial" w:cs="Arial"/>
        </w:rPr>
      </w:pPr>
      <w:r w:rsidRPr="00E11100">
        <w:rPr>
          <w:rFonts w:ascii="Arial" w:hAnsi="Arial" w:cs="Arial"/>
        </w:rPr>
        <w:t xml:space="preserve">► </w:t>
      </w:r>
      <w:r w:rsidR="008E41F6" w:rsidRPr="00E11100">
        <w:rPr>
          <w:rFonts w:ascii="Arial" w:hAnsi="Arial" w:cs="Arial"/>
        </w:rPr>
        <w:t xml:space="preserve">Service </w:t>
      </w:r>
      <w:r w:rsidR="00C956B9" w:rsidRPr="00E11100">
        <w:rPr>
          <w:rFonts w:ascii="Arial" w:hAnsi="Arial" w:cs="Arial"/>
        </w:rPr>
        <w:t>ends</w:t>
      </w:r>
      <w:r w:rsidR="008E41F6" w:rsidRPr="00E11100">
        <w:rPr>
          <w:rFonts w:ascii="Arial" w:hAnsi="Arial" w:cs="Arial"/>
        </w:rPr>
        <w:t xml:space="preserve"> </w:t>
      </w:r>
      <w:r w:rsidR="00892BC8">
        <w:rPr>
          <w:rFonts w:ascii="Arial" w:hAnsi="Arial" w:cs="Arial"/>
        </w:rPr>
        <w:t xml:space="preserve">as </w:t>
      </w:r>
      <w:r w:rsidR="008E41F6" w:rsidRPr="00E11100">
        <w:rPr>
          <w:rFonts w:ascii="Arial" w:hAnsi="Arial" w:cs="Arial"/>
        </w:rPr>
        <w:t xml:space="preserve">contract </w:t>
      </w:r>
      <w:r w:rsidR="00892BC8">
        <w:rPr>
          <w:rFonts w:ascii="Arial" w:hAnsi="Arial" w:cs="Arial"/>
        </w:rPr>
        <w:t xml:space="preserve">expires. These </w:t>
      </w:r>
      <w:r w:rsidR="008E41F6" w:rsidRPr="00E11100">
        <w:rPr>
          <w:rFonts w:ascii="Arial" w:hAnsi="Arial" w:cs="Arial"/>
        </w:rPr>
        <w:t>problems affect thousands of users</w:t>
      </w:r>
    </w:p>
    <w:p w14:paraId="093148A1" w14:textId="1C6934FC" w:rsidR="004B372E" w:rsidRPr="00E11100" w:rsidRDefault="008E41F6" w:rsidP="000B0411">
      <w:pPr>
        <w:spacing w:line="360" w:lineRule="auto"/>
        <w:rPr>
          <w:rFonts w:ascii="Arial" w:hAnsi="Arial" w:cs="Arial"/>
        </w:rPr>
      </w:pPr>
      <w:r w:rsidRPr="00E11100">
        <w:rPr>
          <w:rFonts w:ascii="Arial" w:hAnsi="Arial" w:cs="Arial"/>
        </w:rPr>
        <w:t>Staff shortages</w:t>
      </w:r>
      <w:r w:rsidR="00892BC8">
        <w:rPr>
          <w:rFonts w:ascii="Arial" w:hAnsi="Arial" w:cs="Arial"/>
        </w:rPr>
        <w:t xml:space="preserve"> lose</w:t>
      </w:r>
      <w:r w:rsidRPr="00E11100">
        <w:rPr>
          <w:rFonts w:ascii="Arial" w:hAnsi="Arial" w:cs="Arial"/>
        </w:rPr>
        <w:t xml:space="preserve"> trust, </w:t>
      </w:r>
      <w:r w:rsidR="00C956B9" w:rsidRPr="00E11100">
        <w:rPr>
          <w:rFonts w:ascii="Arial" w:hAnsi="Arial" w:cs="Arial"/>
        </w:rPr>
        <w:t xml:space="preserve">affect </w:t>
      </w:r>
      <w:r w:rsidR="00892BC8" w:rsidRPr="00E11100">
        <w:rPr>
          <w:rFonts w:ascii="Arial" w:hAnsi="Arial" w:cs="Arial"/>
        </w:rPr>
        <w:t>stability</w:t>
      </w:r>
      <w:r w:rsidR="00C956B9" w:rsidRPr="00E11100">
        <w:rPr>
          <w:rFonts w:ascii="Arial" w:hAnsi="Arial" w:cs="Arial"/>
        </w:rPr>
        <w:t xml:space="preserve"> </w:t>
      </w:r>
      <w:r w:rsidR="00403A82" w:rsidRPr="00E11100">
        <w:rPr>
          <w:rFonts w:ascii="Arial" w:hAnsi="Arial" w:cs="Arial"/>
        </w:rPr>
        <w:t xml:space="preserve">of </w:t>
      </w:r>
      <w:r w:rsidRPr="00E11100">
        <w:rPr>
          <w:rFonts w:ascii="Arial" w:hAnsi="Arial" w:cs="Arial"/>
        </w:rPr>
        <w:t>care and make it harder to provide</w:t>
      </w:r>
      <w:r w:rsidR="00892BC8">
        <w:rPr>
          <w:rFonts w:ascii="Arial" w:hAnsi="Arial" w:cs="Arial"/>
        </w:rPr>
        <w:t xml:space="preserve"> </w:t>
      </w:r>
      <w:r w:rsidRPr="00E11100">
        <w:rPr>
          <w:rFonts w:ascii="Arial" w:hAnsi="Arial" w:cs="Arial"/>
        </w:rPr>
        <w:t>support.</w:t>
      </w:r>
      <w:r w:rsidR="004B372E" w:rsidRPr="00E11100">
        <w:rPr>
          <w:rFonts w:ascii="Arial" w:hAnsi="Arial" w:cs="Arial"/>
        </w:rPr>
        <w:br/>
      </w:r>
      <w:r w:rsidRPr="00E11100">
        <w:rPr>
          <w:rFonts w:ascii="Arial" w:hAnsi="Arial" w:cs="Arial"/>
        </w:rPr>
        <w:t>Funding and staff shortages make it harder for Community Disability</w:t>
      </w:r>
      <w:r w:rsidR="00403A82" w:rsidRPr="00E11100">
        <w:rPr>
          <w:rFonts w:ascii="Arial" w:hAnsi="Arial" w:cs="Arial"/>
        </w:rPr>
        <w:t xml:space="preserve"> Services</w:t>
      </w:r>
      <w:r w:rsidRPr="00E11100">
        <w:rPr>
          <w:rFonts w:ascii="Arial" w:hAnsi="Arial" w:cs="Arial"/>
        </w:rPr>
        <w:t>. They cause service delays, strain unpaid carers and the NHS and create</w:t>
      </w:r>
      <w:r w:rsidR="00892BC8">
        <w:rPr>
          <w:rFonts w:ascii="Arial" w:hAnsi="Arial" w:cs="Arial"/>
        </w:rPr>
        <w:t xml:space="preserve"> issues</w:t>
      </w:r>
      <w:r w:rsidRPr="00E11100">
        <w:rPr>
          <w:rFonts w:ascii="Arial" w:hAnsi="Arial" w:cs="Arial"/>
        </w:rPr>
        <w:t xml:space="preserve">. More investment in funding, staff and services is </w:t>
      </w:r>
      <w:r w:rsidR="00222053" w:rsidRPr="00E11100">
        <w:rPr>
          <w:rFonts w:ascii="Arial" w:hAnsi="Arial" w:cs="Arial"/>
        </w:rPr>
        <w:t>required</w:t>
      </w:r>
      <w:r w:rsidRPr="00E11100">
        <w:rPr>
          <w:rFonts w:ascii="Arial" w:hAnsi="Arial" w:cs="Arial"/>
        </w:rPr>
        <w:t xml:space="preserve"> to keep care strong</w:t>
      </w:r>
      <w:r w:rsidR="00892BC8">
        <w:rPr>
          <w:rFonts w:ascii="Arial" w:hAnsi="Arial" w:cs="Arial"/>
        </w:rPr>
        <w:t>.</w:t>
      </w:r>
    </w:p>
    <w:p w14:paraId="6182CA69" w14:textId="64769836" w:rsidR="00D972C2" w:rsidRPr="00E11100" w:rsidRDefault="00D972C2" w:rsidP="00D972C2"/>
    <w:p w14:paraId="057CE1B5" w14:textId="77777777" w:rsidR="004B372E" w:rsidRPr="00E11100" w:rsidRDefault="004B372E" w:rsidP="004B372E">
      <w:pPr>
        <w:spacing w:line="360" w:lineRule="auto"/>
        <w:rPr>
          <w:rFonts w:ascii="Arial" w:hAnsi="Arial" w:cs="Arial"/>
        </w:rPr>
      </w:pPr>
      <w:r w:rsidRPr="00E11100">
        <w:rPr>
          <w:rFonts w:ascii="Arial" w:hAnsi="Arial" w:cs="Arial"/>
          <w:b/>
          <w:bCs/>
        </w:rPr>
        <w:lastRenderedPageBreak/>
        <w:t>Future improvements</w:t>
      </w:r>
      <w:r w:rsidRPr="00E11100">
        <w:rPr>
          <w:rFonts w:ascii="Arial" w:hAnsi="Arial" w:cs="Arial"/>
        </w:rPr>
        <w:t xml:space="preserve"> depend on:</w:t>
      </w:r>
    </w:p>
    <w:p w14:paraId="22EB7D20" w14:textId="2CB27E69" w:rsidR="004B372E" w:rsidRPr="00E11100" w:rsidRDefault="004B372E" w:rsidP="004B372E">
      <w:pPr>
        <w:numPr>
          <w:ilvl w:val="0"/>
          <w:numId w:val="17"/>
        </w:numPr>
        <w:spacing w:line="360" w:lineRule="auto"/>
        <w:rPr>
          <w:rFonts w:ascii="Arial" w:hAnsi="Arial" w:cs="Arial"/>
        </w:rPr>
      </w:pPr>
      <w:r w:rsidRPr="00E11100">
        <w:rPr>
          <w:rFonts w:ascii="Arial" w:hAnsi="Arial" w:cs="Arial"/>
        </w:rPr>
        <w:t xml:space="preserve">Stronger </w:t>
      </w:r>
      <w:r w:rsidR="00956C3D" w:rsidRPr="00E11100">
        <w:rPr>
          <w:rFonts w:ascii="Arial" w:hAnsi="Arial" w:cs="Arial"/>
        </w:rPr>
        <w:t>connection</w:t>
      </w:r>
      <w:r w:rsidRPr="00E11100">
        <w:rPr>
          <w:rFonts w:ascii="Arial" w:hAnsi="Arial" w:cs="Arial"/>
        </w:rPr>
        <w:t xml:space="preserve"> between health and social care to improve coordination</w:t>
      </w:r>
      <w:r w:rsidR="00892BC8">
        <w:rPr>
          <w:rFonts w:ascii="Arial" w:hAnsi="Arial" w:cs="Arial"/>
        </w:rPr>
        <w:t xml:space="preserve"> and</w:t>
      </w:r>
      <w:r w:rsidRPr="00E11100">
        <w:rPr>
          <w:rFonts w:ascii="Arial" w:hAnsi="Arial" w:cs="Arial"/>
        </w:rPr>
        <w:t xml:space="preserve"> reduce costs.</w:t>
      </w:r>
    </w:p>
    <w:p w14:paraId="1525E015" w14:textId="11133696" w:rsidR="004B372E" w:rsidRPr="00E11100" w:rsidRDefault="00892BC8" w:rsidP="004B372E">
      <w:pPr>
        <w:numPr>
          <w:ilvl w:val="0"/>
          <w:numId w:val="17"/>
        </w:numPr>
        <w:spacing w:line="360" w:lineRule="auto"/>
        <w:rPr>
          <w:rFonts w:ascii="Arial" w:hAnsi="Arial" w:cs="Arial"/>
        </w:rPr>
      </w:pPr>
      <w:r w:rsidRPr="00892BC8">
        <w:rPr>
          <w:rFonts w:ascii="Arial" w:hAnsi="Arial" w:cs="Arial"/>
        </w:rPr>
        <w:t>Reliable funding, fair pay, trained staff and supportive community policies.</w:t>
      </w:r>
    </w:p>
    <w:p w14:paraId="6912410B" w14:textId="00329457" w:rsidR="004B372E" w:rsidRPr="00E11100" w:rsidRDefault="004B372E" w:rsidP="004B372E">
      <w:pPr>
        <w:spacing w:line="360" w:lineRule="auto"/>
        <w:rPr>
          <w:rFonts w:ascii="Arial" w:hAnsi="Arial" w:cs="Arial"/>
        </w:rPr>
      </w:pPr>
      <w:r w:rsidRPr="00E11100">
        <w:rPr>
          <w:rFonts w:ascii="Arial" w:hAnsi="Arial" w:cs="Arial"/>
        </w:rPr>
        <w:t xml:space="preserve">With these </w:t>
      </w:r>
      <w:r w:rsidR="00892BC8">
        <w:rPr>
          <w:rFonts w:ascii="Arial" w:hAnsi="Arial" w:cs="Arial"/>
        </w:rPr>
        <w:t>instructions</w:t>
      </w:r>
      <w:r w:rsidRPr="00E11100">
        <w:rPr>
          <w:rFonts w:ascii="Arial" w:hAnsi="Arial" w:cs="Arial"/>
        </w:rPr>
        <w:t xml:space="preserve">, Community Disability Services can </w:t>
      </w:r>
      <w:r w:rsidR="00892BC8">
        <w:rPr>
          <w:rFonts w:ascii="Arial" w:hAnsi="Arial" w:cs="Arial"/>
        </w:rPr>
        <w:t xml:space="preserve">support </w:t>
      </w:r>
      <w:r w:rsidR="00892BC8" w:rsidRPr="00E11100">
        <w:rPr>
          <w:rFonts w:ascii="Arial" w:hAnsi="Arial" w:cs="Arial"/>
        </w:rPr>
        <w:t xml:space="preserve">people with disabilities and recognise </w:t>
      </w:r>
      <w:r w:rsidR="00892BC8">
        <w:rPr>
          <w:rFonts w:ascii="Arial" w:hAnsi="Arial" w:cs="Arial"/>
        </w:rPr>
        <w:t xml:space="preserve">their </w:t>
      </w:r>
      <w:r w:rsidR="00892BC8" w:rsidRPr="00E11100">
        <w:rPr>
          <w:rFonts w:ascii="Arial" w:hAnsi="Arial" w:cs="Arial"/>
        </w:rPr>
        <w:t>presence in society</w:t>
      </w:r>
      <w:r w:rsidR="00892BC8">
        <w:rPr>
          <w:rFonts w:ascii="Arial" w:hAnsi="Arial" w:cs="Arial"/>
        </w:rPr>
        <w:t>.</w:t>
      </w:r>
    </w:p>
    <w:p w14:paraId="4C547E15" w14:textId="34BA2D6E" w:rsidR="00956C3D" w:rsidRPr="00E11100" w:rsidRDefault="00956C3D" w:rsidP="004B372E">
      <w:pPr>
        <w:spacing w:line="360" w:lineRule="auto"/>
        <w:rPr>
          <w:rFonts w:ascii="Arial" w:hAnsi="Arial" w:cs="Arial"/>
        </w:rPr>
      </w:pPr>
    </w:p>
    <w:p w14:paraId="56C6A4EB" w14:textId="77777777" w:rsidR="00956C3D" w:rsidRPr="00E11100" w:rsidRDefault="00956C3D" w:rsidP="00956C3D">
      <w:pPr>
        <w:spacing w:line="360" w:lineRule="auto"/>
        <w:rPr>
          <w:rFonts w:ascii="Arial" w:hAnsi="Arial" w:cs="Arial"/>
          <w:b/>
          <w:bCs/>
        </w:rPr>
      </w:pPr>
      <w:r w:rsidRPr="00E11100">
        <w:rPr>
          <w:rFonts w:ascii="Arial" w:hAnsi="Arial" w:cs="Arial"/>
          <w:b/>
          <w:bCs/>
        </w:rPr>
        <w:t>Conclusion</w:t>
      </w:r>
    </w:p>
    <w:p w14:paraId="47670F0B" w14:textId="58B7925A" w:rsidR="009E2279" w:rsidRPr="00E11100" w:rsidRDefault="001A56C2" w:rsidP="000B0411">
      <w:pPr>
        <w:spacing w:line="360" w:lineRule="auto"/>
        <w:rPr>
          <w:rFonts w:ascii="Arial" w:hAnsi="Arial" w:cs="Arial"/>
        </w:rPr>
      </w:pPr>
      <w:r w:rsidRPr="00E11100">
        <w:rPr>
          <w:rFonts w:ascii="Arial" w:hAnsi="Arial" w:cs="Arial"/>
        </w:rPr>
        <w:t>Community Disability Services help people</w:t>
      </w:r>
      <w:r w:rsidR="00403A82" w:rsidRPr="00E11100">
        <w:rPr>
          <w:rFonts w:ascii="Arial" w:hAnsi="Arial" w:cs="Arial"/>
        </w:rPr>
        <w:t xml:space="preserve"> with</w:t>
      </w:r>
      <w:r w:rsidRPr="00E11100">
        <w:rPr>
          <w:rFonts w:ascii="Arial" w:hAnsi="Arial" w:cs="Arial"/>
        </w:rPr>
        <w:t xml:space="preserve"> disabilities live indepen</w:t>
      </w:r>
      <w:r w:rsidR="00403A82" w:rsidRPr="00E11100">
        <w:rPr>
          <w:rFonts w:ascii="Arial" w:hAnsi="Arial" w:cs="Arial"/>
        </w:rPr>
        <w:t>dently</w:t>
      </w:r>
      <w:r w:rsidRPr="00E11100">
        <w:rPr>
          <w:rFonts w:ascii="Arial" w:hAnsi="Arial" w:cs="Arial"/>
        </w:rPr>
        <w:t xml:space="preserve"> in their communities. They support security, skills, social participation and equal access to everyday activities. </w:t>
      </w:r>
      <w:r w:rsidR="00131673" w:rsidRPr="00E11100">
        <w:rPr>
          <w:rFonts w:ascii="Arial" w:hAnsi="Arial" w:cs="Arial"/>
        </w:rPr>
        <w:t>Even with</w:t>
      </w:r>
      <w:r w:rsidRPr="00E11100">
        <w:rPr>
          <w:rFonts w:ascii="Arial" w:hAnsi="Arial" w:cs="Arial"/>
        </w:rPr>
        <w:t xml:space="preserve"> challenges like funds, low pay and staff shortages these services remain essential for promoting quality of life.</w:t>
      </w:r>
    </w:p>
    <w:p w14:paraId="2DCAA81F" w14:textId="656D9852" w:rsidR="00956C3D" w:rsidRPr="00E11100" w:rsidRDefault="00956C3D" w:rsidP="004B372E"/>
    <w:p w14:paraId="293E331D" w14:textId="50E9A0CD" w:rsidR="004B372E" w:rsidRPr="00E11100" w:rsidRDefault="004B372E" w:rsidP="004B372E">
      <w:r w:rsidRPr="00E11100">
        <w:rPr>
          <w:b/>
          <w:bCs/>
        </w:rPr>
        <w:t>References</w:t>
      </w:r>
    </w:p>
    <w:p w14:paraId="523B999B" w14:textId="7A6D1619" w:rsidR="004B372E" w:rsidRPr="00E11100" w:rsidRDefault="00956C3D" w:rsidP="00956C3D">
      <w:r w:rsidRPr="00E11100">
        <w:t xml:space="preserve">1. </w:t>
      </w:r>
      <w:r w:rsidR="004B372E" w:rsidRPr="00E11100">
        <w:t xml:space="preserve">Association of Directors of Adult Social Services (ADASS) (2023) </w:t>
      </w:r>
      <w:r w:rsidR="004B372E" w:rsidRPr="00E11100">
        <w:rPr>
          <w:i/>
          <w:iCs/>
        </w:rPr>
        <w:t>Spring Survey Report</w:t>
      </w:r>
      <w:r w:rsidR="004B372E" w:rsidRPr="00E11100">
        <w:t xml:space="preserve">. Available at: </w:t>
      </w:r>
      <w:hyperlink r:id="rId13" w:tgtFrame="_new" w:history="1">
        <w:r w:rsidR="004B372E" w:rsidRPr="00E11100">
          <w:rPr>
            <w:rStyle w:val="Hyperlink"/>
          </w:rPr>
          <w:t>https://www.adass.org.uk/publications/</w:t>
        </w:r>
      </w:hyperlink>
      <w:r w:rsidR="004B372E" w:rsidRPr="00E11100">
        <w:t xml:space="preserve"> (Accessed: January 2026).</w:t>
      </w:r>
    </w:p>
    <w:p w14:paraId="5380A061" w14:textId="6ACB551C" w:rsidR="004B372E" w:rsidRPr="00E11100" w:rsidRDefault="00956C3D" w:rsidP="004B372E">
      <w:r w:rsidRPr="00E11100">
        <w:t xml:space="preserve">2. </w:t>
      </w:r>
      <w:r w:rsidR="004B372E" w:rsidRPr="00E11100">
        <w:t xml:space="preserve">Department of Health and Social Care (DHSC) (2014) </w:t>
      </w:r>
      <w:r w:rsidR="004B372E" w:rsidRPr="00E11100">
        <w:rPr>
          <w:i/>
          <w:iCs/>
        </w:rPr>
        <w:t>Care Act 2014: Statutory guidance</w:t>
      </w:r>
      <w:r w:rsidR="004B372E" w:rsidRPr="00E11100">
        <w:t xml:space="preserve">. Available at: </w:t>
      </w:r>
      <w:hyperlink r:id="rId14" w:tgtFrame="_new" w:history="1">
        <w:r w:rsidR="004B372E" w:rsidRPr="00E11100">
          <w:rPr>
            <w:rStyle w:val="Hyperlink"/>
          </w:rPr>
          <w:t>https://www.legislation.gov.uk/ukpga/2014/23/contents/enacted</w:t>
        </w:r>
      </w:hyperlink>
      <w:r w:rsidR="004B372E" w:rsidRPr="00E11100">
        <w:t xml:space="preserve"> (Accessed: January 2026).</w:t>
      </w:r>
    </w:p>
    <w:p w14:paraId="0895979D" w14:textId="2CA9B8C3" w:rsidR="004B372E" w:rsidRPr="00E11100" w:rsidRDefault="00956C3D" w:rsidP="004B372E">
      <w:r w:rsidRPr="00E11100">
        <w:t xml:space="preserve">3. </w:t>
      </w:r>
      <w:r w:rsidR="004B372E" w:rsidRPr="00E11100">
        <w:t xml:space="preserve">Mencap (2023) </w:t>
      </w:r>
      <w:r w:rsidR="004B372E" w:rsidRPr="00E11100">
        <w:rPr>
          <w:i/>
          <w:iCs/>
        </w:rPr>
        <w:t>Our campaigns</w:t>
      </w:r>
      <w:r w:rsidR="004B372E" w:rsidRPr="00E11100">
        <w:t xml:space="preserve">. Available at: </w:t>
      </w:r>
      <w:hyperlink r:id="rId15" w:tgtFrame="_new" w:history="1">
        <w:r w:rsidR="004B372E" w:rsidRPr="00E11100">
          <w:rPr>
            <w:rStyle w:val="Hyperlink"/>
          </w:rPr>
          <w:t>https://www.mencap.org.uk/what-we-do/campaigning</w:t>
        </w:r>
      </w:hyperlink>
      <w:r w:rsidR="004B372E" w:rsidRPr="00E11100">
        <w:t xml:space="preserve"> (Accessed: January 2026).</w:t>
      </w:r>
    </w:p>
    <w:p w14:paraId="1F4ED55F" w14:textId="77777777" w:rsidR="006574FB" w:rsidRDefault="006574FB" w:rsidP="00EA5D03">
      <w:pPr>
        <w:spacing w:line="360" w:lineRule="auto"/>
      </w:pPr>
    </w:p>
    <w:p w14:paraId="2861F726" w14:textId="77777777" w:rsidR="006574FB" w:rsidRDefault="006574FB" w:rsidP="00EA5D03">
      <w:pPr>
        <w:spacing w:line="360" w:lineRule="auto"/>
        <w:rPr>
          <w:rFonts w:ascii="Arial" w:hAnsi="Arial" w:cs="Arial"/>
        </w:rPr>
      </w:pPr>
    </w:p>
    <w:p w14:paraId="02E0F895" w14:textId="77777777" w:rsidR="006574FB" w:rsidRDefault="006574FB" w:rsidP="00EA5D03">
      <w:pPr>
        <w:spacing w:line="360" w:lineRule="auto"/>
        <w:rPr>
          <w:rFonts w:ascii="Arial" w:hAnsi="Arial" w:cs="Arial"/>
        </w:rPr>
      </w:pPr>
    </w:p>
    <w:p w14:paraId="0C600673" w14:textId="77777777" w:rsidR="006574FB" w:rsidRDefault="006574FB" w:rsidP="00EA5D03">
      <w:pPr>
        <w:spacing w:line="360" w:lineRule="auto"/>
        <w:rPr>
          <w:rFonts w:ascii="Arial" w:hAnsi="Arial" w:cs="Arial"/>
        </w:rPr>
      </w:pPr>
    </w:p>
    <w:p w14:paraId="7F1FBB52" w14:textId="77777777" w:rsidR="006574FB" w:rsidRDefault="006574FB" w:rsidP="00EA5D03">
      <w:pPr>
        <w:spacing w:line="360" w:lineRule="auto"/>
        <w:rPr>
          <w:rFonts w:ascii="Arial" w:hAnsi="Arial" w:cs="Arial"/>
        </w:rPr>
      </w:pPr>
    </w:p>
    <w:p w14:paraId="74AA4B9B" w14:textId="77777777" w:rsidR="006574FB" w:rsidRDefault="006574FB" w:rsidP="00EA5D03">
      <w:pPr>
        <w:spacing w:line="360" w:lineRule="auto"/>
        <w:rPr>
          <w:rFonts w:ascii="Arial" w:hAnsi="Arial" w:cs="Arial"/>
        </w:rPr>
      </w:pPr>
    </w:p>
    <w:p w14:paraId="7E166C73" w14:textId="7F622ECC" w:rsidR="003C3271" w:rsidRPr="00E11100" w:rsidRDefault="003C3271" w:rsidP="00EA5D03">
      <w:pPr>
        <w:spacing w:line="360" w:lineRule="auto"/>
        <w:rPr>
          <w:rFonts w:ascii="Arial" w:hAnsi="Arial" w:cs="Arial"/>
        </w:rPr>
      </w:pPr>
      <w:r w:rsidRPr="00E11100">
        <w:rPr>
          <w:rFonts w:ascii="Arial" w:hAnsi="Arial" w:cs="Arial"/>
        </w:rPr>
        <w:lastRenderedPageBreak/>
        <w:t>Portfolio Submission: Task 2 (</w:t>
      </w:r>
      <w:r w:rsidRPr="00E11100">
        <w:rPr>
          <w:rFonts w:ascii="Arial" w:hAnsi="Arial" w:cs="Arial"/>
          <w:sz w:val="16"/>
          <w:szCs w:val="16"/>
        </w:rPr>
        <w:t>Essay</w:t>
      </w:r>
      <w:r w:rsidRPr="00E11100">
        <w:rPr>
          <w:rFonts w:ascii="Arial" w:hAnsi="Arial" w:cs="Arial"/>
        </w:rPr>
        <w:t>)</w:t>
      </w:r>
    </w:p>
    <w:tbl>
      <w:tblPr>
        <w:tblStyle w:val="TableGrid"/>
        <w:tblpPr w:leftFromText="180" w:rightFromText="180" w:vertAnchor="text" w:horzAnchor="margin" w:tblpXSpec="center" w:tblpY="138"/>
        <w:tblW w:w="0" w:type="auto"/>
        <w:tblLook w:val="04A0" w:firstRow="1" w:lastRow="0" w:firstColumn="1" w:lastColumn="0" w:noHBand="0" w:noVBand="1"/>
      </w:tblPr>
      <w:tblGrid>
        <w:gridCol w:w="8838"/>
      </w:tblGrid>
      <w:tr w:rsidR="003C3271" w:rsidRPr="00E11100" w14:paraId="26D78277" w14:textId="77777777" w:rsidTr="003C3271">
        <w:trPr>
          <w:trHeight w:val="350"/>
        </w:trPr>
        <w:tc>
          <w:tcPr>
            <w:tcW w:w="8838" w:type="dxa"/>
          </w:tcPr>
          <w:p w14:paraId="6D4262DC" w14:textId="77777777" w:rsidR="003C3271" w:rsidRPr="00E11100" w:rsidRDefault="003C3271" w:rsidP="00826FC8">
            <w:pPr>
              <w:spacing w:line="360" w:lineRule="auto"/>
              <w:jc w:val="both"/>
              <w:rPr>
                <w:rStyle w:val="ui-provider"/>
                <w:rFonts w:ascii="Arial" w:hAnsi="Arial" w:cs="Arial"/>
                <w:b/>
                <w:bCs/>
                <w:sz w:val="28"/>
                <w:szCs w:val="28"/>
              </w:rPr>
            </w:pPr>
            <w:r w:rsidRPr="00E11100">
              <w:rPr>
                <w:rStyle w:val="ui-provider"/>
                <w:rFonts w:ascii="Arial" w:hAnsi="Arial" w:cs="Arial"/>
                <w:b/>
                <w:bCs/>
              </w:rPr>
              <w:t>Health Care Services</w:t>
            </w:r>
          </w:p>
        </w:tc>
      </w:tr>
      <w:tr w:rsidR="003C3271" w:rsidRPr="00E11100" w14:paraId="698CB5AB" w14:textId="77777777" w:rsidTr="003C3271">
        <w:trPr>
          <w:trHeight w:val="350"/>
        </w:trPr>
        <w:tc>
          <w:tcPr>
            <w:tcW w:w="8838" w:type="dxa"/>
          </w:tcPr>
          <w:p w14:paraId="50BFCF9E" w14:textId="28F566DC" w:rsidR="003C3271" w:rsidRPr="00E11100" w:rsidRDefault="003C3271" w:rsidP="003C3271">
            <w:pPr>
              <w:pStyle w:val="ListParagraph"/>
              <w:numPr>
                <w:ilvl w:val="0"/>
                <w:numId w:val="20"/>
              </w:numPr>
              <w:spacing w:line="360" w:lineRule="auto"/>
              <w:jc w:val="both"/>
              <w:rPr>
                <w:rStyle w:val="ui-provider"/>
                <w:rFonts w:ascii="Arial" w:hAnsi="Arial" w:cs="Arial"/>
                <w:b/>
                <w:bCs/>
              </w:rPr>
            </w:pPr>
            <w:r w:rsidRPr="00E11100">
              <w:rPr>
                <w:rFonts w:ascii="Arial" w:hAnsi="Arial" w:cs="Arial"/>
              </w:rPr>
              <w:t>Pharmacy services</w:t>
            </w:r>
          </w:p>
        </w:tc>
      </w:tr>
    </w:tbl>
    <w:p w14:paraId="4A657D70" w14:textId="77777777" w:rsidR="003C3271" w:rsidRPr="00E11100" w:rsidRDefault="003C3271" w:rsidP="00EA5D03">
      <w:pPr>
        <w:spacing w:line="360" w:lineRule="auto"/>
        <w:rPr>
          <w:rFonts w:ascii="Arial" w:hAnsi="Arial" w:cs="Arial"/>
        </w:rPr>
      </w:pPr>
    </w:p>
    <w:p w14:paraId="00F1CB20" w14:textId="77777777" w:rsidR="003C3271" w:rsidRPr="00E11100" w:rsidRDefault="003C3271" w:rsidP="00550310">
      <w:pPr>
        <w:spacing w:line="360" w:lineRule="auto"/>
        <w:jc w:val="center"/>
        <w:rPr>
          <w:rFonts w:ascii="Arial" w:hAnsi="Arial" w:cs="Arial"/>
          <w:b/>
          <w:bCs/>
          <w:u w:val="single"/>
        </w:rPr>
      </w:pPr>
      <w:r w:rsidRPr="00E11100">
        <w:rPr>
          <w:rFonts w:ascii="Arial" w:hAnsi="Arial" w:cs="Arial"/>
          <w:b/>
          <w:bCs/>
          <w:u w:val="single"/>
        </w:rPr>
        <w:t>The Development and Influence of Pharmacy Services in the UK</w:t>
      </w:r>
    </w:p>
    <w:p w14:paraId="254FE1CA" w14:textId="60DEAFC9" w:rsidR="00550310" w:rsidRPr="00E11100" w:rsidRDefault="00BD2D1B" w:rsidP="00550310">
      <w:pPr>
        <w:spacing w:after="0" w:line="360" w:lineRule="auto"/>
        <w:rPr>
          <w:rFonts w:ascii="Arial" w:hAnsi="Arial" w:cs="Arial"/>
        </w:rPr>
      </w:pPr>
      <w:r w:rsidRPr="00E11100">
        <w:rPr>
          <w:rFonts w:ascii="Arial" w:hAnsi="Arial" w:cs="Arial"/>
          <w:b/>
          <w:bCs/>
          <w:u w:val="single"/>
        </w:rPr>
        <w:t>Introduction</w:t>
      </w:r>
      <w:r w:rsidRPr="00E11100">
        <w:rPr>
          <w:rFonts w:ascii="Arial" w:hAnsi="Arial" w:cs="Arial"/>
          <w:b/>
          <w:bCs/>
          <w:u w:val="single"/>
        </w:rPr>
        <w:br/>
      </w:r>
      <w:r w:rsidRPr="00E11100">
        <w:rPr>
          <w:rFonts w:ascii="Arial" w:hAnsi="Arial" w:cs="Arial"/>
        </w:rPr>
        <w:t>Pharmacy services are an important part of healthcare in the UK. They support patients by supplying medicines</w:t>
      </w:r>
      <w:r w:rsidR="000860EF" w:rsidRPr="00E11100">
        <w:rPr>
          <w:rFonts w:ascii="Arial" w:hAnsi="Arial" w:cs="Arial"/>
        </w:rPr>
        <w:t xml:space="preserve"> and</w:t>
      </w:r>
      <w:r w:rsidRPr="00E11100">
        <w:rPr>
          <w:rFonts w:ascii="Arial" w:hAnsi="Arial" w:cs="Arial"/>
        </w:rPr>
        <w:t xml:space="preserve"> giving advice</w:t>
      </w:r>
      <w:r w:rsidR="000860EF" w:rsidRPr="00E11100">
        <w:rPr>
          <w:rFonts w:ascii="Arial" w:hAnsi="Arial" w:cs="Arial"/>
        </w:rPr>
        <w:t>.</w:t>
      </w:r>
      <w:r w:rsidRPr="00E11100">
        <w:rPr>
          <w:rFonts w:ascii="Arial" w:hAnsi="Arial" w:cs="Arial"/>
        </w:rPr>
        <w:t xml:space="preserve"> while also work closely with doctors and other healthcare professionals. </w:t>
      </w:r>
      <w:r w:rsidR="00814DEC" w:rsidRPr="00814DEC">
        <w:rPr>
          <w:rFonts w:ascii="Arial" w:hAnsi="Arial" w:cs="Arial"/>
        </w:rPr>
        <w:t>Pharmacy services have expanded beyond medicine supply to include clinical care and public health support.</w:t>
      </w:r>
      <w:r w:rsidR="00814DEC">
        <w:rPr>
          <w:rFonts w:ascii="Arial" w:hAnsi="Arial" w:cs="Arial"/>
        </w:rPr>
        <w:t xml:space="preserve"> </w:t>
      </w:r>
      <w:r w:rsidRPr="00E11100">
        <w:rPr>
          <w:rFonts w:ascii="Arial" w:hAnsi="Arial" w:cs="Arial"/>
        </w:rPr>
        <w:t>This essay explores the historical development of pharmacy services, their role in modern healthcare and improving people’s health.</w:t>
      </w:r>
    </w:p>
    <w:p w14:paraId="61F5F6A9" w14:textId="387966F1" w:rsidR="003C3271" w:rsidRPr="00E11100" w:rsidRDefault="003C3271" w:rsidP="00EA5D03">
      <w:pPr>
        <w:spacing w:line="360" w:lineRule="auto"/>
        <w:rPr>
          <w:rFonts w:ascii="Arial" w:hAnsi="Arial" w:cs="Arial"/>
        </w:rPr>
      </w:pPr>
    </w:p>
    <w:p w14:paraId="1124DF16" w14:textId="77777777" w:rsidR="00823AFB" w:rsidRPr="00E11100" w:rsidRDefault="00823AFB" w:rsidP="00823AFB">
      <w:pPr>
        <w:spacing w:line="360" w:lineRule="auto"/>
        <w:rPr>
          <w:rFonts w:ascii="Arial" w:hAnsi="Arial" w:cs="Arial"/>
          <w:b/>
          <w:bCs/>
        </w:rPr>
      </w:pPr>
      <w:r w:rsidRPr="00E11100">
        <w:rPr>
          <w:rFonts w:ascii="Arial" w:hAnsi="Arial" w:cs="Arial"/>
          <w:b/>
          <w:bCs/>
        </w:rPr>
        <w:t>Historical Origins and Development</w:t>
      </w:r>
    </w:p>
    <w:p w14:paraId="5E6A4272" w14:textId="246F0DA2" w:rsidR="00E72FE0" w:rsidRPr="00E11100" w:rsidRDefault="007D4891" w:rsidP="00EA5D03">
      <w:pPr>
        <w:spacing w:line="360" w:lineRule="auto"/>
        <w:rPr>
          <w:rFonts w:ascii="Arial" w:hAnsi="Arial" w:cs="Arial"/>
        </w:rPr>
      </w:pPr>
      <w:r w:rsidRPr="007D4891">
        <w:rPr>
          <w:rFonts w:ascii="Arial" w:hAnsi="Arial" w:cs="Arial"/>
        </w:rPr>
        <w:t>Pharmacy in the UK started with pharmacists and people who sold medicine. The Pharmacy Act 1852 officially recognized pharmacy as a profession. It brought in education and registration support to help keep people safe. Anderson wrote about this in 2005.</w:t>
      </w:r>
      <w:r w:rsidRPr="007D4891">
        <w:rPr>
          <w:rFonts w:ascii="Arial" w:hAnsi="Arial" w:cs="Arial"/>
        </w:rPr>
        <w:br/>
        <w:t>When the NHS started in 1948, it made medicines free during treatment and set up community pharmacies. By the late 20th century, pharmacists’ care went beyond just medicine. They learned a lot about medicine and got good at helping patients take their medications safely (Pharmaceutical Services Negotiating Committee, 2023).</w:t>
      </w:r>
    </w:p>
    <w:p w14:paraId="3F4EDA60" w14:textId="489B870A" w:rsidR="00B130A2" w:rsidRDefault="008D0199" w:rsidP="00304EA6">
      <w:pPr>
        <w:spacing w:after="120" w:line="360" w:lineRule="auto"/>
        <w:rPr>
          <w:rFonts w:ascii="Arial" w:hAnsi="Arial" w:cs="Arial"/>
        </w:rPr>
      </w:pPr>
      <w:r w:rsidRPr="00E11100">
        <w:rPr>
          <w:rFonts w:ascii="Arial" w:hAnsi="Arial" w:cs="Arial"/>
          <w:b/>
          <w:bCs/>
        </w:rPr>
        <w:t>Modern Functioning of Pharmacy Services</w:t>
      </w:r>
      <w:r w:rsidR="00B130A2" w:rsidRPr="00E11100">
        <w:rPr>
          <w:rFonts w:ascii="Arial" w:hAnsi="Arial" w:cs="Arial"/>
          <w:b/>
          <w:bCs/>
        </w:rPr>
        <w:t xml:space="preserve"> (Community Pharmacy Services)</w:t>
      </w:r>
      <w:r w:rsidR="00B130A2" w:rsidRPr="00E11100">
        <w:rPr>
          <w:rFonts w:ascii="Arial" w:hAnsi="Arial" w:cs="Arial"/>
        </w:rPr>
        <w:br/>
      </w:r>
      <w:r w:rsidR="007D4891">
        <w:rPr>
          <w:rFonts w:ascii="Arial" w:hAnsi="Arial" w:cs="Arial"/>
        </w:rPr>
        <w:t>I</w:t>
      </w:r>
      <w:r w:rsidR="007D4891" w:rsidRPr="007D4891">
        <w:rPr>
          <w:rFonts w:ascii="Arial" w:hAnsi="Arial" w:cs="Arial"/>
        </w:rPr>
        <w:t>n the UK, pharmacy services are offered through community pharmacies, hospitals and general practice clinics. There are about 11,500 community pharmacies across England and they do more than just hand out medicines (NHS England, 2024). They offer important services like handing out prescriptions and giving health advice. They also run more advanced programs like the New Medicine Service and the Community Pharmacist Consultation Service, which support people starting new medications or dealing with minor health issues.</w:t>
      </w:r>
    </w:p>
    <w:p w14:paraId="5E0B9A02" w14:textId="77777777" w:rsidR="00BD1BC3" w:rsidRPr="00E11100" w:rsidRDefault="00BD1BC3" w:rsidP="00304EA6">
      <w:pPr>
        <w:spacing w:after="120" w:line="360" w:lineRule="auto"/>
        <w:rPr>
          <w:rFonts w:ascii="Arial" w:hAnsi="Arial" w:cs="Arial"/>
        </w:rPr>
      </w:pPr>
    </w:p>
    <w:p w14:paraId="4F1C5C35" w14:textId="4DFB18B7" w:rsidR="00B130A2" w:rsidRPr="00E11100" w:rsidRDefault="00B130A2" w:rsidP="00304EA6">
      <w:pPr>
        <w:spacing w:line="360" w:lineRule="auto"/>
        <w:rPr>
          <w:rFonts w:ascii="Arial" w:hAnsi="Arial" w:cs="Arial"/>
        </w:rPr>
      </w:pPr>
      <w:r w:rsidRPr="00E11100">
        <w:rPr>
          <w:rFonts w:ascii="Arial" w:hAnsi="Arial" w:cs="Arial"/>
          <w:b/>
          <w:bCs/>
        </w:rPr>
        <w:t>Hospital and Clinical Pharmacy Services</w:t>
      </w:r>
      <w:r w:rsidRPr="00E11100">
        <w:rPr>
          <w:rFonts w:ascii="Arial" w:hAnsi="Arial" w:cs="Arial"/>
        </w:rPr>
        <w:br/>
        <w:t>Hospital pharmacists work in teams to check patient</w:t>
      </w:r>
      <w:r w:rsidR="00304EA6" w:rsidRPr="00E11100">
        <w:rPr>
          <w:rFonts w:ascii="Arial" w:hAnsi="Arial" w:cs="Arial"/>
        </w:rPr>
        <w:t>’</w:t>
      </w:r>
      <w:r w:rsidRPr="00E11100">
        <w:rPr>
          <w:rFonts w:ascii="Arial" w:hAnsi="Arial" w:cs="Arial"/>
        </w:rPr>
        <w:t xml:space="preserve">s medicines, improve treatment plans and </w:t>
      </w:r>
      <w:r w:rsidRPr="00E11100">
        <w:rPr>
          <w:rFonts w:ascii="Arial" w:hAnsi="Arial" w:cs="Arial"/>
        </w:rPr>
        <w:lastRenderedPageBreak/>
        <w:t>offer specialist advice like infection control and cancer care. Clinical pharmacists can also assess patients and prescribe medicines independently within their professional scope (General Pharmaceutical Council, 2022).</w:t>
      </w:r>
    </w:p>
    <w:p w14:paraId="31F226B0" w14:textId="4A02224A" w:rsidR="001C29E9" w:rsidRPr="00E11100" w:rsidRDefault="00B130A2" w:rsidP="00EA5D03">
      <w:pPr>
        <w:spacing w:line="360" w:lineRule="auto"/>
        <w:rPr>
          <w:rFonts w:ascii="Arial" w:hAnsi="Arial" w:cs="Arial"/>
        </w:rPr>
      </w:pPr>
      <w:r w:rsidRPr="00E11100">
        <w:rPr>
          <w:rFonts w:ascii="Arial" w:hAnsi="Arial" w:cs="Arial"/>
          <w:b/>
          <w:bCs/>
        </w:rPr>
        <w:t>Digital and Technological Developments</w:t>
      </w:r>
      <w:r w:rsidRPr="00E11100">
        <w:rPr>
          <w:rFonts w:ascii="Arial" w:hAnsi="Arial" w:cs="Arial"/>
        </w:rPr>
        <w:br/>
        <w:t>Technology has made pharmacy services faster. Electronic prescriptions, online consultations, and medicine management apps help patients get care more easily.</w:t>
      </w:r>
    </w:p>
    <w:p w14:paraId="2DD779F1" w14:textId="77777777" w:rsidR="00E11100" w:rsidRPr="00E11100" w:rsidRDefault="00E11100" w:rsidP="00E11100">
      <w:pPr>
        <w:spacing w:line="360" w:lineRule="auto"/>
        <w:rPr>
          <w:rFonts w:ascii="Arial" w:hAnsi="Arial" w:cs="Arial"/>
          <w:b/>
          <w:bCs/>
        </w:rPr>
      </w:pPr>
      <w:r w:rsidRPr="00E11100">
        <w:rPr>
          <w:rFonts w:ascii="Arial" w:hAnsi="Arial" w:cs="Arial"/>
          <w:b/>
          <w:bCs/>
        </w:rPr>
        <w:t>Significance of Pharmacy Services in Enhancing Quality of Life</w:t>
      </w:r>
    </w:p>
    <w:p w14:paraId="319BEADC" w14:textId="18980D48" w:rsidR="00BD1BC3" w:rsidRDefault="00BD1BC3" w:rsidP="00E11100">
      <w:pPr>
        <w:spacing w:line="360" w:lineRule="auto"/>
        <w:rPr>
          <w:rFonts w:ascii="Arial" w:hAnsi="Arial" w:cs="Arial"/>
          <w:b/>
          <w:bCs/>
        </w:rPr>
      </w:pPr>
      <w:r w:rsidRPr="00BD1BC3">
        <w:rPr>
          <w:rFonts w:ascii="Arial" w:hAnsi="Arial" w:cs="Arial"/>
          <w:b/>
          <w:bCs/>
        </w:rPr>
        <w:t>Accessibility and Medication Mana</w:t>
      </w:r>
      <w:r>
        <w:rPr>
          <w:rFonts w:ascii="Arial" w:hAnsi="Arial" w:cs="Arial"/>
          <w:b/>
          <w:bCs/>
        </w:rPr>
        <w:t>gement</w:t>
      </w:r>
    </w:p>
    <w:p w14:paraId="1C558D37" w14:textId="6D76D85E" w:rsidR="00BD1BC3" w:rsidRDefault="00BD1BC3" w:rsidP="00E11100">
      <w:pPr>
        <w:spacing w:line="360" w:lineRule="auto"/>
        <w:rPr>
          <w:rFonts w:ascii="Arial" w:hAnsi="Arial" w:cs="Arial"/>
        </w:rPr>
      </w:pPr>
      <w:r w:rsidRPr="00BD1BC3">
        <w:rPr>
          <w:rFonts w:ascii="Arial" w:hAnsi="Arial" w:cs="Arial"/>
        </w:rPr>
        <w:t>Pharmacy services make everyday life easier by providing medicines and hel</w:t>
      </w:r>
      <w:r>
        <w:rPr>
          <w:rFonts w:ascii="Arial" w:hAnsi="Arial" w:cs="Arial"/>
        </w:rPr>
        <w:t>p</w:t>
      </w:r>
      <w:r w:rsidRPr="00BD1BC3">
        <w:rPr>
          <w:rFonts w:ascii="Arial" w:hAnsi="Arial" w:cs="Arial"/>
        </w:rPr>
        <w:t xml:space="preserve"> public health. They have longer opened hours and do</w:t>
      </w:r>
      <w:r>
        <w:rPr>
          <w:rFonts w:ascii="Arial" w:hAnsi="Arial" w:cs="Arial"/>
        </w:rPr>
        <w:t xml:space="preserve"> not</w:t>
      </w:r>
      <w:r w:rsidRPr="00BD1BC3">
        <w:rPr>
          <w:rFonts w:ascii="Arial" w:hAnsi="Arial" w:cs="Arial"/>
        </w:rPr>
        <w:t xml:space="preserve"> require appointments, which helps people get care for minor illnesses and eases the load on GP services (Todd et al.). Medicine management reviews help patients, especially those with tricky treatment plans, by cutting down on medication problems and keeping them out of the hospital.</w:t>
      </w:r>
    </w:p>
    <w:p w14:paraId="7079EEAC" w14:textId="290E1558" w:rsidR="00E11100" w:rsidRPr="005131C0" w:rsidRDefault="00E11100" w:rsidP="00E11100">
      <w:pPr>
        <w:spacing w:line="360" w:lineRule="auto"/>
        <w:rPr>
          <w:rFonts w:ascii="Arial" w:hAnsi="Arial" w:cs="Arial"/>
          <w:b/>
          <w:bCs/>
        </w:rPr>
      </w:pPr>
      <w:r w:rsidRPr="005131C0">
        <w:rPr>
          <w:rFonts w:ascii="Arial" w:hAnsi="Arial" w:cs="Arial"/>
          <w:b/>
          <w:bCs/>
        </w:rPr>
        <w:t>Public Health and Preventive Care</w:t>
      </w:r>
    </w:p>
    <w:p w14:paraId="10C6246A" w14:textId="73B04C3E" w:rsidR="00E11100" w:rsidRPr="00E11100" w:rsidRDefault="00E11100" w:rsidP="00E11100">
      <w:pPr>
        <w:spacing w:line="360" w:lineRule="auto"/>
        <w:rPr>
          <w:rFonts w:ascii="Arial" w:hAnsi="Arial" w:cs="Arial"/>
        </w:rPr>
      </w:pPr>
      <w:r w:rsidRPr="00E11100">
        <w:rPr>
          <w:rFonts w:ascii="Arial" w:hAnsi="Arial" w:cs="Arial"/>
        </w:rPr>
        <w:t xml:space="preserve">Pharmacies play an important role in promoting </w:t>
      </w:r>
      <w:r w:rsidR="006C5320">
        <w:rPr>
          <w:rFonts w:ascii="Arial" w:hAnsi="Arial" w:cs="Arial"/>
        </w:rPr>
        <w:t>i</w:t>
      </w:r>
      <w:r w:rsidR="006C5320" w:rsidRPr="006C5320">
        <w:rPr>
          <w:rFonts w:ascii="Arial" w:hAnsi="Arial" w:cs="Arial"/>
        </w:rPr>
        <w:t>ndependent health management</w:t>
      </w:r>
      <w:r w:rsidRPr="00E11100">
        <w:rPr>
          <w:rFonts w:ascii="Arial" w:hAnsi="Arial" w:cs="Arial"/>
        </w:rPr>
        <w:t xml:space="preserve">. Services such as structured medication reviews help patients understand their treatments and manage their health </w:t>
      </w:r>
      <w:r w:rsidR="005131C0" w:rsidRPr="00E11100">
        <w:rPr>
          <w:rFonts w:ascii="Arial" w:hAnsi="Arial" w:cs="Arial"/>
        </w:rPr>
        <w:t>well</w:t>
      </w:r>
      <w:r w:rsidRPr="00E11100">
        <w:rPr>
          <w:rFonts w:ascii="Arial" w:hAnsi="Arial" w:cs="Arial"/>
        </w:rPr>
        <w:t xml:space="preserve">. Public health </w:t>
      </w:r>
      <w:r w:rsidR="005131C0" w:rsidRPr="00E11100">
        <w:rPr>
          <w:rFonts w:ascii="Arial" w:hAnsi="Arial" w:cs="Arial"/>
        </w:rPr>
        <w:t>ideas</w:t>
      </w:r>
      <w:r w:rsidRPr="00E11100">
        <w:rPr>
          <w:rFonts w:ascii="Arial" w:hAnsi="Arial" w:cs="Arial"/>
        </w:rPr>
        <w:t xml:space="preserve">, including smoking </w:t>
      </w:r>
      <w:r w:rsidR="005131C0" w:rsidRPr="00E11100">
        <w:rPr>
          <w:rFonts w:ascii="Arial" w:hAnsi="Arial" w:cs="Arial"/>
        </w:rPr>
        <w:t>end</w:t>
      </w:r>
      <w:r w:rsidRPr="00E11100">
        <w:rPr>
          <w:rFonts w:ascii="Arial" w:hAnsi="Arial" w:cs="Arial"/>
        </w:rPr>
        <w:t xml:space="preserve">, weight management, vaccination programmes and </w:t>
      </w:r>
      <w:r w:rsidR="005131C0" w:rsidRPr="00E11100">
        <w:rPr>
          <w:rFonts w:ascii="Arial" w:hAnsi="Arial" w:cs="Arial"/>
        </w:rPr>
        <w:t>heart</w:t>
      </w:r>
      <w:r w:rsidRPr="00E11100">
        <w:rPr>
          <w:rFonts w:ascii="Arial" w:hAnsi="Arial" w:cs="Arial"/>
        </w:rPr>
        <w:t xml:space="preserve"> disease prevention, allow </w:t>
      </w:r>
      <w:r w:rsidR="005131C0" w:rsidRPr="005131C0">
        <w:rPr>
          <w:rFonts w:ascii="Arial" w:hAnsi="Arial" w:cs="Arial"/>
        </w:rPr>
        <w:t xml:space="preserve">pharmacies to deal with </w:t>
      </w:r>
      <w:r w:rsidRPr="00E11100">
        <w:rPr>
          <w:rFonts w:ascii="Arial" w:hAnsi="Arial" w:cs="Arial"/>
        </w:rPr>
        <w:t xml:space="preserve">wider health </w:t>
      </w:r>
      <w:r w:rsidR="005131C0" w:rsidRPr="00E11100">
        <w:rPr>
          <w:rFonts w:ascii="Arial" w:hAnsi="Arial" w:cs="Arial"/>
        </w:rPr>
        <w:t>factors</w:t>
      </w:r>
      <w:r w:rsidRPr="00E11100">
        <w:rPr>
          <w:rFonts w:ascii="Arial" w:hAnsi="Arial" w:cs="Arial"/>
        </w:rPr>
        <w:t xml:space="preserve"> (Public Health England, 2022).</w:t>
      </w:r>
    </w:p>
    <w:p w14:paraId="740DB40D" w14:textId="77777777" w:rsidR="005131C0" w:rsidRPr="005131C0" w:rsidRDefault="005131C0" w:rsidP="00E11100">
      <w:pPr>
        <w:spacing w:line="360" w:lineRule="auto"/>
        <w:rPr>
          <w:rFonts w:ascii="Arial" w:hAnsi="Arial" w:cs="Arial"/>
          <w:b/>
          <w:bCs/>
        </w:rPr>
      </w:pPr>
      <w:r w:rsidRPr="005131C0">
        <w:rPr>
          <w:rFonts w:ascii="Arial" w:hAnsi="Arial" w:cs="Arial"/>
          <w:b/>
          <w:bCs/>
        </w:rPr>
        <w:t>Services for people with additional needs</w:t>
      </w:r>
    </w:p>
    <w:p w14:paraId="3B488D81" w14:textId="21BF7BEE" w:rsidR="005131C0" w:rsidRPr="005B3B47" w:rsidRDefault="005131C0" w:rsidP="005131C0">
      <w:pPr>
        <w:spacing w:line="360" w:lineRule="auto"/>
        <w:rPr>
          <w:rFonts w:ascii="Arial" w:hAnsi="Arial" w:cs="Arial"/>
        </w:rPr>
      </w:pPr>
      <w:r w:rsidRPr="005131C0">
        <w:rPr>
          <w:rFonts w:ascii="Arial" w:hAnsi="Arial" w:cs="Arial"/>
        </w:rPr>
        <w:t xml:space="preserve">Pharmacy services help people who are most weak, such as those who face language </w:t>
      </w:r>
      <w:r w:rsidR="0096591D">
        <w:rPr>
          <w:rFonts w:ascii="Arial" w:hAnsi="Arial" w:cs="Arial"/>
        </w:rPr>
        <w:t xml:space="preserve">issues </w:t>
      </w:r>
      <w:r w:rsidRPr="005131C0">
        <w:rPr>
          <w:rFonts w:ascii="Arial" w:hAnsi="Arial" w:cs="Arial"/>
        </w:rPr>
        <w:t>and social challenges. Home delivery, multilingual staff and links to community services make sure they can access healthcare and get support for other issues affecting their quality of life</w:t>
      </w:r>
      <w:r w:rsidR="00E11100" w:rsidRPr="00E11100">
        <w:rPr>
          <w:rFonts w:ascii="Arial" w:hAnsi="Arial" w:cs="Arial"/>
        </w:rPr>
        <w:t>.</w:t>
      </w:r>
    </w:p>
    <w:p w14:paraId="2A19995E" w14:textId="209CD29D" w:rsidR="005131C0" w:rsidRPr="005131C0" w:rsidRDefault="001C29E9" w:rsidP="005131C0">
      <w:pPr>
        <w:spacing w:line="360" w:lineRule="auto"/>
        <w:rPr>
          <w:rFonts w:ascii="Arial" w:hAnsi="Arial" w:cs="Arial"/>
          <w:b/>
          <w:bCs/>
          <w:lang w:val="en-US"/>
        </w:rPr>
      </w:pPr>
      <w:r w:rsidRPr="00E11100">
        <w:rPr>
          <w:rFonts w:ascii="Arial" w:hAnsi="Arial" w:cs="Arial"/>
          <w:b/>
          <w:bCs/>
        </w:rPr>
        <w:t>Conclusion</w:t>
      </w:r>
    </w:p>
    <w:p w14:paraId="331D8224" w14:textId="0FD7AE1E" w:rsidR="005131C0" w:rsidRPr="005131C0" w:rsidRDefault="0044794A" w:rsidP="005131C0">
      <w:pPr>
        <w:spacing w:line="360" w:lineRule="auto"/>
        <w:rPr>
          <w:rFonts w:ascii="Arial" w:hAnsi="Arial" w:cs="Arial"/>
          <w:lang w:val="en-US"/>
        </w:rPr>
      </w:pPr>
      <w:r w:rsidRPr="0044794A">
        <w:rPr>
          <w:rFonts w:ascii="Arial" w:hAnsi="Arial" w:cs="Arial"/>
        </w:rPr>
        <w:t xml:space="preserve">Pharmacy services have changed over the years </w:t>
      </w:r>
      <w:r w:rsidR="00B41DA2">
        <w:rPr>
          <w:rFonts w:ascii="Arial" w:hAnsi="Arial" w:cs="Arial"/>
        </w:rPr>
        <w:t>and</w:t>
      </w:r>
      <w:r w:rsidRPr="0044794A">
        <w:rPr>
          <w:rFonts w:ascii="Arial" w:hAnsi="Arial" w:cs="Arial"/>
        </w:rPr>
        <w:t xml:space="preserve"> bec</w:t>
      </w:r>
      <w:r w:rsidR="00B41DA2">
        <w:rPr>
          <w:rFonts w:ascii="Arial" w:hAnsi="Arial" w:cs="Arial"/>
        </w:rPr>
        <w:t xml:space="preserve">ame </w:t>
      </w:r>
      <w:r w:rsidRPr="0044794A">
        <w:rPr>
          <w:rFonts w:ascii="Arial" w:hAnsi="Arial" w:cs="Arial"/>
        </w:rPr>
        <w:t xml:space="preserve">an important part of the NHS. They provide clinical care, health advice and work with other healthcare services. As a result of </w:t>
      </w:r>
      <w:r w:rsidR="00B41DA2">
        <w:rPr>
          <w:rFonts w:ascii="Arial" w:hAnsi="Arial" w:cs="Arial"/>
        </w:rPr>
        <w:t xml:space="preserve">being </w:t>
      </w:r>
      <w:r w:rsidRPr="0044794A">
        <w:rPr>
          <w:rFonts w:ascii="Arial" w:hAnsi="Arial" w:cs="Arial"/>
        </w:rPr>
        <w:t xml:space="preserve">easy to reach and </w:t>
      </w:r>
      <w:r w:rsidR="00B41DA2">
        <w:rPr>
          <w:rFonts w:ascii="Arial" w:hAnsi="Arial" w:cs="Arial"/>
        </w:rPr>
        <w:t>offering</w:t>
      </w:r>
      <w:r w:rsidRPr="0044794A">
        <w:rPr>
          <w:rFonts w:ascii="Arial" w:hAnsi="Arial" w:cs="Arial"/>
        </w:rPr>
        <w:t xml:space="preserve"> expert advice, pharmacies help people take their medicines safely</w:t>
      </w:r>
      <w:r w:rsidR="00B41DA2">
        <w:rPr>
          <w:rFonts w:ascii="Arial" w:hAnsi="Arial" w:cs="Arial"/>
        </w:rPr>
        <w:t>,</w:t>
      </w:r>
      <w:r w:rsidRPr="0044794A">
        <w:rPr>
          <w:rFonts w:ascii="Arial" w:hAnsi="Arial" w:cs="Arial"/>
        </w:rPr>
        <w:t xml:space="preserve"> look after their health </w:t>
      </w:r>
      <w:r w:rsidR="00B41DA2">
        <w:rPr>
          <w:rFonts w:ascii="Arial" w:hAnsi="Arial" w:cs="Arial"/>
        </w:rPr>
        <w:t xml:space="preserve">and </w:t>
      </w:r>
      <w:r w:rsidRPr="0044794A">
        <w:rPr>
          <w:rFonts w:ascii="Arial" w:hAnsi="Arial" w:cs="Arial"/>
        </w:rPr>
        <w:t xml:space="preserve">prevent sickness. As healthcare focuses more on community care, pharmacies play </w:t>
      </w:r>
      <w:r w:rsidR="00B41DA2">
        <w:rPr>
          <w:rFonts w:ascii="Arial" w:hAnsi="Arial" w:cs="Arial"/>
        </w:rPr>
        <w:t xml:space="preserve">a </w:t>
      </w:r>
      <w:r w:rsidRPr="0044794A">
        <w:rPr>
          <w:rFonts w:ascii="Arial" w:hAnsi="Arial" w:cs="Arial"/>
        </w:rPr>
        <w:t>bigger role in providing care</w:t>
      </w:r>
      <w:r w:rsidR="005131C0" w:rsidRPr="005131C0">
        <w:rPr>
          <w:rFonts w:ascii="Arial" w:hAnsi="Arial" w:cs="Arial"/>
          <w:lang w:val="en-US"/>
        </w:rPr>
        <w:t>.</w:t>
      </w:r>
    </w:p>
    <w:p w14:paraId="6086B2CD" w14:textId="43D81C5D" w:rsidR="003C3271" w:rsidRPr="00E11100" w:rsidRDefault="003C3271" w:rsidP="00EA5D03">
      <w:pPr>
        <w:spacing w:line="360" w:lineRule="auto"/>
        <w:rPr>
          <w:rFonts w:ascii="Arial" w:hAnsi="Arial" w:cs="Arial"/>
        </w:rPr>
      </w:pPr>
    </w:p>
    <w:p w14:paraId="30578E4D" w14:textId="77777777" w:rsidR="00C8341A" w:rsidRPr="0044794A" w:rsidRDefault="00C8341A" w:rsidP="00C8341A">
      <w:pPr>
        <w:rPr>
          <w:rFonts w:ascii="Arial" w:hAnsi="Arial" w:cs="Arial"/>
        </w:rPr>
      </w:pPr>
      <w:r w:rsidRPr="0044794A">
        <w:rPr>
          <w:rFonts w:ascii="Arial" w:hAnsi="Arial" w:cs="Arial"/>
          <w:b/>
          <w:bCs/>
        </w:rPr>
        <w:t>References (Harvard UTWS style)</w:t>
      </w:r>
    </w:p>
    <w:p w14:paraId="12393138" w14:textId="77777777" w:rsidR="00C8341A" w:rsidRPr="00E11100" w:rsidRDefault="00C8341A" w:rsidP="00C8341A">
      <w:pPr>
        <w:pStyle w:val="ListParagraph"/>
        <w:numPr>
          <w:ilvl w:val="0"/>
          <w:numId w:val="18"/>
        </w:numPr>
        <w:spacing w:after="0" w:line="360" w:lineRule="auto"/>
        <w:rPr>
          <w:rFonts w:ascii="Arial" w:hAnsi="Arial" w:cs="Arial"/>
        </w:rPr>
      </w:pPr>
      <w:r w:rsidRPr="00E11100">
        <w:rPr>
          <w:rFonts w:ascii="Arial" w:hAnsi="Arial" w:cs="Arial"/>
        </w:rPr>
        <w:t xml:space="preserve">Anderson, S. (2005) ‘The historical context of pharmacy’, in Taylor, K. and Harding, G. (eds.) </w:t>
      </w:r>
      <w:r w:rsidRPr="00E11100">
        <w:rPr>
          <w:rFonts w:ascii="Arial" w:hAnsi="Arial" w:cs="Arial"/>
          <w:i/>
          <w:iCs/>
        </w:rPr>
        <w:t>Pharmacy Practice</w:t>
      </w:r>
      <w:r w:rsidRPr="00E11100">
        <w:rPr>
          <w:rFonts w:ascii="Arial" w:hAnsi="Arial" w:cs="Arial"/>
        </w:rPr>
        <w:t xml:space="preserve">. London: Taylor &amp; Francis, pp. 3–18. Available at: </w:t>
      </w:r>
      <w:hyperlink r:id="rId16" w:tgtFrame="_new" w:history="1">
        <w:r w:rsidRPr="00E11100">
          <w:rPr>
            <w:rStyle w:val="Hyperlink"/>
            <w:rFonts w:ascii="Arial" w:hAnsi="Arial" w:cs="Arial"/>
          </w:rPr>
          <w:t>https://books.google.com/books/about/Pharmacy_Practice.html?id=PClwC5JcmfcC</w:t>
        </w:r>
      </w:hyperlink>
      <w:r w:rsidRPr="00E11100">
        <w:rPr>
          <w:rFonts w:ascii="Arial" w:hAnsi="Arial" w:cs="Arial"/>
        </w:rPr>
        <w:t xml:space="preserve"> </w:t>
      </w:r>
    </w:p>
    <w:p w14:paraId="6B9E3501" w14:textId="69022458" w:rsidR="00C8341A" w:rsidRPr="00E11100" w:rsidRDefault="00C8341A" w:rsidP="00C8341A">
      <w:pPr>
        <w:spacing w:after="0" w:line="360" w:lineRule="auto"/>
        <w:ind w:firstLine="720"/>
        <w:rPr>
          <w:rFonts w:ascii="Arial" w:hAnsi="Arial" w:cs="Arial"/>
        </w:rPr>
      </w:pPr>
      <w:r w:rsidRPr="00E11100">
        <w:rPr>
          <w:rFonts w:ascii="Arial" w:hAnsi="Arial" w:cs="Arial"/>
        </w:rPr>
        <w:t xml:space="preserve">(Accessed: 15 January 2026). </w:t>
      </w:r>
    </w:p>
    <w:p w14:paraId="2F4BFF16" w14:textId="77777777" w:rsidR="00C8341A" w:rsidRPr="00E11100" w:rsidRDefault="00C8341A" w:rsidP="00C8341A">
      <w:pPr>
        <w:spacing w:after="0" w:line="360" w:lineRule="auto"/>
        <w:rPr>
          <w:rFonts w:ascii="Arial" w:hAnsi="Arial" w:cs="Arial"/>
        </w:rPr>
      </w:pPr>
    </w:p>
    <w:p w14:paraId="37BD01FD" w14:textId="77777777" w:rsidR="00C8341A" w:rsidRPr="00E11100" w:rsidRDefault="00C8341A" w:rsidP="00C8341A">
      <w:pPr>
        <w:pStyle w:val="ListParagraph"/>
        <w:numPr>
          <w:ilvl w:val="0"/>
          <w:numId w:val="18"/>
        </w:numPr>
        <w:spacing w:after="0" w:line="360" w:lineRule="auto"/>
        <w:rPr>
          <w:rFonts w:ascii="Arial" w:hAnsi="Arial" w:cs="Arial"/>
        </w:rPr>
      </w:pPr>
      <w:r w:rsidRPr="00E11100">
        <w:rPr>
          <w:rFonts w:ascii="Arial" w:hAnsi="Arial" w:cs="Arial"/>
        </w:rPr>
        <w:t xml:space="preserve">General Pharmaceutical Council (2022) </w:t>
      </w:r>
      <w:r w:rsidRPr="00E11100">
        <w:rPr>
          <w:rFonts w:ascii="Arial" w:hAnsi="Arial" w:cs="Arial"/>
          <w:i/>
          <w:iCs/>
        </w:rPr>
        <w:t>Standards for registered pharmacies</w:t>
      </w:r>
      <w:r w:rsidRPr="00E11100">
        <w:rPr>
          <w:rFonts w:ascii="Arial" w:hAnsi="Arial" w:cs="Arial"/>
        </w:rPr>
        <w:t xml:space="preserve">. Available at: </w:t>
      </w:r>
      <w:hyperlink r:id="rId17" w:tgtFrame="_new" w:history="1">
        <w:r w:rsidRPr="00E11100">
          <w:rPr>
            <w:rStyle w:val="Hyperlink"/>
            <w:rFonts w:ascii="Arial" w:hAnsi="Arial" w:cs="Arial"/>
          </w:rPr>
          <w:t>https://www.pharmacyregulation.org</w:t>
        </w:r>
      </w:hyperlink>
      <w:r w:rsidRPr="00E11100">
        <w:rPr>
          <w:rFonts w:ascii="Arial" w:hAnsi="Arial" w:cs="Arial"/>
        </w:rPr>
        <w:t xml:space="preserve"> </w:t>
      </w:r>
    </w:p>
    <w:p w14:paraId="182F81B3" w14:textId="6D0A1B0F" w:rsidR="00C8341A" w:rsidRPr="00E11100" w:rsidRDefault="00C8341A" w:rsidP="00C8341A">
      <w:pPr>
        <w:spacing w:after="0" w:line="360" w:lineRule="auto"/>
        <w:ind w:firstLine="720"/>
        <w:rPr>
          <w:rFonts w:ascii="Arial" w:hAnsi="Arial" w:cs="Arial"/>
        </w:rPr>
      </w:pPr>
      <w:r w:rsidRPr="00E11100">
        <w:rPr>
          <w:rFonts w:ascii="Arial" w:hAnsi="Arial" w:cs="Arial"/>
        </w:rPr>
        <w:t>(Accessed: 15 January 2026).</w:t>
      </w:r>
    </w:p>
    <w:p w14:paraId="551A3DAE" w14:textId="77777777" w:rsidR="00C8341A" w:rsidRPr="00E11100" w:rsidRDefault="00C8341A" w:rsidP="00C8341A">
      <w:pPr>
        <w:spacing w:after="0" w:line="360" w:lineRule="auto"/>
        <w:rPr>
          <w:rFonts w:ascii="Arial" w:hAnsi="Arial" w:cs="Arial"/>
        </w:rPr>
      </w:pPr>
    </w:p>
    <w:p w14:paraId="28F2288B" w14:textId="77777777" w:rsidR="00C8341A" w:rsidRPr="00E11100" w:rsidRDefault="00C8341A" w:rsidP="00C8341A">
      <w:pPr>
        <w:pStyle w:val="ListParagraph"/>
        <w:numPr>
          <w:ilvl w:val="0"/>
          <w:numId w:val="18"/>
        </w:numPr>
        <w:spacing w:after="0" w:line="360" w:lineRule="auto"/>
        <w:rPr>
          <w:rFonts w:ascii="Arial" w:hAnsi="Arial" w:cs="Arial"/>
        </w:rPr>
      </w:pPr>
      <w:r w:rsidRPr="00E11100">
        <w:rPr>
          <w:rFonts w:ascii="Arial" w:hAnsi="Arial" w:cs="Arial"/>
        </w:rPr>
        <w:t xml:space="preserve">NHS England (2024) </w:t>
      </w:r>
      <w:r w:rsidRPr="00E11100">
        <w:rPr>
          <w:rFonts w:ascii="Arial" w:hAnsi="Arial" w:cs="Arial"/>
          <w:i/>
          <w:iCs/>
        </w:rPr>
        <w:t>Community Pharmacy Services</w:t>
      </w:r>
      <w:r w:rsidRPr="00E11100">
        <w:rPr>
          <w:rFonts w:ascii="Arial" w:hAnsi="Arial" w:cs="Arial"/>
        </w:rPr>
        <w:t xml:space="preserve">. Available at: </w:t>
      </w:r>
      <w:hyperlink r:id="rId18" w:tgtFrame="_new" w:history="1">
        <w:r w:rsidRPr="00E11100">
          <w:rPr>
            <w:rStyle w:val="Hyperlink"/>
            <w:rFonts w:ascii="Arial" w:hAnsi="Arial" w:cs="Arial"/>
          </w:rPr>
          <w:t>https://www.england.nhs.uk/primary-care/pharmacy</w:t>
        </w:r>
      </w:hyperlink>
      <w:r w:rsidRPr="00E11100">
        <w:rPr>
          <w:rFonts w:ascii="Arial" w:hAnsi="Arial" w:cs="Arial"/>
        </w:rPr>
        <w:t xml:space="preserve"> </w:t>
      </w:r>
    </w:p>
    <w:p w14:paraId="718F734F" w14:textId="7C7ED65A" w:rsidR="00C8341A" w:rsidRPr="00E11100" w:rsidRDefault="00C8341A" w:rsidP="00C8341A">
      <w:pPr>
        <w:spacing w:after="0" w:line="360" w:lineRule="auto"/>
        <w:ind w:firstLine="720"/>
        <w:rPr>
          <w:rFonts w:ascii="Arial" w:hAnsi="Arial" w:cs="Arial"/>
        </w:rPr>
      </w:pPr>
      <w:r w:rsidRPr="00E11100">
        <w:rPr>
          <w:rFonts w:ascii="Arial" w:hAnsi="Arial" w:cs="Arial"/>
        </w:rPr>
        <w:t>(Accessed: 14 January 2026).</w:t>
      </w:r>
    </w:p>
    <w:p w14:paraId="723D6B51" w14:textId="77777777" w:rsidR="00C8341A" w:rsidRPr="00E11100" w:rsidRDefault="00C8341A" w:rsidP="00C8341A">
      <w:pPr>
        <w:spacing w:after="0" w:line="360" w:lineRule="auto"/>
        <w:rPr>
          <w:rFonts w:ascii="Arial" w:hAnsi="Arial" w:cs="Arial"/>
        </w:rPr>
      </w:pPr>
    </w:p>
    <w:p w14:paraId="4742C281" w14:textId="3125FF72" w:rsidR="00C8341A" w:rsidRPr="00763D99" w:rsidRDefault="00C8341A" w:rsidP="00C8341A"/>
    <w:sectPr w:rsidR="00C8341A" w:rsidRPr="00763D99" w:rsidSect="00CD578B">
      <w:footerReference w:type="default" r:id="rId19"/>
      <w:pgSz w:w="12240" w:h="15840"/>
      <w:pgMar w:top="1440" w:right="1440" w:bottom="1440" w:left="1440" w:header="720" w:footer="720" w:gutter="0"/>
      <w:pgBorders w:offsetFrom="page">
        <w:top w:val="double" w:sz="4" w:space="24" w:color="auto" w:shadow="1"/>
        <w:left w:val="double" w:sz="4" w:space="24" w:color="auto" w:shadow="1"/>
        <w:bottom w:val="double" w:sz="4" w:space="24" w:color="auto" w:shadow="1"/>
        <w:right w:val="doub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D2B5B" w14:textId="77777777" w:rsidR="00F903ED" w:rsidRPr="00E11100" w:rsidRDefault="00F903ED" w:rsidP="000C1787">
      <w:pPr>
        <w:spacing w:after="0" w:line="240" w:lineRule="auto"/>
      </w:pPr>
      <w:r w:rsidRPr="00E11100">
        <w:separator/>
      </w:r>
    </w:p>
  </w:endnote>
  <w:endnote w:type="continuationSeparator" w:id="0">
    <w:p w14:paraId="40A5A1F1" w14:textId="77777777" w:rsidR="00F903ED" w:rsidRPr="00E11100" w:rsidRDefault="00F903ED" w:rsidP="000C1787">
      <w:pPr>
        <w:spacing w:after="0" w:line="240" w:lineRule="auto"/>
      </w:pPr>
      <w:r w:rsidRPr="00E1110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1371369"/>
      <w:docPartObj>
        <w:docPartGallery w:val="Page Numbers (Bottom of Page)"/>
        <w:docPartUnique/>
      </w:docPartObj>
    </w:sdtPr>
    <w:sdtContent>
      <w:p w14:paraId="43B2B62F" w14:textId="457F3D56" w:rsidR="000C1787" w:rsidRPr="00E11100" w:rsidRDefault="000C1787">
        <w:pPr>
          <w:pStyle w:val="Footer"/>
          <w:jc w:val="right"/>
        </w:pPr>
        <w:r w:rsidRPr="00E11100">
          <w:fldChar w:fldCharType="begin"/>
        </w:r>
        <w:r w:rsidRPr="00E11100">
          <w:instrText xml:space="preserve"> PAGE   \* MERGEFORMAT </w:instrText>
        </w:r>
        <w:r w:rsidRPr="00E11100">
          <w:fldChar w:fldCharType="separate"/>
        </w:r>
        <w:r w:rsidRPr="00E11100">
          <w:t>2</w:t>
        </w:r>
        <w:r w:rsidRPr="00E11100">
          <w:fldChar w:fldCharType="end"/>
        </w:r>
      </w:p>
    </w:sdtContent>
  </w:sdt>
  <w:p w14:paraId="1E24E638" w14:textId="77777777" w:rsidR="000C1787" w:rsidRPr="00E11100" w:rsidRDefault="000C17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14AAE" w14:textId="77777777" w:rsidR="00F903ED" w:rsidRPr="00E11100" w:rsidRDefault="00F903ED" w:rsidP="000C1787">
      <w:pPr>
        <w:spacing w:after="0" w:line="240" w:lineRule="auto"/>
      </w:pPr>
      <w:r w:rsidRPr="00E11100">
        <w:separator/>
      </w:r>
    </w:p>
  </w:footnote>
  <w:footnote w:type="continuationSeparator" w:id="0">
    <w:p w14:paraId="03B7F978" w14:textId="77777777" w:rsidR="00F903ED" w:rsidRPr="00E11100" w:rsidRDefault="00F903ED" w:rsidP="000C1787">
      <w:pPr>
        <w:spacing w:after="0" w:line="240" w:lineRule="auto"/>
      </w:pPr>
      <w:r w:rsidRPr="00E1110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41249"/>
    <w:multiLevelType w:val="multilevel"/>
    <w:tmpl w:val="51FC9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6068ED"/>
    <w:multiLevelType w:val="multilevel"/>
    <w:tmpl w:val="28DA9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432121"/>
    <w:multiLevelType w:val="multilevel"/>
    <w:tmpl w:val="46640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A2154C"/>
    <w:multiLevelType w:val="hybridMultilevel"/>
    <w:tmpl w:val="6E008800"/>
    <w:lvl w:ilvl="0" w:tplc="62061872">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976C67"/>
    <w:multiLevelType w:val="multilevel"/>
    <w:tmpl w:val="EC704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AE5368"/>
    <w:multiLevelType w:val="hybridMultilevel"/>
    <w:tmpl w:val="C89A6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2F7D4A"/>
    <w:multiLevelType w:val="multilevel"/>
    <w:tmpl w:val="8E782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8B0847"/>
    <w:multiLevelType w:val="multilevel"/>
    <w:tmpl w:val="8D22D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60338E"/>
    <w:multiLevelType w:val="multilevel"/>
    <w:tmpl w:val="3BBC0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667269"/>
    <w:multiLevelType w:val="hybridMultilevel"/>
    <w:tmpl w:val="EDB4C92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0" w15:restartNumberingAfterBreak="0">
    <w:nsid w:val="3ACD0E33"/>
    <w:multiLevelType w:val="multilevel"/>
    <w:tmpl w:val="BE600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2E45F2"/>
    <w:multiLevelType w:val="multilevel"/>
    <w:tmpl w:val="4634A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A56411"/>
    <w:multiLevelType w:val="multilevel"/>
    <w:tmpl w:val="6DA4B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582887"/>
    <w:multiLevelType w:val="multilevel"/>
    <w:tmpl w:val="E5489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F55195"/>
    <w:multiLevelType w:val="multilevel"/>
    <w:tmpl w:val="215E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931C5B"/>
    <w:multiLevelType w:val="multilevel"/>
    <w:tmpl w:val="2B862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6A93E01"/>
    <w:multiLevelType w:val="multilevel"/>
    <w:tmpl w:val="E5CC480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7" w15:restartNumberingAfterBreak="0">
    <w:nsid w:val="69761125"/>
    <w:multiLevelType w:val="multilevel"/>
    <w:tmpl w:val="B35C5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AE47B2"/>
    <w:multiLevelType w:val="multilevel"/>
    <w:tmpl w:val="2640E6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6B2F0A"/>
    <w:multiLevelType w:val="multilevel"/>
    <w:tmpl w:val="AE4C4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3633541">
    <w:abstractNumId w:val="1"/>
  </w:num>
  <w:num w:numId="2" w16cid:durableId="1250238906">
    <w:abstractNumId w:val="15"/>
  </w:num>
  <w:num w:numId="3" w16cid:durableId="1786119866">
    <w:abstractNumId w:val="0"/>
  </w:num>
  <w:num w:numId="4" w16cid:durableId="1826626960">
    <w:abstractNumId w:val="10"/>
  </w:num>
  <w:num w:numId="5" w16cid:durableId="716399410">
    <w:abstractNumId w:val="9"/>
  </w:num>
  <w:num w:numId="6" w16cid:durableId="1931817677">
    <w:abstractNumId w:val="17"/>
  </w:num>
  <w:num w:numId="7" w16cid:durableId="154031132">
    <w:abstractNumId w:val="8"/>
  </w:num>
  <w:num w:numId="8" w16cid:durableId="1439446730">
    <w:abstractNumId w:val="7"/>
  </w:num>
  <w:num w:numId="9" w16cid:durableId="1260287902">
    <w:abstractNumId w:val="4"/>
  </w:num>
  <w:num w:numId="10" w16cid:durableId="118841528">
    <w:abstractNumId w:val="14"/>
  </w:num>
  <w:num w:numId="11" w16cid:durableId="1106123196">
    <w:abstractNumId w:val="13"/>
  </w:num>
  <w:num w:numId="12" w16cid:durableId="1907258821">
    <w:abstractNumId w:val="19"/>
  </w:num>
  <w:num w:numId="13" w16cid:durableId="1104426695">
    <w:abstractNumId w:val="18"/>
  </w:num>
  <w:num w:numId="14" w16cid:durableId="1400785631">
    <w:abstractNumId w:val="6"/>
  </w:num>
  <w:num w:numId="15" w16cid:durableId="1904677852">
    <w:abstractNumId w:val="2"/>
  </w:num>
  <w:num w:numId="16" w16cid:durableId="1069689683">
    <w:abstractNumId w:val="16"/>
  </w:num>
  <w:num w:numId="17" w16cid:durableId="356270355">
    <w:abstractNumId w:val="12"/>
  </w:num>
  <w:num w:numId="18" w16cid:durableId="2008023079">
    <w:abstractNumId w:val="5"/>
  </w:num>
  <w:num w:numId="19" w16cid:durableId="1245601438">
    <w:abstractNumId w:val="11"/>
  </w:num>
  <w:num w:numId="20" w16cid:durableId="6430470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376BBE"/>
    <w:rsid w:val="00016269"/>
    <w:rsid w:val="00034E07"/>
    <w:rsid w:val="00052FF3"/>
    <w:rsid w:val="00066CC8"/>
    <w:rsid w:val="000860EF"/>
    <w:rsid w:val="00090069"/>
    <w:rsid w:val="0009207E"/>
    <w:rsid w:val="000B0411"/>
    <w:rsid w:val="000C1787"/>
    <w:rsid w:val="000C2D3E"/>
    <w:rsid w:val="000E3B2A"/>
    <w:rsid w:val="000E3B3B"/>
    <w:rsid w:val="000E6D15"/>
    <w:rsid w:val="000F7EA8"/>
    <w:rsid w:val="00111E96"/>
    <w:rsid w:val="00115584"/>
    <w:rsid w:val="00131673"/>
    <w:rsid w:val="00180558"/>
    <w:rsid w:val="00192C89"/>
    <w:rsid w:val="001A56C2"/>
    <w:rsid w:val="001C29E9"/>
    <w:rsid w:val="00222053"/>
    <w:rsid w:val="002361BF"/>
    <w:rsid w:val="00273693"/>
    <w:rsid w:val="002A1288"/>
    <w:rsid w:val="002C212A"/>
    <w:rsid w:val="00300247"/>
    <w:rsid w:val="00301001"/>
    <w:rsid w:val="00304EA6"/>
    <w:rsid w:val="0031480A"/>
    <w:rsid w:val="00370C17"/>
    <w:rsid w:val="00376BBE"/>
    <w:rsid w:val="003B12EE"/>
    <w:rsid w:val="003C3271"/>
    <w:rsid w:val="003D2FF8"/>
    <w:rsid w:val="003E285E"/>
    <w:rsid w:val="00403A82"/>
    <w:rsid w:val="004114BF"/>
    <w:rsid w:val="004441BF"/>
    <w:rsid w:val="0044696B"/>
    <w:rsid w:val="0044794A"/>
    <w:rsid w:val="004708EB"/>
    <w:rsid w:val="004A1372"/>
    <w:rsid w:val="004B372E"/>
    <w:rsid w:val="004C3D60"/>
    <w:rsid w:val="004E3E3D"/>
    <w:rsid w:val="004F34B2"/>
    <w:rsid w:val="005131C0"/>
    <w:rsid w:val="0054551A"/>
    <w:rsid w:val="00550310"/>
    <w:rsid w:val="005609B4"/>
    <w:rsid w:val="00562C41"/>
    <w:rsid w:val="005B3B47"/>
    <w:rsid w:val="005C3FF6"/>
    <w:rsid w:val="005C5E7D"/>
    <w:rsid w:val="005D6807"/>
    <w:rsid w:val="005F4C19"/>
    <w:rsid w:val="00625BE0"/>
    <w:rsid w:val="006574FB"/>
    <w:rsid w:val="006768A0"/>
    <w:rsid w:val="00682506"/>
    <w:rsid w:val="006975CD"/>
    <w:rsid w:val="006C5320"/>
    <w:rsid w:val="006F7A7D"/>
    <w:rsid w:val="00763D99"/>
    <w:rsid w:val="007678B7"/>
    <w:rsid w:val="00783330"/>
    <w:rsid w:val="007D1F4A"/>
    <w:rsid w:val="007D4891"/>
    <w:rsid w:val="00802610"/>
    <w:rsid w:val="00814DEC"/>
    <w:rsid w:val="00823AFB"/>
    <w:rsid w:val="008334F5"/>
    <w:rsid w:val="00865EC3"/>
    <w:rsid w:val="008744F5"/>
    <w:rsid w:val="00885C3D"/>
    <w:rsid w:val="00892BC8"/>
    <w:rsid w:val="008A317F"/>
    <w:rsid w:val="008D0199"/>
    <w:rsid w:val="008E41F6"/>
    <w:rsid w:val="008F146F"/>
    <w:rsid w:val="008F5CF4"/>
    <w:rsid w:val="0092005D"/>
    <w:rsid w:val="00925E68"/>
    <w:rsid w:val="00932946"/>
    <w:rsid w:val="00956C3D"/>
    <w:rsid w:val="0096591D"/>
    <w:rsid w:val="00976D17"/>
    <w:rsid w:val="009A04EE"/>
    <w:rsid w:val="009A4B19"/>
    <w:rsid w:val="009A4BD1"/>
    <w:rsid w:val="009E2279"/>
    <w:rsid w:val="009E4EAF"/>
    <w:rsid w:val="009F32E7"/>
    <w:rsid w:val="00A02FD8"/>
    <w:rsid w:val="00A57445"/>
    <w:rsid w:val="00A70EF9"/>
    <w:rsid w:val="00A90B78"/>
    <w:rsid w:val="00AA59F4"/>
    <w:rsid w:val="00AD0F2E"/>
    <w:rsid w:val="00AF1230"/>
    <w:rsid w:val="00B012F0"/>
    <w:rsid w:val="00B067B3"/>
    <w:rsid w:val="00B130A2"/>
    <w:rsid w:val="00B41DA2"/>
    <w:rsid w:val="00B60621"/>
    <w:rsid w:val="00B95F2C"/>
    <w:rsid w:val="00BD1BC3"/>
    <w:rsid w:val="00BD2D1B"/>
    <w:rsid w:val="00C3362A"/>
    <w:rsid w:val="00C67A15"/>
    <w:rsid w:val="00C8341A"/>
    <w:rsid w:val="00C956B9"/>
    <w:rsid w:val="00CA71AC"/>
    <w:rsid w:val="00CB04FF"/>
    <w:rsid w:val="00CD578B"/>
    <w:rsid w:val="00D0735B"/>
    <w:rsid w:val="00D13D7A"/>
    <w:rsid w:val="00D15946"/>
    <w:rsid w:val="00D2471F"/>
    <w:rsid w:val="00D47080"/>
    <w:rsid w:val="00D57100"/>
    <w:rsid w:val="00D574CC"/>
    <w:rsid w:val="00D972C2"/>
    <w:rsid w:val="00DC4F96"/>
    <w:rsid w:val="00DD37FE"/>
    <w:rsid w:val="00DE0798"/>
    <w:rsid w:val="00DE6BBB"/>
    <w:rsid w:val="00E11100"/>
    <w:rsid w:val="00E15F9C"/>
    <w:rsid w:val="00E513B5"/>
    <w:rsid w:val="00E717D4"/>
    <w:rsid w:val="00E72FE0"/>
    <w:rsid w:val="00E95F36"/>
    <w:rsid w:val="00EA1580"/>
    <w:rsid w:val="00EA25A5"/>
    <w:rsid w:val="00EA5D03"/>
    <w:rsid w:val="00EC4545"/>
    <w:rsid w:val="00ED3056"/>
    <w:rsid w:val="00ED43AA"/>
    <w:rsid w:val="00F12B79"/>
    <w:rsid w:val="00F20462"/>
    <w:rsid w:val="00F44891"/>
    <w:rsid w:val="00F47DE7"/>
    <w:rsid w:val="00F5129A"/>
    <w:rsid w:val="00F5494F"/>
    <w:rsid w:val="00F64702"/>
    <w:rsid w:val="00F825B2"/>
    <w:rsid w:val="00F903ED"/>
    <w:rsid w:val="00F9415F"/>
    <w:rsid w:val="00F95510"/>
    <w:rsid w:val="00FD2EEB"/>
    <w:rsid w:val="00FD4F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2B6B6"/>
  <w15:chartTrackingRefBased/>
  <w15:docId w15:val="{1DAF941C-CEB6-41C9-867C-29B632E0E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76BBE"/>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376BB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376BBE"/>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376BBE"/>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376BBE"/>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376B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6B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6B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6B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6BBE"/>
    <w:rPr>
      <w:rFonts w:asciiTheme="majorHAnsi" w:eastAsiaTheme="majorEastAsia" w:hAnsiTheme="majorHAnsi" w:cstheme="majorBidi"/>
      <w:color w:val="365F91" w:themeColor="accent1" w:themeShade="BF"/>
      <w:sz w:val="40"/>
      <w:szCs w:val="40"/>
      <w:lang w:val="en-GB"/>
    </w:rPr>
  </w:style>
  <w:style w:type="character" w:customStyle="1" w:styleId="Heading2Char">
    <w:name w:val="Heading 2 Char"/>
    <w:basedOn w:val="DefaultParagraphFont"/>
    <w:link w:val="Heading2"/>
    <w:uiPriority w:val="9"/>
    <w:semiHidden/>
    <w:rsid w:val="00376BBE"/>
    <w:rPr>
      <w:rFonts w:asciiTheme="majorHAnsi" w:eastAsiaTheme="majorEastAsia" w:hAnsiTheme="majorHAnsi" w:cstheme="majorBidi"/>
      <w:color w:val="365F91" w:themeColor="accent1" w:themeShade="BF"/>
      <w:sz w:val="32"/>
      <w:szCs w:val="32"/>
      <w:lang w:val="en-GB"/>
    </w:rPr>
  </w:style>
  <w:style w:type="character" w:customStyle="1" w:styleId="Heading3Char">
    <w:name w:val="Heading 3 Char"/>
    <w:basedOn w:val="DefaultParagraphFont"/>
    <w:link w:val="Heading3"/>
    <w:uiPriority w:val="9"/>
    <w:semiHidden/>
    <w:rsid w:val="00376BBE"/>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376BBE"/>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376BBE"/>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376BBE"/>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376BBE"/>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376BBE"/>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376BB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376B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6BB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76BB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6BB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76BB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76BBE"/>
    <w:rPr>
      <w:i/>
      <w:iCs/>
      <w:color w:val="404040" w:themeColor="text1" w:themeTint="BF"/>
      <w:lang w:val="en-GB"/>
    </w:rPr>
  </w:style>
  <w:style w:type="paragraph" w:styleId="ListParagraph">
    <w:name w:val="List Paragraph"/>
    <w:basedOn w:val="Normal"/>
    <w:link w:val="ListParagraphChar"/>
    <w:uiPriority w:val="34"/>
    <w:qFormat/>
    <w:rsid w:val="00376BBE"/>
    <w:pPr>
      <w:ind w:left="720"/>
      <w:contextualSpacing/>
    </w:pPr>
  </w:style>
  <w:style w:type="character" w:styleId="IntenseEmphasis">
    <w:name w:val="Intense Emphasis"/>
    <w:basedOn w:val="DefaultParagraphFont"/>
    <w:uiPriority w:val="21"/>
    <w:qFormat/>
    <w:rsid w:val="00376BBE"/>
    <w:rPr>
      <w:i/>
      <w:iCs/>
      <w:color w:val="365F91" w:themeColor="accent1" w:themeShade="BF"/>
    </w:rPr>
  </w:style>
  <w:style w:type="paragraph" w:styleId="IntenseQuote">
    <w:name w:val="Intense Quote"/>
    <w:basedOn w:val="Normal"/>
    <w:next w:val="Normal"/>
    <w:link w:val="IntenseQuoteChar"/>
    <w:uiPriority w:val="30"/>
    <w:qFormat/>
    <w:rsid w:val="00376BB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76BBE"/>
    <w:rPr>
      <w:i/>
      <w:iCs/>
      <w:color w:val="365F91" w:themeColor="accent1" w:themeShade="BF"/>
      <w:lang w:val="en-GB"/>
    </w:rPr>
  </w:style>
  <w:style w:type="character" w:styleId="IntenseReference">
    <w:name w:val="Intense Reference"/>
    <w:basedOn w:val="DefaultParagraphFont"/>
    <w:uiPriority w:val="32"/>
    <w:qFormat/>
    <w:rsid w:val="00376BBE"/>
    <w:rPr>
      <w:b/>
      <w:bCs/>
      <w:smallCaps/>
      <w:color w:val="365F91" w:themeColor="accent1" w:themeShade="BF"/>
      <w:spacing w:val="5"/>
    </w:rPr>
  </w:style>
  <w:style w:type="character" w:styleId="Hyperlink">
    <w:name w:val="Hyperlink"/>
    <w:basedOn w:val="DefaultParagraphFont"/>
    <w:uiPriority w:val="99"/>
    <w:unhideWhenUsed/>
    <w:rsid w:val="00763D99"/>
    <w:rPr>
      <w:color w:val="0000FF" w:themeColor="hyperlink"/>
      <w:u w:val="single"/>
    </w:rPr>
  </w:style>
  <w:style w:type="character" w:styleId="UnresolvedMention">
    <w:name w:val="Unresolved Mention"/>
    <w:basedOn w:val="DefaultParagraphFont"/>
    <w:uiPriority w:val="99"/>
    <w:semiHidden/>
    <w:unhideWhenUsed/>
    <w:rsid w:val="00763D99"/>
    <w:rPr>
      <w:color w:val="605E5C"/>
      <w:shd w:val="clear" w:color="auto" w:fill="E1DFDD"/>
    </w:rPr>
  </w:style>
  <w:style w:type="character" w:customStyle="1" w:styleId="ListParagraphChar">
    <w:name w:val="List Paragraph Char"/>
    <w:link w:val="ListParagraph"/>
    <w:uiPriority w:val="34"/>
    <w:locked/>
    <w:rsid w:val="00CD578B"/>
    <w:rPr>
      <w:lang w:val="en-GB"/>
    </w:rPr>
  </w:style>
  <w:style w:type="character" w:customStyle="1" w:styleId="ui-provider">
    <w:name w:val="ui-provider"/>
    <w:basedOn w:val="DefaultParagraphFont"/>
    <w:rsid w:val="00CD578B"/>
  </w:style>
  <w:style w:type="table" w:styleId="TableGrid">
    <w:name w:val="Table Grid"/>
    <w:basedOn w:val="TableNormal"/>
    <w:uiPriority w:val="39"/>
    <w:rsid w:val="00C336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1480A"/>
    <w:pPr>
      <w:spacing w:after="0" w:line="240" w:lineRule="auto"/>
    </w:pPr>
    <w:rPr>
      <w:lang w:val="en-GB"/>
    </w:rPr>
  </w:style>
  <w:style w:type="paragraph" w:styleId="Header">
    <w:name w:val="header"/>
    <w:basedOn w:val="Normal"/>
    <w:link w:val="HeaderChar"/>
    <w:uiPriority w:val="99"/>
    <w:unhideWhenUsed/>
    <w:rsid w:val="000C17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1787"/>
    <w:rPr>
      <w:lang w:val="en-GB"/>
    </w:rPr>
  </w:style>
  <w:style w:type="paragraph" w:styleId="Footer">
    <w:name w:val="footer"/>
    <w:basedOn w:val="Normal"/>
    <w:link w:val="FooterChar"/>
    <w:uiPriority w:val="99"/>
    <w:unhideWhenUsed/>
    <w:rsid w:val="000C17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178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dass.org.uk/publications/" TargetMode="External"/><Relationship Id="rId18" Type="http://schemas.openxmlformats.org/officeDocument/2006/relationships/hyperlink" Target="https://www.england.nhs.uk/primary-care/pharmacy"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pharmacyregulation.org" TargetMode="External"/><Relationship Id="rId2" Type="http://schemas.openxmlformats.org/officeDocument/2006/relationships/numbering" Target="numbering.xml"/><Relationship Id="rId16" Type="http://schemas.openxmlformats.org/officeDocument/2006/relationships/hyperlink" Target="https://books.google.com/books/about/Pharmacy_Practice.html?id=PClwC5JcmfcC&amp;utm_source=chatgp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mencap.org.uk/what-we-do/campaigning" TargetMode="Externa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legislation.gov.uk/ukpga/2014/23/contents/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FD1A3B-C4AA-4CF3-AF5E-041DEE3CB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851</TotalTime>
  <Pages>10</Pages>
  <Words>1937</Words>
  <Characters>11046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Rabia Rashid (2504610)</dc:creator>
  <cp:keywords/>
  <dc:description/>
  <cp:lastModifiedBy>Bilquis Ashraf (2426398)</cp:lastModifiedBy>
  <cp:revision>68</cp:revision>
  <dcterms:created xsi:type="dcterms:W3CDTF">2026-01-17T07:39:00Z</dcterms:created>
  <dcterms:modified xsi:type="dcterms:W3CDTF">2026-06-25T12:50:00Z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d871de2f-15fd-45f9-9660-c40345589b53</vt:lpwstr>
  </property>
</Properties>
</file>