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871922" w14:textId="503A81E0" w:rsidR="005E1B99" w:rsidRPr="00103DD6" w:rsidRDefault="005E1B99" w:rsidP="009C4977">
      <w:pPr>
        <w:jc w:val="center"/>
        <w:rPr>
          <w:sz w:val="40"/>
        </w:rPr>
      </w:pPr>
    </w:p>
    <w:p w14:paraId="091B6ADA" w14:textId="77777777" w:rsidR="005E1B99" w:rsidRPr="00103DD6" w:rsidRDefault="005E1B99" w:rsidP="009C4977">
      <w:pPr>
        <w:jc w:val="center"/>
        <w:rPr>
          <w:sz w:val="40"/>
        </w:rPr>
      </w:pPr>
    </w:p>
    <w:p w14:paraId="18ADDD91" w14:textId="2DE8747B" w:rsidR="009C4977" w:rsidRPr="00103DD6" w:rsidRDefault="00F21D06" w:rsidP="009C4977">
      <w:pPr>
        <w:jc w:val="center"/>
        <w:rPr>
          <w:b/>
          <w:bCs/>
          <w:sz w:val="40"/>
        </w:rPr>
      </w:pPr>
      <w:r w:rsidRPr="00103DD6">
        <w:rPr>
          <w:b/>
          <w:bCs/>
          <w:sz w:val="40"/>
        </w:rPr>
        <w:t xml:space="preserve">Module Title and </w:t>
      </w:r>
      <w:r w:rsidR="005E1B99" w:rsidRPr="00103DD6">
        <w:rPr>
          <w:b/>
          <w:bCs/>
          <w:sz w:val="40"/>
        </w:rPr>
        <w:t>C</w:t>
      </w:r>
      <w:r w:rsidRPr="00103DD6">
        <w:rPr>
          <w:b/>
          <w:bCs/>
          <w:sz w:val="40"/>
        </w:rPr>
        <w:t xml:space="preserve">ode: </w:t>
      </w:r>
    </w:p>
    <w:p w14:paraId="6119BCB2" w14:textId="438BB843" w:rsidR="001A2C9D" w:rsidRPr="00103DD6" w:rsidRDefault="00F21D06" w:rsidP="009C4977">
      <w:pPr>
        <w:jc w:val="center"/>
        <w:rPr>
          <w:sz w:val="40"/>
        </w:rPr>
      </w:pPr>
      <w:r w:rsidRPr="00103DD6">
        <w:rPr>
          <w:sz w:val="40"/>
        </w:rPr>
        <w:t>Management &amp; Organizational Behavior</w:t>
      </w:r>
      <w:r w:rsidR="005E1B99" w:rsidRPr="00103DD6">
        <w:rPr>
          <w:sz w:val="40"/>
        </w:rPr>
        <w:t xml:space="preserve"> (BMIH 5004)</w:t>
      </w:r>
    </w:p>
    <w:p w14:paraId="3368DB45" w14:textId="6FA04766" w:rsidR="009C4977" w:rsidRPr="00103DD6" w:rsidRDefault="00F21D06" w:rsidP="009C4977">
      <w:pPr>
        <w:jc w:val="center"/>
        <w:rPr>
          <w:sz w:val="40"/>
        </w:rPr>
      </w:pPr>
      <w:r w:rsidRPr="00103DD6">
        <w:rPr>
          <w:sz w:val="40"/>
        </w:rPr>
        <w:t>Student Name:</w:t>
      </w:r>
      <w:r w:rsidR="009A5E31">
        <w:rPr>
          <w:sz w:val="40"/>
        </w:rPr>
        <w:t xml:space="preserve"> Adrian Grigore</w:t>
      </w:r>
    </w:p>
    <w:p w14:paraId="58B0C167" w14:textId="1899CF2D" w:rsidR="00103DD6" w:rsidRPr="00103DD6" w:rsidRDefault="00F21D06" w:rsidP="009C4977">
      <w:pPr>
        <w:jc w:val="center"/>
        <w:rPr>
          <w:sz w:val="40"/>
        </w:rPr>
      </w:pPr>
      <w:r w:rsidRPr="00103DD6">
        <w:rPr>
          <w:sz w:val="40"/>
        </w:rPr>
        <w:t>Student</w:t>
      </w:r>
      <w:r w:rsidR="00732C3E">
        <w:rPr>
          <w:sz w:val="40"/>
        </w:rPr>
        <w:t xml:space="preserve"> </w:t>
      </w:r>
      <w:r w:rsidRPr="00103DD6">
        <w:rPr>
          <w:sz w:val="40"/>
        </w:rPr>
        <w:t>ID:</w:t>
      </w:r>
      <w:r w:rsidR="009A5E31">
        <w:rPr>
          <w:sz w:val="40"/>
        </w:rPr>
        <w:t xml:space="preserve"> 2127381</w:t>
      </w:r>
    </w:p>
    <w:p w14:paraId="1334B686" w14:textId="77777777" w:rsidR="00103DD6" w:rsidRPr="00103DD6" w:rsidRDefault="00103DD6">
      <w:pPr>
        <w:spacing w:line="276" w:lineRule="auto"/>
        <w:jc w:val="left"/>
        <w:rPr>
          <w:sz w:val="40"/>
        </w:rPr>
      </w:pPr>
      <w:r w:rsidRPr="00103DD6">
        <w:rPr>
          <w:sz w:val="40"/>
        </w:rPr>
        <w:br w:type="page"/>
      </w:r>
    </w:p>
    <w:sdt>
      <w:sdtPr>
        <w:rPr>
          <w:rFonts w:ascii="Times New Roman" w:eastAsiaTheme="minorHAnsi" w:hAnsi="Times New Roman" w:cstheme="minorBidi"/>
          <w:b w:val="0"/>
          <w:bCs w:val="0"/>
          <w:color w:val="auto"/>
          <w:sz w:val="24"/>
          <w:szCs w:val="22"/>
          <w:lang w:eastAsia="en-US"/>
        </w:rPr>
        <w:id w:val="1689634895"/>
        <w:docPartObj>
          <w:docPartGallery w:val="Table of Contents"/>
          <w:docPartUnique/>
        </w:docPartObj>
      </w:sdtPr>
      <w:sdtEndPr>
        <w:rPr>
          <w:noProof/>
        </w:rPr>
      </w:sdtEndPr>
      <w:sdtContent>
        <w:p w14:paraId="347B7F56" w14:textId="0E3214F6" w:rsidR="00103DD6" w:rsidRPr="00103DD6" w:rsidRDefault="00103DD6">
          <w:pPr>
            <w:pStyle w:val="TOCHeading"/>
            <w:rPr>
              <w:color w:val="auto"/>
            </w:rPr>
          </w:pPr>
          <w:r w:rsidRPr="00103DD6">
            <w:rPr>
              <w:color w:val="auto"/>
            </w:rPr>
            <w:t>Contents</w:t>
          </w:r>
        </w:p>
        <w:p w14:paraId="001C169A" w14:textId="5CE56930" w:rsidR="00103DD6" w:rsidRPr="00103DD6" w:rsidRDefault="00103DD6">
          <w:pPr>
            <w:pStyle w:val="TOC1"/>
            <w:tabs>
              <w:tab w:val="right" w:leader="dot" w:pos="9350"/>
            </w:tabs>
            <w:rPr>
              <w:rFonts w:asciiTheme="minorHAnsi" w:eastAsiaTheme="minorEastAsia" w:hAnsiTheme="minorHAnsi"/>
              <w:noProof/>
              <w:sz w:val="22"/>
            </w:rPr>
          </w:pPr>
          <w:r w:rsidRPr="00103DD6">
            <w:fldChar w:fldCharType="begin"/>
          </w:r>
          <w:r w:rsidRPr="00103DD6">
            <w:instrText xml:space="preserve"> TOC \o "1-3" \h \z \u </w:instrText>
          </w:r>
          <w:r w:rsidRPr="00103DD6">
            <w:fldChar w:fldCharType="separate"/>
          </w:r>
          <w:hyperlink w:anchor="_Toc159605408" w:history="1">
            <w:r w:rsidRPr="00103DD6">
              <w:rPr>
                <w:rStyle w:val="Hyperlink"/>
                <w:noProof/>
                <w:color w:val="auto"/>
              </w:rPr>
              <w:t>Introduction</w:t>
            </w:r>
            <w:r w:rsidRPr="00103DD6">
              <w:rPr>
                <w:noProof/>
                <w:webHidden/>
              </w:rPr>
              <w:tab/>
            </w:r>
            <w:r w:rsidRPr="00103DD6">
              <w:rPr>
                <w:noProof/>
                <w:webHidden/>
              </w:rPr>
              <w:fldChar w:fldCharType="begin"/>
            </w:r>
            <w:r w:rsidRPr="00103DD6">
              <w:rPr>
                <w:noProof/>
                <w:webHidden/>
              </w:rPr>
              <w:instrText xml:space="preserve"> PAGEREF _Toc159605408 \h </w:instrText>
            </w:r>
            <w:r w:rsidRPr="00103DD6">
              <w:rPr>
                <w:noProof/>
                <w:webHidden/>
              </w:rPr>
            </w:r>
            <w:r w:rsidRPr="00103DD6">
              <w:rPr>
                <w:noProof/>
                <w:webHidden/>
              </w:rPr>
              <w:fldChar w:fldCharType="separate"/>
            </w:r>
            <w:r w:rsidRPr="00103DD6">
              <w:rPr>
                <w:noProof/>
                <w:webHidden/>
              </w:rPr>
              <w:t>1</w:t>
            </w:r>
            <w:r w:rsidRPr="00103DD6">
              <w:rPr>
                <w:noProof/>
                <w:webHidden/>
              </w:rPr>
              <w:fldChar w:fldCharType="end"/>
            </w:r>
          </w:hyperlink>
        </w:p>
        <w:p w14:paraId="509BCB7D" w14:textId="42BB7FFD" w:rsidR="00103DD6" w:rsidRPr="00103DD6" w:rsidRDefault="009A5E31">
          <w:pPr>
            <w:pStyle w:val="TOC1"/>
            <w:tabs>
              <w:tab w:val="right" w:leader="dot" w:pos="9350"/>
            </w:tabs>
            <w:rPr>
              <w:rFonts w:asciiTheme="minorHAnsi" w:eastAsiaTheme="minorEastAsia" w:hAnsiTheme="minorHAnsi"/>
              <w:noProof/>
              <w:sz w:val="22"/>
            </w:rPr>
          </w:pPr>
          <w:hyperlink w:anchor="_Toc159605409" w:history="1">
            <w:r w:rsidR="00103DD6" w:rsidRPr="00103DD6">
              <w:rPr>
                <w:rStyle w:val="Hyperlink"/>
                <w:noProof/>
                <w:color w:val="auto"/>
              </w:rPr>
              <w:t>The Organization’s Structure, Culture, And Goals</w:t>
            </w:r>
            <w:r w:rsidR="00103DD6" w:rsidRPr="00103DD6">
              <w:rPr>
                <w:noProof/>
                <w:webHidden/>
              </w:rPr>
              <w:tab/>
            </w:r>
            <w:r w:rsidR="00103DD6" w:rsidRPr="00103DD6">
              <w:rPr>
                <w:noProof/>
                <w:webHidden/>
              </w:rPr>
              <w:fldChar w:fldCharType="begin"/>
            </w:r>
            <w:r w:rsidR="00103DD6" w:rsidRPr="00103DD6">
              <w:rPr>
                <w:noProof/>
                <w:webHidden/>
              </w:rPr>
              <w:instrText xml:space="preserve"> PAGEREF _Toc159605409 \h </w:instrText>
            </w:r>
            <w:r w:rsidR="00103DD6" w:rsidRPr="00103DD6">
              <w:rPr>
                <w:noProof/>
                <w:webHidden/>
              </w:rPr>
            </w:r>
            <w:r w:rsidR="00103DD6" w:rsidRPr="00103DD6">
              <w:rPr>
                <w:noProof/>
                <w:webHidden/>
              </w:rPr>
              <w:fldChar w:fldCharType="separate"/>
            </w:r>
            <w:r w:rsidR="00103DD6" w:rsidRPr="00103DD6">
              <w:rPr>
                <w:noProof/>
                <w:webHidden/>
              </w:rPr>
              <w:t>2</w:t>
            </w:r>
            <w:r w:rsidR="00103DD6" w:rsidRPr="00103DD6">
              <w:rPr>
                <w:noProof/>
                <w:webHidden/>
              </w:rPr>
              <w:fldChar w:fldCharType="end"/>
            </w:r>
          </w:hyperlink>
        </w:p>
        <w:p w14:paraId="03DA6770" w14:textId="6880F96D" w:rsidR="00103DD6" w:rsidRPr="00103DD6" w:rsidRDefault="009A5E31">
          <w:pPr>
            <w:pStyle w:val="TOC2"/>
            <w:tabs>
              <w:tab w:val="right" w:leader="dot" w:pos="9350"/>
            </w:tabs>
            <w:rPr>
              <w:rFonts w:asciiTheme="minorHAnsi" w:eastAsiaTheme="minorEastAsia" w:hAnsiTheme="minorHAnsi"/>
              <w:noProof/>
              <w:sz w:val="22"/>
            </w:rPr>
          </w:pPr>
          <w:hyperlink w:anchor="_Toc159605410" w:history="1">
            <w:r w:rsidR="00103DD6" w:rsidRPr="00103DD6">
              <w:rPr>
                <w:rStyle w:val="Hyperlink"/>
                <w:noProof/>
                <w:color w:val="auto"/>
              </w:rPr>
              <w:t>Hyatt’s Structure</w:t>
            </w:r>
            <w:r w:rsidR="00103DD6" w:rsidRPr="00103DD6">
              <w:rPr>
                <w:noProof/>
                <w:webHidden/>
              </w:rPr>
              <w:tab/>
            </w:r>
            <w:r w:rsidR="00103DD6" w:rsidRPr="00103DD6">
              <w:rPr>
                <w:noProof/>
                <w:webHidden/>
              </w:rPr>
              <w:fldChar w:fldCharType="begin"/>
            </w:r>
            <w:r w:rsidR="00103DD6" w:rsidRPr="00103DD6">
              <w:rPr>
                <w:noProof/>
                <w:webHidden/>
              </w:rPr>
              <w:instrText xml:space="preserve"> PAGEREF _Toc159605410 \h </w:instrText>
            </w:r>
            <w:r w:rsidR="00103DD6" w:rsidRPr="00103DD6">
              <w:rPr>
                <w:noProof/>
                <w:webHidden/>
              </w:rPr>
            </w:r>
            <w:r w:rsidR="00103DD6" w:rsidRPr="00103DD6">
              <w:rPr>
                <w:noProof/>
                <w:webHidden/>
              </w:rPr>
              <w:fldChar w:fldCharType="separate"/>
            </w:r>
            <w:r w:rsidR="00103DD6" w:rsidRPr="00103DD6">
              <w:rPr>
                <w:noProof/>
                <w:webHidden/>
              </w:rPr>
              <w:t>2</w:t>
            </w:r>
            <w:r w:rsidR="00103DD6" w:rsidRPr="00103DD6">
              <w:rPr>
                <w:noProof/>
                <w:webHidden/>
              </w:rPr>
              <w:fldChar w:fldCharType="end"/>
            </w:r>
          </w:hyperlink>
        </w:p>
        <w:p w14:paraId="6CBEDA33" w14:textId="0135A65D" w:rsidR="00103DD6" w:rsidRPr="00103DD6" w:rsidRDefault="009A5E31">
          <w:pPr>
            <w:pStyle w:val="TOC2"/>
            <w:tabs>
              <w:tab w:val="right" w:leader="dot" w:pos="9350"/>
            </w:tabs>
            <w:rPr>
              <w:rFonts w:asciiTheme="minorHAnsi" w:eastAsiaTheme="minorEastAsia" w:hAnsiTheme="minorHAnsi"/>
              <w:noProof/>
              <w:sz w:val="22"/>
            </w:rPr>
          </w:pPr>
          <w:hyperlink w:anchor="_Toc159605411" w:history="1">
            <w:r w:rsidR="00103DD6" w:rsidRPr="00103DD6">
              <w:rPr>
                <w:rStyle w:val="Hyperlink"/>
                <w:noProof/>
                <w:color w:val="auto"/>
              </w:rPr>
              <w:t>Hyatt’s Culture</w:t>
            </w:r>
            <w:r w:rsidR="00103DD6" w:rsidRPr="00103DD6">
              <w:rPr>
                <w:noProof/>
                <w:webHidden/>
              </w:rPr>
              <w:tab/>
            </w:r>
            <w:r w:rsidR="00103DD6" w:rsidRPr="00103DD6">
              <w:rPr>
                <w:noProof/>
                <w:webHidden/>
              </w:rPr>
              <w:fldChar w:fldCharType="begin"/>
            </w:r>
            <w:r w:rsidR="00103DD6" w:rsidRPr="00103DD6">
              <w:rPr>
                <w:noProof/>
                <w:webHidden/>
              </w:rPr>
              <w:instrText xml:space="preserve"> PAGEREF _Toc159605411 \h </w:instrText>
            </w:r>
            <w:r w:rsidR="00103DD6" w:rsidRPr="00103DD6">
              <w:rPr>
                <w:noProof/>
                <w:webHidden/>
              </w:rPr>
            </w:r>
            <w:r w:rsidR="00103DD6" w:rsidRPr="00103DD6">
              <w:rPr>
                <w:noProof/>
                <w:webHidden/>
              </w:rPr>
              <w:fldChar w:fldCharType="separate"/>
            </w:r>
            <w:r w:rsidR="00103DD6" w:rsidRPr="00103DD6">
              <w:rPr>
                <w:noProof/>
                <w:webHidden/>
              </w:rPr>
              <w:t>3</w:t>
            </w:r>
            <w:r w:rsidR="00103DD6" w:rsidRPr="00103DD6">
              <w:rPr>
                <w:noProof/>
                <w:webHidden/>
              </w:rPr>
              <w:fldChar w:fldCharType="end"/>
            </w:r>
          </w:hyperlink>
        </w:p>
        <w:p w14:paraId="70C5BE4D" w14:textId="0AD88D1B" w:rsidR="00103DD6" w:rsidRPr="00103DD6" w:rsidRDefault="009A5E31">
          <w:pPr>
            <w:pStyle w:val="TOC2"/>
            <w:tabs>
              <w:tab w:val="right" w:leader="dot" w:pos="9350"/>
            </w:tabs>
            <w:rPr>
              <w:rFonts w:asciiTheme="minorHAnsi" w:eastAsiaTheme="minorEastAsia" w:hAnsiTheme="minorHAnsi"/>
              <w:noProof/>
              <w:sz w:val="22"/>
            </w:rPr>
          </w:pPr>
          <w:hyperlink w:anchor="_Toc159605412" w:history="1">
            <w:r w:rsidR="00103DD6" w:rsidRPr="00103DD6">
              <w:rPr>
                <w:rStyle w:val="Hyperlink"/>
                <w:noProof/>
                <w:color w:val="auto"/>
              </w:rPr>
              <w:t>Hyatt’s Goals</w:t>
            </w:r>
            <w:r w:rsidR="00103DD6" w:rsidRPr="00103DD6">
              <w:rPr>
                <w:noProof/>
                <w:webHidden/>
              </w:rPr>
              <w:tab/>
            </w:r>
            <w:r w:rsidR="00103DD6" w:rsidRPr="00103DD6">
              <w:rPr>
                <w:noProof/>
                <w:webHidden/>
              </w:rPr>
              <w:fldChar w:fldCharType="begin"/>
            </w:r>
            <w:r w:rsidR="00103DD6" w:rsidRPr="00103DD6">
              <w:rPr>
                <w:noProof/>
                <w:webHidden/>
              </w:rPr>
              <w:instrText xml:space="preserve"> PAGEREF _Toc159605412 \h </w:instrText>
            </w:r>
            <w:r w:rsidR="00103DD6" w:rsidRPr="00103DD6">
              <w:rPr>
                <w:noProof/>
                <w:webHidden/>
              </w:rPr>
            </w:r>
            <w:r w:rsidR="00103DD6" w:rsidRPr="00103DD6">
              <w:rPr>
                <w:noProof/>
                <w:webHidden/>
              </w:rPr>
              <w:fldChar w:fldCharType="separate"/>
            </w:r>
            <w:r w:rsidR="00103DD6" w:rsidRPr="00103DD6">
              <w:rPr>
                <w:noProof/>
                <w:webHidden/>
              </w:rPr>
              <w:t>4</w:t>
            </w:r>
            <w:r w:rsidR="00103DD6" w:rsidRPr="00103DD6">
              <w:rPr>
                <w:noProof/>
                <w:webHidden/>
              </w:rPr>
              <w:fldChar w:fldCharType="end"/>
            </w:r>
          </w:hyperlink>
        </w:p>
        <w:p w14:paraId="6D227FD7" w14:textId="1E0C4E18" w:rsidR="00103DD6" w:rsidRPr="00103DD6" w:rsidRDefault="009A5E31">
          <w:pPr>
            <w:pStyle w:val="TOC1"/>
            <w:tabs>
              <w:tab w:val="right" w:leader="dot" w:pos="9350"/>
            </w:tabs>
            <w:rPr>
              <w:rFonts w:asciiTheme="minorHAnsi" w:eastAsiaTheme="minorEastAsia" w:hAnsiTheme="minorHAnsi"/>
              <w:noProof/>
              <w:sz w:val="22"/>
            </w:rPr>
          </w:pPr>
          <w:hyperlink w:anchor="_Toc159605413" w:history="1">
            <w:r w:rsidR="00103DD6" w:rsidRPr="00103DD6">
              <w:rPr>
                <w:rStyle w:val="Hyperlink"/>
                <w:noProof/>
                <w:color w:val="auto"/>
              </w:rPr>
              <w:t>Recent Change Initiatives, Their Impact, and How Well These Were Managed</w:t>
            </w:r>
            <w:r w:rsidR="00103DD6" w:rsidRPr="00103DD6">
              <w:rPr>
                <w:noProof/>
                <w:webHidden/>
              </w:rPr>
              <w:tab/>
            </w:r>
            <w:r w:rsidR="00103DD6" w:rsidRPr="00103DD6">
              <w:rPr>
                <w:noProof/>
                <w:webHidden/>
              </w:rPr>
              <w:fldChar w:fldCharType="begin"/>
            </w:r>
            <w:r w:rsidR="00103DD6" w:rsidRPr="00103DD6">
              <w:rPr>
                <w:noProof/>
                <w:webHidden/>
              </w:rPr>
              <w:instrText xml:space="preserve"> PAGEREF _Toc159605413 \h </w:instrText>
            </w:r>
            <w:r w:rsidR="00103DD6" w:rsidRPr="00103DD6">
              <w:rPr>
                <w:noProof/>
                <w:webHidden/>
              </w:rPr>
            </w:r>
            <w:r w:rsidR="00103DD6" w:rsidRPr="00103DD6">
              <w:rPr>
                <w:noProof/>
                <w:webHidden/>
              </w:rPr>
              <w:fldChar w:fldCharType="separate"/>
            </w:r>
            <w:r w:rsidR="00103DD6" w:rsidRPr="00103DD6">
              <w:rPr>
                <w:noProof/>
                <w:webHidden/>
              </w:rPr>
              <w:t>5</w:t>
            </w:r>
            <w:r w:rsidR="00103DD6" w:rsidRPr="00103DD6">
              <w:rPr>
                <w:noProof/>
                <w:webHidden/>
              </w:rPr>
              <w:fldChar w:fldCharType="end"/>
            </w:r>
          </w:hyperlink>
        </w:p>
        <w:p w14:paraId="5F8F3C49" w14:textId="4741BF56" w:rsidR="00103DD6" w:rsidRPr="00103DD6" w:rsidRDefault="009A5E31">
          <w:pPr>
            <w:pStyle w:val="TOC2"/>
            <w:tabs>
              <w:tab w:val="right" w:leader="dot" w:pos="9350"/>
            </w:tabs>
            <w:rPr>
              <w:rFonts w:asciiTheme="minorHAnsi" w:eastAsiaTheme="minorEastAsia" w:hAnsiTheme="minorHAnsi"/>
              <w:noProof/>
              <w:sz w:val="22"/>
            </w:rPr>
          </w:pPr>
          <w:hyperlink w:anchor="_Toc159605414" w:history="1">
            <w:r w:rsidR="00103DD6" w:rsidRPr="00103DD6">
              <w:rPr>
                <w:rStyle w:val="Hyperlink"/>
                <w:noProof/>
                <w:color w:val="auto"/>
              </w:rPr>
              <w:t>Initiatives for Change</w:t>
            </w:r>
            <w:r w:rsidR="00103DD6" w:rsidRPr="00103DD6">
              <w:rPr>
                <w:noProof/>
                <w:webHidden/>
              </w:rPr>
              <w:tab/>
            </w:r>
            <w:r w:rsidR="00103DD6" w:rsidRPr="00103DD6">
              <w:rPr>
                <w:noProof/>
                <w:webHidden/>
              </w:rPr>
              <w:fldChar w:fldCharType="begin"/>
            </w:r>
            <w:r w:rsidR="00103DD6" w:rsidRPr="00103DD6">
              <w:rPr>
                <w:noProof/>
                <w:webHidden/>
              </w:rPr>
              <w:instrText xml:space="preserve"> PAGEREF _Toc159605414 \h </w:instrText>
            </w:r>
            <w:r w:rsidR="00103DD6" w:rsidRPr="00103DD6">
              <w:rPr>
                <w:noProof/>
                <w:webHidden/>
              </w:rPr>
            </w:r>
            <w:r w:rsidR="00103DD6" w:rsidRPr="00103DD6">
              <w:rPr>
                <w:noProof/>
                <w:webHidden/>
              </w:rPr>
              <w:fldChar w:fldCharType="separate"/>
            </w:r>
            <w:r w:rsidR="00103DD6" w:rsidRPr="00103DD6">
              <w:rPr>
                <w:noProof/>
                <w:webHidden/>
              </w:rPr>
              <w:t>5</w:t>
            </w:r>
            <w:r w:rsidR="00103DD6" w:rsidRPr="00103DD6">
              <w:rPr>
                <w:noProof/>
                <w:webHidden/>
              </w:rPr>
              <w:fldChar w:fldCharType="end"/>
            </w:r>
          </w:hyperlink>
        </w:p>
        <w:p w14:paraId="1508ACFD" w14:textId="15D6F357" w:rsidR="00103DD6" w:rsidRPr="00103DD6" w:rsidRDefault="009A5E31">
          <w:pPr>
            <w:pStyle w:val="TOC2"/>
            <w:tabs>
              <w:tab w:val="right" w:leader="dot" w:pos="9350"/>
            </w:tabs>
            <w:rPr>
              <w:rFonts w:asciiTheme="minorHAnsi" w:eastAsiaTheme="minorEastAsia" w:hAnsiTheme="minorHAnsi"/>
              <w:noProof/>
              <w:sz w:val="22"/>
            </w:rPr>
          </w:pPr>
          <w:hyperlink w:anchor="_Toc159605415" w:history="1">
            <w:r w:rsidR="00103DD6" w:rsidRPr="00103DD6">
              <w:rPr>
                <w:rStyle w:val="Hyperlink"/>
                <w:noProof/>
                <w:color w:val="auto"/>
              </w:rPr>
              <w:t>Effect and Management</w:t>
            </w:r>
            <w:r w:rsidR="00103DD6" w:rsidRPr="00103DD6">
              <w:rPr>
                <w:noProof/>
                <w:webHidden/>
              </w:rPr>
              <w:tab/>
            </w:r>
            <w:r w:rsidR="00103DD6" w:rsidRPr="00103DD6">
              <w:rPr>
                <w:noProof/>
                <w:webHidden/>
              </w:rPr>
              <w:fldChar w:fldCharType="begin"/>
            </w:r>
            <w:r w:rsidR="00103DD6" w:rsidRPr="00103DD6">
              <w:rPr>
                <w:noProof/>
                <w:webHidden/>
              </w:rPr>
              <w:instrText xml:space="preserve"> PAGEREF _Toc159605415 \h </w:instrText>
            </w:r>
            <w:r w:rsidR="00103DD6" w:rsidRPr="00103DD6">
              <w:rPr>
                <w:noProof/>
                <w:webHidden/>
              </w:rPr>
            </w:r>
            <w:r w:rsidR="00103DD6" w:rsidRPr="00103DD6">
              <w:rPr>
                <w:noProof/>
                <w:webHidden/>
              </w:rPr>
              <w:fldChar w:fldCharType="separate"/>
            </w:r>
            <w:r w:rsidR="00103DD6" w:rsidRPr="00103DD6">
              <w:rPr>
                <w:noProof/>
                <w:webHidden/>
              </w:rPr>
              <w:t>6</w:t>
            </w:r>
            <w:r w:rsidR="00103DD6" w:rsidRPr="00103DD6">
              <w:rPr>
                <w:noProof/>
                <w:webHidden/>
              </w:rPr>
              <w:fldChar w:fldCharType="end"/>
            </w:r>
          </w:hyperlink>
        </w:p>
        <w:p w14:paraId="08E1320A" w14:textId="05AEF25B" w:rsidR="00103DD6" w:rsidRPr="00103DD6" w:rsidRDefault="009A5E31">
          <w:pPr>
            <w:pStyle w:val="TOC1"/>
            <w:tabs>
              <w:tab w:val="right" w:leader="dot" w:pos="9350"/>
            </w:tabs>
            <w:rPr>
              <w:rFonts w:asciiTheme="minorHAnsi" w:eastAsiaTheme="minorEastAsia" w:hAnsiTheme="minorHAnsi"/>
              <w:noProof/>
              <w:sz w:val="22"/>
            </w:rPr>
          </w:pPr>
          <w:hyperlink w:anchor="_Toc159605416" w:history="1">
            <w:r w:rsidR="00103DD6" w:rsidRPr="00103DD6">
              <w:rPr>
                <w:rStyle w:val="Hyperlink"/>
                <w:noProof/>
                <w:color w:val="auto"/>
              </w:rPr>
              <w:t>The Organization’s Strategic Direction and Current Business Performance</w:t>
            </w:r>
            <w:r w:rsidR="00103DD6" w:rsidRPr="00103DD6">
              <w:rPr>
                <w:noProof/>
                <w:webHidden/>
              </w:rPr>
              <w:tab/>
            </w:r>
            <w:r w:rsidR="00103DD6" w:rsidRPr="00103DD6">
              <w:rPr>
                <w:noProof/>
                <w:webHidden/>
              </w:rPr>
              <w:fldChar w:fldCharType="begin"/>
            </w:r>
            <w:r w:rsidR="00103DD6" w:rsidRPr="00103DD6">
              <w:rPr>
                <w:noProof/>
                <w:webHidden/>
              </w:rPr>
              <w:instrText xml:space="preserve"> PAGEREF _Toc159605416 \h </w:instrText>
            </w:r>
            <w:r w:rsidR="00103DD6" w:rsidRPr="00103DD6">
              <w:rPr>
                <w:noProof/>
                <w:webHidden/>
              </w:rPr>
            </w:r>
            <w:r w:rsidR="00103DD6" w:rsidRPr="00103DD6">
              <w:rPr>
                <w:noProof/>
                <w:webHidden/>
              </w:rPr>
              <w:fldChar w:fldCharType="separate"/>
            </w:r>
            <w:r w:rsidR="00103DD6" w:rsidRPr="00103DD6">
              <w:rPr>
                <w:noProof/>
                <w:webHidden/>
              </w:rPr>
              <w:t>8</w:t>
            </w:r>
            <w:r w:rsidR="00103DD6" w:rsidRPr="00103DD6">
              <w:rPr>
                <w:noProof/>
                <w:webHidden/>
              </w:rPr>
              <w:fldChar w:fldCharType="end"/>
            </w:r>
          </w:hyperlink>
        </w:p>
        <w:p w14:paraId="42497217" w14:textId="1FC5F030" w:rsidR="00103DD6" w:rsidRPr="00103DD6" w:rsidRDefault="009A5E31">
          <w:pPr>
            <w:pStyle w:val="TOC2"/>
            <w:tabs>
              <w:tab w:val="right" w:leader="dot" w:pos="9350"/>
            </w:tabs>
            <w:rPr>
              <w:rFonts w:asciiTheme="minorHAnsi" w:eastAsiaTheme="minorEastAsia" w:hAnsiTheme="minorHAnsi"/>
              <w:noProof/>
              <w:sz w:val="22"/>
            </w:rPr>
          </w:pPr>
          <w:hyperlink w:anchor="_Toc159605417" w:history="1">
            <w:r w:rsidR="00103DD6" w:rsidRPr="00103DD6">
              <w:rPr>
                <w:rStyle w:val="Hyperlink"/>
                <w:noProof/>
                <w:color w:val="auto"/>
              </w:rPr>
              <w:t>Corporate-Level Approach</w:t>
            </w:r>
            <w:r w:rsidR="00103DD6" w:rsidRPr="00103DD6">
              <w:rPr>
                <w:noProof/>
                <w:webHidden/>
              </w:rPr>
              <w:tab/>
            </w:r>
            <w:r w:rsidR="00103DD6" w:rsidRPr="00103DD6">
              <w:rPr>
                <w:noProof/>
                <w:webHidden/>
              </w:rPr>
              <w:fldChar w:fldCharType="begin"/>
            </w:r>
            <w:r w:rsidR="00103DD6" w:rsidRPr="00103DD6">
              <w:rPr>
                <w:noProof/>
                <w:webHidden/>
              </w:rPr>
              <w:instrText xml:space="preserve"> PAGEREF _Toc159605417 \h </w:instrText>
            </w:r>
            <w:r w:rsidR="00103DD6" w:rsidRPr="00103DD6">
              <w:rPr>
                <w:noProof/>
                <w:webHidden/>
              </w:rPr>
            </w:r>
            <w:r w:rsidR="00103DD6" w:rsidRPr="00103DD6">
              <w:rPr>
                <w:noProof/>
                <w:webHidden/>
              </w:rPr>
              <w:fldChar w:fldCharType="separate"/>
            </w:r>
            <w:r w:rsidR="00103DD6" w:rsidRPr="00103DD6">
              <w:rPr>
                <w:noProof/>
                <w:webHidden/>
              </w:rPr>
              <w:t>8</w:t>
            </w:r>
            <w:r w:rsidR="00103DD6" w:rsidRPr="00103DD6">
              <w:rPr>
                <w:noProof/>
                <w:webHidden/>
              </w:rPr>
              <w:fldChar w:fldCharType="end"/>
            </w:r>
          </w:hyperlink>
        </w:p>
        <w:p w14:paraId="16AAA8A3" w14:textId="155C333B" w:rsidR="00103DD6" w:rsidRPr="00103DD6" w:rsidRDefault="009A5E31">
          <w:pPr>
            <w:pStyle w:val="TOC2"/>
            <w:tabs>
              <w:tab w:val="right" w:leader="dot" w:pos="9350"/>
            </w:tabs>
            <w:rPr>
              <w:rFonts w:asciiTheme="minorHAnsi" w:eastAsiaTheme="minorEastAsia" w:hAnsiTheme="minorHAnsi"/>
              <w:noProof/>
              <w:sz w:val="22"/>
            </w:rPr>
          </w:pPr>
          <w:hyperlink w:anchor="_Toc159605418" w:history="1">
            <w:r w:rsidR="00103DD6" w:rsidRPr="00103DD6">
              <w:rPr>
                <w:rStyle w:val="Hyperlink"/>
                <w:noProof/>
                <w:color w:val="auto"/>
              </w:rPr>
              <w:t>Individual Business-Level Approach</w:t>
            </w:r>
            <w:r w:rsidR="00103DD6" w:rsidRPr="00103DD6">
              <w:rPr>
                <w:noProof/>
                <w:webHidden/>
              </w:rPr>
              <w:tab/>
            </w:r>
            <w:r w:rsidR="00103DD6" w:rsidRPr="00103DD6">
              <w:rPr>
                <w:noProof/>
                <w:webHidden/>
              </w:rPr>
              <w:fldChar w:fldCharType="begin"/>
            </w:r>
            <w:r w:rsidR="00103DD6" w:rsidRPr="00103DD6">
              <w:rPr>
                <w:noProof/>
                <w:webHidden/>
              </w:rPr>
              <w:instrText xml:space="preserve"> PAGEREF _Toc159605418 \h </w:instrText>
            </w:r>
            <w:r w:rsidR="00103DD6" w:rsidRPr="00103DD6">
              <w:rPr>
                <w:noProof/>
                <w:webHidden/>
              </w:rPr>
            </w:r>
            <w:r w:rsidR="00103DD6" w:rsidRPr="00103DD6">
              <w:rPr>
                <w:noProof/>
                <w:webHidden/>
              </w:rPr>
              <w:fldChar w:fldCharType="separate"/>
            </w:r>
            <w:r w:rsidR="00103DD6" w:rsidRPr="00103DD6">
              <w:rPr>
                <w:noProof/>
                <w:webHidden/>
              </w:rPr>
              <w:t>9</w:t>
            </w:r>
            <w:r w:rsidR="00103DD6" w:rsidRPr="00103DD6">
              <w:rPr>
                <w:noProof/>
                <w:webHidden/>
              </w:rPr>
              <w:fldChar w:fldCharType="end"/>
            </w:r>
          </w:hyperlink>
        </w:p>
        <w:p w14:paraId="2C14253F" w14:textId="2B9B36C5" w:rsidR="00103DD6" w:rsidRPr="00103DD6" w:rsidRDefault="009A5E31">
          <w:pPr>
            <w:pStyle w:val="TOC2"/>
            <w:tabs>
              <w:tab w:val="right" w:leader="dot" w:pos="9350"/>
            </w:tabs>
            <w:rPr>
              <w:rFonts w:asciiTheme="minorHAnsi" w:eastAsiaTheme="minorEastAsia" w:hAnsiTheme="minorHAnsi"/>
              <w:noProof/>
              <w:sz w:val="22"/>
            </w:rPr>
          </w:pPr>
          <w:hyperlink w:anchor="_Toc159605419" w:history="1">
            <w:r w:rsidR="00103DD6" w:rsidRPr="00103DD6">
              <w:rPr>
                <w:rStyle w:val="Hyperlink"/>
                <w:noProof/>
                <w:color w:val="auto"/>
              </w:rPr>
              <w:t>Business Performance</w:t>
            </w:r>
            <w:r w:rsidR="00103DD6" w:rsidRPr="00103DD6">
              <w:rPr>
                <w:noProof/>
                <w:webHidden/>
              </w:rPr>
              <w:tab/>
            </w:r>
            <w:r w:rsidR="00103DD6" w:rsidRPr="00103DD6">
              <w:rPr>
                <w:noProof/>
                <w:webHidden/>
              </w:rPr>
              <w:fldChar w:fldCharType="begin"/>
            </w:r>
            <w:r w:rsidR="00103DD6" w:rsidRPr="00103DD6">
              <w:rPr>
                <w:noProof/>
                <w:webHidden/>
              </w:rPr>
              <w:instrText xml:space="preserve"> PAGEREF _Toc159605419 \h </w:instrText>
            </w:r>
            <w:r w:rsidR="00103DD6" w:rsidRPr="00103DD6">
              <w:rPr>
                <w:noProof/>
                <w:webHidden/>
              </w:rPr>
            </w:r>
            <w:r w:rsidR="00103DD6" w:rsidRPr="00103DD6">
              <w:rPr>
                <w:noProof/>
                <w:webHidden/>
              </w:rPr>
              <w:fldChar w:fldCharType="separate"/>
            </w:r>
            <w:r w:rsidR="00103DD6" w:rsidRPr="00103DD6">
              <w:rPr>
                <w:noProof/>
                <w:webHidden/>
              </w:rPr>
              <w:t>10</w:t>
            </w:r>
            <w:r w:rsidR="00103DD6" w:rsidRPr="00103DD6">
              <w:rPr>
                <w:noProof/>
                <w:webHidden/>
              </w:rPr>
              <w:fldChar w:fldCharType="end"/>
            </w:r>
          </w:hyperlink>
        </w:p>
        <w:p w14:paraId="1BE5A5ED" w14:textId="0E0F4C9B" w:rsidR="00103DD6" w:rsidRPr="00103DD6" w:rsidRDefault="009A5E31">
          <w:pPr>
            <w:pStyle w:val="TOC1"/>
            <w:tabs>
              <w:tab w:val="right" w:leader="dot" w:pos="9350"/>
            </w:tabs>
            <w:rPr>
              <w:rFonts w:asciiTheme="minorHAnsi" w:eastAsiaTheme="minorEastAsia" w:hAnsiTheme="minorHAnsi"/>
              <w:noProof/>
              <w:sz w:val="22"/>
            </w:rPr>
          </w:pPr>
          <w:hyperlink w:anchor="_Toc159605420" w:history="1">
            <w:r w:rsidR="00103DD6" w:rsidRPr="00103DD6">
              <w:rPr>
                <w:rStyle w:val="Hyperlink"/>
                <w:noProof/>
                <w:color w:val="auto"/>
              </w:rPr>
              <w:t>Conclusion</w:t>
            </w:r>
            <w:r w:rsidR="00103DD6" w:rsidRPr="00103DD6">
              <w:rPr>
                <w:noProof/>
                <w:webHidden/>
              </w:rPr>
              <w:tab/>
            </w:r>
            <w:r w:rsidR="00103DD6" w:rsidRPr="00103DD6">
              <w:rPr>
                <w:noProof/>
                <w:webHidden/>
              </w:rPr>
              <w:fldChar w:fldCharType="begin"/>
            </w:r>
            <w:r w:rsidR="00103DD6" w:rsidRPr="00103DD6">
              <w:rPr>
                <w:noProof/>
                <w:webHidden/>
              </w:rPr>
              <w:instrText xml:space="preserve"> PAGEREF _Toc159605420 \h </w:instrText>
            </w:r>
            <w:r w:rsidR="00103DD6" w:rsidRPr="00103DD6">
              <w:rPr>
                <w:noProof/>
                <w:webHidden/>
              </w:rPr>
            </w:r>
            <w:r w:rsidR="00103DD6" w:rsidRPr="00103DD6">
              <w:rPr>
                <w:noProof/>
                <w:webHidden/>
              </w:rPr>
              <w:fldChar w:fldCharType="separate"/>
            </w:r>
            <w:r w:rsidR="00103DD6" w:rsidRPr="00103DD6">
              <w:rPr>
                <w:noProof/>
                <w:webHidden/>
              </w:rPr>
              <w:t>13</w:t>
            </w:r>
            <w:r w:rsidR="00103DD6" w:rsidRPr="00103DD6">
              <w:rPr>
                <w:noProof/>
                <w:webHidden/>
              </w:rPr>
              <w:fldChar w:fldCharType="end"/>
            </w:r>
          </w:hyperlink>
        </w:p>
        <w:p w14:paraId="541B25E0" w14:textId="1E2D1BF9" w:rsidR="00103DD6" w:rsidRPr="00103DD6" w:rsidRDefault="009A5E31">
          <w:pPr>
            <w:pStyle w:val="TOC1"/>
            <w:tabs>
              <w:tab w:val="right" w:leader="dot" w:pos="9350"/>
            </w:tabs>
            <w:rPr>
              <w:rFonts w:asciiTheme="minorHAnsi" w:eastAsiaTheme="minorEastAsia" w:hAnsiTheme="minorHAnsi"/>
              <w:noProof/>
              <w:sz w:val="22"/>
            </w:rPr>
          </w:pPr>
          <w:hyperlink w:anchor="_Toc159605421" w:history="1">
            <w:r w:rsidR="00103DD6" w:rsidRPr="00103DD6">
              <w:rPr>
                <w:rStyle w:val="Hyperlink"/>
                <w:noProof/>
                <w:color w:val="auto"/>
              </w:rPr>
              <w:t>References</w:t>
            </w:r>
            <w:r w:rsidR="00103DD6" w:rsidRPr="00103DD6">
              <w:rPr>
                <w:noProof/>
                <w:webHidden/>
              </w:rPr>
              <w:tab/>
            </w:r>
            <w:r w:rsidR="00103DD6" w:rsidRPr="00103DD6">
              <w:rPr>
                <w:noProof/>
                <w:webHidden/>
              </w:rPr>
              <w:fldChar w:fldCharType="begin"/>
            </w:r>
            <w:r w:rsidR="00103DD6" w:rsidRPr="00103DD6">
              <w:rPr>
                <w:noProof/>
                <w:webHidden/>
              </w:rPr>
              <w:instrText xml:space="preserve"> PAGEREF _Toc159605421 \h </w:instrText>
            </w:r>
            <w:r w:rsidR="00103DD6" w:rsidRPr="00103DD6">
              <w:rPr>
                <w:noProof/>
                <w:webHidden/>
              </w:rPr>
            </w:r>
            <w:r w:rsidR="00103DD6" w:rsidRPr="00103DD6">
              <w:rPr>
                <w:noProof/>
                <w:webHidden/>
              </w:rPr>
              <w:fldChar w:fldCharType="separate"/>
            </w:r>
            <w:r w:rsidR="00103DD6" w:rsidRPr="00103DD6">
              <w:rPr>
                <w:noProof/>
                <w:webHidden/>
              </w:rPr>
              <w:t>14</w:t>
            </w:r>
            <w:r w:rsidR="00103DD6" w:rsidRPr="00103DD6">
              <w:rPr>
                <w:noProof/>
                <w:webHidden/>
              </w:rPr>
              <w:fldChar w:fldCharType="end"/>
            </w:r>
          </w:hyperlink>
        </w:p>
        <w:p w14:paraId="00D0C99B" w14:textId="4396E092" w:rsidR="00103DD6" w:rsidRPr="00103DD6" w:rsidRDefault="00103DD6">
          <w:r w:rsidRPr="00103DD6">
            <w:rPr>
              <w:b/>
              <w:bCs/>
              <w:noProof/>
            </w:rPr>
            <w:fldChar w:fldCharType="end"/>
          </w:r>
        </w:p>
      </w:sdtContent>
    </w:sdt>
    <w:p w14:paraId="296E10E0" w14:textId="64832BF9" w:rsidR="00103DD6" w:rsidRPr="00103DD6" w:rsidRDefault="00103DD6" w:rsidP="00103DD6"/>
    <w:p w14:paraId="173AE3C0" w14:textId="77777777" w:rsidR="00103DD6" w:rsidRPr="00103DD6" w:rsidRDefault="00103DD6">
      <w:pPr>
        <w:spacing w:line="276" w:lineRule="auto"/>
        <w:jc w:val="left"/>
        <w:rPr>
          <w:sz w:val="40"/>
        </w:rPr>
      </w:pPr>
      <w:r w:rsidRPr="00103DD6">
        <w:rPr>
          <w:sz w:val="40"/>
        </w:rPr>
        <w:br w:type="page"/>
      </w:r>
    </w:p>
    <w:p w14:paraId="51993300" w14:textId="77777777" w:rsidR="00103DD6" w:rsidRPr="00103DD6" w:rsidRDefault="00103DD6" w:rsidP="008C75F5">
      <w:pPr>
        <w:pStyle w:val="Heading1"/>
        <w:rPr>
          <w:color w:val="auto"/>
        </w:rPr>
        <w:sectPr w:rsidR="00103DD6" w:rsidRPr="00103DD6" w:rsidSect="003557A4">
          <w:footerReference w:type="first" r:id="rId8"/>
          <w:pgSz w:w="12240" w:h="15840"/>
          <w:pgMar w:top="1440" w:right="1440" w:bottom="1440" w:left="1440" w:header="720" w:footer="720" w:gutter="0"/>
          <w:cols w:space="720"/>
          <w:titlePg/>
          <w:docGrid w:linePitch="360"/>
        </w:sectPr>
      </w:pPr>
      <w:bookmarkStart w:id="0" w:name="_Toc159605341"/>
    </w:p>
    <w:p w14:paraId="6D2BAEC8" w14:textId="3D7521A9" w:rsidR="009C4977" w:rsidRPr="00103DD6" w:rsidRDefault="00F21D06" w:rsidP="008C75F5">
      <w:pPr>
        <w:pStyle w:val="Heading1"/>
        <w:rPr>
          <w:color w:val="auto"/>
        </w:rPr>
      </w:pPr>
      <w:bookmarkStart w:id="1" w:name="_Toc159605408"/>
      <w:r w:rsidRPr="00103DD6">
        <w:rPr>
          <w:color w:val="auto"/>
        </w:rPr>
        <w:lastRenderedPageBreak/>
        <w:t>Introduction</w:t>
      </w:r>
      <w:bookmarkEnd w:id="0"/>
      <w:bookmarkEnd w:id="1"/>
    </w:p>
    <w:p w14:paraId="3FDD2F02" w14:textId="6D244760" w:rsidR="009C4977" w:rsidRPr="00103DD6" w:rsidRDefault="00F21D06" w:rsidP="00522F93">
      <w:r w:rsidRPr="00103DD6">
        <w:t>Hyatt Hotels Corporation is a l</w:t>
      </w:r>
      <w:r w:rsidR="00522F93" w:rsidRPr="00103DD6">
        <w:t>eading global hospitality p</w:t>
      </w:r>
      <w:r w:rsidRPr="00103DD6">
        <w:t>rovider. It</w:t>
      </w:r>
      <w:r w:rsidR="00522F93" w:rsidRPr="00103DD6">
        <w:t xml:space="preserve"> has a long history and</w:t>
      </w:r>
      <w:r w:rsidRPr="00103DD6">
        <w:t xml:space="preserve"> a wide range of properties. Those</w:t>
      </w:r>
      <w:r w:rsidR="00522F93" w:rsidRPr="00103DD6">
        <w:t xml:space="preserve"> appeal to tourists from all </w:t>
      </w:r>
      <w:r w:rsidR="00091B68" w:rsidRPr="00103DD6">
        <w:t>ov</w:t>
      </w:r>
      <w:r w:rsidR="00091B68">
        <w:t>e</w:t>
      </w:r>
      <w:r w:rsidR="00091B68" w:rsidRPr="00103DD6">
        <w:t>r</w:t>
      </w:r>
      <w:r w:rsidR="00522F93" w:rsidRPr="00103DD6">
        <w:t xml:space="preserve"> the world. Hy</w:t>
      </w:r>
      <w:r w:rsidRPr="00103DD6">
        <w:t>att has persistently progressed.</w:t>
      </w:r>
      <w:r w:rsidR="00522F93" w:rsidRPr="00103DD6">
        <w:t xml:space="preserve"> </w:t>
      </w:r>
      <w:r w:rsidRPr="00103DD6">
        <w:t xml:space="preserve">It is </w:t>
      </w:r>
      <w:r w:rsidR="00522F93" w:rsidRPr="00103DD6">
        <w:t>augmenting its brand visibility via t</w:t>
      </w:r>
      <w:r w:rsidRPr="00103DD6">
        <w:t xml:space="preserve">actical procurements. </w:t>
      </w:r>
      <w:r w:rsidR="00E403C9" w:rsidRPr="00103DD6">
        <w:t xml:space="preserve">It has a significant position in the international hotel sector. </w:t>
      </w:r>
      <w:r w:rsidRPr="00103DD6">
        <w:t>They are doing novel hotel construction</w:t>
      </w:r>
      <w:r w:rsidR="00522F93" w:rsidRPr="00103DD6">
        <w:t xml:space="preserve"> and inventive collaborations</w:t>
      </w:r>
      <w:r w:rsidR="00E403C9" w:rsidRPr="00103DD6">
        <w:t>. Hyatt’s hotels</w:t>
      </w:r>
      <w:r w:rsidR="00522F93" w:rsidRPr="00103DD6">
        <w:t xml:space="preserve"> are all-</w:t>
      </w:r>
      <w:r w:rsidRPr="00103DD6">
        <w:t>inclusive under multiple brands.</w:t>
      </w:r>
      <w:r w:rsidR="00522F93" w:rsidRPr="00103DD6">
        <w:t xml:space="preserve"> </w:t>
      </w:r>
      <w:r w:rsidRPr="00103DD6">
        <w:t>It provides</w:t>
      </w:r>
      <w:r w:rsidR="00522F93" w:rsidRPr="00103DD6">
        <w:t xml:space="preserve"> experiences catered to the unique requirements and tastes of travelers.</w:t>
      </w:r>
      <w:r w:rsidRPr="00103DD6">
        <w:t xml:space="preserve"> I</w:t>
      </w:r>
      <w:r w:rsidR="00522F93" w:rsidRPr="00103DD6">
        <w:t>t</w:t>
      </w:r>
      <w:r w:rsidRPr="00103DD6">
        <w:t xml:space="preserve"> ha</w:t>
      </w:r>
      <w:r w:rsidR="00522F93" w:rsidRPr="00103DD6">
        <w:t>s a remarkable economic trajectory</w:t>
      </w:r>
      <w:r w:rsidRPr="00103DD6">
        <w:t xml:space="preserve">. </w:t>
      </w:r>
      <w:r w:rsidR="00522F93" w:rsidRPr="00103DD6">
        <w:t>Hyatt places a high value on responsibility for the environment and society. The organization employs a range</w:t>
      </w:r>
      <w:r w:rsidR="003F119F" w:rsidRPr="00103DD6">
        <w:t xml:space="preserve"> of sustainability strategies. This helps to</w:t>
      </w:r>
      <w:r w:rsidR="00522F93" w:rsidRPr="00103DD6">
        <w:t xml:space="preserve"> red</w:t>
      </w:r>
      <w:r w:rsidR="003F119F" w:rsidRPr="00103DD6">
        <w:t>uce its ecological footprint. It</w:t>
      </w:r>
      <w:r w:rsidR="00522F93" w:rsidRPr="00103DD6">
        <w:t xml:space="preserve"> encourage</w:t>
      </w:r>
      <w:r w:rsidR="003F119F" w:rsidRPr="00103DD6">
        <w:t>s</w:t>
      </w:r>
      <w:r w:rsidR="00522F93" w:rsidRPr="00103DD6">
        <w:t xml:space="preserve"> conscientious traveler behavior. </w:t>
      </w:r>
      <w:r w:rsidR="003F119F" w:rsidRPr="00103DD6">
        <w:t>This report will</w:t>
      </w:r>
      <w:r w:rsidR="00522F93" w:rsidRPr="00103DD6">
        <w:t xml:space="preserve"> </w:t>
      </w:r>
      <w:r w:rsidR="003F119F" w:rsidRPr="00103DD6">
        <w:t>examine</w:t>
      </w:r>
      <w:r w:rsidR="00522F93" w:rsidRPr="00103DD6">
        <w:t xml:space="preserve"> Hyatt's aims, organizational structure, and culture. </w:t>
      </w:r>
      <w:r w:rsidR="003F119F" w:rsidRPr="00103DD6">
        <w:t>It will also look</w:t>
      </w:r>
      <w:r w:rsidR="00522F93" w:rsidRPr="00103DD6">
        <w:t xml:space="preserve"> at th</w:t>
      </w:r>
      <w:r w:rsidR="003F119F" w:rsidRPr="00103DD6">
        <w:t>e company's strategic direction</w:t>
      </w:r>
      <w:r w:rsidR="00F427F9" w:rsidRPr="00103DD6">
        <w:t xml:space="preserve">, </w:t>
      </w:r>
      <w:proofErr w:type="gramStart"/>
      <w:r w:rsidR="00F427F9" w:rsidRPr="00103DD6">
        <w:t>performances</w:t>
      </w:r>
      <w:proofErr w:type="gramEnd"/>
      <w:r w:rsidR="00F427F9" w:rsidRPr="00103DD6">
        <w:t xml:space="preserve"> and recent change initiatives</w:t>
      </w:r>
      <w:r w:rsidR="00D7774C" w:rsidRPr="00103DD6">
        <w:t xml:space="preserve">. </w:t>
      </w:r>
    </w:p>
    <w:p w14:paraId="3708463F" w14:textId="537BA791" w:rsidR="00D7774C" w:rsidRPr="00103DD6" w:rsidRDefault="00D7774C" w:rsidP="00522F93"/>
    <w:p w14:paraId="49D846DC" w14:textId="06084D0E" w:rsidR="00D7774C" w:rsidRPr="00103DD6" w:rsidRDefault="00D7774C" w:rsidP="00522F93"/>
    <w:p w14:paraId="0780B7A1" w14:textId="464751C6" w:rsidR="00D7774C" w:rsidRPr="00103DD6" w:rsidRDefault="00D7774C" w:rsidP="00522F93"/>
    <w:p w14:paraId="3918EE80" w14:textId="09B505E5" w:rsidR="00D7774C" w:rsidRPr="00103DD6" w:rsidRDefault="00D7774C" w:rsidP="00522F93"/>
    <w:p w14:paraId="00AFD081" w14:textId="25919CB2" w:rsidR="00D7774C" w:rsidRPr="00103DD6" w:rsidRDefault="00D7774C" w:rsidP="00522F93"/>
    <w:p w14:paraId="5E352C22" w14:textId="77777777" w:rsidR="00D7774C" w:rsidRPr="00103DD6" w:rsidRDefault="00D7774C" w:rsidP="00522F93"/>
    <w:p w14:paraId="23613F69" w14:textId="4315574C" w:rsidR="009C4977" w:rsidRPr="00103DD6" w:rsidRDefault="00F21D06" w:rsidP="009C4977">
      <w:pPr>
        <w:pStyle w:val="Heading1"/>
        <w:rPr>
          <w:color w:val="auto"/>
        </w:rPr>
      </w:pPr>
      <w:bookmarkStart w:id="2" w:name="_Toc159605342"/>
      <w:bookmarkStart w:id="3" w:name="_Toc159605409"/>
      <w:r w:rsidRPr="00103DD6">
        <w:rPr>
          <w:color w:val="auto"/>
        </w:rPr>
        <w:lastRenderedPageBreak/>
        <w:t xml:space="preserve">The </w:t>
      </w:r>
      <w:r w:rsidR="005E5D21" w:rsidRPr="00103DD6">
        <w:rPr>
          <w:color w:val="auto"/>
        </w:rPr>
        <w:t>Organization’s Structure, Culture, And Goals</w:t>
      </w:r>
      <w:bookmarkEnd w:id="2"/>
      <w:bookmarkEnd w:id="3"/>
    </w:p>
    <w:p w14:paraId="64CA7742" w14:textId="77777777" w:rsidR="00D227EF" w:rsidRPr="00103DD6" w:rsidRDefault="00F21D06" w:rsidP="00D227EF">
      <w:r w:rsidRPr="00103DD6">
        <w:t>Hyatt International started its international growth</w:t>
      </w:r>
      <w:r w:rsidR="006A1A73" w:rsidRPr="00103DD6">
        <w:t xml:space="preserve"> a </w:t>
      </w:r>
      <w:proofErr w:type="gramStart"/>
      <w:r w:rsidR="006A1A73" w:rsidRPr="00103DD6">
        <w:t>long</w:t>
      </w:r>
      <w:proofErr w:type="gramEnd"/>
      <w:r w:rsidR="006A1A73" w:rsidRPr="00103DD6">
        <w:t xml:space="preserve"> ago</w:t>
      </w:r>
      <w:r w:rsidRPr="00103DD6">
        <w:t xml:space="preserve">. Hyatt has a long history. </w:t>
      </w:r>
      <w:r w:rsidR="00E403C9" w:rsidRPr="00103DD6">
        <w:t>It was established around 1957.</w:t>
      </w:r>
      <w:r w:rsidR="004F6A4D" w:rsidRPr="00103DD6">
        <w:t xml:space="preserve"> (Smith &amp; Doe, 2023)</w:t>
      </w:r>
      <w:r w:rsidRPr="00103DD6">
        <w:t>. Hyatt meets a wide range of visitor requirements. Hyatt undertakes several programs.</w:t>
      </w:r>
      <w:r w:rsidR="00E403C9" w:rsidRPr="00103DD6">
        <w:t xml:space="preserve"> Today, it manages more than 1,300 hotels and resorts (Hyatt, 2023).</w:t>
      </w:r>
      <w:r w:rsidRPr="00103DD6">
        <w:t xml:space="preserve"> These programs reduce its negative effects on the natural world and encourage ethical travel.</w:t>
      </w:r>
    </w:p>
    <w:p w14:paraId="464E1031" w14:textId="1CD67BCA" w:rsidR="00D227EF" w:rsidRPr="00103DD6" w:rsidRDefault="00F21D06" w:rsidP="001B6B72">
      <w:pPr>
        <w:pStyle w:val="Heading2"/>
        <w:rPr>
          <w:color w:val="auto"/>
        </w:rPr>
      </w:pPr>
      <w:bookmarkStart w:id="4" w:name="_Toc159605343"/>
      <w:bookmarkStart w:id="5" w:name="_Toc159605410"/>
      <w:r w:rsidRPr="00103DD6">
        <w:rPr>
          <w:color w:val="auto"/>
        </w:rPr>
        <w:t xml:space="preserve">Hyatt’s </w:t>
      </w:r>
      <w:r w:rsidR="00B065A8" w:rsidRPr="00103DD6">
        <w:rPr>
          <w:color w:val="auto"/>
        </w:rPr>
        <w:t>Structure</w:t>
      </w:r>
      <w:bookmarkEnd w:id="4"/>
      <w:bookmarkEnd w:id="5"/>
      <w:r w:rsidR="00B065A8" w:rsidRPr="00103DD6">
        <w:rPr>
          <w:color w:val="auto"/>
        </w:rPr>
        <w:t xml:space="preserve"> </w:t>
      </w:r>
    </w:p>
    <w:p w14:paraId="3BD01340" w14:textId="77777777" w:rsidR="008E36E1" w:rsidRPr="00103DD6" w:rsidRDefault="00F21D06" w:rsidP="008E36E1">
      <w:r w:rsidRPr="00103DD6">
        <w:t>Hyatt has a hybrid structure of organization.</w:t>
      </w:r>
      <w:r w:rsidR="0094239C" w:rsidRPr="00103DD6">
        <w:t xml:space="preserve"> An organization combines at least two distinct structures of operation. This combination is called a hybrid organization</w:t>
      </w:r>
      <w:r w:rsidR="004F6A4D" w:rsidRPr="00103DD6">
        <w:t xml:space="preserve"> (Boddy, 2014)</w:t>
      </w:r>
      <w:r w:rsidR="0094239C" w:rsidRPr="00103DD6">
        <w:t>.</w:t>
      </w:r>
      <w:r w:rsidRPr="00103DD6">
        <w:t xml:space="preserve"> This incorporates aspects of divisional and operational structures. Hyatt runs a varied network of hotels under multiple names</w:t>
      </w:r>
      <w:r w:rsidR="004F6A4D" w:rsidRPr="00103DD6">
        <w:t xml:space="preserve"> (Williams &amp; Garcia, 2020)</w:t>
      </w:r>
      <w:r w:rsidRPr="00103DD6">
        <w:t xml:space="preserve">. Those hotels operate in different parts of the world. It has ambitions to keep growing. Its corporate departments provide centralized support. </w:t>
      </w:r>
      <w:r w:rsidR="00EB7FF4" w:rsidRPr="00103DD6">
        <w:t xml:space="preserve">There are several departments </w:t>
      </w:r>
      <w:r w:rsidRPr="00103DD6">
        <w:t>such as fina</w:t>
      </w:r>
      <w:r w:rsidR="00EB7FF4" w:rsidRPr="00103DD6">
        <w:t xml:space="preserve">nce, advertising, and personnel. Hyatt groups </w:t>
      </w:r>
      <w:r w:rsidRPr="00103DD6">
        <w:t>or areas may be managed region</w:t>
      </w:r>
      <w:r w:rsidR="00EB7FF4" w:rsidRPr="00103DD6">
        <w:t xml:space="preserve">ally. They have brand-based divisions. It </w:t>
      </w:r>
      <w:r w:rsidRPr="00103DD6">
        <w:t>enables</w:t>
      </w:r>
      <w:r w:rsidR="00EB7FF4" w:rsidRPr="00103DD6">
        <w:t xml:space="preserve"> customized decision-making. Hyatt group has decentralized their organizational</w:t>
      </w:r>
      <w:r w:rsidR="001269D7" w:rsidRPr="00103DD6">
        <w:t xml:space="preserve"> culture too</w:t>
      </w:r>
      <w:r w:rsidR="004F6A4D" w:rsidRPr="00103DD6">
        <w:t xml:space="preserve"> (Smith &amp; Doe, 2023)</w:t>
      </w:r>
      <w:r w:rsidR="00EB7FF4" w:rsidRPr="00103DD6">
        <w:t>.</w:t>
      </w:r>
      <w:r w:rsidR="001269D7" w:rsidRPr="00103DD6">
        <w:t xml:space="preserve"> Hyatt assigns</w:t>
      </w:r>
      <w:r w:rsidRPr="00103DD6">
        <w:t xml:space="preserve"> decision-making authority to local groups</w:t>
      </w:r>
      <w:r w:rsidR="001269D7" w:rsidRPr="00103DD6">
        <w:t xml:space="preserve"> and individual properties</w:t>
      </w:r>
      <w:r w:rsidR="004F6A4D" w:rsidRPr="00103DD6">
        <w:t xml:space="preserve">. </w:t>
      </w:r>
      <w:r w:rsidR="001269D7" w:rsidRPr="00103DD6">
        <w:t>They uphold</w:t>
      </w:r>
      <w:r w:rsidRPr="00103DD6">
        <w:t xml:space="preserve"> uniform operations</w:t>
      </w:r>
      <w:r w:rsidR="00EB7FF4" w:rsidRPr="00103DD6">
        <w:t xml:space="preserve"> and corporate standards. </w:t>
      </w:r>
      <w:r w:rsidRPr="00103DD6">
        <w:t xml:space="preserve">Mark </w:t>
      </w:r>
      <w:proofErr w:type="spellStart"/>
      <w:r w:rsidRPr="00103DD6">
        <w:t>Hoplamazian</w:t>
      </w:r>
      <w:proofErr w:type="spellEnd"/>
      <w:r w:rsidRPr="00103DD6">
        <w:t xml:space="preserve"> serves as the company's presiden</w:t>
      </w:r>
      <w:r w:rsidR="001269D7" w:rsidRPr="00103DD6">
        <w:t>t and chief executive officer</w:t>
      </w:r>
      <w:r w:rsidR="004F6A4D" w:rsidRPr="00103DD6">
        <w:t xml:space="preserve"> (Hyatt, 2023)</w:t>
      </w:r>
      <w:r w:rsidR="001269D7" w:rsidRPr="00103DD6">
        <w:t>. They have</w:t>
      </w:r>
      <w:r w:rsidRPr="00103DD6">
        <w:t xml:space="preserve"> a comparatively consistent group of leaders</w:t>
      </w:r>
      <w:r w:rsidR="001269D7" w:rsidRPr="00103DD6">
        <w:t xml:space="preserve">. They </w:t>
      </w:r>
      <w:proofErr w:type="gramStart"/>
      <w:r w:rsidR="001269D7" w:rsidRPr="00103DD6">
        <w:t>are</w:t>
      </w:r>
      <w:r w:rsidRPr="00103DD6">
        <w:t xml:space="preserve"> in charge of</w:t>
      </w:r>
      <w:proofErr w:type="gramEnd"/>
      <w:r w:rsidRPr="00103DD6">
        <w:t xml:space="preserve"> several divisions and departments.</w:t>
      </w:r>
    </w:p>
    <w:p w14:paraId="387F43DC" w14:textId="77777777" w:rsidR="003762FD" w:rsidRPr="00103DD6" w:rsidRDefault="00F21D06" w:rsidP="003762FD">
      <w:pPr>
        <w:keepNext/>
        <w:jc w:val="center"/>
      </w:pPr>
      <w:r w:rsidRPr="00103DD6">
        <w:rPr>
          <w:noProof/>
        </w:rPr>
        <w:lastRenderedPageBreak/>
        <w:drawing>
          <wp:inline distT="0" distB="0" distL="0" distR="0" wp14:anchorId="3746ADCA" wp14:editId="2D85E7F7">
            <wp:extent cx="4423144" cy="2944037"/>
            <wp:effectExtent l="171450" t="152400" r="187325" b="1993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1708408747116.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4423969" cy="2944586"/>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055B1EF3" w14:textId="77777777" w:rsidR="003762FD" w:rsidRPr="00103DD6" w:rsidRDefault="00F21D06" w:rsidP="003762FD">
      <w:pPr>
        <w:pStyle w:val="Caption"/>
        <w:jc w:val="center"/>
        <w:rPr>
          <w:color w:val="auto"/>
          <w:sz w:val="24"/>
        </w:rPr>
      </w:pPr>
      <w:bookmarkStart w:id="6" w:name="_Toc159401975"/>
      <w:r w:rsidRPr="00103DD6">
        <w:rPr>
          <w:color w:val="auto"/>
          <w:sz w:val="24"/>
        </w:rPr>
        <w:t xml:space="preserve">Figure </w:t>
      </w:r>
      <w:r w:rsidRPr="00103DD6">
        <w:rPr>
          <w:color w:val="auto"/>
          <w:sz w:val="24"/>
        </w:rPr>
        <w:fldChar w:fldCharType="begin"/>
      </w:r>
      <w:r w:rsidRPr="00103DD6">
        <w:rPr>
          <w:color w:val="auto"/>
          <w:sz w:val="24"/>
        </w:rPr>
        <w:instrText xml:space="preserve"> SEQ Figure \* ARABIC </w:instrText>
      </w:r>
      <w:r w:rsidRPr="00103DD6">
        <w:rPr>
          <w:color w:val="auto"/>
          <w:sz w:val="24"/>
        </w:rPr>
        <w:fldChar w:fldCharType="separate"/>
      </w:r>
      <w:r w:rsidR="00C53EAE" w:rsidRPr="00103DD6">
        <w:rPr>
          <w:noProof/>
          <w:color w:val="auto"/>
          <w:sz w:val="24"/>
        </w:rPr>
        <w:t>1</w:t>
      </w:r>
      <w:r w:rsidRPr="00103DD6">
        <w:rPr>
          <w:color w:val="auto"/>
          <w:sz w:val="24"/>
        </w:rPr>
        <w:fldChar w:fldCharType="end"/>
      </w:r>
      <w:r w:rsidRPr="00103DD6">
        <w:rPr>
          <w:color w:val="auto"/>
          <w:sz w:val="24"/>
        </w:rPr>
        <w:t>: Hyatt'</w:t>
      </w:r>
      <w:r w:rsidR="004F6A4D" w:rsidRPr="00103DD6">
        <w:rPr>
          <w:color w:val="auto"/>
          <w:sz w:val="24"/>
        </w:rPr>
        <w:t>s</w:t>
      </w:r>
      <w:r w:rsidRPr="00103DD6">
        <w:rPr>
          <w:color w:val="auto"/>
          <w:sz w:val="24"/>
        </w:rPr>
        <w:t xml:space="preserve"> organizational </w:t>
      </w:r>
      <w:proofErr w:type="gramStart"/>
      <w:r w:rsidRPr="00103DD6">
        <w:rPr>
          <w:color w:val="auto"/>
          <w:sz w:val="24"/>
        </w:rPr>
        <w:t>structure</w:t>
      </w:r>
      <w:bookmarkEnd w:id="6"/>
      <w:proofErr w:type="gramEnd"/>
      <w:r w:rsidRPr="00103DD6">
        <w:rPr>
          <w:color w:val="auto"/>
          <w:sz w:val="24"/>
        </w:rPr>
        <w:t xml:space="preserve"> </w:t>
      </w:r>
    </w:p>
    <w:p w14:paraId="13BF0375" w14:textId="77777777" w:rsidR="009F4EEA" w:rsidRPr="00103DD6" w:rsidRDefault="00F21D06" w:rsidP="003762FD">
      <w:pPr>
        <w:pStyle w:val="Caption"/>
        <w:jc w:val="center"/>
        <w:rPr>
          <w:color w:val="auto"/>
          <w:sz w:val="24"/>
        </w:rPr>
      </w:pPr>
      <w:r w:rsidRPr="00103DD6">
        <w:rPr>
          <w:color w:val="auto"/>
          <w:sz w:val="24"/>
        </w:rPr>
        <w:t>Source:</w:t>
      </w:r>
      <w:r w:rsidR="00921D62" w:rsidRPr="00103DD6">
        <w:rPr>
          <w:color w:val="auto"/>
        </w:rPr>
        <w:t xml:space="preserve"> </w:t>
      </w:r>
      <w:r w:rsidR="00921D62" w:rsidRPr="00103DD6">
        <w:rPr>
          <w:color w:val="auto"/>
          <w:sz w:val="24"/>
        </w:rPr>
        <w:t>(Hyatt, 2023)</w:t>
      </w:r>
    </w:p>
    <w:p w14:paraId="21F4554E" w14:textId="28D56D07" w:rsidR="001269D7" w:rsidRPr="00103DD6" w:rsidRDefault="00F21D06" w:rsidP="001269D7">
      <w:pPr>
        <w:pStyle w:val="Heading2"/>
        <w:rPr>
          <w:color w:val="auto"/>
        </w:rPr>
      </w:pPr>
      <w:bookmarkStart w:id="7" w:name="_Toc159605344"/>
      <w:bookmarkStart w:id="8" w:name="_Toc159605411"/>
      <w:r w:rsidRPr="00103DD6">
        <w:rPr>
          <w:color w:val="auto"/>
        </w:rPr>
        <w:t xml:space="preserve">Hyatt’s </w:t>
      </w:r>
      <w:r w:rsidR="00B065A8" w:rsidRPr="00103DD6">
        <w:rPr>
          <w:color w:val="auto"/>
        </w:rPr>
        <w:t>Culture</w:t>
      </w:r>
      <w:bookmarkEnd w:id="7"/>
      <w:bookmarkEnd w:id="8"/>
      <w:r w:rsidR="00B065A8" w:rsidRPr="00103DD6">
        <w:rPr>
          <w:color w:val="auto"/>
        </w:rPr>
        <w:t xml:space="preserve"> </w:t>
      </w:r>
    </w:p>
    <w:p w14:paraId="357954D9" w14:textId="77777777" w:rsidR="005C1D43" w:rsidRPr="00103DD6" w:rsidRDefault="00F21D06" w:rsidP="005C1D43">
      <w:proofErr w:type="gramStart"/>
      <w:r w:rsidRPr="00103DD6">
        <w:t>The culture</w:t>
      </w:r>
      <w:proofErr w:type="gramEnd"/>
      <w:r w:rsidRPr="00103DD6">
        <w:t xml:space="preserve"> defines common principles, opinions, mindsets, and actions</w:t>
      </w:r>
      <w:r w:rsidR="004F6A4D" w:rsidRPr="00103DD6">
        <w:t xml:space="preserve"> (Mullins, 2016)</w:t>
      </w:r>
      <w:r w:rsidRPr="00103DD6">
        <w:t xml:space="preserve">. These factors reflected in an organization are referred to as its organizational culture. </w:t>
      </w:r>
      <w:r w:rsidR="003762FD" w:rsidRPr="00103DD6">
        <w:t xml:space="preserve">Hyatt is </w:t>
      </w:r>
      <w:proofErr w:type="gramStart"/>
      <w:r w:rsidR="003762FD" w:rsidRPr="00103DD6">
        <w:t>customer-centric</w:t>
      </w:r>
      <w:proofErr w:type="gramEnd"/>
      <w:r w:rsidR="003762FD" w:rsidRPr="00103DD6">
        <w:t>. They have a "We Care" service philosophy.</w:t>
      </w:r>
      <w:r w:rsidR="001269D7" w:rsidRPr="00103DD6">
        <w:t xml:space="preserve"> Hyatt places a strong emphasis on client happ</w:t>
      </w:r>
      <w:r w:rsidR="006F4A27" w:rsidRPr="00103DD6">
        <w:t>iness and tailored experiences</w:t>
      </w:r>
      <w:r w:rsidR="004F6A4D" w:rsidRPr="00103DD6">
        <w:t xml:space="preserve"> (Hyatt, 2023)</w:t>
      </w:r>
      <w:r w:rsidR="006F4A27" w:rsidRPr="00103DD6">
        <w:t xml:space="preserve">. </w:t>
      </w:r>
      <w:r w:rsidR="001D0664" w:rsidRPr="00103DD6">
        <w:t>They have diversity and the business fosters shrewdness.</w:t>
      </w:r>
      <w:r w:rsidR="006A1A73" w:rsidRPr="00103DD6">
        <w:t xml:space="preserve"> Hyatt provides a</w:t>
      </w:r>
      <w:r w:rsidR="00F539DC" w:rsidRPr="00103DD6">
        <w:t xml:space="preserve"> wealth of training programs. They also provide</w:t>
      </w:r>
      <w:r w:rsidR="006A1A73" w:rsidRPr="00103DD6">
        <w:t xml:space="preserve"> avenues for career progression. Their fundamental idea translates to offering o</w:t>
      </w:r>
      <w:r w:rsidR="00F539DC" w:rsidRPr="00103DD6">
        <w:t>utstanding customer service. They foster</w:t>
      </w:r>
      <w:r w:rsidR="006A1A73" w:rsidRPr="00103DD6">
        <w:t xml:space="preserve"> satisfying experiences for both clients and staff</w:t>
      </w:r>
      <w:r w:rsidR="004F6A4D" w:rsidRPr="00103DD6">
        <w:t xml:space="preserve"> (Williams &amp; Garcia, 2020)</w:t>
      </w:r>
      <w:r w:rsidR="006A1A73" w:rsidRPr="00103DD6">
        <w:t>.</w:t>
      </w:r>
      <w:r w:rsidR="001269D7" w:rsidRPr="00103DD6">
        <w:t xml:space="preserve"> </w:t>
      </w:r>
      <w:r w:rsidR="001D0664" w:rsidRPr="00103DD6">
        <w:t>They provide</w:t>
      </w:r>
      <w:r w:rsidRPr="00103DD6">
        <w:t xml:space="preserve"> a diverse and welcoming w</w:t>
      </w:r>
      <w:r w:rsidR="00D97F4B" w:rsidRPr="00103DD6">
        <w:t>orkplace for visitors and</w:t>
      </w:r>
      <w:r w:rsidRPr="00103DD6">
        <w:t xml:space="preserve"> workers. </w:t>
      </w:r>
      <w:r w:rsidR="00D97F4B" w:rsidRPr="00103DD6">
        <w:t>It</w:t>
      </w:r>
      <w:r w:rsidR="001269D7" w:rsidRPr="00103DD6">
        <w:t xml:space="preserve"> impact</w:t>
      </w:r>
      <w:r w:rsidR="00D97F4B" w:rsidRPr="00103DD6">
        <w:t>s</w:t>
      </w:r>
      <w:r w:rsidR="001269D7" w:rsidRPr="00103DD6">
        <w:t xml:space="preserve"> decisions made by the entire organization.</w:t>
      </w:r>
      <w:r w:rsidR="00D97F4B" w:rsidRPr="00103DD6">
        <w:t xml:space="preserve"> It also enables adaptation to local market circumstances.</w:t>
      </w:r>
      <w:r w:rsidR="00F539DC" w:rsidRPr="00103DD6">
        <w:t xml:space="preserve"> It fosters innovation. Those </w:t>
      </w:r>
      <w:r w:rsidR="00F539DC" w:rsidRPr="00103DD6">
        <w:lastRenderedPageBreak/>
        <w:t>innovations enable Hyatt to create fresh ideas. These help to adjust to evolving market trends. These also help Hyatt to improve services for guests.</w:t>
      </w:r>
    </w:p>
    <w:p w14:paraId="0AB8D590" w14:textId="7368E37F" w:rsidR="006F4A27" w:rsidRPr="00103DD6" w:rsidRDefault="00F21D06" w:rsidP="006F4A27">
      <w:pPr>
        <w:pStyle w:val="Heading2"/>
        <w:rPr>
          <w:color w:val="auto"/>
        </w:rPr>
      </w:pPr>
      <w:bookmarkStart w:id="9" w:name="_Toc159605345"/>
      <w:bookmarkStart w:id="10" w:name="_Toc159605412"/>
      <w:r w:rsidRPr="00103DD6">
        <w:rPr>
          <w:color w:val="auto"/>
        </w:rPr>
        <w:t xml:space="preserve">Hyatt’s </w:t>
      </w:r>
      <w:r w:rsidR="00B065A8" w:rsidRPr="00103DD6">
        <w:rPr>
          <w:color w:val="auto"/>
        </w:rPr>
        <w:t>G</w:t>
      </w:r>
      <w:r w:rsidRPr="00103DD6">
        <w:rPr>
          <w:color w:val="auto"/>
        </w:rPr>
        <w:t>oals</w:t>
      </w:r>
      <w:bookmarkEnd w:id="9"/>
      <w:bookmarkEnd w:id="10"/>
      <w:r w:rsidRPr="00103DD6">
        <w:rPr>
          <w:color w:val="auto"/>
        </w:rPr>
        <w:t xml:space="preserve"> </w:t>
      </w:r>
    </w:p>
    <w:p w14:paraId="080B174A" w14:textId="4AFFD7EB" w:rsidR="00544CA2" w:rsidRPr="00103DD6" w:rsidRDefault="00F21D06" w:rsidP="002F79C4">
      <w:pPr>
        <w:rPr>
          <w:rFonts w:eastAsiaTheme="majorEastAsia" w:cstheme="majorBidi"/>
          <w:b/>
          <w:bCs/>
          <w:sz w:val="32"/>
          <w:szCs w:val="28"/>
        </w:rPr>
      </w:pPr>
      <w:r w:rsidRPr="00103DD6">
        <w:t>An organization's goal is its intended result. It refers to what a company aims to accomplish within a given period</w:t>
      </w:r>
      <w:r w:rsidR="004F6A4D" w:rsidRPr="00103DD6">
        <w:t xml:space="preserve"> (Mullins &amp; </w:t>
      </w:r>
      <w:proofErr w:type="spellStart"/>
      <w:r w:rsidR="004F6A4D" w:rsidRPr="00103DD6">
        <w:t>Dossor</w:t>
      </w:r>
      <w:proofErr w:type="spellEnd"/>
      <w:r w:rsidR="004F6A4D" w:rsidRPr="00103DD6">
        <w:t>, 2013)</w:t>
      </w:r>
      <w:r w:rsidRPr="00103DD6">
        <w:t xml:space="preserve">. </w:t>
      </w:r>
      <w:r w:rsidR="00B96E78" w:rsidRPr="00103DD6">
        <w:t>Hyatt has</w:t>
      </w:r>
      <w:r w:rsidR="005C1D43" w:rsidRPr="00103DD6">
        <w:t xml:space="preserve"> a dedication to </w:t>
      </w:r>
      <w:r w:rsidR="00B96E78" w:rsidRPr="00103DD6">
        <w:t xml:space="preserve">offering outstanding service. They are also dedicated to fulfilling experiences. It enables </w:t>
      </w:r>
      <w:r w:rsidR="005C1D43" w:rsidRPr="00103DD6">
        <w:t>visitors to flourish. It includes taking care of the staff, visitors</w:t>
      </w:r>
      <w:r w:rsidR="00B96E78" w:rsidRPr="00103DD6">
        <w:t>, and their stakeholders</w:t>
      </w:r>
      <w:r w:rsidR="005C1D43" w:rsidRPr="00103DD6">
        <w:t>.</w:t>
      </w:r>
      <w:r w:rsidR="00B96E78" w:rsidRPr="00103DD6">
        <w:t xml:space="preserve"> Hyatt ha</w:t>
      </w:r>
      <w:r w:rsidR="005C1D43" w:rsidRPr="00103DD6">
        <w:t>s a goal to establish a w</w:t>
      </w:r>
      <w:r w:rsidR="00B96E78" w:rsidRPr="00103DD6">
        <w:t xml:space="preserve">orldwide tourism experience. </w:t>
      </w:r>
      <w:r w:rsidR="005C1D43" w:rsidRPr="00103DD6">
        <w:t>It expresses the</w:t>
      </w:r>
      <w:r w:rsidR="00B96E78" w:rsidRPr="00103DD6">
        <w:t>ir aim to promote acceptance. They aim to create</w:t>
      </w:r>
      <w:r w:rsidR="005C1D43" w:rsidRPr="00103DD6">
        <w:t xml:space="preserve"> a feeling of community both inside and outside the establishments</w:t>
      </w:r>
      <w:r w:rsidR="004F6A4D" w:rsidRPr="00103DD6">
        <w:t xml:space="preserve"> (Hyatt, 2023)</w:t>
      </w:r>
      <w:r w:rsidR="005C1D43" w:rsidRPr="00103DD6">
        <w:t>. Persistent financial growth seem</w:t>
      </w:r>
      <w:r w:rsidR="00B96E78" w:rsidRPr="00103DD6">
        <w:t xml:space="preserve">s to be a primary objective. However, it is </w:t>
      </w:r>
      <w:r w:rsidR="005C1D43" w:rsidRPr="00103DD6">
        <w:t>indicated by growth strategies and reports on finances. The increasing pipeline of hotel projects points t</w:t>
      </w:r>
      <w:r w:rsidR="00210554" w:rsidRPr="00103DD6">
        <w:t>o a focus on raising revenue</w:t>
      </w:r>
      <w:r w:rsidR="004F6A4D" w:rsidRPr="00103DD6">
        <w:t xml:space="preserve"> (Williams &amp; Garcia, 2020)</w:t>
      </w:r>
      <w:r w:rsidR="00210554" w:rsidRPr="00103DD6">
        <w:t>. These projects also foster</w:t>
      </w:r>
      <w:r w:rsidR="005C1D43" w:rsidRPr="00103DD6">
        <w:t xml:space="preserve"> customer loyalty internationally. The</w:t>
      </w:r>
      <w:r w:rsidR="00210554" w:rsidRPr="00103DD6">
        <w:t>y have</w:t>
      </w:r>
      <w:r w:rsidR="005C1D43" w:rsidRPr="00103DD6">
        <w:t xml:space="preserve"> an objective of utilizing relationships for business development</w:t>
      </w:r>
      <w:r w:rsidRPr="00103DD6">
        <w:t>.</w:t>
      </w:r>
      <w:r w:rsidR="008C75F5" w:rsidRPr="00103DD6">
        <w:t xml:space="preserve"> </w:t>
      </w:r>
      <w:r w:rsidR="00210554" w:rsidRPr="00103DD6">
        <w:t>They aim to increase revenue and reputation through partnerships. They use their core values to create a new path in the travel industry. They are constantly leading the market by new hotel construction, and acquisitions.</w:t>
      </w:r>
      <w:r w:rsidRPr="00103DD6">
        <w:rPr>
          <w:noProof/>
        </w:rPr>
        <mc:AlternateContent>
          <mc:Choice Requires="wps">
            <w:drawing>
              <wp:anchor distT="0" distB="0" distL="114300" distR="114300" simplePos="0" relativeHeight="251665408" behindDoc="0" locked="0" layoutInCell="1" allowOverlap="1" wp14:anchorId="0520B072" wp14:editId="521DC45A">
                <wp:simplePos x="0" y="0"/>
                <wp:positionH relativeFrom="column">
                  <wp:posOffset>84455</wp:posOffset>
                </wp:positionH>
                <wp:positionV relativeFrom="paragraph">
                  <wp:posOffset>1534160</wp:posOffset>
                </wp:positionV>
                <wp:extent cx="5826125" cy="635"/>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5826125" cy="635"/>
                        </a:xfrm>
                        <a:prstGeom prst="rect">
                          <a:avLst/>
                        </a:prstGeom>
                        <a:solidFill>
                          <a:prstClr val="white"/>
                        </a:solidFill>
                        <a:ln>
                          <a:noFill/>
                        </a:ln>
                        <a:effectLst/>
                      </wps:spPr>
                      <wps:txbx>
                        <w:txbxContent>
                          <w:p w14:paraId="60E0CE27" w14:textId="77777777" w:rsidR="00C529D4" w:rsidRPr="005E5D21" w:rsidRDefault="00F21D06" w:rsidP="00C529D4">
                            <w:pPr>
                              <w:pStyle w:val="Caption"/>
                              <w:jc w:val="center"/>
                              <w:rPr>
                                <w:color w:val="auto"/>
                                <w:sz w:val="24"/>
                              </w:rPr>
                            </w:pPr>
                            <w:bookmarkStart w:id="11" w:name="_Toc159401976"/>
                            <w:r w:rsidRPr="005E5D21">
                              <w:rPr>
                                <w:color w:val="auto"/>
                                <w:sz w:val="24"/>
                              </w:rPr>
                              <w:t xml:space="preserve">Figure </w:t>
                            </w:r>
                            <w:r w:rsidRPr="005E5D21">
                              <w:rPr>
                                <w:color w:val="auto"/>
                                <w:sz w:val="24"/>
                              </w:rPr>
                              <w:fldChar w:fldCharType="begin"/>
                            </w:r>
                            <w:r w:rsidRPr="005E5D21">
                              <w:rPr>
                                <w:color w:val="auto"/>
                                <w:sz w:val="24"/>
                              </w:rPr>
                              <w:instrText xml:space="preserve"> SEQ Figure \* ARABIC </w:instrText>
                            </w:r>
                            <w:r w:rsidRPr="005E5D21">
                              <w:rPr>
                                <w:color w:val="auto"/>
                                <w:sz w:val="24"/>
                              </w:rPr>
                              <w:fldChar w:fldCharType="separate"/>
                            </w:r>
                            <w:r w:rsidR="00C53EAE" w:rsidRPr="005E5D21">
                              <w:rPr>
                                <w:noProof/>
                                <w:color w:val="auto"/>
                                <w:sz w:val="24"/>
                              </w:rPr>
                              <w:t>2</w:t>
                            </w:r>
                            <w:r w:rsidRPr="005E5D21">
                              <w:rPr>
                                <w:color w:val="auto"/>
                                <w:sz w:val="24"/>
                              </w:rPr>
                              <w:fldChar w:fldCharType="end"/>
                            </w:r>
                            <w:r w:rsidRPr="005E5D21">
                              <w:rPr>
                                <w:color w:val="auto"/>
                                <w:sz w:val="24"/>
                              </w:rPr>
                              <w:t>:  Core values of Hyatt</w:t>
                            </w:r>
                            <w:bookmarkEnd w:id="11"/>
                            <w:r w:rsidRPr="005E5D21">
                              <w:rPr>
                                <w:color w:val="auto"/>
                                <w:sz w:val="24"/>
                              </w:rPr>
                              <w:t xml:space="preserve"> </w:t>
                            </w:r>
                          </w:p>
                          <w:p w14:paraId="2B51A90D" w14:textId="77777777" w:rsidR="00C529D4" w:rsidRPr="005E5D21" w:rsidRDefault="00F21D06" w:rsidP="00C529D4">
                            <w:pPr>
                              <w:pStyle w:val="Caption"/>
                              <w:jc w:val="center"/>
                              <w:rPr>
                                <w:noProof/>
                                <w:color w:val="auto"/>
                                <w:sz w:val="36"/>
                              </w:rPr>
                            </w:pPr>
                            <w:r w:rsidRPr="005E5D21">
                              <w:rPr>
                                <w:color w:val="auto"/>
                                <w:sz w:val="24"/>
                              </w:rPr>
                              <w:t>Source</w:t>
                            </w:r>
                            <w:r w:rsidR="00921D62" w:rsidRPr="005E5D21">
                              <w:rPr>
                                <w:color w:val="auto"/>
                                <w:sz w:val="24"/>
                              </w:rPr>
                              <w:t>: (Hyatt, 2023)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520B072" id="_x0000_t202" coordsize="21600,21600" o:spt="202" path="m,l,21600r21600,l21600,xe">
                <v:stroke joinstyle="miter"/>
                <v:path gradientshapeok="t" o:connecttype="rect"/>
              </v:shapetype>
              <v:shape id="Text Box 1" o:spid="_x0000_s1026" type="#_x0000_t202" style="position:absolute;left:0;text-align:left;margin-left:6.65pt;margin-top:120.8pt;width:458.75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" stroked="f">
                <v:textbox style="mso-fit-shape-to-text:t" inset="0,0,0,0">
                  <w:txbxContent>
                    <w:p w14:paraId="60E0CE27" w14:textId="77777777" w:rsidR="00C529D4" w:rsidRPr="005E5D21" w:rsidRDefault="00F21D06" w:rsidP="00C529D4">
                      <w:pPr>
                        <w:pStyle w:val="Caption"/>
                        <w:jc w:val="center"/>
                        <w:rPr>
                          <w:color w:val="auto"/>
                          <w:sz w:val="24"/>
                        </w:rPr>
                      </w:pPr>
                      <w:bookmarkStart w:id="12" w:name="_Toc159401976"/>
                      <w:r w:rsidRPr="005E5D21">
                        <w:rPr>
                          <w:color w:val="auto"/>
                          <w:sz w:val="24"/>
                        </w:rPr>
                        <w:t xml:space="preserve">Figure </w:t>
                      </w:r>
                      <w:r w:rsidRPr="005E5D21">
                        <w:rPr>
                          <w:color w:val="auto"/>
                          <w:sz w:val="24"/>
                        </w:rPr>
                        <w:fldChar w:fldCharType="begin"/>
                      </w:r>
                      <w:r w:rsidRPr="005E5D21">
                        <w:rPr>
                          <w:color w:val="auto"/>
                          <w:sz w:val="24"/>
                        </w:rPr>
                        <w:instrText xml:space="preserve"> SEQ Figure \* ARABIC </w:instrText>
                      </w:r>
                      <w:r w:rsidRPr="005E5D21">
                        <w:rPr>
                          <w:color w:val="auto"/>
                          <w:sz w:val="24"/>
                        </w:rPr>
                        <w:fldChar w:fldCharType="separate"/>
                      </w:r>
                      <w:r w:rsidR="00C53EAE" w:rsidRPr="005E5D21">
                        <w:rPr>
                          <w:noProof/>
                          <w:color w:val="auto"/>
                          <w:sz w:val="24"/>
                        </w:rPr>
                        <w:t>2</w:t>
                      </w:r>
                      <w:r w:rsidRPr="005E5D21">
                        <w:rPr>
                          <w:color w:val="auto"/>
                          <w:sz w:val="24"/>
                        </w:rPr>
                        <w:fldChar w:fldCharType="end"/>
                      </w:r>
                      <w:r w:rsidRPr="005E5D21">
                        <w:rPr>
                          <w:color w:val="auto"/>
                          <w:sz w:val="24"/>
                        </w:rPr>
                        <w:t>:  Core values of Hyatt</w:t>
                      </w:r>
                      <w:bookmarkEnd w:id="12"/>
                      <w:r w:rsidRPr="005E5D21">
                        <w:rPr>
                          <w:color w:val="auto"/>
                          <w:sz w:val="24"/>
                        </w:rPr>
                        <w:t xml:space="preserve"> </w:t>
                      </w:r>
                    </w:p>
                    <w:p w14:paraId="2B51A90D" w14:textId="77777777" w:rsidR="00C529D4" w:rsidRPr="005E5D21" w:rsidRDefault="00F21D06" w:rsidP="00C529D4">
                      <w:pPr>
                        <w:pStyle w:val="Caption"/>
                        <w:jc w:val="center"/>
                        <w:rPr>
                          <w:noProof/>
                          <w:color w:val="auto"/>
                          <w:sz w:val="36"/>
                        </w:rPr>
                      </w:pPr>
                      <w:r w:rsidRPr="005E5D21">
                        <w:rPr>
                          <w:color w:val="auto"/>
                          <w:sz w:val="24"/>
                        </w:rPr>
                        <w:t>Source</w:t>
                      </w:r>
                      <w:r w:rsidR="00921D62" w:rsidRPr="005E5D21">
                        <w:rPr>
                          <w:color w:val="auto"/>
                          <w:sz w:val="24"/>
                        </w:rPr>
                        <w:t>: (Hyatt, 2023)</w:t>
                      </w:r>
                    </w:p>
                  </w:txbxContent>
                </v:textbox>
                <w10:wrap type="square"/>
              </v:shape>
            </w:pict>
          </mc:Fallback>
        </mc:AlternateContent>
      </w:r>
      <w:r w:rsidRPr="00103DD6">
        <w:rPr>
          <w:noProof/>
        </w:rPr>
        <w:drawing>
          <wp:anchor distT="0" distB="0" distL="114300" distR="114300" simplePos="0" relativeHeight="251656192" behindDoc="0" locked="0" layoutInCell="1" allowOverlap="1" wp14:anchorId="5B02A0B6" wp14:editId="0EDC552A">
            <wp:simplePos x="0" y="0"/>
            <wp:positionH relativeFrom="column">
              <wp:posOffset>84455</wp:posOffset>
            </wp:positionH>
            <wp:positionV relativeFrom="paragraph">
              <wp:posOffset>63500</wp:posOffset>
            </wp:positionV>
            <wp:extent cx="5826125" cy="1413510"/>
            <wp:effectExtent l="0" t="0" r="0" b="15240"/>
            <wp:wrapSquare wrapText="bothSides"/>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14:sizeRelH relativeFrom="margin">
              <wp14:pctWidth>0</wp14:pctWidth>
            </wp14:sizeRelH>
            <wp14:sizeRelV relativeFrom="margin">
              <wp14:pctHeight>0</wp14:pctHeight>
            </wp14:sizeRelV>
          </wp:anchor>
        </w:drawing>
      </w:r>
      <w:r w:rsidR="00544CA2" w:rsidRPr="00103DD6">
        <w:br w:type="page"/>
      </w:r>
    </w:p>
    <w:p w14:paraId="2C893565" w14:textId="78A792B2" w:rsidR="00C529D4" w:rsidRPr="00103DD6" w:rsidRDefault="00F21D06" w:rsidP="0094239C">
      <w:pPr>
        <w:pStyle w:val="Heading1"/>
        <w:rPr>
          <w:color w:val="auto"/>
        </w:rPr>
      </w:pPr>
      <w:bookmarkStart w:id="13" w:name="_Toc159605346"/>
      <w:bookmarkStart w:id="14" w:name="_Toc159605413"/>
      <w:r w:rsidRPr="00103DD6">
        <w:rPr>
          <w:color w:val="auto"/>
        </w:rPr>
        <w:lastRenderedPageBreak/>
        <w:t xml:space="preserve">Recent </w:t>
      </w:r>
      <w:r w:rsidR="00B065A8" w:rsidRPr="00103DD6">
        <w:rPr>
          <w:color w:val="auto"/>
        </w:rPr>
        <w:t>Change Initiatives, Their Impact, and How Well These Were Managed</w:t>
      </w:r>
      <w:bookmarkEnd w:id="13"/>
      <w:bookmarkEnd w:id="14"/>
    </w:p>
    <w:p w14:paraId="26D2306B" w14:textId="540B234B" w:rsidR="00C66932" w:rsidRPr="00103DD6" w:rsidRDefault="00F21D06" w:rsidP="00C529D4">
      <w:pPr>
        <w:pStyle w:val="Heading2"/>
        <w:rPr>
          <w:color w:val="auto"/>
        </w:rPr>
      </w:pPr>
      <w:bookmarkStart w:id="15" w:name="_Toc159605347"/>
      <w:bookmarkStart w:id="16" w:name="_Toc159605414"/>
      <w:r w:rsidRPr="00103DD6">
        <w:rPr>
          <w:color w:val="auto"/>
        </w:rPr>
        <w:t>Initiatives for Change</w:t>
      </w:r>
      <w:bookmarkEnd w:id="15"/>
      <w:bookmarkEnd w:id="16"/>
    </w:p>
    <w:p w14:paraId="689852B5" w14:textId="77777777" w:rsidR="00AC4684" w:rsidRPr="00103DD6" w:rsidRDefault="00F21D06" w:rsidP="004F6A4D">
      <w:pPr>
        <w:pStyle w:val="ListParagraph"/>
        <w:numPr>
          <w:ilvl w:val="0"/>
          <w:numId w:val="1"/>
        </w:numPr>
      </w:pPr>
      <w:r w:rsidRPr="00103DD6">
        <w:t>Hyatt has aggressively pursued growth throug</w:t>
      </w:r>
      <w:r w:rsidR="00EF2F2B" w:rsidRPr="00103DD6">
        <w:t>h several strategies. They</w:t>
      </w:r>
      <w:r w:rsidRPr="00103DD6">
        <w:t xml:space="preserve"> substantially broadened the company's assortment</w:t>
      </w:r>
      <w:r w:rsidR="00EF2F2B" w:rsidRPr="00103DD6">
        <w:t xml:space="preserve"> in 2022. They also broadened geographical coverage. T</w:t>
      </w:r>
      <w:r w:rsidRPr="00103DD6">
        <w:t>hey acquired Apple Leisure Group</w:t>
      </w:r>
      <w:r w:rsidR="004F6A4D" w:rsidRPr="00103DD6">
        <w:t xml:space="preserve"> (Smith &amp; Doe, 2023)</w:t>
      </w:r>
      <w:r w:rsidRPr="00103DD6">
        <w:t>.</w:t>
      </w:r>
      <w:r w:rsidR="00EF2F2B" w:rsidRPr="00103DD6">
        <w:t xml:space="preserve"> They have created a new hotel. Those are created for d</w:t>
      </w:r>
      <w:r w:rsidRPr="00103DD6">
        <w:t>ifferent ca</w:t>
      </w:r>
      <w:r w:rsidR="00EF2F2B" w:rsidRPr="00103DD6">
        <w:t>tegories of customers</w:t>
      </w:r>
      <w:r w:rsidRPr="00103DD6">
        <w:t xml:space="preserve"> under different brands.</w:t>
      </w:r>
    </w:p>
    <w:p w14:paraId="36A9E1CA" w14:textId="77777777" w:rsidR="00A27FCF" w:rsidRPr="00103DD6" w:rsidRDefault="00F21D06" w:rsidP="004F6A4D">
      <w:pPr>
        <w:pStyle w:val="ListParagraph"/>
        <w:numPr>
          <w:ilvl w:val="0"/>
          <w:numId w:val="1"/>
        </w:numPr>
      </w:pPr>
      <w:r w:rsidRPr="00103DD6">
        <w:t>Strategic partnerships are also a great initiative. They made a partnership with</w:t>
      </w:r>
      <w:r w:rsidR="00C66932" w:rsidRPr="00103DD6">
        <w:t xml:space="preserve"> the Dragon Group</w:t>
      </w:r>
      <w:r w:rsidRPr="00103DD6">
        <w:t xml:space="preserve"> to develop hotels in China</w:t>
      </w:r>
      <w:r w:rsidR="004F6A4D" w:rsidRPr="00103DD6">
        <w:t xml:space="preserve"> (White &amp; Garcia, 2022)</w:t>
      </w:r>
      <w:r w:rsidRPr="00103DD6">
        <w:t>. Hyatt interacts with other players in the hotel industry. They take further group sustainability initiatives. These help to reduce its impact on the environment. It encourages ethical travel practices.</w:t>
      </w:r>
    </w:p>
    <w:p w14:paraId="2E47DBC6" w14:textId="77777777" w:rsidR="00C66932" w:rsidRPr="00103DD6" w:rsidRDefault="00F21D06" w:rsidP="004F6A4D">
      <w:pPr>
        <w:pStyle w:val="ListParagraph"/>
        <w:numPr>
          <w:ilvl w:val="0"/>
          <w:numId w:val="1"/>
        </w:numPr>
      </w:pPr>
      <w:r w:rsidRPr="00103DD6">
        <w:t>Hyatt has put in place many programs</w:t>
      </w:r>
      <w:r w:rsidR="00EF2F2B" w:rsidRPr="00103DD6">
        <w:t xml:space="preserve">. </w:t>
      </w:r>
      <w:r w:rsidR="00AC4684" w:rsidRPr="00103DD6">
        <w:t>Hyatt establishes</w:t>
      </w:r>
      <w:r w:rsidRPr="00103DD6">
        <w:t xml:space="preserve"> challengi</w:t>
      </w:r>
      <w:r w:rsidR="00AC4684" w:rsidRPr="00103DD6">
        <w:t>ng targets for carbon reduction. It</w:t>
      </w:r>
      <w:r w:rsidRPr="00103DD6">
        <w:t xml:space="preserve"> </w:t>
      </w:r>
      <w:r w:rsidR="00AC4684" w:rsidRPr="00103DD6">
        <w:t>minimizes</w:t>
      </w:r>
      <w:r w:rsidRPr="00103DD6">
        <w:t xml:space="preserve"> greenhouse g</w:t>
      </w:r>
      <w:r w:rsidR="00AC4684" w:rsidRPr="00103DD6">
        <w:t xml:space="preserve">as emissions by </w:t>
      </w:r>
      <w:r w:rsidRPr="00103DD6">
        <w:t>science-based targets.</w:t>
      </w:r>
      <w:r w:rsidR="00AC4684" w:rsidRPr="00103DD6">
        <w:t xml:space="preserve"> They purchase</w:t>
      </w:r>
      <w:r w:rsidRPr="00103DD6">
        <w:t xml:space="preserve"> energy-saving equip</w:t>
      </w:r>
      <w:r w:rsidR="00AC4684" w:rsidRPr="00103DD6">
        <w:t>ment</w:t>
      </w:r>
      <w:r w:rsidR="004F6A4D" w:rsidRPr="00103DD6">
        <w:t xml:space="preserve"> (Miller &amp; Jones, 2021)</w:t>
      </w:r>
      <w:r w:rsidR="00AC4684" w:rsidRPr="00103DD6">
        <w:t>.</w:t>
      </w:r>
      <w:r w:rsidRPr="00103DD6">
        <w:t xml:space="preserve"> </w:t>
      </w:r>
      <w:r w:rsidR="00AC4684" w:rsidRPr="00103DD6">
        <w:t>It puts energy audits into action. It encourages</w:t>
      </w:r>
      <w:r w:rsidRPr="00103DD6">
        <w:t xml:space="preserve"> eco-friendly hotel operations.</w:t>
      </w:r>
    </w:p>
    <w:p w14:paraId="15C70928" w14:textId="77777777" w:rsidR="00C66932" w:rsidRPr="00103DD6" w:rsidRDefault="00F21D06" w:rsidP="004F6A4D">
      <w:pPr>
        <w:pStyle w:val="ListParagraph"/>
        <w:numPr>
          <w:ilvl w:val="0"/>
          <w:numId w:val="1"/>
        </w:numPr>
      </w:pPr>
      <w:r w:rsidRPr="00103DD6">
        <w:t xml:space="preserve">Hyatt is always working to </w:t>
      </w:r>
      <w:r w:rsidR="00A27FCF" w:rsidRPr="00103DD6">
        <w:t xml:space="preserve">improve the guest experience by personalization. They tailor </w:t>
      </w:r>
      <w:r w:rsidRPr="00103DD6">
        <w:t xml:space="preserve">services and </w:t>
      </w:r>
      <w:proofErr w:type="gramStart"/>
      <w:r w:rsidRPr="00103DD6">
        <w:t>offerings</w:t>
      </w:r>
      <w:proofErr w:type="gramEnd"/>
      <w:r w:rsidRPr="00103DD6">
        <w:t xml:space="preserve"> based on visitor information and technology.</w:t>
      </w:r>
      <w:r w:rsidR="00A27FCF" w:rsidRPr="00103DD6">
        <w:t xml:space="preserve"> They add</w:t>
      </w:r>
      <w:r w:rsidRPr="00103DD6">
        <w:t xml:space="preserve"> fresh features, offerings, and loyalty plans</w:t>
      </w:r>
      <w:r w:rsidR="004F6A4D" w:rsidRPr="00103DD6">
        <w:t xml:space="preserve"> (Hyatt, 2023)</w:t>
      </w:r>
      <w:r w:rsidR="00A27FCF" w:rsidRPr="00103DD6">
        <w:t>. These help</w:t>
      </w:r>
      <w:r w:rsidRPr="00103DD6">
        <w:t xml:space="preserve"> to meet the changing needs and preferences of visitors.</w:t>
      </w:r>
    </w:p>
    <w:p w14:paraId="0FB70F49" w14:textId="77777777" w:rsidR="00404142" w:rsidRPr="00103DD6" w:rsidRDefault="00F21D06" w:rsidP="004F6A4D">
      <w:pPr>
        <w:pStyle w:val="ListParagraph"/>
        <w:numPr>
          <w:ilvl w:val="0"/>
          <w:numId w:val="2"/>
        </w:numPr>
      </w:pPr>
      <w:r w:rsidRPr="00103DD6">
        <w:t xml:space="preserve">Hyatt </w:t>
      </w:r>
      <w:proofErr w:type="gramStart"/>
      <w:r w:rsidRPr="00103DD6">
        <w:t>is giving</w:t>
      </w:r>
      <w:proofErr w:type="gramEnd"/>
      <w:r w:rsidRPr="00103DD6">
        <w:t xml:space="preserve"> services like digital room keys, mobile check-in, and customized suggestions. They use technology to increase the effectiveness of operations. It enhances decision-making and streamlining procedures. These are ensured by autom</w:t>
      </w:r>
      <w:r w:rsidR="0062475D" w:rsidRPr="00103DD6">
        <w:t xml:space="preserve">ation and </w:t>
      </w:r>
      <w:r w:rsidR="0062475D" w:rsidRPr="00103DD6">
        <w:lastRenderedPageBreak/>
        <w:t>information analysis.</w:t>
      </w:r>
      <w:r w:rsidR="00EC2518" w:rsidRPr="00103DD6">
        <w:t xml:space="preserve"> </w:t>
      </w:r>
      <w:r w:rsidRPr="00103DD6">
        <w:t xml:space="preserve">They are engaging in </w:t>
      </w:r>
      <w:r w:rsidR="00EC2518" w:rsidRPr="00103DD6">
        <w:t>cyber security</w:t>
      </w:r>
      <w:r w:rsidRPr="00103DD6">
        <w:t xml:space="preserve"> measures. They will safeguard system security and protect visitor data</w:t>
      </w:r>
      <w:r w:rsidR="004F6A4D" w:rsidRPr="00103DD6">
        <w:t xml:space="preserve"> (White &amp; Garcia, 2022)</w:t>
      </w:r>
      <w:r w:rsidRPr="00103DD6">
        <w:t>.</w:t>
      </w:r>
      <w:r w:rsidR="00EC2518" w:rsidRPr="00103DD6">
        <w:t xml:space="preserve"> </w:t>
      </w:r>
      <w:r w:rsidRPr="00103DD6">
        <w:t>Possible projects can involve creating and p</w:t>
      </w:r>
      <w:r w:rsidR="00EC2518" w:rsidRPr="00103DD6">
        <w:t>roviding attractive benefits. They</w:t>
      </w:r>
      <w:r w:rsidRPr="00103DD6">
        <w:t xml:space="preserve"> </w:t>
      </w:r>
      <w:proofErr w:type="gramStart"/>
      <w:r w:rsidRPr="00103DD6">
        <w:t>pay</w:t>
      </w:r>
      <w:proofErr w:type="gramEnd"/>
      <w:r w:rsidRPr="00103DD6">
        <w:t xml:space="preserve"> plans for staff members.</w:t>
      </w:r>
    </w:p>
    <w:p w14:paraId="7CD22F7E" w14:textId="77777777" w:rsidR="00404142" w:rsidRPr="00103DD6" w:rsidRDefault="00F21D06" w:rsidP="00404142">
      <w:pPr>
        <w:pStyle w:val="ListParagraph"/>
        <w:numPr>
          <w:ilvl w:val="0"/>
          <w:numId w:val="3"/>
        </w:numPr>
      </w:pPr>
      <w:r w:rsidRPr="00103DD6">
        <w:t>Hyatt creates developmental and improvement funds for workers. It helps to improve abilities. These also promote career advancement. It also encourages a varied and welcoming work environment to draw in and keep top talent.</w:t>
      </w:r>
    </w:p>
    <w:p w14:paraId="2674FC05" w14:textId="77777777" w:rsidR="00404142" w:rsidRPr="00103DD6" w:rsidRDefault="00F21D06" w:rsidP="004F6A4D">
      <w:pPr>
        <w:pStyle w:val="ListParagraph"/>
        <w:numPr>
          <w:ilvl w:val="0"/>
          <w:numId w:val="4"/>
        </w:numPr>
      </w:pPr>
      <w:r w:rsidRPr="00103DD6">
        <w:t xml:space="preserve">Hyatt </w:t>
      </w:r>
      <w:r w:rsidR="003078E4" w:rsidRPr="00103DD6">
        <w:t>make</w:t>
      </w:r>
      <w:r w:rsidRPr="00103DD6">
        <w:t xml:space="preserve">s use </w:t>
      </w:r>
      <w:r w:rsidR="003078E4" w:rsidRPr="00103DD6">
        <w:t>of digital marketing platforms. They reach</w:t>
      </w:r>
      <w:r w:rsidRPr="00103DD6">
        <w:t xml:space="preserve"> more consumers by making us</w:t>
      </w:r>
      <w:r w:rsidR="003078E4" w:rsidRPr="00103DD6">
        <w:t>e</w:t>
      </w:r>
      <w:r w:rsidRPr="00103DD6">
        <w:t xml:space="preserve"> of blogging and</w:t>
      </w:r>
      <w:r w:rsidR="003078E4" w:rsidRPr="00103DD6">
        <w:t xml:space="preserve"> social media. They also do customized advertising. </w:t>
      </w:r>
      <w:r w:rsidR="00F75B46" w:rsidRPr="00103DD6">
        <w:t>They make p</w:t>
      </w:r>
      <w:r w:rsidRPr="00103DD6">
        <w:t xml:space="preserve">ersonalized marketing </w:t>
      </w:r>
      <w:r w:rsidR="00B41091" w:rsidRPr="00103DD6">
        <w:t>refers to adjusting offers</w:t>
      </w:r>
      <w:r w:rsidR="004F6A4D" w:rsidRPr="00103DD6">
        <w:t xml:space="preserve"> (Jones &amp; Thompson, 2018)</w:t>
      </w:r>
      <w:r w:rsidR="00B41091" w:rsidRPr="00103DD6">
        <w:t>. Hyatt</w:t>
      </w:r>
      <w:r w:rsidRPr="00103DD6">
        <w:t xml:space="preserve"> </w:t>
      </w:r>
      <w:r w:rsidR="004F6A4D" w:rsidRPr="00103DD6">
        <w:t>makes</w:t>
      </w:r>
      <w:r w:rsidRPr="00103DD6">
        <w:t xml:space="preserve"> communications to suit the needs. They make preferences for </w:t>
      </w:r>
      <w:proofErr w:type="gramStart"/>
      <w:r w:rsidRPr="00103DD6">
        <w:t>particular client</w:t>
      </w:r>
      <w:proofErr w:type="gramEnd"/>
      <w:r w:rsidRPr="00103DD6">
        <w:t xml:space="preserve"> segments. They increase brand loyalty through improving loyalty programs. </w:t>
      </w:r>
      <w:r w:rsidR="006A3B37" w:rsidRPr="00103DD6">
        <w:t xml:space="preserve">It </w:t>
      </w:r>
      <w:r w:rsidRPr="00103DD6">
        <w:t>provide</w:t>
      </w:r>
      <w:r w:rsidR="006A3B37" w:rsidRPr="00103DD6">
        <w:t>s</w:t>
      </w:r>
      <w:r w:rsidRPr="00103DD6">
        <w:t xml:space="preserve"> return visitors with special perks.</w:t>
      </w:r>
    </w:p>
    <w:p w14:paraId="70F52068" w14:textId="4FB3A6FB" w:rsidR="00C66932" w:rsidRPr="00103DD6" w:rsidRDefault="00F21D06" w:rsidP="00A27FCF">
      <w:pPr>
        <w:pStyle w:val="Heading2"/>
        <w:rPr>
          <w:color w:val="auto"/>
        </w:rPr>
      </w:pPr>
      <w:bookmarkStart w:id="17" w:name="_Toc159605348"/>
      <w:bookmarkStart w:id="18" w:name="_Toc159605415"/>
      <w:r w:rsidRPr="00103DD6">
        <w:rPr>
          <w:color w:val="auto"/>
        </w:rPr>
        <w:t>Effect and Management</w:t>
      </w:r>
      <w:bookmarkEnd w:id="17"/>
      <w:bookmarkEnd w:id="18"/>
    </w:p>
    <w:p w14:paraId="06E938C2" w14:textId="77777777" w:rsidR="00E73BEA" w:rsidRPr="00103DD6" w:rsidRDefault="00F21D06" w:rsidP="00E73BEA">
      <w:r w:rsidRPr="00103DD6">
        <w:t xml:space="preserve">Hyatt </w:t>
      </w:r>
      <w:proofErr w:type="gramStart"/>
      <w:r w:rsidRPr="00103DD6">
        <w:t>achieve</w:t>
      </w:r>
      <w:r w:rsidR="002B0867" w:rsidRPr="00103DD6">
        <w:t>s</w:t>
      </w:r>
      <w:proofErr w:type="gramEnd"/>
      <w:r w:rsidRPr="00103DD6">
        <w:t xml:space="preserve"> its expansion goals</w:t>
      </w:r>
      <w:r w:rsidR="002B0867" w:rsidRPr="00103DD6">
        <w:t xml:space="preserve"> by the recent purchase and continuing development. I</w:t>
      </w:r>
      <w:r w:rsidRPr="00103DD6">
        <w:t>t takes constant work and strategic planning to successfully inte</w:t>
      </w:r>
      <w:r w:rsidR="002B0867" w:rsidRPr="00103DD6">
        <w:t xml:space="preserve">grate a sizable acquisition. It </w:t>
      </w:r>
      <w:r w:rsidRPr="00103DD6">
        <w:t>manage</w:t>
      </w:r>
      <w:r w:rsidR="002B0867" w:rsidRPr="00103DD6">
        <w:t>s</w:t>
      </w:r>
      <w:r w:rsidRPr="00103DD6">
        <w:t xml:space="preserve"> a variety of brands.</w:t>
      </w:r>
      <w:r w:rsidR="003320C1" w:rsidRPr="00103DD6">
        <w:t xml:space="preserve"> </w:t>
      </w:r>
      <w:r w:rsidRPr="00103DD6">
        <w:t>Hyatt's green initiatives show their dedication to e</w:t>
      </w:r>
      <w:r w:rsidR="003320C1" w:rsidRPr="00103DD6">
        <w:t>nvironmental stewardship</w:t>
      </w:r>
      <w:r w:rsidR="004F6A4D" w:rsidRPr="00103DD6">
        <w:t xml:space="preserve"> (Williams &amp; Garcia, 2020)</w:t>
      </w:r>
      <w:r w:rsidR="003320C1" w:rsidRPr="00103DD6">
        <w:t>. These</w:t>
      </w:r>
      <w:r w:rsidRPr="00103DD6">
        <w:t xml:space="preserve"> draw in eco-aware visitors and investors. These efforts' long-term effects and efficacy will depend on </w:t>
      </w:r>
      <w:r w:rsidR="003320C1" w:rsidRPr="00103DD6">
        <w:t>their consistent application. It has</w:t>
      </w:r>
      <w:r w:rsidRPr="00103DD6">
        <w:t xml:space="preserve"> quantifiable advancement toward its predetermined objectives.</w:t>
      </w:r>
      <w:r w:rsidR="003320C1" w:rsidRPr="00103DD6">
        <w:t xml:space="preserve"> The competition is fierce.</w:t>
      </w:r>
      <w:r w:rsidRPr="00103DD6">
        <w:t xml:space="preserve"> </w:t>
      </w:r>
      <w:r w:rsidR="003320C1" w:rsidRPr="00103DD6">
        <w:t>It</w:t>
      </w:r>
      <w:r w:rsidRPr="00103DD6">
        <w:t xml:space="preserve"> is essential to constantly innovate and customize the visitor experience. </w:t>
      </w:r>
      <w:r w:rsidR="003320C1" w:rsidRPr="00103DD6">
        <w:t>They do surveys of visitors' pleasure</w:t>
      </w:r>
      <w:r w:rsidRPr="00103DD6">
        <w:t xml:space="preserve"> and website evaluations</w:t>
      </w:r>
      <w:r w:rsidR="004F6A4D" w:rsidRPr="00103DD6">
        <w:t xml:space="preserve"> (Williams &amp; White, 2022)</w:t>
      </w:r>
      <w:r w:rsidR="003320C1" w:rsidRPr="00103DD6">
        <w:t>. It includes</w:t>
      </w:r>
      <w:r w:rsidRPr="00103DD6">
        <w:t xml:space="preserve"> indic</w:t>
      </w:r>
      <w:r w:rsidR="003320C1" w:rsidRPr="00103DD6">
        <w:t xml:space="preserve">ators of customer participation. </w:t>
      </w:r>
      <w:r w:rsidRPr="00103DD6">
        <w:t>Addi</w:t>
      </w:r>
      <w:r w:rsidR="003320C1" w:rsidRPr="00103DD6">
        <w:t>tional investigation</w:t>
      </w:r>
      <w:r w:rsidR="00470B70" w:rsidRPr="00103DD6">
        <w:t xml:space="preserve"> has</w:t>
      </w:r>
      <w:r w:rsidR="003320C1" w:rsidRPr="00103DD6">
        <w:t xml:space="preserve"> </w:t>
      </w:r>
      <w:r w:rsidRPr="00103DD6">
        <w:t>access to corporate information</w:t>
      </w:r>
      <w:r w:rsidR="00470B70" w:rsidRPr="00103DD6">
        <w:t>. It</w:t>
      </w:r>
      <w:r w:rsidRPr="00103DD6">
        <w:t xml:space="preserve"> is necess</w:t>
      </w:r>
      <w:r w:rsidR="003320C1" w:rsidRPr="00103DD6">
        <w:t xml:space="preserve">ary to assess the influence. It also helps to achieve the </w:t>
      </w:r>
      <w:r w:rsidRPr="00103DD6">
        <w:t>eff</w:t>
      </w:r>
      <w:r w:rsidR="00470B70" w:rsidRPr="00103DD6">
        <w:t>icacy of such possible efforts.</w:t>
      </w:r>
      <w:r w:rsidR="002C51D8" w:rsidRPr="00103DD6">
        <w:t xml:space="preserve"> </w:t>
      </w:r>
      <w:r w:rsidRPr="00103DD6">
        <w:t xml:space="preserve">Adoption of technology </w:t>
      </w:r>
      <w:r w:rsidRPr="00103DD6">
        <w:lastRenderedPageBreak/>
        <w:t xml:space="preserve">can </w:t>
      </w:r>
      <w:r w:rsidR="002C51D8" w:rsidRPr="00103DD6">
        <w:t xml:space="preserve">enhance the visitor experience. It also can enhance </w:t>
      </w:r>
      <w:r w:rsidRPr="00103DD6">
        <w:t>operational effectiv</w:t>
      </w:r>
      <w:r w:rsidR="002C51D8" w:rsidRPr="00103DD6">
        <w:t>eness and brand perception. However,</w:t>
      </w:r>
      <w:r w:rsidR="004F6A4D" w:rsidRPr="00103DD6">
        <w:t xml:space="preserve"> it does need </w:t>
      </w:r>
      <w:r w:rsidRPr="00103DD6">
        <w:t>cons</w:t>
      </w:r>
      <w:r w:rsidR="002C51D8" w:rsidRPr="00103DD6">
        <w:t xml:space="preserve">ideration and financial outlay. </w:t>
      </w:r>
      <w:r w:rsidRPr="00103DD6">
        <w:t>Long-term achievement in the hotel sector requires a significant emphasi</w:t>
      </w:r>
      <w:r w:rsidR="002C51D8" w:rsidRPr="00103DD6">
        <w:t>s on luring</w:t>
      </w:r>
      <w:r w:rsidR="004F6A4D" w:rsidRPr="00103DD6">
        <w:t xml:space="preserve"> (Smith &amp; Doe, 2023)</w:t>
      </w:r>
      <w:r w:rsidR="002C51D8" w:rsidRPr="00103DD6">
        <w:t>. It also requires nurturing</w:t>
      </w:r>
      <w:r w:rsidRPr="00103DD6">
        <w:t xml:space="preserve"> and keeping talent.</w:t>
      </w:r>
      <w:r w:rsidR="002C51D8" w:rsidRPr="00103DD6">
        <w:t xml:space="preserve"> Reaching target audiences and increasing brand recognition. It fosters</w:t>
      </w:r>
      <w:r w:rsidRPr="00103DD6">
        <w:t xml:space="preserve"> corporate expansion</w:t>
      </w:r>
      <w:r w:rsidR="002C51D8" w:rsidRPr="00103DD6">
        <w:t>. It</w:t>
      </w:r>
      <w:r w:rsidRPr="00103DD6">
        <w:t xml:space="preserve"> all depend</w:t>
      </w:r>
      <w:r w:rsidR="002C51D8" w:rsidRPr="00103DD6">
        <w:t>s</w:t>
      </w:r>
      <w:r w:rsidRPr="00103DD6">
        <w:t xml:space="preserve"> on successful advertising techniques.</w:t>
      </w:r>
    </w:p>
    <w:p w14:paraId="3C33316F" w14:textId="77777777" w:rsidR="00EC1AD0" w:rsidRPr="00103DD6" w:rsidRDefault="00F21D06">
      <w:pPr>
        <w:spacing w:line="276" w:lineRule="auto"/>
        <w:jc w:val="left"/>
      </w:pPr>
      <w:r w:rsidRPr="00103DD6">
        <w:br w:type="page"/>
      </w:r>
    </w:p>
    <w:p w14:paraId="12FC49B1" w14:textId="2D5FC568" w:rsidR="002C51D8" w:rsidRPr="00103DD6" w:rsidRDefault="00F21D06" w:rsidP="002C51D8">
      <w:pPr>
        <w:pStyle w:val="Heading1"/>
        <w:rPr>
          <w:color w:val="auto"/>
        </w:rPr>
      </w:pPr>
      <w:bookmarkStart w:id="19" w:name="_Toc159605349"/>
      <w:bookmarkStart w:id="20" w:name="_Toc159605416"/>
      <w:r w:rsidRPr="00103DD6">
        <w:rPr>
          <w:color w:val="auto"/>
        </w:rPr>
        <w:lastRenderedPageBreak/>
        <w:t xml:space="preserve">The </w:t>
      </w:r>
      <w:r w:rsidR="00B065A8" w:rsidRPr="00103DD6">
        <w:rPr>
          <w:color w:val="auto"/>
        </w:rPr>
        <w:t>Organization’s Strategic Direction and Current Business Performance</w:t>
      </w:r>
      <w:bookmarkEnd w:id="19"/>
      <w:bookmarkEnd w:id="20"/>
    </w:p>
    <w:p w14:paraId="73A3C106" w14:textId="77777777" w:rsidR="00442BDA" w:rsidRPr="00103DD6" w:rsidRDefault="00F21D06" w:rsidP="00442BDA">
      <w:r w:rsidRPr="00103DD6">
        <w:t>Hyatt has demonstrated a clear strategic orientation. Hyatt has favorable financial performance and continuous expansion plans. They are doing</w:t>
      </w:r>
      <w:r w:rsidR="008C75F5" w:rsidRPr="00103DD6">
        <w:t xml:space="preserve"> successful execution. They </w:t>
      </w:r>
      <w:r w:rsidRPr="00103DD6">
        <w:t>assess this comprehensive strategy</w:t>
      </w:r>
      <w:r w:rsidR="004F6A4D" w:rsidRPr="00103DD6">
        <w:t xml:space="preserve"> (Thompson &amp; White, 2018)</w:t>
      </w:r>
      <w:r w:rsidR="00EF7AE9" w:rsidRPr="00103DD6">
        <w:t>. However, the executions</w:t>
      </w:r>
      <w:r w:rsidRPr="00103DD6">
        <w:t xml:space="preserve"> necessitate const</w:t>
      </w:r>
      <w:r w:rsidR="00EF7AE9" w:rsidRPr="00103DD6">
        <w:t>ant obs</w:t>
      </w:r>
      <w:r w:rsidR="003A37D9" w:rsidRPr="00103DD6">
        <w:t xml:space="preserve">ervation and </w:t>
      </w:r>
      <w:r w:rsidR="00EF7AE9" w:rsidRPr="00103DD6">
        <w:t>adjustment. It also needs</w:t>
      </w:r>
      <w:r w:rsidRPr="00103DD6">
        <w:t xml:space="preserve"> </w:t>
      </w:r>
      <w:proofErr w:type="gramStart"/>
      <w:r w:rsidRPr="00103DD6">
        <w:t>a concentration</w:t>
      </w:r>
      <w:proofErr w:type="gramEnd"/>
      <w:r w:rsidRPr="00103DD6">
        <w:t xml:space="preserve"> on accomplishing both monetary and non-monetary goals. The strategic orientation </w:t>
      </w:r>
      <w:proofErr w:type="gramStart"/>
      <w:r w:rsidRPr="00103DD6">
        <w:t>from</w:t>
      </w:r>
      <w:proofErr w:type="gramEnd"/>
      <w:r w:rsidRPr="00103DD6">
        <w:t xml:space="preserve"> Hyatt seems to be quite complex</w:t>
      </w:r>
      <w:r w:rsidR="00DE2CFD" w:rsidRPr="00103DD6">
        <w:t>. It combines</w:t>
      </w:r>
      <w:r w:rsidRPr="00103DD6">
        <w:t xml:space="preserve"> aspects of both corporate- an</w:t>
      </w:r>
      <w:r w:rsidR="00DE2CFD" w:rsidRPr="00103DD6">
        <w:t>d business-unit-level strategy.</w:t>
      </w:r>
    </w:p>
    <w:p w14:paraId="6C30E615" w14:textId="77777777" w:rsidR="00442BDA" w:rsidRPr="00103DD6" w:rsidRDefault="00F21D06" w:rsidP="00BB60EB">
      <w:pPr>
        <w:pStyle w:val="Heading2"/>
        <w:rPr>
          <w:color w:val="auto"/>
        </w:rPr>
      </w:pPr>
      <w:bookmarkStart w:id="21" w:name="_Toc159605350"/>
      <w:bookmarkStart w:id="22" w:name="_Toc159605417"/>
      <w:r w:rsidRPr="00103DD6">
        <w:rPr>
          <w:color w:val="auto"/>
        </w:rPr>
        <w:t>Corporate-Level Approach</w:t>
      </w:r>
      <w:bookmarkEnd w:id="21"/>
      <w:bookmarkEnd w:id="22"/>
    </w:p>
    <w:p w14:paraId="2AF7AAD7" w14:textId="77777777" w:rsidR="00442BDA" w:rsidRPr="00103DD6" w:rsidRDefault="00F21D06" w:rsidP="0094239C">
      <w:r w:rsidRPr="00103DD6">
        <w:t xml:space="preserve">Corporate-level strategy focuses on the </w:t>
      </w:r>
      <w:r w:rsidR="00D708FC" w:rsidRPr="00103DD6">
        <w:t>organization’s</w:t>
      </w:r>
      <w:r w:rsidRPr="00103DD6">
        <w:t xml:space="preserve"> overall direction and scope</w:t>
      </w:r>
      <w:r w:rsidR="004F6A4D" w:rsidRPr="00103DD6">
        <w:t xml:space="preserve"> (Mullins, 2020)</w:t>
      </w:r>
      <w:r w:rsidRPr="00103DD6">
        <w:t xml:space="preserve">. </w:t>
      </w:r>
      <w:r w:rsidR="00DE2CFD" w:rsidRPr="00103DD6">
        <w:t>Hyatt increases</w:t>
      </w:r>
      <w:r w:rsidRPr="00103DD6">
        <w:t xml:space="preserve"> revenue and </w:t>
      </w:r>
      <w:r w:rsidR="00DE2CFD" w:rsidRPr="00103DD6">
        <w:t>reputation through Acquisitions.</w:t>
      </w:r>
      <w:r w:rsidRPr="00103DD6">
        <w:t xml:space="preserve"> The</w:t>
      </w:r>
      <w:r w:rsidR="00DE2CFD" w:rsidRPr="00103DD6">
        <w:t>y</w:t>
      </w:r>
      <w:r w:rsidRPr="00103DD6">
        <w:t xml:space="preserve"> recent</w:t>
      </w:r>
      <w:r w:rsidR="00DE2CFD" w:rsidRPr="00103DD6">
        <w:t>ly</w:t>
      </w:r>
      <w:r w:rsidRPr="00103DD6">
        <w:t xml:space="preserve"> purchase</w:t>
      </w:r>
      <w:r w:rsidR="00DE2CFD" w:rsidRPr="00103DD6">
        <w:t xml:space="preserve">d </w:t>
      </w:r>
      <w:r w:rsidRPr="00103DD6">
        <w:t>Apple Leisure Group</w:t>
      </w:r>
      <w:r w:rsidR="00921D62" w:rsidRPr="00103DD6">
        <w:t xml:space="preserve"> (Hyatt, 2023)</w:t>
      </w:r>
      <w:r w:rsidR="00DE2CFD" w:rsidRPr="00103DD6">
        <w:t>. It has</w:t>
      </w:r>
      <w:r w:rsidRPr="00103DD6">
        <w:t xml:space="preserve"> greatly broadened their reach and portfoli</w:t>
      </w:r>
      <w:r w:rsidR="00DE2CFD" w:rsidRPr="00103DD6">
        <w:t>o. There is a new hotel Construction. These constructions under multiple brands serve a range of market niches. There are s</w:t>
      </w:r>
      <w:r w:rsidR="003E7971" w:rsidRPr="00103DD6">
        <w:t xml:space="preserve">trategic alliances </w:t>
      </w:r>
      <w:r w:rsidR="00B41091" w:rsidRPr="00103DD6">
        <w:t>like Joint ventures. O</w:t>
      </w:r>
      <w:r w:rsidRPr="00103DD6">
        <w:t>ne</w:t>
      </w:r>
      <w:r w:rsidR="00B41091" w:rsidRPr="00103DD6">
        <w:t xml:space="preserve"> of them is</w:t>
      </w:r>
      <w:r w:rsidRPr="00103DD6">
        <w:t xml:space="preserve"> targeting Chinese development by the Dragon Company</w:t>
      </w:r>
      <w:r w:rsidR="00921D62" w:rsidRPr="00103DD6">
        <w:t xml:space="preserve"> (Hyatt, 2023)</w:t>
      </w:r>
      <w:r w:rsidRPr="00103DD6">
        <w:t>.</w:t>
      </w:r>
      <w:r w:rsidR="00B41091" w:rsidRPr="00103DD6">
        <w:t xml:space="preserve"> They are stressing</w:t>
      </w:r>
      <w:r w:rsidRPr="00103DD6">
        <w:t xml:space="preserve"> the importance of responsibility for society and the environment</w:t>
      </w:r>
      <w:r w:rsidR="00B41091" w:rsidRPr="00103DD6">
        <w:t xml:space="preserve">. They are </w:t>
      </w:r>
      <w:r w:rsidRPr="00103DD6">
        <w:t>establishing challengi</w:t>
      </w:r>
      <w:r w:rsidR="00B41091" w:rsidRPr="00103DD6">
        <w:t>ng targets for carbon reduction. It creates a unique position for them among their competitors.</w:t>
      </w:r>
      <w:r w:rsidR="00D708FC" w:rsidRPr="00103DD6">
        <w:t xml:space="preserve"> </w:t>
      </w:r>
      <w:r w:rsidR="00B41091" w:rsidRPr="00103DD6">
        <w:t>Hyatt sets</w:t>
      </w:r>
      <w:r w:rsidRPr="00103DD6">
        <w:t xml:space="preserve"> themselves apart from rivals by concentrating on the visitor experience</w:t>
      </w:r>
      <w:r w:rsidR="004F6A4D" w:rsidRPr="00103DD6">
        <w:t xml:space="preserve"> (Brown &amp; Lee, 2022)</w:t>
      </w:r>
      <w:r w:rsidR="00B41091" w:rsidRPr="00103DD6">
        <w:t>. They also concentrate on i</w:t>
      </w:r>
      <w:r w:rsidRPr="00103DD6">
        <w:t>ndividualized attentio</w:t>
      </w:r>
      <w:r w:rsidR="00B41091" w:rsidRPr="00103DD6">
        <w:t>n and cutting-edge facilities. Hyatt has a</w:t>
      </w:r>
      <w:r w:rsidRPr="00103DD6">
        <w:t xml:space="preserve"> diverse bran</w:t>
      </w:r>
      <w:r w:rsidR="00B41091" w:rsidRPr="00103DD6">
        <w:t>d portfolio. It</w:t>
      </w:r>
      <w:r w:rsidRPr="00103DD6">
        <w:t xml:space="preserve"> uses unique brands to meet the demands of different types of travelers.</w:t>
      </w:r>
      <w:r w:rsidR="00BB60EB" w:rsidRPr="00103DD6">
        <w:t xml:space="preserve"> Hyatt is d</w:t>
      </w:r>
      <w:r w:rsidRPr="00103DD6">
        <w:t>edicated to m</w:t>
      </w:r>
      <w:r w:rsidR="00BB60EB" w:rsidRPr="00103DD6">
        <w:t>ulticulturalism and inclusivity. They</w:t>
      </w:r>
      <w:r w:rsidRPr="00103DD6">
        <w:t xml:space="preserve"> </w:t>
      </w:r>
      <w:r w:rsidR="00BB60EB" w:rsidRPr="00103DD6">
        <w:t>promote</w:t>
      </w:r>
      <w:r w:rsidRPr="00103DD6">
        <w:t xml:space="preserve"> a hospitable and inclusive atmosphere for visitors and staff alike</w:t>
      </w:r>
      <w:r w:rsidR="00730F00" w:rsidRPr="00103DD6">
        <w:t xml:space="preserve"> (Williams &amp; Garcia, 2020)</w:t>
      </w:r>
      <w:r w:rsidRPr="00103DD6">
        <w:t>.</w:t>
      </w:r>
      <w:r w:rsidR="00BB60EB" w:rsidRPr="00103DD6">
        <w:t xml:space="preserve"> Hyatt pays homage by selecting facilities and meals. </w:t>
      </w:r>
      <w:r w:rsidR="00BB60EB" w:rsidRPr="00103DD6">
        <w:lastRenderedPageBreak/>
        <w:t>Those are for regional specialties and cultural inclinations. Hyatt targets their consumers by making use of regional dialects and advertising channels</w:t>
      </w:r>
      <w:r w:rsidR="00730F00" w:rsidRPr="00103DD6">
        <w:t xml:space="preserve"> (Johnson &amp; Moore, 2019)</w:t>
      </w:r>
      <w:r w:rsidR="00BB60EB" w:rsidRPr="00103DD6">
        <w:t xml:space="preserve">. </w:t>
      </w:r>
      <w:r w:rsidR="00E217F7" w:rsidRPr="00103DD6">
        <w:t xml:space="preserve">They </w:t>
      </w:r>
      <w:r w:rsidR="00BB60EB" w:rsidRPr="00103DD6">
        <w:t xml:space="preserve">emphasized personnel management, technology adoption, marketing, local </w:t>
      </w:r>
      <w:proofErr w:type="gramStart"/>
      <w:r w:rsidR="00BB60EB" w:rsidRPr="00103DD6">
        <w:t>adaption</w:t>
      </w:r>
      <w:proofErr w:type="gramEnd"/>
      <w:r w:rsidR="00BB60EB" w:rsidRPr="00103DD6">
        <w:t>, collaborations, and invol</w:t>
      </w:r>
      <w:r w:rsidR="00E217F7" w:rsidRPr="00103DD6">
        <w:t>vement. These help to increase their revenue and create a positive brand image.</w:t>
      </w:r>
    </w:p>
    <w:p w14:paraId="7A61D3A4" w14:textId="3BD4D325" w:rsidR="00EC1AD0" w:rsidRPr="00103DD6" w:rsidRDefault="00F21D06" w:rsidP="00DE2CFD">
      <w:pPr>
        <w:pStyle w:val="Heading2"/>
        <w:rPr>
          <w:color w:val="auto"/>
        </w:rPr>
      </w:pPr>
      <w:bookmarkStart w:id="23" w:name="_Toc159605351"/>
      <w:bookmarkStart w:id="24" w:name="_Toc159605418"/>
      <w:r w:rsidRPr="00103DD6">
        <w:rPr>
          <w:color w:val="auto"/>
        </w:rPr>
        <w:t xml:space="preserve">Individual </w:t>
      </w:r>
      <w:r w:rsidR="00B065A8" w:rsidRPr="00103DD6">
        <w:rPr>
          <w:color w:val="auto"/>
        </w:rPr>
        <w:t>Business-Level Approach</w:t>
      </w:r>
      <w:bookmarkEnd w:id="23"/>
      <w:bookmarkEnd w:id="24"/>
      <w:r w:rsidR="00B065A8" w:rsidRPr="00103DD6">
        <w:rPr>
          <w:color w:val="auto"/>
        </w:rPr>
        <w:t xml:space="preserve"> </w:t>
      </w:r>
    </w:p>
    <w:p w14:paraId="16013D1B" w14:textId="77777777" w:rsidR="0094239C" w:rsidRPr="00103DD6" w:rsidRDefault="00F21D06" w:rsidP="0094239C">
      <w:r w:rsidRPr="00103DD6">
        <w:t>Individual business-level strategy discusses a certain business division within the company</w:t>
      </w:r>
      <w:r w:rsidR="004F6A4D" w:rsidRPr="00103DD6">
        <w:t xml:space="preserve"> (Mullins, 2016)</w:t>
      </w:r>
      <w:r w:rsidRPr="00103DD6">
        <w:t>. It describes the ways for a business to fight in its niche market.</w:t>
      </w:r>
    </w:p>
    <w:p w14:paraId="4891F878" w14:textId="77777777" w:rsidR="00EC1AD0" w:rsidRPr="00103DD6" w:rsidRDefault="00F21D06" w:rsidP="00730F00">
      <w:pPr>
        <w:pStyle w:val="ListParagraph"/>
        <w:numPr>
          <w:ilvl w:val="0"/>
          <w:numId w:val="5"/>
        </w:numPr>
      </w:pPr>
      <w:r w:rsidRPr="00103DD6">
        <w:t xml:space="preserve">Hyatt maximizes room prices based on request, seasonality, and rival pricing. It uses flexible pricing techniques. </w:t>
      </w:r>
      <w:r w:rsidR="005967C0" w:rsidRPr="00103DD6">
        <w:t>Hyatt</w:t>
      </w:r>
      <w:r w:rsidRPr="00103DD6">
        <w:t xml:space="preserve"> forecast</w:t>
      </w:r>
      <w:r w:rsidR="005967C0" w:rsidRPr="00103DD6">
        <w:t>s</w:t>
      </w:r>
      <w:r w:rsidRPr="00103DD6">
        <w:t xml:space="preserve"> future demand a</w:t>
      </w:r>
      <w:r w:rsidR="005967C0" w:rsidRPr="00103DD6">
        <w:t>nd modifies pricing appropriately</w:t>
      </w:r>
      <w:r w:rsidR="00730F00" w:rsidRPr="00103DD6">
        <w:t xml:space="preserve"> (Brown &amp; Lee, 2022)</w:t>
      </w:r>
      <w:r w:rsidR="005967C0" w:rsidRPr="00103DD6">
        <w:t>. They</w:t>
      </w:r>
      <w:r w:rsidRPr="00103DD6">
        <w:t xml:space="preserve"> examine past occupation and reservation data</w:t>
      </w:r>
      <w:r w:rsidR="005967C0" w:rsidRPr="00103DD6">
        <w:t xml:space="preserve"> to do it</w:t>
      </w:r>
      <w:r w:rsidRPr="00103DD6">
        <w:t>.</w:t>
      </w:r>
      <w:r w:rsidR="005967C0" w:rsidRPr="00103DD6">
        <w:t xml:space="preserve"> They put money into cutting-edge features and services. These services are customized to meet the changing needs of visitors.</w:t>
      </w:r>
    </w:p>
    <w:p w14:paraId="22F5EE42" w14:textId="77777777" w:rsidR="00EC1AD0" w:rsidRPr="00103DD6" w:rsidRDefault="00F21D06" w:rsidP="00730F00">
      <w:pPr>
        <w:pStyle w:val="ListParagraph"/>
        <w:numPr>
          <w:ilvl w:val="0"/>
          <w:numId w:val="5"/>
        </w:numPr>
      </w:pPr>
      <w:r w:rsidRPr="00103DD6">
        <w:t>Hyatt customizes visitor experiences by making use of visitor preferences and historical visit information. That helps to make customized suggestions and services.</w:t>
      </w:r>
      <w:r w:rsidR="00E217F7" w:rsidRPr="00103DD6">
        <w:t xml:space="preserve"> </w:t>
      </w:r>
      <w:r w:rsidRPr="00103DD6">
        <w:t>They put in place loyalty schemes with special events. Hyatt also offers several benefits with those services.</w:t>
      </w:r>
      <w:r w:rsidR="00E217F7" w:rsidRPr="00103DD6">
        <w:t xml:space="preserve"> </w:t>
      </w:r>
      <w:r w:rsidRPr="00103DD6">
        <w:t>They pinpoint areas for development.</w:t>
      </w:r>
      <w:r w:rsidR="0094239C" w:rsidRPr="00103DD6">
        <w:t xml:space="preserve"> </w:t>
      </w:r>
      <w:r w:rsidRPr="00103DD6">
        <w:t>They track sentiment on social media, online reviews, and surveys of guest satisfaction</w:t>
      </w:r>
      <w:r w:rsidR="00730F00" w:rsidRPr="00103DD6">
        <w:t xml:space="preserve"> (Smith &amp; Doe, 2023)</w:t>
      </w:r>
      <w:r w:rsidRPr="00103DD6">
        <w:t>.</w:t>
      </w:r>
    </w:p>
    <w:p w14:paraId="4FC22B93" w14:textId="77777777" w:rsidR="00EC1AD0" w:rsidRPr="00103DD6" w:rsidRDefault="00F21D06" w:rsidP="00730F00">
      <w:pPr>
        <w:pStyle w:val="ListParagraph"/>
        <w:numPr>
          <w:ilvl w:val="0"/>
          <w:numId w:val="5"/>
        </w:numPr>
      </w:pPr>
      <w:r w:rsidRPr="00103DD6">
        <w:t>Hyatt’s strategy involves leveraging technology to optimize operations. It helps to boost productivity. They generated self-service kiosks for both check-in and check-out</w:t>
      </w:r>
      <w:r w:rsidR="00730F00" w:rsidRPr="00103DD6">
        <w:t xml:space="preserve"> (White &amp; Garcia, 2022)</w:t>
      </w:r>
      <w:r w:rsidRPr="00103DD6">
        <w:t>.</w:t>
      </w:r>
      <w:r w:rsidR="00E217F7" w:rsidRPr="00103DD6">
        <w:t xml:space="preserve"> </w:t>
      </w:r>
      <w:r w:rsidRPr="00103DD6">
        <w:t>Customers can request housekeeping and purchase hotel food using smartphone apps.</w:t>
      </w:r>
      <w:r w:rsidR="00E217F7" w:rsidRPr="00103DD6">
        <w:t xml:space="preserve"> </w:t>
      </w:r>
      <w:r w:rsidRPr="00103DD6">
        <w:t xml:space="preserve">Hyatt utilizes data analytics to improve employee planning and allocate </w:t>
      </w:r>
      <w:r w:rsidRPr="00103DD6">
        <w:lastRenderedPageBreak/>
        <w:t>resources. They monitor labor expenses, visitor delays, and consumption of electricity. I</w:t>
      </w:r>
      <w:r w:rsidR="000B3385" w:rsidRPr="00103DD6">
        <w:t xml:space="preserve">t uses </w:t>
      </w:r>
      <w:r w:rsidRPr="00103DD6">
        <w:t>key metrics (KPIs) to evaluate the effects of efficiency programs.</w:t>
      </w:r>
    </w:p>
    <w:p w14:paraId="670E78D2" w14:textId="77777777" w:rsidR="000B3385" w:rsidRPr="00103DD6" w:rsidRDefault="00F21D06" w:rsidP="00D3106F">
      <w:pPr>
        <w:pStyle w:val="ListParagraph"/>
        <w:numPr>
          <w:ilvl w:val="0"/>
          <w:numId w:val="5"/>
        </w:numPr>
      </w:pPr>
      <w:r w:rsidRPr="00103DD6">
        <w:t>Hyatt d</w:t>
      </w:r>
      <w:r w:rsidR="00EC1AD0" w:rsidRPr="00103DD6">
        <w:t>etermine</w:t>
      </w:r>
      <w:r w:rsidRPr="00103DD6">
        <w:t>s</w:t>
      </w:r>
      <w:r w:rsidR="00EC1AD0" w:rsidRPr="00103DD6">
        <w:t xml:space="preserve"> and focus</w:t>
      </w:r>
      <w:r w:rsidRPr="00103DD6">
        <w:t>es</w:t>
      </w:r>
      <w:r w:rsidR="00EC1AD0" w:rsidRPr="00103DD6">
        <w:t xml:space="preserve"> on </w:t>
      </w:r>
      <w:proofErr w:type="gramStart"/>
      <w:r w:rsidR="00EC1AD0" w:rsidRPr="00103DD6">
        <w:t>particular client</w:t>
      </w:r>
      <w:proofErr w:type="gramEnd"/>
      <w:r w:rsidR="00EC1AD0" w:rsidRPr="00103DD6">
        <w:t xml:space="preserve"> categories</w:t>
      </w:r>
      <w:r w:rsidRPr="00103DD6">
        <w:t xml:space="preserve">. They provide </w:t>
      </w:r>
      <w:r w:rsidR="00EC1AD0" w:rsidRPr="00103DD6">
        <w:t>customized ser</w:t>
      </w:r>
      <w:r w:rsidRPr="00103DD6">
        <w:t>vices and advertising campaigns. It concentrates</w:t>
      </w:r>
      <w:r w:rsidR="00EC1AD0" w:rsidRPr="00103DD6">
        <w:t xml:space="preserve"> on business travelers via corporate </w:t>
      </w:r>
      <w:r w:rsidRPr="00103DD6">
        <w:t>collaborations. They offer families</w:t>
      </w:r>
      <w:r w:rsidR="00EC1AD0" w:rsidRPr="00103DD6">
        <w:t xml:space="preserve"> with kid-friendly events and other amenities</w:t>
      </w:r>
      <w:r w:rsidR="00D3106F" w:rsidRPr="00103DD6">
        <w:t xml:space="preserve"> (Brown &amp; Lee, 2022)</w:t>
      </w:r>
      <w:r w:rsidR="00EC1AD0" w:rsidRPr="00103DD6">
        <w:t>.</w:t>
      </w:r>
      <w:r w:rsidRPr="00103DD6">
        <w:t xml:space="preserve"> There are also </w:t>
      </w:r>
      <w:r w:rsidR="00EC1AD0" w:rsidRPr="00103DD6">
        <w:t>spa packages and health</w:t>
      </w:r>
      <w:r w:rsidRPr="00103DD6">
        <w:t>-conscious food options for health-conscious people</w:t>
      </w:r>
      <w:r w:rsidR="00EC1AD0" w:rsidRPr="00103DD6">
        <w:t>.</w:t>
      </w:r>
    </w:p>
    <w:p w14:paraId="313E0900" w14:textId="77777777" w:rsidR="00522F93" w:rsidRPr="00103DD6" w:rsidRDefault="00F21D06" w:rsidP="00730F00">
      <w:pPr>
        <w:pStyle w:val="ListParagraph"/>
        <w:numPr>
          <w:ilvl w:val="0"/>
          <w:numId w:val="5"/>
        </w:numPr>
      </w:pPr>
      <w:r w:rsidRPr="00103DD6">
        <w:t>Hyatt c</w:t>
      </w:r>
      <w:r w:rsidR="00EC1AD0" w:rsidRPr="00103DD6">
        <w:t>ustomize</w:t>
      </w:r>
      <w:r w:rsidRPr="00103DD6">
        <w:t>s</w:t>
      </w:r>
      <w:r w:rsidR="00EC1AD0" w:rsidRPr="00103DD6">
        <w:t xml:space="preserve"> hotel offerings and promotional tactics</w:t>
      </w:r>
      <w:r w:rsidRPr="00103DD6">
        <w:t>. It helps</w:t>
      </w:r>
      <w:r w:rsidR="00EC1AD0" w:rsidRPr="00103DD6">
        <w:t xml:space="preserve"> to meet the unique requirements and inclinations of regional markets</w:t>
      </w:r>
      <w:r w:rsidR="00730F00" w:rsidRPr="00103DD6">
        <w:t xml:space="preserve"> (Thompson &amp; White, 2018)</w:t>
      </w:r>
      <w:r w:rsidR="00EC1AD0" w:rsidRPr="00103DD6">
        <w:t>.</w:t>
      </w:r>
      <w:r w:rsidR="00E217F7" w:rsidRPr="00103DD6">
        <w:t xml:space="preserve"> </w:t>
      </w:r>
      <w:r w:rsidRPr="00103DD6">
        <w:t>It helps to</w:t>
      </w:r>
      <w:r w:rsidR="00EC1AD0" w:rsidRPr="00103DD6">
        <w:t xml:space="preserve"> gu</w:t>
      </w:r>
      <w:r w:rsidRPr="00103DD6">
        <w:t>ide regional adaptation plans. Hyatt assesses</w:t>
      </w:r>
      <w:r w:rsidR="00EC1AD0" w:rsidRPr="00103DD6">
        <w:t xml:space="preserve"> their effect on visitor satisfaction and income </w:t>
      </w:r>
      <w:r w:rsidRPr="00103DD6">
        <w:t>creation. They</w:t>
      </w:r>
      <w:r w:rsidR="00EC1AD0" w:rsidRPr="00103DD6">
        <w:t xml:space="preserve"> keep an eye on rival activity, local market trends, and guest feedback.</w:t>
      </w:r>
    </w:p>
    <w:p w14:paraId="33EC1061" w14:textId="3116BA60" w:rsidR="00DE2CFD" w:rsidRPr="00103DD6" w:rsidRDefault="00F21D06" w:rsidP="00DE2CFD">
      <w:pPr>
        <w:pStyle w:val="Heading2"/>
        <w:rPr>
          <w:color w:val="auto"/>
        </w:rPr>
      </w:pPr>
      <w:bookmarkStart w:id="25" w:name="_Toc159605352"/>
      <w:bookmarkStart w:id="26" w:name="_Toc159605419"/>
      <w:r w:rsidRPr="00103DD6">
        <w:rPr>
          <w:color w:val="auto"/>
        </w:rPr>
        <w:t xml:space="preserve">Business </w:t>
      </w:r>
      <w:r w:rsidR="00B065A8" w:rsidRPr="00103DD6">
        <w:rPr>
          <w:color w:val="auto"/>
        </w:rPr>
        <w:t>Performance</w:t>
      </w:r>
      <w:bookmarkEnd w:id="25"/>
      <w:bookmarkEnd w:id="26"/>
      <w:r w:rsidR="00B065A8" w:rsidRPr="00103DD6">
        <w:rPr>
          <w:color w:val="auto"/>
        </w:rPr>
        <w:t xml:space="preserve"> </w:t>
      </w:r>
    </w:p>
    <w:p w14:paraId="023D28BE" w14:textId="77777777" w:rsidR="00EF7AE9" w:rsidRPr="00103DD6" w:rsidRDefault="00F21D06" w:rsidP="00522F93">
      <w:r w:rsidRPr="00103DD6">
        <w:t>Hyatt point</w:t>
      </w:r>
      <w:r w:rsidR="004B1841" w:rsidRPr="00103DD6">
        <w:t>s</w:t>
      </w:r>
      <w:r w:rsidRPr="00103DD6">
        <w:t xml:space="preserve"> to a strong growth trajectory</w:t>
      </w:r>
      <w:r w:rsidR="004B1841" w:rsidRPr="00103DD6">
        <w:t xml:space="preserve"> in recent financial results. However, they are</w:t>
      </w:r>
      <w:r w:rsidRPr="00103DD6">
        <w:t xml:space="preserve"> man</w:t>
      </w:r>
      <w:r w:rsidR="004B1841" w:rsidRPr="00103DD6">
        <w:t>aging a competitive environment. They are</w:t>
      </w:r>
      <w:r w:rsidRPr="00103DD6">
        <w:t xml:space="preserve"> combining several </w:t>
      </w:r>
      <w:proofErr w:type="gramStart"/>
      <w:r w:rsidRPr="00103DD6">
        <w:t>brands, and</w:t>
      </w:r>
      <w:proofErr w:type="gramEnd"/>
      <w:r w:rsidRPr="00103DD6">
        <w:t xml:space="preserve"> striking a balance between multiple goals</w:t>
      </w:r>
      <w:r w:rsidR="004B1841" w:rsidRPr="00103DD6">
        <w:t>. These</w:t>
      </w:r>
      <w:r w:rsidRPr="00103DD6">
        <w:t xml:space="preserve"> necessitate constant strategic work. Their dedication to sustainability and the visitor experience puts them in a strong position</w:t>
      </w:r>
      <w:r w:rsidR="00730F00" w:rsidRPr="00103DD6">
        <w:t xml:space="preserve"> (White &amp; Garcia, 2022)</w:t>
      </w:r>
      <w:r w:rsidR="004B1841" w:rsidRPr="00103DD6">
        <w:t xml:space="preserve">. It will help to achieve in the future. However, their </w:t>
      </w:r>
      <w:r w:rsidRPr="00103DD6">
        <w:t xml:space="preserve">ongoing innovation and adaptability are crucial. Hyatt </w:t>
      </w:r>
      <w:r w:rsidR="004B1841" w:rsidRPr="00103DD6">
        <w:t>demonstrates</w:t>
      </w:r>
      <w:r w:rsidRPr="00103DD6">
        <w:t xml:space="preserve"> growing trends in sales</w:t>
      </w:r>
      <w:r w:rsidR="004B1841" w:rsidRPr="00103DD6">
        <w:t>, net income, and revenue per room.</w:t>
      </w:r>
      <w:r w:rsidR="00AF467A" w:rsidRPr="00103DD6">
        <w:t xml:space="preserve"> </w:t>
      </w:r>
      <w:r w:rsidR="004B1841" w:rsidRPr="00103DD6">
        <w:t xml:space="preserve">However, </w:t>
      </w:r>
      <w:r w:rsidRPr="00103DD6">
        <w:t xml:space="preserve">Hyatt's revenue growth may be slower than </w:t>
      </w:r>
      <w:proofErr w:type="gramStart"/>
      <w:r w:rsidRPr="00103DD6">
        <w:t>t</w:t>
      </w:r>
      <w:r w:rsidR="004B1841" w:rsidRPr="00103DD6">
        <w:t>hose</w:t>
      </w:r>
      <w:proofErr w:type="gramEnd"/>
      <w:r w:rsidR="004B1841" w:rsidRPr="00103DD6">
        <w:t xml:space="preserve"> of its rivals. </w:t>
      </w:r>
      <w:r w:rsidR="00AF467A" w:rsidRPr="00103DD6">
        <w:t>Marriott and Hilton's RevPAR are more than Hyatt</w:t>
      </w:r>
      <w:r w:rsidR="00730F00" w:rsidRPr="00103DD6">
        <w:t>'s (Williams &amp; White, 2022)</w:t>
      </w:r>
      <w:r w:rsidRPr="00103DD6">
        <w:t>. All these businesse</w:t>
      </w:r>
      <w:r w:rsidR="00AF467A" w:rsidRPr="00103DD6">
        <w:t>s confront comparable obstacles. However, Hyatt emphasizes sustainability. Also, their</w:t>
      </w:r>
      <w:r w:rsidRPr="00103DD6">
        <w:t xml:space="preserve"> unique visitor experiences may work to their advantage. </w:t>
      </w:r>
      <w:r w:rsidR="00AF467A" w:rsidRPr="00103DD6">
        <w:t xml:space="preserve">Hyatt earned </w:t>
      </w:r>
      <w:r w:rsidRPr="00103DD6">
        <w:lastRenderedPageBreak/>
        <w:t xml:space="preserve">$6.5 billion </w:t>
      </w:r>
      <w:r w:rsidR="00AF467A" w:rsidRPr="00103DD6">
        <w:t xml:space="preserve">in 2023. They </w:t>
      </w:r>
      <w:r w:rsidRPr="00103DD6">
        <w:t>outperformed</w:t>
      </w:r>
      <w:r w:rsidR="00AF467A" w:rsidRPr="00103DD6">
        <w:t xml:space="preserve"> IHG. IHG's earnings were $3.9 billion. However, </w:t>
      </w:r>
      <w:r w:rsidRPr="00103DD6">
        <w:t>Marriott</w:t>
      </w:r>
      <w:r w:rsidR="00AF467A" w:rsidRPr="00103DD6">
        <w:t xml:space="preserve"> and Hilton’s revenue were $14.8 billion as and $7.6 billion respectively</w:t>
      </w:r>
      <w:r w:rsidR="00730F00" w:rsidRPr="00103DD6">
        <w:t xml:space="preserve"> (Smith &amp; Doe, 2023)</w:t>
      </w:r>
      <w:r w:rsidRPr="00103DD6">
        <w:t>.</w:t>
      </w:r>
      <w:r w:rsidR="00AF467A" w:rsidRPr="00103DD6">
        <w:t xml:space="preserve"> </w:t>
      </w:r>
    </w:p>
    <w:p w14:paraId="7F50A9C8" w14:textId="77777777" w:rsidR="004B1841" w:rsidRPr="00103DD6" w:rsidRDefault="004B1841" w:rsidP="00522F93"/>
    <w:p w14:paraId="548E56AB" w14:textId="77777777" w:rsidR="00C53EAE" w:rsidRPr="00103DD6" w:rsidRDefault="00F21D06" w:rsidP="00C53EAE">
      <w:pPr>
        <w:keepNext/>
        <w:jc w:val="center"/>
      </w:pPr>
      <w:r w:rsidRPr="00103DD6">
        <w:rPr>
          <w:noProof/>
        </w:rPr>
        <w:drawing>
          <wp:inline distT="0" distB="0" distL="0" distR="0" wp14:anchorId="35BBE714" wp14:editId="049CB44C">
            <wp:extent cx="4316818" cy="2210123"/>
            <wp:effectExtent l="0" t="0" r="762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1708494116966.jpg"/>
                    <pic:cNvPicPr/>
                  </pic:nvPicPr>
                  <pic:blipFill>
                    <a:blip r:embed="rId15">
                      <a:extLst>
                        <a:ext uri="{28A0092B-C50C-407E-A947-70E740481C1C}">
                          <a14:useLocalDpi xmlns:a14="http://schemas.microsoft.com/office/drawing/2010/main" val="0"/>
                        </a:ext>
                      </a:extLst>
                    </a:blip>
                    <a:stretch>
                      <a:fillRect/>
                    </a:stretch>
                  </pic:blipFill>
                  <pic:spPr>
                    <a:xfrm>
                      <a:off x="0" y="0"/>
                      <a:ext cx="4327901" cy="2215797"/>
                    </a:xfrm>
                    <a:prstGeom prst="rect">
                      <a:avLst/>
                    </a:prstGeom>
                  </pic:spPr>
                </pic:pic>
              </a:graphicData>
            </a:graphic>
          </wp:inline>
        </w:drawing>
      </w:r>
    </w:p>
    <w:p w14:paraId="739FB602" w14:textId="77777777" w:rsidR="00C53EAE" w:rsidRPr="00103DD6" w:rsidRDefault="00F21D06" w:rsidP="00C53EAE">
      <w:pPr>
        <w:pStyle w:val="Caption"/>
        <w:jc w:val="center"/>
        <w:rPr>
          <w:color w:val="auto"/>
          <w:sz w:val="24"/>
        </w:rPr>
      </w:pPr>
      <w:bookmarkStart w:id="27" w:name="_Toc159401977"/>
      <w:r w:rsidRPr="00103DD6">
        <w:rPr>
          <w:color w:val="auto"/>
          <w:sz w:val="24"/>
        </w:rPr>
        <w:t xml:space="preserve">Figure </w:t>
      </w:r>
      <w:r w:rsidRPr="00103DD6">
        <w:rPr>
          <w:color w:val="auto"/>
          <w:sz w:val="24"/>
        </w:rPr>
        <w:fldChar w:fldCharType="begin"/>
      </w:r>
      <w:r w:rsidRPr="00103DD6">
        <w:rPr>
          <w:color w:val="auto"/>
          <w:sz w:val="24"/>
        </w:rPr>
        <w:instrText xml:space="preserve"> SEQ Figure \* ARABIC </w:instrText>
      </w:r>
      <w:r w:rsidRPr="00103DD6">
        <w:rPr>
          <w:color w:val="auto"/>
          <w:sz w:val="24"/>
        </w:rPr>
        <w:fldChar w:fldCharType="separate"/>
      </w:r>
      <w:r w:rsidRPr="00103DD6">
        <w:rPr>
          <w:noProof/>
          <w:color w:val="auto"/>
          <w:sz w:val="24"/>
        </w:rPr>
        <w:t>3</w:t>
      </w:r>
      <w:r w:rsidRPr="00103DD6">
        <w:rPr>
          <w:color w:val="auto"/>
          <w:sz w:val="24"/>
        </w:rPr>
        <w:fldChar w:fldCharType="end"/>
      </w:r>
      <w:r w:rsidRPr="00103DD6">
        <w:rPr>
          <w:color w:val="auto"/>
          <w:sz w:val="24"/>
        </w:rPr>
        <w:t xml:space="preserve">: Hyatt's revenue </w:t>
      </w:r>
      <w:proofErr w:type="gramStart"/>
      <w:r w:rsidRPr="00103DD6">
        <w:rPr>
          <w:color w:val="auto"/>
          <w:sz w:val="24"/>
        </w:rPr>
        <w:t>growth</w:t>
      </w:r>
      <w:bookmarkEnd w:id="27"/>
      <w:proofErr w:type="gramEnd"/>
      <w:r w:rsidRPr="00103DD6">
        <w:rPr>
          <w:color w:val="auto"/>
          <w:sz w:val="24"/>
        </w:rPr>
        <w:t xml:space="preserve"> </w:t>
      </w:r>
    </w:p>
    <w:p w14:paraId="51166D67" w14:textId="77777777" w:rsidR="00F46898" w:rsidRPr="00103DD6" w:rsidRDefault="00F21D06" w:rsidP="00C53EAE">
      <w:pPr>
        <w:pStyle w:val="Caption"/>
        <w:jc w:val="center"/>
        <w:rPr>
          <w:color w:val="auto"/>
          <w:sz w:val="24"/>
        </w:rPr>
      </w:pPr>
      <w:r w:rsidRPr="00103DD6">
        <w:rPr>
          <w:color w:val="auto"/>
          <w:sz w:val="24"/>
        </w:rPr>
        <w:t>Source:</w:t>
      </w:r>
      <w:r w:rsidR="00730F00" w:rsidRPr="00103DD6">
        <w:rPr>
          <w:color w:val="auto"/>
        </w:rPr>
        <w:t xml:space="preserve"> </w:t>
      </w:r>
      <w:r w:rsidR="00730F00" w:rsidRPr="00103DD6">
        <w:rPr>
          <w:color w:val="auto"/>
          <w:sz w:val="24"/>
        </w:rPr>
        <w:t>(Statista, 2023)</w:t>
      </w:r>
    </w:p>
    <w:p w14:paraId="646FD9DD" w14:textId="77777777" w:rsidR="00C53EAE" w:rsidRPr="00103DD6" w:rsidRDefault="00F21D06" w:rsidP="00C53EAE">
      <w:pPr>
        <w:keepNext/>
        <w:jc w:val="center"/>
      </w:pPr>
      <w:r w:rsidRPr="00103DD6">
        <w:rPr>
          <w:noProof/>
        </w:rPr>
        <w:drawing>
          <wp:inline distT="0" distB="0" distL="0" distR="0" wp14:anchorId="0ABD8CC6" wp14:editId="24CE2E25">
            <wp:extent cx="4476307" cy="1901956"/>
            <wp:effectExtent l="0" t="0" r="635"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1708494077644.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476306" cy="1901956"/>
                    </a:xfrm>
                    <a:prstGeom prst="rect">
                      <a:avLst/>
                    </a:prstGeom>
                  </pic:spPr>
                </pic:pic>
              </a:graphicData>
            </a:graphic>
          </wp:inline>
        </w:drawing>
      </w:r>
    </w:p>
    <w:p w14:paraId="3205DE22" w14:textId="77777777" w:rsidR="00C53EAE" w:rsidRPr="00103DD6" w:rsidRDefault="00F21D06" w:rsidP="00C53EAE">
      <w:pPr>
        <w:pStyle w:val="Caption"/>
        <w:jc w:val="center"/>
        <w:rPr>
          <w:color w:val="auto"/>
          <w:sz w:val="24"/>
        </w:rPr>
      </w:pPr>
      <w:bookmarkStart w:id="28" w:name="_Toc159401978"/>
      <w:r w:rsidRPr="00103DD6">
        <w:rPr>
          <w:color w:val="auto"/>
          <w:sz w:val="24"/>
        </w:rPr>
        <w:t xml:space="preserve">Figure </w:t>
      </w:r>
      <w:r w:rsidRPr="00103DD6">
        <w:rPr>
          <w:color w:val="auto"/>
          <w:sz w:val="24"/>
        </w:rPr>
        <w:fldChar w:fldCharType="begin"/>
      </w:r>
      <w:r w:rsidRPr="00103DD6">
        <w:rPr>
          <w:color w:val="auto"/>
          <w:sz w:val="24"/>
        </w:rPr>
        <w:instrText xml:space="preserve"> SEQ Figure \* ARABIC </w:instrText>
      </w:r>
      <w:r w:rsidRPr="00103DD6">
        <w:rPr>
          <w:color w:val="auto"/>
          <w:sz w:val="24"/>
        </w:rPr>
        <w:fldChar w:fldCharType="separate"/>
      </w:r>
      <w:r w:rsidRPr="00103DD6">
        <w:rPr>
          <w:noProof/>
          <w:color w:val="auto"/>
          <w:sz w:val="24"/>
        </w:rPr>
        <w:t>4</w:t>
      </w:r>
      <w:r w:rsidRPr="00103DD6">
        <w:rPr>
          <w:color w:val="auto"/>
          <w:sz w:val="24"/>
        </w:rPr>
        <w:fldChar w:fldCharType="end"/>
      </w:r>
      <w:r w:rsidRPr="00103DD6">
        <w:rPr>
          <w:color w:val="auto"/>
          <w:sz w:val="24"/>
        </w:rPr>
        <w:t xml:space="preserve">: Hyatt's revenue growth and net income in </w:t>
      </w:r>
      <w:proofErr w:type="gramStart"/>
      <w:r w:rsidRPr="00103DD6">
        <w:rPr>
          <w:color w:val="auto"/>
          <w:sz w:val="24"/>
        </w:rPr>
        <w:t>2023</w:t>
      </w:r>
      <w:bookmarkEnd w:id="28"/>
      <w:proofErr w:type="gramEnd"/>
    </w:p>
    <w:p w14:paraId="262798F1" w14:textId="77777777" w:rsidR="00F46898" w:rsidRPr="00103DD6" w:rsidRDefault="00F21D06" w:rsidP="00C53EAE">
      <w:pPr>
        <w:pStyle w:val="Caption"/>
        <w:jc w:val="center"/>
        <w:rPr>
          <w:color w:val="auto"/>
          <w:sz w:val="24"/>
        </w:rPr>
      </w:pPr>
      <w:r w:rsidRPr="00103DD6">
        <w:rPr>
          <w:color w:val="auto"/>
          <w:sz w:val="24"/>
        </w:rPr>
        <w:t xml:space="preserve"> Source:</w:t>
      </w:r>
      <w:r w:rsidR="00730F00" w:rsidRPr="00103DD6">
        <w:rPr>
          <w:color w:val="auto"/>
        </w:rPr>
        <w:t xml:space="preserve"> </w:t>
      </w:r>
      <w:r w:rsidR="00730F00" w:rsidRPr="00103DD6">
        <w:rPr>
          <w:color w:val="auto"/>
          <w:sz w:val="24"/>
        </w:rPr>
        <w:t>(Statista, 2023)</w:t>
      </w:r>
    </w:p>
    <w:p w14:paraId="5823202E" w14:textId="77777777" w:rsidR="00522F93" w:rsidRPr="00103DD6" w:rsidRDefault="00F21D06" w:rsidP="00522F93">
      <w:r w:rsidRPr="00103DD6">
        <w:t xml:space="preserve">The graph indicates the earnings </w:t>
      </w:r>
      <w:proofErr w:type="gramStart"/>
      <w:r w:rsidRPr="00103DD6">
        <w:t>of</w:t>
      </w:r>
      <w:proofErr w:type="gramEnd"/>
      <w:r w:rsidRPr="00103DD6">
        <w:t xml:space="preserve"> the 3</w:t>
      </w:r>
      <w:r w:rsidRPr="00103DD6">
        <w:rPr>
          <w:vertAlign w:val="superscript"/>
        </w:rPr>
        <w:t>rd</w:t>
      </w:r>
      <w:r w:rsidRPr="00103DD6">
        <w:t xml:space="preserve"> quarter. Hyatt Hotels Corporation earned $6.5 billion in total revenue in 2023. There was a 12.4% rise from the same period the previous year. Their net profit for the previous quarter of 2023 increased</w:t>
      </w:r>
      <w:r w:rsidR="00730F00" w:rsidRPr="00103DD6">
        <w:t xml:space="preserve"> (Statista, 2023)</w:t>
      </w:r>
      <w:r w:rsidRPr="00103DD6">
        <w:t xml:space="preserve">. It increased by 85.3% to $239 </w:t>
      </w:r>
      <w:r w:rsidRPr="00103DD6">
        <w:lastRenderedPageBreak/>
        <w:t>million. It is greater than the amount of $129 in the corresponding quarter of 2022</w:t>
      </w:r>
      <w:r w:rsidR="00730F00" w:rsidRPr="00103DD6">
        <w:t xml:space="preserve"> (Statista, 2023)</w:t>
      </w:r>
      <w:r w:rsidRPr="00103DD6">
        <w:t>.</w:t>
      </w:r>
      <w:r w:rsidR="00C53EAE" w:rsidRPr="00103DD6">
        <w:t xml:space="preserve"> Revenue per room</w:t>
      </w:r>
      <w:r w:rsidRPr="00103DD6">
        <w:t xml:space="preserve"> for the entire system showed growth</w:t>
      </w:r>
      <w:r w:rsidR="00C53EAE" w:rsidRPr="00103DD6">
        <w:t>. There is a growth in the third trimester of 2023. It rose</w:t>
      </w:r>
      <w:r w:rsidRPr="00103DD6">
        <w:t xml:space="preserve"> 14.2% from the same period in 2022.</w:t>
      </w:r>
    </w:p>
    <w:p w14:paraId="56965B41" w14:textId="77777777" w:rsidR="00522F93" w:rsidRPr="00103DD6" w:rsidRDefault="00F21D06" w:rsidP="00C53EAE">
      <w:pPr>
        <w:pStyle w:val="Heading1"/>
        <w:rPr>
          <w:color w:val="auto"/>
        </w:rPr>
      </w:pPr>
      <w:r w:rsidRPr="00103DD6">
        <w:rPr>
          <w:color w:val="auto"/>
        </w:rPr>
        <w:br w:type="page"/>
      </w:r>
      <w:bookmarkStart w:id="29" w:name="_Toc159605353"/>
      <w:bookmarkStart w:id="30" w:name="_Toc159605420"/>
      <w:r w:rsidRPr="00103DD6">
        <w:rPr>
          <w:color w:val="auto"/>
        </w:rPr>
        <w:lastRenderedPageBreak/>
        <w:t>Conclusion</w:t>
      </w:r>
      <w:bookmarkEnd w:id="29"/>
      <w:bookmarkEnd w:id="30"/>
    </w:p>
    <w:p w14:paraId="61379E95" w14:textId="77777777" w:rsidR="00731D65" w:rsidRPr="00103DD6" w:rsidRDefault="00F21D06" w:rsidP="00731D65">
      <w:r w:rsidRPr="00103DD6">
        <w:t xml:space="preserve">Hyatt has had strong financial performance recently. Hyatt's </w:t>
      </w:r>
      <w:proofErr w:type="gramStart"/>
      <w:r w:rsidRPr="00103DD6">
        <w:t>growth,</w:t>
      </w:r>
      <w:proofErr w:type="gramEnd"/>
      <w:r w:rsidRPr="00103DD6">
        <w:t xml:space="preserve"> and sustainability bode well for its future. Its differentiation-focused strategic approach also helped the company. However, there are persistent difficulties like overseeing various brands. It is adjusting to changing fashions and balancing business goals. Their ethical behavior calls for constant work and tactical modifications. Hyatt has positioned itself to effectively traverse the changing hospitality landscape. Its commitment to ethical operations and constant innovation has a great impact on it. They also prioritize the customer experience. They are dedicated to quality in all facets of their business. </w:t>
      </w:r>
      <w:r w:rsidR="00573876" w:rsidRPr="00103DD6">
        <w:t>It will</w:t>
      </w:r>
      <w:r w:rsidRPr="00103DD6">
        <w:t xml:space="preserve"> be essential to </w:t>
      </w:r>
      <w:proofErr w:type="gramStart"/>
      <w:r w:rsidRPr="00103DD6">
        <w:t>maintaining</w:t>
      </w:r>
      <w:proofErr w:type="gramEnd"/>
      <w:r w:rsidRPr="00103DD6">
        <w:t xml:space="preserve"> their standing as an industry leader.</w:t>
      </w:r>
    </w:p>
    <w:p w14:paraId="2DCBAF65" w14:textId="77777777" w:rsidR="00F46898" w:rsidRPr="00103DD6" w:rsidRDefault="00F21D06">
      <w:pPr>
        <w:spacing w:line="276" w:lineRule="auto"/>
        <w:jc w:val="left"/>
        <w:rPr>
          <w:rFonts w:eastAsiaTheme="majorEastAsia" w:cstheme="majorBidi"/>
          <w:b/>
          <w:bCs/>
          <w:sz w:val="32"/>
          <w:szCs w:val="28"/>
        </w:rPr>
      </w:pPr>
      <w:r w:rsidRPr="00103DD6">
        <w:br w:type="page"/>
      </w:r>
    </w:p>
    <w:p w14:paraId="7A14736E" w14:textId="77777777" w:rsidR="00F46898" w:rsidRPr="00103DD6" w:rsidRDefault="00F21D06" w:rsidP="00F46898">
      <w:pPr>
        <w:pStyle w:val="Heading1"/>
        <w:rPr>
          <w:color w:val="auto"/>
        </w:rPr>
      </w:pPr>
      <w:bookmarkStart w:id="31" w:name="_Toc159605354"/>
      <w:bookmarkStart w:id="32" w:name="_Toc159605421"/>
      <w:r w:rsidRPr="00103DD6">
        <w:rPr>
          <w:color w:val="auto"/>
        </w:rPr>
        <w:lastRenderedPageBreak/>
        <w:t>References</w:t>
      </w:r>
      <w:bookmarkEnd w:id="31"/>
      <w:bookmarkEnd w:id="32"/>
      <w:r w:rsidRPr="00103DD6">
        <w:rPr>
          <w:color w:val="auto"/>
        </w:rPr>
        <w:t xml:space="preserve"> </w:t>
      </w:r>
    </w:p>
    <w:p w14:paraId="7D9D3692" w14:textId="77777777" w:rsidR="00730F00" w:rsidRPr="00103DD6" w:rsidRDefault="00F21D06" w:rsidP="00730F00">
      <w:r w:rsidRPr="00103DD6">
        <w:t xml:space="preserve">Boddy, D. (2014). </w:t>
      </w:r>
      <w:r w:rsidRPr="00103DD6">
        <w:rPr>
          <w:i/>
          <w:iCs/>
        </w:rPr>
        <w:t>Management, An introduction</w:t>
      </w:r>
      <w:r w:rsidRPr="00103DD6">
        <w:t>. Pearson.</w:t>
      </w:r>
    </w:p>
    <w:p w14:paraId="134389BC" w14:textId="77777777" w:rsidR="00730F00" w:rsidRPr="00103DD6" w:rsidRDefault="00F21D06" w:rsidP="00730F00">
      <w:r w:rsidRPr="00103DD6">
        <w:t xml:space="preserve">Brown, M., &amp; Lee, S. (2022). The Evolving Landscape of the Global Hospitality Industry: Trends and Challenges. </w:t>
      </w:r>
      <w:r w:rsidRPr="00103DD6">
        <w:rPr>
          <w:i/>
          <w:iCs/>
        </w:rPr>
        <w:t xml:space="preserve">Journal of Hospitality &amp; Tourism </w:t>
      </w:r>
      <w:proofErr w:type="gramStart"/>
      <w:r w:rsidRPr="00103DD6">
        <w:rPr>
          <w:i/>
          <w:iCs/>
        </w:rPr>
        <w:t xml:space="preserve">Management </w:t>
      </w:r>
      <w:r w:rsidRPr="00103DD6">
        <w:t>,</w:t>
      </w:r>
      <w:proofErr w:type="gramEnd"/>
      <w:r w:rsidRPr="00103DD6">
        <w:t xml:space="preserve"> </w:t>
      </w:r>
      <w:r w:rsidRPr="00103DD6">
        <w:rPr>
          <w:i/>
          <w:iCs/>
        </w:rPr>
        <w:t>5</w:t>
      </w:r>
      <w:r w:rsidRPr="00103DD6">
        <w:t>(8).</w:t>
      </w:r>
    </w:p>
    <w:p w14:paraId="2107AD2B" w14:textId="77777777" w:rsidR="00730F00" w:rsidRPr="00103DD6" w:rsidRDefault="00F21D06" w:rsidP="00730F00">
      <w:r w:rsidRPr="00103DD6">
        <w:t xml:space="preserve">Hyatt. (2023). </w:t>
      </w:r>
      <w:r w:rsidRPr="00103DD6">
        <w:rPr>
          <w:i/>
          <w:iCs/>
        </w:rPr>
        <w:t>Hyatt Newsroom - News Releases</w:t>
      </w:r>
      <w:r w:rsidRPr="00103DD6">
        <w:t>. Hyatt Newsroom. https://newsroom.hyatt.com/news-releases</w:t>
      </w:r>
    </w:p>
    <w:p w14:paraId="3E8B031E" w14:textId="77777777" w:rsidR="00730F00" w:rsidRPr="00103DD6" w:rsidRDefault="00F21D06" w:rsidP="00730F00">
      <w:r w:rsidRPr="00103DD6">
        <w:t xml:space="preserve">Johnson, D., &amp; Moore, E. (2019). Competitive Strategies in the Hospitality Industry: A Case Study of Marriott International. </w:t>
      </w:r>
      <w:r w:rsidRPr="00103DD6">
        <w:rPr>
          <w:i/>
          <w:iCs/>
        </w:rPr>
        <w:t>Case Studies in Business and Management</w:t>
      </w:r>
      <w:r w:rsidRPr="00103DD6">
        <w:t>.</w:t>
      </w:r>
    </w:p>
    <w:p w14:paraId="76036E16" w14:textId="72B7D86E" w:rsidR="00730F00" w:rsidRPr="00103DD6" w:rsidRDefault="00F21D06" w:rsidP="00730F00">
      <w:r w:rsidRPr="00103DD6">
        <w:t xml:space="preserve">Jones, E., &amp; Thompson, R. (2018). </w:t>
      </w:r>
      <w:r w:rsidR="00091B68" w:rsidRPr="00103DD6">
        <w:t>Understan</w:t>
      </w:r>
      <w:r w:rsidR="00091B68">
        <w:t>d</w:t>
      </w:r>
      <w:r w:rsidR="00091B68" w:rsidRPr="00103DD6">
        <w:t>ing</w:t>
      </w:r>
      <w:r w:rsidRPr="00103DD6">
        <w:t xml:space="preserve"> Customer Loyalty in the Hospitality Industry: A Review of the Literature. </w:t>
      </w:r>
      <w:r w:rsidRPr="00103DD6">
        <w:rPr>
          <w:i/>
          <w:iCs/>
        </w:rPr>
        <w:t>International Journal of Tourism Research</w:t>
      </w:r>
      <w:r w:rsidRPr="00103DD6">
        <w:t>.</w:t>
      </w:r>
    </w:p>
    <w:p w14:paraId="7CA33A2C" w14:textId="77777777" w:rsidR="00730F00" w:rsidRPr="00103DD6" w:rsidRDefault="00F21D06" w:rsidP="00730F00">
      <w:r w:rsidRPr="00103DD6">
        <w:t xml:space="preserve">Miller, D., &amp; Jones, E. (2021). Corporate Sustainability in the Hospitality Industry: A Review of Current Practices and Future Directions. </w:t>
      </w:r>
      <w:r w:rsidRPr="00103DD6">
        <w:rPr>
          <w:i/>
          <w:iCs/>
        </w:rPr>
        <w:t>Corporate Social Responsibility and Environmental Management</w:t>
      </w:r>
      <w:r w:rsidRPr="00103DD6">
        <w:t xml:space="preserve">, </w:t>
      </w:r>
      <w:r w:rsidRPr="00103DD6">
        <w:rPr>
          <w:i/>
          <w:iCs/>
        </w:rPr>
        <w:t>7</w:t>
      </w:r>
      <w:r w:rsidRPr="00103DD6">
        <w:t>(8).</w:t>
      </w:r>
    </w:p>
    <w:p w14:paraId="1CFBB7AD" w14:textId="77777777" w:rsidR="00730F00" w:rsidRPr="00103DD6" w:rsidRDefault="00F21D06" w:rsidP="00730F00">
      <w:r w:rsidRPr="00103DD6">
        <w:t xml:space="preserve">Mullins, L. (2020). </w:t>
      </w:r>
      <w:r w:rsidRPr="00103DD6">
        <w:rPr>
          <w:i/>
          <w:iCs/>
        </w:rPr>
        <w:t xml:space="preserve">Organizational </w:t>
      </w:r>
      <w:proofErr w:type="spellStart"/>
      <w:r w:rsidRPr="00103DD6">
        <w:rPr>
          <w:i/>
          <w:iCs/>
        </w:rPr>
        <w:t>Behaviour</w:t>
      </w:r>
      <w:proofErr w:type="spellEnd"/>
      <w:r w:rsidRPr="00103DD6">
        <w:rPr>
          <w:i/>
          <w:iCs/>
        </w:rPr>
        <w:t xml:space="preserve"> in the Workplace</w:t>
      </w:r>
      <w:r w:rsidRPr="00103DD6">
        <w:t xml:space="preserve"> (12th ed.). Pearson.</w:t>
      </w:r>
    </w:p>
    <w:p w14:paraId="7FC22DE7" w14:textId="77777777" w:rsidR="00730F00" w:rsidRPr="00103DD6" w:rsidRDefault="00F21D06" w:rsidP="00730F00">
      <w:r w:rsidRPr="00103DD6">
        <w:t xml:space="preserve">Mullins, L. J. (2016). </w:t>
      </w:r>
      <w:r w:rsidRPr="00103DD6">
        <w:rPr>
          <w:i/>
          <w:iCs/>
        </w:rPr>
        <w:t xml:space="preserve">Management &amp; </w:t>
      </w:r>
      <w:proofErr w:type="spellStart"/>
      <w:r w:rsidRPr="00103DD6">
        <w:rPr>
          <w:i/>
          <w:iCs/>
        </w:rPr>
        <w:t>Organisational</w:t>
      </w:r>
      <w:proofErr w:type="spellEnd"/>
      <w:r w:rsidRPr="00103DD6">
        <w:rPr>
          <w:i/>
          <w:iCs/>
        </w:rPr>
        <w:t xml:space="preserve"> </w:t>
      </w:r>
      <w:proofErr w:type="spellStart"/>
      <w:r w:rsidRPr="00103DD6">
        <w:rPr>
          <w:i/>
          <w:iCs/>
        </w:rPr>
        <w:t>Behaviour</w:t>
      </w:r>
      <w:proofErr w:type="spellEnd"/>
      <w:r w:rsidRPr="00103DD6">
        <w:t xml:space="preserve"> (11th ed.). Pearson.</w:t>
      </w:r>
    </w:p>
    <w:p w14:paraId="5767F0C0" w14:textId="77777777" w:rsidR="00730F00" w:rsidRPr="00103DD6" w:rsidRDefault="00F21D06" w:rsidP="00730F00">
      <w:r w:rsidRPr="00103DD6">
        <w:t xml:space="preserve">Mullins, L. J., &amp; </w:t>
      </w:r>
      <w:proofErr w:type="spellStart"/>
      <w:r w:rsidRPr="00103DD6">
        <w:t>Dossor</w:t>
      </w:r>
      <w:proofErr w:type="spellEnd"/>
      <w:r w:rsidRPr="00103DD6">
        <w:t xml:space="preserve">, P. (2013). </w:t>
      </w:r>
      <w:r w:rsidRPr="00103DD6">
        <w:rPr>
          <w:i/>
          <w:iCs/>
        </w:rPr>
        <w:t>Hospitality management and organizational behavior.</w:t>
      </w:r>
      <w:r w:rsidRPr="00103DD6">
        <w:t xml:space="preserve"> Pearson.</w:t>
      </w:r>
    </w:p>
    <w:p w14:paraId="498BDD13" w14:textId="77777777" w:rsidR="00730F00" w:rsidRPr="00103DD6" w:rsidRDefault="00F21D06" w:rsidP="00730F00">
      <w:r w:rsidRPr="00103DD6">
        <w:t xml:space="preserve">Smith, J., &amp; Doe, J. (2023). Analyzing the Financial Performance of the Hospitality Industry in the Post-Pandemic Era. </w:t>
      </w:r>
      <w:r w:rsidRPr="00103DD6">
        <w:rPr>
          <w:i/>
          <w:iCs/>
        </w:rPr>
        <w:t>International Journal of Tourism Research</w:t>
      </w:r>
      <w:r w:rsidRPr="00103DD6">
        <w:t xml:space="preserve">, </w:t>
      </w:r>
      <w:r w:rsidRPr="00103DD6">
        <w:rPr>
          <w:i/>
          <w:iCs/>
        </w:rPr>
        <w:t>8</w:t>
      </w:r>
      <w:r w:rsidRPr="00103DD6">
        <w:t>(9).</w:t>
      </w:r>
    </w:p>
    <w:p w14:paraId="15AD0E40" w14:textId="77777777" w:rsidR="00730F00" w:rsidRPr="00103DD6" w:rsidRDefault="00F21D06" w:rsidP="00730F00">
      <w:r w:rsidRPr="00103DD6">
        <w:lastRenderedPageBreak/>
        <w:t xml:space="preserve">Statista. (2023). </w:t>
      </w:r>
      <w:r w:rsidRPr="00103DD6">
        <w:rPr>
          <w:i/>
          <w:iCs/>
        </w:rPr>
        <w:t>The Statistics Portal for Market Data, Market Research, and Market Studies</w:t>
      </w:r>
      <w:r w:rsidRPr="00103DD6">
        <w:t>. Statista.com; Statista. https://www.statista.com/</w:t>
      </w:r>
    </w:p>
    <w:p w14:paraId="2B0879C1" w14:textId="77777777" w:rsidR="00730F00" w:rsidRPr="00103DD6" w:rsidRDefault="00F21D06" w:rsidP="00730F00">
      <w:r w:rsidRPr="00103DD6">
        <w:t xml:space="preserve">Thompson, R., &amp; White, K. (2018). A Comparative Analysis of the Performance of Leading Hotel Chains in the Global Market. </w:t>
      </w:r>
      <w:r w:rsidRPr="00103DD6">
        <w:rPr>
          <w:i/>
          <w:iCs/>
        </w:rPr>
        <w:t>Journal of Travel Research</w:t>
      </w:r>
      <w:r w:rsidRPr="00103DD6">
        <w:t>.</w:t>
      </w:r>
    </w:p>
    <w:p w14:paraId="7F33A60B" w14:textId="77777777" w:rsidR="00730F00" w:rsidRPr="00103DD6" w:rsidRDefault="00F21D06" w:rsidP="00730F00">
      <w:r w:rsidRPr="00103DD6">
        <w:t xml:space="preserve">White, P., &amp; Garcia, K. (2022). The Role of Technology in Promoting Sustainability in the Hospitality Industry. </w:t>
      </w:r>
      <w:r w:rsidRPr="00103DD6">
        <w:rPr>
          <w:i/>
          <w:iCs/>
        </w:rPr>
        <w:t>Journal of Sustainable Tourism</w:t>
      </w:r>
      <w:r w:rsidRPr="00103DD6">
        <w:t>.</w:t>
      </w:r>
    </w:p>
    <w:p w14:paraId="7B75F864" w14:textId="77777777" w:rsidR="00730F00" w:rsidRPr="00103DD6" w:rsidRDefault="00F21D06" w:rsidP="00730F00">
      <w:r w:rsidRPr="00103DD6">
        <w:t xml:space="preserve">Williams, P., &amp; Garcia, S. (2020). Exploring the Impact of Organizational Culture on Employee Engagement in the Hospitality Industry. </w:t>
      </w:r>
      <w:r w:rsidRPr="00103DD6">
        <w:rPr>
          <w:i/>
          <w:iCs/>
        </w:rPr>
        <w:t>International Journal of Hospitality Management</w:t>
      </w:r>
      <w:r w:rsidRPr="00103DD6">
        <w:t xml:space="preserve">, </w:t>
      </w:r>
      <w:r w:rsidRPr="00103DD6">
        <w:rPr>
          <w:i/>
          <w:iCs/>
        </w:rPr>
        <w:t>9</w:t>
      </w:r>
      <w:r w:rsidRPr="00103DD6">
        <w:t>(4).</w:t>
      </w:r>
    </w:p>
    <w:p w14:paraId="77C71307" w14:textId="77777777" w:rsidR="00730F00" w:rsidRPr="00103DD6" w:rsidRDefault="00F21D06" w:rsidP="00730F00">
      <w:r w:rsidRPr="00103DD6">
        <w:t xml:space="preserve">Williams, P., &amp; White, K. (2022). A Comparative Analysis of Hotel Chain Performance in the Global Market: Marriott, Hilton, Hyatt, and IHG. </w:t>
      </w:r>
      <w:r w:rsidRPr="00103DD6">
        <w:rPr>
          <w:i/>
          <w:iCs/>
        </w:rPr>
        <w:t>Journal of Travel Research</w:t>
      </w:r>
      <w:r w:rsidRPr="00103DD6">
        <w:t>.</w:t>
      </w:r>
    </w:p>
    <w:p w14:paraId="2B31F9BE" w14:textId="77777777" w:rsidR="00730F00" w:rsidRPr="00103DD6" w:rsidRDefault="00730F00" w:rsidP="00730F00"/>
    <w:sectPr w:rsidR="00730F00" w:rsidRPr="00103DD6" w:rsidSect="003557A4">
      <w:footerReference w:type="first" r:id="rId17"/>
      <w:pgSz w:w="12240" w:h="15840"/>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7D6903" w14:textId="77777777" w:rsidR="003557A4" w:rsidRDefault="003557A4">
      <w:pPr>
        <w:spacing w:after="0" w:line="240" w:lineRule="auto"/>
      </w:pPr>
      <w:r>
        <w:separator/>
      </w:r>
    </w:p>
  </w:endnote>
  <w:endnote w:type="continuationSeparator" w:id="0">
    <w:p w14:paraId="2DE496A4" w14:textId="77777777" w:rsidR="003557A4" w:rsidRDefault="003557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024043"/>
      <w:docPartObj>
        <w:docPartGallery w:val="Page Numbers (Bottom of Page)"/>
        <w:docPartUnique/>
      </w:docPartObj>
    </w:sdtPr>
    <w:sdtEndPr>
      <w:rPr>
        <w:noProof/>
      </w:rPr>
    </w:sdtEndPr>
    <w:sdtContent>
      <w:p w14:paraId="53465B28" w14:textId="7541FB40" w:rsidR="00103DD6" w:rsidRDefault="00103DD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5193657" w14:textId="77777777" w:rsidR="00103DD6" w:rsidRDefault="00103DD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8060339"/>
      <w:docPartObj>
        <w:docPartGallery w:val="Page Numbers (Bottom of Page)"/>
        <w:docPartUnique/>
      </w:docPartObj>
    </w:sdtPr>
    <w:sdtEndPr>
      <w:rPr>
        <w:noProof/>
      </w:rPr>
    </w:sdtEndPr>
    <w:sdtContent>
      <w:p w14:paraId="3D605B69" w14:textId="77777777" w:rsidR="00103DD6" w:rsidRDefault="00103DD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49FA1FD" w14:textId="77777777" w:rsidR="00103DD6" w:rsidRDefault="00103D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9D8863" w14:textId="77777777" w:rsidR="003557A4" w:rsidRDefault="003557A4">
      <w:pPr>
        <w:spacing w:after="0" w:line="240" w:lineRule="auto"/>
      </w:pPr>
      <w:r>
        <w:separator/>
      </w:r>
    </w:p>
  </w:footnote>
  <w:footnote w:type="continuationSeparator" w:id="0">
    <w:p w14:paraId="7D30FC2C" w14:textId="77777777" w:rsidR="003557A4" w:rsidRDefault="003557A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380079"/>
    <w:multiLevelType w:val="hybridMultilevel"/>
    <w:tmpl w:val="B4665C8E"/>
    <w:lvl w:ilvl="0" w:tplc="D130DF9C">
      <w:start w:val="1"/>
      <w:numFmt w:val="bullet"/>
      <w:lvlText w:val=""/>
      <w:lvlJc w:val="left"/>
      <w:pPr>
        <w:ind w:left="720" w:hanging="360"/>
      </w:pPr>
      <w:rPr>
        <w:rFonts w:ascii="Wingdings" w:hAnsi="Wingdings" w:hint="default"/>
      </w:rPr>
    </w:lvl>
    <w:lvl w:ilvl="1" w:tplc="FFDEB710" w:tentative="1">
      <w:start w:val="1"/>
      <w:numFmt w:val="bullet"/>
      <w:lvlText w:val="o"/>
      <w:lvlJc w:val="left"/>
      <w:pPr>
        <w:ind w:left="1440" w:hanging="360"/>
      </w:pPr>
      <w:rPr>
        <w:rFonts w:ascii="Courier New" w:hAnsi="Courier New" w:cs="Courier New" w:hint="default"/>
      </w:rPr>
    </w:lvl>
    <w:lvl w:ilvl="2" w:tplc="6BE0CE58" w:tentative="1">
      <w:start w:val="1"/>
      <w:numFmt w:val="bullet"/>
      <w:lvlText w:val=""/>
      <w:lvlJc w:val="left"/>
      <w:pPr>
        <w:ind w:left="2160" w:hanging="360"/>
      </w:pPr>
      <w:rPr>
        <w:rFonts w:ascii="Wingdings" w:hAnsi="Wingdings" w:hint="default"/>
      </w:rPr>
    </w:lvl>
    <w:lvl w:ilvl="3" w:tplc="C39CEF02" w:tentative="1">
      <w:start w:val="1"/>
      <w:numFmt w:val="bullet"/>
      <w:lvlText w:val=""/>
      <w:lvlJc w:val="left"/>
      <w:pPr>
        <w:ind w:left="2880" w:hanging="360"/>
      </w:pPr>
      <w:rPr>
        <w:rFonts w:ascii="Symbol" w:hAnsi="Symbol" w:hint="default"/>
      </w:rPr>
    </w:lvl>
    <w:lvl w:ilvl="4" w:tplc="C23631FC" w:tentative="1">
      <w:start w:val="1"/>
      <w:numFmt w:val="bullet"/>
      <w:lvlText w:val="o"/>
      <w:lvlJc w:val="left"/>
      <w:pPr>
        <w:ind w:left="3600" w:hanging="360"/>
      </w:pPr>
      <w:rPr>
        <w:rFonts w:ascii="Courier New" w:hAnsi="Courier New" w:cs="Courier New" w:hint="default"/>
      </w:rPr>
    </w:lvl>
    <w:lvl w:ilvl="5" w:tplc="D9066160" w:tentative="1">
      <w:start w:val="1"/>
      <w:numFmt w:val="bullet"/>
      <w:lvlText w:val=""/>
      <w:lvlJc w:val="left"/>
      <w:pPr>
        <w:ind w:left="4320" w:hanging="360"/>
      </w:pPr>
      <w:rPr>
        <w:rFonts w:ascii="Wingdings" w:hAnsi="Wingdings" w:hint="default"/>
      </w:rPr>
    </w:lvl>
    <w:lvl w:ilvl="6" w:tplc="F698BEF0" w:tentative="1">
      <w:start w:val="1"/>
      <w:numFmt w:val="bullet"/>
      <w:lvlText w:val=""/>
      <w:lvlJc w:val="left"/>
      <w:pPr>
        <w:ind w:left="5040" w:hanging="360"/>
      </w:pPr>
      <w:rPr>
        <w:rFonts w:ascii="Symbol" w:hAnsi="Symbol" w:hint="default"/>
      </w:rPr>
    </w:lvl>
    <w:lvl w:ilvl="7" w:tplc="73D664C6" w:tentative="1">
      <w:start w:val="1"/>
      <w:numFmt w:val="bullet"/>
      <w:lvlText w:val="o"/>
      <w:lvlJc w:val="left"/>
      <w:pPr>
        <w:ind w:left="5760" w:hanging="360"/>
      </w:pPr>
      <w:rPr>
        <w:rFonts w:ascii="Courier New" w:hAnsi="Courier New" w:cs="Courier New" w:hint="default"/>
      </w:rPr>
    </w:lvl>
    <w:lvl w:ilvl="8" w:tplc="5CE2D7C2" w:tentative="1">
      <w:start w:val="1"/>
      <w:numFmt w:val="bullet"/>
      <w:lvlText w:val=""/>
      <w:lvlJc w:val="left"/>
      <w:pPr>
        <w:ind w:left="6480" w:hanging="360"/>
      </w:pPr>
      <w:rPr>
        <w:rFonts w:ascii="Wingdings" w:hAnsi="Wingdings" w:hint="default"/>
      </w:rPr>
    </w:lvl>
  </w:abstractNum>
  <w:abstractNum w:abstractNumId="1" w15:restartNumberingAfterBreak="0">
    <w:nsid w:val="1DFD2056"/>
    <w:multiLevelType w:val="hybridMultilevel"/>
    <w:tmpl w:val="66682D82"/>
    <w:lvl w:ilvl="0" w:tplc="D0E22B70">
      <w:start w:val="1"/>
      <w:numFmt w:val="bullet"/>
      <w:lvlText w:val=""/>
      <w:lvlJc w:val="left"/>
      <w:pPr>
        <w:ind w:left="720" w:hanging="360"/>
      </w:pPr>
      <w:rPr>
        <w:rFonts w:ascii="Wingdings" w:hAnsi="Wingdings" w:hint="default"/>
      </w:rPr>
    </w:lvl>
    <w:lvl w:ilvl="1" w:tplc="B7941C86" w:tentative="1">
      <w:start w:val="1"/>
      <w:numFmt w:val="bullet"/>
      <w:lvlText w:val="o"/>
      <w:lvlJc w:val="left"/>
      <w:pPr>
        <w:ind w:left="1440" w:hanging="360"/>
      </w:pPr>
      <w:rPr>
        <w:rFonts w:ascii="Courier New" w:hAnsi="Courier New" w:cs="Courier New" w:hint="default"/>
      </w:rPr>
    </w:lvl>
    <w:lvl w:ilvl="2" w:tplc="CA6AFB36" w:tentative="1">
      <w:start w:val="1"/>
      <w:numFmt w:val="bullet"/>
      <w:lvlText w:val=""/>
      <w:lvlJc w:val="left"/>
      <w:pPr>
        <w:ind w:left="2160" w:hanging="360"/>
      </w:pPr>
      <w:rPr>
        <w:rFonts w:ascii="Wingdings" w:hAnsi="Wingdings" w:hint="default"/>
      </w:rPr>
    </w:lvl>
    <w:lvl w:ilvl="3" w:tplc="CE6A5B3E" w:tentative="1">
      <w:start w:val="1"/>
      <w:numFmt w:val="bullet"/>
      <w:lvlText w:val=""/>
      <w:lvlJc w:val="left"/>
      <w:pPr>
        <w:ind w:left="2880" w:hanging="360"/>
      </w:pPr>
      <w:rPr>
        <w:rFonts w:ascii="Symbol" w:hAnsi="Symbol" w:hint="default"/>
      </w:rPr>
    </w:lvl>
    <w:lvl w:ilvl="4" w:tplc="F432C28E" w:tentative="1">
      <w:start w:val="1"/>
      <w:numFmt w:val="bullet"/>
      <w:lvlText w:val="o"/>
      <w:lvlJc w:val="left"/>
      <w:pPr>
        <w:ind w:left="3600" w:hanging="360"/>
      </w:pPr>
      <w:rPr>
        <w:rFonts w:ascii="Courier New" w:hAnsi="Courier New" w:cs="Courier New" w:hint="default"/>
      </w:rPr>
    </w:lvl>
    <w:lvl w:ilvl="5" w:tplc="4CC493B8" w:tentative="1">
      <w:start w:val="1"/>
      <w:numFmt w:val="bullet"/>
      <w:lvlText w:val=""/>
      <w:lvlJc w:val="left"/>
      <w:pPr>
        <w:ind w:left="4320" w:hanging="360"/>
      </w:pPr>
      <w:rPr>
        <w:rFonts w:ascii="Wingdings" w:hAnsi="Wingdings" w:hint="default"/>
      </w:rPr>
    </w:lvl>
    <w:lvl w:ilvl="6" w:tplc="A79CAFB2" w:tentative="1">
      <w:start w:val="1"/>
      <w:numFmt w:val="bullet"/>
      <w:lvlText w:val=""/>
      <w:lvlJc w:val="left"/>
      <w:pPr>
        <w:ind w:left="5040" w:hanging="360"/>
      </w:pPr>
      <w:rPr>
        <w:rFonts w:ascii="Symbol" w:hAnsi="Symbol" w:hint="default"/>
      </w:rPr>
    </w:lvl>
    <w:lvl w:ilvl="7" w:tplc="C7D4C3BE" w:tentative="1">
      <w:start w:val="1"/>
      <w:numFmt w:val="bullet"/>
      <w:lvlText w:val="o"/>
      <w:lvlJc w:val="left"/>
      <w:pPr>
        <w:ind w:left="5760" w:hanging="360"/>
      </w:pPr>
      <w:rPr>
        <w:rFonts w:ascii="Courier New" w:hAnsi="Courier New" w:cs="Courier New" w:hint="default"/>
      </w:rPr>
    </w:lvl>
    <w:lvl w:ilvl="8" w:tplc="072A1286" w:tentative="1">
      <w:start w:val="1"/>
      <w:numFmt w:val="bullet"/>
      <w:lvlText w:val=""/>
      <w:lvlJc w:val="left"/>
      <w:pPr>
        <w:ind w:left="6480" w:hanging="360"/>
      </w:pPr>
      <w:rPr>
        <w:rFonts w:ascii="Wingdings" w:hAnsi="Wingdings" w:hint="default"/>
      </w:rPr>
    </w:lvl>
  </w:abstractNum>
  <w:abstractNum w:abstractNumId="2" w15:restartNumberingAfterBreak="0">
    <w:nsid w:val="2A787871"/>
    <w:multiLevelType w:val="hybridMultilevel"/>
    <w:tmpl w:val="AF32B8BA"/>
    <w:lvl w:ilvl="0" w:tplc="CE3C5F2C">
      <w:start w:val="1"/>
      <w:numFmt w:val="bullet"/>
      <w:lvlText w:val=""/>
      <w:lvlJc w:val="left"/>
      <w:pPr>
        <w:ind w:left="720" w:hanging="360"/>
      </w:pPr>
      <w:rPr>
        <w:rFonts w:ascii="Wingdings" w:hAnsi="Wingdings" w:hint="default"/>
      </w:rPr>
    </w:lvl>
    <w:lvl w:ilvl="1" w:tplc="8F88B816" w:tentative="1">
      <w:start w:val="1"/>
      <w:numFmt w:val="bullet"/>
      <w:lvlText w:val="o"/>
      <w:lvlJc w:val="left"/>
      <w:pPr>
        <w:ind w:left="1440" w:hanging="360"/>
      </w:pPr>
      <w:rPr>
        <w:rFonts w:ascii="Courier New" w:hAnsi="Courier New" w:cs="Courier New" w:hint="default"/>
      </w:rPr>
    </w:lvl>
    <w:lvl w:ilvl="2" w:tplc="C9DC8108" w:tentative="1">
      <w:start w:val="1"/>
      <w:numFmt w:val="bullet"/>
      <w:lvlText w:val=""/>
      <w:lvlJc w:val="left"/>
      <w:pPr>
        <w:ind w:left="2160" w:hanging="360"/>
      </w:pPr>
      <w:rPr>
        <w:rFonts w:ascii="Wingdings" w:hAnsi="Wingdings" w:hint="default"/>
      </w:rPr>
    </w:lvl>
    <w:lvl w:ilvl="3" w:tplc="A75ACFB2" w:tentative="1">
      <w:start w:val="1"/>
      <w:numFmt w:val="bullet"/>
      <w:lvlText w:val=""/>
      <w:lvlJc w:val="left"/>
      <w:pPr>
        <w:ind w:left="2880" w:hanging="360"/>
      </w:pPr>
      <w:rPr>
        <w:rFonts w:ascii="Symbol" w:hAnsi="Symbol" w:hint="default"/>
      </w:rPr>
    </w:lvl>
    <w:lvl w:ilvl="4" w:tplc="81169B88" w:tentative="1">
      <w:start w:val="1"/>
      <w:numFmt w:val="bullet"/>
      <w:lvlText w:val="o"/>
      <w:lvlJc w:val="left"/>
      <w:pPr>
        <w:ind w:left="3600" w:hanging="360"/>
      </w:pPr>
      <w:rPr>
        <w:rFonts w:ascii="Courier New" w:hAnsi="Courier New" w:cs="Courier New" w:hint="default"/>
      </w:rPr>
    </w:lvl>
    <w:lvl w:ilvl="5" w:tplc="46D4A448" w:tentative="1">
      <w:start w:val="1"/>
      <w:numFmt w:val="bullet"/>
      <w:lvlText w:val=""/>
      <w:lvlJc w:val="left"/>
      <w:pPr>
        <w:ind w:left="4320" w:hanging="360"/>
      </w:pPr>
      <w:rPr>
        <w:rFonts w:ascii="Wingdings" w:hAnsi="Wingdings" w:hint="default"/>
      </w:rPr>
    </w:lvl>
    <w:lvl w:ilvl="6" w:tplc="F30A8DF6" w:tentative="1">
      <w:start w:val="1"/>
      <w:numFmt w:val="bullet"/>
      <w:lvlText w:val=""/>
      <w:lvlJc w:val="left"/>
      <w:pPr>
        <w:ind w:left="5040" w:hanging="360"/>
      </w:pPr>
      <w:rPr>
        <w:rFonts w:ascii="Symbol" w:hAnsi="Symbol" w:hint="default"/>
      </w:rPr>
    </w:lvl>
    <w:lvl w:ilvl="7" w:tplc="9E9A18AC" w:tentative="1">
      <w:start w:val="1"/>
      <w:numFmt w:val="bullet"/>
      <w:lvlText w:val="o"/>
      <w:lvlJc w:val="left"/>
      <w:pPr>
        <w:ind w:left="5760" w:hanging="360"/>
      </w:pPr>
      <w:rPr>
        <w:rFonts w:ascii="Courier New" w:hAnsi="Courier New" w:cs="Courier New" w:hint="default"/>
      </w:rPr>
    </w:lvl>
    <w:lvl w:ilvl="8" w:tplc="F75C1714" w:tentative="1">
      <w:start w:val="1"/>
      <w:numFmt w:val="bullet"/>
      <w:lvlText w:val=""/>
      <w:lvlJc w:val="left"/>
      <w:pPr>
        <w:ind w:left="6480" w:hanging="360"/>
      </w:pPr>
      <w:rPr>
        <w:rFonts w:ascii="Wingdings" w:hAnsi="Wingdings" w:hint="default"/>
      </w:rPr>
    </w:lvl>
  </w:abstractNum>
  <w:abstractNum w:abstractNumId="3" w15:restartNumberingAfterBreak="0">
    <w:nsid w:val="3A82509F"/>
    <w:multiLevelType w:val="hybridMultilevel"/>
    <w:tmpl w:val="795C5464"/>
    <w:lvl w:ilvl="0" w:tplc="4B16EF18">
      <w:start w:val="1"/>
      <w:numFmt w:val="bullet"/>
      <w:lvlText w:val=""/>
      <w:lvlJc w:val="left"/>
      <w:pPr>
        <w:ind w:left="720" w:hanging="360"/>
      </w:pPr>
      <w:rPr>
        <w:rFonts w:ascii="Wingdings" w:hAnsi="Wingdings" w:hint="default"/>
      </w:rPr>
    </w:lvl>
    <w:lvl w:ilvl="1" w:tplc="1CA68A76" w:tentative="1">
      <w:start w:val="1"/>
      <w:numFmt w:val="bullet"/>
      <w:lvlText w:val="o"/>
      <w:lvlJc w:val="left"/>
      <w:pPr>
        <w:ind w:left="1440" w:hanging="360"/>
      </w:pPr>
      <w:rPr>
        <w:rFonts w:ascii="Courier New" w:hAnsi="Courier New" w:cs="Courier New" w:hint="default"/>
      </w:rPr>
    </w:lvl>
    <w:lvl w:ilvl="2" w:tplc="68481A42" w:tentative="1">
      <w:start w:val="1"/>
      <w:numFmt w:val="bullet"/>
      <w:lvlText w:val=""/>
      <w:lvlJc w:val="left"/>
      <w:pPr>
        <w:ind w:left="2160" w:hanging="360"/>
      </w:pPr>
      <w:rPr>
        <w:rFonts w:ascii="Wingdings" w:hAnsi="Wingdings" w:hint="default"/>
      </w:rPr>
    </w:lvl>
    <w:lvl w:ilvl="3" w:tplc="D0C6D380" w:tentative="1">
      <w:start w:val="1"/>
      <w:numFmt w:val="bullet"/>
      <w:lvlText w:val=""/>
      <w:lvlJc w:val="left"/>
      <w:pPr>
        <w:ind w:left="2880" w:hanging="360"/>
      </w:pPr>
      <w:rPr>
        <w:rFonts w:ascii="Symbol" w:hAnsi="Symbol" w:hint="default"/>
      </w:rPr>
    </w:lvl>
    <w:lvl w:ilvl="4" w:tplc="87C06AC4" w:tentative="1">
      <w:start w:val="1"/>
      <w:numFmt w:val="bullet"/>
      <w:lvlText w:val="o"/>
      <w:lvlJc w:val="left"/>
      <w:pPr>
        <w:ind w:left="3600" w:hanging="360"/>
      </w:pPr>
      <w:rPr>
        <w:rFonts w:ascii="Courier New" w:hAnsi="Courier New" w:cs="Courier New" w:hint="default"/>
      </w:rPr>
    </w:lvl>
    <w:lvl w:ilvl="5" w:tplc="73420A86" w:tentative="1">
      <w:start w:val="1"/>
      <w:numFmt w:val="bullet"/>
      <w:lvlText w:val=""/>
      <w:lvlJc w:val="left"/>
      <w:pPr>
        <w:ind w:left="4320" w:hanging="360"/>
      </w:pPr>
      <w:rPr>
        <w:rFonts w:ascii="Wingdings" w:hAnsi="Wingdings" w:hint="default"/>
      </w:rPr>
    </w:lvl>
    <w:lvl w:ilvl="6" w:tplc="F3BAD3AE" w:tentative="1">
      <w:start w:val="1"/>
      <w:numFmt w:val="bullet"/>
      <w:lvlText w:val=""/>
      <w:lvlJc w:val="left"/>
      <w:pPr>
        <w:ind w:left="5040" w:hanging="360"/>
      </w:pPr>
      <w:rPr>
        <w:rFonts w:ascii="Symbol" w:hAnsi="Symbol" w:hint="default"/>
      </w:rPr>
    </w:lvl>
    <w:lvl w:ilvl="7" w:tplc="6EF403E8" w:tentative="1">
      <w:start w:val="1"/>
      <w:numFmt w:val="bullet"/>
      <w:lvlText w:val="o"/>
      <w:lvlJc w:val="left"/>
      <w:pPr>
        <w:ind w:left="5760" w:hanging="360"/>
      </w:pPr>
      <w:rPr>
        <w:rFonts w:ascii="Courier New" w:hAnsi="Courier New" w:cs="Courier New" w:hint="default"/>
      </w:rPr>
    </w:lvl>
    <w:lvl w:ilvl="8" w:tplc="2E6061B8" w:tentative="1">
      <w:start w:val="1"/>
      <w:numFmt w:val="bullet"/>
      <w:lvlText w:val=""/>
      <w:lvlJc w:val="left"/>
      <w:pPr>
        <w:ind w:left="6480" w:hanging="360"/>
      </w:pPr>
      <w:rPr>
        <w:rFonts w:ascii="Wingdings" w:hAnsi="Wingdings" w:hint="default"/>
      </w:rPr>
    </w:lvl>
  </w:abstractNum>
  <w:abstractNum w:abstractNumId="4" w15:restartNumberingAfterBreak="0">
    <w:nsid w:val="572C715B"/>
    <w:multiLevelType w:val="hybridMultilevel"/>
    <w:tmpl w:val="0F569138"/>
    <w:lvl w:ilvl="0" w:tplc="7B70F8BE">
      <w:start w:val="1"/>
      <w:numFmt w:val="bullet"/>
      <w:lvlText w:val=""/>
      <w:lvlJc w:val="left"/>
      <w:pPr>
        <w:ind w:left="720" w:hanging="360"/>
      </w:pPr>
      <w:rPr>
        <w:rFonts w:ascii="Wingdings" w:hAnsi="Wingdings" w:hint="default"/>
      </w:rPr>
    </w:lvl>
    <w:lvl w:ilvl="1" w:tplc="2A66088C" w:tentative="1">
      <w:start w:val="1"/>
      <w:numFmt w:val="bullet"/>
      <w:lvlText w:val="o"/>
      <w:lvlJc w:val="left"/>
      <w:pPr>
        <w:ind w:left="1440" w:hanging="360"/>
      </w:pPr>
      <w:rPr>
        <w:rFonts w:ascii="Courier New" w:hAnsi="Courier New" w:cs="Courier New" w:hint="default"/>
      </w:rPr>
    </w:lvl>
    <w:lvl w:ilvl="2" w:tplc="25300DAC" w:tentative="1">
      <w:start w:val="1"/>
      <w:numFmt w:val="bullet"/>
      <w:lvlText w:val=""/>
      <w:lvlJc w:val="left"/>
      <w:pPr>
        <w:ind w:left="2160" w:hanging="360"/>
      </w:pPr>
      <w:rPr>
        <w:rFonts w:ascii="Wingdings" w:hAnsi="Wingdings" w:hint="default"/>
      </w:rPr>
    </w:lvl>
    <w:lvl w:ilvl="3" w:tplc="D130DA9C" w:tentative="1">
      <w:start w:val="1"/>
      <w:numFmt w:val="bullet"/>
      <w:lvlText w:val=""/>
      <w:lvlJc w:val="left"/>
      <w:pPr>
        <w:ind w:left="2880" w:hanging="360"/>
      </w:pPr>
      <w:rPr>
        <w:rFonts w:ascii="Symbol" w:hAnsi="Symbol" w:hint="default"/>
      </w:rPr>
    </w:lvl>
    <w:lvl w:ilvl="4" w:tplc="3E2CAD8E" w:tentative="1">
      <w:start w:val="1"/>
      <w:numFmt w:val="bullet"/>
      <w:lvlText w:val="o"/>
      <w:lvlJc w:val="left"/>
      <w:pPr>
        <w:ind w:left="3600" w:hanging="360"/>
      </w:pPr>
      <w:rPr>
        <w:rFonts w:ascii="Courier New" w:hAnsi="Courier New" w:cs="Courier New" w:hint="default"/>
      </w:rPr>
    </w:lvl>
    <w:lvl w:ilvl="5" w:tplc="8BF0EAEE" w:tentative="1">
      <w:start w:val="1"/>
      <w:numFmt w:val="bullet"/>
      <w:lvlText w:val=""/>
      <w:lvlJc w:val="left"/>
      <w:pPr>
        <w:ind w:left="4320" w:hanging="360"/>
      </w:pPr>
      <w:rPr>
        <w:rFonts w:ascii="Wingdings" w:hAnsi="Wingdings" w:hint="default"/>
      </w:rPr>
    </w:lvl>
    <w:lvl w:ilvl="6" w:tplc="2B081784" w:tentative="1">
      <w:start w:val="1"/>
      <w:numFmt w:val="bullet"/>
      <w:lvlText w:val=""/>
      <w:lvlJc w:val="left"/>
      <w:pPr>
        <w:ind w:left="5040" w:hanging="360"/>
      </w:pPr>
      <w:rPr>
        <w:rFonts w:ascii="Symbol" w:hAnsi="Symbol" w:hint="default"/>
      </w:rPr>
    </w:lvl>
    <w:lvl w:ilvl="7" w:tplc="96EA1B12" w:tentative="1">
      <w:start w:val="1"/>
      <w:numFmt w:val="bullet"/>
      <w:lvlText w:val="o"/>
      <w:lvlJc w:val="left"/>
      <w:pPr>
        <w:ind w:left="5760" w:hanging="360"/>
      </w:pPr>
      <w:rPr>
        <w:rFonts w:ascii="Courier New" w:hAnsi="Courier New" w:cs="Courier New" w:hint="default"/>
      </w:rPr>
    </w:lvl>
    <w:lvl w:ilvl="8" w:tplc="FA9E3A30" w:tentative="1">
      <w:start w:val="1"/>
      <w:numFmt w:val="bullet"/>
      <w:lvlText w:val=""/>
      <w:lvlJc w:val="left"/>
      <w:pPr>
        <w:ind w:left="6480" w:hanging="360"/>
      </w:pPr>
      <w:rPr>
        <w:rFonts w:ascii="Wingdings" w:hAnsi="Wingdings" w:hint="default"/>
      </w:rPr>
    </w:lvl>
  </w:abstractNum>
  <w:num w:numId="1" w16cid:durableId="893001477">
    <w:abstractNumId w:val="3"/>
  </w:num>
  <w:num w:numId="2" w16cid:durableId="752746708">
    <w:abstractNumId w:val="0"/>
  </w:num>
  <w:num w:numId="3" w16cid:durableId="1368146321">
    <w:abstractNumId w:val="2"/>
  </w:num>
  <w:num w:numId="4" w16cid:durableId="941186330">
    <w:abstractNumId w:val="4"/>
  </w:num>
  <w:num w:numId="5" w16cid:durableId="15381555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37E1"/>
    <w:rsid w:val="00091B68"/>
    <w:rsid w:val="000B3385"/>
    <w:rsid w:val="00103DD6"/>
    <w:rsid w:val="001269D7"/>
    <w:rsid w:val="00150138"/>
    <w:rsid w:val="001A2C9D"/>
    <w:rsid w:val="001B1556"/>
    <w:rsid w:val="001B6B72"/>
    <w:rsid w:val="001D0664"/>
    <w:rsid w:val="001D2528"/>
    <w:rsid w:val="00210554"/>
    <w:rsid w:val="002B0867"/>
    <w:rsid w:val="002C51D8"/>
    <w:rsid w:val="002F79C4"/>
    <w:rsid w:val="003078E4"/>
    <w:rsid w:val="003320C1"/>
    <w:rsid w:val="003557A4"/>
    <w:rsid w:val="00367AB1"/>
    <w:rsid w:val="003762FD"/>
    <w:rsid w:val="003A37D9"/>
    <w:rsid w:val="003E7971"/>
    <w:rsid w:val="003F119F"/>
    <w:rsid w:val="00404142"/>
    <w:rsid w:val="00422876"/>
    <w:rsid w:val="00427105"/>
    <w:rsid w:val="00442BDA"/>
    <w:rsid w:val="00470B70"/>
    <w:rsid w:val="004902B0"/>
    <w:rsid w:val="004B1841"/>
    <w:rsid w:val="004C0355"/>
    <w:rsid w:val="004F6A4D"/>
    <w:rsid w:val="00522F93"/>
    <w:rsid w:val="00544CA2"/>
    <w:rsid w:val="0054597A"/>
    <w:rsid w:val="00573876"/>
    <w:rsid w:val="005967C0"/>
    <w:rsid w:val="005C1D43"/>
    <w:rsid w:val="005E1B99"/>
    <w:rsid w:val="005E5D21"/>
    <w:rsid w:val="0062475D"/>
    <w:rsid w:val="00650FEB"/>
    <w:rsid w:val="00666A51"/>
    <w:rsid w:val="006A1A73"/>
    <w:rsid w:val="006A3B37"/>
    <w:rsid w:val="006C46AB"/>
    <w:rsid w:val="006D2246"/>
    <w:rsid w:val="006F1E3F"/>
    <w:rsid w:val="006F4A27"/>
    <w:rsid w:val="00720094"/>
    <w:rsid w:val="00730F00"/>
    <w:rsid w:val="00731D65"/>
    <w:rsid w:val="00732C3E"/>
    <w:rsid w:val="00860655"/>
    <w:rsid w:val="008C75F5"/>
    <w:rsid w:val="008E36E1"/>
    <w:rsid w:val="00921D62"/>
    <w:rsid w:val="0094239C"/>
    <w:rsid w:val="009A5E31"/>
    <w:rsid w:val="009A7CAA"/>
    <w:rsid w:val="009C4977"/>
    <w:rsid w:val="009D1454"/>
    <w:rsid w:val="009D37E1"/>
    <w:rsid w:val="009F4EEA"/>
    <w:rsid w:val="00A27FCF"/>
    <w:rsid w:val="00AA6E3A"/>
    <w:rsid w:val="00AC4684"/>
    <w:rsid w:val="00AF467A"/>
    <w:rsid w:val="00B065A8"/>
    <w:rsid w:val="00B41091"/>
    <w:rsid w:val="00B41A7A"/>
    <w:rsid w:val="00B96E78"/>
    <w:rsid w:val="00BB60EB"/>
    <w:rsid w:val="00C529D4"/>
    <w:rsid w:val="00C53EAE"/>
    <w:rsid w:val="00C651C8"/>
    <w:rsid w:val="00C66932"/>
    <w:rsid w:val="00D227EF"/>
    <w:rsid w:val="00D3106F"/>
    <w:rsid w:val="00D708FC"/>
    <w:rsid w:val="00D7774C"/>
    <w:rsid w:val="00D97F4B"/>
    <w:rsid w:val="00DB15C6"/>
    <w:rsid w:val="00DE2CFD"/>
    <w:rsid w:val="00E217F7"/>
    <w:rsid w:val="00E403C9"/>
    <w:rsid w:val="00E73BEA"/>
    <w:rsid w:val="00EB7FF4"/>
    <w:rsid w:val="00EC1AD0"/>
    <w:rsid w:val="00EC2518"/>
    <w:rsid w:val="00EF2F2B"/>
    <w:rsid w:val="00EF7AE9"/>
    <w:rsid w:val="00F21D06"/>
    <w:rsid w:val="00F427F9"/>
    <w:rsid w:val="00F46898"/>
    <w:rsid w:val="00F539DC"/>
    <w:rsid w:val="00F75B4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2264F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7E1"/>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9C4977"/>
    <w:pPr>
      <w:keepNext/>
      <w:keepLines/>
      <w:spacing w:before="48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uiPriority w:val="9"/>
    <w:unhideWhenUsed/>
    <w:qFormat/>
    <w:rsid w:val="009C4977"/>
    <w:pPr>
      <w:keepNext/>
      <w:keepLines/>
      <w:spacing w:before="200" w:after="0"/>
      <w:outlineLvl w:val="1"/>
    </w:pPr>
    <w:rPr>
      <w:rFonts w:eastAsiaTheme="majorEastAsia" w:cstheme="majorBidi"/>
      <w:b/>
      <w:bCs/>
      <w:color w:val="E36C0A" w:themeColor="accent6"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4977"/>
    <w:rPr>
      <w:rFonts w:ascii="Times New Roman" w:eastAsiaTheme="majorEastAsia" w:hAnsi="Times New Roman" w:cstheme="majorBidi"/>
      <w:b/>
      <w:bCs/>
      <w:color w:val="365F91" w:themeColor="accent1" w:themeShade="BF"/>
      <w:sz w:val="32"/>
      <w:szCs w:val="28"/>
    </w:rPr>
  </w:style>
  <w:style w:type="character" w:customStyle="1" w:styleId="Heading2Char">
    <w:name w:val="Heading 2 Char"/>
    <w:basedOn w:val="DefaultParagraphFont"/>
    <w:link w:val="Heading2"/>
    <w:uiPriority w:val="9"/>
    <w:rsid w:val="009C4977"/>
    <w:rPr>
      <w:rFonts w:ascii="Times New Roman" w:eastAsiaTheme="majorEastAsia" w:hAnsi="Times New Roman" w:cstheme="majorBidi"/>
      <w:b/>
      <w:bCs/>
      <w:color w:val="E36C0A" w:themeColor="accent6" w:themeShade="BF"/>
      <w:sz w:val="28"/>
      <w:szCs w:val="26"/>
    </w:rPr>
  </w:style>
  <w:style w:type="paragraph" w:styleId="BalloonText">
    <w:name w:val="Balloon Text"/>
    <w:basedOn w:val="Normal"/>
    <w:link w:val="BalloonTextChar"/>
    <w:uiPriority w:val="99"/>
    <w:semiHidden/>
    <w:unhideWhenUsed/>
    <w:rsid w:val="009F4EE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F4EEA"/>
    <w:rPr>
      <w:rFonts w:ascii="Tahoma" w:hAnsi="Tahoma" w:cs="Tahoma"/>
      <w:sz w:val="16"/>
      <w:szCs w:val="16"/>
    </w:rPr>
  </w:style>
  <w:style w:type="paragraph" w:styleId="Caption">
    <w:name w:val="caption"/>
    <w:basedOn w:val="Normal"/>
    <w:next w:val="Normal"/>
    <w:uiPriority w:val="35"/>
    <w:unhideWhenUsed/>
    <w:qFormat/>
    <w:rsid w:val="003762FD"/>
    <w:pPr>
      <w:spacing w:line="240" w:lineRule="auto"/>
    </w:pPr>
    <w:rPr>
      <w:b/>
      <w:bCs/>
      <w:color w:val="4F81BD" w:themeColor="accent1"/>
      <w:sz w:val="18"/>
      <w:szCs w:val="18"/>
    </w:rPr>
  </w:style>
  <w:style w:type="paragraph" w:styleId="ListParagraph">
    <w:name w:val="List Paragraph"/>
    <w:basedOn w:val="Normal"/>
    <w:uiPriority w:val="34"/>
    <w:qFormat/>
    <w:rsid w:val="00A27FCF"/>
    <w:pPr>
      <w:ind w:left="720"/>
      <w:contextualSpacing/>
    </w:pPr>
  </w:style>
  <w:style w:type="paragraph" w:styleId="Header">
    <w:name w:val="header"/>
    <w:basedOn w:val="Normal"/>
    <w:link w:val="HeaderChar"/>
    <w:uiPriority w:val="99"/>
    <w:unhideWhenUsed/>
    <w:rsid w:val="00730F00"/>
    <w:pPr>
      <w:tabs>
        <w:tab w:val="center" w:pos="4680"/>
        <w:tab w:val="right" w:pos="9360"/>
      </w:tabs>
      <w:spacing w:after="0" w:line="240" w:lineRule="auto"/>
    </w:pPr>
  </w:style>
  <w:style w:type="character" w:customStyle="1" w:styleId="HeaderChar">
    <w:name w:val="Header Char"/>
    <w:basedOn w:val="DefaultParagraphFont"/>
    <w:link w:val="Header"/>
    <w:uiPriority w:val="99"/>
    <w:rsid w:val="00730F00"/>
    <w:rPr>
      <w:rFonts w:ascii="Times New Roman" w:hAnsi="Times New Roman"/>
      <w:sz w:val="24"/>
    </w:rPr>
  </w:style>
  <w:style w:type="paragraph" w:styleId="Footer">
    <w:name w:val="footer"/>
    <w:basedOn w:val="Normal"/>
    <w:link w:val="FooterChar"/>
    <w:uiPriority w:val="99"/>
    <w:unhideWhenUsed/>
    <w:rsid w:val="00730F00"/>
    <w:pPr>
      <w:tabs>
        <w:tab w:val="center" w:pos="4680"/>
        <w:tab w:val="right" w:pos="9360"/>
      </w:tabs>
      <w:spacing w:after="0" w:line="240" w:lineRule="auto"/>
    </w:pPr>
  </w:style>
  <w:style w:type="character" w:customStyle="1" w:styleId="FooterChar">
    <w:name w:val="Footer Char"/>
    <w:basedOn w:val="DefaultParagraphFont"/>
    <w:link w:val="Footer"/>
    <w:uiPriority w:val="99"/>
    <w:rsid w:val="00730F00"/>
    <w:rPr>
      <w:rFonts w:ascii="Times New Roman" w:hAnsi="Times New Roman"/>
      <w:sz w:val="24"/>
    </w:rPr>
  </w:style>
  <w:style w:type="paragraph" w:styleId="TOCHeading">
    <w:name w:val="TOC Heading"/>
    <w:basedOn w:val="Heading1"/>
    <w:next w:val="Normal"/>
    <w:uiPriority w:val="39"/>
    <w:unhideWhenUsed/>
    <w:qFormat/>
    <w:rsid w:val="008C75F5"/>
    <w:pPr>
      <w:spacing w:line="276" w:lineRule="auto"/>
      <w:jc w:val="left"/>
      <w:outlineLvl w:val="9"/>
    </w:pPr>
    <w:rPr>
      <w:rFonts w:asciiTheme="majorHAnsi" w:hAnsiTheme="majorHAnsi"/>
      <w:sz w:val="28"/>
      <w:lang w:eastAsia="ja-JP"/>
    </w:rPr>
  </w:style>
  <w:style w:type="paragraph" w:styleId="TOC1">
    <w:name w:val="toc 1"/>
    <w:basedOn w:val="Normal"/>
    <w:next w:val="Normal"/>
    <w:autoRedefine/>
    <w:uiPriority w:val="39"/>
    <w:unhideWhenUsed/>
    <w:rsid w:val="008C75F5"/>
    <w:pPr>
      <w:spacing w:after="100"/>
    </w:pPr>
  </w:style>
  <w:style w:type="paragraph" w:styleId="TOC2">
    <w:name w:val="toc 2"/>
    <w:basedOn w:val="Normal"/>
    <w:next w:val="Normal"/>
    <w:autoRedefine/>
    <w:uiPriority w:val="39"/>
    <w:unhideWhenUsed/>
    <w:rsid w:val="008C75F5"/>
    <w:pPr>
      <w:spacing w:after="100"/>
      <w:ind w:left="240"/>
    </w:pPr>
  </w:style>
  <w:style w:type="character" w:styleId="Hyperlink">
    <w:name w:val="Hyperlink"/>
    <w:basedOn w:val="DefaultParagraphFont"/>
    <w:uiPriority w:val="99"/>
    <w:unhideWhenUsed/>
    <w:rsid w:val="008C75F5"/>
    <w:rPr>
      <w:color w:val="0000FF" w:themeColor="hyperlink"/>
      <w:u w:val="single"/>
    </w:rPr>
  </w:style>
  <w:style w:type="paragraph" w:styleId="TableofFigures">
    <w:name w:val="table of figures"/>
    <w:basedOn w:val="Normal"/>
    <w:next w:val="Normal"/>
    <w:uiPriority w:val="99"/>
    <w:unhideWhenUsed/>
    <w:rsid w:val="008C75F5"/>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diagramColors" Target="diagrams/colors1.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image" Target="media/image2.jpeg"/><Relationship Id="rId10" Type="http://schemas.openxmlformats.org/officeDocument/2006/relationships/diagramData" Target="diagrams/data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1.jpeg"/><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3F22945-E7B9-4E50-9F58-7BEF54AFED64}" type="doc">
      <dgm:prSet loTypeId="urn:microsoft.com/office/officeart/2005/8/layout/default#1" loCatId="list" qsTypeId="urn:microsoft.com/office/officeart/2005/8/quickstyle/simple1" qsCatId="simple" csTypeId="urn:microsoft.com/office/officeart/2005/8/colors/colorful1" csCatId="colorful" phldr="1"/>
      <dgm:spPr/>
      <dgm:t>
        <a:bodyPr/>
        <a:lstStyle/>
        <a:p>
          <a:endParaRPr lang="en-US"/>
        </a:p>
      </dgm:t>
    </dgm:pt>
    <dgm:pt modelId="{114287F1-8960-41A3-B2EF-81C45CC6F3D0}">
      <dgm:prSet phldrT="[Text]" custT="1"/>
      <dgm:spPr/>
      <dgm:t>
        <a:bodyPr/>
        <a:lstStyle/>
        <a:p>
          <a:pPr algn="ctr"/>
          <a:r>
            <a:rPr lang="en-US" sz="1200"/>
            <a:t>Respect</a:t>
          </a:r>
        </a:p>
      </dgm:t>
    </dgm:pt>
    <dgm:pt modelId="{7C3F74E7-B96B-417A-8CF5-936A2C158710}" type="parTrans" cxnId="{51DC4304-2A99-4CB1-9376-C7A11792114E}">
      <dgm:prSet/>
      <dgm:spPr/>
      <dgm:t>
        <a:bodyPr/>
        <a:lstStyle/>
        <a:p>
          <a:pPr algn="ctr"/>
          <a:endParaRPr lang="en-US"/>
        </a:p>
      </dgm:t>
    </dgm:pt>
    <dgm:pt modelId="{ABFF2495-06EF-4BB9-9B16-273C1DB86016}" type="sibTrans" cxnId="{51DC4304-2A99-4CB1-9376-C7A11792114E}">
      <dgm:prSet/>
      <dgm:spPr/>
      <dgm:t>
        <a:bodyPr/>
        <a:lstStyle/>
        <a:p>
          <a:pPr algn="ctr"/>
          <a:endParaRPr lang="en-US"/>
        </a:p>
      </dgm:t>
    </dgm:pt>
    <dgm:pt modelId="{BC1B4188-726C-4175-931E-1B95BB43130C}">
      <dgm:prSet phldrT="[Text]" custT="1"/>
      <dgm:spPr/>
      <dgm:t>
        <a:bodyPr/>
        <a:lstStyle/>
        <a:p>
          <a:pPr algn="ctr"/>
          <a:r>
            <a:rPr lang="en-US" sz="1200"/>
            <a:t>Empathy</a:t>
          </a:r>
        </a:p>
      </dgm:t>
    </dgm:pt>
    <dgm:pt modelId="{15ACF524-EC64-4F6B-B1E1-216CAA2CDD14}" type="parTrans" cxnId="{D00EFCAB-681F-46C5-94A7-0FEC0F6EF596}">
      <dgm:prSet/>
      <dgm:spPr/>
      <dgm:t>
        <a:bodyPr/>
        <a:lstStyle/>
        <a:p>
          <a:pPr algn="ctr"/>
          <a:endParaRPr lang="en-US"/>
        </a:p>
      </dgm:t>
    </dgm:pt>
    <dgm:pt modelId="{984995E4-114B-42BE-A7CE-DED78DC8E4F2}" type="sibTrans" cxnId="{D00EFCAB-681F-46C5-94A7-0FEC0F6EF596}">
      <dgm:prSet/>
      <dgm:spPr/>
      <dgm:t>
        <a:bodyPr/>
        <a:lstStyle/>
        <a:p>
          <a:pPr algn="ctr"/>
          <a:endParaRPr lang="en-US"/>
        </a:p>
      </dgm:t>
    </dgm:pt>
    <dgm:pt modelId="{9E8AC4C6-CBE5-4782-BEAD-9820581BAB1A}">
      <dgm:prSet phldrT="[Text]" custT="1"/>
      <dgm:spPr/>
      <dgm:t>
        <a:bodyPr/>
        <a:lstStyle/>
        <a:p>
          <a:pPr algn="ctr"/>
          <a:r>
            <a:rPr lang="en-US" sz="1200"/>
            <a:t>Integrity</a:t>
          </a:r>
        </a:p>
      </dgm:t>
    </dgm:pt>
    <dgm:pt modelId="{109E88E8-A582-4B58-95FA-868F11286B0E}" type="parTrans" cxnId="{9969EE55-C796-42AB-984B-1AFD0CF71836}">
      <dgm:prSet/>
      <dgm:spPr/>
      <dgm:t>
        <a:bodyPr/>
        <a:lstStyle/>
        <a:p>
          <a:pPr algn="ctr"/>
          <a:endParaRPr lang="en-US"/>
        </a:p>
      </dgm:t>
    </dgm:pt>
    <dgm:pt modelId="{893FB36E-626B-4D39-A149-259E6777156F}" type="sibTrans" cxnId="{9969EE55-C796-42AB-984B-1AFD0CF71836}">
      <dgm:prSet/>
      <dgm:spPr/>
      <dgm:t>
        <a:bodyPr/>
        <a:lstStyle/>
        <a:p>
          <a:pPr algn="ctr"/>
          <a:endParaRPr lang="en-US"/>
        </a:p>
      </dgm:t>
    </dgm:pt>
    <dgm:pt modelId="{6D1F5F6A-4BA3-4F20-B64B-EE6442D8F615}">
      <dgm:prSet phldrT="[Text]" custT="1"/>
      <dgm:spPr/>
      <dgm:t>
        <a:bodyPr/>
        <a:lstStyle/>
        <a:p>
          <a:pPr algn="ctr"/>
          <a:r>
            <a:rPr lang="en-US" sz="1200"/>
            <a:t>Creativiity</a:t>
          </a:r>
        </a:p>
      </dgm:t>
    </dgm:pt>
    <dgm:pt modelId="{80DBD106-4846-4F21-B5A1-2F012EC723B9}" type="parTrans" cxnId="{692027F0-F48C-4086-974F-25B56A2A0D0A}">
      <dgm:prSet/>
      <dgm:spPr/>
      <dgm:t>
        <a:bodyPr/>
        <a:lstStyle/>
        <a:p>
          <a:pPr algn="ctr"/>
          <a:endParaRPr lang="en-US"/>
        </a:p>
      </dgm:t>
    </dgm:pt>
    <dgm:pt modelId="{3C005A9B-18EC-4A86-84F0-6A495C701BB3}" type="sibTrans" cxnId="{692027F0-F48C-4086-974F-25B56A2A0D0A}">
      <dgm:prSet/>
      <dgm:spPr/>
      <dgm:t>
        <a:bodyPr/>
        <a:lstStyle/>
        <a:p>
          <a:pPr algn="ctr"/>
          <a:endParaRPr lang="en-US"/>
        </a:p>
      </dgm:t>
    </dgm:pt>
    <dgm:pt modelId="{9A085CEE-484D-4428-85F6-355CC3D2ED2D}">
      <dgm:prSet phldrT="[Text]" custT="1"/>
      <dgm:spPr/>
      <dgm:t>
        <a:bodyPr/>
        <a:lstStyle/>
        <a:p>
          <a:pPr algn="ctr"/>
          <a:r>
            <a:rPr lang="en-US" sz="1200"/>
            <a:t>Humility </a:t>
          </a:r>
        </a:p>
      </dgm:t>
    </dgm:pt>
    <dgm:pt modelId="{108C53F4-E1EA-4A45-A558-0EE71E35D5E9}" type="parTrans" cxnId="{C5FFC4F2-39A1-40C7-9FAE-2FA792B93745}">
      <dgm:prSet/>
      <dgm:spPr/>
      <dgm:t>
        <a:bodyPr/>
        <a:lstStyle/>
        <a:p>
          <a:pPr algn="ctr"/>
          <a:endParaRPr lang="en-US"/>
        </a:p>
      </dgm:t>
    </dgm:pt>
    <dgm:pt modelId="{D1AFC82A-C0F0-4733-BF62-63700FC8C507}" type="sibTrans" cxnId="{C5FFC4F2-39A1-40C7-9FAE-2FA792B93745}">
      <dgm:prSet/>
      <dgm:spPr/>
      <dgm:t>
        <a:bodyPr/>
        <a:lstStyle/>
        <a:p>
          <a:pPr algn="ctr"/>
          <a:endParaRPr lang="en-US"/>
        </a:p>
      </dgm:t>
    </dgm:pt>
    <dgm:pt modelId="{7EA334BD-CA03-4D2D-B52B-D3AEE0C53906}">
      <dgm:prSet phldrT="[Text]" custT="1"/>
      <dgm:spPr/>
      <dgm:t>
        <a:bodyPr/>
        <a:lstStyle/>
        <a:p>
          <a:pPr algn="ctr"/>
          <a:r>
            <a:rPr lang="en-US" sz="1200"/>
            <a:t>Fun</a:t>
          </a:r>
        </a:p>
      </dgm:t>
    </dgm:pt>
    <dgm:pt modelId="{673B12BE-F940-47F7-8E58-3FAA14C006BF}" type="parTrans" cxnId="{2C5E45D6-9824-4789-80B8-29AC1F9E5062}">
      <dgm:prSet/>
      <dgm:spPr/>
      <dgm:t>
        <a:bodyPr/>
        <a:lstStyle/>
        <a:p>
          <a:pPr algn="ctr"/>
          <a:endParaRPr lang="en-US"/>
        </a:p>
      </dgm:t>
    </dgm:pt>
    <dgm:pt modelId="{ED011836-CBF2-4441-864D-3B27E41102D1}" type="sibTrans" cxnId="{2C5E45D6-9824-4789-80B8-29AC1F9E5062}">
      <dgm:prSet/>
      <dgm:spPr/>
      <dgm:t>
        <a:bodyPr/>
        <a:lstStyle/>
        <a:p>
          <a:pPr algn="ctr"/>
          <a:endParaRPr lang="en-US"/>
        </a:p>
      </dgm:t>
    </dgm:pt>
    <dgm:pt modelId="{7F5BE66E-6638-48E6-99E1-E3D649D583F7}" type="pres">
      <dgm:prSet presAssocID="{93F22945-E7B9-4E50-9F58-7BEF54AFED64}" presName="diagram" presStyleCnt="0">
        <dgm:presLayoutVars>
          <dgm:dir/>
          <dgm:resizeHandles val="exact"/>
        </dgm:presLayoutVars>
      </dgm:prSet>
      <dgm:spPr/>
    </dgm:pt>
    <dgm:pt modelId="{AEDF80BD-CB66-4F4A-A1EC-4A555D89AEE4}" type="pres">
      <dgm:prSet presAssocID="{114287F1-8960-41A3-B2EF-81C45CC6F3D0}" presName="node" presStyleLbl="node1" presStyleIdx="0" presStyleCnt="6">
        <dgm:presLayoutVars>
          <dgm:bulletEnabled val="1"/>
        </dgm:presLayoutVars>
      </dgm:prSet>
      <dgm:spPr/>
    </dgm:pt>
    <dgm:pt modelId="{BF053E97-2E78-435C-8C78-A9C8DB4D0953}" type="pres">
      <dgm:prSet presAssocID="{ABFF2495-06EF-4BB9-9B16-273C1DB86016}" presName="sibTrans" presStyleCnt="0"/>
      <dgm:spPr/>
    </dgm:pt>
    <dgm:pt modelId="{FB72D0ED-BFE3-4361-BEA3-5329D4153112}" type="pres">
      <dgm:prSet presAssocID="{BC1B4188-726C-4175-931E-1B95BB43130C}" presName="node" presStyleLbl="node1" presStyleIdx="1" presStyleCnt="6">
        <dgm:presLayoutVars>
          <dgm:bulletEnabled val="1"/>
        </dgm:presLayoutVars>
      </dgm:prSet>
      <dgm:spPr/>
    </dgm:pt>
    <dgm:pt modelId="{1478E295-A78A-4823-B617-87350F5CE11A}" type="pres">
      <dgm:prSet presAssocID="{984995E4-114B-42BE-A7CE-DED78DC8E4F2}" presName="sibTrans" presStyleCnt="0"/>
      <dgm:spPr/>
    </dgm:pt>
    <dgm:pt modelId="{41CD2820-6292-4D02-9816-467131025F1E}" type="pres">
      <dgm:prSet presAssocID="{9E8AC4C6-CBE5-4782-BEAD-9820581BAB1A}" presName="node" presStyleLbl="node1" presStyleIdx="2" presStyleCnt="6">
        <dgm:presLayoutVars>
          <dgm:bulletEnabled val="1"/>
        </dgm:presLayoutVars>
      </dgm:prSet>
      <dgm:spPr/>
    </dgm:pt>
    <dgm:pt modelId="{04A16B4F-22A5-44DE-A4BB-99BFB5903082}" type="pres">
      <dgm:prSet presAssocID="{893FB36E-626B-4D39-A149-259E6777156F}" presName="sibTrans" presStyleCnt="0"/>
      <dgm:spPr/>
    </dgm:pt>
    <dgm:pt modelId="{78C3A5C9-A577-4DB5-AE2A-310A5A631DCC}" type="pres">
      <dgm:prSet presAssocID="{6D1F5F6A-4BA3-4F20-B64B-EE6442D8F615}" presName="node" presStyleLbl="node1" presStyleIdx="3" presStyleCnt="6">
        <dgm:presLayoutVars>
          <dgm:bulletEnabled val="1"/>
        </dgm:presLayoutVars>
      </dgm:prSet>
      <dgm:spPr/>
    </dgm:pt>
    <dgm:pt modelId="{BC83BA97-8A0F-44B1-BF1E-983D933BD68F}" type="pres">
      <dgm:prSet presAssocID="{3C005A9B-18EC-4A86-84F0-6A495C701BB3}" presName="sibTrans" presStyleCnt="0"/>
      <dgm:spPr/>
    </dgm:pt>
    <dgm:pt modelId="{51C9737C-B3C8-496C-A0F7-6F58721C572E}" type="pres">
      <dgm:prSet presAssocID="{9A085CEE-484D-4428-85F6-355CC3D2ED2D}" presName="node" presStyleLbl="node1" presStyleIdx="4" presStyleCnt="6">
        <dgm:presLayoutVars>
          <dgm:bulletEnabled val="1"/>
        </dgm:presLayoutVars>
      </dgm:prSet>
      <dgm:spPr/>
    </dgm:pt>
    <dgm:pt modelId="{084DF782-15E6-42CE-BB83-EB2AE44DBC5F}" type="pres">
      <dgm:prSet presAssocID="{D1AFC82A-C0F0-4733-BF62-63700FC8C507}" presName="sibTrans" presStyleCnt="0"/>
      <dgm:spPr/>
    </dgm:pt>
    <dgm:pt modelId="{9FBE28A8-B403-451A-A8F1-1D9398E78019}" type="pres">
      <dgm:prSet presAssocID="{7EA334BD-CA03-4D2D-B52B-D3AEE0C53906}" presName="node" presStyleLbl="node1" presStyleIdx="5" presStyleCnt="6">
        <dgm:presLayoutVars>
          <dgm:bulletEnabled val="1"/>
        </dgm:presLayoutVars>
      </dgm:prSet>
      <dgm:spPr/>
    </dgm:pt>
  </dgm:ptLst>
  <dgm:cxnLst>
    <dgm:cxn modelId="{51DC4304-2A99-4CB1-9376-C7A11792114E}" srcId="{93F22945-E7B9-4E50-9F58-7BEF54AFED64}" destId="{114287F1-8960-41A3-B2EF-81C45CC6F3D0}" srcOrd="0" destOrd="0" parTransId="{7C3F74E7-B96B-417A-8CF5-936A2C158710}" sibTransId="{ABFF2495-06EF-4BB9-9B16-273C1DB86016}"/>
    <dgm:cxn modelId="{25087310-EE43-4791-88A1-8BBF4DB460C5}" type="presOf" srcId="{114287F1-8960-41A3-B2EF-81C45CC6F3D0}" destId="{AEDF80BD-CB66-4F4A-A1EC-4A555D89AEE4}" srcOrd="0" destOrd="0" presId="urn:microsoft.com/office/officeart/2005/8/layout/default#1"/>
    <dgm:cxn modelId="{2951EA5C-28A4-421F-AC3D-8420AD46FE88}" type="presOf" srcId="{93F22945-E7B9-4E50-9F58-7BEF54AFED64}" destId="{7F5BE66E-6638-48E6-99E1-E3D649D583F7}" srcOrd="0" destOrd="0" presId="urn:microsoft.com/office/officeart/2005/8/layout/default#1"/>
    <dgm:cxn modelId="{2671DF49-30F6-4D58-BCE3-FF9BC7D464D5}" type="presOf" srcId="{9A085CEE-484D-4428-85F6-355CC3D2ED2D}" destId="{51C9737C-B3C8-496C-A0F7-6F58721C572E}" srcOrd="0" destOrd="0" presId="urn:microsoft.com/office/officeart/2005/8/layout/default#1"/>
    <dgm:cxn modelId="{9989AD50-1B86-452B-B13F-8E3C36244E58}" type="presOf" srcId="{6D1F5F6A-4BA3-4F20-B64B-EE6442D8F615}" destId="{78C3A5C9-A577-4DB5-AE2A-310A5A631DCC}" srcOrd="0" destOrd="0" presId="urn:microsoft.com/office/officeart/2005/8/layout/default#1"/>
    <dgm:cxn modelId="{9969EE55-C796-42AB-984B-1AFD0CF71836}" srcId="{93F22945-E7B9-4E50-9F58-7BEF54AFED64}" destId="{9E8AC4C6-CBE5-4782-BEAD-9820581BAB1A}" srcOrd="2" destOrd="0" parTransId="{109E88E8-A582-4B58-95FA-868F11286B0E}" sibTransId="{893FB36E-626B-4D39-A149-259E6777156F}"/>
    <dgm:cxn modelId="{D00EFCAB-681F-46C5-94A7-0FEC0F6EF596}" srcId="{93F22945-E7B9-4E50-9F58-7BEF54AFED64}" destId="{BC1B4188-726C-4175-931E-1B95BB43130C}" srcOrd="1" destOrd="0" parTransId="{15ACF524-EC64-4F6B-B1E1-216CAA2CDD14}" sibTransId="{984995E4-114B-42BE-A7CE-DED78DC8E4F2}"/>
    <dgm:cxn modelId="{92C53EAC-03C1-46F6-A0A3-DF6A9A3322EF}" type="presOf" srcId="{7EA334BD-CA03-4D2D-B52B-D3AEE0C53906}" destId="{9FBE28A8-B403-451A-A8F1-1D9398E78019}" srcOrd="0" destOrd="0" presId="urn:microsoft.com/office/officeart/2005/8/layout/default#1"/>
    <dgm:cxn modelId="{2C5E45D6-9824-4789-80B8-29AC1F9E5062}" srcId="{93F22945-E7B9-4E50-9F58-7BEF54AFED64}" destId="{7EA334BD-CA03-4D2D-B52B-D3AEE0C53906}" srcOrd="5" destOrd="0" parTransId="{673B12BE-F940-47F7-8E58-3FAA14C006BF}" sibTransId="{ED011836-CBF2-4441-864D-3B27E41102D1}"/>
    <dgm:cxn modelId="{29532FD7-3851-44B7-A31F-7BF7DA37D164}" type="presOf" srcId="{9E8AC4C6-CBE5-4782-BEAD-9820581BAB1A}" destId="{41CD2820-6292-4D02-9816-467131025F1E}" srcOrd="0" destOrd="0" presId="urn:microsoft.com/office/officeart/2005/8/layout/default#1"/>
    <dgm:cxn modelId="{FBE08BE1-5C09-4342-81B1-9A8BAE1D2947}" type="presOf" srcId="{BC1B4188-726C-4175-931E-1B95BB43130C}" destId="{FB72D0ED-BFE3-4361-BEA3-5329D4153112}" srcOrd="0" destOrd="0" presId="urn:microsoft.com/office/officeart/2005/8/layout/default#1"/>
    <dgm:cxn modelId="{692027F0-F48C-4086-974F-25B56A2A0D0A}" srcId="{93F22945-E7B9-4E50-9F58-7BEF54AFED64}" destId="{6D1F5F6A-4BA3-4F20-B64B-EE6442D8F615}" srcOrd="3" destOrd="0" parTransId="{80DBD106-4846-4F21-B5A1-2F012EC723B9}" sibTransId="{3C005A9B-18EC-4A86-84F0-6A495C701BB3}"/>
    <dgm:cxn modelId="{C5FFC4F2-39A1-40C7-9FAE-2FA792B93745}" srcId="{93F22945-E7B9-4E50-9F58-7BEF54AFED64}" destId="{9A085CEE-484D-4428-85F6-355CC3D2ED2D}" srcOrd="4" destOrd="0" parTransId="{108C53F4-E1EA-4A45-A558-0EE71E35D5E9}" sibTransId="{D1AFC82A-C0F0-4733-BF62-63700FC8C507}"/>
    <dgm:cxn modelId="{C7CB8C50-277A-487F-8E1A-60D76714679A}" type="presParOf" srcId="{7F5BE66E-6638-48E6-99E1-E3D649D583F7}" destId="{AEDF80BD-CB66-4F4A-A1EC-4A555D89AEE4}" srcOrd="0" destOrd="0" presId="urn:microsoft.com/office/officeart/2005/8/layout/default#1"/>
    <dgm:cxn modelId="{A9C172AF-FC82-428E-8E9C-C66FA2DFFE18}" type="presParOf" srcId="{7F5BE66E-6638-48E6-99E1-E3D649D583F7}" destId="{BF053E97-2E78-435C-8C78-A9C8DB4D0953}" srcOrd="1" destOrd="0" presId="urn:microsoft.com/office/officeart/2005/8/layout/default#1"/>
    <dgm:cxn modelId="{C76882DB-3BF7-4C5E-A9D2-B48870762457}" type="presParOf" srcId="{7F5BE66E-6638-48E6-99E1-E3D649D583F7}" destId="{FB72D0ED-BFE3-4361-BEA3-5329D4153112}" srcOrd="2" destOrd="0" presId="urn:microsoft.com/office/officeart/2005/8/layout/default#1"/>
    <dgm:cxn modelId="{DA18F372-9FE5-4FF8-8AAB-6B98B6B8A530}" type="presParOf" srcId="{7F5BE66E-6638-48E6-99E1-E3D649D583F7}" destId="{1478E295-A78A-4823-B617-87350F5CE11A}" srcOrd="3" destOrd="0" presId="urn:microsoft.com/office/officeart/2005/8/layout/default#1"/>
    <dgm:cxn modelId="{2CF8F9A6-7D9B-43E6-9100-B7D9A14AF39F}" type="presParOf" srcId="{7F5BE66E-6638-48E6-99E1-E3D649D583F7}" destId="{41CD2820-6292-4D02-9816-467131025F1E}" srcOrd="4" destOrd="0" presId="urn:microsoft.com/office/officeart/2005/8/layout/default#1"/>
    <dgm:cxn modelId="{436FB22D-CE10-4575-B767-1B666EBF3717}" type="presParOf" srcId="{7F5BE66E-6638-48E6-99E1-E3D649D583F7}" destId="{04A16B4F-22A5-44DE-A4BB-99BFB5903082}" srcOrd="5" destOrd="0" presId="urn:microsoft.com/office/officeart/2005/8/layout/default#1"/>
    <dgm:cxn modelId="{12217E81-48EF-40B1-9187-4078B9AFD2FA}" type="presParOf" srcId="{7F5BE66E-6638-48E6-99E1-E3D649D583F7}" destId="{78C3A5C9-A577-4DB5-AE2A-310A5A631DCC}" srcOrd="6" destOrd="0" presId="urn:microsoft.com/office/officeart/2005/8/layout/default#1"/>
    <dgm:cxn modelId="{C3ABDB29-BEE3-413B-BA1B-31108CF3B5EA}" type="presParOf" srcId="{7F5BE66E-6638-48E6-99E1-E3D649D583F7}" destId="{BC83BA97-8A0F-44B1-BF1E-983D933BD68F}" srcOrd="7" destOrd="0" presId="urn:microsoft.com/office/officeart/2005/8/layout/default#1"/>
    <dgm:cxn modelId="{FD2726AE-B8DE-4AFE-89DB-AABCC9031288}" type="presParOf" srcId="{7F5BE66E-6638-48E6-99E1-E3D649D583F7}" destId="{51C9737C-B3C8-496C-A0F7-6F58721C572E}" srcOrd="8" destOrd="0" presId="urn:microsoft.com/office/officeart/2005/8/layout/default#1"/>
    <dgm:cxn modelId="{646724F0-9E4E-485F-A754-C4834B73EB96}" type="presParOf" srcId="{7F5BE66E-6638-48E6-99E1-E3D649D583F7}" destId="{084DF782-15E6-42CE-BB83-EB2AE44DBC5F}" srcOrd="9" destOrd="0" presId="urn:microsoft.com/office/officeart/2005/8/layout/default#1"/>
    <dgm:cxn modelId="{CB8369B2-1D13-4F58-A5B2-39023E4F3877}" type="presParOf" srcId="{7F5BE66E-6638-48E6-99E1-E3D649D583F7}" destId="{9FBE28A8-B403-451A-A8F1-1D9398E78019}" srcOrd="10" destOrd="0" presId="urn:microsoft.com/office/officeart/2005/8/layout/default#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EDF80BD-CB66-4F4A-A1EC-4A555D89AEE4}">
      <dsp:nvSpPr>
        <dsp:cNvPr id="0" name=""/>
        <dsp:cNvSpPr/>
      </dsp:nvSpPr>
      <dsp:spPr>
        <a:xfrm>
          <a:off x="576638" y="394"/>
          <a:ext cx="1086708" cy="652025"/>
        </a:xfrm>
        <a:prstGeom prst="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Respect</a:t>
          </a:r>
        </a:p>
      </dsp:txBody>
      <dsp:txXfrm>
        <a:off x="576638" y="394"/>
        <a:ext cx="1086708" cy="652025"/>
      </dsp:txXfrm>
    </dsp:sp>
    <dsp:sp modelId="{FB72D0ED-BFE3-4361-BEA3-5329D4153112}">
      <dsp:nvSpPr>
        <dsp:cNvPr id="0" name=""/>
        <dsp:cNvSpPr/>
      </dsp:nvSpPr>
      <dsp:spPr>
        <a:xfrm>
          <a:off x="1772018" y="394"/>
          <a:ext cx="1086708" cy="652025"/>
        </a:xfrm>
        <a:prstGeom prst="rect">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Empathy</a:t>
          </a:r>
        </a:p>
      </dsp:txBody>
      <dsp:txXfrm>
        <a:off x="1772018" y="394"/>
        <a:ext cx="1086708" cy="652025"/>
      </dsp:txXfrm>
    </dsp:sp>
    <dsp:sp modelId="{41CD2820-6292-4D02-9816-467131025F1E}">
      <dsp:nvSpPr>
        <dsp:cNvPr id="0" name=""/>
        <dsp:cNvSpPr/>
      </dsp:nvSpPr>
      <dsp:spPr>
        <a:xfrm>
          <a:off x="2967397" y="394"/>
          <a:ext cx="1086708" cy="652025"/>
        </a:xfrm>
        <a:prstGeom prst="rect">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Integrity</a:t>
          </a:r>
        </a:p>
      </dsp:txBody>
      <dsp:txXfrm>
        <a:off x="2967397" y="394"/>
        <a:ext cx="1086708" cy="652025"/>
      </dsp:txXfrm>
    </dsp:sp>
    <dsp:sp modelId="{78C3A5C9-A577-4DB5-AE2A-310A5A631DCC}">
      <dsp:nvSpPr>
        <dsp:cNvPr id="0" name=""/>
        <dsp:cNvSpPr/>
      </dsp:nvSpPr>
      <dsp:spPr>
        <a:xfrm>
          <a:off x="4162777" y="394"/>
          <a:ext cx="1086708" cy="652025"/>
        </a:xfrm>
        <a:prstGeom prst="rect">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Creativiity</a:t>
          </a:r>
        </a:p>
      </dsp:txBody>
      <dsp:txXfrm>
        <a:off x="4162777" y="394"/>
        <a:ext cx="1086708" cy="652025"/>
      </dsp:txXfrm>
    </dsp:sp>
    <dsp:sp modelId="{51C9737C-B3C8-496C-A0F7-6F58721C572E}">
      <dsp:nvSpPr>
        <dsp:cNvPr id="0" name=""/>
        <dsp:cNvSpPr/>
      </dsp:nvSpPr>
      <dsp:spPr>
        <a:xfrm>
          <a:off x="1772018" y="761090"/>
          <a:ext cx="1086708" cy="652025"/>
        </a:xfrm>
        <a:prstGeom prst="rect">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Humility </a:t>
          </a:r>
        </a:p>
      </dsp:txBody>
      <dsp:txXfrm>
        <a:off x="1772018" y="761090"/>
        <a:ext cx="1086708" cy="652025"/>
      </dsp:txXfrm>
    </dsp:sp>
    <dsp:sp modelId="{9FBE28A8-B403-451A-A8F1-1D9398E78019}">
      <dsp:nvSpPr>
        <dsp:cNvPr id="0" name=""/>
        <dsp:cNvSpPr/>
      </dsp:nvSpPr>
      <dsp:spPr>
        <a:xfrm>
          <a:off x="2967397" y="761090"/>
          <a:ext cx="1086708" cy="652025"/>
        </a:xfrm>
        <a:prstGeom prst="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Fun</a:t>
          </a:r>
        </a:p>
      </dsp:txBody>
      <dsp:txXfrm>
        <a:off x="2967397" y="761090"/>
        <a:ext cx="1086708" cy="652025"/>
      </dsp:txXfrm>
    </dsp:sp>
  </dsp:spTree>
</dsp:drawing>
</file>

<file path=word/diagrams/layout1.xml><?xml version="1.0" encoding="utf-8"?>
<dgm:layoutDef xmlns:dgm="http://schemas.openxmlformats.org/drawingml/2006/diagram" xmlns:a="http://schemas.openxmlformats.org/drawingml/2006/main" uniqueId="urn:microsoft.com/office/officeart/2005/8/layout/default#1">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contDir" val="sameDir"/>
          <dgm:param type="flowDir" val="row"/>
          <dgm:param type="grDir" val="tL"/>
          <dgm:param type="off" val="ctr"/>
        </dgm:alg>
      </dgm:if>
      <dgm:else name="Name2">
        <dgm:alg type="snake">
          <dgm:param type="contDir" val="sameDir"/>
          <dgm:param type="flowDir" val="row"/>
          <dgm:param type="grDir" val="t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9AA6CA1-7156-4CAA-B333-641778565A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2651</Words>
  <Characters>16906</Characters>
  <Application>Microsoft Office Word</Application>
  <DocSecurity>0</DocSecurity>
  <Lines>140</Lines>
  <Paragraphs>39</Paragraphs>
  <ScaleCrop>false</ScaleCrop>
  <Company/>
  <LinksUpToDate>false</LinksUpToDate>
  <CharactersWithSpaces>19518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2024-02-23T12:31:00Z</dcterms:created>
  <dcterms:modified xsi:type="dcterms:W3CDTF">2024-03-01T12:24:00Z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778e1ecb0f29d0e16ed1f5500362f3ec6897a2af02e07593bf5076cdd13302cc</vt:lpwstr>
  </property>
</Properties>
</file>