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30860" w14:textId="6ED21241" w:rsidR="002F0727" w:rsidRPr="00AF061F" w:rsidRDefault="002F0727" w:rsidP="008423BF">
      <w:pPr>
        <w:spacing w:line="360" w:lineRule="auto"/>
        <w:rPr>
          <w:rFonts w:cstheme="minorHAnsi"/>
        </w:rPr>
      </w:pPr>
      <w:r w:rsidRPr="00AF061F">
        <w:rPr>
          <w:rFonts w:cstheme="minorHAnsi"/>
        </w:rPr>
        <w:t xml:space="preserve">Critiquing allows you to determine the quality of research by identifying its strengths and weaknesses. This will help to work out whether the piece of research is trustworthy </w:t>
      </w:r>
      <w:r w:rsidR="001D5DD7" w:rsidRPr="00AF061F">
        <w:rPr>
          <w:rFonts w:cstheme="minorHAnsi"/>
        </w:rPr>
        <w:t xml:space="preserve">(Baker, 2014) </w:t>
      </w:r>
    </w:p>
    <w:p w14:paraId="310CAE0C" w14:textId="790919E8" w:rsidR="00A875E2" w:rsidRPr="00AF061F" w:rsidRDefault="00B6507E" w:rsidP="008423BF">
      <w:pPr>
        <w:spacing w:line="360" w:lineRule="auto"/>
        <w:rPr>
          <w:rFonts w:cstheme="minorHAnsi"/>
        </w:rPr>
      </w:pPr>
      <w:r w:rsidRPr="00AF061F">
        <w:rPr>
          <w:rFonts w:cstheme="minorHAnsi"/>
        </w:rPr>
        <w:t xml:space="preserve">A title is an important part of the research paper as this is what initially attracts readers. This means that it should provide an essence of what the paper is about. Ideally the title should be as specific as possible on the area of research and should be informative, describing the aim of the research (Center for research writing resources, 2006). </w:t>
      </w:r>
      <w:r w:rsidR="00E840C1" w:rsidRPr="00AF061F">
        <w:rPr>
          <w:rFonts w:cstheme="minorHAnsi"/>
        </w:rPr>
        <w:t xml:space="preserve">Within this paper the title clearly states that </w:t>
      </w:r>
      <w:r w:rsidR="00110DE5" w:rsidRPr="00AF061F">
        <w:rPr>
          <w:rFonts w:cstheme="minorHAnsi"/>
        </w:rPr>
        <w:t>they will be researching the links between domestic violence and child safeguarding</w:t>
      </w:r>
      <w:r w:rsidR="00DF47BC" w:rsidRPr="00AF061F">
        <w:rPr>
          <w:rFonts w:cstheme="minorHAnsi"/>
        </w:rPr>
        <w:t xml:space="preserve"> in general practice</w:t>
      </w:r>
      <w:r w:rsidR="00110DE5" w:rsidRPr="00AF061F">
        <w:rPr>
          <w:rFonts w:cstheme="minorHAnsi"/>
        </w:rPr>
        <w:t xml:space="preserve"> </w:t>
      </w:r>
      <w:r w:rsidR="00BC4C5C" w:rsidRPr="00AF061F">
        <w:rPr>
          <w:rFonts w:cstheme="minorHAnsi"/>
        </w:rPr>
        <w:t>with evidence-based pilot training</w:t>
      </w:r>
      <w:r w:rsidR="00DF47BC" w:rsidRPr="00AF061F">
        <w:rPr>
          <w:rFonts w:cstheme="minorHAnsi"/>
        </w:rPr>
        <w:t xml:space="preserve">. </w:t>
      </w:r>
      <w:r w:rsidR="00DD4AC4" w:rsidRPr="00AF061F">
        <w:rPr>
          <w:rFonts w:cstheme="minorHAnsi"/>
        </w:rPr>
        <w:t xml:space="preserve">The title provides some key points used within the research. However, </w:t>
      </w:r>
      <w:r w:rsidR="00504B4A" w:rsidRPr="00AF061F">
        <w:rPr>
          <w:rFonts w:cstheme="minorHAnsi"/>
        </w:rPr>
        <w:t>it is required to read further into the paper to fully understand the aim of the research</w:t>
      </w:r>
      <w:r w:rsidR="009D78B7" w:rsidRPr="00AF061F">
        <w:rPr>
          <w:rFonts w:cstheme="minorHAnsi"/>
        </w:rPr>
        <w:t xml:space="preserve"> </w:t>
      </w:r>
      <w:bookmarkStart w:id="0" w:name="_Hlk532136116"/>
      <w:r w:rsidR="00EF7008" w:rsidRPr="00AF061F">
        <w:rPr>
          <w:rFonts w:cstheme="minorHAnsi"/>
        </w:rPr>
        <w:t>(</w:t>
      </w:r>
      <w:r w:rsidR="003A6C66" w:rsidRPr="00AF061F">
        <w:rPr>
          <w:rFonts w:cstheme="minorHAnsi"/>
        </w:rPr>
        <w:t>Szilassy,</w:t>
      </w:r>
      <w:r w:rsidR="00EF1A98" w:rsidRPr="00AF061F">
        <w:rPr>
          <w:rFonts w:cstheme="minorHAnsi"/>
        </w:rPr>
        <w:t xml:space="preserve"> Et Al.</w:t>
      </w:r>
      <w:r w:rsidR="003A6C66" w:rsidRPr="00AF061F">
        <w:rPr>
          <w:rFonts w:cstheme="minorHAnsi"/>
        </w:rPr>
        <w:t xml:space="preserve"> </w:t>
      </w:r>
      <w:r w:rsidR="00EF7008" w:rsidRPr="00AF061F">
        <w:rPr>
          <w:rFonts w:cstheme="minorHAnsi"/>
        </w:rPr>
        <w:t>201</w:t>
      </w:r>
      <w:r w:rsidR="002138BF" w:rsidRPr="00AF061F">
        <w:rPr>
          <w:rFonts w:cstheme="minorHAnsi"/>
        </w:rPr>
        <w:t>7</w:t>
      </w:r>
      <w:r w:rsidR="00A26258">
        <w:rPr>
          <w:rFonts w:cstheme="minorHAnsi"/>
        </w:rPr>
        <w:t xml:space="preserve">, </w:t>
      </w:r>
      <w:r w:rsidR="0065385C">
        <w:rPr>
          <w:rFonts w:cstheme="minorHAnsi"/>
        </w:rPr>
        <w:t>p.1722</w:t>
      </w:r>
      <w:r w:rsidR="00EF7008" w:rsidRPr="00AF061F">
        <w:rPr>
          <w:rFonts w:cstheme="minorHAnsi"/>
        </w:rPr>
        <w:t>).</w:t>
      </w:r>
      <w:bookmarkEnd w:id="0"/>
    </w:p>
    <w:p w14:paraId="02C662B3" w14:textId="1AC3606A" w:rsidR="00AF37AE" w:rsidRPr="00AF061F" w:rsidRDefault="007C63B8" w:rsidP="008423BF">
      <w:pPr>
        <w:spacing w:line="360" w:lineRule="auto"/>
        <w:rPr>
          <w:rFonts w:cstheme="minorHAnsi"/>
        </w:rPr>
      </w:pPr>
      <w:r w:rsidRPr="00AF061F">
        <w:rPr>
          <w:rFonts w:cstheme="minorHAnsi"/>
        </w:rPr>
        <w:t xml:space="preserve">This study </w:t>
      </w:r>
      <w:r w:rsidR="000E0BEB" w:rsidRPr="00AF061F">
        <w:rPr>
          <w:rFonts w:cstheme="minorHAnsi"/>
        </w:rPr>
        <w:t xml:space="preserve">aimed to improve skills, knowledge, efficiency and </w:t>
      </w:r>
      <w:r w:rsidR="00890343" w:rsidRPr="00AF061F">
        <w:rPr>
          <w:rFonts w:cstheme="minorHAnsi"/>
        </w:rPr>
        <w:t>attitudes of general practice clinicians</w:t>
      </w:r>
      <w:r w:rsidR="00AF37AE" w:rsidRPr="00AF061F">
        <w:rPr>
          <w:rFonts w:cstheme="minorHAnsi"/>
        </w:rPr>
        <w:t xml:space="preserve"> caring for children</w:t>
      </w:r>
      <w:r w:rsidR="00C7402F" w:rsidRPr="00AF061F">
        <w:rPr>
          <w:rFonts w:cstheme="minorHAnsi"/>
        </w:rPr>
        <w:t xml:space="preserve"> and families</w:t>
      </w:r>
      <w:r w:rsidR="00AF37AE" w:rsidRPr="00AF061F">
        <w:rPr>
          <w:rFonts w:cstheme="minorHAnsi"/>
        </w:rPr>
        <w:t xml:space="preserve"> effected by domestic violenc</w:t>
      </w:r>
      <w:r w:rsidR="002471A0" w:rsidRPr="00AF061F">
        <w:rPr>
          <w:rFonts w:cstheme="minorHAnsi"/>
        </w:rPr>
        <w:t>e</w:t>
      </w:r>
      <w:r w:rsidR="00AF37AE" w:rsidRPr="00AF061F">
        <w:rPr>
          <w:rFonts w:cstheme="minorHAnsi"/>
        </w:rPr>
        <w:t xml:space="preserve">. </w:t>
      </w:r>
      <w:r w:rsidR="00B60940" w:rsidRPr="00AF061F">
        <w:rPr>
          <w:rFonts w:cstheme="minorHAnsi"/>
        </w:rPr>
        <w:t xml:space="preserve">The paper informs us how the researched contributed towards the development of a </w:t>
      </w:r>
      <w:r w:rsidR="00100538" w:rsidRPr="00AF061F">
        <w:rPr>
          <w:rFonts w:cstheme="minorHAnsi"/>
        </w:rPr>
        <w:t xml:space="preserve">training intervention by outlining the areas for improvement </w:t>
      </w:r>
      <w:r w:rsidR="0062604D" w:rsidRPr="00AF061F">
        <w:rPr>
          <w:rFonts w:cstheme="minorHAnsi"/>
        </w:rPr>
        <w:t xml:space="preserve">as well as </w:t>
      </w:r>
      <w:r w:rsidR="00D109E5" w:rsidRPr="00AF061F">
        <w:rPr>
          <w:rFonts w:cstheme="minorHAnsi"/>
        </w:rPr>
        <w:t>directions for further research</w:t>
      </w:r>
      <w:r w:rsidR="009638F0" w:rsidRPr="00AF061F">
        <w:rPr>
          <w:rFonts w:cstheme="minorHAnsi"/>
        </w:rPr>
        <w:t xml:space="preserve"> (Szilassy,</w:t>
      </w:r>
      <w:r w:rsidR="00EF1A98" w:rsidRPr="00AF061F">
        <w:rPr>
          <w:rFonts w:cstheme="minorHAnsi"/>
        </w:rPr>
        <w:t xml:space="preserve"> Et Al.</w:t>
      </w:r>
      <w:r w:rsidR="009638F0" w:rsidRPr="00AF061F">
        <w:rPr>
          <w:rFonts w:cstheme="minorHAnsi"/>
        </w:rPr>
        <w:t xml:space="preserve"> 201</w:t>
      </w:r>
      <w:r w:rsidR="002138BF" w:rsidRPr="00AF061F">
        <w:rPr>
          <w:rFonts w:cstheme="minorHAnsi"/>
        </w:rPr>
        <w:t>7</w:t>
      </w:r>
      <w:r w:rsidR="00A26258">
        <w:rPr>
          <w:rFonts w:cstheme="minorHAnsi"/>
        </w:rPr>
        <w:t>, p.1722</w:t>
      </w:r>
      <w:r w:rsidR="009638F0" w:rsidRPr="00AF061F">
        <w:rPr>
          <w:rFonts w:cstheme="minorHAnsi"/>
        </w:rPr>
        <w:t>).</w:t>
      </w:r>
    </w:p>
    <w:p w14:paraId="077DA6B2" w14:textId="5887DFF3" w:rsidR="00F233B9" w:rsidRPr="00AF061F" w:rsidRDefault="002471A0" w:rsidP="008423BF">
      <w:pPr>
        <w:spacing w:line="360" w:lineRule="auto"/>
        <w:rPr>
          <w:rFonts w:cstheme="minorHAnsi"/>
        </w:rPr>
      </w:pPr>
      <w:r w:rsidRPr="00AF061F">
        <w:rPr>
          <w:rFonts w:cstheme="minorHAnsi"/>
        </w:rPr>
        <w:t xml:space="preserve">This research was carried out </w:t>
      </w:r>
      <w:r w:rsidR="00A06718" w:rsidRPr="00AF061F">
        <w:rPr>
          <w:rFonts w:cstheme="minorHAnsi"/>
        </w:rPr>
        <w:t xml:space="preserve">primarily by </w:t>
      </w:r>
      <w:r w:rsidR="00E92E23" w:rsidRPr="00AF061F">
        <w:rPr>
          <w:rFonts w:cstheme="minorHAnsi"/>
        </w:rPr>
        <w:t xml:space="preserve">Dr </w:t>
      </w:r>
      <w:r w:rsidR="00A06718" w:rsidRPr="00AF061F">
        <w:rPr>
          <w:rFonts w:cstheme="minorHAnsi"/>
        </w:rPr>
        <w:t>E</w:t>
      </w:r>
      <w:r w:rsidR="004E26B5" w:rsidRPr="00AF061F">
        <w:rPr>
          <w:rFonts w:cstheme="minorHAnsi"/>
        </w:rPr>
        <w:t xml:space="preserve">szter Szilassy who </w:t>
      </w:r>
      <w:r w:rsidR="000568D3" w:rsidRPr="00AF061F">
        <w:rPr>
          <w:rFonts w:cstheme="minorHAnsi"/>
        </w:rPr>
        <w:t xml:space="preserve">is part of the Centre for Academic Primary Care at the School of Social and Community Medicine at Bristol university. </w:t>
      </w:r>
      <w:r w:rsidR="00D52810" w:rsidRPr="00AF061F">
        <w:rPr>
          <w:rFonts w:cstheme="minorHAnsi"/>
        </w:rPr>
        <w:t>She has worked as a researcher on many projects such as domestic violence, health</w:t>
      </w:r>
      <w:r w:rsidR="00622C51" w:rsidRPr="00AF061F">
        <w:rPr>
          <w:rFonts w:cstheme="minorHAnsi"/>
        </w:rPr>
        <w:t xml:space="preserve">, migration and child protection. </w:t>
      </w:r>
      <w:r w:rsidR="00422CFC" w:rsidRPr="00AF061F">
        <w:rPr>
          <w:rFonts w:cstheme="minorHAnsi"/>
        </w:rPr>
        <w:t>As a former Senior Research Associate for RESPONDS (Researching Education to Strengthen Primary care On Domestic violence &amp; Safeguarding - DH Policy Research Programme)</w:t>
      </w:r>
      <w:r w:rsidR="006E1CEE" w:rsidRPr="00AF061F">
        <w:rPr>
          <w:rFonts w:cstheme="minorHAnsi"/>
        </w:rPr>
        <w:t xml:space="preserve"> she has a su</w:t>
      </w:r>
      <w:r w:rsidR="005A7A6E" w:rsidRPr="00AF061F">
        <w:rPr>
          <w:rFonts w:cstheme="minorHAnsi"/>
        </w:rPr>
        <w:t xml:space="preserve">itable </w:t>
      </w:r>
      <w:r w:rsidR="006E1CEE" w:rsidRPr="00AF061F">
        <w:rPr>
          <w:rFonts w:cstheme="minorHAnsi"/>
        </w:rPr>
        <w:t xml:space="preserve">professional background to be </w:t>
      </w:r>
      <w:r w:rsidR="005A7A6E" w:rsidRPr="00AF061F">
        <w:rPr>
          <w:rFonts w:cstheme="minorHAnsi"/>
        </w:rPr>
        <w:t>carrying out research on this topic</w:t>
      </w:r>
      <w:r w:rsidR="009638F0" w:rsidRPr="00AF061F">
        <w:rPr>
          <w:rFonts w:cstheme="minorHAnsi"/>
        </w:rPr>
        <w:t xml:space="preserve"> (</w:t>
      </w:r>
      <w:r w:rsidR="00410394" w:rsidRPr="00AF061F">
        <w:rPr>
          <w:rFonts w:cstheme="minorHAnsi"/>
        </w:rPr>
        <w:t xml:space="preserve">University of Bristol, </w:t>
      </w:r>
      <w:r w:rsidR="0072009A" w:rsidRPr="00AF061F">
        <w:rPr>
          <w:rFonts w:cstheme="minorHAnsi"/>
        </w:rPr>
        <w:t>2017)</w:t>
      </w:r>
    </w:p>
    <w:p w14:paraId="2BF6C4DD" w14:textId="39F30EAA" w:rsidR="00A875E2" w:rsidRPr="00AF061F" w:rsidRDefault="00E676F2" w:rsidP="008423BF">
      <w:pPr>
        <w:spacing w:line="360" w:lineRule="auto"/>
        <w:rPr>
          <w:rFonts w:cstheme="minorHAnsi"/>
        </w:rPr>
      </w:pPr>
      <w:r w:rsidRPr="00AF061F">
        <w:rPr>
          <w:rFonts w:cstheme="minorHAnsi"/>
        </w:rPr>
        <w:t xml:space="preserve">The </w:t>
      </w:r>
      <w:r w:rsidR="00B14FEE" w:rsidRPr="00AF061F">
        <w:rPr>
          <w:rFonts w:cstheme="minorHAnsi"/>
        </w:rPr>
        <w:t>study</w:t>
      </w:r>
      <w:r w:rsidRPr="00AF061F">
        <w:rPr>
          <w:rFonts w:cstheme="minorHAnsi"/>
        </w:rPr>
        <w:t xml:space="preserve"> also includes information from </w:t>
      </w:r>
      <w:r w:rsidR="00523072" w:rsidRPr="00AF061F">
        <w:rPr>
          <w:rFonts w:cstheme="minorHAnsi"/>
        </w:rPr>
        <w:t>fellow research associates</w:t>
      </w:r>
      <w:r w:rsidR="00115B8B" w:rsidRPr="00AF061F">
        <w:rPr>
          <w:rFonts w:cstheme="minorHAnsi"/>
        </w:rPr>
        <w:t xml:space="preserve">, Jess Drinkwater, </w:t>
      </w:r>
      <w:r w:rsidR="00A4696B" w:rsidRPr="00AF061F">
        <w:rPr>
          <w:rFonts w:cstheme="minorHAnsi"/>
        </w:rPr>
        <w:t xml:space="preserve">Marianne Hester, Cath Larkins, Nicky Stanley, William Turner and Gene Feder </w:t>
      </w:r>
      <w:r w:rsidR="00B04CCA" w:rsidRPr="00AF061F">
        <w:rPr>
          <w:rFonts w:cstheme="minorHAnsi"/>
        </w:rPr>
        <w:t xml:space="preserve">who all work within medical and </w:t>
      </w:r>
      <w:bookmarkStart w:id="1" w:name="_GoBack"/>
      <w:bookmarkEnd w:id="1"/>
      <w:r w:rsidR="00B04CCA" w:rsidRPr="00AF061F">
        <w:rPr>
          <w:rFonts w:cstheme="minorHAnsi"/>
        </w:rPr>
        <w:t>health research departments in a variety of universities</w:t>
      </w:r>
      <w:r w:rsidR="009638F0" w:rsidRPr="00AF061F">
        <w:rPr>
          <w:rFonts w:cstheme="minorHAnsi"/>
        </w:rPr>
        <w:t xml:space="preserve"> </w:t>
      </w:r>
      <w:r w:rsidR="00FF2814" w:rsidRPr="00AF061F">
        <w:rPr>
          <w:rFonts w:cstheme="minorHAnsi"/>
        </w:rPr>
        <w:t xml:space="preserve">as listed within the paper </w:t>
      </w:r>
      <w:r w:rsidR="009638F0" w:rsidRPr="00AF061F">
        <w:rPr>
          <w:rFonts w:cstheme="minorHAnsi"/>
        </w:rPr>
        <w:t>(Szilassy,</w:t>
      </w:r>
      <w:r w:rsidR="00EF1A98" w:rsidRPr="00AF061F">
        <w:rPr>
          <w:rFonts w:cstheme="minorHAnsi"/>
        </w:rPr>
        <w:t xml:space="preserve"> Et Al.</w:t>
      </w:r>
      <w:r w:rsidR="009638F0" w:rsidRPr="00AF061F">
        <w:rPr>
          <w:rFonts w:cstheme="minorHAnsi"/>
        </w:rPr>
        <w:t xml:space="preserve"> 201</w:t>
      </w:r>
      <w:r w:rsidR="002138BF" w:rsidRPr="00AF061F">
        <w:rPr>
          <w:rFonts w:cstheme="minorHAnsi"/>
        </w:rPr>
        <w:t>7</w:t>
      </w:r>
      <w:r w:rsidR="00A26258">
        <w:rPr>
          <w:rFonts w:cstheme="minorHAnsi"/>
        </w:rPr>
        <w:t>, p.1722</w:t>
      </w:r>
      <w:r w:rsidR="009638F0" w:rsidRPr="00AF061F">
        <w:rPr>
          <w:rFonts w:cstheme="minorHAnsi"/>
        </w:rPr>
        <w:t>).</w:t>
      </w:r>
    </w:p>
    <w:p w14:paraId="50FFE2F6" w14:textId="67CB321D" w:rsidR="00193B88" w:rsidRPr="00AF061F" w:rsidRDefault="00306EB1" w:rsidP="008423BF">
      <w:pPr>
        <w:spacing w:line="360" w:lineRule="auto"/>
        <w:rPr>
          <w:rFonts w:cstheme="minorHAnsi"/>
        </w:rPr>
      </w:pPr>
      <w:r w:rsidRPr="00AF061F">
        <w:rPr>
          <w:rFonts w:cstheme="minorHAnsi"/>
        </w:rPr>
        <w:t xml:space="preserve">An informative abstract </w:t>
      </w:r>
      <w:r w:rsidR="00F702F7" w:rsidRPr="00AF061F">
        <w:rPr>
          <w:rFonts w:cstheme="minorHAnsi"/>
        </w:rPr>
        <w:t xml:space="preserve">explains </w:t>
      </w:r>
      <w:r w:rsidR="00465F9D" w:rsidRPr="00AF061F">
        <w:rPr>
          <w:rFonts w:cstheme="minorHAnsi"/>
        </w:rPr>
        <w:t>all</w:t>
      </w:r>
      <w:r w:rsidR="00F702F7" w:rsidRPr="00AF061F">
        <w:rPr>
          <w:rFonts w:cstheme="minorHAnsi"/>
        </w:rPr>
        <w:t xml:space="preserve"> the main points and results within the paper. This type of </w:t>
      </w:r>
      <w:r w:rsidR="00817342" w:rsidRPr="00AF061F">
        <w:rPr>
          <w:rFonts w:cstheme="minorHAnsi"/>
        </w:rPr>
        <w:t xml:space="preserve">abstract includes all of the information that could be found in a descriptive abstract such as the </w:t>
      </w:r>
      <w:r w:rsidR="00465F9D" w:rsidRPr="00AF061F">
        <w:rPr>
          <w:rFonts w:cstheme="minorHAnsi"/>
        </w:rPr>
        <w:t>aim and methods, but it should also include the results and a conclusion to the research (</w:t>
      </w:r>
      <w:r w:rsidR="00071D15" w:rsidRPr="00AF061F">
        <w:rPr>
          <w:rFonts w:cstheme="minorHAnsi"/>
        </w:rPr>
        <w:t xml:space="preserve">University of southern </w:t>
      </w:r>
      <w:r w:rsidR="004E27B1" w:rsidRPr="00AF061F">
        <w:rPr>
          <w:rFonts w:cstheme="minorHAnsi"/>
        </w:rPr>
        <w:t>California (</w:t>
      </w:r>
      <w:r w:rsidR="00071D15" w:rsidRPr="00AF061F">
        <w:rPr>
          <w:rFonts w:cstheme="minorHAnsi"/>
        </w:rPr>
        <w:t xml:space="preserve">USC), </w:t>
      </w:r>
      <w:r w:rsidR="00C9387B" w:rsidRPr="00AF061F">
        <w:rPr>
          <w:rFonts w:cstheme="minorHAnsi"/>
        </w:rPr>
        <w:t xml:space="preserve">2018) </w:t>
      </w:r>
      <w:r w:rsidR="00EF3BB4" w:rsidRPr="00AF061F">
        <w:rPr>
          <w:rFonts w:cstheme="minorHAnsi"/>
        </w:rPr>
        <w:t>which means t</w:t>
      </w:r>
      <w:r w:rsidR="00BE1DDD" w:rsidRPr="00AF061F">
        <w:rPr>
          <w:rFonts w:cstheme="minorHAnsi"/>
        </w:rPr>
        <w:t>he abstract the researcher has used within this paper is an informative</w:t>
      </w:r>
      <w:r w:rsidR="00EF3BB4" w:rsidRPr="00AF061F">
        <w:rPr>
          <w:rFonts w:cstheme="minorHAnsi"/>
        </w:rPr>
        <w:t xml:space="preserve"> abstract as it includes the aim, the </w:t>
      </w:r>
      <w:r w:rsidR="00CE7C34" w:rsidRPr="00AF061F">
        <w:rPr>
          <w:rFonts w:cstheme="minorHAnsi"/>
        </w:rPr>
        <w:t xml:space="preserve">methods used for data collection, findings and a conclusion with the </w:t>
      </w:r>
      <w:r w:rsidR="0024241D" w:rsidRPr="00AF061F">
        <w:rPr>
          <w:rFonts w:cstheme="minorHAnsi"/>
        </w:rPr>
        <w:t>suggestion to further research (Szilassy, Et Al. 2017</w:t>
      </w:r>
      <w:r w:rsidR="00A26258">
        <w:rPr>
          <w:rFonts w:cstheme="minorHAnsi"/>
        </w:rPr>
        <w:t>, p.1722</w:t>
      </w:r>
      <w:r w:rsidR="0024241D" w:rsidRPr="00AF061F">
        <w:rPr>
          <w:rFonts w:cstheme="minorHAnsi"/>
        </w:rPr>
        <w:t>).</w:t>
      </w:r>
    </w:p>
    <w:p w14:paraId="1F6F0DB1" w14:textId="0BA6053D" w:rsidR="00A52C0D" w:rsidRPr="00AF061F" w:rsidRDefault="009B5AC0" w:rsidP="008423BF">
      <w:pPr>
        <w:spacing w:line="360" w:lineRule="auto"/>
        <w:rPr>
          <w:rFonts w:cstheme="minorHAnsi"/>
        </w:rPr>
      </w:pPr>
      <w:r w:rsidRPr="00AF061F">
        <w:rPr>
          <w:rFonts w:cstheme="minorHAnsi"/>
        </w:rPr>
        <w:t xml:space="preserve">It is shown within this paper that the researchers </w:t>
      </w:r>
      <w:r w:rsidR="00F811BA" w:rsidRPr="00AF061F">
        <w:rPr>
          <w:rFonts w:cstheme="minorHAnsi"/>
        </w:rPr>
        <w:t xml:space="preserve">involved have </w:t>
      </w:r>
      <w:r w:rsidR="002E57B5" w:rsidRPr="00AF061F">
        <w:rPr>
          <w:rFonts w:cstheme="minorHAnsi"/>
        </w:rPr>
        <w:t>previously conducted research on a simil</w:t>
      </w:r>
      <w:r w:rsidR="005500A5" w:rsidRPr="00AF061F">
        <w:rPr>
          <w:rFonts w:cstheme="minorHAnsi"/>
        </w:rPr>
        <w:t xml:space="preserve">ar topic. </w:t>
      </w:r>
      <w:r w:rsidR="00E54ADC" w:rsidRPr="00AF061F">
        <w:rPr>
          <w:rFonts w:cstheme="minorHAnsi"/>
        </w:rPr>
        <w:t xml:space="preserve">They wrote a research paper </w:t>
      </w:r>
      <w:r w:rsidR="00E454A6" w:rsidRPr="00AF061F">
        <w:rPr>
          <w:rFonts w:cstheme="minorHAnsi"/>
        </w:rPr>
        <w:t xml:space="preserve">on </w:t>
      </w:r>
      <w:r w:rsidR="002C2AEC" w:rsidRPr="00AF061F">
        <w:rPr>
          <w:rFonts w:cstheme="minorHAnsi"/>
        </w:rPr>
        <w:t xml:space="preserve">general practice clinicians’ perspectives on involving </w:t>
      </w:r>
      <w:r w:rsidR="002C2AEC" w:rsidRPr="00AF061F">
        <w:rPr>
          <w:rFonts w:cstheme="minorHAnsi"/>
        </w:rPr>
        <w:lastRenderedPageBreak/>
        <w:t>and supporting children and adult perpetrators in families experiencing domestic violence and abuse</w:t>
      </w:r>
      <w:r w:rsidR="000701FC" w:rsidRPr="00AF061F">
        <w:rPr>
          <w:rFonts w:cstheme="minorHAnsi"/>
        </w:rPr>
        <w:t xml:space="preserve"> </w:t>
      </w:r>
      <w:r w:rsidR="00514FF7" w:rsidRPr="00AF061F">
        <w:rPr>
          <w:rFonts w:cstheme="minorHAnsi"/>
        </w:rPr>
        <w:t xml:space="preserve">(Larkins, Et Al. </w:t>
      </w:r>
      <w:r w:rsidR="00157E6B" w:rsidRPr="00AF061F">
        <w:rPr>
          <w:rFonts w:cstheme="minorHAnsi"/>
        </w:rPr>
        <w:t xml:space="preserve">2015). </w:t>
      </w:r>
      <w:r w:rsidR="002C2AEC" w:rsidRPr="00AF061F">
        <w:rPr>
          <w:rFonts w:cstheme="minorHAnsi"/>
        </w:rPr>
        <w:t xml:space="preserve">This paper </w:t>
      </w:r>
      <w:r w:rsidR="002106C3" w:rsidRPr="00AF061F">
        <w:rPr>
          <w:rFonts w:cstheme="minorHAnsi"/>
        </w:rPr>
        <w:t xml:space="preserve">was the foundation in finding out </w:t>
      </w:r>
      <w:r w:rsidR="00DE47A9" w:rsidRPr="00AF061F">
        <w:rPr>
          <w:rFonts w:cstheme="minorHAnsi"/>
        </w:rPr>
        <w:t xml:space="preserve">how general practice clinicians </w:t>
      </w:r>
      <w:r w:rsidR="00572169" w:rsidRPr="00AF061F">
        <w:rPr>
          <w:rFonts w:cstheme="minorHAnsi"/>
        </w:rPr>
        <w:t>dealt with families and children experiencing domestic violence and abuse</w:t>
      </w:r>
      <w:r w:rsidR="000701FC" w:rsidRPr="00AF061F">
        <w:rPr>
          <w:rFonts w:cstheme="minorHAnsi"/>
        </w:rPr>
        <w:t>. This has</w:t>
      </w:r>
      <w:r w:rsidR="0011536E" w:rsidRPr="00AF061F">
        <w:rPr>
          <w:rFonts w:cstheme="minorHAnsi"/>
        </w:rPr>
        <w:t xml:space="preserve"> then </w:t>
      </w:r>
      <w:r w:rsidR="00D516D2" w:rsidRPr="00AF061F">
        <w:rPr>
          <w:rFonts w:cstheme="minorHAnsi"/>
        </w:rPr>
        <w:t>led</w:t>
      </w:r>
      <w:r w:rsidR="0011536E" w:rsidRPr="00AF061F">
        <w:rPr>
          <w:rFonts w:cstheme="minorHAnsi"/>
        </w:rPr>
        <w:t xml:space="preserve"> on to this study which </w:t>
      </w:r>
      <w:r w:rsidR="00D516D2" w:rsidRPr="00AF061F">
        <w:rPr>
          <w:rFonts w:cstheme="minorHAnsi"/>
        </w:rPr>
        <w:t xml:space="preserve">uses the data collected in the previous study to </w:t>
      </w:r>
      <w:r w:rsidR="00F23881" w:rsidRPr="00AF061F">
        <w:rPr>
          <w:rFonts w:cstheme="minorHAnsi"/>
        </w:rPr>
        <w:t xml:space="preserve">develop the </w:t>
      </w:r>
      <w:r w:rsidR="00A52C0D" w:rsidRPr="00AF061F">
        <w:rPr>
          <w:rFonts w:cstheme="minorHAnsi"/>
        </w:rPr>
        <w:t>pilot training</w:t>
      </w:r>
      <w:r w:rsidR="00157E6B" w:rsidRPr="00AF061F">
        <w:rPr>
          <w:rFonts w:cstheme="minorHAnsi"/>
        </w:rPr>
        <w:t xml:space="preserve"> (Szilassy, Et Al. 2017</w:t>
      </w:r>
      <w:r w:rsidR="00536ABA">
        <w:rPr>
          <w:rFonts w:cstheme="minorHAnsi"/>
        </w:rPr>
        <w:t>, p.172</w:t>
      </w:r>
      <w:r w:rsidR="00A26258">
        <w:rPr>
          <w:rFonts w:cstheme="minorHAnsi"/>
        </w:rPr>
        <w:t>2</w:t>
      </w:r>
      <w:r w:rsidR="00157E6B" w:rsidRPr="00AF061F">
        <w:rPr>
          <w:rFonts w:cstheme="minorHAnsi"/>
        </w:rPr>
        <w:t>).</w:t>
      </w:r>
    </w:p>
    <w:p w14:paraId="7C7C5DD0" w14:textId="5880B860" w:rsidR="001E2807" w:rsidRPr="00AF061F" w:rsidRDefault="001E2807" w:rsidP="008423BF">
      <w:pPr>
        <w:spacing w:line="360" w:lineRule="auto"/>
        <w:rPr>
          <w:rFonts w:cstheme="minorHAnsi"/>
        </w:rPr>
      </w:pPr>
      <w:r w:rsidRPr="00AF061F">
        <w:rPr>
          <w:rFonts w:cstheme="minorHAnsi"/>
        </w:rPr>
        <w:t xml:space="preserve">The researchers have also </w:t>
      </w:r>
      <w:r w:rsidR="0074587D" w:rsidRPr="00AF061F">
        <w:rPr>
          <w:rFonts w:cstheme="minorHAnsi"/>
        </w:rPr>
        <w:t>reviewed information from the department of health</w:t>
      </w:r>
      <w:r w:rsidR="0062663D" w:rsidRPr="00AF061F">
        <w:rPr>
          <w:rFonts w:cstheme="minorHAnsi"/>
        </w:rPr>
        <w:t xml:space="preserve"> and </w:t>
      </w:r>
      <w:r w:rsidR="00A570ED" w:rsidRPr="00AF061F">
        <w:rPr>
          <w:rFonts w:cstheme="minorHAnsi"/>
        </w:rPr>
        <w:t xml:space="preserve">NICE. The national institute for health and care </w:t>
      </w:r>
      <w:r w:rsidR="00F84DD3" w:rsidRPr="00AF061F">
        <w:rPr>
          <w:rFonts w:cstheme="minorHAnsi"/>
        </w:rPr>
        <w:t>excellence (</w:t>
      </w:r>
      <w:r w:rsidR="00A570ED" w:rsidRPr="00AF061F">
        <w:rPr>
          <w:rFonts w:cstheme="minorHAnsi"/>
        </w:rPr>
        <w:t xml:space="preserve">NICE) </w:t>
      </w:r>
      <w:r w:rsidR="000F498A" w:rsidRPr="00AF061F">
        <w:rPr>
          <w:rFonts w:cstheme="minorHAnsi"/>
        </w:rPr>
        <w:t>provides guidance and advice within health and social care. This includes up to date policies</w:t>
      </w:r>
      <w:r w:rsidR="005B5FF2" w:rsidRPr="00AF061F">
        <w:rPr>
          <w:rFonts w:cstheme="minorHAnsi"/>
        </w:rPr>
        <w:t>, govern</w:t>
      </w:r>
      <w:r w:rsidR="00F84DD3" w:rsidRPr="00AF061F">
        <w:rPr>
          <w:rFonts w:cstheme="minorHAnsi"/>
        </w:rPr>
        <w:t>an</w:t>
      </w:r>
      <w:r w:rsidR="005B5FF2" w:rsidRPr="00AF061F">
        <w:rPr>
          <w:rFonts w:cstheme="minorHAnsi"/>
        </w:rPr>
        <w:t>ce information and procedures</w:t>
      </w:r>
      <w:r w:rsidR="00F84DD3" w:rsidRPr="00AF061F">
        <w:rPr>
          <w:rFonts w:cstheme="minorHAnsi"/>
        </w:rPr>
        <w:t xml:space="preserve"> (National institute for health and care </w:t>
      </w:r>
      <w:r w:rsidR="00601268" w:rsidRPr="00AF061F">
        <w:rPr>
          <w:rFonts w:cstheme="minorHAnsi"/>
        </w:rPr>
        <w:t>excellence (</w:t>
      </w:r>
      <w:r w:rsidR="00F84DD3" w:rsidRPr="00AF061F">
        <w:rPr>
          <w:rFonts w:cstheme="minorHAnsi"/>
        </w:rPr>
        <w:t xml:space="preserve">NICE), </w:t>
      </w:r>
      <w:r w:rsidR="00601268" w:rsidRPr="00AF061F">
        <w:rPr>
          <w:rFonts w:cstheme="minorHAnsi"/>
        </w:rPr>
        <w:t>2018). The information they have reviewed is regarding</w:t>
      </w:r>
      <w:r w:rsidR="00CD0EFB" w:rsidRPr="00AF061F">
        <w:rPr>
          <w:rFonts w:cstheme="minorHAnsi"/>
        </w:rPr>
        <w:t xml:space="preserve"> the </w:t>
      </w:r>
      <w:r w:rsidR="00116626" w:rsidRPr="00AF061F">
        <w:rPr>
          <w:rFonts w:cstheme="minorHAnsi"/>
        </w:rPr>
        <w:t>absence of domestic violence teaching within undergraduate and postgraduate</w:t>
      </w:r>
      <w:r w:rsidR="003D7B95" w:rsidRPr="00AF061F">
        <w:rPr>
          <w:rFonts w:cstheme="minorHAnsi"/>
        </w:rPr>
        <w:t xml:space="preserve"> curricular</w:t>
      </w:r>
      <w:r w:rsidR="001A125B" w:rsidRPr="00AF061F">
        <w:rPr>
          <w:rFonts w:cstheme="minorHAnsi"/>
        </w:rPr>
        <w:t xml:space="preserve"> and its </w:t>
      </w:r>
      <w:r w:rsidR="00347605" w:rsidRPr="00AF061F">
        <w:rPr>
          <w:rFonts w:cstheme="minorHAnsi"/>
        </w:rPr>
        <w:t xml:space="preserve">lack of </w:t>
      </w:r>
      <w:r w:rsidR="000E1E99" w:rsidRPr="00AF061F">
        <w:rPr>
          <w:rFonts w:cstheme="minorHAnsi"/>
        </w:rPr>
        <w:t>existence</w:t>
      </w:r>
      <w:r w:rsidR="0080679B" w:rsidRPr="00AF061F">
        <w:rPr>
          <w:rFonts w:cstheme="minorHAnsi"/>
        </w:rPr>
        <w:t xml:space="preserve"> within </w:t>
      </w:r>
      <w:r w:rsidR="000E1E99" w:rsidRPr="00AF061F">
        <w:rPr>
          <w:rFonts w:cstheme="minorHAnsi"/>
        </w:rPr>
        <w:t>continuing professional training (Szilassy, Et Al. 2017</w:t>
      </w:r>
      <w:r w:rsidR="00C46938">
        <w:rPr>
          <w:rFonts w:cstheme="minorHAnsi"/>
        </w:rPr>
        <w:t xml:space="preserve">, p. </w:t>
      </w:r>
      <w:r w:rsidR="00536ABA">
        <w:rPr>
          <w:rFonts w:cstheme="minorHAnsi"/>
        </w:rPr>
        <w:t>1723</w:t>
      </w:r>
      <w:r w:rsidR="000E1E99" w:rsidRPr="00AF061F">
        <w:rPr>
          <w:rFonts w:cstheme="minorHAnsi"/>
        </w:rPr>
        <w:t>).</w:t>
      </w:r>
    </w:p>
    <w:p w14:paraId="1F6698BC" w14:textId="30CC30E9" w:rsidR="00D57FAB" w:rsidRPr="00AF061F" w:rsidRDefault="00064EA4" w:rsidP="008423BF">
      <w:pPr>
        <w:spacing w:line="360" w:lineRule="auto"/>
        <w:rPr>
          <w:rFonts w:cstheme="minorHAnsi"/>
        </w:rPr>
      </w:pPr>
      <w:r w:rsidRPr="00AF061F">
        <w:rPr>
          <w:rFonts w:cstheme="minorHAnsi"/>
        </w:rPr>
        <w:t xml:space="preserve">The literature that the researchers have </w:t>
      </w:r>
      <w:r w:rsidR="00157BB3" w:rsidRPr="00AF061F">
        <w:rPr>
          <w:rFonts w:cstheme="minorHAnsi"/>
        </w:rPr>
        <w:t>reviewed is considered up to date as they all are dated within the past 10 years</w:t>
      </w:r>
      <w:r w:rsidR="009C0181" w:rsidRPr="00AF061F">
        <w:rPr>
          <w:rFonts w:cstheme="minorHAnsi"/>
        </w:rPr>
        <w:t xml:space="preserve">. The literature from NICE and the department of health can all be considered justified as it is </w:t>
      </w:r>
      <w:r w:rsidR="001C4214" w:rsidRPr="00AF061F">
        <w:rPr>
          <w:rFonts w:cstheme="minorHAnsi"/>
        </w:rPr>
        <w:t xml:space="preserve">from government ran organisations. However, the argument could be made that the previous research </w:t>
      </w:r>
      <w:r w:rsidR="008108D6" w:rsidRPr="00AF061F">
        <w:rPr>
          <w:rFonts w:cstheme="minorHAnsi"/>
        </w:rPr>
        <w:t xml:space="preserve">conducted </w:t>
      </w:r>
      <w:r w:rsidR="001C4214" w:rsidRPr="00AF061F">
        <w:rPr>
          <w:rFonts w:cstheme="minorHAnsi"/>
        </w:rPr>
        <w:t xml:space="preserve">could potentially not be </w:t>
      </w:r>
      <w:r w:rsidR="00236BDA" w:rsidRPr="00AF061F">
        <w:rPr>
          <w:rFonts w:cstheme="minorHAnsi"/>
        </w:rPr>
        <w:t xml:space="preserve">relevant anymore as it was dated </w:t>
      </w:r>
      <w:r w:rsidR="0021482F" w:rsidRPr="00AF061F">
        <w:rPr>
          <w:rFonts w:cstheme="minorHAnsi"/>
        </w:rPr>
        <w:t>three years prior to this study</w:t>
      </w:r>
      <w:r w:rsidR="00AA1BCD" w:rsidRPr="00AF061F">
        <w:rPr>
          <w:rFonts w:cstheme="minorHAnsi"/>
        </w:rPr>
        <w:t xml:space="preserve"> (Szilassy, Et Al. 2017</w:t>
      </w:r>
      <w:r w:rsidR="00C46938">
        <w:rPr>
          <w:rFonts w:cstheme="minorHAnsi"/>
        </w:rPr>
        <w:t>, p.1723</w:t>
      </w:r>
      <w:r w:rsidR="00AA1BCD" w:rsidRPr="00AF061F">
        <w:rPr>
          <w:rFonts w:cstheme="minorHAnsi"/>
        </w:rPr>
        <w:t>).</w:t>
      </w:r>
    </w:p>
    <w:p w14:paraId="3A56152E" w14:textId="793A8C55" w:rsidR="004B534C" w:rsidRPr="00AF061F" w:rsidRDefault="00F95913" w:rsidP="008423BF">
      <w:pPr>
        <w:spacing w:line="360" w:lineRule="auto"/>
        <w:rPr>
          <w:rFonts w:cstheme="minorHAnsi"/>
        </w:rPr>
      </w:pPr>
      <w:r w:rsidRPr="00AF061F">
        <w:rPr>
          <w:rFonts w:cstheme="minorHAnsi"/>
        </w:rPr>
        <w:t xml:space="preserve">The research aim clearly </w:t>
      </w:r>
      <w:r w:rsidR="00AA1BCD" w:rsidRPr="00AF061F">
        <w:rPr>
          <w:rFonts w:cstheme="minorHAnsi"/>
        </w:rPr>
        <w:t>states</w:t>
      </w:r>
      <w:r w:rsidR="00AD3558" w:rsidRPr="00AF061F">
        <w:rPr>
          <w:rFonts w:cstheme="minorHAnsi"/>
        </w:rPr>
        <w:t xml:space="preserve"> </w:t>
      </w:r>
      <w:r w:rsidRPr="00AF061F">
        <w:rPr>
          <w:rFonts w:cstheme="minorHAnsi"/>
        </w:rPr>
        <w:t xml:space="preserve">within the </w:t>
      </w:r>
      <w:r w:rsidR="001F2251" w:rsidRPr="00AF061F">
        <w:rPr>
          <w:rFonts w:cstheme="minorHAnsi"/>
        </w:rPr>
        <w:t>abstract</w:t>
      </w:r>
      <w:r w:rsidR="00AD3558" w:rsidRPr="00AF061F">
        <w:rPr>
          <w:rFonts w:cstheme="minorHAnsi"/>
        </w:rPr>
        <w:t xml:space="preserve"> that they will be </w:t>
      </w:r>
      <w:r w:rsidR="00EE1D71" w:rsidRPr="00AF061F">
        <w:rPr>
          <w:rFonts w:cstheme="minorHAnsi"/>
        </w:rPr>
        <w:t>aiming to improve the efficiency of general practice clinicians caring for children</w:t>
      </w:r>
      <w:r w:rsidR="00AA1BCD" w:rsidRPr="00AF061F">
        <w:rPr>
          <w:rFonts w:cstheme="minorHAnsi"/>
        </w:rPr>
        <w:t xml:space="preserve"> affected by domestic violence</w:t>
      </w:r>
      <w:r w:rsidR="001F2251" w:rsidRPr="00AF061F">
        <w:rPr>
          <w:rFonts w:cstheme="minorHAnsi"/>
        </w:rPr>
        <w:t>. However, as previously stated further reading is required to understand full</w:t>
      </w:r>
      <w:r w:rsidR="00A426B8" w:rsidRPr="00AF061F">
        <w:rPr>
          <w:rFonts w:cstheme="minorHAnsi"/>
        </w:rPr>
        <w:t>y how they will carry out this research</w:t>
      </w:r>
      <w:r w:rsidR="002D5B66" w:rsidRPr="00AF061F">
        <w:rPr>
          <w:rFonts w:cstheme="minorHAnsi"/>
        </w:rPr>
        <w:t xml:space="preserve"> and to understand that they are using the data collected </w:t>
      </w:r>
      <w:r w:rsidR="00DA54F1" w:rsidRPr="00AF061F">
        <w:rPr>
          <w:rFonts w:cstheme="minorHAnsi"/>
        </w:rPr>
        <w:t>in 2013</w:t>
      </w:r>
      <w:r w:rsidR="00AA1BCD" w:rsidRPr="00AF061F">
        <w:rPr>
          <w:rFonts w:cstheme="minorHAnsi"/>
        </w:rPr>
        <w:t xml:space="preserve"> (Szilassy, Et Al. 2017</w:t>
      </w:r>
      <w:r w:rsidR="0065385C">
        <w:rPr>
          <w:rFonts w:cstheme="minorHAnsi"/>
        </w:rPr>
        <w:t>, p.1722</w:t>
      </w:r>
      <w:r w:rsidR="00AA1BCD" w:rsidRPr="00AF061F">
        <w:rPr>
          <w:rFonts w:cstheme="minorHAnsi"/>
        </w:rPr>
        <w:t>).</w:t>
      </w:r>
    </w:p>
    <w:p w14:paraId="330766E2" w14:textId="2722B7CA" w:rsidR="00024799" w:rsidRPr="00AF061F" w:rsidRDefault="00DE7B14" w:rsidP="008423BF">
      <w:pPr>
        <w:spacing w:line="360" w:lineRule="auto"/>
        <w:rPr>
          <w:rFonts w:cstheme="minorHAnsi"/>
        </w:rPr>
      </w:pPr>
      <w:r w:rsidRPr="00AF061F">
        <w:rPr>
          <w:rFonts w:cstheme="minorHAnsi"/>
        </w:rPr>
        <w:t xml:space="preserve">The study design </w:t>
      </w:r>
      <w:r w:rsidR="00CE55A6" w:rsidRPr="00AF061F">
        <w:rPr>
          <w:rFonts w:cstheme="minorHAnsi"/>
        </w:rPr>
        <w:t>used within this paper seems to be well thought out</w:t>
      </w:r>
      <w:r w:rsidR="000A0E3D" w:rsidRPr="00AF061F">
        <w:rPr>
          <w:rFonts w:cstheme="minorHAnsi"/>
        </w:rPr>
        <w:t xml:space="preserve">. They have used semi-structured telephone interviews with </w:t>
      </w:r>
      <w:r w:rsidR="00065F9E" w:rsidRPr="00AF061F">
        <w:rPr>
          <w:rFonts w:cstheme="minorHAnsi"/>
        </w:rPr>
        <w:t>sixty-nine</w:t>
      </w:r>
      <w:r w:rsidR="00895FE0" w:rsidRPr="00AF061F">
        <w:rPr>
          <w:rFonts w:cstheme="minorHAnsi"/>
        </w:rPr>
        <w:t xml:space="preserve"> general practice professionals</w:t>
      </w:r>
      <w:r w:rsidR="00065F9E" w:rsidRPr="00AF061F">
        <w:rPr>
          <w:rFonts w:cstheme="minorHAnsi"/>
        </w:rPr>
        <w:t xml:space="preserve">. </w:t>
      </w:r>
      <w:r w:rsidR="00F340EE" w:rsidRPr="00AF061F">
        <w:rPr>
          <w:rFonts w:cstheme="minorHAnsi"/>
        </w:rPr>
        <w:t xml:space="preserve">A semi-structured interview is conducted with a </w:t>
      </w:r>
      <w:r w:rsidR="003A6083" w:rsidRPr="00AF061F">
        <w:rPr>
          <w:rFonts w:cstheme="minorHAnsi"/>
        </w:rPr>
        <w:t xml:space="preserve">set of questions but allows room for discussion </w:t>
      </w:r>
      <w:r w:rsidR="003A6083" w:rsidRPr="00AF061F">
        <w:rPr>
          <w:rFonts w:eastAsia="Times New Roman" w:cstheme="minorHAnsi"/>
          <w:color w:val="000000"/>
          <w:lang w:eastAsia="en-GB"/>
        </w:rPr>
        <w:t xml:space="preserve">(King and </w:t>
      </w:r>
      <w:proofErr w:type="spellStart"/>
      <w:r w:rsidR="003A6083" w:rsidRPr="00AF061F">
        <w:rPr>
          <w:rFonts w:eastAsia="Times New Roman" w:cstheme="minorHAnsi"/>
          <w:color w:val="000000"/>
          <w:lang w:eastAsia="en-GB"/>
        </w:rPr>
        <w:t>Horrocks</w:t>
      </w:r>
      <w:proofErr w:type="spellEnd"/>
      <w:r w:rsidR="003A6083" w:rsidRPr="00AF061F">
        <w:rPr>
          <w:rFonts w:eastAsia="Times New Roman" w:cstheme="minorHAnsi"/>
          <w:color w:val="000000"/>
          <w:lang w:eastAsia="en-GB"/>
        </w:rPr>
        <w:t>, 2010).</w:t>
      </w:r>
      <w:r w:rsidR="003A6083" w:rsidRPr="00AF061F">
        <w:rPr>
          <w:rFonts w:eastAsia="Times New Roman" w:cstheme="minorHAnsi"/>
          <w:lang w:val="en-US" w:eastAsia="uk-UA"/>
        </w:rPr>
        <w:t xml:space="preserve"> They have also </w:t>
      </w:r>
      <w:r w:rsidR="00895FE0" w:rsidRPr="00AF061F">
        <w:rPr>
          <w:rFonts w:cstheme="minorHAnsi"/>
        </w:rPr>
        <w:t xml:space="preserve">reviewed the </w:t>
      </w:r>
      <w:r w:rsidR="00314B03" w:rsidRPr="00AF061F">
        <w:rPr>
          <w:rFonts w:cstheme="minorHAnsi"/>
        </w:rPr>
        <w:t>existing training materials on domestic violence in relation to the safety of children</w:t>
      </w:r>
      <w:r w:rsidR="00F44BC2" w:rsidRPr="00AF061F">
        <w:rPr>
          <w:rFonts w:cstheme="minorHAnsi"/>
        </w:rPr>
        <w:t xml:space="preserve">, </w:t>
      </w:r>
      <w:r w:rsidR="000D51CE" w:rsidRPr="00AF061F">
        <w:rPr>
          <w:rFonts w:cstheme="minorHAnsi"/>
        </w:rPr>
        <w:t>consensus process</w:t>
      </w:r>
      <w:r w:rsidR="00314B03" w:rsidRPr="00AF061F">
        <w:rPr>
          <w:rFonts w:cstheme="minorHAnsi"/>
        </w:rPr>
        <w:t xml:space="preserve"> and </w:t>
      </w:r>
      <w:r w:rsidR="00FA31D9" w:rsidRPr="00AF061F">
        <w:rPr>
          <w:rFonts w:cstheme="minorHAnsi"/>
        </w:rPr>
        <w:t>reviewed international literature.</w:t>
      </w:r>
      <w:r w:rsidR="00065F9E" w:rsidRPr="00AF061F">
        <w:rPr>
          <w:rFonts w:cstheme="minorHAnsi"/>
        </w:rPr>
        <w:t xml:space="preserve"> </w:t>
      </w:r>
    </w:p>
    <w:p w14:paraId="086B4304" w14:textId="428B820B" w:rsidR="00024799" w:rsidRPr="00AF061F" w:rsidRDefault="00D976A2" w:rsidP="008423BF">
      <w:pPr>
        <w:spacing w:line="360" w:lineRule="auto"/>
        <w:rPr>
          <w:rFonts w:cstheme="minorHAnsi"/>
        </w:rPr>
      </w:pPr>
      <w:r w:rsidRPr="00AF061F">
        <w:rPr>
          <w:rFonts w:cstheme="minorHAnsi"/>
        </w:rPr>
        <w:t xml:space="preserve">The study population is made up of </w:t>
      </w:r>
      <w:r w:rsidR="0070033F" w:rsidRPr="00AF061F">
        <w:rPr>
          <w:rFonts w:cstheme="minorHAnsi"/>
        </w:rPr>
        <w:t xml:space="preserve">sixty-nine </w:t>
      </w:r>
      <w:r w:rsidRPr="00AF061F">
        <w:rPr>
          <w:rFonts w:cstheme="minorHAnsi"/>
        </w:rPr>
        <w:t xml:space="preserve">general practice professionals, this includes </w:t>
      </w:r>
      <w:r w:rsidR="007838A3" w:rsidRPr="00AF061F">
        <w:rPr>
          <w:rFonts w:cstheme="minorHAnsi"/>
        </w:rPr>
        <w:t>forty-two</w:t>
      </w:r>
      <w:r w:rsidR="004C79CF" w:rsidRPr="00AF061F">
        <w:rPr>
          <w:rFonts w:cstheme="minorHAnsi"/>
        </w:rPr>
        <w:t xml:space="preserve"> general practitioners, twelve practice nurses and fifteen practice managers. </w:t>
      </w:r>
      <w:r w:rsidR="00B4753A" w:rsidRPr="00AF061F">
        <w:rPr>
          <w:rFonts w:cstheme="minorHAnsi"/>
        </w:rPr>
        <w:t xml:space="preserve">They included a mix of urban, semi-rural and metropolitan </w:t>
      </w:r>
      <w:r w:rsidR="007838A3" w:rsidRPr="00AF061F">
        <w:rPr>
          <w:rFonts w:cstheme="minorHAnsi"/>
        </w:rPr>
        <w:t xml:space="preserve">practices and recruited these via e-mail in the north, </w:t>
      </w:r>
      <w:r w:rsidR="00910BB8" w:rsidRPr="00AF061F">
        <w:rPr>
          <w:rFonts w:cstheme="minorHAnsi"/>
        </w:rPr>
        <w:t xml:space="preserve">midlands and south of England which have high and low levels </w:t>
      </w:r>
      <w:r w:rsidR="0027002C" w:rsidRPr="00AF061F">
        <w:rPr>
          <w:rFonts w:cstheme="minorHAnsi"/>
        </w:rPr>
        <w:t>specialist domestic violence service</w:t>
      </w:r>
      <w:r w:rsidR="00344E86">
        <w:rPr>
          <w:rFonts w:cstheme="minorHAnsi"/>
        </w:rPr>
        <w:t xml:space="preserve">s </w:t>
      </w:r>
      <w:r w:rsidR="00344E86" w:rsidRPr="00AF061F">
        <w:rPr>
          <w:rFonts w:cstheme="minorHAnsi"/>
        </w:rPr>
        <w:t>(Szilassy, Et Al. 2017</w:t>
      </w:r>
      <w:r w:rsidR="008D33CC">
        <w:rPr>
          <w:rFonts w:cstheme="minorHAnsi"/>
        </w:rPr>
        <w:t xml:space="preserve">, </w:t>
      </w:r>
      <w:r w:rsidR="00C46938">
        <w:rPr>
          <w:rFonts w:cstheme="minorHAnsi"/>
        </w:rPr>
        <w:t>p.1724-1725</w:t>
      </w:r>
      <w:r w:rsidR="00344E86" w:rsidRPr="00AF061F">
        <w:rPr>
          <w:rFonts w:cstheme="minorHAnsi"/>
        </w:rPr>
        <w:t>).</w:t>
      </w:r>
    </w:p>
    <w:p w14:paraId="256428A0" w14:textId="2E73ACB1" w:rsidR="004B534C" w:rsidRPr="00AF061F" w:rsidRDefault="00254B52" w:rsidP="008423BF">
      <w:pPr>
        <w:spacing w:line="360" w:lineRule="auto"/>
        <w:rPr>
          <w:rFonts w:cstheme="minorHAnsi"/>
        </w:rPr>
      </w:pPr>
      <w:r w:rsidRPr="00AF061F">
        <w:rPr>
          <w:rFonts w:cstheme="minorHAnsi"/>
        </w:rPr>
        <w:lastRenderedPageBreak/>
        <w:t>No</w:t>
      </w:r>
      <w:r w:rsidR="00511F70" w:rsidRPr="00AF061F">
        <w:rPr>
          <w:rFonts w:cstheme="minorHAnsi"/>
        </w:rPr>
        <w:t xml:space="preserve">netheless, they have not collected any data from families on their views of the handling </w:t>
      </w:r>
      <w:r w:rsidR="00B71EA6" w:rsidRPr="00AF061F">
        <w:rPr>
          <w:rFonts w:cstheme="minorHAnsi"/>
        </w:rPr>
        <w:t xml:space="preserve">of their case despite mentioning in the paper that general practitioners </w:t>
      </w:r>
      <w:r w:rsidR="003C04CD" w:rsidRPr="00AF061F">
        <w:rPr>
          <w:rFonts w:cstheme="minorHAnsi"/>
        </w:rPr>
        <w:t xml:space="preserve">sometimes fail to make a link between child safety concerns and domestic violence within the family. </w:t>
      </w:r>
      <w:r w:rsidR="00BC4072" w:rsidRPr="00AF061F">
        <w:rPr>
          <w:rFonts w:cstheme="minorHAnsi"/>
        </w:rPr>
        <w:t>The researchers have not given any indication as to why they have not collected any data from this specific group</w:t>
      </w:r>
      <w:r w:rsidR="00344E86">
        <w:rPr>
          <w:rFonts w:cstheme="minorHAnsi"/>
        </w:rPr>
        <w:t xml:space="preserve"> </w:t>
      </w:r>
      <w:r w:rsidR="00344E86" w:rsidRPr="00AF061F">
        <w:rPr>
          <w:rFonts w:cstheme="minorHAnsi"/>
        </w:rPr>
        <w:t>(Szilassy, Et Al. 2017</w:t>
      </w:r>
      <w:r w:rsidR="008D33CC">
        <w:rPr>
          <w:rFonts w:cstheme="minorHAnsi"/>
        </w:rPr>
        <w:t>, p.1723</w:t>
      </w:r>
      <w:r w:rsidR="00344E86" w:rsidRPr="00AF061F">
        <w:rPr>
          <w:rFonts w:cstheme="minorHAnsi"/>
        </w:rPr>
        <w:t>).</w:t>
      </w:r>
    </w:p>
    <w:p w14:paraId="7AFF0D7A" w14:textId="4D87DD5D" w:rsidR="00C23D34" w:rsidRPr="00AF061F" w:rsidRDefault="00440FE4" w:rsidP="008423BF">
      <w:pPr>
        <w:spacing w:line="360" w:lineRule="auto"/>
        <w:rPr>
          <w:rFonts w:cstheme="minorHAnsi"/>
        </w:rPr>
      </w:pPr>
      <w:r w:rsidRPr="00AF061F">
        <w:rPr>
          <w:rFonts w:cstheme="minorHAnsi"/>
        </w:rPr>
        <w:t xml:space="preserve">When recruiting individual interviewees either by phone or email </w:t>
      </w:r>
      <w:r w:rsidR="0014284F" w:rsidRPr="00AF061F">
        <w:rPr>
          <w:rFonts w:cstheme="minorHAnsi"/>
        </w:rPr>
        <w:t>they gained auto-</w:t>
      </w:r>
      <w:r w:rsidR="007E194F" w:rsidRPr="00AF061F">
        <w:rPr>
          <w:rFonts w:cstheme="minorHAnsi"/>
        </w:rPr>
        <w:t>recorded</w:t>
      </w:r>
      <w:r w:rsidR="0014284F" w:rsidRPr="00AF061F">
        <w:rPr>
          <w:rFonts w:cstheme="minorHAnsi"/>
        </w:rPr>
        <w:t xml:space="preserve"> con</w:t>
      </w:r>
      <w:r w:rsidR="007E194F" w:rsidRPr="00AF061F">
        <w:rPr>
          <w:rFonts w:cstheme="minorHAnsi"/>
        </w:rPr>
        <w:t xml:space="preserve">sent from each interviewee. </w:t>
      </w:r>
      <w:r w:rsidR="00A92042" w:rsidRPr="00AF061F">
        <w:rPr>
          <w:rFonts w:cstheme="minorHAnsi"/>
        </w:rPr>
        <w:t xml:space="preserve">To further ethical considerations the study was guided by two </w:t>
      </w:r>
      <w:r w:rsidR="00EF4DB5" w:rsidRPr="00AF061F">
        <w:rPr>
          <w:rFonts w:cstheme="minorHAnsi"/>
        </w:rPr>
        <w:t xml:space="preserve">professional and service user expert panels. The study was </w:t>
      </w:r>
      <w:r w:rsidR="00EE0343" w:rsidRPr="00AF061F">
        <w:rPr>
          <w:rFonts w:cstheme="minorHAnsi"/>
        </w:rPr>
        <w:t xml:space="preserve">carried out following the clinical commissioning groups’ </w:t>
      </w:r>
      <w:r w:rsidR="00446716" w:rsidRPr="00AF061F">
        <w:rPr>
          <w:rFonts w:cstheme="minorHAnsi"/>
        </w:rPr>
        <w:t xml:space="preserve">research governance requirements and was </w:t>
      </w:r>
      <w:r w:rsidR="00EF4DB5" w:rsidRPr="00AF061F">
        <w:rPr>
          <w:rFonts w:cstheme="minorHAnsi"/>
        </w:rPr>
        <w:t>approved by University of Bristol ethics committee</w:t>
      </w:r>
      <w:r w:rsidR="00344E86">
        <w:rPr>
          <w:rFonts w:cstheme="minorHAnsi"/>
        </w:rPr>
        <w:t xml:space="preserve"> </w:t>
      </w:r>
      <w:r w:rsidR="00344E86" w:rsidRPr="00AF061F">
        <w:rPr>
          <w:rFonts w:cstheme="minorHAnsi"/>
        </w:rPr>
        <w:t>(Szilassy, Et Al. 2017</w:t>
      </w:r>
      <w:r w:rsidR="00AF5EF5">
        <w:rPr>
          <w:rFonts w:cstheme="minorHAnsi"/>
        </w:rPr>
        <w:t xml:space="preserve"> p.1723</w:t>
      </w:r>
      <w:r w:rsidR="00344E86" w:rsidRPr="00AF061F">
        <w:rPr>
          <w:rFonts w:cstheme="minorHAnsi"/>
        </w:rPr>
        <w:t>).</w:t>
      </w:r>
      <w:r w:rsidR="0096381A" w:rsidRPr="00AF061F">
        <w:rPr>
          <w:rFonts w:cstheme="minorHAnsi"/>
        </w:rPr>
        <w:t xml:space="preserve"> Clinical commissioning </w:t>
      </w:r>
      <w:r w:rsidR="00B52F4A" w:rsidRPr="00AF061F">
        <w:rPr>
          <w:rFonts w:cstheme="minorHAnsi"/>
        </w:rPr>
        <w:t>groups (</w:t>
      </w:r>
      <w:r w:rsidR="0096381A" w:rsidRPr="00AF061F">
        <w:rPr>
          <w:rFonts w:cstheme="minorHAnsi"/>
        </w:rPr>
        <w:t xml:space="preserve">CCGs) is ran by </w:t>
      </w:r>
      <w:r w:rsidR="00A510B8" w:rsidRPr="00AF061F">
        <w:rPr>
          <w:rFonts w:cstheme="minorHAnsi"/>
        </w:rPr>
        <w:t>an elected governing body made up of general practitioners who are responsible for commissioning healthcare</w:t>
      </w:r>
      <w:r w:rsidR="00B52F4A" w:rsidRPr="00AF061F">
        <w:rPr>
          <w:rFonts w:cstheme="minorHAnsi"/>
        </w:rPr>
        <w:t xml:space="preserve">. They were founded following the Health and Social Care Act in 2012 </w:t>
      </w:r>
      <w:r w:rsidR="00741AB0" w:rsidRPr="00AF061F">
        <w:rPr>
          <w:rFonts w:cstheme="minorHAnsi"/>
        </w:rPr>
        <w:t>(</w:t>
      </w:r>
      <w:r w:rsidR="00801D0F" w:rsidRPr="00AF061F">
        <w:rPr>
          <w:rFonts w:cstheme="minorHAnsi"/>
        </w:rPr>
        <w:t>National health service</w:t>
      </w:r>
      <w:r w:rsidR="007200E8" w:rsidRPr="00AF061F">
        <w:rPr>
          <w:rFonts w:cstheme="minorHAnsi"/>
        </w:rPr>
        <w:t xml:space="preserve"> </w:t>
      </w:r>
      <w:r w:rsidR="00801D0F" w:rsidRPr="00AF061F">
        <w:rPr>
          <w:rFonts w:cstheme="minorHAnsi"/>
        </w:rPr>
        <w:t xml:space="preserve">clinical </w:t>
      </w:r>
      <w:r w:rsidR="007200E8" w:rsidRPr="00AF061F">
        <w:rPr>
          <w:rFonts w:cstheme="minorHAnsi"/>
        </w:rPr>
        <w:t>commissioners (NHSCC)</w:t>
      </w:r>
      <w:r w:rsidR="00796B9D" w:rsidRPr="00AF061F">
        <w:rPr>
          <w:rFonts w:cstheme="minorHAnsi"/>
        </w:rPr>
        <w:t xml:space="preserve">, 2018). </w:t>
      </w:r>
    </w:p>
    <w:p w14:paraId="73043B16" w14:textId="76586358" w:rsidR="00C23D34" w:rsidRPr="00AF061F" w:rsidRDefault="003F6581" w:rsidP="008423BF">
      <w:pPr>
        <w:spacing w:line="360" w:lineRule="auto"/>
        <w:rPr>
          <w:rFonts w:cstheme="minorHAnsi"/>
        </w:rPr>
      </w:pPr>
      <w:r w:rsidRPr="00AF061F">
        <w:rPr>
          <w:rFonts w:cstheme="minorHAnsi"/>
        </w:rPr>
        <w:t>The data collected within this research was ana</w:t>
      </w:r>
      <w:r w:rsidR="005F5935" w:rsidRPr="00AF061F">
        <w:rPr>
          <w:rFonts w:cstheme="minorHAnsi"/>
        </w:rPr>
        <w:t>lysed by transcribing the audio-</w:t>
      </w:r>
      <w:r w:rsidR="0082447D" w:rsidRPr="00AF061F">
        <w:rPr>
          <w:rFonts w:cstheme="minorHAnsi"/>
        </w:rPr>
        <w:t>recorded interviews which was then loaded into</w:t>
      </w:r>
      <w:r w:rsidR="00567594" w:rsidRPr="00AF061F">
        <w:rPr>
          <w:rFonts w:cstheme="minorHAnsi"/>
        </w:rPr>
        <w:t xml:space="preserve"> NVivo, a</w:t>
      </w:r>
      <w:r w:rsidR="0082447D" w:rsidRPr="00AF061F">
        <w:rPr>
          <w:rFonts w:cstheme="minorHAnsi"/>
        </w:rPr>
        <w:t xml:space="preserve"> qualitative data analysis software</w:t>
      </w:r>
      <w:r w:rsidR="00344E86">
        <w:rPr>
          <w:rFonts w:cstheme="minorHAnsi"/>
        </w:rPr>
        <w:t xml:space="preserve"> </w:t>
      </w:r>
      <w:r w:rsidR="00344E86" w:rsidRPr="00AF061F">
        <w:rPr>
          <w:rFonts w:cstheme="minorHAnsi"/>
        </w:rPr>
        <w:t>(Szilassy, Et Al. 2017</w:t>
      </w:r>
      <w:r w:rsidR="0065385C">
        <w:rPr>
          <w:rFonts w:cstheme="minorHAnsi"/>
        </w:rPr>
        <w:t xml:space="preserve">, </w:t>
      </w:r>
      <w:r w:rsidR="005E1108">
        <w:rPr>
          <w:rFonts w:cstheme="minorHAnsi"/>
        </w:rPr>
        <w:t>p.1725</w:t>
      </w:r>
      <w:r w:rsidR="00344E86" w:rsidRPr="00AF061F">
        <w:rPr>
          <w:rFonts w:cstheme="minorHAnsi"/>
        </w:rPr>
        <w:t>).</w:t>
      </w:r>
      <w:r w:rsidR="00567594" w:rsidRPr="00AF061F">
        <w:rPr>
          <w:rFonts w:cstheme="minorHAnsi"/>
        </w:rPr>
        <w:t xml:space="preserve"> NVivo </w:t>
      </w:r>
      <w:r w:rsidR="008C4A9D" w:rsidRPr="00AF061F">
        <w:rPr>
          <w:rFonts w:cstheme="minorHAnsi"/>
        </w:rPr>
        <w:t xml:space="preserve">is software which provides researchers with tools that will assist them in the analysis of qualitative data allowing them to </w:t>
      </w:r>
      <w:r w:rsidR="00961604" w:rsidRPr="00AF061F">
        <w:rPr>
          <w:rFonts w:cstheme="minorHAnsi"/>
        </w:rPr>
        <w:t xml:space="preserve">examine patterns and comparisons in their data </w:t>
      </w:r>
      <w:r w:rsidR="00CB38D2" w:rsidRPr="00AF061F">
        <w:rPr>
          <w:rFonts w:cstheme="minorHAnsi"/>
        </w:rPr>
        <w:t>(Bazeley and Jackson</w:t>
      </w:r>
      <w:r w:rsidR="00F745C0" w:rsidRPr="00AF061F">
        <w:rPr>
          <w:rFonts w:cstheme="minorHAnsi"/>
        </w:rPr>
        <w:t>, 2013).</w:t>
      </w:r>
      <w:r w:rsidR="00715E9A">
        <w:rPr>
          <w:rFonts w:cstheme="minorHAnsi"/>
        </w:rPr>
        <w:t xml:space="preserve"> To ensure </w:t>
      </w:r>
      <w:r w:rsidR="006F60AA">
        <w:rPr>
          <w:rFonts w:cstheme="minorHAnsi"/>
        </w:rPr>
        <w:t>reliability the auto- recorded interviews were transcribed verbatim</w:t>
      </w:r>
      <w:r w:rsidR="00344E86">
        <w:rPr>
          <w:rFonts w:cstheme="minorHAnsi"/>
        </w:rPr>
        <w:t xml:space="preserve"> </w:t>
      </w:r>
      <w:r w:rsidR="00344E86" w:rsidRPr="00AF061F">
        <w:rPr>
          <w:rFonts w:cstheme="minorHAnsi"/>
        </w:rPr>
        <w:t>(Szilassy, Et Al. 2017</w:t>
      </w:r>
      <w:r w:rsidR="00A45CDE">
        <w:rPr>
          <w:rFonts w:cstheme="minorHAnsi"/>
        </w:rPr>
        <w:t xml:space="preserve">, p. </w:t>
      </w:r>
      <w:r w:rsidR="00AF5EF5">
        <w:rPr>
          <w:rFonts w:cstheme="minorHAnsi"/>
        </w:rPr>
        <w:t>1725</w:t>
      </w:r>
      <w:r w:rsidR="00344E86" w:rsidRPr="00AF061F">
        <w:rPr>
          <w:rFonts w:cstheme="minorHAnsi"/>
        </w:rPr>
        <w:t>).</w:t>
      </w:r>
    </w:p>
    <w:p w14:paraId="317C10D3" w14:textId="62B8D63C" w:rsidR="00C23D34" w:rsidRDefault="00845FB2" w:rsidP="008423BF">
      <w:pPr>
        <w:spacing w:line="360" w:lineRule="auto"/>
        <w:rPr>
          <w:rFonts w:cstheme="minorHAnsi"/>
        </w:rPr>
      </w:pPr>
      <w:r>
        <w:rPr>
          <w:rFonts w:cstheme="minorHAnsi"/>
        </w:rPr>
        <w:t xml:space="preserve">The way the study results are presented within the </w:t>
      </w:r>
      <w:r w:rsidR="0054267C">
        <w:rPr>
          <w:rFonts w:cstheme="minorHAnsi"/>
        </w:rPr>
        <w:t xml:space="preserve">paper are relatively easy to follow. They have provided a </w:t>
      </w:r>
      <w:r w:rsidR="00A062DF">
        <w:rPr>
          <w:rFonts w:cstheme="minorHAnsi"/>
        </w:rPr>
        <w:t xml:space="preserve">chart of </w:t>
      </w:r>
      <w:r w:rsidR="008E12E6">
        <w:rPr>
          <w:rFonts w:cstheme="minorHAnsi"/>
        </w:rPr>
        <w:t xml:space="preserve">further information and demographics on the general practice </w:t>
      </w:r>
      <w:r w:rsidR="00F11240">
        <w:rPr>
          <w:rFonts w:cstheme="minorHAnsi"/>
        </w:rPr>
        <w:t xml:space="preserve">clinicians. </w:t>
      </w:r>
      <w:r w:rsidR="00052E81">
        <w:rPr>
          <w:rFonts w:cstheme="minorHAnsi"/>
        </w:rPr>
        <w:t xml:space="preserve">The qualitative data has been separated into </w:t>
      </w:r>
      <w:r w:rsidR="00C83527">
        <w:rPr>
          <w:rFonts w:cstheme="minorHAnsi"/>
        </w:rPr>
        <w:t xml:space="preserve">six different categories; </w:t>
      </w:r>
      <w:r w:rsidR="002D12BE">
        <w:rPr>
          <w:rFonts w:cstheme="minorHAnsi"/>
        </w:rPr>
        <w:t>M</w:t>
      </w:r>
      <w:r w:rsidR="00C83527">
        <w:rPr>
          <w:rFonts w:cstheme="minorHAnsi"/>
        </w:rPr>
        <w:t xml:space="preserve">aking links between child safeguarding and </w:t>
      </w:r>
      <w:r w:rsidR="009A4896">
        <w:rPr>
          <w:rFonts w:cstheme="minorHAnsi"/>
        </w:rPr>
        <w:t xml:space="preserve">domestic violence, </w:t>
      </w:r>
      <w:r w:rsidR="002D12BE">
        <w:rPr>
          <w:rFonts w:cstheme="minorHAnsi"/>
        </w:rPr>
        <w:t>engaging</w:t>
      </w:r>
      <w:r w:rsidR="009A4896">
        <w:rPr>
          <w:rFonts w:cstheme="minorHAnsi"/>
        </w:rPr>
        <w:t xml:space="preserve"> with victims, </w:t>
      </w:r>
      <w:r w:rsidR="002D12BE">
        <w:rPr>
          <w:rFonts w:cstheme="minorHAnsi"/>
        </w:rPr>
        <w:t>C</w:t>
      </w:r>
      <w:r w:rsidR="009A4896">
        <w:rPr>
          <w:rFonts w:cstheme="minorHAnsi"/>
        </w:rPr>
        <w:t>hildren and perpetrators, Inter</w:t>
      </w:r>
      <w:r w:rsidR="00F005D0">
        <w:rPr>
          <w:rFonts w:cstheme="minorHAnsi"/>
        </w:rPr>
        <w:t xml:space="preserve">agency collaboration, </w:t>
      </w:r>
      <w:r w:rsidR="00F358F8">
        <w:rPr>
          <w:rFonts w:cstheme="minorHAnsi"/>
        </w:rPr>
        <w:t>C</w:t>
      </w:r>
      <w:r w:rsidR="00F005D0">
        <w:rPr>
          <w:rFonts w:cstheme="minorHAnsi"/>
        </w:rPr>
        <w:t xml:space="preserve">onfidentiality and safety, </w:t>
      </w:r>
      <w:r w:rsidR="00F358F8">
        <w:rPr>
          <w:rFonts w:cstheme="minorHAnsi"/>
        </w:rPr>
        <w:t>Effective and acceptable training and RESPONDS training.</w:t>
      </w:r>
      <w:r w:rsidR="00C83527">
        <w:rPr>
          <w:rFonts w:cstheme="minorHAnsi"/>
        </w:rPr>
        <w:t xml:space="preserve"> </w:t>
      </w:r>
      <w:r w:rsidR="002D12BE">
        <w:rPr>
          <w:rFonts w:cstheme="minorHAnsi"/>
        </w:rPr>
        <w:t xml:space="preserve">This makes the qualitative data easier to read </w:t>
      </w:r>
      <w:r w:rsidR="004615AC">
        <w:rPr>
          <w:rFonts w:cstheme="minorHAnsi"/>
        </w:rPr>
        <w:t>having it broken down into different categories</w:t>
      </w:r>
      <w:r w:rsidR="00DD0108">
        <w:rPr>
          <w:rFonts w:cstheme="minorHAnsi"/>
        </w:rPr>
        <w:t xml:space="preserve"> </w:t>
      </w:r>
      <w:r w:rsidR="00DD0108" w:rsidRPr="00AF061F">
        <w:rPr>
          <w:rFonts w:cstheme="minorHAnsi"/>
        </w:rPr>
        <w:t>(Szilassy, Et Al. 2017</w:t>
      </w:r>
      <w:r w:rsidR="00A45CDE">
        <w:rPr>
          <w:rFonts w:cstheme="minorHAnsi"/>
        </w:rPr>
        <w:t>, p 1725-1728</w:t>
      </w:r>
      <w:r w:rsidR="00DD0108" w:rsidRPr="00AF061F">
        <w:rPr>
          <w:rFonts w:cstheme="minorHAnsi"/>
        </w:rPr>
        <w:t>).</w:t>
      </w:r>
    </w:p>
    <w:p w14:paraId="091952E0" w14:textId="362DF968" w:rsidR="007F6C41" w:rsidRDefault="003E18A4" w:rsidP="008423BF">
      <w:pPr>
        <w:spacing w:line="360" w:lineRule="auto"/>
        <w:rPr>
          <w:rFonts w:cstheme="minorHAnsi"/>
        </w:rPr>
      </w:pPr>
      <w:r>
        <w:rPr>
          <w:rFonts w:cstheme="minorHAnsi"/>
        </w:rPr>
        <w:t xml:space="preserve">The main findings within this study is </w:t>
      </w:r>
      <w:r w:rsidR="00560CF7">
        <w:rPr>
          <w:rFonts w:cstheme="minorHAnsi"/>
        </w:rPr>
        <w:t xml:space="preserve">the lack of co-ordination </w:t>
      </w:r>
      <w:r w:rsidR="0027256B">
        <w:rPr>
          <w:rFonts w:cstheme="minorHAnsi"/>
        </w:rPr>
        <w:t xml:space="preserve">in the approach to </w:t>
      </w:r>
      <w:r w:rsidR="00CE50F6">
        <w:rPr>
          <w:rFonts w:cstheme="minorHAnsi"/>
        </w:rPr>
        <w:t xml:space="preserve">domestic violence and child safeguarding. </w:t>
      </w:r>
      <w:r w:rsidR="00BD39C7">
        <w:rPr>
          <w:rFonts w:cstheme="minorHAnsi"/>
        </w:rPr>
        <w:t>They have found that general practitioners have in</w:t>
      </w:r>
      <w:r w:rsidR="003428E2">
        <w:rPr>
          <w:rFonts w:cstheme="minorHAnsi"/>
        </w:rPr>
        <w:t xml:space="preserve">sufficient understanding </w:t>
      </w:r>
      <w:r w:rsidR="00BE5BF8">
        <w:rPr>
          <w:rFonts w:cstheme="minorHAnsi"/>
        </w:rPr>
        <w:t xml:space="preserve">of child protection and referral to children’s services. </w:t>
      </w:r>
      <w:r w:rsidR="00611394">
        <w:rPr>
          <w:rFonts w:cstheme="minorHAnsi"/>
        </w:rPr>
        <w:t xml:space="preserve">They are more likely to </w:t>
      </w:r>
      <w:r w:rsidR="00D3416F">
        <w:rPr>
          <w:rFonts w:cstheme="minorHAnsi"/>
        </w:rPr>
        <w:t xml:space="preserve">engage directly with the </w:t>
      </w:r>
      <w:r w:rsidR="00966A09">
        <w:rPr>
          <w:rFonts w:cstheme="minorHAnsi"/>
        </w:rPr>
        <w:t xml:space="preserve">abusive parents rather than with the children who are being </w:t>
      </w:r>
      <w:r w:rsidR="00E46923">
        <w:rPr>
          <w:rFonts w:cstheme="minorHAnsi"/>
        </w:rPr>
        <w:t>affected</w:t>
      </w:r>
      <w:r w:rsidR="00966A09">
        <w:rPr>
          <w:rFonts w:cstheme="minorHAnsi"/>
        </w:rPr>
        <w:t xml:space="preserve">. </w:t>
      </w:r>
      <w:r w:rsidR="00B579AE">
        <w:rPr>
          <w:rFonts w:cstheme="minorHAnsi"/>
        </w:rPr>
        <w:t>This information formed the RESPONDS training</w:t>
      </w:r>
      <w:r w:rsidR="00E46923">
        <w:rPr>
          <w:rFonts w:cstheme="minorHAnsi"/>
        </w:rPr>
        <w:t xml:space="preserve"> which was developed in 2014</w:t>
      </w:r>
      <w:r w:rsidR="001245B2">
        <w:rPr>
          <w:rFonts w:cstheme="minorHAnsi"/>
        </w:rPr>
        <w:t xml:space="preserve"> </w:t>
      </w:r>
      <w:r w:rsidR="001245B2" w:rsidRPr="00AF061F">
        <w:rPr>
          <w:rFonts w:cstheme="minorHAnsi"/>
        </w:rPr>
        <w:t>(Szilassy, Et Al. 2017</w:t>
      </w:r>
      <w:r w:rsidR="00304E4A">
        <w:rPr>
          <w:rFonts w:cstheme="minorHAnsi"/>
        </w:rPr>
        <w:t xml:space="preserve">, </w:t>
      </w:r>
      <w:r w:rsidR="00A45CDE">
        <w:rPr>
          <w:rFonts w:cstheme="minorHAnsi"/>
        </w:rPr>
        <w:t>p.1725-1728</w:t>
      </w:r>
      <w:r w:rsidR="001245B2" w:rsidRPr="00AF061F">
        <w:rPr>
          <w:rFonts w:cstheme="minorHAnsi"/>
        </w:rPr>
        <w:t>).</w:t>
      </w:r>
      <w:r w:rsidR="001245B2">
        <w:rPr>
          <w:rFonts w:cstheme="minorHAnsi"/>
        </w:rPr>
        <w:t xml:space="preserve"> </w:t>
      </w:r>
    </w:p>
    <w:p w14:paraId="55C9D592" w14:textId="3C2E4B10" w:rsidR="008A5F44" w:rsidRDefault="001245B2" w:rsidP="008423BF">
      <w:pPr>
        <w:spacing w:line="360" w:lineRule="auto"/>
        <w:rPr>
          <w:rFonts w:cstheme="minorHAnsi"/>
        </w:rPr>
      </w:pPr>
      <w:r>
        <w:rPr>
          <w:rFonts w:cstheme="minorHAnsi"/>
        </w:rPr>
        <w:lastRenderedPageBreak/>
        <w:t xml:space="preserve">The Researching education to strengthen primary care ON domestic violence </w:t>
      </w:r>
      <w:r w:rsidR="008036EC">
        <w:rPr>
          <w:rFonts w:cstheme="minorHAnsi"/>
        </w:rPr>
        <w:t xml:space="preserve">and safeguarding (RESPONDS) training was developed with experts from research, training, practice in </w:t>
      </w:r>
      <w:r w:rsidR="00AC0E8C">
        <w:rPr>
          <w:rFonts w:cstheme="minorHAnsi"/>
        </w:rPr>
        <w:t xml:space="preserve">domestic violence and child safeguarding and health with the aim to strengthen the care </w:t>
      </w:r>
      <w:r w:rsidR="007F6C41">
        <w:rPr>
          <w:rFonts w:cstheme="minorHAnsi"/>
        </w:rPr>
        <w:t>given and the knowledge on domestic violence and child safeguarding</w:t>
      </w:r>
      <w:r w:rsidR="002E4FF1">
        <w:rPr>
          <w:rFonts w:cstheme="minorHAnsi"/>
        </w:rPr>
        <w:t xml:space="preserve"> (</w:t>
      </w:r>
      <w:r w:rsidR="008133FD">
        <w:rPr>
          <w:rFonts w:cstheme="minorHAnsi"/>
        </w:rPr>
        <w:t xml:space="preserve">University of Bristol, 2017). </w:t>
      </w:r>
    </w:p>
    <w:p w14:paraId="6DB794BD" w14:textId="21E4419E" w:rsidR="00277F0B" w:rsidRDefault="00702CB1" w:rsidP="008423BF">
      <w:pPr>
        <w:spacing w:line="360" w:lineRule="auto"/>
        <w:rPr>
          <w:rFonts w:cstheme="minorHAnsi"/>
        </w:rPr>
      </w:pPr>
      <w:r>
        <w:rPr>
          <w:rFonts w:cstheme="minorHAnsi"/>
        </w:rPr>
        <w:t xml:space="preserve">The researchers have </w:t>
      </w:r>
      <w:r w:rsidR="00EE68E0">
        <w:rPr>
          <w:rFonts w:cstheme="minorHAnsi"/>
        </w:rPr>
        <w:t>included a lot of information from their study</w:t>
      </w:r>
      <w:r w:rsidR="0000008D">
        <w:rPr>
          <w:rFonts w:cstheme="minorHAnsi"/>
        </w:rPr>
        <w:t xml:space="preserve">. </w:t>
      </w:r>
      <w:r w:rsidR="00DA651D">
        <w:rPr>
          <w:rFonts w:cstheme="minorHAnsi"/>
        </w:rPr>
        <w:t>However,</w:t>
      </w:r>
      <w:r w:rsidR="0000008D">
        <w:rPr>
          <w:rFonts w:cstheme="minorHAnsi"/>
        </w:rPr>
        <w:t xml:space="preserve"> it could be argued that the researchers ha</w:t>
      </w:r>
      <w:r w:rsidR="00BA121E">
        <w:rPr>
          <w:rFonts w:cstheme="minorHAnsi"/>
        </w:rPr>
        <w:t xml:space="preserve">d a </w:t>
      </w:r>
      <w:r w:rsidR="00BF0AC0">
        <w:rPr>
          <w:rFonts w:cstheme="minorHAnsi"/>
        </w:rPr>
        <w:t xml:space="preserve">negative </w:t>
      </w:r>
      <w:r w:rsidR="00BA121E">
        <w:rPr>
          <w:rFonts w:cstheme="minorHAnsi"/>
        </w:rPr>
        <w:t xml:space="preserve">pre-conceived perception of </w:t>
      </w:r>
      <w:r w:rsidR="00BF0AC0">
        <w:rPr>
          <w:rFonts w:cstheme="minorHAnsi"/>
        </w:rPr>
        <w:t xml:space="preserve">the </w:t>
      </w:r>
      <w:r w:rsidR="0079259A">
        <w:rPr>
          <w:rFonts w:cstheme="minorHAnsi"/>
        </w:rPr>
        <w:t xml:space="preserve">study outcome as they have focused a lot on the negatives </w:t>
      </w:r>
      <w:r w:rsidR="009A54C6">
        <w:rPr>
          <w:rFonts w:cstheme="minorHAnsi"/>
        </w:rPr>
        <w:t xml:space="preserve">of the care being received </w:t>
      </w:r>
      <w:r w:rsidR="0079259A">
        <w:rPr>
          <w:rFonts w:cstheme="minorHAnsi"/>
        </w:rPr>
        <w:t xml:space="preserve">and only included </w:t>
      </w:r>
      <w:r w:rsidR="0014182A">
        <w:rPr>
          <w:rFonts w:cstheme="minorHAnsi"/>
        </w:rPr>
        <w:t>one positive from their findings</w:t>
      </w:r>
      <w:r w:rsidR="008366A5">
        <w:rPr>
          <w:rFonts w:cstheme="minorHAnsi"/>
        </w:rPr>
        <w:t xml:space="preserve"> stating that general practices can respond to the needs of multiple family members</w:t>
      </w:r>
      <w:r w:rsidR="00550D34">
        <w:rPr>
          <w:rFonts w:cstheme="minorHAnsi"/>
        </w:rPr>
        <w:t xml:space="preserve"> </w:t>
      </w:r>
      <w:r w:rsidR="00550D34" w:rsidRPr="00AF061F">
        <w:rPr>
          <w:rFonts w:cstheme="minorHAnsi"/>
        </w:rPr>
        <w:t>(Szilassy, Et Al. 2017</w:t>
      </w:r>
      <w:r w:rsidR="00304E4A">
        <w:rPr>
          <w:rFonts w:cstheme="minorHAnsi"/>
        </w:rPr>
        <w:t>, p. 1725-1728</w:t>
      </w:r>
      <w:r w:rsidR="00550D34" w:rsidRPr="00AF061F">
        <w:rPr>
          <w:rFonts w:cstheme="minorHAnsi"/>
        </w:rPr>
        <w:t>).</w:t>
      </w:r>
    </w:p>
    <w:p w14:paraId="76C496A8" w14:textId="0D42C504" w:rsidR="005E1108" w:rsidRDefault="0066793E" w:rsidP="008423BF">
      <w:pPr>
        <w:spacing w:line="360" w:lineRule="auto"/>
        <w:rPr>
          <w:rFonts w:cstheme="minorHAnsi"/>
        </w:rPr>
      </w:pPr>
      <w:r>
        <w:rPr>
          <w:rFonts w:cstheme="minorHAnsi"/>
        </w:rPr>
        <w:t xml:space="preserve">The study focuses a lot on the lack of knowledge and training on the subject </w:t>
      </w:r>
      <w:r w:rsidR="00DA4929">
        <w:rPr>
          <w:rFonts w:cstheme="minorHAnsi"/>
        </w:rPr>
        <w:t xml:space="preserve">which they </w:t>
      </w:r>
      <w:r w:rsidR="00A30672">
        <w:rPr>
          <w:rFonts w:cstheme="minorHAnsi"/>
        </w:rPr>
        <w:t xml:space="preserve">state is consistent with recent findings in another study by </w:t>
      </w:r>
      <w:r w:rsidR="00550D34">
        <w:rPr>
          <w:rFonts w:cstheme="minorHAnsi"/>
        </w:rPr>
        <w:t xml:space="preserve">Peckover and Trotter </w:t>
      </w:r>
      <w:r w:rsidR="00550D34" w:rsidRPr="00AF061F">
        <w:rPr>
          <w:rFonts w:cstheme="minorHAnsi"/>
        </w:rPr>
        <w:t>(Szilassy, Et Al. 2017</w:t>
      </w:r>
      <w:r w:rsidR="008B7824">
        <w:rPr>
          <w:rFonts w:cstheme="minorHAnsi"/>
        </w:rPr>
        <w:t xml:space="preserve">, </w:t>
      </w:r>
      <w:r w:rsidR="00E110D8">
        <w:rPr>
          <w:rFonts w:cstheme="minorHAnsi"/>
        </w:rPr>
        <w:t>p.1729</w:t>
      </w:r>
      <w:r w:rsidR="00550D34" w:rsidRPr="00AF061F">
        <w:rPr>
          <w:rFonts w:cstheme="minorHAnsi"/>
        </w:rPr>
        <w:t>).</w:t>
      </w:r>
      <w:r w:rsidR="00550D34">
        <w:rPr>
          <w:rFonts w:cstheme="minorHAnsi"/>
        </w:rPr>
        <w:t xml:space="preserve"> </w:t>
      </w:r>
      <w:r w:rsidR="00AE27A4">
        <w:rPr>
          <w:rFonts w:cstheme="minorHAnsi"/>
        </w:rPr>
        <w:t xml:space="preserve">This was a qualitative study </w:t>
      </w:r>
      <w:r w:rsidR="00E34B98">
        <w:rPr>
          <w:rFonts w:cstheme="minorHAnsi"/>
        </w:rPr>
        <w:t xml:space="preserve">carried out in 2011 researching the safeguarding of children in the north of England. </w:t>
      </w:r>
      <w:r w:rsidR="00F23AB9">
        <w:rPr>
          <w:rFonts w:cstheme="minorHAnsi"/>
        </w:rPr>
        <w:t xml:space="preserve">(Peckover and Trotter, </w:t>
      </w:r>
      <w:r w:rsidR="007C65D7">
        <w:rPr>
          <w:rFonts w:cstheme="minorHAnsi"/>
        </w:rPr>
        <w:t>2015, P</w:t>
      </w:r>
      <w:r w:rsidR="00122CED">
        <w:rPr>
          <w:rFonts w:cstheme="minorHAnsi"/>
        </w:rPr>
        <w:t xml:space="preserve">. 399) </w:t>
      </w:r>
      <w:r w:rsidR="00E34B98">
        <w:rPr>
          <w:rFonts w:cstheme="minorHAnsi"/>
        </w:rPr>
        <w:t xml:space="preserve">They studied six </w:t>
      </w:r>
      <w:r w:rsidR="00673153">
        <w:rPr>
          <w:rFonts w:cstheme="minorHAnsi"/>
        </w:rPr>
        <w:t xml:space="preserve">mixed professional groups which focused on awareness of domestic abuse, how they assessed the </w:t>
      </w:r>
      <w:r w:rsidR="007252B6">
        <w:rPr>
          <w:rFonts w:cstheme="minorHAnsi"/>
        </w:rPr>
        <w:t>needs of effected children and their safeguarding processes. Peckover and Trotter found similar results in thei</w:t>
      </w:r>
      <w:r w:rsidR="00FD75E9">
        <w:rPr>
          <w:rFonts w:cstheme="minorHAnsi"/>
        </w:rPr>
        <w:t>r study regarding poor policy practices and the need to develop professional skills</w:t>
      </w:r>
      <w:r w:rsidR="00122CED">
        <w:rPr>
          <w:rFonts w:cstheme="minorHAnsi"/>
        </w:rPr>
        <w:t xml:space="preserve"> (Peckover and Trotter, 2015, P.</w:t>
      </w:r>
      <w:r w:rsidR="00D54138">
        <w:rPr>
          <w:rFonts w:cstheme="minorHAnsi"/>
        </w:rPr>
        <w:t>402-405).</w:t>
      </w:r>
    </w:p>
    <w:p w14:paraId="344A745F" w14:textId="39CCE544" w:rsidR="002D5062" w:rsidRDefault="009E4150" w:rsidP="008423BF">
      <w:pPr>
        <w:spacing w:line="360" w:lineRule="auto"/>
        <w:rPr>
          <w:rFonts w:cstheme="minorHAnsi"/>
        </w:rPr>
      </w:pPr>
      <w:r>
        <w:rPr>
          <w:rFonts w:cstheme="minorHAnsi"/>
        </w:rPr>
        <w:t xml:space="preserve">Within the paper the researcher has stated some </w:t>
      </w:r>
      <w:r w:rsidR="00A85A4C">
        <w:rPr>
          <w:rFonts w:cstheme="minorHAnsi"/>
        </w:rPr>
        <w:t xml:space="preserve">strengths and </w:t>
      </w:r>
      <w:r>
        <w:rPr>
          <w:rFonts w:cstheme="minorHAnsi"/>
        </w:rPr>
        <w:t xml:space="preserve">limitations in their research. </w:t>
      </w:r>
      <w:r w:rsidR="002B5AC6">
        <w:rPr>
          <w:rFonts w:cstheme="minorHAnsi"/>
        </w:rPr>
        <w:t xml:space="preserve">They identify their strengths as the evidence they provide towards </w:t>
      </w:r>
      <w:r w:rsidR="00A60E59">
        <w:rPr>
          <w:rFonts w:cstheme="minorHAnsi"/>
        </w:rPr>
        <w:t xml:space="preserve">the development of training and the use of multiple professionals </w:t>
      </w:r>
      <w:r w:rsidR="00B63599">
        <w:rPr>
          <w:rFonts w:cstheme="minorHAnsi"/>
        </w:rPr>
        <w:t xml:space="preserve">as a collaborative approach. Another of their identified strengths is that they have used a wide </w:t>
      </w:r>
      <w:r w:rsidR="003F74A1">
        <w:rPr>
          <w:rFonts w:cstheme="minorHAnsi"/>
        </w:rPr>
        <w:t xml:space="preserve">geographical range of general practice staff and </w:t>
      </w:r>
      <w:r w:rsidR="00092FEF">
        <w:rPr>
          <w:rFonts w:cstheme="minorHAnsi"/>
        </w:rPr>
        <w:t>interviewees in comparison to previous studies</w:t>
      </w:r>
      <w:r w:rsidR="008B7824">
        <w:rPr>
          <w:rFonts w:cstheme="minorHAnsi"/>
        </w:rPr>
        <w:t xml:space="preserve"> </w:t>
      </w:r>
      <w:r w:rsidR="00E110D8" w:rsidRPr="00AF061F">
        <w:rPr>
          <w:rFonts w:cstheme="minorHAnsi"/>
        </w:rPr>
        <w:t>(Szilassy, Et Al. 2017</w:t>
      </w:r>
      <w:r w:rsidR="00E110D8">
        <w:rPr>
          <w:rFonts w:cstheme="minorHAnsi"/>
        </w:rPr>
        <w:t xml:space="preserve">, p.1730). </w:t>
      </w:r>
    </w:p>
    <w:p w14:paraId="1312E537" w14:textId="2D2F5A01" w:rsidR="00092FEF" w:rsidRDefault="00092FEF" w:rsidP="008423BF">
      <w:pPr>
        <w:spacing w:line="360" w:lineRule="auto"/>
        <w:rPr>
          <w:rFonts w:cstheme="minorHAnsi"/>
        </w:rPr>
      </w:pPr>
      <w:r>
        <w:rPr>
          <w:rFonts w:cstheme="minorHAnsi"/>
        </w:rPr>
        <w:t xml:space="preserve">They have identified the weaknesses and limitations within the study </w:t>
      </w:r>
      <w:r w:rsidR="008B7824">
        <w:rPr>
          <w:rFonts w:cstheme="minorHAnsi"/>
        </w:rPr>
        <w:t>in the discussion</w:t>
      </w:r>
      <w:r w:rsidR="00E110D8">
        <w:rPr>
          <w:rFonts w:cstheme="minorHAnsi"/>
        </w:rPr>
        <w:t xml:space="preserve">. </w:t>
      </w:r>
      <w:r w:rsidR="00FC7184">
        <w:rPr>
          <w:rFonts w:cstheme="minorHAnsi"/>
        </w:rPr>
        <w:t xml:space="preserve">The researcher tells us that clinicians without personal experience of dealing with a domestic violence case who have participated in the interviews may have given answers based on speculation. </w:t>
      </w:r>
      <w:r w:rsidR="00CD1CC7">
        <w:rPr>
          <w:rFonts w:cstheme="minorHAnsi"/>
        </w:rPr>
        <w:t xml:space="preserve">They also made comment on </w:t>
      </w:r>
      <w:r w:rsidR="00696A33">
        <w:rPr>
          <w:rFonts w:cstheme="minorHAnsi"/>
        </w:rPr>
        <w:t xml:space="preserve">the absence of children’s perspectives on how clinicians engage with them. </w:t>
      </w:r>
    </w:p>
    <w:p w14:paraId="0C9CA744" w14:textId="6DECFA05" w:rsidR="001851B1" w:rsidRPr="00AF061F" w:rsidRDefault="001851B1" w:rsidP="008423BF">
      <w:pPr>
        <w:spacing w:line="360" w:lineRule="auto"/>
        <w:rPr>
          <w:rFonts w:cstheme="minorHAnsi"/>
        </w:rPr>
      </w:pPr>
      <w:r>
        <w:rPr>
          <w:rFonts w:cstheme="minorHAnsi"/>
        </w:rPr>
        <w:t>The researcher has identified a met</w:t>
      </w:r>
      <w:r w:rsidR="008D72DB">
        <w:rPr>
          <w:rFonts w:cstheme="minorHAnsi"/>
        </w:rPr>
        <w:t>hodological</w:t>
      </w:r>
      <w:r>
        <w:rPr>
          <w:rFonts w:cstheme="minorHAnsi"/>
        </w:rPr>
        <w:t xml:space="preserve"> limitation </w:t>
      </w:r>
      <w:r w:rsidR="008D72DB">
        <w:rPr>
          <w:rFonts w:cstheme="minorHAnsi"/>
        </w:rPr>
        <w:t xml:space="preserve">as they could only access a small amount of training materials in the mapping study. </w:t>
      </w:r>
      <w:r w:rsidR="0072137E">
        <w:rPr>
          <w:rFonts w:cstheme="minorHAnsi"/>
        </w:rPr>
        <w:t xml:space="preserve">Despite three general postings and individual requests </w:t>
      </w:r>
      <w:r w:rsidR="00920799">
        <w:rPr>
          <w:rFonts w:cstheme="minorHAnsi"/>
        </w:rPr>
        <w:t xml:space="preserve">they encountered difficulty collecting a </w:t>
      </w:r>
      <w:r w:rsidR="00D60131">
        <w:rPr>
          <w:rFonts w:cstheme="minorHAnsi"/>
        </w:rPr>
        <w:t xml:space="preserve">considerable sample of training material. They let us know that only two organisations participated within the mapping study </w:t>
      </w:r>
      <w:r w:rsidR="00D60131" w:rsidRPr="00AF061F">
        <w:rPr>
          <w:rFonts w:cstheme="minorHAnsi"/>
        </w:rPr>
        <w:t>(Szilassy, Et Al. 2017</w:t>
      </w:r>
      <w:r w:rsidR="00D60131">
        <w:rPr>
          <w:rFonts w:cstheme="minorHAnsi"/>
        </w:rPr>
        <w:t xml:space="preserve">, p.1730) </w:t>
      </w:r>
    </w:p>
    <w:p w14:paraId="40E829B8" w14:textId="7B5CA7C1" w:rsidR="008A5F44" w:rsidRDefault="00CC42AE" w:rsidP="008423BF">
      <w:pPr>
        <w:spacing w:line="360" w:lineRule="auto"/>
        <w:rPr>
          <w:rFonts w:cstheme="minorHAnsi"/>
        </w:rPr>
      </w:pPr>
      <w:r>
        <w:rPr>
          <w:rFonts w:cstheme="minorHAnsi"/>
        </w:rPr>
        <w:t xml:space="preserve">The study concludes that this is the first step towards </w:t>
      </w:r>
      <w:r w:rsidR="00A0020C">
        <w:rPr>
          <w:rFonts w:cstheme="minorHAnsi"/>
        </w:rPr>
        <w:t xml:space="preserve">strengthening knowledge and response towards children and family members effected by domestic violence. </w:t>
      </w:r>
      <w:r w:rsidR="005069A0">
        <w:rPr>
          <w:rFonts w:cstheme="minorHAnsi"/>
        </w:rPr>
        <w:t xml:space="preserve">This </w:t>
      </w:r>
      <w:r w:rsidR="00855E89">
        <w:rPr>
          <w:rFonts w:cstheme="minorHAnsi"/>
        </w:rPr>
        <w:t xml:space="preserve">should develop </w:t>
      </w:r>
      <w:r w:rsidR="00571E95">
        <w:rPr>
          <w:rFonts w:cstheme="minorHAnsi"/>
        </w:rPr>
        <w:t>clinicians’</w:t>
      </w:r>
      <w:r w:rsidR="00855E89">
        <w:rPr>
          <w:rFonts w:cstheme="minorHAnsi"/>
        </w:rPr>
        <w:t xml:space="preserve"> </w:t>
      </w:r>
      <w:r w:rsidR="00855E89">
        <w:rPr>
          <w:rFonts w:cstheme="minorHAnsi"/>
        </w:rPr>
        <w:lastRenderedPageBreak/>
        <w:t>skills and confidence in responding to domestic violence cases</w:t>
      </w:r>
      <w:r w:rsidR="00571E95">
        <w:rPr>
          <w:rFonts w:cstheme="minorHAnsi"/>
        </w:rPr>
        <w:t xml:space="preserve">. </w:t>
      </w:r>
      <w:r w:rsidR="00FF1354">
        <w:rPr>
          <w:rFonts w:cstheme="minorHAnsi"/>
        </w:rPr>
        <w:t>They have suggested that g</w:t>
      </w:r>
      <w:r w:rsidR="00D24243">
        <w:rPr>
          <w:rFonts w:cstheme="minorHAnsi"/>
        </w:rPr>
        <w:t>eneral t</w:t>
      </w:r>
      <w:r w:rsidR="00571E95">
        <w:rPr>
          <w:rFonts w:cstheme="minorHAnsi"/>
        </w:rPr>
        <w:t xml:space="preserve">raining would benefit from </w:t>
      </w:r>
      <w:r w:rsidR="00D24243">
        <w:rPr>
          <w:rFonts w:cstheme="minorHAnsi"/>
        </w:rPr>
        <w:t xml:space="preserve">integrating further training on domestic violence and </w:t>
      </w:r>
      <w:r w:rsidR="00FF1354">
        <w:rPr>
          <w:rFonts w:cstheme="minorHAnsi"/>
        </w:rPr>
        <w:t>child safeguarding</w:t>
      </w:r>
      <w:r w:rsidR="004A2C00">
        <w:rPr>
          <w:rFonts w:cstheme="minorHAnsi"/>
        </w:rPr>
        <w:t xml:space="preserve"> </w:t>
      </w:r>
      <w:r w:rsidR="004A2C00" w:rsidRPr="00AF061F">
        <w:rPr>
          <w:rFonts w:cstheme="minorHAnsi"/>
        </w:rPr>
        <w:t>(Szilassy, Et Al. 2017</w:t>
      </w:r>
      <w:r w:rsidR="004A2C00">
        <w:rPr>
          <w:rFonts w:cstheme="minorHAnsi"/>
        </w:rPr>
        <w:t xml:space="preserve">, p.1730) </w:t>
      </w:r>
      <w:r w:rsidR="00FF1354">
        <w:rPr>
          <w:rFonts w:cstheme="minorHAnsi"/>
        </w:rPr>
        <w:t xml:space="preserve"> </w:t>
      </w:r>
    </w:p>
    <w:p w14:paraId="32DF140E" w14:textId="1F6FD29E" w:rsidR="008A5F44" w:rsidRDefault="00711329" w:rsidP="008423BF">
      <w:pPr>
        <w:spacing w:line="360" w:lineRule="auto"/>
        <w:rPr>
          <w:rFonts w:cstheme="minorHAnsi"/>
        </w:rPr>
      </w:pPr>
      <w:r>
        <w:rPr>
          <w:rFonts w:cstheme="minorHAnsi"/>
        </w:rPr>
        <w:t xml:space="preserve">At a first glance this study </w:t>
      </w:r>
      <w:r w:rsidR="00D02A6E">
        <w:rPr>
          <w:rFonts w:cstheme="minorHAnsi"/>
        </w:rPr>
        <w:t>i</w:t>
      </w:r>
      <w:r>
        <w:rPr>
          <w:rFonts w:cstheme="minorHAnsi"/>
        </w:rPr>
        <w:t xml:space="preserve">s quite difficult to </w:t>
      </w:r>
      <w:r w:rsidR="00F22844">
        <w:rPr>
          <w:rFonts w:cstheme="minorHAnsi"/>
        </w:rPr>
        <w:t xml:space="preserve">fully </w:t>
      </w:r>
      <w:r>
        <w:rPr>
          <w:rFonts w:cstheme="minorHAnsi"/>
        </w:rPr>
        <w:t>understand</w:t>
      </w:r>
      <w:r w:rsidR="00F22844">
        <w:rPr>
          <w:rFonts w:cstheme="minorHAnsi"/>
        </w:rPr>
        <w:t xml:space="preserve"> and interpret. </w:t>
      </w:r>
      <w:r w:rsidR="007D7043">
        <w:rPr>
          <w:rFonts w:cstheme="minorHAnsi"/>
        </w:rPr>
        <w:t>The very basic</w:t>
      </w:r>
      <w:r w:rsidR="00D02A6E">
        <w:rPr>
          <w:rFonts w:cstheme="minorHAnsi"/>
        </w:rPr>
        <w:t>s</w:t>
      </w:r>
      <w:r w:rsidR="007D7043">
        <w:rPr>
          <w:rFonts w:cstheme="minorHAnsi"/>
        </w:rPr>
        <w:t xml:space="preserve"> of the study being about child safeguarding in relation to domestic violence case</w:t>
      </w:r>
      <w:r w:rsidR="00F22844">
        <w:rPr>
          <w:rFonts w:cstheme="minorHAnsi"/>
        </w:rPr>
        <w:t xml:space="preserve"> </w:t>
      </w:r>
      <w:r w:rsidR="00D02A6E">
        <w:rPr>
          <w:rFonts w:cstheme="minorHAnsi"/>
        </w:rPr>
        <w:t xml:space="preserve">is an easy concept to grasp. However, the </w:t>
      </w:r>
      <w:r w:rsidR="00CC4991">
        <w:rPr>
          <w:rFonts w:cstheme="minorHAnsi"/>
        </w:rPr>
        <w:t xml:space="preserve">further detail such as the data collection being from two years prior and the exact aim takes further reading into the study to fully </w:t>
      </w:r>
      <w:r w:rsidR="00283BAD">
        <w:rPr>
          <w:rFonts w:cstheme="minorHAnsi"/>
        </w:rPr>
        <w:t>become familiar with</w:t>
      </w:r>
      <w:r w:rsidR="004A2C00">
        <w:rPr>
          <w:rFonts w:cstheme="minorHAnsi"/>
        </w:rPr>
        <w:t>.</w:t>
      </w:r>
    </w:p>
    <w:p w14:paraId="6868CC5A" w14:textId="1F697E51" w:rsidR="00716D32" w:rsidRDefault="00716D32" w:rsidP="008423BF">
      <w:pPr>
        <w:spacing w:line="360" w:lineRule="auto"/>
        <w:rPr>
          <w:rFonts w:cstheme="minorHAnsi"/>
        </w:rPr>
      </w:pPr>
      <w:r>
        <w:rPr>
          <w:rFonts w:cstheme="minorHAnsi"/>
        </w:rPr>
        <w:t xml:space="preserve">It is recommended now this study has been evaluated that </w:t>
      </w:r>
      <w:r w:rsidR="00BF0F51">
        <w:rPr>
          <w:rFonts w:cstheme="minorHAnsi"/>
        </w:rPr>
        <w:t xml:space="preserve">more up to date data is used within the study as many factors may have changed within that </w:t>
      </w:r>
      <w:r w:rsidR="004F4538">
        <w:rPr>
          <w:rFonts w:cstheme="minorHAnsi"/>
        </w:rPr>
        <w:t>two-year</w:t>
      </w:r>
      <w:r w:rsidR="00BF0F51">
        <w:rPr>
          <w:rFonts w:cstheme="minorHAnsi"/>
        </w:rPr>
        <w:t xml:space="preserve"> period such as training on the subject </w:t>
      </w:r>
      <w:r w:rsidR="00636267">
        <w:rPr>
          <w:rFonts w:cstheme="minorHAnsi"/>
        </w:rPr>
        <w:t xml:space="preserve">and </w:t>
      </w:r>
      <w:r w:rsidR="004F4538">
        <w:rPr>
          <w:rFonts w:cstheme="minorHAnsi"/>
        </w:rPr>
        <w:t>people’s</w:t>
      </w:r>
      <w:r w:rsidR="00636267">
        <w:rPr>
          <w:rFonts w:cstheme="minorHAnsi"/>
        </w:rPr>
        <w:t xml:space="preserve"> perspectives on domestic violence. </w:t>
      </w:r>
      <w:r w:rsidR="004F4538">
        <w:rPr>
          <w:rFonts w:cstheme="minorHAnsi"/>
        </w:rPr>
        <w:t xml:space="preserve">The study also should have included views from </w:t>
      </w:r>
      <w:r w:rsidR="005424F8">
        <w:rPr>
          <w:rFonts w:cstheme="minorHAnsi"/>
        </w:rPr>
        <w:t xml:space="preserve">children themselves </w:t>
      </w:r>
      <w:r w:rsidR="004103C8">
        <w:rPr>
          <w:rFonts w:cstheme="minorHAnsi"/>
        </w:rPr>
        <w:t xml:space="preserve">and made a </w:t>
      </w:r>
      <w:r w:rsidR="004A2C00">
        <w:rPr>
          <w:rFonts w:cstheme="minorHAnsi"/>
        </w:rPr>
        <w:t>clearer</w:t>
      </w:r>
      <w:r w:rsidR="004103C8">
        <w:rPr>
          <w:rFonts w:cstheme="minorHAnsi"/>
        </w:rPr>
        <w:t xml:space="preserve"> statement about effected adults being part of the study as this information was not included until the end</w:t>
      </w:r>
      <w:r w:rsidR="00FE21AD">
        <w:rPr>
          <w:rFonts w:cstheme="minorHAnsi"/>
        </w:rPr>
        <w:t xml:space="preserve"> yet such an important part of the study. </w:t>
      </w:r>
    </w:p>
    <w:p w14:paraId="2D1FB149" w14:textId="23B6D891" w:rsidR="00FE21AD" w:rsidRPr="00AF061F" w:rsidRDefault="00FE21AD" w:rsidP="008423BF">
      <w:pPr>
        <w:spacing w:line="360" w:lineRule="auto"/>
        <w:rPr>
          <w:rFonts w:cstheme="minorHAnsi"/>
        </w:rPr>
      </w:pPr>
      <w:r>
        <w:rPr>
          <w:rFonts w:cstheme="minorHAnsi"/>
        </w:rPr>
        <w:t xml:space="preserve">Overall, </w:t>
      </w:r>
      <w:r w:rsidR="00A83870">
        <w:rPr>
          <w:rFonts w:cstheme="minorHAnsi"/>
        </w:rPr>
        <w:t>this</w:t>
      </w:r>
      <w:r>
        <w:rPr>
          <w:rFonts w:cstheme="minorHAnsi"/>
        </w:rPr>
        <w:t xml:space="preserve"> study is a good basis for further research into the subject </w:t>
      </w:r>
      <w:r w:rsidR="007309FE">
        <w:rPr>
          <w:rFonts w:cstheme="minorHAnsi"/>
        </w:rPr>
        <w:t xml:space="preserve">which should contribute towards clinician training on the topic of domestic violence and child safeguarding. </w:t>
      </w:r>
    </w:p>
    <w:p w14:paraId="79AB6F35" w14:textId="40D637DE" w:rsidR="008A5F44" w:rsidRPr="00AF061F" w:rsidRDefault="008A5F44" w:rsidP="008423BF">
      <w:pPr>
        <w:spacing w:line="360" w:lineRule="auto"/>
        <w:rPr>
          <w:rFonts w:cstheme="minorHAnsi"/>
        </w:rPr>
      </w:pPr>
    </w:p>
    <w:p w14:paraId="752A23F9" w14:textId="6CB30FF9" w:rsidR="008A5F44" w:rsidRPr="00AF061F" w:rsidRDefault="008A5F44" w:rsidP="008423BF">
      <w:pPr>
        <w:spacing w:line="360" w:lineRule="auto"/>
        <w:rPr>
          <w:rFonts w:cstheme="minorHAnsi"/>
        </w:rPr>
      </w:pPr>
    </w:p>
    <w:p w14:paraId="2C78C1DD" w14:textId="2FB1FF3F" w:rsidR="008A5F44" w:rsidRPr="00AF061F" w:rsidRDefault="008A5F44" w:rsidP="008423BF">
      <w:pPr>
        <w:spacing w:line="360" w:lineRule="auto"/>
        <w:rPr>
          <w:rFonts w:cstheme="minorHAnsi"/>
        </w:rPr>
      </w:pPr>
    </w:p>
    <w:p w14:paraId="100EE43E" w14:textId="77777777" w:rsidR="003A6083" w:rsidRPr="00AF061F" w:rsidRDefault="003A6083" w:rsidP="008423BF">
      <w:pPr>
        <w:spacing w:line="360" w:lineRule="auto"/>
        <w:rPr>
          <w:rFonts w:cstheme="minorHAnsi"/>
          <w:u w:val="single"/>
        </w:rPr>
      </w:pPr>
    </w:p>
    <w:p w14:paraId="49106C33" w14:textId="77777777" w:rsidR="00913162" w:rsidRDefault="00913162" w:rsidP="008423BF">
      <w:pPr>
        <w:spacing w:line="360" w:lineRule="auto"/>
        <w:rPr>
          <w:rFonts w:cstheme="minorHAnsi"/>
          <w:u w:val="single"/>
        </w:rPr>
      </w:pPr>
    </w:p>
    <w:p w14:paraId="0B5AB6EC" w14:textId="77777777" w:rsidR="00913162" w:rsidRDefault="00913162" w:rsidP="008423BF">
      <w:pPr>
        <w:spacing w:line="360" w:lineRule="auto"/>
        <w:rPr>
          <w:rFonts w:cstheme="minorHAnsi"/>
          <w:u w:val="single"/>
        </w:rPr>
      </w:pPr>
    </w:p>
    <w:p w14:paraId="4B90D1D0" w14:textId="77777777" w:rsidR="00913162" w:rsidRDefault="00913162" w:rsidP="008423BF">
      <w:pPr>
        <w:spacing w:line="360" w:lineRule="auto"/>
        <w:rPr>
          <w:rFonts w:cstheme="minorHAnsi"/>
          <w:u w:val="single"/>
        </w:rPr>
      </w:pPr>
    </w:p>
    <w:p w14:paraId="327FB814" w14:textId="77777777" w:rsidR="00913162" w:rsidRDefault="00913162" w:rsidP="008423BF">
      <w:pPr>
        <w:spacing w:line="360" w:lineRule="auto"/>
        <w:rPr>
          <w:rFonts w:cstheme="minorHAnsi"/>
          <w:u w:val="single"/>
        </w:rPr>
      </w:pPr>
    </w:p>
    <w:p w14:paraId="044A7D6C" w14:textId="77777777" w:rsidR="00913162" w:rsidRDefault="00913162" w:rsidP="008423BF">
      <w:pPr>
        <w:spacing w:line="360" w:lineRule="auto"/>
        <w:rPr>
          <w:rFonts w:cstheme="minorHAnsi"/>
          <w:u w:val="single"/>
        </w:rPr>
      </w:pPr>
    </w:p>
    <w:p w14:paraId="4080A296" w14:textId="77777777" w:rsidR="007309FE" w:rsidRDefault="007309FE" w:rsidP="008423BF">
      <w:pPr>
        <w:spacing w:line="360" w:lineRule="auto"/>
        <w:rPr>
          <w:rFonts w:cstheme="minorHAnsi"/>
          <w:u w:val="single"/>
        </w:rPr>
      </w:pPr>
    </w:p>
    <w:p w14:paraId="2FC10766" w14:textId="77777777" w:rsidR="007309FE" w:rsidRDefault="007309FE" w:rsidP="008423BF">
      <w:pPr>
        <w:spacing w:line="360" w:lineRule="auto"/>
        <w:rPr>
          <w:rFonts w:cstheme="minorHAnsi"/>
          <w:u w:val="single"/>
        </w:rPr>
      </w:pPr>
    </w:p>
    <w:p w14:paraId="5772A6CC" w14:textId="77777777" w:rsidR="007309FE" w:rsidRDefault="007309FE" w:rsidP="008423BF">
      <w:pPr>
        <w:spacing w:line="360" w:lineRule="auto"/>
        <w:rPr>
          <w:rFonts w:cstheme="minorHAnsi"/>
          <w:u w:val="single"/>
        </w:rPr>
      </w:pPr>
    </w:p>
    <w:p w14:paraId="172B85C2" w14:textId="77777777" w:rsidR="007309FE" w:rsidRDefault="007309FE" w:rsidP="008423BF">
      <w:pPr>
        <w:spacing w:line="360" w:lineRule="auto"/>
        <w:rPr>
          <w:rFonts w:cstheme="minorHAnsi"/>
          <w:u w:val="single"/>
        </w:rPr>
      </w:pPr>
    </w:p>
    <w:p w14:paraId="41D57E49" w14:textId="77777777" w:rsidR="007309FE" w:rsidRDefault="007309FE" w:rsidP="008423BF">
      <w:pPr>
        <w:spacing w:line="360" w:lineRule="auto"/>
        <w:rPr>
          <w:rFonts w:cstheme="minorHAnsi"/>
          <w:u w:val="single"/>
        </w:rPr>
      </w:pPr>
    </w:p>
    <w:p w14:paraId="68D860C2" w14:textId="08DDD8DE" w:rsidR="008A5F44" w:rsidRPr="00AF061F" w:rsidRDefault="008A5F44" w:rsidP="008423BF">
      <w:pPr>
        <w:spacing w:line="360" w:lineRule="auto"/>
        <w:rPr>
          <w:rFonts w:cstheme="minorHAnsi"/>
          <w:u w:val="single"/>
        </w:rPr>
      </w:pPr>
      <w:r w:rsidRPr="00AF061F">
        <w:rPr>
          <w:rFonts w:cstheme="minorHAnsi"/>
          <w:u w:val="single"/>
        </w:rPr>
        <w:lastRenderedPageBreak/>
        <w:t>Reference List</w:t>
      </w:r>
    </w:p>
    <w:p w14:paraId="5F12658E" w14:textId="37E29665" w:rsidR="007B100C" w:rsidRPr="00AF061F" w:rsidRDefault="007B100C" w:rsidP="007200E8">
      <w:pPr>
        <w:autoSpaceDE w:val="0"/>
        <w:autoSpaceDN w:val="0"/>
        <w:adjustRightInd w:val="0"/>
        <w:spacing w:line="360" w:lineRule="auto"/>
        <w:rPr>
          <w:rFonts w:eastAsia="Times New Roman" w:cstheme="minorHAnsi"/>
          <w:color w:val="000000"/>
        </w:rPr>
      </w:pPr>
      <w:r w:rsidRPr="00AF061F">
        <w:rPr>
          <w:rFonts w:eastAsia="Times New Roman" w:cstheme="minorHAnsi"/>
          <w:color w:val="000000"/>
        </w:rPr>
        <w:t xml:space="preserve">Baker, K. (2014) </w:t>
      </w:r>
      <w:r w:rsidRPr="00AF061F">
        <w:rPr>
          <w:rFonts w:eastAsia="Times New Roman" w:cstheme="minorHAnsi"/>
          <w:i/>
          <w:color w:val="000000"/>
        </w:rPr>
        <w:t xml:space="preserve">How to… Make critiquing easy. </w:t>
      </w:r>
      <w:r w:rsidRPr="00AF061F">
        <w:rPr>
          <w:rFonts w:eastAsia="Times New Roman" w:cstheme="minorHAnsi"/>
          <w:color w:val="000000"/>
        </w:rPr>
        <w:t>Available at https://www.rcm.org.uk/news-views-and-analysis/analysis/how-to%E2%80%A6-make-critiquing-easy (Accessed: 08/12/18).</w:t>
      </w:r>
    </w:p>
    <w:p w14:paraId="0AB07032" w14:textId="43958E75" w:rsidR="00F745C0" w:rsidRPr="00AF061F" w:rsidRDefault="00F745C0" w:rsidP="007200E8">
      <w:pPr>
        <w:autoSpaceDE w:val="0"/>
        <w:autoSpaceDN w:val="0"/>
        <w:adjustRightInd w:val="0"/>
        <w:spacing w:line="360" w:lineRule="auto"/>
        <w:rPr>
          <w:rFonts w:eastAsia="Times New Roman" w:cstheme="minorHAnsi"/>
          <w:lang w:val="en-US" w:eastAsia="uk-UA"/>
        </w:rPr>
      </w:pPr>
      <w:r w:rsidRPr="00AF061F">
        <w:rPr>
          <w:rFonts w:eastAsia="Times New Roman" w:cstheme="minorHAnsi"/>
          <w:lang w:val="en-US" w:eastAsia="uk-UA"/>
        </w:rPr>
        <w:t>Bazeley, P and Jackson, K</w:t>
      </w:r>
      <w:r w:rsidR="00AF061F" w:rsidRPr="00AF061F">
        <w:rPr>
          <w:rFonts w:eastAsia="Times New Roman" w:cstheme="minorHAnsi"/>
          <w:lang w:val="en-US" w:eastAsia="uk-UA"/>
        </w:rPr>
        <w:t xml:space="preserve">. (2013) </w:t>
      </w:r>
      <w:r w:rsidR="00AF061F">
        <w:rPr>
          <w:rFonts w:eastAsia="Times New Roman" w:cstheme="minorHAnsi"/>
          <w:i/>
          <w:lang w:val="en-US" w:eastAsia="uk-UA"/>
        </w:rPr>
        <w:t>Qualitative data analysis with NVivo</w:t>
      </w:r>
      <w:r w:rsidR="00AF061F">
        <w:rPr>
          <w:rFonts w:eastAsia="Times New Roman" w:cstheme="minorHAnsi"/>
          <w:lang w:val="en-US" w:eastAsia="uk-UA"/>
        </w:rPr>
        <w:t xml:space="preserve">. </w:t>
      </w:r>
      <w:r w:rsidR="00173624">
        <w:rPr>
          <w:rFonts w:eastAsia="Times New Roman" w:cstheme="minorHAnsi"/>
          <w:lang w:val="en-US" w:eastAsia="uk-UA"/>
        </w:rPr>
        <w:t>2</w:t>
      </w:r>
      <w:r w:rsidR="00173624" w:rsidRPr="00173624">
        <w:rPr>
          <w:rFonts w:eastAsia="Times New Roman" w:cstheme="minorHAnsi"/>
          <w:vertAlign w:val="superscript"/>
          <w:lang w:val="en-US" w:eastAsia="uk-UA"/>
        </w:rPr>
        <w:t>nd</w:t>
      </w:r>
      <w:r w:rsidR="00173624">
        <w:rPr>
          <w:rFonts w:eastAsia="Times New Roman" w:cstheme="minorHAnsi"/>
          <w:lang w:val="en-US" w:eastAsia="uk-UA"/>
        </w:rPr>
        <w:t xml:space="preserve"> Ed. London: SAGE Publications. </w:t>
      </w:r>
    </w:p>
    <w:p w14:paraId="1F53EFC7" w14:textId="2C5608BB" w:rsidR="007B100C" w:rsidRPr="00AF061F" w:rsidRDefault="007B100C" w:rsidP="007200E8">
      <w:pPr>
        <w:autoSpaceDE w:val="0"/>
        <w:autoSpaceDN w:val="0"/>
        <w:adjustRightInd w:val="0"/>
        <w:spacing w:line="360" w:lineRule="auto"/>
        <w:rPr>
          <w:rFonts w:eastAsia="Times New Roman" w:cstheme="minorHAnsi"/>
          <w:color w:val="000000"/>
        </w:rPr>
      </w:pPr>
      <w:proofErr w:type="spellStart"/>
      <w:r w:rsidRPr="00AF061F">
        <w:rPr>
          <w:rFonts w:eastAsia="Times New Roman" w:cstheme="minorHAnsi"/>
          <w:color w:val="000000"/>
        </w:rPr>
        <w:t>Center</w:t>
      </w:r>
      <w:proofErr w:type="spellEnd"/>
      <w:r w:rsidRPr="00AF061F">
        <w:rPr>
          <w:rFonts w:eastAsia="Times New Roman" w:cstheme="minorHAnsi"/>
          <w:color w:val="000000"/>
        </w:rPr>
        <w:t xml:space="preserve"> for research writing resources (2006) </w:t>
      </w:r>
      <w:r w:rsidRPr="00AF061F">
        <w:rPr>
          <w:rFonts w:eastAsia="Times New Roman" w:cstheme="minorHAnsi"/>
          <w:i/>
          <w:color w:val="000000"/>
        </w:rPr>
        <w:t xml:space="preserve">Writing an effective title. How to write a research paper: An </w:t>
      </w:r>
      <w:proofErr w:type="spellStart"/>
      <w:r w:rsidRPr="00AF061F">
        <w:rPr>
          <w:rFonts w:eastAsia="Times New Roman" w:cstheme="minorHAnsi"/>
          <w:i/>
          <w:color w:val="000000"/>
        </w:rPr>
        <w:t>Editage</w:t>
      </w:r>
      <w:proofErr w:type="spellEnd"/>
      <w:r w:rsidRPr="00AF061F">
        <w:rPr>
          <w:rFonts w:eastAsia="Times New Roman" w:cstheme="minorHAnsi"/>
          <w:i/>
          <w:color w:val="000000"/>
        </w:rPr>
        <w:t xml:space="preserve"> series.</w:t>
      </w:r>
      <w:r w:rsidRPr="00AF061F">
        <w:rPr>
          <w:rFonts w:eastAsia="Times New Roman" w:cstheme="minorHAnsi"/>
          <w:color w:val="000000"/>
        </w:rPr>
        <w:t xml:space="preserve"> Philadelphia: Cactus Communications PVT. LTD.</w:t>
      </w:r>
    </w:p>
    <w:p w14:paraId="5A0366C8" w14:textId="1BF74F55" w:rsidR="007200E8" w:rsidRPr="00AF061F" w:rsidRDefault="009015EF" w:rsidP="007200E8">
      <w:pPr>
        <w:autoSpaceDE w:val="0"/>
        <w:autoSpaceDN w:val="0"/>
        <w:adjustRightInd w:val="0"/>
        <w:spacing w:after="0" w:line="360" w:lineRule="auto"/>
        <w:rPr>
          <w:rFonts w:eastAsia="Times New Roman" w:cstheme="minorHAnsi"/>
          <w:color w:val="000000"/>
          <w:lang w:eastAsia="en-GB"/>
        </w:rPr>
      </w:pPr>
      <w:r w:rsidRPr="009015EF">
        <w:rPr>
          <w:rFonts w:eastAsia="Times New Roman" w:cstheme="minorHAnsi"/>
          <w:color w:val="000000"/>
          <w:lang w:eastAsia="en-GB"/>
        </w:rPr>
        <w:t xml:space="preserve">King, N and </w:t>
      </w:r>
      <w:proofErr w:type="spellStart"/>
      <w:r w:rsidRPr="009015EF">
        <w:rPr>
          <w:rFonts w:eastAsia="Times New Roman" w:cstheme="minorHAnsi"/>
          <w:color w:val="000000"/>
          <w:lang w:eastAsia="en-GB"/>
        </w:rPr>
        <w:t>Horrocks</w:t>
      </w:r>
      <w:proofErr w:type="spellEnd"/>
      <w:r w:rsidRPr="009015EF">
        <w:rPr>
          <w:rFonts w:eastAsia="Times New Roman" w:cstheme="minorHAnsi"/>
          <w:color w:val="000000"/>
          <w:lang w:eastAsia="en-GB"/>
        </w:rPr>
        <w:t xml:space="preserve">, C. (2010) </w:t>
      </w:r>
      <w:r w:rsidRPr="009015EF">
        <w:rPr>
          <w:rFonts w:eastAsia="Times New Roman" w:cstheme="minorHAnsi"/>
          <w:i/>
          <w:color w:val="000000"/>
          <w:lang w:eastAsia="en-GB"/>
        </w:rPr>
        <w:t xml:space="preserve">Interviews in qualitative research. </w:t>
      </w:r>
      <w:r w:rsidRPr="009015EF">
        <w:rPr>
          <w:rFonts w:eastAsia="Times New Roman" w:cstheme="minorHAnsi"/>
          <w:color w:val="000000"/>
          <w:lang w:eastAsia="en-GB"/>
        </w:rPr>
        <w:t xml:space="preserve">London: SAGE publications LTD. </w:t>
      </w:r>
    </w:p>
    <w:p w14:paraId="79AB2706" w14:textId="77777777" w:rsidR="007200E8" w:rsidRPr="00AF061F" w:rsidRDefault="007200E8" w:rsidP="007200E8">
      <w:pPr>
        <w:autoSpaceDE w:val="0"/>
        <w:autoSpaceDN w:val="0"/>
        <w:adjustRightInd w:val="0"/>
        <w:spacing w:after="0" w:line="360" w:lineRule="auto"/>
        <w:rPr>
          <w:rFonts w:eastAsia="Times New Roman" w:cstheme="minorHAnsi"/>
          <w:color w:val="000000"/>
          <w:lang w:eastAsia="en-GB"/>
        </w:rPr>
      </w:pPr>
    </w:p>
    <w:p w14:paraId="309887FB" w14:textId="7FCB4C22" w:rsidR="00A06B86" w:rsidRPr="00AF061F" w:rsidRDefault="00A06B86" w:rsidP="007200E8">
      <w:pPr>
        <w:autoSpaceDE w:val="0"/>
        <w:autoSpaceDN w:val="0"/>
        <w:adjustRightInd w:val="0"/>
        <w:spacing w:line="360" w:lineRule="auto"/>
        <w:rPr>
          <w:rFonts w:cstheme="minorHAnsi"/>
        </w:rPr>
      </w:pPr>
      <w:r w:rsidRPr="00AF061F">
        <w:rPr>
          <w:rFonts w:eastAsia="Times New Roman" w:cstheme="minorHAnsi"/>
          <w:color w:val="000000"/>
        </w:rPr>
        <w:t xml:space="preserve">Larkins, C. Et al. (2015) </w:t>
      </w:r>
      <w:r w:rsidRPr="00AF061F">
        <w:rPr>
          <w:rFonts w:cstheme="minorHAnsi"/>
          <w:i/>
        </w:rPr>
        <w:t xml:space="preserve">General practice clinicians’ perspectives on involving and supporting children and adult perpetrators in families experiencing domestic violence and abuse. </w:t>
      </w:r>
      <w:r w:rsidRPr="00AF061F">
        <w:rPr>
          <w:rFonts w:cstheme="minorHAnsi"/>
        </w:rPr>
        <w:t xml:space="preserve">Available at: </w:t>
      </w:r>
      <w:r w:rsidR="001E2807" w:rsidRPr="00AF061F">
        <w:rPr>
          <w:rFonts w:cstheme="minorHAnsi"/>
        </w:rPr>
        <w:t xml:space="preserve">https://academic.oup.com/fampra/article/32/6/701/2450434 (Accessed: 09/12/18). </w:t>
      </w:r>
    </w:p>
    <w:p w14:paraId="4C760CE6" w14:textId="2F5B8842" w:rsidR="00796B9D" w:rsidRPr="00AF061F" w:rsidRDefault="00796B9D" w:rsidP="007200E8">
      <w:pPr>
        <w:autoSpaceDE w:val="0"/>
        <w:autoSpaceDN w:val="0"/>
        <w:adjustRightInd w:val="0"/>
        <w:spacing w:line="360" w:lineRule="auto"/>
        <w:rPr>
          <w:rFonts w:eastAsia="Times New Roman" w:cstheme="minorHAnsi"/>
          <w:color w:val="000000"/>
        </w:rPr>
      </w:pPr>
      <w:r w:rsidRPr="00AF061F">
        <w:rPr>
          <w:rFonts w:eastAsia="Times New Roman" w:cstheme="minorHAnsi"/>
          <w:color w:val="000000"/>
        </w:rPr>
        <w:t xml:space="preserve">National health service clinical commissioners </w:t>
      </w:r>
      <w:r w:rsidR="007200E8" w:rsidRPr="00AF061F">
        <w:rPr>
          <w:rFonts w:eastAsia="Times New Roman" w:cstheme="minorHAnsi"/>
          <w:color w:val="000000"/>
        </w:rPr>
        <w:t xml:space="preserve">(NHSCC) </w:t>
      </w:r>
      <w:r w:rsidRPr="00AF061F">
        <w:rPr>
          <w:rFonts w:eastAsia="Times New Roman" w:cstheme="minorHAnsi"/>
          <w:color w:val="000000"/>
        </w:rPr>
        <w:t xml:space="preserve">(2018) </w:t>
      </w:r>
      <w:r w:rsidR="007200E8" w:rsidRPr="00AF061F">
        <w:rPr>
          <w:rFonts w:eastAsia="Times New Roman" w:cstheme="minorHAnsi"/>
          <w:color w:val="000000"/>
        </w:rPr>
        <w:t xml:space="preserve">Available at: https://www.nhscc.org/ccgs/ (Accessed: 10/12/18) </w:t>
      </w:r>
    </w:p>
    <w:p w14:paraId="451F7111" w14:textId="5937B78C" w:rsidR="00796B9D" w:rsidRDefault="00C77C77" w:rsidP="007200E8">
      <w:pPr>
        <w:autoSpaceDE w:val="0"/>
        <w:autoSpaceDN w:val="0"/>
        <w:adjustRightInd w:val="0"/>
        <w:spacing w:line="360" w:lineRule="auto"/>
        <w:rPr>
          <w:rFonts w:eastAsia="Times New Roman" w:cstheme="minorHAnsi"/>
          <w:color w:val="000000"/>
        </w:rPr>
      </w:pPr>
      <w:r w:rsidRPr="00AF061F">
        <w:rPr>
          <w:rFonts w:eastAsia="Times New Roman" w:cstheme="minorHAnsi"/>
          <w:color w:val="000000"/>
        </w:rPr>
        <w:t xml:space="preserve">National institute for health and care excellence (NICE) (2018) Available at: </w:t>
      </w:r>
      <w:r w:rsidR="00127E0B" w:rsidRPr="00AF061F">
        <w:rPr>
          <w:rFonts w:eastAsia="Times New Roman" w:cstheme="minorHAnsi"/>
          <w:color w:val="000000"/>
        </w:rPr>
        <w:t xml:space="preserve">https://www.nice.org.uk/about (Accessed: 09/12/18). </w:t>
      </w:r>
    </w:p>
    <w:p w14:paraId="49895BC3" w14:textId="0E9D33EC" w:rsidR="009021BC" w:rsidRPr="001F4EF2" w:rsidRDefault="009021BC" w:rsidP="007200E8">
      <w:pPr>
        <w:autoSpaceDE w:val="0"/>
        <w:autoSpaceDN w:val="0"/>
        <w:adjustRightInd w:val="0"/>
        <w:spacing w:line="360" w:lineRule="auto"/>
        <w:rPr>
          <w:rFonts w:eastAsia="Times New Roman" w:cstheme="minorHAnsi"/>
          <w:color w:val="000000"/>
        </w:rPr>
      </w:pPr>
      <w:r>
        <w:rPr>
          <w:rFonts w:eastAsia="Times New Roman" w:cstheme="minorHAnsi"/>
          <w:color w:val="000000"/>
        </w:rPr>
        <w:t xml:space="preserve">Peckover, S and Trotter, F. (2015) </w:t>
      </w:r>
      <w:r w:rsidR="007E19DA">
        <w:rPr>
          <w:rFonts w:eastAsia="Times New Roman" w:cstheme="minorHAnsi"/>
          <w:color w:val="000000"/>
        </w:rPr>
        <w:t>‘</w:t>
      </w:r>
      <w:r w:rsidR="001F4EF2">
        <w:rPr>
          <w:rFonts w:eastAsia="Times New Roman" w:cstheme="minorHAnsi"/>
          <w:color w:val="000000"/>
        </w:rPr>
        <w:t>K</w:t>
      </w:r>
      <w:r w:rsidR="007E19DA">
        <w:rPr>
          <w:rFonts w:eastAsia="Times New Roman" w:cstheme="minorHAnsi"/>
          <w:color w:val="000000"/>
        </w:rPr>
        <w:t xml:space="preserve">eeping the focus on children: </w:t>
      </w:r>
      <w:r w:rsidR="00F53CBC">
        <w:rPr>
          <w:rFonts w:eastAsia="Times New Roman" w:cstheme="minorHAnsi"/>
          <w:color w:val="000000"/>
        </w:rPr>
        <w:t>The challenges of safeguarding children effected by domestic abuse</w:t>
      </w:r>
      <w:r w:rsidR="001F4EF2">
        <w:rPr>
          <w:rFonts w:eastAsia="Times New Roman" w:cstheme="minorHAnsi"/>
          <w:color w:val="000000"/>
        </w:rPr>
        <w:t xml:space="preserve">’. </w:t>
      </w:r>
      <w:r w:rsidR="001F4EF2">
        <w:rPr>
          <w:rFonts w:eastAsia="Times New Roman" w:cstheme="minorHAnsi"/>
          <w:i/>
          <w:color w:val="000000"/>
        </w:rPr>
        <w:t>Health and social care in the community</w:t>
      </w:r>
      <w:r w:rsidR="00CF1EC7">
        <w:rPr>
          <w:rFonts w:eastAsia="Times New Roman" w:cstheme="minorHAnsi"/>
          <w:i/>
          <w:color w:val="000000"/>
        </w:rPr>
        <w:t>.</w:t>
      </w:r>
      <w:r w:rsidR="001F4EF2">
        <w:rPr>
          <w:rFonts w:eastAsia="Times New Roman" w:cstheme="minorHAnsi"/>
          <w:i/>
          <w:color w:val="000000"/>
        </w:rPr>
        <w:t xml:space="preserve"> </w:t>
      </w:r>
      <w:r w:rsidR="00CF1EC7">
        <w:rPr>
          <w:rFonts w:eastAsia="Times New Roman" w:cstheme="minorHAnsi"/>
          <w:color w:val="000000"/>
        </w:rPr>
        <w:t>23</w:t>
      </w:r>
      <w:r w:rsidR="00530481">
        <w:rPr>
          <w:rFonts w:eastAsia="Times New Roman" w:cstheme="minorHAnsi"/>
          <w:color w:val="000000"/>
        </w:rPr>
        <w:t>(</w:t>
      </w:r>
      <w:r w:rsidR="00CF1EC7">
        <w:rPr>
          <w:rFonts w:eastAsia="Times New Roman" w:cstheme="minorHAnsi"/>
          <w:color w:val="000000"/>
        </w:rPr>
        <w:t>4</w:t>
      </w:r>
      <w:r w:rsidR="00530481">
        <w:rPr>
          <w:rFonts w:eastAsia="Times New Roman" w:cstheme="minorHAnsi"/>
          <w:color w:val="000000"/>
        </w:rPr>
        <w:t>)</w:t>
      </w:r>
      <w:r w:rsidR="00F139EB">
        <w:rPr>
          <w:rFonts w:eastAsia="Times New Roman" w:cstheme="minorHAnsi"/>
          <w:color w:val="000000"/>
        </w:rPr>
        <w:t xml:space="preserve">. </w:t>
      </w:r>
      <w:r w:rsidR="00AD5C7E">
        <w:rPr>
          <w:rFonts w:eastAsia="Times New Roman" w:cstheme="minorHAnsi"/>
          <w:color w:val="000000"/>
        </w:rPr>
        <w:t>pp</w:t>
      </w:r>
      <w:r w:rsidR="00F139EB">
        <w:rPr>
          <w:rFonts w:eastAsia="Times New Roman" w:cstheme="minorHAnsi"/>
          <w:color w:val="000000"/>
        </w:rPr>
        <w:t>. 339-407</w:t>
      </w:r>
      <w:r w:rsidR="00AD5C7E">
        <w:rPr>
          <w:rFonts w:eastAsia="Times New Roman" w:cstheme="minorHAnsi"/>
          <w:color w:val="000000"/>
        </w:rPr>
        <w:t xml:space="preserve">. </w:t>
      </w:r>
    </w:p>
    <w:p w14:paraId="7AD98E57" w14:textId="54D7C3C7" w:rsidR="00B064EA" w:rsidRPr="00505622" w:rsidRDefault="00B064EA" w:rsidP="007200E8">
      <w:pPr>
        <w:autoSpaceDE w:val="0"/>
        <w:autoSpaceDN w:val="0"/>
        <w:adjustRightInd w:val="0"/>
        <w:spacing w:line="360" w:lineRule="auto"/>
        <w:rPr>
          <w:rFonts w:eastAsia="Times New Roman" w:cstheme="minorHAnsi"/>
          <w:lang w:val="en-US" w:eastAsia="uk-UA"/>
        </w:rPr>
      </w:pPr>
      <w:r w:rsidRPr="00AF061F">
        <w:rPr>
          <w:rFonts w:eastAsia="Times New Roman" w:cstheme="minorHAnsi"/>
          <w:lang w:val="en-US" w:eastAsia="uk-UA"/>
        </w:rPr>
        <w:t>Szilassy, E</w:t>
      </w:r>
      <w:r w:rsidR="00EF1A98" w:rsidRPr="00AF061F">
        <w:rPr>
          <w:rFonts w:eastAsia="Times New Roman" w:cstheme="minorHAnsi"/>
          <w:lang w:val="en-US" w:eastAsia="uk-UA"/>
        </w:rPr>
        <w:t>,</w:t>
      </w:r>
      <w:r w:rsidRPr="00AF061F">
        <w:rPr>
          <w:rFonts w:eastAsia="Times New Roman" w:cstheme="minorHAnsi"/>
          <w:lang w:val="en-US" w:eastAsia="uk-UA"/>
        </w:rPr>
        <w:t xml:space="preserve"> </w:t>
      </w:r>
      <w:r w:rsidR="00074284" w:rsidRPr="00AF061F">
        <w:rPr>
          <w:rFonts w:eastAsia="Times New Roman" w:cstheme="minorHAnsi"/>
          <w:lang w:val="en-US" w:eastAsia="uk-UA"/>
        </w:rPr>
        <w:t>Et Al. (201</w:t>
      </w:r>
      <w:r w:rsidR="002138BF" w:rsidRPr="00AF061F">
        <w:rPr>
          <w:rFonts w:eastAsia="Times New Roman" w:cstheme="minorHAnsi"/>
          <w:lang w:val="en-US" w:eastAsia="uk-UA"/>
        </w:rPr>
        <w:t>7</w:t>
      </w:r>
      <w:r w:rsidR="00074284" w:rsidRPr="00AF061F">
        <w:rPr>
          <w:rFonts w:eastAsia="Times New Roman" w:cstheme="minorHAnsi"/>
          <w:lang w:val="en-US" w:eastAsia="uk-UA"/>
        </w:rPr>
        <w:t xml:space="preserve">) </w:t>
      </w:r>
      <w:r w:rsidR="00505622">
        <w:rPr>
          <w:rFonts w:eastAsia="Times New Roman" w:cstheme="minorHAnsi"/>
          <w:lang w:val="en-US" w:eastAsia="uk-UA"/>
        </w:rPr>
        <w:t>‘</w:t>
      </w:r>
      <w:r w:rsidR="00074284" w:rsidRPr="00505622">
        <w:rPr>
          <w:rFonts w:eastAsia="Times New Roman" w:cstheme="minorHAnsi"/>
          <w:lang w:val="en-US" w:eastAsia="uk-UA"/>
        </w:rPr>
        <w:t xml:space="preserve">Making the links between domestic violence and child safeguarding: an </w:t>
      </w:r>
      <w:r w:rsidR="00E16CC0" w:rsidRPr="00505622">
        <w:rPr>
          <w:rFonts w:eastAsia="Times New Roman" w:cstheme="minorHAnsi"/>
          <w:lang w:val="en-US" w:eastAsia="uk-UA"/>
        </w:rPr>
        <w:t>evidence-based</w:t>
      </w:r>
      <w:r w:rsidR="00074284" w:rsidRPr="00505622">
        <w:rPr>
          <w:rFonts w:eastAsia="Times New Roman" w:cstheme="minorHAnsi"/>
          <w:lang w:val="en-US" w:eastAsia="uk-UA"/>
        </w:rPr>
        <w:t xml:space="preserve"> pilot training for general practice</w:t>
      </w:r>
      <w:r w:rsidR="00505622" w:rsidRPr="00505622">
        <w:rPr>
          <w:rFonts w:eastAsia="Times New Roman" w:cstheme="minorHAnsi"/>
          <w:lang w:val="en-US" w:eastAsia="uk-UA"/>
        </w:rPr>
        <w:t>’</w:t>
      </w:r>
      <w:r w:rsidR="00505622">
        <w:rPr>
          <w:rFonts w:eastAsia="Times New Roman" w:cstheme="minorHAnsi"/>
          <w:lang w:val="en-US" w:eastAsia="uk-UA"/>
        </w:rPr>
        <w:t xml:space="preserve"> </w:t>
      </w:r>
      <w:r w:rsidR="00505622">
        <w:rPr>
          <w:rFonts w:eastAsia="Times New Roman" w:cstheme="minorHAnsi"/>
          <w:i/>
          <w:lang w:val="en-US" w:eastAsia="uk-UA"/>
        </w:rPr>
        <w:t>Health and social care in the community</w:t>
      </w:r>
      <w:r w:rsidR="00AF0718">
        <w:rPr>
          <w:rFonts w:eastAsia="Times New Roman" w:cstheme="minorHAnsi"/>
          <w:i/>
          <w:lang w:val="en-US" w:eastAsia="uk-UA"/>
        </w:rPr>
        <w:t>,</w:t>
      </w:r>
      <w:r w:rsidR="00505622">
        <w:rPr>
          <w:rFonts w:eastAsia="Times New Roman" w:cstheme="minorHAnsi"/>
          <w:i/>
          <w:lang w:val="en-US" w:eastAsia="uk-UA"/>
        </w:rPr>
        <w:t xml:space="preserve"> </w:t>
      </w:r>
      <w:r w:rsidR="008D3662">
        <w:rPr>
          <w:rFonts w:eastAsia="Times New Roman" w:cstheme="minorHAnsi"/>
          <w:lang w:val="en-US" w:eastAsia="uk-UA"/>
        </w:rPr>
        <w:t>25 (6)</w:t>
      </w:r>
      <w:r w:rsidR="00AF0718">
        <w:rPr>
          <w:rFonts w:eastAsia="Times New Roman" w:cstheme="minorHAnsi"/>
          <w:lang w:val="en-US" w:eastAsia="uk-UA"/>
        </w:rPr>
        <w:t xml:space="preserve">. pp- 1722-1732. </w:t>
      </w:r>
    </w:p>
    <w:p w14:paraId="62E55F85" w14:textId="2DECFEA5" w:rsidR="008133FD" w:rsidRPr="00812C19" w:rsidRDefault="008133FD" w:rsidP="007200E8">
      <w:pPr>
        <w:autoSpaceDE w:val="0"/>
        <w:autoSpaceDN w:val="0"/>
        <w:adjustRightInd w:val="0"/>
        <w:spacing w:line="360" w:lineRule="auto"/>
        <w:rPr>
          <w:rFonts w:eastAsia="Times New Roman" w:cstheme="minorHAnsi"/>
          <w:lang w:val="en-US" w:eastAsia="uk-UA"/>
        </w:rPr>
      </w:pPr>
      <w:r>
        <w:rPr>
          <w:rFonts w:eastAsia="Times New Roman" w:cstheme="minorHAnsi"/>
          <w:lang w:val="en-US" w:eastAsia="uk-UA"/>
        </w:rPr>
        <w:t xml:space="preserve">University of Bristol (2017) </w:t>
      </w:r>
      <w:r>
        <w:rPr>
          <w:rFonts w:eastAsia="Times New Roman" w:cstheme="minorHAnsi"/>
          <w:i/>
          <w:lang w:val="en-US" w:eastAsia="uk-UA"/>
        </w:rPr>
        <w:t>RESPONDS</w:t>
      </w:r>
      <w:r w:rsidR="00812C19">
        <w:rPr>
          <w:rFonts w:eastAsia="Times New Roman" w:cstheme="minorHAnsi"/>
          <w:i/>
          <w:lang w:val="en-US" w:eastAsia="uk-UA"/>
        </w:rPr>
        <w:t xml:space="preserve">. </w:t>
      </w:r>
      <w:r w:rsidR="00812C19">
        <w:rPr>
          <w:rFonts w:eastAsia="Times New Roman" w:cstheme="minorHAnsi"/>
          <w:lang w:val="en-US" w:eastAsia="uk-UA"/>
        </w:rPr>
        <w:t xml:space="preserve">Available at: </w:t>
      </w:r>
      <w:r w:rsidR="00812C19" w:rsidRPr="00812C19">
        <w:rPr>
          <w:rFonts w:eastAsia="Times New Roman" w:cstheme="minorHAnsi"/>
          <w:lang w:val="en-US" w:eastAsia="uk-UA"/>
        </w:rPr>
        <w:t>http://www.bristol.ac.uk/primaryhealthcare/researchthemes/responds/</w:t>
      </w:r>
      <w:r w:rsidR="00812C19">
        <w:rPr>
          <w:rFonts w:eastAsia="Times New Roman" w:cstheme="minorHAnsi"/>
          <w:lang w:val="en-US" w:eastAsia="uk-UA"/>
        </w:rPr>
        <w:t xml:space="preserve"> (Accessed: 10/12/18) </w:t>
      </w:r>
    </w:p>
    <w:p w14:paraId="0C068B78" w14:textId="5B0EC777" w:rsidR="0072009A" w:rsidRPr="00AF061F" w:rsidRDefault="0072009A" w:rsidP="007200E8">
      <w:pPr>
        <w:autoSpaceDE w:val="0"/>
        <w:autoSpaceDN w:val="0"/>
        <w:adjustRightInd w:val="0"/>
        <w:spacing w:line="360" w:lineRule="auto"/>
        <w:rPr>
          <w:rFonts w:eastAsia="Times New Roman" w:cstheme="minorHAnsi"/>
          <w:lang w:val="en-US" w:eastAsia="uk-UA"/>
        </w:rPr>
      </w:pPr>
      <w:r w:rsidRPr="00AF061F">
        <w:rPr>
          <w:rFonts w:eastAsia="Times New Roman" w:cstheme="minorHAnsi"/>
          <w:lang w:val="en-US" w:eastAsia="uk-UA"/>
        </w:rPr>
        <w:t xml:space="preserve">University of Bristol (2017) </w:t>
      </w:r>
      <w:r w:rsidR="00F55840" w:rsidRPr="00AF061F">
        <w:rPr>
          <w:rFonts w:eastAsia="Times New Roman" w:cstheme="minorHAnsi"/>
          <w:i/>
          <w:lang w:val="en-US" w:eastAsia="uk-UA"/>
        </w:rPr>
        <w:t xml:space="preserve">Summary. </w:t>
      </w:r>
      <w:r w:rsidR="00F55840" w:rsidRPr="00AF061F">
        <w:rPr>
          <w:rFonts w:eastAsia="Times New Roman" w:cstheme="minorHAnsi"/>
          <w:lang w:val="en-US" w:eastAsia="uk-UA"/>
        </w:rPr>
        <w:t>Available at: http://www.bris.ac.uk/social-community-medicine/people/eszter-szilassy/index.html (Accessed: 09/12/18)</w:t>
      </w:r>
      <w:r w:rsidR="004E27B1" w:rsidRPr="00AF061F">
        <w:rPr>
          <w:rFonts w:eastAsia="Times New Roman" w:cstheme="minorHAnsi"/>
          <w:lang w:val="en-US" w:eastAsia="uk-UA"/>
        </w:rPr>
        <w:t>.</w:t>
      </w:r>
      <w:r w:rsidR="008133FD">
        <w:rPr>
          <w:rFonts w:eastAsia="Times New Roman" w:cstheme="minorHAnsi"/>
          <w:lang w:val="en-US" w:eastAsia="uk-UA"/>
        </w:rPr>
        <w:t xml:space="preserve"> </w:t>
      </w:r>
    </w:p>
    <w:p w14:paraId="59589592" w14:textId="3BD70C0C" w:rsidR="00C9387B" w:rsidRPr="00AF061F" w:rsidRDefault="00C9387B" w:rsidP="007200E8">
      <w:pPr>
        <w:autoSpaceDE w:val="0"/>
        <w:autoSpaceDN w:val="0"/>
        <w:adjustRightInd w:val="0"/>
        <w:spacing w:line="360" w:lineRule="auto"/>
        <w:rPr>
          <w:rFonts w:eastAsia="Times New Roman" w:cstheme="minorHAnsi"/>
          <w:b/>
          <w:lang w:val="en-US" w:eastAsia="uk-UA"/>
        </w:rPr>
      </w:pPr>
      <w:r w:rsidRPr="00AF061F">
        <w:rPr>
          <w:rFonts w:eastAsia="Times New Roman" w:cstheme="minorHAnsi"/>
          <w:lang w:val="en-US" w:eastAsia="uk-UA"/>
        </w:rPr>
        <w:t xml:space="preserve">University of southern </w:t>
      </w:r>
      <w:r w:rsidR="00AB7742" w:rsidRPr="00AF061F">
        <w:rPr>
          <w:rFonts w:eastAsia="Times New Roman" w:cstheme="minorHAnsi"/>
          <w:lang w:val="en-US" w:eastAsia="uk-UA"/>
        </w:rPr>
        <w:t>California (</w:t>
      </w:r>
      <w:r w:rsidRPr="00AF061F">
        <w:rPr>
          <w:rFonts w:eastAsia="Times New Roman" w:cstheme="minorHAnsi"/>
          <w:lang w:val="en-US" w:eastAsia="uk-UA"/>
        </w:rPr>
        <w:t xml:space="preserve">USC) (2018) </w:t>
      </w:r>
      <w:r w:rsidR="00AB7742" w:rsidRPr="00AF061F">
        <w:rPr>
          <w:rStyle w:val="Strong"/>
          <w:rFonts w:cstheme="minorHAnsi"/>
          <w:b w:val="0"/>
          <w:i/>
          <w:shd w:val="clear" w:color="auto" w:fill="FFFFFF"/>
        </w:rPr>
        <w:t>I.  Types of Abstracts</w:t>
      </w:r>
      <w:r w:rsidR="004E27B1" w:rsidRPr="00AF061F">
        <w:rPr>
          <w:rStyle w:val="Strong"/>
          <w:rFonts w:cstheme="minorHAnsi"/>
          <w:b w:val="0"/>
          <w:i/>
          <w:shd w:val="clear" w:color="auto" w:fill="FFFFFF"/>
        </w:rPr>
        <w:t xml:space="preserve">. </w:t>
      </w:r>
      <w:r w:rsidR="004E27B1" w:rsidRPr="00AF061F">
        <w:rPr>
          <w:rStyle w:val="Strong"/>
          <w:rFonts w:cstheme="minorHAnsi"/>
          <w:b w:val="0"/>
          <w:shd w:val="clear" w:color="auto" w:fill="FFFFFF"/>
        </w:rPr>
        <w:t xml:space="preserve">Available at: </w:t>
      </w:r>
      <w:r w:rsidR="004E27B1" w:rsidRPr="00AF061F">
        <w:rPr>
          <w:rStyle w:val="Strong"/>
          <w:rFonts w:cstheme="minorHAnsi"/>
          <w:b w:val="0"/>
          <w:bCs w:val="0"/>
          <w:shd w:val="clear" w:color="auto" w:fill="FFFFFF"/>
        </w:rPr>
        <w:t>http://libguides.usc.edu/writingguide/abstract</w:t>
      </w:r>
      <w:r w:rsidR="004E27B1" w:rsidRPr="00AF061F">
        <w:rPr>
          <w:rStyle w:val="Strong"/>
          <w:rFonts w:cstheme="minorHAnsi"/>
          <w:b w:val="0"/>
          <w:shd w:val="clear" w:color="auto" w:fill="FFFFFF"/>
        </w:rPr>
        <w:t xml:space="preserve"> (Accessed: 09/12/18). </w:t>
      </w:r>
    </w:p>
    <w:p w14:paraId="171CF899" w14:textId="77777777" w:rsidR="008A5F44" w:rsidRPr="00AF061F" w:rsidRDefault="008A5F44" w:rsidP="008423BF">
      <w:pPr>
        <w:spacing w:line="360" w:lineRule="auto"/>
        <w:rPr>
          <w:rFonts w:cstheme="minorHAnsi"/>
        </w:rPr>
      </w:pPr>
    </w:p>
    <w:p w14:paraId="614653B8" w14:textId="77777777" w:rsidR="00C23D34" w:rsidRPr="00AF061F" w:rsidRDefault="00C23D34" w:rsidP="008423BF">
      <w:pPr>
        <w:spacing w:line="360" w:lineRule="auto"/>
        <w:rPr>
          <w:rFonts w:cstheme="minorHAnsi"/>
        </w:rPr>
      </w:pPr>
    </w:p>
    <w:sectPr w:rsidR="00C23D34" w:rsidRPr="00AF061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E4514" w14:textId="77777777" w:rsidR="0081139A" w:rsidRDefault="0081139A" w:rsidP="00B35673">
      <w:pPr>
        <w:spacing w:after="0" w:line="240" w:lineRule="auto"/>
      </w:pPr>
      <w:r>
        <w:separator/>
      </w:r>
    </w:p>
  </w:endnote>
  <w:endnote w:type="continuationSeparator" w:id="0">
    <w:p w14:paraId="2368F777" w14:textId="77777777" w:rsidR="0081139A" w:rsidRDefault="0081139A" w:rsidP="00B35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1617095"/>
      <w:docPartObj>
        <w:docPartGallery w:val="Page Numbers (Bottom of Page)"/>
        <w:docPartUnique/>
      </w:docPartObj>
    </w:sdtPr>
    <w:sdtEndPr>
      <w:rPr>
        <w:noProof/>
      </w:rPr>
    </w:sdtEndPr>
    <w:sdtContent>
      <w:p w14:paraId="0D9A301B" w14:textId="3FB09912" w:rsidR="00B35673" w:rsidRDefault="00B356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0B4725" w14:textId="77777777" w:rsidR="00B35673" w:rsidRDefault="00B35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A0CE8" w14:textId="77777777" w:rsidR="0081139A" w:rsidRDefault="0081139A" w:rsidP="00B35673">
      <w:pPr>
        <w:spacing w:after="0" w:line="240" w:lineRule="auto"/>
      </w:pPr>
      <w:r>
        <w:separator/>
      </w:r>
    </w:p>
  </w:footnote>
  <w:footnote w:type="continuationSeparator" w:id="0">
    <w:p w14:paraId="4B9066E1" w14:textId="77777777" w:rsidR="0081139A" w:rsidRDefault="0081139A" w:rsidP="00B356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E2"/>
    <w:rsid w:val="0000008D"/>
    <w:rsid w:val="00024799"/>
    <w:rsid w:val="00052E81"/>
    <w:rsid w:val="000568D3"/>
    <w:rsid w:val="00064EA4"/>
    <w:rsid w:val="00065F9E"/>
    <w:rsid w:val="000701FC"/>
    <w:rsid w:val="00071D15"/>
    <w:rsid w:val="00074284"/>
    <w:rsid w:val="00092FEF"/>
    <w:rsid w:val="000A0E3D"/>
    <w:rsid w:val="000D51CE"/>
    <w:rsid w:val="000E0BEB"/>
    <w:rsid w:val="000E1E99"/>
    <w:rsid w:val="000F498A"/>
    <w:rsid w:val="00100538"/>
    <w:rsid w:val="00110DE5"/>
    <w:rsid w:val="0011536E"/>
    <w:rsid w:val="00115B8B"/>
    <w:rsid w:val="00116626"/>
    <w:rsid w:val="00122CED"/>
    <w:rsid w:val="001245B2"/>
    <w:rsid w:val="00127E0B"/>
    <w:rsid w:val="0014182A"/>
    <w:rsid w:val="0014284F"/>
    <w:rsid w:val="00157BB3"/>
    <w:rsid w:val="00157E6B"/>
    <w:rsid w:val="00173624"/>
    <w:rsid w:val="00182109"/>
    <w:rsid w:val="001851B1"/>
    <w:rsid w:val="00191423"/>
    <w:rsid w:val="0019398C"/>
    <w:rsid w:val="00193B88"/>
    <w:rsid w:val="001A1179"/>
    <w:rsid w:val="001A125B"/>
    <w:rsid w:val="001B557D"/>
    <w:rsid w:val="001C4214"/>
    <w:rsid w:val="001D5DD7"/>
    <w:rsid w:val="001D7D98"/>
    <w:rsid w:val="001E2807"/>
    <w:rsid w:val="001F2251"/>
    <w:rsid w:val="001F4EF2"/>
    <w:rsid w:val="002106C3"/>
    <w:rsid w:val="002138BF"/>
    <w:rsid w:val="0021482F"/>
    <w:rsid w:val="00236BDA"/>
    <w:rsid w:val="0024241D"/>
    <w:rsid w:val="002471A0"/>
    <w:rsid w:val="00254B52"/>
    <w:rsid w:val="0027002C"/>
    <w:rsid w:val="0027256B"/>
    <w:rsid w:val="00277F0B"/>
    <w:rsid w:val="00283BAD"/>
    <w:rsid w:val="002B5AC6"/>
    <w:rsid w:val="002C2AEC"/>
    <w:rsid w:val="002D12BE"/>
    <w:rsid w:val="002D5062"/>
    <w:rsid w:val="002D5B66"/>
    <w:rsid w:val="002E4FF1"/>
    <w:rsid w:val="002E57B5"/>
    <w:rsid w:val="002F0727"/>
    <w:rsid w:val="00304E4A"/>
    <w:rsid w:val="00306EB1"/>
    <w:rsid w:val="00314B03"/>
    <w:rsid w:val="003428E2"/>
    <w:rsid w:val="00344E86"/>
    <w:rsid w:val="00347605"/>
    <w:rsid w:val="0036257D"/>
    <w:rsid w:val="003673B8"/>
    <w:rsid w:val="003A6083"/>
    <w:rsid w:val="003A6C66"/>
    <w:rsid w:val="003C04CD"/>
    <w:rsid w:val="003D51B9"/>
    <w:rsid w:val="003D7B95"/>
    <w:rsid w:val="003E18A4"/>
    <w:rsid w:val="003F6581"/>
    <w:rsid w:val="003F74A1"/>
    <w:rsid w:val="00410394"/>
    <w:rsid w:val="004103C8"/>
    <w:rsid w:val="00422CFC"/>
    <w:rsid w:val="00440FE4"/>
    <w:rsid w:val="00446716"/>
    <w:rsid w:val="004615AC"/>
    <w:rsid w:val="00465F9D"/>
    <w:rsid w:val="004A2C00"/>
    <w:rsid w:val="004B534C"/>
    <w:rsid w:val="004C79CF"/>
    <w:rsid w:val="004E26B5"/>
    <w:rsid w:val="004E27B1"/>
    <w:rsid w:val="004F4538"/>
    <w:rsid w:val="00504B4A"/>
    <w:rsid w:val="00505622"/>
    <w:rsid w:val="005062CB"/>
    <w:rsid w:val="005069A0"/>
    <w:rsid w:val="00511F70"/>
    <w:rsid w:val="00514FF7"/>
    <w:rsid w:val="00523072"/>
    <w:rsid w:val="00526916"/>
    <w:rsid w:val="00526D80"/>
    <w:rsid w:val="00530481"/>
    <w:rsid w:val="00536ABA"/>
    <w:rsid w:val="00536D84"/>
    <w:rsid w:val="005424F8"/>
    <w:rsid w:val="0054267C"/>
    <w:rsid w:val="005500A5"/>
    <w:rsid w:val="00550D34"/>
    <w:rsid w:val="00560CF7"/>
    <w:rsid w:val="00567594"/>
    <w:rsid w:val="00571E95"/>
    <w:rsid w:val="00572169"/>
    <w:rsid w:val="005A7A6E"/>
    <w:rsid w:val="005B5FF2"/>
    <w:rsid w:val="005E1108"/>
    <w:rsid w:val="005F5935"/>
    <w:rsid w:val="00601268"/>
    <w:rsid w:val="00611394"/>
    <w:rsid w:val="00622C51"/>
    <w:rsid w:val="0062604D"/>
    <w:rsid w:val="0062663D"/>
    <w:rsid w:val="00632766"/>
    <w:rsid w:val="00636267"/>
    <w:rsid w:val="00645163"/>
    <w:rsid w:val="0065385C"/>
    <w:rsid w:val="0066793E"/>
    <w:rsid w:val="00673153"/>
    <w:rsid w:val="00696A33"/>
    <w:rsid w:val="006A32B3"/>
    <w:rsid w:val="006E1CEE"/>
    <w:rsid w:val="006E2497"/>
    <w:rsid w:val="006E2893"/>
    <w:rsid w:val="006F60AA"/>
    <w:rsid w:val="0070033F"/>
    <w:rsid w:val="00702CB1"/>
    <w:rsid w:val="00711329"/>
    <w:rsid w:val="00715E9A"/>
    <w:rsid w:val="00716D32"/>
    <w:rsid w:val="0072009A"/>
    <w:rsid w:val="007200E8"/>
    <w:rsid w:val="0072137E"/>
    <w:rsid w:val="007252B6"/>
    <w:rsid w:val="007309FE"/>
    <w:rsid w:val="00741AB0"/>
    <w:rsid w:val="0074587D"/>
    <w:rsid w:val="00753243"/>
    <w:rsid w:val="007838A3"/>
    <w:rsid w:val="0079259A"/>
    <w:rsid w:val="00796B9D"/>
    <w:rsid w:val="007B100C"/>
    <w:rsid w:val="007C63B8"/>
    <w:rsid w:val="007C65D7"/>
    <w:rsid w:val="007D7043"/>
    <w:rsid w:val="007E0647"/>
    <w:rsid w:val="007E194F"/>
    <w:rsid w:val="007E19DA"/>
    <w:rsid w:val="007F6C41"/>
    <w:rsid w:val="00801D0F"/>
    <w:rsid w:val="008036EC"/>
    <w:rsid w:val="0080679B"/>
    <w:rsid w:val="008108D6"/>
    <w:rsid w:val="0081139A"/>
    <w:rsid w:val="00812C19"/>
    <w:rsid w:val="008133FD"/>
    <w:rsid w:val="008161B6"/>
    <w:rsid w:val="00817342"/>
    <w:rsid w:val="0082447D"/>
    <w:rsid w:val="00836528"/>
    <w:rsid w:val="008366A5"/>
    <w:rsid w:val="008423BF"/>
    <w:rsid w:val="00845FB2"/>
    <w:rsid w:val="00855E89"/>
    <w:rsid w:val="00890343"/>
    <w:rsid w:val="00895FE0"/>
    <w:rsid w:val="008A5F44"/>
    <w:rsid w:val="008B7824"/>
    <w:rsid w:val="008C4A9D"/>
    <w:rsid w:val="008D33CC"/>
    <w:rsid w:val="008D3662"/>
    <w:rsid w:val="008D72DB"/>
    <w:rsid w:val="008E12E6"/>
    <w:rsid w:val="0090088D"/>
    <w:rsid w:val="009015EF"/>
    <w:rsid w:val="009021BC"/>
    <w:rsid w:val="00910BB8"/>
    <w:rsid w:val="00913162"/>
    <w:rsid w:val="00920799"/>
    <w:rsid w:val="00950BC7"/>
    <w:rsid w:val="00961604"/>
    <w:rsid w:val="0096381A"/>
    <w:rsid w:val="009638F0"/>
    <w:rsid w:val="00966A09"/>
    <w:rsid w:val="009A4896"/>
    <w:rsid w:val="009A54C6"/>
    <w:rsid w:val="009B5AC0"/>
    <w:rsid w:val="009C0181"/>
    <w:rsid w:val="009C53E2"/>
    <w:rsid w:val="009D78B7"/>
    <w:rsid w:val="009E4150"/>
    <w:rsid w:val="00A0020C"/>
    <w:rsid w:val="00A04291"/>
    <w:rsid w:val="00A062DF"/>
    <w:rsid w:val="00A06718"/>
    <w:rsid w:val="00A06B86"/>
    <w:rsid w:val="00A26258"/>
    <w:rsid w:val="00A30672"/>
    <w:rsid w:val="00A426B8"/>
    <w:rsid w:val="00A45CDE"/>
    <w:rsid w:val="00A4696B"/>
    <w:rsid w:val="00A510B8"/>
    <w:rsid w:val="00A52C0D"/>
    <w:rsid w:val="00A570ED"/>
    <w:rsid w:val="00A60E59"/>
    <w:rsid w:val="00A83870"/>
    <w:rsid w:val="00A85A4C"/>
    <w:rsid w:val="00A875E2"/>
    <w:rsid w:val="00A92042"/>
    <w:rsid w:val="00A94E61"/>
    <w:rsid w:val="00AA1BCD"/>
    <w:rsid w:val="00AB7742"/>
    <w:rsid w:val="00AC0E8C"/>
    <w:rsid w:val="00AD3558"/>
    <w:rsid w:val="00AD5C7E"/>
    <w:rsid w:val="00AD67F7"/>
    <w:rsid w:val="00AE27A4"/>
    <w:rsid w:val="00AF061F"/>
    <w:rsid w:val="00AF0718"/>
    <w:rsid w:val="00AF37AE"/>
    <w:rsid w:val="00AF5EF5"/>
    <w:rsid w:val="00B04CCA"/>
    <w:rsid w:val="00B064EA"/>
    <w:rsid w:val="00B14FEE"/>
    <w:rsid w:val="00B35673"/>
    <w:rsid w:val="00B4753A"/>
    <w:rsid w:val="00B52F4A"/>
    <w:rsid w:val="00B579AE"/>
    <w:rsid w:val="00B60940"/>
    <w:rsid w:val="00B63599"/>
    <w:rsid w:val="00B6507E"/>
    <w:rsid w:val="00B71EA6"/>
    <w:rsid w:val="00BA10BD"/>
    <w:rsid w:val="00BA121E"/>
    <w:rsid w:val="00BB0B33"/>
    <w:rsid w:val="00BC1C88"/>
    <w:rsid w:val="00BC4072"/>
    <w:rsid w:val="00BC4C5C"/>
    <w:rsid w:val="00BD39C7"/>
    <w:rsid w:val="00BE1DDD"/>
    <w:rsid w:val="00BE5BF8"/>
    <w:rsid w:val="00BF0AC0"/>
    <w:rsid w:val="00BF0F51"/>
    <w:rsid w:val="00C23D34"/>
    <w:rsid w:val="00C46938"/>
    <w:rsid w:val="00C7402F"/>
    <w:rsid w:val="00C77C77"/>
    <w:rsid w:val="00C83527"/>
    <w:rsid w:val="00C9387B"/>
    <w:rsid w:val="00CB38D2"/>
    <w:rsid w:val="00CC42AE"/>
    <w:rsid w:val="00CC4991"/>
    <w:rsid w:val="00CD0EFB"/>
    <w:rsid w:val="00CD1CC7"/>
    <w:rsid w:val="00CE50F6"/>
    <w:rsid w:val="00CE55A6"/>
    <w:rsid w:val="00CE7C34"/>
    <w:rsid w:val="00CF1EC7"/>
    <w:rsid w:val="00D02A6E"/>
    <w:rsid w:val="00D109E5"/>
    <w:rsid w:val="00D24243"/>
    <w:rsid w:val="00D3416F"/>
    <w:rsid w:val="00D516D2"/>
    <w:rsid w:val="00D52810"/>
    <w:rsid w:val="00D54138"/>
    <w:rsid w:val="00D57FAB"/>
    <w:rsid w:val="00D60131"/>
    <w:rsid w:val="00D976A2"/>
    <w:rsid w:val="00DA4929"/>
    <w:rsid w:val="00DA54F1"/>
    <w:rsid w:val="00DA651D"/>
    <w:rsid w:val="00DB2EC6"/>
    <w:rsid w:val="00DD0108"/>
    <w:rsid w:val="00DD4AC4"/>
    <w:rsid w:val="00DE2B48"/>
    <w:rsid w:val="00DE47A9"/>
    <w:rsid w:val="00DE7B14"/>
    <w:rsid w:val="00DF47BC"/>
    <w:rsid w:val="00E110D8"/>
    <w:rsid w:val="00E16CC0"/>
    <w:rsid w:val="00E34B98"/>
    <w:rsid w:val="00E35C0C"/>
    <w:rsid w:val="00E454A6"/>
    <w:rsid w:val="00E46923"/>
    <w:rsid w:val="00E54ADC"/>
    <w:rsid w:val="00E676F2"/>
    <w:rsid w:val="00E840C1"/>
    <w:rsid w:val="00E92E23"/>
    <w:rsid w:val="00E977CD"/>
    <w:rsid w:val="00EE0343"/>
    <w:rsid w:val="00EE1D71"/>
    <w:rsid w:val="00EE68E0"/>
    <w:rsid w:val="00EF1A98"/>
    <w:rsid w:val="00EF3BB4"/>
    <w:rsid w:val="00EF4DB5"/>
    <w:rsid w:val="00EF7008"/>
    <w:rsid w:val="00F005D0"/>
    <w:rsid w:val="00F11240"/>
    <w:rsid w:val="00F1379B"/>
    <w:rsid w:val="00F139EB"/>
    <w:rsid w:val="00F22844"/>
    <w:rsid w:val="00F233B9"/>
    <w:rsid w:val="00F23881"/>
    <w:rsid w:val="00F23AB9"/>
    <w:rsid w:val="00F340EE"/>
    <w:rsid w:val="00F358F8"/>
    <w:rsid w:val="00F44BC2"/>
    <w:rsid w:val="00F53CBC"/>
    <w:rsid w:val="00F55840"/>
    <w:rsid w:val="00F702F7"/>
    <w:rsid w:val="00F745C0"/>
    <w:rsid w:val="00F77CAD"/>
    <w:rsid w:val="00F811BA"/>
    <w:rsid w:val="00F84DD3"/>
    <w:rsid w:val="00F95913"/>
    <w:rsid w:val="00FA31D9"/>
    <w:rsid w:val="00FC7184"/>
    <w:rsid w:val="00FD75E9"/>
    <w:rsid w:val="00FE21AD"/>
    <w:rsid w:val="00FF1354"/>
    <w:rsid w:val="00FF2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EAC9"/>
  <w15:chartTrackingRefBased/>
  <w15:docId w15:val="{95972F3E-0739-4B7A-B0A5-81E75A893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6CC0"/>
    <w:rPr>
      <w:color w:val="0563C1" w:themeColor="hyperlink"/>
      <w:u w:val="single"/>
    </w:rPr>
  </w:style>
  <w:style w:type="character" w:styleId="UnresolvedMention">
    <w:name w:val="Unresolved Mention"/>
    <w:basedOn w:val="DefaultParagraphFont"/>
    <w:uiPriority w:val="99"/>
    <w:semiHidden/>
    <w:unhideWhenUsed/>
    <w:rsid w:val="00E16CC0"/>
    <w:rPr>
      <w:color w:val="605E5C"/>
      <w:shd w:val="clear" w:color="auto" w:fill="E1DFDD"/>
    </w:rPr>
  </w:style>
  <w:style w:type="character" w:styleId="Strong">
    <w:name w:val="Strong"/>
    <w:basedOn w:val="DefaultParagraphFont"/>
    <w:uiPriority w:val="22"/>
    <w:qFormat/>
    <w:rsid w:val="00AB7742"/>
    <w:rPr>
      <w:b/>
      <w:bCs/>
    </w:rPr>
  </w:style>
  <w:style w:type="paragraph" w:styleId="Header">
    <w:name w:val="header"/>
    <w:basedOn w:val="Normal"/>
    <w:link w:val="HeaderChar"/>
    <w:uiPriority w:val="99"/>
    <w:unhideWhenUsed/>
    <w:rsid w:val="00B35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673"/>
  </w:style>
  <w:style w:type="paragraph" w:styleId="Footer">
    <w:name w:val="footer"/>
    <w:basedOn w:val="Normal"/>
    <w:link w:val="FooterChar"/>
    <w:uiPriority w:val="99"/>
    <w:unhideWhenUsed/>
    <w:rsid w:val="00B35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233683">
      <w:bodyDiv w:val="1"/>
      <w:marLeft w:val="0"/>
      <w:marRight w:val="0"/>
      <w:marTop w:val="0"/>
      <w:marBottom w:val="0"/>
      <w:divBdr>
        <w:top w:val="none" w:sz="0" w:space="0" w:color="auto"/>
        <w:left w:val="none" w:sz="0" w:space="0" w:color="auto"/>
        <w:bottom w:val="none" w:sz="0" w:space="0" w:color="auto"/>
        <w:right w:val="none" w:sz="0" w:space="0" w:color="auto"/>
      </w:divBdr>
    </w:div>
    <w:div w:id="72583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605</TotalTime>
  <Pages>6</Pages>
  <Words>2190</Words>
  <Characters>12487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wilson</dc:creator>
  <cp:keywords/>
  <dc:description/>
  <cp:lastModifiedBy>sarah wilson</cp:lastModifiedBy>
  <cp:revision>324</cp:revision>
  <dcterms:created xsi:type="dcterms:W3CDTF">2018-11-28T16:33:00Z</dcterms:created>
  <dcterms:modified xsi:type="dcterms:W3CDTF">2019-01-10T21:10:00Z</dcterms:modified>
</cp:coreProperties>
</file>