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32F4EB9"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7777777"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155226">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155226">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155226">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155226">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155226">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155226">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155226">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155226">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CA0EB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155226">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155226">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155226">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155226">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155226">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155226">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155226">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155226">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CA0EB5">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CA0EB5">
            <w:pPr>
              <w:ind w:right="237"/>
              <w:rPr>
                <w:sz w:val="24"/>
                <w:szCs w:val="24"/>
              </w:rPr>
            </w:pPr>
          </w:p>
          <w:p w14:paraId="294F4A17" w14:textId="77777777" w:rsidR="003555D5" w:rsidRPr="00E676F7" w:rsidRDefault="003555D5" w:rsidP="00CA0EB5">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CA0EB5">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CA0EB5">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3842168D" w14:textId="40C1A76A" w:rsidR="006531D8" w:rsidRDefault="006531D8" w:rsidP="001C5EED">
      <w:pPr>
        <w:spacing w:line="480" w:lineRule="auto"/>
        <w:rPr>
          <w:rFonts w:asciiTheme="minorHAnsi" w:hAnsiTheme="minorHAnsi" w:cstheme="minorHAnsi"/>
          <w:sz w:val="24"/>
          <w:szCs w:val="24"/>
        </w:rPr>
      </w:pPr>
      <w:r w:rsidRPr="001C5EED">
        <w:rPr>
          <w:rFonts w:asciiTheme="minorHAnsi" w:hAnsiTheme="minorHAnsi" w:cstheme="minorHAnsi"/>
          <w:sz w:val="24"/>
          <w:szCs w:val="24"/>
          <w:shd w:val="clear" w:color="auto" w:fill="FFFFFF"/>
        </w:rPr>
        <w:t xml:space="preserve">In this essay I will using </w:t>
      </w:r>
      <w:r w:rsidRPr="001C5EED">
        <w:rPr>
          <w:rFonts w:asciiTheme="minorHAnsi" w:hAnsiTheme="minorHAnsi" w:cstheme="minorHAnsi"/>
          <w:sz w:val="24"/>
          <w:szCs w:val="24"/>
        </w:rPr>
        <w:t xml:space="preserve">John’s Model of Reflection to critically evaluate Bruce Tuckman’s 5 Stage Theory of Development. </w:t>
      </w:r>
    </w:p>
    <w:p w14:paraId="6040653F" w14:textId="77777777" w:rsidR="001C5EED" w:rsidRPr="001C5EED" w:rsidRDefault="001C5EED" w:rsidP="001C5EED">
      <w:pPr>
        <w:spacing w:line="480" w:lineRule="auto"/>
        <w:rPr>
          <w:rFonts w:asciiTheme="minorHAnsi" w:hAnsiTheme="minorHAnsi" w:cstheme="minorHAnsi"/>
          <w:sz w:val="24"/>
          <w:szCs w:val="24"/>
        </w:rPr>
      </w:pPr>
    </w:p>
    <w:p w14:paraId="100A08F1" w14:textId="5A67F77D" w:rsidR="006531D8" w:rsidRPr="001C5EED" w:rsidRDefault="006531D8" w:rsidP="001C5EED">
      <w:pPr>
        <w:spacing w:line="480" w:lineRule="auto"/>
        <w:rPr>
          <w:rFonts w:asciiTheme="minorHAnsi" w:hAnsiTheme="minorHAnsi" w:cstheme="minorHAnsi"/>
          <w:sz w:val="24"/>
          <w:szCs w:val="24"/>
        </w:rPr>
      </w:pPr>
      <w:r w:rsidRPr="001C5EED">
        <w:rPr>
          <w:rFonts w:asciiTheme="minorHAnsi" w:hAnsiTheme="minorHAnsi" w:cstheme="minorHAnsi"/>
          <w:sz w:val="24"/>
          <w:szCs w:val="24"/>
        </w:rPr>
        <w:t xml:space="preserve">John’s Model of Reflection (1995) is </w:t>
      </w:r>
      <w:r w:rsidRPr="001C5EED">
        <w:rPr>
          <w:rFonts w:asciiTheme="minorHAnsi" w:hAnsiTheme="minorHAnsi" w:cstheme="minorHAnsi"/>
          <w:b/>
          <w:i/>
          <w:sz w:val="24"/>
          <w:szCs w:val="24"/>
        </w:rPr>
        <w:t>“</w:t>
      </w:r>
      <w:r w:rsidRPr="001C5EED">
        <w:rPr>
          <w:rStyle w:val="Strong"/>
          <w:rFonts w:asciiTheme="minorHAnsi" w:hAnsiTheme="minorHAnsi" w:cstheme="minorHAnsi"/>
          <w:b w:val="0"/>
          <w:i/>
          <w:sz w:val="24"/>
          <w:szCs w:val="24"/>
        </w:rPr>
        <w:t>based on five cue questions which enable you to break down your experience and reflect on the process and outcomes</w:t>
      </w:r>
      <w:r w:rsidRPr="001C5EED">
        <w:rPr>
          <w:rFonts w:asciiTheme="minorHAnsi" w:hAnsiTheme="minorHAnsi" w:cstheme="minorHAnsi"/>
          <w:b/>
          <w:i/>
          <w:sz w:val="24"/>
          <w:szCs w:val="24"/>
        </w:rPr>
        <w:t xml:space="preserve">.” </w:t>
      </w:r>
      <w:r w:rsidRPr="001C5EED">
        <w:rPr>
          <w:rFonts w:asciiTheme="minorHAnsi" w:hAnsiTheme="minorHAnsi" w:cstheme="minorHAnsi"/>
          <w:sz w:val="24"/>
          <w:szCs w:val="24"/>
        </w:rPr>
        <w:t>These questions focus on description, reflection, influential factors, alternative strategies and learning.</w:t>
      </w:r>
    </w:p>
    <w:p w14:paraId="7FCEEF5C" w14:textId="77777777" w:rsidR="001C5EED" w:rsidRPr="001C5EED" w:rsidRDefault="001C5EED" w:rsidP="001C5EED">
      <w:pPr>
        <w:spacing w:line="480" w:lineRule="auto"/>
        <w:rPr>
          <w:rFonts w:asciiTheme="minorHAnsi" w:hAnsiTheme="minorHAnsi" w:cstheme="minorHAnsi"/>
          <w:sz w:val="24"/>
          <w:szCs w:val="24"/>
        </w:rPr>
      </w:pPr>
    </w:p>
    <w:p w14:paraId="6C05BD38" w14:textId="77777777" w:rsidR="006531D8" w:rsidRPr="001C5EED" w:rsidRDefault="006531D8" w:rsidP="001C5EED">
      <w:pPr>
        <w:spacing w:line="480" w:lineRule="auto"/>
        <w:rPr>
          <w:rFonts w:asciiTheme="minorHAnsi" w:hAnsiTheme="minorHAnsi" w:cstheme="minorHAnsi"/>
          <w:sz w:val="24"/>
          <w:szCs w:val="24"/>
          <w:shd w:val="clear" w:color="auto" w:fill="FFFFFF"/>
        </w:rPr>
      </w:pPr>
      <w:r w:rsidRPr="001C5EED">
        <w:rPr>
          <w:rFonts w:asciiTheme="minorHAnsi" w:hAnsiTheme="minorHAnsi" w:cstheme="minorHAnsi"/>
          <w:sz w:val="24"/>
          <w:szCs w:val="24"/>
        </w:rPr>
        <w:t>The Tuckman’s 5 stage Theory of development consists of the following stages forming, storming, norming, performing and adjourning. These stages explain ‘</w:t>
      </w:r>
      <w:r w:rsidRPr="001C5EED">
        <w:rPr>
          <w:rFonts w:asciiTheme="minorHAnsi" w:hAnsiTheme="minorHAnsi" w:cstheme="minorHAnsi"/>
          <w:i/>
          <w:iCs/>
          <w:sz w:val="24"/>
          <w:szCs w:val="24"/>
          <w:shd w:val="clear" w:color="auto" w:fill="FFFFFF"/>
        </w:rPr>
        <w:t xml:space="preserve">how a team’s maturity and ability to develop and relationships establish as leadership style changes. Tuckman’s model gives an understanding of how groups develop. The idea behind the model is you can’t expect a new team to form and perform to the best of their capabilities. It takes each </w:t>
      </w:r>
      <w:r w:rsidRPr="001C5EED">
        <w:rPr>
          <w:rFonts w:asciiTheme="minorHAnsi" w:hAnsiTheme="minorHAnsi" w:cstheme="minorHAnsi"/>
          <w:i/>
          <w:iCs/>
          <w:sz w:val="24"/>
          <w:szCs w:val="24"/>
          <w:shd w:val="clear" w:color="auto" w:fill="FFFFFF"/>
        </w:rPr>
        <w:lastRenderedPageBreak/>
        <w:t>member of the team some time to interact with their group members and adjust themselves to their work culture and environment.</w:t>
      </w:r>
      <w:r w:rsidRPr="001C5EED">
        <w:rPr>
          <w:rFonts w:asciiTheme="minorHAnsi" w:hAnsiTheme="minorHAnsi" w:cstheme="minorHAnsi"/>
          <w:sz w:val="24"/>
          <w:szCs w:val="24"/>
          <w:shd w:val="clear" w:color="auto" w:fill="FFFFFF"/>
        </w:rPr>
        <w:t xml:space="preserve">’ </w:t>
      </w:r>
    </w:p>
    <w:p w14:paraId="5301CBC8" w14:textId="72B73CEF" w:rsidR="006531D8" w:rsidRDefault="006531D8" w:rsidP="001C5EED">
      <w:pPr>
        <w:spacing w:line="480" w:lineRule="auto"/>
        <w:rPr>
          <w:rFonts w:asciiTheme="minorHAnsi" w:hAnsiTheme="minorHAnsi" w:cstheme="minorHAnsi"/>
          <w:sz w:val="24"/>
          <w:szCs w:val="24"/>
          <w:shd w:val="clear" w:color="auto" w:fill="FFFFFF"/>
        </w:rPr>
      </w:pPr>
      <w:r w:rsidRPr="001C5EED">
        <w:rPr>
          <w:rFonts w:asciiTheme="minorHAnsi" w:hAnsiTheme="minorHAnsi" w:cstheme="minorHAnsi"/>
          <w:sz w:val="24"/>
          <w:szCs w:val="24"/>
          <w:shd w:val="clear" w:color="auto" w:fill="FFFFFF"/>
        </w:rPr>
        <w:t>I will be applying this theory to my own experience of working within a policing team and evaluate the successes and failures of achieving team cohesion and identify how group dynamics, leadership are shaped by the wider organisational culture.</w:t>
      </w:r>
    </w:p>
    <w:p w14:paraId="7AA98173" w14:textId="77777777" w:rsidR="001C5EED" w:rsidRPr="001C5EED" w:rsidRDefault="001C5EED" w:rsidP="001C5EED">
      <w:pPr>
        <w:spacing w:line="480" w:lineRule="auto"/>
        <w:rPr>
          <w:rFonts w:asciiTheme="minorHAnsi" w:hAnsiTheme="minorHAnsi" w:cstheme="minorHAnsi"/>
          <w:sz w:val="24"/>
          <w:szCs w:val="24"/>
          <w:shd w:val="clear" w:color="auto" w:fill="FFFFFF"/>
        </w:rPr>
      </w:pPr>
    </w:p>
    <w:p w14:paraId="2E8D2866" w14:textId="77777777" w:rsidR="006531D8" w:rsidRPr="001C5EED" w:rsidRDefault="006531D8" w:rsidP="001C5EED">
      <w:pPr>
        <w:spacing w:line="480" w:lineRule="auto"/>
        <w:rPr>
          <w:rFonts w:asciiTheme="minorHAnsi" w:hAnsiTheme="minorHAnsi" w:cstheme="minorHAnsi"/>
          <w:b/>
          <w:bCs/>
          <w:sz w:val="24"/>
          <w:szCs w:val="24"/>
          <w:u w:val="single"/>
        </w:rPr>
      </w:pPr>
      <w:r w:rsidRPr="001C5EED">
        <w:rPr>
          <w:rFonts w:asciiTheme="minorHAnsi" w:hAnsiTheme="minorHAnsi" w:cstheme="minorHAnsi"/>
          <w:b/>
          <w:bCs/>
          <w:sz w:val="24"/>
          <w:szCs w:val="24"/>
          <w:u w:val="single"/>
          <w:shd w:val="clear" w:color="auto" w:fill="FFFFFF"/>
        </w:rPr>
        <w:t>DESCRIPTION</w:t>
      </w:r>
    </w:p>
    <w:p w14:paraId="4A0A5C55" w14:textId="23F2AA8E" w:rsidR="006531D8" w:rsidRDefault="006531D8" w:rsidP="001C5EED">
      <w:pPr>
        <w:spacing w:line="480" w:lineRule="auto"/>
        <w:rPr>
          <w:rFonts w:asciiTheme="minorHAnsi" w:hAnsiTheme="minorHAnsi" w:cstheme="minorHAnsi"/>
          <w:sz w:val="24"/>
          <w:szCs w:val="24"/>
          <w:shd w:val="clear" w:color="auto" w:fill="FFFFFF"/>
        </w:rPr>
      </w:pPr>
      <w:r w:rsidRPr="001C5EED">
        <w:rPr>
          <w:rFonts w:asciiTheme="minorHAnsi" w:hAnsiTheme="minorHAnsi" w:cstheme="minorHAnsi"/>
          <w:i/>
          <w:iCs/>
          <w:sz w:val="24"/>
          <w:szCs w:val="24"/>
          <w:shd w:val="clear" w:color="auto" w:fill="FFFFFF"/>
        </w:rPr>
        <w:t xml:space="preserve">‘Team cohesion happens when a team remains united while working to achieve a common goal. Being a cohesive team means that not only are group goals met but everyone feels like they have contributed to the overall success of the group.’ </w:t>
      </w:r>
      <w:r w:rsidRPr="001C5EED">
        <w:rPr>
          <w:rFonts w:asciiTheme="minorHAnsi" w:hAnsiTheme="minorHAnsi" w:cstheme="minorHAnsi"/>
          <w:sz w:val="24"/>
          <w:szCs w:val="24"/>
          <w:shd w:val="clear" w:color="auto" w:fill="FFFFFF"/>
        </w:rPr>
        <w:t>(Russell Tobin) When considering team cohesion within my own police team and whether it has been achieved, I have considered identifying the common goal that our team hopes to reach. As a team I would hope that all team members wish to provide a quality service to the public by putting victims at the forefront of an investigation all of which are centred on the code of ethics. Whilst also feeling part of a team and creating a safe environment within the workplace.</w:t>
      </w:r>
    </w:p>
    <w:p w14:paraId="2F85C3E2" w14:textId="77777777" w:rsidR="001C5EED" w:rsidRPr="001C5EED" w:rsidRDefault="001C5EED" w:rsidP="001C5EED">
      <w:pPr>
        <w:spacing w:line="480" w:lineRule="auto"/>
        <w:rPr>
          <w:rFonts w:asciiTheme="minorHAnsi" w:hAnsiTheme="minorHAnsi" w:cstheme="minorHAnsi"/>
          <w:sz w:val="24"/>
          <w:szCs w:val="24"/>
          <w:shd w:val="clear" w:color="auto" w:fill="FFFFFF"/>
        </w:rPr>
      </w:pPr>
    </w:p>
    <w:p w14:paraId="3A8E1EDC" w14:textId="77777777" w:rsidR="006531D8" w:rsidRPr="001C5EED" w:rsidRDefault="006531D8" w:rsidP="001C5EED">
      <w:pPr>
        <w:spacing w:line="480" w:lineRule="auto"/>
        <w:rPr>
          <w:rFonts w:asciiTheme="minorHAnsi" w:hAnsiTheme="minorHAnsi" w:cstheme="minorHAnsi"/>
          <w:sz w:val="24"/>
          <w:szCs w:val="24"/>
          <w:shd w:val="clear" w:color="auto" w:fill="FFFFFF"/>
        </w:rPr>
      </w:pPr>
      <w:r w:rsidRPr="001C5EED">
        <w:rPr>
          <w:rFonts w:asciiTheme="minorHAnsi" w:hAnsiTheme="minorHAnsi" w:cstheme="minorHAnsi"/>
          <w:sz w:val="24"/>
          <w:szCs w:val="24"/>
          <w:shd w:val="clear" w:color="auto" w:fill="FFFFFF"/>
        </w:rPr>
        <w:t>FORMING</w:t>
      </w:r>
    </w:p>
    <w:p w14:paraId="7942A7B9" w14:textId="0A850DBC" w:rsidR="006531D8" w:rsidRPr="001C5EED" w:rsidRDefault="006531D8" w:rsidP="001C5EED">
      <w:pPr>
        <w:spacing w:line="480" w:lineRule="auto"/>
        <w:rPr>
          <w:rFonts w:asciiTheme="minorHAnsi" w:hAnsiTheme="minorHAnsi" w:cstheme="minorHAnsi"/>
          <w:sz w:val="24"/>
          <w:szCs w:val="24"/>
          <w:shd w:val="clear" w:color="auto" w:fill="FFFFFF"/>
        </w:rPr>
      </w:pPr>
      <w:r w:rsidRPr="001C5EED">
        <w:rPr>
          <w:rFonts w:asciiTheme="minorHAnsi" w:hAnsiTheme="minorHAnsi" w:cstheme="minorHAnsi"/>
          <w:sz w:val="24"/>
          <w:szCs w:val="24"/>
          <w:shd w:val="clear" w:color="auto" w:fill="FFFFFF"/>
        </w:rPr>
        <w:t xml:space="preserve">Within this stage </w:t>
      </w:r>
      <w:r w:rsidRPr="001C5EED">
        <w:rPr>
          <w:rFonts w:asciiTheme="minorHAnsi" w:hAnsiTheme="minorHAnsi" w:cstheme="minorHAnsi"/>
          <w:i/>
          <w:iCs/>
          <w:sz w:val="24"/>
          <w:szCs w:val="24"/>
          <w:shd w:val="clear" w:color="auto" w:fill="FFFFFF"/>
        </w:rPr>
        <w:t>‘a team acquires and establishes ground rules. Formalities are preserved and members are treated as strangers’ (Teamwork PowerPoint, UWTSD)</w:t>
      </w:r>
      <w:r w:rsidRPr="001C5EED">
        <w:rPr>
          <w:rFonts w:asciiTheme="minorHAnsi" w:hAnsiTheme="minorHAnsi" w:cstheme="minorHAnsi"/>
          <w:sz w:val="24"/>
          <w:szCs w:val="24"/>
          <w:shd w:val="clear" w:color="auto" w:fill="FFFFFF"/>
        </w:rPr>
        <w:t xml:space="preserve">. When joining my shift from the PDU, my tutor took me to meet my new shift and Sergeant. Once joining the shift my Sergeant introduced the team and set out their expectations from me and their responsibilities as my manager. My Sergeant advised that I could go to him or the rest of the team for direction and guidance. At this time of joining the shift I was nervous and unsure, therefore was told to ask questions if unclear. As a new team member to the shift I was </w:t>
      </w:r>
      <w:r w:rsidRPr="001C5EED">
        <w:rPr>
          <w:rFonts w:asciiTheme="minorHAnsi" w:hAnsiTheme="minorHAnsi" w:cstheme="minorHAnsi"/>
          <w:sz w:val="24"/>
          <w:szCs w:val="24"/>
          <w:shd w:val="clear" w:color="auto" w:fill="FFFFFF"/>
        </w:rPr>
        <w:lastRenderedPageBreak/>
        <w:t xml:space="preserve">unaware how other persons viewed me </w:t>
      </w:r>
      <w:proofErr w:type="gramStart"/>
      <w:r w:rsidRPr="001C5EED">
        <w:rPr>
          <w:rFonts w:asciiTheme="minorHAnsi" w:hAnsiTheme="minorHAnsi" w:cstheme="minorHAnsi"/>
          <w:sz w:val="24"/>
          <w:szCs w:val="24"/>
          <w:shd w:val="clear" w:color="auto" w:fill="FFFFFF"/>
        </w:rPr>
        <w:t>and also</w:t>
      </w:r>
      <w:proofErr w:type="gramEnd"/>
      <w:r w:rsidRPr="001C5EED">
        <w:rPr>
          <w:rFonts w:asciiTheme="minorHAnsi" w:hAnsiTheme="minorHAnsi" w:cstheme="minorHAnsi"/>
          <w:sz w:val="24"/>
          <w:szCs w:val="24"/>
          <w:shd w:val="clear" w:color="auto" w:fill="FFFFFF"/>
        </w:rPr>
        <w:t xml:space="preserve"> how I would fit into the team. From previous job roles of working within a team, I can be quiet and appear shy to other persons when people first meet me. I take this stage to observe people and how they work as individuals and how they fit within the team as a “team player”. I take this time to also build trust in getting to know people’s personalities. I observed that my Sergeant brought the team together through team briefings each shift and then set out clear objectives for the team for that shift, through setting priority arrests and patrol areas to focus on.</w:t>
      </w:r>
    </w:p>
    <w:p w14:paraId="2D6CAB82" w14:textId="77777777" w:rsidR="006531D8" w:rsidRPr="001C5EED" w:rsidRDefault="006531D8" w:rsidP="001C5EED">
      <w:pPr>
        <w:spacing w:line="480" w:lineRule="auto"/>
        <w:rPr>
          <w:rFonts w:asciiTheme="minorHAnsi" w:hAnsiTheme="minorHAnsi" w:cstheme="minorHAnsi"/>
          <w:sz w:val="24"/>
          <w:szCs w:val="24"/>
          <w:shd w:val="clear" w:color="auto" w:fill="FFFFFF"/>
        </w:rPr>
      </w:pPr>
    </w:p>
    <w:p w14:paraId="0D296131" w14:textId="77777777" w:rsidR="006531D8" w:rsidRPr="001C5EED" w:rsidRDefault="006531D8" w:rsidP="001C5EED">
      <w:pPr>
        <w:spacing w:line="480" w:lineRule="auto"/>
        <w:rPr>
          <w:rFonts w:asciiTheme="minorHAnsi" w:hAnsiTheme="minorHAnsi" w:cstheme="minorHAnsi"/>
          <w:sz w:val="24"/>
          <w:szCs w:val="24"/>
          <w:shd w:val="clear" w:color="auto" w:fill="FFFFFF"/>
        </w:rPr>
      </w:pPr>
      <w:r w:rsidRPr="001C5EED">
        <w:rPr>
          <w:rFonts w:asciiTheme="minorHAnsi" w:hAnsiTheme="minorHAnsi" w:cstheme="minorHAnsi"/>
          <w:sz w:val="24"/>
          <w:szCs w:val="24"/>
          <w:shd w:val="clear" w:color="auto" w:fill="FFFFFF"/>
        </w:rPr>
        <w:t>STORMING</w:t>
      </w:r>
    </w:p>
    <w:p w14:paraId="07824762" w14:textId="3CFC5545" w:rsidR="006531D8" w:rsidRPr="001C5EED" w:rsidRDefault="006531D8" w:rsidP="001C5EED">
      <w:pPr>
        <w:spacing w:line="480" w:lineRule="auto"/>
        <w:rPr>
          <w:rFonts w:asciiTheme="minorHAnsi" w:hAnsiTheme="minorHAnsi" w:cstheme="minorHAnsi"/>
          <w:sz w:val="24"/>
          <w:szCs w:val="24"/>
          <w:shd w:val="clear" w:color="auto" w:fill="FFFFFF"/>
        </w:rPr>
      </w:pPr>
      <w:r w:rsidRPr="001C5EED">
        <w:rPr>
          <w:rFonts w:asciiTheme="minorHAnsi" w:hAnsiTheme="minorHAnsi" w:cstheme="minorHAnsi"/>
          <w:sz w:val="24"/>
          <w:szCs w:val="24"/>
          <w:shd w:val="clear" w:color="auto" w:fill="FFFFFF"/>
        </w:rPr>
        <w:t xml:space="preserve">At this stage, interpersonal conflict may occur due to team members establishing their individual roles within the group. Interpersonal conflict refers to </w:t>
      </w:r>
      <w:r w:rsidRPr="001C5EED">
        <w:rPr>
          <w:rFonts w:asciiTheme="minorHAnsi" w:hAnsiTheme="minorHAnsi" w:cstheme="minorHAnsi"/>
          <w:i/>
          <w:iCs/>
          <w:sz w:val="24"/>
          <w:szCs w:val="24"/>
          <w:shd w:val="clear" w:color="auto" w:fill="FFFFFF"/>
        </w:rPr>
        <w:t>‘any type of conflict involving two or more people.</w:t>
      </w:r>
      <w:r w:rsidRPr="001C5EED">
        <w:rPr>
          <w:rFonts w:asciiTheme="minorHAnsi" w:hAnsiTheme="minorHAnsi" w:cstheme="minorHAnsi"/>
          <w:sz w:val="24"/>
          <w:szCs w:val="24"/>
          <w:shd w:val="clear" w:color="auto" w:fill="FFFFFF"/>
        </w:rPr>
        <w:t xml:space="preserve">’ This is when leaders of teams for example my Sergeant may receive challenges from members within the team. Applying this stage within my own team, I found as I gained confidence in my knowledge and role as a PC, I felt I could challenge other persons in my team on procedures or on their attitudes towards situations we dealt with. For example, as a female officer joining a team of primarily male officers, I found it important to challenge male colleagues on their attitudes towards female victims of domestic violence and how they viewed me as part of the team. I found some male colleagues would treat me like any other male colleague whilst others, I felt pushed me to deal with the female victims of crime whilst they dealt with the arrest of a subject. I felt at times I needed to prove that I was just as capable in using my own strength in use of force in order to not be pushed to the side, due to </w:t>
      </w:r>
      <w:proofErr w:type="gramStart"/>
      <w:r w:rsidRPr="001C5EED">
        <w:rPr>
          <w:rFonts w:asciiTheme="minorHAnsi" w:hAnsiTheme="minorHAnsi" w:cstheme="minorHAnsi"/>
          <w:sz w:val="24"/>
          <w:szCs w:val="24"/>
          <w:shd w:val="clear" w:color="auto" w:fill="FFFFFF"/>
        </w:rPr>
        <w:t>being</w:t>
      </w:r>
      <w:proofErr w:type="gramEnd"/>
      <w:r w:rsidRPr="001C5EED">
        <w:rPr>
          <w:rFonts w:asciiTheme="minorHAnsi" w:hAnsiTheme="minorHAnsi" w:cstheme="minorHAnsi"/>
          <w:sz w:val="24"/>
          <w:szCs w:val="24"/>
          <w:shd w:val="clear" w:color="auto" w:fill="FFFFFF"/>
        </w:rPr>
        <w:t xml:space="preserve"> a female.</w:t>
      </w:r>
    </w:p>
    <w:p w14:paraId="37601700" w14:textId="217916A1" w:rsidR="006531D8" w:rsidRDefault="006531D8" w:rsidP="001C5EED">
      <w:pPr>
        <w:spacing w:line="480" w:lineRule="auto"/>
        <w:rPr>
          <w:rFonts w:asciiTheme="minorHAnsi" w:hAnsiTheme="minorHAnsi" w:cstheme="minorHAnsi"/>
          <w:sz w:val="24"/>
          <w:szCs w:val="24"/>
          <w:shd w:val="clear" w:color="auto" w:fill="FFFFFF"/>
        </w:rPr>
      </w:pPr>
    </w:p>
    <w:p w14:paraId="3D65D1D1" w14:textId="77777777" w:rsidR="001C5EED" w:rsidRPr="001C5EED" w:rsidRDefault="001C5EED" w:rsidP="001C5EED">
      <w:pPr>
        <w:spacing w:line="480" w:lineRule="auto"/>
        <w:rPr>
          <w:rFonts w:asciiTheme="minorHAnsi" w:hAnsiTheme="minorHAnsi" w:cstheme="minorHAnsi"/>
          <w:sz w:val="24"/>
          <w:szCs w:val="24"/>
          <w:shd w:val="clear" w:color="auto" w:fill="FFFFFF"/>
        </w:rPr>
      </w:pPr>
    </w:p>
    <w:p w14:paraId="2BF91F05" w14:textId="77777777" w:rsidR="006531D8" w:rsidRPr="001C5EED" w:rsidRDefault="006531D8" w:rsidP="001C5EED">
      <w:pPr>
        <w:spacing w:line="480" w:lineRule="auto"/>
        <w:rPr>
          <w:rFonts w:asciiTheme="minorHAnsi" w:hAnsiTheme="minorHAnsi" w:cstheme="minorHAnsi"/>
          <w:sz w:val="24"/>
          <w:szCs w:val="24"/>
          <w:shd w:val="clear" w:color="auto" w:fill="FFFFFF"/>
        </w:rPr>
      </w:pPr>
      <w:r w:rsidRPr="001C5EED">
        <w:rPr>
          <w:rFonts w:asciiTheme="minorHAnsi" w:hAnsiTheme="minorHAnsi" w:cstheme="minorHAnsi"/>
          <w:sz w:val="24"/>
          <w:szCs w:val="24"/>
          <w:shd w:val="clear" w:color="auto" w:fill="FFFFFF"/>
        </w:rPr>
        <w:lastRenderedPageBreak/>
        <w:t xml:space="preserve">NORMING </w:t>
      </w:r>
    </w:p>
    <w:p w14:paraId="0F27C0EF" w14:textId="7093F6CC" w:rsidR="006531D8" w:rsidRPr="001C5EED" w:rsidRDefault="006531D8" w:rsidP="001C5EED">
      <w:pPr>
        <w:spacing w:line="480" w:lineRule="auto"/>
        <w:rPr>
          <w:rFonts w:asciiTheme="minorHAnsi" w:hAnsiTheme="minorHAnsi" w:cstheme="minorHAnsi"/>
          <w:sz w:val="24"/>
          <w:szCs w:val="24"/>
        </w:rPr>
      </w:pPr>
      <w:r w:rsidRPr="001C5EED">
        <w:rPr>
          <w:rFonts w:asciiTheme="minorHAnsi" w:hAnsiTheme="minorHAnsi" w:cstheme="minorHAnsi"/>
          <w:sz w:val="24"/>
          <w:szCs w:val="24"/>
        </w:rPr>
        <w:t xml:space="preserve">Within the Norming stage this is when conflict starts to be resolved and team cooperation is established. The unity within a team can lead to higher levels of motivation and standards of work. At this stage trust is developed and team members can receive and give feedback to each other. As applied in practise, I have felt by developing trust with colleagues over time I am able to easily express my views and experiences to other longer servicing officers without feeling judged. For example, by building trust in my team, I have been able to confine in </w:t>
      </w:r>
      <w:r w:rsidR="002061D9">
        <w:rPr>
          <w:rFonts w:asciiTheme="minorHAnsi" w:hAnsiTheme="minorHAnsi" w:cstheme="minorHAnsi"/>
          <w:sz w:val="24"/>
          <w:szCs w:val="24"/>
        </w:rPr>
        <w:t>them</w:t>
      </w:r>
      <w:r w:rsidRPr="001C5EED">
        <w:rPr>
          <w:rFonts w:asciiTheme="minorHAnsi" w:hAnsiTheme="minorHAnsi" w:cstheme="minorHAnsi"/>
          <w:sz w:val="24"/>
          <w:szCs w:val="24"/>
        </w:rPr>
        <w:t xml:space="preserve"> that I have previously been in an emotional abusive and controlling relationship. Due this personal experience colleagues have taken feedback on how to develop when dealing with domestic violence victims.  At this stage Sergeants can allow team members autonomy to work towards their own personal development and take on further responsibilities within the workplace. For example, I have received further training to become an Honour Based Violence Champion in work due to reaching and fulfilling my own workload. </w:t>
      </w:r>
    </w:p>
    <w:p w14:paraId="6C470498" w14:textId="77777777" w:rsidR="006531D8" w:rsidRPr="001C5EED" w:rsidRDefault="006531D8" w:rsidP="001C5EED">
      <w:pPr>
        <w:spacing w:line="480" w:lineRule="auto"/>
        <w:rPr>
          <w:rFonts w:asciiTheme="minorHAnsi" w:hAnsiTheme="minorHAnsi" w:cstheme="minorHAnsi"/>
          <w:sz w:val="24"/>
          <w:szCs w:val="24"/>
        </w:rPr>
      </w:pPr>
    </w:p>
    <w:p w14:paraId="03215A8F" w14:textId="77777777" w:rsidR="006531D8" w:rsidRPr="001C5EED" w:rsidRDefault="006531D8" w:rsidP="001C5EED">
      <w:pPr>
        <w:spacing w:line="480" w:lineRule="auto"/>
        <w:rPr>
          <w:rFonts w:asciiTheme="minorHAnsi" w:hAnsiTheme="minorHAnsi" w:cstheme="minorHAnsi"/>
          <w:sz w:val="24"/>
          <w:szCs w:val="24"/>
        </w:rPr>
      </w:pPr>
      <w:r w:rsidRPr="001C5EED">
        <w:rPr>
          <w:rFonts w:asciiTheme="minorHAnsi" w:hAnsiTheme="minorHAnsi" w:cstheme="minorHAnsi"/>
          <w:sz w:val="24"/>
          <w:szCs w:val="24"/>
        </w:rPr>
        <w:t>PERFORMING</w:t>
      </w:r>
    </w:p>
    <w:p w14:paraId="319BC93C" w14:textId="7B8822FE" w:rsidR="006531D8" w:rsidRPr="001C5EED" w:rsidRDefault="006531D8" w:rsidP="001C5EED">
      <w:pPr>
        <w:spacing w:line="480" w:lineRule="auto"/>
        <w:rPr>
          <w:rFonts w:asciiTheme="minorHAnsi" w:hAnsiTheme="minorHAnsi" w:cstheme="minorHAnsi"/>
          <w:sz w:val="24"/>
          <w:szCs w:val="24"/>
        </w:rPr>
      </w:pPr>
      <w:r w:rsidRPr="001C5EED">
        <w:rPr>
          <w:rFonts w:asciiTheme="minorHAnsi" w:hAnsiTheme="minorHAnsi" w:cstheme="minorHAnsi"/>
          <w:sz w:val="24"/>
          <w:szCs w:val="24"/>
        </w:rPr>
        <w:t>At the performing stage a team is performing as one unit with a shared goal with no assistance from the leader. When applying this stage to my own policing team, I believe our Sergeant is able adopt a delegating approach and allow us to make individual decisions around our own case load and managing it. At this stage our team are also able to resolve issues easily and can reach complete team cohesion. At this stage teams can celebrate success and bond as a team, as my team has done through social nights out.</w:t>
      </w:r>
    </w:p>
    <w:p w14:paraId="30B35A25" w14:textId="7D742B65" w:rsidR="006531D8" w:rsidRDefault="006531D8" w:rsidP="001C5EED">
      <w:pPr>
        <w:spacing w:line="480" w:lineRule="auto"/>
        <w:rPr>
          <w:rFonts w:asciiTheme="minorHAnsi" w:hAnsiTheme="minorHAnsi" w:cstheme="minorHAnsi"/>
          <w:sz w:val="24"/>
          <w:szCs w:val="24"/>
        </w:rPr>
      </w:pPr>
    </w:p>
    <w:p w14:paraId="6CB1C5CA" w14:textId="77777777" w:rsidR="001C5EED" w:rsidRPr="001C5EED" w:rsidRDefault="001C5EED" w:rsidP="001C5EED">
      <w:pPr>
        <w:spacing w:line="480" w:lineRule="auto"/>
        <w:rPr>
          <w:rFonts w:asciiTheme="minorHAnsi" w:hAnsiTheme="minorHAnsi" w:cstheme="minorHAnsi"/>
          <w:sz w:val="24"/>
          <w:szCs w:val="24"/>
        </w:rPr>
      </w:pPr>
    </w:p>
    <w:p w14:paraId="4083DFDC" w14:textId="77777777" w:rsidR="006531D8" w:rsidRPr="001C5EED" w:rsidRDefault="006531D8" w:rsidP="001C5EED">
      <w:pPr>
        <w:spacing w:line="480" w:lineRule="auto"/>
        <w:rPr>
          <w:rFonts w:asciiTheme="minorHAnsi" w:hAnsiTheme="minorHAnsi" w:cstheme="minorHAnsi"/>
          <w:sz w:val="24"/>
          <w:szCs w:val="24"/>
        </w:rPr>
      </w:pPr>
      <w:r w:rsidRPr="001C5EED">
        <w:rPr>
          <w:rFonts w:asciiTheme="minorHAnsi" w:hAnsiTheme="minorHAnsi" w:cstheme="minorHAnsi"/>
          <w:sz w:val="24"/>
          <w:szCs w:val="24"/>
        </w:rPr>
        <w:lastRenderedPageBreak/>
        <w:t>ADJOURING</w:t>
      </w:r>
    </w:p>
    <w:p w14:paraId="7361EC5E" w14:textId="5CB0D7F0" w:rsidR="006531D8" w:rsidRDefault="006531D8" w:rsidP="001C5EED">
      <w:pPr>
        <w:spacing w:line="480" w:lineRule="auto"/>
        <w:rPr>
          <w:rFonts w:asciiTheme="minorHAnsi" w:hAnsiTheme="minorHAnsi" w:cstheme="minorHAnsi"/>
          <w:sz w:val="24"/>
          <w:szCs w:val="24"/>
        </w:rPr>
      </w:pPr>
      <w:r w:rsidRPr="001C5EED">
        <w:rPr>
          <w:rFonts w:asciiTheme="minorHAnsi" w:hAnsiTheme="minorHAnsi" w:cstheme="minorHAnsi"/>
          <w:sz w:val="24"/>
          <w:szCs w:val="24"/>
        </w:rPr>
        <w:t xml:space="preserve">The final stage of the theory is the adjourning stage. This stage I believe is difficult to apply to my policing team as this occurs when a team is disassembled which results in the loss felt by a group and reduces motivation. This could be applied when a team member moves to a different team or department within the organisation. This could result in a change in the structure of the team and how individual’s view their position within the team. My team have been informed that our policing area is likely to change in the next few months with a merging of stations occurring. Since this news, a dip in motivation has occurred throughout the team due to uncertainty. I witnessed team members questioning their role within the team and how our existing team will be affected. Essentially when the merging of stations/policing areas occur, a new team will be formed causing the stage of development to return to the forming stage again and restarting the process all over again. </w:t>
      </w:r>
    </w:p>
    <w:p w14:paraId="07590728" w14:textId="77777777" w:rsidR="001C5EED" w:rsidRPr="001C5EED" w:rsidRDefault="001C5EED" w:rsidP="001C5EED">
      <w:pPr>
        <w:spacing w:line="480" w:lineRule="auto"/>
        <w:rPr>
          <w:rFonts w:asciiTheme="minorHAnsi" w:hAnsiTheme="minorHAnsi" w:cstheme="minorHAnsi"/>
          <w:sz w:val="24"/>
          <w:szCs w:val="24"/>
        </w:rPr>
      </w:pPr>
    </w:p>
    <w:p w14:paraId="2D246174" w14:textId="77777777" w:rsidR="006531D8" w:rsidRPr="001C5EED" w:rsidRDefault="006531D8" w:rsidP="001C5EED">
      <w:pPr>
        <w:spacing w:line="480" w:lineRule="auto"/>
        <w:rPr>
          <w:rFonts w:asciiTheme="minorHAnsi" w:hAnsiTheme="minorHAnsi" w:cstheme="minorHAnsi"/>
          <w:b/>
          <w:bCs/>
          <w:sz w:val="24"/>
          <w:szCs w:val="24"/>
          <w:u w:val="single"/>
        </w:rPr>
      </w:pPr>
      <w:r w:rsidRPr="001C5EED">
        <w:rPr>
          <w:rFonts w:asciiTheme="minorHAnsi" w:hAnsiTheme="minorHAnsi" w:cstheme="minorHAnsi"/>
          <w:b/>
          <w:bCs/>
          <w:sz w:val="24"/>
          <w:szCs w:val="24"/>
          <w:u w:val="single"/>
        </w:rPr>
        <w:t xml:space="preserve">REFLECTION </w:t>
      </w:r>
    </w:p>
    <w:p w14:paraId="67BB57EF" w14:textId="0EB5BDAD" w:rsidR="006531D8" w:rsidRPr="001C5EED" w:rsidRDefault="006531D8" w:rsidP="001C5EED">
      <w:pPr>
        <w:spacing w:line="480" w:lineRule="auto"/>
        <w:rPr>
          <w:rFonts w:asciiTheme="minorHAnsi" w:hAnsiTheme="minorHAnsi" w:cstheme="minorHAnsi"/>
          <w:sz w:val="24"/>
          <w:szCs w:val="24"/>
        </w:rPr>
      </w:pPr>
      <w:r w:rsidRPr="001C5EED">
        <w:rPr>
          <w:rFonts w:asciiTheme="minorHAnsi" w:hAnsiTheme="minorHAnsi" w:cstheme="minorHAnsi"/>
          <w:sz w:val="24"/>
          <w:szCs w:val="24"/>
        </w:rPr>
        <w:t xml:space="preserve">This theory </w:t>
      </w:r>
      <w:proofErr w:type="gramStart"/>
      <w:r w:rsidRPr="001C5EED">
        <w:rPr>
          <w:rFonts w:asciiTheme="minorHAnsi" w:hAnsiTheme="minorHAnsi" w:cstheme="minorHAnsi"/>
          <w:sz w:val="24"/>
          <w:szCs w:val="24"/>
        </w:rPr>
        <w:t>is helpful in understanding</w:t>
      </w:r>
      <w:proofErr w:type="gramEnd"/>
      <w:r w:rsidRPr="001C5EED">
        <w:rPr>
          <w:rFonts w:asciiTheme="minorHAnsi" w:hAnsiTheme="minorHAnsi" w:cstheme="minorHAnsi"/>
          <w:sz w:val="24"/>
          <w:szCs w:val="24"/>
        </w:rPr>
        <w:t xml:space="preserve"> conflict that arises between team members and sets out five clear stages of development of the team. Tucker also sets out advice on how teams could resolve conflict (tension) in order to progress up the stages. Tucker encourages that members of the team should hold a positive attitude and by expressing enthusiasm through laughing and smiling this can defuse primary tension when first interacting with team members. Also, by members of the team sharing personal experiences and their concerns openly, teams can further defuse tension at the storming stage. When applying this advice to my own experience of working with my team, I believe I am already a positive and enthusiastic team member. I have been asked by other team members at times, why I am always so happy all the time. My Sergeant has also said that since joining the team my </w:t>
      </w:r>
      <w:r w:rsidRPr="001C5EED">
        <w:rPr>
          <w:rFonts w:asciiTheme="minorHAnsi" w:hAnsiTheme="minorHAnsi" w:cstheme="minorHAnsi"/>
          <w:sz w:val="24"/>
          <w:szCs w:val="24"/>
        </w:rPr>
        <w:lastRenderedPageBreak/>
        <w:t xml:space="preserve">happy upbeat personality has had a positive effect on the team. When joining, the existing team was already well established with long serving officers. As a new member I have been told that my happy personality has improved the workplace and that the team have become more sociable and a closer working unit. On reflection, this theory fails to provide an instant solution when all communication breaks down within the team. Though there are suggestions like highlighted above to ease tension, the theory provides no specific solution. As my team is ever changing with additional team members joining our shift, the theory does not account for these obstacles. Tucker’s theory has been illustrated as a one-way start to finish stage theory and does not explain when a team is stuck at a </w:t>
      </w:r>
      <w:proofErr w:type="gramStart"/>
      <w:r w:rsidRPr="001C5EED">
        <w:rPr>
          <w:rFonts w:asciiTheme="minorHAnsi" w:hAnsiTheme="minorHAnsi" w:cstheme="minorHAnsi"/>
          <w:sz w:val="24"/>
          <w:szCs w:val="24"/>
        </w:rPr>
        <w:t>particular stage</w:t>
      </w:r>
      <w:proofErr w:type="gramEnd"/>
      <w:r w:rsidRPr="001C5EED">
        <w:rPr>
          <w:rFonts w:asciiTheme="minorHAnsi" w:hAnsiTheme="minorHAnsi" w:cstheme="minorHAnsi"/>
          <w:sz w:val="24"/>
          <w:szCs w:val="24"/>
        </w:rPr>
        <w:t>. Neither does it account for changes that may result in the team starting from the beginning of the process again. For example, when a new team member is added, essentially the team dynamics change all over again, causing the process of development to start all over again. Therefore, the question should be asked, can a team really reach complete team cohesion?</w:t>
      </w:r>
    </w:p>
    <w:p w14:paraId="6D3A3C22" w14:textId="77777777" w:rsidR="006531D8" w:rsidRPr="001C5EED" w:rsidRDefault="006531D8" w:rsidP="001C5EED">
      <w:pPr>
        <w:spacing w:line="480" w:lineRule="auto"/>
        <w:rPr>
          <w:rFonts w:asciiTheme="minorHAnsi" w:hAnsiTheme="minorHAnsi" w:cstheme="minorHAnsi"/>
          <w:sz w:val="24"/>
          <w:szCs w:val="24"/>
        </w:rPr>
      </w:pPr>
    </w:p>
    <w:p w14:paraId="19295FE4" w14:textId="77777777" w:rsidR="006531D8" w:rsidRPr="001C5EED" w:rsidRDefault="006531D8" w:rsidP="001C5EED">
      <w:pPr>
        <w:spacing w:line="480" w:lineRule="auto"/>
        <w:rPr>
          <w:rFonts w:asciiTheme="minorHAnsi" w:hAnsiTheme="minorHAnsi" w:cstheme="minorHAnsi"/>
          <w:b/>
          <w:bCs/>
          <w:sz w:val="24"/>
          <w:szCs w:val="24"/>
          <w:u w:val="single"/>
        </w:rPr>
      </w:pPr>
      <w:r w:rsidRPr="001C5EED">
        <w:rPr>
          <w:rFonts w:asciiTheme="minorHAnsi" w:hAnsiTheme="minorHAnsi" w:cstheme="minorHAnsi"/>
          <w:b/>
          <w:bCs/>
          <w:sz w:val="24"/>
          <w:szCs w:val="24"/>
          <w:u w:val="single"/>
        </w:rPr>
        <w:t>INFLUENTIAL FACTORS</w:t>
      </w:r>
    </w:p>
    <w:p w14:paraId="63506F2A" w14:textId="77777777" w:rsidR="006531D8" w:rsidRPr="001C5EED" w:rsidRDefault="006531D8" w:rsidP="001C5EED">
      <w:pPr>
        <w:spacing w:line="480" w:lineRule="auto"/>
        <w:rPr>
          <w:rFonts w:asciiTheme="minorHAnsi" w:hAnsiTheme="minorHAnsi" w:cstheme="minorHAnsi"/>
          <w:sz w:val="24"/>
          <w:szCs w:val="24"/>
        </w:rPr>
      </w:pPr>
      <w:r w:rsidRPr="001C5EED">
        <w:rPr>
          <w:rFonts w:asciiTheme="minorHAnsi" w:hAnsiTheme="minorHAnsi" w:cstheme="minorHAnsi"/>
          <w:sz w:val="24"/>
          <w:szCs w:val="24"/>
        </w:rPr>
        <w:t xml:space="preserve">On reflection I also feel this theory failed to identify and explain influential factors that can affect a team from reaching complete team cohesion and how team dynamics are shaped by wider policing organisational cultural norms. </w:t>
      </w:r>
    </w:p>
    <w:p w14:paraId="1FC58716" w14:textId="77777777" w:rsidR="006531D8" w:rsidRPr="001C5EED" w:rsidRDefault="006531D8" w:rsidP="001C5EED">
      <w:pPr>
        <w:spacing w:line="480" w:lineRule="auto"/>
        <w:rPr>
          <w:rFonts w:asciiTheme="minorHAnsi" w:hAnsiTheme="minorHAnsi" w:cstheme="minorHAnsi"/>
          <w:sz w:val="24"/>
          <w:szCs w:val="24"/>
        </w:rPr>
      </w:pPr>
      <w:r w:rsidRPr="001C5EED">
        <w:rPr>
          <w:rFonts w:asciiTheme="minorHAnsi" w:hAnsiTheme="minorHAnsi" w:cstheme="minorHAnsi"/>
          <w:sz w:val="24"/>
          <w:szCs w:val="24"/>
        </w:rPr>
        <w:t xml:space="preserve">For example, my team consists of twelve people, eleven PC’s and one Sergeant, all of which bring different personalities and experiences to the team. Our team is also a 4:12 female to male ratio. Interpersonal conflict can occur through these differences. No two persons share the exact same values, therefore when a conflict arises and persons are depicted as being stubborn or “pig headed” for not agreeing with your point of view, it’s often due to differences of underlying issues. Conflict in the workplace can also arise from disagreements </w:t>
      </w:r>
      <w:r w:rsidRPr="001C5EED">
        <w:rPr>
          <w:rFonts w:asciiTheme="minorHAnsi" w:hAnsiTheme="minorHAnsi" w:cstheme="minorHAnsi"/>
          <w:sz w:val="24"/>
          <w:szCs w:val="24"/>
        </w:rPr>
        <w:lastRenderedPageBreak/>
        <w:t xml:space="preserve">surrounding policy. For example, I may believe that an incident should be dealt with in a certain way, whilst a colleague may disagree and believe it should be handled differently. An example of this on shift was when I believed a suicidal male who was out in the public domain should be sectioned at the time of finding him, due to how he was presenting. Whilst my colleague disagreed and believed that a family member should accompany the male to hospital to complete a mental health assessment voluntarily. Policy conflicts often result in a “winner and loser” outcome, it’s advisable to compromise in order to reach a “win-win” solution. In this situation both myself and my colleague communicated our reasoning and we came to a compromised decision to section the male whilst allowing a family member to accompany them, in order to assist in supporting and reassuring the individual prior to the assessment taking place. </w:t>
      </w:r>
    </w:p>
    <w:p w14:paraId="77DC0EE3" w14:textId="6E21DD95" w:rsidR="006531D8" w:rsidRPr="001C5EED" w:rsidRDefault="006531D8" w:rsidP="001C5EED">
      <w:pPr>
        <w:spacing w:line="480" w:lineRule="auto"/>
        <w:rPr>
          <w:rFonts w:asciiTheme="minorHAnsi" w:hAnsiTheme="minorHAnsi" w:cstheme="minorHAnsi"/>
          <w:color w:val="1C1D1E"/>
          <w:sz w:val="24"/>
          <w:szCs w:val="24"/>
          <w:shd w:val="clear" w:color="auto" w:fill="FFFFFF"/>
        </w:rPr>
      </w:pPr>
      <w:r w:rsidRPr="001C5EED">
        <w:rPr>
          <w:rFonts w:asciiTheme="minorHAnsi" w:hAnsiTheme="minorHAnsi" w:cstheme="minorHAnsi"/>
          <w:sz w:val="24"/>
          <w:szCs w:val="24"/>
        </w:rPr>
        <w:t xml:space="preserve">Wider organisational cultural norms can also have an influential effect on a team’s development. Johnny </w:t>
      </w:r>
      <w:proofErr w:type="spellStart"/>
      <w:r w:rsidRPr="001C5EED">
        <w:rPr>
          <w:rFonts w:asciiTheme="minorHAnsi" w:hAnsiTheme="minorHAnsi" w:cstheme="minorHAnsi"/>
          <w:sz w:val="24"/>
          <w:szCs w:val="24"/>
        </w:rPr>
        <w:t>Nhan</w:t>
      </w:r>
      <w:proofErr w:type="spellEnd"/>
      <w:r w:rsidRPr="001C5EED">
        <w:rPr>
          <w:rFonts w:asciiTheme="minorHAnsi" w:hAnsiTheme="minorHAnsi" w:cstheme="minorHAnsi"/>
          <w:sz w:val="24"/>
          <w:szCs w:val="24"/>
        </w:rPr>
        <w:t xml:space="preserve"> explains that “</w:t>
      </w:r>
      <w:r w:rsidRPr="001C5EED">
        <w:rPr>
          <w:rFonts w:asciiTheme="minorHAnsi" w:hAnsiTheme="minorHAnsi" w:cstheme="minorHAnsi"/>
          <w:i/>
          <w:iCs/>
          <w:color w:val="1C1D1E"/>
          <w:sz w:val="24"/>
          <w:szCs w:val="24"/>
          <w:shd w:val="clear" w:color="auto" w:fill="FFFFFF"/>
        </w:rPr>
        <w:t>Police culture is a set of values that shape how police officers perceive their working environment and act within it. This worldview is shaped by real and perceived dangers associated with police work and characterized by strong group introversion and cynicism toward non-police individuals and groups. Consequently, an “us versus them” mentality is created and reinforced through officer selection, training, and work experience, which manifests in cynical attitudes toward the public and tacit acceptance of misconduct, metaphorically known as ‘the blue wall of silence</w:t>
      </w:r>
      <w:r w:rsidRPr="001C5EED">
        <w:rPr>
          <w:rFonts w:asciiTheme="minorHAnsi" w:hAnsiTheme="minorHAnsi" w:cstheme="minorHAnsi"/>
          <w:color w:val="1C1D1E"/>
          <w:sz w:val="24"/>
          <w:szCs w:val="24"/>
          <w:shd w:val="clear" w:color="auto" w:fill="FFFFFF"/>
        </w:rPr>
        <w:t>’.” The unwillingness by officers not to change is often referred to as the “canteen culture”. Mr Damien Green, the policing minister in 2013 called for the banishment of the “canteen culture” and called for an overhaul of attitudes within the police. He called for the police to adopt a friendly approach where “</w:t>
      </w:r>
      <w:r w:rsidRPr="001C5EED">
        <w:rPr>
          <w:rFonts w:asciiTheme="minorHAnsi" w:hAnsiTheme="minorHAnsi" w:cstheme="minorHAnsi"/>
          <w:i/>
          <w:iCs/>
          <w:color w:val="1C1D1E"/>
          <w:sz w:val="24"/>
          <w:szCs w:val="24"/>
          <w:shd w:val="clear" w:color="auto" w:fill="FFFFFF"/>
        </w:rPr>
        <w:t>a more open, polite, thoughtful, modern and representative police force can renew its relationship with the British public for the benefit of us all</w:t>
      </w:r>
      <w:r w:rsidRPr="001C5EED">
        <w:rPr>
          <w:rFonts w:asciiTheme="minorHAnsi" w:hAnsiTheme="minorHAnsi" w:cstheme="minorHAnsi"/>
          <w:color w:val="1C1D1E"/>
          <w:sz w:val="24"/>
          <w:szCs w:val="24"/>
          <w:shd w:val="clear" w:color="auto" w:fill="FFFFFF"/>
        </w:rPr>
        <w:t xml:space="preserve">.” Mr Green noted </w:t>
      </w:r>
      <w:r w:rsidRPr="001C5EED">
        <w:rPr>
          <w:rFonts w:asciiTheme="minorHAnsi" w:hAnsiTheme="minorHAnsi" w:cstheme="minorHAnsi"/>
          <w:color w:val="1C1D1E"/>
          <w:sz w:val="24"/>
          <w:szCs w:val="24"/>
          <w:shd w:val="clear" w:color="auto" w:fill="FFFFFF"/>
        </w:rPr>
        <w:lastRenderedPageBreak/>
        <w:t>that though “togetherness” was always a police strength, the ability to change police culture was essential and that performance “</w:t>
      </w:r>
      <w:r w:rsidRPr="001C5EED">
        <w:rPr>
          <w:rFonts w:asciiTheme="minorHAnsi" w:hAnsiTheme="minorHAnsi" w:cstheme="minorHAnsi"/>
          <w:i/>
          <w:iCs/>
          <w:color w:val="1C1D1E"/>
          <w:sz w:val="24"/>
          <w:szCs w:val="24"/>
          <w:shd w:val="clear" w:color="auto" w:fill="FFFFFF"/>
        </w:rPr>
        <w:t>no matter its standing, it can always be improved</w:t>
      </w:r>
      <w:r w:rsidRPr="001C5EED">
        <w:rPr>
          <w:rFonts w:asciiTheme="minorHAnsi" w:hAnsiTheme="minorHAnsi" w:cstheme="minorHAnsi"/>
          <w:color w:val="1C1D1E"/>
          <w:sz w:val="24"/>
          <w:szCs w:val="24"/>
          <w:shd w:val="clear" w:color="auto" w:fill="FFFFFF"/>
        </w:rPr>
        <w:t xml:space="preserve">.” The police’s historic culture of unwillingness to change can lead to conflict within teams. With the police service seeing constant changes through mass recruitment, increased focused on accountability and transparency and changes in technology that police utilise, we are seeing a dramatic change in police culture. This transition of change can essentially influence team dynamics and cohesion. Whereby long serving officers and newly recruited officers may butt heads due to differences in training, values and experience. The failure to change by long serving officers to follow the ever-changing procedures and protocols may result in failures to comply with professional standards and the code of Ethics. These failures can result in the police organisation taking disciplinary action against those individual officers who are failing to adhere to these.  </w:t>
      </w:r>
    </w:p>
    <w:p w14:paraId="243E9970" w14:textId="77777777" w:rsidR="006531D8" w:rsidRPr="001C5EED" w:rsidRDefault="006531D8" w:rsidP="001C5EED">
      <w:pPr>
        <w:spacing w:line="480" w:lineRule="auto"/>
        <w:rPr>
          <w:rFonts w:asciiTheme="minorHAnsi" w:hAnsiTheme="minorHAnsi" w:cstheme="minorHAnsi"/>
          <w:color w:val="1C1D1E"/>
          <w:sz w:val="24"/>
          <w:szCs w:val="24"/>
          <w:shd w:val="clear" w:color="auto" w:fill="FFFFFF"/>
        </w:rPr>
      </w:pPr>
    </w:p>
    <w:p w14:paraId="503407A2" w14:textId="77777777" w:rsidR="006531D8" w:rsidRPr="001C5EED" w:rsidRDefault="006531D8" w:rsidP="001C5EED">
      <w:pPr>
        <w:spacing w:line="480" w:lineRule="auto"/>
        <w:rPr>
          <w:rFonts w:asciiTheme="minorHAnsi" w:hAnsiTheme="minorHAnsi" w:cstheme="minorHAnsi"/>
          <w:b/>
          <w:bCs/>
          <w:color w:val="1C1D1E"/>
          <w:sz w:val="24"/>
          <w:szCs w:val="24"/>
          <w:u w:val="single"/>
          <w:shd w:val="clear" w:color="auto" w:fill="FFFFFF"/>
        </w:rPr>
      </w:pPr>
      <w:r w:rsidRPr="001C5EED">
        <w:rPr>
          <w:rFonts w:asciiTheme="minorHAnsi" w:hAnsiTheme="minorHAnsi" w:cstheme="minorHAnsi"/>
          <w:b/>
          <w:bCs/>
          <w:color w:val="1C1D1E"/>
          <w:sz w:val="24"/>
          <w:szCs w:val="24"/>
          <w:u w:val="single"/>
          <w:shd w:val="clear" w:color="auto" w:fill="FFFFFF"/>
        </w:rPr>
        <w:t xml:space="preserve">ALTERNATIVE STRATEGIES </w:t>
      </w:r>
    </w:p>
    <w:p w14:paraId="7715C4B7" w14:textId="10911E5B" w:rsidR="006531D8" w:rsidRPr="001C5EED" w:rsidRDefault="006531D8" w:rsidP="001C5EED">
      <w:pPr>
        <w:spacing w:line="480" w:lineRule="auto"/>
        <w:rPr>
          <w:rFonts w:asciiTheme="minorHAnsi" w:hAnsiTheme="minorHAnsi" w:cstheme="minorHAnsi"/>
          <w:sz w:val="24"/>
          <w:szCs w:val="24"/>
        </w:rPr>
      </w:pPr>
      <w:r w:rsidRPr="001C5EED">
        <w:rPr>
          <w:rFonts w:asciiTheme="minorHAnsi" w:hAnsiTheme="minorHAnsi" w:cstheme="minorHAnsi"/>
          <w:sz w:val="24"/>
          <w:szCs w:val="24"/>
        </w:rPr>
        <w:t xml:space="preserve">The quote “a team is as good as its leader” comes to mind when trying to identify strategies to adopt to enhance both individual and team performance. As identified in the Policing Vision 2025 plan, effective leadership is essential in achieving effective policing. Adair’s action centred theory focuses on the three following areas of leadership. 1) Achieving the task 2) building the team 3) developing individuals. All three elements when balanced together correctly can ensure that a team is working at optimal performance. Whilst using this theory and applying it to my own team’s leadership, I can see how bad and good leadership can cause a team to fail or reach its goal. For example, my Sergeant allows members free time within the shift to complete priority work/tasks such as building case files for court. This ensures stress within the shift is kept low and that people complete tasks </w:t>
      </w:r>
      <w:r w:rsidRPr="001C5EED">
        <w:rPr>
          <w:rFonts w:asciiTheme="minorHAnsi" w:hAnsiTheme="minorHAnsi" w:cstheme="minorHAnsi"/>
          <w:sz w:val="24"/>
          <w:szCs w:val="24"/>
        </w:rPr>
        <w:lastRenderedPageBreak/>
        <w:t xml:space="preserve">within time limits. Sergeant also ensures that the “team” build and learn to work together by creating a fun safe working environment. He does this by creating competitions to increase team moral and enjoyment in the workplace. Sergeant also focuses on us as individuals and ensures we are all treated equally but at the same time adapting to our needs. For example, my Sergeant was extremely supportive when myself and my family caught COVID 19. Sergeant ensured I had the appropriate support to return to work. He has also continued to develop me as an individual officer by offering further training in other areas. The balance between these three elements can be achieved through good communication of goals to the group, to be able to identify resources and allocate the appropriate individuals to roles. It’s also vital to both </w:t>
      </w:r>
      <w:proofErr w:type="gramStart"/>
      <w:r w:rsidRPr="001C5EED">
        <w:rPr>
          <w:rFonts w:asciiTheme="minorHAnsi" w:hAnsiTheme="minorHAnsi" w:cstheme="minorHAnsi"/>
          <w:sz w:val="24"/>
          <w:szCs w:val="24"/>
        </w:rPr>
        <w:t>support</w:t>
      </w:r>
      <w:proofErr w:type="gramEnd"/>
      <w:r w:rsidRPr="001C5EED">
        <w:rPr>
          <w:rFonts w:asciiTheme="minorHAnsi" w:hAnsiTheme="minorHAnsi" w:cstheme="minorHAnsi"/>
          <w:sz w:val="24"/>
          <w:szCs w:val="24"/>
        </w:rPr>
        <w:t xml:space="preserve">, encourage and provide adequate feedback to members when required. By doing these things, trust is built between members, commitment and motivation by staff to do a good job is increased. Ultimately improving willingness and commitment to performance and building team cohesion. </w:t>
      </w:r>
    </w:p>
    <w:p w14:paraId="2A46332C" w14:textId="77777777" w:rsidR="006531D8" w:rsidRPr="001C5EED" w:rsidRDefault="006531D8" w:rsidP="001C5EED">
      <w:pPr>
        <w:spacing w:line="480" w:lineRule="auto"/>
        <w:rPr>
          <w:rFonts w:asciiTheme="minorHAnsi" w:hAnsiTheme="minorHAnsi" w:cstheme="minorHAnsi"/>
          <w:sz w:val="24"/>
          <w:szCs w:val="24"/>
        </w:rPr>
      </w:pPr>
    </w:p>
    <w:p w14:paraId="19288BC8" w14:textId="77777777" w:rsidR="006531D8" w:rsidRPr="001C5EED" w:rsidRDefault="006531D8" w:rsidP="001C5EED">
      <w:pPr>
        <w:spacing w:line="480" w:lineRule="auto"/>
        <w:rPr>
          <w:rFonts w:asciiTheme="minorHAnsi" w:hAnsiTheme="minorHAnsi" w:cstheme="minorHAnsi"/>
          <w:b/>
          <w:bCs/>
          <w:sz w:val="24"/>
          <w:szCs w:val="24"/>
          <w:u w:val="single"/>
        </w:rPr>
      </w:pPr>
      <w:r w:rsidRPr="001C5EED">
        <w:rPr>
          <w:rFonts w:asciiTheme="minorHAnsi" w:hAnsiTheme="minorHAnsi" w:cstheme="minorHAnsi"/>
          <w:b/>
          <w:bCs/>
          <w:sz w:val="24"/>
          <w:szCs w:val="24"/>
          <w:u w:val="single"/>
        </w:rPr>
        <w:t>LEARNING</w:t>
      </w:r>
    </w:p>
    <w:p w14:paraId="76C53E31" w14:textId="77777777" w:rsidR="00661B81" w:rsidRDefault="006531D8" w:rsidP="00E11A38">
      <w:pPr>
        <w:spacing w:line="480" w:lineRule="auto"/>
        <w:rPr>
          <w:rFonts w:asciiTheme="minorHAnsi" w:hAnsiTheme="minorHAnsi" w:cstheme="minorHAnsi"/>
          <w:sz w:val="24"/>
          <w:szCs w:val="24"/>
        </w:rPr>
      </w:pPr>
      <w:r w:rsidRPr="001C5EED">
        <w:rPr>
          <w:rFonts w:asciiTheme="minorHAnsi" w:hAnsiTheme="minorHAnsi" w:cstheme="minorHAnsi"/>
          <w:sz w:val="24"/>
          <w:szCs w:val="24"/>
        </w:rPr>
        <w:t>By using the five stages of development theory, I have been able to better reflect on my own role within my team. By doing this I am now more conscious of how I can individually have a positive or negative effect on the team and what I can do to promote team cohesion. I have identified that my strengths are the ability to motivate a team through my happy and positive personality. I also believe I have a willingness to learn and adapt to the job role and that I can learn from other experienced officers on my team by identifying their strengths. Going forward, I wish to continue to development myself as an individual officer whilst also remembering that I am part of an overall team.</w:t>
      </w:r>
    </w:p>
    <w:p w14:paraId="32933C98" w14:textId="1B8B6870" w:rsidR="00AA666E" w:rsidRPr="00661B81" w:rsidRDefault="00661B81" w:rsidP="00E11A38">
      <w:pPr>
        <w:spacing w:line="480" w:lineRule="auto"/>
        <w:rPr>
          <w:rFonts w:asciiTheme="minorHAnsi" w:hAnsiTheme="minorHAnsi" w:cstheme="minorHAnsi"/>
          <w:b/>
          <w:bCs/>
          <w:sz w:val="24"/>
          <w:szCs w:val="24"/>
        </w:rPr>
      </w:pPr>
      <w:r w:rsidRPr="00661B81">
        <w:rPr>
          <w:rFonts w:asciiTheme="minorHAnsi" w:hAnsiTheme="minorHAnsi" w:cstheme="minorHAnsi"/>
          <w:b/>
          <w:bCs/>
          <w:sz w:val="24"/>
          <w:szCs w:val="24"/>
        </w:rPr>
        <w:t>Word Count: 261</w:t>
      </w:r>
      <w:r w:rsidR="002061D9">
        <w:rPr>
          <w:rFonts w:asciiTheme="minorHAnsi" w:hAnsiTheme="minorHAnsi" w:cstheme="minorHAnsi"/>
          <w:b/>
          <w:bCs/>
          <w:sz w:val="24"/>
          <w:szCs w:val="24"/>
        </w:rPr>
        <w:t>0</w:t>
      </w:r>
      <w:bookmarkStart w:id="0" w:name="_GoBack"/>
      <w:bookmarkEnd w:id="0"/>
      <w:r w:rsidR="00025650" w:rsidRPr="00661B81">
        <w:rPr>
          <w:b/>
          <w:bCs/>
        </w:rPr>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A0EB5">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A0EB5">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672B9F12"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0F82529A" w14:textId="15A7A85A" w:rsidR="00E11A38" w:rsidRDefault="00E11A38" w:rsidP="5B843AF0">
      <w:pPr>
        <w:ind w:right="237"/>
        <w:jc w:val="both"/>
        <w:rPr>
          <w:rFonts w:eastAsia="Arial"/>
          <w:b/>
          <w:bCs/>
          <w:color w:val="000000" w:themeColor="text1"/>
          <w:sz w:val="24"/>
          <w:szCs w:val="24"/>
        </w:rPr>
      </w:pPr>
    </w:p>
    <w:p w14:paraId="2965EAEF" w14:textId="77777777" w:rsidR="00E11A38" w:rsidRPr="00445E03" w:rsidRDefault="00E11A38" w:rsidP="00E11A38">
      <w:pPr>
        <w:spacing w:line="480" w:lineRule="auto"/>
        <w:rPr>
          <w:rFonts w:asciiTheme="minorHAnsi" w:hAnsiTheme="minorHAnsi" w:cstheme="minorHAnsi"/>
          <w:sz w:val="24"/>
          <w:szCs w:val="24"/>
        </w:rPr>
      </w:pPr>
      <w:r w:rsidRPr="00445E03">
        <w:rPr>
          <w:rFonts w:asciiTheme="minorHAnsi" w:hAnsiTheme="minorHAnsi" w:cstheme="minorHAnsi"/>
          <w:sz w:val="24"/>
          <w:szCs w:val="24"/>
        </w:rPr>
        <w:t xml:space="preserve">In this essay I will be using the Graham Gibbs’ Model of Reflection in order </w:t>
      </w:r>
      <w:r>
        <w:rPr>
          <w:rFonts w:asciiTheme="minorHAnsi" w:hAnsiTheme="minorHAnsi" w:cstheme="minorHAnsi"/>
          <w:sz w:val="24"/>
          <w:szCs w:val="24"/>
        </w:rPr>
        <w:t xml:space="preserve">to </w:t>
      </w:r>
      <w:r w:rsidRPr="00445E03">
        <w:rPr>
          <w:rFonts w:asciiTheme="minorHAnsi" w:hAnsiTheme="minorHAnsi" w:cstheme="minorHAnsi"/>
          <w:sz w:val="24"/>
          <w:szCs w:val="24"/>
        </w:rPr>
        <w:t xml:space="preserve">evaluate and reflect </w:t>
      </w:r>
      <w:r>
        <w:rPr>
          <w:rFonts w:asciiTheme="minorHAnsi" w:hAnsiTheme="minorHAnsi" w:cstheme="minorHAnsi"/>
          <w:sz w:val="24"/>
          <w:szCs w:val="24"/>
        </w:rPr>
        <w:t xml:space="preserve">on </w:t>
      </w:r>
      <w:r w:rsidRPr="00445E03">
        <w:rPr>
          <w:rFonts w:asciiTheme="minorHAnsi" w:hAnsiTheme="minorHAnsi" w:cstheme="minorHAnsi"/>
          <w:sz w:val="24"/>
          <w:szCs w:val="24"/>
        </w:rPr>
        <w:t>my involvement in dealing with a victim of crime. The model is based on six areas, description, feelings, evaluation, analysis, conclusion and action plan.</w:t>
      </w:r>
    </w:p>
    <w:p w14:paraId="45F29F1A" w14:textId="77777777" w:rsidR="00E11A38" w:rsidRPr="00445E03" w:rsidRDefault="00E11A38" w:rsidP="00E11A38">
      <w:pPr>
        <w:spacing w:line="480" w:lineRule="auto"/>
        <w:rPr>
          <w:rFonts w:asciiTheme="minorHAnsi" w:hAnsiTheme="minorHAnsi" w:cstheme="minorHAnsi"/>
          <w:sz w:val="24"/>
          <w:szCs w:val="24"/>
        </w:rPr>
      </w:pPr>
    </w:p>
    <w:p w14:paraId="07CE7ED7" w14:textId="77777777" w:rsidR="00E11A38" w:rsidRPr="00E11A38" w:rsidRDefault="00E11A38" w:rsidP="00E11A38">
      <w:pPr>
        <w:spacing w:line="480" w:lineRule="auto"/>
        <w:rPr>
          <w:rFonts w:asciiTheme="minorHAnsi" w:hAnsiTheme="minorHAnsi" w:cstheme="minorHAnsi"/>
          <w:b/>
          <w:bCs/>
          <w:sz w:val="24"/>
          <w:szCs w:val="24"/>
          <w:u w:val="single"/>
        </w:rPr>
      </w:pPr>
      <w:r w:rsidRPr="00E11A38">
        <w:rPr>
          <w:rFonts w:asciiTheme="minorHAnsi" w:hAnsiTheme="minorHAnsi" w:cstheme="minorHAnsi"/>
          <w:b/>
          <w:bCs/>
          <w:sz w:val="24"/>
          <w:szCs w:val="24"/>
          <w:u w:val="single"/>
        </w:rPr>
        <w:t>DESCRIPTION</w:t>
      </w:r>
    </w:p>
    <w:p w14:paraId="17E4C225" w14:textId="77777777" w:rsidR="00E11A38" w:rsidRPr="00445E03" w:rsidRDefault="00E11A38" w:rsidP="00E11A38">
      <w:pPr>
        <w:spacing w:line="480" w:lineRule="auto"/>
        <w:rPr>
          <w:rFonts w:asciiTheme="minorHAnsi" w:hAnsiTheme="minorHAnsi" w:cstheme="minorHAnsi"/>
          <w:sz w:val="24"/>
          <w:szCs w:val="24"/>
        </w:rPr>
      </w:pPr>
      <w:r w:rsidRPr="00445E03">
        <w:rPr>
          <w:rFonts w:asciiTheme="minorHAnsi" w:hAnsiTheme="minorHAnsi" w:cstheme="minorHAnsi"/>
          <w:sz w:val="24"/>
          <w:szCs w:val="24"/>
        </w:rPr>
        <w:t>I attended a priority call regarding a female victim who wished to log a complaint</w:t>
      </w:r>
      <w:r>
        <w:rPr>
          <w:rFonts w:asciiTheme="minorHAnsi" w:hAnsiTheme="minorHAnsi" w:cstheme="minorHAnsi"/>
          <w:sz w:val="24"/>
          <w:szCs w:val="24"/>
        </w:rPr>
        <w:t xml:space="preserve"> concerning</w:t>
      </w:r>
      <w:r w:rsidRPr="00445E03">
        <w:rPr>
          <w:rFonts w:asciiTheme="minorHAnsi" w:hAnsiTheme="minorHAnsi" w:cstheme="minorHAnsi"/>
          <w:sz w:val="24"/>
          <w:szCs w:val="24"/>
        </w:rPr>
        <w:t xml:space="preserve"> her ex-partner, who she had ended a relationship with. Since doing this her ex-partner had been </w:t>
      </w:r>
      <w:r>
        <w:rPr>
          <w:rFonts w:asciiTheme="minorHAnsi" w:hAnsiTheme="minorHAnsi" w:cstheme="minorHAnsi"/>
          <w:sz w:val="24"/>
          <w:szCs w:val="24"/>
        </w:rPr>
        <w:t>ringing</w:t>
      </w:r>
      <w:r w:rsidRPr="00445E03">
        <w:rPr>
          <w:rFonts w:asciiTheme="minorHAnsi" w:hAnsiTheme="minorHAnsi" w:cstheme="minorHAnsi"/>
          <w:sz w:val="24"/>
          <w:szCs w:val="24"/>
        </w:rPr>
        <w:t xml:space="preserve"> her </w:t>
      </w:r>
      <w:r>
        <w:rPr>
          <w:rFonts w:asciiTheme="minorHAnsi" w:hAnsiTheme="minorHAnsi" w:cstheme="minorHAnsi"/>
          <w:sz w:val="24"/>
          <w:szCs w:val="24"/>
        </w:rPr>
        <w:t>constantly</w:t>
      </w:r>
      <w:r w:rsidRPr="00445E03">
        <w:rPr>
          <w:rFonts w:asciiTheme="minorHAnsi" w:hAnsiTheme="minorHAnsi" w:cstheme="minorHAnsi"/>
          <w:sz w:val="24"/>
          <w:szCs w:val="24"/>
        </w:rPr>
        <w:t xml:space="preserve"> and send</w:t>
      </w:r>
      <w:r>
        <w:rPr>
          <w:rFonts w:asciiTheme="minorHAnsi" w:hAnsiTheme="minorHAnsi" w:cstheme="minorHAnsi"/>
          <w:sz w:val="24"/>
          <w:szCs w:val="24"/>
        </w:rPr>
        <w:t>ing</w:t>
      </w:r>
      <w:r w:rsidRPr="00445E03">
        <w:rPr>
          <w:rFonts w:asciiTheme="minorHAnsi" w:hAnsiTheme="minorHAnsi" w:cstheme="minorHAnsi"/>
          <w:sz w:val="24"/>
          <w:szCs w:val="24"/>
        </w:rPr>
        <w:t xml:space="preserve"> threatening emails and text messages. On speaking </w:t>
      </w:r>
      <w:r>
        <w:rPr>
          <w:rFonts w:asciiTheme="minorHAnsi" w:hAnsiTheme="minorHAnsi" w:cstheme="minorHAnsi"/>
          <w:sz w:val="24"/>
          <w:szCs w:val="24"/>
        </w:rPr>
        <w:t>with the</w:t>
      </w:r>
      <w:r w:rsidRPr="00445E03">
        <w:rPr>
          <w:rFonts w:asciiTheme="minorHAnsi" w:hAnsiTheme="minorHAnsi" w:cstheme="minorHAnsi"/>
          <w:sz w:val="24"/>
          <w:szCs w:val="24"/>
        </w:rPr>
        <w:t xml:space="preserve"> victim</w:t>
      </w:r>
      <w:r>
        <w:rPr>
          <w:rFonts w:asciiTheme="minorHAnsi" w:hAnsiTheme="minorHAnsi" w:cstheme="minorHAnsi"/>
          <w:sz w:val="24"/>
          <w:szCs w:val="24"/>
        </w:rPr>
        <w:t>,</w:t>
      </w:r>
      <w:r w:rsidRPr="00445E03">
        <w:rPr>
          <w:rFonts w:asciiTheme="minorHAnsi" w:hAnsiTheme="minorHAnsi" w:cstheme="minorHAnsi"/>
          <w:sz w:val="24"/>
          <w:szCs w:val="24"/>
        </w:rPr>
        <w:t xml:space="preserve"> she stated she only wished to log </w:t>
      </w:r>
      <w:r>
        <w:rPr>
          <w:rFonts w:asciiTheme="minorHAnsi" w:hAnsiTheme="minorHAnsi" w:cstheme="minorHAnsi"/>
          <w:sz w:val="24"/>
          <w:szCs w:val="24"/>
        </w:rPr>
        <w:t>her concerns and didn’t wish</w:t>
      </w:r>
      <w:r w:rsidRPr="00445E03">
        <w:rPr>
          <w:rFonts w:asciiTheme="minorHAnsi" w:hAnsiTheme="minorHAnsi" w:cstheme="minorHAnsi"/>
          <w:sz w:val="24"/>
          <w:szCs w:val="24"/>
        </w:rPr>
        <w:t xml:space="preserve"> </w:t>
      </w:r>
      <w:r>
        <w:rPr>
          <w:rFonts w:asciiTheme="minorHAnsi" w:hAnsiTheme="minorHAnsi" w:cstheme="minorHAnsi"/>
          <w:sz w:val="24"/>
          <w:szCs w:val="24"/>
        </w:rPr>
        <w:t>to</w:t>
      </w:r>
      <w:r w:rsidRPr="00445E03">
        <w:rPr>
          <w:rFonts w:asciiTheme="minorHAnsi" w:hAnsiTheme="minorHAnsi" w:cstheme="minorHAnsi"/>
          <w:sz w:val="24"/>
          <w:szCs w:val="24"/>
        </w:rPr>
        <w:t xml:space="preserve"> provide a statement at th</w:t>
      </w:r>
      <w:r>
        <w:rPr>
          <w:rFonts w:asciiTheme="minorHAnsi" w:hAnsiTheme="minorHAnsi" w:cstheme="minorHAnsi"/>
          <w:sz w:val="24"/>
          <w:szCs w:val="24"/>
        </w:rPr>
        <w:t>at</w:t>
      </w:r>
      <w:r w:rsidRPr="00445E03">
        <w:rPr>
          <w:rFonts w:asciiTheme="minorHAnsi" w:hAnsiTheme="minorHAnsi" w:cstheme="minorHAnsi"/>
          <w:sz w:val="24"/>
          <w:szCs w:val="24"/>
        </w:rPr>
        <w:t xml:space="preserve"> time. </w:t>
      </w:r>
      <w:r>
        <w:rPr>
          <w:rFonts w:asciiTheme="minorHAnsi" w:hAnsiTheme="minorHAnsi" w:cstheme="minorHAnsi"/>
          <w:sz w:val="24"/>
          <w:szCs w:val="24"/>
        </w:rPr>
        <w:t>The v</w:t>
      </w:r>
      <w:r w:rsidRPr="00445E03">
        <w:rPr>
          <w:rFonts w:asciiTheme="minorHAnsi" w:hAnsiTheme="minorHAnsi" w:cstheme="minorHAnsi"/>
          <w:sz w:val="24"/>
          <w:szCs w:val="24"/>
        </w:rPr>
        <w:t xml:space="preserve">ictim completed a DASH form which </w:t>
      </w:r>
      <w:r>
        <w:rPr>
          <w:rFonts w:asciiTheme="minorHAnsi" w:hAnsiTheme="minorHAnsi" w:cstheme="minorHAnsi"/>
          <w:sz w:val="24"/>
          <w:szCs w:val="24"/>
        </w:rPr>
        <w:t>I</w:t>
      </w:r>
      <w:r w:rsidRPr="00445E03">
        <w:rPr>
          <w:rFonts w:asciiTheme="minorHAnsi" w:hAnsiTheme="minorHAnsi" w:cstheme="minorHAnsi"/>
          <w:sz w:val="24"/>
          <w:szCs w:val="24"/>
        </w:rPr>
        <w:t xml:space="preserve"> graded medium. From the DASH form I went into further discussions regarding the circumstances of their relationship and previous threats she had received from</w:t>
      </w:r>
      <w:r>
        <w:rPr>
          <w:rFonts w:asciiTheme="minorHAnsi" w:hAnsiTheme="minorHAnsi" w:cstheme="minorHAnsi"/>
          <w:sz w:val="24"/>
          <w:szCs w:val="24"/>
        </w:rPr>
        <w:t xml:space="preserve"> him</w:t>
      </w:r>
      <w:r w:rsidRPr="00445E03">
        <w:rPr>
          <w:rFonts w:asciiTheme="minorHAnsi" w:hAnsiTheme="minorHAnsi" w:cstheme="minorHAnsi"/>
          <w:sz w:val="24"/>
          <w:szCs w:val="24"/>
        </w:rPr>
        <w:t xml:space="preserve"> d</w:t>
      </w:r>
      <w:r>
        <w:rPr>
          <w:rFonts w:asciiTheme="minorHAnsi" w:hAnsiTheme="minorHAnsi" w:cstheme="minorHAnsi"/>
          <w:sz w:val="24"/>
          <w:szCs w:val="24"/>
        </w:rPr>
        <w:t>ur</w:t>
      </w:r>
      <w:r w:rsidRPr="00445E03">
        <w:rPr>
          <w:rFonts w:asciiTheme="minorHAnsi" w:hAnsiTheme="minorHAnsi" w:cstheme="minorHAnsi"/>
          <w:sz w:val="24"/>
          <w:szCs w:val="24"/>
        </w:rPr>
        <w:t xml:space="preserve">ing their relationship. </w:t>
      </w:r>
      <w:r>
        <w:rPr>
          <w:rFonts w:asciiTheme="minorHAnsi" w:hAnsiTheme="minorHAnsi" w:cstheme="minorHAnsi"/>
          <w:sz w:val="24"/>
          <w:szCs w:val="24"/>
        </w:rPr>
        <w:lastRenderedPageBreak/>
        <w:t>She disclosed</w:t>
      </w:r>
      <w:r w:rsidRPr="00445E03">
        <w:rPr>
          <w:rFonts w:asciiTheme="minorHAnsi" w:hAnsiTheme="minorHAnsi" w:cstheme="minorHAnsi"/>
          <w:sz w:val="24"/>
          <w:szCs w:val="24"/>
        </w:rPr>
        <w:t xml:space="preserve"> that there </w:t>
      </w:r>
      <w:r>
        <w:rPr>
          <w:rFonts w:asciiTheme="minorHAnsi" w:hAnsiTheme="minorHAnsi" w:cstheme="minorHAnsi"/>
          <w:sz w:val="24"/>
          <w:szCs w:val="24"/>
        </w:rPr>
        <w:t>had been</w:t>
      </w:r>
      <w:r w:rsidRPr="00445E03">
        <w:rPr>
          <w:rFonts w:asciiTheme="minorHAnsi" w:hAnsiTheme="minorHAnsi" w:cstheme="minorHAnsi"/>
          <w:sz w:val="24"/>
          <w:szCs w:val="24"/>
        </w:rPr>
        <w:t xml:space="preserve"> incidents of violence and other indicators of financial and emotional abuse. I discussed with the victim about support that could </w:t>
      </w:r>
      <w:r>
        <w:rPr>
          <w:rFonts w:asciiTheme="minorHAnsi" w:hAnsiTheme="minorHAnsi" w:cstheme="minorHAnsi"/>
          <w:sz w:val="24"/>
          <w:szCs w:val="24"/>
        </w:rPr>
        <w:t xml:space="preserve">be </w:t>
      </w:r>
      <w:r w:rsidRPr="00445E03">
        <w:rPr>
          <w:rFonts w:asciiTheme="minorHAnsi" w:hAnsiTheme="minorHAnsi" w:cstheme="minorHAnsi"/>
          <w:sz w:val="24"/>
          <w:szCs w:val="24"/>
        </w:rPr>
        <w:t>offered through the assertive outreach team and victim services. We discussed safeguarding advice surrounding her</w:t>
      </w:r>
      <w:r>
        <w:rPr>
          <w:rFonts w:asciiTheme="minorHAnsi" w:hAnsiTheme="minorHAnsi" w:cstheme="minorHAnsi"/>
          <w:sz w:val="24"/>
          <w:szCs w:val="24"/>
        </w:rPr>
        <w:t xml:space="preserve"> current living arrangements</w:t>
      </w:r>
      <w:r w:rsidRPr="00445E03">
        <w:rPr>
          <w:rFonts w:asciiTheme="minorHAnsi" w:hAnsiTheme="minorHAnsi" w:cstheme="minorHAnsi"/>
          <w:sz w:val="24"/>
          <w:szCs w:val="24"/>
        </w:rPr>
        <w:t>.  I provided my contact details for her to contact me. After returning to the station, I reviewed the offender’s history on Niche and PNC. Due to the offender</w:t>
      </w:r>
      <w:r>
        <w:rPr>
          <w:rFonts w:asciiTheme="minorHAnsi" w:hAnsiTheme="minorHAnsi" w:cstheme="minorHAnsi"/>
          <w:sz w:val="24"/>
          <w:szCs w:val="24"/>
        </w:rPr>
        <w:t>’s</w:t>
      </w:r>
      <w:r w:rsidRPr="00445E03">
        <w:rPr>
          <w:rFonts w:asciiTheme="minorHAnsi" w:hAnsiTheme="minorHAnsi" w:cstheme="minorHAnsi"/>
          <w:sz w:val="24"/>
          <w:szCs w:val="24"/>
        </w:rPr>
        <w:t xml:space="preserve"> substantial history of being a domestic violence aggressor and him already having a restraining order for another previous victim, I sought the advice of my sergeant. From the offender’s history and risk, he potentially posed to</w:t>
      </w:r>
      <w:r>
        <w:rPr>
          <w:rFonts w:asciiTheme="minorHAnsi" w:hAnsiTheme="minorHAnsi" w:cstheme="minorHAnsi"/>
          <w:sz w:val="24"/>
          <w:szCs w:val="24"/>
        </w:rPr>
        <w:t xml:space="preserve"> the</w:t>
      </w:r>
      <w:r w:rsidRPr="00445E03">
        <w:rPr>
          <w:rFonts w:asciiTheme="minorHAnsi" w:hAnsiTheme="minorHAnsi" w:cstheme="minorHAnsi"/>
          <w:sz w:val="24"/>
          <w:szCs w:val="24"/>
        </w:rPr>
        <w:t xml:space="preserve"> victim, both m</w:t>
      </w:r>
      <w:r>
        <w:rPr>
          <w:rFonts w:asciiTheme="minorHAnsi" w:hAnsiTheme="minorHAnsi" w:cstheme="minorHAnsi"/>
          <w:sz w:val="24"/>
          <w:szCs w:val="24"/>
        </w:rPr>
        <w:t>yself</w:t>
      </w:r>
      <w:r w:rsidRPr="00445E03">
        <w:rPr>
          <w:rFonts w:asciiTheme="minorHAnsi" w:hAnsiTheme="minorHAnsi" w:cstheme="minorHAnsi"/>
          <w:sz w:val="24"/>
          <w:szCs w:val="24"/>
        </w:rPr>
        <w:t xml:space="preserve"> and </w:t>
      </w:r>
      <w:r>
        <w:rPr>
          <w:rFonts w:asciiTheme="minorHAnsi" w:hAnsiTheme="minorHAnsi" w:cstheme="minorHAnsi"/>
          <w:sz w:val="24"/>
          <w:szCs w:val="24"/>
        </w:rPr>
        <w:t xml:space="preserve">my </w:t>
      </w:r>
      <w:r w:rsidRPr="00445E03">
        <w:rPr>
          <w:rFonts w:asciiTheme="minorHAnsi" w:hAnsiTheme="minorHAnsi" w:cstheme="minorHAnsi"/>
          <w:sz w:val="24"/>
          <w:szCs w:val="24"/>
        </w:rPr>
        <w:t>Sergeant agreed that it was appropriate for something to be done to protect the victim and mitigate the risk against her. I contacted the victim and explained that this matter would be investigat</w:t>
      </w:r>
      <w:r>
        <w:rPr>
          <w:rFonts w:asciiTheme="minorHAnsi" w:hAnsiTheme="minorHAnsi" w:cstheme="minorHAnsi"/>
          <w:sz w:val="24"/>
          <w:szCs w:val="24"/>
        </w:rPr>
        <w:t>ed</w:t>
      </w:r>
      <w:r w:rsidRPr="00445E03">
        <w:rPr>
          <w:rFonts w:asciiTheme="minorHAnsi" w:hAnsiTheme="minorHAnsi" w:cstheme="minorHAnsi"/>
          <w:sz w:val="24"/>
          <w:szCs w:val="24"/>
        </w:rPr>
        <w:t xml:space="preserve"> regardless of whether she wished to pursue due to disclosures she had made. The victim was fearful, extremely upset </w:t>
      </w:r>
      <w:r>
        <w:rPr>
          <w:rFonts w:asciiTheme="minorHAnsi" w:hAnsiTheme="minorHAnsi" w:cstheme="minorHAnsi"/>
          <w:sz w:val="24"/>
          <w:szCs w:val="24"/>
        </w:rPr>
        <w:t xml:space="preserve">and initially angry </w:t>
      </w:r>
      <w:r w:rsidRPr="00445E03">
        <w:rPr>
          <w:rFonts w:asciiTheme="minorHAnsi" w:hAnsiTheme="minorHAnsi" w:cstheme="minorHAnsi"/>
          <w:sz w:val="24"/>
          <w:szCs w:val="24"/>
        </w:rPr>
        <w:t>at this decision, however with persuasion and support from myself she agreed to provide a statement</w:t>
      </w:r>
      <w:r>
        <w:rPr>
          <w:rFonts w:asciiTheme="minorHAnsi" w:hAnsiTheme="minorHAnsi" w:cstheme="minorHAnsi"/>
          <w:sz w:val="24"/>
          <w:szCs w:val="24"/>
        </w:rPr>
        <w:t>, which</w:t>
      </w:r>
      <w:r w:rsidRPr="00445E03">
        <w:rPr>
          <w:rFonts w:asciiTheme="minorHAnsi" w:hAnsiTheme="minorHAnsi" w:cstheme="minorHAnsi"/>
          <w:sz w:val="24"/>
          <w:szCs w:val="24"/>
        </w:rPr>
        <w:t xml:space="preserve"> highlight</w:t>
      </w:r>
      <w:r>
        <w:rPr>
          <w:rFonts w:asciiTheme="minorHAnsi" w:hAnsiTheme="minorHAnsi" w:cstheme="minorHAnsi"/>
          <w:sz w:val="24"/>
          <w:szCs w:val="24"/>
        </w:rPr>
        <w:t>ed the</w:t>
      </w:r>
      <w:r w:rsidRPr="00445E03">
        <w:rPr>
          <w:rFonts w:asciiTheme="minorHAnsi" w:hAnsiTheme="minorHAnsi" w:cstheme="minorHAnsi"/>
          <w:sz w:val="24"/>
          <w:szCs w:val="24"/>
        </w:rPr>
        <w:t xml:space="preserve"> controlling and coercive behaviour throughout the relationship. In order to make it easier for the victim to provide the best possible statement, I considered that the statement should be taken a</w:t>
      </w:r>
      <w:r>
        <w:rPr>
          <w:rFonts w:asciiTheme="minorHAnsi" w:hAnsiTheme="minorHAnsi" w:cstheme="minorHAnsi"/>
          <w:sz w:val="24"/>
          <w:szCs w:val="24"/>
        </w:rPr>
        <w:t>t a</w:t>
      </w:r>
      <w:r w:rsidRPr="00445E03">
        <w:rPr>
          <w:rFonts w:asciiTheme="minorHAnsi" w:hAnsiTheme="minorHAnsi" w:cstheme="minorHAnsi"/>
          <w:sz w:val="24"/>
          <w:szCs w:val="24"/>
        </w:rPr>
        <w:t xml:space="preserve"> time that best suit</w:t>
      </w:r>
      <w:r>
        <w:rPr>
          <w:rFonts w:asciiTheme="minorHAnsi" w:hAnsiTheme="minorHAnsi" w:cstheme="minorHAnsi"/>
          <w:sz w:val="24"/>
          <w:szCs w:val="24"/>
        </w:rPr>
        <w:t>ed</w:t>
      </w:r>
      <w:r w:rsidRPr="00445E03">
        <w:rPr>
          <w:rFonts w:asciiTheme="minorHAnsi" w:hAnsiTheme="minorHAnsi" w:cstheme="minorHAnsi"/>
          <w:sz w:val="24"/>
          <w:szCs w:val="24"/>
        </w:rPr>
        <w:t xml:space="preserve"> her and in</w:t>
      </w:r>
      <w:r>
        <w:rPr>
          <w:rFonts w:asciiTheme="minorHAnsi" w:hAnsiTheme="minorHAnsi" w:cstheme="minorHAnsi"/>
          <w:sz w:val="24"/>
          <w:szCs w:val="24"/>
        </w:rPr>
        <w:t xml:space="preserve"> the</w:t>
      </w:r>
      <w:r w:rsidRPr="00445E03">
        <w:rPr>
          <w:rFonts w:asciiTheme="minorHAnsi" w:hAnsiTheme="minorHAnsi" w:cstheme="minorHAnsi"/>
          <w:sz w:val="24"/>
          <w:szCs w:val="24"/>
        </w:rPr>
        <w:t xml:space="preserve"> comfort of her own home</w:t>
      </w:r>
      <w:r>
        <w:rPr>
          <w:rFonts w:asciiTheme="minorHAnsi" w:hAnsiTheme="minorHAnsi" w:cstheme="minorHAnsi"/>
          <w:sz w:val="24"/>
          <w:szCs w:val="24"/>
        </w:rPr>
        <w:t>,</w:t>
      </w:r>
      <w:r w:rsidRPr="00445E03">
        <w:rPr>
          <w:rFonts w:asciiTheme="minorHAnsi" w:hAnsiTheme="minorHAnsi" w:cstheme="minorHAnsi"/>
          <w:sz w:val="24"/>
          <w:szCs w:val="24"/>
        </w:rPr>
        <w:t xml:space="preserve"> </w:t>
      </w:r>
      <w:r>
        <w:rPr>
          <w:rFonts w:asciiTheme="minorHAnsi" w:hAnsiTheme="minorHAnsi" w:cstheme="minorHAnsi"/>
          <w:sz w:val="24"/>
          <w:szCs w:val="24"/>
        </w:rPr>
        <w:t>with her</w:t>
      </w:r>
      <w:r w:rsidRPr="00445E03">
        <w:rPr>
          <w:rFonts w:asciiTheme="minorHAnsi" w:hAnsiTheme="minorHAnsi" w:cstheme="minorHAnsi"/>
          <w:sz w:val="24"/>
          <w:szCs w:val="24"/>
        </w:rPr>
        <w:t xml:space="preserve"> mother</w:t>
      </w:r>
      <w:r>
        <w:rPr>
          <w:rFonts w:asciiTheme="minorHAnsi" w:hAnsiTheme="minorHAnsi" w:cstheme="minorHAnsi"/>
          <w:sz w:val="24"/>
          <w:szCs w:val="24"/>
        </w:rPr>
        <w:t xml:space="preserve"> present</w:t>
      </w:r>
      <w:r w:rsidRPr="00445E03">
        <w:rPr>
          <w:rFonts w:asciiTheme="minorHAnsi" w:hAnsiTheme="minorHAnsi" w:cstheme="minorHAnsi"/>
          <w:sz w:val="24"/>
          <w:szCs w:val="24"/>
        </w:rPr>
        <w:t xml:space="preserve"> to provide support. In order to safeguard</w:t>
      </w:r>
      <w:r>
        <w:rPr>
          <w:rFonts w:asciiTheme="minorHAnsi" w:hAnsiTheme="minorHAnsi" w:cstheme="minorHAnsi"/>
          <w:sz w:val="24"/>
          <w:szCs w:val="24"/>
        </w:rPr>
        <w:t xml:space="preserve"> the</w:t>
      </w:r>
      <w:r w:rsidRPr="00445E03">
        <w:rPr>
          <w:rFonts w:asciiTheme="minorHAnsi" w:hAnsiTheme="minorHAnsi" w:cstheme="minorHAnsi"/>
          <w:sz w:val="24"/>
          <w:szCs w:val="24"/>
        </w:rPr>
        <w:t xml:space="preserve"> victim further, </w:t>
      </w:r>
      <w:r>
        <w:rPr>
          <w:rFonts w:asciiTheme="minorHAnsi" w:hAnsiTheme="minorHAnsi" w:cstheme="minorHAnsi"/>
          <w:sz w:val="24"/>
          <w:szCs w:val="24"/>
        </w:rPr>
        <w:t xml:space="preserve">after being arrested and interviewed </w:t>
      </w:r>
      <w:r w:rsidRPr="00445E03">
        <w:rPr>
          <w:rFonts w:asciiTheme="minorHAnsi" w:hAnsiTheme="minorHAnsi" w:cstheme="minorHAnsi"/>
          <w:sz w:val="24"/>
          <w:szCs w:val="24"/>
        </w:rPr>
        <w:t>the offender was released from custody with bail conditions</w:t>
      </w:r>
      <w:r>
        <w:rPr>
          <w:rFonts w:asciiTheme="minorHAnsi" w:hAnsiTheme="minorHAnsi" w:cstheme="minorHAnsi"/>
          <w:sz w:val="24"/>
          <w:szCs w:val="24"/>
        </w:rPr>
        <w:t xml:space="preserve"> (not to contact the victim)</w:t>
      </w:r>
      <w:r w:rsidRPr="00445E03">
        <w:rPr>
          <w:rFonts w:asciiTheme="minorHAnsi" w:hAnsiTheme="minorHAnsi" w:cstheme="minorHAnsi"/>
          <w:sz w:val="24"/>
          <w:szCs w:val="24"/>
        </w:rPr>
        <w:t>. Due to the length of the investigation I also applied for a stalking prevention order w</w:t>
      </w:r>
      <w:r>
        <w:rPr>
          <w:rFonts w:asciiTheme="minorHAnsi" w:hAnsiTheme="minorHAnsi" w:cstheme="minorHAnsi"/>
          <w:sz w:val="24"/>
          <w:szCs w:val="24"/>
        </w:rPr>
        <w:t>hich can</w:t>
      </w:r>
      <w:r w:rsidRPr="00445E03">
        <w:rPr>
          <w:rFonts w:asciiTheme="minorHAnsi" w:hAnsiTheme="minorHAnsi" w:cstheme="minorHAnsi"/>
          <w:sz w:val="24"/>
          <w:szCs w:val="24"/>
        </w:rPr>
        <w:t xml:space="preserve"> be applied for by the police. I felt this was necessary due to the length of the investigation and risk he posed to the victim. This order would allow </w:t>
      </w:r>
      <w:r>
        <w:rPr>
          <w:rFonts w:asciiTheme="minorHAnsi" w:hAnsiTheme="minorHAnsi" w:cstheme="minorHAnsi"/>
          <w:sz w:val="24"/>
          <w:szCs w:val="24"/>
        </w:rPr>
        <w:t xml:space="preserve">the </w:t>
      </w:r>
      <w:r w:rsidRPr="00445E03">
        <w:rPr>
          <w:rFonts w:asciiTheme="minorHAnsi" w:hAnsiTheme="minorHAnsi" w:cstheme="minorHAnsi"/>
          <w:sz w:val="24"/>
          <w:szCs w:val="24"/>
        </w:rPr>
        <w:t xml:space="preserve">victim further protection in conjunction to the charges of controlling and coercive behaviour and stalking with fear of violence offences that were being </w:t>
      </w:r>
      <w:r>
        <w:rPr>
          <w:rFonts w:asciiTheme="minorHAnsi" w:hAnsiTheme="minorHAnsi" w:cstheme="minorHAnsi"/>
          <w:sz w:val="24"/>
          <w:szCs w:val="24"/>
        </w:rPr>
        <w:t>sought</w:t>
      </w:r>
      <w:r w:rsidRPr="00445E03">
        <w:rPr>
          <w:rFonts w:asciiTheme="minorHAnsi" w:hAnsiTheme="minorHAnsi" w:cstheme="minorHAnsi"/>
          <w:sz w:val="24"/>
          <w:szCs w:val="24"/>
        </w:rPr>
        <w:t>. Through MARAC and assertive outreach referrals I made, the victim was assigned a</w:t>
      </w:r>
      <w:r>
        <w:rPr>
          <w:rFonts w:asciiTheme="minorHAnsi" w:hAnsiTheme="minorHAnsi" w:cstheme="minorHAnsi"/>
          <w:sz w:val="24"/>
          <w:szCs w:val="24"/>
        </w:rPr>
        <w:t>n</w:t>
      </w:r>
      <w:r w:rsidRPr="00445E03">
        <w:rPr>
          <w:rFonts w:asciiTheme="minorHAnsi" w:hAnsiTheme="minorHAnsi" w:cstheme="minorHAnsi"/>
          <w:sz w:val="24"/>
          <w:szCs w:val="24"/>
        </w:rPr>
        <w:t xml:space="preserve"> IDVA </w:t>
      </w:r>
      <w:r w:rsidRPr="00445E03">
        <w:rPr>
          <w:rFonts w:asciiTheme="minorHAnsi" w:hAnsiTheme="minorHAnsi" w:cstheme="minorHAnsi"/>
          <w:sz w:val="24"/>
          <w:szCs w:val="24"/>
        </w:rPr>
        <w:lastRenderedPageBreak/>
        <w:t xml:space="preserve">support worker and </w:t>
      </w:r>
      <w:r>
        <w:rPr>
          <w:rFonts w:asciiTheme="minorHAnsi" w:hAnsiTheme="minorHAnsi" w:cstheme="minorHAnsi"/>
          <w:sz w:val="24"/>
          <w:szCs w:val="24"/>
        </w:rPr>
        <w:t>she</w:t>
      </w:r>
      <w:r w:rsidRPr="00445E03">
        <w:rPr>
          <w:rFonts w:asciiTheme="minorHAnsi" w:hAnsiTheme="minorHAnsi" w:cstheme="minorHAnsi"/>
          <w:sz w:val="24"/>
          <w:szCs w:val="24"/>
        </w:rPr>
        <w:t xml:space="preserve"> was also given appropriate counselling and a place on the freedom programme through women’s aid. </w:t>
      </w:r>
    </w:p>
    <w:p w14:paraId="3DF8B638" w14:textId="77777777" w:rsidR="00E11A38" w:rsidRPr="00445E03" w:rsidRDefault="00E11A38" w:rsidP="00E11A38">
      <w:pPr>
        <w:spacing w:line="480" w:lineRule="auto"/>
        <w:rPr>
          <w:rFonts w:asciiTheme="minorHAnsi" w:hAnsiTheme="minorHAnsi" w:cstheme="minorHAnsi"/>
          <w:sz w:val="24"/>
          <w:szCs w:val="24"/>
        </w:rPr>
      </w:pPr>
    </w:p>
    <w:p w14:paraId="097365B4" w14:textId="77777777" w:rsidR="00E11A38" w:rsidRPr="00E11A38" w:rsidRDefault="00E11A38" w:rsidP="00E11A38">
      <w:pPr>
        <w:spacing w:line="480" w:lineRule="auto"/>
        <w:rPr>
          <w:rFonts w:asciiTheme="minorHAnsi" w:hAnsiTheme="minorHAnsi" w:cstheme="minorHAnsi"/>
          <w:b/>
          <w:bCs/>
          <w:sz w:val="24"/>
          <w:szCs w:val="24"/>
          <w:u w:val="single"/>
        </w:rPr>
      </w:pPr>
      <w:r w:rsidRPr="00E11A38">
        <w:rPr>
          <w:rFonts w:asciiTheme="minorHAnsi" w:hAnsiTheme="minorHAnsi" w:cstheme="minorHAnsi"/>
          <w:b/>
          <w:bCs/>
          <w:sz w:val="24"/>
          <w:szCs w:val="24"/>
          <w:u w:val="single"/>
        </w:rPr>
        <w:t>FEELINGS</w:t>
      </w:r>
    </w:p>
    <w:p w14:paraId="2B115853" w14:textId="77777777" w:rsidR="00E11A38" w:rsidRPr="00445E03" w:rsidRDefault="00E11A38" w:rsidP="00E11A38">
      <w:pPr>
        <w:spacing w:line="480" w:lineRule="auto"/>
        <w:rPr>
          <w:rFonts w:asciiTheme="minorHAnsi" w:hAnsiTheme="minorHAnsi" w:cstheme="minorHAnsi"/>
          <w:sz w:val="24"/>
          <w:szCs w:val="24"/>
        </w:rPr>
      </w:pPr>
      <w:r w:rsidRPr="00445E03">
        <w:rPr>
          <w:rFonts w:asciiTheme="minorHAnsi" w:hAnsiTheme="minorHAnsi" w:cstheme="minorHAnsi"/>
          <w:sz w:val="24"/>
          <w:szCs w:val="24"/>
        </w:rPr>
        <w:t>This investigation has made me feel uneasy at times. M</w:t>
      </w:r>
      <w:r>
        <w:rPr>
          <w:rFonts w:asciiTheme="minorHAnsi" w:hAnsiTheme="minorHAnsi" w:cstheme="minorHAnsi"/>
          <w:sz w:val="24"/>
          <w:szCs w:val="24"/>
        </w:rPr>
        <w:t>aking t</w:t>
      </w:r>
      <w:r w:rsidRPr="00445E03">
        <w:rPr>
          <w:rFonts w:asciiTheme="minorHAnsi" w:hAnsiTheme="minorHAnsi" w:cstheme="minorHAnsi"/>
          <w:sz w:val="24"/>
          <w:szCs w:val="24"/>
        </w:rPr>
        <w:t xml:space="preserve">he critical decision to continue this investigation in the beginning against the reluctance of the victim to make a complaint was difficult. I was scared that taking the wrong approach could be detrimental to the victim’s mental health and could put her at further risk. By </w:t>
      </w:r>
      <w:r>
        <w:rPr>
          <w:rFonts w:asciiTheme="minorHAnsi" w:hAnsiTheme="minorHAnsi" w:cstheme="minorHAnsi"/>
          <w:sz w:val="24"/>
          <w:szCs w:val="24"/>
        </w:rPr>
        <w:t xml:space="preserve">going against the </w:t>
      </w:r>
      <w:r w:rsidRPr="00445E03">
        <w:rPr>
          <w:rFonts w:asciiTheme="minorHAnsi" w:hAnsiTheme="minorHAnsi" w:cstheme="minorHAnsi"/>
          <w:sz w:val="24"/>
          <w:szCs w:val="24"/>
        </w:rPr>
        <w:t>victim’s decision</w:t>
      </w:r>
      <w:r>
        <w:rPr>
          <w:rFonts w:asciiTheme="minorHAnsi" w:hAnsiTheme="minorHAnsi" w:cstheme="minorHAnsi"/>
          <w:sz w:val="24"/>
          <w:szCs w:val="24"/>
        </w:rPr>
        <w:t xml:space="preserve"> and </w:t>
      </w:r>
      <w:proofErr w:type="gramStart"/>
      <w:r>
        <w:rPr>
          <w:rFonts w:asciiTheme="minorHAnsi" w:hAnsiTheme="minorHAnsi" w:cstheme="minorHAnsi"/>
          <w:sz w:val="24"/>
          <w:szCs w:val="24"/>
        </w:rPr>
        <w:t xml:space="preserve">taking </w:t>
      </w:r>
      <w:r w:rsidRPr="00445E03">
        <w:rPr>
          <w:rFonts w:asciiTheme="minorHAnsi" w:hAnsiTheme="minorHAnsi" w:cstheme="minorHAnsi"/>
          <w:sz w:val="24"/>
          <w:szCs w:val="24"/>
        </w:rPr>
        <w:t>action</w:t>
      </w:r>
      <w:proofErr w:type="gramEnd"/>
      <w:r w:rsidRPr="00445E03">
        <w:rPr>
          <w:rFonts w:asciiTheme="minorHAnsi" w:hAnsiTheme="minorHAnsi" w:cstheme="minorHAnsi"/>
          <w:sz w:val="24"/>
          <w:szCs w:val="24"/>
        </w:rPr>
        <w:t xml:space="preserve"> against the subject, I was concerned that the victim would become despondent and reluctant to work with</w:t>
      </w:r>
      <w:r>
        <w:rPr>
          <w:rFonts w:asciiTheme="minorHAnsi" w:hAnsiTheme="minorHAnsi" w:cstheme="minorHAnsi"/>
          <w:sz w:val="24"/>
          <w:szCs w:val="24"/>
        </w:rPr>
        <w:t xml:space="preserve"> the</w:t>
      </w:r>
      <w:r w:rsidRPr="00445E03">
        <w:rPr>
          <w:rFonts w:asciiTheme="minorHAnsi" w:hAnsiTheme="minorHAnsi" w:cstheme="minorHAnsi"/>
          <w:sz w:val="24"/>
          <w:szCs w:val="24"/>
        </w:rPr>
        <w:t xml:space="preserve"> police in future. Due to</w:t>
      </w:r>
      <w:r>
        <w:rPr>
          <w:rFonts w:asciiTheme="minorHAnsi" w:hAnsiTheme="minorHAnsi" w:cstheme="minorHAnsi"/>
          <w:sz w:val="24"/>
          <w:szCs w:val="24"/>
        </w:rPr>
        <w:t xml:space="preserve"> the</w:t>
      </w:r>
      <w:r w:rsidRPr="00445E03">
        <w:rPr>
          <w:rFonts w:asciiTheme="minorHAnsi" w:hAnsiTheme="minorHAnsi" w:cstheme="minorHAnsi"/>
          <w:sz w:val="24"/>
          <w:szCs w:val="24"/>
        </w:rPr>
        <w:t xml:space="preserve"> victim</w:t>
      </w:r>
      <w:r>
        <w:rPr>
          <w:rFonts w:asciiTheme="minorHAnsi" w:hAnsiTheme="minorHAnsi" w:cstheme="minorHAnsi"/>
          <w:sz w:val="24"/>
          <w:szCs w:val="24"/>
        </w:rPr>
        <w:t>’</w:t>
      </w:r>
      <w:r w:rsidRPr="00445E03">
        <w:rPr>
          <w:rFonts w:asciiTheme="minorHAnsi" w:hAnsiTheme="minorHAnsi" w:cstheme="minorHAnsi"/>
          <w:sz w:val="24"/>
          <w:szCs w:val="24"/>
        </w:rPr>
        <w:t>s past experiences with the criminal justice and with a previous investigation against</w:t>
      </w:r>
      <w:r>
        <w:rPr>
          <w:rFonts w:asciiTheme="minorHAnsi" w:hAnsiTheme="minorHAnsi" w:cstheme="minorHAnsi"/>
          <w:sz w:val="24"/>
          <w:szCs w:val="24"/>
        </w:rPr>
        <w:t xml:space="preserve"> another abusive ex-pa</w:t>
      </w:r>
      <w:r w:rsidRPr="00445E03">
        <w:rPr>
          <w:rFonts w:asciiTheme="minorHAnsi" w:hAnsiTheme="minorHAnsi" w:cstheme="minorHAnsi"/>
          <w:sz w:val="24"/>
          <w:szCs w:val="24"/>
        </w:rPr>
        <w:t>rtner resulting in no further action</w:t>
      </w:r>
      <w:r>
        <w:rPr>
          <w:rFonts w:asciiTheme="minorHAnsi" w:hAnsiTheme="minorHAnsi" w:cstheme="minorHAnsi"/>
          <w:sz w:val="24"/>
          <w:szCs w:val="24"/>
        </w:rPr>
        <w:t xml:space="preserve">, </w:t>
      </w:r>
      <w:r w:rsidRPr="00445E03">
        <w:rPr>
          <w:rFonts w:asciiTheme="minorHAnsi" w:hAnsiTheme="minorHAnsi" w:cstheme="minorHAnsi"/>
          <w:sz w:val="24"/>
          <w:szCs w:val="24"/>
        </w:rPr>
        <w:t>I felt</w:t>
      </w:r>
      <w:r>
        <w:rPr>
          <w:rFonts w:asciiTheme="minorHAnsi" w:hAnsiTheme="minorHAnsi" w:cstheme="minorHAnsi"/>
          <w:sz w:val="24"/>
          <w:szCs w:val="24"/>
        </w:rPr>
        <w:t xml:space="preserve"> </w:t>
      </w:r>
      <w:r w:rsidRPr="00445E03">
        <w:rPr>
          <w:rFonts w:asciiTheme="minorHAnsi" w:hAnsiTheme="minorHAnsi" w:cstheme="minorHAnsi"/>
          <w:sz w:val="24"/>
          <w:szCs w:val="24"/>
        </w:rPr>
        <w:t xml:space="preserve">further </w:t>
      </w:r>
      <w:r>
        <w:rPr>
          <w:rFonts w:asciiTheme="minorHAnsi" w:hAnsiTheme="minorHAnsi" w:cstheme="minorHAnsi"/>
          <w:sz w:val="24"/>
          <w:szCs w:val="24"/>
        </w:rPr>
        <w:t xml:space="preserve">pressure to </w:t>
      </w:r>
      <w:r w:rsidRPr="00445E03">
        <w:rPr>
          <w:rFonts w:asciiTheme="minorHAnsi" w:hAnsiTheme="minorHAnsi" w:cstheme="minorHAnsi"/>
          <w:sz w:val="24"/>
          <w:szCs w:val="24"/>
        </w:rPr>
        <w:t>get it right</w:t>
      </w:r>
      <w:r>
        <w:rPr>
          <w:rFonts w:asciiTheme="minorHAnsi" w:hAnsiTheme="minorHAnsi" w:cstheme="minorHAnsi"/>
          <w:sz w:val="24"/>
          <w:szCs w:val="24"/>
        </w:rPr>
        <w:t xml:space="preserve"> and to reach an outcome for her. I felt by doing this it would prevent further repeat victimisation in the future.</w:t>
      </w:r>
      <w:r w:rsidRPr="008452E1">
        <w:rPr>
          <w:rFonts w:asciiTheme="minorHAnsi" w:hAnsiTheme="minorHAnsi" w:cstheme="minorHAnsi"/>
          <w:sz w:val="24"/>
          <w:szCs w:val="24"/>
        </w:rPr>
        <w:t xml:space="preserve"> </w:t>
      </w:r>
      <w:r>
        <w:rPr>
          <w:rFonts w:asciiTheme="minorHAnsi" w:hAnsiTheme="minorHAnsi" w:cstheme="minorHAnsi"/>
          <w:sz w:val="24"/>
          <w:szCs w:val="24"/>
        </w:rPr>
        <w:t>As a victim, I could identify no vulnerabilities that put her at future risk of repeat victimisation. For example, she was a professional woman, with a good career, had both the support of her family and friends and had no physical or mental disabilities or any signs of alcohol or drug abuse that put her at greater risk. However, the victim appeared to have an extensive history of being a repeat victim of domestic violence from multiple partners, therefore putting her at risk at further abuse in the future. Due to the victim’s inability to manage her own risk, I felt it important to try and break that “cycle” for her and do a good job!</w:t>
      </w:r>
    </w:p>
    <w:p w14:paraId="537628E4" w14:textId="1E2F7EA2" w:rsidR="00E11A38" w:rsidRDefault="00E11A38" w:rsidP="00E11A38">
      <w:pPr>
        <w:spacing w:line="480" w:lineRule="auto"/>
        <w:rPr>
          <w:rFonts w:asciiTheme="minorHAnsi" w:hAnsiTheme="minorHAnsi" w:cstheme="minorHAnsi"/>
          <w:sz w:val="24"/>
          <w:szCs w:val="24"/>
        </w:rPr>
      </w:pPr>
    </w:p>
    <w:p w14:paraId="1F19D3F6" w14:textId="3CE5464E" w:rsidR="00E11A38" w:rsidRDefault="00E11A38" w:rsidP="00E11A38">
      <w:pPr>
        <w:spacing w:line="480" w:lineRule="auto"/>
        <w:rPr>
          <w:rFonts w:asciiTheme="minorHAnsi" w:hAnsiTheme="minorHAnsi" w:cstheme="minorHAnsi"/>
          <w:sz w:val="24"/>
          <w:szCs w:val="24"/>
        </w:rPr>
      </w:pPr>
    </w:p>
    <w:p w14:paraId="42C6F22E" w14:textId="77777777" w:rsidR="00E11A38" w:rsidRPr="00445E03" w:rsidRDefault="00E11A38" w:rsidP="00E11A38">
      <w:pPr>
        <w:spacing w:line="480" w:lineRule="auto"/>
        <w:rPr>
          <w:rFonts w:asciiTheme="minorHAnsi" w:hAnsiTheme="minorHAnsi" w:cstheme="minorHAnsi"/>
          <w:sz w:val="24"/>
          <w:szCs w:val="24"/>
        </w:rPr>
      </w:pPr>
    </w:p>
    <w:p w14:paraId="770B8A44" w14:textId="77777777" w:rsidR="00E11A38" w:rsidRPr="00E11A38" w:rsidRDefault="00E11A38" w:rsidP="00E11A38">
      <w:pPr>
        <w:spacing w:line="480" w:lineRule="auto"/>
        <w:rPr>
          <w:rFonts w:asciiTheme="minorHAnsi" w:hAnsiTheme="minorHAnsi" w:cstheme="minorHAnsi"/>
          <w:b/>
          <w:bCs/>
          <w:sz w:val="24"/>
          <w:szCs w:val="24"/>
          <w:u w:val="single"/>
        </w:rPr>
      </w:pPr>
      <w:r w:rsidRPr="00E11A38">
        <w:rPr>
          <w:rFonts w:asciiTheme="minorHAnsi" w:hAnsiTheme="minorHAnsi" w:cstheme="minorHAnsi"/>
          <w:b/>
          <w:bCs/>
          <w:sz w:val="24"/>
          <w:szCs w:val="24"/>
          <w:u w:val="single"/>
        </w:rPr>
        <w:lastRenderedPageBreak/>
        <w:t>EVALUATION/ANALYSIS</w:t>
      </w:r>
    </w:p>
    <w:p w14:paraId="10C451EF" w14:textId="77777777" w:rsidR="00E11A38" w:rsidRPr="00445E03" w:rsidRDefault="00E11A38" w:rsidP="00E11A38">
      <w:pPr>
        <w:spacing w:line="480" w:lineRule="auto"/>
        <w:rPr>
          <w:rFonts w:asciiTheme="minorHAnsi" w:hAnsiTheme="minorHAnsi" w:cstheme="minorHAnsi"/>
          <w:sz w:val="24"/>
          <w:szCs w:val="24"/>
        </w:rPr>
      </w:pPr>
      <w:r w:rsidRPr="00445E03">
        <w:rPr>
          <w:rFonts w:asciiTheme="minorHAnsi" w:hAnsiTheme="minorHAnsi" w:cstheme="minorHAnsi"/>
          <w:sz w:val="24"/>
          <w:szCs w:val="24"/>
        </w:rPr>
        <w:t>In order to continue to keep the victim engaged over the course of the investigation I have chosen to adopt a kind of “friend” approach whereby we communicate</w:t>
      </w:r>
      <w:r>
        <w:rPr>
          <w:rFonts w:asciiTheme="minorHAnsi" w:hAnsiTheme="minorHAnsi" w:cstheme="minorHAnsi"/>
          <w:sz w:val="24"/>
          <w:szCs w:val="24"/>
        </w:rPr>
        <w:t xml:space="preserve"> regularly</w:t>
      </w:r>
      <w:r w:rsidRPr="00445E03">
        <w:rPr>
          <w:rFonts w:asciiTheme="minorHAnsi" w:hAnsiTheme="minorHAnsi" w:cstheme="minorHAnsi"/>
          <w:sz w:val="24"/>
          <w:szCs w:val="24"/>
        </w:rPr>
        <w:t xml:space="preserve"> via text message with regular updates for her</w:t>
      </w:r>
      <w:r>
        <w:rPr>
          <w:rFonts w:asciiTheme="minorHAnsi" w:hAnsiTheme="minorHAnsi" w:cstheme="minorHAnsi"/>
          <w:sz w:val="24"/>
          <w:szCs w:val="24"/>
        </w:rPr>
        <w:t>, which has worked well in managing both her feelings and expectations of the investigation and what outcome could possibly be achieved</w:t>
      </w:r>
      <w:r w:rsidRPr="00445E03">
        <w:rPr>
          <w:rFonts w:asciiTheme="minorHAnsi" w:hAnsiTheme="minorHAnsi" w:cstheme="minorHAnsi"/>
          <w:sz w:val="24"/>
          <w:szCs w:val="24"/>
        </w:rPr>
        <w:t xml:space="preserve">. </w:t>
      </w:r>
    </w:p>
    <w:p w14:paraId="568801C8" w14:textId="77777777" w:rsidR="00E11A38" w:rsidRDefault="00E11A38" w:rsidP="00E11A38">
      <w:pPr>
        <w:spacing w:line="480" w:lineRule="auto"/>
        <w:rPr>
          <w:rFonts w:asciiTheme="minorHAnsi" w:hAnsiTheme="minorHAnsi" w:cstheme="minorHAnsi"/>
          <w:sz w:val="24"/>
          <w:szCs w:val="24"/>
        </w:rPr>
      </w:pPr>
    </w:p>
    <w:p w14:paraId="3AB94C32" w14:textId="77777777" w:rsidR="00E11A38" w:rsidRPr="00445E03" w:rsidRDefault="00E11A38" w:rsidP="00E11A38">
      <w:pPr>
        <w:spacing w:line="480" w:lineRule="auto"/>
        <w:rPr>
          <w:rFonts w:asciiTheme="minorHAnsi" w:hAnsiTheme="minorHAnsi" w:cstheme="minorHAnsi"/>
          <w:sz w:val="24"/>
          <w:szCs w:val="24"/>
        </w:rPr>
      </w:pPr>
      <w:r>
        <w:rPr>
          <w:rFonts w:asciiTheme="minorHAnsi" w:hAnsiTheme="minorHAnsi" w:cstheme="minorHAnsi"/>
          <w:sz w:val="24"/>
          <w:szCs w:val="24"/>
        </w:rPr>
        <w:t>Due to the complexity of the investigation, it is still ongoing at present and an outcome has not yet been reached for the victim, so it is difficult to completely evaluate the success of the investigation at present. Throughout this investigation it was important to continually use the THRIVE+ model (Threat, Harm, Risk, Investigation, Vulnerabilities, Engagement and Prevention/Intervention), in order to provide an appropriate and proportionate response and to manage the threat, harm and risk of the victim.</w:t>
      </w:r>
    </w:p>
    <w:p w14:paraId="71ACDB46" w14:textId="77777777" w:rsidR="00E11A38" w:rsidRDefault="00E11A38" w:rsidP="00E11A38">
      <w:pPr>
        <w:spacing w:line="480" w:lineRule="auto"/>
        <w:rPr>
          <w:rFonts w:asciiTheme="minorHAnsi" w:hAnsiTheme="minorHAnsi" w:cstheme="minorHAnsi"/>
          <w:sz w:val="24"/>
          <w:szCs w:val="24"/>
        </w:rPr>
      </w:pPr>
    </w:p>
    <w:p w14:paraId="0F6506B7" w14:textId="77777777" w:rsidR="00E11A38" w:rsidRDefault="00E11A38" w:rsidP="00E11A38">
      <w:pPr>
        <w:spacing w:line="480" w:lineRule="auto"/>
        <w:rPr>
          <w:rFonts w:asciiTheme="minorHAnsi" w:hAnsiTheme="minorHAnsi" w:cstheme="minorHAnsi"/>
          <w:sz w:val="24"/>
          <w:szCs w:val="24"/>
        </w:rPr>
      </w:pPr>
      <w:r w:rsidRPr="00445E03">
        <w:rPr>
          <w:rFonts w:asciiTheme="minorHAnsi" w:hAnsiTheme="minorHAnsi" w:cstheme="minorHAnsi"/>
          <w:sz w:val="24"/>
          <w:szCs w:val="24"/>
        </w:rPr>
        <w:t xml:space="preserve">I </w:t>
      </w:r>
      <w:r>
        <w:rPr>
          <w:rFonts w:asciiTheme="minorHAnsi" w:hAnsiTheme="minorHAnsi" w:cstheme="minorHAnsi"/>
          <w:sz w:val="24"/>
          <w:szCs w:val="24"/>
        </w:rPr>
        <w:t>continue to</w:t>
      </w:r>
      <w:r w:rsidRPr="00445E03">
        <w:rPr>
          <w:rFonts w:asciiTheme="minorHAnsi" w:hAnsiTheme="minorHAnsi" w:cstheme="minorHAnsi"/>
          <w:sz w:val="24"/>
          <w:szCs w:val="24"/>
        </w:rPr>
        <w:t xml:space="preserve"> maintain regular contact with</w:t>
      </w:r>
      <w:r>
        <w:rPr>
          <w:rFonts w:asciiTheme="minorHAnsi" w:hAnsiTheme="minorHAnsi" w:cstheme="minorHAnsi"/>
          <w:sz w:val="24"/>
          <w:szCs w:val="24"/>
        </w:rPr>
        <w:t xml:space="preserve"> the</w:t>
      </w:r>
      <w:r w:rsidRPr="00445E03">
        <w:rPr>
          <w:rFonts w:asciiTheme="minorHAnsi" w:hAnsiTheme="minorHAnsi" w:cstheme="minorHAnsi"/>
          <w:sz w:val="24"/>
          <w:szCs w:val="24"/>
        </w:rPr>
        <w:t xml:space="preserve"> </w:t>
      </w:r>
      <w:r>
        <w:rPr>
          <w:rFonts w:asciiTheme="minorHAnsi" w:hAnsiTheme="minorHAnsi" w:cstheme="minorHAnsi"/>
          <w:sz w:val="24"/>
          <w:szCs w:val="24"/>
        </w:rPr>
        <w:t>victim’s</w:t>
      </w:r>
      <w:r w:rsidRPr="00445E03">
        <w:rPr>
          <w:rFonts w:asciiTheme="minorHAnsi" w:hAnsiTheme="minorHAnsi" w:cstheme="minorHAnsi"/>
          <w:sz w:val="24"/>
          <w:szCs w:val="24"/>
        </w:rPr>
        <w:t xml:space="preserve"> IDVA support worker</w:t>
      </w:r>
      <w:r>
        <w:rPr>
          <w:rFonts w:asciiTheme="minorHAnsi" w:hAnsiTheme="minorHAnsi" w:cstheme="minorHAnsi"/>
          <w:sz w:val="24"/>
          <w:szCs w:val="24"/>
        </w:rPr>
        <w:t xml:space="preserve"> and</w:t>
      </w:r>
      <w:r w:rsidRPr="00445E03">
        <w:rPr>
          <w:rFonts w:asciiTheme="minorHAnsi" w:hAnsiTheme="minorHAnsi" w:cstheme="minorHAnsi"/>
          <w:sz w:val="24"/>
          <w:szCs w:val="24"/>
        </w:rPr>
        <w:t xml:space="preserve"> </w:t>
      </w:r>
      <w:r>
        <w:rPr>
          <w:rFonts w:asciiTheme="minorHAnsi" w:hAnsiTheme="minorHAnsi" w:cstheme="minorHAnsi"/>
          <w:sz w:val="24"/>
          <w:szCs w:val="24"/>
        </w:rPr>
        <w:t>b</w:t>
      </w:r>
      <w:r w:rsidRPr="00445E03">
        <w:rPr>
          <w:rFonts w:asciiTheme="minorHAnsi" w:hAnsiTheme="minorHAnsi" w:cstheme="minorHAnsi"/>
          <w:sz w:val="24"/>
          <w:szCs w:val="24"/>
        </w:rPr>
        <w:t xml:space="preserve">y maintaining a multi-agency contact we are both able to support her. For example, I updated the IDVA after taking a further statement from the victim regarding the financial abuse. The IDVA was </w:t>
      </w:r>
      <w:r>
        <w:rPr>
          <w:rFonts w:asciiTheme="minorHAnsi" w:hAnsiTheme="minorHAnsi" w:cstheme="minorHAnsi"/>
          <w:sz w:val="24"/>
          <w:szCs w:val="24"/>
        </w:rPr>
        <w:t xml:space="preserve">then </w:t>
      </w:r>
      <w:r w:rsidRPr="00445E03">
        <w:rPr>
          <w:rFonts w:asciiTheme="minorHAnsi" w:hAnsiTheme="minorHAnsi" w:cstheme="minorHAnsi"/>
          <w:sz w:val="24"/>
          <w:szCs w:val="24"/>
        </w:rPr>
        <w:t>able to offer support due to the victim feeling upset relaying some of the past trauma</w:t>
      </w:r>
      <w:r>
        <w:rPr>
          <w:rFonts w:asciiTheme="minorHAnsi" w:hAnsiTheme="minorHAnsi" w:cstheme="minorHAnsi"/>
          <w:sz w:val="24"/>
          <w:szCs w:val="24"/>
        </w:rPr>
        <w:t xml:space="preserve"> and that she ensured that she continues to engage in the process. By having this open dialogue between myself and the IDVA, the victim has been issued the appropriate support at the right time. By having access to counselling and the freedom programme, I have seen a positive change in the victim’s appearance and personality. She is more confidence, motivated in her career and has now broken the cycle and appears to be in a happy, stable relationship with a new partner. </w:t>
      </w:r>
    </w:p>
    <w:p w14:paraId="31BF5EBE" w14:textId="77777777" w:rsidR="00E11A38" w:rsidRDefault="00E11A38" w:rsidP="00E11A38">
      <w:pPr>
        <w:spacing w:line="480" w:lineRule="auto"/>
        <w:rPr>
          <w:rFonts w:asciiTheme="minorHAnsi" w:hAnsiTheme="minorHAnsi" w:cstheme="minorHAnsi"/>
          <w:sz w:val="24"/>
          <w:szCs w:val="24"/>
        </w:rPr>
      </w:pPr>
    </w:p>
    <w:p w14:paraId="15A264B6" w14:textId="77777777" w:rsidR="00E11A38" w:rsidRDefault="00E11A38" w:rsidP="00E11A38">
      <w:pPr>
        <w:spacing w:line="480" w:lineRule="auto"/>
        <w:rPr>
          <w:rFonts w:asciiTheme="minorHAnsi" w:hAnsiTheme="minorHAnsi" w:cstheme="minorHAnsi"/>
          <w:sz w:val="24"/>
          <w:szCs w:val="24"/>
        </w:rPr>
      </w:pPr>
      <w:r>
        <w:rPr>
          <w:rFonts w:asciiTheme="minorHAnsi" w:hAnsiTheme="minorHAnsi" w:cstheme="minorHAnsi"/>
          <w:sz w:val="24"/>
          <w:szCs w:val="24"/>
        </w:rPr>
        <w:lastRenderedPageBreak/>
        <w:t xml:space="preserve">I believe I have been the victim’s voice throughout this investigation, for example when completing the Stalking Prevention Order, I detailed in the application form how the subject’s actions were having a detrimental effect on the victim’s mental health. By just her seeing the subject driving past in the street had an adverse effect on her. Though the application for the SPO was completed several months ago I am still awaiting a decision on this. Unfortunately, due to COVID-19, the criminal justice system has been hugely affected and due to the back log, the application has not yet been heard in court. Due to this, victims of domestic violence are unfortunately being let down by the system and its also allowing my victim to be put at risk due to not having this safeguarding measure in place. From speaking to other professionals from victim services and other victims I’ve dealt with, there appears to be shared concerns by certain professionals that domestic violence victims are being let down within the court process. Due to the backlog of work caused by the pandemic, victims attending court are being asked to accept deals in order to prevent a trial taking place. E.g. victims are asked to accept restraining orders, without further prosecution of the subject or essentially going to trial. </w:t>
      </w:r>
    </w:p>
    <w:p w14:paraId="11FE4AC0" w14:textId="77777777" w:rsidR="00E11A38" w:rsidRPr="00E11A38" w:rsidRDefault="00E11A38" w:rsidP="00E11A38">
      <w:pPr>
        <w:spacing w:line="480" w:lineRule="auto"/>
        <w:rPr>
          <w:rFonts w:asciiTheme="minorHAnsi" w:hAnsiTheme="minorHAnsi" w:cstheme="minorHAnsi"/>
          <w:b/>
          <w:bCs/>
          <w:sz w:val="24"/>
          <w:szCs w:val="24"/>
          <w:u w:val="single"/>
        </w:rPr>
      </w:pPr>
    </w:p>
    <w:p w14:paraId="638656CE" w14:textId="77777777" w:rsidR="00E11A38" w:rsidRPr="00E11A38" w:rsidRDefault="00E11A38" w:rsidP="00E11A38">
      <w:pPr>
        <w:spacing w:line="480" w:lineRule="auto"/>
        <w:rPr>
          <w:rFonts w:asciiTheme="minorHAnsi" w:hAnsiTheme="minorHAnsi" w:cstheme="minorHAnsi"/>
          <w:b/>
          <w:bCs/>
          <w:sz w:val="24"/>
          <w:szCs w:val="24"/>
          <w:u w:val="single"/>
        </w:rPr>
      </w:pPr>
      <w:r w:rsidRPr="00E11A38">
        <w:rPr>
          <w:rFonts w:asciiTheme="minorHAnsi" w:hAnsiTheme="minorHAnsi" w:cstheme="minorHAnsi"/>
          <w:b/>
          <w:bCs/>
          <w:sz w:val="24"/>
          <w:szCs w:val="24"/>
          <w:u w:val="single"/>
        </w:rPr>
        <w:t>CONCLUSION/ACTION PLAN</w:t>
      </w:r>
    </w:p>
    <w:p w14:paraId="33BCF960" w14:textId="77777777" w:rsidR="00E11A38" w:rsidRDefault="00E11A38" w:rsidP="00E11A38">
      <w:pPr>
        <w:spacing w:line="480" w:lineRule="auto"/>
        <w:rPr>
          <w:rFonts w:asciiTheme="minorHAnsi" w:hAnsiTheme="minorHAnsi" w:cstheme="minorHAnsi"/>
          <w:sz w:val="24"/>
          <w:szCs w:val="24"/>
        </w:rPr>
      </w:pPr>
      <w:r>
        <w:rPr>
          <w:rFonts w:asciiTheme="minorHAnsi" w:hAnsiTheme="minorHAnsi" w:cstheme="minorHAnsi"/>
          <w:sz w:val="24"/>
          <w:szCs w:val="24"/>
        </w:rPr>
        <w:t xml:space="preserve">From this investigation I’ve learnt that the police’s frontline approach is vital in connecting vulnerable persons and signposting them to the correct agencies and professionals, e.g. housing, mental health services, alcohol and drug abuse services. By being aware of vulnerabilities such as mental health, age, poverty, physical/mental disabilities, language barriers etc I am better equipped to assess risk and tackle repeat victimisation. Identifying vulnerabilities can also make investigations more complex. Therefore, the police response to this is to provide officers specialist training in order to deal with these vulnerabilities </w:t>
      </w:r>
      <w:r>
        <w:rPr>
          <w:rFonts w:asciiTheme="minorHAnsi" w:hAnsiTheme="minorHAnsi" w:cstheme="minorHAnsi"/>
          <w:sz w:val="24"/>
          <w:szCs w:val="24"/>
        </w:rPr>
        <w:lastRenderedPageBreak/>
        <w:t>appropriately. I have received training to become an Honour Based Violence champion on shift, which has given me a better understanding of HBV, an issue that largely affects many BAME communities. Victims within the BAME communities are sometime harder to reach due to cultural values, language barriers or fear of the police, therefore it’s important for the police to actively encourage victims within these groups to report and get support from specialist agencies. As the police are the first point of contact for many people, it’s important to provide a bespoke service to a victim depending on their needs. By doing this and completing comprehensive referrals, other agencies e.g. NHS, Social services, housing etc can assist the police in tackling repeat victimisation, by mitigating the risk to victims. As seen in the public health approach now being adopted, whereby agencies are proactively working in partnership in issues surrounding vulnerabilities, community cohesion and problem solving. No longer is the approach to just stick a “band aid” over the problem, but we now see approaches by agencies to find the cure to the problem. This can be seen in the Integrated Family Support Services that was created as part of Welsh government initiative, aimed at creating a multi-agency approach in providing therapy and support to families experiencing problems with parenting due to complexities such as substance misuse, mental health and domestic violence. By all agencies being better informed of issues such as ACE’s (adverse childhood experiences) and continuing to work together, preventative approaches such as this initiative can have a positive effect in breaking the cycle of future victimisation and repeat offending in later life through early intervention.</w:t>
      </w:r>
    </w:p>
    <w:p w14:paraId="73B797DC" w14:textId="77777777" w:rsidR="00E11A38" w:rsidRDefault="00E11A38" w:rsidP="00E11A38">
      <w:pPr>
        <w:spacing w:line="480" w:lineRule="auto"/>
        <w:rPr>
          <w:rFonts w:asciiTheme="minorHAnsi" w:hAnsiTheme="minorHAnsi" w:cstheme="minorHAnsi"/>
          <w:sz w:val="24"/>
          <w:szCs w:val="24"/>
        </w:rPr>
      </w:pPr>
    </w:p>
    <w:p w14:paraId="6549D7C5" w14:textId="6545B25D" w:rsidR="00E11A38" w:rsidRPr="003D7D22" w:rsidRDefault="00E11A38" w:rsidP="00E11A38">
      <w:pPr>
        <w:spacing w:line="480" w:lineRule="auto"/>
        <w:rPr>
          <w:rFonts w:asciiTheme="minorHAnsi" w:hAnsiTheme="minorHAnsi" w:cstheme="minorHAnsi"/>
          <w:b/>
          <w:bCs/>
          <w:sz w:val="24"/>
          <w:szCs w:val="24"/>
        </w:rPr>
      </w:pPr>
      <w:r w:rsidRPr="003D7D22">
        <w:rPr>
          <w:rFonts w:asciiTheme="minorHAnsi" w:hAnsiTheme="minorHAnsi" w:cstheme="minorHAnsi"/>
          <w:b/>
          <w:bCs/>
          <w:sz w:val="24"/>
          <w:szCs w:val="24"/>
        </w:rPr>
        <w:t>Word Court: 1640</w:t>
      </w:r>
    </w:p>
    <w:p w14:paraId="5CE77C5A" w14:textId="77777777" w:rsidR="00E11A38" w:rsidRPr="00445E03" w:rsidRDefault="00E11A38" w:rsidP="00E11A38">
      <w:pPr>
        <w:rPr>
          <w:rFonts w:asciiTheme="minorHAnsi" w:hAnsiTheme="minorHAnsi" w:cstheme="minorHAnsi"/>
          <w:sz w:val="24"/>
          <w:szCs w:val="24"/>
        </w:rPr>
      </w:pPr>
    </w:p>
    <w:p w14:paraId="5BF24655" w14:textId="77777777" w:rsidR="00E11A38" w:rsidRPr="00E676F7" w:rsidRDefault="00E11A38"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68317E39" w14:textId="3DD889F4" w:rsidR="00E676F7" w:rsidRPr="00E676F7" w:rsidRDefault="00E676F7">
      <w:pPr>
        <w:overflowPunct/>
        <w:autoSpaceDE/>
        <w:autoSpaceDN/>
        <w:adjustRightInd/>
        <w:textAlignment w:val="auto"/>
        <w:rPr>
          <w:b/>
          <w:bCs/>
          <w:sz w:val="24"/>
          <w:szCs w:val="24"/>
        </w:rPr>
      </w:pP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286942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w:t>
      </w:r>
      <w:r w:rsidR="00241910">
        <w:rPr>
          <w:rStyle w:val="normaltextrun"/>
          <w:rFonts w:ascii="Arial" w:hAnsi="Arial" w:cs="Arial"/>
          <w:color w:val="000000"/>
        </w:rPr>
        <w:t>C M Rees</w:t>
      </w:r>
      <w:r>
        <w:rPr>
          <w:rStyle w:val="normaltextrun"/>
          <w:rFonts w:ascii="Arial" w:hAnsi="Arial" w:cs="Arial"/>
          <w:color w:val="000000"/>
        </w:rPr>
        <w:t xml:space="preserve"> </w:t>
      </w:r>
      <w:proofErr w:type="gramStart"/>
      <w:r>
        <w:rPr>
          <w:rStyle w:val="normaltextrun"/>
          <w:rFonts w:ascii="Arial" w:hAnsi="Arial" w:cs="Arial"/>
          <w:color w:val="000000"/>
        </w:rPr>
        <w:t>_  (</w:t>
      </w:r>
      <w:proofErr w:type="gramEnd"/>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4FEA49C"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241910">
        <w:rPr>
          <w:rStyle w:val="normaltextrun"/>
          <w:rFonts w:ascii="Arial" w:hAnsi="Arial" w:cs="Arial"/>
          <w:color w:val="000000"/>
        </w:rPr>
        <w:t>21/05/2021</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CA0EB5">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CA0EB5">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CA0EB5">
            <w:pPr>
              <w:ind w:right="237"/>
              <w:jc w:val="both"/>
              <w:rPr>
                <w:sz w:val="24"/>
                <w:szCs w:val="24"/>
              </w:rPr>
            </w:pPr>
          </w:p>
          <w:p w14:paraId="41B3782F" w14:textId="3DFC0595" w:rsidR="00710D69" w:rsidRPr="00E676F7" w:rsidRDefault="00710D69" w:rsidP="00CA0EB5">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CA0EB5">
            <w:pPr>
              <w:ind w:right="237"/>
              <w:rPr>
                <w:sz w:val="24"/>
                <w:szCs w:val="24"/>
              </w:rPr>
            </w:pPr>
          </w:p>
          <w:p w14:paraId="01F9B7BD" w14:textId="77777777" w:rsidR="00710D69" w:rsidRPr="00E676F7" w:rsidRDefault="00710D69" w:rsidP="00CA0EB5">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23CE3B94" w14:textId="66BDAE81" w:rsidR="007152D2" w:rsidRPr="00E11A38" w:rsidRDefault="007152D2" w:rsidP="00E11A38">
      <w:pPr>
        <w:spacing w:line="480" w:lineRule="auto"/>
        <w:rPr>
          <w:rFonts w:asciiTheme="minorHAnsi" w:hAnsiTheme="minorHAnsi" w:cstheme="minorHAnsi"/>
          <w:sz w:val="24"/>
          <w:szCs w:val="24"/>
        </w:rPr>
      </w:pPr>
      <w:r w:rsidRPr="00E11A38">
        <w:rPr>
          <w:rFonts w:asciiTheme="minorHAnsi" w:hAnsiTheme="minorHAnsi" w:cstheme="minorHAnsi"/>
          <w:sz w:val="24"/>
          <w:szCs w:val="24"/>
        </w:rPr>
        <w:t xml:space="preserve">In this essay I will evaluate the use of intelligence and information and the purpose of intelligence led policing in disruptive criminal activity on policing the roads and how ANPR cameras play a key resource in the investigation process. </w:t>
      </w:r>
    </w:p>
    <w:p w14:paraId="15DC733E" w14:textId="77777777" w:rsidR="00423DDF" w:rsidRPr="00E11A38" w:rsidRDefault="00423DDF" w:rsidP="00E11A38">
      <w:pPr>
        <w:spacing w:line="480" w:lineRule="auto"/>
        <w:rPr>
          <w:rFonts w:asciiTheme="minorHAnsi" w:hAnsiTheme="minorHAnsi" w:cstheme="minorHAnsi"/>
          <w:sz w:val="24"/>
          <w:szCs w:val="24"/>
        </w:rPr>
      </w:pPr>
    </w:p>
    <w:p w14:paraId="39D057BC" w14:textId="453DC5F9" w:rsidR="007152D2" w:rsidRPr="00E11A38" w:rsidRDefault="007152D2" w:rsidP="00E11A38">
      <w:pPr>
        <w:spacing w:line="480" w:lineRule="auto"/>
        <w:rPr>
          <w:rFonts w:asciiTheme="minorHAnsi" w:hAnsiTheme="minorHAnsi" w:cstheme="minorHAnsi"/>
          <w:sz w:val="24"/>
          <w:szCs w:val="24"/>
        </w:rPr>
      </w:pPr>
      <w:r w:rsidRPr="00E11A38">
        <w:rPr>
          <w:rFonts w:asciiTheme="minorHAnsi" w:hAnsiTheme="minorHAnsi" w:cstheme="minorHAnsi"/>
          <w:sz w:val="24"/>
          <w:szCs w:val="24"/>
        </w:rPr>
        <w:t>According to the Home Office “</w:t>
      </w:r>
      <w:r w:rsidRPr="00E11A38">
        <w:rPr>
          <w:rFonts w:asciiTheme="minorHAnsi" w:hAnsiTheme="minorHAnsi" w:cstheme="minorHAnsi"/>
          <w:i/>
          <w:iCs/>
          <w:sz w:val="24"/>
          <w:szCs w:val="24"/>
        </w:rPr>
        <w:t>ANPR technology is used to help detect, deter and disrupt criminality at a local, force, regional and national level. This includes tackling travelling criminals, organised crime groups and terrorists. ANPR provides lines of enquiry and evidence in the investigation of crime and used by Law enforcement agencies throughout UK</w:t>
      </w:r>
      <w:r w:rsidRPr="00E11A38">
        <w:rPr>
          <w:rFonts w:asciiTheme="minorHAnsi" w:hAnsiTheme="minorHAnsi" w:cstheme="minorHAnsi"/>
          <w:sz w:val="24"/>
          <w:szCs w:val="24"/>
        </w:rPr>
        <w:t xml:space="preserve">” (National ANPR Standards for Policing and Law Enforcement, 2020). </w:t>
      </w:r>
    </w:p>
    <w:p w14:paraId="6DE0C0FD" w14:textId="77777777" w:rsidR="00423DDF" w:rsidRPr="00E11A38" w:rsidRDefault="00423DDF" w:rsidP="00E11A38">
      <w:pPr>
        <w:spacing w:line="480" w:lineRule="auto"/>
        <w:rPr>
          <w:rFonts w:asciiTheme="minorHAnsi" w:hAnsiTheme="minorHAnsi" w:cstheme="minorHAnsi"/>
          <w:sz w:val="24"/>
          <w:szCs w:val="24"/>
        </w:rPr>
      </w:pPr>
    </w:p>
    <w:p w14:paraId="08C29F44" w14:textId="62589A73" w:rsidR="007152D2" w:rsidRPr="00E11A38" w:rsidRDefault="007152D2" w:rsidP="00E11A38">
      <w:pPr>
        <w:spacing w:line="480" w:lineRule="auto"/>
        <w:rPr>
          <w:rFonts w:asciiTheme="minorHAnsi" w:hAnsiTheme="minorHAnsi" w:cstheme="minorHAnsi"/>
          <w:sz w:val="24"/>
          <w:szCs w:val="24"/>
        </w:rPr>
      </w:pPr>
      <w:r w:rsidRPr="00E11A38">
        <w:rPr>
          <w:rFonts w:asciiTheme="minorHAnsi" w:hAnsiTheme="minorHAnsi" w:cstheme="minorHAnsi"/>
          <w:sz w:val="24"/>
          <w:szCs w:val="24"/>
        </w:rPr>
        <w:t xml:space="preserve"> “</w:t>
      </w:r>
      <w:r w:rsidRPr="00E11A38">
        <w:rPr>
          <w:rFonts w:asciiTheme="minorHAnsi" w:hAnsiTheme="minorHAnsi" w:cstheme="minorHAnsi"/>
          <w:i/>
          <w:iCs/>
          <w:sz w:val="24"/>
          <w:szCs w:val="24"/>
        </w:rPr>
        <w:t xml:space="preserve">Intelligence involves the collection of critical information related to the targeted criminality that provides substantive insight into crime threats and identifies individuals for whom there is a reasonable suspicion of relationship to a crime.  Information collection is a constant process, along with ongoing information verification and analysis.  Analytic products related to threats are disseminated to patrol officers and investigators to aid in the apprehension of </w:t>
      </w:r>
      <w:r w:rsidRPr="00E11A38">
        <w:rPr>
          <w:rFonts w:asciiTheme="minorHAnsi" w:hAnsiTheme="minorHAnsi" w:cstheme="minorHAnsi"/>
          <w:i/>
          <w:iCs/>
          <w:sz w:val="24"/>
          <w:szCs w:val="24"/>
        </w:rPr>
        <w:lastRenderedPageBreak/>
        <w:t>offenders and the prevention of crime</w:t>
      </w:r>
      <w:r w:rsidRPr="00E11A38">
        <w:rPr>
          <w:rFonts w:asciiTheme="minorHAnsi" w:hAnsiTheme="minorHAnsi" w:cstheme="minorHAnsi"/>
          <w:sz w:val="24"/>
          <w:szCs w:val="24"/>
        </w:rPr>
        <w:t>.” (Reducing Crime Through Intelligence-Led Policing, 2008).</w:t>
      </w:r>
    </w:p>
    <w:p w14:paraId="7C2A2762" w14:textId="77777777" w:rsidR="00423DDF" w:rsidRPr="00E11A38" w:rsidRDefault="00423DDF" w:rsidP="00E11A38">
      <w:pPr>
        <w:spacing w:line="480" w:lineRule="auto"/>
        <w:rPr>
          <w:rFonts w:asciiTheme="minorHAnsi" w:hAnsiTheme="minorHAnsi" w:cstheme="minorHAnsi"/>
          <w:sz w:val="24"/>
          <w:szCs w:val="24"/>
        </w:rPr>
      </w:pPr>
    </w:p>
    <w:p w14:paraId="2D64B09F" w14:textId="7835D33C" w:rsidR="007152D2" w:rsidRPr="00E11A38" w:rsidRDefault="007152D2" w:rsidP="00E11A38">
      <w:pPr>
        <w:spacing w:line="480" w:lineRule="auto"/>
        <w:rPr>
          <w:rFonts w:asciiTheme="minorHAnsi" w:hAnsiTheme="minorHAnsi" w:cstheme="minorHAnsi"/>
          <w:sz w:val="24"/>
          <w:szCs w:val="24"/>
        </w:rPr>
      </w:pPr>
      <w:r w:rsidRPr="00E11A38">
        <w:rPr>
          <w:rFonts w:asciiTheme="minorHAnsi" w:hAnsiTheme="minorHAnsi" w:cstheme="minorHAnsi"/>
          <w:sz w:val="24"/>
          <w:szCs w:val="24"/>
        </w:rPr>
        <w:t xml:space="preserve">Intelligence led policing is a practise based upon technology being used to collect data and to generate valuable intelligence that can be used to focus police resources more effectively. Intelligence lead policing is considered one of the most important theories in disrupting criminal activity and preventing crime. Due to this a focus shifts from “reactive” policing to “proactive” policing. </w:t>
      </w:r>
    </w:p>
    <w:p w14:paraId="43F58FB8" w14:textId="77777777" w:rsidR="00423DDF" w:rsidRPr="00E11A38" w:rsidRDefault="00423DDF" w:rsidP="00E11A38">
      <w:pPr>
        <w:spacing w:line="480" w:lineRule="auto"/>
        <w:rPr>
          <w:rFonts w:asciiTheme="minorHAnsi" w:hAnsiTheme="minorHAnsi" w:cstheme="minorHAnsi"/>
          <w:sz w:val="24"/>
          <w:szCs w:val="24"/>
        </w:rPr>
      </w:pPr>
    </w:p>
    <w:p w14:paraId="0AD89117" w14:textId="0DA3DFAD" w:rsidR="007152D2" w:rsidRDefault="007152D2" w:rsidP="00E11A38">
      <w:pPr>
        <w:spacing w:line="480" w:lineRule="auto"/>
        <w:rPr>
          <w:rFonts w:asciiTheme="minorHAnsi" w:hAnsiTheme="minorHAnsi" w:cstheme="minorHAnsi"/>
          <w:sz w:val="24"/>
          <w:szCs w:val="24"/>
        </w:rPr>
      </w:pPr>
      <w:r w:rsidRPr="00E11A38">
        <w:rPr>
          <w:rFonts w:asciiTheme="minorHAnsi" w:hAnsiTheme="minorHAnsi" w:cstheme="minorHAnsi"/>
          <w:sz w:val="24"/>
          <w:szCs w:val="24"/>
        </w:rPr>
        <w:t xml:space="preserve">Proactive intelligence lead approach by the police is an important part of tackling all types of crime. Intelligence can effectively help and focus resources to be deployed to target perpetrators who are using the road networks across the UK to facilitate their criminal activity. The roads within the UK allows organised crime groups to operate outside their local areas and branch out into other parts of the country and into other areas of crime. Criminals can use the road systems to expand their business </w:t>
      </w:r>
      <w:proofErr w:type="gramStart"/>
      <w:r w:rsidRPr="00E11A38">
        <w:rPr>
          <w:rFonts w:asciiTheme="minorHAnsi" w:hAnsiTheme="minorHAnsi" w:cstheme="minorHAnsi"/>
          <w:sz w:val="24"/>
          <w:szCs w:val="24"/>
        </w:rPr>
        <w:t>and also</w:t>
      </w:r>
      <w:proofErr w:type="gramEnd"/>
      <w:r w:rsidRPr="00E11A38">
        <w:rPr>
          <w:rFonts w:asciiTheme="minorHAnsi" w:hAnsiTheme="minorHAnsi" w:cstheme="minorHAnsi"/>
          <w:sz w:val="24"/>
          <w:szCs w:val="24"/>
        </w:rPr>
        <w:t xml:space="preserve"> to move their criminal enterprises around to prevent detection by police. </w:t>
      </w:r>
    </w:p>
    <w:p w14:paraId="62C8B1B5" w14:textId="77777777" w:rsidR="003D7D22" w:rsidRPr="00E11A38" w:rsidRDefault="003D7D22" w:rsidP="00E11A38">
      <w:pPr>
        <w:spacing w:line="480" w:lineRule="auto"/>
        <w:rPr>
          <w:rFonts w:asciiTheme="minorHAnsi" w:hAnsiTheme="minorHAnsi" w:cstheme="minorHAnsi"/>
          <w:sz w:val="24"/>
          <w:szCs w:val="24"/>
        </w:rPr>
      </w:pPr>
    </w:p>
    <w:p w14:paraId="3142E437" w14:textId="3E97677A" w:rsidR="007152D2" w:rsidRPr="00E11A38" w:rsidRDefault="007152D2" w:rsidP="00E11A38">
      <w:pPr>
        <w:spacing w:line="480" w:lineRule="auto"/>
        <w:rPr>
          <w:rFonts w:asciiTheme="minorHAnsi" w:hAnsiTheme="minorHAnsi" w:cstheme="minorHAnsi"/>
          <w:sz w:val="24"/>
          <w:szCs w:val="24"/>
        </w:rPr>
      </w:pPr>
      <w:r w:rsidRPr="00E11A38">
        <w:rPr>
          <w:rFonts w:asciiTheme="minorHAnsi" w:hAnsiTheme="minorHAnsi" w:cstheme="minorHAnsi"/>
          <w:sz w:val="24"/>
          <w:szCs w:val="24"/>
        </w:rPr>
        <w:t>An example of this, is the issue of “County Lines”, whereby “</w:t>
      </w:r>
      <w:r w:rsidRPr="00E11A38">
        <w:rPr>
          <w:rFonts w:asciiTheme="minorHAnsi" w:hAnsiTheme="minorHAnsi" w:cstheme="minorHAnsi"/>
          <w:i/>
          <w:iCs/>
          <w:sz w:val="24"/>
          <w:szCs w:val="24"/>
        </w:rPr>
        <w:t>urban gangs persuade, coerce or force children and young people to store drugs and money and/or transport them to suburban areas, market towns and coastal towns</w:t>
      </w:r>
      <w:r w:rsidRPr="00E11A38">
        <w:rPr>
          <w:rFonts w:asciiTheme="minorHAnsi" w:hAnsiTheme="minorHAnsi" w:cstheme="minorHAnsi"/>
          <w:sz w:val="24"/>
          <w:szCs w:val="24"/>
        </w:rPr>
        <w:t xml:space="preserve">” (Home Office, 2018). County Lines and the organised crime gangs operating these lines rely on the road network to carry out the smuggling drugs from one city to another area of the country. Often this leads to children and vulnerable persons being exploited through threats of violence. </w:t>
      </w:r>
    </w:p>
    <w:p w14:paraId="516980CC" w14:textId="77777777" w:rsidR="00423DDF" w:rsidRPr="00E11A38" w:rsidRDefault="00423DDF" w:rsidP="00E11A38">
      <w:pPr>
        <w:spacing w:line="480" w:lineRule="auto"/>
        <w:rPr>
          <w:rFonts w:asciiTheme="minorHAnsi" w:hAnsiTheme="minorHAnsi" w:cstheme="minorHAnsi"/>
          <w:sz w:val="24"/>
          <w:szCs w:val="24"/>
        </w:rPr>
      </w:pPr>
    </w:p>
    <w:p w14:paraId="6E39E90B" w14:textId="77777777" w:rsidR="007152D2" w:rsidRPr="00E11A38" w:rsidRDefault="007152D2" w:rsidP="00E11A38">
      <w:pPr>
        <w:spacing w:line="480" w:lineRule="auto"/>
        <w:rPr>
          <w:rFonts w:asciiTheme="minorHAnsi" w:hAnsiTheme="minorHAnsi" w:cstheme="minorHAnsi"/>
          <w:sz w:val="24"/>
          <w:szCs w:val="24"/>
          <w:shd w:val="clear" w:color="auto" w:fill="FFFFFF"/>
        </w:rPr>
      </w:pPr>
      <w:r w:rsidRPr="00E11A38">
        <w:rPr>
          <w:rFonts w:asciiTheme="minorHAnsi" w:hAnsiTheme="minorHAnsi" w:cstheme="minorHAnsi"/>
          <w:sz w:val="24"/>
          <w:szCs w:val="24"/>
        </w:rPr>
        <w:lastRenderedPageBreak/>
        <w:t>An example of this exploitation was documented in an article by BBC News ‘County Lines gang recruited teen in 80 minutes via snapchat’. The article highlights how a 14-year-old was exploited by a criminal gang when he was contacted via snapchat. Within 80 minutes, a gang had arrived at his address and drove him elsewhere to sell drugs. The teenager explained how the gang made him hide drugs inside his body and stated “</w:t>
      </w:r>
      <w:r w:rsidRPr="00E11A38">
        <w:rPr>
          <w:rFonts w:asciiTheme="minorHAnsi" w:hAnsiTheme="minorHAnsi" w:cstheme="minorHAnsi"/>
          <w:i/>
          <w:iCs/>
          <w:sz w:val="24"/>
          <w:szCs w:val="24"/>
          <w:shd w:val="clear" w:color="auto" w:fill="FFFFFF"/>
        </w:rPr>
        <w:t>Basically if you get pulled over by the police, cos [sic] they can't strip-search me or anything, obviously where I'm underage, obviously that's why they got me to hide it.</w:t>
      </w:r>
      <w:r w:rsidRPr="00E11A38">
        <w:rPr>
          <w:rFonts w:asciiTheme="minorHAnsi" w:hAnsiTheme="minorHAnsi" w:cstheme="minorHAnsi"/>
          <w:sz w:val="24"/>
          <w:szCs w:val="24"/>
          <w:shd w:val="clear" w:color="auto" w:fill="FFFFFF"/>
        </w:rPr>
        <w:t xml:space="preserve">" For these </w:t>
      </w:r>
      <w:proofErr w:type="gramStart"/>
      <w:r w:rsidRPr="00E11A38">
        <w:rPr>
          <w:rFonts w:asciiTheme="minorHAnsi" w:hAnsiTheme="minorHAnsi" w:cstheme="minorHAnsi"/>
          <w:sz w:val="24"/>
          <w:szCs w:val="24"/>
          <w:shd w:val="clear" w:color="auto" w:fill="FFFFFF"/>
        </w:rPr>
        <w:t>reasons</w:t>
      </w:r>
      <w:proofErr w:type="gramEnd"/>
      <w:r w:rsidRPr="00E11A38">
        <w:rPr>
          <w:rFonts w:asciiTheme="minorHAnsi" w:hAnsiTheme="minorHAnsi" w:cstheme="minorHAnsi"/>
          <w:sz w:val="24"/>
          <w:szCs w:val="24"/>
          <w:shd w:val="clear" w:color="auto" w:fill="FFFFFF"/>
        </w:rPr>
        <w:t xml:space="preserve"> children are often being targeted by gangs, as they are less likely to be a target for the police due to them having minimal criminal records and involvement in crime. </w:t>
      </w:r>
    </w:p>
    <w:p w14:paraId="3FE970E1" w14:textId="577EE4E7" w:rsidR="007152D2" w:rsidRPr="00E11A38" w:rsidRDefault="007152D2" w:rsidP="00E11A38">
      <w:pPr>
        <w:spacing w:after="150" w:line="480" w:lineRule="auto"/>
        <w:rPr>
          <w:rFonts w:asciiTheme="minorHAnsi" w:hAnsiTheme="minorHAnsi" w:cstheme="minorHAnsi"/>
          <w:sz w:val="24"/>
          <w:szCs w:val="24"/>
        </w:rPr>
      </w:pPr>
      <w:r w:rsidRPr="00E11A38">
        <w:rPr>
          <w:rFonts w:asciiTheme="minorHAnsi" w:hAnsiTheme="minorHAnsi" w:cstheme="minorHAnsi"/>
          <w:sz w:val="24"/>
          <w:szCs w:val="24"/>
          <w:shd w:val="clear" w:color="auto" w:fill="FFFFFF"/>
        </w:rPr>
        <w:t>Often organised crime groups don’t just operate in a specialist area of one crime, but often operate in a range of different criminal exploits. For example, a gang who runs “a line” from one city could also be involved in human trafficking and child sexual exploitation. An example, of a criminal group being involved in different criminal exploits can be seen in the recent example of child exploitation investigations in Bradford and Calderdale whereby 29 males across the two areas over several years were involved in the sexual exploitation of a 13-year-old girl. This criminal activity involved using the road network for the girl to be trafficked to different locations to be sexually exploited.  Due to the variety of criminal exploits being carried out by criminal gangs over recent years there has been increased emphasis on intelligence and data lead policing within UK police forces. HMIC stated in its report on police information management that “</w:t>
      </w:r>
      <w:r w:rsidRPr="00E11A38">
        <w:rPr>
          <w:rFonts w:asciiTheme="minorHAnsi" w:hAnsiTheme="minorHAnsi" w:cstheme="minorHAnsi"/>
          <w:i/>
          <w:iCs/>
          <w:sz w:val="24"/>
          <w:szCs w:val="24"/>
          <w:shd w:val="clear" w:color="auto" w:fill="FFFFFF"/>
        </w:rPr>
        <w:t xml:space="preserve">the whole picture may well be greater than the sum of its parts. </w:t>
      </w:r>
      <w:proofErr w:type="gramStart"/>
      <w:r w:rsidRPr="00E11A38">
        <w:rPr>
          <w:rFonts w:asciiTheme="minorHAnsi" w:hAnsiTheme="minorHAnsi" w:cstheme="minorHAnsi"/>
          <w:i/>
          <w:iCs/>
          <w:sz w:val="24"/>
          <w:szCs w:val="24"/>
          <w:shd w:val="clear" w:color="auto" w:fill="FFFFFF"/>
        </w:rPr>
        <w:t>This is why</w:t>
      </w:r>
      <w:proofErr w:type="gramEnd"/>
      <w:r w:rsidRPr="00E11A38">
        <w:rPr>
          <w:rFonts w:asciiTheme="minorHAnsi" w:hAnsiTheme="minorHAnsi" w:cstheme="minorHAnsi"/>
          <w:i/>
          <w:iCs/>
          <w:sz w:val="24"/>
          <w:szCs w:val="24"/>
          <w:shd w:val="clear" w:color="auto" w:fill="FFFFFF"/>
        </w:rPr>
        <w:t xml:space="preserve"> linking information and building the picture of the crime are so important – and why the consequences of failing to make the right links can have a significant adverse impact on the public</w:t>
      </w:r>
      <w:r w:rsidRPr="00E11A38">
        <w:rPr>
          <w:rFonts w:asciiTheme="minorHAnsi" w:hAnsiTheme="minorHAnsi" w:cstheme="minorHAnsi"/>
          <w:sz w:val="24"/>
          <w:szCs w:val="24"/>
          <w:shd w:val="clear" w:color="auto" w:fill="FFFFFF"/>
        </w:rPr>
        <w:t xml:space="preserve">”. Examples within the UK of intelligence lead policing can be seen within Northumbria Police, whereby the force has set out clear aims in </w:t>
      </w:r>
      <w:r w:rsidRPr="00E11A38">
        <w:rPr>
          <w:rFonts w:asciiTheme="minorHAnsi" w:hAnsiTheme="minorHAnsi" w:cstheme="minorHAnsi"/>
          <w:sz w:val="24"/>
          <w:szCs w:val="24"/>
          <w:shd w:val="clear" w:color="auto" w:fill="FFFFFF"/>
        </w:rPr>
        <w:lastRenderedPageBreak/>
        <w:t>their motor patrols – roads policing policy, one of which is disrupting criminality. By providing a visible police presence on roads, aims such as “</w:t>
      </w:r>
      <w:r w:rsidRPr="00E11A38">
        <w:rPr>
          <w:rFonts w:asciiTheme="minorHAnsi" w:hAnsiTheme="minorHAnsi" w:cstheme="minorHAnsi"/>
          <w:i/>
          <w:iCs/>
          <w:sz w:val="24"/>
          <w:szCs w:val="24"/>
          <w:shd w:val="clear" w:color="auto" w:fill="FFFFFF"/>
        </w:rPr>
        <w:t>information sharing to promote joint enforcement activity with partners to provide cost effectiveness, using</w:t>
      </w:r>
      <w:r w:rsidRPr="00E11A38">
        <w:rPr>
          <w:rFonts w:asciiTheme="minorHAnsi" w:hAnsiTheme="minorHAnsi" w:cstheme="minorHAnsi"/>
          <w:i/>
          <w:iCs/>
          <w:sz w:val="24"/>
          <w:szCs w:val="24"/>
        </w:rPr>
        <w:t xml:space="preserve"> technology to identify and intercept known offenders using the road network in support of the policing plan and pro-actively targeting Organised Crime Groups (OCGs) to gather intelligence and disrupt criminal activity linked to OCGs</w:t>
      </w:r>
      <w:r w:rsidRPr="00E11A38">
        <w:rPr>
          <w:rFonts w:asciiTheme="minorHAnsi" w:hAnsiTheme="minorHAnsi" w:cstheme="minorHAnsi"/>
          <w:sz w:val="24"/>
          <w:szCs w:val="24"/>
        </w:rPr>
        <w:t xml:space="preserve">” is achieved and ensures that the roads are policed effectively. </w:t>
      </w:r>
    </w:p>
    <w:p w14:paraId="799C2F11" w14:textId="3A20671B" w:rsidR="007152D2" w:rsidRPr="00E11A38" w:rsidRDefault="007152D2" w:rsidP="00E11A38">
      <w:pPr>
        <w:spacing w:line="480" w:lineRule="auto"/>
        <w:rPr>
          <w:rFonts w:asciiTheme="minorHAnsi" w:hAnsiTheme="minorHAnsi" w:cstheme="minorHAnsi"/>
          <w:sz w:val="24"/>
          <w:szCs w:val="24"/>
        </w:rPr>
      </w:pPr>
      <w:r w:rsidRPr="00E11A38">
        <w:rPr>
          <w:rFonts w:asciiTheme="minorHAnsi" w:hAnsiTheme="minorHAnsi" w:cstheme="minorHAnsi"/>
          <w:sz w:val="24"/>
          <w:szCs w:val="24"/>
        </w:rPr>
        <w:t xml:space="preserve">By officers exercising the use of police powers through traffic legislation, disruption of criminal activity is possible and allows for the effective policing of the roads. Because of organised crime groups are not restricted to one type of crime or area of the country, it’s also important that police forces within the UK also take this approach in policing. For example, within Gwent Police the ASU team’s (Area Support Unit) primary role is to actively patrol roads within the Gwent area and enforce road and traffic legislation, it’s important for officers within this team to take a holistic approach regarding dealing with vehicle offences. According to the IACP, auto theft is frequently a component of high impact crimes. By officers demonstrating the seriousness of traffic offences and the links between them and organised crime, it can ignite support from other police units such as PPU, CID and response units. Chris McDonald, Chair of the IACP’s Vehicle Crimes committee states that vehicle offences are the gateway to other crimes. For example, a theft of a car may occur in order to be used in the commission of a burglary crime or the transportation of drugs. For these reasons it’s important for ASU to actively seek assistance from other units, who may be able to share intelligence regarding key targets and persons of interest who are actively using the roads to commit offences. Northumbria police have seen successes through targeting vehicle theft offences, they have also seen a reduction in other crimes such as </w:t>
      </w:r>
      <w:r w:rsidRPr="00E11A38">
        <w:rPr>
          <w:rFonts w:asciiTheme="minorHAnsi" w:hAnsiTheme="minorHAnsi" w:cstheme="minorHAnsi"/>
          <w:sz w:val="24"/>
          <w:szCs w:val="24"/>
        </w:rPr>
        <w:lastRenderedPageBreak/>
        <w:t xml:space="preserve">burglaries in the policing area due to this intrinsic link between the offences.  An example of a multi-agency intelligence lead approach within Gwent Police area is operation UTAH, that took place on the 09/04/2021 which saw 88 vehicles stopped and with 41 drivers reported by the police for a variety of offences. The operation saw five arrests for offences such as driving whilst under influence of drink or drugs and theft and possession of an offensive weapon. Five vehicles were seized during the operation for driving without a licence or insurance. By Police forces actively having operations like operation UTAH, they </w:t>
      </w:r>
      <w:proofErr w:type="gramStart"/>
      <w:r w:rsidRPr="00E11A38">
        <w:rPr>
          <w:rFonts w:asciiTheme="minorHAnsi" w:hAnsiTheme="minorHAnsi" w:cstheme="minorHAnsi"/>
          <w:sz w:val="24"/>
          <w:szCs w:val="24"/>
        </w:rPr>
        <w:t>have the opportunity to</w:t>
      </w:r>
      <w:proofErr w:type="gramEnd"/>
      <w:r w:rsidRPr="00E11A38">
        <w:rPr>
          <w:rFonts w:asciiTheme="minorHAnsi" w:hAnsiTheme="minorHAnsi" w:cstheme="minorHAnsi"/>
          <w:sz w:val="24"/>
          <w:szCs w:val="24"/>
        </w:rPr>
        <w:t xml:space="preserve"> target areas of road that are actively being used for criminal activity and allows officers the discretion to exercise their police powers.  For example, section 164 of the Road Traffic Act 1988, gives an officer the power to require production of a driving licence. By conducting checks on the licence of the driver of a stopped vehicle, it allows officers to conduct further checks like person and vehicle PNC checks. These can alert officers to any potential markers or intelligence relating to the vehicle, e.g. that the vehicle is being used for supplying drugs. The officer at this time has then got the chance to assess the state of the vehicle to ensure that it is road worthy and to have a conversation with the driver. This conversation allows the officer time to observe the driver to see whether they may be under the influence of drink or drugs. These interactions then may lead the driver and passengers to be searched along with the vehicle if the necessary grounds are there. Conducting searches on the stopped vehicle and occupants, could lead to potentially identifying further offences by finding drugs within the vehicle.</w:t>
      </w:r>
    </w:p>
    <w:p w14:paraId="082053F3" w14:textId="77777777" w:rsidR="00423DDF" w:rsidRPr="00E11A38" w:rsidRDefault="00423DDF" w:rsidP="00E11A38">
      <w:pPr>
        <w:spacing w:line="480" w:lineRule="auto"/>
        <w:rPr>
          <w:rFonts w:asciiTheme="minorHAnsi" w:hAnsiTheme="minorHAnsi" w:cstheme="minorHAnsi"/>
          <w:sz w:val="24"/>
          <w:szCs w:val="24"/>
        </w:rPr>
      </w:pPr>
    </w:p>
    <w:p w14:paraId="77C69C61" w14:textId="5B413C49" w:rsidR="007152D2" w:rsidRPr="00E11A38" w:rsidRDefault="007152D2" w:rsidP="00E11A38">
      <w:pPr>
        <w:spacing w:line="480" w:lineRule="auto"/>
        <w:rPr>
          <w:rFonts w:asciiTheme="minorHAnsi" w:hAnsiTheme="minorHAnsi" w:cstheme="minorHAnsi"/>
          <w:sz w:val="24"/>
          <w:szCs w:val="24"/>
        </w:rPr>
      </w:pPr>
      <w:r w:rsidRPr="00E11A38">
        <w:rPr>
          <w:rFonts w:asciiTheme="minorHAnsi" w:hAnsiTheme="minorHAnsi" w:cstheme="minorHAnsi"/>
          <w:sz w:val="24"/>
          <w:szCs w:val="24"/>
        </w:rPr>
        <w:t xml:space="preserve">For police forces to be led by intelligence-based policing in tackling criminal activity on our roads, it’s important to note that this can only continue if both the resources and funding are there to do so. As of 2019, only four percentage of road policing officers made up the </w:t>
      </w:r>
      <w:r w:rsidRPr="00E11A38">
        <w:rPr>
          <w:rFonts w:asciiTheme="minorHAnsi" w:hAnsiTheme="minorHAnsi" w:cstheme="minorHAnsi"/>
          <w:sz w:val="24"/>
          <w:szCs w:val="24"/>
        </w:rPr>
        <w:lastRenderedPageBreak/>
        <w:t xml:space="preserve">total of the force’s resources. For this approach to be a success, there must be emphasis placed on consistency and up to date information being readily available for officers to use for policing to continue to be intelligence based. For example, if the intelligence is wrong, individuals may be targeted as potential perpetrators when they may have done nothing wrong. There is also the argument that intelligence lead policing can cause minority communities to be over policed where the police deem that there is a </w:t>
      </w:r>
      <w:proofErr w:type="gramStart"/>
      <w:r w:rsidRPr="00E11A38">
        <w:rPr>
          <w:rFonts w:asciiTheme="minorHAnsi" w:hAnsiTheme="minorHAnsi" w:cstheme="minorHAnsi"/>
          <w:sz w:val="24"/>
          <w:szCs w:val="24"/>
        </w:rPr>
        <w:t>particular problem</w:t>
      </w:r>
      <w:proofErr w:type="gramEnd"/>
      <w:r w:rsidRPr="00E11A38">
        <w:rPr>
          <w:rFonts w:asciiTheme="minorHAnsi" w:hAnsiTheme="minorHAnsi" w:cstheme="minorHAnsi"/>
          <w:sz w:val="24"/>
          <w:szCs w:val="24"/>
        </w:rPr>
        <w:t xml:space="preserve"> within that community. Intelligence lead policing has received criticism previously from certain groups who believe that this way of policing infringes on public privacy and right to a private life due to retention of information on individuals. For these </w:t>
      </w:r>
      <w:proofErr w:type="gramStart"/>
      <w:r w:rsidRPr="00E11A38">
        <w:rPr>
          <w:rFonts w:asciiTheme="minorHAnsi" w:hAnsiTheme="minorHAnsi" w:cstheme="minorHAnsi"/>
          <w:sz w:val="24"/>
          <w:szCs w:val="24"/>
        </w:rPr>
        <w:t>reasons</w:t>
      </w:r>
      <w:proofErr w:type="gramEnd"/>
      <w:r w:rsidRPr="00E11A38">
        <w:rPr>
          <w:rFonts w:asciiTheme="minorHAnsi" w:hAnsiTheme="minorHAnsi" w:cstheme="minorHAnsi"/>
          <w:sz w:val="24"/>
          <w:szCs w:val="24"/>
        </w:rPr>
        <w:t xml:space="preserve"> intelligence-based policing should be based upon three main purposes. That intelligence should be used for strategic planning, for making risk assessment relating to individuals of interest to the police and its primary focus to use it in the purpose of crime reduction. </w:t>
      </w:r>
    </w:p>
    <w:p w14:paraId="70B2A065" w14:textId="77777777" w:rsidR="00423DDF" w:rsidRPr="00E11A38" w:rsidRDefault="00423DDF" w:rsidP="00E11A38">
      <w:pPr>
        <w:spacing w:line="480" w:lineRule="auto"/>
        <w:rPr>
          <w:rFonts w:asciiTheme="minorHAnsi" w:hAnsiTheme="minorHAnsi" w:cstheme="minorHAnsi"/>
          <w:sz w:val="24"/>
          <w:szCs w:val="24"/>
        </w:rPr>
      </w:pPr>
    </w:p>
    <w:p w14:paraId="196A2329" w14:textId="0FC047C4" w:rsidR="007152D2" w:rsidRPr="00E11A38" w:rsidRDefault="007152D2" w:rsidP="00E11A38">
      <w:pPr>
        <w:spacing w:line="480" w:lineRule="auto"/>
        <w:rPr>
          <w:rFonts w:asciiTheme="minorHAnsi" w:hAnsiTheme="minorHAnsi" w:cstheme="minorHAnsi"/>
          <w:sz w:val="24"/>
          <w:szCs w:val="24"/>
        </w:rPr>
      </w:pPr>
      <w:r w:rsidRPr="00E11A38">
        <w:rPr>
          <w:rFonts w:asciiTheme="minorHAnsi" w:hAnsiTheme="minorHAnsi" w:cstheme="minorHAnsi"/>
          <w:sz w:val="24"/>
          <w:szCs w:val="24"/>
        </w:rPr>
        <w:t xml:space="preserve">A key resource utilised by the police in the investigative process of identifying offenders is ANPR cameras. ANPR (automatic number plate registration) cameras allows for the registration number of a vehicle (VRMs) to be read to make a comparison against database records. They allow for police forces to make tactical decision making in disrupting, preventing and detecting crime. ANPR cameras allow for the identification of vehicles of interest based on their registration numbers. It’s crucial however that identifying a vehicle should not stop other enquires within an investigation taking place. </w:t>
      </w:r>
    </w:p>
    <w:p w14:paraId="5E8DF475" w14:textId="77777777" w:rsidR="00423DDF" w:rsidRPr="00E11A38" w:rsidRDefault="00423DDF" w:rsidP="00E11A38">
      <w:pPr>
        <w:spacing w:line="480" w:lineRule="auto"/>
        <w:rPr>
          <w:rFonts w:asciiTheme="minorHAnsi" w:hAnsiTheme="minorHAnsi" w:cstheme="minorHAnsi"/>
          <w:sz w:val="24"/>
          <w:szCs w:val="24"/>
        </w:rPr>
      </w:pPr>
    </w:p>
    <w:p w14:paraId="17D3A15B" w14:textId="77777777" w:rsidR="007152D2" w:rsidRPr="00E11A38" w:rsidRDefault="007152D2" w:rsidP="00E11A38">
      <w:pPr>
        <w:pStyle w:val="css-1yqigsj"/>
        <w:shd w:val="clear" w:color="auto" w:fill="FFFFFF"/>
        <w:spacing w:before="0" w:beforeAutospacing="0" w:after="240" w:afterAutospacing="0" w:line="480" w:lineRule="auto"/>
        <w:textAlignment w:val="baseline"/>
        <w:rPr>
          <w:rFonts w:asciiTheme="minorHAnsi" w:hAnsiTheme="minorHAnsi" w:cstheme="minorHAnsi"/>
          <w:i/>
          <w:iCs/>
          <w:color w:val="121212"/>
        </w:rPr>
      </w:pPr>
      <w:r w:rsidRPr="00E11A38">
        <w:rPr>
          <w:rFonts w:asciiTheme="minorHAnsi" w:hAnsiTheme="minorHAnsi" w:cstheme="minorHAnsi"/>
        </w:rPr>
        <w:t xml:space="preserve">An investigator must understand the limitations of ANPR cameras and use this resource in conjunction with other resources such as CCTV, intelligence and DNA data. When a vehicle is used in the commission of an offence, ANPR should be used alongside other resources in </w:t>
      </w:r>
      <w:r w:rsidRPr="00E11A38">
        <w:rPr>
          <w:rFonts w:asciiTheme="minorHAnsi" w:hAnsiTheme="minorHAnsi" w:cstheme="minorHAnsi"/>
        </w:rPr>
        <w:lastRenderedPageBreak/>
        <w:t xml:space="preserve">developing intelligence and guiding an investigation by identifying other lines of enquiry. Other lines of enquire may consist of public appeals to encourage witnesses to come forward to assist in investigation. ANPR cameras can assist police forces plan proactive operations based on the intelligence data they produce. For example, within a county lines investigation ANPR cameras play a vital role in identifying vehicles movements on the road networks. It also builds up a larger picture of who may be using that vehicle and any other associated information. For example, a vehicle is used by an identified male to transport drugs, the vehicle is being driven from London to Swansea, each week on the same day and at the same time. The vehicle is using the M4 and is making stops at Newport and Cardiff. This intelligence data allows for a pattern of behaviour to be identified, allowing for tactical decisions to be made when making stops of the vehicle. This intelligence can also be used in creating a marker on the vehicle, allowing other police forces around the UK to be alerted that the vehicle is being used in the commission of an offence in their area. ANPR cameras are also a useful tool in identifying potential persons where there are concerns of welfare. For example, if a missing person/vulnerable person uses their vehicle, ANPR cameras allows for their movements to be tracked therefore assisting officers to narrow down the search </w:t>
      </w:r>
      <w:proofErr w:type="gramStart"/>
      <w:r w:rsidRPr="00E11A38">
        <w:rPr>
          <w:rFonts w:asciiTheme="minorHAnsi" w:hAnsiTheme="minorHAnsi" w:cstheme="minorHAnsi"/>
        </w:rPr>
        <w:t>in an attempt to</w:t>
      </w:r>
      <w:proofErr w:type="gramEnd"/>
      <w:r w:rsidRPr="00E11A38">
        <w:rPr>
          <w:rFonts w:asciiTheme="minorHAnsi" w:hAnsiTheme="minorHAnsi" w:cstheme="minorHAnsi"/>
        </w:rPr>
        <w:t xml:space="preserve"> locate them. According to the college of Policing ANPR cameras provide accurate geographic location data that allows for several vehicles of interest within a complex investigation to be monitored at the same time. The data can be easily accessed by officers allowing for resources to be deployed swiftly. According to DTS Digital CCTV ANPR cameras can cost approximately between one hundred to three hundred pounds, and therefore seen as a relatively cost-efficient resource that can readily be used by patrol and traffic officers. As of 2019, statistics suggest that more than 35 million cars and five million commercial vehicles were used in the UK. This again indicated the extent of data being </w:t>
      </w:r>
      <w:r w:rsidRPr="00E11A38">
        <w:rPr>
          <w:rFonts w:asciiTheme="minorHAnsi" w:hAnsiTheme="minorHAnsi" w:cstheme="minorHAnsi"/>
        </w:rPr>
        <w:lastRenderedPageBreak/>
        <w:t>processed through the ANPR database. Due to this retention of information, the ANPR camera system has received criticism. According to an article in 2015 in the Guardian newspaper, the ANPR camera network is “</w:t>
      </w:r>
      <w:r w:rsidRPr="00E11A38">
        <w:rPr>
          <w:rFonts w:asciiTheme="minorHAnsi" w:hAnsiTheme="minorHAnsi" w:cstheme="minorHAnsi"/>
          <w:i/>
          <w:iCs/>
        </w:rPr>
        <w:t>one of the largest data gathers in the world, and it threatens to spark a public outcry against police mass surveillance</w:t>
      </w:r>
      <w:r w:rsidRPr="00E11A38">
        <w:rPr>
          <w:rFonts w:asciiTheme="minorHAnsi" w:hAnsiTheme="minorHAnsi" w:cstheme="minorHAnsi"/>
        </w:rPr>
        <w:t>”. The police have been criticised for operating the system after “</w:t>
      </w:r>
      <w:r w:rsidRPr="00E11A38">
        <w:rPr>
          <w:rFonts w:asciiTheme="minorHAnsi" w:hAnsiTheme="minorHAnsi" w:cstheme="minorHAnsi"/>
          <w:i/>
          <w:iCs/>
        </w:rPr>
        <w:t>repeated refusals by police to release information about the scope and scale of the system</w:t>
      </w:r>
      <w:r w:rsidRPr="00E11A38">
        <w:rPr>
          <w:rFonts w:asciiTheme="minorHAnsi" w:hAnsiTheme="minorHAnsi" w:cstheme="minorHAnsi"/>
        </w:rPr>
        <w:t xml:space="preserve">.” While the system retains information on vehicle movements for two years and there being 11,000 cameras of an ever-growing network according to NPCC which </w:t>
      </w:r>
      <w:r w:rsidRPr="00E11A38">
        <w:rPr>
          <w:rFonts w:asciiTheme="minorHAnsi" w:hAnsiTheme="minorHAnsi" w:cstheme="minorHAnsi"/>
          <w:shd w:val="clear" w:color="auto" w:fill="FFFFFF"/>
        </w:rPr>
        <w:t>submit on average around 55 million ANPR ‘read’ records to national ANPR systems daily.</w:t>
      </w:r>
      <w:r w:rsidRPr="00E11A38">
        <w:rPr>
          <w:rFonts w:asciiTheme="minorHAnsi" w:hAnsiTheme="minorHAnsi" w:cstheme="minorHAnsi"/>
        </w:rPr>
        <w:t xml:space="preserve"> Critics of the cameras still focus on how intrusive the system appears to the public. Paul Kennedy from the National Police Chief’s Council provided his support for the system by stating “</w:t>
      </w:r>
      <w:r w:rsidRPr="00E11A38">
        <w:rPr>
          <w:rFonts w:asciiTheme="minorHAnsi" w:hAnsiTheme="minorHAnsi" w:cstheme="minorHAnsi"/>
          <w:i/>
          <w:iCs/>
        </w:rPr>
        <w:t xml:space="preserve">ANPR has been used by police for over a decade </w:t>
      </w:r>
      <w:r w:rsidRPr="00E11A38">
        <w:rPr>
          <w:rFonts w:asciiTheme="minorHAnsi" w:hAnsiTheme="minorHAnsi" w:cstheme="minorHAnsi"/>
          <w:i/>
          <w:iCs/>
          <w:color w:val="121212"/>
        </w:rPr>
        <w:t>and it is a vital tool both in the prevention and detection of crime including counter terrorism, homicide, and serious and organised crime. It also enables police to understand local crime patterns and has resulted in the arrest of some of the country’s most prolific and dangerous criminals. Police forces recognise their responsibility to protect people’s privacy too and carry a ‘privacy impact assessment’ for the deployment of cameras. This ensures that ANPR is used proportionately. We are balancing a desire to be as transparent as possible without giving away our tactics to criminals.”</w:t>
      </w:r>
    </w:p>
    <w:p w14:paraId="52FCEE5A" w14:textId="70019E14" w:rsidR="00025650" w:rsidRDefault="007152D2" w:rsidP="00E11A38">
      <w:pPr>
        <w:pStyle w:val="css-1yqigsj"/>
        <w:shd w:val="clear" w:color="auto" w:fill="FFFFFF"/>
        <w:spacing w:before="0" w:beforeAutospacing="0" w:after="240" w:afterAutospacing="0" w:line="480" w:lineRule="auto"/>
        <w:textAlignment w:val="baseline"/>
        <w:rPr>
          <w:rFonts w:asciiTheme="minorHAnsi" w:hAnsiTheme="minorHAnsi" w:cstheme="minorHAnsi"/>
          <w:color w:val="121212"/>
        </w:rPr>
      </w:pPr>
      <w:r w:rsidRPr="00E11A38">
        <w:rPr>
          <w:rFonts w:asciiTheme="minorHAnsi" w:hAnsiTheme="minorHAnsi" w:cstheme="minorHAnsi"/>
          <w:color w:val="121212"/>
        </w:rPr>
        <w:t xml:space="preserve">In conclusion in a every changing world, the police must continue to adapt with the challenges presented to them by sophisticated criminal organisations. To meet these challenges police must continue to utilise all available resources to them. Essentially ANPR cameras will continue to be a vital arsenal in the police’s response to detecting and identifying offenders who choose to use the roads to carry out their criminal enterprises. </w:t>
      </w:r>
    </w:p>
    <w:p w14:paraId="091A45B4" w14:textId="48565FFE"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r w:rsidRPr="003D7D22">
        <w:rPr>
          <w:rFonts w:asciiTheme="minorHAnsi" w:hAnsiTheme="minorHAnsi" w:cstheme="minorHAnsi"/>
          <w:b/>
          <w:bCs/>
          <w:color w:val="121212"/>
        </w:rPr>
        <w:lastRenderedPageBreak/>
        <w:t>Word Count: 2440</w:t>
      </w:r>
    </w:p>
    <w:p w14:paraId="34AD7B0D" w14:textId="7E566B26"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5459914E" w14:textId="0B284AF6"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23D068E1" w14:textId="0D544B58"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75DB2D02" w14:textId="745A8ED9"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5127150A" w14:textId="635F045C"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4F37348F" w14:textId="13E82473"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4BCB02BA" w14:textId="46348731"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683332AC" w14:textId="0F2BE274"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219B3A2F" w14:textId="5B13DFD6"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247EE884" w14:textId="33AAC647"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39855FB8" w14:textId="4CB5EC16"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7A2EE473" w14:textId="73FF1586"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1BE9985D" w14:textId="6B86E3CD"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30DE1C45" w14:textId="53EF5304" w:rsid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1F509307" w14:textId="77777777" w:rsidR="003D7D22" w:rsidRPr="003D7D22" w:rsidRDefault="003D7D22" w:rsidP="00E11A38">
      <w:pPr>
        <w:pStyle w:val="css-1yqigsj"/>
        <w:shd w:val="clear" w:color="auto" w:fill="FFFFFF"/>
        <w:spacing w:before="0" w:beforeAutospacing="0" w:after="240" w:afterAutospacing="0" w:line="480" w:lineRule="auto"/>
        <w:textAlignment w:val="baseline"/>
        <w:rPr>
          <w:rFonts w:asciiTheme="minorHAnsi" w:hAnsiTheme="minorHAnsi" w:cstheme="minorHAnsi"/>
          <w:b/>
          <w:bCs/>
          <w:color w:val="121212"/>
        </w:rPr>
      </w:pPr>
    </w:p>
    <w:p w14:paraId="1C6E93E6" w14:textId="70BFAA8A" w:rsidR="00025650" w:rsidRPr="00E11A38" w:rsidRDefault="00025650" w:rsidP="00E11A38">
      <w:pPr>
        <w:spacing w:line="480" w:lineRule="auto"/>
        <w:ind w:right="237"/>
        <w:rPr>
          <w:sz w:val="22"/>
          <w:szCs w:val="22"/>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5802A0">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92D050"/>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92D050"/>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3781287" w14:textId="14D40448" w:rsidR="009249F8" w:rsidRPr="00EE5C39" w:rsidRDefault="005802A0" w:rsidP="00EE5C39">
            <w:pPr>
              <w:overflowPunct/>
              <w:autoSpaceDE/>
              <w:autoSpaceDN/>
              <w:adjustRightInd/>
              <w:rPr>
                <w:rFonts w:ascii="Times New Roman" w:hAnsi="Times New Roman" w:cs="Times New Roman"/>
                <w:sz w:val="24"/>
                <w:szCs w:val="24"/>
                <w:lang w:eastAsia="zh-TW"/>
              </w:rPr>
            </w:pPr>
            <w:r w:rsidRPr="00EE5C39">
              <w:rPr>
                <w:rFonts w:ascii="Times New Roman" w:hAnsi="Times New Roman" w:cs="Times New Roman"/>
                <w:sz w:val="24"/>
                <w:szCs w:val="24"/>
                <w:lang w:eastAsia="zh-TW"/>
              </w:rPr>
              <w:t>I believe I have an extensive knowledge of dealing</w:t>
            </w:r>
            <w:r w:rsidR="00160D46">
              <w:rPr>
                <w:rFonts w:ascii="Times New Roman" w:hAnsi="Times New Roman" w:cs="Times New Roman"/>
                <w:sz w:val="24"/>
                <w:szCs w:val="24"/>
                <w:lang w:eastAsia="zh-TW"/>
              </w:rPr>
              <w:t xml:space="preserve"> with</w:t>
            </w:r>
            <w:r w:rsidRPr="00EE5C39">
              <w:rPr>
                <w:rFonts w:ascii="Times New Roman" w:hAnsi="Times New Roman" w:cs="Times New Roman"/>
                <w:sz w:val="24"/>
                <w:szCs w:val="24"/>
                <w:lang w:eastAsia="zh-TW"/>
              </w:rPr>
              <w:t xml:space="preserve"> domestic violence incidents</w:t>
            </w:r>
            <w:r w:rsidR="00EE5C39">
              <w:rPr>
                <w:rFonts w:ascii="Times New Roman" w:hAnsi="Times New Roman" w:cs="Times New Roman"/>
                <w:sz w:val="24"/>
                <w:szCs w:val="24"/>
                <w:lang w:eastAsia="zh-TW"/>
              </w:rPr>
              <w:t xml:space="preserve"> and have the knowledge to appropriately support victims. Through these </w:t>
            </w:r>
            <w:r w:rsidR="00160D46">
              <w:rPr>
                <w:rFonts w:ascii="Times New Roman" w:hAnsi="Times New Roman" w:cs="Times New Roman"/>
                <w:sz w:val="24"/>
                <w:szCs w:val="24"/>
                <w:lang w:eastAsia="zh-TW"/>
              </w:rPr>
              <w:t>I believe</w:t>
            </w:r>
            <w:r w:rsidR="00EE5C39">
              <w:rPr>
                <w:rFonts w:ascii="Times New Roman" w:hAnsi="Times New Roman" w:cs="Times New Roman"/>
                <w:sz w:val="24"/>
                <w:szCs w:val="24"/>
                <w:lang w:eastAsia="zh-TW"/>
              </w:rPr>
              <w:t xml:space="preserve"> I have a good understanding of putting together complex case files</w:t>
            </w:r>
            <w:r w:rsidR="00160D46">
              <w:rPr>
                <w:rFonts w:ascii="Times New Roman" w:hAnsi="Times New Roman" w:cs="Times New Roman"/>
                <w:sz w:val="24"/>
                <w:szCs w:val="24"/>
                <w:lang w:eastAsia="zh-TW"/>
              </w:rPr>
              <w:t xml:space="preserve"> for CPS advice.</w:t>
            </w:r>
          </w:p>
          <w:p w14:paraId="4BC82091" w14:textId="77777777" w:rsidR="00E024C8" w:rsidRDefault="00E024C8" w:rsidP="00EE5C39">
            <w:pPr>
              <w:overflowPunct/>
              <w:autoSpaceDE/>
              <w:autoSpaceDN/>
              <w:adjustRightInd/>
              <w:rPr>
                <w:rFonts w:ascii="Times New Roman" w:hAnsi="Times New Roman" w:cs="Times New Roman"/>
                <w:sz w:val="24"/>
                <w:szCs w:val="24"/>
                <w:lang w:eastAsia="zh-TW"/>
              </w:rPr>
            </w:pPr>
            <w:r w:rsidRPr="00EE5C39">
              <w:rPr>
                <w:rFonts w:ascii="Times New Roman" w:hAnsi="Times New Roman" w:cs="Times New Roman"/>
                <w:sz w:val="24"/>
                <w:szCs w:val="24"/>
                <w:lang w:eastAsia="zh-TW"/>
              </w:rPr>
              <w:t>I need further development in traffic related offences. I have not been able to develop these further due to ASU attachment being cancelle</w:t>
            </w:r>
            <w:r w:rsidR="00EE5C39">
              <w:rPr>
                <w:rFonts w:ascii="Times New Roman" w:hAnsi="Times New Roman" w:cs="Times New Roman"/>
                <w:sz w:val="24"/>
                <w:szCs w:val="24"/>
                <w:lang w:eastAsia="zh-TW"/>
              </w:rPr>
              <w:t>d. This area I believe needs further development.</w:t>
            </w:r>
            <w:r w:rsidR="00160D46">
              <w:rPr>
                <w:rFonts w:ascii="Times New Roman" w:hAnsi="Times New Roman" w:cs="Times New Roman"/>
                <w:sz w:val="24"/>
                <w:szCs w:val="24"/>
                <w:lang w:eastAsia="zh-TW"/>
              </w:rPr>
              <w:t xml:space="preserve"> </w:t>
            </w:r>
          </w:p>
          <w:p w14:paraId="4C34538F" w14:textId="5A21FE28" w:rsidR="003E3B07" w:rsidRPr="00EE5C39" w:rsidRDefault="003E3B07" w:rsidP="00EE5C39">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I have been able to develop my knowledge further by asking questions and gaining supports of colleagues on shift.</w:t>
            </w:r>
          </w:p>
        </w:tc>
      </w:tr>
      <w:tr w:rsidR="009249F8" w:rsidRPr="009249F8" w14:paraId="6C46C7BD" w14:textId="77777777" w:rsidTr="005802A0">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92D050"/>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92D050"/>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5121DC3" w14:textId="3B26AB3F" w:rsidR="00E024C8" w:rsidRPr="00E024C8" w:rsidRDefault="00E024C8" w:rsidP="00E024C8">
            <w:pPr>
              <w:overflowPunct/>
              <w:autoSpaceDE/>
              <w:autoSpaceDN/>
              <w:adjustRightInd/>
              <w:rPr>
                <w:rFonts w:ascii="Times New Roman" w:hAnsi="Times New Roman" w:cs="Times New Roman"/>
                <w:sz w:val="24"/>
                <w:szCs w:val="24"/>
                <w:lang w:eastAsia="zh-TW"/>
              </w:rPr>
            </w:pPr>
            <w:r w:rsidRPr="00E024C8">
              <w:rPr>
                <w:rFonts w:ascii="Times New Roman" w:hAnsi="Times New Roman" w:cs="Times New Roman"/>
                <w:sz w:val="24"/>
                <w:szCs w:val="24"/>
                <w:lang w:eastAsia="zh-TW"/>
              </w:rPr>
              <w:t xml:space="preserve">I have good communications </w:t>
            </w:r>
            <w:proofErr w:type="gramStart"/>
            <w:r w:rsidRPr="00E024C8">
              <w:rPr>
                <w:rFonts w:ascii="Times New Roman" w:hAnsi="Times New Roman" w:cs="Times New Roman"/>
                <w:sz w:val="24"/>
                <w:szCs w:val="24"/>
                <w:lang w:eastAsia="zh-TW"/>
              </w:rPr>
              <w:t>skills</w:t>
            </w:r>
            <w:r w:rsidR="00160D46">
              <w:rPr>
                <w:rFonts w:ascii="Times New Roman" w:hAnsi="Times New Roman" w:cs="Times New Roman"/>
                <w:sz w:val="24"/>
                <w:szCs w:val="24"/>
                <w:lang w:eastAsia="zh-TW"/>
              </w:rPr>
              <w:t>,</w:t>
            </w:r>
            <w:proofErr w:type="gramEnd"/>
            <w:r w:rsidRPr="00E024C8">
              <w:rPr>
                <w:rFonts w:ascii="Times New Roman" w:hAnsi="Times New Roman" w:cs="Times New Roman"/>
                <w:sz w:val="24"/>
                <w:szCs w:val="24"/>
                <w:lang w:eastAsia="zh-TW"/>
              </w:rPr>
              <w:t xml:space="preserve"> I find it easy communicating with the public and a range of victims.</w:t>
            </w:r>
            <w:r>
              <w:rPr>
                <w:rFonts w:ascii="Times New Roman" w:hAnsi="Times New Roman" w:cs="Times New Roman"/>
                <w:sz w:val="24"/>
                <w:szCs w:val="24"/>
                <w:lang w:eastAsia="zh-TW"/>
              </w:rPr>
              <w:t xml:space="preserve"> I </w:t>
            </w:r>
            <w:r w:rsidR="00FA4343">
              <w:rPr>
                <w:rFonts w:ascii="Times New Roman" w:hAnsi="Times New Roman" w:cs="Times New Roman"/>
                <w:sz w:val="24"/>
                <w:szCs w:val="24"/>
                <w:lang w:eastAsia="zh-TW"/>
              </w:rPr>
              <w:t>excel with working with children victims and victims of domestic violence.</w:t>
            </w:r>
            <w:r w:rsidRPr="00E024C8">
              <w:rPr>
                <w:rFonts w:ascii="Times New Roman" w:hAnsi="Times New Roman" w:cs="Times New Roman"/>
                <w:sz w:val="24"/>
                <w:szCs w:val="24"/>
                <w:lang w:eastAsia="zh-TW"/>
              </w:rPr>
              <w:t xml:space="preserve"> I now wish to develop my skills further my completing ABE and SOLO officer training in order to gain the skill of dealing with sexual abuse victims and children. </w:t>
            </w:r>
          </w:p>
          <w:p w14:paraId="2B36B191" w14:textId="5048B8DE" w:rsidR="00E024C8" w:rsidRPr="00E024C8" w:rsidRDefault="00E024C8" w:rsidP="00E024C8">
            <w:pPr>
              <w:overflowPunct/>
              <w:autoSpaceDE/>
              <w:autoSpaceDN/>
              <w:adjustRightInd/>
              <w:rPr>
                <w:rFonts w:ascii="Times New Roman" w:hAnsi="Times New Roman" w:cs="Times New Roman"/>
                <w:sz w:val="24"/>
                <w:szCs w:val="24"/>
                <w:lang w:eastAsia="zh-TW"/>
              </w:rPr>
            </w:pPr>
            <w:r w:rsidRPr="00E024C8">
              <w:rPr>
                <w:rFonts w:ascii="Times New Roman" w:hAnsi="Times New Roman" w:cs="Times New Roman"/>
                <w:sz w:val="24"/>
                <w:szCs w:val="24"/>
                <w:lang w:eastAsia="zh-TW"/>
              </w:rPr>
              <w:t>Development of this skill will come with further training and experience</w:t>
            </w:r>
            <w:r w:rsidR="00FA4343">
              <w:rPr>
                <w:rFonts w:ascii="Times New Roman" w:hAnsi="Times New Roman" w:cs="Times New Roman"/>
                <w:sz w:val="24"/>
                <w:szCs w:val="24"/>
                <w:lang w:eastAsia="zh-TW"/>
              </w:rPr>
              <w:t>, but I believe I am at the required level</w:t>
            </w:r>
            <w:r w:rsidR="00160D46">
              <w:rPr>
                <w:rFonts w:ascii="Times New Roman" w:hAnsi="Times New Roman" w:cs="Times New Roman"/>
                <w:sz w:val="24"/>
                <w:szCs w:val="24"/>
                <w:lang w:eastAsia="zh-TW"/>
              </w:rPr>
              <w:t xml:space="preserve"> at this time.</w:t>
            </w:r>
          </w:p>
        </w:tc>
      </w:tr>
      <w:tr w:rsidR="009249F8" w:rsidRPr="009249F8" w14:paraId="79142289" w14:textId="77777777" w:rsidTr="00E024C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FFFFFF" w:themeFill="background1"/>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92D050"/>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92D050"/>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FFFFFF" w:themeFill="background1"/>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525C9E44" w:rsidR="009249F8" w:rsidRPr="00FA4343" w:rsidRDefault="009249F8" w:rsidP="00155226">
            <w:pPr>
              <w:pStyle w:val="ListParagraph"/>
              <w:numPr>
                <w:ilvl w:val="1"/>
                <w:numId w:val="6"/>
              </w:num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40FB15D" w14:textId="41B3E2EE" w:rsidR="00E024C8" w:rsidRPr="00FA4343" w:rsidRDefault="00E024C8" w:rsidP="00FA4343">
            <w:pPr>
              <w:overflowPunct/>
              <w:autoSpaceDE/>
              <w:autoSpaceDN/>
              <w:adjustRightInd/>
              <w:rPr>
                <w:rFonts w:ascii="Times New Roman" w:hAnsi="Times New Roman" w:cs="Times New Roman"/>
                <w:sz w:val="24"/>
                <w:szCs w:val="24"/>
                <w:lang w:eastAsia="zh-TW"/>
              </w:rPr>
            </w:pPr>
            <w:r w:rsidRPr="00FA4343">
              <w:rPr>
                <w:rFonts w:ascii="Times New Roman" w:hAnsi="Times New Roman" w:cs="Times New Roman"/>
                <w:sz w:val="24"/>
                <w:szCs w:val="24"/>
                <w:lang w:eastAsia="zh-TW"/>
              </w:rPr>
              <w:t xml:space="preserve">I have dealt with a number of high </w:t>
            </w:r>
            <w:proofErr w:type="gramStart"/>
            <w:r w:rsidRPr="00FA4343">
              <w:rPr>
                <w:rFonts w:ascii="Times New Roman" w:hAnsi="Times New Roman" w:cs="Times New Roman"/>
                <w:sz w:val="24"/>
                <w:szCs w:val="24"/>
                <w:lang w:eastAsia="zh-TW"/>
              </w:rPr>
              <w:t>risk</w:t>
            </w:r>
            <w:proofErr w:type="gramEnd"/>
            <w:r w:rsidRPr="00FA4343">
              <w:rPr>
                <w:rFonts w:ascii="Times New Roman" w:hAnsi="Times New Roman" w:cs="Times New Roman"/>
                <w:sz w:val="24"/>
                <w:szCs w:val="24"/>
                <w:lang w:eastAsia="zh-TW"/>
              </w:rPr>
              <w:t xml:space="preserve"> DV’s and MISPER’s and have a range of experience dealing with different offences.</w:t>
            </w:r>
            <w:r w:rsidR="00FA4343">
              <w:rPr>
                <w:rFonts w:ascii="Times New Roman" w:hAnsi="Times New Roman" w:cs="Times New Roman"/>
                <w:sz w:val="24"/>
                <w:szCs w:val="24"/>
                <w:lang w:eastAsia="zh-TW"/>
              </w:rPr>
              <w:t xml:space="preserve"> </w:t>
            </w:r>
            <w:r w:rsidRPr="00FA4343">
              <w:rPr>
                <w:rFonts w:ascii="Times New Roman" w:hAnsi="Times New Roman" w:cs="Times New Roman"/>
                <w:sz w:val="24"/>
                <w:szCs w:val="24"/>
                <w:lang w:eastAsia="zh-TW"/>
              </w:rPr>
              <w:t>However due</w:t>
            </w:r>
            <w:r w:rsidR="00160D46">
              <w:rPr>
                <w:rFonts w:ascii="Times New Roman" w:hAnsi="Times New Roman" w:cs="Times New Roman"/>
                <w:sz w:val="24"/>
                <w:szCs w:val="24"/>
                <w:lang w:eastAsia="zh-TW"/>
              </w:rPr>
              <w:t xml:space="preserve"> </w:t>
            </w:r>
            <w:proofErr w:type="gramStart"/>
            <w:r w:rsidR="00160D46">
              <w:rPr>
                <w:rFonts w:ascii="Times New Roman" w:hAnsi="Times New Roman" w:cs="Times New Roman"/>
                <w:sz w:val="24"/>
                <w:szCs w:val="24"/>
                <w:lang w:eastAsia="zh-TW"/>
              </w:rPr>
              <w:t xml:space="preserve">to </w:t>
            </w:r>
            <w:r w:rsidRPr="00FA4343">
              <w:rPr>
                <w:rFonts w:ascii="Times New Roman" w:hAnsi="Times New Roman" w:cs="Times New Roman"/>
                <w:sz w:val="24"/>
                <w:szCs w:val="24"/>
                <w:lang w:eastAsia="zh-TW"/>
              </w:rPr>
              <w:t xml:space="preserve"> the</w:t>
            </w:r>
            <w:proofErr w:type="gramEnd"/>
            <w:r w:rsidRPr="00FA4343">
              <w:rPr>
                <w:rFonts w:ascii="Times New Roman" w:hAnsi="Times New Roman" w:cs="Times New Roman"/>
                <w:sz w:val="24"/>
                <w:szCs w:val="24"/>
                <w:lang w:eastAsia="zh-TW"/>
              </w:rPr>
              <w:t xml:space="preserve"> pandemic, I still fe</w:t>
            </w:r>
            <w:r w:rsidR="00160D46">
              <w:rPr>
                <w:rFonts w:ascii="Times New Roman" w:hAnsi="Times New Roman" w:cs="Times New Roman"/>
                <w:sz w:val="24"/>
                <w:szCs w:val="24"/>
                <w:lang w:eastAsia="zh-TW"/>
              </w:rPr>
              <w:t>el</w:t>
            </w:r>
            <w:r w:rsidRPr="00FA4343">
              <w:rPr>
                <w:rFonts w:ascii="Times New Roman" w:hAnsi="Times New Roman" w:cs="Times New Roman"/>
                <w:sz w:val="24"/>
                <w:szCs w:val="24"/>
                <w:lang w:eastAsia="zh-TW"/>
              </w:rPr>
              <w:t xml:space="preserve"> my experience is not where it should be, due to lockdown affecting the variation of calls I’ve been to.</w:t>
            </w:r>
            <w:r w:rsidR="00FA4343">
              <w:rPr>
                <w:rFonts w:ascii="Times New Roman" w:hAnsi="Times New Roman" w:cs="Times New Roman"/>
                <w:sz w:val="24"/>
                <w:szCs w:val="24"/>
                <w:lang w:eastAsia="zh-TW"/>
              </w:rPr>
              <w:t xml:space="preserve"> I am still </w:t>
            </w:r>
            <w:r w:rsidR="00EE5C39">
              <w:rPr>
                <w:rFonts w:ascii="Times New Roman" w:hAnsi="Times New Roman" w:cs="Times New Roman"/>
                <w:sz w:val="24"/>
                <w:szCs w:val="24"/>
                <w:lang w:eastAsia="zh-TW"/>
              </w:rPr>
              <w:t xml:space="preserve">yet </w:t>
            </w:r>
            <w:r w:rsidR="00160D46">
              <w:rPr>
                <w:rFonts w:ascii="Times New Roman" w:hAnsi="Times New Roman" w:cs="Times New Roman"/>
                <w:sz w:val="24"/>
                <w:szCs w:val="24"/>
                <w:lang w:eastAsia="zh-TW"/>
              </w:rPr>
              <w:t xml:space="preserve">to attend </w:t>
            </w:r>
            <w:r w:rsidR="00EE5C39">
              <w:rPr>
                <w:rFonts w:ascii="Times New Roman" w:hAnsi="Times New Roman" w:cs="Times New Roman"/>
                <w:sz w:val="24"/>
                <w:szCs w:val="24"/>
                <w:lang w:eastAsia="zh-TW"/>
              </w:rPr>
              <w:t>a fatal RTC. I do not believe I am at the required level yet due to attachments being cancelled.</w:t>
            </w:r>
            <w:r w:rsidR="003E3B07">
              <w:rPr>
                <w:rFonts w:ascii="Times New Roman" w:hAnsi="Times New Roman" w:cs="Times New Roman"/>
                <w:sz w:val="24"/>
                <w:szCs w:val="24"/>
                <w:lang w:eastAsia="zh-TW"/>
              </w:rPr>
              <w:t xml:space="preserve"> I believe experiences come with the volume of calls and further </w:t>
            </w:r>
            <w:proofErr w:type="spellStart"/>
            <w:r w:rsidR="003E3B07">
              <w:rPr>
                <w:rFonts w:ascii="Times New Roman" w:hAnsi="Times New Roman" w:cs="Times New Roman"/>
                <w:sz w:val="24"/>
                <w:szCs w:val="24"/>
                <w:lang w:eastAsia="zh-TW"/>
              </w:rPr>
              <w:t>years service</w:t>
            </w:r>
            <w:proofErr w:type="spellEnd"/>
            <w:r w:rsidR="003E3B07">
              <w:rPr>
                <w:rFonts w:ascii="Times New Roman" w:hAnsi="Times New Roman" w:cs="Times New Roman"/>
                <w:sz w:val="24"/>
                <w:szCs w:val="24"/>
                <w:lang w:eastAsia="zh-TW"/>
              </w:rPr>
              <w:t xml:space="preserve">. </w:t>
            </w:r>
          </w:p>
        </w:tc>
      </w:tr>
    </w:tbl>
    <w:p w14:paraId="6BDBC8FD" w14:textId="4E47EC1F" w:rsidR="5B843AF0" w:rsidRPr="000212C2" w:rsidRDefault="009249F8" w:rsidP="000212C2">
      <w:pPr>
        <w:overflowPunct/>
        <w:autoSpaceDE/>
        <w:autoSpaceDN/>
        <w:adjustRightInd/>
        <w:textAlignment w:val="auto"/>
        <w:rPr>
          <w:b/>
          <w:bCs/>
          <w:sz w:val="24"/>
          <w:szCs w:val="24"/>
        </w:rPr>
        <w:sectPr w:rsidR="5B843AF0" w:rsidRPr="000212C2"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sidRPr="7E289108">
        <w:rPr>
          <w:b/>
          <w:bCs/>
          <w:sz w:val="24"/>
          <w:szCs w:val="24"/>
        </w:rPr>
        <w:br w:type="page"/>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2E35F1AA" w14:textId="0277237A" w:rsidR="00C57452" w:rsidRDefault="000F7ECD" w:rsidP="00B05088">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F98BAE4" w14:textId="77777777" w:rsidR="0088590A" w:rsidRDefault="0088590A" w:rsidP="00B05088">
      <w:pPr>
        <w:keepNext/>
        <w:spacing w:before="240" w:after="60"/>
        <w:ind w:right="237"/>
        <w:jc w:val="both"/>
        <w:rPr>
          <w:sz w:val="24"/>
          <w:szCs w:val="24"/>
        </w:rPr>
      </w:pPr>
    </w:p>
    <w:p w14:paraId="25A28F5E" w14:textId="77777777" w:rsidR="0088590A" w:rsidRPr="00160D46" w:rsidRDefault="0088590A" w:rsidP="0088590A">
      <w:pPr>
        <w:spacing w:after="264"/>
        <w:rPr>
          <w:rFonts w:asciiTheme="minorHAnsi" w:hAnsiTheme="minorHAnsi" w:cstheme="minorHAnsi"/>
          <w:b/>
          <w:bCs/>
          <w:sz w:val="24"/>
          <w:szCs w:val="24"/>
          <w:u w:val="single"/>
        </w:rPr>
      </w:pPr>
      <w:r w:rsidRPr="00160D46">
        <w:rPr>
          <w:rFonts w:asciiTheme="minorHAnsi" w:hAnsiTheme="minorHAnsi" w:cstheme="minorHAnsi"/>
          <w:b/>
          <w:bCs/>
          <w:sz w:val="24"/>
          <w:szCs w:val="24"/>
          <w:u w:val="single"/>
        </w:rPr>
        <w:t>Books</w:t>
      </w:r>
    </w:p>
    <w:p w14:paraId="6862C28B" w14:textId="77777777" w:rsidR="0088590A" w:rsidRPr="00160D46" w:rsidRDefault="0088590A" w:rsidP="0088590A">
      <w:pPr>
        <w:spacing w:after="264"/>
        <w:rPr>
          <w:rFonts w:asciiTheme="minorHAnsi" w:hAnsiTheme="minorHAnsi" w:cstheme="minorHAnsi"/>
          <w:sz w:val="24"/>
          <w:szCs w:val="24"/>
        </w:rPr>
      </w:pPr>
      <w:r w:rsidRPr="00160D46">
        <w:rPr>
          <w:rFonts w:asciiTheme="minorHAnsi" w:hAnsiTheme="minorHAnsi" w:cstheme="minorHAnsi"/>
          <w:sz w:val="24"/>
          <w:szCs w:val="24"/>
        </w:rPr>
        <w:t>Bryant, R. and Bryant, S., 2019. Blackstone’s Handbook for Policing Students 2020. 14</w:t>
      </w:r>
      <w:r w:rsidRPr="00160D46">
        <w:rPr>
          <w:rFonts w:asciiTheme="minorHAnsi" w:hAnsiTheme="minorHAnsi" w:cstheme="minorHAnsi"/>
          <w:sz w:val="24"/>
          <w:szCs w:val="24"/>
          <w:vertAlign w:val="superscript"/>
        </w:rPr>
        <w:t>th</w:t>
      </w:r>
      <w:r w:rsidRPr="00160D46">
        <w:rPr>
          <w:rFonts w:asciiTheme="minorHAnsi" w:hAnsiTheme="minorHAnsi" w:cstheme="minorHAnsi"/>
          <w:sz w:val="24"/>
          <w:szCs w:val="24"/>
        </w:rPr>
        <w:t xml:space="preserve"> ed. Oxford: Oxford University Press</w:t>
      </w:r>
    </w:p>
    <w:p w14:paraId="2FCE2D95" w14:textId="77777777" w:rsidR="0088590A" w:rsidRPr="00160D46" w:rsidRDefault="0088590A" w:rsidP="0088590A">
      <w:pPr>
        <w:spacing w:after="264"/>
        <w:rPr>
          <w:rFonts w:asciiTheme="minorHAnsi" w:hAnsiTheme="minorHAnsi" w:cstheme="minorHAnsi"/>
          <w:sz w:val="24"/>
          <w:szCs w:val="24"/>
        </w:rPr>
      </w:pPr>
      <w:r w:rsidRPr="00160D46">
        <w:rPr>
          <w:rFonts w:asciiTheme="minorHAnsi" w:hAnsiTheme="minorHAnsi" w:cstheme="minorHAnsi"/>
          <w:sz w:val="24"/>
          <w:szCs w:val="24"/>
        </w:rPr>
        <w:t>Newburn, T., 2013. Criminology. 2</w:t>
      </w:r>
      <w:r w:rsidRPr="00160D46">
        <w:rPr>
          <w:rFonts w:asciiTheme="minorHAnsi" w:hAnsiTheme="minorHAnsi" w:cstheme="minorHAnsi"/>
          <w:sz w:val="24"/>
          <w:szCs w:val="24"/>
          <w:vertAlign w:val="superscript"/>
        </w:rPr>
        <w:t>nd</w:t>
      </w:r>
      <w:r w:rsidRPr="00160D46">
        <w:rPr>
          <w:rFonts w:asciiTheme="minorHAnsi" w:hAnsiTheme="minorHAnsi" w:cstheme="minorHAnsi"/>
          <w:sz w:val="24"/>
          <w:szCs w:val="24"/>
        </w:rPr>
        <w:t xml:space="preserve"> ed. New York: Routledge.</w:t>
      </w:r>
    </w:p>
    <w:p w14:paraId="58A24E3D" w14:textId="35B270DB" w:rsidR="0088590A" w:rsidRPr="00160D46" w:rsidRDefault="00B05088" w:rsidP="00B05088">
      <w:pPr>
        <w:keepNext/>
        <w:spacing w:before="240" w:after="60"/>
        <w:ind w:right="237"/>
        <w:jc w:val="both"/>
        <w:rPr>
          <w:rFonts w:asciiTheme="minorHAnsi" w:hAnsiTheme="minorHAnsi" w:cstheme="minorHAnsi"/>
          <w:b/>
          <w:bCs/>
          <w:sz w:val="24"/>
          <w:szCs w:val="24"/>
          <w:u w:val="single"/>
        </w:rPr>
      </w:pPr>
      <w:r w:rsidRPr="00160D46">
        <w:rPr>
          <w:rFonts w:asciiTheme="minorHAnsi" w:hAnsiTheme="minorHAnsi" w:cstheme="minorHAnsi"/>
          <w:b/>
          <w:bCs/>
          <w:sz w:val="24"/>
          <w:szCs w:val="24"/>
          <w:u w:val="single"/>
        </w:rPr>
        <w:t xml:space="preserve">Websites </w:t>
      </w:r>
    </w:p>
    <w:p w14:paraId="19A044B2" w14:textId="77777777" w:rsidR="00F908FC" w:rsidRPr="00160D46" w:rsidRDefault="00F908FC" w:rsidP="00B05088">
      <w:pPr>
        <w:keepNext/>
        <w:spacing w:before="240" w:after="60"/>
        <w:ind w:right="237"/>
        <w:jc w:val="both"/>
        <w:rPr>
          <w:rFonts w:asciiTheme="minorHAnsi" w:hAnsiTheme="minorHAnsi" w:cstheme="minorHAnsi"/>
          <w:b/>
          <w:bCs/>
          <w:sz w:val="24"/>
          <w:szCs w:val="24"/>
          <w:u w:val="single"/>
        </w:rPr>
      </w:pPr>
    </w:p>
    <w:p w14:paraId="326D9D0B" w14:textId="39690A57" w:rsidR="00C57452" w:rsidRPr="00160D46" w:rsidRDefault="00C57452" w:rsidP="00B05088">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App.college.police.uk. </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2019</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Disrupting criminality</w:t>
      </w:r>
      <w:r w:rsidRPr="00160D46">
        <w:rPr>
          <w:rFonts w:asciiTheme="minorHAnsi" w:eastAsiaTheme="minorHAnsi" w:hAnsiTheme="minorHAnsi" w:cstheme="minorHAnsi"/>
          <w:color w:val="auto"/>
          <w:sz w:val="24"/>
          <w:szCs w:val="24"/>
          <w:lang w:val="en-US" w:eastAsia="en-US"/>
        </w:rPr>
        <w:t xml:space="preserve">. Available at: </w:t>
      </w:r>
      <w:hyperlink r:id="rId20" w:history="1">
        <w:r w:rsidR="00CA0EB5" w:rsidRPr="00160D46">
          <w:rPr>
            <w:rStyle w:val="Hyperlink"/>
            <w:rFonts w:asciiTheme="minorHAnsi" w:eastAsiaTheme="minorHAnsi" w:hAnsiTheme="minorHAnsi" w:cstheme="minorHAnsi"/>
            <w:sz w:val="24"/>
            <w:szCs w:val="24"/>
            <w:lang w:val="en-US" w:eastAsia="en-US"/>
          </w:rPr>
          <w:t>https://www.app.college.police.uk/app-content/road-policing-2/disrupting-criminality/</w:t>
        </w:r>
      </w:hyperlink>
      <w:r w:rsidR="00CA0EB5"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 </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14</w:t>
      </w:r>
      <w:r w:rsidRPr="00160D46">
        <w:rPr>
          <w:rFonts w:asciiTheme="minorHAnsi" w:eastAsiaTheme="minorHAnsi" w:hAnsiTheme="minorHAnsi" w:cstheme="minorHAnsi"/>
          <w:color w:val="auto"/>
          <w:sz w:val="24"/>
          <w:szCs w:val="24"/>
          <w:lang w:val="en-US" w:eastAsia="en-US"/>
        </w:rPr>
        <w:t xml:space="preserve"> May 2021</w:t>
      </w:r>
      <w:r w:rsidR="00CA0EB5" w:rsidRPr="00160D46">
        <w:rPr>
          <w:rFonts w:asciiTheme="minorHAnsi" w:eastAsiaTheme="minorHAnsi" w:hAnsiTheme="minorHAnsi" w:cstheme="minorHAnsi"/>
          <w:color w:val="auto"/>
          <w:sz w:val="24"/>
          <w:szCs w:val="24"/>
          <w:lang w:val="en-US" w:eastAsia="en-US"/>
        </w:rPr>
        <w:t>)</w:t>
      </w:r>
    </w:p>
    <w:p w14:paraId="2453B967" w14:textId="75D44A6B"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Assets.publishing.service.gov.uk. </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2017</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Highways England Strategic Road Network Initial Report Overview</w:t>
      </w:r>
      <w:r w:rsidRPr="00160D46">
        <w:rPr>
          <w:rFonts w:asciiTheme="minorHAnsi" w:eastAsiaTheme="minorHAnsi" w:hAnsiTheme="minorHAnsi" w:cstheme="minorHAnsi"/>
          <w:color w:val="auto"/>
          <w:sz w:val="24"/>
          <w:szCs w:val="24"/>
          <w:lang w:val="en-US" w:eastAsia="en-US"/>
        </w:rPr>
        <w:t xml:space="preserve">. Available at: </w:t>
      </w:r>
      <w:hyperlink r:id="rId21" w:history="1">
        <w:r w:rsidR="00CA0EB5" w:rsidRPr="00160D46">
          <w:rPr>
            <w:rStyle w:val="Hyperlink"/>
            <w:rFonts w:asciiTheme="minorHAnsi" w:eastAsiaTheme="minorHAnsi" w:hAnsiTheme="minorHAnsi" w:cstheme="minorHAnsi"/>
            <w:sz w:val="24"/>
            <w:szCs w:val="24"/>
            <w:lang w:val="en-US" w:eastAsia="en-US"/>
          </w:rPr>
          <w:t>https://assets.publishing.service.gov.uk/government/uploads/system/uploads/attachment_data/file/666857/Strategic_Road_Network_Initial_Report_Overview.pdf</w:t>
        </w:r>
      </w:hyperlink>
      <w:r w:rsidR="00CA0EB5"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 </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14</w:t>
      </w:r>
      <w:r w:rsidRPr="00160D46">
        <w:rPr>
          <w:rFonts w:asciiTheme="minorHAnsi" w:eastAsiaTheme="minorHAnsi" w:hAnsiTheme="minorHAnsi" w:cstheme="minorHAnsi"/>
          <w:color w:val="auto"/>
          <w:sz w:val="24"/>
          <w:szCs w:val="24"/>
          <w:lang w:val="en-US" w:eastAsia="en-US"/>
        </w:rPr>
        <w:t xml:space="preserve"> May 2021</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3AFC7A10" w14:textId="0A593F79"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Assets.publishing.service.gov.uk. </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202</w:t>
      </w:r>
      <w:r w:rsidR="00CA0EB5" w:rsidRPr="00160D46">
        <w:rPr>
          <w:rFonts w:asciiTheme="minorHAnsi" w:eastAsiaTheme="minorHAnsi" w:hAnsiTheme="minorHAnsi" w:cstheme="minorHAnsi"/>
          <w:color w:val="auto"/>
          <w:sz w:val="24"/>
          <w:szCs w:val="24"/>
          <w:lang w:val="en-US" w:eastAsia="en-US"/>
        </w:rPr>
        <w:t>1)</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National ANPR Standards for Policing and Law Enforcement</w:t>
      </w:r>
      <w:r w:rsidRPr="00160D46">
        <w:rPr>
          <w:rFonts w:asciiTheme="minorHAnsi" w:eastAsiaTheme="minorHAnsi" w:hAnsiTheme="minorHAnsi" w:cstheme="minorHAnsi"/>
          <w:color w:val="auto"/>
          <w:sz w:val="24"/>
          <w:szCs w:val="24"/>
          <w:lang w:val="en-US" w:eastAsia="en-US"/>
        </w:rPr>
        <w:t>. Available at:</w:t>
      </w:r>
      <w:r w:rsidR="00CA0EB5" w:rsidRPr="00160D46">
        <w:rPr>
          <w:rFonts w:asciiTheme="minorHAnsi" w:eastAsiaTheme="minorHAnsi" w:hAnsiTheme="minorHAnsi" w:cstheme="minorHAnsi"/>
          <w:color w:val="auto"/>
          <w:sz w:val="24"/>
          <w:szCs w:val="24"/>
          <w:lang w:val="en-US" w:eastAsia="en-US"/>
        </w:rPr>
        <w:t xml:space="preserve"> </w:t>
      </w:r>
      <w:hyperlink r:id="rId22" w:history="1">
        <w:r w:rsidR="00CA0EB5" w:rsidRPr="00160D46">
          <w:rPr>
            <w:rStyle w:val="Hyperlink"/>
            <w:rFonts w:asciiTheme="minorHAnsi" w:eastAsiaTheme="minorHAnsi" w:hAnsiTheme="minorHAnsi" w:cstheme="minorHAnsi"/>
            <w:sz w:val="24"/>
            <w:szCs w:val="24"/>
            <w:lang w:val="en-US" w:eastAsia="en-US"/>
          </w:rPr>
          <w:t>https://assets.publishing.service.gov.uk/government/uploads/system/uploads/attachment_data/file/936912/NASPLE_Version_2.1_November_2020.pdf</w:t>
        </w:r>
      </w:hyperlink>
      <w:r w:rsidR="00CA0EB5"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 </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14</w:t>
      </w:r>
      <w:r w:rsidRPr="00160D46">
        <w:rPr>
          <w:rFonts w:asciiTheme="minorHAnsi" w:eastAsiaTheme="minorHAnsi" w:hAnsiTheme="minorHAnsi" w:cstheme="minorHAnsi"/>
          <w:color w:val="auto"/>
          <w:sz w:val="24"/>
          <w:szCs w:val="24"/>
          <w:lang w:val="en-US" w:eastAsia="en-US"/>
        </w:rPr>
        <w:t xml:space="preserve"> May 2021</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02E382E5" w14:textId="43B36541"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Bentham, M. </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2013</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Police ‘must end canteen culture and return to values of Olympics’</w:t>
      </w:r>
      <w:r w:rsidRPr="00160D46">
        <w:rPr>
          <w:rFonts w:asciiTheme="minorHAnsi" w:eastAsiaTheme="minorHAnsi" w:hAnsiTheme="minorHAnsi" w:cstheme="minorHAnsi"/>
          <w:color w:val="auto"/>
          <w:sz w:val="24"/>
          <w:szCs w:val="24"/>
          <w:lang w:val="en-US" w:eastAsia="en-US"/>
        </w:rPr>
        <w:t xml:space="preserve">. Standard.co.uk. Available at: </w:t>
      </w:r>
      <w:hyperlink r:id="rId23" w:history="1">
        <w:r w:rsidR="00CA0EB5" w:rsidRPr="00160D46">
          <w:rPr>
            <w:rStyle w:val="Hyperlink"/>
            <w:rFonts w:asciiTheme="minorHAnsi" w:eastAsiaTheme="minorHAnsi" w:hAnsiTheme="minorHAnsi" w:cstheme="minorHAnsi"/>
            <w:sz w:val="24"/>
            <w:szCs w:val="24"/>
            <w:lang w:val="en-US" w:eastAsia="en-US"/>
          </w:rPr>
          <w:t>https://www.standard.co.uk/news/london/police-must-end-canteen-culture-and-return-to-values-of-olympics-8695448.html</w:t>
        </w:r>
      </w:hyperlink>
      <w:r w:rsidR="00CA0EB5"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17</w:t>
      </w:r>
      <w:r w:rsidRPr="00160D46">
        <w:rPr>
          <w:rFonts w:asciiTheme="minorHAnsi" w:eastAsiaTheme="minorHAnsi" w:hAnsiTheme="minorHAnsi" w:cstheme="minorHAnsi"/>
          <w:color w:val="auto"/>
          <w:sz w:val="24"/>
          <w:szCs w:val="24"/>
          <w:lang w:val="en-US" w:eastAsia="en-US"/>
        </w:rPr>
        <w:t xml:space="preserve"> May 2021</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6D213ED1" w14:textId="7B8B30BD"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lastRenderedPageBreak/>
        <w:t xml:space="preserve">Bja.ojp.gov. </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2008</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Reducing Crime through Intelligence-Led Policing</w:t>
      </w:r>
      <w:r w:rsidRPr="00160D46">
        <w:rPr>
          <w:rFonts w:asciiTheme="minorHAnsi" w:eastAsiaTheme="minorHAnsi" w:hAnsiTheme="minorHAnsi" w:cstheme="minorHAnsi"/>
          <w:color w:val="auto"/>
          <w:sz w:val="24"/>
          <w:szCs w:val="24"/>
          <w:lang w:val="en-US" w:eastAsia="en-US"/>
        </w:rPr>
        <w:t xml:space="preserve">. Available at: </w:t>
      </w:r>
      <w:hyperlink r:id="rId24" w:history="1">
        <w:r w:rsidR="00CA0EB5" w:rsidRPr="00160D46">
          <w:rPr>
            <w:rStyle w:val="Hyperlink"/>
            <w:rFonts w:asciiTheme="minorHAnsi" w:eastAsiaTheme="minorHAnsi" w:hAnsiTheme="minorHAnsi" w:cstheme="minorHAnsi"/>
            <w:sz w:val="24"/>
            <w:szCs w:val="24"/>
            <w:lang w:val="en-US" w:eastAsia="en-US"/>
          </w:rPr>
          <w:t>https://bja.ojp.gov/sites/g/files/xyckuh186/files/Publications/ReducingCrimeThroughILP.pdf</w:t>
        </w:r>
      </w:hyperlink>
      <w:r w:rsidR="00CA0EB5"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 </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15</w:t>
      </w:r>
      <w:r w:rsidRPr="00160D46">
        <w:rPr>
          <w:rFonts w:asciiTheme="minorHAnsi" w:eastAsiaTheme="minorHAnsi" w:hAnsiTheme="minorHAnsi" w:cstheme="minorHAnsi"/>
          <w:color w:val="auto"/>
          <w:sz w:val="24"/>
          <w:szCs w:val="24"/>
          <w:lang w:val="en-US" w:eastAsia="en-US"/>
        </w:rPr>
        <w:t xml:space="preserve"> May 2021</w:t>
      </w:r>
      <w:r w:rsidR="00CA0EB5"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2F73B78A" w14:textId="03CD5AF7"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Campbell, C.</w:t>
      </w:r>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2021</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County lines gang 'recruited teen in 80 minutes via Snapchat'</w:t>
      </w:r>
      <w:r w:rsidRPr="00160D46">
        <w:rPr>
          <w:rFonts w:asciiTheme="minorHAnsi" w:eastAsiaTheme="minorHAnsi" w:hAnsiTheme="minorHAnsi" w:cstheme="minorHAnsi"/>
          <w:color w:val="auto"/>
          <w:sz w:val="24"/>
          <w:szCs w:val="24"/>
          <w:lang w:val="en-US" w:eastAsia="en-US"/>
        </w:rPr>
        <w:t xml:space="preserve">.  BBC News. Available at: </w:t>
      </w:r>
      <w:hyperlink r:id="rId25" w:history="1">
        <w:r w:rsidR="00CB3442" w:rsidRPr="00160D46">
          <w:rPr>
            <w:rStyle w:val="Hyperlink"/>
            <w:rFonts w:asciiTheme="minorHAnsi" w:eastAsiaTheme="minorHAnsi" w:hAnsiTheme="minorHAnsi" w:cstheme="minorHAnsi"/>
            <w:sz w:val="24"/>
            <w:szCs w:val="24"/>
            <w:lang w:val="en-US" w:eastAsia="en-US"/>
          </w:rPr>
          <w:t>https://www.bbc.co.uk/news/uk-england-kent-56717403</w:t>
        </w:r>
      </w:hyperlink>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15</w:t>
      </w:r>
      <w:r w:rsidRPr="00160D46">
        <w:rPr>
          <w:rFonts w:asciiTheme="minorHAnsi" w:eastAsiaTheme="minorHAnsi" w:hAnsiTheme="minorHAnsi" w:cstheme="minorHAnsi"/>
          <w:color w:val="auto"/>
          <w:sz w:val="24"/>
          <w:szCs w:val="24"/>
          <w:lang w:val="en-US" w:eastAsia="en-US"/>
        </w:rPr>
        <w:t xml:space="preserve"> May 2021</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0554EB00" w14:textId="769B8F04"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Car Sales Statistics. </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2020</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 xml:space="preserve">2019 Britain: Total Number of Cars on the Road - </w:t>
      </w:r>
      <w:proofErr w:type="spellStart"/>
      <w:r w:rsidRPr="00160D46">
        <w:rPr>
          <w:rFonts w:asciiTheme="minorHAnsi" w:eastAsiaTheme="minorHAnsi" w:hAnsiTheme="minorHAnsi" w:cstheme="minorHAnsi"/>
          <w:i/>
          <w:color w:val="auto"/>
          <w:sz w:val="24"/>
          <w:szCs w:val="24"/>
          <w:lang w:val="en-US" w:eastAsia="en-US"/>
        </w:rPr>
        <w:t>Motorparc</w:t>
      </w:r>
      <w:proofErr w:type="spellEnd"/>
      <w:r w:rsidRPr="00160D46">
        <w:rPr>
          <w:rFonts w:asciiTheme="minorHAnsi" w:eastAsiaTheme="minorHAnsi" w:hAnsiTheme="minorHAnsi" w:cstheme="minorHAnsi"/>
          <w:i/>
          <w:color w:val="auto"/>
          <w:sz w:val="24"/>
          <w:szCs w:val="24"/>
          <w:lang w:val="en-US" w:eastAsia="en-US"/>
        </w:rPr>
        <w:t xml:space="preserve"> - Car Sales Statistics</w:t>
      </w:r>
      <w:r w:rsidRPr="00160D46">
        <w:rPr>
          <w:rFonts w:asciiTheme="minorHAnsi" w:eastAsiaTheme="minorHAnsi" w:hAnsiTheme="minorHAnsi" w:cstheme="minorHAnsi"/>
          <w:color w:val="auto"/>
          <w:sz w:val="24"/>
          <w:szCs w:val="24"/>
          <w:lang w:val="en-US" w:eastAsia="en-US"/>
        </w:rPr>
        <w:t xml:space="preserve">. Available at: </w:t>
      </w:r>
      <w:hyperlink r:id="rId26" w:history="1">
        <w:r w:rsidR="00CB3442" w:rsidRPr="00160D46">
          <w:rPr>
            <w:rStyle w:val="Hyperlink"/>
            <w:rFonts w:asciiTheme="minorHAnsi" w:eastAsiaTheme="minorHAnsi" w:hAnsiTheme="minorHAnsi" w:cstheme="minorHAnsi"/>
            <w:sz w:val="24"/>
            <w:szCs w:val="24"/>
            <w:lang w:val="en-US" w:eastAsia="en-US"/>
          </w:rPr>
          <w:t>https://www.best-selling-cars.com/britain-uk/2019-britain-total-number-of-cars-on-the-road-motorparc/</w:t>
        </w:r>
      </w:hyperlink>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14</w:t>
      </w:r>
      <w:r w:rsidRPr="00160D46">
        <w:rPr>
          <w:rFonts w:asciiTheme="minorHAnsi" w:eastAsiaTheme="minorHAnsi" w:hAnsiTheme="minorHAnsi" w:cstheme="minorHAnsi"/>
          <w:color w:val="auto"/>
          <w:sz w:val="24"/>
          <w:szCs w:val="24"/>
          <w:lang w:val="en-US" w:eastAsia="en-US"/>
        </w:rPr>
        <w:t xml:space="preserve"> May 2021</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552D00BC" w14:textId="29F8587C" w:rsidR="003B5A11" w:rsidRPr="00160D46" w:rsidRDefault="003B5A11"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hAnsiTheme="minorHAnsi" w:cstheme="minorHAnsi"/>
          <w:sz w:val="24"/>
          <w:szCs w:val="24"/>
          <w:shd w:val="clear" w:color="auto" w:fill="FFFFFF"/>
        </w:rPr>
        <w:t xml:space="preserve">College of Policing. </w:t>
      </w:r>
      <w:r w:rsidRPr="00160D46">
        <w:rPr>
          <w:rFonts w:asciiTheme="minorHAnsi" w:hAnsiTheme="minorHAnsi" w:cstheme="minorHAnsi"/>
          <w:sz w:val="24"/>
          <w:szCs w:val="24"/>
          <w:shd w:val="clear" w:color="auto" w:fill="FFFFFF"/>
        </w:rPr>
        <w:t>(</w:t>
      </w:r>
      <w:r w:rsidRPr="00160D46">
        <w:rPr>
          <w:rFonts w:asciiTheme="minorHAnsi" w:hAnsiTheme="minorHAnsi" w:cstheme="minorHAnsi"/>
          <w:sz w:val="24"/>
          <w:szCs w:val="24"/>
          <w:shd w:val="clear" w:color="auto" w:fill="FFFFFF"/>
        </w:rPr>
        <w:t>20</w:t>
      </w:r>
      <w:r w:rsidRPr="00160D46">
        <w:rPr>
          <w:rFonts w:asciiTheme="minorHAnsi" w:hAnsiTheme="minorHAnsi" w:cstheme="minorHAnsi"/>
          <w:sz w:val="24"/>
          <w:szCs w:val="24"/>
          <w:shd w:val="clear" w:color="auto" w:fill="FFFFFF"/>
        </w:rPr>
        <w:t>14)</w:t>
      </w:r>
      <w:r w:rsidRPr="00160D46">
        <w:rPr>
          <w:rFonts w:asciiTheme="minorHAnsi" w:hAnsiTheme="minorHAnsi" w:cstheme="minorHAnsi"/>
          <w:sz w:val="24"/>
          <w:szCs w:val="24"/>
          <w:shd w:val="clear" w:color="auto" w:fill="FFFFFF"/>
        </w:rPr>
        <w:t> </w:t>
      </w:r>
      <w:r w:rsidRPr="00160D46">
        <w:rPr>
          <w:rFonts w:asciiTheme="minorHAnsi" w:hAnsiTheme="minorHAnsi" w:cstheme="minorHAnsi"/>
          <w:i/>
          <w:iCs/>
          <w:sz w:val="24"/>
          <w:szCs w:val="24"/>
          <w:shd w:val="clear" w:color="auto" w:fill="FFFFFF"/>
        </w:rPr>
        <w:t>Code of Ethics | College of Policing</w:t>
      </w:r>
      <w:r w:rsidRPr="00160D46">
        <w:rPr>
          <w:rFonts w:asciiTheme="minorHAnsi" w:hAnsiTheme="minorHAnsi" w:cstheme="minorHAnsi"/>
          <w:sz w:val="24"/>
          <w:szCs w:val="24"/>
          <w:shd w:val="clear" w:color="auto" w:fill="FFFFFF"/>
        </w:rPr>
        <w:t xml:space="preserve">. Available at: </w:t>
      </w:r>
      <w:hyperlink r:id="rId27" w:history="1">
        <w:r w:rsidRPr="00160D46">
          <w:rPr>
            <w:rStyle w:val="Hyperlink"/>
            <w:rFonts w:asciiTheme="minorHAnsi" w:hAnsiTheme="minorHAnsi" w:cstheme="minorHAnsi"/>
            <w:sz w:val="24"/>
            <w:szCs w:val="24"/>
            <w:shd w:val="clear" w:color="auto" w:fill="FFFFFF"/>
          </w:rPr>
          <w:t>https://www.college.police.uk/What-we-do/Ethics/Documents/Code_of_Ethics.pdf</w:t>
        </w:r>
      </w:hyperlink>
      <w:r w:rsidRPr="00160D46">
        <w:rPr>
          <w:rFonts w:asciiTheme="minorHAnsi" w:hAnsiTheme="minorHAnsi" w:cstheme="minorHAnsi"/>
          <w:sz w:val="24"/>
          <w:szCs w:val="24"/>
          <w:shd w:val="clear" w:color="auto" w:fill="FFFFFF"/>
        </w:rPr>
        <w:t xml:space="preserve"> (</w:t>
      </w:r>
      <w:r w:rsidRPr="00160D46">
        <w:rPr>
          <w:rFonts w:asciiTheme="minorHAnsi" w:hAnsiTheme="minorHAnsi" w:cstheme="minorHAnsi"/>
          <w:sz w:val="24"/>
          <w:szCs w:val="24"/>
          <w:shd w:val="clear" w:color="auto" w:fill="FFFFFF"/>
        </w:rPr>
        <w:t xml:space="preserve">Accessed </w:t>
      </w:r>
      <w:r w:rsidR="009B219A" w:rsidRPr="00160D46">
        <w:rPr>
          <w:rFonts w:asciiTheme="minorHAnsi" w:hAnsiTheme="minorHAnsi" w:cstheme="minorHAnsi"/>
          <w:sz w:val="24"/>
          <w:szCs w:val="24"/>
          <w:shd w:val="clear" w:color="auto" w:fill="FFFFFF"/>
        </w:rPr>
        <w:t>27</w:t>
      </w:r>
      <w:r w:rsidRPr="00160D46">
        <w:rPr>
          <w:rFonts w:asciiTheme="minorHAnsi" w:hAnsiTheme="minorHAnsi" w:cstheme="minorHAnsi"/>
          <w:sz w:val="24"/>
          <w:szCs w:val="24"/>
          <w:shd w:val="clear" w:color="auto" w:fill="FFFFFF"/>
        </w:rPr>
        <w:t xml:space="preserve"> </w:t>
      </w:r>
      <w:r w:rsidR="009B219A" w:rsidRPr="00160D46">
        <w:rPr>
          <w:rFonts w:asciiTheme="minorHAnsi" w:hAnsiTheme="minorHAnsi" w:cstheme="minorHAnsi"/>
          <w:sz w:val="24"/>
          <w:szCs w:val="24"/>
          <w:shd w:val="clear" w:color="auto" w:fill="FFFFFF"/>
        </w:rPr>
        <w:t>April</w:t>
      </w:r>
      <w:r w:rsidRPr="00160D46">
        <w:rPr>
          <w:rFonts w:asciiTheme="minorHAnsi" w:hAnsiTheme="minorHAnsi" w:cstheme="minorHAnsi"/>
          <w:sz w:val="24"/>
          <w:szCs w:val="24"/>
          <w:shd w:val="clear" w:color="auto" w:fill="FFFFFF"/>
        </w:rPr>
        <w:t xml:space="preserve"> 2021</w:t>
      </w:r>
      <w:r w:rsidRPr="00160D46">
        <w:rPr>
          <w:rFonts w:asciiTheme="minorHAnsi" w:hAnsiTheme="minorHAnsi" w:cstheme="minorHAnsi"/>
          <w:sz w:val="24"/>
          <w:szCs w:val="24"/>
          <w:shd w:val="clear" w:color="auto" w:fill="FFFFFF"/>
        </w:rPr>
        <w:t>)</w:t>
      </w:r>
      <w:r w:rsidRPr="00160D46">
        <w:rPr>
          <w:rFonts w:asciiTheme="minorHAnsi" w:hAnsiTheme="minorHAnsi" w:cstheme="minorHAnsi"/>
          <w:sz w:val="24"/>
          <w:szCs w:val="24"/>
          <w:shd w:val="clear" w:color="auto" w:fill="FFFFFF"/>
        </w:rPr>
        <w:t>.</w:t>
      </w:r>
    </w:p>
    <w:p w14:paraId="25C80584" w14:textId="21167F40"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Dtsdigitalcctv.co.uk. </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w:t>
      </w:r>
      <w:r w:rsidR="00CB3442" w:rsidRPr="00160D46">
        <w:rPr>
          <w:rFonts w:asciiTheme="minorHAnsi" w:eastAsiaTheme="minorHAnsi" w:hAnsiTheme="minorHAnsi" w:cstheme="minorHAnsi"/>
          <w:color w:val="auto"/>
          <w:sz w:val="24"/>
          <w:szCs w:val="24"/>
          <w:lang w:val="en-US" w:eastAsia="en-US"/>
        </w:rPr>
        <w:t>21)</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ANPR &amp; Number Plate Cameras, Automatic Number Plate Recognition CCTV</w:t>
      </w:r>
      <w:r w:rsidRPr="00160D46">
        <w:rPr>
          <w:rFonts w:asciiTheme="minorHAnsi" w:eastAsiaTheme="minorHAnsi" w:hAnsiTheme="minorHAnsi" w:cstheme="minorHAnsi"/>
          <w:color w:val="auto"/>
          <w:sz w:val="24"/>
          <w:szCs w:val="24"/>
          <w:lang w:val="en-US" w:eastAsia="en-US"/>
        </w:rPr>
        <w:t xml:space="preserve">. Available at: </w:t>
      </w:r>
      <w:hyperlink r:id="rId28" w:history="1">
        <w:r w:rsidR="00CB3442" w:rsidRPr="00160D46">
          <w:rPr>
            <w:rStyle w:val="Hyperlink"/>
            <w:rFonts w:asciiTheme="minorHAnsi" w:eastAsiaTheme="minorHAnsi" w:hAnsiTheme="minorHAnsi" w:cstheme="minorHAnsi"/>
            <w:sz w:val="24"/>
            <w:szCs w:val="24"/>
            <w:lang w:val="en-US" w:eastAsia="en-US"/>
          </w:rPr>
          <w:t>https://www.dtsdigitalcctv.co.uk/ANPR-Cameras.asp</w:t>
        </w:r>
      </w:hyperlink>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 </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20</w:t>
      </w:r>
      <w:r w:rsidRPr="00160D46">
        <w:rPr>
          <w:rFonts w:asciiTheme="minorHAnsi" w:eastAsiaTheme="minorHAnsi" w:hAnsiTheme="minorHAnsi" w:cstheme="minorHAnsi"/>
          <w:color w:val="auto"/>
          <w:sz w:val="24"/>
          <w:szCs w:val="24"/>
          <w:lang w:val="en-US" w:eastAsia="en-US"/>
        </w:rPr>
        <w:t xml:space="preserve"> May 2021</w:t>
      </w:r>
      <w:r w:rsidR="00CB3442" w:rsidRPr="00160D46">
        <w:rPr>
          <w:rFonts w:asciiTheme="minorHAnsi" w:eastAsiaTheme="minorHAnsi" w:hAnsiTheme="minorHAnsi" w:cstheme="minorHAnsi"/>
          <w:color w:val="auto"/>
          <w:sz w:val="24"/>
          <w:szCs w:val="24"/>
          <w:lang w:val="en-US" w:eastAsia="en-US"/>
        </w:rPr>
        <w:t>)</w:t>
      </w:r>
    </w:p>
    <w:p w14:paraId="05885A5F" w14:textId="62328045"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Eln.co.uk. </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2021</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Tuckman's Theory of Group Development</w:t>
      </w:r>
      <w:r w:rsidRPr="00160D46">
        <w:rPr>
          <w:rFonts w:asciiTheme="minorHAnsi" w:eastAsiaTheme="minorHAnsi" w:hAnsiTheme="minorHAnsi" w:cstheme="minorHAnsi"/>
          <w:color w:val="auto"/>
          <w:sz w:val="24"/>
          <w:szCs w:val="24"/>
          <w:lang w:val="en-US" w:eastAsia="en-US"/>
        </w:rPr>
        <w:t xml:space="preserve">. Available at: </w:t>
      </w:r>
      <w:hyperlink r:id="rId29" w:history="1">
        <w:r w:rsidR="00CB3442" w:rsidRPr="00160D46">
          <w:rPr>
            <w:rStyle w:val="Hyperlink"/>
            <w:rFonts w:asciiTheme="minorHAnsi" w:eastAsiaTheme="minorHAnsi" w:hAnsiTheme="minorHAnsi" w:cstheme="minorHAnsi"/>
            <w:sz w:val="24"/>
            <w:szCs w:val="24"/>
            <w:lang w:val="en-US" w:eastAsia="en-US"/>
          </w:rPr>
          <w:t>https://www.eln.co.uk/blog/tuckmans-theory-of-group-development</w:t>
        </w:r>
      </w:hyperlink>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15</w:t>
      </w:r>
      <w:r w:rsidRPr="00160D46">
        <w:rPr>
          <w:rFonts w:asciiTheme="minorHAnsi" w:eastAsiaTheme="minorHAnsi" w:hAnsiTheme="minorHAnsi" w:cstheme="minorHAnsi"/>
          <w:color w:val="auto"/>
          <w:sz w:val="24"/>
          <w:szCs w:val="24"/>
          <w:lang w:val="en-US" w:eastAsia="en-US"/>
        </w:rPr>
        <w:t xml:space="preserve"> May 2021</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5AFF9194" w14:textId="11C1A5FD"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Inspector, C. </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2020</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Motor patrols - roads policing</w:t>
      </w:r>
      <w:r w:rsidRPr="00160D46">
        <w:rPr>
          <w:rFonts w:asciiTheme="minorHAnsi" w:eastAsiaTheme="minorHAnsi" w:hAnsiTheme="minorHAnsi" w:cstheme="minorHAnsi"/>
          <w:color w:val="auto"/>
          <w:sz w:val="24"/>
          <w:szCs w:val="24"/>
          <w:lang w:val="en-US" w:eastAsia="en-US"/>
        </w:rPr>
        <w:t xml:space="preserve">. Beta.northumbria.police.uk. Available at: </w:t>
      </w:r>
      <w:hyperlink r:id="rId30" w:history="1">
        <w:r w:rsidR="00CB3442" w:rsidRPr="00160D46">
          <w:rPr>
            <w:rStyle w:val="Hyperlink"/>
            <w:rFonts w:asciiTheme="minorHAnsi" w:eastAsiaTheme="minorHAnsi" w:hAnsiTheme="minorHAnsi" w:cstheme="minorHAnsi"/>
            <w:sz w:val="24"/>
            <w:szCs w:val="24"/>
            <w:lang w:val="en-US" w:eastAsia="en-US"/>
          </w:rPr>
          <w:t>https://beta.northumbria.police.uk/about-us/policies/general-policing-issues/motor-patrols-roads-policing/</w:t>
        </w:r>
      </w:hyperlink>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17</w:t>
      </w:r>
      <w:r w:rsidRPr="00160D46">
        <w:rPr>
          <w:rFonts w:asciiTheme="minorHAnsi" w:eastAsiaTheme="minorHAnsi" w:hAnsiTheme="minorHAnsi" w:cstheme="minorHAnsi"/>
          <w:color w:val="auto"/>
          <w:sz w:val="24"/>
          <w:szCs w:val="24"/>
          <w:lang w:val="en-US" w:eastAsia="en-US"/>
        </w:rPr>
        <w:t xml:space="preserve"> May 2021</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1980B4E8" w14:textId="37BD6207"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proofErr w:type="spellStart"/>
      <w:r w:rsidRPr="00160D46">
        <w:rPr>
          <w:rFonts w:asciiTheme="minorHAnsi" w:eastAsiaTheme="minorHAnsi" w:hAnsiTheme="minorHAnsi" w:cstheme="minorHAnsi"/>
          <w:color w:val="auto"/>
          <w:sz w:val="24"/>
          <w:szCs w:val="24"/>
          <w:lang w:val="en-US" w:eastAsia="en-US"/>
        </w:rPr>
        <w:t>Kobiruzzaman</w:t>
      </w:r>
      <w:proofErr w:type="spellEnd"/>
      <w:r w:rsidRPr="00160D46">
        <w:rPr>
          <w:rFonts w:asciiTheme="minorHAnsi" w:eastAsiaTheme="minorHAnsi" w:hAnsiTheme="minorHAnsi" w:cstheme="minorHAnsi"/>
          <w:color w:val="auto"/>
          <w:sz w:val="24"/>
          <w:szCs w:val="24"/>
          <w:lang w:val="en-US" w:eastAsia="en-US"/>
        </w:rPr>
        <w:t>, M.</w:t>
      </w:r>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2021</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Tuckman's Theory of Communication, Advantages and Disadvantages</w:t>
      </w:r>
      <w:r w:rsidRPr="00160D46">
        <w:rPr>
          <w:rFonts w:asciiTheme="minorHAnsi" w:eastAsiaTheme="minorHAnsi" w:hAnsiTheme="minorHAnsi" w:cstheme="minorHAnsi"/>
          <w:color w:val="auto"/>
          <w:sz w:val="24"/>
          <w:szCs w:val="24"/>
          <w:lang w:val="en-US" w:eastAsia="en-US"/>
        </w:rPr>
        <w:t xml:space="preserve">. Newsmoor.com. Available at: </w:t>
      </w:r>
      <w:hyperlink r:id="rId31" w:history="1">
        <w:r w:rsidR="00CB3442" w:rsidRPr="00160D46">
          <w:rPr>
            <w:rStyle w:val="Hyperlink"/>
            <w:rFonts w:asciiTheme="minorHAnsi" w:eastAsiaTheme="minorHAnsi" w:hAnsiTheme="minorHAnsi" w:cstheme="minorHAnsi"/>
            <w:sz w:val="24"/>
            <w:szCs w:val="24"/>
            <w:lang w:val="en-US" w:eastAsia="en-US"/>
          </w:rPr>
          <w:t>https://newsmoor.com/tuckmans-model-five-stages-of-group-and-team-development-theory/</w:t>
        </w:r>
      </w:hyperlink>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 </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15</w:t>
      </w:r>
      <w:r w:rsidRPr="00160D46">
        <w:rPr>
          <w:rFonts w:asciiTheme="minorHAnsi" w:eastAsiaTheme="minorHAnsi" w:hAnsiTheme="minorHAnsi" w:cstheme="minorHAnsi"/>
          <w:color w:val="auto"/>
          <w:sz w:val="24"/>
          <w:szCs w:val="24"/>
          <w:lang w:val="en-US" w:eastAsia="en-US"/>
        </w:rPr>
        <w:t xml:space="preserve"> May 2021</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79A8EF76" w14:textId="01A61431"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proofErr w:type="spellStart"/>
      <w:r w:rsidRPr="00160D46">
        <w:rPr>
          <w:rFonts w:asciiTheme="minorHAnsi" w:eastAsiaTheme="minorHAnsi" w:hAnsiTheme="minorHAnsi" w:cstheme="minorHAnsi"/>
          <w:color w:val="auto"/>
          <w:sz w:val="24"/>
          <w:szCs w:val="24"/>
          <w:lang w:val="en-US" w:eastAsia="en-US"/>
        </w:rPr>
        <w:lastRenderedPageBreak/>
        <w:t>LeCates</w:t>
      </w:r>
      <w:proofErr w:type="spellEnd"/>
      <w:r w:rsidRPr="00160D46">
        <w:rPr>
          <w:rFonts w:asciiTheme="minorHAnsi" w:eastAsiaTheme="minorHAnsi" w:hAnsiTheme="minorHAnsi" w:cstheme="minorHAnsi"/>
          <w:color w:val="auto"/>
          <w:sz w:val="24"/>
          <w:szCs w:val="24"/>
          <w:lang w:val="en-US" w:eastAsia="en-US"/>
        </w:rPr>
        <w:t>, R.</w:t>
      </w:r>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2018</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Intelligence-led Policing: Changing the Face of Crime Prevention</w:t>
      </w:r>
      <w:r w:rsidRPr="00160D46">
        <w:rPr>
          <w:rFonts w:asciiTheme="minorHAnsi" w:eastAsiaTheme="minorHAnsi" w:hAnsiTheme="minorHAnsi" w:cstheme="minorHAnsi"/>
          <w:color w:val="auto"/>
          <w:sz w:val="24"/>
          <w:szCs w:val="24"/>
          <w:lang w:val="en-US" w:eastAsia="en-US"/>
        </w:rPr>
        <w:t xml:space="preserve">. Policechiefmagazine.org. Available at: </w:t>
      </w:r>
      <w:hyperlink r:id="rId32" w:history="1">
        <w:r w:rsidR="00CB3442" w:rsidRPr="00160D46">
          <w:rPr>
            <w:rStyle w:val="Hyperlink"/>
            <w:rFonts w:asciiTheme="minorHAnsi" w:eastAsiaTheme="minorHAnsi" w:hAnsiTheme="minorHAnsi" w:cstheme="minorHAnsi"/>
            <w:sz w:val="24"/>
            <w:szCs w:val="24"/>
            <w:lang w:val="en-US" w:eastAsia="en-US"/>
          </w:rPr>
          <w:t>https://www.policechiefmagazine.org/changing-the-face-crime-prevention/</w:t>
        </w:r>
      </w:hyperlink>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15</w:t>
      </w:r>
      <w:r w:rsidRPr="00160D46">
        <w:rPr>
          <w:rFonts w:asciiTheme="minorHAnsi" w:eastAsiaTheme="minorHAnsi" w:hAnsiTheme="minorHAnsi" w:cstheme="minorHAnsi"/>
          <w:color w:val="auto"/>
          <w:sz w:val="24"/>
          <w:szCs w:val="24"/>
          <w:lang w:val="en-US" w:eastAsia="en-US"/>
        </w:rPr>
        <w:t xml:space="preserve"> May 2021</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60F77122" w14:textId="1AFA2954"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Nationalcrimeagency.gov.uk. </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2021</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County Lines</w:t>
      </w:r>
      <w:r w:rsidRPr="00160D46">
        <w:rPr>
          <w:rFonts w:asciiTheme="minorHAnsi" w:eastAsiaTheme="minorHAnsi" w:hAnsiTheme="minorHAnsi" w:cstheme="minorHAnsi"/>
          <w:color w:val="auto"/>
          <w:sz w:val="24"/>
          <w:szCs w:val="24"/>
          <w:lang w:val="en-US" w:eastAsia="en-US"/>
        </w:rPr>
        <w:t>.</w:t>
      </w:r>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Available at: </w:t>
      </w:r>
      <w:hyperlink r:id="rId33" w:history="1">
        <w:r w:rsidR="00CB3442" w:rsidRPr="00160D46">
          <w:rPr>
            <w:rStyle w:val="Hyperlink"/>
            <w:rFonts w:asciiTheme="minorHAnsi" w:eastAsiaTheme="minorHAnsi" w:hAnsiTheme="minorHAnsi" w:cstheme="minorHAnsi"/>
            <w:sz w:val="24"/>
            <w:szCs w:val="24"/>
            <w:lang w:val="en-US" w:eastAsia="en-US"/>
          </w:rPr>
          <w:t>https://www.nationalcrimeagency.gov.uk/what-we-do/crime-threats/drug-trafficking/county-lines</w:t>
        </w:r>
      </w:hyperlink>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 </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16</w:t>
      </w:r>
      <w:r w:rsidRPr="00160D46">
        <w:rPr>
          <w:rFonts w:asciiTheme="minorHAnsi" w:eastAsiaTheme="minorHAnsi" w:hAnsiTheme="minorHAnsi" w:cstheme="minorHAnsi"/>
          <w:color w:val="auto"/>
          <w:sz w:val="24"/>
          <w:szCs w:val="24"/>
          <w:lang w:val="en-US" w:eastAsia="en-US"/>
        </w:rPr>
        <w:t xml:space="preserve"> May 2021</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0FBC1B84" w14:textId="04B229D0"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proofErr w:type="spellStart"/>
      <w:r w:rsidRPr="00160D46">
        <w:rPr>
          <w:rFonts w:asciiTheme="minorHAnsi" w:eastAsiaTheme="minorHAnsi" w:hAnsiTheme="minorHAnsi" w:cstheme="minorHAnsi"/>
          <w:color w:val="auto"/>
          <w:sz w:val="24"/>
          <w:szCs w:val="24"/>
          <w:lang w:val="en-US" w:eastAsia="en-US"/>
        </w:rPr>
        <w:t>Nhan</w:t>
      </w:r>
      <w:proofErr w:type="spellEnd"/>
      <w:r w:rsidRPr="00160D46">
        <w:rPr>
          <w:rFonts w:asciiTheme="minorHAnsi" w:eastAsiaTheme="minorHAnsi" w:hAnsiTheme="minorHAnsi" w:cstheme="minorHAnsi"/>
          <w:color w:val="auto"/>
          <w:sz w:val="24"/>
          <w:szCs w:val="24"/>
          <w:lang w:val="en-US" w:eastAsia="en-US"/>
        </w:rPr>
        <w:t>, J.</w:t>
      </w:r>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2017</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Police Culture</w:t>
      </w:r>
      <w:r w:rsidRPr="00160D46">
        <w:rPr>
          <w:rFonts w:asciiTheme="minorHAnsi" w:eastAsiaTheme="minorHAnsi" w:hAnsiTheme="minorHAnsi" w:cstheme="minorHAnsi"/>
          <w:color w:val="auto"/>
          <w:sz w:val="24"/>
          <w:szCs w:val="24"/>
          <w:lang w:val="en-US" w:eastAsia="en-US"/>
        </w:rPr>
        <w:t>.</w:t>
      </w:r>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Wiley Online Library. Available at: </w:t>
      </w:r>
      <w:hyperlink r:id="rId34" w:history="1">
        <w:r w:rsidR="00CB3442" w:rsidRPr="00160D46">
          <w:rPr>
            <w:rStyle w:val="Hyperlink"/>
            <w:rFonts w:asciiTheme="minorHAnsi" w:eastAsiaTheme="minorHAnsi" w:hAnsiTheme="minorHAnsi" w:cstheme="minorHAnsi"/>
            <w:sz w:val="24"/>
            <w:szCs w:val="24"/>
            <w:lang w:val="en-US" w:eastAsia="en-US"/>
          </w:rPr>
          <w:t>https://onlinelibrary.wiley.com/doi/abs/10.1002/9781118517383.wbeccj371</w:t>
        </w:r>
      </w:hyperlink>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 xml:space="preserve">16 </w:t>
      </w:r>
      <w:r w:rsidRPr="00160D46">
        <w:rPr>
          <w:rFonts w:asciiTheme="minorHAnsi" w:eastAsiaTheme="minorHAnsi" w:hAnsiTheme="minorHAnsi" w:cstheme="minorHAnsi"/>
          <w:color w:val="auto"/>
          <w:sz w:val="24"/>
          <w:szCs w:val="24"/>
          <w:lang w:val="en-US" w:eastAsia="en-US"/>
        </w:rPr>
        <w:t>May 2021</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3E785B96" w14:textId="0A537F60"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Npcc.police.uk. n.d. </w:t>
      </w:r>
      <w:r w:rsidRPr="00160D46">
        <w:rPr>
          <w:rFonts w:asciiTheme="minorHAnsi" w:eastAsiaTheme="minorHAnsi" w:hAnsiTheme="minorHAnsi" w:cstheme="minorHAnsi"/>
          <w:i/>
          <w:color w:val="auto"/>
          <w:sz w:val="24"/>
          <w:szCs w:val="24"/>
          <w:lang w:val="en-US" w:eastAsia="en-US"/>
        </w:rPr>
        <w:t>ANPR</w:t>
      </w:r>
      <w:r w:rsidRPr="00160D46">
        <w:rPr>
          <w:rFonts w:asciiTheme="minorHAnsi" w:eastAsiaTheme="minorHAnsi" w:hAnsiTheme="minorHAnsi" w:cstheme="minorHAnsi"/>
          <w:color w:val="auto"/>
          <w:sz w:val="24"/>
          <w:szCs w:val="24"/>
          <w:lang w:val="en-US" w:eastAsia="en-US"/>
        </w:rPr>
        <w:t xml:space="preserve">. </w:t>
      </w:r>
      <w:r w:rsidR="00CB3442" w:rsidRPr="00160D46">
        <w:rPr>
          <w:rFonts w:asciiTheme="minorHAnsi" w:eastAsiaTheme="minorHAnsi" w:hAnsiTheme="minorHAnsi" w:cstheme="minorHAnsi"/>
          <w:color w:val="auto"/>
          <w:sz w:val="24"/>
          <w:szCs w:val="24"/>
          <w:lang w:val="en-US" w:eastAsia="en-US"/>
        </w:rPr>
        <w:t>A</w:t>
      </w:r>
      <w:r w:rsidRPr="00160D46">
        <w:rPr>
          <w:rFonts w:asciiTheme="minorHAnsi" w:eastAsiaTheme="minorHAnsi" w:hAnsiTheme="minorHAnsi" w:cstheme="minorHAnsi"/>
          <w:color w:val="auto"/>
          <w:sz w:val="24"/>
          <w:szCs w:val="24"/>
          <w:lang w:val="en-US" w:eastAsia="en-US"/>
        </w:rPr>
        <w:t xml:space="preserve">vailable at: </w:t>
      </w:r>
      <w:hyperlink r:id="rId35" w:history="1">
        <w:r w:rsidR="00CB3442" w:rsidRPr="00160D46">
          <w:rPr>
            <w:rStyle w:val="Hyperlink"/>
            <w:rFonts w:asciiTheme="minorHAnsi" w:eastAsiaTheme="minorHAnsi" w:hAnsiTheme="minorHAnsi" w:cstheme="minorHAnsi"/>
            <w:sz w:val="24"/>
            <w:szCs w:val="24"/>
            <w:lang w:val="en-US" w:eastAsia="en-US"/>
          </w:rPr>
          <w:t>https://www.npcc.police.uk/FreedomofInformation/ANPR.aspx</w:t>
        </w:r>
      </w:hyperlink>
      <w:r w:rsidR="00CB3442"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 </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17</w:t>
      </w:r>
      <w:r w:rsidRPr="00160D46">
        <w:rPr>
          <w:rFonts w:asciiTheme="minorHAnsi" w:eastAsiaTheme="minorHAnsi" w:hAnsiTheme="minorHAnsi" w:cstheme="minorHAnsi"/>
          <w:color w:val="auto"/>
          <w:sz w:val="24"/>
          <w:szCs w:val="24"/>
          <w:lang w:val="en-US" w:eastAsia="en-US"/>
        </w:rPr>
        <w:t xml:space="preserve"> May 2021</w:t>
      </w:r>
      <w:r w:rsidR="00CB3442"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2A5E7205" w14:textId="65F89FFD"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NSPCC Learning. </w:t>
      </w:r>
      <w:r w:rsidR="00B05088" w:rsidRPr="00160D46">
        <w:rPr>
          <w:rFonts w:asciiTheme="minorHAnsi" w:eastAsiaTheme="minorHAnsi" w:hAnsiTheme="minorHAnsi" w:cstheme="minorHAnsi"/>
          <w:color w:val="auto"/>
          <w:sz w:val="24"/>
          <w:szCs w:val="24"/>
          <w:lang w:val="en-US" w:eastAsia="en-US"/>
        </w:rPr>
        <w:t>(2</w:t>
      </w:r>
      <w:r w:rsidRPr="00160D46">
        <w:rPr>
          <w:rFonts w:asciiTheme="minorHAnsi" w:eastAsiaTheme="minorHAnsi" w:hAnsiTheme="minorHAnsi" w:cstheme="minorHAnsi"/>
          <w:color w:val="auto"/>
          <w:sz w:val="24"/>
          <w:szCs w:val="24"/>
          <w:lang w:val="en-US" w:eastAsia="en-US"/>
        </w:rPr>
        <w:t>021</w:t>
      </w:r>
      <w:r w:rsidR="00B05088"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Protecting children from county lines | NSPCC Learning</w:t>
      </w:r>
      <w:r w:rsidRPr="00160D46">
        <w:rPr>
          <w:rFonts w:asciiTheme="minorHAnsi" w:eastAsiaTheme="minorHAnsi" w:hAnsiTheme="minorHAnsi" w:cstheme="minorHAnsi"/>
          <w:color w:val="auto"/>
          <w:sz w:val="24"/>
          <w:szCs w:val="24"/>
          <w:lang w:val="en-US" w:eastAsia="en-US"/>
        </w:rPr>
        <w:t xml:space="preserve">. Available at: </w:t>
      </w:r>
      <w:hyperlink r:id="rId36" w:history="1">
        <w:r w:rsidR="00CB3442" w:rsidRPr="00160D46">
          <w:rPr>
            <w:rStyle w:val="Hyperlink"/>
            <w:rFonts w:asciiTheme="minorHAnsi" w:eastAsiaTheme="minorHAnsi" w:hAnsiTheme="minorHAnsi" w:cstheme="minorHAnsi"/>
            <w:sz w:val="24"/>
            <w:szCs w:val="24"/>
            <w:lang w:val="en-US" w:eastAsia="en-US"/>
          </w:rPr>
          <w:t>https://learning.nspcc.org.uk/child-abuse-and-neglect/county-lines#:~:text=What%20is%20county%20lines%3F%20County%20lines%20is%20a,the%</w:t>
        </w:r>
      </w:hyperlink>
      <w:r w:rsidR="00CB3442" w:rsidRPr="00160D46">
        <w:rPr>
          <w:rFonts w:asciiTheme="minorHAnsi" w:eastAsiaTheme="minorHAnsi" w:hAnsiTheme="minorHAnsi" w:cstheme="minorHAnsi"/>
          <w:color w:val="auto"/>
          <w:sz w:val="24"/>
          <w:szCs w:val="24"/>
          <w:lang w:val="en-US" w:eastAsia="en-US"/>
        </w:rPr>
        <w:t xml:space="preserve"> (Accessed 12</w:t>
      </w:r>
      <w:r w:rsidR="00CB3442" w:rsidRPr="00160D46">
        <w:rPr>
          <w:rFonts w:asciiTheme="minorHAnsi" w:eastAsiaTheme="minorHAnsi" w:hAnsiTheme="minorHAnsi" w:cstheme="minorHAnsi"/>
          <w:color w:val="auto"/>
          <w:sz w:val="24"/>
          <w:szCs w:val="24"/>
          <w:vertAlign w:val="superscript"/>
          <w:lang w:val="en-US" w:eastAsia="en-US"/>
        </w:rPr>
        <w:t xml:space="preserve"> </w:t>
      </w:r>
      <w:r w:rsidR="00CB3442" w:rsidRPr="00160D46">
        <w:rPr>
          <w:rFonts w:asciiTheme="minorHAnsi" w:eastAsiaTheme="minorHAnsi" w:hAnsiTheme="minorHAnsi" w:cstheme="minorHAnsi"/>
          <w:color w:val="auto"/>
          <w:sz w:val="24"/>
          <w:szCs w:val="24"/>
          <w:lang w:val="en-US" w:eastAsia="en-US"/>
        </w:rPr>
        <w:t>May 2021).</w:t>
      </w:r>
    </w:p>
    <w:p w14:paraId="0448EC35" w14:textId="22E4FF83"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Old.wrexham.gov.uk. </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2019</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Integrated Family Support Service - WCBC</w:t>
      </w:r>
      <w:r w:rsidRPr="00160D46">
        <w:rPr>
          <w:rFonts w:asciiTheme="minorHAnsi" w:eastAsiaTheme="minorHAnsi" w:hAnsiTheme="minorHAnsi" w:cstheme="minorHAnsi"/>
          <w:color w:val="auto"/>
          <w:sz w:val="24"/>
          <w:szCs w:val="24"/>
          <w:lang w:val="en-US" w:eastAsia="en-US"/>
        </w:rPr>
        <w:t xml:space="preserve">. Available at: </w:t>
      </w:r>
      <w:hyperlink r:id="rId37" w:history="1">
        <w:r w:rsidR="00B05088" w:rsidRPr="00160D46">
          <w:rPr>
            <w:rStyle w:val="Hyperlink"/>
            <w:rFonts w:asciiTheme="minorHAnsi" w:eastAsiaTheme="minorHAnsi" w:hAnsiTheme="minorHAnsi" w:cstheme="minorHAnsi"/>
            <w:sz w:val="24"/>
            <w:szCs w:val="24"/>
            <w:lang w:val="en-US" w:eastAsia="en-US"/>
          </w:rPr>
          <w:t>http://old.wrexham.gov.uk/english/council/social_services/ifss/index.htm</w:t>
        </w:r>
      </w:hyperlink>
      <w:r w:rsidR="00B05088"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1</w:t>
      </w:r>
      <w:r w:rsidRPr="00160D46">
        <w:rPr>
          <w:rFonts w:asciiTheme="minorHAnsi" w:eastAsiaTheme="minorHAnsi" w:hAnsiTheme="minorHAnsi" w:cstheme="minorHAnsi"/>
          <w:color w:val="auto"/>
          <w:sz w:val="24"/>
          <w:szCs w:val="24"/>
          <w:lang w:val="en-US" w:eastAsia="en-US"/>
        </w:rPr>
        <w:t xml:space="preserve"> May 2021</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7C9A5E2E" w14:textId="7DA3BDEA"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Oswald, M. and Grace, J. </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2017</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Intelligence, policing and the use of algorithmic analysis: a freedom of information-based study</w:t>
      </w:r>
      <w:r w:rsidRPr="00160D46">
        <w:rPr>
          <w:rFonts w:asciiTheme="minorHAnsi" w:eastAsiaTheme="minorHAnsi" w:hAnsiTheme="minorHAnsi" w:cstheme="minorHAnsi"/>
          <w:color w:val="auto"/>
          <w:sz w:val="24"/>
          <w:szCs w:val="24"/>
          <w:lang w:val="en-US" w:eastAsia="en-US"/>
        </w:rPr>
        <w:t xml:space="preserve">. Nrl.northumbria.ac.uk. Available at: </w:t>
      </w:r>
      <w:hyperlink r:id="rId38" w:history="1">
        <w:r w:rsidR="00B05088" w:rsidRPr="00160D46">
          <w:rPr>
            <w:rStyle w:val="Hyperlink"/>
            <w:rFonts w:asciiTheme="minorHAnsi" w:eastAsiaTheme="minorHAnsi" w:hAnsiTheme="minorHAnsi" w:cstheme="minorHAnsi"/>
            <w:sz w:val="24"/>
            <w:szCs w:val="24"/>
            <w:lang w:val="en-US" w:eastAsia="en-US"/>
          </w:rPr>
          <w:t>http://nrl.northumbria.ac.uk/id/eprint/40601/1/20-20-1-PB.pdf</w:t>
        </w:r>
      </w:hyperlink>
      <w:r w:rsidR="00B05088"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 </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5</w:t>
      </w:r>
      <w:r w:rsidRPr="00160D46">
        <w:rPr>
          <w:rFonts w:asciiTheme="minorHAnsi" w:eastAsiaTheme="minorHAnsi" w:hAnsiTheme="minorHAnsi" w:cstheme="minorHAnsi"/>
          <w:color w:val="auto"/>
          <w:sz w:val="24"/>
          <w:szCs w:val="24"/>
          <w:lang w:val="en-US" w:eastAsia="en-US"/>
        </w:rPr>
        <w:t xml:space="preserve"> May 2021</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491BFC01" w14:textId="59773BB9"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Porter, T. </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201</w:t>
      </w:r>
      <w:r w:rsidR="00B05088" w:rsidRPr="00160D46">
        <w:rPr>
          <w:rFonts w:asciiTheme="minorHAnsi" w:eastAsiaTheme="minorHAnsi" w:hAnsiTheme="minorHAnsi" w:cstheme="minorHAnsi"/>
          <w:color w:val="auto"/>
          <w:sz w:val="24"/>
          <w:szCs w:val="24"/>
          <w:lang w:val="en-US" w:eastAsia="en-US"/>
        </w:rPr>
        <w:t xml:space="preserve">7) </w:t>
      </w:r>
      <w:r w:rsidRPr="00160D46">
        <w:rPr>
          <w:rFonts w:asciiTheme="minorHAnsi" w:eastAsiaTheme="minorHAnsi" w:hAnsiTheme="minorHAnsi" w:cstheme="minorHAnsi"/>
          <w:i/>
          <w:color w:val="auto"/>
          <w:sz w:val="24"/>
          <w:szCs w:val="24"/>
          <w:lang w:val="en-US" w:eastAsia="en-US"/>
        </w:rPr>
        <w:t>Speech to the national automatic number plate recognition conference</w:t>
      </w:r>
      <w:r w:rsidRPr="00160D46">
        <w:rPr>
          <w:rFonts w:asciiTheme="minorHAnsi" w:eastAsiaTheme="minorHAnsi" w:hAnsiTheme="minorHAnsi" w:cstheme="minorHAnsi"/>
          <w:color w:val="auto"/>
          <w:sz w:val="24"/>
          <w:szCs w:val="24"/>
          <w:lang w:val="en-US" w:eastAsia="en-US"/>
        </w:rPr>
        <w:t xml:space="preserve">. GOV.UK. Available at: </w:t>
      </w:r>
      <w:hyperlink r:id="rId39" w:history="1">
        <w:r w:rsidR="00B05088" w:rsidRPr="00160D46">
          <w:rPr>
            <w:rStyle w:val="Hyperlink"/>
            <w:rFonts w:asciiTheme="minorHAnsi" w:eastAsiaTheme="minorHAnsi" w:hAnsiTheme="minorHAnsi" w:cstheme="minorHAnsi"/>
            <w:sz w:val="24"/>
            <w:szCs w:val="24"/>
            <w:lang w:val="en-US" w:eastAsia="en-US"/>
          </w:rPr>
          <w:t>https://www.gov.uk/government/speeches/speech-to-the-national-automatic-number-plate-recognition-conference</w:t>
        </w:r>
      </w:hyperlink>
      <w:r w:rsidR="00B05088"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5</w:t>
      </w:r>
      <w:r w:rsidRPr="00160D46">
        <w:rPr>
          <w:rFonts w:asciiTheme="minorHAnsi" w:eastAsiaTheme="minorHAnsi" w:hAnsiTheme="minorHAnsi" w:cstheme="minorHAnsi"/>
          <w:color w:val="auto"/>
          <w:sz w:val="24"/>
          <w:szCs w:val="24"/>
          <w:lang w:val="en-US" w:eastAsia="en-US"/>
        </w:rPr>
        <w:t xml:space="preserve"> May 2021</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519F7E6A" w14:textId="7732A4DC"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lastRenderedPageBreak/>
        <w:t xml:space="preserve">Project Management. </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2021</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5 Stages of a Team Development Tuckman | Better Explained</w:t>
      </w:r>
      <w:r w:rsidRPr="00160D46">
        <w:rPr>
          <w:rFonts w:asciiTheme="minorHAnsi" w:eastAsiaTheme="minorHAnsi" w:hAnsiTheme="minorHAnsi" w:cstheme="minorHAnsi"/>
          <w:color w:val="auto"/>
          <w:sz w:val="24"/>
          <w:szCs w:val="24"/>
          <w:lang w:val="en-US" w:eastAsia="en-US"/>
        </w:rPr>
        <w:t xml:space="preserve">. Available at: </w:t>
      </w:r>
      <w:hyperlink r:id="rId40" w:history="1">
        <w:r w:rsidR="00B05088" w:rsidRPr="00160D46">
          <w:rPr>
            <w:rStyle w:val="Hyperlink"/>
            <w:rFonts w:asciiTheme="minorHAnsi" w:eastAsiaTheme="minorHAnsi" w:hAnsiTheme="minorHAnsi" w:cstheme="minorHAnsi"/>
            <w:sz w:val="24"/>
            <w:szCs w:val="24"/>
            <w:lang w:val="en-US" w:eastAsia="en-US"/>
          </w:rPr>
          <w:t>https://project.pm/team-development-tuckman/</w:t>
        </w:r>
      </w:hyperlink>
      <w:r w:rsidR="00B05088"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Accessed 2</w:t>
      </w:r>
      <w:r w:rsidR="009B219A" w:rsidRPr="00160D46">
        <w:rPr>
          <w:rFonts w:asciiTheme="minorHAnsi" w:eastAsiaTheme="minorHAnsi" w:hAnsiTheme="minorHAnsi" w:cstheme="minorHAnsi"/>
          <w:color w:val="auto"/>
          <w:sz w:val="24"/>
          <w:szCs w:val="24"/>
          <w:lang w:val="en-US" w:eastAsia="en-US"/>
        </w:rPr>
        <w:t>2 April</w:t>
      </w:r>
      <w:r w:rsidRPr="00160D46">
        <w:rPr>
          <w:rFonts w:asciiTheme="minorHAnsi" w:eastAsiaTheme="minorHAnsi" w:hAnsiTheme="minorHAnsi" w:cstheme="minorHAnsi"/>
          <w:color w:val="auto"/>
          <w:sz w:val="24"/>
          <w:szCs w:val="24"/>
          <w:lang w:val="en-US" w:eastAsia="en-US"/>
        </w:rPr>
        <w:t xml:space="preserve"> 2021</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6EC1905B" w14:textId="78DFE1C6"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proofErr w:type="spellStart"/>
      <w:r w:rsidRPr="00160D46">
        <w:rPr>
          <w:rFonts w:asciiTheme="minorHAnsi" w:eastAsiaTheme="minorHAnsi" w:hAnsiTheme="minorHAnsi" w:cstheme="minorHAnsi"/>
          <w:color w:val="auto"/>
          <w:sz w:val="24"/>
          <w:szCs w:val="24"/>
          <w:lang w:val="en-US" w:eastAsia="en-US"/>
        </w:rPr>
        <w:t>TenBoer</w:t>
      </w:r>
      <w:proofErr w:type="spellEnd"/>
      <w:r w:rsidRPr="00160D46">
        <w:rPr>
          <w:rFonts w:asciiTheme="minorHAnsi" w:eastAsiaTheme="minorHAnsi" w:hAnsiTheme="minorHAnsi" w:cstheme="minorHAnsi"/>
          <w:color w:val="auto"/>
          <w:sz w:val="24"/>
          <w:szCs w:val="24"/>
          <w:lang w:val="en-US" w:eastAsia="en-US"/>
        </w:rPr>
        <w:t xml:space="preserve">, K. </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2021</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Team Cohesion in the Workplace | Russell Tobin</w:t>
      </w:r>
      <w:r w:rsidRPr="00160D46">
        <w:rPr>
          <w:rFonts w:asciiTheme="minorHAnsi" w:eastAsiaTheme="minorHAnsi" w:hAnsiTheme="minorHAnsi" w:cstheme="minorHAnsi"/>
          <w:color w:val="auto"/>
          <w:sz w:val="24"/>
          <w:szCs w:val="24"/>
          <w:lang w:val="en-US" w:eastAsia="en-US"/>
        </w:rPr>
        <w:t xml:space="preserve">.  Russelltobin.com. Available at: </w:t>
      </w:r>
      <w:hyperlink r:id="rId41" w:history="1">
        <w:r w:rsidR="00B05088" w:rsidRPr="00160D46">
          <w:rPr>
            <w:rStyle w:val="Hyperlink"/>
            <w:rFonts w:asciiTheme="minorHAnsi" w:eastAsiaTheme="minorHAnsi" w:hAnsiTheme="minorHAnsi" w:cstheme="minorHAnsi"/>
            <w:sz w:val="24"/>
            <w:szCs w:val="24"/>
            <w:lang w:val="en-US" w:eastAsia="en-US"/>
          </w:rPr>
          <w:t>https://www.russelltobin.com/culture/team-cohesion-in-the-workplace/#:~:text=Team%20cohesion%20happens%20when%20a%20team%20remains%20united,more%20motivated%20to%20work%20towards%20the%20team%20goal</w:t>
        </w:r>
      </w:hyperlink>
      <w:r w:rsidRPr="00160D46">
        <w:rPr>
          <w:rFonts w:asciiTheme="minorHAnsi" w:eastAsiaTheme="minorHAnsi" w:hAnsiTheme="minorHAnsi" w:cstheme="minorHAnsi"/>
          <w:color w:val="auto"/>
          <w:sz w:val="24"/>
          <w:szCs w:val="24"/>
          <w:lang w:val="en-US" w:eastAsia="en-US"/>
        </w:rPr>
        <w:t>.</w:t>
      </w:r>
      <w:r w:rsidR="00B05088"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 </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5</w:t>
      </w:r>
      <w:r w:rsidRPr="00160D46">
        <w:rPr>
          <w:rFonts w:asciiTheme="minorHAnsi" w:eastAsiaTheme="minorHAnsi" w:hAnsiTheme="minorHAnsi" w:cstheme="minorHAnsi"/>
          <w:color w:val="auto"/>
          <w:sz w:val="24"/>
          <w:szCs w:val="24"/>
          <w:lang w:val="en-US" w:eastAsia="en-US"/>
        </w:rPr>
        <w:t xml:space="preserve"> May 2021</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12CBE9D3" w14:textId="345BFA89"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The University of Edinburgh. </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2020</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Gibbs' Reflective Cycle</w:t>
      </w:r>
      <w:r w:rsidRPr="00160D46">
        <w:rPr>
          <w:rFonts w:asciiTheme="minorHAnsi" w:eastAsiaTheme="minorHAnsi" w:hAnsiTheme="minorHAnsi" w:cstheme="minorHAnsi"/>
          <w:color w:val="auto"/>
          <w:sz w:val="24"/>
          <w:szCs w:val="24"/>
          <w:lang w:val="en-US" w:eastAsia="en-US"/>
        </w:rPr>
        <w:t>.</w:t>
      </w:r>
      <w:r w:rsidR="00B05088"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Available at: </w:t>
      </w:r>
      <w:hyperlink r:id="rId42" w:history="1">
        <w:r w:rsidR="00B05088" w:rsidRPr="00160D46">
          <w:rPr>
            <w:rStyle w:val="Hyperlink"/>
            <w:rFonts w:asciiTheme="minorHAnsi" w:eastAsiaTheme="minorHAnsi" w:hAnsiTheme="minorHAnsi" w:cstheme="minorHAnsi"/>
            <w:sz w:val="24"/>
            <w:szCs w:val="24"/>
            <w:lang w:val="en-US" w:eastAsia="en-US"/>
          </w:rPr>
          <w:t>https://www.ed.ac.uk/reflection/reflectors-toolkit/reflecting-on-experience/gibbs-reflective-cycle</w:t>
        </w:r>
      </w:hyperlink>
      <w:r w:rsidR="00B05088"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22</w:t>
      </w:r>
      <w:r w:rsidRPr="00160D46">
        <w:rPr>
          <w:rFonts w:asciiTheme="minorHAnsi" w:eastAsiaTheme="minorHAnsi" w:hAnsiTheme="minorHAnsi" w:cstheme="minorHAnsi"/>
          <w:color w:val="auto"/>
          <w:sz w:val="24"/>
          <w:szCs w:val="24"/>
          <w:lang w:val="en-US" w:eastAsia="en-US"/>
        </w:rPr>
        <w:t xml:space="preserve"> </w:t>
      </w:r>
      <w:r w:rsidR="009B219A" w:rsidRPr="00160D46">
        <w:rPr>
          <w:rFonts w:asciiTheme="minorHAnsi" w:eastAsiaTheme="minorHAnsi" w:hAnsiTheme="minorHAnsi" w:cstheme="minorHAnsi"/>
          <w:color w:val="auto"/>
          <w:sz w:val="24"/>
          <w:szCs w:val="24"/>
          <w:lang w:val="en-US" w:eastAsia="en-US"/>
        </w:rPr>
        <w:t xml:space="preserve">April </w:t>
      </w:r>
      <w:r w:rsidRPr="00160D46">
        <w:rPr>
          <w:rFonts w:asciiTheme="minorHAnsi" w:eastAsiaTheme="minorHAnsi" w:hAnsiTheme="minorHAnsi" w:cstheme="minorHAnsi"/>
          <w:color w:val="auto"/>
          <w:sz w:val="24"/>
          <w:szCs w:val="24"/>
          <w:lang w:val="en-US" w:eastAsia="en-US"/>
        </w:rPr>
        <w:t>202</w:t>
      </w:r>
      <w:r w:rsidR="00B05088" w:rsidRPr="00160D46">
        <w:rPr>
          <w:rFonts w:asciiTheme="minorHAnsi" w:eastAsiaTheme="minorHAnsi" w:hAnsiTheme="minorHAnsi" w:cstheme="minorHAnsi"/>
          <w:color w:val="auto"/>
          <w:sz w:val="24"/>
          <w:szCs w:val="24"/>
          <w:lang w:val="en-US" w:eastAsia="en-US"/>
        </w:rPr>
        <w:t>1).</w:t>
      </w:r>
    </w:p>
    <w:p w14:paraId="33D5F362" w14:textId="4C43751D"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Thompson, S. </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2018</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Types of Interpersonal Conflict</w:t>
      </w:r>
      <w:r w:rsidRPr="00160D46">
        <w:rPr>
          <w:rFonts w:asciiTheme="minorHAnsi" w:eastAsiaTheme="minorHAnsi" w:hAnsiTheme="minorHAnsi" w:cstheme="minorHAnsi"/>
          <w:color w:val="auto"/>
          <w:sz w:val="24"/>
          <w:szCs w:val="24"/>
          <w:lang w:val="en-US" w:eastAsia="en-US"/>
        </w:rPr>
        <w:t>.</w:t>
      </w:r>
      <w:r w:rsidR="00B05088"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Our Everyday Life. Available at: </w:t>
      </w:r>
      <w:hyperlink r:id="rId43" w:history="1">
        <w:r w:rsidR="00B05088" w:rsidRPr="00160D46">
          <w:rPr>
            <w:rStyle w:val="Hyperlink"/>
            <w:rFonts w:asciiTheme="minorHAnsi" w:eastAsiaTheme="minorHAnsi" w:hAnsiTheme="minorHAnsi" w:cstheme="minorHAnsi"/>
            <w:sz w:val="24"/>
            <w:szCs w:val="24"/>
            <w:lang w:val="en-US" w:eastAsia="en-US"/>
          </w:rPr>
          <w:t>https://oureverydaylife.com/types-of-interpersonal-conflict-4984637.html</w:t>
        </w:r>
      </w:hyperlink>
      <w:r w:rsidR="00B05088"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5</w:t>
      </w:r>
      <w:r w:rsidRPr="00160D46">
        <w:rPr>
          <w:rFonts w:asciiTheme="minorHAnsi" w:eastAsiaTheme="minorHAnsi" w:hAnsiTheme="minorHAnsi" w:cstheme="minorHAnsi"/>
          <w:color w:val="auto"/>
          <w:sz w:val="24"/>
          <w:szCs w:val="24"/>
          <w:lang w:val="en-US" w:eastAsia="en-US"/>
        </w:rPr>
        <w:t xml:space="preserve"> May 2021</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31E6C521" w14:textId="050BA175"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Weaver, M. </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2015</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Warning of backlash over car number plate camera network</w:t>
      </w:r>
      <w:r w:rsidRPr="00160D46">
        <w:rPr>
          <w:rFonts w:asciiTheme="minorHAnsi" w:eastAsiaTheme="minorHAnsi" w:hAnsiTheme="minorHAnsi" w:cstheme="minorHAnsi"/>
          <w:color w:val="auto"/>
          <w:sz w:val="24"/>
          <w:szCs w:val="24"/>
          <w:lang w:val="en-US" w:eastAsia="en-US"/>
        </w:rPr>
        <w:t xml:space="preserve">. The Guardian. Available at: </w:t>
      </w:r>
      <w:hyperlink r:id="rId44" w:history="1">
        <w:r w:rsidR="00B05088" w:rsidRPr="00160D46">
          <w:rPr>
            <w:rStyle w:val="Hyperlink"/>
            <w:rFonts w:asciiTheme="minorHAnsi" w:eastAsiaTheme="minorHAnsi" w:hAnsiTheme="minorHAnsi" w:cstheme="minorHAnsi"/>
            <w:sz w:val="24"/>
            <w:szCs w:val="24"/>
            <w:lang w:val="en-US" w:eastAsia="en-US"/>
          </w:rPr>
          <w:t>https://www.theguardian.com/uk-news/2015/nov/26/warning-of-outcry-over-car-numberplate-camera-network</w:t>
        </w:r>
      </w:hyperlink>
      <w:r w:rsidR="00B05088"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 </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Accessed </w:t>
      </w:r>
      <w:r w:rsidR="009B219A" w:rsidRPr="00160D46">
        <w:rPr>
          <w:rFonts w:asciiTheme="minorHAnsi" w:eastAsiaTheme="minorHAnsi" w:hAnsiTheme="minorHAnsi" w:cstheme="minorHAnsi"/>
          <w:color w:val="auto"/>
          <w:sz w:val="24"/>
          <w:szCs w:val="24"/>
          <w:lang w:val="en-US" w:eastAsia="en-US"/>
        </w:rPr>
        <w:t>20</w:t>
      </w:r>
      <w:r w:rsidRPr="00160D46">
        <w:rPr>
          <w:rFonts w:asciiTheme="minorHAnsi" w:eastAsiaTheme="minorHAnsi" w:hAnsiTheme="minorHAnsi" w:cstheme="minorHAnsi"/>
          <w:color w:val="auto"/>
          <w:sz w:val="24"/>
          <w:szCs w:val="24"/>
          <w:lang w:val="en-US" w:eastAsia="en-US"/>
        </w:rPr>
        <w:t xml:space="preserve"> May 2021</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w:t>
      </w:r>
    </w:p>
    <w:p w14:paraId="6C3698E5" w14:textId="2B62452C" w:rsidR="0088590A" w:rsidRPr="00160D46" w:rsidRDefault="003B5A11" w:rsidP="00C57452">
      <w:pPr>
        <w:overflowPunct/>
        <w:autoSpaceDE/>
        <w:autoSpaceDN/>
        <w:adjustRightInd/>
        <w:spacing w:after="336" w:line="360" w:lineRule="auto"/>
        <w:textAlignment w:val="auto"/>
        <w:rPr>
          <w:rFonts w:asciiTheme="minorHAnsi" w:hAnsiTheme="minorHAnsi" w:cstheme="minorHAnsi"/>
          <w:color w:val="0000FF"/>
          <w:sz w:val="24"/>
          <w:szCs w:val="24"/>
          <w:u w:val="single"/>
        </w:rPr>
      </w:pPr>
      <w:proofErr w:type="spellStart"/>
      <w:r w:rsidRPr="00160D46">
        <w:rPr>
          <w:rFonts w:asciiTheme="minorHAnsi" w:eastAsiaTheme="minorHAnsi" w:hAnsiTheme="minorHAnsi" w:cstheme="minorHAnsi"/>
          <w:color w:val="auto"/>
          <w:sz w:val="24"/>
          <w:szCs w:val="24"/>
          <w:lang w:val="en-US" w:eastAsia="en-US"/>
        </w:rPr>
        <w:t>Wordpress</w:t>
      </w:r>
      <w:proofErr w:type="spellEnd"/>
      <w:r w:rsidRPr="00160D46">
        <w:rPr>
          <w:rFonts w:asciiTheme="minorHAnsi" w:eastAsiaTheme="minorHAnsi" w:hAnsiTheme="minorHAnsi" w:cstheme="minorHAnsi"/>
          <w:color w:val="auto"/>
          <w:sz w:val="24"/>
          <w:szCs w:val="24"/>
          <w:lang w:val="en-US" w:eastAsia="en-US"/>
        </w:rPr>
        <w:t xml:space="preserve"> (2020) </w:t>
      </w:r>
      <w:r w:rsidRPr="00160D46">
        <w:rPr>
          <w:rFonts w:asciiTheme="minorHAnsi" w:eastAsiaTheme="minorHAnsi" w:hAnsiTheme="minorHAnsi" w:cstheme="minorHAnsi"/>
          <w:i/>
          <w:iCs/>
          <w:color w:val="auto"/>
          <w:sz w:val="24"/>
          <w:szCs w:val="24"/>
          <w:lang w:val="en-US" w:eastAsia="en-US"/>
        </w:rPr>
        <w:t>John’s Model of Reflection</w:t>
      </w:r>
      <w:r w:rsidRPr="00160D46">
        <w:rPr>
          <w:rFonts w:asciiTheme="minorHAnsi" w:eastAsiaTheme="minorHAnsi" w:hAnsiTheme="minorHAnsi" w:cstheme="minorHAnsi"/>
          <w:color w:val="auto"/>
          <w:sz w:val="24"/>
          <w:szCs w:val="24"/>
          <w:lang w:val="en-US" w:eastAsia="en-US"/>
        </w:rPr>
        <w:t xml:space="preserve">. Available at: </w:t>
      </w:r>
      <w:hyperlink r:id="rId45" w:history="1">
        <w:r w:rsidR="0088590A" w:rsidRPr="00160D46">
          <w:rPr>
            <w:rStyle w:val="Hyperlink"/>
            <w:rFonts w:asciiTheme="minorHAnsi" w:hAnsiTheme="minorHAnsi" w:cstheme="minorHAnsi"/>
            <w:sz w:val="24"/>
            <w:szCs w:val="24"/>
          </w:rPr>
          <w:t>https://reflectiononthetin.files.wordpress.com/2013/02/johnsmodelofreflection.pdf</w:t>
        </w:r>
      </w:hyperlink>
      <w:r w:rsidR="0088590A" w:rsidRPr="00160D46">
        <w:rPr>
          <w:rFonts w:asciiTheme="minorHAnsi" w:hAnsiTheme="minorHAnsi" w:cstheme="minorHAnsi"/>
          <w:sz w:val="24"/>
          <w:szCs w:val="24"/>
        </w:rPr>
        <w:t xml:space="preserve"> </w:t>
      </w:r>
      <w:r w:rsidR="0088590A" w:rsidRPr="00160D46">
        <w:rPr>
          <w:rFonts w:asciiTheme="minorHAnsi" w:eastAsiaTheme="minorHAnsi" w:hAnsiTheme="minorHAnsi" w:cstheme="minorHAnsi"/>
          <w:color w:val="auto"/>
          <w:sz w:val="24"/>
          <w:szCs w:val="24"/>
          <w:lang w:val="en-US" w:eastAsia="en-US"/>
        </w:rPr>
        <w:t>(Accessed 1 May 2021)</w:t>
      </w:r>
      <w:r w:rsidR="0088590A" w:rsidRPr="00160D46">
        <w:rPr>
          <w:rFonts w:asciiTheme="minorHAnsi" w:eastAsiaTheme="minorHAnsi" w:hAnsiTheme="minorHAnsi" w:cstheme="minorHAnsi"/>
          <w:color w:val="auto"/>
          <w:sz w:val="24"/>
          <w:szCs w:val="24"/>
          <w:lang w:val="en-US" w:eastAsia="en-US"/>
        </w:rPr>
        <w:t>.</w:t>
      </w:r>
    </w:p>
    <w:p w14:paraId="7D25443F" w14:textId="1F584B0D" w:rsidR="00C57452" w:rsidRPr="00160D46" w:rsidRDefault="00C57452" w:rsidP="00C57452">
      <w:pPr>
        <w:overflowPunct/>
        <w:autoSpaceDE/>
        <w:autoSpaceDN/>
        <w:adjustRightInd/>
        <w:spacing w:after="336" w:line="360" w:lineRule="auto"/>
        <w:textAlignment w:val="auto"/>
        <w:rPr>
          <w:rFonts w:asciiTheme="minorHAnsi" w:eastAsiaTheme="minorHAnsi" w:hAnsiTheme="minorHAnsi" w:cstheme="minorHAnsi"/>
          <w:color w:val="auto"/>
          <w:sz w:val="24"/>
          <w:szCs w:val="24"/>
          <w:lang w:val="en-US" w:eastAsia="en-US"/>
        </w:rPr>
      </w:pPr>
      <w:proofErr w:type="spellStart"/>
      <w:r w:rsidRPr="00160D46">
        <w:rPr>
          <w:rFonts w:asciiTheme="minorHAnsi" w:eastAsiaTheme="minorHAnsi" w:hAnsiTheme="minorHAnsi" w:cstheme="minorHAnsi"/>
          <w:color w:val="auto"/>
          <w:sz w:val="24"/>
          <w:szCs w:val="24"/>
          <w:lang w:val="en-US" w:eastAsia="en-US"/>
        </w:rPr>
        <w:t>Zercoe</w:t>
      </w:r>
      <w:proofErr w:type="spellEnd"/>
      <w:r w:rsidRPr="00160D46">
        <w:rPr>
          <w:rFonts w:asciiTheme="minorHAnsi" w:eastAsiaTheme="minorHAnsi" w:hAnsiTheme="minorHAnsi" w:cstheme="minorHAnsi"/>
          <w:color w:val="auto"/>
          <w:sz w:val="24"/>
          <w:szCs w:val="24"/>
          <w:lang w:val="en-US" w:eastAsia="en-US"/>
        </w:rPr>
        <w:t xml:space="preserve">, C. </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2021</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i/>
          <w:color w:val="auto"/>
          <w:sz w:val="24"/>
          <w:szCs w:val="24"/>
          <w:lang w:val="en-US" w:eastAsia="en-US"/>
        </w:rPr>
        <w:t>Relationship between vehicle crime and violent crime</w:t>
      </w:r>
      <w:r w:rsidRPr="00160D46">
        <w:rPr>
          <w:rFonts w:asciiTheme="minorHAnsi" w:eastAsiaTheme="minorHAnsi" w:hAnsiTheme="minorHAnsi" w:cstheme="minorHAnsi"/>
          <w:color w:val="auto"/>
          <w:sz w:val="24"/>
          <w:szCs w:val="24"/>
          <w:lang w:val="en-US" w:eastAsia="en-US"/>
        </w:rPr>
        <w:t xml:space="preserve">. Pursuit Response. Available at: </w:t>
      </w:r>
      <w:hyperlink r:id="rId46" w:history="1">
        <w:r w:rsidR="00B05088" w:rsidRPr="00160D46">
          <w:rPr>
            <w:rStyle w:val="Hyperlink"/>
            <w:rFonts w:asciiTheme="minorHAnsi" w:eastAsiaTheme="minorHAnsi" w:hAnsiTheme="minorHAnsi" w:cstheme="minorHAnsi"/>
            <w:sz w:val="24"/>
            <w:szCs w:val="24"/>
            <w:lang w:val="en-US" w:eastAsia="en-US"/>
          </w:rPr>
          <w:t>https://pursuitresponse.org/qa-why-police-agencies-need-to-collect-better-data-on-vehicle-crimes/</w:t>
        </w:r>
      </w:hyperlink>
      <w:r w:rsidR="00B05088" w:rsidRPr="00160D46">
        <w:rPr>
          <w:rFonts w:asciiTheme="minorHAnsi" w:eastAsiaTheme="minorHAnsi" w:hAnsiTheme="minorHAnsi" w:cstheme="minorHAnsi"/>
          <w:color w:val="auto"/>
          <w:sz w:val="24"/>
          <w:szCs w:val="24"/>
          <w:lang w:val="en-US" w:eastAsia="en-US"/>
        </w:rPr>
        <w:t xml:space="preserve"> </w:t>
      </w:r>
      <w:r w:rsidRPr="00160D46">
        <w:rPr>
          <w:rFonts w:asciiTheme="minorHAnsi" w:eastAsiaTheme="minorHAnsi" w:hAnsiTheme="minorHAnsi" w:cstheme="minorHAnsi"/>
          <w:color w:val="auto"/>
          <w:sz w:val="24"/>
          <w:szCs w:val="24"/>
          <w:lang w:val="en-US" w:eastAsia="en-US"/>
        </w:rPr>
        <w:t xml:space="preserve"> </w:t>
      </w:r>
      <w:r w:rsidR="00B05088" w:rsidRPr="00160D46">
        <w:rPr>
          <w:rFonts w:asciiTheme="minorHAnsi" w:eastAsiaTheme="minorHAnsi" w:hAnsiTheme="minorHAnsi" w:cstheme="minorHAnsi"/>
          <w:color w:val="auto"/>
          <w:sz w:val="24"/>
          <w:szCs w:val="24"/>
          <w:lang w:val="en-US" w:eastAsia="en-US"/>
        </w:rPr>
        <w:t>(</w:t>
      </w:r>
      <w:r w:rsidRPr="00160D46">
        <w:rPr>
          <w:rFonts w:asciiTheme="minorHAnsi" w:eastAsiaTheme="minorHAnsi" w:hAnsiTheme="minorHAnsi" w:cstheme="minorHAnsi"/>
          <w:color w:val="auto"/>
          <w:sz w:val="24"/>
          <w:szCs w:val="24"/>
          <w:lang w:val="en-US" w:eastAsia="en-US"/>
        </w:rPr>
        <w:t>Accessed 2</w:t>
      </w:r>
      <w:r w:rsidR="009B219A" w:rsidRPr="00160D46">
        <w:rPr>
          <w:rFonts w:asciiTheme="minorHAnsi" w:eastAsiaTheme="minorHAnsi" w:hAnsiTheme="minorHAnsi" w:cstheme="minorHAnsi"/>
          <w:color w:val="auto"/>
          <w:sz w:val="24"/>
          <w:szCs w:val="24"/>
          <w:lang w:val="en-US" w:eastAsia="en-US"/>
        </w:rPr>
        <w:t>0</w:t>
      </w:r>
      <w:r w:rsidRPr="00160D46">
        <w:rPr>
          <w:rFonts w:asciiTheme="minorHAnsi" w:eastAsiaTheme="minorHAnsi" w:hAnsiTheme="minorHAnsi" w:cstheme="minorHAnsi"/>
          <w:color w:val="auto"/>
          <w:sz w:val="24"/>
          <w:szCs w:val="24"/>
          <w:lang w:val="en-US" w:eastAsia="en-US"/>
        </w:rPr>
        <w:t xml:space="preserve"> May 202</w:t>
      </w:r>
      <w:r w:rsidR="00B05088" w:rsidRPr="00160D46">
        <w:rPr>
          <w:rFonts w:asciiTheme="minorHAnsi" w:eastAsiaTheme="minorHAnsi" w:hAnsiTheme="minorHAnsi" w:cstheme="minorHAnsi"/>
          <w:color w:val="auto"/>
          <w:sz w:val="24"/>
          <w:szCs w:val="24"/>
          <w:lang w:val="en-US" w:eastAsia="en-US"/>
        </w:rPr>
        <w:t>1)</w:t>
      </w:r>
      <w:r w:rsidRPr="00160D46">
        <w:rPr>
          <w:rFonts w:asciiTheme="minorHAnsi" w:eastAsiaTheme="minorHAnsi" w:hAnsiTheme="minorHAnsi" w:cstheme="minorHAnsi"/>
          <w:color w:val="auto"/>
          <w:sz w:val="24"/>
          <w:szCs w:val="24"/>
          <w:lang w:val="en-US" w:eastAsia="en-US"/>
        </w:rPr>
        <w:t>.</w:t>
      </w:r>
    </w:p>
    <w:p w14:paraId="67D19BB9" w14:textId="380A96BB" w:rsidR="0088590A" w:rsidRPr="00160D46" w:rsidRDefault="0088590A" w:rsidP="00C57452">
      <w:pPr>
        <w:overflowPunct/>
        <w:autoSpaceDE/>
        <w:autoSpaceDN/>
        <w:adjustRightInd/>
        <w:spacing w:after="336" w:line="360" w:lineRule="auto"/>
        <w:textAlignment w:val="auto"/>
        <w:rPr>
          <w:rFonts w:asciiTheme="minorHAnsi" w:eastAsiaTheme="minorHAnsi" w:hAnsiTheme="minorHAnsi" w:cstheme="minorHAnsi"/>
          <w:b/>
          <w:bCs/>
          <w:color w:val="auto"/>
          <w:sz w:val="24"/>
          <w:szCs w:val="24"/>
          <w:u w:val="single"/>
          <w:lang w:val="en-US" w:eastAsia="en-US"/>
        </w:rPr>
      </w:pPr>
      <w:r w:rsidRPr="00160D46">
        <w:rPr>
          <w:rFonts w:asciiTheme="minorHAnsi" w:eastAsiaTheme="minorHAnsi" w:hAnsiTheme="minorHAnsi" w:cstheme="minorHAnsi"/>
          <w:b/>
          <w:bCs/>
          <w:color w:val="auto"/>
          <w:sz w:val="24"/>
          <w:szCs w:val="24"/>
          <w:u w:val="single"/>
          <w:lang w:val="en-US" w:eastAsia="en-US"/>
        </w:rPr>
        <w:t>Documents</w:t>
      </w:r>
    </w:p>
    <w:p w14:paraId="1C3DBC29" w14:textId="4F1C46C7" w:rsidR="003D5C66" w:rsidRPr="00160D46" w:rsidRDefault="0088590A" w:rsidP="0088590A">
      <w:pPr>
        <w:overflowPunct/>
        <w:autoSpaceDE/>
        <w:autoSpaceDN/>
        <w:adjustRightInd/>
        <w:spacing w:after="336" w:line="360" w:lineRule="auto"/>
        <w:textAlignment w:val="auto"/>
        <w:rPr>
          <w:rFonts w:asciiTheme="minorHAnsi" w:eastAsiaTheme="minorHAnsi" w:hAnsiTheme="minorHAnsi" w:cstheme="minorHAnsi"/>
          <w:i/>
          <w:iCs/>
          <w:color w:val="auto"/>
          <w:sz w:val="24"/>
          <w:szCs w:val="24"/>
          <w:lang w:val="en-US" w:eastAsia="en-US"/>
        </w:rPr>
      </w:pPr>
      <w:r w:rsidRPr="00160D46">
        <w:rPr>
          <w:rFonts w:asciiTheme="minorHAnsi" w:eastAsiaTheme="minorHAnsi" w:hAnsiTheme="minorHAnsi" w:cstheme="minorHAnsi"/>
          <w:color w:val="auto"/>
          <w:sz w:val="24"/>
          <w:szCs w:val="24"/>
          <w:lang w:val="en-US" w:eastAsia="en-US"/>
        </w:rPr>
        <w:t xml:space="preserve">Richards, L. (2009) </w:t>
      </w:r>
      <w:r w:rsidRPr="00160D46">
        <w:rPr>
          <w:rFonts w:asciiTheme="minorHAnsi" w:eastAsiaTheme="minorHAnsi" w:hAnsiTheme="minorHAnsi" w:cstheme="minorHAnsi"/>
          <w:i/>
          <w:iCs/>
          <w:color w:val="auto"/>
          <w:sz w:val="24"/>
          <w:szCs w:val="24"/>
          <w:lang w:val="en-US" w:eastAsia="en-US"/>
        </w:rPr>
        <w:t xml:space="preserve">Domestic Abuse, Stalking and Harassment and </w:t>
      </w:r>
      <w:proofErr w:type="spellStart"/>
      <w:r w:rsidRPr="00160D46">
        <w:rPr>
          <w:rFonts w:asciiTheme="minorHAnsi" w:eastAsiaTheme="minorHAnsi" w:hAnsiTheme="minorHAnsi" w:cstheme="minorHAnsi"/>
          <w:i/>
          <w:iCs/>
          <w:color w:val="auto"/>
          <w:sz w:val="24"/>
          <w:szCs w:val="24"/>
          <w:lang w:val="en-US" w:eastAsia="en-US"/>
        </w:rPr>
        <w:t>Honour</w:t>
      </w:r>
      <w:proofErr w:type="spellEnd"/>
      <w:r w:rsidRPr="00160D46">
        <w:rPr>
          <w:rFonts w:asciiTheme="minorHAnsi" w:eastAsiaTheme="minorHAnsi" w:hAnsiTheme="minorHAnsi" w:cstheme="minorHAnsi"/>
          <w:i/>
          <w:iCs/>
          <w:color w:val="auto"/>
          <w:sz w:val="24"/>
          <w:szCs w:val="24"/>
          <w:lang w:val="en-US" w:eastAsia="en-US"/>
        </w:rPr>
        <w:t xml:space="preserve"> Based Violence (DASH) Risk Identification and Assessment and Management Model</w:t>
      </w:r>
    </w:p>
    <w:sectPr w:rsidR="003D5C66" w:rsidRPr="00160D4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5CE6F" w14:textId="77777777" w:rsidR="00CA0EB5" w:rsidRDefault="00CA0EB5">
      <w:r>
        <w:separator/>
      </w:r>
    </w:p>
  </w:endnote>
  <w:endnote w:type="continuationSeparator" w:id="0">
    <w:p w14:paraId="19A28048" w14:textId="77777777" w:rsidR="00CA0EB5" w:rsidRDefault="00CA0E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0EDECE" w14:textId="77777777" w:rsidR="00CA0EB5" w:rsidRDefault="00CA0E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CA0EB5" w:rsidRDefault="00CA0EB5">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CA0EB5" w:rsidRPr="00BB5EAA" w:rsidRDefault="00CA0EB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732DAA" w14:textId="77777777" w:rsidR="00CA0EB5" w:rsidRDefault="00CA0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4A3E7F" w14:textId="77777777" w:rsidR="00CA0EB5" w:rsidRDefault="00CA0EB5">
      <w:r>
        <w:separator/>
      </w:r>
    </w:p>
  </w:footnote>
  <w:footnote w:type="continuationSeparator" w:id="0">
    <w:p w14:paraId="29850DBB" w14:textId="77777777" w:rsidR="00CA0EB5" w:rsidRDefault="00CA0E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9E6417" w14:textId="77777777" w:rsidR="00CA0EB5" w:rsidRDefault="00CA0E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980E69" w14:textId="77777777" w:rsidR="00CA0EB5" w:rsidRDefault="00CA0E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7FDB44" w14:textId="77777777" w:rsidR="00CA0EB5" w:rsidRDefault="00CA0E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2F4C8A"/>
    <w:multiLevelType w:val="multilevel"/>
    <w:tmpl w:val="19A0626A"/>
    <w:lvl w:ilvl="0">
      <w:start w:val="8"/>
      <w:numFmt w:val="decimal"/>
      <w:lvlText w:val="%1"/>
      <w:lvlJc w:val="left"/>
      <w:pPr>
        <w:ind w:left="430" w:hanging="430"/>
      </w:pPr>
      <w:rPr>
        <w:rFonts w:ascii="Arial" w:hAnsi="Arial" w:cs="Arial" w:hint="default"/>
        <w:sz w:val="22"/>
      </w:rPr>
    </w:lvl>
    <w:lvl w:ilvl="1">
      <w:start w:val="10"/>
      <w:numFmt w:val="decimal"/>
      <w:lvlText w:val="%1-%2"/>
      <w:lvlJc w:val="left"/>
      <w:pPr>
        <w:ind w:left="430" w:hanging="430"/>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720" w:hanging="720"/>
      </w:pPr>
      <w:rPr>
        <w:rFonts w:ascii="Arial" w:hAnsi="Arial" w:cs="Arial" w:hint="default"/>
        <w:sz w:val="22"/>
      </w:rPr>
    </w:lvl>
    <w:lvl w:ilvl="4">
      <w:start w:val="1"/>
      <w:numFmt w:val="decimal"/>
      <w:lvlText w:val="%1-%2.%3.%4.%5"/>
      <w:lvlJc w:val="left"/>
      <w:pPr>
        <w:ind w:left="1080" w:hanging="1080"/>
      </w:pPr>
      <w:rPr>
        <w:rFonts w:ascii="Arial" w:hAnsi="Arial" w:cs="Arial" w:hint="default"/>
        <w:sz w:val="22"/>
      </w:rPr>
    </w:lvl>
    <w:lvl w:ilvl="5">
      <w:start w:val="1"/>
      <w:numFmt w:val="decimal"/>
      <w:lvlText w:val="%1-%2.%3.%4.%5.%6"/>
      <w:lvlJc w:val="left"/>
      <w:pPr>
        <w:ind w:left="1080" w:hanging="1080"/>
      </w:pPr>
      <w:rPr>
        <w:rFonts w:ascii="Arial" w:hAnsi="Arial" w:cs="Arial" w:hint="default"/>
        <w:sz w:val="22"/>
      </w:rPr>
    </w:lvl>
    <w:lvl w:ilvl="6">
      <w:start w:val="1"/>
      <w:numFmt w:val="decimal"/>
      <w:lvlText w:val="%1-%2.%3.%4.%5.%6.%7"/>
      <w:lvlJc w:val="left"/>
      <w:pPr>
        <w:ind w:left="1440" w:hanging="1440"/>
      </w:pPr>
      <w:rPr>
        <w:rFonts w:ascii="Arial" w:hAnsi="Arial" w:cs="Arial" w:hint="default"/>
        <w:sz w:val="22"/>
      </w:rPr>
    </w:lvl>
    <w:lvl w:ilvl="7">
      <w:start w:val="1"/>
      <w:numFmt w:val="decimal"/>
      <w:lvlText w:val="%1-%2.%3.%4.%5.%6.%7.%8"/>
      <w:lvlJc w:val="left"/>
      <w:pPr>
        <w:ind w:left="1440" w:hanging="1440"/>
      </w:pPr>
      <w:rPr>
        <w:rFonts w:ascii="Arial" w:hAnsi="Arial" w:cs="Arial" w:hint="default"/>
        <w:sz w:val="22"/>
      </w:rPr>
    </w:lvl>
    <w:lvl w:ilvl="8">
      <w:start w:val="1"/>
      <w:numFmt w:val="decimal"/>
      <w:lvlText w:val="%1-%2.%3.%4.%5.%6.%7.%8.%9"/>
      <w:lvlJc w:val="left"/>
      <w:pPr>
        <w:ind w:left="1800" w:hanging="1800"/>
      </w:pPr>
      <w:rPr>
        <w:rFonts w:ascii="Arial" w:hAnsi="Arial" w:cs="Arial" w:hint="default"/>
        <w:sz w:val="22"/>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4"/>
  </w:num>
  <w:num w:numId="4">
    <w:abstractNumId w:val="3"/>
  </w:num>
  <w:num w:numId="5">
    <w:abstractNumId w:val="5"/>
  </w:num>
  <w:num w:numId="6">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12C2"/>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55226"/>
    <w:rsid w:val="001608C4"/>
    <w:rsid w:val="00160D46"/>
    <w:rsid w:val="00171418"/>
    <w:rsid w:val="00190913"/>
    <w:rsid w:val="001961CF"/>
    <w:rsid w:val="001A59BB"/>
    <w:rsid w:val="001A6A51"/>
    <w:rsid w:val="001A79C4"/>
    <w:rsid w:val="001B331A"/>
    <w:rsid w:val="001C0E74"/>
    <w:rsid w:val="001C5EED"/>
    <w:rsid w:val="001C6CEC"/>
    <w:rsid w:val="001D229F"/>
    <w:rsid w:val="001D6162"/>
    <w:rsid w:val="001E6FAD"/>
    <w:rsid w:val="001E7592"/>
    <w:rsid w:val="001F3878"/>
    <w:rsid w:val="001F4552"/>
    <w:rsid w:val="002019EB"/>
    <w:rsid w:val="002030F2"/>
    <w:rsid w:val="00205051"/>
    <w:rsid w:val="002061D9"/>
    <w:rsid w:val="00211F65"/>
    <w:rsid w:val="00213A97"/>
    <w:rsid w:val="0022001B"/>
    <w:rsid w:val="00220D06"/>
    <w:rsid w:val="002219BA"/>
    <w:rsid w:val="002246A0"/>
    <w:rsid w:val="00224AF9"/>
    <w:rsid w:val="00230439"/>
    <w:rsid w:val="00235176"/>
    <w:rsid w:val="00236061"/>
    <w:rsid w:val="0024100E"/>
    <w:rsid w:val="00241910"/>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5A11"/>
    <w:rsid w:val="003C19F1"/>
    <w:rsid w:val="003C4186"/>
    <w:rsid w:val="003C458C"/>
    <w:rsid w:val="003C6185"/>
    <w:rsid w:val="003D0D2D"/>
    <w:rsid w:val="003D4710"/>
    <w:rsid w:val="003D5C66"/>
    <w:rsid w:val="003D7D22"/>
    <w:rsid w:val="003E16D7"/>
    <w:rsid w:val="003E197E"/>
    <w:rsid w:val="003E3B07"/>
    <w:rsid w:val="004046F0"/>
    <w:rsid w:val="0040668F"/>
    <w:rsid w:val="00412677"/>
    <w:rsid w:val="00417925"/>
    <w:rsid w:val="00423DDF"/>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969ED"/>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02A0"/>
    <w:rsid w:val="00581E0A"/>
    <w:rsid w:val="00582870"/>
    <w:rsid w:val="00586D89"/>
    <w:rsid w:val="005916B8"/>
    <w:rsid w:val="00593D00"/>
    <w:rsid w:val="005A1B4C"/>
    <w:rsid w:val="005A1BA3"/>
    <w:rsid w:val="005A545C"/>
    <w:rsid w:val="005B4996"/>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31D8"/>
    <w:rsid w:val="00654329"/>
    <w:rsid w:val="00654CEC"/>
    <w:rsid w:val="00655507"/>
    <w:rsid w:val="00661B81"/>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152D2"/>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0A"/>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74760"/>
    <w:rsid w:val="00991FDA"/>
    <w:rsid w:val="009927A1"/>
    <w:rsid w:val="0099774D"/>
    <w:rsid w:val="009A310E"/>
    <w:rsid w:val="009A5F3B"/>
    <w:rsid w:val="009B0B61"/>
    <w:rsid w:val="009B219A"/>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AF794F"/>
    <w:rsid w:val="00B011CD"/>
    <w:rsid w:val="00B0296A"/>
    <w:rsid w:val="00B05088"/>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452"/>
    <w:rsid w:val="00C63D00"/>
    <w:rsid w:val="00C6441B"/>
    <w:rsid w:val="00C7108B"/>
    <w:rsid w:val="00C8089F"/>
    <w:rsid w:val="00C836CC"/>
    <w:rsid w:val="00C87A74"/>
    <w:rsid w:val="00C90A71"/>
    <w:rsid w:val="00C91574"/>
    <w:rsid w:val="00C91BC2"/>
    <w:rsid w:val="00C92C71"/>
    <w:rsid w:val="00C93F8F"/>
    <w:rsid w:val="00C94BF2"/>
    <w:rsid w:val="00CA0EB5"/>
    <w:rsid w:val="00CA2745"/>
    <w:rsid w:val="00CA3593"/>
    <w:rsid w:val="00CA7F4F"/>
    <w:rsid w:val="00CB258E"/>
    <w:rsid w:val="00CB3442"/>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24C8"/>
    <w:rsid w:val="00E03B6D"/>
    <w:rsid w:val="00E0649E"/>
    <w:rsid w:val="00E11A38"/>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E5C39"/>
    <w:rsid w:val="00F01F92"/>
    <w:rsid w:val="00F10A08"/>
    <w:rsid w:val="00F139CF"/>
    <w:rsid w:val="00F22AC5"/>
    <w:rsid w:val="00F254D1"/>
    <w:rsid w:val="00F26B3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08FC"/>
    <w:rsid w:val="00F927A1"/>
    <w:rsid w:val="00F92E4D"/>
    <w:rsid w:val="00F94392"/>
    <w:rsid w:val="00FA3764"/>
    <w:rsid w:val="00FA4343"/>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selectable">
    <w:name w:val="selectable"/>
    <w:basedOn w:val="DefaultParagraphFont"/>
    <w:rsid w:val="003D5C66"/>
  </w:style>
  <w:style w:type="character" w:styleId="UnresolvedMention">
    <w:name w:val="Unresolved Mention"/>
    <w:basedOn w:val="DefaultParagraphFont"/>
    <w:uiPriority w:val="99"/>
    <w:semiHidden/>
    <w:unhideWhenUsed/>
    <w:rsid w:val="00AF794F"/>
    <w:rPr>
      <w:color w:val="605E5C"/>
      <w:shd w:val="clear" w:color="auto" w:fill="E1DFDD"/>
    </w:rPr>
  </w:style>
  <w:style w:type="paragraph" w:customStyle="1" w:styleId="css-1yqigsj">
    <w:name w:val="css-1yqigsj"/>
    <w:basedOn w:val="Normal"/>
    <w:rsid w:val="007152D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6531D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est-selling-cars.com/britain-uk/2019-britain-total-number-of-cars-on-the-road-motorparc/" TargetMode="External"/><Relationship Id="rId39" Type="http://schemas.openxmlformats.org/officeDocument/2006/relationships/hyperlink" Target="https://www.gov.uk/government/speeches/speech-to-the-national-automatic-number-plate-recognition-conference"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666857/Strategic_Road_Network_Initial_Report_Overview.pdf" TargetMode="External"/><Relationship Id="rId34" Type="http://schemas.openxmlformats.org/officeDocument/2006/relationships/hyperlink" Target="https://onlinelibrary.wiley.com/doi/abs/10.1002/9781118517383.wbeccj371" TargetMode="External"/><Relationship Id="rId42" Type="http://schemas.openxmlformats.org/officeDocument/2006/relationships/hyperlink" Target="https://www.ed.ac.uk/reflection/reflectors-toolkit/reflecting-on-experience/gibbs-reflective-cycle"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bbc.co.uk/news/uk-england-kent-56717403" TargetMode="External"/><Relationship Id="rId33" Type="http://schemas.openxmlformats.org/officeDocument/2006/relationships/hyperlink" Target="https://www.nationalcrimeagency.gov.uk/what-we-do/crime-threats/drug-trafficking/county-lines" TargetMode="External"/><Relationship Id="rId38" Type="http://schemas.openxmlformats.org/officeDocument/2006/relationships/hyperlink" Target="http://nrl.northumbria.ac.uk/id/eprint/40601/1/20-20-1-PB.pdf" TargetMode="External"/><Relationship Id="rId46" Type="http://schemas.openxmlformats.org/officeDocument/2006/relationships/hyperlink" Target="https://pursuitresponse.org/qa-why-police-agencies-need-to-collect-better-data-on-vehicle-crime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p.college.police.uk/app-content/road-policing-2/disrupting-criminality/" TargetMode="External"/><Relationship Id="rId29" Type="http://schemas.openxmlformats.org/officeDocument/2006/relationships/hyperlink" Target="https://www.eln.co.uk/blog/tuckmans-theory-of-group-development" TargetMode="External"/><Relationship Id="rId41" Type="http://schemas.openxmlformats.org/officeDocument/2006/relationships/hyperlink" Target="https://www.russelltobin.com/culture/team-cohesion-in-the-workplace/#:~:text=Team%20cohesion%20happens%20when%20a%20team%20remains%20united,more%20motivated%20to%20work%20towards%20the%20team%20goa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ja.ojp.gov/sites/g/files/xyckuh186/files/Publications/ReducingCrimeThroughILP.pdf" TargetMode="External"/><Relationship Id="rId32" Type="http://schemas.openxmlformats.org/officeDocument/2006/relationships/hyperlink" Target="https://www.policechiefmagazine.org/changing-the-face-crime-prevention/" TargetMode="External"/><Relationship Id="rId37" Type="http://schemas.openxmlformats.org/officeDocument/2006/relationships/hyperlink" Target="http://old.wrexham.gov.uk/english/council/social_services/ifss/index.htm" TargetMode="External"/><Relationship Id="rId40" Type="http://schemas.openxmlformats.org/officeDocument/2006/relationships/hyperlink" Target="https://project.pm/team-development-tuckman/" TargetMode="External"/><Relationship Id="rId45" Type="http://schemas.openxmlformats.org/officeDocument/2006/relationships/hyperlink" Target="https://reflectiononthetin.files.wordpress.com/2013/02/johnsmodelofreflection.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standard.co.uk/news/london/police-must-end-canteen-culture-and-return-to-values-of-olympics-8695448.html" TargetMode="External"/><Relationship Id="rId28" Type="http://schemas.openxmlformats.org/officeDocument/2006/relationships/hyperlink" Target="https://www.dtsdigitalcctv.co.uk/ANPR-Cameras.asp" TargetMode="External"/><Relationship Id="rId36" Type="http://schemas.openxmlformats.org/officeDocument/2006/relationships/hyperlink" Target="https://learning.nspcc.org.uk/child-abuse-and-neglect/county-lines#:~:text=What%20is%20county%20lines%3F%20County%20lines%20is%20a,th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newsmoor.com/tuckmans-model-five-stages-of-group-and-team-development-theory/" TargetMode="External"/><Relationship Id="rId44" Type="http://schemas.openxmlformats.org/officeDocument/2006/relationships/hyperlink" Target="https://www.theguardian.com/uk-news/2015/nov/26/warning-of-outcry-over-car-numberplate-camera-networ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publishing.service.gov.uk/government/uploads/system/uploads/attachment_data/file/936912/NASPLE_Version_2.1_November_2020.pdf" TargetMode="External"/><Relationship Id="rId27" Type="http://schemas.openxmlformats.org/officeDocument/2006/relationships/hyperlink" Target="https://www.college.police.uk/What-we-do/Ethics/Documents/Code_of_Ethics.pdf" TargetMode="External"/><Relationship Id="rId30" Type="http://schemas.openxmlformats.org/officeDocument/2006/relationships/hyperlink" Target="https://beta.northumbria.police.uk/about-us/policies/general-policing-issues/motor-patrols-roads-policing/" TargetMode="External"/><Relationship Id="rId35" Type="http://schemas.openxmlformats.org/officeDocument/2006/relationships/hyperlink" Target="https://www.npcc.police.uk/FreedomofInformation/ANPR.aspx" TargetMode="External"/><Relationship Id="rId43" Type="http://schemas.openxmlformats.org/officeDocument/2006/relationships/hyperlink" Target="https://oureverydaylife.com/types-of-interpersonal-conflict-4984637.html"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10" ma:contentTypeDescription="Create a new document." ma:contentTypeScope="" ma:versionID="c0960e16388dd1afc8f3f14a9813c4df">
  <xsd:schema xmlns:xsd="http://www.w3.org/2001/XMLSchema" xmlns:xs="http://www.w3.org/2001/XMLSchema" xmlns:p="http://schemas.microsoft.com/office/2006/metadata/properties" xmlns:ns3="e383f68b-8da6-4b00-a9bc-cdca5e689bba" targetNamespace="http://schemas.microsoft.com/office/2006/metadata/properties" ma:root="true" ma:fieldsID="762cf9aee7a274a9af007334ecdae1e8"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infopath/2007/PartnerControls"/>
    <ds:schemaRef ds:uri="http://purl.org/dc/terms/"/>
    <ds:schemaRef ds:uri="http://schemas.microsoft.com/office/2006/metadata/properties"/>
    <ds:schemaRef ds:uri="http://schemas.microsoft.com/office/2006/documentManagement/types"/>
    <ds:schemaRef ds:uri="http://purl.org/dc/elements/1.1/"/>
    <ds:schemaRef ds:uri="http://purl.org/dc/dcmitype/"/>
    <ds:schemaRef ds:uri="http://schemas.openxmlformats.org/package/2006/metadata/core-properties"/>
    <ds:schemaRef ds:uri="e383f68b-8da6-4b00-a9bc-cdca5e689bba"/>
    <ds:schemaRef ds:uri="http://www.w3.org/XML/1998/namespace"/>
  </ds:schemaRefs>
</ds:datastoreItem>
</file>

<file path=customXml/itemProps3.xml><?xml version="1.0" encoding="utf-8"?>
<ds:datastoreItem xmlns:ds="http://schemas.openxmlformats.org/officeDocument/2006/customXml" ds:itemID="{60CC9E12-64FB-4892-993B-1848E77AC2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596C42-39D3-47EC-BBB4-058E111DD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8958</Words>
  <Characters>53375</Characters>
  <Application>Microsoft Office Word</Application>
  <DocSecurity>0</DocSecurity>
  <Lines>444</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 Constance</cp:lastModifiedBy>
  <cp:revision>2</cp:revision>
  <cp:lastPrinted>2014-08-26T08:55:00Z</cp:lastPrinted>
  <dcterms:created xsi:type="dcterms:W3CDTF">2021-05-24T17:12:00Z</dcterms:created>
  <dcterms:modified xsi:type="dcterms:W3CDTF">2021-05-24T17:12:00Z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2021-03-10T16:04:43.7661376Z</vt:lpwstr>
  </property>
  <property fmtid="{D5CDD505-2E9C-101B-9397-08002B2CF9AE}" pid="6" name="MSIP_Label_f2acd28b-79a3-4a0f-b0ff-4b75658b1549_Name">
    <vt:lpwstr>OFFICIAL</vt:lpwstr>
  </property>
  <property fmtid="{D5CDD505-2E9C-101B-9397-08002B2CF9AE}" pid="7" name="MSIP_Label_f2acd28b-79a3-4a0f-b0ff-4b75658b1549_ActionId">
    <vt:lpwstr>7808d8a3-5963-4f02-9f51-dbe41e715fcb</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