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95722B" w14:textId="018B257C" w:rsidR="00995652" w:rsidRDefault="00EF4877">
      <w:pPr>
        <w:rPr>
          <w:rFonts w:ascii="Arial" w:hAnsi="Arial" w:cs="Arial"/>
          <w:sz w:val="28"/>
          <w:szCs w:val="28"/>
          <w:u w:val="single"/>
        </w:rPr>
      </w:pPr>
      <w:r w:rsidRPr="00EF4877">
        <w:rPr>
          <w:rFonts w:ascii="Arial" w:hAnsi="Arial" w:cs="Arial"/>
          <w:sz w:val="28"/>
          <w:szCs w:val="28"/>
          <w:u w:val="single"/>
        </w:rPr>
        <w:t>TASK 2 REFLECTION</w:t>
      </w:r>
    </w:p>
    <w:p w14:paraId="5229B926" w14:textId="528CD23A" w:rsidR="00EF4877" w:rsidRPr="00EF4877" w:rsidRDefault="00EF4877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Student number: 1809717</w:t>
      </w:r>
      <w:bookmarkStart w:id="0" w:name="_GoBack"/>
      <w:bookmarkEnd w:id="0"/>
    </w:p>
    <w:p w14:paraId="232040C8" w14:textId="2761FC8B" w:rsidR="00FB7046" w:rsidRDefault="00FB7046"/>
    <w:p w14:paraId="752229B3" w14:textId="77777777" w:rsidR="00FB7046" w:rsidRDefault="00FB7046"/>
    <w:p w14:paraId="675415EB" w14:textId="0654F480" w:rsidR="00125AA6" w:rsidRDefault="00FB7046" w:rsidP="00125AA6">
      <w:pPr>
        <w:spacing w:line="360" w:lineRule="auto"/>
        <w:jc w:val="both"/>
        <w:rPr>
          <w:rFonts w:ascii="Arial" w:eastAsia="Times New Roman" w:hAnsi="Arial" w:cs="Arial"/>
          <w:color w:val="212529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At some point in life, each</w:t>
      </w:r>
      <w:r w:rsidR="009E1BD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of us </w:t>
      </w:r>
      <w:r w:rsidR="006B5249" w:rsidRPr="006B524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experiences some degree of subconscious bias in t</w:t>
      </w:r>
      <w:r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he way we t</w:t>
      </w:r>
      <w:r w:rsidR="006B5249" w:rsidRPr="006B524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hink</w:t>
      </w:r>
      <w:r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. </w:t>
      </w:r>
      <w:r w:rsidR="006B5249" w:rsidRPr="006B524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</w:t>
      </w:r>
      <w:r w:rsidR="00F6519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This </w:t>
      </w:r>
      <w:r w:rsidR="003461F3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causes</w:t>
      </w:r>
      <w:r w:rsidR="007E41D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</w:t>
      </w:r>
      <w:r w:rsidR="00F6519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many people to have a personal understanding based on </w:t>
      </w:r>
      <w:r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opinions and emotions</w:t>
      </w:r>
      <w:r w:rsidR="00F6519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, which create a vicious cycle by </w:t>
      </w:r>
      <w:r w:rsidR="003461F3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powering</w:t>
      </w:r>
      <w:r w:rsidR="00F6519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each other. </w:t>
      </w:r>
      <w:r w:rsidR="007E41D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knowing how to make a difference between Facts from opinion help to stop confusion and resolve many problems. In fact, everyone needs Fact to help focus and make helpful changes. (Carol V 2018) </w:t>
      </w:r>
    </w:p>
    <w:p w14:paraId="455DAEE7" w14:textId="6A3DFE5D" w:rsidR="000A0A57" w:rsidRPr="00125AA6" w:rsidRDefault="001F6FE7" w:rsidP="00125AA6">
      <w:pPr>
        <w:spacing w:line="360" w:lineRule="auto"/>
        <w:jc w:val="both"/>
        <w:rPr>
          <w:rFonts w:ascii="Arial" w:eastAsia="Times New Roman" w:hAnsi="Arial" w:cs="Arial"/>
          <w:color w:val="212529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                                                                                                 </w:t>
      </w:r>
    </w:p>
    <w:p w14:paraId="07686975" w14:textId="531F9CBB" w:rsidR="00C912A3" w:rsidRDefault="006C1A86" w:rsidP="000A0A57">
      <w:pPr>
        <w:spacing w:line="360" w:lineRule="auto"/>
        <w:jc w:val="both"/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The term c</w:t>
      </w:r>
      <w:r w:rsidR="00AC7C10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ritical thinking</w:t>
      </w:r>
      <w:r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 </w:t>
      </w:r>
      <w:r w:rsidR="00AC7C10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was 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introduced by </w:t>
      </w:r>
      <w:r w:rsidR="00AC7C10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John Dewer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 in 1910 </w:t>
      </w:r>
      <w:r w:rsidR="001029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who explains 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that reflective </w:t>
      </w:r>
      <w:r w:rsidR="001029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thinking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, his homologue </w:t>
      </w:r>
      <w:r w:rsidR="001029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to critical thinking 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is an "</w:t>
      </w:r>
      <w:r w:rsidR="001029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effective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, persistent, and </w:t>
      </w:r>
      <w:r w:rsidR="001029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respect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 of a belief or supposed form of knowledge </w:t>
      </w:r>
      <w:r w:rsidR="001029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while considering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 w</w:t>
      </w:r>
      <w:r w:rsidR="000A0A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>hat</w:t>
      </w:r>
      <w:r w:rsidR="00BD590E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 support it and the furthest conclusions</w:t>
      </w:r>
      <w:r w:rsidR="001029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 where it terminates</w:t>
      </w:r>
      <w:r w:rsidR="000A0A57"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. (J Anthony B 2012)  </w:t>
      </w:r>
    </w:p>
    <w:p w14:paraId="266B21FA" w14:textId="40DA07C2" w:rsidR="00BD590E" w:rsidRPr="000A0A57" w:rsidRDefault="000A0A57" w:rsidP="000A0A57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0A0A57">
        <w:rPr>
          <w:rFonts w:ascii="Arial" w:eastAsia="Times New Roman" w:hAnsi="Arial" w:cs="Arial"/>
          <w:color w:val="262626" w:themeColor="text1" w:themeTint="D9"/>
          <w:shd w:val="clear" w:color="auto" w:fill="FFFFFF"/>
          <w:lang w:eastAsia="en-GB"/>
        </w:rPr>
        <w:t xml:space="preserve"> </w:t>
      </w:r>
    </w:p>
    <w:p w14:paraId="68BDBD22" w14:textId="123DF6A0" w:rsidR="001F6FE7" w:rsidRDefault="006B5249" w:rsidP="00383238">
      <w:pPr>
        <w:spacing w:line="360" w:lineRule="auto"/>
        <w:rPr>
          <w:rFonts w:ascii="Arial" w:eastAsia="Times New Roman" w:hAnsi="Arial" w:cs="Arial"/>
          <w:color w:val="212529"/>
          <w:shd w:val="clear" w:color="auto" w:fill="FFFFFF"/>
          <w:lang w:eastAsia="en-GB"/>
        </w:rPr>
      </w:pPr>
      <w:r w:rsidRPr="006B524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Critical thinking skills can help </w:t>
      </w:r>
      <w:r w:rsidR="00FB704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people </w:t>
      </w:r>
      <w:r w:rsidRPr="006B524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overcome </w:t>
      </w:r>
      <w:r w:rsidR="000A0A5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certain</w:t>
      </w:r>
      <w:r w:rsidR="00F6519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situations</w:t>
      </w:r>
      <w:r w:rsidRPr="006B524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and </w:t>
      </w:r>
      <w:r w:rsidR="00FB704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know </w:t>
      </w:r>
      <w:r w:rsidR="00096DCB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how </w:t>
      </w:r>
      <w:r w:rsidR="00FB7046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t</w:t>
      </w:r>
      <w:r w:rsidR="003461F3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o </w:t>
      </w:r>
      <w:r w:rsidR="003461F3" w:rsidRPr="001F6FE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establish</w:t>
      </w:r>
      <w:r w:rsidR="00FB7046" w:rsidRPr="001F6FE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difference between</w:t>
      </w:r>
      <w:r w:rsidRPr="006B524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facts from opinions</w:t>
      </w:r>
      <w:r w:rsidR="0070253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i</w:t>
      </w:r>
      <w:r w:rsidR="001F6FE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nstead of </w:t>
      </w:r>
      <w:r w:rsidR="001F6FE7" w:rsidRPr="001F6FE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accepting arguments and conclusions </w:t>
      </w:r>
      <w:r w:rsidR="001F6FE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offered. (</w:t>
      </w:r>
      <w:r w:rsidR="00702537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Watson G. 2019) </w:t>
      </w:r>
    </w:p>
    <w:p w14:paraId="492B5D5E" w14:textId="1FA9C308" w:rsidR="008C6C79" w:rsidRDefault="008C6C79" w:rsidP="00383238">
      <w:pPr>
        <w:spacing w:line="360" w:lineRule="auto"/>
        <w:rPr>
          <w:rFonts w:ascii="Arial" w:eastAsia="Times New Roman" w:hAnsi="Arial" w:cs="Arial"/>
          <w:color w:val="212529"/>
          <w:shd w:val="clear" w:color="auto" w:fill="FFFFFF"/>
          <w:lang w:eastAsia="en-GB"/>
        </w:rPr>
      </w:pPr>
    </w:p>
    <w:p w14:paraId="0F29C4DA" w14:textId="502B67EB" w:rsidR="00240420" w:rsidRDefault="009E1BD6" w:rsidP="00240420">
      <w:pPr>
        <w:spacing w:line="360" w:lineRule="auto"/>
        <w:jc w:val="both"/>
        <w:rPr>
          <w:rFonts w:ascii="Arial" w:hAnsi="Arial" w:cs="Arial"/>
        </w:rPr>
      </w:pPr>
      <w:r w:rsidRPr="009E1BD6">
        <w:rPr>
          <w:rFonts w:ascii="Arial" w:hAnsi="Arial" w:cs="Arial"/>
        </w:rPr>
        <w:t xml:space="preserve">However, </w:t>
      </w:r>
      <w:r w:rsidR="00162250">
        <w:rPr>
          <w:rFonts w:ascii="Arial" w:hAnsi="Arial" w:cs="Arial"/>
        </w:rPr>
        <w:t xml:space="preserve">in </w:t>
      </w:r>
      <w:r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every </w:t>
      </w:r>
      <w:r w:rsidRPr="009E1BD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human</w:t>
      </w:r>
      <w:r w:rsidR="00162250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, t</w:t>
      </w:r>
      <w:r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here are </w:t>
      </w:r>
      <w:r w:rsidRPr="009E1BD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values, beliefs and attitudes that </w:t>
      </w:r>
      <w:r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are</w:t>
      </w:r>
      <w:r w:rsidRPr="009E1BD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developed throughout the course of li</w:t>
      </w:r>
      <w:r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fe</w:t>
      </w:r>
      <w:r w:rsidR="00876268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 F</w:t>
      </w:r>
      <w:r w:rsidRPr="009E1BD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riends, </w:t>
      </w:r>
      <w:r w:rsidR="00876268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family, colleagues, </w:t>
      </w:r>
      <w:r w:rsidRPr="009E1BD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community and the experiences </w:t>
      </w:r>
      <w:r w:rsidR="00876268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also </w:t>
      </w:r>
      <w:r w:rsidRPr="009E1BD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contribute to </w:t>
      </w:r>
      <w:r w:rsidR="00162250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the way we perceive</w:t>
      </w:r>
      <w:r w:rsidRPr="009E1BD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the world.</w:t>
      </w:r>
      <w:r w:rsidR="00876268">
        <w:rPr>
          <w:rFonts w:ascii="Arial" w:eastAsia="Times New Roman" w:hAnsi="Arial" w:cs="Arial"/>
          <w:lang w:eastAsia="en-GB"/>
        </w:rPr>
        <w:t xml:space="preserve"> </w:t>
      </w:r>
      <w:r w:rsidR="00162250">
        <w:rPr>
          <w:rFonts w:ascii="Arial" w:hAnsi="Arial" w:cs="Arial"/>
        </w:rPr>
        <w:t>Therefore, p</w:t>
      </w:r>
      <w:r w:rsidR="007B3C90">
        <w:rPr>
          <w:rFonts w:ascii="Arial" w:hAnsi="Arial" w:cs="Arial"/>
        </w:rPr>
        <w:t xml:space="preserve">eople </w:t>
      </w:r>
      <w:r w:rsidR="00C93819" w:rsidRPr="009E1BD6">
        <w:rPr>
          <w:rFonts w:ascii="Arial" w:hAnsi="Arial" w:cs="Arial"/>
        </w:rPr>
        <w:t xml:space="preserve">seem to instinctively </w:t>
      </w:r>
      <w:r w:rsidR="00162250">
        <w:rPr>
          <w:rFonts w:ascii="Arial" w:hAnsi="Arial" w:cs="Arial"/>
        </w:rPr>
        <w:t>appreciate</w:t>
      </w:r>
      <w:r w:rsidR="00C93819" w:rsidRPr="009E1BD6">
        <w:rPr>
          <w:rFonts w:ascii="Arial" w:hAnsi="Arial" w:cs="Arial"/>
        </w:rPr>
        <w:t xml:space="preserve"> individuals who share </w:t>
      </w:r>
      <w:r w:rsidR="007B3C90">
        <w:rPr>
          <w:rFonts w:ascii="Arial" w:hAnsi="Arial" w:cs="Arial"/>
        </w:rPr>
        <w:t xml:space="preserve">their </w:t>
      </w:r>
      <w:r w:rsidR="00C93819" w:rsidRPr="009E1BD6">
        <w:rPr>
          <w:rFonts w:ascii="Arial" w:hAnsi="Arial" w:cs="Arial"/>
        </w:rPr>
        <w:t>core values and beliefs.</w:t>
      </w:r>
      <w:r w:rsidR="00876268">
        <w:rPr>
          <w:rFonts w:ascii="Arial" w:hAnsi="Arial" w:cs="Arial"/>
        </w:rPr>
        <w:t xml:space="preserve">  </w:t>
      </w:r>
      <w:r w:rsidR="00C62981" w:rsidRPr="009E1BD6">
        <w:rPr>
          <w:rFonts w:ascii="Arial" w:hAnsi="Arial" w:cs="Arial"/>
        </w:rPr>
        <w:t xml:space="preserve">Possessing the right value and belief systems may influence </w:t>
      </w:r>
      <w:r w:rsidR="00096DCB">
        <w:rPr>
          <w:rFonts w:ascii="Arial" w:hAnsi="Arial" w:cs="Arial"/>
        </w:rPr>
        <w:t xml:space="preserve">people’s </w:t>
      </w:r>
      <w:r w:rsidR="00C62981" w:rsidRPr="009E1BD6">
        <w:rPr>
          <w:rFonts w:ascii="Arial" w:hAnsi="Arial" w:cs="Arial"/>
        </w:rPr>
        <w:t>motivation</w:t>
      </w:r>
      <w:r w:rsidR="00876268">
        <w:rPr>
          <w:rFonts w:ascii="Arial" w:hAnsi="Arial" w:cs="Arial"/>
        </w:rPr>
        <w:t xml:space="preserve"> and attitude toward </w:t>
      </w:r>
      <w:r w:rsidR="00C62981" w:rsidRPr="009E1BD6">
        <w:rPr>
          <w:rFonts w:ascii="Arial" w:hAnsi="Arial" w:cs="Arial"/>
        </w:rPr>
        <w:t>a specific task.</w:t>
      </w:r>
      <w:r w:rsidR="007B3C90">
        <w:rPr>
          <w:rFonts w:ascii="Arial" w:hAnsi="Arial" w:cs="Arial"/>
        </w:rPr>
        <w:t xml:space="preserve"> </w:t>
      </w:r>
      <w:r w:rsidR="00240420">
        <w:rPr>
          <w:rFonts w:ascii="Arial" w:hAnsi="Arial" w:cs="Arial"/>
        </w:rPr>
        <w:t>(Sialearning 2019)</w:t>
      </w:r>
    </w:p>
    <w:p w14:paraId="3DDE5D9D" w14:textId="77777777" w:rsidR="00096DCB" w:rsidRDefault="00096DCB" w:rsidP="00240420">
      <w:pPr>
        <w:spacing w:line="360" w:lineRule="auto"/>
        <w:jc w:val="both"/>
        <w:rPr>
          <w:rFonts w:ascii="Arial" w:hAnsi="Arial" w:cs="Arial"/>
        </w:rPr>
      </w:pPr>
    </w:p>
    <w:p w14:paraId="58294672" w14:textId="2C3E7F22" w:rsidR="00C62981" w:rsidRPr="00240420" w:rsidRDefault="007B3C90" w:rsidP="002404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096DCB">
        <w:rPr>
          <w:rFonts w:ascii="Arial" w:hAnsi="Arial" w:cs="Arial"/>
        </w:rPr>
        <w:t xml:space="preserve">employees, </w:t>
      </w:r>
      <w:r w:rsidR="00E01416">
        <w:rPr>
          <w:rFonts w:ascii="Arial" w:hAnsi="Arial" w:cs="Arial"/>
        </w:rPr>
        <w:t xml:space="preserve">values and beliefs should not be imposed because this can bring a negative impact at workplace. </w:t>
      </w:r>
      <w:r w:rsidR="00162250">
        <w:rPr>
          <w:rFonts w:ascii="Arial" w:hAnsi="Arial" w:cs="Arial"/>
        </w:rPr>
        <w:t xml:space="preserve">Reason why employees should act with professionalism within the workplace and follow all the norms. </w:t>
      </w:r>
    </w:p>
    <w:p w14:paraId="39F27E3C" w14:textId="3443CEF2" w:rsidR="006B5249" w:rsidRPr="006B5249" w:rsidRDefault="006B5249" w:rsidP="006B5249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7624EA7" w14:textId="11705C59" w:rsidR="006B5249" w:rsidRDefault="006B5249"/>
    <w:p w14:paraId="7B2A25B8" w14:textId="77777777" w:rsidR="00240420" w:rsidRDefault="00240420" w:rsidP="006B5249">
      <w:pPr>
        <w:spacing w:line="360" w:lineRule="auto"/>
        <w:rPr>
          <w:rFonts w:ascii="Arial" w:hAnsi="Arial" w:cs="Arial"/>
        </w:rPr>
      </w:pPr>
    </w:p>
    <w:p w14:paraId="4B51E77A" w14:textId="4C0BF1AD" w:rsidR="00240420" w:rsidRPr="00240420" w:rsidRDefault="00240420" w:rsidP="006B5249">
      <w:pPr>
        <w:spacing w:line="360" w:lineRule="auto"/>
        <w:rPr>
          <w:rFonts w:ascii="Arial" w:hAnsi="Arial" w:cs="Arial"/>
          <w:u w:val="single"/>
        </w:rPr>
      </w:pPr>
    </w:p>
    <w:p w14:paraId="0692C33A" w14:textId="77777777" w:rsidR="00240420" w:rsidRDefault="00240420" w:rsidP="006B5249">
      <w:pPr>
        <w:spacing w:line="360" w:lineRule="auto"/>
        <w:rPr>
          <w:rFonts w:ascii="Arial" w:hAnsi="Arial" w:cs="Arial"/>
        </w:rPr>
      </w:pPr>
    </w:p>
    <w:p w14:paraId="6ECB26D2" w14:textId="533284DC" w:rsidR="002344F5" w:rsidRDefault="002344F5" w:rsidP="006B5249">
      <w:pPr>
        <w:spacing w:line="360" w:lineRule="auto"/>
        <w:rPr>
          <w:rFonts w:ascii="Arial" w:hAnsi="Arial" w:cs="Arial"/>
        </w:rPr>
      </w:pPr>
      <w:r w:rsidRPr="006B5249">
        <w:rPr>
          <w:rFonts w:ascii="Arial" w:hAnsi="Arial" w:cs="Arial"/>
        </w:rPr>
        <w:lastRenderedPageBreak/>
        <w:t>This essay is aimed at reflecti</w:t>
      </w:r>
      <w:r w:rsidR="001276D4">
        <w:rPr>
          <w:rFonts w:ascii="Arial" w:hAnsi="Arial" w:cs="Arial"/>
        </w:rPr>
        <w:t xml:space="preserve">ng </w:t>
      </w:r>
      <w:r w:rsidRPr="006B5249">
        <w:rPr>
          <w:rFonts w:ascii="Arial" w:hAnsi="Arial" w:cs="Arial"/>
        </w:rPr>
        <w:t>my personal experience while using RED critical thin</w:t>
      </w:r>
      <w:r w:rsidR="005E6689">
        <w:rPr>
          <w:rFonts w:ascii="Arial" w:hAnsi="Arial" w:cs="Arial"/>
        </w:rPr>
        <w:t>king</w:t>
      </w:r>
      <w:r w:rsidRPr="006B5249">
        <w:rPr>
          <w:rFonts w:ascii="Arial" w:hAnsi="Arial" w:cs="Arial"/>
        </w:rPr>
        <w:t xml:space="preserve"> model</w:t>
      </w:r>
      <w:r w:rsidR="00C912A3">
        <w:rPr>
          <w:rFonts w:ascii="Arial" w:hAnsi="Arial" w:cs="Arial"/>
        </w:rPr>
        <w:t xml:space="preserve"> </w:t>
      </w:r>
      <w:r w:rsidR="00240420">
        <w:rPr>
          <w:rFonts w:ascii="Arial" w:hAnsi="Arial" w:cs="Arial"/>
        </w:rPr>
        <w:t>and how this</w:t>
      </w:r>
      <w:r w:rsidR="00A17E75">
        <w:rPr>
          <w:rFonts w:ascii="Arial" w:hAnsi="Arial" w:cs="Arial"/>
        </w:rPr>
        <w:t xml:space="preserve"> </w:t>
      </w:r>
      <w:r w:rsidR="00240420">
        <w:rPr>
          <w:rFonts w:ascii="Arial" w:hAnsi="Arial" w:cs="Arial"/>
        </w:rPr>
        <w:t xml:space="preserve">should be applied </w:t>
      </w:r>
      <w:r w:rsidR="00A17E75">
        <w:rPr>
          <w:rFonts w:ascii="Arial" w:hAnsi="Arial" w:cs="Arial"/>
        </w:rPr>
        <w:t>using personal v</w:t>
      </w:r>
      <w:r w:rsidR="00C912A3">
        <w:rPr>
          <w:rFonts w:ascii="Arial" w:hAnsi="Arial" w:cs="Arial"/>
        </w:rPr>
        <w:t xml:space="preserve">alues, </w:t>
      </w:r>
      <w:r w:rsidR="00A17E75">
        <w:rPr>
          <w:rFonts w:ascii="Arial" w:hAnsi="Arial" w:cs="Arial"/>
        </w:rPr>
        <w:t xml:space="preserve">beliefs </w:t>
      </w:r>
      <w:r w:rsidR="00C912A3">
        <w:rPr>
          <w:rFonts w:ascii="Arial" w:hAnsi="Arial" w:cs="Arial"/>
        </w:rPr>
        <w:t>attitudes with</w:t>
      </w:r>
      <w:r w:rsidR="00A17E75">
        <w:rPr>
          <w:rFonts w:ascii="Arial" w:hAnsi="Arial" w:cs="Arial"/>
        </w:rPr>
        <w:t>in</w:t>
      </w:r>
      <w:r w:rsidR="00C912A3">
        <w:rPr>
          <w:rFonts w:ascii="Arial" w:hAnsi="Arial" w:cs="Arial"/>
        </w:rPr>
        <w:t xml:space="preserve"> </w:t>
      </w:r>
      <w:r w:rsidR="00A17E75">
        <w:rPr>
          <w:rFonts w:ascii="Arial" w:hAnsi="Arial" w:cs="Arial"/>
        </w:rPr>
        <w:t xml:space="preserve">an </w:t>
      </w:r>
      <w:r w:rsidR="009D15FD">
        <w:rPr>
          <w:rFonts w:ascii="Arial" w:hAnsi="Arial" w:cs="Arial"/>
        </w:rPr>
        <w:t>organisation.</w:t>
      </w:r>
      <w:r w:rsidRPr="006B5249">
        <w:rPr>
          <w:rFonts w:ascii="Arial" w:hAnsi="Arial" w:cs="Arial"/>
        </w:rPr>
        <w:t xml:space="preserve"> It is based on </w:t>
      </w:r>
      <w:r w:rsidR="006B5249" w:rsidRPr="006B5249">
        <w:rPr>
          <w:rFonts w:ascii="Arial" w:hAnsi="Arial" w:cs="Arial"/>
        </w:rPr>
        <w:t>learning new experience and being able to evaluate</w:t>
      </w:r>
      <w:r w:rsidR="005E6689">
        <w:rPr>
          <w:rFonts w:ascii="Arial" w:hAnsi="Arial" w:cs="Arial"/>
        </w:rPr>
        <w:t xml:space="preserve"> what I have learned so far</w:t>
      </w:r>
      <w:r w:rsidR="006B5249" w:rsidRPr="006B5249">
        <w:rPr>
          <w:rFonts w:ascii="Arial" w:hAnsi="Arial" w:cs="Arial"/>
        </w:rPr>
        <w:t>.  The model I’m going to use is Kolb</w:t>
      </w:r>
      <w:r w:rsidR="001276D4">
        <w:rPr>
          <w:rFonts w:ascii="Arial" w:hAnsi="Arial" w:cs="Arial"/>
        </w:rPr>
        <w:t xml:space="preserve">. </w:t>
      </w:r>
    </w:p>
    <w:p w14:paraId="45E50E10" w14:textId="7F594D7B" w:rsidR="00C77FA7" w:rsidRDefault="00C77FA7" w:rsidP="006B5249">
      <w:pPr>
        <w:spacing w:line="360" w:lineRule="auto"/>
        <w:rPr>
          <w:rFonts w:ascii="Arial" w:hAnsi="Arial" w:cs="Arial"/>
        </w:rPr>
      </w:pPr>
    </w:p>
    <w:p w14:paraId="1FFE6770" w14:textId="417FBB2D" w:rsidR="00C77FA7" w:rsidRDefault="00C77FA7" w:rsidP="006B5249">
      <w:pPr>
        <w:spacing w:line="360" w:lineRule="auto"/>
        <w:rPr>
          <w:rFonts w:ascii="Arial" w:hAnsi="Arial" w:cs="Arial"/>
          <w:u w:val="single"/>
        </w:rPr>
      </w:pPr>
      <w:r w:rsidRPr="00C77FA7">
        <w:rPr>
          <w:rFonts w:ascii="Arial" w:hAnsi="Arial" w:cs="Arial"/>
          <w:u w:val="single"/>
        </w:rPr>
        <w:t>Concrete experience</w:t>
      </w:r>
    </w:p>
    <w:p w14:paraId="5C3C7221" w14:textId="77777777" w:rsidR="001276D4" w:rsidRDefault="001276D4" w:rsidP="006B5249">
      <w:pPr>
        <w:spacing w:line="360" w:lineRule="auto"/>
        <w:rPr>
          <w:rFonts w:ascii="Arial" w:hAnsi="Arial" w:cs="Arial"/>
          <w:u w:val="single"/>
        </w:rPr>
      </w:pPr>
    </w:p>
    <w:p w14:paraId="25A57519" w14:textId="7D1B8897" w:rsidR="00301FB3" w:rsidRDefault="005A6159" w:rsidP="006B52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After learning about different critical metho</w:t>
      </w:r>
      <w:r w:rsidR="007F5A10">
        <w:rPr>
          <w:rFonts w:ascii="Arial" w:hAnsi="Arial" w:cs="Arial"/>
        </w:rPr>
        <w:t xml:space="preserve">ds in class, </w:t>
      </w:r>
      <w:r w:rsidR="00411588">
        <w:rPr>
          <w:rFonts w:ascii="Arial" w:hAnsi="Arial" w:cs="Arial"/>
        </w:rPr>
        <w:t>we</w:t>
      </w:r>
      <w:r>
        <w:rPr>
          <w:rFonts w:ascii="Arial" w:hAnsi="Arial" w:cs="Arial"/>
        </w:rPr>
        <w:t xml:space="preserve"> were </w:t>
      </w:r>
      <w:r w:rsidR="007F5A10">
        <w:rPr>
          <w:rFonts w:ascii="Arial" w:hAnsi="Arial" w:cs="Arial"/>
        </w:rPr>
        <w:t xml:space="preserve">asked to pick little pieces of papers from a box, where it determined our specific groups. </w:t>
      </w:r>
      <w:r>
        <w:rPr>
          <w:rFonts w:ascii="Arial" w:hAnsi="Arial" w:cs="Arial"/>
        </w:rPr>
        <w:t xml:space="preserve"> </w:t>
      </w:r>
      <w:r w:rsidR="007F5A10">
        <w:rPr>
          <w:rFonts w:ascii="Arial" w:hAnsi="Arial" w:cs="Arial"/>
        </w:rPr>
        <w:t>M</w:t>
      </w:r>
      <w:r w:rsidR="00411588">
        <w:rPr>
          <w:rFonts w:ascii="Arial" w:hAnsi="Arial" w:cs="Arial"/>
        </w:rPr>
        <w:t xml:space="preserve">y group was </w:t>
      </w:r>
      <w:r>
        <w:rPr>
          <w:rFonts w:ascii="Arial" w:hAnsi="Arial" w:cs="Arial"/>
        </w:rPr>
        <w:t xml:space="preserve">group </w:t>
      </w:r>
      <w:r w:rsidR="00411588">
        <w:rPr>
          <w:rFonts w:ascii="Arial" w:hAnsi="Arial" w:cs="Arial"/>
        </w:rPr>
        <w:t xml:space="preserve">number </w:t>
      </w:r>
      <w:r>
        <w:rPr>
          <w:rFonts w:ascii="Arial" w:hAnsi="Arial" w:cs="Arial"/>
        </w:rPr>
        <w:t>2</w:t>
      </w:r>
      <w:r w:rsidR="00411588">
        <w:rPr>
          <w:rFonts w:ascii="Arial" w:hAnsi="Arial" w:cs="Arial"/>
        </w:rPr>
        <w:t xml:space="preserve"> and consist of</w:t>
      </w:r>
      <w:r>
        <w:rPr>
          <w:rFonts w:ascii="Arial" w:hAnsi="Arial" w:cs="Arial"/>
        </w:rPr>
        <w:t xml:space="preserve"> 5 members. </w:t>
      </w:r>
      <w:r w:rsidR="007F5A10">
        <w:rPr>
          <w:rFonts w:ascii="Arial" w:hAnsi="Arial" w:cs="Arial"/>
        </w:rPr>
        <w:t xml:space="preserve"> Then w</w:t>
      </w:r>
      <w:r>
        <w:rPr>
          <w:rFonts w:ascii="Arial" w:hAnsi="Arial" w:cs="Arial"/>
        </w:rPr>
        <w:t>e decided to communicate via WhatsApp</w:t>
      </w:r>
      <w:r w:rsidR="00411588">
        <w:rPr>
          <w:rFonts w:ascii="Arial" w:hAnsi="Arial" w:cs="Arial"/>
        </w:rPr>
        <w:t xml:space="preserve"> and exchanged ideas. </w:t>
      </w:r>
      <w:r>
        <w:rPr>
          <w:rFonts w:ascii="Arial" w:hAnsi="Arial" w:cs="Arial"/>
        </w:rPr>
        <w:t xml:space="preserve"> I went away for couple of weeks and when I came back</w:t>
      </w:r>
      <w:r w:rsidR="00301FB3">
        <w:rPr>
          <w:rFonts w:ascii="Arial" w:hAnsi="Arial" w:cs="Arial"/>
        </w:rPr>
        <w:t xml:space="preserve">, I was asked by my colleagues </w:t>
      </w:r>
      <w:r>
        <w:rPr>
          <w:rFonts w:ascii="Arial" w:hAnsi="Arial" w:cs="Arial"/>
        </w:rPr>
        <w:t>to do question 4 which consist of</w:t>
      </w:r>
      <w:r w:rsidR="00411588">
        <w:rPr>
          <w:rFonts w:ascii="Arial" w:hAnsi="Arial" w:cs="Arial"/>
        </w:rPr>
        <w:t xml:space="preserve"> using RED model to create argument </w:t>
      </w:r>
      <w:r w:rsidR="00911792">
        <w:rPr>
          <w:rFonts w:ascii="Arial" w:hAnsi="Arial" w:cs="Arial"/>
        </w:rPr>
        <w:t>while referring to</w:t>
      </w:r>
      <w:r w:rsidR="00411588">
        <w:rPr>
          <w:rFonts w:ascii="Arial" w:hAnsi="Arial" w:cs="Arial"/>
        </w:rPr>
        <w:t xml:space="preserve"> the </w:t>
      </w:r>
      <w:r w:rsidR="00911792">
        <w:rPr>
          <w:rFonts w:ascii="Arial" w:hAnsi="Arial" w:cs="Arial"/>
        </w:rPr>
        <w:t>case study</w:t>
      </w:r>
      <w:r w:rsidR="00411588">
        <w:rPr>
          <w:rFonts w:ascii="Arial" w:hAnsi="Arial" w:cs="Arial"/>
        </w:rPr>
        <w:t>.  My group chose Forestry commission</w:t>
      </w:r>
      <w:r w:rsidR="00A17E75">
        <w:rPr>
          <w:rFonts w:ascii="Arial" w:hAnsi="Arial" w:cs="Arial"/>
        </w:rPr>
        <w:t xml:space="preserve"> as a case study. </w:t>
      </w:r>
      <w:r w:rsidR="00411588">
        <w:rPr>
          <w:rFonts w:ascii="Arial" w:hAnsi="Arial" w:cs="Arial"/>
        </w:rPr>
        <w:t xml:space="preserve"> </w:t>
      </w:r>
    </w:p>
    <w:p w14:paraId="75A84EE3" w14:textId="77777777" w:rsidR="00301FB3" w:rsidRDefault="00301FB3" w:rsidP="00301F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me I would have preferred to do the first 2 questions as they seemed more appealing to me. But after doing research online and going to the library things started falling into place.</w:t>
      </w:r>
    </w:p>
    <w:p w14:paraId="55F645A7" w14:textId="657234E4" w:rsidR="00301FB3" w:rsidRDefault="00301FB3" w:rsidP="006B52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5A6159">
        <w:rPr>
          <w:rFonts w:ascii="Arial" w:hAnsi="Arial" w:cs="Arial"/>
        </w:rPr>
        <w:t xml:space="preserve">irst, </w:t>
      </w:r>
      <w:r w:rsidR="00911792">
        <w:rPr>
          <w:rFonts w:ascii="Arial" w:hAnsi="Arial" w:cs="Arial"/>
        </w:rPr>
        <w:t>I started doing some research on</w:t>
      </w:r>
      <w:r w:rsidR="005A6159">
        <w:rPr>
          <w:rFonts w:ascii="Arial" w:hAnsi="Arial" w:cs="Arial"/>
        </w:rPr>
        <w:t xml:space="preserve"> the term RED </w:t>
      </w:r>
      <w:r w:rsidR="00411588">
        <w:rPr>
          <w:rFonts w:ascii="Arial" w:hAnsi="Arial" w:cs="Arial"/>
        </w:rPr>
        <w:t xml:space="preserve">model </w:t>
      </w:r>
      <w:r w:rsidR="00980B16">
        <w:rPr>
          <w:rFonts w:ascii="Arial" w:hAnsi="Arial" w:cs="Arial"/>
        </w:rPr>
        <w:t xml:space="preserve">of thinking </w:t>
      </w:r>
      <w:r w:rsidR="00911792">
        <w:rPr>
          <w:rFonts w:ascii="Arial" w:hAnsi="Arial" w:cs="Arial"/>
        </w:rPr>
        <w:t xml:space="preserve">and had to spend several hours online trying to learn more about it.  </w:t>
      </w:r>
      <w:r w:rsidR="00980B16">
        <w:rPr>
          <w:rFonts w:ascii="Arial" w:hAnsi="Arial" w:cs="Arial"/>
        </w:rPr>
        <w:t xml:space="preserve">When doing online search from different resources I came across different critical thinking model such as bloom’s and Toulmin. </w:t>
      </w:r>
    </w:p>
    <w:p w14:paraId="35880D96" w14:textId="77777777" w:rsidR="00411588" w:rsidRDefault="00411588" w:rsidP="006B5249">
      <w:pPr>
        <w:spacing w:line="360" w:lineRule="auto"/>
        <w:rPr>
          <w:rFonts w:ascii="Arial" w:hAnsi="Arial" w:cs="Arial"/>
        </w:rPr>
      </w:pPr>
    </w:p>
    <w:p w14:paraId="55F12B4F" w14:textId="2D1E5121" w:rsidR="005A6159" w:rsidRDefault="005A6159" w:rsidP="006B5249">
      <w:pPr>
        <w:spacing w:line="360" w:lineRule="auto"/>
        <w:rPr>
          <w:rFonts w:ascii="Arial" w:hAnsi="Arial" w:cs="Arial"/>
          <w:u w:val="single"/>
        </w:rPr>
      </w:pPr>
      <w:r w:rsidRPr="005A6159">
        <w:rPr>
          <w:rFonts w:ascii="Arial" w:hAnsi="Arial" w:cs="Arial"/>
          <w:u w:val="single"/>
        </w:rPr>
        <w:t>Reflective observation</w:t>
      </w:r>
    </w:p>
    <w:p w14:paraId="6BB930D6" w14:textId="3A937A3A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09CEA326" w14:textId="77777777" w:rsidR="00911792" w:rsidRPr="006B5249" w:rsidRDefault="00911792" w:rsidP="00911792">
      <w:pPr>
        <w:spacing w:line="360" w:lineRule="auto"/>
        <w:rPr>
          <w:rFonts w:ascii="Arial" w:eastAsia="Times New Roman" w:hAnsi="Arial" w:cs="Arial"/>
          <w:lang w:eastAsia="en-GB"/>
        </w:rPr>
      </w:pPr>
      <w:r w:rsidRPr="006B524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The RED model </w:t>
      </w:r>
      <w:r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was particularly </w:t>
      </w:r>
      <w:r w:rsidRPr="006B524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developed by Pearson’s Red</w:t>
      </w:r>
      <w:r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, </w:t>
      </w:r>
      <w:r w:rsidRPr="006B524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which consist </w:t>
      </w:r>
      <w:r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of </w:t>
      </w:r>
      <w:r w:rsidRPr="006B524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understanding how critical thinking works and develop different essential skills.</w:t>
      </w:r>
      <w:r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 (slidehunter.com)</w:t>
      </w:r>
    </w:p>
    <w:p w14:paraId="6DF0B046" w14:textId="2866EFB5" w:rsidR="004F0088" w:rsidRDefault="00980B16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  <w:r>
        <w:rPr>
          <w:rFonts w:ascii="Arial" w:hAnsi="Arial" w:cs="Arial"/>
        </w:rPr>
        <w:t xml:space="preserve">While doing examining the term, I </w:t>
      </w:r>
      <w:r w:rsidR="006113E4">
        <w:rPr>
          <w:rFonts w:ascii="Arial" w:hAnsi="Arial" w:cs="Arial"/>
        </w:rPr>
        <w:t xml:space="preserve">came up with </w:t>
      </w:r>
      <w:r w:rsidR="00301FB3">
        <w:rPr>
          <w:rFonts w:ascii="Arial" w:hAnsi="Arial" w:cs="Arial"/>
        </w:rPr>
        <w:t xml:space="preserve">some </w:t>
      </w:r>
      <w:r w:rsidR="006113E4">
        <w:rPr>
          <w:rFonts w:ascii="Arial" w:hAnsi="Arial" w:cs="Arial"/>
        </w:rPr>
        <w:t xml:space="preserve">information.  </w:t>
      </w:r>
      <w:r>
        <w:rPr>
          <w:rStyle w:val="normaltextrun"/>
          <w:rFonts w:ascii="Helvetica Neue" w:hAnsi="Helvetica Neue" w:cs="Arial"/>
          <w:color w:val="333333"/>
        </w:rPr>
        <w:t xml:space="preserve">RED </w:t>
      </w:r>
      <w:r w:rsidR="001B74AE">
        <w:rPr>
          <w:rStyle w:val="normaltextrun"/>
          <w:rFonts w:ascii="Helvetica Neue" w:hAnsi="Helvetica Neue" w:cs="Arial"/>
          <w:color w:val="333333"/>
        </w:rPr>
        <w:t>critical thinking model is composed by three factors:</w:t>
      </w:r>
    </w:p>
    <w:p w14:paraId="1006CBC6" w14:textId="6FC41650" w:rsidR="00911792" w:rsidRDefault="00911792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</w:p>
    <w:p w14:paraId="5098DB6B" w14:textId="1326887E" w:rsidR="00911792" w:rsidRDefault="00911792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</w:p>
    <w:p w14:paraId="484EFD79" w14:textId="195EF189" w:rsidR="00911792" w:rsidRDefault="00911792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</w:p>
    <w:p w14:paraId="6A64E1CB" w14:textId="77777777" w:rsidR="00911792" w:rsidRDefault="00911792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</w:p>
    <w:p w14:paraId="38A0B6B8" w14:textId="14326F9E" w:rsidR="00980B16" w:rsidRDefault="001B74AE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  <w:r>
        <w:rPr>
          <w:rStyle w:val="normaltextrun"/>
          <w:rFonts w:ascii="Helvetica Neue" w:hAnsi="Helvetica Neue" w:cs="Arial"/>
          <w:color w:val="333333"/>
        </w:rPr>
        <w:lastRenderedPageBreak/>
        <w:t> </w:t>
      </w:r>
    </w:p>
    <w:p w14:paraId="3478C032" w14:textId="28654CCE" w:rsidR="002F3978" w:rsidRDefault="001B74AE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  <w:r>
        <w:rPr>
          <w:rStyle w:val="normaltextrun"/>
          <w:rFonts w:ascii="Helvetica Neue" w:hAnsi="Helvetica Neue" w:cs="Arial"/>
          <w:color w:val="333333"/>
        </w:rPr>
        <w:t>Recognize assumptions</w:t>
      </w:r>
      <w:r w:rsidR="00A25B73">
        <w:rPr>
          <w:rStyle w:val="normaltextrun"/>
          <w:rFonts w:ascii="Helvetica Neue" w:hAnsi="Helvetica Neue" w:cs="Arial"/>
          <w:color w:val="333333"/>
        </w:rPr>
        <w:t>:</w:t>
      </w:r>
    </w:p>
    <w:p w14:paraId="286A0E63" w14:textId="77777777" w:rsidR="00893058" w:rsidRPr="00980B16" w:rsidRDefault="00893058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18"/>
          <w:szCs w:val="18"/>
        </w:rPr>
      </w:pPr>
    </w:p>
    <w:p w14:paraId="68E758B6" w14:textId="38168B13" w:rsidR="00893058" w:rsidRDefault="001B74AE" w:rsidP="00893058">
      <w:pPr>
        <w:spacing w:line="360" w:lineRule="auto"/>
        <w:jc w:val="both"/>
        <w:rPr>
          <w:rStyle w:val="normaltextrun"/>
          <w:rFonts w:ascii="Arial" w:hAnsi="Arial" w:cs="Arial"/>
          <w:color w:val="333333"/>
        </w:rPr>
      </w:pPr>
      <w:r>
        <w:rPr>
          <w:rStyle w:val="normaltextrun"/>
          <w:rFonts w:ascii="Helvetica Neue" w:hAnsi="Helvetica Neue" w:cs="Arial"/>
          <w:color w:val="333333"/>
        </w:rPr>
        <w:t>This is the ability make the difference between facts from opinion. In other words, gathering information</w:t>
      </w:r>
      <w:r w:rsidR="008C5940">
        <w:rPr>
          <w:rStyle w:val="normaltextrun"/>
          <w:rFonts w:ascii="Helvetica Neue" w:hAnsi="Helvetica Neue" w:cs="Arial"/>
          <w:color w:val="333333"/>
        </w:rPr>
        <w:t xml:space="preserve"> and </w:t>
      </w:r>
      <w:r>
        <w:rPr>
          <w:rStyle w:val="normaltextrun"/>
          <w:rFonts w:ascii="Helvetica Neue" w:hAnsi="Helvetica Neue" w:cs="Arial"/>
          <w:color w:val="333333"/>
        </w:rPr>
        <w:t>listening to other people</w:t>
      </w:r>
      <w:r w:rsidR="008C5940">
        <w:rPr>
          <w:rStyle w:val="normaltextrun"/>
          <w:rFonts w:ascii="Helvetica Neue" w:hAnsi="Helvetica Neue" w:cs="Arial"/>
          <w:color w:val="333333"/>
        </w:rPr>
        <w:t xml:space="preserve">. </w:t>
      </w:r>
      <w:r w:rsidR="00893058" w:rsidRPr="001D1459">
        <w:rPr>
          <w:rStyle w:val="normaltextrun"/>
          <w:rFonts w:ascii="Arial" w:hAnsi="Arial" w:cs="Arial"/>
          <w:color w:val="333333"/>
        </w:rPr>
        <w:t xml:space="preserve">It is known that people having the Recognize Assumptions skills have an ability to separate facts from opinion. </w:t>
      </w:r>
    </w:p>
    <w:p w14:paraId="18538F92" w14:textId="0E43223A" w:rsidR="001A153B" w:rsidRDefault="00893058" w:rsidP="00893058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  <w:r w:rsidRPr="001D1459">
        <w:rPr>
          <w:rStyle w:val="normaltextrun"/>
          <w:rFonts w:ascii="Arial" w:hAnsi="Arial" w:cs="Arial"/>
          <w:color w:val="333333"/>
        </w:rPr>
        <w:t>Questioning assumptions also helps to reveal hidden information and then examine the assumptions through the eyes of different people and different perspectives</w:t>
      </w:r>
    </w:p>
    <w:p w14:paraId="7882A4BF" w14:textId="77777777" w:rsidR="00096DCB" w:rsidRDefault="00096DCB" w:rsidP="001A153B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</w:p>
    <w:p w14:paraId="623FAA5C" w14:textId="51403B80" w:rsidR="001A153B" w:rsidRPr="00911792" w:rsidRDefault="001A153B" w:rsidP="001A153B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Helvetica Neue" w:hAnsi="Helvetica Neue" w:cs="Arial"/>
          <w:color w:val="333333"/>
        </w:rPr>
      </w:pPr>
      <w:r w:rsidRPr="00911792">
        <w:rPr>
          <w:rStyle w:val="normaltextrun"/>
          <w:rFonts w:ascii="Helvetica Neue" w:hAnsi="Helvetica Neue" w:cs="Arial"/>
          <w:color w:val="333333"/>
        </w:rPr>
        <w:t>E</w:t>
      </w:r>
      <w:r w:rsidR="001B74AE" w:rsidRPr="00911792">
        <w:rPr>
          <w:rStyle w:val="normaltextrun"/>
          <w:rFonts w:ascii="Helvetica Neue" w:hAnsi="Helvetica Neue" w:cs="Arial"/>
          <w:color w:val="333333"/>
        </w:rPr>
        <w:t>valuate Arguments</w:t>
      </w:r>
      <w:r w:rsidR="00A25B73">
        <w:rPr>
          <w:rStyle w:val="normaltextrun"/>
          <w:rFonts w:ascii="Helvetica Neue" w:hAnsi="Helvetica Neue" w:cs="Arial"/>
          <w:color w:val="333333"/>
        </w:rPr>
        <w:t>:</w:t>
      </w:r>
    </w:p>
    <w:p w14:paraId="6451B78B" w14:textId="77777777" w:rsidR="001A153B" w:rsidRDefault="001A153B" w:rsidP="004F0088">
      <w:pPr>
        <w:rPr>
          <w:rFonts w:ascii="Times New Roman" w:eastAsia="Times New Roman" w:hAnsi="Times New Roman" w:cs="Times New Roman"/>
          <w:color w:val="212529"/>
          <w:sz w:val="27"/>
          <w:szCs w:val="27"/>
          <w:shd w:val="clear" w:color="auto" w:fill="FFFFFF"/>
          <w:lang w:eastAsia="en-GB"/>
        </w:rPr>
      </w:pPr>
    </w:p>
    <w:p w14:paraId="487A7799" w14:textId="01A6249C" w:rsidR="004F0088" w:rsidRDefault="001A153B" w:rsidP="00893058">
      <w:pPr>
        <w:spacing w:line="360" w:lineRule="auto"/>
        <w:rPr>
          <w:rFonts w:ascii="Arial" w:eastAsia="Times New Roman" w:hAnsi="Arial" w:cs="Arial"/>
          <w:color w:val="212529"/>
          <w:shd w:val="clear" w:color="auto" w:fill="FFFFFF"/>
          <w:lang w:eastAsia="en-GB"/>
        </w:rPr>
      </w:pP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This is known as an essential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part of critical thinking.</w:t>
      </w: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 It 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consists of </w:t>
      </w: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analysing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</w:t>
      </w: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statements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objectively and </w:t>
      </w: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precisely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.</w:t>
      </w: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 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RED Model </w:t>
      </w: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shows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</w:t>
      </w:r>
      <w:r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employees how 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to recognize the</w:t>
      </w:r>
      <w:r w:rsidR="0089305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danger</w:t>
      </w:r>
      <w:r w:rsidR="00FE0C32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and avoid it. </w:t>
      </w:r>
      <w:r w:rsidR="0089305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 Overall, a 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key role in the evaluation of arguments is recognizing and </w:t>
      </w:r>
      <w:r w:rsidR="0089305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dividing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out emotion</w:t>
      </w:r>
      <w:r w:rsidR="0089305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because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high emotion </w:t>
      </w:r>
      <w:r w:rsidR="0089305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overpower</w:t>
      </w:r>
      <w:r w:rsidR="004F008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objectivity</w:t>
      </w:r>
      <w:r w:rsidR="00893058" w:rsidRPr="0089305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.</w:t>
      </w:r>
    </w:p>
    <w:p w14:paraId="5DD72DC4" w14:textId="77777777" w:rsidR="00FE0C32" w:rsidRPr="00893058" w:rsidRDefault="00FE0C32" w:rsidP="00893058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B2B365E" w14:textId="28376DFA" w:rsidR="001B74AE" w:rsidRPr="00911792" w:rsidRDefault="001B74AE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</w:rPr>
      </w:pPr>
      <w:r w:rsidRPr="00911792">
        <w:rPr>
          <w:rStyle w:val="normaltextrun"/>
          <w:rFonts w:ascii="Helvetica Neue" w:hAnsi="Helvetica Neue" w:cs="Arial"/>
          <w:color w:val="333333"/>
        </w:rPr>
        <w:t>Draw the conclusions</w:t>
      </w:r>
      <w:r w:rsidR="00A25B73">
        <w:rPr>
          <w:rStyle w:val="normaltextrun"/>
          <w:rFonts w:ascii="Helvetica Neue" w:hAnsi="Helvetica Neue" w:cs="Arial"/>
          <w:color w:val="333333"/>
        </w:rPr>
        <w:t>:</w:t>
      </w:r>
    </w:p>
    <w:p w14:paraId="3023A8F9" w14:textId="63162242" w:rsidR="00FE0C32" w:rsidRDefault="00FE0C32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Helvetica Neue" w:hAnsi="Helvetica Neue" w:cs="Arial"/>
          <w:color w:val="333333"/>
          <w:u w:val="single"/>
        </w:rPr>
      </w:pPr>
    </w:p>
    <w:p w14:paraId="632D3AF5" w14:textId="0EA8ED59" w:rsidR="00FE0C32" w:rsidRPr="00FE0C32" w:rsidRDefault="00FE0C32" w:rsidP="00CB0732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Helvetica Neue" w:hAnsi="Helvetica Neue" w:cs="Arial"/>
        </w:rPr>
      </w:pPr>
      <w:r>
        <w:rPr>
          <w:rStyle w:val="normaltextrun"/>
          <w:rFonts w:ascii="Helvetica Neue" w:hAnsi="Helvetica Neue" w:cs="Arial"/>
          <w:color w:val="333333"/>
        </w:rPr>
        <w:t>This is the capacity of having good judgement and be able to make good decisions.</w:t>
      </w:r>
    </w:p>
    <w:p w14:paraId="0D7AA898" w14:textId="2C670DF1" w:rsidR="008C5940" w:rsidRPr="00893058" w:rsidRDefault="00893058" w:rsidP="00893058">
      <w:pPr>
        <w:spacing w:line="360" w:lineRule="auto"/>
        <w:jc w:val="both"/>
        <w:rPr>
          <w:rStyle w:val="eop"/>
          <w:rFonts w:ascii="Arial" w:hAnsi="Arial" w:cs="Arial"/>
          <w:color w:val="333333"/>
        </w:rPr>
      </w:pPr>
      <w:r>
        <w:rPr>
          <w:rStyle w:val="normaltextrun"/>
          <w:rFonts w:ascii="Arial" w:hAnsi="Arial" w:cs="Arial"/>
          <w:color w:val="333333"/>
        </w:rPr>
        <w:t>(slidehunter 2017)</w:t>
      </w:r>
    </w:p>
    <w:p w14:paraId="066E8B88" w14:textId="77777777" w:rsidR="001F5E07" w:rsidRDefault="001F5E07" w:rsidP="001D1459">
      <w:pPr>
        <w:spacing w:line="360" w:lineRule="auto"/>
        <w:rPr>
          <w:rStyle w:val="eop"/>
          <w:rFonts w:ascii="Arial" w:hAnsi="Arial" w:cs="Arial"/>
        </w:rPr>
      </w:pPr>
    </w:p>
    <w:p w14:paraId="07DB9420" w14:textId="5FA5686B" w:rsidR="001D1459" w:rsidRDefault="001D1459" w:rsidP="001D1459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1D1459">
        <w:rPr>
          <w:rStyle w:val="eop"/>
          <w:rFonts w:ascii="Arial" w:hAnsi="Arial" w:cs="Arial"/>
        </w:rPr>
        <w:t xml:space="preserve">The forestry commission </w:t>
      </w:r>
      <w:r>
        <w:rPr>
          <w:rStyle w:val="eop"/>
          <w:rFonts w:ascii="Arial" w:hAnsi="Arial" w:cs="Arial"/>
        </w:rPr>
        <w:t xml:space="preserve">values stand as </w:t>
      </w:r>
      <w:r w:rsidRPr="001D1459">
        <w:rPr>
          <w:rStyle w:val="eop"/>
          <w:rFonts w:ascii="Arial" w:hAnsi="Arial" w:cs="Arial"/>
        </w:rPr>
        <w:t>recognis</w:t>
      </w:r>
      <w:r>
        <w:rPr>
          <w:rStyle w:val="eop"/>
          <w:rFonts w:ascii="Arial" w:hAnsi="Arial" w:cs="Arial"/>
        </w:rPr>
        <w:t xml:space="preserve">ing </w:t>
      </w:r>
      <w:r w:rsidRPr="001D1459">
        <w:rPr>
          <w:rStyle w:val="eop"/>
          <w:rFonts w:ascii="Arial" w:hAnsi="Arial" w:cs="Arial"/>
        </w:rPr>
        <w:t xml:space="preserve">the fact that the company need to employ people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and train them.  The company values</w:t>
      </w:r>
      <w:r w:rsidR="008C594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s</w:t>
      </w:r>
      <w:r w:rsidRPr="001D145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takeholders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 </w:t>
      </w:r>
      <w:r w:rsidRPr="001D145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recogni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se</w:t>
      </w:r>
      <w:r w:rsidRPr="001D145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different perspectives and treat everyone with consideration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.  It </w:t>
      </w:r>
      <w:r w:rsidRPr="001D145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acts with integrity and political neutrality to achieve high standards of health and safety, quality, efficiency and sustainability. </w:t>
      </w:r>
      <w:r w:rsidR="008C594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As a</w:t>
      </w:r>
      <w:r w:rsidR="001F5E0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n </w:t>
      </w:r>
      <w:r w:rsidR="008C594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employee</w:t>
      </w:r>
      <w:r w:rsidR="001F5E0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8C594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with my own values, I should be able to recognise the fact that the company has rules and values that need to be taken into consideration. </w:t>
      </w:r>
      <w:r w:rsidR="001F5E0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I should be committed, respectful, loyal and open minded. </w:t>
      </w:r>
      <w:r w:rsidR="008C594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(forestry England 2019)</w:t>
      </w:r>
    </w:p>
    <w:p w14:paraId="4548B0C8" w14:textId="77777777" w:rsidR="00DD6CDD" w:rsidRDefault="00DD6CDD" w:rsidP="006B5249">
      <w:pPr>
        <w:spacing w:line="360" w:lineRule="auto"/>
        <w:rPr>
          <w:rFonts w:ascii="Arial" w:hAnsi="Arial" w:cs="Arial"/>
          <w:u w:val="single"/>
        </w:rPr>
      </w:pPr>
    </w:p>
    <w:p w14:paraId="4C98560E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6CCC03F5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3BBAC624" w14:textId="77777777" w:rsidR="00A25B73" w:rsidRDefault="00A25B73" w:rsidP="006B5249">
      <w:pPr>
        <w:spacing w:line="360" w:lineRule="auto"/>
        <w:rPr>
          <w:rFonts w:ascii="Arial" w:hAnsi="Arial" w:cs="Arial"/>
          <w:u w:val="single"/>
        </w:rPr>
      </w:pPr>
    </w:p>
    <w:p w14:paraId="28C9D134" w14:textId="77777777" w:rsidR="00A25B73" w:rsidRDefault="00A25B73" w:rsidP="006B5249">
      <w:pPr>
        <w:spacing w:line="360" w:lineRule="auto"/>
        <w:rPr>
          <w:rFonts w:ascii="Arial" w:hAnsi="Arial" w:cs="Arial"/>
          <w:u w:val="single"/>
        </w:rPr>
      </w:pPr>
    </w:p>
    <w:p w14:paraId="3252B10A" w14:textId="075025E1" w:rsidR="00DD6CDD" w:rsidRDefault="001276D4" w:rsidP="006B5249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Abstract conceptualization </w:t>
      </w:r>
    </w:p>
    <w:p w14:paraId="23588BEB" w14:textId="77777777" w:rsidR="00DD6CDD" w:rsidRDefault="00DD6CDD" w:rsidP="006B5249">
      <w:pPr>
        <w:spacing w:line="360" w:lineRule="auto"/>
        <w:rPr>
          <w:rFonts w:ascii="Arial" w:hAnsi="Arial" w:cs="Arial"/>
        </w:rPr>
      </w:pPr>
    </w:p>
    <w:p w14:paraId="1530A333" w14:textId="0B99662A" w:rsidR="00DD6CDD" w:rsidRPr="00DD6CDD" w:rsidRDefault="00DD6CDD" w:rsidP="006B52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CB0732">
        <w:rPr>
          <w:rFonts w:ascii="Arial" w:hAnsi="Arial" w:cs="Arial"/>
        </w:rPr>
        <w:t xml:space="preserve">personal </w:t>
      </w:r>
      <w:r>
        <w:rPr>
          <w:rFonts w:ascii="Arial" w:hAnsi="Arial" w:cs="Arial"/>
        </w:rPr>
        <w:t xml:space="preserve">view on this </w:t>
      </w:r>
      <w:r w:rsidR="00CB0732">
        <w:rPr>
          <w:rFonts w:ascii="Arial" w:hAnsi="Arial" w:cs="Arial"/>
        </w:rPr>
        <w:t xml:space="preserve">assignment </w:t>
      </w:r>
      <w:r>
        <w:rPr>
          <w:rFonts w:ascii="Arial" w:hAnsi="Arial" w:cs="Arial"/>
        </w:rPr>
        <w:t xml:space="preserve">is a </w:t>
      </w:r>
      <w:r w:rsidR="00CB0732">
        <w:rPr>
          <w:rFonts w:ascii="Arial" w:hAnsi="Arial" w:cs="Arial"/>
        </w:rPr>
        <w:t xml:space="preserve">that a </w:t>
      </w:r>
      <w:r>
        <w:rPr>
          <w:rFonts w:ascii="Arial" w:hAnsi="Arial" w:cs="Arial"/>
        </w:rPr>
        <w:t>company should have values</w:t>
      </w:r>
      <w:r w:rsidR="00CB0732">
        <w:rPr>
          <w:rFonts w:ascii="Arial" w:hAnsi="Arial" w:cs="Arial"/>
        </w:rPr>
        <w:t xml:space="preserve"> that need to be </w:t>
      </w:r>
      <w:r w:rsidR="00A25B73">
        <w:rPr>
          <w:rFonts w:ascii="Arial" w:hAnsi="Arial" w:cs="Arial"/>
        </w:rPr>
        <w:t>respected</w:t>
      </w:r>
      <w:r w:rsidR="00CB0732">
        <w:rPr>
          <w:rFonts w:ascii="Arial" w:hAnsi="Arial" w:cs="Arial"/>
        </w:rPr>
        <w:t xml:space="preserve">. </w:t>
      </w:r>
      <w:r w:rsidR="00A91265">
        <w:rPr>
          <w:rFonts w:ascii="Arial" w:hAnsi="Arial" w:cs="Arial"/>
        </w:rPr>
        <w:t xml:space="preserve"> </w:t>
      </w:r>
      <w:r w:rsidR="007F557D">
        <w:rPr>
          <w:rFonts w:ascii="Arial" w:hAnsi="Arial" w:cs="Arial"/>
        </w:rPr>
        <w:t>While learning, I realise that my writing skills need improving as well as my ability to learn new things. I should also improve my presentation skills.</w:t>
      </w:r>
      <w:r w:rsidR="00CD2E8A">
        <w:rPr>
          <w:rFonts w:ascii="Arial" w:hAnsi="Arial" w:cs="Arial"/>
        </w:rPr>
        <w:t xml:space="preserve"> I have also learned that I should work on my time management and be </w:t>
      </w:r>
      <w:r w:rsidR="00B7048B">
        <w:rPr>
          <w:rFonts w:ascii="Arial" w:hAnsi="Arial" w:cs="Arial"/>
        </w:rPr>
        <w:t xml:space="preserve">able to learn skills in order to improve </w:t>
      </w:r>
      <w:r w:rsidR="00A25B73">
        <w:rPr>
          <w:rFonts w:ascii="Arial" w:hAnsi="Arial" w:cs="Arial"/>
        </w:rPr>
        <w:t>my self-</w:t>
      </w:r>
      <w:r w:rsidR="00B7048B">
        <w:rPr>
          <w:rFonts w:ascii="Arial" w:hAnsi="Arial" w:cs="Arial"/>
        </w:rPr>
        <w:t>belief.</w:t>
      </w:r>
    </w:p>
    <w:p w14:paraId="522BB558" w14:textId="77777777" w:rsidR="001769E8" w:rsidRDefault="001769E8" w:rsidP="006B5249">
      <w:pPr>
        <w:spacing w:line="360" w:lineRule="auto"/>
        <w:rPr>
          <w:rFonts w:ascii="Arial" w:hAnsi="Arial" w:cs="Arial"/>
          <w:u w:val="single"/>
        </w:rPr>
      </w:pPr>
    </w:p>
    <w:p w14:paraId="5D6231F9" w14:textId="77777777" w:rsidR="00FE0C32" w:rsidRDefault="00FE0C32" w:rsidP="006B5249">
      <w:pPr>
        <w:spacing w:line="360" w:lineRule="auto"/>
        <w:rPr>
          <w:rFonts w:ascii="Arial" w:hAnsi="Arial" w:cs="Arial"/>
          <w:u w:val="single"/>
        </w:rPr>
      </w:pPr>
    </w:p>
    <w:p w14:paraId="4B90709C" w14:textId="5FBB610D" w:rsidR="001276D4" w:rsidRDefault="001276D4" w:rsidP="006B5249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Active experimentation </w:t>
      </w:r>
    </w:p>
    <w:p w14:paraId="4DB70DF7" w14:textId="029F8F61" w:rsidR="000A0A57" w:rsidRDefault="000A0A57" w:rsidP="006B5249">
      <w:pPr>
        <w:spacing w:line="360" w:lineRule="auto"/>
        <w:rPr>
          <w:rFonts w:ascii="Arial" w:hAnsi="Arial" w:cs="Arial"/>
          <w:u w:val="single"/>
        </w:rPr>
      </w:pPr>
    </w:p>
    <w:p w14:paraId="0C01E6CB" w14:textId="7D8DCA44" w:rsidR="003D1A21" w:rsidRPr="003D1A21" w:rsidRDefault="00CB0732" w:rsidP="003D1A21">
      <w:pPr>
        <w:spacing w:line="360" w:lineRule="auto"/>
        <w:rPr>
          <w:rFonts w:ascii="Arial" w:eastAsia="Times New Roman" w:hAnsi="Arial" w:cs="Arial"/>
          <w:lang w:eastAsia="en-GB"/>
        </w:rPr>
      </w:pPr>
      <w:r w:rsidRPr="003D1A2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While reading, I came to a conclusion that an employees’ attitude toward a given task will be based on what they believe in.  Employees should believe in the company values in order to </w:t>
      </w:r>
      <w:r w:rsidR="004F008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achieve</w:t>
      </w:r>
      <w:r w:rsidRPr="003D1A2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154FA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better</w:t>
      </w:r>
      <w:r w:rsidRPr="003D1A2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result and reflect a good image of the company.</w:t>
      </w:r>
      <w:r w:rsidRPr="003D1A2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611B2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This can be applied easily by using </w:t>
      </w:r>
      <w:r w:rsidRPr="003D1A2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RED critical thinking model</w:t>
      </w:r>
      <w:r w:rsidR="00611B2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In fact,</w:t>
      </w:r>
      <w:r w:rsidR="003D1A21" w:rsidRPr="003D1A21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Sam Davis, the vice president of American Management Association believes that </w:t>
      </w:r>
      <w:r w:rsidR="00611B22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t</w:t>
      </w:r>
      <w:r w:rsidR="003D1A21"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here is a </w:t>
      </w:r>
      <w:r w:rsidR="00611B22"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strong</w:t>
      </w:r>
      <w:r w:rsidR="003D1A21"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connection between a leader’s critical thinking capability and their </w:t>
      </w:r>
      <w:r w:rsidR="00611B22"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capacity</w:t>
      </w:r>
      <w:r w:rsidR="003D1A21"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to achieve higher-level performance and realize their potential</w:t>
      </w:r>
      <w:r w:rsidR="00611B22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.</w:t>
      </w:r>
    </w:p>
    <w:p w14:paraId="12688693" w14:textId="63471AFB" w:rsidR="003D1A21" w:rsidRPr="003D1A21" w:rsidRDefault="003D1A21" w:rsidP="003D1A21">
      <w:pPr>
        <w:spacing w:line="360" w:lineRule="auto"/>
        <w:rPr>
          <w:rFonts w:ascii="Arial" w:eastAsia="Times New Roman" w:hAnsi="Arial" w:cs="Arial"/>
          <w:lang w:eastAsia="en-GB"/>
        </w:rPr>
      </w:pPr>
      <w:r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Critical </w:t>
      </w:r>
      <w:r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thinking skills are </w:t>
      </w:r>
      <w:r w:rsidR="00611B22"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possibly</w:t>
      </w:r>
      <w:r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the most </w:t>
      </w:r>
      <w:r w:rsidR="00611B22"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crucial</w:t>
      </w:r>
      <w:r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leadership element for leaders, </w:t>
      </w:r>
      <w:r w:rsidR="00611B22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employees, </w:t>
      </w:r>
      <w:r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future leaders, and organizations a</w:t>
      </w:r>
      <w:r w:rsidR="00611B22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ll together</w:t>
      </w:r>
      <w:r w:rsidRPr="003D1A21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.</w:t>
      </w:r>
      <w:r w:rsidR="00154FA9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 xml:space="preserve"> </w:t>
      </w:r>
      <w:r w:rsidR="004F0088">
        <w:rPr>
          <w:rFonts w:ascii="Arial" w:eastAsia="Times New Roman" w:hAnsi="Arial" w:cs="Arial"/>
          <w:color w:val="212529"/>
          <w:shd w:val="clear" w:color="auto" w:fill="FFFFFF"/>
          <w:lang w:eastAsia="en-GB"/>
        </w:rPr>
        <w:t>(Sam D 2013)</w:t>
      </w:r>
    </w:p>
    <w:p w14:paraId="4C3BE8F6" w14:textId="3FFF9F96" w:rsidR="00CB0732" w:rsidRPr="001D1459" w:rsidRDefault="00CB0732" w:rsidP="00CB0732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6B4B2537" w14:textId="77777777" w:rsidR="00301FB3" w:rsidRDefault="00301FB3" w:rsidP="006B5249">
      <w:pPr>
        <w:spacing w:line="360" w:lineRule="auto"/>
        <w:rPr>
          <w:rFonts w:ascii="Arial" w:hAnsi="Arial" w:cs="Arial"/>
          <w:u w:val="single"/>
        </w:rPr>
      </w:pPr>
    </w:p>
    <w:p w14:paraId="6A08E9FF" w14:textId="77777777" w:rsidR="00301FB3" w:rsidRDefault="00301FB3" w:rsidP="006B5249">
      <w:pPr>
        <w:spacing w:line="360" w:lineRule="auto"/>
        <w:rPr>
          <w:rFonts w:ascii="Arial" w:hAnsi="Arial" w:cs="Arial"/>
          <w:u w:val="single"/>
        </w:rPr>
      </w:pPr>
    </w:p>
    <w:p w14:paraId="41A1C65B" w14:textId="77777777" w:rsidR="00301FB3" w:rsidRDefault="00301FB3" w:rsidP="006B5249">
      <w:pPr>
        <w:spacing w:line="360" w:lineRule="auto"/>
        <w:rPr>
          <w:rFonts w:ascii="Arial" w:hAnsi="Arial" w:cs="Arial"/>
          <w:u w:val="single"/>
        </w:rPr>
      </w:pPr>
    </w:p>
    <w:p w14:paraId="761EBC80" w14:textId="77777777" w:rsidR="004F0088" w:rsidRDefault="004F0088" w:rsidP="006B5249">
      <w:pPr>
        <w:spacing w:line="360" w:lineRule="auto"/>
        <w:rPr>
          <w:rFonts w:ascii="Arial" w:hAnsi="Arial" w:cs="Arial"/>
          <w:u w:val="single"/>
        </w:rPr>
      </w:pPr>
    </w:p>
    <w:p w14:paraId="042FEC57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019F2B79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65F18025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02324936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58097B6D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308482BF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079FB218" w14:textId="77777777" w:rsidR="00911792" w:rsidRDefault="00911792" w:rsidP="006B5249">
      <w:pPr>
        <w:spacing w:line="360" w:lineRule="auto"/>
        <w:rPr>
          <w:rFonts w:ascii="Arial" w:hAnsi="Arial" w:cs="Arial"/>
          <w:u w:val="single"/>
        </w:rPr>
      </w:pPr>
    </w:p>
    <w:p w14:paraId="3E4C3D20" w14:textId="1368B490" w:rsidR="000A0A57" w:rsidRDefault="000A0A57" w:rsidP="006B5249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REFERENCE LIST</w:t>
      </w:r>
    </w:p>
    <w:p w14:paraId="32E3ABA4" w14:textId="77777777" w:rsidR="00A25B73" w:rsidRDefault="00A25B73" w:rsidP="006B5249">
      <w:pPr>
        <w:spacing w:line="360" w:lineRule="auto"/>
        <w:rPr>
          <w:rFonts w:ascii="Arial" w:hAnsi="Arial" w:cs="Arial"/>
          <w:u w:val="single"/>
        </w:rPr>
      </w:pPr>
    </w:p>
    <w:p w14:paraId="1503AB91" w14:textId="48D98D4D" w:rsidR="00C912A3" w:rsidRDefault="00C912A3" w:rsidP="006B5249">
      <w:pPr>
        <w:spacing w:line="360" w:lineRule="auto"/>
        <w:rPr>
          <w:rFonts w:ascii="Arial" w:hAnsi="Arial" w:cs="Arial"/>
          <w:u w:val="single"/>
        </w:rPr>
      </w:pPr>
    </w:p>
    <w:p w14:paraId="62206D00" w14:textId="633C7650" w:rsidR="00A25B73" w:rsidRDefault="00A25B73" w:rsidP="00A25B73">
      <w:pPr>
        <w:spacing w:line="360" w:lineRule="auto"/>
        <w:rPr>
          <w:rFonts w:ascii="Arial" w:hAnsi="Arial" w:cs="Arial"/>
        </w:rPr>
      </w:pPr>
      <w:r w:rsidRPr="004F0088">
        <w:rPr>
          <w:rFonts w:ascii="Arial" w:hAnsi="Arial" w:cs="Arial"/>
        </w:rPr>
        <w:t xml:space="preserve"> Forestry England. (2019). Home. [online] Available at: https://www.forestryengland.uk/ [Accessed 27 Nov. 2019].</w:t>
      </w:r>
    </w:p>
    <w:p w14:paraId="17F67A85" w14:textId="77777777" w:rsidR="00A25B73" w:rsidRPr="004F0088" w:rsidRDefault="00A25B73" w:rsidP="00A25B73">
      <w:pPr>
        <w:spacing w:line="360" w:lineRule="auto"/>
        <w:rPr>
          <w:rFonts w:ascii="Arial" w:hAnsi="Arial" w:cs="Arial"/>
        </w:rPr>
      </w:pPr>
    </w:p>
    <w:p w14:paraId="1102843A" w14:textId="65C6FE5B" w:rsidR="00A25B73" w:rsidRDefault="00A25B73" w:rsidP="00A25B73">
      <w:pPr>
        <w:spacing w:line="360" w:lineRule="auto"/>
        <w:rPr>
          <w:rFonts w:ascii="Arial" w:hAnsi="Arial" w:cs="Arial"/>
        </w:rPr>
      </w:pPr>
      <w:r w:rsidRPr="004F0088">
        <w:rPr>
          <w:rFonts w:ascii="Arial" w:hAnsi="Arial" w:cs="Arial"/>
        </w:rPr>
        <w:t>davis, s. (2013). How the R.E.D Model Can Make You a Better Leader (and Thinker). [online] Government Executive. Available at: https://www.govexec.com/management/2013/07/how-red-model-can-make-you-better-leader-and-thinker/67301 [Accessed 28 Nov. 2019].</w:t>
      </w:r>
    </w:p>
    <w:p w14:paraId="1E18D22F" w14:textId="77777777" w:rsidR="00A25B73" w:rsidRPr="004F0088" w:rsidRDefault="00A25B73" w:rsidP="00A25B73">
      <w:pPr>
        <w:spacing w:line="360" w:lineRule="auto"/>
        <w:rPr>
          <w:rFonts w:ascii="Arial" w:hAnsi="Arial" w:cs="Arial"/>
        </w:rPr>
      </w:pPr>
    </w:p>
    <w:p w14:paraId="289755C7" w14:textId="394428D8" w:rsidR="00A25B73" w:rsidRDefault="00A25B73" w:rsidP="00A25B73">
      <w:pPr>
        <w:spacing w:line="360" w:lineRule="auto"/>
        <w:rPr>
          <w:rFonts w:ascii="Arial" w:hAnsi="Arial" w:cs="Arial"/>
        </w:rPr>
      </w:pPr>
      <w:r w:rsidRPr="004F0088">
        <w:rPr>
          <w:rFonts w:ascii="Arial" w:hAnsi="Arial" w:cs="Arial"/>
        </w:rPr>
        <w:t>Glaser, W. (2019). [online] Wikijob.co.uk. Available at: https://www.wikijob.co.uk/content/aptitude-tests/test-types/watson-glaser [Accessed 26 Nov. 2019].</w:t>
      </w:r>
    </w:p>
    <w:p w14:paraId="06DFC329" w14:textId="77777777" w:rsidR="00A25B73" w:rsidRPr="004F0088" w:rsidRDefault="00A25B73" w:rsidP="00A25B73">
      <w:pPr>
        <w:spacing w:line="360" w:lineRule="auto"/>
        <w:rPr>
          <w:rFonts w:ascii="Arial" w:hAnsi="Arial" w:cs="Arial"/>
        </w:rPr>
      </w:pPr>
    </w:p>
    <w:p w14:paraId="50C26951" w14:textId="793A9CD8" w:rsidR="00A25B73" w:rsidRDefault="00A25B73" w:rsidP="00A25B73">
      <w:pPr>
        <w:spacing w:line="360" w:lineRule="auto"/>
        <w:rPr>
          <w:rFonts w:ascii="Arial" w:hAnsi="Arial" w:cs="Arial"/>
        </w:rPr>
      </w:pPr>
      <w:r w:rsidRPr="004F0088">
        <w:rPr>
          <w:rFonts w:ascii="Arial" w:hAnsi="Arial" w:cs="Arial"/>
        </w:rPr>
        <w:t>Groundwork in the Theory of Argumentation: Selected Papers of J. Anthony Blai. Published in New York 2012</w:t>
      </w:r>
    </w:p>
    <w:p w14:paraId="58A01037" w14:textId="77777777" w:rsidR="00A25B73" w:rsidRPr="004F0088" w:rsidRDefault="00A25B73" w:rsidP="00A25B73">
      <w:pPr>
        <w:spacing w:line="360" w:lineRule="auto"/>
        <w:rPr>
          <w:rFonts w:ascii="Arial" w:hAnsi="Arial" w:cs="Arial"/>
        </w:rPr>
      </w:pPr>
    </w:p>
    <w:p w14:paraId="4D4F20D7" w14:textId="514EA375" w:rsidR="00A25B73" w:rsidRDefault="00A25B73" w:rsidP="00A25B73">
      <w:pPr>
        <w:spacing w:line="360" w:lineRule="auto"/>
        <w:rPr>
          <w:rFonts w:ascii="Arial" w:hAnsi="Arial" w:cs="Arial"/>
        </w:rPr>
      </w:pPr>
      <w:r w:rsidRPr="004F0088">
        <w:rPr>
          <w:rFonts w:ascii="Arial" w:hAnsi="Arial" w:cs="Arial"/>
        </w:rPr>
        <w:t>Sielearning.tafensw.edu.au. (2009). Personal values, belief and attitudes - Personal values, belief and attitudes. [online] Available at: https://sielearning.tafensw.edu.au/MCS/CHCAOD402A/chcaod402a_csw/knowledge/values/values.htm [Accessed 27 Nov. 2019].</w:t>
      </w:r>
    </w:p>
    <w:p w14:paraId="50E195BF" w14:textId="77777777" w:rsidR="00A25B73" w:rsidRPr="004F0088" w:rsidRDefault="00A25B73" w:rsidP="00A25B73">
      <w:pPr>
        <w:spacing w:line="360" w:lineRule="auto"/>
        <w:rPr>
          <w:rFonts w:ascii="Arial" w:hAnsi="Arial" w:cs="Arial"/>
        </w:rPr>
      </w:pPr>
    </w:p>
    <w:p w14:paraId="6FABBED4" w14:textId="460F65B3" w:rsidR="00A25B73" w:rsidRDefault="00A25B73" w:rsidP="00A25B73">
      <w:pPr>
        <w:spacing w:line="360" w:lineRule="auto"/>
        <w:rPr>
          <w:rFonts w:ascii="Arial" w:hAnsi="Arial" w:cs="Arial"/>
        </w:rPr>
      </w:pPr>
      <w:r w:rsidRPr="004F0088">
        <w:rPr>
          <w:rFonts w:ascii="Arial" w:hAnsi="Arial" w:cs="Arial"/>
        </w:rPr>
        <w:t>SlideHunter.com. (2019). Free Pearson's Red Critical Thinking PowerPoint Diagram - Free PowerPoint Templates - SlideHunter.com. [online] Available at: https://slidehunter.com/powerpoint-templates/pearsons-red-critical-thinking-powerpoint-diagram/ [Accessed 26 Nov. 2019].</w:t>
      </w:r>
      <w:r>
        <w:rPr>
          <w:rFonts w:ascii="Arial" w:hAnsi="Arial" w:cs="Arial"/>
        </w:rPr>
        <w:t>\</w:t>
      </w:r>
    </w:p>
    <w:p w14:paraId="57BD69DB" w14:textId="77777777" w:rsidR="00A25B73" w:rsidRPr="004F0088" w:rsidRDefault="00A25B73" w:rsidP="00A25B73">
      <w:pPr>
        <w:spacing w:line="360" w:lineRule="auto"/>
        <w:rPr>
          <w:rFonts w:ascii="Arial" w:hAnsi="Arial" w:cs="Arial"/>
        </w:rPr>
      </w:pPr>
    </w:p>
    <w:p w14:paraId="2AC4CC58" w14:textId="1892CAA2" w:rsidR="00A25B73" w:rsidRDefault="00A25B73" w:rsidP="00A25B7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 w:rsidRPr="004F0088">
        <w:rPr>
          <w:rStyle w:val="eop"/>
          <w:rFonts w:ascii="Arial" w:hAnsi="Arial" w:cs="Arial"/>
        </w:rPr>
        <w:t>Slidehunter2017.com;available at:  </w:t>
      </w:r>
      <w:hyperlink r:id="rId5" w:tgtFrame="_blank" w:history="1">
        <w:r w:rsidRPr="004F0088">
          <w:rPr>
            <w:rStyle w:val="normaltextrun"/>
            <w:rFonts w:ascii="Arial" w:hAnsi="Arial" w:cs="Arial"/>
          </w:rPr>
          <w:t>https://slidehunter.com/powerpoint-templates/pearsons-red-critical-thinking-powerpoint-diagram/</w:t>
        </w:r>
      </w:hyperlink>
      <w:r w:rsidRPr="004F0088">
        <w:rPr>
          <w:rStyle w:val="eop"/>
          <w:rFonts w:ascii="Arial" w:hAnsi="Arial" w:cs="Arial"/>
        </w:rPr>
        <w:t> (accessed on the 16/10/2019)</w:t>
      </w:r>
    </w:p>
    <w:p w14:paraId="527454AF" w14:textId="77777777" w:rsidR="00A25B73" w:rsidRPr="004F0088" w:rsidRDefault="00A25B73" w:rsidP="00A25B7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</w:p>
    <w:p w14:paraId="5AE01339" w14:textId="77777777" w:rsidR="00A25B73" w:rsidRPr="004F0088" w:rsidRDefault="00A25B73" w:rsidP="00A25B73">
      <w:pPr>
        <w:spacing w:line="360" w:lineRule="auto"/>
        <w:rPr>
          <w:rFonts w:ascii="Arial" w:hAnsi="Arial" w:cs="Arial"/>
        </w:rPr>
      </w:pPr>
      <w:r w:rsidRPr="004F0088">
        <w:rPr>
          <w:rFonts w:ascii="Arial" w:hAnsi="Arial" w:cs="Arial"/>
        </w:rPr>
        <w:t>Vivyan, C. (2018). Fact or Opinion?. [online] Getselfhelp.co.uk. Available at: https://www.getselfhelp.co.uk/factopinion.htm [Accessed 26 Nov. 2019].</w:t>
      </w:r>
    </w:p>
    <w:p w14:paraId="66776CA4" w14:textId="77777777" w:rsidR="004F0088" w:rsidRPr="008C5940" w:rsidRDefault="004F0088" w:rsidP="008C5940"/>
    <w:p w14:paraId="60019B13" w14:textId="77777777" w:rsidR="008C5940" w:rsidRPr="00BE1F32" w:rsidRDefault="008C5940" w:rsidP="008C594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577282E5" w14:textId="77777777" w:rsidR="000A0A57" w:rsidRPr="000A0A57" w:rsidRDefault="000A0A57" w:rsidP="006B5249">
      <w:pPr>
        <w:spacing w:line="360" w:lineRule="auto"/>
        <w:rPr>
          <w:rFonts w:ascii="Arial" w:hAnsi="Arial" w:cs="Arial"/>
        </w:rPr>
      </w:pPr>
    </w:p>
    <w:sectPr w:rsidR="000A0A57" w:rsidRPr="000A0A57" w:rsidSect="00966B6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E325A4"/>
    <w:multiLevelType w:val="hybridMultilevel"/>
    <w:tmpl w:val="5FEE87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C54142"/>
    <w:multiLevelType w:val="hybridMultilevel"/>
    <w:tmpl w:val="982C4AE4"/>
    <w:lvl w:ilvl="0" w:tplc="08090003">
      <w:start w:val="1"/>
      <w:numFmt w:val="bullet"/>
      <w:lvlText w:val="o"/>
      <w:lvlJc w:val="left"/>
      <w:pPr>
        <w:ind w:left="79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2" w15:restartNumberingAfterBreak="0">
    <w:nsid w:val="23472555"/>
    <w:multiLevelType w:val="hybridMultilevel"/>
    <w:tmpl w:val="EF4E28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136BFF"/>
    <w:multiLevelType w:val="hybridMultilevel"/>
    <w:tmpl w:val="E88A94F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44F5"/>
    <w:rsid w:val="000911C4"/>
    <w:rsid w:val="00096DCB"/>
    <w:rsid w:val="000A0A57"/>
    <w:rsid w:val="00102957"/>
    <w:rsid w:val="00125AA6"/>
    <w:rsid w:val="001276D4"/>
    <w:rsid w:val="00130294"/>
    <w:rsid w:val="00154FA9"/>
    <w:rsid w:val="00162250"/>
    <w:rsid w:val="001769E8"/>
    <w:rsid w:val="0019450C"/>
    <w:rsid w:val="001A153B"/>
    <w:rsid w:val="001B74AE"/>
    <w:rsid w:val="001D1459"/>
    <w:rsid w:val="001F5E07"/>
    <w:rsid w:val="001F6FE7"/>
    <w:rsid w:val="002344F5"/>
    <w:rsid w:val="00240420"/>
    <w:rsid w:val="002F3978"/>
    <w:rsid w:val="00301FB3"/>
    <w:rsid w:val="003461F3"/>
    <w:rsid w:val="00383238"/>
    <w:rsid w:val="003D1A21"/>
    <w:rsid w:val="00403F14"/>
    <w:rsid w:val="00411588"/>
    <w:rsid w:val="00452324"/>
    <w:rsid w:val="004F0088"/>
    <w:rsid w:val="005A6159"/>
    <w:rsid w:val="005E6689"/>
    <w:rsid w:val="006113E4"/>
    <w:rsid w:val="00611B22"/>
    <w:rsid w:val="0065117C"/>
    <w:rsid w:val="006B5249"/>
    <w:rsid w:val="006C1A86"/>
    <w:rsid w:val="00702537"/>
    <w:rsid w:val="007B3C90"/>
    <w:rsid w:val="007E41D6"/>
    <w:rsid w:val="007F557D"/>
    <w:rsid w:val="007F5A10"/>
    <w:rsid w:val="00817C96"/>
    <w:rsid w:val="00876268"/>
    <w:rsid w:val="00893058"/>
    <w:rsid w:val="008C5940"/>
    <w:rsid w:val="008C6C79"/>
    <w:rsid w:val="00900E74"/>
    <w:rsid w:val="00911792"/>
    <w:rsid w:val="00966B66"/>
    <w:rsid w:val="00980B16"/>
    <w:rsid w:val="009D15FD"/>
    <w:rsid w:val="009E1BD6"/>
    <w:rsid w:val="00A17E75"/>
    <w:rsid w:val="00A25B73"/>
    <w:rsid w:val="00A91265"/>
    <w:rsid w:val="00AC7C10"/>
    <w:rsid w:val="00B7048B"/>
    <w:rsid w:val="00BD590E"/>
    <w:rsid w:val="00BD6CCC"/>
    <w:rsid w:val="00C62981"/>
    <w:rsid w:val="00C77FA7"/>
    <w:rsid w:val="00C912A3"/>
    <w:rsid w:val="00C93819"/>
    <w:rsid w:val="00CB0732"/>
    <w:rsid w:val="00CD2E8A"/>
    <w:rsid w:val="00DD6CDD"/>
    <w:rsid w:val="00E01416"/>
    <w:rsid w:val="00E937B7"/>
    <w:rsid w:val="00EF4877"/>
    <w:rsid w:val="00F65196"/>
    <w:rsid w:val="00FB7046"/>
    <w:rsid w:val="00FE0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177758"/>
  <w15:chartTrackingRefBased/>
  <w15:docId w15:val="{C34FFEAB-F9DD-6C4E-A5D7-8FB4B90BD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A0A5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6B5249"/>
    <w:rPr>
      <w:i/>
      <w:iCs/>
    </w:rPr>
  </w:style>
  <w:style w:type="character" w:styleId="Hyperlink">
    <w:name w:val="Hyperlink"/>
    <w:basedOn w:val="DefaultParagraphFont"/>
    <w:uiPriority w:val="99"/>
    <w:unhideWhenUsed/>
    <w:rsid w:val="003461F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61F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461F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A0A5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0A0A57"/>
    <w:pPr>
      <w:ind w:left="720"/>
      <w:contextualSpacing/>
    </w:pPr>
  </w:style>
  <w:style w:type="paragraph" w:customStyle="1" w:styleId="paragraph">
    <w:name w:val="paragraph"/>
    <w:basedOn w:val="Normal"/>
    <w:rsid w:val="001B74A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B74AE"/>
  </w:style>
  <w:style w:type="character" w:customStyle="1" w:styleId="eop">
    <w:name w:val="eop"/>
    <w:basedOn w:val="DefaultParagraphFont"/>
    <w:rsid w:val="001B74AE"/>
  </w:style>
  <w:style w:type="character" w:customStyle="1" w:styleId="apple-converted-space">
    <w:name w:val="apple-converted-space"/>
    <w:basedOn w:val="DefaultParagraphFont"/>
    <w:rsid w:val="00403F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5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2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96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43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3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9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19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8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4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20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6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5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7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6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1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84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1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lidehunter.com/powerpoint-templates/pearsons-red-critical-thinking-powerpoint-diagra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405</TotalTime>
  <Pages>6</Pages>
  <Words>1158</Words>
  <Characters>6603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Kindembe (1809717)</dc:creator>
  <cp:keywords/>
  <dc:description/>
  <cp:lastModifiedBy>Grace Kindembe (1809717)</cp:lastModifiedBy>
  <cp:revision>16</cp:revision>
  <dcterms:created xsi:type="dcterms:W3CDTF">2019-11-24T22:10:00Z</dcterms:created>
  <dcterms:modified xsi:type="dcterms:W3CDTF">2019-11-28T23:49:00Z</dcterms:modified>
</cp:coreProperties>
</file>