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85110" w14:textId="77777777" w:rsidR="00A325E7" w:rsidRPr="001062E8" w:rsidRDefault="00E75AA0" w:rsidP="0066242D">
      <w:pPr>
        <w:pStyle w:val="BodyText"/>
        <w:spacing w:line="360" w:lineRule="auto"/>
        <w:jc w:val="center"/>
        <w:rPr>
          <w:rFonts w:ascii="Arial" w:hAnsi="Arial" w:cs="Arial"/>
          <w:b/>
          <w:sz w:val="32"/>
          <w:szCs w:val="32"/>
        </w:rPr>
      </w:pPr>
      <w:r w:rsidRPr="001062E8">
        <w:rPr>
          <w:rFonts w:ascii="Arial" w:hAnsi="Arial" w:cs="Arial"/>
          <w:b/>
          <w:sz w:val="32"/>
          <w:szCs w:val="32"/>
        </w:rPr>
        <w:t>Effective TeamWork and Communication</w:t>
      </w:r>
    </w:p>
    <w:p w14:paraId="44BA9161" w14:textId="77777777" w:rsidR="00BD40EB" w:rsidRPr="001062E8" w:rsidRDefault="00E75AA0" w:rsidP="0066242D">
      <w:pPr>
        <w:pStyle w:val="BodyText"/>
        <w:spacing w:line="360" w:lineRule="auto"/>
        <w:jc w:val="center"/>
        <w:rPr>
          <w:rFonts w:ascii="Arial" w:hAnsi="Arial" w:cs="Arial"/>
          <w:b/>
          <w:sz w:val="32"/>
          <w:szCs w:val="32"/>
        </w:rPr>
      </w:pPr>
      <w:r w:rsidRPr="001062E8">
        <w:rPr>
          <w:rFonts w:ascii="Arial" w:hAnsi="Arial" w:cs="Arial"/>
          <w:b/>
          <w:sz w:val="32"/>
          <w:szCs w:val="32"/>
        </w:rPr>
        <w:t>Assessment 1</w:t>
      </w:r>
    </w:p>
    <w:p w14:paraId="4468036A" w14:textId="77777777" w:rsidR="005F5DF8" w:rsidRPr="001062E8" w:rsidRDefault="005F5DF8" w:rsidP="00BD40EB">
      <w:pPr>
        <w:pStyle w:val="BodyText"/>
        <w:spacing w:line="360" w:lineRule="auto"/>
        <w:jc w:val="center"/>
        <w:rPr>
          <w:rFonts w:ascii="Arial" w:hAnsi="Arial" w:cs="Arial"/>
          <w:b/>
          <w:sz w:val="22"/>
          <w:szCs w:val="22"/>
        </w:rPr>
      </w:pPr>
    </w:p>
    <w:p w14:paraId="6557D6CB" w14:textId="77777777" w:rsidR="005F5DF8" w:rsidRPr="001062E8" w:rsidRDefault="005F5DF8" w:rsidP="00725F11">
      <w:pPr>
        <w:pStyle w:val="BodyText"/>
        <w:spacing w:line="360" w:lineRule="auto"/>
        <w:rPr>
          <w:rFonts w:ascii="Arial" w:hAnsi="Arial" w:cs="Arial"/>
          <w:sz w:val="22"/>
          <w:szCs w:val="22"/>
        </w:rPr>
      </w:pPr>
    </w:p>
    <w:p w14:paraId="75D8090D" w14:textId="77777777" w:rsidR="005F5DF8" w:rsidRPr="001062E8" w:rsidRDefault="005F5DF8" w:rsidP="00725F11">
      <w:pPr>
        <w:pStyle w:val="BodyText"/>
        <w:spacing w:line="360" w:lineRule="auto"/>
        <w:rPr>
          <w:rFonts w:ascii="Arial" w:hAnsi="Arial" w:cs="Arial"/>
          <w:sz w:val="22"/>
          <w:szCs w:val="22"/>
        </w:rPr>
      </w:pPr>
    </w:p>
    <w:p w14:paraId="7BE039B8" w14:textId="482DAE63" w:rsidR="00A325E7" w:rsidRPr="001062E8" w:rsidRDefault="00E75AA0" w:rsidP="00725F11">
      <w:pPr>
        <w:spacing w:after="200" w:line="360" w:lineRule="auto"/>
        <w:jc w:val="right"/>
        <w:rPr>
          <w:rFonts w:ascii="Arial" w:hAnsi="Arial" w:cs="Arial"/>
          <w:sz w:val="22"/>
          <w:szCs w:val="22"/>
          <w:lang w:val="en-GB"/>
        </w:rPr>
      </w:pPr>
      <w:r w:rsidRPr="001062E8">
        <w:rPr>
          <w:rFonts w:ascii="Arial" w:hAnsi="Arial" w:cs="Arial"/>
          <w:sz w:val="22"/>
          <w:szCs w:val="22"/>
          <w:lang w:val="en-GB"/>
        </w:rPr>
        <w:t xml:space="preserve">Word count: </w:t>
      </w:r>
      <w:r w:rsidR="00BD40EB" w:rsidRPr="001062E8">
        <w:rPr>
          <w:rFonts w:ascii="Arial" w:hAnsi="Arial" w:cs="Arial"/>
          <w:sz w:val="22"/>
          <w:szCs w:val="22"/>
          <w:lang w:val="en-GB"/>
        </w:rPr>
        <w:t>2</w:t>
      </w:r>
      <w:r w:rsidR="00725F11" w:rsidRPr="001062E8">
        <w:rPr>
          <w:rFonts w:ascii="Arial" w:hAnsi="Arial" w:cs="Arial"/>
          <w:sz w:val="22"/>
          <w:szCs w:val="22"/>
          <w:lang w:val="en-GB"/>
        </w:rPr>
        <w:t>,</w:t>
      </w:r>
      <w:r w:rsidR="00373A54">
        <w:rPr>
          <w:rFonts w:ascii="Arial" w:hAnsi="Arial" w:cs="Arial"/>
          <w:sz w:val="22"/>
          <w:szCs w:val="22"/>
          <w:lang w:val="en-GB"/>
        </w:rPr>
        <w:t>11</w:t>
      </w:r>
      <w:r w:rsidR="00B97F83">
        <w:rPr>
          <w:rFonts w:ascii="Arial" w:hAnsi="Arial" w:cs="Arial"/>
          <w:sz w:val="22"/>
          <w:szCs w:val="22"/>
          <w:lang w:val="en-GB"/>
        </w:rPr>
        <w:t>3</w:t>
      </w:r>
    </w:p>
    <w:p w14:paraId="64134DBD" w14:textId="77777777" w:rsidR="005F5B89" w:rsidRPr="001062E8" w:rsidRDefault="005F5B89" w:rsidP="00725F11">
      <w:pPr>
        <w:spacing w:after="200" w:line="360" w:lineRule="auto"/>
        <w:rPr>
          <w:rFonts w:ascii="Arial" w:hAnsi="Arial" w:cs="Arial"/>
          <w:sz w:val="22"/>
          <w:szCs w:val="22"/>
          <w:lang w:val="en-GB"/>
        </w:rPr>
      </w:pPr>
    </w:p>
    <w:p w14:paraId="539A3C47" w14:textId="77777777" w:rsidR="005F5B89" w:rsidRPr="001062E8" w:rsidRDefault="00E75AA0" w:rsidP="00725F11">
      <w:pPr>
        <w:spacing w:after="200" w:line="360" w:lineRule="auto"/>
        <w:rPr>
          <w:rFonts w:ascii="Arial" w:hAnsi="Arial" w:cs="Arial"/>
          <w:b/>
          <w:sz w:val="22"/>
          <w:szCs w:val="22"/>
          <w:lang w:val="en-GB"/>
        </w:rPr>
      </w:pPr>
      <w:r w:rsidRPr="001062E8">
        <w:rPr>
          <w:rFonts w:ascii="Arial" w:hAnsi="Arial" w:cs="Arial"/>
          <w:sz w:val="22"/>
          <w:szCs w:val="22"/>
          <w:lang w:val="en-GB"/>
        </w:rPr>
        <w:br w:type="page"/>
      </w:r>
    </w:p>
    <w:sdt>
      <w:sdtPr>
        <w:rPr>
          <w:rFonts w:ascii="Times New Roman" w:hAnsi="Times New Roman"/>
          <w:b w:val="0"/>
          <w:color w:val="auto"/>
          <w:szCs w:val="24"/>
          <w:lang w:val="en-US"/>
        </w:rPr>
        <w:id w:val="-626775576"/>
        <w:docPartObj>
          <w:docPartGallery w:val="Table of Contents"/>
          <w:docPartUnique/>
        </w:docPartObj>
      </w:sdtPr>
      <w:sdtEndPr>
        <w:rPr>
          <w:bCs/>
          <w:noProof/>
        </w:rPr>
      </w:sdtEndPr>
      <w:sdtContent>
        <w:p w14:paraId="20A6D901" w14:textId="0DC598EC" w:rsidR="00B97F83" w:rsidRDefault="00B97F83">
          <w:pPr>
            <w:pStyle w:val="TOCHeading"/>
          </w:pPr>
          <w:r>
            <w:t>Table of Contents</w:t>
          </w:r>
        </w:p>
        <w:p w14:paraId="217B9F58" w14:textId="370685BA" w:rsidR="00B97F83" w:rsidRDefault="00B97F83">
          <w:pPr>
            <w:pStyle w:val="TOC1"/>
            <w:tabs>
              <w:tab w:val="right" w:leader="dot" w:pos="9010"/>
            </w:tabs>
            <w:rPr>
              <w:rFonts w:eastAsiaTheme="minorEastAsia" w:cstheme="minorBidi"/>
              <w:b w:val="0"/>
              <w:bCs w:val="0"/>
              <w:noProof/>
              <w:sz w:val="22"/>
              <w:szCs w:val="22"/>
              <w:lang w:val="en-GB" w:eastAsia="en-GB"/>
            </w:rPr>
          </w:pPr>
          <w:r>
            <w:fldChar w:fldCharType="begin"/>
          </w:r>
          <w:r>
            <w:instrText xml:space="preserve"> TOC \o "1-3" \h \z \u </w:instrText>
          </w:r>
          <w:r>
            <w:fldChar w:fldCharType="separate"/>
          </w:r>
          <w:hyperlink w:anchor="_Toc101858587" w:history="1">
            <w:r w:rsidRPr="00F30EC5">
              <w:rPr>
                <w:rStyle w:val="Hyperlink"/>
                <w:noProof/>
              </w:rPr>
              <w:t>Introduction</w:t>
            </w:r>
            <w:r>
              <w:rPr>
                <w:noProof/>
                <w:webHidden/>
              </w:rPr>
              <w:tab/>
            </w:r>
            <w:r>
              <w:rPr>
                <w:noProof/>
                <w:webHidden/>
              </w:rPr>
              <w:fldChar w:fldCharType="begin"/>
            </w:r>
            <w:r>
              <w:rPr>
                <w:noProof/>
                <w:webHidden/>
              </w:rPr>
              <w:instrText xml:space="preserve"> PAGEREF _Toc101858587 \h </w:instrText>
            </w:r>
            <w:r>
              <w:rPr>
                <w:noProof/>
                <w:webHidden/>
              </w:rPr>
            </w:r>
            <w:r>
              <w:rPr>
                <w:noProof/>
                <w:webHidden/>
              </w:rPr>
              <w:fldChar w:fldCharType="separate"/>
            </w:r>
            <w:r>
              <w:rPr>
                <w:noProof/>
                <w:webHidden/>
              </w:rPr>
              <w:t>2</w:t>
            </w:r>
            <w:r>
              <w:rPr>
                <w:noProof/>
                <w:webHidden/>
              </w:rPr>
              <w:fldChar w:fldCharType="end"/>
            </w:r>
          </w:hyperlink>
        </w:p>
        <w:p w14:paraId="1E9CA878" w14:textId="152483A6" w:rsidR="00B97F83" w:rsidRDefault="0030434E">
          <w:pPr>
            <w:pStyle w:val="TOC1"/>
            <w:tabs>
              <w:tab w:val="right" w:leader="dot" w:pos="9010"/>
            </w:tabs>
            <w:rPr>
              <w:rFonts w:eastAsiaTheme="minorEastAsia" w:cstheme="minorBidi"/>
              <w:b w:val="0"/>
              <w:bCs w:val="0"/>
              <w:noProof/>
              <w:sz w:val="22"/>
              <w:szCs w:val="22"/>
              <w:lang w:val="en-GB" w:eastAsia="en-GB"/>
            </w:rPr>
          </w:pPr>
          <w:hyperlink w:anchor="_Toc101858588" w:history="1">
            <w:r w:rsidR="00B97F83" w:rsidRPr="00F30EC5">
              <w:rPr>
                <w:rStyle w:val="Hyperlink"/>
                <w:noProof/>
              </w:rPr>
              <w:t>Communication Models</w:t>
            </w:r>
            <w:r w:rsidR="00B97F83">
              <w:rPr>
                <w:noProof/>
                <w:webHidden/>
              </w:rPr>
              <w:tab/>
            </w:r>
            <w:r w:rsidR="00B97F83">
              <w:rPr>
                <w:noProof/>
                <w:webHidden/>
              </w:rPr>
              <w:fldChar w:fldCharType="begin"/>
            </w:r>
            <w:r w:rsidR="00B97F83">
              <w:rPr>
                <w:noProof/>
                <w:webHidden/>
              </w:rPr>
              <w:instrText xml:space="preserve"> PAGEREF _Toc101858588 \h </w:instrText>
            </w:r>
            <w:r w:rsidR="00B97F83">
              <w:rPr>
                <w:noProof/>
                <w:webHidden/>
              </w:rPr>
            </w:r>
            <w:r w:rsidR="00B97F83">
              <w:rPr>
                <w:noProof/>
                <w:webHidden/>
              </w:rPr>
              <w:fldChar w:fldCharType="separate"/>
            </w:r>
            <w:r w:rsidR="00B97F83">
              <w:rPr>
                <w:noProof/>
                <w:webHidden/>
              </w:rPr>
              <w:t>2</w:t>
            </w:r>
            <w:r w:rsidR="00B97F83">
              <w:rPr>
                <w:noProof/>
                <w:webHidden/>
              </w:rPr>
              <w:fldChar w:fldCharType="end"/>
            </w:r>
          </w:hyperlink>
        </w:p>
        <w:p w14:paraId="7AF7D197" w14:textId="19801E69" w:rsidR="00B97F83" w:rsidRDefault="0030434E">
          <w:pPr>
            <w:pStyle w:val="TOC1"/>
            <w:tabs>
              <w:tab w:val="right" w:leader="dot" w:pos="9010"/>
            </w:tabs>
            <w:rPr>
              <w:rFonts w:eastAsiaTheme="minorEastAsia" w:cstheme="minorBidi"/>
              <w:b w:val="0"/>
              <w:bCs w:val="0"/>
              <w:noProof/>
              <w:sz w:val="22"/>
              <w:szCs w:val="22"/>
              <w:lang w:val="en-GB" w:eastAsia="en-GB"/>
            </w:rPr>
          </w:pPr>
          <w:hyperlink w:anchor="_Toc101858589" w:history="1">
            <w:r w:rsidR="00B97F83" w:rsidRPr="00F30EC5">
              <w:rPr>
                <w:rStyle w:val="Hyperlink"/>
                <w:noProof/>
              </w:rPr>
              <w:t>Communication Skills</w:t>
            </w:r>
            <w:r w:rsidR="00B97F83">
              <w:rPr>
                <w:noProof/>
                <w:webHidden/>
              </w:rPr>
              <w:tab/>
            </w:r>
            <w:r w:rsidR="00B97F83">
              <w:rPr>
                <w:noProof/>
                <w:webHidden/>
              </w:rPr>
              <w:fldChar w:fldCharType="begin"/>
            </w:r>
            <w:r w:rsidR="00B97F83">
              <w:rPr>
                <w:noProof/>
                <w:webHidden/>
              </w:rPr>
              <w:instrText xml:space="preserve"> PAGEREF _Toc101858589 \h </w:instrText>
            </w:r>
            <w:r w:rsidR="00B97F83">
              <w:rPr>
                <w:noProof/>
                <w:webHidden/>
              </w:rPr>
            </w:r>
            <w:r w:rsidR="00B97F83">
              <w:rPr>
                <w:noProof/>
                <w:webHidden/>
              </w:rPr>
              <w:fldChar w:fldCharType="separate"/>
            </w:r>
            <w:r w:rsidR="00B97F83">
              <w:rPr>
                <w:noProof/>
                <w:webHidden/>
              </w:rPr>
              <w:t>6</w:t>
            </w:r>
            <w:r w:rsidR="00B97F83">
              <w:rPr>
                <w:noProof/>
                <w:webHidden/>
              </w:rPr>
              <w:fldChar w:fldCharType="end"/>
            </w:r>
          </w:hyperlink>
        </w:p>
        <w:p w14:paraId="1030916F" w14:textId="72FCEAF0" w:rsidR="00B97F83" w:rsidRDefault="0030434E">
          <w:pPr>
            <w:pStyle w:val="TOC1"/>
            <w:tabs>
              <w:tab w:val="right" w:leader="dot" w:pos="9010"/>
            </w:tabs>
            <w:rPr>
              <w:rFonts w:eastAsiaTheme="minorEastAsia" w:cstheme="minorBidi"/>
              <w:b w:val="0"/>
              <w:bCs w:val="0"/>
              <w:noProof/>
              <w:sz w:val="22"/>
              <w:szCs w:val="22"/>
              <w:lang w:val="en-GB" w:eastAsia="en-GB"/>
            </w:rPr>
          </w:pPr>
          <w:hyperlink w:anchor="_Toc101858590" w:history="1">
            <w:r w:rsidR="00B97F83" w:rsidRPr="00F30EC5">
              <w:rPr>
                <w:rStyle w:val="Hyperlink"/>
                <w:noProof/>
              </w:rPr>
              <w:t>Technology in Communication</w:t>
            </w:r>
            <w:r w:rsidR="00B97F83">
              <w:rPr>
                <w:noProof/>
                <w:webHidden/>
              </w:rPr>
              <w:tab/>
            </w:r>
            <w:r w:rsidR="00B97F83">
              <w:rPr>
                <w:noProof/>
                <w:webHidden/>
              </w:rPr>
              <w:fldChar w:fldCharType="begin"/>
            </w:r>
            <w:r w:rsidR="00B97F83">
              <w:rPr>
                <w:noProof/>
                <w:webHidden/>
              </w:rPr>
              <w:instrText xml:space="preserve"> PAGEREF _Toc101858590 \h </w:instrText>
            </w:r>
            <w:r w:rsidR="00B97F83">
              <w:rPr>
                <w:noProof/>
                <w:webHidden/>
              </w:rPr>
            </w:r>
            <w:r w:rsidR="00B97F83">
              <w:rPr>
                <w:noProof/>
                <w:webHidden/>
              </w:rPr>
              <w:fldChar w:fldCharType="separate"/>
            </w:r>
            <w:r w:rsidR="00B97F83">
              <w:rPr>
                <w:noProof/>
                <w:webHidden/>
              </w:rPr>
              <w:t>7</w:t>
            </w:r>
            <w:r w:rsidR="00B97F83">
              <w:rPr>
                <w:noProof/>
                <w:webHidden/>
              </w:rPr>
              <w:fldChar w:fldCharType="end"/>
            </w:r>
          </w:hyperlink>
        </w:p>
        <w:p w14:paraId="3248014D" w14:textId="191344B7" w:rsidR="00B97F83" w:rsidRDefault="0030434E">
          <w:pPr>
            <w:pStyle w:val="TOC1"/>
            <w:tabs>
              <w:tab w:val="right" w:leader="dot" w:pos="9010"/>
            </w:tabs>
            <w:rPr>
              <w:rFonts w:eastAsiaTheme="minorEastAsia" w:cstheme="minorBidi"/>
              <w:b w:val="0"/>
              <w:bCs w:val="0"/>
              <w:noProof/>
              <w:sz w:val="22"/>
              <w:szCs w:val="22"/>
              <w:lang w:val="en-GB" w:eastAsia="en-GB"/>
            </w:rPr>
          </w:pPr>
          <w:hyperlink w:anchor="_Toc101858591" w:history="1">
            <w:r w:rsidR="00B97F83" w:rsidRPr="00F30EC5">
              <w:rPr>
                <w:rStyle w:val="Hyperlink"/>
                <w:noProof/>
              </w:rPr>
              <w:t>Conclusion</w:t>
            </w:r>
            <w:r w:rsidR="00B97F83">
              <w:rPr>
                <w:noProof/>
                <w:webHidden/>
              </w:rPr>
              <w:tab/>
            </w:r>
            <w:r w:rsidR="00B97F83">
              <w:rPr>
                <w:noProof/>
                <w:webHidden/>
              </w:rPr>
              <w:fldChar w:fldCharType="begin"/>
            </w:r>
            <w:r w:rsidR="00B97F83">
              <w:rPr>
                <w:noProof/>
                <w:webHidden/>
              </w:rPr>
              <w:instrText xml:space="preserve"> PAGEREF _Toc101858591 \h </w:instrText>
            </w:r>
            <w:r w:rsidR="00B97F83">
              <w:rPr>
                <w:noProof/>
                <w:webHidden/>
              </w:rPr>
            </w:r>
            <w:r w:rsidR="00B97F83">
              <w:rPr>
                <w:noProof/>
                <w:webHidden/>
              </w:rPr>
              <w:fldChar w:fldCharType="separate"/>
            </w:r>
            <w:r w:rsidR="00B97F83">
              <w:rPr>
                <w:noProof/>
                <w:webHidden/>
              </w:rPr>
              <w:t>8</w:t>
            </w:r>
            <w:r w:rsidR="00B97F83">
              <w:rPr>
                <w:noProof/>
                <w:webHidden/>
              </w:rPr>
              <w:fldChar w:fldCharType="end"/>
            </w:r>
          </w:hyperlink>
        </w:p>
        <w:p w14:paraId="0F66C6BC" w14:textId="44C2CC8F" w:rsidR="00B97F83" w:rsidRDefault="0030434E">
          <w:pPr>
            <w:pStyle w:val="TOC1"/>
            <w:tabs>
              <w:tab w:val="right" w:leader="dot" w:pos="9010"/>
            </w:tabs>
            <w:rPr>
              <w:rFonts w:eastAsiaTheme="minorEastAsia" w:cstheme="minorBidi"/>
              <w:b w:val="0"/>
              <w:bCs w:val="0"/>
              <w:noProof/>
              <w:sz w:val="22"/>
              <w:szCs w:val="22"/>
              <w:lang w:val="en-GB" w:eastAsia="en-GB"/>
            </w:rPr>
          </w:pPr>
          <w:hyperlink w:anchor="_Toc101858592" w:history="1">
            <w:r w:rsidR="00B97F83" w:rsidRPr="00F30EC5">
              <w:rPr>
                <w:rStyle w:val="Hyperlink"/>
                <w:noProof/>
              </w:rPr>
              <w:t>References</w:t>
            </w:r>
            <w:r w:rsidR="00B97F83">
              <w:rPr>
                <w:noProof/>
                <w:webHidden/>
              </w:rPr>
              <w:tab/>
            </w:r>
            <w:r w:rsidR="00B97F83">
              <w:rPr>
                <w:noProof/>
                <w:webHidden/>
              </w:rPr>
              <w:fldChar w:fldCharType="begin"/>
            </w:r>
            <w:r w:rsidR="00B97F83">
              <w:rPr>
                <w:noProof/>
                <w:webHidden/>
              </w:rPr>
              <w:instrText xml:space="preserve"> PAGEREF _Toc101858592 \h </w:instrText>
            </w:r>
            <w:r w:rsidR="00B97F83">
              <w:rPr>
                <w:noProof/>
                <w:webHidden/>
              </w:rPr>
            </w:r>
            <w:r w:rsidR="00B97F83">
              <w:rPr>
                <w:noProof/>
                <w:webHidden/>
              </w:rPr>
              <w:fldChar w:fldCharType="separate"/>
            </w:r>
            <w:r w:rsidR="00B97F83">
              <w:rPr>
                <w:noProof/>
                <w:webHidden/>
              </w:rPr>
              <w:t>9</w:t>
            </w:r>
            <w:r w:rsidR="00B97F83">
              <w:rPr>
                <w:noProof/>
                <w:webHidden/>
              </w:rPr>
              <w:fldChar w:fldCharType="end"/>
            </w:r>
          </w:hyperlink>
        </w:p>
        <w:p w14:paraId="3BDFCCD0" w14:textId="002E5D80" w:rsidR="00B97F83" w:rsidRDefault="00B97F83">
          <w:r>
            <w:rPr>
              <w:b/>
              <w:bCs/>
              <w:noProof/>
            </w:rPr>
            <w:fldChar w:fldCharType="end"/>
          </w:r>
        </w:p>
      </w:sdtContent>
    </w:sdt>
    <w:p w14:paraId="5057DE22" w14:textId="77777777" w:rsidR="00B97F83" w:rsidRDefault="00B97F83">
      <w:pPr>
        <w:spacing w:after="200"/>
        <w:rPr>
          <w:b/>
          <w:lang w:val="en-GB"/>
        </w:rPr>
      </w:pPr>
      <w:bookmarkStart w:id="0" w:name="_Toc101858587"/>
      <w:r>
        <w:br w:type="page"/>
      </w:r>
    </w:p>
    <w:p w14:paraId="5F0749DB" w14:textId="779CAAF8" w:rsidR="005D465A" w:rsidRPr="00EB6374" w:rsidRDefault="00E75AA0" w:rsidP="00EB6374">
      <w:pPr>
        <w:pStyle w:val="Heading1"/>
      </w:pPr>
      <w:r w:rsidRPr="00EB6374">
        <w:t>Introduction</w:t>
      </w:r>
      <w:bookmarkEnd w:id="0"/>
    </w:p>
    <w:p w14:paraId="35A93D23" w14:textId="31D49F70" w:rsidR="00B55F80" w:rsidRDefault="00E75AA0" w:rsidP="00B55F80">
      <w:pPr>
        <w:tabs>
          <w:tab w:val="left" w:pos="1410"/>
        </w:tabs>
        <w:spacing w:after="120" w:line="360" w:lineRule="auto"/>
        <w:jc w:val="both"/>
        <w:rPr>
          <w:rFonts w:ascii="Arial" w:hAnsi="Arial" w:cs="Arial"/>
          <w:sz w:val="22"/>
          <w:szCs w:val="22"/>
          <w:lang w:val="en-GB"/>
        </w:rPr>
      </w:pPr>
      <w:r>
        <w:rPr>
          <w:rFonts w:ascii="Arial" w:hAnsi="Arial" w:cs="Arial"/>
          <w:sz w:val="22"/>
          <w:szCs w:val="22"/>
          <w:lang w:val="en-GB"/>
        </w:rPr>
        <w:t>The day-to-day running of a company vitally depends on internal communication, which refers to exchanging information within the organisation and includes talking to each other in the hallways and meetings, as well as disseminating information through emails and newsletters</w:t>
      </w:r>
      <w:r w:rsidR="00306240">
        <w:rPr>
          <w:rFonts w:ascii="Arial" w:hAnsi="Arial" w:cs="Arial"/>
          <w:sz w:val="22"/>
          <w:szCs w:val="22"/>
          <w:lang w:val="en-GB"/>
        </w:rPr>
        <w:t xml:space="preserve"> (</w:t>
      </w:r>
      <w:r w:rsidR="00306240" w:rsidRPr="00306240">
        <w:rPr>
          <w:rFonts w:ascii="Arial" w:hAnsi="Arial" w:cs="Arial"/>
          <w:sz w:val="22"/>
          <w:szCs w:val="22"/>
          <w:lang w:val="en-GB"/>
        </w:rPr>
        <w:t>Zaumane, 2018</w:t>
      </w:r>
      <w:r w:rsidR="00306240">
        <w:rPr>
          <w:rFonts w:ascii="Arial" w:hAnsi="Arial" w:cs="Arial"/>
          <w:sz w:val="22"/>
          <w:szCs w:val="22"/>
          <w:lang w:val="en-GB"/>
        </w:rPr>
        <w:t>)</w:t>
      </w:r>
      <w:r>
        <w:rPr>
          <w:rFonts w:ascii="Arial" w:hAnsi="Arial" w:cs="Arial"/>
          <w:sz w:val="22"/>
          <w:szCs w:val="22"/>
          <w:lang w:val="en-GB"/>
        </w:rPr>
        <w:t>. Bauer and Lim</w:t>
      </w:r>
      <w:r w:rsidRPr="00B55F80">
        <w:rPr>
          <w:rFonts w:ascii="Arial" w:hAnsi="Arial" w:cs="Arial"/>
          <w:sz w:val="22"/>
          <w:szCs w:val="22"/>
          <w:lang w:val="en-GB"/>
        </w:rPr>
        <w:t xml:space="preserve"> (2019</w:t>
      </w:r>
      <w:r>
        <w:rPr>
          <w:rFonts w:ascii="Arial" w:hAnsi="Arial" w:cs="Arial"/>
          <w:sz w:val="22"/>
          <w:szCs w:val="22"/>
          <w:lang w:val="en-GB"/>
        </w:rPr>
        <w:t>, p. 2470</w:t>
      </w:r>
      <w:r w:rsidRPr="00B55F80">
        <w:rPr>
          <w:rFonts w:ascii="Arial" w:hAnsi="Arial" w:cs="Arial"/>
          <w:sz w:val="22"/>
          <w:szCs w:val="22"/>
          <w:lang w:val="en-GB"/>
        </w:rPr>
        <w:t>)</w:t>
      </w:r>
      <w:r>
        <w:rPr>
          <w:rFonts w:ascii="Arial" w:hAnsi="Arial" w:cs="Arial"/>
          <w:sz w:val="22"/>
          <w:szCs w:val="22"/>
          <w:lang w:val="en-GB"/>
        </w:rPr>
        <w:t xml:space="preserve"> argue that internal communication is very important because it can be seen as the “</w:t>
      </w:r>
      <w:r w:rsidRPr="00B55F80">
        <w:rPr>
          <w:rFonts w:ascii="Arial" w:hAnsi="Arial" w:cs="Arial"/>
          <w:sz w:val="22"/>
          <w:szCs w:val="22"/>
          <w:lang w:val="en-GB"/>
        </w:rPr>
        <w:t xml:space="preserve">sharing of information </w:t>
      </w:r>
      <w:r w:rsidR="007C69B1">
        <w:rPr>
          <w:rFonts w:ascii="Arial" w:hAnsi="Arial" w:cs="Arial"/>
          <w:sz w:val="22"/>
          <w:szCs w:val="22"/>
          <w:lang w:val="en-GB"/>
        </w:rPr>
        <w:t>to</w:t>
      </w:r>
      <w:r w:rsidRPr="00B55F80">
        <w:rPr>
          <w:rFonts w:ascii="Arial" w:hAnsi="Arial" w:cs="Arial"/>
          <w:sz w:val="22"/>
          <w:szCs w:val="22"/>
          <w:lang w:val="en-GB"/>
        </w:rPr>
        <w:t xml:space="preserve"> create a sense of commun</w:t>
      </w:r>
      <w:r>
        <w:rPr>
          <w:rFonts w:ascii="Arial" w:hAnsi="Arial" w:cs="Arial"/>
          <w:sz w:val="22"/>
          <w:szCs w:val="22"/>
          <w:lang w:val="en-GB"/>
        </w:rPr>
        <w:t>ity in an organis</w:t>
      </w:r>
      <w:r w:rsidRPr="00B55F80">
        <w:rPr>
          <w:rFonts w:ascii="Arial" w:hAnsi="Arial" w:cs="Arial"/>
          <w:sz w:val="22"/>
          <w:szCs w:val="22"/>
          <w:lang w:val="en-GB"/>
        </w:rPr>
        <w:t>ation</w:t>
      </w:r>
      <w:r>
        <w:rPr>
          <w:rFonts w:ascii="Arial" w:hAnsi="Arial" w:cs="Arial"/>
          <w:sz w:val="22"/>
          <w:szCs w:val="22"/>
          <w:lang w:val="en-GB"/>
        </w:rPr>
        <w:t xml:space="preserve">.” This </w:t>
      </w:r>
      <w:r w:rsidR="00EB6374">
        <w:rPr>
          <w:rFonts w:ascii="Arial" w:hAnsi="Arial" w:cs="Arial"/>
          <w:sz w:val="22"/>
          <w:szCs w:val="22"/>
          <w:lang w:val="en-GB"/>
        </w:rPr>
        <w:t>report</w:t>
      </w:r>
      <w:r>
        <w:rPr>
          <w:rFonts w:ascii="Arial" w:hAnsi="Arial" w:cs="Arial"/>
          <w:sz w:val="22"/>
          <w:szCs w:val="22"/>
          <w:lang w:val="en-GB"/>
        </w:rPr>
        <w:t xml:space="preserve"> focuses on internal communication, overall discussing the complex process of communication and its importance in the functioning of the organisation. Th</w:t>
      </w:r>
      <w:r w:rsidR="00EB6374">
        <w:rPr>
          <w:rFonts w:ascii="Arial" w:hAnsi="Arial" w:cs="Arial"/>
          <w:sz w:val="22"/>
          <w:szCs w:val="22"/>
          <w:lang w:val="en-GB"/>
        </w:rPr>
        <w:t>e</w:t>
      </w:r>
      <w:r>
        <w:rPr>
          <w:rFonts w:ascii="Arial" w:hAnsi="Arial" w:cs="Arial"/>
          <w:sz w:val="22"/>
          <w:szCs w:val="22"/>
          <w:lang w:val="en-GB"/>
        </w:rPr>
        <w:t xml:space="preserve"> report specifically discusses </w:t>
      </w:r>
      <w:r w:rsidRPr="001062E8">
        <w:rPr>
          <w:rFonts w:ascii="Arial" w:hAnsi="Arial" w:cs="Arial"/>
          <w:sz w:val="22"/>
          <w:szCs w:val="22"/>
          <w:lang w:val="en-GB"/>
        </w:rPr>
        <w:t>models of communication</w:t>
      </w:r>
      <w:r>
        <w:rPr>
          <w:rFonts w:ascii="Arial" w:hAnsi="Arial" w:cs="Arial"/>
          <w:sz w:val="22"/>
          <w:szCs w:val="22"/>
          <w:lang w:val="en-GB"/>
        </w:rPr>
        <w:t xml:space="preserve">, </w:t>
      </w:r>
      <w:r w:rsidRPr="001062E8">
        <w:rPr>
          <w:rFonts w:ascii="Arial" w:hAnsi="Arial" w:cs="Arial"/>
          <w:sz w:val="22"/>
          <w:szCs w:val="22"/>
          <w:lang w:val="en-GB"/>
        </w:rPr>
        <w:t>communication skills</w:t>
      </w:r>
      <w:r>
        <w:rPr>
          <w:rFonts w:ascii="Arial" w:hAnsi="Arial" w:cs="Arial"/>
          <w:sz w:val="22"/>
          <w:szCs w:val="22"/>
          <w:lang w:val="en-GB"/>
        </w:rPr>
        <w:t xml:space="preserve">, and </w:t>
      </w:r>
      <w:r w:rsidRPr="001062E8">
        <w:rPr>
          <w:rFonts w:ascii="Arial" w:hAnsi="Arial" w:cs="Arial"/>
          <w:sz w:val="22"/>
          <w:szCs w:val="22"/>
          <w:lang w:val="en-GB"/>
        </w:rPr>
        <w:t>the advantages and disadvantages of technology in communication.</w:t>
      </w:r>
      <w:r>
        <w:rPr>
          <w:rFonts w:ascii="Arial" w:hAnsi="Arial" w:cs="Arial"/>
          <w:sz w:val="22"/>
          <w:szCs w:val="22"/>
          <w:lang w:val="en-GB"/>
        </w:rPr>
        <w:t xml:space="preserve"> This is supported by real-world </w:t>
      </w:r>
      <w:r w:rsidRPr="001062E8">
        <w:rPr>
          <w:rFonts w:ascii="Arial" w:hAnsi="Arial" w:cs="Arial"/>
          <w:sz w:val="22"/>
          <w:szCs w:val="22"/>
          <w:lang w:val="en-GB"/>
        </w:rPr>
        <w:t>examples of poor communication</w:t>
      </w:r>
      <w:r>
        <w:rPr>
          <w:rFonts w:ascii="Arial" w:hAnsi="Arial" w:cs="Arial"/>
          <w:sz w:val="22"/>
          <w:szCs w:val="22"/>
          <w:lang w:val="en-GB"/>
        </w:rPr>
        <w:t xml:space="preserve"> and the theory is used to make suggestions about how this </w:t>
      </w:r>
      <w:r w:rsidRPr="001062E8">
        <w:rPr>
          <w:rFonts w:ascii="Arial" w:hAnsi="Arial" w:cs="Arial"/>
          <w:sz w:val="22"/>
          <w:szCs w:val="22"/>
          <w:lang w:val="en-GB"/>
        </w:rPr>
        <w:t>could be improved</w:t>
      </w:r>
      <w:r>
        <w:rPr>
          <w:rFonts w:ascii="Arial" w:hAnsi="Arial" w:cs="Arial"/>
          <w:sz w:val="22"/>
          <w:szCs w:val="22"/>
          <w:lang w:val="en-GB"/>
        </w:rPr>
        <w:t>.</w:t>
      </w:r>
    </w:p>
    <w:p w14:paraId="389B34BE" w14:textId="77777777" w:rsidR="00484051" w:rsidRPr="001062E8" w:rsidRDefault="00484051" w:rsidP="00484051">
      <w:pPr>
        <w:tabs>
          <w:tab w:val="left" w:pos="1410"/>
        </w:tabs>
        <w:spacing w:after="120" w:line="360" w:lineRule="auto"/>
        <w:jc w:val="both"/>
        <w:rPr>
          <w:rFonts w:ascii="Arial" w:hAnsi="Arial" w:cs="Arial"/>
          <w:sz w:val="22"/>
          <w:szCs w:val="22"/>
        </w:rPr>
      </w:pPr>
    </w:p>
    <w:p w14:paraId="35432C60" w14:textId="77777777" w:rsidR="00484051" w:rsidRPr="00EB6374" w:rsidRDefault="00E75AA0" w:rsidP="00EB6374">
      <w:pPr>
        <w:pStyle w:val="Heading1"/>
      </w:pPr>
      <w:bookmarkStart w:id="1" w:name="_Toc101858588"/>
      <w:r w:rsidRPr="00EB6374">
        <w:t>Communication Models</w:t>
      </w:r>
      <w:bookmarkEnd w:id="1"/>
    </w:p>
    <w:p w14:paraId="6D0A200F" w14:textId="77777777" w:rsidR="00701B4A" w:rsidRDefault="00E75AA0" w:rsidP="0001528C">
      <w:pPr>
        <w:tabs>
          <w:tab w:val="left" w:pos="1410"/>
        </w:tabs>
        <w:spacing w:after="120" w:line="360" w:lineRule="auto"/>
        <w:jc w:val="both"/>
        <w:rPr>
          <w:rFonts w:ascii="Arial" w:hAnsi="Arial" w:cs="Arial"/>
          <w:sz w:val="22"/>
          <w:szCs w:val="22"/>
          <w:lang w:val="en-GB"/>
        </w:rPr>
      </w:pPr>
      <w:r>
        <w:rPr>
          <w:rFonts w:ascii="Arial" w:hAnsi="Arial" w:cs="Arial"/>
          <w:sz w:val="22"/>
          <w:szCs w:val="22"/>
          <w:lang w:val="en-GB"/>
        </w:rPr>
        <w:t xml:space="preserve">This section discusses three models of communication that are primarily used to model and </w:t>
      </w:r>
      <w:r w:rsidRPr="00E129EF">
        <w:rPr>
          <w:rFonts w:ascii="Arial" w:hAnsi="Arial" w:cs="Arial"/>
          <w:sz w:val="22"/>
          <w:szCs w:val="22"/>
          <w:lang w:val="en-GB"/>
        </w:rPr>
        <w:t>visual</w:t>
      </w:r>
      <w:r>
        <w:rPr>
          <w:rFonts w:ascii="Arial" w:hAnsi="Arial" w:cs="Arial"/>
          <w:sz w:val="22"/>
          <w:szCs w:val="22"/>
          <w:lang w:val="en-GB"/>
        </w:rPr>
        <w:t xml:space="preserve">ly represent the </w:t>
      </w:r>
      <w:r w:rsidRPr="00E129EF">
        <w:rPr>
          <w:rFonts w:ascii="Arial" w:hAnsi="Arial" w:cs="Arial"/>
          <w:sz w:val="22"/>
          <w:szCs w:val="22"/>
          <w:lang w:val="en-GB"/>
        </w:rPr>
        <w:t>communication encounte</w:t>
      </w:r>
      <w:r>
        <w:rPr>
          <w:rFonts w:ascii="Arial" w:hAnsi="Arial" w:cs="Arial"/>
          <w:sz w:val="22"/>
          <w:szCs w:val="22"/>
          <w:lang w:val="en-GB"/>
        </w:rPr>
        <w:t xml:space="preserve">r </w:t>
      </w:r>
      <w:r w:rsidR="007C69B1">
        <w:rPr>
          <w:rFonts w:ascii="Arial" w:hAnsi="Arial" w:cs="Arial"/>
          <w:sz w:val="22"/>
          <w:szCs w:val="22"/>
          <w:lang w:val="en-GB"/>
        </w:rPr>
        <w:t>to</w:t>
      </w:r>
      <w:r>
        <w:rPr>
          <w:rFonts w:ascii="Arial" w:hAnsi="Arial" w:cs="Arial"/>
          <w:sz w:val="22"/>
          <w:szCs w:val="22"/>
          <w:lang w:val="en-GB"/>
        </w:rPr>
        <w:t xml:space="preserve"> simplify it so that it can be better understood (</w:t>
      </w:r>
      <w:r w:rsidRPr="0001528C">
        <w:rPr>
          <w:rFonts w:ascii="Arial" w:hAnsi="Arial" w:cs="Arial"/>
          <w:sz w:val="22"/>
          <w:szCs w:val="22"/>
          <w:lang w:val="en-GB"/>
        </w:rPr>
        <w:t>Robbins</w:t>
      </w:r>
      <w:r>
        <w:rPr>
          <w:rFonts w:ascii="Arial" w:hAnsi="Arial" w:cs="Arial"/>
          <w:sz w:val="22"/>
          <w:szCs w:val="22"/>
          <w:lang w:val="en-GB"/>
        </w:rPr>
        <w:t>, Coulter</w:t>
      </w:r>
      <w:r w:rsidRPr="0001528C">
        <w:rPr>
          <w:rFonts w:ascii="Arial" w:hAnsi="Arial" w:cs="Arial"/>
          <w:sz w:val="22"/>
          <w:szCs w:val="22"/>
          <w:lang w:val="en-GB"/>
        </w:rPr>
        <w:t xml:space="preserve"> and De Cenzo, 2019)</w:t>
      </w:r>
      <w:r>
        <w:rPr>
          <w:rFonts w:ascii="Arial" w:hAnsi="Arial" w:cs="Arial"/>
          <w:sz w:val="22"/>
          <w:szCs w:val="22"/>
          <w:lang w:val="en-GB"/>
        </w:rPr>
        <w:t xml:space="preserve">. These three </w:t>
      </w:r>
      <w:r w:rsidRPr="00323E7D">
        <w:rPr>
          <w:rFonts w:ascii="Arial" w:hAnsi="Arial" w:cs="Arial"/>
          <w:sz w:val="22"/>
          <w:szCs w:val="22"/>
          <w:lang w:val="en-GB"/>
        </w:rPr>
        <w:t>standard models of the communication process</w:t>
      </w:r>
      <w:r>
        <w:rPr>
          <w:rFonts w:ascii="Arial" w:hAnsi="Arial" w:cs="Arial"/>
          <w:sz w:val="22"/>
          <w:szCs w:val="22"/>
          <w:lang w:val="en-GB"/>
        </w:rPr>
        <w:t xml:space="preserve"> are the transmission, </w:t>
      </w:r>
      <w:r w:rsidRPr="00323E7D">
        <w:rPr>
          <w:rFonts w:ascii="Arial" w:hAnsi="Arial" w:cs="Arial"/>
          <w:sz w:val="22"/>
          <w:szCs w:val="22"/>
          <w:lang w:val="en-GB"/>
        </w:rPr>
        <w:t>interactive, and transactional</w:t>
      </w:r>
      <w:r>
        <w:rPr>
          <w:rFonts w:ascii="Arial" w:hAnsi="Arial" w:cs="Arial"/>
          <w:sz w:val="22"/>
          <w:szCs w:val="22"/>
          <w:lang w:val="en-GB"/>
        </w:rPr>
        <w:t xml:space="preserve"> models. Each of these </w:t>
      </w:r>
      <w:r w:rsidR="007C69B1">
        <w:rPr>
          <w:rFonts w:ascii="Arial" w:hAnsi="Arial" w:cs="Arial"/>
          <w:sz w:val="22"/>
          <w:szCs w:val="22"/>
          <w:lang w:val="en-GB"/>
        </w:rPr>
        <w:t>offers</w:t>
      </w:r>
      <w:r>
        <w:rPr>
          <w:rFonts w:ascii="Arial" w:hAnsi="Arial" w:cs="Arial"/>
          <w:sz w:val="22"/>
          <w:szCs w:val="22"/>
          <w:lang w:val="en-GB"/>
        </w:rPr>
        <w:t xml:space="preserve"> different views on </w:t>
      </w:r>
      <w:r w:rsidRPr="00323E7D">
        <w:rPr>
          <w:rFonts w:ascii="Arial" w:hAnsi="Arial" w:cs="Arial"/>
          <w:sz w:val="22"/>
          <w:szCs w:val="22"/>
          <w:lang w:val="en-GB"/>
        </w:rPr>
        <w:t>the communication process</w:t>
      </w:r>
      <w:r>
        <w:rPr>
          <w:rFonts w:ascii="Arial" w:hAnsi="Arial" w:cs="Arial"/>
          <w:sz w:val="22"/>
          <w:szCs w:val="22"/>
          <w:lang w:val="en-GB"/>
        </w:rPr>
        <w:t xml:space="preserve">, although the transmission and </w:t>
      </w:r>
      <w:r w:rsidRPr="00323E7D">
        <w:rPr>
          <w:rFonts w:ascii="Arial" w:hAnsi="Arial" w:cs="Arial"/>
          <w:sz w:val="22"/>
          <w:szCs w:val="22"/>
          <w:lang w:val="en-GB"/>
        </w:rPr>
        <w:t>interactive</w:t>
      </w:r>
      <w:r>
        <w:rPr>
          <w:rFonts w:ascii="Arial" w:hAnsi="Arial" w:cs="Arial"/>
          <w:sz w:val="22"/>
          <w:szCs w:val="22"/>
          <w:lang w:val="en-GB"/>
        </w:rPr>
        <w:t xml:space="preserve"> models are similar, with the latter building on the former as </w:t>
      </w:r>
      <w:r w:rsidR="004D6535">
        <w:rPr>
          <w:rFonts w:ascii="Arial" w:hAnsi="Arial" w:cs="Arial"/>
          <w:sz w:val="22"/>
          <w:szCs w:val="22"/>
          <w:lang w:val="en-GB"/>
        </w:rPr>
        <w:t xml:space="preserve">the </w:t>
      </w:r>
      <w:r>
        <w:rPr>
          <w:rFonts w:ascii="Arial" w:hAnsi="Arial" w:cs="Arial"/>
          <w:sz w:val="22"/>
          <w:szCs w:val="22"/>
          <w:lang w:val="en-GB"/>
        </w:rPr>
        <w:t>understanding of communication has improved (</w:t>
      </w:r>
      <w:r w:rsidRPr="00701B4A">
        <w:rPr>
          <w:rFonts w:ascii="Arial" w:hAnsi="Arial" w:cs="Arial"/>
          <w:sz w:val="22"/>
          <w:szCs w:val="22"/>
          <w:lang w:val="en-GB"/>
        </w:rPr>
        <w:t>Kuznar and Yager, 2020).</w:t>
      </w:r>
      <w:r>
        <w:rPr>
          <w:rFonts w:ascii="Arial" w:hAnsi="Arial" w:cs="Arial"/>
          <w:sz w:val="22"/>
          <w:szCs w:val="22"/>
          <w:lang w:val="en-GB"/>
        </w:rPr>
        <w:t xml:space="preserve"> In these models, </w:t>
      </w:r>
      <w:r w:rsidRPr="00E129EF">
        <w:rPr>
          <w:rFonts w:ascii="Arial" w:hAnsi="Arial" w:cs="Arial"/>
          <w:sz w:val="22"/>
          <w:szCs w:val="22"/>
          <w:lang w:val="en-GB"/>
        </w:rPr>
        <w:t>the participants</w:t>
      </w:r>
      <w:r w:rsidR="004D6535">
        <w:rPr>
          <w:rFonts w:ascii="Arial" w:hAnsi="Arial" w:cs="Arial"/>
          <w:sz w:val="22"/>
          <w:szCs w:val="22"/>
          <w:lang w:val="en-GB"/>
        </w:rPr>
        <w:t xml:space="preserve"> in the communication encounter</w:t>
      </w:r>
      <w:r w:rsidRPr="00E129EF">
        <w:rPr>
          <w:rFonts w:ascii="Arial" w:hAnsi="Arial" w:cs="Arial"/>
          <w:sz w:val="22"/>
          <w:szCs w:val="22"/>
          <w:lang w:val="en-GB"/>
        </w:rPr>
        <w:t xml:space="preserve"> are the senders and/or receivers of </w:t>
      </w:r>
      <w:r w:rsidR="004D6535">
        <w:rPr>
          <w:rFonts w:ascii="Arial" w:hAnsi="Arial" w:cs="Arial"/>
          <w:sz w:val="22"/>
          <w:szCs w:val="22"/>
          <w:lang w:val="en-GB"/>
        </w:rPr>
        <w:t xml:space="preserve">the </w:t>
      </w:r>
      <w:r w:rsidRPr="00E129EF">
        <w:rPr>
          <w:rFonts w:ascii="Arial" w:hAnsi="Arial" w:cs="Arial"/>
          <w:sz w:val="22"/>
          <w:szCs w:val="22"/>
          <w:lang w:val="en-GB"/>
        </w:rPr>
        <w:t>messages</w:t>
      </w:r>
      <w:r w:rsidR="004D6535">
        <w:rPr>
          <w:rFonts w:ascii="Arial" w:hAnsi="Arial" w:cs="Arial"/>
          <w:sz w:val="22"/>
          <w:szCs w:val="22"/>
          <w:lang w:val="en-GB"/>
        </w:rPr>
        <w:t xml:space="preserve"> and these </w:t>
      </w:r>
      <w:r w:rsidR="004D6535" w:rsidRPr="00E129EF">
        <w:rPr>
          <w:rFonts w:ascii="Arial" w:hAnsi="Arial" w:cs="Arial"/>
          <w:sz w:val="22"/>
          <w:szCs w:val="22"/>
          <w:lang w:val="en-GB"/>
        </w:rPr>
        <w:t>messages</w:t>
      </w:r>
      <w:r w:rsidR="004D6535">
        <w:rPr>
          <w:rFonts w:ascii="Arial" w:hAnsi="Arial" w:cs="Arial"/>
          <w:sz w:val="22"/>
          <w:szCs w:val="22"/>
          <w:lang w:val="en-GB"/>
        </w:rPr>
        <w:t xml:space="preserve"> can be both or either </w:t>
      </w:r>
      <w:r w:rsidR="004D6535" w:rsidRPr="00E129EF">
        <w:rPr>
          <w:rFonts w:ascii="Arial" w:hAnsi="Arial" w:cs="Arial"/>
          <w:sz w:val="22"/>
          <w:szCs w:val="22"/>
          <w:lang w:val="en-GB"/>
        </w:rPr>
        <w:t>verbal or nonverbal content</w:t>
      </w:r>
      <w:r w:rsidR="004D6535">
        <w:rPr>
          <w:rFonts w:ascii="Arial" w:hAnsi="Arial" w:cs="Arial"/>
          <w:sz w:val="22"/>
          <w:szCs w:val="22"/>
          <w:lang w:val="en-GB"/>
        </w:rPr>
        <w:t xml:space="preserve"> that is being sent/received from these participants (Boddy, 2020).</w:t>
      </w:r>
      <w:r>
        <w:rPr>
          <w:rFonts w:ascii="Arial" w:hAnsi="Arial" w:cs="Arial"/>
          <w:sz w:val="22"/>
          <w:szCs w:val="22"/>
          <w:lang w:val="en-GB"/>
        </w:rPr>
        <w:t xml:space="preserve"> </w:t>
      </w:r>
    </w:p>
    <w:p w14:paraId="387CE0B4" w14:textId="77777777" w:rsidR="00701B4A" w:rsidRDefault="00E75AA0" w:rsidP="0001528C">
      <w:pPr>
        <w:tabs>
          <w:tab w:val="left" w:pos="1410"/>
        </w:tabs>
        <w:spacing w:after="120" w:line="360" w:lineRule="auto"/>
        <w:jc w:val="both"/>
        <w:rPr>
          <w:rFonts w:ascii="Arial" w:hAnsi="Arial" w:cs="Arial"/>
          <w:sz w:val="22"/>
          <w:szCs w:val="22"/>
          <w:lang w:val="en-GB"/>
        </w:rPr>
      </w:pPr>
      <w:r>
        <w:rPr>
          <w:rFonts w:ascii="Arial" w:hAnsi="Arial" w:cs="Arial"/>
          <w:sz w:val="22"/>
          <w:szCs w:val="22"/>
          <w:lang w:val="en-GB"/>
        </w:rPr>
        <w:t xml:space="preserve">The first model is the transmission or linear model of communication is a simple one, as depicted in Figure 1, in which the </w:t>
      </w:r>
      <w:r w:rsidRPr="00323E7D">
        <w:rPr>
          <w:rFonts w:ascii="Arial" w:hAnsi="Arial" w:cs="Arial"/>
          <w:sz w:val="22"/>
          <w:szCs w:val="22"/>
          <w:lang w:val="en-GB"/>
        </w:rPr>
        <w:t>sender encodes a message</w:t>
      </w:r>
      <w:r>
        <w:rPr>
          <w:rFonts w:ascii="Arial" w:hAnsi="Arial" w:cs="Arial"/>
          <w:sz w:val="22"/>
          <w:szCs w:val="22"/>
          <w:lang w:val="en-GB"/>
        </w:rPr>
        <w:t xml:space="preserve"> that is then sent by way of a communication channel that is then decoded by the receiver (Boddy, 2020). As shown, this model includes 3 elements: the sender (speaker), the receiver (listener), and the message. In this model, the focus is on the sender of the information as well as the message being sent, while the receiver is presented as a passive recipient of the message (</w:t>
      </w:r>
      <w:r w:rsidRPr="00701B4A">
        <w:rPr>
          <w:rFonts w:ascii="Arial" w:hAnsi="Arial" w:cs="Arial"/>
          <w:sz w:val="22"/>
          <w:szCs w:val="22"/>
          <w:lang w:val="en-GB"/>
        </w:rPr>
        <w:t>Kuznar and Yager, 2020</w:t>
      </w:r>
      <w:r>
        <w:rPr>
          <w:rFonts w:ascii="Arial" w:hAnsi="Arial" w:cs="Arial"/>
          <w:sz w:val="22"/>
          <w:szCs w:val="22"/>
          <w:lang w:val="en-GB"/>
        </w:rPr>
        <w:t>).</w:t>
      </w:r>
    </w:p>
    <w:p w14:paraId="29C5199B" w14:textId="77777777" w:rsidR="00373A54" w:rsidRDefault="00373A54" w:rsidP="0001528C">
      <w:pPr>
        <w:tabs>
          <w:tab w:val="left" w:pos="1410"/>
        </w:tabs>
        <w:spacing w:after="120" w:line="360" w:lineRule="auto"/>
        <w:jc w:val="both"/>
        <w:rPr>
          <w:rFonts w:ascii="Arial" w:hAnsi="Arial" w:cs="Arial"/>
          <w:sz w:val="22"/>
          <w:szCs w:val="22"/>
          <w:lang w:val="en-GB"/>
        </w:rPr>
      </w:pPr>
    </w:p>
    <w:p w14:paraId="09741C57" w14:textId="77777777" w:rsidR="00373A54" w:rsidRDefault="00373A54" w:rsidP="0001528C">
      <w:pPr>
        <w:tabs>
          <w:tab w:val="left" w:pos="1410"/>
        </w:tabs>
        <w:spacing w:after="120" w:line="360" w:lineRule="auto"/>
        <w:jc w:val="both"/>
        <w:rPr>
          <w:rFonts w:ascii="Arial" w:hAnsi="Arial" w:cs="Arial"/>
          <w:sz w:val="22"/>
          <w:szCs w:val="22"/>
          <w:lang w:val="en-GB"/>
        </w:rPr>
      </w:pPr>
    </w:p>
    <w:p w14:paraId="466FDE97" w14:textId="77777777" w:rsidR="00701B4A" w:rsidRDefault="00E75AA0" w:rsidP="00701B4A">
      <w:pPr>
        <w:tabs>
          <w:tab w:val="left" w:pos="1410"/>
        </w:tabs>
        <w:spacing w:after="120" w:line="360" w:lineRule="auto"/>
        <w:jc w:val="center"/>
        <w:rPr>
          <w:rFonts w:ascii="Arial" w:hAnsi="Arial" w:cs="Arial"/>
          <w:sz w:val="22"/>
          <w:szCs w:val="22"/>
          <w:lang w:val="en-GB"/>
        </w:rPr>
      </w:pPr>
      <w:r w:rsidRPr="00701B4A">
        <w:rPr>
          <w:rFonts w:ascii="Arial" w:hAnsi="Arial" w:cs="Arial"/>
          <w:b/>
          <w:sz w:val="22"/>
          <w:szCs w:val="22"/>
          <w:lang w:val="en-GB"/>
        </w:rPr>
        <w:t>Figure 1: The Transmission Model of Communication</w:t>
      </w:r>
      <w:r>
        <w:rPr>
          <w:rFonts w:ascii="Arial" w:hAnsi="Arial" w:cs="Arial"/>
          <w:sz w:val="22"/>
          <w:szCs w:val="22"/>
          <w:lang w:val="en-GB"/>
        </w:rPr>
        <w:t xml:space="preserve"> (</w:t>
      </w:r>
      <w:r w:rsidRPr="00701B4A">
        <w:rPr>
          <w:rFonts w:ascii="Arial" w:hAnsi="Arial" w:cs="Arial"/>
          <w:sz w:val="22"/>
          <w:szCs w:val="22"/>
          <w:lang w:val="en-GB"/>
        </w:rPr>
        <w:t>Kuznar and Yager, 2020</w:t>
      </w:r>
      <w:r>
        <w:rPr>
          <w:rFonts w:ascii="Arial" w:hAnsi="Arial" w:cs="Arial"/>
          <w:sz w:val="22"/>
          <w:szCs w:val="22"/>
          <w:lang w:val="en-GB"/>
        </w:rPr>
        <w:t>, p. 3)</w:t>
      </w:r>
    </w:p>
    <w:p w14:paraId="4CBB2E68" w14:textId="77777777" w:rsidR="00701B4A" w:rsidRDefault="00E75AA0" w:rsidP="00701B4A">
      <w:pPr>
        <w:tabs>
          <w:tab w:val="left" w:pos="1410"/>
        </w:tabs>
        <w:spacing w:after="120" w:line="360" w:lineRule="auto"/>
        <w:jc w:val="center"/>
        <w:rPr>
          <w:rFonts w:ascii="Arial" w:hAnsi="Arial" w:cs="Arial"/>
          <w:sz w:val="22"/>
          <w:szCs w:val="22"/>
          <w:lang w:val="en-GB"/>
        </w:rPr>
      </w:pPr>
      <w:r>
        <w:rPr>
          <w:rFonts w:ascii="Arial" w:hAnsi="Arial" w:cs="Arial"/>
          <w:noProof/>
          <w:sz w:val="22"/>
          <w:szCs w:val="22"/>
          <w:lang w:val="en-GB" w:eastAsia="en-GB"/>
        </w:rPr>
        <w:drawing>
          <wp:inline distT="0" distB="0" distL="0" distR="0" wp14:anchorId="796B378F" wp14:editId="213F5AEB">
            <wp:extent cx="4003040" cy="289214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1.jpg"/>
                    <pic:cNvPicPr/>
                  </pic:nvPicPr>
                  <pic:blipFill>
                    <a:blip r:embed="rId8">
                      <a:extLst>
                        <a:ext uri="{28A0092B-C50C-407E-A947-70E740481C1C}">
                          <a14:useLocalDpi xmlns:a14="http://schemas.microsoft.com/office/drawing/2010/main" val="0"/>
                        </a:ext>
                      </a:extLst>
                    </a:blip>
                    <a:stretch>
                      <a:fillRect/>
                    </a:stretch>
                  </pic:blipFill>
                  <pic:spPr>
                    <a:xfrm>
                      <a:off x="0" y="0"/>
                      <a:ext cx="4004193" cy="2892982"/>
                    </a:xfrm>
                    <a:prstGeom prst="rect">
                      <a:avLst/>
                    </a:prstGeom>
                  </pic:spPr>
                </pic:pic>
              </a:graphicData>
            </a:graphic>
          </wp:inline>
        </w:drawing>
      </w:r>
    </w:p>
    <w:p w14:paraId="43F026AB" w14:textId="125C53A9" w:rsidR="00306240" w:rsidRDefault="00E75AA0" w:rsidP="009C212E">
      <w:pPr>
        <w:tabs>
          <w:tab w:val="left" w:pos="1410"/>
        </w:tabs>
        <w:spacing w:after="120" w:line="360" w:lineRule="auto"/>
        <w:jc w:val="both"/>
        <w:rPr>
          <w:rFonts w:ascii="Arial" w:hAnsi="Arial" w:cs="Arial"/>
          <w:sz w:val="22"/>
          <w:szCs w:val="22"/>
          <w:lang w:val="en-GB"/>
        </w:rPr>
      </w:pPr>
      <w:r>
        <w:rPr>
          <w:rFonts w:ascii="Arial" w:hAnsi="Arial" w:cs="Arial"/>
          <w:sz w:val="22"/>
          <w:szCs w:val="22"/>
          <w:lang w:val="en-GB"/>
        </w:rPr>
        <w:t>This model is linear because it shows ‘</w:t>
      </w:r>
      <w:r w:rsidRPr="00323E7D">
        <w:rPr>
          <w:rFonts w:ascii="Arial" w:hAnsi="Arial" w:cs="Arial"/>
          <w:sz w:val="22"/>
          <w:szCs w:val="22"/>
          <w:lang w:val="en-GB"/>
        </w:rPr>
        <w:t>straight-line communication</w:t>
      </w:r>
      <w:r w:rsidR="00077F46">
        <w:rPr>
          <w:rFonts w:ascii="Arial" w:hAnsi="Arial" w:cs="Arial"/>
          <w:sz w:val="22"/>
          <w:szCs w:val="22"/>
          <w:lang w:val="en-GB"/>
        </w:rPr>
        <w:t>’ that is one-</w:t>
      </w:r>
      <w:r>
        <w:rPr>
          <w:rFonts w:ascii="Arial" w:hAnsi="Arial" w:cs="Arial"/>
          <w:sz w:val="22"/>
          <w:szCs w:val="22"/>
          <w:lang w:val="en-GB"/>
        </w:rPr>
        <w:t xml:space="preserve">way and there is no way for providing </w:t>
      </w:r>
      <w:r w:rsidRPr="00323E7D">
        <w:rPr>
          <w:rFonts w:ascii="Arial" w:hAnsi="Arial" w:cs="Arial"/>
          <w:sz w:val="22"/>
          <w:szCs w:val="22"/>
          <w:lang w:val="en-GB"/>
        </w:rPr>
        <w:t>immediate feedback</w:t>
      </w:r>
      <w:r>
        <w:rPr>
          <w:rFonts w:ascii="Arial" w:hAnsi="Arial" w:cs="Arial"/>
          <w:sz w:val="22"/>
          <w:szCs w:val="22"/>
          <w:lang w:val="en-GB"/>
        </w:rPr>
        <w:t xml:space="preserve">. This is usually the case when the information is being communicated using </w:t>
      </w:r>
      <w:r w:rsidRPr="00323E7D">
        <w:rPr>
          <w:rFonts w:ascii="Arial" w:hAnsi="Arial" w:cs="Arial"/>
          <w:sz w:val="22"/>
          <w:szCs w:val="22"/>
          <w:lang w:val="en-GB"/>
        </w:rPr>
        <w:t>mass communication</w:t>
      </w:r>
      <w:r>
        <w:rPr>
          <w:rFonts w:ascii="Arial" w:hAnsi="Arial" w:cs="Arial"/>
          <w:sz w:val="22"/>
          <w:szCs w:val="22"/>
          <w:lang w:val="en-GB"/>
        </w:rPr>
        <w:t xml:space="preserve"> channels such as newspapers. This is the same that happens when the information is being disseminated in the organisation using </w:t>
      </w:r>
      <w:r w:rsidR="009C212E">
        <w:rPr>
          <w:rFonts w:ascii="Arial" w:hAnsi="Arial" w:cs="Arial"/>
          <w:sz w:val="22"/>
          <w:szCs w:val="22"/>
          <w:lang w:val="en-GB"/>
        </w:rPr>
        <w:t xml:space="preserve">channels such as newsletters: the organisation/human resource (HR) department is the </w:t>
      </w:r>
      <w:r w:rsidR="00EB6374">
        <w:rPr>
          <w:rFonts w:ascii="Arial" w:hAnsi="Arial" w:cs="Arial"/>
          <w:sz w:val="22"/>
          <w:szCs w:val="22"/>
          <w:lang w:val="en-GB"/>
        </w:rPr>
        <w:t>sender,</w:t>
      </w:r>
      <w:r w:rsidR="009C212E">
        <w:rPr>
          <w:rFonts w:ascii="Arial" w:hAnsi="Arial" w:cs="Arial"/>
          <w:sz w:val="22"/>
          <w:szCs w:val="22"/>
          <w:lang w:val="en-GB"/>
        </w:rPr>
        <w:t xml:space="preserve"> and the message is included in the newsletter with the information that they want to provide to employees</w:t>
      </w:r>
      <w:r w:rsidR="00EB6374">
        <w:rPr>
          <w:rFonts w:ascii="Arial" w:hAnsi="Arial" w:cs="Arial"/>
          <w:sz w:val="22"/>
          <w:szCs w:val="22"/>
          <w:lang w:val="en-GB"/>
        </w:rPr>
        <w:t>. H</w:t>
      </w:r>
      <w:r w:rsidR="009C212E">
        <w:rPr>
          <w:rFonts w:ascii="Arial" w:hAnsi="Arial" w:cs="Arial"/>
          <w:sz w:val="22"/>
          <w:szCs w:val="22"/>
          <w:lang w:val="en-GB"/>
        </w:rPr>
        <w:t xml:space="preserve">owever, there is no means of immediate feedback from the employee when he or she reads the newsletter. The message </w:t>
      </w:r>
      <w:r w:rsidR="00EB6374">
        <w:rPr>
          <w:rFonts w:ascii="Arial" w:hAnsi="Arial" w:cs="Arial"/>
          <w:sz w:val="22"/>
          <w:szCs w:val="22"/>
          <w:lang w:val="en-GB"/>
        </w:rPr>
        <w:t>is</w:t>
      </w:r>
      <w:r w:rsidR="009C212E">
        <w:rPr>
          <w:rFonts w:ascii="Arial" w:hAnsi="Arial" w:cs="Arial"/>
          <w:sz w:val="22"/>
          <w:szCs w:val="22"/>
          <w:lang w:val="en-GB"/>
        </w:rPr>
        <w:t xml:space="preserve"> intentionally transmitted by the sender to the receiver, who is seen as the target or </w:t>
      </w:r>
      <w:r w:rsidR="007C69B1">
        <w:rPr>
          <w:rFonts w:ascii="Arial" w:hAnsi="Arial" w:cs="Arial"/>
          <w:sz w:val="22"/>
          <w:szCs w:val="22"/>
          <w:lang w:val="en-GB"/>
        </w:rPr>
        <w:t>endpoint</w:t>
      </w:r>
      <w:r w:rsidR="009C212E">
        <w:rPr>
          <w:rFonts w:ascii="Arial" w:hAnsi="Arial" w:cs="Arial"/>
          <w:sz w:val="22"/>
          <w:szCs w:val="22"/>
          <w:lang w:val="en-GB"/>
        </w:rPr>
        <w:t>, not as a participant in the communication process and neither is communication seen as an ongoing process (</w:t>
      </w:r>
      <w:r w:rsidR="009C212E" w:rsidRPr="00701B4A">
        <w:rPr>
          <w:rFonts w:ascii="Arial" w:hAnsi="Arial" w:cs="Arial"/>
          <w:sz w:val="22"/>
          <w:szCs w:val="22"/>
          <w:lang w:val="en-GB"/>
        </w:rPr>
        <w:t>Kuznar and Yager, 2020</w:t>
      </w:r>
      <w:r w:rsidR="009C212E">
        <w:rPr>
          <w:rFonts w:ascii="Arial" w:hAnsi="Arial" w:cs="Arial"/>
          <w:sz w:val="22"/>
          <w:szCs w:val="22"/>
          <w:lang w:val="en-GB"/>
        </w:rPr>
        <w:t xml:space="preserve">). There is often the assumption that the message that is sent is </w:t>
      </w:r>
      <w:r w:rsidR="009C212E" w:rsidRPr="00D85C60">
        <w:rPr>
          <w:rFonts w:ascii="Arial" w:hAnsi="Arial" w:cs="Arial"/>
          <w:sz w:val="22"/>
          <w:szCs w:val="22"/>
          <w:lang w:val="en-GB"/>
        </w:rPr>
        <w:t>successfully receive</w:t>
      </w:r>
      <w:r w:rsidR="009C212E">
        <w:rPr>
          <w:rFonts w:ascii="Arial" w:hAnsi="Arial" w:cs="Arial"/>
          <w:sz w:val="22"/>
          <w:szCs w:val="22"/>
          <w:lang w:val="en-GB"/>
        </w:rPr>
        <w:t xml:space="preserve">d by the target and that he or she </w:t>
      </w:r>
      <w:r w:rsidR="009C212E" w:rsidRPr="00D85C60">
        <w:rPr>
          <w:rFonts w:ascii="Arial" w:hAnsi="Arial" w:cs="Arial"/>
          <w:sz w:val="22"/>
          <w:szCs w:val="22"/>
          <w:lang w:val="en-GB"/>
        </w:rPr>
        <w:t>understands the message</w:t>
      </w:r>
      <w:r w:rsidR="009C212E">
        <w:rPr>
          <w:rFonts w:ascii="Arial" w:hAnsi="Arial" w:cs="Arial"/>
          <w:sz w:val="22"/>
          <w:szCs w:val="22"/>
          <w:lang w:val="en-GB"/>
        </w:rPr>
        <w:t xml:space="preserve">. However, there is a lot of poor communication in organisations because many methods used are just for transmitting information from managers and supervisors to employees. </w:t>
      </w:r>
    </w:p>
    <w:p w14:paraId="6F08549F" w14:textId="3E4BE94A" w:rsidR="009C212E" w:rsidRDefault="00E75AA0" w:rsidP="009C212E">
      <w:pPr>
        <w:tabs>
          <w:tab w:val="left" w:pos="1410"/>
        </w:tabs>
        <w:spacing w:after="120" w:line="360" w:lineRule="auto"/>
        <w:jc w:val="both"/>
        <w:rPr>
          <w:rFonts w:ascii="Arial" w:hAnsi="Arial" w:cs="Arial"/>
          <w:sz w:val="22"/>
          <w:szCs w:val="22"/>
          <w:lang w:val="en-GB"/>
        </w:rPr>
      </w:pPr>
      <w:r>
        <w:rPr>
          <w:rFonts w:ascii="Arial" w:hAnsi="Arial" w:cs="Arial"/>
          <w:sz w:val="22"/>
          <w:szCs w:val="22"/>
          <w:lang w:val="en-GB"/>
        </w:rPr>
        <w:t xml:space="preserve">This is one of my experiences of communication in my organisation, </w:t>
      </w:r>
      <w:r w:rsidR="00AA66BD">
        <w:rPr>
          <w:rFonts w:ascii="Arial" w:hAnsi="Arial" w:cs="Arial"/>
          <w:sz w:val="22"/>
          <w:szCs w:val="22"/>
          <w:lang w:val="en-GB"/>
        </w:rPr>
        <w:t>where information is transmitted via company-wide emails and newsletters that employees</w:t>
      </w:r>
      <w:r w:rsidR="00EB6374">
        <w:rPr>
          <w:rFonts w:ascii="Arial" w:hAnsi="Arial" w:cs="Arial"/>
          <w:sz w:val="22"/>
          <w:szCs w:val="22"/>
          <w:lang w:val="en-GB"/>
        </w:rPr>
        <w:t xml:space="preserve"> often</w:t>
      </w:r>
      <w:r w:rsidR="00AA66BD">
        <w:rPr>
          <w:rFonts w:ascii="Arial" w:hAnsi="Arial" w:cs="Arial"/>
          <w:sz w:val="22"/>
          <w:szCs w:val="22"/>
          <w:lang w:val="en-GB"/>
        </w:rPr>
        <w:t xml:space="preserve"> do not read. Therefore, the message cannot be said to be eff</w:t>
      </w:r>
      <w:r w:rsidR="007C69B1">
        <w:rPr>
          <w:rFonts w:ascii="Arial" w:hAnsi="Arial" w:cs="Arial"/>
          <w:sz w:val="22"/>
          <w:szCs w:val="22"/>
          <w:lang w:val="en-GB"/>
        </w:rPr>
        <w:t>ectively communicated because many</w:t>
      </w:r>
      <w:r w:rsidR="00AA66BD">
        <w:rPr>
          <w:rFonts w:ascii="Arial" w:hAnsi="Arial" w:cs="Arial"/>
          <w:sz w:val="22"/>
          <w:szCs w:val="22"/>
          <w:lang w:val="en-GB"/>
        </w:rPr>
        <w:t xml:space="preserve"> employees just do not engage with these information sources. Additionally, where employees read these emails and newsletters, there is often confusion about what is needed or what is being communicated. Sometimes this means that the message is just discarded, while at other times, other channels of communication need to be used to clarify the issue. There is poor communication a lot of times in organisations, because </w:t>
      </w:r>
      <w:r w:rsidR="00AA66BD" w:rsidRPr="00EE5886">
        <w:rPr>
          <w:rFonts w:ascii="Arial" w:hAnsi="Arial" w:cs="Arial"/>
          <w:sz w:val="22"/>
          <w:szCs w:val="22"/>
          <w:lang w:val="en-GB"/>
        </w:rPr>
        <w:t xml:space="preserve">information </w:t>
      </w:r>
      <w:r w:rsidR="00AA66BD">
        <w:rPr>
          <w:rFonts w:ascii="Arial" w:hAnsi="Arial" w:cs="Arial"/>
          <w:sz w:val="22"/>
          <w:szCs w:val="22"/>
          <w:lang w:val="en-GB"/>
        </w:rPr>
        <w:t xml:space="preserve">goes one way (top-down) and there is </w:t>
      </w:r>
      <w:r w:rsidR="00AA66BD" w:rsidRPr="00EE5886">
        <w:rPr>
          <w:rFonts w:ascii="Arial" w:hAnsi="Arial" w:cs="Arial"/>
          <w:sz w:val="22"/>
          <w:szCs w:val="22"/>
          <w:lang w:val="en-GB"/>
        </w:rPr>
        <w:t>no form of two-way communication</w:t>
      </w:r>
      <w:r w:rsidR="00AA66BD">
        <w:rPr>
          <w:rFonts w:ascii="Arial" w:hAnsi="Arial" w:cs="Arial"/>
          <w:sz w:val="22"/>
          <w:szCs w:val="22"/>
          <w:lang w:val="en-GB"/>
        </w:rPr>
        <w:t xml:space="preserve"> (Boddy, 2020). Even when there is some kind of feedback mechanism where employees make some comments, </w:t>
      </w:r>
      <w:r w:rsidR="00AA66BD" w:rsidRPr="00EE5886">
        <w:rPr>
          <w:rFonts w:ascii="Arial" w:hAnsi="Arial" w:cs="Arial"/>
          <w:sz w:val="22"/>
          <w:szCs w:val="22"/>
          <w:lang w:val="en-GB"/>
        </w:rPr>
        <w:t xml:space="preserve">managers </w:t>
      </w:r>
      <w:r w:rsidR="00AA66BD">
        <w:rPr>
          <w:rFonts w:ascii="Arial" w:hAnsi="Arial" w:cs="Arial"/>
          <w:sz w:val="22"/>
          <w:szCs w:val="22"/>
          <w:lang w:val="en-GB"/>
        </w:rPr>
        <w:t xml:space="preserve">and supervisors seem to hear </w:t>
      </w:r>
      <w:r w:rsidR="00AA66BD" w:rsidRPr="00EE5886">
        <w:rPr>
          <w:rFonts w:ascii="Arial" w:hAnsi="Arial" w:cs="Arial"/>
          <w:sz w:val="22"/>
          <w:szCs w:val="22"/>
          <w:lang w:val="en-GB"/>
        </w:rPr>
        <w:t xml:space="preserve">only </w:t>
      </w:r>
      <w:r w:rsidR="00AA66BD">
        <w:rPr>
          <w:rFonts w:ascii="Arial" w:hAnsi="Arial" w:cs="Arial"/>
          <w:sz w:val="22"/>
          <w:szCs w:val="22"/>
          <w:lang w:val="en-GB"/>
        </w:rPr>
        <w:t>what they want to hear (Boddy</w:t>
      </w:r>
      <w:r w:rsidR="00077F46">
        <w:rPr>
          <w:rFonts w:ascii="Arial" w:hAnsi="Arial" w:cs="Arial"/>
          <w:sz w:val="22"/>
          <w:szCs w:val="22"/>
          <w:lang w:val="en-GB"/>
        </w:rPr>
        <w:t>, 2020</w:t>
      </w:r>
      <w:r w:rsidR="00AA66BD">
        <w:rPr>
          <w:rFonts w:ascii="Arial" w:hAnsi="Arial" w:cs="Arial"/>
          <w:sz w:val="22"/>
          <w:szCs w:val="22"/>
          <w:lang w:val="en-GB"/>
        </w:rPr>
        <w:t>).</w:t>
      </w:r>
    </w:p>
    <w:p w14:paraId="2DA3442F" w14:textId="01419B45" w:rsidR="00077F46" w:rsidRDefault="00E75AA0" w:rsidP="00077F46">
      <w:pPr>
        <w:tabs>
          <w:tab w:val="left" w:pos="1410"/>
        </w:tabs>
        <w:spacing w:after="120" w:line="360" w:lineRule="auto"/>
        <w:jc w:val="both"/>
        <w:rPr>
          <w:rFonts w:ascii="Arial" w:hAnsi="Arial" w:cs="Arial"/>
          <w:sz w:val="22"/>
          <w:szCs w:val="22"/>
          <w:lang w:val="en-GB"/>
        </w:rPr>
      </w:pPr>
      <w:r>
        <w:rPr>
          <w:rFonts w:ascii="Arial" w:hAnsi="Arial" w:cs="Arial"/>
          <w:sz w:val="22"/>
          <w:szCs w:val="22"/>
          <w:lang w:val="en-GB"/>
        </w:rPr>
        <w:t xml:space="preserve">Overall, the linear model is becoming </w:t>
      </w:r>
      <w:r w:rsidRPr="00323E7D">
        <w:rPr>
          <w:rFonts w:ascii="Arial" w:hAnsi="Arial" w:cs="Arial"/>
          <w:sz w:val="22"/>
          <w:szCs w:val="22"/>
          <w:lang w:val="en-GB"/>
        </w:rPr>
        <w:t>less relevant</w:t>
      </w:r>
      <w:r>
        <w:rPr>
          <w:rFonts w:ascii="Arial" w:hAnsi="Arial" w:cs="Arial"/>
          <w:sz w:val="22"/>
          <w:szCs w:val="22"/>
          <w:lang w:val="en-GB"/>
        </w:rPr>
        <w:t xml:space="preserve"> as technology advances, as discussed in the final section. Before the growth of these new technologies, however, the linear model was mostly replaced by the </w:t>
      </w:r>
      <w:r w:rsidRPr="00323E7D">
        <w:rPr>
          <w:rFonts w:ascii="Arial" w:hAnsi="Arial" w:cs="Arial"/>
          <w:sz w:val="22"/>
          <w:szCs w:val="22"/>
          <w:lang w:val="en-GB"/>
        </w:rPr>
        <w:t>interactive model</w:t>
      </w:r>
      <w:r>
        <w:rPr>
          <w:rFonts w:ascii="Arial" w:hAnsi="Arial" w:cs="Arial"/>
          <w:sz w:val="22"/>
          <w:szCs w:val="22"/>
          <w:lang w:val="en-GB"/>
        </w:rPr>
        <w:t xml:space="preserve"> in understanding the communication encounter. As shown in Figure 2, the </w:t>
      </w:r>
      <w:r w:rsidRPr="00D85C60">
        <w:rPr>
          <w:rFonts w:ascii="Arial" w:hAnsi="Arial" w:cs="Arial"/>
          <w:sz w:val="22"/>
          <w:szCs w:val="22"/>
          <w:lang w:val="en-GB"/>
        </w:rPr>
        <w:t>interactive or interaction model of communication</w:t>
      </w:r>
      <w:r>
        <w:rPr>
          <w:rFonts w:ascii="Arial" w:hAnsi="Arial" w:cs="Arial"/>
          <w:sz w:val="22"/>
          <w:szCs w:val="22"/>
          <w:lang w:val="en-GB"/>
        </w:rPr>
        <w:t xml:space="preserve"> sees </w:t>
      </w:r>
      <w:r w:rsidRPr="00D85C60">
        <w:rPr>
          <w:rFonts w:ascii="Arial" w:hAnsi="Arial" w:cs="Arial"/>
          <w:sz w:val="22"/>
          <w:szCs w:val="22"/>
          <w:lang w:val="en-GB"/>
        </w:rPr>
        <w:t>participants</w:t>
      </w:r>
      <w:r>
        <w:rPr>
          <w:rFonts w:ascii="Arial" w:hAnsi="Arial" w:cs="Arial"/>
          <w:sz w:val="22"/>
          <w:szCs w:val="22"/>
          <w:lang w:val="en-GB"/>
        </w:rPr>
        <w:t xml:space="preserve"> as taking turns as </w:t>
      </w:r>
      <w:r w:rsidRPr="00D85C60">
        <w:rPr>
          <w:rFonts w:ascii="Arial" w:hAnsi="Arial" w:cs="Arial"/>
          <w:sz w:val="22"/>
          <w:szCs w:val="22"/>
          <w:lang w:val="en-GB"/>
        </w:rPr>
        <w:t>sender and receiver</w:t>
      </w:r>
      <w:r>
        <w:rPr>
          <w:rFonts w:ascii="Arial" w:hAnsi="Arial" w:cs="Arial"/>
          <w:sz w:val="22"/>
          <w:szCs w:val="22"/>
          <w:lang w:val="en-GB"/>
        </w:rPr>
        <w:t xml:space="preserve"> and includes the concept of having </w:t>
      </w:r>
      <w:r w:rsidRPr="00D85C60">
        <w:rPr>
          <w:rFonts w:ascii="Arial" w:hAnsi="Arial" w:cs="Arial"/>
          <w:sz w:val="22"/>
          <w:szCs w:val="22"/>
          <w:lang w:val="en-GB"/>
        </w:rPr>
        <w:t>feedback</w:t>
      </w:r>
      <w:r>
        <w:rPr>
          <w:rFonts w:ascii="Arial" w:hAnsi="Arial" w:cs="Arial"/>
          <w:sz w:val="22"/>
          <w:szCs w:val="22"/>
          <w:lang w:val="en-GB"/>
        </w:rPr>
        <w:t xml:space="preserve"> within the communication encounter and this </w:t>
      </w:r>
      <w:r w:rsidRPr="00D85C60">
        <w:rPr>
          <w:rFonts w:ascii="Arial" w:hAnsi="Arial" w:cs="Arial"/>
          <w:sz w:val="22"/>
          <w:szCs w:val="22"/>
          <w:lang w:val="en-GB"/>
        </w:rPr>
        <w:t>makes communication a two-way process</w:t>
      </w:r>
      <w:r>
        <w:rPr>
          <w:rFonts w:ascii="Arial" w:hAnsi="Arial" w:cs="Arial"/>
          <w:sz w:val="22"/>
          <w:szCs w:val="22"/>
          <w:lang w:val="en-GB"/>
        </w:rPr>
        <w:t xml:space="preserve"> (Boddy, 2020). Within this process, the focus is less on the message and more on the </w:t>
      </w:r>
      <w:r w:rsidRPr="00D85C60">
        <w:rPr>
          <w:rFonts w:ascii="Arial" w:hAnsi="Arial" w:cs="Arial"/>
          <w:sz w:val="22"/>
          <w:szCs w:val="22"/>
          <w:lang w:val="en-GB"/>
        </w:rPr>
        <w:t>creat</w:t>
      </w:r>
      <w:r>
        <w:rPr>
          <w:rFonts w:ascii="Arial" w:hAnsi="Arial" w:cs="Arial"/>
          <w:sz w:val="22"/>
          <w:szCs w:val="22"/>
          <w:lang w:val="en-GB"/>
        </w:rPr>
        <w:t xml:space="preserve">ion of </w:t>
      </w:r>
      <w:r w:rsidRPr="00D85C60">
        <w:rPr>
          <w:rFonts w:ascii="Arial" w:hAnsi="Arial" w:cs="Arial"/>
          <w:sz w:val="22"/>
          <w:szCs w:val="22"/>
          <w:lang w:val="en-GB"/>
        </w:rPr>
        <w:t xml:space="preserve">meaning by sending messages and receiving feedback </w:t>
      </w:r>
      <w:r>
        <w:rPr>
          <w:rFonts w:ascii="Arial" w:hAnsi="Arial" w:cs="Arial"/>
          <w:sz w:val="22"/>
          <w:szCs w:val="22"/>
          <w:lang w:val="en-GB"/>
        </w:rPr>
        <w:t xml:space="preserve">and this is affected by both the </w:t>
      </w:r>
      <w:r w:rsidRPr="00D85C60">
        <w:rPr>
          <w:rFonts w:ascii="Arial" w:hAnsi="Arial" w:cs="Arial"/>
          <w:sz w:val="22"/>
          <w:szCs w:val="22"/>
          <w:lang w:val="en-GB"/>
        </w:rPr>
        <w:t>phy</w:t>
      </w:r>
      <w:r>
        <w:rPr>
          <w:rFonts w:ascii="Arial" w:hAnsi="Arial" w:cs="Arial"/>
          <w:sz w:val="22"/>
          <w:szCs w:val="22"/>
          <w:lang w:val="en-GB"/>
        </w:rPr>
        <w:t>sical and psychological contexts in which the communication takes place that can introduce ‘noise’ into the communication encounter (Boddy, 2020).</w:t>
      </w:r>
    </w:p>
    <w:p w14:paraId="6B7B929E" w14:textId="77777777" w:rsidR="00373A54" w:rsidRDefault="00373A54" w:rsidP="00077F46">
      <w:pPr>
        <w:tabs>
          <w:tab w:val="left" w:pos="1410"/>
        </w:tabs>
        <w:spacing w:after="120" w:line="360" w:lineRule="auto"/>
        <w:jc w:val="both"/>
        <w:rPr>
          <w:rFonts w:ascii="Arial" w:hAnsi="Arial" w:cs="Arial"/>
          <w:sz w:val="22"/>
          <w:szCs w:val="22"/>
          <w:lang w:val="en-GB"/>
        </w:rPr>
      </w:pPr>
    </w:p>
    <w:p w14:paraId="7EB4A58A" w14:textId="77777777" w:rsidR="00077F46" w:rsidRDefault="00E75AA0" w:rsidP="00306240">
      <w:pPr>
        <w:tabs>
          <w:tab w:val="left" w:pos="1410"/>
        </w:tabs>
        <w:spacing w:after="120"/>
        <w:jc w:val="center"/>
        <w:rPr>
          <w:rFonts w:ascii="Arial" w:hAnsi="Arial" w:cs="Arial"/>
          <w:sz w:val="22"/>
          <w:szCs w:val="22"/>
          <w:lang w:val="en-GB"/>
        </w:rPr>
      </w:pPr>
      <w:r>
        <w:rPr>
          <w:rFonts w:ascii="Arial" w:hAnsi="Arial" w:cs="Arial"/>
          <w:b/>
          <w:sz w:val="22"/>
          <w:szCs w:val="22"/>
          <w:lang w:val="en-GB"/>
        </w:rPr>
        <w:t>Figure 2</w:t>
      </w:r>
      <w:r w:rsidRPr="00701B4A">
        <w:rPr>
          <w:rFonts w:ascii="Arial" w:hAnsi="Arial" w:cs="Arial"/>
          <w:b/>
          <w:sz w:val="22"/>
          <w:szCs w:val="22"/>
          <w:lang w:val="en-GB"/>
        </w:rPr>
        <w:t xml:space="preserve">: The </w:t>
      </w:r>
      <w:r>
        <w:rPr>
          <w:rFonts w:ascii="Arial" w:hAnsi="Arial" w:cs="Arial"/>
          <w:b/>
          <w:sz w:val="22"/>
          <w:szCs w:val="22"/>
          <w:lang w:val="en-GB"/>
        </w:rPr>
        <w:t>Interactive</w:t>
      </w:r>
      <w:r w:rsidRPr="00701B4A">
        <w:rPr>
          <w:rFonts w:ascii="Arial" w:hAnsi="Arial" w:cs="Arial"/>
          <w:b/>
          <w:sz w:val="22"/>
          <w:szCs w:val="22"/>
          <w:lang w:val="en-GB"/>
        </w:rPr>
        <w:t xml:space="preserve"> Model of Communication</w:t>
      </w:r>
      <w:r>
        <w:rPr>
          <w:rFonts w:ascii="Arial" w:hAnsi="Arial" w:cs="Arial"/>
          <w:sz w:val="22"/>
          <w:szCs w:val="22"/>
          <w:lang w:val="en-GB"/>
        </w:rPr>
        <w:t xml:space="preserve"> (</w:t>
      </w:r>
      <w:r w:rsidRPr="00701B4A">
        <w:rPr>
          <w:rFonts w:ascii="Arial" w:hAnsi="Arial" w:cs="Arial"/>
          <w:sz w:val="22"/>
          <w:szCs w:val="22"/>
          <w:lang w:val="en-GB"/>
        </w:rPr>
        <w:t>Kuznar and Yager, 2020</w:t>
      </w:r>
      <w:r>
        <w:rPr>
          <w:rFonts w:ascii="Arial" w:hAnsi="Arial" w:cs="Arial"/>
          <w:sz w:val="22"/>
          <w:szCs w:val="22"/>
          <w:lang w:val="en-GB"/>
        </w:rPr>
        <w:t>, p. 3)</w:t>
      </w:r>
    </w:p>
    <w:p w14:paraId="733F9FEF" w14:textId="77777777" w:rsidR="00077F46" w:rsidRDefault="00E75AA0" w:rsidP="00077F46">
      <w:pPr>
        <w:tabs>
          <w:tab w:val="left" w:pos="1410"/>
        </w:tabs>
        <w:spacing w:after="120" w:line="360" w:lineRule="auto"/>
        <w:jc w:val="center"/>
        <w:rPr>
          <w:rFonts w:ascii="Arial" w:hAnsi="Arial" w:cs="Arial"/>
          <w:sz w:val="22"/>
          <w:szCs w:val="22"/>
          <w:lang w:val="en-GB"/>
        </w:rPr>
      </w:pPr>
      <w:r>
        <w:rPr>
          <w:rFonts w:ascii="Arial" w:hAnsi="Arial" w:cs="Arial"/>
          <w:noProof/>
          <w:sz w:val="22"/>
          <w:szCs w:val="22"/>
          <w:lang w:val="en-GB" w:eastAsia="en-GB"/>
        </w:rPr>
        <w:drawing>
          <wp:inline distT="0" distB="0" distL="0" distR="0" wp14:anchorId="168FB307" wp14:editId="21D3DC3A">
            <wp:extent cx="3575050" cy="3152707"/>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1.jpg"/>
                    <pic:cNvPicPr/>
                  </pic:nvPicPr>
                  <pic:blipFill>
                    <a:blip r:embed="rId9">
                      <a:extLst>
                        <a:ext uri="{28A0092B-C50C-407E-A947-70E740481C1C}">
                          <a14:useLocalDpi xmlns:a14="http://schemas.microsoft.com/office/drawing/2010/main" val="0"/>
                        </a:ext>
                      </a:extLst>
                    </a:blip>
                    <a:stretch>
                      <a:fillRect/>
                    </a:stretch>
                  </pic:blipFill>
                  <pic:spPr>
                    <a:xfrm>
                      <a:off x="0" y="0"/>
                      <a:ext cx="3587153" cy="3163380"/>
                    </a:xfrm>
                    <a:prstGeom prst="rect">
                      <a:avLst/>
                    </a:prstGeom>
                  </pic:spPr>
                </pic:pic>
              </a:graphicData>
            </a:graphic>
          </wp:inline>
        </w:drawing>
      </w:r>
    </w:p>
    <w:p w14:paraId="6AE776F4" w14:textId="77777777" w:rsidR="00373A54" w:rsidRDefault="00373A54" w:rsidP="00077F46">
      <w:pPr>
        <w:tabs>
          <w:tab w:val="left" w:pos="1410"/>
        </w:tabs>
        <w:spacing w:after="120" w:line="360" w:lineRule="auto"/>
        <w:jc w:val="both"/>
        <w:rPr>
          <w:rFonts w:ascii="Arial" w:hAnsi="Arial" w:cs="Arial"/>
          <w:sz w:val="22"/>
          <w:szCs w:val="22"/>
          <w:lang w:val="en-GB"/>
        </w:rPr>
      </w:pPr>
    </w:p>
    <w:p w14:paraId="4CCB5478" w14:textId="61F30753" w:rsidR="00306240" w:rsidRDefault="00E75AA0" w:rsidP="00077F46">
      <w:pPr>
        <w:tabs>
          <w:tab w:val="left" w:pos="1410"/>
        </w:tabs>
        <w:spacing w:after="120" w:line="360" w:lineRule="auto"/>
        <w:jc w:val="both"/>
        <w:rPr>
          <w:rFonts w:ascii="Arial" w:hAnsi="Arial" w:cs="Arial"/>
          <w:sz w:val="22"/>
          <w:szCs w:val="22"/>
          <w:lang w:val="en-GB"/>
        </w:rPr>
      </w:pPr>
      <w:r>
        <w:rPr>
          <w:rFonts w:ascii="Arial" w:hAnsi="Arial" w:cs="Arial"/>
          <w:sz w:val="22"/>
          <w:szCs w:val="22"/>
          <w:lang w:val="en-GB"/>
        </w:rPr>
        <w:t xml:space="preserve">There have been technologies supporting the interaction model for a long time, including the telephone, and people speaking to each other are also interacting with each other in the communication encounter, spending and responding to messages. This model focuses on </w:t>
      </w:r>
      <w:r w:rsidRPr="00D85C60">
        <w:rPr>
          <w:rFonts w:ascii="Arial" w:hAnsi="Arial" w:cs="Arial"/>
          <w:sz w:val="22"/>
          <w:szCs w:val="22"/>
          <w:lang w:val="en-GB"/>
        </w:rPr>
        <w:t>the communication process itself</w:t>
      </w:r>
      <w:r>
        <w:rPr>
          <w:rFonts w:ascii="Arial" w:hAnsi="Arial" w:cs="Arial"/>
          <w:sz w:val="22"/>
          <w:szCs w:val="22"/>
          <w:lang w:val="en-GB"/>
        </w:rPr>
        <w:t xml:space="preserve"> and the success of the communication encounter is not measured by whether a single message is sent or received but whether meaning is created and transmitted.</w:t>
      </w:r>
      <w:r w:rsidR="00AF72EF">
        <w:rPr>
          <w:rFonts w:ascii="Arial" w:hAnsi="Arial" w:cs="Arial"/>
          <w:sz w:val="22"/>
          <w:szCs w:val="22"/>
          <w:lang w:val="en-GB"/>
        </w:rPr>
        <w:t xml:space="preserve"> </w:t>
      </w:r>
    </w:p>
    <w:p w14:paraId="2F7453BD" w14:textId="77777777" w:rsidR="00B609DB" w:rsidRDefault="00E75AA0" w:rsidP="00077F46">
      <w:pPr>
        <w:tabs>
          <w:tab w:val="left" w:pos="1410"/>
        </w:tabs>
        <w:spacing w:after="120" w:line="360" w:lineRule="auto"/>
        <w:jc w:val="both"/>
        <w:rPr>
          <w:rFonts w:ascii="Arial" w:hAnsi="Arial" w:cs="Arial"/>
          <w:sz w:val="22"/>
          <w:szCs w:val="22"/>
          <w:lang w:val="en-GB"/>
        </w:rPr>
      </w:pPr>
      <w:r>
        <w:rPr>
          <w:rFonts w:ascii="Arial" w:hAnsi="Arial" w:cs="Arial"/>
          <w:sz w:val="22"/>
          <w:szCs w:val="22"/>
          <w:lang w:val="en-GB"/>
        </w:rPr>
        <w:t>This model can also give some insight into poor communication in organisations as sometimes the physical contexts affect the communication process. For example, I have had experiences of team meetings being kept in conference rooms that are too hot or cold or with uncomfortable chairs and this negatively affects the extent to which employees engage with the message that is being sent or interact in the communication process. At the end of these meetings, myself and others have to be putting together notes with each other to decipher what has happened or the key points of the discussion because during the meeting itself we were more focused on keeping warm, cool, or comfortable. This indicates that the physical context undermined the creation of meaning and this can be seen as a failure in the communication encounter</w:t>
      </w:r>
      <w:r w:rsidR="007041D1">
        <w:rPr>
          <w:rFonts w:ascii="Arial" w:hAnsi="Arial" w:cs="Arial"/>
          <w:sz w:val="22"/>
          <w:szCs w:val="22"/>
          <w:lang w:val="en-GB"/>
        </w:rPr>
        <w:t xml:space="preserve"> (</w:t>
      </w:r>
      <w:r w:rsidR="007041D1" w:rsidRPr="007041D1">
        <w:rPr>
          <w:rFonts w:ascii="Arial" w:hAnsi="Arial" w:cs="Arial"/>
          <w:sz w:val="22"/>
          <w:szCs w:val="22"/>
          <w:lang w:val="en-GB"/>
        </w:rPr>
        <w:t>Kreps</w:t>
      </w:r>
      <w:r w:rsidR="007041D1">
        <w:rPr>
          <w:rFonts w:ascii="Arial" w:hAnsi="Arial" w:cs="Arial"/>
          <w:sz w:val="22"/>
          <w:szCs w:val="22"/>
          <w:lang w:val="en-GB"/>
        </w:rPr>
        <w:t>, 2020)</w:t>
      </w:r>
      <w:r>
        <w:rPr>
          <w:rFonts w:ascii="Arial" w:hAnsi="Arial" w:cs="Arial"/>
          <w:sz w:val="22"/>
          <w:szCs w:val="22"/>
          <w:lang w:val="en-GB"/>
        </w:rPr>
        <w:t>.</w:t>
      </w:r>
      <w:r w:rsidR="00755682">
        <w:rPr>
          <w:rFonts w:ascii="Arial" w:hAnsi="Arial" w:cs="Arial"/>
          <w:sz w:val="22"/>
          <w:szCs w:val="22"/>
          <w:lang w:val="en-GB"/>
        </w:rPr>
        <w:t xml:space="preserve"> Even more important I think is the impact of </w:t>
      </w:r>
      <w:r w:rsidR="000236FF">
        <w:rPr>
          <w:rFonts w:ascii="Arial" w:hAnsi="Arial" w:cs="Arial"/>
          <w:sz w:val="22"/>
          <w:szCs w:val="22"/>
          <w:lang w:val="en-GB"/>
        </w:rPr>
        <w:t>the psychological</w:t>
      </w:r>
      <w:r w:rsidR="00755682">
        <w:rPr>
          <w:rFonts w:ascii="Arial" w:hAnsi="Arial" w:cs="Arial"/>
          <w:sz w:val="22"/>
          <w:szCs w:val="22"/>
          <w:lang w:val="en-GB"/>
        </w:rPr>
        <w:t xml:space="preserve"> context, such as stress and anxiety at </w:t>
      </w:r>
      <w:r w:rsidR="000236FF">
        <w:rPr>
          <w:rFonts w:ascii="Arial" w:hAnsi="Arial" w:cs="Arial"/>
          <w:sz w:val="22"/>
          <w:szCs w:val="22"/>
          <w:lang w:val="en-GB"/>
        </w:rPr>
        <w:t>work, which will affect communication.</w:t>
      </w:r>
      <w:r w:rsidR="004675F5">
        <w:rPr>
          <w:rFonts w:ascii="Arial" w:hAnsi="Arial" w:cs="Arial"/>
          <w:sz w:val="22"/>
          <w:szCs w:val="22"/>
          <w:lang w:val="en-GB"/>
        </w:rPr>
        <w:t xml:space="preserve"> This model seems to be the one that is used most in understanding internal communication in organisations, where the focus is on the creation of meaning (Zaumane, </w:t>
      </w:r>
      <w:r w:rsidR="004675F5" w:rsidRPr="004675F5">
        <w:rPr>
          <w:rFonts w:ascii="Arial" w:hAnsi="Arial" w:cs="Arial"/>
          <w:sz w:val="22"/>
          <w:szCs w:val="22"/>
          <w:lang w:val="en-GB"/>
        </w:rPr>
        <w:t>2018</w:t>
      </w:r>
      <w:r w:rsidR="004675F5">
        <w:rPr>
          <w:rFonts w:ascii="Arial" w:hAnsi="Arial" w:cs="Arial"/>
          <w:sz w:val="22"/>
          <w:szCs w:val="22"/>
          <w:lang w:val="en-GB"/>
        </w:rPr>
        <w:t>).</w:t>
      </w:r>
    </w:p>
    <w:p w14:paraId="1CBD52D4" w14:textId="77777777" w:rsidR="005644AA" w:rsidRDefault="00E75AA0" w:rsidP="005644AA">
      <w:pPr>
        <w:tabs>
          <w:tab w:val="left" w:pos="1410"/>
        </w:tabs>
        <w:spacing w:after="120" w:line="360" w:lineRule="auto"/>
        <w:jc w:val="both"/>
        <w:rPr>
          <w:rFonts w:ascii="Arial" w:hAnsi="Arial" w:cs="Arial"/>
          <w:sz w:val="22"/>
          <w:szCs w:val="22"/>
          <w:lang w:val="en-GB"/>
        </w:rPr>
      </w:pPr>
      <w:r>
        <w:rPr>
          <w:rFonts w:ascii="Arial" w:hAnsi="Arial" w:cs="Arial"/>
          <w:sz w:val="22"/>
          <w:szCs w:val="22"/>
          <w:lang w:val="en-GB"/>
        </w:rPr>
        <w:t xml:space="preserve">The final model is the </w:t>
      </w:r>
      <w:r w:rsidRPr="00323E7D">
        <w:rPr>
          <w:rFonts w:ascii="Arial" w:hAnsi="Arial" w:cs="Arial"/>
          <w:sz w:val="22"/>
          <w:szCs w:val="22"/>
          <w:lang w:val="en-GB"/>
        </w:rPr>
        <w:t>transactional m</w:t>
      </w:r>
      <w:r>
        <w:rPr>
          <w:rFonts w:ascii="Arial" w:hAnsi="Arial" w:cs="Arial"/>
          <w:sz w:val="22"/>
          <w:szCs w:val="22"/>
          <w:lang w:val="en-GB"/>
        </w:rPr>
        <w:t>odel, which is the most recently developed and argues that the communication encounter is about more than transmitting information and creating meaning (</w:t>
      </w:r>
      <w:r w:rsidRPr="0001528C">
        <w:rPr>
          <w:rFonts w:ascii="Arial" w:hAnsi="Arial" w:cs="Arial"/>
          <w:sz w:val="22"/>
          <w:szCs w:val="22"/>
          <w:lang w:val="en-GB"/>
        </w:rPr>
        <w:t>Robbins</w:t>
      </w:r>
      <w:r>
        <w:rPr>
          <w:rFonts w:ascii="Arial" w:hAnsi="Arial" w:cs="Arial"/>
          <w:sz w:val="22"/>
          <w:szCs w:val="22"/>
          <w:lang w:val="en-GB"/>
        </w:rPr>
        <w:t>, Coulter</w:t>
      </w:r>
      <w:r w:rsidRPr="0001528C">
        <w:rPr>
          <w:rFonts w:ascii="Arial" w:hAnsi="Arial" w:cs="Arial"/>
          <w:sz w:val="22"/>
          <w:szCs w:val="22"/>
          <w:lang w:val="en-GB"/>
        </w:rPr>
        <w:t xml:space="preserve"> and De Cenzo, 2019)</w:t>
      </w:r>
      <w:r>
        <w:rPr>
          <w:rFonts w:ascii="Arial" w:hAnsi="Arial" w:cs="Arial"/>
          <w:sz w:val="22"/>
          <w:szCs w:val="22"/>
          <w:lang w:val="en-GB"/>
        </w:rPr>
        <w:t xml:space="preserve">. It is very different from the other two models because it looks at the participants, context, and even what communication means </w:t>
      </w:r>
      <w:r w:rsidR="007C69B1">
        <w:rPr>
          <w:rFonts w:ascii="Arial" w:hAnsi="Arial" w:cs="Arial"/>
          <w:sz w:val="22"/>
          <w:szCs w:val="22"/>
          <w:lang w:val="en-GB"/>
        </w:rPr>
        <w:t>differently</w:t>
      </w:r>
      <w:r>
        <w:rPr>
          <w:rFonts w:ascii="Arial" w:hAnsi="Arial" w:cs="Arial"/>
          <w:sz w:val="22"/>
          <w:szCs w:val="22"/>
          <w:lang w:val="en-GB"/>
        </w:rPr>
        <w:t xml:space="preserve"> from these other models (Boddy, 2020). As shown in Figure 3, this model presents two communicators that simultaneously act as message </w:t>
      </w:r>
      <w:r w:rsidRPr="00323E7D">
        <w:rPr>
          <w:rFonts w:ascii="Arial" w:hAnsi="Arial" w:cs="Arial"/>
          <w:sz w:val="22"/>
          <w:szCs w:val="22"/>
          <w:lang w:val="en-GB"/>
        </w:rPr>
        <w:t>sender</w:t>
      </w:r>
      <w:r>
        <w:rPr>
          <w:rFonts w:ascii="Arial" w:hAnsi="Arial" w:cs="Arial"/>
          <w:sz w:val="22"/>
          <w:szCs w:val="22"/>
          <w:lang w:val="en-GB"/>
        </w:rPr>
        <w:t xml:space="preserve"> and message receiver. </w:t>
      </w:r>
    </w:p>
    <w:p w14:paraId="261F4856" w14:textId="77777777" w:rsidR="00373A54" w:rsidRDefault="00373A54" w:rsidP="005644AA">
      <w:pPr>
        <w:tabs>
          <w:tab w:val="left" w:pos="1410"/>
        </w:tabs>
        <w:spacing w:after="120" w:line="360" w:lineRule="auto"/>
        <w:jc w:val="both"/>
        <w:rPr>
          <w:rFonts w:ascii="Arial" w:hAnsi="Arial" w:cs="Arial"/>
          <w:sz w:val="22"/>
          <w:szCs w:val="22"/>
          <w:lang w:val="en-GB"/>
        </w:rPr>
      </w:pPr>
    </w:p>
    <w:p w14:paraId="1926E35C" w14:textId="77777777" w:rsidR="00894D9B" w:rsidRDefault="00E75AA0" w:rsidP="00894D9B">
      <w:pPr>
        <w:tabs>
          <w:tab w:val="left" w:pos="1410"/>
        </w:tabs>
        <w:spacing w:after="120" w:line="360" w:lineRule="auto"/>
        <w:jc w:val="center"/>
        <w:rPr>
          <w:rFonts w:ascii="Arial" w:hAnsi="Arial" w:cs="Arial"/>
          <w:sz w:val="22"/>
          <w:szCs w:val="22"/>
          <w:lang w:val="en-GB"/>
        </w:rPr>
      </w:pPr>
      <w:r>
        <w:rPr>
          <w:rFonts w:ascii="Arial" w:hAnsi="Arial" w:cs="Arial"/>
          <w:b/>
          <w:sz w:val="22"/>
          <w:szCs w:val="22"/>
          <w:lang w:val="en-GB"/>
        </w:rPr>
        <w:t>Figure 3</w:t>
      </w:r>
      <w:r w:rsidRPr="00701B4A">
        <w:rPr>
          <w:rFonts w:ascii="Arial" w:hAnsi="Arial" w:cs="Arial"/>
          <w:b/>
          <w:sz w:val="22"/>
          <w:szCs w:val="22"/>
          <w:lang w:val="en-GB"/>
        </w:rPr>
        <w:t xml:space="preserve">: The </w:t>
      </w:r>
      <w:r w:rsidRPr="00894D9B">
        <w:rPr>
          <w:rFonts w:ascii="Arial" w:hAnsi="Arial" w:cs="Arial"/>
          <w:b/>
          <w:sz w:val="22"/>
          <w:szCs w:val="22"/>
          <w:lang w:val="en-GB"/>
        </w:rPr>
        <w:t xml:space="preserve">Transactional </w:t>
      </w:r>
      <w:r w:rsidRPr="00701B4A">
        <w:rPr>
          <w:rFonts w:ascii="Arial" w:hAnsi="Arial" w:cs="Arial"/>
          <w:b/>
          <w:sz w:val="22"/>
          <w:szCs w:val="22"/>
          <w:lang w:val="en-GB"/>
        </w:rPr>
        <w:t>Model of Communication</w:t>
      </w:r>
      <w:r>
        <w:rPr>
          <w:rFonts w:ascii="Arial" w:hAnsi="Arial" w:cs="Arial"/>
          <w:sz w:val="22"/>
          <w:szCs w:val="22"/>
          <w:lang w:val="en-GB"/>
        </w:rPr>
        <w:t xml:space="preserve"> (</w:t>
      </w:r>
      <w:r w:rsidRPr="00701B4A">
        <w:rPr>
          <w:rFonts w:ascii="Arial" w:hAnsi="Arial" w:cs="Arial"/>
          <w:sz w:val="22"/>
          <w:szCs w:val="22"/>
          <w:lang w:val="en-GB"/>
        </w:rPr>
        <w:t>Kuznar and Yager, 2020</w:t>
      </w:r>
      <w:r>
        <w:rPr>
          <w:rFonts w:ascii="Arial" w:hAnsi="Arial" w:cs="Arial"/>
          <w:sz w:val="22"/>
          <w:szCs w:val="22"/>
          <w:lang w:val="en-GB"/>
        </w:rPr>
        <w:t>, p. 4)</w:t>
      </w:r>
    </w:p>
    <w:p w14:paraId="03ED0B47" w14:textId="77777777" w:rsidR="00894D9B" w:rsidRDefault="00E75AA0" w:rsidP="00894D9B">
      <w:pPr>
        <w:tabs>
          <w:tab w:val="left" w:pos="1410"/>
        </w:tabs>
        <w:spacing w:after="120" w:line="360" w:lineRule="auto"/>
        <w:jc w:val="center"/>
        <w:rPr>
          <w:rFonts w:ascii="Arial" w:hAnsi="Arial" w:cs="Arial"/>
          <w:sz w:val="22"/>
          <w:szCs w:val="22"/>
          <w:lang w:val="en-GB"/>
        </w:rPr>
      </w:pPr>
      <w:r>
        <w:rPr>
          <w:rFonts w:ascii="Arial" w:hAnsi="Arial" w:cs="Arial"/>
          <w:noProof/>
          <w:sz w:val="22"/>
          <w:szCs w:val="22"/>
          <w:lang w:val="en-GB" w:eastAsia="en-GB"/>
        </w:rPr>
        <w:drawing>
          <wp:inline distT="0" distB="0" distL="0" distR="0" wp14:anchorId="57B457E3" wp14:editId="3C9C8FDC">
            <wp:extent cx="4617720" cy="18745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1.jpg"/>
                    <pic:cNvPicPr/>
                  </pic:nvPicPr>
                  <pic:blipFill>
                    <a:blip r:embed="rId10">
                      <a:extLst>
                        <a:ext uri="{28A0092B-C50C-407E-A947-70E740481C1C}">
                          <a14:useLocalDpi xmlns:a14="http://schemas.microsoft.com/office/drawing/2010/main" val="0"/>
                        </a:ext>
                      </a:extLst>
                    </a:blip>
                    <a:stretch>
                      <a:fillRect/>
                    </a:stretch>
                  </pic:blipFill>
                  <pic:spPr>
                    <a:xfrm>
                      <a:off x="0" y="0"/>
                      <a:ext cx="4617720" cy="1874520"/>
                    </a:xfrm>
                    <a:prstGeom prst="rect">
                      <a:avLst/>
                    </a:prstGeom>
                  </pic:spPr>
                </pic:pic>
              </a:graphicData>
            </a:graphic>
          </wp:inline>
        </w:drawing>
      </w:r>
    </w:p>
    <w:p w14:paraId="37D667E1" w14:textId="77777777" w:rsidR="004675F5" w:rsidRDefault="00E75AA0" w:rsidP="002A12B6">
      <w:pPr>
        <w:tabs>
          <w:tab w:val="left" w:pos="1410"/>
        </w:tabs>
        <w:spacing w:after="120" w:line="360" w:lineRule="auto"/>
        <w:jc w:val="both"/>
        <w:rPr>
          <w:rFonts w:ascii="Arial" w:hAnsi="Arial" w:cs="Arial"/>
          <w:sz w:val="22"/>
          <w:szCs w:val="22"/>
          <w:lang w:val="en-GB"/>
        </w:rPr>
      </w:pPr>
      <w:r>
        <w:rPr>
          <w:rFonts w:ascii="Arial" w:hAnsi="Arial" w:cs="Arial"/>
          <w:sz w:val="22"/>
          <w:szCs w:val="22"/>
          <w:lang w:val="en-GB"/>
        </w:rPr>
        <w:t xml:space="preserve">The transmission model </w:t>
      </w:r>
      <w:r w:rsidR="00306240">
        <w:rPr>
          <w:rFonts w:ascii="Arial" w:hAnsi="Arial" w:cs="Arial"/>
          <w:sz w:val="22"/>
          <w:szCs w:val="22"/>
          <w:lang w:val="en-GB"/>
        </w:rPr>
        <w:t xml:space="preserve">represents the communication process as being very </w:t>
      </w:r>
      <w:r w:rsidR="00306240" w:rsidRPr="00323E7D">
        <w:rPr>
          <w:rFonts w:ascii="Arial" w:hAnsi="Arial" w:cs="Arial"/>
          <w:sz w:val="22"/>
          <w:szCs w:val="22"/>
          <w:lang w:val="en-GB"/>
        </w:rPr>
        <w:t>dynamic</w:t>
      </w:r>
      <w:r w:rsidR="00306240">
        <w:rPr>
          <w:rFonts w:ascii="Arial" w:hAnsi="Arial" w:cs="Arial"/>
          <w:sz w:val="22"/>
          <w:szCs w:val="22"/>
          <w:lang w:val="en-GB"/>
        </w:rPr>
        <w:t xml:space="preserve"> and having many goals beyond information transmission and meaning creation, including communicating to form </w:t>
      </w:r>
      <w:r w:rsidR="00306240" w:rsidRPr="00BD6D44">
        <w:rPr>
          <w:rFonts w:ascii="Arial" w:hAnsi="Arial" w:cs="Arial"/>
          <w:sz w:val="22"/>
          <w:szCs w:val="22"/>
          <w:lang w:val="en-GB"/>
        </w:rPr>
        <w:t>relationships,</w:t>
      </w:r>
      <w:r w:rsidR="00306240" w:rsidRPr="005644AA">
        <w:rPr>
          <w:rFonts w:ascii="Arial" w:hAnsi="Arial" w:cs="Arial"/>
          <w:sz w:val="22"/>
          <w:szCs w:val="22"/>
          <w:lang w:val="en-GB"/>
        </w:rPr>
        <w:t xml:space="preserve"> </w:t>
      </w:r>
      <w:r w:rsidR="00306240" w:rsidRPr="00BD6D44">
        <w:rPr>
          <w:rFonts w:ascii="Arial" w:hAnsi="Arial" w:cs="Arial"/>
          <w:sz w:val="22"/>
          <w:szCs w:val="22"/>
          <w:lang w:val="en-GB"/>
        </w:rPr>
        <w:t>alliances,</w:t>
      </w:r>
      <w:r w:rsidR="00306240">
        <w:rPr>
          <w:rFonts w:ascii="Arial" w:hAnsi="Arial" w:cs="Arial"/>
          <w:sz w:val="22"/>
          <w:szCs w:val="22"/>
          <w:lang w:val="en-GB"/>
        </w:rPr>
        <w:t xml:space="preserve"> and </w:t>
      </w:r>
      <w:r w:rsidR="00306240" w:rsidRPr="00BD6D44">
        <w:rPr>
          <w:rFonts w:ascii="Arial" w:hAnsi="Arial" w:cs="Arial"/>
          <w:sz w:val="22"/>
          <w:szCs w:val="22"/>
          <w:lang w:val="en-GB"/>
        </w:rPr>
        <w:t>communities</w:t>
      </w:r>
      <w:r w:rsidR="00306240">
        <w:rPr>
          <w:rFonts w:ascii="Arial" w:hAnsi="Arial" w:cs="Arial"/>
          <w:sz w:val="22"/>
          <w:szCs w:val="22"/>
          <w:lang w:val="en-GB"/>
        </w:rPr>
        <w:t xml:space="preserve">, as well as to shape individual </w:t>
      </w:r>
      <w:r w:rsidR="00306240" w:rsidRPr="00BD6D44">
        <w:rPr>
          <w:rFonts w:ascii="Arial" w:hAnsi="Arial" w:cs="Arial"/>
          <w:sz w:val="22"/>
          <w:szCs w:val="22"/>
          <w:lang w:val="en-GB"/>
        </w:rPr>
        <w:t>self-concepts</w:t>
      </w:r>
      <w:r w:rsidR="00306240">
        <w:rPr>
          <w:rFonts w:ascii="Arial" w:hAnsi="Arial" w:cs="Arial"/>
          <w:sz w:val="22"/>
          <w:szCs w:val="22"/>
          <w:lang w:val="en-GB"/>
        </w:rPr>
        <w:t xml:space="preserve"> (</w:t>
      </w:r>
      <w:r w:rsidR="00306240" w:rsidRPr="007041D1">
        <w:rPr>
          <w:rFonts w:ascii="Arial" w:hAnsi="Arial" w:cs="Arial"/>
          <w:sz w:val="22"/>
          <w:szCs w:val="22"/>
          <w:lang w:val="en-GB"/>
        </w:rPr>
        <w:t>Kreps</w:t>
      </w:r>
      <w:r w:rsidR="00306240">
        <w:rPr>
          <w:rFonts w:ascii="Arial" w:hAnsi="Arial" w:cs="Arial"/>
          <w:sz w:val="22"/>
          <w:szCs w:val="22"/>
          <w:lang w:val="en-GB"/>
        </w:rPr>
        <w:t>, 2020).</w:t>
      </w:r>
      <w:r>
        <w:rPr>
          <w:rFonts w:ascii="Arial" w:hAnsi="Arial" w:cs="Arial"/>
          <w:sz w:val="22"/>
          <w:szCs w:val="22"/>
          <w:lang w:val="en-GB"/>
        </w:rPr>
        <w:t xml:space="preserve"> It is also used to understand internal communication in the organisation, as seen in research that identifies </w:t>
      </w:r>
      <w:r w:rsidR="00CA2D59">
        <w:rPr>
          <w:rFonts w:ascii="Arial" w:hAnsi="Arial" w:cs="Arial"/>
          <w:sz w:val="22"/>
          <w:szCs w:val="22"/>
          <w:lang w:val="en-GB"/>
        </w:rPr>
        <w:t>internal communication as the ‘glue’ holding organisations together (</w:t>
      </w:r>
      <w:r>
        <w:rPr>
          <w:rFonts w:ascii="Arial" w:hAnsi="Arial" w:cs="Arial"/>
          <w:sz w:val="22"/>
          <w:szCs w:val="22"/>
          <w:lang w:val="en-GB"/>
        </w:rPr>
        <w:t xml:space="preserve">Zaumane, </w:t>
      </w:r>
      <w:r w:rsidRPr="004675F5">
        <w:rPr>
          <w:rFonts w:ascii="Arial" w:hAnsi="Arial" w:cs="Arial"/>
          <w:sz w:val="22"/>
          <w:szCs w:val="22"/>
          <w:lang w:val="en-GB"/>
        </w:rPr>
        <w:t>2018</w:t>
      </w:r>
      <w:r w:rsidR="00CA2D59">
        <w:rPr>
          <w:rFonts w:ascii="Arial" w:hAnsi="Arial" w:cs="Arial"/>
          <w:sz w:val="22"/>
          <w:szCs w:val="22"/>
          <w:lang w:val="en-GB"/>
        </w:rPr>
        <w:t xml:space="preserve">) and creating a sense of community (Bauer and Lim, </w:t>
      </w:r>
      <w:r w:rsidR="00CA2D59" w:rsidRPr="00B55F80">
        <w:rPr>
          <w:rFonts w:ascii="Arial" w:hAnsi="Arial" w:cs="Arial"/>
          <w:sz w:val="22"/>
          <w:szCs w:val="22"/>
          <w:lang w:val="en-GB"/>
        </w:rPr>
        <w:t>2019</w:t>
      </w:r>
      <w:r w:rsidR="00CA2D59">
        <w:rPr>
          <w:rFonts w:ascii="Arial" w:hAnsi="Arial" w:cs="Arial"/>
          <w:sz w:val="22"/>
          <w:szCs w:val="22"/>
          <w:lang w:val="en-GB"/>
        </w:rPr>
        <w:t>) and so this goes beyond the concept of using communication for creating and transmitting meaning.</w:t>
      </w:r>
    </w:p>
    <w:p w14:paraId="375BE859" w14:textId="77777777" w:rsidR="00D6164F" w:rsidRDefault="00D6164F" w:rsidP="002A12B6">
      <w:pPr>
        <w:tabs>
          <w:tab w:val="left" w:pos="1410"/>
        </w:tabs>
        <w:spacing w:after="120" w:line="360" w:lineRule="auto"/>
        <w:jc w:val="both"/>
        <w:rPr>
          <w:rFonts w:ascii="Arial" w:hAnsi="Arial" w:cs="Arial"/>
          <w:sz w:val="22"/>
          <w:szCs w:val="22"/>
          <w:lang w:val="en-GB"/>
        </w:rPr>
      </w:pPr>
    </w:p>
    <w:p w14:paraId="5BED6E5B" w14:textId="77777777" w:rsidR="00E129EF" w:rsidRPr="00682343" w:rsidRDefault="00E75AA0" w:rsidP="00682343">
      <w:pPr>
        <w:pStyle w:val="Heading1"/>
      </w:pPr>
      <w:bookmarkStart w:id="2" w:name="_Toc101858589"/>
      <w:r w:rsidRPr="00682343">
        <w:t>Communication Skills</w:t>
      </w:r>
      <w:bookmarkEnd w:id="2"/>
    </w:p>
    <w:p w14:paraId="3EAF7299" w14:textId="77777777" w:rsidR="00AB2C68" w:rsidRDefault="00E75AA0" w:rsidP="00095030">
      <w:pPr>
        <w:tabs>
          <w:tab w:val="left" w:pos="1410"/>
        </w:tabs>
        <w:spacing w:after="120" w:line="360" w:lineRule="auto"/>
        <w:jc w:val="both"/>
        <w:rPr>
          <w:rFonts w:ascii="Arial" w:hAnsi="Arial" w:cs="Arial"/>
          <w:sz w:val="22"/>
          <w:szCs w:val="22"/>
          <w:lang w:val="en-GB"/>
        </w:rPr>
      </w:pPr>
      <w:r w:rsidRPr="002F781B">
        <w:rPr>
          <w:rFonts w:ascii="Arial" w:hAnsi="Arial" w:cs="Arial"/>
          <w:sz w:val="22"/>
          <w:szCs w:val="22"/>
          <w:lang w:val="en-GB"/>
        </w:rPr>
        <w:t>Managing and working within organisation</w:t>
      </w:r>
      <w:r>
        <w:rPr>
          <w:rFonts w:ascii="Arial" w:hAnsi="Arial" w:cs="Arial"/>
          <w:sz w:val="22"/>
          <w:szCs w:val="22"/>
          <w:lang w:val="en-GB"/>
        </w:rPr>
        <w:t>s</w:t>
      </w:r>
      <w:r w:rsidRPr="002F781B">
        <w:rPr>
          <w:rFonts w:ascii="Arial" w:hAnsi="Arial" w:cs="Arial"/>
          <w:sz w:val="22"/>
          <w:szCs w:val="22"/>
          <w:lang w:val="en-GB"/>
        </w:rPr>
        <w:t xml:space="preserve"> depend on transmitting and </w:t>
      </w:r>
      <w:r>
        <w:rPr>
          <w:rFonts w:ascii="Arial" w:hAnsi="Arial" w:cs="Arial"/>
          <w:sz w:val="22"/>
          <w:szCs w:val="22"/>
          <w:lang w:val="en-GB"/>
        </w:rPr>
        <w:t>understanding</w:t>
      </w:r>
      <w:r w:rsidRPr="002F781B">
        <w:rPr>
          <w:rFonts w:ascii="Arial" w:hAnsi="Arial" w:cs="Arial"/>
          <w:sz w:val="22"/>
          <w:szCs w:val="22"/>
          <w:lang w:val="en-GB"/>
        </w:rPr>
        <w:t xml:space="preserve"> messages </w:t>
      </w:r>
      <w:r>
        <w:rPr>
          <w:rFonts w:ascii="Arial" w:hAnsi="Arial" w:cs="Arial"/>
          <w:sz w:val="22"/>
          <w:szCs w:val="22"/>
          <w:lang w:val="en-GB"/>
        </w:rPr>
        <w:t xml:space="preserve">as part of the basic goal of creating meaning so that employees </w:t>
      </w:r>
      <w:r w:rsidRPr="00F45985">
        <w:rPr>
          <w:rFonts w:ascii="Arial" w:hAnsi="Arial" w:cs="Arial"/>
          <w:sz w:val="22"/>
          <w:szCs w:val="22"/>
          <w:lang w:val="en-GB"/>
        </w:rPr>
        <w:t>can work together</w:t>
      </w:r>
      <w:r>
        <w:rPr>
          <w:rFonts w:ascii="Arial" w:hAnsi="Arial" w:cs="Arial"/>
          <w:sz w:val="22"/>
          <w:szCs w:val="22"/>
          <w:lang w:val="en-GB"/>
        </w:rPr>
        <w:t xml:space="preserve"> but this does not always happen because </w:t>
      </w:r>
      <w:r w:rsidRPr="00F45985">
        <w:rPr>
          <w:rFonts w:ascii="Arial" w:hAnsi="Arial" w:cs="Arial"/>
          <w:sz w:val="22"/>
          <w:szCs w:val="22"/>
          <w:lang w:val="en-GB"/>
        </w:rPr>
        <w:t>achieving a common understanding</w:t>
      </w:r>
      <w:r>
        <w:rPr>
          <w:rFonts w:ascii="Arial" w:hAnsi="Arial" w:cs="Arial"/>
          <w:sz w:val="22"/>
          <w:szCs w:val="22"/>
          <w:lang w:val="en-GB"/>
        </w:rPr>
        <w:t xml:space="preserve"> is not easy (</w:t>
      </w:r>
      <w:r w:rsidR="00F45985">
        <w:rPr>
          <w:rFonts w:ascii="Arial" w:hAnsi="Arial" w:cs="Arial"/>
          <w:sz w:val="22"/>
          <w:szCs w:val="22"/>
          <w:lang w:val="en-GB"/>
        </w:rPr>
        <w:t>Boddy</w:t>
      </w:r>
      <w:r>
        <w:rPr>
          <w:rFonts w:ascii="Arial" w:hAnsi="Arial" w:cs="Arial"/>
          <w:sz w:val="22"/>
          <w:szCs w:val="22"/>
          <w:lang w:val="en-GB"/>
        </w:rPr>
        <w:t>, 2020). It is easy for poor communication to take place and thus it is necessary to focus on developing the very</w:t>
      </w:r>
      <w:r w:rsidRPr="00DD532C">
        <w:rPr>
          <w:rFonts w:ascii="Arial" w:hAnsi="Arial" w:cs="Arial"/>
          <w:sz w:val="22"/>
          <w:szCs w:val="22"/>
          <w:lang w:val="en-GB"/>
        </w:rPr>
        <w:t xml:space="preserve"> important skill</w:t>
      </w:r>
      <w:r>
        <w:rPr>
          <w:rFonts w:ascii="Arial" w:hAnsi="Arial" w:cs="Arial"/>
          <w:sz w:val="22"/>
          <w:szCs w:val="22"/>
          <w:lang w:val="en-GB"/>
        </w:rPr>
        <w:t xml:space="preserve"> of </w:t>
      </w:r>
      <w:r w:rsidRPr="00DD532C">
        <w:rPr>
          <w:rFonts w:ascii="Arial" w:hAnsi="Arial" w:cs="Arial"/>
          <w:sz w:val="22"/>
          <w:szCs w:val="22"/>
          <w:lang w:val="en-GB"/>
        </w:rPr>
        <w:t>communication</w:t>
      </w:r>
      <w:r>
        <w:rPr>
          <w:rFonts w:ascii="Arial" w:hAnsi="Arial" w:cs="Arial"/>
          <w:sz w:val="22"/>
          <w:szCs w:val="22"/>
          <w:lang w:val="en-GB"/>
        </w:rPr>
        <w:t xml:space="preserve"> (</w:t>
      </w:r>
      <w:r w:rsidRPr="0001528C">
        <w:rPr>
          <w:rFonts w:ascii="Arial" w:hAnsi="Arial" w:cs="Arial"/>
          <w:sz w:val="22"/>
          <w:szCs w:val="22"/>
          <w:lang w:val="en-GB"/>
        </w:rPr>
        <w:t>Robbins</w:t>
      </w:r>
      <w:r>
        <w:rPr>
          <w:rFonts w:ascii="Arial" w:hAnsi="Arial" w:cs="Arial"/>
          <w:sz w:val="22"/>
          <w:szCs w:val="22"/>
          <w:lang w:val="en-GB"/>
        </w:rPr>
        <w:t>, Coulter</w:t>
      </w:r>
      <w:r w:rsidRPr="0001528C">
        <w:rPr>
          <w:rFonts w:ascii="Arial" w:hAnsi="Arial" w:cs="Arial"/>
          <w:sz w:val="22"/>
          <w:szCs w:val="22"/>
          <w:lang w:val="en-GB"/>
        </w:rPr>
        <w:t xml:space="preserve"> and De Cenzo, 2019)</w:t>
      </w:r>
      <w:r>
        <w:rPr>
          <w:rFonts w:ascii="Arial" w:hAnsi="Arial" w:cs="Arial"/>
          <w:sz w:val="22"/>
          <w:szCs w:val="22"/>
          <w:lang w:val="en-GB"/>
        </w:rPr>
        <w:t xml:space="preserve">. In this section, </w:t>
      </w:r>
      <w:r w:rsidR="00095030">
        <w:rPr>
          <w:rFonts w:ascii="Arial" w:hAnsi="Arial" w:cs="Arial"/>
          <w:sz w:val="22"/>
          <w:szCs w:val="22"/>
          <w:lang w:val="en-GB"/>
        </w:rPr>
        <w:t xml:space="preserve">four main communication skills are discussed: active </w:t>
      </w:r>
      <w:r w:rsidR="00095030" w:rsidRPr="00F26CDD">
        <w:rPr>
          <w:rFonts w:ascii="Arial" w:hAnsi="Arial" w:cs="Arial"/>
          <w:sz w:val="22"/>
          <w:szCs w:val="22"/>
          <w:lang w:val="en-GB"/>
        </w:rPr>
        <w:t>listening</w:t>
      </w:r>
      <w:r w:rsidR="00095030">
        <w:rPr>
          <w:rFonts w:ascii="Arial" w:hAnsi="Arial" w:cs="Arial"/>
          <w:sz w:val="22"/>
          <w:szCs w:val="22"/>
          <w:lang w:val="en-GB"/>
        </w:rPr>
        <w:t>, n</w:t>
      </w:r>
      <w:r w:rsidR="00095030" w:rsidRPr="000A5772">
        <w:rPr>
          <w:rFonts w:ascii="Arial" w:hAnsi="Arial" w:cs="Arial"/>
          <w:sz w:val="22"/>
          <w:szCs w:val="22"/>
          <w:lang w:val="en-GB"/>
        </w:rPr>
        <w:t>on</w:t>
      </w:r>
      <w:r w:rsidR="00095030">
        <w:rPr>
          <w:rFonts w:ascii="Arial" w:hAnsi="Arial" w:cs="Arial"/>
          <w:sz w:val="22"/>
          <w:szCs w:val="22"/>
          <w:lang w:val="en-GB"/>
        </w:rPr>
        <w:t>-verbal c</w:t>
      </w:r>
      <w:r w:rsidR="00095030" w:rsidRPr="000A5772">
        <w:rPr>
          <w:rFonts w:ascii="Arial" w:hAnsi="Arial" w:cs="Arial"/>
          <w:sz w:val="22"/>
          <w:szCs w:val="22"/>
          <w:lang w:val="en-GB"/>
        </w:rPr>
        <w:t>ommunication</w:t>
      </w:r>
      <w:r w:rsidR="00095030">
        <w:rPr>
          <w:rFonts w:ascii="Arial" w:hAnsi="Arial" w:cs="Arial"/>
          <w:sz w:val="22"/>
          <w:szCs w:val="22"/>
          <w:lang w:val="en-GB"/>
        </w:rPr>
        <w:t>, clarity, and effective feedback.</w:t>
      </w:r>
    </w:p>
    <w:p w14:paraId="6BCC33BE" w14:textId="430DB1AF" w:rsidR="00095030" w:rsidRDefault="00E75AA0" w:rsidP="00370633">
      <w:pPr>
        <w:tabs>
          <w:tab w:val="left" w:pos="1410"/>
        </w:tabs>
        <w:spacing w:after="120" w:line="360" w:lineRule="auto"/>
        <w:jc w:val="both"/>
        <w:rPr>
          <w:rFonts w:ascii="Arial" w:hAnsi="Arial" w:cs="Arial"/>
          <w:sz w:val="22"/>
          <w:szCs w:val="22"/>
          <w:lang w:val="en-GB"/>
        </w:rPr>
      </w:pPr>
      <w:r>
        <w:rPr>
          <w:rFonts w:ascii="Arial" w:hAnsi="Arial" w:cs="Arial"/>
          <w:sz w:val="22"/>
          <w:szCs w:val="22"/>
          <w:lang w:val="en-GB"/>
        </w:rPr>
        <w:t xml:space="preserve">First, </w:t>
      </w:r>
      <w:r w:rsidR="007C69B1">
        <w:rPr>
          <w:rFonts w:ascii="Arial" w:hAnsi="Arial" w:cs="Arial"/>
          <w:sz w:val="22"/>
          <w:szCs w:val="22"/>
          <w:lang w:val="en-GB"/>
        </w:rPr>
        <w:t>to</w:t>
      </w:r>
      <w:r>
        <w:rPr>
          <w:rFonts w:ascii="Arial" w:hAnsi="Arial" w:cs="Arial"/>
          <w:sz w:val="22"/>
          <w:szCs w:val="22"/>
          <w:lang w:val="en-GB"/>
        </w:rPr>
        <w:t xml:space="preserve"> understand what is being communicated, individuals have to engage in active </w:t>
      </w:r>
      <w:r w:rsidRPr="00F26CDD">
        <w:rPr>
          <w:rFonts w:ascii="Arial" w:hAnsi="Arial" w:cs="Arial"/>
          <w:sz w:val="22"/>
          <w:szCs w:val="22"/>
          <w:lang w:val="en-GB"/>
        </w:rPr>
        <w:t>listening</w:t>
      </w:r>
      <w:r>
        <w:rPr>
          <w:rFonts w:ascii="Arial" w:hAnsi="Arial" w:cs="Arial"/>
          <w:sz w:val="22"/>
          <w:szCs w:val="22"/>
          <w:lang w:val="en-GB"/>
        </w:rPr>
        <w:t xml:space="preserve"> and it has been identified as being one of the most important skills needed by a </w:t>
      </w:r>
      <w:r w:rsidRPr="00715F03">
        <w:rPr>
          <w:rFonts w:ascii="Arial" w:hAnsi="Arial" w:cs="Arial"/>
          <w:sz w:val="22"/>
          <w:szCs w:val="22"/>
          <w:lang w:val="en-GB"/>
        </w:rPr>
        <w:t>good communicator</w:t>
      </w:r>
      <w:r w:rsidR="00370633">
        <w:rPr>
          <w:rFonts w:ascii="Arial" w:hAnsi="Arial" w:cs="Arial"/>
          <w:sz w:val="22"/>
          <w:szCs w:val="22"/>
          <w:lang w:val="en-GB"/>
        </w:rPr>
        <w:t>. This is discussed by Jonsdottir and Fridriksdottir</w:t>
      </w:r>
      <w:r w:rsidR="00370633" w:rsidRPr="00370633">
        <w:rPr>
          <w:rFonts w:ascii="Arial" w:hAnsi="Arial" w:cs="Arial"/>
          <w:sz w:val="22"/>
          <w:szCs w:val="22"/>
          <w:lang w:val="en-GB"/>
        </w:rPr>
        <w:t xml:space="preserve"> (2020)</w:t>
      </w:r>
      <w:r w:rsidR="00370633">
        <w:rPr>
          <w:rFonts w:ascii="Arial" w:hAnsi="Arial" w:cs="Arial"/>
          <w:sz w:val="22"/>
          <w:szCs w:val="22"/>
          <w:lang w:val="en-GB"/>
        </w:rPr>
        <w:t>, who argue that active listening is “</w:t>
      </w:r>
      <w:r w:rsidR="00370633" w:rsidRPr="00370633">
        <w:rPr>
          <w:rFonts w:ascii="Arial" w:hAnsi="Arial" w:cs="Arial"/>
          <w:sz w:val="22"/>
          <w:szCs w:val="22"/>
          <w:lang w:val="en-GB"/>
        </w:rPr>
        <w:t>a higher form of</w:t>
      </w:r>
      <w:r w:rsidR="00370633">
        <w:rPr>
          <w:rFonts w:ascii="Arial" w:hAnsi="Arial" w:cs="Arial"/>
          <w:sz w:val="22"/>
          <w:szCs w:val="22"/>
          <w:lang w:val="en-GB"/>
        </w:rPr>
        <w:t xml:space="preserve"> </w:t>
      </w:r>
      <w:r w:rsidR="00370633" w:rsidRPr="00370633">
        <w:rPr>
          <w:rFonts w:ascii="Arial" w:hAnsi="Arial" w:cs="Arial"/>
          <w:sz w:val="22"/>
          <w:szCs w:val="22"/>
          <w:lang w:val="en-GB"/>
        </w:rPr>
        <w:t>listening to gain a deeper understanding of the message and the context</w:t>
      </w:r>
      <w:r w:rsidR="00370633">
        <w:rPr>
          <w:rFonts w:ascii="Arial" w:hAnsi="Arial" w:cs="Arial"/>
          <w:sz w:val="22"/>
          <w:szCs w:val="22"/>
          <w:lang w:val="en-GB"/>
        </w:rPr>
        <w:t xml:space="preserve">” (p. 179) and is both an attitude and a set of technical skills. In terms of the attitude, </w:t>
      </w:r>
      <w:r w:rsidR="00682343">
        <w:rPr>
          <w:rFonts w:ascii="Arial" w:hAnsi="Arial" w:cs="Arial"/>
          <w:sz w:val="22"/>
          <w:szCs w:val="22"/>
          <w:lang w:val="en-GB"/>
        </w:rPr>
        <w:t xml:space="preserve">it </w:t>
      </w:r>
      <w:r w:rsidR="00370633">
        <w:rPr>
          <w:rFonts w:ascii="Arial" w:hAnsi="Arial" w:cs="Arial"/>
          <w:sz w:val="22"/>
          <w:szCs w:val="22"/>
          <w:lang w:val="en-GB"/>
        </w:rPr>
        <w:t xml:space="preserve">is about being empathetic and being interested in what the other communicator is saying, while in terms of skills, it includes body language, using open and </w:t>
      </w:r>
      <w:r w:rsidR="00370633" w:rsidRPr="00715F03">
        <w:rPr>
          <w:rFonts w:ascii="Arial" w:hAnsi="Arial" w:cs="Arial"/>
          <w:sz w:val="22"/>
          <w:szCs w:val="22"/>
          <w:lang w:val="en-GB"/>
        </w:rPr>
        <w:t>clarifying questions,</w:t>
      </w:r>
      <w:r w:rsidR="00370633">
        <w:rPr>
          <w:rFonts w:ascii="Arial" w:hAnsi="Arial" w:cs="Arial"/>
          <w:sz w:val="22"/>
          <w:szCs w:val="22"/>
          <w:lang w:val="en-GB"/>
        </w:rPr>
        <w:t xml:space="preserve"> summarising</w:t>
      </w:r>
      <w:r w:rsidR="00682343">
        <w:rPr>
          <w:rFonts w:ascii="Arial" w:hAnsi="Arial" w:cs="Arial"/>
          <w:sz w:val="22"/>
          <w:szCs w:val="22"/>
          <w:lang w:val="en-GB"/>
        </w:rPr>
        <w:t>,</w:t>
      </w:r>
      <w:r w:rsidR="00370633">
        <w:rPr>
          <w:rFonts w:ascii="Arial" w:hAnsi="Arial" w:cs="Arial"/>
          <w:sz w:val="22"/>
          <w:szCs w:val="22"/>
          <w:lang w:val="en-GB"/>
        </w:rPr>
        <w:t xml:space="preserve"> and reflecting on someone what they are saying to check to understand, and using silence to encourage the other person to speak, repeat, contemplate, or revise (Jonsdottir and Fridriksdottir, </w:t>
      </w:r>
      <w:r w:rsidR="00370633" w:rsidRPr="00370633">
        <w:rPr>
          <w:rFonts w:ascii="Arial" w:hAnsi="Arial" w:cs="Arial"/>
          <w:sz w:val="22"/>
          <w:szCs w:val="22"/>
          <w:lang w:val="en-GB"/>
        </w:rPr>
        <w:t>2020</w:t>
      </w:r>
      <w:r w:rsidR="00370633">
        <w:rPr>
          <w:rFonts w:ascii="Arial" w:hAnsi="Arial" w:cs="Arial"/>
          <w:sz w:val="22"/>
          <w:szCs w:val="22"/>
          <w:lang w:val="en-GB"/>
        </w:rPr>
        <w:t>).</w:t>
      </w:r>
    </w:p>
    <w:p w14:paraId="13E9E9E6" w14:textId="16D8254F" w:rsidR="00370633" w:rsidRDefault="00E75AA0" w:rsidP="00F45985">
      <w:pPr>
        <w:tabs>
          <w:tab w:val="left" w:pos="1410"/>
        </w:tabs>
        <w:spacing w:after="120" w:line="360" w:lineRule="auto"/>
        <w:jc w:val="both"/>
        <w:rPr>
          <w:rFonts w:ascii="Arial" w:hAnsi="Arial" w:cs="Arial"/>
          <w:sz w:val="22"/>
          <w:szCs w:val="22"/>
          <w:lang w:val="en-GB"/>
        </w:rPr>
      </w:pPr>
      <w:r>
        <w:rPr>
          <w:rFonts w:ascii="Arial" w:hAnsi="Arial" w:cs="Arial"/>
          <w:sz w:val="22"/>
          <w:szCs w:val="22"/>
          <w:lang w:val="en-GB"/>
        </w:rPr>
        <w:t>Second, as identified above, non-</w:t>
      </w:r>
      <w:r w:rsidR="000A5772" w:rsidRPr="000A5772">
        <w:rPr>
          <w:rFonts w:ascii="Arial" w:hAnsi="Arial" w:cs="Arial"/>
          <w:sz w:val="22"/>
          <w:szCs w:val="22"/>
          <w:lang w:val="en-GB"/>
        </w:rPr>
        <w:t xml:space="preserve">verbal </w:t>
      </w:r>
      <w:r>
        <w:rPr>
          <w:rFonts w:ascii="Arial" w:hAnsi="Arial" w:cs="Arial"/>
          <w:sz w:val="22"/>
          <w:szCs w:val="22"/>
          <w:lang w:val="en-GB"/>
        </w:rPr>
        <w:t xml:space="preserve">communication, which includes tone of voice, body language, </w:t>
      </w:r>
      <w:r w:rsidRPr="000A5772">
        <w:rPr>
          <w:rFonts w:ascii="Arial" w:hAnsi="Arial" w:cs="Arial"/>
          <w:sz w:val="22"/>
          <w:szCs w:val="22"/>
          <w:lang w:val="en-GB"/>
        </w:rPr>
        <w:t xml:space="preserve">eye contact, </w:t>
      </w:r>
      <w:r>
        <w:rPr>
          <w:rFonts w:ascii="Arial" w:hAnsi="Arial" w:cs="Arial"/>
          <w:sz w:val="22"/>
          <w:szCs w:val="22"/>
          <w:lang w:val="en-GB"/>
        </w:rPr>
        <w:t>and so on helps to both t</w:t>
      </w:r>
      <w:r w:rsidR="007C69B1">
        <w:rPr>
          <w:rFonts w:ascii="Arial" w:hAnsi="Arial" w:cs="Arial"/>
          <w:sz w:val="22"/>
          <w:szCs w:val="22"/>
          <w:lang w:val="en-GB"/>
        </w:rPr>
        <w:t>rans</w:t>
      </w:r>
      <w:r>
        <w:rPr>
          <w:rFonts w:ascii="Arial" w:hAnsi="Arial" w:cs="Arial"/>
          <w:sz w:val="22"/>
          <w:szCs w:val="22"/>
          <w:lang w:val="en-GB"/>
        </w:rPr>
        <w:t xml:space="preserve">mit messages and create relationships and overall </w:t>
      </w:r>
      <w:r w:rsidR="00682343">
        <w:rPr>
          <w:rFonts w:ascii="Arial" w:hAnsi="Arial" w:cs="Arial"/>
          <w:sz w:val="22"/>
          <w:szCs w:val="22"/>
          <w:lang w:val="en-GB"/>
        </w:rPr>
        <w:t>effect of</w:t>
      </w:r>
      <w:r>
        <w:rPr>
          <w:rFonts w:ascii="Arial" w:hAnsi="Arial" w:cs="Arial"/>
          <w:sz w:val="22"/>
          <w:szCs w:val="22"/>
          <w:lang w:val="en-GB"/>
        </w:rPr>
        <w:t xml:space="preserve"> what is being communicated and what is received (Boddy, 2020; Jonsdottir and Fridriksdottir, </w:t>
      </w:r>
      <w:r w:rsidRPr="00370633">
        <w:rPr>
          <w:rFonts w:ascii="Arial" w:hAnsi="Arial" w:cs="Arial"/>
          <w:sz w:val="22"/>
          <w:szCs w:val="22"/>
          <w:lang w:val="en-GB"/>
        </w:rPr>
        <w:t>2020</w:t>
      </w:r>
      <w:r>
        <w:rPr>
          <w:rFonts w:ascii="Arial" w:hAnsi="Arial" w:cs="Arial"/>
          <w:sz w:val="22"/>
          <w:szCs w:val="22"/>
          <w:lang w:val="en-GB"/>
        </w:rPr>
        <w:t>). In addition to using this kind of communication for making oneself better understood, other pe</w:t>
      </w:r>
      <w:r w:rsidR="00373A54">
        <w:rPr>
          <w:rFonts w:ascii="Arial" w:hAnsi="Arial" w:cs="Arial"/>
          <w:sz w:val="22"/>
          <w:szCs w:val="22"/>
          <w:lang w:val="en-GB"/>
        </w:rPr>
        <w:t xml:space="preserve">ople’s </w:t>
      </w:r>
      <w:r>
        <w:rPr>
          <w:rFonts w:ascii="Arial" w:hAnsi="Arial" w:cs="Arial"/>
          <w:sz w:val="22"/>
          <w:szCs w:val="22"/>
          <w:lang w:val="en-GB"/>
        </w:rPr>
        <w:t>own body language, tone, and so on should be paid attention to because it helps to understand more fully what is being communicated (Boddy, 2020).</w:t>
      </w:r>
    </w:p>
    <w:p w14:paraId="0FBEE95C" w14:textId="77777777" w:rsidR="000A5772" w:rsidRDefault="00E75AA0" w:rsidP="00F45985">
      <w:pPr>
        <w:tabs>
          <w:tab w:val="left" w:pos="1410"/>
        </w:tabs>
        <w:spacing w:after="120" w:line="360" w:lineRule="auto"/>
        <w:jc w:val="both"/>
        <w:rPr>
          <w:rFonts w:ascii="Arial" w:hAnsi="Arial" w:cs="Arial"/>
          <w:sz w:val="22"/>
          <w:szCs w:val="22"/>
          <w:lang w:val="en-GB"/>
        </w:rPr>
      </w:pPr>
      <w:r>
        <w:rPr>
          <w:rFonts w:ascii="Arial" w:hAnsi="Arial" w:cs="Arial"/>
          <w:sz w:val="22"/>
          <w:szCs w:val="22"/>
          <w:lang w:val="en-GB"/>
        </w:rPr>
        <w:t xml:space="preserve">Third, messages should be clear and concise in organisational communication, regardless of the channel. These messages should also be complete enough to allow both parties to </w:t>
      </w:r>
      <w:r w:rsidRPr="000A5772">
        <w:rPr>
          <w:rFonts w:ascii="Arial" w:hAnsi="Arial" w:cs="Arial"/>
          <w:sz w:val="22"/>
          <w:szCs w:val="22"/>
          <w:lang w:val="en-GB"/>
        </w:rPr>
        <w:t>reach a mutual understanding</w:t>
      </w:r>
      <w:r>
        <w:rPr>
          <w:rFonts w:ascii="Arial" w:hAnsi="Arial" w:cs="Arial"/>
          <w:sz w:val="22"/>
          <w:szCs w:val="22"/>
          <w:lang w:val="en-GB"/>
        </w:rPr>
        <w:t xml:space="preserve">, which implies that those sending messages should try to anticipate how other people may </w:t>
      </w:r>
      <w:r w:rsidRPr="000A5772">
        <w:rPr>
          <w:rFonts w:ascii="Arial" w:hAnsi="Arial" w:cs="Arial"/>
          <w:sz w:val="22"/>
          <w:szCs w:val="22"/>
          <w:lang w:val="en-GB"/>
        </w:rPr>
        <w:t>interpret the message</w:t>
      </w:r>
      <w:r>
        <w:rPr>
          <w:rFonts w:ascii="Arial" w:hAnsi="Arial" w:cs="Arial"/>
          <w:sz w:val="22"/>
          <w:szCs w:val="22"/>
          <w:lang w:val="en-GB"/>
        </w:rPr>
        <w:t xml:space="preserve"> and try to make sure that </w:t>
      </w:r>
      <w:r w:rsidRPr="000A5772">
        <w:rPr>
          <w:rFonts w:ascii="Arial" w:hAnsi="Arial" w:cs="Arial"/>
          <w:sz w:val="22"/>
          <w:szCs w:val="22"/>
          <w:lang w:val="en-GB"/>
        </w:rPr>
        <w:t>potential sources of confusion</w:t>
      </w:r>
      <w:r>
        <w:rPr>
          <w:rFonts w:ascii="Arial" w:hAnsi="Arial" w:cs="Arial"/>
          <w:sz w:val="22"/>
          <w:szCs w:val="22"/>
          <w:lang w:val="en-GB"/>
        </w:rPr>
        <w:t xml:space="preserve"> are dealt with (Boddy, 2020).</w:t>
      </w:r>
      <w:r w:rsidR="00FD6597">
        <w:rPr>
          <w:rFonts w:ascii="Arial" w:hAnsi="Arial" w:cs="Arial"/>
          <w:sz w:val="22"/>
          <w:szCs w:val="22"/>
          <w:lang w:val="en-GB"/>
        </w:rPr>
        <w:t xml:space="preserve"> Unclear messages or communication have been shown to lead to problems in organisations and can lead to failures in delivering the organisational mission (</w:t>
      </w:r>
      <w:r w:rsidR="00FD6597" w:rsidRPr="00FD6597">
        <w:rPr>
          <w:rFonts w:ascii="Arial" w:hAnsi="Arial" w:cs="Arial"/>
          <w:sz w:val="22"/>
          <w:szCs w:val="22"/>
          <w:lang w:val="en-GB"/>
        </w:rPr>
        <w:t>Sutcliffe, Lewton</w:t>
      </w:r>
      <w:r w:rsidR="00FD6597">
        <w:rPr>
          <w:rFonts w:ascii="Arial" w:hAnsi="Arial" w:cs="Arial"/>
          <w:sz w:val="22"/>
          <w:szCs w:val="22"/>
          <w:lang w:val="en-GB"/>
        </w:rPr>
        <w:t xml:space="preserve"> and</w:t>
      </w:r>
      <w:r w:rsidR="00FD6597" w:rsidRPr="00FD6597">
        <w:rPr>
          <w:rFonts w:ascii="Arial" w:hAnsi="Arial" w:cs="Arial"/>
          <w:sz w:val="22"/>
          <w:szCs w:val="22"/>
          <w:lang w:val="en-GB"/>
        </w:rPr>
        <w:t xml:space="preserve"> Rosenthal, 2004).</w:t>
      </w:r>
    </w:p>
    <w:p w14:paraId="2A0B28DE" w14:textId="77777777" w:rsidR="00FB6FB7" w:rsidRDefault="00E75AA0" w:rsidP="00F45985">
      <w:pPr>
        <w:tabs>
          <w:tab w:val="left" w:pos="1410"/>
        </w:tabs>
        <w:spacing w:after="120" w:line="360" w:lineRule="auto"/>
        <w:jc w:val="both"/>
        <w:rPr>
          <w:rFonts w:ascii="Arial" w:hAnsi="Arial" w:cs="Arial"/>
          <w:sz w:val="22"/>
          <w:szCs w:val="22"/>
          <w:lang w:val="en-GB"/>
        </w:rPr>
      </w:pPr>
      <w:r>
        <w:rPr>
          <w:rFonts w:ascii="Arial" w:hAnsi="Arial" w:cs="Arial"/>
          <w:sz w:val="22"/>
          <w:szCs w:val="22"/>
          <w:lang w:val="en-GB"/>
        </w:rPr>
        <w:t xml:space="preserve">Finally, </w:t>
      </w:r>
      <w:r w:rsidR="00A264DE">
        <w:rPr>
          <w:rFonts w:ascii="Arial" w:hAnsi="Arial" w:cs="Arial"/>
          <w:sz w:val="22"/>
          <w:szCs w:val="22"/>
          <w:lang w:val="en-GB"/>
        </w:rPr>
        <w:t>as noted in the more advanced communication models, f</w:t>
      </w:r>
      <w:r w:rsidR="000A5772">
        <w:rPr>
          <w:rFonts w:ascii="Arial" w:hAnsi="Arial" w:cs="Arial"/>
          <w:sz w:val="22"/>
          <w:szCs w:val="22"/>
          <w:lang w:val="en-GB"/>
        </w:rPr>
        <w:t>eedback</w:t>
      </w:r>
      <w:r w:rsidR="00A264DE">
        <w:rPr>
          <w:rFonts w:ascii="Arial" w:hAnsi="Arial" w:cs="Arial"/>
          <w:sz w:val="22"/>
          <w:szCs w:val="22"/>
          <w:lang w:val="en-GB"/>
        </w:rPr>
        <w:t xml:space="preserve"> is a key part of any communication encounter. Effective communicators have to be able to both provide and </w:t>
      </w:r>
      <w:r w:rsidR="00A264DE" w:rsidRPr="000A5772">
        <w:rPr>
          <w:rFonts w:ascii="Arial" w:hAnsi="Arial" w:cs="Arial"/>
          <w:sz w:val="22"/>
          <w:szCs w:val="22"/>
          <w:lang w:val="en-GB"/>
        </w:rPr>
        <w:t>receive feedback appropriately</w:t>
      </w:r>
      <w:r w:rsidR="00A264DE">
        <w:rPr>
          <w:rFonts w:ascii="Arial" w:hAnsi="Arial" w:cs="Arial"/>
          <w:sz w:val="22"/>
          <w:szCs w:val="22"/>
          <w:lang w:val="en-GB"/>
        </w:rPr>
        <w:t xml:space="preserve"> (Boddy, 2020).</w:t>
      </w:r>
      <w:r>
        <w:rPr>
          <w:rFonts w:ascii="Arial" w:hAnsi="Arial" w:cs="Arial"/>
          <w:sz w:val="22"/>
          <w:szCs w:val="22"/>
          <w:lang w:val="en-GB"/>
        </w:rPr>
        <w:t xml:space="preserve"> On one hand, both managers and peers should be able to give good </w:t>
      </w:r>
      <w:r w:rsidRPr="000A5772">
        <w:rPr>
          <w:rFonts w:ascii="Arial" w:hAnsi="Arial" w:cs="Arial"/>
          <w:sz w:val="22"/>
          <w:szCs w:val="22"/>
          <w:lang w:val="en-GB"/>
        </w:rPr>
        <w:t>constructive feedback,</w:t>
      </w:r>
      <w:r>
        <w:rPr>
          <w:rFonts w:ascii="Arial" w:hAnsi="Arial" w:cs="Arial"/>
          <w:sz w:val="22"/>
          <w:szCs w:val="22"/>
          <w:lang w:val="en-GB"/>
        </w:rPr>
        <w:t xml:space="preserve"> whether in a structured form like </w:t>
      </w:r>
      <w:r w:rsidRPr="000A5772">
        <w:rPr>
          <w:rFonts w:ascii="Arial" w:hAnsi="Arial" w:cs="Arial"/>
          <w:sz w:val="22"/>
          <w:szCs w:val="22"/>
          <w:lang w:val="en-GB"/>
        </w:rPr>
        <w:t>weekly status updates</w:t>
      </w:r>
      <w:r>
        <w:rPr>
          <w:rFonts w:ascii="Arial" w:hAnsi="Arial" w:cs="Arial"/>
          <w:sz w:val="22"/>
          <w:szCs w:val="22"/>
          <w:lang w:val="en-GB"/>
        </w:rPr>
        <w:t xml:space="preserve"> or informal discussions with colleagues (Boddy, 2020). For example, managers that give good future-focused feedback improve employee performance (Gnepp </w:t>
      </w:r>
      <w:r w:rsidRPr="00FB6FB7">
        <w:rPr>
          <w:rFonts w:ascii="Arial" w:hAnsi="Arial" w:cs="Arial"/>
          <w:i/>
          <w:sz w:val="22"/>
          <w:szCs w:val="22"/>
          <w:lang w:val="en-GB"/>
        </w:rPr>
        <w:t>et al.</w:t>
      </w:r>
      <w:r>
        <w:rPr>
          <w:rFonts w:ascii="Arial" w:hAnsi="Arial" w:cs="Arial"/>
          <w:sz w:val="22"/>
          <w:szCs w:val="22"/>
          <w:lang w:val="en-GB"/>
        </w:rPr>
        <w:t xml:space="preserve">, </w:t>
      </w:r>
      <w:r w:rsidRPr="00FB6FB7">
        <w:rPr>
          <w:rFonts w:ascii="Arial" w:hAnsi="Arial" w:cs="Arial"/>
          <w:sz w:val="22"/>
          <w:szCs w:val="22"/>
          <w:lang w:val="en-GB"/>
        </w:rPr>
        <w:t>2020)</w:t>
      </w:r>
      <w:r>
        <w:rPr>
          <w:rFonts w:ascii="Arial" w:hAnsi="Arial" w:cs="Arial"/>
          <w:sz w:val="22"/>
          <w:szCs w:val="22"/>
          <w:lang w:val="en-GB"/>
        </w:rPr>
        <w:t>. On t</w:t>
      </w:r>
      <w:r w:rsidR="00373A54">
        <w:rPr>
          <w:rFonts w:ascii="Arial" w:hAnsi="Arial" w:cs="Arial"/>
          <w:sz w:val="22"/>
          <w:szCs w:val="22"/>
          <w:lang w:val="en-GB"/>
        </w:rPr>
        <w:t>he other hand, a good communicator</w:t>
      </w:r>
      <w:r>
        <w:rPr>
          <w:rFonts w:ascii="Arial" w:hAnsi="Arial" w:cs="Arial"/>
          <w:sz w:val="22"/>
          <w:szCs w:val="22"/>
          <w:lang w:val="en-GB"/>
        </w:rPr>
        <w:t xml:space="preserve"> needs to be able to accept and act on feedback, and should even </w:t>
      </w:r>
      <w:r w:rsidRPr="000A5772">
        <w:rPr>
          <w:rFonts w:ascii="Arial" w:hAnsi="Arial" w:cs="Arial"/>
          <w:sz w:val="22"/>
          <w:szCs w:val="22"/>
          <w:lang w:val="en-GB"/>
        </w:rPr>
        <w:t>encourage feedback</w:t>
      </w:r>
      <w:r>
        <w:rPr>
          <w:rFonts w:ascii="Arial" w:hAnsi="Arial" w:cs="Arial"/>
          <w:sz w:val="22"/>
          <w:szCs w:val="22"/>
          <w:lang w:val="en-GB"/>
        </w:rPr>
        <w:t xml:space="preserve"> </w:t>
      </w:r>
      <w:r w:rsidR="00373A54">
        <w:rPr>
          <w:rFonts w:ascii="Arial" w:hAnsi="Arial" w:cs="Arial"/>
          <w:sz w:val="22"/>
          <w:szCs w:val="22"/>
          <w:lang w:val="en-GB"/>
        </w:rPr>
        <w:t>to</w:t>
      </w:r>
      <w:r>
        <w:rPr>
          <w:rFonts w:ascii="Arial" w:hAnsi="Arial" w:cs="Arial"/>
          <w:sz w:val="22"/>
          <w:szCs w:val="22"/>
          <w:lang w:val="en-GB"/>
        </w:rPr>
        <w:t xml:space="preserve"> see where improvements may need to be made (Boddy, 2020).</w:t>
      </w:r>
    </w:p>
    <w:p w14:paraId="092B9A34" w14:textId="77777777" w:rsidR="00D6164F" w:rsidRDefault="00D6164F" w:rsidP="00D6164F">
      <w:pPr>
        <w:tabs>
          <w:tab w:val="left" w:pos="1410"/>
        </w:tabs>
        <w:spacing w:after="120" w:line="360" w:lineRule="auto"/>
        <w:jc w:val="both"/>
        <w:rPr>
          <w:rFonts w:ascii="Arial" w:hAnsi="Arial" w:cs="Arial"/>
          <w:sz w:val="22"/>
          <w:szCs w:val="22"/>
          <w:lang w:val="en-GB"/>
        </w:rPr>
      </w:pPr>
    </w:p>
    <w:p w14:paraId="68C7704A" w14:textId="77777777" w:rsidR="00E129EF" w:rsidRPr="00B97F83" w:rsidRDefault="00E75AA0" w:rsidP="00B97F83">
      <w:pPr>
        <w:pStyle w:val="Heading1"/>
      </w:pPr>
      <w:bookmarkStart w:id="3" w:name="_Toc101858590"/>
      <w:r w:rsidRPr="00B97F83">
        <w:t>Technology in Communication</w:t>
      </w:r>
      <w:bookmarkEnd w:id="3"/>
      <w:r w:rsidRPr="00B97F83">
        <w:t xml:space="preserve"> </w:t>
      </w:r>
    </w:p>
    <w:p w14:paraId="462BB7F3" w14:textId="384F5460" w:rsidR="007C69B1" w:rsidRDefault="00E75AA0" w:rsidP="007C69B1">
      <w:pPr>
        <w:pStyle w:val="BodyText"/>
        <w:spacing w:line="360" w:lineRule="auto"/>
        <w:rPr>
          <w:rFonts w:ascii="Arial" w:hAnsi="Arial" w:cs="Arial"/>
          <w:sz w:val="22"/>
          <w:szCs w:val="22"/>
        </w:rPr>
      </w:pPr>
      <w:r w:rsidRPr="00815D76">
        <w:rPr>
          <w:rFonts w:ascii="Arial" w:hAnsi="Arial" w:cs="Arial"/>
          <w:sz w:val="22"/>
          <w:szCs w:val="22"/>
        </w:rPr>
        <w:t>As noted above</w:t>
      </w:r>
      <w:r>
        <w:rPr>
          <w:rFonts w:ascii="Arial" w:hAnsi="Arial" w:cs="Arial"/>
          <w:sz w:val="22"/>
          <w:szCs w:val="22"/>
        </w:rPr>
        <w:t xml:space="preserve">, there are many new information and communication technologies (ICTs) that are used in general and in organisations over the last 30 years, including the Internet, email, social media, and many other digital communication tools. These have a lot of advantages, including greater efficiency in communication largely because of </w:t>
      </w:r>
      <w:r w:rsidRPr="00351F9E">
        <w:rPr>
          <w:rFonts w:ascii="Arial" w:hAnsi="Arial" w:cs="Arial"/>
          <w:sz w:val="22"/>
          <w:szCs w:val="22"/>
        </w:rPr>
        <w:t>faster method</w:t>
      </w:r>
      <w:r>
        <w:rPr>
          <w:rFonts w:ascii="Arial" w:hAnsi="Arial" w:cs="Arial"/>
          <w:sz w:val="22"/>
          <w:szCs w:val="22"/>
        </w:rPr>
        <w:t>s</w:t>
      </w:r>
      <w:r w:rsidRPr="00351F9E">
        <w:rPr>
          <w:rFonts w:ascii="Arial" w:hAnsi="Arial" w:cs="Arial"/>
          <w:sz w:val="22"/>
          <w:szCs w:val="22"/>
        </w:rPr>
        <w:t xml:space="preserve"> of </w:t>
      </w:r>
      <w:r>
        <w:rPr>
          <w:rFonts w:ascii="Arial" w:hAnsi="Arial" w:cs="Arial"/>
          <w:sz w:val="22"/>
          <w:szCs w:val="22"/>
        </w:rPr>
        <w:t xml:space="preserve">communication, like email and instant messaging and the ability to communicate in real-time with anyone, anywhere using tools like Skype and Zoom that make </w:t>
      </w:r>
      <w:r w:rsidRPr="00351F9E">
        <w:rPr>
          <w:rFonts w:ascii="Arial" w:hAnsi="Arial" w:cs="Arial"/>
          <w:sz w:val="22"/>
          <w:szCs w:val="22"/>
        </w:rPr>
        <w:t>distance communication easier</w:t>
      </w:r>
      <w:r>
        <w:rPr>
          <w:rFonts w:ascii="Arial" w:hAnsi="Arial" w:cs="Arial"/>
          <w:sz w:val="22"/>
          <w:szCs w:val="22"/>
        </w:rPr>
        <w:t xml:space="preserve"> and cheaper (Boddy, 2020). However, while ICTs have made communication cheaper, easier, and more flexible, it has also </w:t>
      </w:r>
      <w:r w:rsidR="00373A54">
        <w:rPr>
          <w:rFonts w:ascii="Arial" w:hAnsi="Arial" w:cs="Arial"/>
          <w:sz w:val="22"/>
          <w:szCs w:val="22"/>
        </w:rPr>
        <w:t>has</w:t>
      </w:r>
      <w:r>
        <w:rPr>
          <w:rFonts w:ascii="Arial" w:hAnsi="Arial" w:cs="Arial"/>
          <w:sz w:val="22"/>
          <w:szCs w:val="22"/>
        </w:rPr>
        <w:t xml:space="preserve"> disadvantages, including more stress in the communication encounter (Reinke </w:t>
      </w:r>
      <w:r w:rsidRPr="007C69B1">
        <w:rPr>
          <w:rFonts w:ascii="Arial" w:hAnsi="Arial" w:cs="Arial"/>
          <w:i/>
          <w:sz w:val="22"/>
          <w:szCs w:val="22"/>
        </w:rPr>
        <w:t>et al</w:t>
      </w:r>
      <w:r>
        <w:rPr>
          <w:rFonts w:ascii="Arial" w:hAnsi="Arial" w:cs="Arial"/>
          <w:sz w:val="22"/>
          <w:szCs w:val="22"/>
        </w:rPr>
        <w:t xml:space="preserve">., 2016). ICTs are also not always </w:t>
      </w:r>
      <w:r w:rsidRPr="00351F9E">
        <w:rPr>
          <w:rFonts w:ascii="Arial" w:hAnsi="Arial" w:cs="Arial"/>
          <w:sz w:val="22"/>
          <w:szCs w:val="22"/>
        </w:rPr>
        <w:t>reliable</w:t>
      </w:r>
      <w:r>
        <w:rPr>
          <w:rFonts w:ascii="Arial" w:hAnsi="Arial" w:cs="Arial"/>
          <w:sz w:val="22"/>
          <w:szCs w:val="22"/>
        </w:rPr>
        <w:t xml:space="preserve">, and even when they are working well, there is still poor communication for </w:t>
      </w:r>
      <w:r w:rsidR="00373A54">
        <w:rPr>
          <w:rFonts w:ascii="Arial" w:hAnsi="Arial" w:cs="Arial"/>
          <w:sz w:val="22"/>
          <w:szCs w:val="22"/>
        </w:rPr>
        <w:t>several</w:t>
      </w:r>
      <w:r>
        <w:rPr>
          <w:rFonts w:ascii="Arial" w:hAnsi="Arial" w:cs="Arial"/>
          <w:sz w:val="22"/>
          <w:szCs w:val="22"/>
        </w:rPr>
        <w:t xml:space="preserve"> reasons (Boddy, 2020). A key reason for this is that ICTs make </w:t>
      </w:r>
      <w:r w:rsidRPr="00351F9E">
        <w:rPr>
          <w:rFonts w:ascii="Arial" w:hAnsi="Arial" w:cs="Arial"/>
          <w:sz w:val="22"/>
          <w:szCs w:val="22"/>
        </w:rPr>
        <w:t>communication less personal</w:t>
      </w:r>
      <w:r>
        <w:rPr>
          <w:rFonts w:ascii="Arial" w:hAnsi="Arial" w:cs="Arial"/>
          <w:sz w:val="22"/>
          <w:szCs w:val="22"/>
        </w:rPr>
        <w:t xml:space="preserve">, for example, when technologies like phones are being used that means there is no </w:t>
      </w:r>
      <w:r w:rsidRPr="00DD532C">
        <w:rPr>
          <w:rFonts w:ascii="Arial" w:hAnsi="Arial" w:cs="Arial"/>
          <w:sz w:val="22"/>
          <w:szCs w:val="22"/>
        </w:rPr>
        <w:t>face-to-face communication</w:t>
      </w:r>
      <w:r>
        <w:rPr>
          <w:rFonts w:ascii="Arial" w:hAnsi="Arial" w:cs="Arial"/>
          <w:sz w:val="22"/>
          <w:szCs w:val="22"/>
        </w:rPr>
        <w:t xml:space="preserve"> and body language will be hard to read although it is still 'rich' because the tone of voice and the </w:t>
      </w:r>
      <w:r w:rsidRPr="00DD532C">
        <w:rPr>
          <w:rFonts w:ascii="Arial" w:hAnsi="Arial" w:cs="Arial"/>
          <w:sz w:val="22"/>
          <w:szCs w:val="22"/>
        </w:rPr>
        <w:t>general manner of</w:t>
      </w:r>
      <w:r>
        <w:rPr>
          <w:rFonts w:ascii="Arial" w:hAnsi="Arial" w:cs="Arial"/>
          <w:sz w:val="22"/>
          <w:szCs w:val="22"/>
        </w:rPr>
        <w:t xml:space="preserve"> </w:t>
      </w:r>
      <w:r w:rsidRPr="00DD532C">
        <w:rPr>
          <w:rFonts w:ascii="Arial" w:hAnsi="Arial" w:cs="Arial"/>
          <w:sz w:val="22"/>
          <w:szCs w:val="22"/>
        </w:rPr>
        <w:t>the message</w:t>
      </w:r>
      <w:r>
        <w:rPr>
          <w:rFonts w:ascii="Arial" w:hAnsi="Arial" w:cs="Arial"/>
          <w:sz w:val="22"/>
          <w:szCs w:val="22"/>
        </w:rPr>
        <w:t xml:space="preserve"> is still transmitted and immediate feedback is possible (Boddy, 2020). Where asynchronous methods of communication are used, such as email, the problems of non-personal communication increase but at the same time, they are good for facilitating certain types of communication and can be sent at any time to any place (Boddy 2020).</w:t>
      </w:r>
    </w:p>
    <w:p w14:paraId="5664ADE8" w14:textId="77777777" w:rsidR="00B97F83" w:rsidRDefault="00B97F83" w:rsidP="007C69B1">
      <w:pPr>
        <w:pStyle w:val="BodyText"/>
        <w:spacing w:line="360" w:lineRule="auto"/>
        <w:rPr>
          <w:rFonts w:ascii="Arial" w:hAnsi="Arial" w:cs="Arial"/>
          <w:sz w:val="22"/>
          <w:szCs w:val="22"/>
        </w:rPr>
      </w:pPr>
    </w:p>
    <w:p w14:paraId="163CC2CA" w14:textId="77777777" w:rsidR="007C69B1" w:rsidRDefault="007C69B1" w:rsidP="00351F9E">
      <w:pPr>
        <w:pStyle w:val="BodyText"/>
        <w:spacing w:line="360" w:lineRule="auto"/>
        <w:rPr>
          <w:rFonts w:ascii="Arial" w:hAnsi="Arial" w:cs="Arial"/>
          <w:sz w:val="22"/>
          <w:szCs w:val="22"/>
        </w:rPr>
      </w:pPr>
    </w:p>
    <w:p w14:paraId="34098D3C" w14:textId="77777777" w:rsidR="00373A54" w:rsidRDefault="00373A54" w:rsidP="00351F9E">
      <w:pPr>
        <w:pStyle w:val="BodyText"/>
        <w:spacing w:line="360" w:lineRule="auto"/>
        <w:rPr>
          <w:rFonts w:ascii="Arial" w:hAnsi="Arial" w:cs="Arial"/>
          <w:sz w:val="22"/>
          <w:szCs w:val="22"/>
        </w:rPr>
      </w:pPr>
    </w:p>
    <w:p w14:paraId="6D7C0612" w14:textId="77777777" w:rsidR="003725E1" w:rsidRPr="00B97F83" w:rsidRDefault="00E75AA0" w:rsidP="00B97F83">
      <w:pPr>
        <w:pStyle w:val="Heading1"/>
      </w:pPr>
      <w:bookmarkStart w:id="4" w:name="_Toc101858591"/>
      <w:r w:rsidRPr="00B97F83">
        <w:t>Conclusion</w:t>
      </w:r>
      <w:bookmarkEnd w:id="4"/>
      <w:r w:rsidRPr="00B97F83">
        <w:t xml:space="preserve"> </w:t>
      </w:r>
    </w:p>
    <w:p w14:paraId="4A01C11F" w14:textId="439FA59D" w:rsidR="00077F46" w:rsidRPr="001062E8" w:rsidRDefault="00E75AA0" w:rsidP="00725F11">
      <w:pPr>
        <w:pStyle w:val="BodyText"/>
        <w:spacing w:line="360" w:lineRule="auto"/>
        <w:rPr>
          <w:rFonts w:ascii="Arial" w:hAnsi="Arial" w:cs="Arial"/>
          <w:sz w:val="22"/>
          <w:szCs w:val="22"/>
        </w:rPr>
      </w:pPr>
      <w:r>
        <w:rPr>
          <w:rFonts w:ascii="Arial" w:hAnsi="Arial" w:cs="Arial"/>
          <w:sz w:val="22"/>
          <w:szCs w:val="22"/>
        </w:rPr>
        <w:t xml:space="preserve">This </w:t>
      </w:r>
      <w:r w:rsidR="00B97F83">
        <w:rPr>
          <w:rFonts w:ascii="Arial" w:hAnsi="Arial" w:cs="Arial"/>
          <w:sz w:val="22"/>
          <w:szCs w:val="22"/>
        </w:rPr>
        <w:t>report</w:t>
      </w:r>
      <w:r>
        <w:rPr>
          <w:rFonts w:ascii="Arial" w:hAnsi="Arial" w:cs="Arial"/>
          <w:sz w:val="22"/>
          <w:szCs w:val="22"/>
        </w:rPr>
        <w:t xml:space="preserve"> has discussed internal communication within organisations, beginning by discussing three traditional </w:t>
      </w:r>
      <w:r w:rsidRPr="00E129EF">
        <w:rPr>
          <w:rFonts w:ascii="Arial" w:hAnsi="Arial" w:cs="Arial"/>
          <w:sz w:val="22"/>
          <w:szCs w:val="22"/>
        </w:rPr>
        <w:t>models of communication</w:t>
      </w:r>
      <w:r>
        <w:rPr>
          <w:rFonts w:ascii="Arial" w:hAnsi="Arial" w:cs="Arial"/>
          <w:sz w:val="22"/>
          <w:szCs w:val="22"/>
        </w:rPr>
        <w:t>:</w:t>
      </w:r>
      <w:r w:rsidRPr="00E129EF">
        <w:rPr>
          <w:rFonts w:ascii="Arial" w:hAnsi="Arial" w:cs="Arial"/>
          <w:sz w:val="22"/>
          <w:szCs w:val="22"/>
        </w:rPr>
        <w:t xml:space="preserve"> transmission, interaction, and transaction models.</w:t>
      </w:r>
      <w:r>
        <w:rPr>
          <w:rFonts w:ascii="Arial" w:hAnsi="Arial" w:cs="Arial"/>
          <w:sz w:val="22"/>
          <w:szCs w:val="22"/>
        </w:rPr>
        <w:t xml:space="preserve"> </w:t>
      </w:r>
      <w:r w:rsidR="007C69B1">
        <w:rPr>
          <w:rFonts w:ascii="Arial" w:hAnsi="Arial" w:cs="Arial"/>
          <w:sz w:val="22"/>
          <w:szCs w:val="22"/>
        </w:rPr>
        <w:t xml:space="preserve">The </w:t>
      </w:r>
      <w:r w:rsidR="00B97F83">
        <w:rPr>
          <w:rFonts w:ascii="Arial" w:hAnsi="Arial" w:cs="Arial"/>
          <w:sz w:val="22"/>
          <w:szCs w:val="22"/>
        </w:rPr>
        <w:t>report</w:t>
      </w:r>
      <w:r w:rsidR="007C69B1">
        <w:rPr>
          <w:rFonts w:ascii="Arial" w:hAnsi="Arial" w:cs="Arial"/>
          <w:sz w:val="22"/>
          <w:szCs w:val="22"/>
        </w:rPr>
        <w:t xml:space="preserve"> has also discussed four key communication skills, namely active </w:t>
      </w:r>
      <w:r w:rsidR="007C69B1" w:rsidRPr="00F26CDD">
        <w:rPr>
          <w:rFonts w:ascii="Arial" w:hAnsi="Arial" w:cs="Arial"/>
          <w:sz w:val="22"/>
          <w:szCs w:val="22"/>
        </w:rPr>
        <w:t>listening</w:t>
      </w:r>
      <w:r w:rsidR="007C69B1">
        <w:rPr>
          <w:rFonts w:ascii="Arial" w:hAnsi="Arial" w:cs="Arial"/>
          <w:sz w:val="22"/>
          <w:szCs w:val="22"/>
        </w:rPr>
        <w:t>, n</w:t>
      </w:r>
      <w:r w:rsidR="007C69B1" w:rsidRPr="000A5772">
        <w:rPr>
          <w:rFonts w:ascii="Arial" w:hAnsi="Arial" w:cs="Arial"/>
          <w:sz w:val="22"/>
          <w:szCs w:val="22"/>
        </w:rPr>
        <w:t>on</w:t>
      </w:r>
      <w:r w:rsidR="007C69B1">
        <w:rPr>
          <w:rFonts w:ascii="Arial" w:hAnsi="Arial" w:cs="Arial"/>
          <w:sz w:val="22"/>
          <w:szCs w:val="22"/>
        </w:rPr>
        <w:t>-verbal c</w:t>
      </w:r>
      <w:r w:rsidR="007C69B1" w:rsidRPr="000A5772">
        <w:rPr>
          <w:rFonts w:ascii="Arial" w:hAnsi="Arial" w:cs="Arial"/>
          <w:sz w:val="22"/>
          <w:szCs w:val="22"/>
        </w:rPr>
        <w:t>ommunication</w:t>
      </w:r>
      <w:r w:rsidR="007C69B1">
        <w:rPr>
          <w:rFonts w:ascii="Arial" w:hAnsi="Arial" w:cs="Arial"/>
          <w:sz w:val="22"/>
          <w:szCs w:val="22"/>
        </w:rPr>
        <w:t xml:space="preserve">, clarity, and effective feedback, and some primary advantages and disadvantages of technology in communication </w:t>
      </w:r>
      <w:r w:rsidR="00B97F83">
        <w:rPr>
          <w:rFonts w:ascii="Arial" w:hAnsi="Arial" w:cs="Arial"/>
          <w:sz w:val="22"/>
          <w:szCs w:val="22"/>
        </w:rPr>
        <w:t>were</w:t>
      </w:r>
      <w:r w:rsidR="007C69B1">
        <w:rPr>
          <w:rFonts w:ascii="Arial" w:hAnsi="Arial" w:cs="Arial"/>
          <w:sz w:val="22"/>
          <w:szCs w:val="22"/>
        </w:rPr>
        <w:t xml:space="preserve"> also identified.</w:t>
      </w:r>
      <w:r w:rsidR="00373A54">
        <w:rPr>
          <w:rFonts w:ascii="Arial" w:hAnsi="Arial" w:cs="Arial"/>
          <w:sz w:val="22"/>
          <w:szCs w:val="22"/>
        </w:rPr>
        <w:t xml:space="preserve"> </w:t>
      </w:r>
    </w:p>
    <w:p w14:paraId="405AA159" w14:textId="77777777" w:rsidR="009A263B" w:rsidRPr="001062E8" w:rsidRDefault="00E75AA0" w:rsidP="00725F11">
      <w:pPr>
        <w:spacing w:after="200" w:line="360" w:lineRule="auto"/>
        <w:rPr>
          <w:rFonts w:ascii="Arial" w:hAnsi="Arial" w:cs="Arial"/>
          <w:b/>
          <w:sz w:val="22"/>
          <w:szCs w:val="22"/>
          <w:lang w:val="en-GB"/>
        </w:rPr>
      </w:pPr>
      <w:r w:rsidRPr="001062E8">
        <w:rPr>
          <w:rFonts w:ascii="Arial" w:hAnsi="Arial" w:cs="Arial"/>
          <w:sz w:val="22"/>
          <w:szCs w:val="22"/>
          <w:lang w:val="en-GB"/>
        </w:rPr>
        <w:br w:type="page"/>
      </w:r>
    </w:p>
    <w:p w14:paraId="6FEC9A10" w14:textId="77777777" w:rsidR="00F22346" w:rsidRPr="00B97F83" w:rsidRDefault="00E75AA0" w:rsidP="00B97F83">
      <w:pPr>
        <w:pStyle w:val="Heading1"/>
      </w:pPr>
      <w:bookmarkStart w:id="5" w:name="_Toc101858592"/>
      <w:r w:rsidRPr="00B97F83">
        <w:t>References</w:t>
      </w:r>
      <w:bookmarkEnd w:id="5"/>
    </w:p>
    <w:p w14:paraId="62DF43A2" w14:textId="77777777" w:rsidR="00373A54" w:rsidRDefault="00E75AA0" w:rsidP="00373A54">
      <w:pPr>
        <w:widowControl w:val="0"/>
        <w:suppressAutoHyphens/>
        <w:spacing w:after="120"/>
        <w:ind w:left="720" w:hanging="720"/>
        <w:jc w:val="both"/>
        <w:textAlignment w:val="baseline"/>
        <w:rPr>
          <w:rFonts w:ascii="Arial" w:hAnsi="Arial" w:cs="Arial"/>
        </w:rPr>
      </w:pPr>
      <w:r>
        <w:rPr>
          <w:rFonts w:ascii="Arial" w:hAnsi="Arial" w:cs="Arial"/>
        </w:rPr>
        <w:t>Bauer, S., and Lim, D. (2019) ‘</w:t>
      </w:r>
      <w:r w:rsidRPr="00E920FA">
        <w:rPr>
          <w:rFonts w:ascii="Arial" w:hAnsi="Arial" w:cs="Arial"/>
        </w:rPr>
        <w:t>Effect of communication practices on volunteer organizatio</w:t>
      </w:r>
      <w:r>
        <w:rPr>
          <w:rFonts w:ascii="Arial" w:hAnsi="Arial" w:cs="Arial"/>
        </w:rPr>
        <w:t>n identification and retention’,</w:t>
      </w:r>
      <w:r w:rsidRPr="00E920FA">
        <w:rPr>
          <w:rFonts w:ascii="Arial" w:hAnsi="Arial" w:cs="Arial"/>
        </w:rPr>
        <w:t xml:space="preserve"> </w:t>
      </w:r>
      <w:r w:rsidRPr="00E920FA">
        <w:rPr>
          <w:rFonts w:ascii="Arial" w:hAnsi="Arial" w:cs="Arial"/>
          <w:i/>
        </w:rPr>
        <w:t>Sustainability</w:t>
      </w:r>
      <w:r w:rsidRPr="00E920FA">
        <w:rPr>
          <w:rFonts w:ascii="Arial" w:hAnsi="Arial" w:cs="Arial"/>
        </w:rPr>
        <w:t>, 11(9),</w:t>
      </w:r>
      <w:r>
        <w:rPr>
          <w:rFonts w:ascii="Arial" w:hAnsi="Arial" w:cs="Arial"/>
        </w:rPr>
        <w:t xml:space="preserve"> pp.</w:t>
      </w:r>
      <w:r w:rsidRPr="00E920FA">
        <w:rPr>
          <w:rFonts w:ascii="Arial" w:hAnsi="Arial" w:cs="Arial"/>
        </w:rPr>
        <w:t xml:space="preserve"> 2467</w:t>
      </w:r>
      <w:r>
        <w:rPr>
          <w:rFonts w:ascii="Arial" w:hAnsi="Arial" w:cs="Arial"/>
        </w:rPr>
        <w:t>-2483</w:t>
      </w:r>
      <w:r w:rsidRPr="00E920FA">
        <w:rPr>
          <w:rFonts w:ascii="Arial" w:hAnsi="Arial" w:cs="Arial"/>
        </w:rPr>
        <w:t>.</w:t>
      </w:r>
    </w:p>
    <w:p w14:paraId="2A328661" w14:textId="77777777" w:rsidR="00373A54" w:rsidRDefault="00E75AA0" w:rsidP="00373A54">
      <w:pPr>
        <w:widowControl w:val="0"/>
        <w:suppressAutoHyphens/>
        <w:spacing w:after="120"/>
        <w:ind w:left="720" w:hanging="720"/>
        <w:jc w:val="both"/>
        <w:textAlignment w:val="baseline"/>
        <w:rPr>
          <w:rFonts w:ascii="Arial" w:hAnsi="Arial" w:cs="Arial"/>
          <w:sz w:val="22"/>
          <w:szCs w:val="22"/>
        </w:rPr>
      </w:pPr>
      <w:r>
        <w:rPr>
          <w:rFonts w:ascii="Arial" w:hAnsi="Arial" w:cs="Arial"/>
          <w:sz w:val="22"/>
          <w:szCs w:val="22"/>
        </w:rPr>
        <w:t xml:space="preserve">Boddy, D. (2020) </w:t>
      </w:r>
      <w:r w:rsidRPr="00DD532C">
        <w:rPr>
          <w:rFonts w:ascii="Arial" w:hAnsi="Arial" w:cs="Arial"/>
          <w:i/>
          <w:sz w:val="22"/>
          <w:szCs w:val="22"/>
        </w:rPr>
        <w:t xml:space="preserve">Management: </w:t>
      </w:r>
      <w:r w:rsidRPr="00DD532C">
        <w:rPr>
          <w:rFonts w:ascii="Arial" w:hAnsi="Arial" w:cs="Arial"/>
          <w:i/>
        </w:rPr>
        <w:t>using practice and theory to develop skill</w:t>
      </w:r>
      <w:r w:rsidRPr="00DD532C">
        <w:rPr>
          <w:rFonts w:ascii="Arial" w:hAnsi="Arial" w:cs="Arial"/>
          <w:sz w:val="22"/>
          <w:szCs w:val="22"/>
        </w:rPr>
        <w:t>. London: Pearson.</w:t>
      </w:r>
    </w:p>
    <w:p w14:paraId="6F59F99F" w14:textId="77777777" w:rsidR="00373A54" w:rsidRDefault="00E75AA0" w:rsidP="00373A54">
      <w:pPr>
        <w:widowControl w:val="0"/>
        <w:suppressAutoHyphens/>
        <w:spacing w:after="120"/>
        <w:ind w:left="720" w:hanging="720"/>
        <w:jc w:val="both"/>
        <w:textAlignment w:val="baseline"/>
        <w:rPr>
          <w:rFonts w:ascii="Arial" w:hAnsi="Arial" w:cs="Arial"/>
          <w:sz w:val="22"/>
          <w:szCs w:val="22"/>
        </w:rPr>
      </w:pPr>
      <w:r>
        <w:rPr>
          <w:rFonts w:ascii="Arial" w:hAnsi="Arial" w:cs="Arial"/>
        </w:rPr>
        <w:t xml:space="preserve">Gnepp, J. </w:t>
      </w:r>
      <w:r w:rsidRPr="006434E1">
        <w:rPr>
          <w:rFonts w:ascii="Arial" w:hAnsi="Arial" w:cs="Arial"/>
          <w:i/>
        </w:rPr>
        <w:t>et al.</w:t>
      </w:r>
      <w:r>
        <w:rPr>
          <w:rFonts w:ascii="Arial" w:hAnsi="Arial" w:cs="Arial"/>
        </w:rPr>
        <w:t xml:space="preserve"> (2020) ‘</w:t>
      </w:r>
      <w:r w:rsidRPr="006434E1">
        <w:rPr>
          <w:rFonts w:ascii="Arial" w:hAnsi="Arial" w:cs="Arial"/>
        </w:rPr>
        <w:t>The future of feedback: Motivating performance improvement t</w:t>
      </w:r>
      <w:r>
        <w:rPr>
          <w:rFonts w:ascii="Arial" w:hAnsi="Arial" w:cs="Arial"/>
        </w:rPr>
        <w:t xml:space="preserve">hrough future-focused feedback’, </w:t>
      </w:r>
      <w:r w:rsidRPr="006434E1">
        <w:rPr>
          <w:rFonts w:ascii="Arial" w:hAnsi="Arial" w:cs="Arial"/>
          <w:i/>
        </w:rPr>
        <w:t>PloS one</w:t>
      </w:r>
      <w:r w:rsidRPr="006434E1">
        <w:rPr>
          <w:rFonts w:ascii="Arial" w:hAnsi="Arial" w:cs="Arial"/>
        </w:rPr>
        <w:t>, 15(6), e0234444.</w:t>
      </w:r>
    </w:p>
    <w:p w14:paraId="69CA466A" w14:textId="77777777" w:rsidR="00373A54" w:rsidRDefault="00E75AA0" w:rsidP="00373A54">
      <w:pPr>
        <w:widowControl w:val="0"/>
        <w:suppressAutoHyphens/>
        <w:spacing w:after="120"/>
        <w:ind w:left="720" w:hanging="720"/>
        <w:jc w:val="both"/>
        <w:textAlignment w:val="baseline"/>
        <w:rPr>
          <w:rFonts w:ascii="Arial" w:hAnsi="Arial" w:cs="Arial"/>
        </w:rPr>
      </w:pPr>
      <w:r w:rsidRPr="00D712C2">
        <w:rPr>
          <w:rFonts w:ascii="Arial" w:hAnsi="Arial" w:cs="Arial"/>
        </w:rPr>
        <w:t xml:space="preserve">Jonsdottir, I. </w:t>
      </w:r>
      <w:r>
        <w:rPr>
          <w:rFonts w:ascii="Arial" w:hAnsi="Arial" w:cs="Arial"/>
        </w:rPr>
        <w:t>and</w:t>
      </w:r>
      <w:r w:rsidRPr="00D712C2">
        <w:rPr>
          <w:rFonts w:ascii="Arial" w:hAnsi="Arial" w:cs="Arial"/>
        </w:rPr>
        <w:t xml:space="preserve"> Fridriksdottir, K. (2020)</w:t>
      </w:r>
      <w:r>
        <w:rPr>
          <w:rFonts w:ascii="Arial" w:hAnsi="Arial" w:cs="Arial"/>
        </w:rPr>
        <w:t xml:space="preserve"> ‘Active listening: i</w:t>
      </w:r>
      <w:r w:rsidRPr="00D712C2">
        <w:rPr>
          <w:rFonts w:ascii="Arial" w:hAnsi="Arial" w:cs="Arial"/>
        </w:rPr>
        <w:t>s it the forgotten dimensi</w:t>
      </w:r>
      <w:r>
        <w:rPr>
          <w:rFonts w:ascii="Arial" w:hAnsi="Arial" w:cs="Arial"/>
        </w:rPr>
        <w:t>on in managerial communication?’</w:t>
      </w:r>
      <w:r w:rsidRPr="00D712C2">
        <w:rPr>
          <w:rFonts w:ascii="Arial" w:hAnsi="Arial" w:cs="Arial"/>
        </w:rPr>
        <w:t xml:space="preserve"> </w:t>
      </w:r>
      <w:r w:rsidRPr="00C50903">
        <w:rPr>
          <w:rFonts w:ascii="Arial" w:hAnsi="Arial" w:cs="Arial"/>
          <w:i/>
        </w:rPr>
        <w:t>International Journal of Listening</w:t>
      </w:r>
      <w:r w:rsidRPr="00D712C2">
        <w:rPr>
          <w:rFonts w:ascii="Arial" w:hAnsi="Arial" w:cs="Arial"/>
        </w:rPr>
        <w:t xml:space="preserve">, 34(3), </w:t>
      </w:r>
      <w:r>
        <w:rPr>
          <w:rFonts w:ascii="Arial" w:hAnsi="Arial" w:cs="Arial"/>
        </w:rPr>
        <w:t xml:space="preserve">pp. </w:t>
      </w:r>
      <w:r w:rsidRPr="00D712C2">
        <w:rPr>
          <w:rFonts w:ascii="Arial" w:hAnsi="Arial" w:cs="Arial"/>
        </w:rPr>
        <w:t xml:space="preserve">178-188. </w:t>
      </w:r>
    </w:p>
    <w:p w14:paraId="0FFC41E1" w14:textId="77777777" w:rsidR="00373A54" w:rsidRDefault="00E75AA0" w:rsidP="00373A54">
      <w:pPr>
        <w:widowControl w:val="0"/>
        <w:suppressAutoHyphens/>
        <w:spacing w:after="120"/>
        <w:ind w:left="720" w:hanging="720"/>
        <w:jc w:val="both"/>
        <w:textAlignment w:val="baseline"/>
        <w:rPr>
          <w:rFonts w:ascii="Arial" w:hAnsi="Arial" w:cs="Arial"/>
        </w:rPr>
      </w:pPr>
      <w:r w:rsidRPr="00EB6236">
        <w:rPr>
          <w:rFonts w:ascii="Arial" w:hAnsi="Arial" w:cs="Arial"/>
        </w:rPr>
        <w:t>Kreps, G.</w:t>
      </w:r>
      <w:r>
        <w:rPr>
          <w:rFonts w:ascii="Arial" w:hAnsi="Arial" w:cs="Arial"/>
        </w:rPr>
        <w:t xml:space="preserve"> (2020) ‘</w:t>
      </w:r>
      <w:r w:rsidRPr="00EB6236">
        <w:rPr>
          <w:rFonts w:ascii="Arial" w:hAnsi="Arial" w:cs="Arial"/>
        </w:rPr>
        <w:t>Enga</w:t>
      </w:r>
      <w:r>
        <w:rPr>
          <w:rFonts w:ascii="Arial" w:hAnsi="Arial" w:cs="Arial"/>
        </w:rPr>
        <w:t>ged communication scholarship: t</w:t>
      </w:r>
      <w:r w:rsidRPr="00EB6236">
        <w:rPr>
          <w:rFonts w:ascii="Arial" w:hAnsi="Arial" w:cs="Arial"/>
        </w:rPr>
        <w:t xml:space="preserve">he challenge to translate </w:t>
      </w:r>
      <w:r>
        <w:rPr>
          <w:rFonts w:ascii="Arial" w:hAnsi="Arial" w:cs="Arial"/>
        </w:rPr>
        <w:t>'</w:t>
      </w:r>
      <w:r w:rsidRPr="00EB6236">
        <w:rPr>
          <w:rFonts w:ascii="Arial" w:hAnsi="Arial" w:cs="Arial"/>
        </w:rPr>
        <w:t>communication research into practic</w:t>
      </w:r>
      <w:r>
        <w:rPr>
          <w:rFonts w:ascii="Arial" w:hAnsi="Arial" w:cs="Arial"/>
        </w:rPr>
        <w:t>e’,</w:t>
      </w:r>
      <w:r w:rsidRPr="00EB6236">
        <w:rPr>
          <w:rFonts w:ascii="Arial" w:hAnsi="Arial" w:cs="Arial"/>
        </w:rPr>
        <w:t xml:space="preserve"> </w:t>
      </w:r>
      <w:r>
        <w:rPr>
          <w:rFonts w:ascii="Arial" w:hAnsi="Arial" w:cs="Arial"/>
        </w:rPr>
        <w:t>in O’</w:t>
      </w:r>
      <w:r w:rsidRPr="00A127BE">
        <w:rPr>
          <w:rFonts w:ascii="Arial" w:hAnsi="Arial" w:cs="Arial"/>
        </w:rPr>
        <w:t>Hair,</w:t>
      </w:r>
      <w:r>
        <w:rPr>
          <w:rFonts w:ascii="Arial" w:hAnsi="Arial" w:cs="Arial"/>
        </w:rPr>
        <w:t xml:space="preserve"> </w:t>
      </w:r>
      <w:r w:rsidRPr="00A127BE">
        <w:rPr>
          <w:rFonts w:ascii="Arial" w:hAnsi="Arial" w:cs="Arial"/>
        </w:rPr>
        <w:t>M</w:t>
      </w:r>
      <w:r>
        <w:rPr>
          <w:rFonts w:ascii="Arial" w:hAnsi="Arial" w:cs="Arial"/>
        </w:rPr>
        <w:t>. and O’</w:t>
      </w:r>
      <w:r w:rsidRPr="00A127BE">
        <w:rPr>
          <w:rFonts w:ascii="Arial" w:hAnsi="Arial" w:cs="Arial"/>
        </w:rPr>
        <w:t>Hair</w:t>
      </w:r>
      <w:r>
        <w:rPr>
          <w:rFonts w:ascii="Arial" w:hAnsi="Arial" w:cs="Arial"/>
        </w:rPr>
        <w:t xml:space="preserve">, J. (eds.) </w:t>
      </w:r>
      <w:r w:rsidRPr="00A127BE">
        <w:rPr>
          <w:rFonts w:ascii="Arial" w:hAnsi="Arial" w:cs="Arial"/>
          <w:i/>
        </w:rPr>
        <w:t>The handbook of applied communication research</w:t>
      </w:r>
      <w:r>
        <w:rPr>
          <w:rFonts w:ascii="Arial" w:hAnsi="Arial" w:cs="Arial"/>
        </w:rPr>
        <w:t>.</w:t>
      </w:r>
      <w:r w:rsidRPr="00EB6236">
        <w:rPr>
          <w:rFonts w:ascii="Arial" w:hAnsi="Arial" w:cs="Arial"/>
        </w:rPr>
        <w:t xml:space="preserve"> </w:t>
      </w:r>
      <w:r>
        <w:rPr>
          <w:rFonts w:ascii="Arial" w:hAnsi="Arial" w:cs="Arial"/>
        </w:rPr>
        <w:t xml:space="preserve">John Wiley &amp; Sons, pp. </w:t>
      </w:r>
      <w:r w:rsidRPr="00EB6236">
        <w:rPr>
          <w:rFonts w:ascii="Arial" w:hAnsi="Arial" w:cs="Arial"/>
        </w:rPr>
        <w:t xml:space="preserve">93-102. </w:t>
      </w:r>
    </w:p>
    <w:p w14:paraId="5B780165" w14:textId="77777777" w:rsidR="00373A54" w:rsidRDefault="00E75AA0" w:rsidP="00373A54">
      <w:pPr>
        <w:widowControl w:val="0"/>
        <w:suppressAutoHyphens/>
        <w:spacing w:after="120"/>
        <w:ind w:left="720" w:hanging="720"/>
        <w:jc w:val="both"/>
        <w:textAlignment w:val="baseline"/>
        <w:rPr>
          <w:rFonts w:ascii="Arial" w:hAnsi="Arial" w:cs="Arial"/>
          <w:sz w:val="22"/>
          <w:szCs w:val="22"/>
        </w:rPr>
      </w:pPr>
      <w:r w:rsidRPr="008F0226">
        <w:rPr>
          <w:rFonts w:ascii="Arial" w:hAnsi="Arial" w:cs="Arial"/>
        </w:rPr>
        <w:t xml:space="preserve">Kuznar, L. </w:t>
      </w:r>
      <w:r>
        <w:rPr>
          <w:rFonts w:ascii="Arial" w:hAnsi="Arial" w:cs="Arial"/>
        </w:rPr>
        <w:t>and</w:t>
      </w:r>
      <w:r w:rsidRPr="008F0226">
        <w:rPr>
          <w:rFonts w:ascii="Arial" w:hAnsi="Arial" w:cs="Arial"/>
        </w:rPr>
        <w:t xml:space="preserve"> Yager, M. (2020). The development of communication models, quick look. Joint Staff J39, Strategic Multi-layer Assessment Washington, DC United States.</w:t>
      </w:r>
    </w:p>
    <w:p w14:paraId="25DA636C" w14:textId="77777777" w:rsidR="00373A54" w:rsidRDefault="00E75AA0" w:rsidP="00373A54">
      <w:pPr>
        <w:widowControl w:val="0"/>
        <w:suppressAutoHyphens/>
        <w:spacing w:after="120"/>
        <w:ind w:left="720" w:hanging="720"/>
        <w:jc w:val="both"/>
        <w:textAlignment w:val="baseline"/>
        <w:rPr>
          <w:rFonts w:ascii="Arial" w:hAnsi="Arial" w:cs="Arial"/>
        </w:rPr>
      </w:pPr>
      <w:r w:rsidRPr="0000202E">
        <w:rPr>
          <w:rFonts w:ascii="Arial" w:hAnsi="Arial" w:cs="Arial"/>
        </w:rPr>
        <w:t>Reinke, K.</w:t>
      </w:r>
      <w:r>
        <w:rPr>
          <w:rFonts w:ascii="Arial" w:hAnsi="Arial" w:cs="Arial"/>
        </w:rPr>
        <w:t xml:space="preserve"> </w:t>
      </w:r>
      <w:r w:rsidRPr="0000202E">
        <w:rPr>
          <w:rFonts w:ascii="Arial" w:hAnsi="Arial" w:cs="Arial"/>
          <w:i/>
        </w:rPr>
        <w:t>et al.</w:t>
      </w:r>
      <w:r>
        <w:rPr>
          <w:rFonts w:ascii="Arial" w:hAnsi="Arial" w:cs="Arial"/>
        </w:rPr>
        <w:t xml:space="preserve"> (2016) ‘</w:t>
      </w:r>
      <w:r w:rsidRPr="0000202E">
        <w:rPr>
          <w:rFonts w:ascii="Arial" w:hAnsi="Arial" w:cs="Arial"/>
        </w:rPr>
        <w:t>ICT-based communication events as triggers o</w:t>
      </w:r>
      <w:r>
        <w:rPr>
          <w:rFonts w:ascii="Arial" w:hAnsi="Arial" w:cs="Arial"/>
        </w:rPr>
        <w:t>f stress: a mixed methods study’, in</w:t>
      </w:r>
      <w:r w:rsidRPr="0000202E">
        <w:rPr>
          <w:rFonts w:ascii="Arial" w:hAnsi="Arial" w:cs="Arial"/>
        </w:rPr>
        <w:t xml:space="preserve"> International Conference on Information Systems (ICIS), 2016, Dublin Proceedings. AIS Electronic Library</w:t>
      </w:r>
      <w:r>
        <w:rPr>
          <w:rFonts w:ascii="Arial" w:hAnsi="Arial" w:cs="Arial"/>
        </w:rPr>
        <w:t>.</w:t>
      </w:r>
    </w:p>
    <w:p w14:paraId="4624F702" w14:textId="77777777" w:rsidR="00373A54" w:rsidRDefault="00E75AA0" w:rsidP="00373A54">
      <w:pPr>
        <w:widowControl w:val="0"/>
        <w:suppressAutoHyphens/>
        <w:spacing w:after="120"/>
        <w:ind w:left="720" w:hanging="720"/>
        <w:jc w:val="both"/>
        <w:textAlignment w:val="baseline"/>
        <w:rPr>
          <w:rFonts w:ascii="Arial" w:hAnsi="Arial" w:cs="Arial"/>
        </w:rPr>
      </w:pPr>
      <w:r w:rsidRPr="00D82D84">
        <w:rPr>
          <w:rFonts w:ascii="Arial" w:hAnsi="Arial" w:cs="Arial"/>
          <w:sz w:val="22"/>
          <w:szCs w:val="22"/>
        </w:rPr>
        <w:t>Robbins, S., Coult</w:t>
      </w:r>
      <w:r>
        <w:rPr>
          <w:rFonts w:ascii="Arial" w:hAnsi="Arial" w:cs="Arial"/>
          <w:sz w:val="22"/>
          <w:szCs w:val="22"/>
        </w:rPr>
        <w:t>er, M., and De Cenzo, D. (2019)</w:t>
      </w:r>
      <w:r w:rsidRPr="00D82D84">
        <w:rPr>
          <w:rFonts w:ascii="Arial" w:hAnsi="Arial" w:cs="Arial"/>
          <w:sz w:val="22"/>
          <w:szCs w:val="22"/>
        </w:rPr>
        <w:t xml:space="preserve"> </w:t>
      </w:r>
      <w:r w:rsidRPr="00D82D84">
        <w:rPr>
          <w:rFonts w:ascii="Arial" w:hAnsi="Arial" w:cs="Arial"/>
          <w:i/>
          <w:sz w:val="22"/>
          <w:szCs w:val="22"/>
        </w:rPr>
        <w:t xml:space="preserve">Fundamentals of </w:t>
      </w:r>
      <w:r>
        <w:rPr>
          <w:rFonts w:ascii="Arial" w:hAnsi="Arial" w:cs="Arial"/>
          <w:i/>
        </w:rPr>
        <w:t>ma</w:t>
      </w:r>
      <w:r w:rsidRPr="00D82D84">
        <w:rPr>
          <w:rFonts w:ascii="Arial" w:hAnsi="Arial" w:cs="Arial"/>
          <w:i/>
          <w:sz w:val="22"/>
          <w:szCs w:val="22"/>
        </w:rPr>
        <w:t>nagement</w:t>
      </w:r>
      <w:r w:rsidRPr="00D82D84">
        <w:rPr>
          <w:rFonts w:ascii="Arial" w:hAnsi="Arial" w:cs="Arial"/>
          <w:sz w:val="22"/>
          <w:szCs w:val="22"/>
        </w:rPr>
        <w:t>. 11</w:t>
      </w:r>
      <w:r w:rsidRPr="008F0226">
        <w:rPr>
          <w:rFonts w:ascii="Arial" w:hAnsi="Arial" w:cs="Arial"/>
          <w:sz w:val="22"/>
          <w:szCs w:val="22"/>
          <w:vertAlign w:val="superscript"/>
        </w:rPr>
        <w:t>th</w:t>
      </w:r>
      <w:r>
        <w:rPr>
          <w:rFonts w:ascii="Arial" w:hAnsi="Arial" w:cs="Arial"/>
        </w:rPr>
        <w:t xml:space="preserve"> </w:t>
      </w:r>
      <w:r w:rsidRPr="00D82D84">
        <w:rPr>
          <w:rFonts w:ascii="Arial" w:hAnsi="Arial" w:cs="Arial"/>
          <w:sz w:val="22"/>
          <w:szCs w:val="22"/>
        </w:rPr>
        <w:t>edn. London: Pearson.</w:t>
      </w:r>
    </w:p>
    <w:p w14:paraId="1324DA3A" w14:textId="77777777" w:rsidR="00373A54" w:rsidRDefault="00E75AA0" w:rsidP="00373A54">
      <w:pPr>
        <w:widowControl w:val="0"/>
        <w:suppressAutoHyphens/>
        <w:spacing w:after="120"/>
        <w:ind w:left="720" w:hanging="720"/>
        <w:jc w:val="both"/>
        <w:textAlignment w:val="baseline"/>
        <w:rPr>
          <w:rFonts w:ascii="Arial" w:hAnsi="Arial" w:cs="Arial"/>
        </w:rPr>
      </w:pPr>
      <w:r w:rsidRPr="00C50903">
        <w:rPr>
          <w:rFonts w:ascii="Arial" w:hAnsi="Arial" w:cs="Arial"/>
        </w:rPr>
        <w:t>Sutcliffe, K</w:t>
      </w:r>
      <w:r>
        <w:rPr>
          <w:rFonts w:ascii="Arial" w:hAnsi="Arial" w:cs="Arial"/>
        </w:rPr>
        <w:t>., Lewton, E., and</w:t>
      </w:r>
      <w:r w:rsidRPr="00C50903">
        <w:rPr>
          <w:rFonts w:ascii="Arial" w:hAnsi="Arial" w:cs="Arial"/>
        </w:rPr>
        <w:t xml:space="preserve"> Rosenthal, M.</w:t>
      </w:r>
      <w:r>
        <w:rPr>
          <w:rFonts w:ascii="Arial" w:hAnsi="Arial" w:cs="Arial"/>
        </w:rPr>
        <w:t xml:space="preserve"> (2004) ‘</w:t>
      </w:r>
      <w:r w:rsidRPr="00C50903">
        <w:rPr>
          <w:rFonts w:ascii="Arial" w:hAnsi="Arial" w:cs="Arial"/>
        </w:rPr>
        <w:t>Communication failures: an insidious contributo</w:t>
      </w:r>
      <w:r>
        <w:rPr>
          <w:rFonts w:ascii="Arial" w:hAnsi="Arial" w:cs="Arial"/>
        </w:rPr>
        <w:t xml:space="preserve">r to medical mishaps’, </w:t>
      </w:r>
      <w:r w:rsidRPr="00C50903">
        <w:rPr>
          <w:rFonts w:ascii="Arial" w:hAnsi="Arial" w:cs="Arial"/>
          <w:i/>
        </w:rPr>
        <w:t>Academic Medicine</w:t>
      </w:r>
      <w:r w:rsidRPr="00C50903">
        <w:rPr>
          <w:rFonts w:ascii="Arial" w:hAnsi="Arial" w:cs="Arial"/>
        </w:rPr>
        <w:t xml:space="preserve">, 79(2), </w:t>
      </w:r>
      <w:r>
        <w:rPr>
          <w:rFonts w:ascii="Arial" w:hAnsi="Arial" w:cs="Arial"/>
        </w:rPr>
        <w:t xml:space="preserve">pp. </w:t>
      </w:r>
      <w:r w:rsidRPr="00C50903">
        <w:rPr>
          <w:rFonts w:ascii="Arial" w:hAnsi="Arial" w:cs="Arial"/>
        </w:rPr>
        <w:t>186-194.</w:t>
      </w:r>
    </w:p>
    <w:p w14:paraId="07D49606" w14:textId="77777777" w:rsidR="00373A54" w:rsidRDefault="00E75AA0" w:rsidP="00373A54">
      <w:pPr>
        <w:widowControl w:val="0"/>
        <w:suppressAutoHyphens/>
        <w:spacing w:after="120"/>
        <w:ind w:left="720" w:hanging="720"/>
        <w:jc w:val="both"/>
        <w:textAlignment w:val="baseline"/>
        <w:rPr>
          <w:rFonts w:ascii="Arial" w:hAnsi="Arial" w:cs="Arial"/>
        </w:rPr>
      </w:pPr>
      <w:r>
        <w:rPr>
          <w:rFonts w:ascii="Arial" w:hAnsi="Arial" w:cs="Arial"/>
        </w:rPr>
        <w:t>Zaumane, I. (2018) ‘</w:t>
      </w:r>
      <w:r w:rsidRPr="00A127BE">
        <w:rPr>
          <w:rFonts w:ascii="Arial" w:hAnsi="Arial" w:cs="Arial"/>
        </w:rPr>
        <w:t xml:space="preserve">Internal communication challenges in </w:t>
      </w:r>
      <w:r>
        <w:rPr>
          <w:rFonts w:ascii="Arial" w:hAnsi="Arial" w:cs="Arial"/>
        </w:rPr>
        <w:t>21</w:t>
      </w:r>
      <w:r w:rsidRPr="00A127BE">
        <w:rPr>
          <w:rFonts w:ascii="Arial" w:hAnsi="Arial" w:cs="Arial"/>
          <w:vertAlign w:val="superscript"/>
        </w:rPr>
        <w:t>st</w:t>
      </w:r>
      <w:r>
        <w:rPr>
          <w:rFonts w:ascii="Arial" w:hAnsi="Arial" w:cs="Arial"/>
        </w:rPr>
        <w:t>-century organis</w:t>
      </w:r>
      <w:r w:rsidRPr="00A127BE">
        <w:rPr>
          <w:rFonts w:ascii="Arial" w:hAnsi="Arial" w:cs="Arial"/>
        </w:rPr>
        <w:t>ation: leadership perspective</w:t>
      </w:r>
      <w:r>
        <w:rPr>
          <w:rFonts w:ascii="Arial" w:hAnsi="Arial" w:cs="Arial"/>
        </w:rPr>
        <w:t>’,</w:t>
      </w:r>
      <w:r w:rsidRPr="00A127BE">
        <w:rPr>
          <w:rFonts w:ascii="Arial" w:hAnsi="Arial" w:cs="Arial"/>
        </w:rPr>
        <w:t xml:space="preserve"> </w:t>
      </w:r>
      <w:r w:rsidRPr="00A127BE">
        <w:rPr>
          <w:rFonts w:ascii="Arial" w:hAnsi="Arial" w:cs="Arial"/>
          <w:i/>
        </w:rPr>
        <w:t>IJRDO-Journal of Business Management</w:t>
      </w:r>
      <w:r w:rsidRPr="00A127BE">
        <w:rPr>
          <w:rFonts w:ascii="Arial" w:hAnsi="Arial" w:cs="Arial"/>
        </w:rPr>
        <w:t xml:space="preserve">, 4(2), </w:t>
      </w:r>
      <w:r>
        <w:rPr>
          <w:rFonts w:ascii="Arial" w:hAnsi="Arial" w:cs="Arial"/>
        </w:rPr>
        <w:t xml:space="preserve">pp. </w:t>
      </w:r>
      <w:r w:rsidRPr="00A127BE">
        <w:rPr>
          <w:rFonts w:ascii="Arial" w:hAnsi="Arial" w:cs="Arial"/>
        </w:rPr>
        <w:t>92-101.</w:t>
      </w:r>
    </w:p>
    <w:p w14:paraId="018C2B71" w14:textId="77777777" w:rsidR="00373A54" w:rsidRPr="00373A54" w:rsidRDefault="00373A54" w:rsidP="00373A54">
      <w:pPr>
        <w:rPr>
          <w:lang w:val="en-GB"/>
        </w:rPr>
      </w:pPr>
    </w:p>
    <w:sectPr w:rsidR="00373A54" w:rsidRPr="00373A54" w:rsidSect="001D614E">
      <w:footerReference w:type="even" r:id="rId11"/>
      <w:footerReference w:type="default" r:id="rId12"/>
      <w:pgSz w:w="11900" w:h="16840"/>
      <w:pgMar w:top="1440" w:right="1440" w:bottom="1440" w:left="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68384" w14:textId="77777777" w:rsidR="0030434E" w:rsidRDefault="0030434E">
      <w:r>
        <w:separator/>
      </w:r>
    </w:p>
  </w:endnote>
  <w:endnote w:type="continuationSeparator" w:id="0">
    <w:p w14:paraId="53A514D8" w14:textId="77777777" w:rsidR="0030434E" w:rsidRDefault="00304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OpenSymbol">
    <w:altName w:val="Calibri"/>
    <w:panose1 w:val="00000000000000000000"/>
    <w:charset w:val="4D"/>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19B10" w14:textId="77777777" w:rsidR="007C69B1" w:rsidRDefault="00E75AA0" w:rsidP="001D61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30434E">
      <w:rPr>
        <w:rStyle w:val="PageNumber"/>
      </w:rPr>
      <w:fldChar w:fldCharType="separate"/>
    </w:r>
    <w:r>
      <w:rPr>
        <w:rStyle w:val="PageNumber"/>
      </w:rPr>
      <w:fldChar w:fldCharType="end"/>
    </w:r>
  </w:p>
  <w:p w14:paraId="2646AB0D" w14:textId="77777777" w:rsidR="007C69B1" w:rsidRDefault="007C69B1" w:rsidP="001D61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39D8E" w14:textId="77777777" w:rsidR="007C69B1" w:rsidRPr="001062E8" w:rsidRDefault="00E75AA0" w:rsidP="001D614E">
    <w:pPr>
      <w:pStyle w:val="Footer"/>
      <w:framePr w:wrap="around" w:vAnchor="text" w:hAnchor="margin" w:xAlign="right" w:y="1"/>
      <w:rPr>
        <w:rStyle w:val="PageNumber"/>
        <w:rFonts w:ascii="Arial" w:hAnsi="Arial" w:cs="Arial"/>
        <w:sz w:val="22"/>
        <w:szCs w:val="22"/>
      </w:rPr>
    </w:pPr>
    <w:r w:rsidRPr="001062E8">
      <w:rPr>
        <w:rStyle w:val="PageNumber"/>
        <w:rFonts w:ascii="Arial" w:hAnsi="Arial" w:cs="Arial"/>
        <w:sz w:val="22"/>
        <w:szCs w:val="22"/>
      </w:rPr>
      <w:fldChar w:fldCharType="begin"/>
    </w:r>
    <w:r w:rsidRPr="001062E8">
      <w:rPr>
        <w:rStyle w:val="PageNumber"/>
        <w:rFonts w:ascii="Arial" w:hAnsi="Arial" w:cs="Arial"/>
        <w:sz w:val="22"/>
        <w:szCs w:val="22"/>
      </w:rPr>
      <w:instrText xml:space="preserve">PAGE  </w:instrText>
    </w:r>
    <w:r w:rsidRPr="001062E8">
      <w:rPr>
        <w:rStyle w:val="PageNumber"/>
        <w:rFonts w:ascii="Arial" w:hAnsi="Arial" w:cs="Arial"/>
        <w:sz w:val="22"/>
        <w:szCs w:val="22"/>
      </w:rPr>
      <w:fldChar w:fldCharType="separate"/>
    </w:r>
    <w:r w:rsidR="00373A54">
      <w:rPr>
        <w:rStyle w:val="PageNumber"/>
        <w:rFonts w:ascii="Arial" w:hAnsi="Arial" w:cs="Arial"/>
        <w:noProof/>
        <w:sz w:val="22"/>
        <w:szCs w:val="22"/>
      </w:rPr>
      <w:t>9</w:t>
    </w:r>
    <w:r w:rsidRPr="001062E8">
      <w:rPr>
        <w:rStyle w:val="PageNumber"/>
        <w:rFonts w:ascii="Arial" w:hAnsi="Arial" w:cs="Arial"/>
        <w:sz w:val="22"/>
        <w:szCs w:val="22"/>
      </w:rPr>
      <w:fldChar w:fldCharType="end"/>
    </w:r>
  </w:p>
  <w:p w14:paraId="7EA039B5" w14:textId="77777777" w:rsidR="007C69B1" w:rsidRDefault="007C69B1" w:rsidP="001D614E">
    <w:pPr>
      <w:pStyle w:val="Footer"/>
      <w:ind w:right="360"/>
    </w:pPr>
  </w:p>
  <w:p w14:paraId="63D2DD59" w14:textId="77777777" w:rsidR="007C69B1" w:rsidRDefault="007C69B1" w:rsidP="001D61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7DCCE" w14:textId="77777777" w:rsidR="0030434E" w:rsidRDefault="0030434E">
      <w:r>
        <w:separator/>
      </w:r>
    </w:p>
  </w:footnote>
  <w:footnote w:type="continuationSeparator" w:id="0">
    <w:p w14:paraId="2D0C22DF" w14:textId="77777777" w:rsidR="0030434E" w:rsidRDefault="003043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BA189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FAC2C4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0DE927E"/>
    <w:lvl w:ilvl="0">
      <w:start w:val="1"/>
      <w:numFmt w:val="decimal"/>
      <w:lvlText w:val="%1."/>
      <w:lvlJc w:val="left"/>
      <w:pPr>
        <w:tabs>
          <w:tab w:val="num" w:pos="926"/>
        </w:tabs>
        <w:ind w:left="926" w:hanging="360"/>
      </w:pPr>
    </w:lvl>
  </w:abstractNum>
  <w:abstractNum w:abstractNumId="3" w15:restartNumberingAfterBreak="0">
    <w:nsid w:val="FFFFFF81"/>
    <w:multiLevelType w:val="singleLevel"/>
    <w:tmpl w:val="54583D3E"/>
    <w:lvl w:ilvl="0">
      <w:start w:val="1"/>
      <w:numFmt w:val="bullet"/>
      <w:lvlText w:val=""/>
      <w:lvlJc w:val="left"/>
      <w:pPr>
        <w:tabs>
          <w:tab w:val="num" w:pos="1209"/>
        </w:tabs>
        <w:ind w:left="1209" w:hanging="360"/>
      </w:pPr>
      <w:rPr>
        <w:rFonts w:ascii="Symbol" w:hAnsi="Symbol" w:hint="default"/>
      </w:rPr>
    </w:lvl>
  </w:abstractNum>
  <w:abstractNum w:abstractNumId="4" w15:restartNumberingAfterBreak="0">
    <w:nsid w:val="08490B4C"/>
    <w:multiLevelType w:val="hybridMultilevel"/>
    <w:tmpl w:val="5C9C1FA8"/>
    <w:lvl w:ilvl="0" w:tplc="0A88406E">
      <w:numFmt w:val="bullet"/>
      <w:lvlText w:val="-"/>
      <w:lvlJc w:val="left"/>
      <w:pPr>
        <w:ind w:left="720" w:hanging="360"/>
      </w:pPr>
      <w:rPr>
        <w:rFonts w:ascii="Times New Roman" w:eastAsia="Times New Roman" w:hAnsi="Times New Roman" w:cs="Times New Roman" w:hint="default"/>
      </w:rPr>
    </w:lvl>
    <w:lvl w:ilvl="1" w:tplc="1B665D96" w:tentative="1">
      <w:start w:val="1"/>
      <w:numFmt w:val="bullet"/>
      <w:lvlText w:val="o"/>
      <w:lvlJc w:val="left"/>
      <w:pPr>
        <w:ind w:left="1440" w:hanging="360"/>
      </w:pPr>
      <w:rPr>
        <w:rFonts w:ascii="Courier New" w:hAnsi="Courier New" w:cs="Courier New" w:hint="default"/>
      </w:rPr>
    </w:lvl>
    <w:lvl w:ilvl="2" w:tplc="983CE550" w:tentative="1">
      <w:start w:val="1"/>
      <w:numFmt w:val="bullet"/>
      <w:lvlText w:val=""/>
      <w:lvlJc w:val="left"/>
      <w:pPr>
        <w:ind w:left="2160" w:hanging="360"/>
      </w:pPr>
      <w:rPr>
        <w:rFonts w:ascii="Wingdings" w:hAnsi="Wingdings" w:hint="default"/>
      </w:rPr>
    </w:lvl>
    <w:lvl w:ilvl="3" w:tplc="E2F69284" w:tentative="1">
      <w:start w:val="1"/>
      <w:numFmt w:val="bullet"/>
      <w:lvlText w:val=""/>
      <w:lvlJc w:val="left"/>
      <w:pPr>
        <w:ind w:left="2880" w:hanging="360"/>
      </w:pPr>
      <w:rPr>
        <w:rFonts w:ascii="Symbol" w:hAnsi="Symbol" w:hint="default"/>
      </w:rPr>
    </w:lvl>
    <w:lvl w:ilvl="4" w:tplc="6C9AEBE8" w:tentative="1">
      <w:start w:val="1"/>
      <w:numFmt w:val="bullet"/>
      <w:lvlText w:val="o"/>
      <w:lvlJc w:val="left"/>
      <w:pPr>
        <w:ind w:left="3600" w:hanging="360"/>
      </w:pPr>
      <w:rPr>
        <w:rFonts w:ascii="Courier New" w:hAnsi="Courier New" w:cs="Courier New" w:hint="default"/>
      </w:rPr>
    </w:lvl>
    <w:lvl w:ilvl="5" w:tplc="BA2CAF60" w:tentative="1">
      <w:start w:val="1"/>
      <w:numFmt w:val="bullet"/>
      <w:lvlText w:val=""/>
      <w:lvlJc w:val="left"/>
      <w:pPr>
        <w:ind w:left="4320" w:hanging="360"/>
      </w:pPr>
      <w:rPr>
        <w:rFonts w:ascii="Wingdings" w:hAnsi="Wingdings" w:hint="default"/>
      </w:rPr>
    </w:lvl>
    <w:lvl w:ilvl="6" w:tplc="637AC134" w:tentative="1">
      <w:start w:val="1"/>
      <w:numFmt w:val="bullet"/>
      <w:lvlText w:val=""/>
      <w:lvlJc w:val="left"/>
      <w:pPr>
        <w:ind w:left="5040" w:hanging="360"/>
      </w:pPr>
      <w:rPr>
        <w:rFonts w:ascii="Symbol" w:hAnsi="Symbol" w:hint="default"/>
      </w:rPr>
    </w:lvl>
    <w:lvl w:ilvl="7" w:tplc="5C50C9D6" w:tentative="1">
      <w:start w:val="1"/>
      <w:numFmt w:val="bullet"/>
      <w:lvlText w:val="o"/>
      <w:lvlJc w:val="left"/>
      <w:pPr>
        <w:ind w:left="5760" w:hanging="360"/>
      </w:pPr>
      <w:rPr>
        <w:rFonts w:ascii="Courier New" w:hAnsi="Courier New" w:cs="Courier New" w:hint="default"/>
      </w:rPr>
    </w:lvl>
    <w:lvl w:ilvl="8" w:tplc="C0EEE2EA" w:tentative="1">
      <w:start w:val="1"/>
      <w:numFmt w:val="bullet"/>
      <w:lvlText w:val=""/>
      <w:lvlJc w:val="left"/>
      <w:pPr>
        <w:ind w:left="6480" w:hanging="360"/>
      </w:pPr>
      <w:rPr>
        <w:rFonts w:ascii="Wingdings" w:hAnsi="Wingdings" w:hint="default"/>
      </w:rPr>
    </w:lvl>
  </w:abstractNum>
  <w:abstractNum w:abstractNumId="5" w15:restartNumberingAfterBreak="0">
    <w:nsid w:val="0E5A5699"/>
    <w:multiLevelType w:val="hybridMultilevel"/>
    <w:tmpl w:val="FADA0E7C"/>
    <w:lvl w:ilvl="0" w:tplc="89C0FD54">
      <w:start w:val="1"/>
      <w:numFmt w:val="decimal"/>
      <w:lvlText w:val="%1."/>
      <w:lvlJc w:val="left"/>
      <w:pPr>
        <w:ind w:left="720" w:hanging="360"/>
      </w:pPr>
    </w:lvl>
    <w:lvl w:ilvl="1" w:tplc="209665D4" w:tentative="1">
      <w:start w:val="1"/>
      <w:numFmt w:val="lowerLetter"/>
      <w:lvlText w:val="%2."/>
      <w:lvlJc w:val="left"/>
      <w:pPr>
        <w:ind w:left="1440" w:hanging="360"/>
      </w:pPr>
    </w:lvl>
    <w:lvl w:ilvl="2" w:tplc="CD524E18" w:tentative="1">
      <w:start w:val="1"/>
      <w:numFmt w:val="lowerRoman"/>
      <w:lvlText w:val="%3."/>
      <w:lvlJc w:val="right"/>
      <w:pPr>
        <w:ind w:left="2160" w:hanging="180"/>
      </w:pPr>
    </w:lvl>
    <w:lvl w:ilvl="3" w:tplc="3EFCAB52" w:tentative="1">
      <w:start w:val="1"/>
      <w:numFmt w:val="decimal"/>
      <w:lvlText w:val="%4."/>
      <w:lvlJc w:val="left"/>
      <w:pPr>
        <w:ind w:left="2880" w:hanging="360"/>
      </w:pPr>
    </w:lvl>
    <w:lvl w:ilvl="4" w:tplc="F6E2D76E" w:tentative="1">
      <w:start w:val="1"/>
      <w:numFmt w:val="lowerLetter"/>
      <w:lvlText w:val="%5."/>
      <w:lvlJc w:val="left"/>
      <w:pPr>
        <w:ind w:left="3600" w:hanging="360"/>
      </w:pPr>
    </w:lvl>
    <w:lvl w:ilvl="5" w:tplc="1F9049B4" w:tentative="1">
      <w:start w:val="1"/>
      <w:numFmt w:val="lowerRoman"/>
      <w:lvlText w:val="%6."/>
      <w:lvlJc w:val="right"/>
      <w:pPr>
        <w:ind w:left="4320" w:hanging="180"/>
      </w:pPr>
    </w:lvl>
    <w:lvl w:ilvl="6" w:tplc="00EEEB1A" w:tentative="1">
      <w:start w:val="1"/>
      <w:numFmt w:val="decimal"/>
      <w:lvlText w:val="%7."/>
      <w:lvlJc w:val="left"/>
      <w:pPr>
        <w:ind w:left="5040" w:hanging="360"/>
      </w:pPr>
    </w:lvl>
    <w:lvl w:ilvl="7" w:tplc="F640752E" w:tentative="1">
      <w:start w:val="1"/>
      <w:numFmt w:val="lowerLetter"/>
      <w:lvlText w:val="%8."/>
      <w:lvlJc w:val="left"/>
      <w:pPr>
        <w:ind w:left="5760" w:hanging="360"/>
      </w:pPr>
    </w:lvl>
    <w:lvl w:ilvl="8" w:tplc="D2721A1C" w:tentative="1">
      <w:start w:val="1"/>
      <w:numFmt w:val="lowerRoman"/>
      <w:lvlText w:val="%9."/>
      <w:lvlJc w:val="right"/>
      <w:pPr>
        <w:ind w:left="6480" w:hanging="180"/>
      </w:pPr>
    </w:lvl>
  </w:abstractNum>
  <w:abstractNum w:abstractNumId="6" w15:restartNumberingAfterBreak="0">
    <w:nsid w:val="159E0B4D"/>
    <w:multiLevelType w:val="hybridMultilevel"/>
    <w:tmpl w:val="51E08DF2"/>
    <w:lvl w:ilvl="0" w:tplc="66486C58">
      <w:start w:val="1"/>
      <w:numFmt w:val="decimal"/>
      <w:lvlText w:val="%1."/>
      <w:lvlJc w:val="left"/>
      <w:pPr>
        <w:ind w:left="720" w:hanging="360"/>
      </w:pPr>
    </w:lvl>
    <w:lvl w:ilvl="1" w:tplc="F7FE8908" w:tentative="1">
      <w:start w:val="1"/>
      <w:numFmt w:val="lowerLetter"/>
      <w:lvlText w:val="%2."/>
      <w:lvlJc w:val="left"/>
      <w:pPr>
        <w:ind w:left="1440" w:hanging="360"/>
      </w:pPr>
    </w:lvl>
    <w:lvl w:ilvl="2" w:tplc="7618EADE" w:tentative="1">
      <w:start w:val="1"/>
      <w:numFmt w:val="lowerRoman"/>
      <w:lvlText w:val="%3."/>
      <w:lvlJc w:val="right"/>
      <w:pPr>
        <w:ind w:left="2160" w:hanging="180"/>
      </w:pPr>
    </w:lvl>
    <w:lvl w:ilvl="3" w:tplc="C6426664" w:tentative="1">
      <w:start w:val="1"/>
      <w:numFmt w:val="decimal"/>
      <w:lvlText w:val="%4."/>
      <w:lvlJc w:val="left"/>
      <w:pPr>
        <w:ind w:left="2880" w:hanging="360"/>
      </w:pPr>
    </w:lvl>
    <w:lvl w:ilvl="4" w:tplc="81C25992" w:tentative="1">
      <w:start w:val="1"/>
      <w:numFmt w:val="lowerLetter"/>
      <w:lvlText w:val="%5."/>
      <w:lvlJc w:val="left"/>
      <w:pPr>
        <w:ind w:left="3600" w:hanging="360"/>
      </w:pPr>
    </w:lvl>
    <w:lvl w:ilvl="5" w:tplc="BC56A37A" w:tentative="1">
      <w:start w:val="1"/>
      <w:numFmt w:val="lowerRoman"/>
      <w:lvlText w:val="%6."/>
      <w:lvlJc w:val="right"/>
      <w:pPr>
        <w:ind w:left="4320" w:hanging="180"/>
      </w:pPr>
    </w:lvl>
    <w:lvl w:ilvl="6" w:tplc="02000712" w:tentative="1">
      <w:start w:val="1"/>
      <w:numFmt w:val="decimal"/>
      <w:lvlText w:val="%7."/>
      <w:lvlJc w:val="left"/>
      <w:pPr>
        <w:ind w:left="5040" w:hanging="360"/>
      </w:pPr>
    </w:lvl>
    <w:lvl w:ilvl="7" w:tplc="AE544514" w:tentative="1">
      <w:start w:val="1"/>
      <w:numFmt w:val="lowerLetter"/>
      <w:lvlText w:val="%8."/>
      <w:lvlJc w:val="left"/>
      <w:pPr>
        <w:ind w:left="5760" w:hanging="360"/>
      </w:pPr>
    </w:lvl>
    <w:lvl w:ilvl="8" w:tplc="9B9428C0" w:tentative="1">
      <w:start w:val="1"/>
      <w:numFmt w:val="lowerRoman"/>
      <w:lvlText w:val="%9."/>
      <w:lvlJc w:val="right"/>
      <w:pPr>
        <w:ind w:left="6480" w:hanging="180"/>
      </w:pPr>
    </w:lvl>
  </w:abstractNum>
  <w:abstractNum w:abstractNumId="7" w15:restartNumberingAfterBreak="0">
    <w:nsid w:val="1D5C0CEC"/>
    <w:multiLevelType w:val="multilevel"/>
    <w:tmpl w:val="F5685A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6A30B1"/>
    <w:multiLevelType w:val="hybridMultilevel"/>
    <w:tmpl w:val="7DE09824"/>
    <w:lvl w:ilvl="0" w:tplc="99666B8C">
      <w:start w:val="1"/>
      <w:numFmt w:val="bullet"/>
      <w:lvlText w:val=""/>
      <w:lvlJc w:val="left"/>
      <w:pPr>
        <w:tabs>
          <w:tab w:val="num" w:pos="720"/>
        </w:tabs>
        <w:ind w:left="720" w:hanging="360"/>
      </w:pPr>
      <w:rPr>
        <w:rFonts w:ascii="Wingdings" w:hAnsi="Wingdings" w:hint="default"/>
      </w:rPr>
    </w:lvl>
    <w:lvl w:ilvl="1" w:tplc="5FEE9014" w:tentative="1">
      <w:start w:val="1"/>
      <w:numFmt w:val="bullet"/>
      <w:lvlText w:val=""/>
      <w:lvlJc w:val="left"/>
      <w:pPr>
        <w:tabs>
          <w:tab w:val="num" w:pos="1440"/>
        </w:tabs>
        <w:ind w:left="1440" w:hanging="360"/>
      </w:pPr>
      <w:rPr>
        <w:rFonts w:ascii="Wingdings" w:hAnsi="Wingdings" w:hint="default"/>
      </w:rPr>
    </w:lvl>
    <w:lvl w:ilvl="2" w:tplc="BAF01A4E" w:tentative="1">
      <w:start w:val="1"/>
      <w:numFmt w:val="bullet"/>
      <w:lvlText w:val=""/>
      <w:lvlJc w:val="left"/>
      <w:pPr>
        <w:tabs>
          <w:tab w:val="num" w:pos="2160"/>
        </w:tabs>
        <w:ind w:left="2160" w:hanging="360"/>
      </w:pPr>
      <w:rPr>
        <w:rFonts w:ascii="Wingdings" w:hAnsi="Wingdings" w:hint="default"/>
      </w:rPr>
    </w:lvl>
    <w:lvl w:ilvl="3" w:tplc="81E6DDDC" w:tentative="1">
      <w:start w:val="1"/>
      <w:numFmt w:val="bullet"/>
      <w:lvlText w:val=""/>
      <w:lvlJc w:val="left"/>
      <w:pPr>
        <w:tabs>
          <w:tab w:val="num" w:pos="2880"/>
        </w:tabs>
        <w:ind w:left="2880" w:hanging="360"/>
      </w:pPr>
      <w:rPr>
        <w:rFonts w:ascii="Wingdings" w:hAnsi="Wingdings" w:hint="default"/>
      </w:rPr>
    </w:lvl>
    <w:lvl w:ilvl="4" w:tplc="FDF43442" w:tentative="1">
      <w:start w:val="1"/>
      <w:numFmt w:val="bullet"/>
      <w:lvlText w:val=""/>
      <w:lvlJc w:val="left"/>
      <w:pPr>
        <w:tabs>
          <w:tab w:val="num" w:pos="3600"/>
        </w:tabs>
        <w:ind w:left="3600" w:hanging="360"/>
      </w:pPr>
      <w:rPr>
        <w:rFonts w:ascii="Wingdings" w:hAnsi="Wingdings" w:hint="default"/>
      </w:rPr>
    </w:lvl>
    <w:lvl w:ilvl="5" w:tplc="2B84D73C" w:tentative="1">
      <w:start w:val="1"/>
      <w:numFmt w:val="bullet"/>
      <w:lvlText w:val=""/>
      <w:lvlJc w:val="left"/>
      <w:pPr>
        <w:tabs>
          <w:tab w:val="num" w:pos="4320"/>
        </w:tabs>
        <w:ind w:left="4320" w:hanging="360"/>
      </w:pPr>
      <w:rPr>
        <w:rFonts w:ascii="Wingdings" w:hAnsi="Wingdings" w:hint="default"/>
      </w:rPr>
    </w:lvl>
    <w:lvl w:ilvl="6" w:tplc="951CE31E" w:tentative="1">
      <w:start w:val="1"/>
      <w:numFmt w:val="bullet"/>
      <w:lvlText w:val=""/>
      <w:lvlJc w:val="left"/>
      <w:pPr>
        <w:tabs>
          <w:tab w:val="num" w:pos="5040"/>
        </w:tabs>
        <w:ind w:left="5040" w:hanging="360"/>
      </w:pPr>
      <w:rPr>
        <w:rFonts w:ascii="Wingdings" w:hAnsi="Wingdings" w:hint="default"/>
      </w:rPr>
    </w:lvl>
    <w:lvl w:ilvl="7" w:tplc="B7C8E4FE" w:tentative="1">
      <w:start w:val="1"/>
      <w:numFmt w:val="bullet"/>
      <w:lvlText w:val=""/>
      <w:lvlJc w:val="left"/>
      <w:pPr>
        <w:tabs>
          <w:tab w:val="num" w:pos="5760"/>
        </w:tabs>
        <w:ind w:left="5760" w:hanging="360"/>
      </w:pPr>
      <w:rPr>
        <w:rFonts w:ascii="Wingdings" w:hAnsi="Wingdings" w:hint="default"/>
      </w:rPr>
    </w:lvl>
    <w:lvl w:ilvl="8" w:tplc="98BAAF6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C54C45"/>
    <w:multiLevelType w:val="hybridMultilevel"/>
    <w:tmpl w:val="6B52A442"/>
    <w:lvl w:ilvl="0" w:tplc="C400ECF8">
      <w:start w:val="1"/>
      <w:numFmt w:val="decimal"/>
      <w:lvlText w:val="%1."/>
      <w:lvlJc w:val="left"/>
      <w:pPr>
        <w:ind w:left="720" w:hanging="360"/>
      </w:pPr>
    </w:lvl>
    <w:lvl w:ilvl="1" w:tplc="8CEEF41A" w:tentative="1">
      <w:start w:val="1"/>
      <w:numFmt w:val="lowerLetter"/>
      <w:lvlText w:val="%2."/>
      <w:lvlJc w:val="left"/>
      <w:pPr>
        <w:ind w:left="1440" w:hanging="360"/>
      </w:pPr>
    </w:lvl>
    <w:lvl w:ilvl="2" w:tplc="32B82672" w:tentative="1">
      <w:start w:val="1"/>
      <w:numFmt w:val="lowerRoman"/>
      <w:lvlText w:val="%3."/>
      <w:lvlJc w:val="right"/>
      <w:pPr>
        <w:ind w:left="2160" w:hanging="180"/>
      </w:pPr>
    </w:lvl>
    <w:lvl w:ilvl="3" w:tplc="29589772" w:tentative="1">
      <w:start w:val="1"/>
      <w:numFmt w:val="decimal"/>
      <w:lvlText w:val="%4."/>
      <w:lvlJc w:val="left"/>
      <w:pPr>
        <w:ind w:left="2880" w:hanging="360"/>
      </w:pPr>
    </w:lvl>
    <w:lvl w:ilvl="4" w:tplc="7EFCE942" w:tentative="1">
      <w:start w:val="1"/>
      <w:numFmt w:val="lowerLetter"/>
      <w:lvlText w:val="%5."/>
      <w:lvlJc w:val="left"/>
      <w:pPr>
        <w:ind w:left="3600" w:hanging="360"/>
      </w:pPr>
    </w:lvl>
    <w:lvl w:ilvl="5" w:tplc="2902943A" w:tentative="1">
      <w:start w:val="1"/>
      <w:numFmt w:val="lowerRoman"/>
      <w:lvlText w:val="%6."/>
      <w:lvlJc w:val="right"/>
      <w:pPr>
        <w:ind w:left="4320" w:hanging="180"/>
      </w:pPr>
    </w:lvl>
    <w:lvl w:ilvl="6" w:tplc="1BE0CFB6" w:tentative="1">
      <w:start w:val="1"/>
      <w:numFmt w:val="decimal"/>
      <w:lvlText w:val="%7."/>
      <w:lvlJc w:val="left"/>
      <w:pPr>
        <w:ind w:left="5040" w:hanging="360"/>
      </w:pPr>
    </w:lvl>
    <w:lvl w:ilvl="7" w:tplc="0E7E33DA" w:tentative="1">
      <w:start w:val="1"/>
      <w:numFmt w:val="lowerLetter"/>
      <w:lvlText w:val="%8."/>
      <w:lvlJc w:val="left"/>
      <w:pPr>
        <w:ind w:left="5760" w:hanging="360"/>
      </w:pPr>
    </w:lvl>
    <w:lvl w:ilvl="8" w:tplc="A8C62590" w:tentative="1">
      <w:start w:val="1"/>
      <w:numFmt w:val="lowerRoman"/>
      <w:lvlText w:val="%9."/>
      <w:lvlJc w:val="right"/>
      <w:pPr>
        <w:ind w:left="6480" w:hanging="180"/>
      </w:pPr>
    </w:lvl>
  </w:abstractNum>
  <w:abstractNum w:abstractNumId="10" w15:restartNumberingAfterBreak="0">
    <w:nsid w:val="1EED245F"/>
    <w:multiLevelType w:val="hybridMultilevel"/>
    <w:tmpl w:val="1FCA12B0"/>
    <w:lvl w:ilvl="0" w:tplc="789EAB76">
      <w:start w:val="1"/>
      <w:numFmt w:val="decimal"/>
      <w:lvlText w:val="%1."/>
      <w:lvlJc w:val="left"/>
      <w:pPr>
        <w:ind w:left="720" w:hanging="360"/>
      </w:pPr>
      <w:rPr>
        <w:rFonts w:hint="default"/>
      </w:rPr>
    </w:lvl>
    <w:lvl w:ilvl="1" w:tplc="527498DC" w:tentative="1">
      <w:start w:val="1"/>
      <w:numFmt w:val="bullet"/>
      <w:lvlText w:val="o"/>
      <w:lvlJc w:val="left"/>
      <w:pPr>
        <w:ind w:left="1440" w:hanging="360"/>
      </w:pPr>
      <w:rPr>
        <w:rFonts w:ascii="Courier New" w:hAnsi="Courier New" w:cs="Courier New" w:hint="default"/>
      </w:rPr>
    </w:lvl>
    <w:lvl w:ilvl="2" w:tplc="D234AA94" w:tentative="1">
      <w:start w:val="1"/>
      <w:numFmt w:val="bullet"/>
      <w:lvlText w:val=""/>
      <w:lvlJc w:val="left"/>
      <w:pPr>
        <w:ind w:left="2160" w:hanging="360"/>
      </w:pPr>
      <w:rPr>
        <w:rFonts w:ascii="Wingdings" w:hAnsi="Wingdings" w:hint="default"/>
      </w:rPr>
    </w:lvl>
    <w:lvl w:ilvl="3" w:tplc="5DE6C72E" w:tentative="1">
      <w:start w:val="1"/>
      <w:numFmt w:val="bullet"/>
      <w:lvlText w:val=""/>
      <w:lvlJc w:val="left"/>
      <w:pPr>
        <w:ind w:left="2880" w:hanging="360"/>
      </w:pPr>
      <w:rPr>
        <w:rFonts w:ascii="Symbol" w:hAnsi="Symbol" w:hint="default"/>
      </w:rPr>
    </w:lvl>
    <w:lvl w:ilvl="4" w:tplc="A6188314" w:tentative="1">
      <w:start w:val="1"/>
      <w:numFmt w:val="bullet"/>
      <w:lvlText w:val="o"/>
      <w:lvlJc w:val="left"/>
      <w:pPr>
        <w:ind w:left="3600" w:hanging="360"/>
      </w:pPr>
      <w:rPr>
        <w:rFonts w:ascii="Courier New" w:hAnsi="Courier New" w:cs="Courier New" w:hint="default"/>
      </w:rPr>
    </w:lvl>
    <w:lvl w:ilvl="5" w:tplc="3B741F1E" w:tentative="1">
      <w:start w:val="1"/>
      <w:numFmt w:val="bullet"/>
      <w:lvlText w:val=""/>
      <w:lvlJc w:val="left"/>
      <w:pPr>
        <w:ind w:left="4320" w:hanging="360"/>
      </w:pPr>
      <w:rPr>
        <w:rFonts w:ascii="Wingdings" w:hAnsi="Wingdings" w:hint="default"/>
      </w:rPr>
    </w:lvl>
    <w:lvl w:ilvl="6" w:tplc="2026B37A" w:tentative="1">
      <w:start w:val="1"/>
      <w:numFmt w:val="bullet"/>
      <w:lvlText w:val=""/>
      <w:lvlJc w:val="left"/>
      <w:pPr>
        <w:ind w:left="5040" w:hanging="360"/>
      </w:pPr>
      <w:rPr>
        <w:rFonts w:ascii="Symbol" w:hAnsi="Symbol" w:hint="default"/>
      </w:rPr>
    </w:lvl>
    <w:lvl w:ilvl="7" w:tplc="C7FCB6EA" w:tentative="1">
      <w:start w:val="1"/>
      <w:numFmt w:val="bullet"/>
      <w:lvlText w:val="o"/>
      <w:lvlJc w:val="left"/>
      <w:pPr>
        <w:ind w:left="5760" w:hanging="360"/>
      </w:pPr>
      <w:rPr>
        <w:rFonts w:ascii="Courier New" w:hAnsi="Courier New" w:cs="Courier New" w:hint="default"/>
      </w:rPr>
    </w:lvl>
    <w:lvl w:ilvl="8" w:tplc="D35C2ADE" w:tentative="1">
      <w:start w:val="1"/>
      <w:numFmt w:val="bullet"/>
      <w:lvlText w:val=""/>
      <w:lvlJc w:val="left"/>
      <w:pPr>
        <w:ind w:left="6480" w:hanging="360"/>
      </w:pPr>
      <w:rPr>
        <w:rFonts w:ascii="Wingdings" w:hAnsi="Wingdings" w:hint="default"/>
      </w:rPr>
    </w:lvl>
  </w:abstractNum>
  <w:abstractNum w:abstractNumId="11" w15:restartNumberingAfterBreak="0">
    <w:nsid w:val="1FDF5995"/>
    <w:multiLevelType w:val="multilevel"/>
    <w:tmpl w:val="470AAAB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6177C3D"/>
    <w:multiLevelType w:val="hybridMultilevel"/>
    <w:tmpl w:val="EC201958"/>
    <w:lvl w:ilvl="0" w:tplc="48820040">
      <w:start w:val="1"/>
      <w:numFmt w:val="bullet"/>
      <w:lvlText w:val=""/>
      <w:lvlJc w:val="left"/>
      <w:pPr>
        <w:tabs>
          <w:tab w:val="num" w:pos="720"/>
        </w:tabs>
        <w:ind w:left="720" w:hanging="360"/>
      </w:pPr>
      <w:rPr>
        <w:rFonts w:ascii="Wingdings" w:hAnsi="Wingdings" w:hint="default"/>
      </w:rPr>
    </w:lvl>
    <w:lvl w:ilvl="1" w:tplc="09DCBD48" w:tentative="1">
      <w:start w:val="1"/>
      <w:numFmt w:val="bullet"/>
      <w:lvlText w:val=""/>
      <w:lvlJc w:val="left"/>
      <w:pPr>
        <w:tabs>
          <w:tab w:val="num" w:pos="1440"/>
        </w:tabs>
        <w:ind w:left="1440" w:hanging="360"/>
      </w:pPr>
      <w:rPr>
        <w:rFonts w:ascii="Wingdings" w:hAnsi="Wingdings" w:hint="default"/>
      </w:rPr>
    </w:lvl>
    <w:lvl w:ilvl="2" w:tplc="EB20ABA8" w:tentative="1">
      <w:start w:val="1"/>
      <w:numFmt w:val="bullet"/>
      <w:lvlText w:val=""/>
      <w:lvlJc w:val="left"/>
      <w:pPr>
        <w:tabs>
          <w:tab w:val="num" w:pos="2160"/>
        </w:tabs>
        <w:ind w:left="2160" w:hanging="360"/>
      </w:pPr>
      <w:rPr>
        <w:rFonts w:ascii="Wingdings" w:hAnsi="Wingdings" w:hint="default"/>
      </w:rPr>
    </w:lvl>
    <w:lvl w:ilvl="3" w:tplc="D084E0CE" w:tentative="1">
      <w:start w:val="1"/>
      <w:numFmt w:val="bullet"/>
      <w:lvlText w:val=""/>
      <w:lvlJc w:val="left"/>
      <w:pPr>
        <w:tabs>
          <w:tab w:val="num" w:pos="2880"/>
        </w:tabs>
        <w:ind w:left="2880" w:hanging="360"/>
      </w:pPr>
      <w:rPr>
        <w:rFonts w:ascii="Wingdings" w:hAnsi="Wingdings" w:hint="default"/>
      </w:rPr>
    </w:lvl>
    <w:lvl w:ilvl="4" w:tplc="EEEEC9B8" w:tentative="1">
      <w:start w:val="1"/>
      <w:numFmt w:val="bullet"/>
      <w:lvlText w:val=""/>
      <w:lvlJc w:val="left"/>
      <w:pPr>
        <w:tabs>
          <w:tab w:val="num" w:pos="3600"/>
        </w:tabs>
        <w:ind w:left="3600" w:hanging="360"/>
      </w:pPr>
      <w:rPr>
        <w:rFonts w:ascii="Wingdings" w:hAnsi="Wingdings" w:hint="default"/>
      </w:rPr>
    </w:lvl>
    <w:lvl w:ilvl="5" w:tplc="22C664FC" w:tentative="1">
      <w:start w:val="1"/>
      <w:numFmt w:val="bullet"/>
      <w:lvlText w:val=""/>
      <w:lvlJc w:val="left"/>
      <w:pPr>
        <w:tabs>
          <w:tab w:val="num" w:pos="4320"/>
        </w:tabs>
        <w:ind w:left="4320" w:hanging="360"/>
      </w:pPr>
      <w:rPr>
        <w:rFonts w:ascii="Wingdings" w:hAnsi="Wingdings" w:hint="default"/>
      </w:rPr>
    </w:lvl>
    <w:lvl w:ilvl="6" w:tplc="B4046E70" w:tentative="1">
      <w:start w:val="1"/>
      <w:numFmt w:val="bullet"/>
      <w:lvlText w:val=""/>
      <w:lvlJc w:val="left"/>
      <w:pPr>
        <w:tabs>
          <w:tab w:val="num" w:pos="5040"/>
        </w:tabs>
        <w:ind w:left="5040" w:hanging="360"/>
      </w:pPr>
      <w:rPr>
        <w:rFonts w:ascii="Wingdings" w:hAnsi="Wingdings" w:hint="default"/>
      </w:rPr>
    </w:lvl>
    <w:lvl w:ilvl="7" w:tplc="33D2480C" w:tentative="1">
      <w:start w:val="1"/>
      <w:numFmt w:val="bullet"/>
      <w:lvlText w:val=""/>
      <w:lvlJc w:val="left"/>
      <w:pPr>
        <w:tabs>
          <w:tab w:val="num" w:pos="5760"/>
        </w:tabs>
        <w:ind w:left="5760" w:hanging="360"/>
      </w:pPr>
      <w:rPr>
        <w:rFonts w:ascii="Wingdings" w:hAnsi="Wingdings" w:hint="default"/>
      </w:rPr>
    </w:lvl>
    <w:lvl w:ilvl="8" w:tplc="6CA8F15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8D38CB"/>
    <w:multiLevelType w:val="hybridMultilevel"/>
    <w:tmpl w:val="16507FBC"/>
    <w:lvl w:ilvl="0" w:tplc="2D1E4EDA">
      <w:start w:val="1"/>
      <w:numFmt w:val="bullet"/>
      <w:lvlText w:val=""/>
      <w:lvlJc w:val="left"/>
      <w:pPr>
        <w:ind w:left="360" w:hanging="360"/>
      </w:pPr>
      <w:rPr>
        <w:rFonts w:ascii="Symbol" w:hAnsi="Symbol" w:hint="default"/>
      </w:rPr>
    </w:lvl>
    <w:lvl w:ilvl="1" w:tplc="9530C31C">
      <w:start w:val="1"/>
      <w:numFmt w:val="bullet"/>
      <w:lvlText w:val="o"/>
      <w:lvlJc w:val="left"/>
      <w:pPr>
        <w:ind w:left="1080" w:hanging="360"/>
      </w:pPr>
      <w:rPr>
        <w:rFonts w:ascii="Courier New" w:hAnsi="Courier New" w:cs="Courier New" w:hint="default"/>
      </w:rPr>
    </w:lvl>
    <w:lvl w:ilvl="2" w:tplc="BE80DAE6" w:tentative="1">
      <w:start w:val="1"/>
      <w:numFmt w:val="bullet"/>
      <w:lvlText w:val=""/>
      <w:lvlJc w:val="left"/>
      <w:pPr>
        <w:ind w:left="1800" w:hanging="360"/>
      </w:pPr>
      <w:rPr>
        <w:rFonts w:ascii="Wingdings" w:hAnsi="Wingdings" w:hint="default"/>
      </w:rPr>
    </w:lvl>
    <w:lvl w:ilvl="3" w:tplc="495CD368" w:tentative="1">
      <w:start w:val="1"/>
      <w:numFmt w:val="bullet"/>
      <w:lvlText w:val=""/>
      <w:lvlJc w:val="left"/>
      <w:pPr>
        <w:ind w:left="2520" w:hanging="360"/>
      </w:pPr>
      <w:rPr>
        <w:rFonts w:ascii="Symbol" w:hAnsi="Symbol" w:hint="default"/>
      </w:rPr>
    </w:lvl>
    <w:lvl w:ilvl="4" w:tplc="BF56F0D0" w:tentative="1">
      <w:start w:val="1"/>
      <w:numFmt w:val="bullet"/>
      <w:lvlText w:val="o"/>
      <w:lvlJc w:val="left"/>
      <w:pPr>
        <w:ind w:left="3240" w:hanging="360"/>
      </w:pPr>
      <w:rPr>
        <w:rFonts w:ascii="Courier New" w:hAnsi="Courier New" w:cs="Courier New" w:hint="default"/>
      </w:rPr>
    </w:lvl>
    <w:lvl w:ilvl="5" w:tplc="E07EE736" w:tentative="1">
      <w:start w:val="1"/>
      <w:numFmt w:val="bullet"/>
      <w:lvlText w:val=""/>
      <w:lvlJc w:val="left"/>
      <w:pPr>
        <w:ind w:left="3960" w:hanging="360"/>
      </w:pPr>
      <w:rPr>
        <w:rFonts w:ascii="Wingdings" w:hAnsi="Wingdings" w:hint="default"/>
      </w:rPr>
    </w:lvl>
    <w:lvl w:ilvl="6" w:tplc="940C0B76" w:tentative="1">
      <w:start w:val="1"/>
      <w:numFmt w:val="bullet"/>
      <w:lvlText w:val=""/>
      <w:lvlJc w:val="left"/>
      <w:pPr>
        <w:ind w:left="4680" w:hanging="360"/>
      </w:pPr>
      <w:rPr>
        <w:rFonts w:ascii="Symbol" w:hAnsi="Symbol" w:hint="default"/>
      </w:rPr>
    </w:lvl>
    <w:lvl w:ilvl="7" w:tplc="F1701758" w:tentative="1">
      <w:start w:val="1"/>
      <w:numFmt w:val="bullet"/>
      <w:lvlText w:val="o"/>
      <w:lvlJc w:val="left"/>
      <w:pPr>
        <w:ind w:left="5400" w:hanging="360"/>
      </w:pPr>
      <w:rPr>
        <w:rFonts w:ascii="Courier New" w:hAnsi="Courier New" w:cs="Courier New" w:hint="default"/>
      </w:rPr>
    </w:lvl>
    <w:lvl w:ilvl="8" w:tplc="0C72DE38" w:tentative="1">
      <w:start w:val="1"/>
      <w:numFmt w:val="bullet"/>
      <w:lvlText w:val=""/>
      <w:lvlJc w:val="left"/>
      <w:pPr>
        <w:ind w:left="6120" w:hanging="360"/>
      </w:pPr>
      <w:rPr>
        <w:rFonts w:ascii="Wingdings" w:hAnsi="Wingdings" w:hint="default"/>
      </w:rPr>
    </w:lvl>
  </w:abstractNum>
  <w:abstractNum w:abstractNumId="14" w15:restartNumberingAfterBreak="0">
    <w:nsid w:val="2A8C7077"/>
    <w:multiLevelType w:val="hybridMultilevel"/>
    <w:tmpl w:val="A2C83C4C"/>
    <w:lvl w:ilvl="0" w:tplc="770207A4">
      <w:start w:val="1"/>
      <w:numFmt w:val="bullet"/>
      <w:lvlText w:val=""/>
      <w:lvlJc w:val="left"/>
      <w:pPr>
        <w:tabs>
          <w:tab w:val="num" w:pos="720"/>
        </w:tabs>
        <w:ind w:left="720" w:hanging="360"/>
      </w:pPr>
      <w:rPr>
        <w:rFonts w:ascii="Wingdings" w:hAnsi="Wingdings" w:hint="default"/>
      </w:rPr>
    </w:lvl>
    <w:lvl w:ilvl="1" w:tplc="67A46CE0" w:tentative="1">
      <w:start w:val="1"/>
      <w:numFmt w:val="bullet"/>
      <w:lvlText w:val=""/>
      <w:lvlJc w:val="left"/>
      <w:pPr>
        <w:tabs>
          <w:tab w:val="num" w:pos="1440"/>
        </w:tabs>
        <w:ind w:left="1440" w:hanging="360"/>
      </w:pPr>
      <w:rPr>
        <w:rFonts w:ascii="Wingdings" w:hAnsi="Wingdings" w:hint="default"/>
      </w:rPr>
    </w:lvl>
    <w:lvl w:ilvl="2" w:tplc="3BB625CA" w:tentative="1">
      <w:start w:val="1"/>
      <w:numFmt w:val="bullet"/>
      <w:lvlText w:val=""/>
      <w:lvlJc w:val="left"/>
      <w:pPr>
        <w:tabs>
          <w:tab w:val="num" w:pos="2160"/>
        </w:tabs>
        <w:ind w:left="2160" w:hanging="360"/>
      </w:pPr>
      <w:rPr>
        <w:rFonts w:ascii="Wingdings" w:hAnsi="Wingdings" w:hint="default"/>
      </w:rPr>
    </w:lvl>
    <w:lvl w:ilvl="3" w:tplc="22A4657A" w:tentative="1">
      <w:start w:val="1"/>
      <w:numFmt w:val="bullet"/>
      <w:lvlText w:val=""/>
      <w:lvlJc w:val="left"/>
      <w:pPr>
        <w:tabs>
          <w:tab w:val="num" w:pos="2880"/>
        </w:tabs>
        <w:ind w:left="2880" w:hanging="360"/>
      </w:pPr>
      <w:rPr>
        <w:rFonts w:ascii="Wingdings" w:hAnsi="Wingdings" w:hint="default"/>
      </w:rPr>
    </w:lvl>
    <w:lvl w:ilvl="4" w:tplc="4EBCE492" w:tentative="1">
      <w:start w:val="1"/>
      <w:numFmt w:val="bullet"/>
      <w:lvlText w:val=""/>
      <w:lvlJc w:val="left"/>
      <w:pPr>
        <w:tabs>
          <w:tab w:val="num" w:pos="3600"/>
        </w:tabs>
        <w:ind w:left="3600" w:hanging="360"/>
      </w:pPr>
      <w:rPr>
        <w:rFonts w:ascii="Wingdings" w:hAnsi="Wingdings" w:hint="default"/>
      </w:rPr>
    </w:lvl>
    <w:lvl w:ilvl="5" w:tplc="5AC0004A" w:tentative="1">
      <w:start w:val="1"/>
      <w:numFmt w:val="bullet"/>
      <w:lvlText w:val=""/>
      <w:lvlJc w:val="left"/>
      <w:pPr>
        <w:tabs>
          <w:tab w:val="num" w:pos="4320"/>
        </w:tabs>
        <w:ind w:left="4320" w:hanging="360"/>
      </w:pPr>
      <w:rPr>
        <w:rFonts w:ascii="Wingdings" w:hAnsi="Wingdings" w:hint="default"/>
      </w:rPr>
    </w:lvl>
    <w:lvl w:ilvl="6" w:tplc="78446D02" w:tentative="1">
      <w:start w:val="1"/>
      <w:numFmt w:val="bullet"/>
      <w:lvlText w:val=""/>
      <w:lvlJc w:val="left"/>
      <w:pPr>
        <w:tabs>
          <w:tab w:val="num" w:pos="5040"/>
        </w:tabs>
        <w:ind w:left="5040" w:hanging="360"/>
      </w:pPr>
      <w:rPr>
        <w:rFonts w:ascii="Wingdings" w:hAnsi="Wingdings" w:hint="default"/>
      </w:rPr>
    </w:lvl>
    <w:lvl w:ilvl="7" w:tplc="7B5025C2" w:tentative="1">
      <w:start w:val="1"/>
      <w:numFmt w:val="bullet"/>
      <w:lvlText w:val=""/>
      <w:lvlJc w:val="left"/>
      <w:pPr>
        <w:tabs>
          <w:tab w:val="num" w:pos="5760"/>
        </w:tabs>
        <w:ind w:left="5760" w:hanging="360"/>
      </w:pPr>
      <w:rPr>
        <w:rFonts w:ascii="Wingdings" w:hAnsi="Wingdings" w:hint="default"/>
      </w:rPr>
    </w:lvl>
    <w:lvl w:ilvl="8" w:tplc="FAF8BE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D3032E"/>
    <w:multiLevelType w:val="hybridMultilevel"/>
    <w:tmpl w:val="6B52A442"/>
    <w:lvl w:ilvl="0" w:tplc="C19AB976">
      <w:start w:val="1"/>
      <w:numFmt w:val="decimal"/>
      <w:lvlText w:val="%1."/>
      <w:lvlJc w:val="left"/>
      <w:pPr>
        <w:ind w:left="720" w:hanging="360"/>
      </w:pPr>
    </w:lvl>
    <w:lvl w:ilvl="1" w:tplc="95CE69E8" w:tentative="1">
      <w:start w:val="1"/>
      <w:numFmt w:val="lowerLetter"/>
      <w:lvlText w:val="%2."/>
      <w:lvlJc w:val="left"/>
      <w:pPr>
        <w:ind w:left="1440" w:hanging="360"/>
      </w:pPr>
    </w:lvl>
    <w:lvl w:ilvl="2" w:tplc="7AD268BA" w:tentative="1">
      <w:start w:val="1"/>
      <w:numFmt w:val="lowerRoman"/>
      <w:lvlText w:val="%3."/>
      <w:lvlJc w:val="right"/>
      <w:pPr>
        <w:ind w:left="2160" w:hanging="180"/>
      </w:pPr>
    </w:lvl>
    <w:lvl w:ilvl="3" w:tplc="01788FDA" w:tentative="1">
      <w:start w:val="1"/>
      <w:numFmt w:val="decimal"/>
      <w:lvlText w:val="%4."/>
      <w:lvlJc w:val="left"/>
      <w:pPr>
        <w:ind w:left="2880" w:hanging="360"/>
      </w:pPr>
    </w:lvl>
    <w:lvl w:ilvl="4" w:tplc="26DC439E" w:tentative="1">
      <w:start w:val="1"/>
      <w:numFmt w:val="lowerLetter"/>
      <w:lvlText w:val="%5."/>
      <w:lvlJc w:val="left"/>
      <w:pPr>
        <w:ind w:left="3600" w:hanging="360"/>
      </w:pPr>
    </w:lvl>
    <w:lvl w:ilvl="5" w:tplc="5F361EA8" w:tentative="1">
      <w:start w:val="1"/>
      <w:numFmt w:val="lowerRoman"/>
      <w:lvlText w:val="%6."/>
      <w:lvlJc w:val="right"/>
      <w:pPr>
        <w:ind w:left="4320" w:hanging="180"/>
      </w:pPr>
    </w:lvl>
    <w:lvl w:ilvl="6" w:tplc="5ED0B55E" w:tentative="1">
      <w:start w:val="1"/>
      <w:numFmt w:val="decimal"/>
      <w:lvlText w:val="%7."/>
      <w:lvlJc w:val="left"/>
      <w:pPr>
        <w:ind w:left="5040" w:hanging="360"/>
      </w:pPr>
    </w:lvl>
    <w:lvl w:ilvl="7" w:tplc="85E62ADC" w:tentative="1">
      <w:start w:val="1"/>
      <w:numFmt w:val="lowerLetter"/>
      <w:lvlText w:val="%8."/>
      <w:lvlJc w:val="left"/>
      <w:pPr>
        <w:ind w:left="5760" w:hanging="360"/>
      </w:pPr>
    </w:lvl>
    <w:lvl w:ilvl="8" w:tplc="9260D57E" w:tentative="1">
      <w:start w:val="1"/>
      <w:numFmt w:val="lowerRoman"/>
      <w:lvlText w:val="%9."/>
      <w:lvlJc w:val="right"/>
      <w:pPr>
        <w:ind w:left="6480" w:hanging="180"/>
      </w:pPr>
    </w:lvl>
  </w:abstractNum>
  <w:abstractNum w:abstractNumId="16" w15:restartNumberingAfterBreak="0">
    <w:nsid w:val="3B097DC9"/>
    <w:multiLevelType w:val="hybridMultilevel"/>
    <w:tmpl w:val="9BE29830"/>
    <w:lvl w:ilvl="0" w:tplc="3FAAEC70">
      <w:start w:val="1"/>
      <w:numFmt w:val="decimal"/>
      <w:lvlText w:val="%1."/>
      <w:lvlJc w:val="left"/>
      <w:pPr>
        <w:ind w:left="720" w:hanging="360"/>
      </w:pPr>
    </w:lvl>
    <w:lvl w:ilvl="1" w:tplc="27AEA640" w:tentative="1">
      <w:start w:val="1"/>
      <w:numFmt w:val="lowerLetter"/>
      <w:lvlText w:val="%2."/>
      <w:lvlJc w:val="left"/>
      <w:pPr>
        <w:ind w:left="1440" w:hanging="360"/>
      </w:pPr>
    </w:lvl>
    <w:lvl w:ilvl="2" w:tplc="63983B54" w:tentative="1">
      <w:start w:val="1"/>
      <w:numFmt w:val="lowerRoman"/>
      <w:lvlText w:val="%3."/>
      <w:lvlJc w:val="right"/>
      <w:pPr>
        <w:ind w:left="2160" w:hanging="180"/>
      </w:pPr>
    </w:lvl>
    <w:lvl w:ilvl="3" w:tplc="7DBABC5C" w:tentative="1">
      <w:start w:val="1"/>
      <w:numFmt w:val="decimal"/>
      <w:lvlText w:val="%4."/>
      <w:lvlJc w:val="left"/>
      <w:pPr>
        <w:ind w:left="2880" w:hanging="360"/>
      </w:pPr>
    </w:lvl>
    <w:lvl w:ilvl="4" w:tplc="D01085D8" w:tentative="1">
      <w:start w:val="1"/>
      <w:numFmt w:val="lowerLetter"/>
      <w:lvlText w:val="%5."/>
      <w:lvlJc w:val="left"/>
      <w:pPr>
        <w:ind w:left="3600" w:hanging="360"/>
      </w:pPr>
    </w:lvl>
    <w:lvl w:ilvl="5" w:tplc="1B9A2990" w:tentative="1">
      <w:start w:val="1"/>
      <w:numFmt w:val="lowerRoman"/>
      <w:lvlText w:val="%6."/>
      <w:lvlJc w:val="right"/>
      <w:pPr>
        <w:ind w:left="4320" w:hanging="180"/>
      </w:pPr>
    </w:lvl>
    <w:lvl w:ilvl="6" w:tplc="DFF2DE34" w:tentative="1">
      <w:start w:val="1"/>
      <w:numFmt w:val="decimal"/>
      <w:lvlText w:val="%7."/>
      <w:lvlJc w:val="left"/>
      <w:pPr>
        <w:ind w:left="5040" w:hanging="360"/>
      </w:pPr>
    </w:lvl>
    <w:lvl w:ilvl="7" w:tplc="27008F44" w:tentative="1">
      <w:start w:val="1"/>
      <w:numFmt w:val="lowerLetter"/>
      <w:lvlText w:val="%8."/>
      <w:lvlJc w:val="left"/>
      <w:pPr>
        <w:ind w:left="5760" w:hanging="360"/>
      </w:pPr>
    </w:lvl>
    <w:lvl w:ilvl="8" w:tplc="9E2EED9E" w:tentative="1">
      <w:start w:val="1"/>
      <w:numFmt w:val="lowerRoman"/>
      <w:lvlText w:val="%9."/>
      <w:lvlJc w:val="right"/>
      <w:pPr>
        <w:ind w:left="6480" w:hanging="180"/>
      </w:pPr>
    </w:lvl>
  </w:abstractNum>
  <w:abstractNum w:abstractNumId="17" w15:restartNumberingAfterBreak="0">
    <w:nsid w:val="3BBC6183"/>
    <w:multiLevelType w:val="hybridMultilevel"/>
    <w:tmpl w:val="62CA73EE"/>
    <w:lvl w:ilvl="0" w:tplc="04DA9F52">
      <w:start w:val="1"/>
      <w:numFmt w:val="decimal"/>
      <w:lvlText w:val="%1."/>
      <w:lvlJc w:val="left"/>
      <w:pPr>
        <w:ind w:left="720" w:hanging="360"/>
      </w:pPr>
    </w:lvl>
    <w:lvl w:ilvl="1" w:tplc="AF72473E">
      <w:start w:val="1"/>
      <w:numFmt w:val="lowerLetter"/>
      <w:lvlText w:val="%2."/>
      <w:lvlJc w:val="left"/>
      <w:pPr>
        <w:ind w:left="1440" w:hanging="360"/>
      </w:pPr>
    </w:lvl>
    <w:lvl w:ilvl="2" w:tplc="ACD01DAC" w:tentative="1">
      <w:start w:val="1"/>
      <w:numFmt w:val="lowerRoman"/>
      <w:lvlText w:val="%3."/>
      <w:lvlJc w:val="right"/>
      <w:pPr>
        <w:ind w:left="2160" w:hanging="180"/>
      </w:pPr>
    </w:lvl>
    <w:lvl w:ilvl="3" w:tplc="9BEC3B80" w:tentative="1">
      <w:start w:val="1"/>
      <w:numFmt w:val="decimal"/>
      <w:lvlText w:val="%4."/>
      <w:lvlJc w:val="left"/>
      <w:pPr>
        <w:ind w:left="2880" w:hanging="360"/>
      </w:pPr>
    </w:lvl>
    <w:lvl w:ilvl="4" w:tplc="E69810C8" w:tentative="1">
      <w:start w:val="1"/>
      <w:numFmt w:val="lowerLetter"/>
      <w:lvlText w:val="%5."/>
      <w:lvlJc w:val="left"/>
      <w:pPr>
        <w:ind w:left="3600" w:hanging="360"/>
      </w:pPr>
    </w:lvl>
    <w:lvl w:ilvl="5" w:tplc="35AEC998" w:tentative="1">
      <w:start w:val="1"/>
      <w:numFmt w:val="lowerRoman"/>
      <w:lvlText w:val="%6."/>
      <w:lvlJc w:val="right"/>
      <w:pPr>
        <w:ind w:left="4320" w:hanging="180"/>
      </w:pPr>
    </w:lvl>
    <w:lvl w:ilvl="6" w:tplc="4A9A5638" w:tentative="1">
      <w:start w:val="1"/>
      <w:numFmt w:val="decimal"/>
      <w:lvlText w:val="%7."/>
      <w:lvlJc w:val="left"/>
      <w:pPr>
        <w:ind w:left="5040" w:hanging="360"/>
      </w:pPr>
    </w:lvl>
    <w:lvl w:ilvl="7" w:tplc="2594148A" w:tentative="1">
      <w:start w:val="1"/>
      <w:numFmt w:val="lowerLetter"/>
      <w:lvlText w:val="%8."/>
      <w:lvlJc w:val="left"/>
      <w:pPr>
        <w:ind w:left="5760" w:hanging="360"/>
      </w:pPr>
    </w:lvl>
    <w:lvl w:ilvl="8" w:tplc="4920B786" w:tentative="1">
      <w:start w:val="1"/>
      <w:numFmt w:val="lowerRoman"/>
      <w:lvlText w:val="%9."/>
      <w:lvlJc w:val="right"/>
      <w:pPr>
        <w:ind w:left="6480" w:hanging="180"/>
      </w:pPr>
    </w:lvl>
  </w:abstractNum>
  <w:abstractNum w:abstractNumId="18" w15:restartNumberingAfterBreak="0">
    <w:nsid w:val="44FD6A58"/>
    <w:multiLevelType w:val="hybridMultilevel"/>
    <w:tmpl w:val="169A96E6"/>
    <w:lvl w:ilvl="0" w:tplc="D570B1FE">
      <w:start w:val="1"/>
      <w:numFmt w:val="decimal"/>
      <w:lvlText w:val="%1."/>
      <w:lvlJc w:val="left"/>
      <w:pPr>
        <w:ind w:left="720" w:hanging="360"/>
      </w:pPr>
    </w:lvl>
    <w:lvl w:ilvl="1" w:tplc="F22C2F94" w:tentative="1">
      <w:start w:val="1"/>
      <w:numFmt w:val="lowerLetter"/>
      <w:lvlText w:val="%2."/>
      <w:lvlJc w:val="left"/>
      <w:pPr>
        <w:ind w:left="1440" w:hanging="360"/>
      </w:pPr>
    </w:lvl>
    <w:lvl w:ilvl="2" w:tplc="8F9E0CD0" w:tentative="1">
      <w:start w:val="1"/>
      <w:numFmt w:val="lowerRoman"/>
      <w:lvlText w:val="%3."/>
      <w:lvlJc w:val="right"/>
      <w:pPr>
        <w:ind w:left="2160" w:hanging="180"/>
      </w:pPr>
    </w:lvl>
    <w:lvl w:ilvl="3" w:tplc="F26EF6B0" w:tentative="1">
      <w:start w:val="1"/>
      <w:numFmt w:val="decimal"/>
      <w:lvlText w:val="%4."/>
      <w:lvlJc w:val="left"/>
      <w:pPr>
        <w:ind w:left="2880" w:hanging="360"/>
      </w:pPr>
    </w:lvl>
    <w:lvl w:ilvl="4" w:tplc="503C735E" w:tentative="1">
      <w:start w:val="1"/>
      <w:numFmt w:val="lowerLetter"/>
      <w:lvlText w:val="%5."/>
      <w:lvlJc w:val="left"/>
      <w:pPr>
        <w:ind w:left="3600" w:hanging="360"/>
      </w:pPr>
    </w:lvl>
    <w:lvl w:ilvl="5" w:tplc="3F54D3F4" w:tentative="1">
      <w:start w:val="1"/>
      <w:numFmt w:val="lowerRoman"/>
      <w:lvlText w:val="%6."/>
      <w:lvlJc w:val="right"/>
      <w:pPr>
        <w:ind w:left="4320" w:hanging="180"/>
      </w:pPr>
    </w:lvl>
    <w:lvl w:ilvl="6" w:tplc="D5ACCA90" w:tentative="1">
      <w:start w:val="1"/>
      <w:numFmt w:val="decimal"/>
      <w:lvlText w:val="%7."/>
      <w:lvlJc w:val="left"/>
      <w:pPr>
        <w:ind w:left="5040" w:hanging="360"/>
      </w:pPr>
    </w:lvl>
    <w:lvl w:ilvl="7" w:tplc="A8BCD664" w:tentative="1">
      <w:start w:val="1"/>
      <w:numFmt w:val="lowerLetter"/>
      <w:lvlText w:val="%8."/>
      <w:lvlJc w:val="left"/>
      <w:pPr>
        <w:ind w:left="5760" w:hanging="360"/>
      </w:pPr>
    </w:lvl>
    <w:lvl w:ilvl="8" w:tplc="5D5C3068" w:tentative="1">
      <w:start w:val="1"/>
      <w:numFmt w:val="lowerRoman"/>
      <w:lvlText w:val="%9."/>
      <w:lvlJc w:val="right"/>
      <w:pPr>
        <w:ind w:left="6480" w:hanging="180"/>
      </w:pPr>
    </w:lvl>
  </w:abstractNum>
  <w:abstractNum w:abstractNumId="19" w15:restartNumberingAfterBreak="0">
    <w:nsid w:val="49EE6494"/>
    <w:multiLevelType w:val="hybridMultilevel"/>
    <w:tmpl w:val="AE64B88E"/>
    <w:lvl w:ilvl="0" w:tplc="12ACCEAE">
      <w:start w:val="1"/>
      <w:numFmt w:val="bullet"/>
      <w:lvlText w:val=""/>
      <w:lvlJc w:val="left"/>
      <w:pPr>
        <w:tabs>
          <w:tab w:val="num" w:pos="720"/>
        </w:tabs>
        <w:ind w:left="720" w:hanging="360"/>
      </w:pPr>
      <w:rPr>
        <w:rFonts w:ascii="Wingdings" w:hAnsi="Wingdings" w:hint="default"/>
      </w:rPr>
    </w:lvl>
    <w:lvl w:ilvl="1" w:tplc="7B5A9004" w:tentative="1">
      <w:start w:val="1"/>
      <w:numFmt w:val="bullet"/>
      <w:lvlText w:val=""/>
      <w:lvlJc w:val="left"/>
      <w:pPr>
        <w:tabs>
          <w:tab w:val="num" w:pos="1440"/>
        </w:tabs>
        <w:ind w:left="1440" w:hanging="360"/>
      </w:pPr>
      <w:rPr>
        <w:rFonts w:ascii="Wingdings" w:hAnsi="Wingdings" w:hint="default"/>
      </w:rPr>
    </w:lvl>
    <w:lvl w:ilvl="2" w:tplc="70D8780A" w:tentative="1">
      <w:start w:val="1"/>
      <w:numFmt w:val="bullet"/>
      <w:lvlText w:val=""/>
      <w:lvlJc w:val="left"/>
      <w:pPr>
        <w:tabs>
          <w:tab w:val="num" w:pos="2160"/>
        </w:tabs>
        <w:ind w:left="2160" w:hanging="360"/>
      </w:pPr>
      <w:rPr>
        <w:rFonts w:ascii="Wingdings" w:hAnsi="Wingdings" w:hint="default"/>
      </w:rPr>
    </w:lvl>
    <w:lvl w:ilvl="3" w:tplc="7214CA90" w:tentative="1">
      <w:start w:val="1"/>
      <w:numFmt w:val="bullet"/>
      <w:lvlText w:val=""/>
      <w:lvlJc w:val="left"/>
      <w:pPr>
        <w:tabs>
          <w:tab w:val="num" w:pos="2880"/>
        </w:tabs>
        <w:ind w:left="2880" w:hanging="360"/>
      </w:pPr>
      <w:rPr>
        <w:rFonts w:ascii="Wingdings" w:hAnsi="Wingdings" w:hint="default"/>
      </w:rPr>
    </w:lvl>
    <w:lvl w:ilvl="4" w:tplc="7DCC87D0" w:tentative="1">
      <w:start w:val="1"/>
      <w:numFmt w:val="bullet"/>
      <w:lvlText w:val=""/>
      <w:lvlJc w:val="left"/>
      <w:pPr>
        <w:tabs>
          <w:tab w:val="num" w:pos="3600"/>
        </w:tabs>
        <w:ind w:left="3600" w:hanging="360"/>
      </w:pPr>
      <w:rPr>
        <w:rFonts w:ascii="Wingdings" w:hAnsi="Wingdings" w:hint="default"/>
      </w:rPr>
    </w:lvl>
    <w:lvl w:ilvl="5" w:tplc="DD8AA36A" w:tentative="1">
      <w:start w:val="1"/>
      <w:numFmt w:val="bullet"/>
      <w:lvlText w:val=""/>
      <w:lvlJc w:val="left"/>
      <w:pPr>
        <w:tabs>
          <w:tab w:val="num" w:pos="4320"/>
        </w:tabs>
        <w:ind w:left="4320" w:hanging="360"/>
      </w:pPr>
      <w:rPr>
        <w:rFonts w:ascii="Wingdings" w:hAnsi="Wingdings" w:hint="default"/>
      </w:rPr>
    </w:lvl>
    <w:lvl w:ilvl="6" w:tplc="9E281496" w:tentative="1">
      <w:start w:val="1"/>
      <w:numFmt w:val="bullet"/>
      <w:lvlText w:val=""/>
      <w:lvlJc w:val="left"/>
      <w:pPr>
        <w:tabs>
          <w:tab w:val="num" w:pos="5040"/>
        </w:tabs>
        <w:ind w:left="5040" w:hanging="360"/>
      </w:pPr>
      <w:rPr>
        <w:rFonts w:ascii="Wingdings" w:hAnsi="Wingdings" w:hint="default"/>
      </w:rPr>
    </w:lvl>
    <w:lvl w:ilvl="7" w:tplc="2B42CA0C" w:tentative="1">
      <w:start w:val="1"/>
      <w:numFmt w:val="bullet"/>
      <w:lvlText w:val=""/>
      <w:lvlJc w:val="left"/>
      <w:pPr>
        <w:tabs>
          <w:tab w:val="num" w:pos="5760"/>
        </w:tabs>
        <w:ind w:left="5760" w:hanging="360"/>
      </w:pPr>
      <w:rPr>
        <w:rFonts w:ascii="Wingdings" w:hAnsi="Wingdings" w:hint="default"/>
      </w:rPr>
    </w:lvl>
    <w:lvl w:ilvl="8" w:tplc="BFE415F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DB7F83"/>
    <w:multiLevelType w:val="hybridMultilevel"/>
    <w:tmpl w:val="1B027FD0"/>
    <w:lvl w:ilvl="0" w:tplc="D3D4E99A">
      <w:start w:val="1"/>
      <w:numFmt w:val="bullet"/>
      <w:lvlText w:val=""/>
      <w:lvlJc w:val="left"/>
      <w:pPr>
        <w:tabs>
          <w:tab w:val="num" w:pos="720"/>
        </w:tabs>
        <w:ind w:left="720" w:hanging="360"/>
      </w:pPr>
      <w:rPr>
        <w:rFonts w:ascii="Wingdings" w:hAnsi="Wingdings" w:hint="default"/>
      </w:rPr>
    </w:lvl>
    <w:lvl w:ilvl="1" w:tplc="65260064" w:tentative="1">
      <w:start w:val="1"/>
      <w:numFmt w:val="bullet"/>
      <w:lvlText w:val=""/>
      <w:lvlJc w:val="left"/>
      <w:pPr>
        <w:tabs>
          <w:tab w:val="num" w:pos="1440"/>
        </w:tabs>
        <w:ind w:left="1440" w:hanging="360"/>
      </w:pPr>
      <w:rPr>
        <w:rFonts w:ascii="Wingdings" w:hAnsi="Wingdings" w:hint="default"/>
      </w:rPr>
    </w:lvl>
    <w:lvl w:ilvl="2" w:tplc="4894B868" w:tentative="1">
      <w:start w:val="1"/>
      <w:numFmt w:val="bullet"/>
      <w:lvlText w:val=""/>
      <w:lvlJc w:val="left"/>
      <w:pPr>
        <w:tabs>
          <w:tab w:val="num" w:pos="2160"/>
        </w:tabs>
        <w:ind w:left="2160" w:hanging="360"/>
      </w:pPr>
      <w:rPr>
        <w:rFonts w:ascii="Wingdings" w:hAnsi="Wingdings" w:hint="default"/>
      </w:rPr>
    </w:lvl>
    <w:lvl w:ilvl="3" w:tplc="F398C8C4" w:tentative="1">
      <w:start w:val="1"/>
      <w:numFmt w:val="bullet"/>
      <w:lvlText w:val=""/>
      <w:lvlJc w:val="left"/>
      <w:pPr>
        <w:tabs>
          <w:tab w:val="num" w:pos="2880"/>
        </w:tabs>
        <w:ind w:left="2880" w:hanging="360"/>
      </w:pPr>
      <w:rPr>
        <w:rFonts w:ascii="Wingdings" w:hAnsi="Wingdings" w:hint="default"/>
      </w:rPr>
    </w:lvl>
    <w:lvl w:ilvl="4" w:tplc="BE0A2890" w:tentative="1">
      <w:start w:val="1"/>
      <w:numFmt w:val="bullet"/>
      <w:lvlText w:val=""/>
      <w:lvlJc w:val="left"/>
      <w:pPr>
        <w:tabs>
          <w:tab w:val="num" w:pos="3600"/>
        </w:tabs>
        <w:ind w:left="3600" w:hanging="360"/>
      </w:pPr>
      <w:rPr>
        <w:rFonts w:ascii="Wingdings" w:hAnsi="Wingdings" w:hint="default"/>
      </w:rPr>
    </w:lvl>
    <w:lvl w:ilvl="5" w:tplc="62D2823A" w:tentative="1">
      <w:start w:val="1"/>
      <w:numFmt w:val="bullet"/>
      <w:lvlText w:val=""/>
      <w:lvlJc w:val="left"/>
      <w:pPr>
        <w:tabs>
          <w:tab w:val="num" w:pos="4320"/>
        </w:tabs>
        <w:ind w:left="4320" w:hanging="360"/>
      </w:pPr>
      <w:rPr>
        <w:rFonts w:ascii="Wingdings" w:hAnsi="Wingdings" w:hint="default"/>
      </w:rPr>
    </w:lvl>
    <w:lvl w:ilvl="6" w:tplc="9210EB54" w:tentative="1">
      <w:start w:val="1"/>
      <w:numFmt w:val="bullet"/>
      <w:lvlText w:val=""/>
      <w:lvlJc w:val="left"/>
      <w:pPr>
        <w:tabs>
          <w:tab w:val="num" w:pos="5040"/>
        </w:tabs>
        <w:ind w:left="5040" w:hanging="360"/>
      </w:pPr>
      <w:rPr>
        <w:rFonts w:ascii="Wingdings" w:hAnsi="Wingdings" w:hint="default"/>
      </w:rPr>
    </w:lvl>
    <w:lvl w:ilvl="7" w:tplc="BED44A98" w:tentative="1">
      <w:start w:val="1"/>
      <w:numFmt w:val="bullet"/>
      <w:lvlText w:val=""/>
      <w:lvlJc w:val="left"/>
      <w:pPr>
        <w:tabs>
          <w:tab w:val="num" w:pos="5760"/>
        </w:tabs>
        <w:ind w:left="5760" w:hanging="360"/>
      </w:pPr>
      <w:rPr>
        <w:rFonts w:ascii="Wingdings" w:hAnsi="Wingdings" w:hint="default"/>
      </w:rPr>
    </w:lvl>
    <w:lvl w:ilvl="8" w:tplc="418C278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925D95"/>
    <w:multiLevelType w:val="hybridMultilevel"/>
    <w:tmpl w:val="529A4774"/>
    <w:lvl w:ilvl="0" w:tplc="DEE48A7A">
      <w:start w:val="5"/>
      <w:numFmt w:val="bullet"/>
      <w:lvlText w:val="-"/>
      <w:lvlJc w:val="left"/>
      <w:pPr>
        <w:ind w:left="720" w:hanging="360"/>
      </w:pPr>
      <w:rPr>
        <w:rFonts w:ascii="Times New Roman" w:eastAsia="Times New Roman" w:hAnsi="Times New Roman" w:cs="Times New Roman" w:hint="default"/>
      </w:rPr>
    </w:lvl>
    <w:lvl w:ilvl="1" w:tplc="E1F076B0" w:tentative="1">
      <w:start w:val="1"/>
      <w:numFmt w:val="bullet"/>
      <w:lvlText w:val="o"/>
      <w:lvlJc w:val="left"/>
      <w:pPr>
        <w:ind w:left="1440" w:hanging="360"/>
      </w:pPr>
      <w:rPr>
        <w:rFonts w:ascii="Courier New" w:hAnsi="Courier New" w:cs="Courier New" w:hint="default"/>
      </w:rPr>
    </w:lvl>
    <w:lvl w:ilvl="2" w:tplc="AE2A2FBA" w:tentative="1">
      <w:start w:val="1"/>
      <w:numFmt w:val="bullet"/>
      <w:lvlText w:val=""/>
      <w:lvlJc w:val="left"/>
      <w:pPr>
        <w:ind w:left="2160" w:hanging="360"/>
      </w:pPr>
      <w:rPr>
        <w:rFonts w:ascii="Wingdings" w:hAnsi="Wingdings" w:hint="default"/>
      </w:rPr>
    </w:lvl>
    <w:lvl w:ilvl="3" w:tplc="4F061954" w:tentative="1">
      <w:start w:val="1"/>
      <w:numFmt w:val="bullet"/>
      <w:lvlText w:val=""/>
      <w:lvlJc w:val="left"/>
      <w:pPr>
        <w:ind w:left="2880" w:hanging="360"/>
      </w:pPr>
      <w:rPr>
        <w:rFonts w:ascii="Symbol" w:hAnsi="Symbol" w:hint="default"/>
      </w:rPr>
    </w:lvl>
    <w:lvl w:ilvl="4" w:tplc="1DEC4E84" w:tentative="1">
      <w:start w:val="1"/>
      <w:numFmt w:val="bullet"/>
      <w:lvlText w:val="o"/>
      <w:lvlJc w:val="left"/>
      <w:pPr>
        <w:ind w:left="3600" w:hanging="360"/>
      </w:pPr>
      <w:rPr>
        <w:rFonts w:ascii="Courier New" w:hAnsi="Courier New" w:cs="Courier New" w:hint="default"/>
      </w:rPr>
    </w:lvl>
    <w:lvl w:ilvl="5" w:tplc="A3A21B04" w:tentative="1">
      <w:start w:val="1"/>
      <w:numFmt w:val="bullet"/>
      <w:lvlText w:val=""/>
      <w:lvlJc w:val="left"/>
      <w:pPr>
        <w:ind w:left="4320" w:hanging="360"/>
      </w:pPr>
      <w:rPr>
        <w:rFonts w:ascii="Wingdings" w:hAnsi="Wingdings" w:hint="default"/>
      </w:rPr>
    </w:lvl>
    <w:lvl w:ilvl="6" w:tplc="C936AE9E" w:tentative="1">
      <w:start w:val="1"/>
      <w:numFmt w:val="bullet"/>
      <w:lvlText w:val=""/>
      <w:lvlJc w:val="left"/>
      <w:pPr>
        <w:ind w:left="5040" w:hanging="360"/>
      </w:pPr>
      <w:rPr>
        <w:rFonts w:ascii="Symbol" w:hAnsi="Symbol" w:hint="default"/>
      </w:rPr>
    </w:lvl>
    <w:lvl w:ilvl="7" w:tplc="95161BE8" w:tentative="1">
      <w:start w:val="1"/>
      <w:numFmt w:val="bullet"/>
      <w:lvlText w:val="o"/>
      <w:lvlJc w:val="left"/>
      <w:pPr>
        <w:ind w:left="5760" w:hanging="360"/>
      </w:pPr>
      <w:rPr>
        <w:rFonts w:ascii="Courier New" w:hAnsi="Courier New" w:cs="Courier New" w:hint="default"/>
      </w:rPr>
    </w:lvl>
    <w:lvl w:ilvl="8" w:tplc="D2FC8ED8" w:tentative="1">
      <w:start w:val="1"/>
      <w:numFmt w:val="bullet"/>
      <w:lvlText w:val=""/>
      <w:lvlJc w:val="left"/>
      <w:pPr>
        <w:ind w:left="6480" w:hanging="360"/>
      </w:pPr>
      <w:rPr>
        <w:rFonts w:ascii="Wingdings" w:hAnsi="Wingdings" w:hint="default"/>
      </w:rPr>
    </w:lvl>
  </w:abstractNum>
  <w:abstractNum w:abstractNumId="22" w15:restartNumberingAfterBreak="0">
    <w:nsid w:val="51597D9B"/>
    <w:multiLevelType w:val="hybridMultilevel"/>
    <w:tmpl w:val="E8CC6A6C"/>
    <w:lvl w:ilvl="0" w:tplc="AC64EA4C">
      <w:start w:val="1"/>
      <w:numFmt w:val="decimal"/>
      <w:lvlText w:val="%1."/>
      <w:lvlJc w:val="left"/>
      <w:pPr>
        <w:ind w:left="720" w:hanging="360"/>
      </w:pPr>
    </w:lvl>
    <w:lvl w:ilvl="1" w:tplc="E35E15A0" w:tentative="1">
      <w:start w:val="1"/>
      <w:numFmt w:val="lowerLetter"/>
      <w:lvlText w:val="%2."/>
      <w:lvlJc w:val="left"/>
      <w:pPr>
        <w:ind w:left="1440" w:hanging="360"/>
      </w:pPr>
    </w:lvl>
    <w:lvl w:ilvl="2" w:tplc="F24A81C2" w:tentative="1">
      <w:start w:val="1"/>
      <w:numFmt w:val="lowerRoman"/>
      <w:lvlText w:val="%3."/>
      <w:lvlJc w:val="right"/>
      <w:pPr>
        <w:ind w:left="2160" w:hanging="180"/>
      </w:pPr>
    </w:lvl>
    <w:lvl w:ilvl="3" w:tplc="73B8B4B8" w:tentative="1">
      <w:start w:val="1"/>
      <w:numFmt w:val="decimal"/>
      <w:lvlText w:val="%4."/>
      <w:lvlJc w:val="left"/>
      <w:pPr>
        <w:ind w:left="2880" w:hanging="360"/>
      </w:pPr>
    </w:lvl>
    <w:lvl w:ilvl="4" w:tplc="96D84044" w:tentative="1">
      <w:start w:val="1"/>
      <w:numFmt w:val="lowerLetter"/>
      <w:lvlText w:val="%5."/>
      <w:lvlJc w:val="left"/>
      <w:pPr>
        <w:ind w:left="3600" w:hanging="360"/>
      </w:pPr>
    </w:lvl>
    <w:lvl w:ilvl="5" w:tplc="CABC044C" w:tentative="1">
      <w:start w:val="1"/>
      <w:numFmt w:val="lowerRoman"/>
      <w:lvlText w:val="%6."/>
      <w:lvlJc w:val="right"/>
      <w:pPr>
        <w:ind w:left="4320" w:hanging="180"/>
      </w:pPr>
    </w:lvl>
    <w:lvl w:ilvl="6" w:tplc="4CD84F68" w:tentative="1">
      <w:start w:val="1"/>
      <w:numFmt w:val="decimal"/>
      <w:lvlText w:val="%7."/>
      <w:lvlJc w:val="left"/>
      <w:pPr>
        <w:ind w:left="5040" w:hanging="360"/>
      </w:pPr>
    </w:lvl>
    <w:lvl w:ilvl="7" w:tplc="9DA43CB8" w:tentative="1">
      <w:start w:val="1"/>
      <w:numFmt w:val="lowerLetter"/>
      <w:lvlText w:val="%8."/>
      <w:lvlJc w:val="left"/>
      <w:pPr>
        <w:ind w:left="5760" w:hanging="360"/>
      </w:pPr>
    </w:lvl>
    <w:lvl w:ilvl="8" w:tplc="C3A6571A" w:tentative="1">
      <w:start w:val="1"/>
      <w:numFmt w:val="lowerRoman"/>
      <w:lvlText w:val="%9."/>
      <w:lvlJc w:val="right"/>
      <w:pPr>
        <w:ind w:left="6480" w:hanging="180"/>
      </w:pPr>
    </w:lvl>
  </w:abstractNum>
  <w:abstractNum w:abstractNumId="23" w15:restartNumberingAfterBreak="0">
    <w:nsid w:val="5DB52797"/>
    <w:multiLevelType w:val="hybridMultilevel"/>
    <w:tmpl w:val="2848D3C8"/>
    <w:lvl w:ilvl="0" w:tplc="0FC422F4">
      <w:start w:val="1"/>
      <w:numFmt w:val="bullet"/>
      <w:lvlText w:val=""/>
      <w:lvlJc w:val="left"/>
      <w:pPr>
        <w:tabs>
          <w:tab w:val="num" w:pos="720"/>
        </w:tabs>
        <w:ind w:left="720" w:hanging="360"/>
      </w:pPr>
      <w:rPr>
        <w:rFonts w:ascii="Wingdings" w:hAnsi="Wingdings" w:hint="default"/>
      </w:rPr>
    </w:lvl>
    <w:lvl w:ilvl="1" w:tplc="4A1A1F1A" w:tentative="1">
      <w:start w:val="1"/>
      <w:numFmt w:val="bullet"/>
      <w:lvlText w:val=""/>
      <w:lvlJc w:val="left"/>
      <w:pPr>
        <w:tabs>
          <w:tab w:val="num" w:pos="1440"/>
        </w:tabs>
        <w:ind w:left="1440" w:hanging="360"/>
      </w:pPr>
      <w:rPr>
        <w:rFonts w:ascii="Wingdings" w:hAnsi="Wingdings" w:hint="default"/>
      </w:rPr>
    </w:lvl>
    <w:lvl w:ilvl="2" w:tplc="9362A4E0" w:tentative="1">
      <w:start w:val="1"/>
      <w:numFmt w:val="bullet"/>
      <w:lvlText w:val=""/>
      <w:lvlJc w:val="left"/>
      <w:pPr>
        <w:tabs>
          <w:tab w:val="num" w:pos="2160"/>
        </w:tabs>
        <w:ind w:left="2160" w:hanging="360"/>
      </w:pPr>
      <w:rPr>
        <w:rFonts w:ascii="Wingdings" w:hAnsi="Wingdings" w:hint="default"/>
      </w:rPr>
    </w:lvl>
    <w:lvl w:ilvl="3" w:tplc="92F0A33A" w:tentative="1">
      <w:start w:val="1"/>
      <w:numFmt w:val="bullet"/>
      <w:lvlText w:val=""/>
      <w:lvlJc w:val="left"/>
      <w:pPr>
        <w:tabs>
          <w:tab w:val="num" w:pos="2880"/>
        </w:tabs>
        <w:ind w:left="2880" w:hanging="360"/>
      </w:pPr>
      <w:rPr>
        <w:rFonts w:ascii="Wingdings" w:hAnsi="Wingdings" w:hint="default"/>
      </w:rPr>
    </w:lvl>
    <w:lvl w:ilvl="4" w:tplc="72187240" w:tentative="1">
      <w:start w:val="1"/>
      <w:numFmt w:val="bullet"/>
      <w:lvlText w:val=""/>
      <w:lvlJc w:val="left"/>
      <w:pPr>
        <w:tabs>
          <w:tab w:val="num" w:pos="3600"/>
        </w:tabs>
        <w:ind w:left="3600" w:hanging="360"/>
      </w:pPr>
      <w:rPr>
        <w:rFonts w:ascii="Wingdings" w:hAnsi="Wingdings" w:hint="default"/>
      </w:rPr>
    </w:lvl>
    <w:lvl w:ilvl="5" w:tplc="91D05492" w:tentative="1">
      <w:start w:val="1"/>
      <w:numFmt w:val="bullet"/>
      <w:lvlText w:val=""/>
      <w:lvlJc w:val="left"/>
      <w:pPr>
        <w:tabs>
          <w:tab w:val="num" w:pos="4320"/>
        </w:tabs>
        <w:ind w:left="4320" w:hanging="360"/>
      </w:pPr>
      <w:rPr>
        <w:rFonts w:ascii="Wingdings" w:hAnsi="Wingdings" w:hint="default"/>
      </w:rPr>
    </w:lvl>
    <w:lvl w:ilvl="6" w:tplc="E71E18A4" w:tentative="1">
      <w:start w:val="1"/>
      <w:numFmt w:val="bullet"/>
      <w:lvlText w:val=""/>
      <w:lvlJc w:val="left"/>
      <w:pPr>
        <w:tabs>
          <w:tab w:val="num" w:pos="5040"/>
        </w:tabs>
        <w:ind w:left="5040" w:hanging="360"/>
      </w:pPr>
      <w:rPr>
        <w:rFonts w:ascii="Wingdings" w:hAnsi="Wingdings" w:hint="default"/>
      </w:rPr>
    </w:lvl>
    <w:lvl w:ilvl="7" w:tplc="AF48FE1C" w:tentative="1">
      <w:start w:val="1"/>
      <w:numFmt w:val="bullet"/>
      <w:lvlText w:val=""/>
      <w:lvlJc w:val="left"/>
      <w:pPr>
        <w:tabs>
          <w:tab w:val="num" w:pos="5760"/>
        </w:tabs>
        <w:ind w:left="5760" w:hanging="360"/>
      </w:pPr>
      <w:rPr>
        <w:rFonts w:ascii="Wingdings" w:hAnsi="Wingdings" w:hint="default"/>
      </w:rPr>
    </w:lvl>
    <w:lvl w:ilvl="8" w:tplc="00B451A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0805617"/>
    <w:multiLevelType w:val="hybridMultilevel"/>
    <w:tmpl w:val="DCDC65DA"/>
    <w:lvl w:ilvl="0" w:tplc="FA58CDF6">
      <w:start w:val="1"/>
      <w:numFmt w:val="bullet"/>
      <w:lvlText w:val=""/>
      <w:lvlJc w:val="left"/>
      <w:pPr>
        <w:tabs>
          <w:tab w:val="num" w:pos="720"/>
        </w:tabs>
        <w:ind w:left="720" w:hanging="360"/>
      </w:pPr>
      <w:rPr>
        <w:rFonts w:ascii="Wingdings" w:hAnsi="Wingdings" w:hint="default"/>
      </w:rPr>
    </w:lvl>
    <w:lvl w:ilvl="1" w:tplc="EC7E477A" w:tentative="1">
      <w:start w:val="1"/>
      <w:numFmt w:val="bullet"/>
      <w:lvlText w:val=""/>
      <w:lvlJc w:val="left"/>
      <w:pPr>
        <w:tabs>
          <w:tab w:val="num" w:pos="1440"/>
        </w:tabs>
        <w:ind w:left="1440" w:hanging="360"/>
      </w:pPr>
      <w:rPr>
        <w:rFonts w:ascii="Wingdings" w:hAnsi="Wingdings" w:hint="default"/>
      </w:rPr>
    </w:lvl>
    <w:lvl w:ilvl="2" w:tplc="60BC7520" w:tentative="1">
      <w:start w:val="1"/>
      <w:numFmt w:val="bullet"/>
      <w:lvlText w:val=""/>
      <w:lvlJc w:val="left"/>
      <w:pPr>
        <w:tabs>
          <w:tab w:val="num" w:pos="2160"/>
        </w:tabs>
        <w:ind w:left="2160" w:hanging="360"/>
      </w:pPr>
      <w:rPr>
        <w:rFonts w:ascii="Wingdings" w:hAnsi="Wingdings" w:hint="default"/>
      </w:rPr>
    </w:lvl>
    <w:lvl w:ilvl="3" w:tplc="D73CBE12" w:tentative="1">
      <w:start w:val="1"/>
      <w:numFmt w:val="bullet"/>
      <w:lvlText w:val=""/>
      <w:lvlJc w:val="left"/>
      <w:pPr>
        <w:tabs>
          <w:tab w:val="num" w:pos="2880"/>
        </w:tabs>
        <w:ind w:left="2880" w:hanging="360"/>
      </w:pPr>
      <w:rPr>
        <w:rFonts w:ascii="Wingdings" w:hAnsi="Wingdings" w:hint="default"/>
      </w:rPr>
    </w:lvl>
    <w:lvl w:ilvl="4" w:tplc="29C266B2" w:tentative="1">
      <w:start w:val="1"/>
      <w:numFmt w:val="bullet"/>
      <w:lvlText w:val=""/>
      <w:lvlJc w:val="left"/>
      <w:pPr>
        <w:tabs>
          <w:tab w:val="num" w:pos="3600"/>
        </w:tabs>
        <w:ind w:left="3600" w:hanging="360"/>
      </w:pPr>
      <w:rPr>
        <w:rFonts w:ascii="Wingdings" w:hAnsi="Wingdings" w:hint="default"/>
      </w:rPr>
    </w:lvl>
    <w:lvl w:ilvl="5" w:tplc="4E767E58" w:tentative="1">
      <w:start w:val="1"/>
      <w:numFmt w:val="bullet"/>
      <w:lvlText w:val=""/>
      <w:lvlJc w:val="left"/>
      <w:pPr>
        <w:tabs>
          <w:tab w:val="num" w:pos="4320"/>
        </w:tabs>
        <w:ind w:left="4320" w:hanging="360"/>
      </w:pPr>
      <w:rPr>
        <w:rFonts w:ascii="Wingdings" w:hAnsi="Wingdings" w:hint="default"/>
      </w:rPr>
    </w:lvl>
    <w:lvl w:ilvl="6" w:tplc="9E047DBC" w:tentative="1">
      <w:start w:val="1"/>
      <w:numFmt w:val="bullet"/>
      <w:lvlText w:val=""/>
      <w:lvlJc w:val="left"/>
      <w:pPr>
        <w:tabs>
          <w:tab w:val="num" w:pos="5040"/>
        </w:tabs>
        <w:ind w:left="5040" w:hanging="360"/>
      </w:pPr>
      <w:rPr>
        <w:rFonts w:ascii="Wingdings" w:hAnsi="Wingdings" w:hint="default"/>
      </w:rPr>
    </w:lvl>
    <w:lvl w:ilvl="7" w:tplc="32C4E132" w:tentative="1">
      <w:start w:val="1"/>
      <w:numFmt w:val="bullet"/>
      <w:lvlText w:val=""/>
      <w:lvlJc w:val="left"/>
      <w:pPr>
        <w:tabs>
          <w:tab w:val="num" w:pos="5760"/>
        </w:tabs>
        <w:ind w:left="5760" w:hanging="360"/>
      </w:pPr>
      <w:rPr>
        <w:rFonts w:ascii="Wingdings" w:hAnsi="Wingdings" w:hint="default"/>
      </w:rPr>
    </w:lvl>
    <w:lvl w:ilvl="8" w:tplc="BAA2595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40A1E75"/>
    <w:multiLevelType w:val="hybridMultilevel"/>
    <w:tmpl w:val="0CDCB346"/>
    <w:lvl w:ilvl="0" w:tplc="71CAB468">
      <w:start w:val="1"/>
      <w:numFmt w:val="decimal"/>
      <w:lvlText w:val="%1."/>
      <w:lvlJc w:val="left"/>
      <w:pPr>
        <w:ind w:left="1080" w:hanging="720"/>
      </w:pPr>
      <w:rPr>
        <w:rFonts w:hint="default"/>
      </w:rPr>
    </w:lvl>
    <w:lvl w:ilvl="1" w:tplc="A528767E" w:tentative="1">
      <w:start w:val="1"/>
      <w:numFmt w:val="lowerLetter"/>
      <w:lvlText w:val="%2."/>
      <w:lvlJc w:val="left"/>
      <w:pPr>
        <w:ind w:left="1440" w:hanging="360"/>
      </w:pPr>
    </w:lvl>
    <w:lvl w:ilvl="2" w:tplc="2610AB4C" w:tentative="1">
      <w:start w:val="1"/>
      <w:numFmt w:val="lowerRoman"/>
      <w:lvlText w:val="%3."/>
      <w:lvlJc w:val="right"/>
      <w:pPr>
        <w:ind w:left="2160" w:hanging="180"/>
      </w:pPr>
    </w:lvl>
    <w:lvl w:ilvl="3" w:tplc="EEA0265A" w:tentative="1">
      <w:start w:val="1"/>
      <w:numFmt w:val="decimal"/>
      <w:lvlText w:val="%4."/>
      <w:lvlJc w:val="left"/>
      <w:pPr>
        <w:ind w:left="2880" w:hanging="360"/>
      </w:pPr>
    </w:lvl>
    <w:lvl w:ilvl="4" w:tplc="C4D4AC7C" w:tentative="1">
      <w:start w:val="1"/>
      <w:numFmt w:val="lowerLetter"/>
      <w:lvlText w:val="%5."/>
      <w:lvlJc w:val="left"/>
      <w:pPr>
        <w:ind w:left="3600" w:hanging="360"/>
      </w:pPr>
    </w:lvl>
    <w:lvl w:ilvl="5" w:tplc="86781A80" w:tentative="1">
      <w:start w:val="1"/>
      <w:numFmt w:val="lowerRoman"/>
      <w:lvlText w:val="%6."/>
      <w:lvlJc w:val="right"/>
      <w:pPr>
        <w:ind w:left="4320" w:hanging="180"/>
      </w:pPr>
    </w:lvl>
    <w:lvl w:ilvl="6" w:tplc="17A6BAE2" w:tentative="1">
      <w:start w:val="1"/>
      <w:numFmt w:val="decimal"/>
      <w:lvlText w:val="%7."/>
      <w:lvlJc w:val="left"/>
      <w:pPr>
        <w:ind w:left="5040" w:hanging="360"/>
      </w:pPr>
    </w:lvl>
    <w:lvl w:ilvl="7" w:tplc="E55463CA" w:tentative="1">
      <w:start w:val="1"/>
      <w:numFmt w:val="lowerLetter"/>
      <w:lvlText w:val="%8."/>
      <w:lvlJc w:val="left"/>
      <w:pPr>
        <w:ind w:left="5760" w:hanging="360"/>
      </w:pPr>
    </w:lvl>
    <w:lvl w:ilvl="8" w:tplc="9A8C7132" w:tentative="1">
      <w:start w:val="1"/>
      <w:numFmt w:val="lowerRoman"/>
      <w:lvlText w:val="%9."/>
      <w:lvlJc w:val="right"/>
      <w:pPr>
        <w:ind w:left="6480" w:hanging="180"/>
      </w:pPr>
    </w:lvl>
  </w:abstractNum>
  <w:abstractNum w:abstractNumId="26" w15:restartNumberingAfterBreak="0">
    <w:nsid w:val="6B66669E"/>
    <w:multiLevelType w:val="hybridMultilevel"/>
    <w:tmpl w:val="8E921A72"/>
    <w:lvl w:ilvl="0" w:tplc="B44677F4">
      <w:start w:val="1"/>
      <w:numFmt w:val="decimal"/>
      <w:lvlText w:val="%1."/>
      <w:lvlJc w:val="left"/>
      <w:pPr>
        <w:ind w:left="720" w:hanging="360"/>
      </w:pPr>
    </w:lvl>
    <w:lvl w:ilvl="1" w:tplc="69CE7FF4" w:tentative="1">
      <w:start w:val="1"/>
      <w:numFmt w:val="lowerLetter"/>
      <w:lvlText w:val="%2."/>
      <w:lvlJc w:val="left"/>
      <w:pPr>
        <w:ind w:left="1440" w:hanging="360"/>
      </w:pPr>
    </w:lvl>
    <w:lvl w:ilvl="2" w:tplc="25989652" w:tentative="1">
      <w:start w:val="1"/>
      <w:numFmt w:val="lowerRoman"/>
      <w:lvlText w:val="%3."/>
      <w:lvlJc w:val="right"/>
      <w:pPr>
        <w:ind w:left="2160" w:hanging="180"/>
      </w:pPr>
    </w:lvl>
    <w:lvl w:ilvl="3" w:tplc="2CE83660" w:tentative="1">
      <w:start w:val="1"/>
      <w:numFmt w:val="decimal"/>
      <w:lvlText w:val="%4."/>
      <w:lvlJc w:val="left"/>
      <w:pPr>
        <w:ind w:left="2880" w:hanging="360"/>
      </w:pPr>
    </w:lvl>
    <w:lvl w:ilvl="4" w:tplc="6792D028" w:tentative="1">
      <w:start w:val="1"/>
      <w:numFmt w:val="lowerLetter"/>
      <w:lvlText w:val="%5."/>
      <w:lvlJc w:val="left"/>
      <w:pPr>
        <w:ind w:left="3600" w:hanging="360"/>
      </w:pPr>
    </w:lvl>
    <w:lvl w:ilvl="5" w:tplc="3156F9C4" w:tentative="1">
      <w:start w:val="1"/>
      <w:numFmt w:val="lowerRoman"/>
      <w:lvlText w:val="%6."/>
      <w:lvlJc w:val="right"/>
      <w:pPr>
        <w:ind w:left="4320" w:hanging="180"/>
      </w:pPr>
    </w:lvl>
    <w:lvl w:ilvl="6" w:tplc="8AF45D4E" w:tentative="1">
      <w:start w:val="1"/>
      <w:numFmt w:val="decimal"/>
      <w:lvlText w:val="%7."/>
      <w:lvlJc w:val="left"/>
      <w:pPr>
        <w:ind w:left="5040" w:hanging="360"/>
      </w:pPr>
    </w:lvl>
    <w:lvl w:ilvl="7" w:tplc="EAF8E292" w:tentative="1">
      <w:start w:val="1"/>
      <w:numFmt w:val="lowerLetter"/>
      <w:lvlText w:val="%8."/>
      <w:lvlJc w:val="left"/>
      <w:pPr>
        <w:ind w:left="5760" w:hanging="360"/>
      </w:pPr>
    </w:lvl>
    <w:lvl w:ilvl="8" w:tplc="A5682B8E" w:tentative="1">
      <w:start w:val="1"/>
      <w:numFmt w:val="lowerRoman"/>
      <w:lvlText w:val="%9."/>
      <w:lvlJc w:val="right"/>
      <w:pPr>
        <w:ind w:left="6480" w:hanging="180"/>
      </w:pPr>
    </w:lvl>
  </w:abstractNum>
  <w:abstractNum w:abstractNumId="27" w15:restartNumberingAfterBreak="0">
    <w:nsid w:val="6BC7725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CA36C2D"/>
    <w:multiLevelType w:val="hybridMultilevel"/>
    <w:tmpl w:val="7CB0F0CE"/>
    <w:lvl w:ilvl="0" w:tplc="A9F23446">
      <w:start w:val="1"/>
      <w:numFmt w:val="decimal"/>
      <w:lvlText w:val="%1."/>
      <w:lvlJc w:val="left"/>
      <w:pPr>
        <w:ind w:left="720" w:hanging="360"/>
      </w:pPr>
    </w:lvl>
    <w:lvl w:ilvl="1" w:tplc="B050A13C" w:tentative="1">
      <w:start w:val="1"/>
      <w:numFmt w:val="lowerLetter"/>
      <w:lvlText w:val="%2."/>
      <w:lvlJc w:val="left"/>
      <w:pPr>
        <w:ind w:left="1440" w:hanging="360"/>
      </w:pPr>
    </w:lvl>
    <w:lvl w:ilvl="2" w:tplc="1DCEE318" w:tentative="1">
      <w:start w:val="1"/>
      <w:numFmt w:val="lowerRoman"/>
      <w:lvlText w:val="%3."/>
      <w:lvlJc w:val="right"/>
      <w:pPr>
        <w:ind w:left="2160" w:hanging="180"/>
      </w:pPr>
    </w:lvl>
    <w:lvl w:ilvl="3" w:tplc="8D58080A" w:tentative="1">
      <w:start w:val="1"/>
      <w:numFmt w:val="decimal"/>
      <w:lvlText w:val="%4."/>
      <w:lvlJc w:val="left"/>
      <w:pPr>
        <w:ind w:left="2880" w:hanging="360"/>
      </w:pPr>
    </w:lvl>
    <w:lvl w:ilvl="4" w:tplc="D8640FB6" w:tentative="1">
      <w:start w:val="1"/>
      <w:numFmt w:val="lowerLetter"/>
      <w:lvlText w:val="%5."/>
      <w:lvlJc w:val="left"/>
      <w:pPr>
        <w:ind w:left="3600" w:hanging="360"/>
      </w:pPr>
    </w:lvl>
    <w:lvl w:ilvl="5" w:tplc="23E45B0C" w:tentative="1">
      <w:start w:val="1"/>
      <w:numFmt w:val="lowerRoman"/>
      <w:lvlText w:val="%6."/>
      <w:lvlJc w:val="right"/>
      <w:pPr>
        <w:ind w:left="4320" w:hanging="180"/>
      </w:pPr>
    </w:lvl>
    <w:lvl w:ilvl="6" w:tplc="6CF2FB5E" w:tentative="1">
      <w:start w:val="1"/>
      <w:numFmt w:val="decimal"/>
      <w:lvlText w:val="%7."/>
      <w:lvlJc w:val="left"/>
      <w:pPr>
        <w:ind w:left="5040" w:hanging="360"/>
      </w:pPr>
    </w:lvl>
    <w:lvl w:ilvl="7" w:tplc="D348FB6A" w:tentative="1">
      <w:start w:val="1"/>
      <w:numFmt w:val="lowerLetter"/>
      <w:lvlText w:val="%8."/>
      <w:lvlJc w:val="left"/>
      <w:pPr>
        <w:ind w:left="5760" w:hanging="360"/>
      </w:pPr>
    </w:lvl>
    <w:lvl w:ilvl="8" w:tplc="B734E9C2" w:tentative="1">
      <w:start w:val="1"/>
      <w:numFmt w:val="lowerRoman"/>
      <w:lvlText w:val="%9."/>
      <w:lvlJc w:val="right"/>
      <w:pPr>
        <w:ind w:left="6480" w:hanging="180"/>
      </w:pPr>
    </w:lvl>
  </w:abstractNum>
  <w:abstractNum w:abstractNumId="29" w15:restartNumberingAfterBreak="0">
    <w:nsid w:val="6D0473E8"/>
    <w:multiLevelType w:val="hybridMultilevel"/>
    <w:tmpl w:val="A15AABE8"/>
    <w:lvl w:ilvl="0" w:tplc="F7D434BC">
      <w:start w:val="1"/>
      <w:numFmt w:val="decimal"/>
      <w:lvlText w:val="%1."/>
      <w:lvlJc w:val="left"/>
      <w:pPr>
        <w:ind w:left="720" w:hanging="360"/>
      </w:pPr>
    </w:lvl>
    <w:lvl w:ilvl="1" w:tplc="6EECD632" w:tentative="1">
      <w:start w:val="1"/>
      <w:numFmt w:val="lowerLetter"/>
      <w:lvlText w:val="%2."/>
      <w:lvlJc w:val="left"/>
      <w:pPr>
        <w:ind w:left="1440" w:hanging="360"/>
      </w:pPr>
    </w:lvl>
    <w:lvl w:ilvl="2" w:tplc="CB0C29FA" w:tentative="1">
      <w:start w:val="1"/>
      <w:numFmt w:val="lowerRoman"/>
      <w:lvlText w:val="%3."/>
      <w:lvlJc w:val="right"/>
      <w:pPr>
        <w:ind w:left="2160" w:hanging="180"/>
      </w:pPr>
    </w:lvl>
    <w:lvl w:ilvl="3" w:tplc="CF626E3A" w:tentative="1">
      <w:start w:val="1"/>
      <w:numFmt w:val="decimal"/>
      <w:lvlText w:val="%4."/>
      <w:lvlJc w:val="left"/>
      <w:pPr>
        <w:ind w:left="2880" w:hanging="360"/>
      </w:pPr>
    </w:lvl>
    <w:lvl w:ilvl="4" w:tplc="3610918E" w:tentative="1">
      <w:start w:val="1"/>
      <w:numFmt w:val="lowerLetter"/>
      <w:lvlText w:val="%5."/>
      <w:lvlJc w:val="left"/>
      <w:pPr>
        <w:ind w:left="3600" w:hanging="360"/>
      </w:pPr>
    </w:lvl>
    <w:lvl w:ilvl="5" w:tplc="6F1603CA" w:tentative="1">
      <w:start w:val="1"/>
      <w:numFmt w:val="lowerRoman"/>
      <w:lvlText w:val="%6."/>
      <w:lvlJc w:val="right"/>
      <w:pPr>
        <w:ind w:left="4320" w:hanging="180"/>
      </w:pPr>
    </w:lvl>
    <w:lvl w:ilvl="6" w:tplc="D390DAE0" w:tentative="1">
      <w:start w:val="1"/>
      <w:numFmt w:val="decimal"/>
      <w:lvlText w:val="%7."/>
      <w:lvlJc w:val="left"/>
      <w:pPr>
        <w:ind w:left="5040" w:hanging="360"/>
      </w:pPr>
    </w:lvl>
    <w:lvl w:ilvl="7" w:tplc="85707D50" w:tentative="1">
      <w:start w:val="1"/>
      <w:numFmt w:val="lowerLetter"/>
      <w:lvlText w:val="%8."/>
      <w:lvlJc w:val="left"/>
      <w:pPr>
        <w:ind w:left="5760" w:hanging="360"/>
      </w:pPr>
    </w:lvl>
    <w:lvl w:ilvl="8" w:tplc="DFE4E774" w:tentative="1">
      <w:start w:val="1"/>
      <w:numFmt w:val="lowerRoman"/>
      <w:lvlText w:val="%9."/>
      <w:lvlJc w:val="right"/>
      <w:pPr>
        <w:ind w:left="6480" w:hanging="180"/>
      </w:pPr>
    </w:lvl>
  </w:abstractNum>
  <w:abstractNum w:abstractNumId="30" w15:restartNumberingAfterBreak="0">
    <w:nsid w:val="7D0A2D92"/>
    <w:multiLevelType w:val="hybridMultilevel"/>
    <w:tmpl w:val="DBCEF5EC"/>
    <w:lvl w:ilvl="0" w:tplc="EF22AB32">
      <w:start w:val="1"/>
      <w:numFmt w:val="decimal"/>
      <w:lvlText w:val="%1."/>
      <w:lvlJc w:val="left"/>
      <w:pPr>
        <w:ind w:left="720" w:hanging="360"/>
      </w:pPr>
    </w:lvl>
    <w:lvl w:ilvl="1" w:tplc="509C0834" w:tentative="1">
      <w:start w:val="1"/>
      <w:numFmt w:val="lowerLetter"/>
      <w:lvlText w:val="%2."/>
      <w:lvlJc w:val="left"/>
      <w:pPr>
        <w:ind w:left="1440" w:hanging="360"/>
      </w:pPr>
    </w:lvl>
    <w:lvl w:ilvl="2" w:tplc="135C04FE" w:tentative="1">
      <w:start w:val="1"/>
      <w:numFmt w:val="lowerRoman"/>
      <w:lvlText w:val="%3."/>
      <w:lvlJc w:val="right"/>
      <w:pPr>
        <w:ind w:left="2160" w:hanging="180"/>
      </w:pPr>
    </w:lvl>
    <w:lvl w:ilvl="3" w:tplc="E8C4552C" w:tentative="1">
      <w:start w:val="1"/>
      <w:numFmt w:val="decimal"/>
      <w:lvlText w:val="%4."/>
      <w:lvlJc w:val="left"/>
      <w:pPr>
        <w:ind w:left="2880" w:hanging="360"/>
      </w:pPr>
    </w:lvl>
    <w:lvl w:ilvl="4" w:tplc="D214D356" w:tentative="1">
      <w:start w:val="1"/>
      <w:numFmt w:val="lowerLetter"/>
      <w:lvlText w:val="%5."/>
      <w:lvlJc w:val="left"/>
      <w:pPr>
        <w:ind w:left="3600" w:hanging="360"/>
      </w:pPr>
    </w:lvl>
    <w:lvl w:ilvl="5" w:tplc="45E4BD90" w:tentative="1">
      <w:start w:val="1"/>
      <w:numFmt w:val="lowerRoman"/>
      <w:lvlText w:val="%6."/>
      <w:lvlJc w:val="right"/>
      <w:pPr>
        <w:ind w:left="4320" w:hanging="180"/>
      </w:pPr>
    </w:lvl>
    <w:lvl w:ilvl="6" w:tplc="D31C6D34" w:tentative="1">
      <w:start w:val="1"/>
      <w:numFmt w:val="decimal"/>
      <w:lvlText w:val="%7."/>
      <w:lvlJc w:val="left"/>
      <w:pPr>
        <w:ind w:left="5040" w:hanging="360"/>
      </w:pPr>
    </w:lvl>
    <w:lvl w:ilvl="7" w:tplc="E940C3E8" w:tentative="1">
      <w:start w:val="1"/>
      <w:numFmt w:val="lowerLetter"/>
      <w:lvlText w:val="%8."/>
      <w:lvlJc w:val="left"/>
      <w:pPr>
        <w:ind w:left="5760" w:hanging="360"/>
      </w:pPr>
    </w:lvl>
    <w:lvl w:ilvl="8" w:tplc="48BA81D6" w:tentative="1">
      <w:start w:val="1"/>
      <w:numFmt w:val="lowerRoman"/>
      <w:lvlText w:val="%9."/>
      <w:lvlJc w:val="right"/>
      <w:pPr>
        <w:ind w:left="6480" w:hanging="180"/>
      </w:pPr>
    </w:lvl>
  </w:abstractNum>
  <w:abstractNum w:abstractNumId="31" w15:restartNumberingAfterBreak="0">
    <w:nsid w:val="7F704112"/>
    <w:multiLevelType w:val="hybridMultilevel"/>
    <w:tmpl w:val="6CE2B996"/>
    <w:lvl w:ilvl="0" w:tplc="74AC7234">
      <w:start w:val="1"/>
      <w:numFmt w:val="decimal"/>
      <w:lvlText w:val="%1."/>
      <w:lvlJc w:val="left"/>
      <w:pPr>
        <w:ind w:left="720" w:hanging="360"/>
      </w:pPr>
    </w:lvl>
    <w:lvl w:ilvl="1" w:tplc="AEE4E2AA" w:tentative="1">
      <w:start w:val="1"/>
      <w:numFmt w:val="lowerLetter"/>
      <w:lvlText w:val="%2."/>
      <w:lvlJc w:val="left"/>
      <w:pPr>
        <w:ind w:left="1440" w:hanging="360"/>
      </w:pPr>
    </w:lvl>
    <w:lvl w:ilvl="2" w:tplc="52B43B88" w:tentative="1">
      <w:start w:val="1"/>
      <w:numFmt w:val="lowerRoman"/>
      <w:lvlText w:val="%3."/>
      <w:lvlJc w:val="right"/>
      <w:pPr>
        <w:ind w:left="2160" w:hanging="180"/>
      </w:pPr>
    </w:lvl>
    <w:lvl w:ilvl="3" w:tplc="4738B76E" w:tentative="1">
      <w:start w:val="1"/>
      <w:numFmt w:val="decimal"/>
      <w:lvlText w:val="%4."/>
      <w:lvlJc w:val="left"/>
      <w:pPr>
        <w:ind w:left="2880" w:hanging="360"/>
      </w:pPr>
    </w:lvl>
    <w:lvl w:ilvl="4" w:tplc="64A0E580" w:tentative="1">
      <w:start w:val="1"/>
      <w:numFmt w:val="lowerLetter"/>
      <w:lvlText w:val="%5."/>
      <w:lvlJc w:val="left"/>
      <w:pPr>
        <w:ind w:left="3600" w:hanging="360"/>
      </w:pPr>
    </w:lvl>
    <w:lvl w:ilvl="5" w:tplc="F718EDB2" w:tentative="1">
      <w:start w:val="1"/>
      <w:numFmt w:val="lowerRoman"/>
      <w:lvlText w:val="%6."/>
      <w:lvlJc w:val="right"/>
      <w:pPr>
        <w:ind w:left="4320" w:hanging="180"/>
      </w:pPr>
    </w:lvl>
    <w:lvl w:ilvl="6" w:tplc="725475AA" w:tentative="1">
      <w:start w:val="1"/>
      <w:numFmt w:val="decimal"/>
      <w:lvlText w:val="%7."/>
      <w:lvlJc w:val="left"/>
      <w:pPr>
        <w:ind w:left="5040" w:hanging="360"/>
      </w:pPr>
    </w:lvl>
    <w:lvl w:ilvl="7" w:tplc="7CCC2A50" w:tentative="1">
      <w:start w:val="1"/>
      <w:numFmt w:val="lowerLetter"/>
      <w:lvlText w:val="%8."/>
      <w:lvlJc w:val="left"/>
      <w:pPr>
        <w:ind w:left="5760" w:hanging="360"/>
      </w:pPr>
    </w:lvl>
    <w:lvl w:ilvl="8" w:tplc="A538DEDC" w:tentative="1">
      <w:start w:val="1"/>
      <w:numFmt w:val="lowerRoman"/>
      <w:lvlText w:val="%9."/>
      <w:lvlJc w:val="right"/>
      <w:pPr>
        <w:ind w:left="6480" w:hanging="180"/>
      </w:pPr>
    </w:lvl>
  </w:abstractNum>
  <w:num w:numId="1" w16cid:durableId="764031480">
    <w:abstractNumId w:val="19"/>
  </w:num>
  <w:num w:numId="2" w16cid:durableId="1105733392">
    <w:abstractNumId w:val="20"/>
  </w:num>
  <w:num w:numId="3" w16cid:durableId="1561398310">
    <w:abstractNumId w:val="23"/>
  </w:num>
  <w:num w:numId="4" w16cid:durableId="169494139">
    <w:abstractNumId w:val="12"/>
  </w:num>
  <w:num w:numId="5" w16cid:durableId="810361760">
    <w:abstractNumId w:val="14"/>
  </w:num>
  <w:num w:numId="6" w16cid:durableId="1488859409">
    <w:abstractNumId w:val="24"/>
  </w:num>
  <w:num w:numId="7" w16cid:durableId="1186939279">
    <w:abstractNumId w:val="8"/>
  </w:num>
  <w:num w:numId="8" w16cid:durableId="1156604577">
    <w:abstractNumId w:val="27"/>
  </w:num>
  <w:num w:numId="9" w16cid:durableId="2022388230">
    <w:abstractNumId w:val="7"/>
  </w:num>
  <w:num w:numId="10" w16cid:durableId="475225444">
    <w:abstractNumId w:val="0"/>
  </w:num>
  <w:num w:numId="11" w16cid:durableId="433474189">
    <w:abstractNumId w:val="1"/>
  </w:num>
  <w:num w:numId="12" w16cid:durableId="1354334065">
    <w:abstractNumId w:val="2"/>
  </w:num>
  <w:num w:numId="13" w16cid:durableId="1101028513">
    <w:abstractNumId w:val="3"/>
  </w:num>
  <w:num w:numId="14" w16cid:durableId="1211648971">
    <w:abstractNumId w:val="7"/>
  </w:num>
  <w:num w:numId="15" w16cid:durableId="1230649558">
    <w:abstractNumId w:val="7"/>
  </w:num>
  <w:num w:numId="16" w16cid:durableId="1137837205">
    <w:abstractNumId w:val="7"/>
  </w:num>
  <w:num w:numId="17" w16cid:durableId="963850044">
    <w:abstractNumId w:val="11"/>
  </w:num>
  <w:num w:numId="18" w16cid:durableId="1335958463">
    <w:abstractNumId w:val="7"/>
  </w:num>
  <w:num w:numId="19" w16cid:durableId="1892884898">
    <w:abstractNumId w:val="11"/>
  </w:num>
  <w:num w:numId="20" w16cid:durableId="1139954774">
    <w:abstractNumId w:val="7"/>
  </w:num>
  <w:num w:numId="21" w16cid:durableId="217282371">
    <w:abstractNumId w:val="7"/>
  </w:num>
  <w:num w:numId="22" w16cid:durableId="2104447726">
    <w:abstractNumId w:val="11"/>
  </w:num>
  <w:num w:numId="23" w16cid:durableId="1229920988">
    <w:abstractNumId w:val="11"/>
  </w:num>
  <w:num w:numId="24" w16cid:durableId="1688604294">
    <w:abstractNumId w:val="11"/>
  </w:num>
  <w:num w:numId="25" w16cid:durableId="402677298">
    <w:abstractNumId w:val="7"/>
  </w:num>
  <w:num w:numId="26" w16cid:durableId="130949742">
    <w:abstractNumId w:val="7"/>
  </w:num>
  <w:num w:numId="27" w16cid:durableId="1364984024">
    <w:abstractNumId w:val="7"/>
  </w:num>
  <w:num w:numId="28" w16cid:durableId="1016463752">
    <w:abstractNumId w:val="31"/>
  </w:num>
  <w:num w:numId="29" w16cid:durableId="1957908099">
    <w:abstractNumId w:val="28"/>
  </w:num>
  <w:num w:numId="30" w16cid:durableId="2053070790">
    <w:abstractNumId w:val="26"/>
  </w:num>
  <w:num w:numId="31" w16cid:durableId="95250468">
    <w:abstractNumId w:val="9"/>
  </w:num>
  <w:num w:numId="32" w16cid:durableId="1892842348">
    <w:abstractNumId w:val="5"/>
  </w:num>
  <w:num w:numId="33" w16cid:durableId="1300496599">
    <w:abstractNumId w:val="15"/>
  </w:num>
  <w:num w:numId="34" w16cid:durableId="1989749022">
    <w:abstractNumId w:val="25"/>
  </w:num>
  <w:num w:numId="35" w16cid:durableId="1909220713">
    <w:abstractNumId w:val="18"/>
  </w:num>
  <w:num w:numId="36" w16cid:durableId="1342204243">
    <w:abstractNumId w:val="10"/>
  </w:num>
  <w:num w:numId="37" w16cid:durableId="1829323047">
    <w:abstractNumId w:val="16"/>
  </w:num>
  <w:num w:numId="38" w16cid:durableId="392779092">
    <w:abstractNumId w:val="22"/>
  </w:num>
  <w:num w:numId="39" w16cid:durableId="1422069081">
    <w:abstractNumId w:val="6"/>
  </w:num>
  <w:num w:numId="40" w16cid:durableId="2102601430">
    <w:abstractNumId w:val="21"/>
  </w:num>
  <w:num w:numId="41" w16cid:durableId="1445494374">
    <w:abstractNumId w:val="29"/>
  </w:num>
  <w:num w:numId="42" w16cid:durableId="2010519083">
    <w:abstractNumId w:val="13"/>
  </w:num>
  <w:num w:numId="43" w16cid:durableId="355886082">
    <w:abstractNumId w:val="4"/>
  </w:num>
  <w:num w:numId="44" w16cid:durableId="1024675651">
    <w:abstractNumId w:val="30"/>
  </w:num>
  <w:num w:numId="45" w16cid:durableId="1814255248">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removePersonalInformation/>
  <w:removeDateAndTime/>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BEB"/>
    <w:rsid w:val="0000032E"/>
    <w:rsid w:val="000007C0"/>
    <w:rsid w:val="000008CB"/>
    <w:rsid w:val="0000099E"/>
    <w:rsid w:val="000012FF"/>
    <w:rsid w:val="00001D6E"/>
    <w:rsid w:val="0000202E"/>
    <w:rsid w:val="00002D01"/>
    <w:rsid w:val="000038A3"/>
    <w:rsid w:val="00003E0A"/>
    <w:rsid w:val="000043C5"/>
    <w:rsid w:val="0000477E"/>
    <w:rsid w:val="00004CDF"/>
    <w:rsid w:val="000060CE"/>
    <w:rsid w:val="000060FB"/>
    <w:rsid w:val="00007310"/>
    <w:rsid w:val="00010286"/>
    <w:rsid w:val="00010A62"/>
    <w:rsid w:val="00010ABB"/>
    <w:rsid w:val="00010E9E"/>
    <w:rsid w:val="00011090"/>
    <w:rsid w:val="000112FE"/>
    <w:rsid w:val="000113CB"/>
    <w:rsid w:val="0001154B"/>
    <w:rsid w:val="0001160C"/>
    <w:rsid w:val="000117B3"/>
    <w:rsid w:val="00011F0F"/>
    <w:rsid w:val="00014C80"/>
    <w:rsid w:val="00014F0A"/>
    <w:rsid w:val="0001528C"/>
    <w:rsid w:val="00015E69"/>
    <w:rsid w:val="00016567"/>
    <w:rsid w:val="0001685E"/>
    <w:rsid w:val="00017024"/>
    <w:rsid w:val="00017444"/>
    <w:rsid w:val="00020B85"/>
    <w:rsid w:val="000211DD"/>
    <w:rsid w:val="000215A3"/>
    <w:rsid w:val="00021E85"/>
    <w:rsid w:val="0002274B"/>
    <w:rsid w:val="00022DEF"/>
    <w:rsid w:val="00023114"/>
    <w:rsid w:val="000236FF"/>
    <w:rsid w:val="00023A24"/>
    <w:rsid w:val="00024B8B"/>
    <w:rsid w:val="00024BEB"/>
    <w:rsid w:val="00025560"/>
    <w:rsid w:val="00025BEE"/>
    <w:rsid w:val="00026181"/>
    <w:rsid w:val="000268C1"/>
    <w:rsid w:val="00026D85"/>
    <w:rsid w:val="000275B5"/>
    <w:rsid w:val="000302A2"/>
    <w:rsid w:val="000306B4"/>
    <w:rsid w:val="000310D3"/>
    <w:rsid w:val="0003167F"/>
    <w:rsid w:val="0003179F"/>
    <w:rsid w:val="0003190D"/>
    <w:rsid w:val="00031EFF"/>
    <w:rsid w:val="00032CC0"/>
    <w:rsid w:val="00033249"/>
    <w:rsid w:val="0003437F"/>
    <w:rsid w:val="00035049"/>
    <w:rsid w:val="000350F9"/>
    <w:rsid w:val="00035191"/>
    <w:rsid w:val="0003519F"/>
    <w:rsid w:val="0003529D"/>
    <w:rsid w:val="00035C37"/>
    <w:rsid w:val="00035DCE"/>
    <w:rsid w:val="00035E3A"/>
    <w:rsid w:val="00035EDD"/>
    <w:rsid w:val="0003608A"/>
    <w:rsid w:val="000361CD"/>
    <w:rsid w:val="00036471"/>
    <w:rsid w:val="00036828"/>
    <w:rsid w:val="00036FC3"/>
    <w:rsid w:val="00037192"/>
    <w:rsid w:val="00040F70"/>
    <w:rsid w:val="00041038"/>
    <w:rsid w:val="0004133E"/>
    <w:rsid w:val="00041C52"/>
    <w:rsid w:val="00041F2D"/>
    <w:rsid w:val="00042C2C"/>
    <w:rsid w:val="00042F68"/>
    <w:rsid w:val="00043555"/>
    <w:rsid w:val="000437A0"/>
    <w:rsid w:val="00043875"/>
    <w:rsid w:val="00043C3A"/>
    <w:rsid w:val="00043D71"/>
    <w:rsid w:val="00043E9C"/>
    <w:rsid w:val="00044191"/>
    <w:rsid w:val="00044738"/>
    <w:rsid w:val="00044C2E"/>
    <w:rsid w:val="00044F8E"/>
    <w:rsid w:val="00045A4C"/>
    <w:rsid w:val="0004659E"/>
    <w:rsid w:val="00046B01"/>
    <w:rsid w:val="00047119"/>
    <w:rsid w:val="00047812"/>
    <w:rsid w:val="00047909"/>
    <w:rsid w:val="0005080B"/>
    <w:rsid w:val="00050CAF"/>
    <w:rsid w:val="00051052"/>
    <w:rsid w:val="000518E0"/>
    <w:rsid w:val="00052C54"/>
    <w:rsid w:val="0005320A"/>
    <w:rsid w:val="000532F1"/>
    <w:rsid w:val="000533E7"/>
    <w:rsid w:val="00053D97"/>
    <w:rsid w:val="00053F93"/>
    <w:rsid w:val="000542F7"/>
    <w:rsid w:val="00054628"/>
    <w:rsid w:val="0005545C"/>
    <w:rsid w:val="000568A7"/>
    <w:rsid w:val="00056A64"/>
    <w:rsid w:val="00057F96"/>
    <w:rsid w:val="00057FDC"/>
    <w:rsid w:val="00061304"/>
    <w:rsid w:val="00061927"/>
    <w:rsid w:val="00061C56"/>
    <w:rsid w:val="00061E12"/>
    <w:rsid w:val="000622FF"/>
    <w:rsid w:val="0006233B"/>
    <w:rsid w:val="00063C41"/>
    <w:rsid w:val="00064AC4"/>
    <w:rsid w:val="00064E98"/>
    <w:rsid w:val="00064EA9"/>
    <w:rsid w:val="0006583D"/>
    <w:rsid w:val="000658CB"/>
    <w:rsid w:val="0006621E"/>
    <w:rsid w:val="00066D3D"/>
    <w:rsid w:val="00067016"/>
    <w:rsid w:val="00067A84"/>
    <w:rsid w:val="00067B75"/>
    <w:rsid w:val="000702B0"/>
    <w:rsid w:val="00070A6D"/>
    <w:rsid w:val="00070BED"/>
    <w:rsid w:val="00070FAF"/>
    <w:rsid w:val="000711ED"/>
    <w:rsid w:val="00071EEA"/>
    <w:rsid w:val="00072A19"/>
    <w:rsid w:val="00073440"/>
    <w:rsid w:val="00074A12"/>
    <w:rsid w:val="00074D76"/>
    <w:rsid w:val="00074D88"/>
    <w:rsid w:val="00075449"/>
    <w:rsid w:val="000754AE"/>
    <w:rsid w:val="000758F5"/>
    <w:rsid w:val="00075A26"/>
    <w:rsid w:val="00077B0D"/>
    <w:rsid w:val="00077B64"/>
    <w:rsid w:val="00077BBE"/>
    <w:rsid w:val="00077F46"/>
    <w:rsid w:val="00081E64"/>
    <w:rsid w:val="0008202C"/>
    <w:rsid w:val="000828C9"/>
    <w:rsid w:val="00082904"/>
    <w:rsid w:val="00082A7A"/>
    <w:rsid w:val="0008333F"/>
    <w:rsid w:val="00083CBE"/>
    <w:rsid w:val="00083E8C"/>
    <w:rsid w:val="000840B0"/>
    <w:rsid w:val="000846CD"/>
    <w:rsid w:val="00084A84"/>
    <w:rsid w:val="00084B31"/>
    <w:rsid w:val="0008537B"/>
    <w:rsid w:val="000854D6"/>
    <w:rsid w:val="000861FA"/>
    <w:rsid w:val="000874E4"/>
    <w:rsid w:val="000877E7"/>
    <w:rsid w:val="00087860"/>
    <w:rsid w:val="000913A5"/>
    <w:rsid w:val="0009179A"/>
    <w:rsid w:val="0009262F"/>
    <w:rsid w:val="000926B3"/>
    <w:rsid w:val="00092BD4"/>
    <w:rsid w:val="000935B2"/>
    <w:rsid w:val="00093C15"/>
    <w:rsid w:val="00093F78"/>
    <w:rsid w:val="00094345"/>
    <w:rsid w:val="000945AB"/>
    <w:rsid w:val="0009489C"/>
    <w:rsid w:val="00094CF1"/>
    <w:rsid w:val="00094D92"/>
    <w:rsid w:val="00095030"/>
    <w:rsid w:val="00097361"/>
    <w:rsid w:val="00097A70"/>
    <w:rsid w:val="000A016A"/>
    <w:rsid w:val="000A0473"/>
    <w:rsid w:val="000A0854"/>
    <w:rsid w:val="000A093D"/>
    <w:rsid w:val="000A2036"/>
    <w:rsid w:val="000A2C25"/>
    <w:rsid w:val="000A32A4"/>
    <w:rsid w:val="000A32E2"/>
    <w:rsid w:val="000A37CB"/>
    <w:rsid w:val="000A4402"/>
    <w:rsid w:val="000A4C7C"/>
    <w:rsid w:val="000A4F29"/>
    <w:rsid w:val="000A5772"/>
    <w:rsid w:val="000A5DFA"/>
    <w:rsid w:val="000A62EA"/>
    <w:rsid w:val="000A63F3"/>
    <w:rsid w:val="000A64D8"/>
    <w:rsid w:val="000A7B52"/>
    <w:rsid w:val="000B06FC"/>
    <w:rsid w:val="000B0AE5"/>
    <w:rsid w:val="000B1C60"/>
    <w:rsid w:val="000B2792"/>
    <w:rsid w:val="000B2D49"/>
    <w:rsid w:val="000B32A9"/>
    <w:rsid w:val="000B3815"/>
    <w:rsid w:val="000B3FA5"/>
    <w:rsid w:val="000B4156"/>
    <w:rsid w:val="000B4466"/>
    <w:rsid w:val="000B4C2A"/>
    <w:rsid w:val="000B4E12"/>
    <w:rsid w:val="000B5360"/>
    <w:rsid w:val="000B5492"/>
    <w:rsid w:val="000B58E5"/>
    <w:rsid w:val="000B5DCE"/>
    <w:rsid w:val="000B6345"/>
    <w:rsid w:val="000B6356"/>
    <w:rsid w:val="000B6BE9"/>
    <w:rsid w:val="000B6DAF"/>
    <w:rsid w:val="000B7994"/>
    <w:rsid w:val="000B7C8E"/>
    <w:rsid w:val="000C024E"/>
    <w:rsid w:val="000C02AD"/>
    <w:rsid w:val="000C0790"/>
    <w:rsid w:val="000C0C06"/>
    <w:rsid w:val="000C1798"/>
    <w:rsid w:val="000C233E"/>
    <w:rsid w:val="000C246C"/>
    <w:rsid w:val="000C2625"/>
    <w:rsid w:val="000C309C"/>
    <w:rsid w:val="000C34D6"/>
    <w:rsid w:val="000C49BC"/>
    <w:rsid w:val="000C50A2"/>
    <w:rsid w:val="000C589E"/>
    <w:rsid w:val="000C5D86"/>
    <w:rsid w:val="000C6093"/>
    <w:rsid w:val="000C6173"/>
    <w:rsid w:val="000C62ED"/>
    <w:rsid w:val="000C68C9"/>
    <w:rsid w:val="000C6B6F"/>
    <w:rsid w:val="000C7284"/>
    <w:rsid w:val="000C77D3"/>
    <w:rsid w:val="000D1A0E"/>
    <w:rsid w:val="000D2F3D"/>
    <w:rsid w:val="000D485C"/>
    <w:rsid w:val="000D4EC2"/>
    <w:rsid w:val="000D4F1D"/>
    <w:rsid w:val="000D5B83"/>
    <w:rsid w:val="000D6DBA"/>
    <w:rsid w:val="000E04D0"/>
    <w:rsid w:val="000E0A8E"/>
    <w:rsid w:val="000E0D74"/>
    <w:rsid w:val="000E254D"/>
    <w:rsid w:val="000E2CBF"/>
    <w:rsid w:val="000E3695"/>
    <w:rsid w:val="000E3D11"/>
    <w:rsid w:val="000E3F18"/>
    <w:rsid w:val="000E45B2"/>
    <w:rsid w:val="000E4E1F"/>
    <w:rsid w:val="000E5130"/>
    <w:rsid w:val="000E5136"/>
    <w:rsid w:val="000E519B"/>
    <w:rsid w:val="000E692B"/>
    <w:rsid w:val="000E6B7D"/>
    <w:rsid w:val="000E6BAF"/>
    <w:rsid w:val="000E6D0C"/>
    <w:rsid w:val="000E6F1F"/>
    <w:rsid w:val="000E7794"/>
    <w:rsid w:val="000F04E6"/>
    <w:rsid w:val="000F17A2"/>
    <w:rsid w:val="000F1941"/>
    <w:rsid w:val="000F1D17"/>
    <w:rsid w:val="000F20AA"/>
    <w:rsid w:val="000F272A"/>
    <w:rsid w:val="000F57C9"/>
    <w:rsid w:val="000F57EE"/>
    <w:rsid w:val="000F5A91"/>
    <w:rsid w:val="000F5CB1"/>
    <w:rsid w:val="000F660B"/>
    <w:rsid w:val="000F69DC"/>
    <w:rsid w:val="000F6B47"/>
    <w:rsid w:val="000F718B"/>
    <w:rsid w:val="001002CF"/>
    <w:rsid w:val="001013C7"/>
    <w:rsid w:val="00101C5A"/>
    <w:rsid w:val="00101C7F"/>
    <w:rsid w:val="00101EB3"/>
    <w:rsid w:val="00102A68"/>
    <w:rsid w:val="001033E6"/>
    <w:rsid w:val="001044A8"/>
    <w:rsid w:val="00105B60"/>
    <w:rsid w:val="001062E8"/>
    <w:rsid w:val="00106635"/>
    <w:rsid w:val="00107ACF"/>
    <w:rsid w:val="00107B6E"/>
    <w:rsid w:val="00110471"/>
    <w:rsid w:val="0011090E"/>
    <w:rsid w:val="00110CCB"/>
    <w:rsid w:val="00111420"/>
    <w:rsid w:val="001115B1"/>
    <w:rsid w:val="00111760"/>
    <w:rsid w:val="001131A8"/>
    <w:rsid w:val="001135FC"/>
    <w:rsid w:val="001137F4"/>
    <w:rsid w:val="00113919"/>
    <w:rsid w:val="00113F22"/>
    <w:rsid w:val="001147BA"/>
    <w:rsid w:val="001149C6"/>
    <w:rsid w:val="00114A55"/>
    <w:rsid w:val="00114BF0"/>
    <w:rsid w:val="00116103"/>
    <w:rsid w:val="0011612D"/>
    <w:rsid w:val="0011652F"/>
    <w:rsid w:val="00116593"/>
    <w:rsid w:val="001169FF"/>
    <w:rsid w:val="0011736D"/>
    <w:rsid w:val="001178D0"/>
    <w:rsid w:val="0011794D"/>
    <w:rsid w:val="00120EE4"/>
    <w:rsid w:val="00121216"/>
    <w:rsid w:val="0012130D"/>
    <w:rsid w:val="001214A5"/>
    <w:rsid w:val="0012216F"/>
    <w:rsid w:val="00123817"/>
    <w:rsid w:val="00124082"/>
    <w:rsid w:val="00124281"/>
    <w:rsid w:val="001255C0"/>
    <w:rsid w:val="00125D19"/>
    <w:rsid w:val="00126685"/>
    <w:rsid w:val="0012680B"/>
    <w:rsid w:val="00126A94"/>
    <w:rsid w:val="001272DF"/>
    <w:rsid w:val="00127688"/>
    <w:rsid w:val="00130078"/>
    <w:rsid w:val="001309C3"/>
    <w:rsid w:val="001309DB"/>
    <w:rsid w:val="00130C80"/>
    <w:rsid w:val="00131755"/>
    <w:rsid w:val="00131D20"/>
    <w:rsid w:val="001321AD"/>
    <w:rsid w:val="001325D3"/>
    <w:rsid w:val="00132680"/>
    <w:rsid w:val="00132964"/>
    <w:rsid w:val="00134005"/>
    <w:rsid w:val="0013426C"/>
    <w:rsid w:val="001345BA"/>
    <w:rsid w:val="0013480B"/>
    <w:rsid w:val="00134A87"/>
    <w:rsid w:val="00135402"/>
    <w:rsid w:val="001408C1"/>
    <w:rsid w:val="00140A02"/>
    <w:rsid w:val="00140E76"/>
    <w:rsid w:val="00140E7B"/>
    <w:rsid w:val="001427A9"/>
    <w:rsid w:val="00142812"/>
    <w:rsid w:val="00142A98"/>
    <w:rsid w:val="00143400"/>
    <w:rsid w:val="00143B4E"/>
    <w:rsid w:val="00143CB6"/>
    <w:rsid w:val="00143E64"/>
    <w:rsid w:val="00143E9C"/>
    <w:rsid w:val="00144265"/>
    <w:rsid w:val="0014447D"/>
    <w:rsid w:val="00144C19"/>
    <w:rsid w:val="00144CA3"/>
    <w:rsid w:val="00145016"/>
    <w:rsid w:val="00145296"/>
    <w:rsid w:val="00145446"/>
    <w:rsid w:val="00145D46"/>
    <w:rsid w:val="00146111"/>
    <w:rsid w:val="00146136"/>
    <w:rsid w:val="001461C7"/>
    <w:rsid w:val="001465D2"/>
    <w:rsid w:val="0014734E"/>
    <w:rsid w:val="00147F37"/>
    <w:rsid w:val="00150A0B"/>
    <w:rsid w:val="00150A4C"/>
    <w:rsid w:val="001513D0"/>
    <w:rsid w:val="00151500"/>
    <w:rsid w:val="00151536"/>
    <w:rsid w:val="00152767"/>
    <w:rsid w:val="00152A99"/>
    <w:rsid w:val="00152BC6"/>
    <w:rsid w:val="00152D89"/>
    <w:rsid w:val="00153312"/>
    <w:rsid w:val="00153A82"/>
    <w:rsid w:val="00153A94"/>
    <w:rsid w:val="00153C0B"/>
    <w:rsid w:val="001548ED"/>
    <w:rsid w:val="00154E87"/>
    <w:rsid w:val="0015540F"/>
    <w:rsid w:val="00155611"/>
    <w:rsid w:val="001559E9"/>
    <w:rsid w:val="00156161"/>
    <w:rsid w:val="00156B8F"/>
    <w:rsid w:val="00156C3D"/>
    <w:rsid w:val="001573C6"/>
    <w:rsid w:val="00157648"/>
    <w:rsid w:val="001604AC"/>
    <w:rsid w:val="001604F0"/>
    <w:rsid w:val="001607C9"/>
    <w:rsid w:val="00160873"/>
    <w:rsid w:val="00160F10"/>
    <w:rsid w:val="00161D17"/>
    <w:rsid w:val="00162357"/>
    <w:rsid w:val="001624D1"/>
    <w:rsid w:val="00163A7A"/>
    <w:rsid w:val="0016536E"/>
    <w:rsid w:val="00165E73"/>
    <w:rsid w:val="00165E8B"/>
    <w:rsid w:val="00166382"/>
    <w:rsid w:val="001663E3"/>
    <w:rsid w:val="00166CA8"/>
    <w:rsid w:val="00167121"/>
    <w:rsid w:val="00167342"/>
    <w:rsid w:val="00167490"/>
    <w:rsid w:val="00167584"/>
    <w:rsid w:val="0017000B"/>
    <w:rsid w:val="0017028C"/>
    <w:rsid w:val="00171121"/>
    <w:rsid w:val="00171BC2"/>
    <w:rsid w:val="0017267A"/>
    <w:rsid w:val="00172E17"/>
    <w:rsid w:val="001732BA"/>
    <w:rsid w:val="00173402"/>
    <w:rsid w:val="0017428E"/>
    <w:rsid w:val="0017465C"/>
    <w:rsid w:val="00174953"/>
    <w:rsid w:val="00174E31"/>
    <w:rsid w:val="00175A25"/>
    <w:rsid w:val="00176027"/>
    <w:rsid w:val="0017633F"/>
    <w:rsid w:val="00176A10"/>
    <w:rsid w:val="00177583"/>
    <w:rsid w:val="001777C4"/>
    <w:rsid w:val="00177C24"/>
    <w:rsid w:val="00180045"/>
    <w:rsid w:val="00180124"/>
    <w:rsid w:val="001811E9"/>
    <w:rsid w:val="001812D7"/>
    <w:rsid w:val="001816E1"/>
    <w:rsid w:val="00181D42"/>
    <w:rsid w:val="0018293D"/>
    <w:rsid w:val="00182B10"/>
    <w:rsid w:val="00183BF7"/>
    <w:rsid w:val="00183F6E"/>
    <w:rsid w:val="001849BD"/>
    <w:rsid w:val="0018557B"/>
    <w:rsid w:val="001855E5"/>
    <w:rsid w:val="001862E1"/>
    <w:rsid w:val="00187019"/>
    <w:rsid w:val="001875E4"/>
    <w:rsid w:val="00187BFA"/>
    <w:rsid w:val="0019095D"/>
    <w:rsid w:val="00191FED"/>
    <w:rsid w:val="00192403"/>
    <w:rsid w:val="00192C98"/>
    <w:rsid w:val="00193B8B"/>
    <w:rsid w:val="001958A2"/>
    <w:rsid w:val="0019607A"/>
    <w:rsid w:val="00196834"/>
    <w:rsid w:val="00196CA8"/>
    <w:rsid w:val="001978C1"/>
    <w:rsid w:val="00197BE0"/>
    <w:rsid w:val="00197F55"/>
    <w:rsid w:val="001A004C"/>
    <w:rsid w:val="001A16D7"/>
    <w:rsid w:val="001A1977"/>
    <w:rsid w:val="001A23B3"/>
    <w:rsid w:val="001A26CC"/>
    <w:rsid w:val="001A2DC1"/>
    <w:rsid w:val="001A3173"/>
    <w:rsid w:val="001A5DDA"/>
    <w:rsid w:val="001A642E"/>
    <w:rsid w:val="001A6720"/>
    <w:rsid w:val="001A680B"/>
    <w:rsid w:val="001A6E5D"/>
    <w:rsid w:val="001B051E"/>
    <w:rsid w:val="001B0AFA"/>
    <w:rsid w:val="001B0D46"/>
    <w:rsid w:val="001B0D5B"/>
    <w:rsid w:val="001B1681"/>
    <w:rsid w:val="001B19C2"/>
    <w:rsid w:val="001B1DDD"/>
    <w:rsid w:val="001B21EE"/>
    <w:rsid w:val="001B231B"/>
    <w:rsid w:val="001B2597"/>
    <w:rsid w:val="001B2674"/>
    <w:rsid w:val="001B26D9"/>
    <w:rsid w:val="001B2F12"/>
    <w:rsid w:val="001B365B"/>
    <w:rsid w:val="001B38F1"/>
    <w:rsid w:val="001B3A22"/>
    <w:rsid w:val="001B3A83"/>
    <w:rsid w:val="001B3CD7"/>
    <w:rsid w:val="001B3D8A"/>
    <w:rsid w:val="001B4400"/>
    <w:rsid w:val="001B45B5"/>
    <w:rsid w:val="001B4B99"/>
    <w:rsid w:val="001B4DC6"/>
    <w:rsid w:val="001B4E04"/>
    <w:rsid w:val="001B50BB"/>
    <w:rsid w:val="001B5A23"/>
    <w:rsid w:val="001B5B97"/>
    <w:rsid w:val="001B5DA4"/>
    <w:rsid w:val="001B6315"/>
    <w:rsid w:val="001B6935"/>
    <w:rsid w:val="001B6D22"/>
    <w:rsid w:val="001B717E"/>
    <w:rsid w:val="001B7495"/>
    <w:rsid w:val="001B7B4C"/>
    <w:rsid w:val="001B7F4F"/>
    <w:rsid w:val="001C0431"/>
    <w:rsid w:val="001C0D45"/>
    <w:rsid w:val="001C1098"/>
    <w:rsid w:val="001C143C"/>
    <w:rsid w:val="001C1724"/>
    <w:rsid w:val="001C17BF"/>
    <w:rsid w:val="001C2669"/>
    <w:rsid w:val="001C2744"/>
    <w:rsid w:val="001C2EBF"/>
    <w:rsid w:val="001C32BB"/>
    <w:rsid w:val="001C378D"/>
    <w:rsid w:val="001C3FCD"/>
    <w:rsid w:val="001C4329"/>
    <w:rsid w:val="001C4B1E"/>
    <w:rsid w:val="001C4ED9"/>
    <w:rsid w:val="001C50A1"/>
    <w:rsid w:val="001C5717"/>
    <w:rsid w:val="001C5A93"/>
    <w:rsid w:val="001C5BBF"/>
    <w:rsid w:val="001C6025"/>
    <w:rsid w:val="001D0322"/>
    <w:rsid w:val="001D1174"/>
    <w:rsid w:val="001D120F"/>
    <w:rsid w:val="001D19F9"/>
    <w:rsid w:val="001D2776"/>
    <w:rsid w:val="001D2A40"/>
    <w:rsid w:val="001D2B9E"/>
    <w:rsid w:val="001D3445"/>
    <w:rsid w:val="001D36FA"/>
    <w:rsid w:val="001D4052"/>
    <w:rsid w:val="001D47EB"/>
    <w:rsid w:val="001D5955"/>
    <w:rsid w:val="001D5A37"/>
    <w:rsid w:val="001D614E"/>
    <w:rsid w:val="001D633B"/>
    <w:rsid w:val="001D6A41"/>
    <w:rsid w:val="001D7210"/>
    <w:rsid w:val="001E02C3"/>
    <w:rsid w:val="001E1D87"/>
    <w:rsid w:val="001E1F17"/>
    <w:rsid w:val="001E2785"/>
    <w:rsid w:val="001E2FB7"/>
    <w:rsid w:val="001E3868"/>
    <w:rsid w:val="001E3BF3"/>
    <w:rsid w:val="001E3E37"/>
    <w:rsid w:val="001E4CE0"/>
    <w:rsid w:val="001E59C6"/>
    <w:rsid w:val="001E631B"/>
    <w:rsid w:val="001E6B7C"/>
    <w:rsid w:val="001E72C9"/>
    <w:rsid w:val="001E79CA"/>
    <w:rsid w:val="001E7C5C"/>
    <w:rsid w:val="001E7D97"/>
    <w:rsid w:val="001F054C"/>
    <w:rsid w:val="001F0CA5"/>
    <w:rsid w:val="001F14D8"/>
    <w:rsid w:val="001F155D"/>
    <w:rsid w:val="001F184D"/>
    <w:rsid w:val="001F1A7A"/>
    <w:rsid w:val="001F2258"/>
    <w:rsid w:val="001F2876"/>
    <w:rsid w:val="001F41E3"/>
    <w:rsid w:val="001F490B"/>
    <w:rsid w:val="001F4CCB"/>
    <w:rsid w:val="001F5502"/>
    <w:rsid w:val="001F5A25"/>
    <w:rsid w:val="001F5A82"/>
    <w:rsid w:val="001F5C4D"/>
    <w:rsid w:val="001F629E"/>
    <w:rsid w:val="001F7375"/>
    <w:rsid w:val="001F78D4"/>
    <w:rsid w:val="001F7D13"/>
    <w:rsid w:val="002001D6"/>
    <w:rsid w:val="002003CC"/>
    <w:rsid w:val="00200544"/>
    <w:rsid w:val="002006D5"/>
    <w:rsid w:val="00201723"/>
    <w:rsid w:val="00201EE0"/>
    <w:rsid w:val="00202216"/>
    <w:rsid w:val="00202264"/>
    <w:rsid w:val="002032CD"/>
    <w:rsid w:val="00203712"/>
    <w:rsid w:val="0020416F"/>
    <w:rsid w:val="00204865"/>
    <w:rsid w:val="00205597"/>
    <w:rsid w:val="0020650E"/>
    <w:rsid w:val="00206AE7"/>
    <w:rsid w:val="002073EC"/>
    <w:rsid w:val="00207B0D"/>
    <w:rsid w:val="00210B23"/>
    <w:rsid w:val="00211EB0"/>
    <w:rsid w:val="00212546"/>
    <w:rsid w:val="00212D62"/>
    <w:rsid w:val="002131ED"/>
    <w:rsid w:val="00213404"/>
    <w:rsid w:val="002138B3"/>
    <w:rsid w:val="00214C0C"/>
    <w:rsid w:val="00214FE8"/>
    <w:rsid w:val="00215587"/>
    <w:rsid w:val="0021583A"/>
    <w:rsid w:val="00215F2D"/>
    <w:rsid w:val="00216C19"/>
    <w:rsid w:val="00216ECE"/>
    <w:rsid w:val="00216FC5"/>
    <w:rsid w:val="00217687"/>
    <w:rsid w:val="002202B4"/>
    <w:rsid w:val="00221B60"/>
    <w:rsid w:val="002221AA"/>
    <w:rsid w:val="002223B4"/>
    <w:rsid w:val="00222C0E"/>
    <w:rsid w:val="002239DF"/>
    <w:rsid w:val="00224331"/>
    <w:rsid w:val="00225E5E"/>
    <w:rsid w:val="00226499"/>
    <w:rsid w:val="0022666C"/>
    <w:rsid w:val="0022717D"/>
    <w:rsid w:val="00227291"/>
    <w:rsid w:val="00230292"/>
    <w:rsid w:val="0023089E"/>
    <w:rsid w:val="00230F9A"/>
    <w:rsid w:val="00231E11"/>
    <w:rsid w:val="00232D7E"/>
    <w:rsid w:val="00233359"/>
    <w:rsid w:val="00233460"/>
    <w:rsid w:val="0023374B"/>
    <w:rsid w:val="002337AB"/>
    <w:rsid w:val="002356F6"/>
    <w:rsid w:val="00235C1F"/>
    <w:rsid w:val="00236E3C"/>
    <w:rsid w:val="00237427"/>
    <w:rsid w:val="002379AD"/>
    <w:rsid w:val="00237AE5"/>
    <w:rsid w:val="002405EC"/>
    <w:rsid w:val="0024335C"/>
    <w:rsid w:val="00243659"/>
    <w:rsid w:val="00243E27"/>
    <w:rsid w:val="00243F9B"/>
    <w:rsid w:val="00244A5E"/>
    <w:rsid w:val="00244F81"/>
    <w:rsid w:val="00245E1F"/>
    <w:rsid w:val="00246420"/>
    <w:rsid w:val="00246C0C"/>
    <w:rsid w:val="00246FE2"/>
    <w:rsid w:val="00247588"/>
    <w:rsid w:val="0024770D"/>
    <w:rsid w:val="00247739"/>
    <w:rsid w:val="00247857"/>
    <w:rsid w:val="002505C4"/>
    <w:rsid w:val="00250644"/>
    <w:rsid w:val="002506EE"/>
    <w:rsid w:val="0025133F"/>
    <w:rsid w:val="00251429"/>
    <w:rsid w:val="00251600"/>
    <w:rsid w:val="002516A0"/>
    <w:rsid w:val="0025230A"/>
    <w:rsid w:val="00252394"/>
    <w:rsid w:val="00253F36"/>
    <w:rsid w:val="00254774"/>
    <w:rsid w:val="00254E3D"/>
    <w:rsid w:val="0025524B"/>
    <w:rsid w:val="00255FC1"/>
    <w:rsid w:val="00256F86"/>
    <w:rsid w:val="002570D5"/>
    <w:rsid w:val="002604C4"/>
    <w:rsid w:val="0026144A"/>
    <w:rsid w:val="00261885"/>
    <w:rsid w:val="002618B0"/>
    <w:rsid w:val="00261A07"/>
    <w:rsid w:val="00263A08"/>
    <w:rsid w:val="00263B56"/>
    <w:rsid w:val="00263EE4"/>
    <w:rsid w:val="002646D4"/>
    <w:rsid w:val="00264CB6"/>
    <w:rsid w:val="0026523D"/>
    <w:rsid w:val="002655AF"/>
    <w:rsid w:val="002659A8"/>
    <w:rsid w:val="0026612C"/>
    <w:rsid w:val="002706E8"/>
    <w:rsid w:val="0027131C"/>
    <w:rsid w:val="002725CB"/>
    <w:rsid w:val="0027286B"/>
    <w:rsid w:val="00272B92"/>
    <w:rsid w:val="00274441"/>
    <w:rsid w:val="002746E9"/>
    <w:rsid w:val="00274F2F"/>
    <w:rsid w:val="002756C6"/>
    <w:rsid w:val="00275886"/>
    <w:rsid w:val="00276084"/>
    <w:rsid w:val="002762C1"/>
    <w:rsid w:val="00276E05"/>
    <w:rsid w:val="00276F87"/>
    <w:rsid w:val="00277842"/>
    <w:rsid w:val="00277923"/>
    <w:rsid w:val="00277996"/>
    <w:rsid w:val="00277A10"/>
    <w:rsid w:val="0028014E"/>
    <w:rsid w:val="00280EF8"/>
    <w:rsid w:val="0028183D"/>
    <w:rsid w:val="00281C6C"/>
    <w:rsid w:val="0028278D"/>
    <w:rsid w:val="0028287D"/>
    <w:rsid w:val="00283EA0"/>
    <w:rsid w:val="002841E8"/>
    <w:rsid w:val="002842E2"/>
    <w:rsid w:val="002846FA"/>
    <w:rsid w:val="00284A35"/>
    <w:rsid w:val="00284CBE"/>
    <w:rsid w:val="0028514E"/>
    <w:rsid w:val="0028553A"/>
    <w:rsid w:val="00286431"/>
    <w:rsid w:val="00286489"/>
    <w:rsid w:val="002865CC"/>
    <w:rsid w:val="002868F4"/>
    <w:rsid w:val="00287DCE"/>
    <w:rsid w:val="0029047B"/>
    <w:rsid w:val="002917CC"/>
    <w:rsid w:val="00291E6F"/>
    <w:rsid w:val="0029201E"/>
    <w:rsid w:val="002922D3"/>
    <w:rsid w:val="002937CD"/>
    <w:rsid w:val="0029382F"/>
    <w:rsid w:val="00294097"/>
    <w:rsid w:val="0029427A"/>
    <w:rsid w:val="00295D54"/>
    <w:rsid w:val="00297E1A"/>
    <w:rsid w:val="002A0EFE"/>
    <w:rsid w:val="002A12B6"/>
    <w:rsid w:val="002A1D19"/>
    <w:rsid w:val="002A27F2"/>
    <w:rsid w:val="002A28A9"/>
    <w:rsid w:val="002A2EBE"/>
    <w:rsid w:val="002A2F00"/>
    <w:rsid w:val="002A2FB4"/>
    <w:rsid w:val="002A388A"/>
    <w:rsid w:val="002A3B5D"/>
    <w:rsid w:val="002A40FD"/>
    <w:rsid w:val="002A45D7"/>
    <w:rsid w:val="002A61E4"/>
    <w:rsid w:val="002B03A2"/>
    <w:rsid w:val="002B0847"/>
    <w:rsid w:val="002B0A54"/>
    <w:rsid w:val="002B0B3C"/>
    <w:rsid w:val="002B0CD9"/>
    <w:rsid w:val="002B15B8"/>
    <w:rsid w:val="002B22BE"/>
    <w:rsid w:val="002B27B2"/>
    <w:rsid w:val="002B2B29"/>
    <w:rsid w:val="002B2C43"/>
    <w:rsid w:val="002B2F55"/>
    <w:rsid w:val="002B4C98"/>
    <w:rsid w:val="002B4D52"/>
    <w:rsid w:val="002B541E"/>
    <w:rsid w:val="002B5BFD"/>
    <w:rsid w:val="002B5E8A"/>
    <w:rsid w:val="002B61B7"/>
    <w:rsid w:val="002B61D9"/>
    <w:rsid w:val="002B66E0"/>
    <w:rsid w:val="002B7AEA"/>
    <w:rsid w:val="002B7AF6"/>
    <w:rsid w:val="002B7C79"/>
    <w:rsid w:val="002B7DE3"/>
    <w:rsid w:val="002C0400"/>
    <w:rsid w:val="002C0E3B"/>
    <w:rsid w:val="002C1576"/>
    <w:rsid w:val="002C1755"/>
    <w:rsid w:val="002C1DC7"/>
    <w:rsid w:val="002C2931"/>
    <w:rsid w:val="002C2FDC"/>
    <w:rsid w:val="002C34D6"/>
    <w:rsid w:val="002C3586"/>
    <w:rsid w:val="002C3A30"/>
    <w:rsid w:val="002C3D04"/>
    <w:rsid w:val="002C4164"/>
    <w:rsid w:val="002C55FF"/>
    <w:rsid w:val="002C5A3C"/>
    <w:rsid w:val="002C5B8A"/>
    <w:rsid w:val="002C5D5D"/>
    <w:rsid w:val="002C6BEE"/>
    <w:rsid w:val="002C6D01"/>
    <w:rsid w:val="002D151E"/>
    <w:rsid w:val="002D19FD"/>
    <w:rsid w:val="002D1AC0"/>
    <w:rsid w:val="002D1E74"/>
    <w:rsid w:val="002D24D5"/>
    <w:rsid w:val="002D34AA"/>
    <w:rsid w:val="002D4AA3"/>
    <w:rsid w:val="002D656F"/>
    <w:rsid w:val="002D7985"/>
    <w:rsid w:val="002E00A3"/>
    <w:rsid w:val="002E07C4"/>
    <w:rsid w:val="002E0C9B"/>
    <w:rsid w:val="002E0F0F"/>
    <w:rsid w:val="002E3281"/>
    <w:rsid w:val="002E34CA"/>
    <w:rsid w:val="002E38AC"/>
    <w:rsid w:val="002E3A6B"/>
    <w:rsid w:val="002E45A3"/>
    <w:rsid w:val="002E4F7E"/>
    <w:rsid w:val="002E5CD2"/>
    <w:rsid w:val="002E5E58"/>
    <w:rsid w:val="002E7F09"/>
    <w:rsid w:val="002F095C"/>
    <w:rsid w:val="002F0DBB"/>
    <w:rsid w:val="002F0E88"/>
    <w:rsid w:val="002F101A"/>
    <w:rsid w:val="002F1200"/>
    <w:rsid w:val="002F183A"/>
    <w:rsid w:val="002F1ACB"/>
    <w:rsid w:val="002F1F9B"/>
    <w:rsid w:val="002F2B77"/>
    <w:rsid w:val="002F3124"/>
    <w:rsid w:val="002F3614"/>
    <w:rsid w:val="002F3E9D"/>
    <w:rsid w:val="002F3FC0"/>
    <w:rsid w:val="002F44E1"/>
    <w:rsid w:val="002F560C"/>
    <w:rsid w:val="002F5E8F"/>
    <w:rsid w:val="002F6105"/>
    <w:rsid w:val="002F6715"/>
    <w:rsid w:val="002F6812"/>
    <w:rsid w:val="002F69C6"/>
    <w:rsid w:val="002F6A28"/>
    <w:rsid w:val="002F714D"/>
    <w:rsid w:val="002F73AB"/>
    <w:rsid w:val="002F7454"/>
    <w:rsid w:val="002F781B"/>
    <w:rsid w:val="002F79ED"/>
    <w:rsid w:val="003002B6"/>
    <w:rsid w:val="00300823"/>
    <w:rsid w:val="00300B0E"/>
    <w:rsid w:val="00300BF2"/>
    <w:rsid w:val="00301218"/>
    <w:rsid w:val="003014E5"/>
    <w:rsid w:val="003017C2"/>
    <w:rsid w:val="00301CD4"/>
    <w:rsid w:val="003033B3"/>
    <w:rsid w:val="00303B86"/>
    <w:rsid w:val="00303BF3"/>
    <w:rsid w:val="00303FE4"/>
    <w:rsid w:val="0030434E"/>
    <w:rsid w:val="00304DC8"/>
    <w:rsid w:val="00304E08"/>
    <w:rsid w:val="00304EEA"/>
    <w:rsid w:val="00306240"/>
    <w:rsid w:val="0030624E"/>
    <w:rsid w:val="003062B5"/>
    <w:rsid w:val="00306B85"/>
    <w:rsid w:val="00306CB8"/>
    <w:rsid w:val="00307E31"/>
    <w:rsid w:val="0031032E"/>
    <w:rsid w:val="0031044F"/>
    <w:rsid w:val="003115E0"/>
    <w:rsid w:val="003119B6"/>
    <w:rsid w:val="003135E5"/>
    <w:rsid w:val="00313EFB"/>
    <w:rsid w:val="003143DA"/>
    <w:rsid w:val="00314EC8"/>
    <w:rsid w:val="00314F75"/>
    <w:rsid w:val="003153FC"/>
    <w:rsid w:val="003158F8"/>
    <w:rsid w:val="0031593B"/>
    <w:rsid w:val="00316945"/>
    <w:rsid w:val="00317893"/>
    <w:rsid w:val="00317D6B"/>
    <w:rsid w:val="0032086E"/>
    <w:rsid w:val="00320AFB"/>
    <w:rsid w:val="0032207A"/>
    <w:rsid w:val="0032232B"/>
    <w:rsid w:val="00322E98"/>
    <w:rsid w:val="0032348C"/>
    <w:rsid w:val="00323E7D"/>
    <w:rsid w:val="003252A1"/>
    <w:rsid w:val="00326625"/>
    <w:rsid w:val="00326901"/>
    <w:rsid w:val="003271D5"/>
    <w:rsid w:val="00327363"/>
    <w:rsid w:val="00327F4F"/>
    <w:rsid w:val="0033024A"/>
    <w:rsid w:val="0033053E"/>
    <w:rsid w:val="003305B6"/>
    <w:rsid w:val="00331317"/>
    <w:rsid w:val="00331786"/>
    <w:rsid w:val="00332061"/>
    <w:rsid w:val="003321EA"/>
    <w:rsid w:val="003333D4"/>
    <w:rsid w:val="00333848"/>
    <w:rsid w:val="00333B7D"/>
    <w:rsid w:val="003346FE"/>
    <w:rsid w:val="0033484F"/>
    <w:rsid w:val="00335564"/>
    <w:rsid w:val="00337159"/>
    <w:rsid w:val="003376BC"/>
    <w:rsid w:val="00340649"/>
    <w:rsid w:val="00340E5A"/>
    <w:rsid w:val="00341013"/>
    <w:rsid w:val="003410C2"/>
    <w:rsid w:val="00342403"/>
    <w:rsid w:val="00342AEE"/>
    <w:rsid w:val="003444B2"/>
    <w:rsid w:val="00344ED7"/>
    <w:rsid w:val="003461C7"/>
    <w:rsid w:val="003464B5"/>
    <w:rsid w:val="00346FA6"/>
    <w:rsid w:val="0034720B"/>
    <w:rsid w:val="003474EA"/>
    <w:rsid w:val="003476C0"/>
    <w:rsid w:val="00347B14"/>
    <w:rsid w:val="00347DD0"/>
    <w:rsid w:val="00347F71"/>
    <w:rsid w:val="0035026A"/>
    <w:rsid w:val="00350387"/>
    <w:rsid w:val="00350DA3"/>
    <w:rsid w:val="00351F9E"/>
    <w:rsid w:val="00352158"/>
    <w:rsid w:val="00352349"/>
    <w:rsid w:val="00352DD5"/>
    <w:rsid w:val="00353BD0"/>
    <w:rsid w:val="00354274"/>
    <w:rsid w:val="00354366"/>
    <w:rsid w:val="00354620"/>
    <w:rsid w:val="003548F8"/>
    <w:rsid w:val="00354B22"/>
    <w:rsid w:val="00355AEB"/>
    <w:rsid w:val="00355EF3"/>
    <w:rsid w:val="0035632A"/>
    <w:rsid w:val="00356AE7"/>
    <w:rsid w:val="003572AE"/>
    <w:rsid w:val="00357E77"/>
    <w:rsid w:val="00357EB5"/>
    <w:rsid w:val="003614BF"/>
    <w:rsid w:val="00361D8F"/>
    <w:rsid w:val="00361F9D"/>
    <w:rsid w:val="003622B9"/>
    <w:rsid w:val="0036251C"/>
    <w:rsid w:val="00362EC7"/>
    <w:rsid w:val="0036317A"/>
    <w:rsid w:val="003638E4"/>
    <w:rsid w:val="003639F2"/>
    <w:rsid w:val="00364520"/>
    <w:rsid w:val="00364730"/>
    <w:rsid w:val="00365121"/>
    <w:rsid w:val="003655DA"/>
    <w:rsid w:val="00365E5C"/>
    <w:rsid w:val="00366292"/>
    <w:rsid w:val="003662B3"/>
    <w:rsid w:val="003665AD"/>
    <w:rsid w:val="00366677"/>
    <w:rsid w:val="003672D1"/>
    <w:rsid w:val="00367600"/>
    <w:rsid w:val="00367749"/>
    <w:rsid w:val="0036776B"/>
    <w:rsid w:val="00370633"/>
    <w:rsid w:val="00370D6C"/>
    <w:rsid w:val="00370DAC"/>
    <w:rsid w:val="00371B17"/>
    <w:rsid w:val="003725E1"/>
    <w:rsid w:val="0037279C"/>
    <w:rsid w:val="00372973"/>
    <w:rsid w:val="00372ECD"/>
    <w:rsid w:val="00373597"/>
    <w:rsid w:val="003736E0"/>
    <w:rsid w:val="0037395F"/>
    <w:rsid w:val="00373A54"/>
    <w:rsid w:val="00373FFA"/>
    <w:rsid w:val="00374D26"/>
    <w:rsid w:val="003753A0"/>
    <w:rsid w:val="003755D3"/>
    <w:rsid w:val="00375AD5"/>
    <w:rsid w:val="00375AE0"/>
    <w:rsid w:val="00375B21"/>
    <w:rsid w:val="00375ED6"/>
    <w:rsid w:val="00376104"/>
    <w:rsid w:val="003769B9"/>
    <w:rsid w:val="0037757A"/>
    <w:rsid w:val="003775E3"/>
    <w:rsid w:val="00377647"/>
    <w:rsid w:val="00377C2F"/>
    <w:rsid w:val="003806C0"/>
    <w:rsid w:val="00381552"/>
    <w:rsid w:val="003815F8"/>
    <w:rsid w:val="00381764"/>
    <w:rsid w:val="00381B2F"/>
    <w:rsid w:val="003828F6"/>
    <w:rsid w:val="003829DA"/>
    <w:rsid w:val="00382A41"/>
    <w:rsid w:val="00382C1F"/>
    <w:rsid w:val="00382CC0"/>
    <w:rsid w:val="003832F4"/>
    <w:rsid w:val="00383C0E"/>
    <w:rsid w:val="00383DF7"/>
    <w:rsid w:val="0038488B"/>
    <w:rsid w:val="00385340"/>
    <w:rsid w:val="00386ECD"/>
    <w:rsid w:val="0038715D"/>
    <w:rsid w:val="003877B2"/>
    <w:rsid w:val="00390314"/>
    <w:rsid w:val="00390908"/>
    <w:rsid w:val="00390D45"/>
    <w:rsid w:val="003919B6"/>
    <w:rsid w:val="003919C8"/>
    <w:rsid w:val="003921AD"/>
    <w:rsid w:val="003921E2"/>
    <w:rsid w:val="0039238F"/>
    <w:rsid w:val="003933B1"/>
    <w:rsid w:val="00393402"/>
    <w:rsid w:val="0039358B"/>
    <w:rsid w:val="00393F1D"/>
    <w:rsid w:val="00393FA3"/>
    <w:rsid w:val="00395149"/>
    <w:rsid w:val="003951A7"/>
    <w:rsid w:val="00395E7A"/>
    <w:rsid w:val="003964BD"/>
    <w:rsid w:val="0039709D"/>
    <w:rsid w:val="00397CD7"/>
    <w:rsid w:val="003A08AD"/>
    <w:rsid w:val="003A0D09"/>
    <w:rsid w:val="003A1482"/>
    <w:rsid w:val="003A14CF"/>
    <w:rsid w:val="003A15D5"/>
    <w:rsid w:val="003A22D8"/>
    <w:rsid w:val="003A2E13"/>
    <w:rsid w:val="003A2E1F"/>
    <w:rsid w:val="003A3097"/>
    <w:rsid w:val="003A314F"/>
    <w:rsid w:val="003A418B"/>
    <w:rsid w:val="003A41B4"/>
    <w:rsid w:val="003A51C9"/>
    <w:rsid w:val="003A5AFE"/>
    <w:rsid w:val="003A6E83"/>
    <w:rsid w:val="003A7179"/>
    <w:rsid w:val="003A7E4D"/>
    <w:rsid w:val="003B10E6"/>
    <w:rsid w:val="003B11D3"/>
    <w:rsid w:val="003B1813"/>
    <w:rsid w:val="003B18C8"/>
    <w:rsid w:val="003B1A87"/>
    <w:rsid w:val="003B20F4"/>
    <w:rsid w:val="003B33E1"/>
    <w:rsid w:val="003B3E68"/>
    <w:rsid w:val="003B44F1"/>
    <w:rsid w:val="003B4BDB"/>
    <w:rsid w:val="003B50E8"/>
    <w:rsid w:val="003B5D39"/>
    <w:rsid w:val="003B5DC5"/>
    <w:rsid w:val="003B5F5A"/>
    <w:rsid w:val="003B614C"/>
    <w:rsid w:val="003B643F"/>
    <w:rsid w:val="003B68ED"/>
    <w:rsid w:val="003B6AA8"/>
    <w:rsid w:val="003B70BD"/>
    <w:rsid w:val="003B7602"/>
    <w:rsid w:val="003B76A2"/>
    <w:rsid w:val="003B78EB"/>
    <w:rsid w:val="003C05B4"/>
    <w:rsid w:val="003C0631"/>
    <w:rsid w:val="003C0EE2"/>
    <w:rsid w:val="003C0F60"/>
    <w:rsid w:val="003C222D"/>
    <w:rsid w:val="003C2D1B"/>
    <w:rsid w:val="003C2FAC"/>
    <w:rsid w:val="003C3AC0"/>
    <w:rsid w:val="003C532E"/>
    <w:rsid w:val="003C6997"/>
    <w:rsid w:val="003C6E83"/>
    <w:rsid w:val="003C6EF6"/>
    <w:rsid w:val="003C767C"/>
    <w:rsid w:val="003C7957"/>
    <w:rsid w:val="003C7AD0"/>
    <w:rsid w:val="003C7D76"/>
    <w:rsid w:val="003D0635"/>
    <w:rsid w:val="003D08CB"/>
    <w:rsid w:val="003D0BD3"/>
    <w:rsid w:val="003D1E59"/>
    <w:rsid w:val="003D2537"/>
    <w:rsid w:val="003D2F25"/>
    <w:rsid w:val="003D45CB"/>
    <w:rsid w:val="003D46B9"/>
    <w:rsid w:val="003D531A"/>
    <w:rsid w:val="003D538E"/>
    <w:rsid w:val="003D5831"/>
    <w:rsid w:val="003D5AE2"/>
    <w:rsid w:val="003D5D9B"/>
    <w:rsid w:val="003D5FC0"/>
    <w:rsid w:val="003D6868"/>
    <w:rsid w:val="003D6EEC"/>
    <w:rsid w:val="003D752C"/>
    <w:rsid w:val="003D7E41"/>
    <w:rsid w:val="003E031A"/>
    <w:rsid w:val="003E0331"/>
    <w:rsid w:val="003E20A1"/>
    <w:rsid w:val="003E2502"/>
    <w:rsid w:val="003E2981"/>
    <w:rsid w:val="003E2CD5"/>
    <w:rsid w:val="003E2F1D"/>
    <w:rsid w:val="003E3C6C"/>
    <w:rsid w:val="003E42AD"/>
    <w:rsid w:val="003E4999"/>
    <w:rsid w:val="003E4C04"/>
    <w:rsid w:val="003E6732"/>
    <w:rsid w:val="003E6EC5"/>
    <w:rsid w:val="003E7526"/>
    <w:rsid w:val="003E756A"/>
    <w:rsid w:val="003E7C71"/>
    <w:rsid w:val="003F25EB"/>
    <w:rsid w:val="003F2F5E"/>
    <w:rsid w:val="003F3630"/>
    <w:rsid w:val="003F37DC"/>
    <w:rsid w:val="003F414C"/>
    <w:rsid w:val="003F4D01"/>
    <w:rsid w:val="003F5798"/>
    <w:rsid w:val="003F5E03"/>
    <w:rsid w:val="003F6431"/>
    <w:rsid w:val="003F691E"/>
    <w:rsid w:val="003F6C69"/>
    <w:rsid w:val="003F734D"/>
    <w:rsid w:val="003F7611"/>
    <w:rsid w:val="003F7C73"/>
    <w:rsid w:val="0040089E"/>
    <w:rsid w:val="004008EF"/>
    <w:rsid w:val="00401302"/>
    <w:rsid w:val="0040140E"/>
    <w:rsid w:val="00401B53"/>
    <w:rsid w:val="00402F5F"/>
    <w:rsid w:val="00403485"/>
    <w:rsid w:val="0040349A"/>
    <w:rsid w:val="00403674"/>
    <w:rsid w:val="004037B9"/>
    <w:rsid w:val="00403C4D"/>
    <w:rsid w:val="00404290"/>
    <w:rsid w:val="00404D0E"/>
    <w:rsid w:val="00405789"/>
    <w:rsid w:val="00405BF7"/>
    <w:rsid w:val="00405C05"/>
    <w:rsid w:val="004069B3"/>
    <w:rsid w:val="00406BDE"/>
    <w:rsid w:val="00406EF5"/>
    <w:rsid w:val="00407166"/>
    <w:rsid w:val="004101B0"/>
    <w:rsid w:val="004109C5"/>
    <w:rsid w:val="00410B16"/>
    <w:rsid w:val="00411897"/>
    <w:rsid w:val="004143A2"/>
    <w:rsid w:val="004144D0"/>
    <w:rsid w:val="00414EE4"/>
    <w:rsid w:val="00415184"/>
    <w:rsid w:val="00415253"/>
    <w:rsid w:val="0041572B"/>
    <w:rsid w:val="004160BE"/>
    <w:rsid w:val="004163B5"/>
    <w:rsid w:val="004163F1"/>
    <w:rsid w:val="00416673"/>
    <w:rsid w:val="004200F1"/>
    <w:rsid w:val="00420ECA"/>
    <w:rsid w:val="00421299"/>
    <w:rsid w:val="004219D8"/>
    <w:rsid w:val="0042294B"/>
    <w:rsid w:val="0042336F"/>
    <w:rsid w:val="004237D6"/>
    <w:rsid w:val="00423E97"/>
    <w:rsid w:val="00424BBF"/>
    <w:rsid w:val="00425124"/>
    <w:rsid w:val="004257FD"/>
    <w:rsid w:val="00425D5A"/>
    <w:rsid w:val="0043051F"/>
    <w:rsid w:val="00430973"/>
    <w:rsid w:val="00433505"/>
    <w:rsid w:val="004335A0"/>
    <w:rsid w:val="00433A83"/>
    <w:rsid w:val="004343D9"/>
    <w:rsid w:val="00434689"/>
    <w:rsid w:val="00435813"/>
    <w:rsid w:val="00435E24"/>
    <w:rsid w:val="004361E8"/>
    <w:rsid w:val="004368AD"/>
    <w:rsid w:val="00436A78"/>
    <w:rsid w:val="00436B64"/>
    <w:rsid w:val="004378C0"/>
    <w:rsid w:val="00437F04"/>
    <w:rsid w:val="00440724"/>
    <w:rsid w:val="00440897"/>
    <w:rsid w:val="00440E43"/>
    <w:rsid w:val="00441674"/>
    <w:rsid w:val="00442390"/>
    <w:rsid w:val="0044276C"/>
    <w:rsid w:val="00442BFD"/>
    <w:rsid w:val="00443053"/>
    <w:rsid w:val="00443EE2"/>
    <w:rsid w:val="00444988"/>
    <w:rsid w:val="00444BAE"/>
    <w:rsid w:val="00444EB5"/>
    <w:rsid w:val="0044520F"/>
    <w:rsid w:val="00445E62"/>
    <w:rsid w:val="0044603E"/>
    <w:rsid w:val="00446314"/>
    <w:rsid w:val="00446B16"/>
    <w:rsid w:val="00447883"/>
    <w:rsid w:val="00447DC7"/>
    <w:rsid w:val="00450555"/>
    <w:rsid w:val="004507D4"/>
    <w:rsid w:val="00450F41"/>
    <w:rsid w:val="00450FEF"/>
    <w:rsid w:val="004511FE"/>
    <w:rsid w:val="0045144C"/>
    <w:rsid w:val="004517D9"/>
    <w:rsid w:val="0045198C"/>
    <w:rsid w:val="004521F7"/>
    <w:rsid w:val="004524DC"/>
    <w:rsid w:val="0045282E"/>
    <w:rsid w:val="00452C0B"/>
    <w:rsid w:val="00452DF3"/>
    <w:rsid w:val="00452F7B"/>
    <w:rsid w:val="00453317"/>
    <w:rsid w:val="00454B5F"/>
    <w:rsid w:val="004555B2"/>
    <w:rsid w:val="00455942"/>
    <w:rsid w:val="00455A62"/>
    <w:rsid w:val="00456311"/>
    <w:rsid w:val="00456A87"/>
    <w:rsid w:val="00457372"/>
    <w:rsid w:val="0046068C"/>
    <w:rsid w:val="00461123"/>
    <w:rsid w:val="00461394"/>
    <w:rsid w:val="00461A01"/>
    <w:rsid w:val="00462543"/>
    <w:rsid w:val="00462991"/>
    <w:rsid w:val="00462F90"/>
    <w:rsid w:val="00463702"/>
    <w:rsid w:val="00463C15"/>
    <w:rsid w:val="00464060"/>
    <w:rsid w:val="00464775"/>
    <w:rsid w:val="004647E3"/>
    <w:rsid w:val="004654B3"/>
    <w:rsid w:val="00465744"/>
    <w:rsid w:val="00465F0B"/>
    <w:rsid w:val="004666F9"/>
    <w:rsid w:val="00466E1F"/>
    <w:rsid w:val="00466E76"/>
    <w:rsid w:val="0046746F"/>
    <w:rsid w:val="004675F5"/>
    <w:rsid w:val="00467915"/>
    <w:rsid w:val="00467E6F"/>
    <w:rsid w:val="00467EFA"/>
    <w:rsid w:val="00470112"/>
    <w:rsid w:val="00470197"/>
    <w:rsid w:val="00470844"/>
    <w:rsid w:val="00470A44"/>
    <w:rsid w:val="004714FD"/>
    <w:rsid w:val="0047155A"/>
    <w:rsid w:val="0047310F"/>
    <w:rsid w:val="004737B5"/>
    <w:rsid w:val="004737E1"/>
    <w:rsid w:val="00473CA1"/>
    <w:rsid w:val="00474004"/>
    <w:rsid w:val="00474D94"/>
    <w:rsid w:val="00475235"/>
    <w:rsid w:val="00476697"/>
    <w:rsid w:val="00476A1D"/>
    <w:rsid w:val="00480F39"/>
    <w:rsid w:val="004823BF"/>
    <w:rsid w:val="004823C9"/>
    <w:rsid w:val="0048310C"/>
    <w:rsid w:val="004831F7"/>
    <w:rsid w:val="00483276"/>
    <w:rsid w:val="00483C8C"/>
    <w:rsid w:val="00484051"/>
    <w:rsid w:val="00484309"/>
    <w:rsid w:val="00484870"/>
    <w:rsid w:val="004869EB"/>
    <w:rsid w:val="00486AEC"/>
    <w:rsid w:val="004872AB"/>
    <w:rsid w:val="00490530"/>
    <w:rsid w:val="00490C5B"/>
    <w:rsid w:val="004911B5"/>
    <w:rsid w:val="00491392"/>
    <w:rsid w:val="004913B3"/>
    <w:rsid w:val="00491447"/>
    <w:rsid w:val="00491DCC"/>
    <w:rsid w:val="00492078"/>
    <w:rsid w:val="00492411"/>
    <w:rsid w:val="00492A58"/>
    <w:rsid w:val="00492AD8"/>
    <w:rsid w:val="00493CD5"/>
    <w:rsid w:val="0049415A"/>
    <w:rsid w:val="004945E4"/>
    <w:rsid w:val="0049510B"/>
    <w:rsid w:val="0049583F"/>
    <w:rsid w:val="00495B9F"/>
    <w:rsid w:val="00495D48"/>
    <w:rsid w:val="00496387"/>
    <w:rsid w:val="00496CC5"/>
    <w:rsid w:val="004A0BCF"/>
    <w:rsid w:val="004A1958"/>
    <w:rsid w:val="004A1AB8"/>
    <w:rsid w:val="004A1C00"/>
    <w:rsid w:val="004A1F5E"/>
    <w:rsid w:val="004A2935"/>
    <w:rsid w:val="004A2ABD"/>
    <w:rsid w:val="004A2B5F"/>
    <w:rsid w:val="004A3A1E"/>
    <w:rsid w:val="004A3AE3"/>
    <w:rsid w:val="004A4002"/>
    <w:rsid w:val="004A5288"/>
    <w:rsid w:val="004A58DE"/>
    <w:rsid w:val="004A6081"/>
    <w:rsid w:val="004A68AC"/>
    <w:rsid w:val="004A770D"/>
    <w:rsid w:val="004A7F8A"/>
    <w:rsid w:val="004B11A9"/>
    <w:rsid w:val="004B1335"/>
    <w:rsid w:val="004B235E"/>
    <w:rsid w:val="004B2CBF"/>
    <w:rsid w:val="004B2E39"/>
    <w:rsid w:val="004B3D93"/>
    <w:rsid w:val="004B4A4C"/>
    <w:rsid w:val="004B4AA7"/>
    <w:rsid w:val="004B53D5"/>
    <w:rsid w:val="004B5EB5"/>
    <w:rsid w:val="004B6A3B"/>
    <w:rsid w:val="004B7745"/>
    <w:rsid w:val="004C04C5"/>
    <w:rsid w:val="004C0875"/>
    <w:rsid w:val="004C1187"/>
    <w:rsid w:val="004C2436"/>
    <w:rsid w:val="004C25C5"/>
    <w:rsid w:val="004C315C"/>
    <w:rsid w:val="004C3464"/>
    <w:rsid w:val="004C38BA"/>
    <w:rsid w:val="004C512A"/>
    <w:rsid w:val="004C5BC6"/>
    <w:rsid w:val="004C6325"/>
    <w:rsid w:val="004C6AF0"/>
    <w:rsid w:val="004C75EE"/>
    <w:rsid w:val="004D1ADE"/>
    <w:rsid w:val="004D1B25"/>
    <w:rsid w:val="004D2001"/>
    <w:rsid w:val="004D337A"/>
    <w:rsid w:val="004D37D6"/>
    <w:rsid w:val="004D42DF"/>
    <w:rsid w:val="004D44A6"/>
    <w:rsid w:val="004D45A4"/>
    <w:rsid w:val="004D491D"/>
    <w:rsid w:val="004D4B0F"/>
    <w:rsid w:val="004D544E"/>
    <w:rsid w:val="004D596C"/>
    <w:rsid w:val="004D59A8"/>
    <w:rsid w:val="004D6201"/>
    <w:rsid w:val="004D6535"/>
    <w:rsid w:val="004D692D"/>
    <w:rsid w:val="004D698F"/>
    <w:rsid w:val="004D73E2"/>
    <w:rsid w:val="004D7602"/>
    <w:rsid w:val="004E0691"/>
    <w:rsid w:val="004E0966"/>
    <w:rsid w:val="004E0FCF"/>
    <w:rsid w:val="004E107E"/>
    <w:rsid w:val="004E157E"/>
    <w:rsid w:val="004E1F5A"/>
    <w:rsid w:val="004E3584"/>
    <w:rsid w:val="004E38F7"/>
    <w:rsid w:val="004E4324"/>
    <w:rsid w:val="004E4346"/>
    <w:rsid w:val="004E4A70"/>
    <w:rsid w:val="004E52BC"/>
    <w:rsid w:val="004E5767"/>
    <w:rsid w:val="004E5DD4"/>
    <w:rsid w:val="004E7438"/>
    <w:rsid w:val="004E772C"/>
    <w:rsid w:val="004E7C83"/>
    <w:rsid w:val="004E7F51"/>
    <w:rsid w:val="004E7FC7"/>
    <w:rsid w:val="004F0485"/>
    <w:rsid w:val="004F0FE9"/>
    <w:rsid w:val="004F1A9B"/>
    <w:rsid w:val="004F1ACE"/>
    <w:rsid w:val="004F1F71"/>
    <w:rsid w:val="004F23F7"/>
    <w:rsid w:val="004F273C"/>
    <w:rsid w:val="004F279A"/>
    <w:rsid w:val="004F2A58"/>
    <w:rsid w:val="004F3814"/>
    <w:rsid w:val="004F384A"/>
    <w:rsid w:val="004F45B9"/>
    <w:rsid w:val="004F4737"/>
    <w:rsid w:val="004F47F1"/>
    <w:rsid w:val="004F5107"/>
    <w:rsid w:val="004F579C"/>
    <w:rsid w:val="004F5DC7"/>
    <w:rsid w:val="004F6026"/>
    <w:rsid w:val="004F65F7"/>
    <w:rsid w:val="004F69AD"/>
    <w:rsid w:val="004F7265"/>
    <w:rsid w:val="00501776"/>
    <w:rsid w:val="0050190E"/>
    <w:rsid w:val="00501FD2"/>
    <w:rsid w:val="00503010"/>
    <w:rsid w:val="00503AB6"/>
    <w:rsid w:val="00503EAF"/>
    <w:rsid w:val="00504B02"/>
    <w:rsid w:val="0050508C"/>
    <w:rsid w:val="00506091"/>
    <w:rsid w:val="00506DEB"/>
    <w:rsid w:val="005077B0"/>
    <w:rsid w:val="005106B4"/>
    <w:rsid w:val="005106DA"/>
    <w:rsid w:val="00510755"/>
    <w:rsid w:val="00510C30"/>
    <w:rsid w:val="005110F7"/>
    <w:rsid w:val="005115E8"/>
    <w:rsid w:val="00511719"/>
    <w:rsid w:val="00511A24"/>
    <w:rsid w:val="005122D8"/>
    <w:rsid w:val="005129A3"/>
    <w:rsid w:val="00512EE9"/>
    <w:rsid w:val="005137C8"/>
    <w:rsid w:val="005145FB"/>
    <w:rsid w:val="00514EDD"/>
    <w:rsid w:val="0051519E"/>
    <w:rsid w:val="00515468"/>
    <w:rsid w:val="00515CA0"/>
    <w:rsid w:val="00516023"/>
    <w:rsid w:val="0051609D"/>
    <w:rsid w:val="00516321"/>
    <w:rsid w:val="00516600"/>
    <w:rsid w:val="0051667C"/>
    <w:rsid w:val="00517F86"/>
    <w:rsid w:val="00520269"/>
    <w:rsid w:val="005207CB"/>
    <w:rsid w:val="00520E1E"/>
    <w:rsid w:val="00521495"/>
    <w:rsid w:val="005217B9"/>
    <w:rsid w:val="0052187B"/>
    <w:rsid w:val="005224E0"/>
    <w:rsid w:val="005226C2"/>
    <w:rsid w:val="0052273B"/>
    <w:rsid w:val="00523918"/>
    <w:rsid w:val="00523935"/>
    <w:rsid w:val="005245EA"/>
    <w:rsid w:val="00524A5B"/>
    <w:rsid w:val="00525479"/>
    <w:rsid w:val="00525500"/>
    <w:rsid w:val="00525574"/>
    <w:rsid w:val="005278C5"/>
    <w:rsid w:val="0053035E"/>
    <w:rsid w:val="0053056D"/>
    <w:rsid w:val="00530CF2"/>
    <w:rsid w:val="00530FC9"/>
    <w:rsid w:val="00531B42"/>
    <w:rsid w:val="00531DF0"/>
    <w:rsid w:val="0053204A"/>
    <w:rsid w:val="005326F6"/>
    <w:rsid w:val="00533097"/>
    <w:rsid w:val="00535977"/>
    <w:rsid w:val="005369DE"/>
    <w:rsid w:val="00537184"/>
    <w:rsid w:val="0053740E"/>
    <w:rsid w:val="005376CA"/>
    <w:rsid w:val="0053792C"/>
    <w:rsid w:val="00537BB3"/>
    <w:rsid w:val="00540801"/>
    <w:rsid w:val="00540F4E"/>
    <w:rsid w:val="0054107D"/>
    <w:rsid w:val="00542E03"/>
    <w:rsid w:val="0054300C"/>
    <w:rsid w:val="00543420"/>
    <w:rsid w:val="00543A3E"/>
    <w:rsid w:val="00543F1B"/>
    <w:rsid w:val="00544195"/>
    <w:rsid w:val="00544A81"/>
    <w:rsid w:val="00545602"/>
    <w:rsid w:val="00545944"/>
    <w:rsid w:val="00546108"/>
    <w:rsid w:val="005463B0"/>
    <w:rsid w:val="005472FF"/>
    <w:rsid w:val="0055191D"/>
    <w:rsid w:val="00552544"/>
    <w:rsid w:val="00552C48"/>
    <w:rsid w:val="00556E5F"/>
    <w:rsid w:val="005579AC"/>
    <w:rsid w:val="00557A3E"/>
    <w:rsid w:val="00560097"/>
    <w:rsid w:val="00560766"/>
    <w:rsid w:val="00560801"/>
    <w:rsid w:val="0056082C"/>
    <w:rsid w:val="00560C10"/>
    <w:rsid w:val="00560CD3"/>
    <w:rsid w:val="005610E7"/>
    <w:rsid w:val="00561811"/>
    <w:rsid w:val="00561BA7"/>
    <w:rsid w:val="00563229"/>
    <w:rsid w:val="0056371F"/>
    <w:rsid w:val="00563884"/>
    <w:rsid w:val="00563A31"/>
    <w:rsid w:val="005644AA"/>
    <w:rsid w:val="005653CD"/>
    <w:rsid w:val="00565E46"/>
    <w:rsid w:val="005664AF"/>
    <w:rsid w:val="00567325"/>
    <w:rsid w:val="005710AE"/>
    <w:rsid w:val="005713CE"/>
    <w:rsid w:val="005717F2"/>
    <w:rsid w:val="00571D79"/>
    <w:rsid w:val="00572E05"/>
    <w:rsid w:val="00573506"/>
    <w:rsid w:val="00573ADA"/>
    <w:rsid w:val="00573B0E"/>
    <w:rsid w:val="00573F27"/>
    <w:rsid w:val="00575A00"/>
    <w:rsid w:val="00576336"/>
    <w:rsid w:val="005767BC"/>
    <w:rsid w:val="00576A57"/>
    <w:rsid w:val="00577DFF"/>
    <w:rsid w:val="00577E87"/>
    <w:rsid w:val="0058037C"/>
    <w:rsid w:val="00580471"/>
    <w:rsid w:val="00580563"/>
    <w:rsid w:val="00580D27"/>
    <w:rsid w:val="005813F8"/>
    <w:rsid w:val="005816E3"/>
    <w:rsid w:val="00581B2A"/>
    <w:rsid w:val="0058217C"/>
    <w:rsid w:val="005827D2"/>
    <w:rsid w:val="00582EE4"/>
    <w:rsid w:val="0058359D"/>
    <w:rsid w:val="00583DB5"/>
    <w:rsid w:val="00584693"/>
    <w:rsid w:val="0058478C"/>
    <w:rsid w:val="00584B07"/>
    <w:rsid w:val="005865E1"/>
    <w:rsid w:val="00586A24"/>
    <w:rsid w:val="00587B55"/>
    <w:rsid w:val="00587C5B"/>
    <w:rsid w:val="00587DB4"/>
    <w:rsid w:val="0059005F"/>
    <w:rsid w:val="00590076"/>
    <w:rsid w:val="005906AE"/>
    <w:rsid w:val="00590B17"/>
    <w:rsid w:val="00590E2C"/>
    <w:rsid w:val="005914AB"/>
    <w:rsid w:val="005931A3"/>
    <w:rsid w:val="005936BC"/>
    <w:rsid w:val="0059378D"/>
    <w:rsid w:val="0059576A"/>
    <w:rsid w:val="00595AB5"/>
    <w:rsid w:val="00596301"/>
    <w:rsid w:val="005967B7"/>
    <w:rsid w:val="00596AF0"/>
    <w:rsid w:val="00596EDE"/>
    <w:rsid w:val="005970C7"/>
    <w:rsid w:val="0059730E"/>
    <w:rsid w:val="0059774C"/>
    <w:rsid w:val="005A024F"/>
    <w:rsid w:val="005A02F0"/>
    <w:rsid w:val="005A0307"/>
    <w:rsid w:val="005A0C0B"/>
    <w:rsid w:val="005A165D"/>
    <w:rsid w:val="005A1E17"/>
    <w:rsid w:val="005A4717"/>
    <w:rsid w:val="005A4E61"/>
    <w:rsid w:val="005A533B"/>
    <w:rsid w:val="005A5893"/>
    <w:rsid w:val="005A605D"/>
    <w:rsid w:val="005A6477"/>
    <w:rsid w:val="005A7B3E"/>
    <w:rsid w:val="005B01B5"/>
    <w:rsid w:val="005B0859"/>
    <w:rsid w:val="005B09D5"/>
    <w:rsid w:val="005B0D73"/>
    <w:rsid w:val="005B1574"/>
    <w:rsid w:val="005B1AF4"/>
    <w:rsid w:val="005B396F"/>
    <w:rsid w:val="005B44C5"/>
    <w:rsid w:val="005B5740"/>
    <w:rsid w:val="005B6536"/>
    <w:rsid w:val="005B6B43"/>
    <w:rsid w:val="005B6EFF"/>
    <w:rsid w:val="005B7E51"/>
    <w:rsid w:val="005C0A87"/>
    <w:rsid w:val="005C0E96"/>
    <w:rsid w:val="005C0FB7"/>
    <w:rsid w:val="005C1228"/>
    <w:rsid w:val="005C1922"/>
    <w:rsid w:val="005C2111"/>
    <w:rsid w:val="005C2E22"/>
    <w:rsid w:val="005C30C2"/>
    <w:rsid w:val="005C3535"/>
    <w:rsid w:val="005C354E"/>
    <w:rsid w:val="005C497E"/>
    <w:rsid w:val="005C58A8"/>
    <w:rsid w:val="005C5AE9"/>
    <w:rsid w:val="005C5EBB"/>
    <w:rsid w:val="005C638F"/>
    <w:rsid w:val="005C66D4"/>
    <w:rsid w:val="005C73DD"/>
    <w:rsid w:val="005C79EE"/>
    <w:rsid w:val="005C7DCF"/>
    <w:rsid w:val="005C7FC0"/>
    <w:rsid w:val="005D0C97"/>
    <w:rsid w:val="005D1098"/>
    <w:rsid w:val="005D144F"/>
    <w:rsid w:val="005D15C9"/>
    <w:rsid w:val="005D1738"/>
    <w:rsid w:val="005D1C9C"/>
    <w:rsid w:val="005D1DF4"/>
    <w:rsid w:val="005D23A4"/>
    <w:rsid w:val="005D26CD"/>
    <w:rsid w:val="005D28D8"/>
    <w:rsid w:val="005D2E04"/>
    <w:rsid w:val="005D4040"/>
    <w:rsid w:val="005D465A"/>
    <w:rsid w:val="005D4B4F"/>
    <w:rsid w:val="005D514D"/>
    <w:rsid w:val="005D51DD"/>
    <w:rsid w:val="005D543C"/>
    <w:rsid w:val="005D5B89"/>
    <w:rsid w:val="005D5DCB"/>
    <w:rsid w:val="005D5F34"/>
    <w:rsid w:val="005D6443"/>
    <w:rsid w:val="005D6962"/>
    <w:rsid w:val="005E0484"/>
    <w:rsid w:val="005E13C5"/>
    <w:rsid w:val="005E1425"/>
    <w:rsid w:val="005E1B95"/>
    <w:rsid w:val="005E1FA5"/>
    <w:rsid w:val="005E2374"/>
    <w:rsid w:val="005E2379"/>
    <w:rsid w:val="005E237D"/>
    <w:rsid w:val="005E24E5"/>
    <w:rsid w:val="005E272D"/>
    <w:rsid w:val="005E2AEF"/>
    <w:rsid w:val="005E2F41"/>
    <w:rsid w:val="005E3247"/>
    <w:rsid w:val="005E35BB"/>
    <w:rsid w:val="005E36B5"/>
    <w:rsid w:val="005E3904"/>
    <w:rsid w:val="005E3F97"/>
    <w:rsid w:val="005E3FC4"/>
    <w:rsid w:val="005E46E8"/>
    <w:rsid w:val="005E4965"/>
    <w:rsid w:val="005E4E87"/>
    <w:rsid w:val="005E522F"/>
    <w:rsid w:val="005E55A1"/>
    <w:rsid w:val="005E64EA"/>
    <w:rsid w:val="005E6AB6"/>
    <w:rsid w:val="005F05CB"/>
    <w:rsid w:val="005F161A"/>
    <w:rsid w:val="005F241E"/>
    <w:rsid w:val="005F273B"/>
    <w:rsid w:val="005F2BC8"/>
    <w:rsid w:val="005F41E7"/>
    <w:rsid w:val="005F49FF"/>
    <w:rsid w:val="005F5772"/>
    <w:rsid w:val="005F5B89"/>
    <w:rsid w:val="005F5DF8"/>
    <w:rsid w:val="005F6294"/>
    <w:rsid w:val="005F678A"/>
    <w:rsid w:val="005F6BB2"/>
    <w:rsid w:val="005F6FED"/>
    <w:rsid w:val="005F7115"/>
    <w:rsid w:val="00600415"/>
    <w:rsid w:val="0060063E"/>
    <w:rsid w:val="00601715"/>
    <w:rsid w:val="00601FAA"/>
    <w:rsid w:val="006024C1"/>
    <w:rsid w:val="006029C7"/>
    <w:rsid w:val="00602DDE"/>
    <w:rsid w:val="00603166"/>
    <w:rsid w:val="006041AD"/>
    <w:rsid w:val="00604D72"/>
    <w:rsid w:val="00604DC8"/>
    <w:rsid w:val="006051EC"/>
    <w:rsid w:val="00605763"/>
    <w:rsid w:val="006063CD"/>
    <w:rsid w:val="006070E8"/>
    <w:rsid w:val="006077E2"/>
    <w:rsid w:val="00607A46"/>
    <w:rsid w:val="00610498"/>
    <w:rsid w:val="00610C39"/>
    <w:rsid w:val="00610C9E"/>
    <w:rsid w:val="00610F70"/>
    <w:rsid w:val="00612F9C"/>
    <w:rsid w:val="006130CF"/>
    <w:rsid w:val="00613417"/>
    <w:rsid w:val="00613D40"/>
    <w:rsid w:val="006144F3"/>
    <w:rsid w:val="00614668"/>
    <w:rsid w:val="00616A4C"/>
    <w:rsid w:val="00617699"/>
    <w:rsid w:val="00617DBF"/>
    <w:rsid w:val="00620426"/>
    <w:rsid w:val="0062125C"/>
    <w:rsid w:val="006214F0"/>
    <w:rsid w:val="00621927"/>
    <w:rsid w:val="00622928"/>
    <w:rsid w:val="00623497"/>
    <w:rsid w:val="0062357B"/>
    <w:rsid w:val="006235E3"/>
    <w:rsid w:val="00623866"/>
    <w:rsid w:val="00623E5A"/>
    <w:rsid w:val="00624971"/>
    <w:rsid w:val="00624B8F"/>
    <w:rsid w:val="00624BFF"/>
    <w:rsid w:val="00624E04"/>
    <w:rsid w:val="0062519E"/>
    <w:rsid w:val="00625A94"/>
    <w:rsid w:val="00625EB6"/>
    <w:rsid w:val="0062601B"/>
    <w:rsid w:val="00626358"/>
    <w:rsid w:val="00627371"/>
    <w:rsid w:val="00627761"/>
    <w:rsid w:val="00627C21"/>
    <w:rsid w:val="006308D6"/>
    <w:rsid w:val="006311E7"/>
    <w:rsid w:val="00631764"/>
    <w:rsid w:val="006324D9"/>
    <w:rsid w:val="00632602"/>
    <w:rsid w:val="00632F90"/>
    <w:rsid w:val="006344E1"/>
    <w:rsid w:val="006347E9"/>
    <w:rsid w:val="00634E7C"/>
    <w:rsid w:val="006365D1"/>
    <w:rsid w:val="0063696E"/>
    <w:rsid w:val="00636BE0"/>
    <w:rsid w:val="006379AF"/>
    <w:rsid w:val="00637C60"/>
    <w:rsid w:val="00640531"/>
    <w:rsid w:val="006406F5"/>
    <w:rsid w:val="00641405"/>
    <w:rsid w:val="006425AD"/>
    <w:rsid w:val="00642BF7"/>
    <w:rsid w:val="006434E1"/>
    <w:rsid w:val="00643685"/>
    <w:rsid w:val="00643773"/>
    <w:rsid w:val="006437F5"/>
    <w:rsid w:val="00644E7F"/>
    <w:rsid w:val="0064565B"/>
    <w:rsid w:val="00645FA6"/>
    <w:rsid w:val="00646503"/>
    <w:rsid w:val="00646BDA"/>
    <w:rsid w:val="00646E53"/>
    <w:rsid w:val="006528FA"/>
    <w:rsid w:val="006536F3"/>
    <w:rsid w:val="006538DE"/>
    <w:rsid w:val="00653C29"/>
    <w:rsid w:val="00653E91"/>
    <w:rsid w:val="00653EAE"/>
    <w:rsid w:val="0065469A"/>
    <w:rsid w:val="006551AC"/>
    <w:rsid w:val="006553D2"/>
    <w:rsid w:val="006558F7"/>
    <w:rsid w:val="00655E6F"/>
    <w:rsid w:val="006561BC"/>
    <w:rsid w:val="0065622D"/>
    <w:rsid w:val="006567B0"/>
    <w:rsid w:val="006578FA"/>
    <w:rsid w:val="00660146"/>
    <w:rsid w:val="006604D8"/>
    <w:rsid w:val="0066092C"/>
    <w:rsid w:val="006620F4"/>
    <w:rsid w:val="0066242D"/>
    <w:rsid w:val="00662EC9"/>
    <w:rsid w:val="006631FE"/>
    <w:rsid w:val="0066390F"/>
    <w:rsid w:val="00663A94"/>
    <w:rsid w:val="006646C9"/>
    <w:rsid w:val="00664E0C"/>
    <w:rsid w:val="006653A3"/>
    <w:rsid w:val="006654D5"/>
    <w:rsid w:val="00665648"/>
    <w:rsid w:val="00665D1B"/>
    <w:rsid w:val="00665F76"/>
    <w:rsid w:val="0066632B"/>
    <w:rsid w:val="00670E02"/>
    <w:rsid w:val="006717FD"/>
    <w:rsid w:val="00671935"/>
    <w:rsid w:val="0067196F"/>
    <w:rsid w:val="00672C8B"/>
    <w:rsid w:val="0067371D"/>
    <w:rsid w:val="006739ED"/>
    <w:rsid w:val="00674A3D"/>
    <w:rsid w:val="00674B6A"/>
    <w:rsid w:val="00675337"/>
    <w:rsid w:val="0067611E"/>
    <w:rsid w:val="006767AC"/>
    <w:rsid w:val="006768E6"/>
    <w:rsid w:val="00676A0E"/>
    <w:rsid w:val="00676A87"/>
    <w:rsid w:val="00676FEF"/>
    <w:rsid w:val="0067723B"/>
    <w:rsid w:val="006778A3"/>
    <w:rsid w:val="00677F5D"/>
    <w:rsid w:val="0068019F"/>
    <w:rsid w:val="00680D17"/>
    <w:rsid w:val="00682343"/>
    <w:rsid w:val="00683327"/>
    <w:rsid w:val="00683D70"/>
    <w:rsid w:val="0068419A"/>
    <w:rsid w:val="006847C4"/>
    <w:rsid w:val="00685386"/>
    <w:rsid w:val="00685554"/>
    <w:rsid w:val="00685637"/>
    <w:rsid w:val="0068594D"/>
    <w:rsid w:val="0068677B"/>
    <w:rsid w:val="006867EC"/>
    <w:rsid w:val="0068788D"/>
    <w:rsid w:val="00690B2D"/>
    <w:rsid w:val="006910EB"/>
    <w:rsid w:val="0069130D"/>
    <w:rsid w:val="00691636"/>
    <w:rsid w:val="00691684"/>
    <w:rsid w:val="006917B8"/>
    <w:rsid w:val="0069207F"/>
    <w:rsid w:val="006923A5"/>
    <w:rsid w:val="00692569"/>
    <w:rsid w:val="006925D6"/>
    <w:rsid w:val="00692846"/>
    <w:rsid w:val="00692D7F"/>
    <w:rsid w:val="00693292"/>
    <w:rsid w:val="00693D58"/>
    <w:rsid w:val="00693E30"/>
    <w:rsid w:val="00695118"/>
    <w:rsid w:val="00695763"/>
    <w:rsid w:val="00695BF3"/>
    <w:rsid w:val="0069771E"/>
    <w:rsid w:val="00697F50"/>
    <w:rsid w:val="006A008F"/>
    <w:rsid w:val="006A0AD4"/>
    <w:rsid w:val="006A2413"/>
    <w:rsid w:val="006A2762"/>
    <w:rsid w:val="006A2EB1"/>
    <w:rsid w:val="006A3229"/>
    <w:rsid w:val="006A4331"/>
    <w:rsid w:val="006A6277"/>
    <w:rsid w:val="006A64DE"/>
    <w:rsid w:val="006A7333"/>
    <w:rsid w:val="006A75D3"/>
    <w:rsid w:val="006A7B38"/>
    <w:rsid w:val="006B0681"/>
    <w:rsid w:val="006B084D"/>
    <w:rsid w:val="006B0CF1"/>
    <w:rsid w:val="006B0D33"/>
    <w:rsid w:val="006B108C"/>
    <w:rsid w:val="006B1743"/>
    <w:rsid w:val="006B1A6F"/>
    <w:rsid w:val="006B2433"/>
    <w:rsid w:val="006B2B4C"/>
    <w:rsid w:val="006B2F93"/>
    <w:rsid w:val="006B36C4"/>
    <w:rsid w:val="006B39A9"/>
    <w:rsid w:val="006B3D38"/>
    <w:rsid w:val="006B4039"/>
    <w:rsid w:val="006B42CF"/>
    <w:rsid w:val="006B4F1F"/>
    <w:rsid w:val="006B57A6"/>
    <w:rsid w:val="006B61A7"/>
    <w:rsid w:val="006B66BC"/>
    <w:rsid w:val="006B6829"/>
    <w:rsid w:val="006B684B"/>
    <w:rsid w:val="006B6AD1"/>
    <w:rsid w:val="006B6D97"/>
    <w:rsid w:val="006B6ED5"/>
    <w:rsid w:val="006B6F7F"/>
    <w:rsid w:val="006B770B"/>
    <w:rsid w:val="006B7FB0"/>
    <w:rsid w:val="006C205C"/>
    <w:rsid w:val="006C23F4"/>
    <w:rsid w:val="006C30F3"/>
    <w:rsid w:val="006C30F6"/>
    <w:rsid w:val="006C3324"/>
    <w:rsid w:val="006C3A11"/>
    <w:rsid w:val="006C444A"/>
    <w:rsid w:val="006C465D"/>
    <w:rsid w:val="006C495F"/>
    <w:rsid w:val="006C4B2E"/>
    <w:rsid w:val="006C4CF3"/>
    <w:rsid w:val="006C519C"/>
    <w:rsid w:val="006C54D8"/>
    <w:rsid w:val="006C623F"/>
    <w:rsid w:val="006C6C18"/>
    <w:rsid w:val="006C6C85"/>
    <w:rsid w:val="006C6CE2"/>
    <w:rsid w:val="006C6FD0"/>
    <w:rsid w:val="006D05F7"/>
    <w:rsid w:val="006D0AD7"/>
    <w:rsid w:val="006D15AE"/>
    <w:rsid w:val="006D1670"/>
    <w:rsid w:val="006D1741"/>
    <w:rsid w:val="006D1A67"/>
    <w:rsid w:val="006D1D0B"/>
    <w:rsid w:val="006D2237"/>
    <w:rsid w:val="006D22A4"/>
    <w:rsid w:val="006D2565"/>
    <w:rsid w:val="006D26B2"/>
    <w:rsid w:val="006D37FD"/>
    <w:rsid w:val="006D383F"/>
    <w:rsid w:val="006D3DC1"/>
    <w:rsid w:val="006D4181"/>
    <w:rsid w:val="006D4220"/>
    <w:rsid w:val="006D4268"/>
    <w:rsid w:val="006D4901"/>
    <w:rsid w:val="006D4A79"/>
    <w:rsid w:val="006D4FAC"/>
    <w:rsid w:val="006D5017"/>
    <w:rsid w:val="006D509A"/>
    <w:rsid w:val="006D5378"/>
    <w:rsid w:val="006D5BB4"/>
    <w:rsid w:val="006D6281"/>
    <w:rsid w:val="006D67AA"/>
    <w:rsid w:val="006D6CD5"/>
    <w:rsid w:val="006D712B"/>
    <w:rsid w:val="006D7155"/>
    <w:rsid w:val="006D71AD"/>
    <w:rsid w:val="006E009C"/>
    <w:rsid w:val="006E03C2"/>
    <w:rsid w:val="006E253A"/>
    <w:rsid w:val="006E2B79"/>
    <w:rsid w:val="006E2C92"/>
    <w:rsid w:val="006E3190"/>
    <w:rsid w:val="006E43F6"/>
    <w:rsid w:val="006E4674"/>
    <w:rsid w:val="006E5895"/>
    <w:rsid w:val="006E5CB4"/>
    <w:rsid w:val="006E68AF"/>
    <w:rsid w:val="006E6BA7"/>
    <w:rsid w:val="006E6F7E"/>
    <w:rsid w:val="006E78F4"/>
    <w:rsid w:val="006E7B26"/>
    <w:rsid w:val="006F0BF1"/>
    <w:rsid w:val="006F17F8"/>
    <w:rsid w:val="006F1827"/>
    <w:rsid w:val="006F2CB4"/>
    <w:rsid w:val="006F2E06"/>
    <w:rsid w:val="006F2FE0"/>
    <w:rsid w:val="006F2FE2"/>
    <w:rsid w:val="006F34BA"/>
    <w:rsid w:val="006F3B2C"/>
    <w:rsid w:val="006F5473"/>
    <w:rsid w:val="006F6827"/>
    <w:rsid w:val="006F6B7E"/>
    <w:rsid w:val="006F6ED2"/>
    <w:rsid w:val="006F7408"/>
    <w:rsid w:val="00700553"/>
    <w:rsid w:val="00700688"/>
    <w:rsid w:val="00701081"/>
    <w:rsid w:val="00701B4A"/>
    <w:rsid w:val="00703146"/>
    <w:rsid w:val="007032D6"/>
    <w:rsid w:val="00703816"/>
    <w:rsid w:val="007041D1"/>
    <w:rsid w:val="00704480"/>
    <w:rsid w:val="007046E3"/>
    <w:rsid w:val="0070505C"/>
    <w:rsid w:val="00705969"/>
    <w:rsid w:val="00706873"/>
    <w:rsid w:val="007072E5"/>
    <w:rsid w:val="00707B23"/>
    <w:rsid w:val="00707C12"/>
    <w:rsid w:val="00707D87"/>
    <w:rsid w:val="00707DC5"/>
    <w:rsid w:val="00710F79"/>
    <w:rsid w:val="007110C3"/>
    <w:rsid w:val="00711819"/>
    <w:rsid w:val="007119C8"/>
    <w:rsid w:val="00711E6B"/>
    <w:rsid w:val="007124B5"/>
    <w:rsid w:val="0071275F"/>
    <w:rsid w:val="007129D8"/>
    <w:rsid w:val="00712EC2"/>
    <w:rsid w:val="007135DA"/>
    <w:rsid w:val="00713927"/>
    <w:rsid w:val="0071396A"/>
    <w:rsid w:val="00713C6B"/>
    <w:rsid w:val="0071403D"/>
    <w:rsid w:val="00714382"/>
    <w:rsid w:val="007150BE"/>
    <w:rsid w:val="00715ED1"/>
    <w:rsid w:val="00715F03"/>
    <w:rsid w:val="00716036"/>
    <w:rsid w:val="00716813"/>
    <w:rsid w:val="00716A7C"/>
    <w:rsid w:val="007171F4"/>
    <w:rsid w:val="00717BE6"/>
    <w:rsid w:val="00717CB6"/>
    <w:rsid w:val="007200F3"/>
    <w:rsid w:val="00720466"/>
    <w:rsid w:val="00721DC6"/>
    <w:rsid w:val="007222C7"/>
    <w:rsid w:val="00722465"/>
    <w:rsid w:val="00722953"/>
    <w:rsid w:val="00722F5F"/>
    <w:rsid w:val="00723D38"/>
    <w:rsid w:val="00723EE7"/>
    <w:rsid w:val="007245F3"/>
    <w:rsid w:val="00725EC2"/>
    <w:rsid w:val="00725F11"/>
    <w:rsid w:val="00726191"/>
    <w:rsid w:val="00726D8A"/>
    <w:rsid w:val="00727A12"/>
    <w:rsid w:val="00727D30"/>
    <w:rsid w:val="00730A6A"/>
    <w:rsid w:val="00730A77"/>
    <w:rsid w:val="00730E8A"/>
    <w:rsid w:val="00731623"/>
    <w:rsid w:val="00732931"/>
    <w:rsid w:val="00734943"/>
    <w:rsid w:val="00734C91"/>
    <w:rsid w:val="00734D18"/>
    <w:rsid w:val="00734D27"/>
    <w:rsid w:val="00736161"/>
    <w:rsid w:val="00736367"/>
    <w:rsid w:val="00736DBB"/>
    <w:rsid w:val="00736E42"/>
    <w:rsid w:val="00736F77"/>
    <w:rsid w:val="00737032"/>
    <w:rsid w:val="0073711C"/>
    <w:rsid w:val="007377DA"/>
    <w:rsid w:val="00737881"/>
    <w:rsid w:val="00740FBC"/>
    <w:rsid w:val="007415F6"/>
    <w:rsid w:val="00741882"/>
    <w:rsid w:val="00741CB9"/>
    <w:rsid w:val="00741FE0"/>
    <w:rsid w:val="00742420"/>
    <w:rsid w:val="007426B3"/>
    <w:rsid w:val="00742912"/>
    <w:rsid w:val="00743AFE"/>
    <w:rsid w:val="00743BFE"/>
    <w:rsid w:val="007447F5"/>
    <w:rsid w:val="00745915"/>
    <w:rsid w:val="00746E53"/>
    <w:rsid w:val="00746F49"/>
    <w:rsid w:val="0074716E"/>
    <w:rsid w:val="00747523"/>
    <w:rsid w:val="00747B25"/>
    <w:rsid w:val="0075020E"/>
    <w:rsid w:val="00751021"/>
    <w:rsid w:val="00751A41"/>
    <w:rsid w:val="00751E0D"/>
    <w:rsid w:val="00751F0C"/>
    <w:rsid w:val="00751FB3"/>
    <w:rsid w:val="007527FB"/>
    <w:rsid w:val="00752BF3"/>
    <w:rsid w:val="00752D1C"/>
    <w:rsid w:val="007537E4"/>
    <w:rsid w:val="00753D39"/>
    <w:rsid w:val="00754C39"/>
    <w:rsid w:val="00754EB6"/>
    <w:rsid w:val="00754ECA"/>
    <w:rsid w:val="00755682"/>
    <w:rsid w:val="00755897"/>
    <w:rsid w:val="00755DA0"/>
    <w:rsid w:val="007568A8"/>
    <w:rsid w:val="0075745A"/>
    <w:rsid w:val="007578A1"/>
    <w:rsid w:val="00757DA2"/>
    <w:rsid w:val="00760116"/>
    <w:rsid w:val="0076016B"/>
    <w:rsid w:val="007605D1"/>
    <w:rsid w:val="0076074E"/>
    <w:rsid w:val="007609AF"/>
    <w:rsid w:val="007614C5"/>
    <w:rsid w:val="00761818"/>
    <w:rsid w:val="00762123"/>
    <w:rsid w:val="0076269B"/>
    <w:rsid w:val="007626D3"/>
    <w:rsid w:val="00762F44"/>
    <w:rsid w:val="0076375D"/>
    <w:rsid w:val="00763B1D"/>
    <w:rsid w:val="00763F89"/>
    <w:rsid w:val="00764437"/>
    <w:rsid w:val="00764FB0"/>
    <w:rsid w:val="00765AC7"/>
    <w:rsid w:val="00765BDB"/>
    <w:rsid w:val="0076628F"/>
    <w:rsid w:val="007664E1"/>
    <w:rsid w:val="00766BB8"/>
    <w:rsid w:val="00767B49"/>
    <w:rsid w:val="00770200"/>
    <w:rsid w:val="007703ED"/>
    <w:rsid w:val="007712C2"/>
    <w:rsid w:val="0077142B"/>
    <w:rsid w:val="00771681"/>
    <w:rsid w:val="0077189C"/>
    <w:rsid w:val="00771A6F"/>
    <w:rsid w:val="007721AC"/>
    <w:rsid w:val="00772D54"/>
    <w:rsid w:val="00772FDE"/>
    <w:rsid w:val="0077332B"/>
    <w:rsid w:val="00773B52"/>
    <w:rsid w:val="00773BB6"/>
    <w:rsid w:val="00773BEC"/>
    <w:rsid w:val="00773D18"/>
    <w:rsid w:val="00773FA8"/>
    <w:rsid w:val="007742DC"/>
    <w:rsid w:val="00774B0C"/>
    <w:rsid w:val="00774CE7"/>
    <w:rsid w:val="00774FDC"/>
    <w:rsid w:val="00775495"/>
    <w:rsid w:val="00775627"/>
    <w:rsid w:val="00776F67"/>
    <w:rsid w:val="007777E7"/>
    <w:rsid w:val="00777957"/>
    <w:rsid w:val="00777AA4"/>
    <w:rsid w:val="00777BA8"/>
    <w:rsid w:val="00781A2D"/>
    <w:rsid w:val="0078209E"/>
    <w:rsid w:val="00784044"/>
    <w:rsid w:val="007843FD"/>
    <w:rsid w:val="007851F7"/>
    <w:rsid w:val="00786501"/>
    <w:rsid w:val="00786653"/>
    <w:rsid w:val="00786AB6"/>
    <w:rsid w:val="0078735B"/>
    <w:rsid w:val="00790914"/>
    <w:rsid w:val="00790CBC"/>
    <w:rsid w:val="00790D5F"/>
    <w:rsid w:val="00791563"/>
    <w:rsid w:val="00791D88"/>
    <w:rsid w:val="00792010"/>
    <w:rsid w:val="0079240F"/>
    <w:rsid w:val="00792A0A"/>
    <w:rsid w:val="00793DE3"/>
    <w:rsid w:val="007948D1"/>
    <w:rsid w:val="00795725"/>
    <w:rsid w:val="00795B10"/>
    <w:rsid w:val="0079621A"/>
    <w:rsid w:val="007963A6"/>
    <w:rsid w:val="00796A0B"/>
    <w:rsid w:val="00796B42"/>
    <w:rsid w:val="0079709D"/>
    <w:rsid w:val="00797B5E"/>
    <w:rsid w:val="00797C31"/>
    <w:rsid w:val="007A0B85"/>
    <w:rsid w:val="007A0DE1"/>
    <w:rsid w:val="007A1406"/>
    <w:rsid w:val="007A14AA"/>
    <w:rsid w:val="007A1760"/>
    <w:rsid w:val="007A1D94"/>
    <w:rsid w:val="007A1EC5"/>
    <w:rsid w:val="007A2FC3"/>
    <w:rsid w:val="007A3AC5"/>
    <w:rsid w:val="007A4F06"/>
    <w:rsid w:val="007A5768"/>
    <w:rsid w:val="007A59E0"/>
    <w:rsid w:val="007A6163"/>
    <w:rsid w:val="007A71A4"/>
    <w:rsid w:val="007A73EB"/>
    <w:rsid w:val="007A766E"/>
    <w:rsid w:val="007A7772"/>
    <w:rsid w:val="007A7AE4"/>
    <w:rsid w:val="007A7AF1"/>
    <w:rsid w:val="007B015D"/>
    <w:rsid w:val="007B0827"/>
    <w:rsid w:val="007B19F4"/>
    <w:rsid w:val="007B2153"/>
    <w:rsid w:val="007B2376"/>
    <w:rsid w:val="007B290F"/>
    <w:rsid w:val="007B3033"/>
    <w:rsid w:val="007B37EC"/>
    <w:rsid w:val="007B3BA4"/>
    <w:rsid w:val="007B3C37"/>
    <w:rsid w:val="007B4440"/>
    <w:rsid w:val="007B4889"/>
    <w:rsid w:val="007B4BFD"/>
    <w:rsid w:val="007B4F59"/>
    <w:rsid w:val="007B5D53"/>
    <w:rsid w:val="007B604A"/>
    <w:rsid w:val="007B61D9"/>
    <w:rsid w:val="007B659D"/>
    <w:rsid w:val="007B66AD"/>
    <w:rsid w:val="007B67DC"/>
    <w:rsid w:val="007C057D"/>
    <w:rsid w:val="007C0D86"/>
    <w:rsid w:val="007C0EE1"/>
    <w:rsid w:val="007C26F7"/>
    <w:rsid w:val="007C2DD0"/>
    <w:rsid w:val="007C30B2"/>
    <w:rsid w:val="007C3227"/>
    <w:rsid w:val="007C3588"/>
    <w:rsid w:val="007C49FF"/>
    <w:rsid w:val="007C4B26"/>
    <w:rsid w:val="007C4CCE"/>
    <w:rsid w:val="007C5C0E"/>
    <w:rsid w:val="007C69B1"/>
    <w:rsid w:val="007C712C"/>
    <w:rsid w:val="007C7CF5"/>
    <w:rsid w:val="007D0A08"/>
    <w:rsid w:val="007D0EB2"/>
    <w:rsid w:val="007D192F"/>
    <w:rsid w:val="007D1E3C"/>
    <w:rsid w:val="007D2CE7"/>
    <w:rsid w:val="007D2D98"/>
    <w:rsid w:val="007D30AE"/>
    <w:rsid w:val="007D3B26"/>
    <w:rsid w:val="007D3B6C"/>
    <w:rsid w:val="007D4363"/>
    <w:rsid w:val="007D43F9"/>
    <w:rsid w:val="007D58F0"/>
    <w:rsid w:val="007D64D5"/>
    <w:rsid w:val="007D6EA3"/>
    <w:rsid w:val="007D7221"/>
    <w:rsid w:val="007D79A0"/>
    <w:rsid w:val="007E0DE0"/>
    <w:rsid w:val="007E11FF"/>
    <w:rsid w:val="007E19B4"/>
    <w:rsid w:val="007E1C19"/>
    <w:rsid w:val="007E236C"/>
    <w:rsid w:val="007E3146"/>
    <w:rsid w:val="007E3BC3"/>
    <w:rsid w:val="007E3C27"/>
    <w:rsid w:val="007E42B9"/>
    <w:rsid w:val="007E4B8B"/>
    <w:rsid w:val="007E4D27"/>
    <w:rsid w:val="007E4E92"/>
    <w:rsid w:val="007E57B4"/>
    <w:rsid w:val="007E5D5D"/>
    <w:rsid w:val="007E5DB4"/>
    <w:rsid w:val="007E62EE"/>
    <w:rsid w:val="007E7288"/>
    <w:rsid w:val="007E7B89"/>
    <w:rsid w:val="007F1CF5"/>
    <w:rsid w:val="007F1E1D"/>
    <w:rsid w:val="007F279C"/>
    <w:rsid w:val="007F2DE6"/>
    <w:rsid w:val="007F2F28"/>
    <w:rsid w:val="007F3063"/>
    <w:rsid w:val="007F3772"/>
    <w:rsid w:val="007F3885"/>
    <w:rsid w:val="007F4D89"/>
    <w:rsid w:val="007F4DF8"/>
    <w:rsid w:val="007F5568"/>
    <w:rsid w:val="007F561E"/>
    <w:rsid w:val="007F586D"/>
    <w:rsid w:val="007F6D85"/>
    <w:rsid w:val="007F720B"/>
    <w:rsid w:val="007F734C"/>
    <w:rsid w:val="007F73A5"/>
    <w:rsid w:val="00800345"/>
    <w:rsid w:val="00800546"/>
    <w:rsid w:val="008009E0"/>
    <w:rsid w:val="00800EDF"/>
    <w:rsid w:val="00801815"/>
    <w:rsid w:val="00801B59"/>
    <w:rsid w:val="00801B70"/>
    <w:rsid w:val="00801BC4"/>
    <w:rsid w:val="00801E43"/>
    <w:rsid w:val="00802096"/>
    <w:rsid w:val="008027EB"/>
    <w:rsid w:val="008028A7"/>
    <w:rsid w:val="00802D27"/>
    <w:rsid w:val="00803039"/>
    <w:rsid w:val="008039A0"/>
    <w:rsid w:val="008042E7"/>
    <w:rsid w:val="00804894"/>
    <w:rsid w:val="008049A8"/>
    <w:rsid w:val="00804A38"/>
    <w:rsid w:val="00804E44"/>
    <w:rsid w:val="0080502C"/>
    <w:rsid w:val="00805399"/>
    <w:rsid w:val="0080545A"/>
    <w:rsid w:val="00807209"/>
    <w:rsid w:val="008072C5"/>
    <w:rsid w:val="00807DB2"/>
    <w:rsid w:val="008107CA"/>
    <w:rsid w:val="008109C9"/>
    <w:rsid w:val="00810A89"/>
    <w:rsid w:val="0081131D"/>
    <w:rsid w:val="00811DD3"/>
    <w:rsid w:val="008122C8"/>
    <w:rsid w:val="00812B87"/>
    <w:rsid w:val="00812C02"/>
    <w:rsid w:val="0081304B"/>
    <w:rsid w:val="0081322C"/>
    <w:rsid w:val="008137C9"/>
    <w:rsid w:val="00813ECA"/>
    <w:rsid w:val="0081442A"/>
    <w:rsid w:val="0081495F"/>
    <w:rsid w:val="00814EEA"/>
    <w:rsid w:val="008152B9"/>
    <w:rsid w:val="008154B3"/>
    <w:rsid w:val="008154D3"/>
    <w:rsid w:val="008155FE"/>
    <w:rsid w:val="00815D76"/>
    <w:rsid w:val="00815DE1"/>
    <w:rsid w:val="00815E25"/>
    <w:rsid w:val="008168BE"/>
    <w:rsid w:val="008168C2"/>
    <w:rsid w:val="008168FF"/>
    <w:rsid w:val="00816975"/>
    <w:rsid w:val="00817472"/>
    <w:rsid w:val="00820197"/>
    <w:rsid w:val="008207EA"/>
    <w:rsid w:val="00820834"/>
    <w:rsid w:val="00820AF2"/>
    <w:rsid w:val="008214AD"/>
    <w:rsid w:val="00821F1C"/>
    <w:rsid w:val="008220A9"/>
    <w:rsid w:val="0082260C"/>
    <w:rsid w:val="008238E6"/>
    <w:rsid w:val="00823D24"/>
    <w:rsid w:val="00823E27"/>
    <w:rsid w:val="00823FBC"/>
    <w:rsid w:val="0082495D"/>
    <w:rsid w:val="00824A71"/>
    <w:rsid w:val="00824F24"/>
    <w:rsid w:val="00825189"/>
    <w:rsid w:val="00825FC8"/>
    <w:rsid w:val="00826400"/>
    <w:rsid w:val="00826ACA"/>
    <w:rsid w:val="00827B57"/>
    <w:rsid w:val="00830108"/>
    <w:rsid w:val="008304B2"/>
    <w:rsid w:val="00830777"/>
    <w:rsid w:val="00830F3B"/>
    <w:rsid w:val="0083103A"/>
    <w:rsid w:val="00831B5B"/>
    <w:rsid w:val="00831C8A"/>
    <w:rsid w:val="00831CF8"/>
    <w:rsid w:val="00831DC3"/>
    <w:rsid w:val="00832CB9"/>
    <w:rsid w:val="00832F15"/>
    <w:rsid w:val="0083391B"/>
    <w:rsid w:val="00833923"/>
    <w:rsid w:val="00834B7C"/>
    <w:rsid w:val="00835556"/>
    <w:rsid w:val="00835BC1"/>
    <w:rsid w:val="00836424"/>
    <w:rsid w:val="008364E5"/>
    <w:rsid w:val="00836E4A"/>
    <w:rsid w:val="008373BE"/>
    <w:rsid w:val="00837C78"/>
    <w:rsid w:val="0084010E"/>
    <w:rsid w:val="00840384"/>
    <w:rsid w:val="00840AD8"/>
    <w:rsid w:val="0084124B"/>
    <w:rsid w:val="008412CF"/>
    <w:rsid w:val="00841AE1"/>
    <w:rsid w:val="00841B81"/>
    <w:rsid w:val="00841F17"/>
    <w:rsid w:val="008420C2"/>
    <w:rsid w:val="008429C7"/>
    <w:rsid w:val="00842C7E"/>
    <w:rsid w:val="00842DC2"/>
    <w:rsid w:val="008438F2"/>
    <w:rsid w:val="00843D05"/>
    <w:rsid w:val="0084411A"/>
    <w:rsid w:val="00845D1E"/>
    <w:rsid w:val="00846918"/>
    <w:rsid w:val="00846A2A"/>
    <w:rsid w:val="00846DFB"/>
    <w:rsid w:val="008477E9"/>
    <w:rsid w:val="008500AC"/>
    <w:rsid w:val="0085097B"/>
    <w:rsid w:val="008517F5"/>
    <w:rsid w:val="00851878"/>
    <w:rsid w:val="00852918"/>
    <w:rsid w:val="00852A25"/>
    <w:rsid w:val="00853335"/>
    <w:rsid w:val="00854614"/>
    <w:rsid w:val="00854797"/>
    <w:rsid w:val="0085582F"/>
    <w:rsid w:val="00855A07"/>
    <w:rsid w:val="00855F39"/>
    <w:rsid w:val="008564E8"/>
    <w:rsid w:val="00860F18"/>
    <w:rsid w:val="00861293"/>
    <w:rsid w:val="0086214A"/>
    <w:rsid w:val="00862C36"/>
    <w:rsid w:val="00862C8B"/>
    <w:rsid w:val="008635A3"/>
    <w:rsid w:val="0086563C"/>
    <w:rsid w:val="00865FA7"/>
    <w:rsid w:val="00866321"/>
    <w:rsid w:val="008666AA"/>
    <w:rsid w:val="008678CD"/>
    <w:rsid w:val="00867CBC"/>
    <w:rsid w:val="00870182"/>
    <w:rsid w:val="00871034"/>
    <w:rsid w:val="00871ABF"/>
    <w:rsid w:val="00871ACD"/>
    <w:rsid w:val="008720CD"/>
    <w:rsid w:val="008728C1"/>
    <w:rsid w:val="0087356A"/>
    <w:rsid w:val="00874167"/>
    <w:rsid w:val="00874A02"/>
    <w:rsid w:val="0087587B"/>
    <w:rsid w:val="00876528"/>
    <w:rsid w:val="008766A1"/>
    <w:rsid w:val="008768E2"/>
    <w:rsid w:val="00876A0B"/>
    <w:rsid w:val="008771E8"/>
    <w:rsid w:val="00877949"/>
    <w:rsid w:val="0088083F"/>
    <w:rsid w:val="00880AD7"/>
    <w:rsid w:val="00880D11"/>
    <w:rsid w:val="00881C6D"/>
    <w:rsid w:val="0088272C"/>
    <w:rsid w:val="00882C7C"/>
    <w:rsid w:val="00882D0B"/>
    <w:rsid w:val="008847CE"/>
    <w:rsid w:val="00884A7A"/>
    <w:rsid w:val="00884D6B"/>
    <w:rsid w:val="00884E4B"/>
    <w:rsid w:val="00885B13"/>
    <w:rsid w:val="00886E98"/>
    <w:rsid w:val="00886EF6"/>
    <w:rsid w:val="0089022D"/>
    <w:rsid w:val="0089036E"/>
    <w:rsid w:val="00890456"/>
    <w:rsid w:val="008906C6"/>
    <w:rsid w:val="00890FF2"/>
    <w:rsid w:val="008916AA"/>
    <w:rsid w:val="008918E9"/>
    <w:rsid w:val="00891CD9"/>
    <w:rsid w:val="00891FE4"/>
    <w:rsid w:val="0089238E"/>
    <w:rsid w:val="00892D9C"/>
    <w:rsid w:val="008930A9"/>
    <w:rsid w:val="00893128"/>
    <w:rsid w:val="008932B0"/>
    <w:rsid w:val="008934D5"/>
    <w:rsid w:val="00893757"/>
    <w:rsid w:val="00893909"/>
    <w:rsid w:val="00893A8F"/>
    <w:rsid w:val="00894D9B"/>
    <w:rsid w:val="008950D7"/>
    <w:rsid w:val="008950F2"/>
    <w:rsid w:val="00895B2A"/>
    <w:rsid w:val="008961B2"/>
    <w:rsid w:val="008965C2"/>
    <w:rsid w:val="00897FC8"/>
    <w:rsid w:val="008A0088"/>
    <w:rsid w:val="008A02A7"/>
    <w:rsid w:val="008A0453"/>
    <w:rsid w:val="008A06AD"/>
    <w:rsid w:val="008A1E50"/>
    <w:rsid w:val="008A1F24"/>
    <w:rsid w:val="008A20EC"/>
    <w:rsid w:val="008A2142"/>
    <w:rsid w:val="008A2BEA"/>
    <w:rsid w:val="008A3AD3"/>
    <w:rsid w:val="008A3DAA"/>
    <w:rsid w:val="008A5208"/>
    <w:rsid w:val="008A57B8"/>
    <w:rsid w:val="008A5962"/>
    <w:rsid w:val="008A658E"/>
    <w:rsid w:val="008A69AF"/>
    <w:rsid w:val="008A6A6D"/>
    <w:rsid w:val="008A7439"/>
    <w:rsid w:val="008A7C34"/>
    <w:rsid w:val="008A7EC4"/>
    <w:rsid w:val="008B089A"/>
    <w:rsid w:val="008B0D28"/>
    <w:rsid w:val="008B0DB9"/>
    <w:rsid w:val="008B1BF8"/>
    <w:rsid w:val="008B1E1A"/>
    <w:rsid w:val="008B223B"/>
    <w:rsid w:val="008B250D"/>
    <w:rsid w:val="008B3826"/>
    <w:rsid w:val="008B3B79"/>
    <w:rsid w:val="008B49C2"/>
    <w:rsid w:val="008B49FF"/>
    <w:rsid w:val="008B4E60"/>
    <w:rsid w:val="008B5058"/>
    <w:rsid w:val="008B5B82"/>
    <w:rsid w:val="008B5FAA"/>
    <w:rsid w:val="008B676C"/>
    <w:rsid w:val="008B699B"/>
    <w:rsid w:val="008B6E72"/>
    <w:rsid w:val="008B7014"/>
    <w:rsid w:val="008B733E"/>
    <w:rsid w:val="008B746D"/>
    <w:rsid w:val="008B7732"/>
    <w:rsid w:val="008C00C4"/>
    <w:rsid w:val="008C25E2"/>
    <w:rsid w:val="008C3341"/>
    <w:rsid w:val="008C4280"/>
    <w:rsid w:val="008C5081"/>
    <w:rsid w:val="008C5F44"/>
    <w:rsid w:val="008C622B"/>
    <w:rsid w:val="008C6908"/>
    <w:rsid w:val="008D13F4"/>
    <w:rsid w:val="008D1DF9"/>
    <w:rsid w:val="008D2475"/>
    <w:rsid w:val="008D29B0"/>
    <w:rsid w:val="008D3356"/>
    <w:rsid w:val="008D4F02"/>
    <w:rsid w:val="008D53E9"/>
    <w:rsid w:val="008D5F47"/>
    <w:rsid w:val="008D613B"/>
    <w:rsid w:val="008D679F"/>
    <w:rsid w:val="008D6A98"/>
    <w:rsid w:val="008D78B8"/>
    <w:rsid w:val="008E0F35"/>
    <w:rsid w:val="008E1A81"/>
    <w:rsid w:val="008E1CE1"/>
    <w:rsid w:val="008E2281"/>
    <w:rsid w:val="008E28B2"/>
    <w:rsid w:val="008E2989"/>
    <w:rsid w:val="008E2A60"/>
    <w:rsid w:val="008E2D07"/>
    <w:rsid w:val="008E3B37"/>
    <w:rsid w:val="008E485E"/>
    <w:rsid w:val="008E4B63"/>
    <w:rsid w:val="008E504F"/>
    <w:rsid w:val="008E5BDA"/>
    <w:rsid w:val="008E71CD"/>
    <w:rsid w:val="008E7803"/>
    <w:rsid w:val="008F0226"/>
    <w:rsid w:val="008F0385"/>
    <w:rsid w:val="008F06EF"/>
    <w:rsid w:val="008F0B3C"/>
    <w:rsid w:val="008F11CF"/>
    <w:rsid w:val="008F140B"/>
    <w:rsid w:val="008F1EE3"/>
    <w:rsid w:val="008F29F1"/>
    <w:rsid w:val="008F2E20"/>
    <w:rsid w:val="008F3279"/>
    <w:rsid w:val="008F3831"/>
    <w:rsid w:val="008F3C84"/>
    <w:rsid w:val="008F3FA7"/>
    <w:rsid w:val="008F4509"/>
    <w:rsid w:val="008F45D7"/>
    <w:rsid w:val="008F4CF6"/>
    <w:rsid w:val="008F5164"/>
    <w:rsid w:val="008F5E4F"/>
    <w:rsid w:val="008F68F9"/>
    <w:rsid w:val="008F6D26"/>
    <w:rsid w:val="008F6E83"/>
    <w:rsid w:val="008F6F6B"/>
    <w:rsid w:val="008F7606"/>
    <w:rsid w:val="008F7C97"/>
    <w:rsid w:val="0090032E"/>
    <w:rsid w:val="009008CC"/>
    <w:rsid w:val="0090118C"/>
    <w:rsid w:val="00901C86"/>
    <w:rsid w:val="00901D09"/>
    <w:rsid w:val="009053B6"/>
    <w:rsid w:val="009056B2"/>
    <w:rsid w:val="00905CEE"/>
    <w:rsid w:val="0090621F"/>
    <w:rsid w:val="00906BD4"/>
    <w:rsid w:val="00907491"/>
    <w:rsid w:val="009078A5"/>
    <w:rsid w:val="00907E5B"/>
    <w:rsid w:val="00910360"/>
    <w:rsid w:val="00910A85"/>
    <w:rsid w:val="00910B96"/>
    <w:rsid w:val="00910FDA"/>
    <w:rsid w:val="009116F9"/>
    <w:rsid w:val="00912830"/>
    <w:rsid w:val="00912970"/>
    <w:rsid w:val="00912A23"/>
    <w:rsid w:val="00912EE1"/>
    <w:rsid w:val="00913548"/>
    <w:rsid w:val="00913E7F"/>
    <w:rsid w:val="0091405F"/>
    <w:rsid w:val="00914422"/>
    <w:rsid w:val="00914916"/>
    <w:rsid w:val="00914AB9"/>
    <w:rsid w:val="009167BC"/>
    <w:rsid w:val="009179BE"/>
    <w:rsid w:val="0092002B"/>
    <w:rsid w:val="00920EF6"/>
    <w:rsid w:val="009210A4"/>
    <w:rsid w:val="00921170"/>
    <w:rsid w:val="00921E23"/>
    <w:rsid w:val="009228D1"/>
    <w:rsid w:val="00923264"/>
    <w:rsid w:val="00923329"/>
    <w:rsid w:val="009241B2"/>
    <w:rsid w:val="00924226"/>
    <w:rsid w:val="0092466F"/>
    <w:rsid w:val="00924996"/>
    <w:rsid w:val="00924A9F"/>
    <w:rsid w:val="00924ABB"/>
    <w:rsid w:val="009253F7"/>
    <w:rsid w:val="00925749"/>
    <w:rsid w:val="00926185"/>
    <w:rsid w:val="00926A68"/>
    <w:rsid w:val="0092730B"/>
    <w:rsid w:val="00927696"/>
    <w:rsid w:val="00930C8E"/>
    <w:rsid w:val="00930E42"/>
    <w:rsid w:val="00931696"/>
    <w:rsid w:val="00931960"/>
    <w:rsid w:val="00931D0A"/>
    <w:rsid w:val="00931DA8"/>
    <w:rsid w:val="009321AC"/>
    <w:rsid w:val="0093224F"/>
    <w:rsid w:val="0093288A"/>
    <w:rsid w:val="00933752"/>
    <w:rsid w:val="00933BD6"/>
    <w:rsid w:val="00933F66"/>
    <w:rsid w:val="00934CA1"/>
    <w:rsid w:val="00935023"/>
    <w:rsid w:val="00935815"/>
    <w:rsid w:val="00936F44"/>
    <w:rsid w:val="00937CAD"/>
    <w:rsid w:val="0094151D"/>
    <w:rsid w:val="009417C8"/>
    <w:rsid w:val="00941A33"/>
    <w:rsid w:val="009444DB"/>
    <w:rsid w:val="009444E9"/>
    <w:rsid w:val="009446CD"/>
    <w:rsid w:val="0094574E"/>
    <w:rsid w:val="00946585"/>
    <w:rsid w:val="0094685D"/>
    <w:rsid w:val="00946B2B"/>
    <w:rsid w:val="00946EA5"/>
    <w:rsid w:val="00947B17"/>
    <w:rsid w:val="00947B5C"/>
    <w:rsid w:val="00947BB5"/>
    <w:rsid w:val="00950939"/>
    <w:rsid w:val="00950D0E"/>
    <w:rsid w:val="00950EB7"/>
    <w:rsid w:val="009516D8"/>
    <w:rsid w:val="00952274"/>
    <w:rsid w:val="009529F6"/>
    <w:rsid w:val="00954284"/>
    <w:rsid w:val="00955FA3"/>
    <w:rsid w:val="009561E0"/>
    <w:rsid w:val="0095625A"/>
    <w:rsid w:val="00956C60"/>
    <w:rsid w:val="009571AE"/>
    <w:rsid w:val="00960599"/>
    <w:rsid w:val="009606E3"/>
    <w:rsid w:val="009607E8"/>
    <w:rsid w:val="00960F93"/>
    <w:rsid w:val="0096133E"/>
    <w:rsid w:val="00961B46"/>
    <w:rsid w:val="00962291"/>
    <w:rsid w:val="00962318"/>
    <w:rsid w:val="00962891"/>
    <w:rsid w:val="00962CD9"/>
    <w:rsid w:val="0096446F"/>
    <w:rsid w:val="00965DB1"/>
    <w:rsid w:val="0096629E"/>
    <w:rsid w:val="00966A1E"/>
    <w:rsid w:val="00967241"/>
    <w:rsid w:val="0096724D"/>
    <w:rsid w:val="00970E6E"/>
    <w:rsid w:val="00971512"/>
    <w:rsid w:val="009724B7"/>
    <w:rsid w:val="00973286"/>
    <w:rsid w:val="009732B3"/>
    <w:rsid w:val="0097383C"/>
    <w:rsid w:val="00973930"/>
    <w:rsid w:val="00973B1A"/>
    <w:rsid w:val="00974E4A"/>
    <w:rsid w:val="00974EB0"/>
    <w:rsid w:val="009755AB"/>
    <w:rsid w:val="00975602"/>
    <w:rsid w:val="009765E9"/>
    <w:rsid w:val="00976B8A"/>
    <w:rsid w:val="0098138F"/>
    <w:rsid w:val="00981F74"/>
    <w:rsid w:val="0098293D"/>
    <w:rsid w:val="00982B00"/>
    <w:rsid w:val="009830D9"/>
    <w:rsid w:val="009840CD"/>
    <w:rsid w:val="00984251"/>
    <w:rsid w:val="0098432B"/>
    <w:rsid w:val="00984B96"/>
    <w:rsid w:val="00985055"/>
    <w:rsid w:val="009851FE"/>
    <w:rsid w:val="00985ADF"/>
    <w:rsid w:val="00985D95"/>
    <w:rsid w:val="00985FA7"/>
    <w:rsid w:val="00986B72"/>
    <w:rsid w:val="00987040"/>
    <w:rsid w:val="0098740A"/>
    <w:rsid w:val="00990349"/>
    <w:rsid w:val="00990B58"/>
    <w:rsid w:val="00990BBC"/>
    <w:rsid w:val="00991010"/>
    <w:rsid w:val="00991339"/>
    <w:rsid w:val="0099135A"/>
    <w:rsid w:val="009918EC"/>
    <w:rsid w:val="00992FD6"/>
    <w:rsid w:val="009930B1"/>
    <w:rsid w:val="00993A50"/>
    <w:rsid w:val="00993AFF"/>
    <w:rsid w:val="009940D8"/>
    <w:rsid w:val="0099414C"/>
    <w:rsid w:val="009941B8"/>
    <w:rsid w:val="0099432A"/>
    <w:rsid w:val="0099439C"/>
    <w:rsid w:val="00994704"/>
    <w:rsid w:val="009949E3"/>
    <w:rsid w:val="00994A47"/>
    <w:rsid w:val="00995BED"/>
    <w:rsid w:val="00996B61"/>
    <w:rsid w:val="00996FE4"/>
    <w:rsid w:val="00997519"/>
    <w:rsid w:val="00997A6B"/>
    <w:rsid w:val="00997AD8"/>
    <w:rsid w:val="00997FD4"/>
    <w:rsid w:val="009A02D1"/>
    <w:rsid w:val="009A06C2"/>
    <w:rsid w:val="009A085D"/>
    <w:rsid w:val="009A09FA"/>
    <w:rsid w:val="009A0B6D"/>
    <w:rsid w:val="009A167D"/>
    <w:rsid w:val="009A17D5"/>
    <w:rsid w:val="009A1ECF"/>
    <w:rsid w:val="009A2072"/>
    <w:rsid w:val="009A2327"/>
    <w:rsid w:val="009A2373"/>
    <w:rsid w:val="009A263B"/>
    <w:rsid w:val="009A2799"/>
    <w:rsid w:val="009A2DF0"/>
    <w:rsid w:val="009A3685"/>
    <w:rsid w:val="009A36C0"/>
    <w:rsid w:val="009A3B16"/>
    <w:rsid w:val="009A561A"/>
    <w:rsid w:val="009A5A2E"/>
    <w:rsid w:val="009A6ACA"/>
    <w:rsid w:val="009A7861"/>
    <w:rsid w:val="009A7C51"/>
    <w:rsid w:val="009B03F0"/>
    <w:rsid w:val="009B1290"/>
    <w:rsid w:val="009B1524"/>
    <w:rsid w:val="009B1E4C"/>
    <w:rsid w:val="009B317A"/>
    <w:rsid w:val="009B31FD"/>
    <w:rsid w:val="009B3310"/>
    <w:rsid w:val="009B3352"/>
    <w:rsid w:val="009B3374"/>
    <w:rsid w:val="009B35F1"/>
    <w:rsid w:val="009B3778"/>
    <w:rsid w:val="009B3959"/>
    <w:rsid w:val="009B3D76"/>
    <w:rsid w:val="009B3E5A"/>
    <w:rsid w:val="009B433F"/>
    <w:rsid w:val="009B4E65"/>
    <w:rsid w:val="009B4F69"/>
    <w:rsid w:val="009B53CB"/>
    <w:rsid w:val="009B6C94"/>
    <w:rsid w:val="009B7F6D"/>
    <w:rsid w:val="009C1071"/>
    <w:rsid w:val="009C212E"/>
    <w:rsid w:val="009C2A79"/>
    <w:rsid w:val="009C308D"/>
    <w:rsid w:val="009C3A78"/>
    <w:rsid w:val="009C5483"/>
    <w:rsid w:val="009C5528"/>
    <w:rsid w:val="009C5826"/>
    <w:rsid w:val="009C5B40"/>
    <w:rsid w:val="009C5B81"/>
    <w:rsid w:val="009C5C53"/>
    <w:rsid w:val="009C71AD"/>
    <w:rsid w:val="009C7CC4"/>
    <w:rsid w:val="009D320C"/>
    <w:rsid w:val="009D44CE"/>
    <w:rsid w:val="009D477A"/>
    <w:rsid w:val="009D4AE3"/>
    <w:rsid w:val="009D4DAF"/>
    <w:rsid w:val="009D6349"/>
    <w:rsid w:val="009D705E"/>
    <w:rsid w:val="009D732C"/>
    <w:rsid w:val="009D77E1"/>
    <w:rsid w:val="009D7CEA"/>
    <w:rsid w:val="009E012F"/>
    <w:rsid w:val="009E0AD7"/>
    <w:rsid w:val="009E1855"/>
    <w:rsid w:val="009E2098"/>
    <w:rsid w:val="009E247A"/>
    <w:rsid w:val="009E2875"/>
    <w:rsid w:val="009E43F8"/>
    <w:rsid w:val="009E4BE3"/>
    <w:rsid w:val="009E53A4"/>
    <w:rsid w:val="009E5811"/>
    <w:rsid w:val="009E63E0"/>
    <w:rsid w:val="009E678D"/>
    <w:rsid w:val="009E67A5"/>
    <w:rsid w:val="009E744C"/>
    <w:rsid w:val="009E7629"/>
    <w:rsid w:val="009E7DF2"/>
    <w:rsid w:val="009F0943"/>
    <w:rsid w:val="009F0A38"/>
    <w:rsid w:val="009F1736"/>
    <w:rsid w:val="009F1903"/>
    <w:rsid w:val="009F1B77"/>
    <w:rsid w:val="009F2348"/>
    <w:rsid w:val="009F23C8"/>
    <w:rsid w:val="009F24DF"/>
    <w:rsid w:val="009F3838"/>
    <w:rsid w:val="009F504E"/>
    <w:rsid w:val="009F5CB9"/>
    <w:rsid w:val="009F5F9C"/>
    <w:rsid w:val="009F69C8"/>
    <w:rsid w:val="009F6E85"/>
    <w:rsid w:val="00A0064A"/>
    <w:rsid w:val="00A00D6C"/>
    <w:rsid w:val="00A00E64"/>
    <w:rsid w:val="00A00F4C"/>
    <w:rsid w:val="00A01747"/>
    <w:rsid w:val="00A025EC"/>
    <w:rsid w:val="00A02A11"/>
    <w:rsid w:val="00A0359A"/>
    <w:rsid w:val="00A04012"/>
    <w:rsid w:val="00A04571"/>
    <w:rsid w:val="00A05703"/>
    <w:rsid w:val="00A05C33"/>
    <w:rsid w:val="00A06F46"/>
    <w:rsid w:val="00A07E90"/>
    <w:rsid w:val="00A1208C"/>
    <w:rsid w:val="00A126E3"/>
    <w:rsid w:val="00A127BE"/>
    <w:rsid w:val="00A1297D"/>
    <w:rsid w:val="00A12A9D"/>
    <w:rsid w:val="00A12AD5"/>
    <w:rsid w:val="00A12D89"/>
    <w:rsid w:val="00A12DAB"/>
    <w:rsid w:val="00A13F46"/>
    <w:rsid w:val="00A142D1"/>
    <w:rsid w:val="00A14503"/>
    <w:rsid w:val="00A148F1"/>
    <w:rsid w:val="00A1508A"/>
    <w:rsid w:val="00A16159"/>
    <w:rsid w:val="00A1736E"/>
    <w:rsid w:val="00A174BE"/>
    <w:rsid w:val="00A176D1"/>
    <w:rsid w:val="00A17B01"/>
    <w:rsid w:val="00A209CB"/>
    <w:rsid w:val="00A20C9D"/>
    <w:rsid w:val="00A20DA2"/>
    <w:rsid w:val="00A219AF"/>
    <w:rsid w:val="00A22B4D"/>
    <w:rsid w:val="00A22D95"/>
    <w:rsid w:val="00A22F31"/>
    <w:rsid w:val="00A23236"/>
    <w:rsid w:val="00A23AB4"/>
    <w:rsid w:val="00A25645"/>
    <w:rsid w:val="00A25886"/>
    <w:rsid w:val="00A263B5"/>
    <w:rsid w:val="00A264DE"/>
    <w:rsid w:val="00A27267"/>
    <w:rsid w:val="00A277C8"/>
    <w:rsid w:val="00A27C42"/>
    <w:rsid w:val="00A30B5C"/>
    <w:rsid w:val="00A30BFA"/>
    <w:rsid w:val="00A30E78"/>
    <w:rsid w:val="00A3218E"/>
    <w:rsid w:val="00A325E7"/>
    <w:rsid w:val="00A325FF"/>
    <w:rsid w:val="00A3301F"/>
    <w:rsid w:val="00A33402"/>
    <w:rsid w:val="00A34A3F"/>
    <w:rsid w:val="00A34B2C"/>
    <w:rsid w:val="00A35577"/>
    <w:rsid w:val="00A35B96"/>
    <w:rsid w:val="00A36322"/>
    <w:rsid w:val="00A37DA4"/>
    <w:rsid w:val="00A402AB"/>
    <w:rsid w:val="00A40DE7"/>
    <w:rsid w:val="00A42138"/>
    <w:rsid w:val="00A428F8"/>
    <w:rsid w:val="00A42B88"/>
    <w:rsid w:val="00A438A8"/>
    <w:rsid w:val="00A4404F"/>
    <w:rsid w:val="00A444B1"/>
    <w:rsid w:val="00A4538F"/>
    <w:rsid w:val="00A45FC5"/>
    <w:rsid w:val="00A46587"/>
    <w:rsid w:val="00A469BF"/>
    <w:rsid w:val="00A50DED"/>
    <w:rsid w:val="00A51094"/>
    <w:rsid w:val="00A513AC"/>
    <w:rsid w:val="00A52356"/>
    <w:rsid w:val="00A52E4F"/>
    <w:rsid w:val="00A537F9"/>
    <w:rsid w:val="00A541E5"/>
    <w:rsid w:val="00A5436B"/>
    <w:rsid w:val="00A5599D"/>
    <w:rsid w:val="00A55A42"/>
    <w:rsid w:val="00A55C7F"/>
    <w:rsid w:val="00A55EA6"/>
    <w:rsid w:val="00A5653E"/>
    <w:rsid w:val="00A56674"/>
    <w:rsid w:val="00A56825"/>
    <w:rsid w:val="00A6055B"/>
    <w:rsid w:val="00A62B18"/>
    <w:rsid w:val="00A62E6F"/>
    <w:rsid w:val="00A64215"/>
    <w:rsid w:val="00A64593"/>
    <w:rsid w:val="00A6539C"/>
    <w:rsid w:val="00A65AD8"/>
    <w:rsid w:val="00A66232"/>
    <w:rsid w:val="00A66507"/>
    <w:rsid w:val="00A6786F"/>
    <w:rsid w:val="00A67DD2"/>
    <w:rsid w:val="00A701E6"/>
    <w:rsid w:val="00A704B0"/>
    <w:rsid w:val="00A70C3F"/>
    <w:rsid w:val="00A70FF6"/>
    <w:rsid w:val="00A71EEE"/>
    <w:rsid w:val="00A72517"/>
    <w:rsid w:val="00A725E3"/>
    <w:rsid w:val="00A72CDE"/>
    <w:rsid w:val="00A73B13"/>
    <w:rsid w:val="00A74689"/>
    <w:rsid w:val="00A74A43"/>
    <w:rsid w:val="00A75943"/>
    <w:rsid w:val="00A7619D"/>
    <w:rsid w:val="00A7669B"/>
    <w:rsid w:val="00A76B32"/>
    <w:rsid w:val="00A7766C"/>
    <w:rsid w:val="00A77786"/>
    <w:rsid w:val="00A804F3"/>
    <w:rsid w:val="00A806A5"/>
    <w:rsid w:val="00A80C71"/>
    <w:rsid w:val="00A815CE"/>
    <w:rsid w:val="00A8234E"/>
    <w:rsid w:val="00A8292B"/>
    <w:rsid w:val="00A82A8A"/>
    <w:rsid w:val="00A82C37"/>
    <w:rsid w:val="00A82D28"/>
    <w:rsid w:val="00A840B1"/>
    <w:rsid w:val="00A84F9E"/>
    <w:rsid w:val="00A8561D"/>
    <w:rsid w:val="00A8569E"/>
    <w:rsid w:val="00A869CA"/>
    <w:rsid w:val="00A86AE7"/>
    <w:rsid w:val="00A86E27"/>
    <w:rsid w:val="00A87629"/>
    <w:rsid w:val="00A87F78"/>
    <w:rsid w:val="00A9019B"/>
    <w:rsid w:val="00A90F6F"/>
    <w:rsid w:val="00A9137D"/>
    <w:rsid w:val="00A91E56"/>
    <w:rsid w:val="00A92178"/>
    <w:rsid w:val="00A92C0B"/>
    <w:rsid w:val="00A932D0"/>
    <w:rsid w:val="00A9399F"/>
    <w:rsid w:val="00A93AB4"/>
    <w:rsid w:val="00A93D5F"/>
    <w:rsid w:val="00A9430B"/>
    <w:rsid w:val="00A94E75"/>
    <w:rsid w:val="00A9525F"/>
    <w:rsid w:val="00A95263"/>
    <w:rsid w:val="00A9581C"/>
    <w:rsid w:val="00A9679A"/>
    <w:rsid w:val="00A9736E"/>
    <w:rsid w:val="00A97494"/>
    <w:rsid w:val="00A975EA"/>
    <w:rsid w:val="00A97837"/>
    <w:rsid w:val="00AA088D"/>
    <w:rsid w:val="00AA0EE3"/>
    <w:rsid w:val="00AA1349"/>
    <w:rsid w:val="00AA14DA"/>
    <w:rsid w:val="00AA2097"/>
    <w:rsid w:val="00AA23DF"/>
    <w:rsid w:val="00AA2BE8"/>
    <w:rsid w:val="00AA2FC0"/>
    <w:rsid w:val="00AA3245"/>
    <w:rsid w:val="00AA3A65"/>
    <w:rsid w:val="00AA3BC6"/>
    <w:rsid w:val="00AA3D79"/>
    <w:rsid w:val="00AA4B45"/>
    <w:rsid w:val="00AA4BA8"/>
    <w:rsid w:val="00AA4C3B"/>
    <w:rsid w:val="00AA4E97"/>
    <w:rsid w:val="00AA5506"/>
    <w:rsid w:val="00AA55EB"/>
    <w:rsid w:val="00AA5649"/>
    <w:rsid w:val="00AA5C4C"/>
    <w:rsid w:val="00AA6030"/>
    <w:rsid w:val="00AA6243"/>
    <w:rsid w:val="00AA658C"/>
    <w:rsid w:val="00AA66BD"/>
    <w:rsid w:val="00AA6D50"/>
    <w:rsid w:val="00AA7392"/>
    <w:rsid w:val="00AA73FF"/>
    <w:rsid w:val="00AA7D8B"/>
    <w:rsid w:val="00AB0537"/>
    <w:rsid w:val="00AB092F"/>
    <w:rsid w:val="00AB0C17"/>
    <w:rsid w:val="00AB1ADB"/>
    <w:rsid w:val="00AB1DA6"/>
    <w:rsid w:val="00AB28CB"/>
    <w:rsid w:val="00AB2C68"/>
    <w:rsid w:val="00AB2EF3"/>
    <w:rsid w:val="00AB31C9"/>
    <w:rsid w:val="00AB3795"/>
    <w:rsid w:val="00AB3F28"/>
    <w:rsid w:val="00AB4776"/>
    <w:rsid w:val="00AB5389"/>
    <w:rsid w:val="00AB5429"/>
    <w:rsid w:val="00AB5874"/>
    <w:rsid w:val="00AB6A9D"/>
    <w:rsid w:val="00AB6F5D"/>
    <w:rsid w:val="00AB7982"/>
    <w:rsid w:val="00AC015A"/>
    <w:rsid w:val="00AC0AB1"/>
    <w:rsid w:val="00AC106D"/>
    <w:rsid w:val="00AC13EB"/>
    <w:rsid w:val="00AC1A1D"/>
    <w:rsid w:val="00AC2588"/>
    <w:rsid w:val="00AC280A"/>
    <w:rsid w:val="00AC3002"/>
    <w:rsid w:val="00AC3D40"/>
    <w:rsid w:val="00AC3EFA"/>
    <w:rsid w:val="00AC4A5C"/>
    <w:rsid w:val="00AC5069"/>
    <w:rsid w:val="00AC57BB"/>
    <w:rsid w:val="00AC5E3D"/>
    <w:rsid w:val="00AC6C47"/>
    <w:rsid w:val="00AC6E7A"/>
    <w:rsid w:val="00AC77AF"/>
    <w:rsid w:val="00AC789F"/>
    <w:rsid w:val="00AC7E11"/>
    <w:rsid w:val="00AD0929"/>
    <w:rsid w:val="00AD177F"/>
    <w:rsid w:val="00AD1C62"/>
    <w:rsid w:val="00AD2570"/>
    <w:rsid w:val="00AD2E81"/>
    <w:rsid w:val="00AD350D"/>
    <w:rsid w:val="00AD396D"/>
    <w:rsid w:val="00AD3F9F"/>
    <w:rsid w:val="00AD43D3"/>
    <w:rsid w:val="00AD49FD"/>
    <w:rsid w:val="00AD4C0C"/>
    <w:rsid w:val="00AD5651"/>
    <w:rsid w:val="00AD6629"/>
    <w:rsid w:val="00AD7A38"/>
    <w:rsid w:val="00AD7F60"/>
    <w:rsid w:val="00AD7F65"/>
    <w:rsid w:val="00AE09E8"/>
    <w:rsid w:val="00AE0E51"/>
    <w:rsid w:val="00AE1934"/>
    <w:rsid w:val="00AE2222"/>
    <w:rsid w:val="00AE2319"/>
    <w:rsid w:val="00AE2971"/>
    <w:rsid w:val="00AE2DFE"/>
    <w:rsid w:val="00AE3139"/>
    <w:rsid w:val="00AE3483"/>
    <w:rsid w:val="00AE3D20"/>
    <w:rsid w:val="00AE3D2A"/>
    <w:rsid w:val="00AE48EE"/>
    <w:rsid w:val="00AE497B"/>
    <w:rsid w:val="00AE4EBC"/>
    <w:rsid w:val="00AE60FD"/>
    <w:rsid w:val="00AE78DB"/>
    <w:rsid w:val="00AF13CC"/>
    <w:rsid w:val="00AF1D8A"/>
    <w:rsid w:val="00AF2EF8"/>
    <w:rsid w:val="00AF30AF"/>
    <w:rsid w:val="00AF336A"/>
    <w:rsid w:val="00AF3AE0"/>
    <w:rsid w:val="00AF3FF9"/>
    <w:rsid w:val="00AF4354"/>
    <w:rsid w:val="00AF5877"/>
    <w:rsid w:val="00AF617B"/>
    <w:rsid w:val="00AF62F3"/>
    <w:rsid w:val="00AF65B3"/>
    <w:rsid w:val="00AF698B"/>
    <w:rsid w:val="00AF72EF"/>
    <w:rsid w:val="00AF7846"/>
    <w:rsid w:val="00AF79AF"/>
    <w:rsid w:val="00AF7D52"/>
    <w:rsid w:val="00B001A8"/>
    <w:rsid w:val="00B00357"/>
    <w:rsid w:val="00B018EE"/>
    <w:rsid w:val="00B01A0C"/>
    <w:rsid w:val="00B0236D"/>
    <w:rsid w:val="00B02AAD"/>
    <w:rsid w:val="00B02AC7"/>
    <w:rsid w:val="00B03246"/>
    <w:rsid w:val="00B04037"/>
    <w:rsid w:val="00B0403E"/>
    <w:rsid w:val="00B05DD8"/>
    <w:rsid w:val="00B07ACA"/>
    <w:rsid w:val="00B10C50"/>
    <w:rsid w:val="00B117E5"/>
    <w:rsid w:val="00B11DB9"/>
    <w:rsid w:val="00B11E73"/>
    <w:rsid w:val="00B1284C"/>
    <w:rsid w:val="00B12E52"/>
    <w:rsid w:val="00B12F32"/>
    <w:rsid w:val="00B13245"/>
    <w:rsid w:val="00B137F1"/>
    <w:rsid w:val="00B13DD8"/>
    <w:rsid w:val="00B13EB7"/>
    <w:rsid w:val="00B141D0"/>
    <w:rsid w:val="00B145A5"/>
    <w:rsid w:val="00B14A05"/>
    <w:rsid w:val="00B14F86"/>
    <w:rsid w:val="00B16928"/>
    <w:rsid w:val="00B16E6E"/>
    <w:rsid w:val="00B20072"/>
    <w:rsid w:val="00B2030A"/>
    <w:rsid w:val="00B204F7"/>
    <w:rsid w:val="00B21077"/>
    <w:rsid w:val="00B2143A"/>
    <w:rsid w:val="00B223FE"/>
    <w:rsid w:val="00B2276F"/>
    <w:rsid w:val="00B22A96"/>
    <w:rsid w:val="00B22CD4"/>
    <w:rsid w:val="00B234CA"/>
    <w:rsid w:val="00B23884"/>
    <w:rsid w:val="00B23AF8"/>
    <w:rsid w:val="00B244E9"/>
    <w:rsid w:val="00B24E30"/>
    <w:rsid w:val="00B25702"/>
    <w:rsid w:val="00B25D28"/>
    <w:rsid w:val="00B25E47"/>
    <w:rsid w:val="00B260E0"/>
    <w:rsid w:val="00B27052"/>
    <w:rsid w:val="00B27174"/>
    <w:rsid w:val="00B27914"/>
    <w:rsid w:val="00B3079A"/>
    <w:rsid w:val="00B308A6"/>
    <w:rsid w:val="00B30F57"/>
    <w:rsid w:val="00B314A1"/>
    <w:rsid w:val="00B31C78"/>
    <w:rsid w:val="00B31E5F"/>
    <w:rsid w:val="00B32552"/>
    <w:rsid w:val="00B32D57"/>
    <w:rsid w:val="00B32DE0"/>
    <w:rsid w:val="00B33038"/>
    <w:rsid w:val="00B333FE"/>
    <w:rsid w:val="00B3356A"/>
    <w:rsid w:val="00B33990"/>
    <w:rsid w:val="00B33DE9"/>
    <w:rsid w:val="00B34553"/>
    <w:rsid w:val="00B3487C"/>
    <w:rsid w:val="00B34D2B"/>
    <w:rsid w:val="00B36D79"/>
    <w:rsid w:val="00B36F89"/>
    <w:rsid w:val="00B3778F"/>
    <w:rsid w:val="00B405EE"/>
    <w:rsid w:val="00B40811"/>
    <w:rsid w:val="00B41F3F"/>
    <w:rsid w:val="00B427F0"/>
    <w:rsid w:val="00B4299B"/>
    <w:rsid w:val="00B43C06"/>
    <w:rsid w:val="00B441C7"/>
    <w:rsid w:val="00B441DA"/>
    <w:rsid w:val="00B450A3"/>
    <w:rsid w:val="00B4551B"/>
    <w:rsid w:val="00B45CC3"/>
    <w:rsid w:val="00B45D63"/>
    <w:rsid w:val="00B4738B"/>
    <w:rsid w:val="00B5064F"/>
    <w:rsid w:val="00B525BA"/>
    <w:rsid w:val="00B53296"/>
    <w:rsid w:val="00B53E0E"/>
    <w:rsid w:val="00B54427"/>
    <w:rsid w:val="00B54D5B"/>
    <w:rsid w:val="00B54E54"/>
    <w:rsid w:val="00B553CA"/>
    <w:rsid w:val="00B5542F"/>
    <w:rsid w:val="00B554C3"/>
    <w:rsid w:val="00B55F80"/>
    <w:rsid w:val="00B60869"/>
    <w:rsid w:val="00B609DB"/>
    <w:rsid w:val="00B60C8B"/>
    <w:rsid w:val="00B614F2"/>
    <w:rsid w:val="00B617FD"/>
    <w:rsid w:val="00B61A31"/>
    <w:rsid w:val="00B61FC5"/>
    <w:rsid w:val="00B623B4"/>
    <w:rsid w:val="00B624FD"/>
    <w:rsid w:val="00B62B5A"/>
    <w:rsid w:val="00B62FFC"/>
    <w:rsid w:val="00B632CD"/>
    <w:rsid w:val="00B63363"/>
    <w:rsid w:val="00B64477"/>
    <w:rsid w:val="00B64A0E"/>
    <w:rsid w:val="00B65463"/>
    <w:rsid w:val="00B654D1"/>
    <w:rsid w:val="00B66011"/>
    <w:rsid w:val="00B664E6"/>
    <w:rsid w:val="00B66BF8"/>
    <w:rsid w:val="00B678EC"/>
    <w:rsid w:val="00B70BDE"/>
    <w:rsid w:val="00B70EA3"/>
    <w:rsid w:val="00B71752"/>
    <w:rsid w:val="00B723B3"/>
    <w:rsid w:val="00B7252B"/>
    <w:rsid w:val="00B736E4"/>
    <w:rsid w:val="00B737B1"/>
    <w:rsid w:val="00B7546F"/>
    <w:rsid w:val="00B7562C"/>
    <w:rsid w:val="00B7563D"/>
    <w:rsid w:val="00B7650E"/>
    <w:rsid w:val="00B768CE"/>
    <w:rsid w:val="00B76DEE"/>
    <w:rsid w:val="00B77255"/>
    <w:rsid w:val="00B77351"/>
    <w:rsid w:val="00B8185B"/>
    <w:rsid w:val="00B81897"/>
    <w:rsid w:val="00B82202"/>
    <w:rsid w:val="00B8258E"/>
    <w:rsid w:val="00B82640"/>
    <w:rsid w:val="00B82C47"/>
    <w:rsid w:val="00B84439"/>
    <w:rsid w:val="00B844F8"/>
    <w:rsid w:val="00B86075"/>
    <w:rsid w:val="00B86997"/>
    <w:rsid w:val="00B86DA6"/>
    <w:rsid w:val="00B86E2E"/>
    <w:rsid w:val="00B875C2"/>
    <w:rsid w:val="00B876C0"/>
    <w:rsid w:val="00B87B54"/>
    <w:rsid w:val="00B87E0C"/>
    <w:rsid w:val="00B87F93"/>
    <w:rsid w:val="00B9026F"/>
    <w:rsid w:val="00B90467"/>
    <w:rsid w:val="00B90AE1"/>
    <w:rsid w:val="00B914B0"/>
    <w:rsid w:val="00B91752"/>
    <w:rsid w:val="00B925CC"/>
    <w:rsid w:val="00B92B95"/>
    <w:rsid w:val="00B9315A"/>
    <w:rsid w:val="00B939DC"/>
    <w:rsid w:val="00B93B37"/>
    <w:rsid w:val="00B93DEA"/>
    <w:rsid w:val="00B9464F"/>
    <w:rsid w:val="00B95B72"/>
    <w:rsid w:val="00B96C60"/>
    <w:rsid w:val="00B97F83"/>
    <w:rsid w:val="00BA1096"/>
    <w:rsid w:val="00BA11EF"/>
    <w:rsid w:val="00BA1D2C"/>
    <w:rsid w:val="00BA2820"/>
    <w:rsid w:val="00BA418E"/>
    <w:rsid w:val="00BA480F"/>
    <w:rsid w:val="00BA4817"/>
    <w:rsid w:val="00BA5668"/>
    <w:rsid w:val="00BA674E"/>
    <w:rsid w:val="00BB0994"/>
    <w:rsid w:val="00BB1BDE"/>
    <w:rsid w:val="00BB1D75"/>
    <w:rsid w:val="00BB1E17"/>
    <w:rsid w:val="00BB1E27"/>
    <w:rsid w:val="00BB24C3"/>
    <w:rsid w:val="00BB2AEA"/>
    <w:rsid w:val="00BB3913"/>
    <w:rsid w:val="00BB3A37"/>
    <w:rsid w:val="00BB3BD0"/>
    <w:rsid w:val="00BB3C44"/>
    <w:rsid w:val="00BB4320"/>
    <w:rsid w:val="00BB4DD3"/>
    <w:rsid w:val="00BB587A"/>
    <w:rsid w:val="00BB67B7"/>
    <w:rsid w:val="00BB6D18"/>
    <w:rsid w:val="00BB723C"/>
    <w:rsid w:val="00BB7F51"/>
    <w:rsid w:val="00BC0114"/>
    <w:rsid w:val="00BC0354"/>
    <w:rsid w:val="00BC0826"/>
    <w:rsid w:val="00BC144F"/>
    <w:rsid w:val="00BC194B"/>
    <w:rsid w:val="00BC1BDC"/>
    <w:rsid w:val="00BC1C07"/>
    <w:rsid w:val="00BC2376"/>
    <w:rsid w:val="00BC2A3E"/>
    <w:rsid w:val="00BC3286"/>
    <w:rsid w:val="00BC33A7"/>
    <w:rsid w:val="00BC3E54"/>
    <w:rsid w:val="00BC4948"/>
    <w:rsid w:val="00BC5150"/>
    <w:rsid w:val="00BC55FE"/>
    <w:rsid w:val="00BD0136"/>
    <w:rsid w:val="00BD0633"/>
    <w:rsid w:val="00BD0926"/>
    <w:rsid w:val="00BD0DF0"/>
    <w:rsid w:val="00BD2CA9"/>
    <w:rsid w:val="00BD40EB"/>
    <w:rsid w:val="00BD44CB"/>
    <w:rsid w:val="00BD66AD"/>
    <w:rsid w:val="00BD67CD"/>
    <w:rsid w:val="00BD6917"/>
    <w:rsid w:val="00BD6D13"/>
    <w:rsid w:val="00BD6D44"/>
    <w:rsid w:val="00BD6EF6"/>
    <w:rsid w:val="00BD76E8"/>
    <w:rsid w:val="00BD76FD"/>
    <w:rsid w:val="00BD7981"/>
    <w:rsid w:val="00BD7AC5"/>
    <w:rsid w:val="00BE0945"/>
    <w:rsid w:val="00BE1C49"/>
    <w:rsid w:val="00BE2844"/>
    <w:rsid w:val="00BE2C4C"/>
    <w:rsid w:val="00BE2F28"/>
    <w:rsid w:val="00BE31FF"/>
    <w:rsid w:val="00BE34B7"/>
    <w:rsid w:val="00BE3939"/>
    <w:rsid w:val="00BE448C"/>
    <w:rsid w:val="00BE455B"/>
    <w:rsid w:val="00BE49ED"/>
    <w:rsid w:val="00BE603D"/>
    <w:rsid w:val="00BE634F"/>
    <w:rsid w:val="00BE68AB"/>
    <w:rsid w:val="00BF02C9"/>
    <w:rsid w:val="00BF0390"/>
    <w:rsid w:val="00BF10F0"/>
    <w:rsid w:val="00BF1113"/>
    <w:rsid w:val="00BF1328"/>
    <w:rsid w:val="00BF158E"/>
    <w:rsid w:val="00BF16ED"/>
    <w:rsid w:val="00BF2736"/>
    <w:rsid w:val="00BF2952"/>
    <w:rsid w:val="00BF2C65"/>
    <w:rsid w:val="00BF2F93"/>
    <w:rsid w:val="00BF37D9"/>
    <w:rsid w:val="00BF38B1"/>
    <w:rsid w:val="00BF43CC"/>
    <w:rsid w:val="00BF5920"/>
    <w:rsid w:val="00BF609B"/>
    <w:rsid w:val="00BF6115"/>
    <w:rsid w:val="00BF6AD0"/>
    <w:rsid w:val="00BF7750"/>
    <w:rsid w:val="00C00C97"/>
    <w:rsid w:val="00C0188F"/>
    <w:rsid w:val="00C022AF"/>
    <w:rsid w:val="00C045D0"/>
    <w:rsid w:val="00C049B1"/>
    <w:rsid w:val="00C0561C"/>
    <w:rsid w:val="00C05A67"/>
    <w:rsid w:val="00C0626E"/>
    <w:rsid w:val="00C07E64"/>
    <w:rsid w:val="00C1057B"/>
    <w:rsid w:val="00C11328"/>
    <w:rsid w:val="00C11AB6"/>
    <w:rsid w:val="00C1236B"/>
    <w:rsid w:val="00C12C06"/>
    <w:rsid w:val="00C14901"/>
    <w:rsid w:val="00C15086"/>
    <w:rsid w:val="00C1555C"/>
    <w:rsid w:val="00C16456"/>
    <w:rsid w:val="00C1672D"/>
    <w:rsid w:val="00C16AC9"/>
    <w:rsid w:val="00C16C50"/>
    <w:rsid w:val="00C16EC8"/>
    <w:rsid w:val="00C17BEB"/>
    <w:rsid w:val="00C20CE5"/>
    <w:rsid w:val="00C20CE6"/>
    <w:rsid w:val="00C20EBD"/>
    <w:rsid w:val="00C2167C"/>
    <w:rsid w:val="00C22C33"/>
    <w:rsid w:val="00C2332E"/>
    <w:rsid w:val="00C233DD"/>
    <w:rsid w:val="00C237CF"/>
    <w:rsid w:val="00C2396C"/>
    <w:rsid w:val="00C2477D"/>
    <w:rsid w:val="00C24AA0"/>
    <w:rsid w:val="00C24F65"/>
    <w:rsid w:val="00C25B34"/>
    <w:rsid w:val="00C26451"/>
    <w:rsid w:val="00C27133"/>
    <w:rsid w:val="00C3051F"/>
    <w:rsid w:val="00C30E88"/>
    <w:rsid w:val="00C30EA8"/>
    <w:rsid w:val="00C310A3"/>
    <w:rsid w:val="00C31C44"/>
    <w:rsid w:val="00C3237E"/>
    <w:rsid w:val="00C3280D"/>
    <w:rsid w:val="00C33991"/>
    <w:rsid w:val="00C33FC2"/>
    <w:rsid w:val="00C34143"/>
    <w:rsid w:val="00C3499E"/>
    <w:rsid w:val="00C34B50"/>
    <w:rsid w:val="00C34BA7"/>
    <w:rsid w:val="00C34F83"/>
    <w:rsid w:val="00C34FFF"/>
    <w:rsid w:val="00C35364"/>
    <w:rsid w:val="00C3572E"/>
    <w:rsid w:val="00C360BD"/>
    <w:rsid w:val="00C360F4"/>
    <w:rsid w:val="00C367C6"/>
    <w:rsid w:val="00C37E04"/>
    <w:rsid w:val="00C40986"/>
    <w:rsid w:val="00C41537"/>
    <w:rsid w:val="00C41539"/>
    <w:rsid w:val="00C417A0"/>
    <w:rsid w:val="00C42153"/>
    <w:rsid w:val="00C422B8"/>
    <w:rsid w:val="00C428EF"/>
    <w:rsid w:val="00C42D6E"/>
    <w:rsid w:val="00C42EE8"/>
    <w:rsid w:val="00C43025"/>
    <w:rsid w:val="00C43155"/>
    <w:rsid w:val="00C432B9"/>
    <w:rsid w:val="00C43A9A"/>
    <w:rsid w:val="00C43D5E"/>
    <w:rsid w:val="00C4447B"/>
    <w:rsid w:val="00C447CC"/>
    <w:rsid w:val="00C44D5E"/>
    <w:rsid w:val="00C45035"/>
    <w:rsid w:val="00C45AA8"/>
    <w:rsid w:val="00C45C14"/>
    <w:rsid w:val="00C45D25"/>
    <w:rsid w:val="00C45E3C"/>
    <w:rsid w:val="00C464BB"/>
    <w:rsid w:val="00C46EDA"/>
    <w:rsid w:val="00C46F85"/>
    <w:rsid w:val="00C471F4"/>
    <w:rsid w:val="00C50828"/>
    <w:rsid w:val="00C50903"/>
    <w:rsid w:val="00C5097F"/>
    <w:rsid w:val="00C515E7"/>
    <w:rsid w:val="00C51CD3"/>
    <w:rsid w:val="00C51D6C"/>
    <w:rsid w:val="00C53248"/>
    <w:rsid w:val="00C535A1"/>
    <w:rsid w:val="00C535EC"/>
    <w:rsid w:val="00C5386E"/>
    <w:rsid w:val="00C542F9"/>
    <w:rsid w:val="00C5447D"/>
    <w:rsid w:val="00C552E6"/>
    <w:rsid w:val="00C55645"/>
    <w:rsid w:val="00C556B1"/>
    <w:rsid w:val="00C564C0"/>
    <w:rsid w:val="00C56BB7"/>
    <w:rsid w:val="00C57257"/>
    <w:rsid w:val="00C579AC"/>
    <w:rsid w:val="00C57D83"/>
    <w:rsid w:val="00C60526"/>
    <w:rsid w:val="00C608DD"/>
    <w:rsid w:val="00C60ADE"/>
    <w:rsid w:val="00C61147"/>
    <w:rsid w:val="00C615A2"/>
    <w:rsid w:val="00C61913"/>
    <w:rsid w:val="00C61EAC"/>
    <w:rsid w:val="00C633D0"/>
    <w:rsid w:val="00C642F6"/>
    <w:rsid w:val="00C64467"/>
    <w:rsid w:val="00C644F1"/>
    <w:rsid w:val="00C64C4B"/>
    <w:rsid w:val="00C65262"/>
    <w:rsid w:val="00C656BF"/>
    <w:rsid w:val="00C662F7"/>
    <w:rsid w:val="00C66587"/>
    <w:rsid w:val="00C6711E"/>
    <w:rsid w:val="00C67585"/>
    <w:rsid w:val="00C676D6"/>
    <w:rsid w:val="00C70199"/>
    <w:rsid w:val="00C703F4"/>
    <w:rsid w:val="00C7082B"/>
    <w:rsid w:val="00C7137C"/>
    <w:rsid w:val="00C72233"/>
    <w:rsid w:val="00C72839"/>
    <w:rsid w:val="00C732F6"/>
    <w:rsid w:val="00C7385D"/>
    <w:rsid w:val="00C73CB0"/>
    <w:rsid w:val="00C746BF"/>
    <w:rsid w:val="00C757C2"/>
    <w:rsid w:val="00C7589C"/>
    <w:rsid w:val="00C759A1"/>
    <w:rsid w:val="00C759C7"/>
    <w:rsid w:val="00C76097"/>
    <w:rsid w:val="00C767E4"/>
    <w:rsid w:val="00C76867"/>
    <w:rsid w:val="00C768E4"/>
    <w:rsid w:val="00C76C78"/>
    <w:rsid w:val="00C76EFB"/>
    <w:rsid w:val="00C7730F"/>
    <w:rsid w:val="00C77637"/>
    <w:rsid w:val="00C77BA0"/>
    <w:rsid w:val="00C801A4"/>
    <w:rsid w:val="00C80A21"/>
    <w:rsid w:val="00C811ED"/>
    <w:rsid w:val="00C81AE6"/>
    <w:rsid w:val="00C82EBA"/>
    <w:rsid w:val="00C83747"/>
    <w:rsid w:val="00C84520"/>
    <w:rsid w:val="00C8486A"/>
    <w:rsid w:val="00C84A99"/>
    <w:rsid w:val="00C84BDF"/>
    <w:rsid w:val="00C8524E"/>
    <w:rsid w:val="00C85DE7"/>
    <w:rsid w:val="00C86E81"/>
    <w:rsid w:val="00C875BF"/>
    <w:rsid w:val="00C87D93"/>
    <w:rsid w:val="00C90DD4"/>
    <w:rsid w:val="00C91F87"/>
    <w:rsid w:val="00C92499"/>
    <w:rsid w:val="00C92B5B"/>
    <w:rsid w:val="00C92B65"/>
    <w:rsid w:val="00C93378"/>
    <w:rsid w:val="00C93D50"/>
    <w:rsid w:val="00C944FB"/>
    <w:rsid w:val="00C95E04"/>
    <w:rsid w:val="00C96408"/>
    <w:rsid w:val="00C96B50"/>
    <w:rsid w:val="00C96F1C"/>
    <w:rsid w:val="00C972AE"/>
    <w:rsid w:val="00C97481"/>
    <w:rsid w:val="00C978B7"/>
    <w:rsid w:val="00C97D68"/>
    <w:rsid w:val="00CA04B7"/>
    <w:rsid w:val="00CA08B1"/>
    <w:rsid w:val="00CA0E9E"/>
    <w:rsid w:val="00CA1BEB"/>
    <w:rsid w:val="00CA1EE5"/>
    <w:rsid w:val="00CA2D59"/>
    <w:rsid w:val="00CA4D88"/>
    <w:rsid w:val="00CA5244"/>
    <w:rsid w:val="00CA59BD"/>
    <w:rsid w:val="00CA5FC5"/>
    <w:rsid w:val="00CA690D"/>
    <w:rsid w:val="00CA69C1"/>
    <w:rsid w:val="00CA6FFD"/>
    <w:rsid w:val="00CA75CD"/>
    <w:rsid w:val="00CA75D0"/>
    <w:rsid w:val="00CB04AB"/>
    <w:rsid w:val="00CB0F8D"/>
    <w:rsid w:val="00CB1B3A"/>
    <w:rsid w:val="00CB1BFD"/>
    <w:rsid w:val="00CB1E0E"/>
    <w:rsid w:val="00CB27E3"/>
    <w:rsid w:val="00CB3416"/>
    <w:rsid w:val="00CB3707"/>
    <w:rsid w:val="00CB3F7B"/>
    <w:rsid w:val="00CB4161"/>
    <w:rsid w:val="00CB47AC"/>
    <w:rsid w:val="00CB484F"/>
    <w:rsid w:val="00CB516F"/>
    <w:rsid w:val="00CB5A7A"/>
    <w:rsid w:val="00CB5D1C"/>
    <w:rsid w:val="00CC0417"/>
    <w:rsid w:val="00CC0C27"/>
    <w:rsid w:val="00CC1840"/>
    <w:rsid w:val="00CC1883"/>
    <w:rsid w:val="00CC262D"/>
    <w:rsid w:val="00CC2932"/>
    <w:rsid w:val="00CC3014"/>
    <w:rsid w:val="00CC3436"/>
    <w:rsid w:val="00CC35BB"/>
    <w:rsid w:val="00CC4C38"/>
    <w:rsid w:val="00CC5CD4"/>
    <w:rsid w:val="00CC5CF2"/>
    <w:rsid w:val="00CC620A"/>
    <w:rsid w:val="00CC6490"/>
    <w:rsid w:val="00CC6639"/>
    <w:rsid w:val="00CC6EB1"/>
    <w:rsid w:val="00CC7A64"/>
    <w:rsid w:val="00CD011D"/>
    <w:rsid w:val="00CD11FC"/>
    <w:rsid w:val="00CD22FA"/>
    <w:rsid w:val="00CD3523"/>
    <w:rsid w:val="00CD3A63"/>
    <w:rsid w:val="00CD414B"/>
    <w:rsid w:val="00CD53AD"/>
    <w:rsid w:val="00CD5645"/>
    <w:rsid w:val="00CD5668"/>
    <w:rsid w:val="00CD5695"/>
    <w:rsid w:val="00CD667D"/>
    <w:rsid w:val="00CD6A48"/>
    <w:rsid w:val="00CD6D53"/>
    <w:rsid w:val="00CD76A8"/>
    <w:rsid w:val="00CD7955"/>
    <w:rsid w:val="00CD796D"/>
    <w:rsid w:val="00CD7AEA"/>
    <w:rsid w:val="00CD7D57"/>
    <w:rsid w:val="00CE00C8"/>
    <w:rsid w:val="00CE0BC1"/>
    <w:rsid w:val="00CE0E3C"/>
    <w:rsid w:val="00CE10AA"/>
    <w:rsid w:val="00CE1405"/>
    <w:rsid w:val="00CE1564"/>
    <w:rsid w:val="00CE18C3"/>
    <w:rsid w:val="00CE1E90"/>
    <w:rsid w:val="00CE23B1"/>
    <w:rsid w:val="00CE2895"/>
    <w:rsid w:val="00CE2CE1"/>
    <w:rsid w:val="00CE3035"/>
    <w:rsid w:val="00CE5180"/>
    <w:rsid w:val="00CE552A"/>
    <w:rsid w:val="00CE573C"/>
    <w:rsid w:val="00CE59E2"/>
    <w:rsid w:val="00CE6190"/>
    <w:rsid w:val="00CE62DB"/>
    <w:rsid w:val="00CE7BD4"/>
    <w:rsid w:val="00CE7D59"/>
    <w:rsid w:val="00CF0DA6"/>
    <w:rsid w:val="00CF162A"/>
    <w:rsid w:val="00CF1979"/>
    <w:rsid w:val="00CF2057"/>
    <w:rsid w:val="00CF2764"/>
    <w:rsid w:val="00CF291D"/>
    <w:rsid w:val="00CF2F1A"/>
    <w:rsid w:val="00CF30D6"/>
    <w:rsid w:val="00CF3A9F"/>
    <w:rsid w:val="00CF3E3B"/>
    <w:rsid w:val="00CF4386"/>
    <w:rsid w:val="00CF4815"/>
    <w:rsid w:val="00CF52D4"/>
    <w:rsid w:val="00CF55E2"/>
    <w:rsid w:val="00CF6683"/>
    <w:rsid w:val="00CF7155"/>
    <w:rsid w:val="00CF79B7"/>
    <w:rsid w:val="00CF7A7C"/>
    <w:rsid w:val="00D0084C"/>
    <w:rsid w:val="00D00E66"/>
    <w:rsid w:val="00D00E8F"/>
    <w:rsid w:val="00D00FF6"/>
    <w:rsid w:val="00D01019"/>
    <w:rsid w:val="00D01046"/>
    <w:rsid w:val="00D024DF"/>
    <w:rsid w:val="00D02EBC"/>
    <w:rsid w:val="00D03ABE"/>
    <w:rsid w:val="00D03FFC"/>
    <w:rsid w:val="00D0410B"/>
    <w:rsid w:val="00D0473C"/>
    <w:rsid w:val="00D05384"/>
    <w:rsid w:val="00D05BEF"/>
    <w:rsid w:val="00D05D6D"/>
    <w:rsid w:val="00D06650"/>
    <w:rsid w:val="00D0678D"/>
    <w:rsid w:val="00D0681B"/>
    <w:rsid w:val="00D06838"/>
    <w:rsid w:val="00D07456"/>
    <w:rsid w:val="00D075FE"/>
    <w:rsid w:val="00D07C9A"/>
    <w:rsid w:val="00D07E19"/>
    <w:rsid w:val="00D10169"/>
    <w:rsid w:val="00D10349"/>
    <w:rsid w:val="00D10426"/>
    <w:rsid w:val="00D10838"/>
    <w:rsid w:val="00D10949"/>
    <w:rsid w:val="00D10BA7"/>
    <w:rsid w:val="00D1169A"/>
    <w:rsid w:val="00D119D4"/>
    <w:rsid w:val="00D12422"/>
    <w:rsid w:val="00D12D6E"/>
    <w:rsid w:val="00D12F8D"/>
    <w:rsid w:val="00D13C4D"/>
    <w:rsid w:val="00D141AC"/>
    <w:rsid w:val="00D1427A"/>
    <w:rsid w:val="00D146E5"/>
    <w:rsid w:val="00D14CBF"/>
    <w:rsid w:val="00D1509B"/>
    <w:rsid w:val="00D15DCB"/>
    <w:rsid w:val="00D171D6"/>
    <w:rsid w:val="00D17EB2"/>
    <w:rsid w:val="00D202F8"/>
    <w:rsid w:val="00D2038C"/>
    <w:rsid w:val="00D20997"/>
    <w:rsid w:val="00D215DE"/>
    <w:rsid w:val="00D2181A"/>
    <w:rsid w:val="00D21CBD"/>
    <w:rsid w:val="00D21DE6"/>
    <w:rsid w:val="00D22F34"/>
    <w:rsid w:val="00D2384F"/>
    <w:rsid w:val="00D23E16"/>
    <w:rsid w:val="00D24382"/>
    <w:rsid w:val="00D2479C"/>
    <w:rsid w:val="00D248B6"/>
    <w:rsid w:val="00D24A0B"/>
    <w:rsid w:val="00D25525"/>
    <w:rsid w:val="00D255A6"/>
    <w:rsid w:val="00D25A94"/>
    <w:rsid w:val="00D25F98"/>
    <w:rsid w:val="00D261B8"/>
    <w:rsid w:val="00D26931"/>
    <w:rsid w:val="00D304A4"/>
    <w:rsid w:val="00D30C07"/>
    <w:rsid w:val="00D31191"/>
    <w:rsid w:val="00D31D55"/>
    <w:rsid w:val="00D32C4C"/>
    <w:rsid w:val="00D32CD0"/>
    <w:rsid w:val="00D32CFF"/>
    <w:rsid w:val="00D334F0"/>
    <w:rsid w:val="00D33503"/>
    <w:rsid w:val="00D335EC"/>
    <w:rsid w:val="00D33A00"/>
    <w:rsid w:val="00D343B9"/>
    <w:rsid w:val="00D345C5"/>
    <w:rsid w:val="00D349DF"/>
    <w:rsid w:val="00D35251"/>
    <w:rsid w:val="00D35C05"/>
    <w:rsid w:val="00D37940"/>
    <w:rsid w:val="00D37CDD"/>
    <w:rsid w:val="00D40164"/>
    <w:rsid w:val="00D4105C"/>
    <w:rsid w:val="00D410DC"/>
    <w:rsid w:val="00D41740"/>
    <w:rsid w:val="00D426AB"/>
    <w:rsid w:val="00D43172"/>
    <w:rsid w:val="00D43B08"/>
    <w:rsid w:val="00D43C86"/>
    <w:rsid w:val="00D4506A"/>
    <w:rsid w:val="00D45A70"/>
    <w:rsid w:val="00D45F70"/>
    <w:rsid w:val="00D46088"/>
    <w:rsid w:val="00D462A8"/>
    <w:rsid w:val="00D4662D"/>
    <w:rsid w:val="00D466E0"/>
    <w:rsid w:val="00D46E4F"/>
    <w:rsid w:val="00D4707C"/>
    <w:rsid w:val="00D47314"/>
    <w:rsid w:val="00D476C1"/>
    <w:rsid w:val="00D47CE0"/>
    <w:rsid w:val="00D47D1A"/>
    <w:rsid w:val="00D5002E"/>
    <w:rsid w:val="00D503B8"/>
    <w:rsid w:val="00D50443"/>
    <w:rsid w:val="00D5045F"/>
    <w:rsid w:val="00D504EA"/>
    <w:rsid w:val="00D5084F"/>
    <w:rsid w:val="00D51B18"/>
    <w:rsid w:val="00D527A0"/>
    <w:rsid w:val="00D53D40"/>
    <w:rsid w:val="00D53D75"/>
    <w:rsid w:val="00D54D60"/>
    <w:rsid w:val="00D54F30"/>
    <w:rsid w:val="00D5547D"/>
    <w:rsid w:val="00D55540"/>
    <w:rsid w:val="00D558A8"/>
    <w:rsid w:val="00D559CA"/>
    <w:rsid w:val="00D55DBE"/>
    <w:rsid w:val="00D5610F"/>
    <w:rsid w:val="00D5698F"/>
    <w:rsid w:val="00D571F3"/>
    <w:rsid w:val="00D5745D"/>
    <w:rsid w:val="00D57602"/>
    <w:rsid w:val="00D5760E"/>
    <w:rsid w:val="00D57B4B"/>
    <w:rsid w:val="00D57FE5"/>
    <w:rsid w:val="00D6012C"/>
    <w:rsid w:val="00D60766"/>
    <w:rsid w:val="00D60EEA"/>
    <w:rsid w:val="00D615A5"/>
    <w:rsid w:val="00D6164F"/>
    <w:rsid w:val="00D616C7"/>
    <w:rsid w:val="00D61C20"/>
    <w:rsid w:val="00D61C35"/>
    <w:rsid w:val="00D62616"/>
    <w:rsid w:val="00D636D9"/>
    <w:rsid w:val="00D6439A"/>
    <w:rsid w:val="00D64789"/>
    <w:rsid w:val="00D64DF2"/>
    <w:rsid w:val="00D65643"/>
    <w:rsid w:val="00D656F3"/>
    <w:rsid w:val="00D65DE1"/>
    <w:rsid w:val="00D66A24"/>
    <w:rsid w:val="00D7027A"/>
    <w:rsid w:val="00D712C2"/>
    <w:rsid w:val="00D71A90"/>
    <w:rsid w:val="00D71CF9"/>
    <w:rsid w:val="00D72257"/>
    <w:rsid w:val="00D72451"/>
    <w:rsid w:val="00D727FA"/>
    <w:rsid w:val="00D72A10"/>
    <w:rsid w:val="00D73623"/>
    <w:rsid w:val="00D73782"/>
    <w:rsid w:val="00D73DFC"/>
    <w:rsid w:val="00D74684"/>
    <w:rsid w:val="00D74D42"/>
    <w:rsid w:val="00D75569"/>
    <w:rsid w:val="00D7625C"/>
    <w:rsid w:val="00D777E3"/>
    <w:rsid w:val="00D77919"/>
    <w:rsid w:val="00D8068C"/>
    <w:rsid w:val="00D81982"/>
    <w:rsid w:val="00D81C48"/>
    <w:rsid w:val="00D822DF"/>
    <w:rsid w:val="00D82D84"/>
    <w:rsid w:val="00D8363D"/>
    <w:rsid w:val="00D83DC1"/>
    <w:rsid w:val="00D840A2"/>
    <w:rsid w:val="00D84E11"/>
    <w:rsid w:val="00D85A23"/>
    <w:rsid w:val="00D85C60"/>
    <w:rsid w:val="00D8615E"/>
    <w:rsid w:val="00D8667B"/>
    <w:rsid w:val="00D86D8C"/>
    <w:rsid w:val="00D86E79"/>
    <w:rsid w:val="00D87273"/>
    <w:rsid w:val="00D87306"/>
    <w:rsid w:val="00D900E4"/>
    <w:rsid w:val="00D9077E"/>
    <w:rsid w:val="00D91281"/>
    <w:rsid w:val="00D918C8"/>
    <w:rsid w:val="00D91A4B"/>
    <w:rsid w:val="00D91C15"/>
    <w:rsid w:val="00D91E8F"/>
    <w:rsid w:val="00D91EE8"/>
    <w:rsid w:val="00D924BE"/>
    <w:rsid w:val="00D93507"/>
    <w:rsid w:val="00D93B44"/>
    <w:rsid w:val="00D93C00"/>
    <w:rsid w:val="00D94371"/>
    <w:rsid w:val="00D94F15"/>
    <w:rsid w:val="00D94FD1"/>
    <w:rsid w:val="00D95B5B"/>
    <w:rsid w:val="00D962DF"/>
    <w:rsid w:val="00D975EE"/>
    <w:rsid w:val="00D97B33"/>
    <w:rsid w:val="00DA037F"/>
    <w:rsid w:val="00DA041B"/>
    <w:rsid w:val="00DA0AC6"/>
    <w:rsid w:val="00DA1AA9"/>
    <w:rsid w:val="00DA4763"/>
    <w:rsid w:val="00DA6C96"/>
    <w:rsid w:val="00DA781B"/>
    <w:rsid w:val="00DA7BAB"/>
    <w:rsid w:val="00DA7CF8"/>
    <w:rsid w:val="00DA7D07"/>
    <w:rsid w:val="00DB148F"/>
    <w:rsid w:val="00DB30E7"/>
    <w:rsid w:val="00DB3555"/>
    <w:rsid w:val="00DB36AA"/>
    <w:rsid w:val="00DB3BBB"/>
    <w:rsid w:val="00DB4E9A"/>
    <w:rsid w:val="00DB528E"/>
    <w:rsid w:val="00DB5C55"/>
    <w:rsid w:val="00DB683A"/>
    <w:rsid w:val="00DB6CAB"/>
    <w:rsid w:val="00DB7060"/>
    <w:rsid w:val="00DB7DBD"/>
    <w:rsid w:val="00DB7F7F"/>
    <w:rsid w:val="00DC0C60"/>
    <w:rsid w:val="00DC1566"/>
    <w:rsid w:val="00DC2179"/>
    <w:rsid w:val="00DC3AF1"/>
    <w:rsid w:val="00DC444C"/>
    <w:rsid w:val="00DC4961"/>
    <w:rsid w:val="00DC52E6"/>
    <w:rsid w:val="00DC5AAE"/>
    <w:rsid w:val="00DC6BDF"/>
    <w:rsid w:val="00DC7BAF"/>
    <w:rsid w:val="00DC7DC7"/>
    <w:rsid w:val="00DC7F4C"/>
    <w:rsid w:val="00DD0364"/>
    <w:rsid w:val="00DD0486"/>
    <w:rsid w:val="00DD0492"/>
    <w:rsid w:val="00DD05E8"/>
    <w:rsid w:val="00DD093F"/>
    <w:rsid w:val="00DD16F2"/>
    <w:rsid w:val="00DD2392"/>
    <w:rsid w:val="00DD2661"/>
    <w:rsid w:val="00DD2D7E"/>
    <w:rsid w:val="00DD2F54"/>
    <w:rsid w:val="00DD31E7"/>
    <w:rsid w:val="00DD4391"/>
    <w:rsid w:val="00DD4CF8"/>
    <w:rsid w:val="00DD4F00"/>
    <w:rsid w:val="00DD532C"/>
    <w:rsid w:val="00DD5FDC"/>
    <w:rsid w:val="00DD6245"/>
    <w:rsid w:val="00DD6D13"/>
    <w:rsid w:val="00DD7142"/>
    <w:rsid w:val="00DD790F"/>
    <w:rsid w:val="00DE0F9E"/>
    <w:rsid w:val="00DE1CA0"/>
    <w:rsid w:val="00DE3492"/>
    <w:rsid w:val="00DE3975"/>
    <w:rsid w:val="00DE5787"/>
    <w:rsid w:val="00DE5F87"/>
    <w:rsid w:val="00DE66FC"/>
    <w:rsid w:val="00DE6EE5"/>
    <w:rsid w:val="00DE78F3"/>
    <w:rsid w:val="00DE7999"/>
    <w:rsid w:val="00DF0997"/>
    <w:rsid w:val="00DF1CDE"/>
    <w:rsid w:val="00DF220D"/>
    <w:rsid w:val="00DF2A92"/>
    <w:rsid w:val="00DF4C9E"/>
    <w:rsid w:val="00DF5BF0"/>
    <w:rsid w:val="00DF61A3"/>
    <w:rsid w:val="00DF6555"/>
    <w:rsid w:val="00DF6ACF"/>
    <w:rsid w:val="00DF721F"/>
    <w:rsid w:val="00DF7B84"/>
    <w:rsid w:val="00E016D1"/>
    <w:rsid w:val="00E01D0C"/>
    <w:rsid w:val="00E02240"/>
    <w:rsid w:val="00E02625"/>
    <w:rsid w:val="00E02986"/>
    <w:rsid w:val="00E02BCA"/>
    <w:rsid w:val="00E03092"/>
    <w:rsid w:val="00E0366F"/>
    <w:rsid w:val="00E03743"/>
    <w:rsid w:val="00E03A0F"/>
    <w:rsid w:val="00E04857"/>
    <w:rsid w:val="00E0620B"/>
    <w:rsid w:val="00E06D17"/>
    <w:rsid w:val="00E07760"/>
    <w:rsid w:val="00E07973"/>
    <w:rsid w:val="00E10454"/>
    <w:rsid w:val="00E129EF"/>
    <w:rsid w:val="00E13818"/>
    <w:rsid w:val="00E13D6F"/>
    <w:rsid w:val="00E1403A"/>
    <w:rsid w:val="00E14D6D"/>
    <w:rsid w:val="00E15408"/>
    <w:rsid w:val="00E15C05"/>
    <w:rsid w:val="00E17022"/>
    <w:rsid w:val="00E17269"/>
    <w:rsid w:val="00E176FF"/>
    <w:rsid w:val="00E177CB"/>
    <w:rsid w:val="00E17D02"/>
    <w:rsid w:val="00E20634"/>
    <w:rsid w:val="00E20728"/>
    <w:rsid w:val="00E22AA2"/>
    <w:rsid w:val="00E232D9"/>
    <w:rsid w:val="00E23901"/>
    <w:rsid w:val="00E23970"/>
    <w:rsid w:val="00E2507B"/>
    <w:rsid w:val="00E253FF"/>
    <w:rsid w:val="00E261BB"/>
    <w:rsid w:val="00E26AFF"/>
    <w:rsid w:val="00E271C1"/>
    <w:rsid w:val="00E30D4E"/>
    <w:rsid w:val="00E3111A"/>
    <w:rsid w:val="00E313A0"/>
    <w:rsid w:val="00E31865"/>
    <w:rsid w:val="00E31A46"/>
    <w:rsid w:val="00E31EA4"/>
    <w:rsid w:val="00E3390B"/>
    <w:rsid w:val="00E339A1"/>
    <w:rsid w:val="00E33E98"/>
    <w:rsid w:val="00E34B13"/>
    <w:rsid w:val="00E3574D"/>
    <w:rsid w:val="00E36137"/>
    <w:rsid w:val="00E36ADD"/>
    <w:rsid w:val="00E36C7D"/>
    <w:rsid w:val="00E36F61"/>
    <w:rsid w:val="00E40764"/>
    <w:rsid w:val="00E4078E"/>
    <w:rsid w:val="00E40AE0"/>
    <w:rsid w:val="00E41976"/>
    <w:rsid w:val="00E41F29"/>
    <w:rsid w:val="00E422D8"/>
    <w:rsid w:val="00E422DA"/>
    <w:rsid w:val="00E426DE"/>
    <w:rsid w:val="00E434D0"/>
    <w:rsid w:val="00E43620"/>
    <w:rsid w:val="00E43709"/>
    <w:rsid w:val="00E4443E"/>
    <w:rsid w:val="00E44484"/>
    <w:rsid w:val="00E45835"/>
    <w:rsid w:val="00E458F4"/>
    <w:rsid w:val="00E45A1D"/>
    <w:rsid w:val="00E45FD3"/>
    <w:rsid w:val="00E4700E"/>
    <w:rsid w:val="00E47207"/>
    <w:rsid w:val="00E47C1A"/>
    <w:rsid w:val="00E47E16"/>
    <w:rsid w:val="00E506BC"/>
    <w:rsid w:val="00E50D48"/>
    <w:rsid w:val="00E50D53"/>
    <w:rsid w:val="00E510B8"/>
    <w:rsid w:val="00E512E7"/>
    <w:rsid w:val="00E51421"/>
    <w:rsid w:val="00E5202A"/>
    <w:rsid w:val="00E52252"/>
    <w:rsid w:val="00E52456"/>
    <w:rsid w:val="00E5251B"/>
    <w:rsid w:val="00E527C0"/>
    <w:rsid w:val="00E52F27"/>
    <w:rsid w:val="00E5317A"/>
    <w:rsid w:val="00E534F4"/>
    <w:rsid w:val="00E535FB"/>
    <w:rsid w:val="00E53995"/>
    <w:rsid w:val="00E53E19"/>
    <w:rsid w:val="00E543DF"/>
    <w:rsid w:val="00E543F8"/>
    <w:rsid w:val="00E5462C"/>
    <w:rsid w:val="00E55EB7"/>
    <w:rsid w:val="00E56355"/>
    <w:rsid w:val="00E5650F"/>
    <w:rsid w:val="00E567F8"/>
    <w:rsid w:val="00E57980"/>
    <w:rsid w:val="00E57ED1"/>
    <w:rsid w:val="00E60049"/>
    <w:rsid w:val="00E60205"/>
    <w:rsid w:val="00E602C3"/>
    <w:rsid w:val="00E60302"/>
    <w:rsid w:val="00E6075C"/>
    <w:rsid w:val="00E60C4E"/>
    <w:rsid w:val="00E6129F"/>
    <w:rsid w:val="00E61786"/>
    <w:rsid w:val="00E617B2"/>
    <w:rsid w:val="00E618B0"/>
    <w:rsid w:val="00E61FBA"/>
    <w:rsid w:val="00E62AE1"/>
    <w:rsid w:val="00E6371C"/>
    <w:rsid w:val="00E64598"/>
    <w:rsid w:val="00E64CF4"/>
    <w:rsid w:val="00E64F8B"/>
    <w:rsid w:val="00E65021"/>
    <w:rsid w:val="00E65BBC"/>
    <w:rsid w:val="00E665C4"/>
    <w:rsid w:val="00E665F1"/>
    <w:rsid w:val="00E669C2"/>
    <w:rsid w:val="00E66F0D"/>
    <w:rsid w:val="00E6759A"/>
    <w:rsid w:val="00E67B40"/>
    <w:rsid w:val="00E70050"/>
    <w:rsid w:val="00E70D1D"/>
    <w:rsid w:val="00E713E3"/>
    <w:rsid w:val="00E71AC3"/>
    <w:rsid w:val="00E71F5F"/>
    <w:rsid w:val="00E73881"/>
    <w:rsid w:val="00E7443B"/>
    <w:rsid w:val="00E746A4"/>
    <w:rsid w:val="00E74A07"/>
    <w:rsid w:val="00E7513F"/>
    <w:rsid w:val="00E75A99"/>
    <w:rsid w:val="00E75AA0"/>
    <w:rsid w:val="00E760FB"/>
    <w:rsid w:val="00E76223"/>
    <w:rsid w:val="00E7645E"/>
    <w:rsid w:val="00E76C7D"/>
    <w:rsid w:val="00E7705F"/>
    <w:rsid w:val="00E77A01"/>
    <w:rsid w:val="00E77C25"/>
    <w:rsid w:val="00E803DD"/>
    <w:rsid w:val="00E81548"/>
    <w:rsid w:val="00E817BD"/>
    <w:rsid w:val="00E81D5E"/>
    <w:rsid w:val="00E82158"/>
    <w:rsid w:val="00E8278B"/>
    <w:rsid w:val="00E82CEC"/>
    <w:rsid w:val="00E83413"/>
    <w:rsid w:val="00E8390C"/>
    <w:rsid w:val="00E839B3"/>
    <w:rsid w:val="00E845FA"/>
    <w:rsid w:val="00E849AD"/>
    <w:rsid w:val="00E84AC0"/>
    <w:rsid w:val="00E84C07"/>
    <w:rsid w:val="00E85900"/>
    <w:rsid w:val="00E860BA"/>
    <w:rsid w:val="00E87059"/>
    <w:rsid w:val="00E9004B"/>
    <w:rsid w:val="00E90092"/>
    <w:rsid w:val="00E90F5F"/>
    <w:rsid w:val="00E91229"/>
    <w:rsid w:val="00E91338"/>
    <w:rsid w:val="00E918C5"/>
    <w:rsid w:val="00E91CE8"/>
    <w:rsid w:val="00E920F0"/>
    <w:rsid w:val="00E920FA"/>
    <w:rsid w:val="00E92B67"/>
    <w:rsid w:val="00E92BFF"/>
    <w:rsid w:val="00E93066"/>
    <w:rsid w:val="00E932DF"/>
    <w:rsid w:val="00E93667"/>
    <w:rsid w:val="00E94564"/>
    <w:rsid w:val="00E945D7"/>
    <w:rsid w:val="00E9480C"/>
    <w:rsid w:val="00E94B21"/>
    <w:rsid w:val="00E95DD9"/>
    <w:rsid w:val="00E95EAD"/>
    <w:rsid w:val="00E967E9"/>
    <w:rsid w:val="00E97B11"/>
    <w:rsid w:val="00E97D52"/>
    <w:rsid w:val="00EA00EE"/>
    <w:rsid w:val="00EA065E"/>
    <w:rsid w:val="00EA0669"/>
    <w:rsid w:val="00EA094A"/>
    <w:rsid w:val="00EA0EEF"/>
    <w:rsid w:val="00EA1116"/>
    <w:rsid w:val="00EA24E0"/>
    <w:rsid w:val="00EA364A"/>
    <w:rsid w:val="00EA392E"/>
    <w:rsid w:val="00EA3A0F"/>
    <w:rsid w:val="00EA4061"/>
    <w:rsid w:val="00EA52D2"/>
    <w:rsid w:val="00EA636A"/>
    <w:rsid w:val="00EA772D"/>
    <w:rsid w:val="00EA79F3"/>
    <w:rsid w:val="00EB0028"/>
    <w:rsid w:val="00EB0550"/>
    <w:rsid w:val="00EB0D6C"/>
    <w:rsid w:val="00EB18EE"/>
    <w:rsid w:val="00EB2A18"/>
    <w:rsid w:val="00EB3413"/>
    <w:rsid w:val="00EB37D1"/>
    <w:rsid w:val="00EB3AA4"/>
    <w:rsid w:val="00EB49A7"/>
    <w:rsid w:val="00EB4BB0"/>
    <w:rsid w:val="00EB4F86"/>
    <w:rsid w:val="00EB57B1"/>
    <w:rsid w:val="00EB5930"/>
    <w:rsid w:val="00EB5DD9"/>
    <w:rsid w:val="00EB6020"/>
    <w:rsid w:val="00EB614B"/>
    <w:rsid w:val="00EB6236"/>
    <w:rsid w:val="00EB6374"/>
    <w:rsid w:val="00EB6475"/>
    <w:rsid w:val="00EB64CA"/>
    <w:rsid w:val="00EB6BC6"/>
    <w:rsid w:val="00EB7603"/>
    <w:rsid w:val="00EC1926"/>
    <w:rsid w:val="00EC2924"/>
    <w:rsid w:val="00EC4647"/>
    <w:rsid w:val="00EC5490"/>
    <w:rsid w:val="00EC552E"/>
    <w:rsid w:val="00EC5543"/>
    <w:rsid w:val="00EC57B1"/>
    <w:rsid w:val="00EC5F65"/>
    <w:rsid w:val="00EC5F7F"/>
    <w:rsid w:val="00EC6B75"/>
    <w:rsid w:val="00EC722F"/>
    <w:rsid w:val="00EC73B1"/>
    <w:rsid w:val="00EC74C4"/>
    <w:rsid w:val="00EC7B4A"/>
    <w:rsid w:val="00EC7B52"/>
    <w:rsid w:val="00ED004B"/>
    <w:rsid w:val="00ED072B"/>
    <w:rsid w:val="00ED1151"/>
    <w:rsid w:val="00ED1D6E"/>
    <w:rsid w:val="00ED1EF3"/>
    <w:rsid w:val="00ED255C"/>
    <w:rsid w:val="00ED270C"/>
    <w:rsid w:val="00ED282C"/>
    <w:rsid w:val="00ED2B1E"/>
    <w:rsid w:val="00ED35B0"/>
    <w:rsid w:val="00ED3AAC"/>
    <w:rsid w:val="00ED3E87"/>
    <w:rsid w:val="00ED4336"/>
    <w:rsid w:val="00ED46D0"/>
    <w:rsid w:val="00ED49CE"/>
    <w:rsid w:val="00ED5683"/>
    <w:rsid w:val="00ED59C5"/>
    <w:rsid w:val="00ED5CDB"/>
    <w:rsid w:val="00ED64C4"/>
    <w:rsid w:val="00ED6966"/>
    <w:rsid w:val="00ED6C6C"/>
    <w:rsid w:val="00ED6D84"/>
    <w:rsid w:val="00ED782A"/>
    <w:rsid w:val="00ED7C62"/>
    <w:rsid w:val="00EE0000"/>
    <w:rsid w:val="00EE03A7"/>
    <w:rsid w:val="00EE07FF"/>
    <w:rsid w:val="00EE1DAA"/>
    <w:rsid w:val="00EE1FA5"/>
    <w:rsid w:val="00EE37D5"/>
    <w:rsid w:val="00EE5886"/>
    <w:rsid w:val="00EE5E4F"/>
    <w:rsid w:val="00EE6C3A"/>
    <w:rsid w:val="00EE71F6"/>
    <w:rsid w:val="00EE721F"/>
    <w:rsid w:val="00EF01D9"/>
    <w:rsid w:val="00EF192E"/>
    <w:rsid w:val="00EF1D74"/>
    <w:rsid w:val="00EF33ED"/>
    <w:rsid w:val="00EF3609"/>
    <w:rsid w:val="00EF48B6"/>
    <w:rsid w:val="00EF5CA1"/>
    <w:rsid w:val="00EF6202"/>
    <w:rsid w:val="00EF6A1C"/>
    <w:rsid w:val="00EF7464"/>
    <w:rsid w:val="00EF77B7"/>
    <w:rsid w:val="00EF77FD"/>
    <w:rsid w:val="00EF794B"/>
    <w:rsid w:val="00F00B9D"/>
    <w:rsid w:val="00F01DE0"/>
    <w:rsid w:val="00F0251A"/>
    <w:rsid w:val="00F03D67"/>
    <w:rsid w:val="00F0422D"/>
    <w:rsid w:val="00F04CFB"/>
    <w:rsid w:val="00F05F32"/>
    <w:rsid w:val="00F0619D"/>
    <w:rsid w:val="00F0645C"/>
    <w:rsid w:val="00F069A7"/>
    <w:rsid w:val="00F1070E"/>
    <w:rsid w:val="00F10AA0"/>
    <w:rsid w:val="00F11B4C"/>
    <w:rsid w:val="00F12150"/>
    <w:rsid w:val="00F13968"/>
    <w:rsid w:val="00F13F46"/>
    <w:rsid w:val="00F141AB"/>
    <w:rsid w:val="00F14295"/>
    <w:rsid w:val="00F1441F"/>
    <w:rsid w:val="00F14906"/>
    <w:rsid w:val="00F1498D"/>
    <w:rsid w:val="00F15045"/>
    <w:rsid w:val="00F1677F"/>
    <w:rsid w:val="00F1712A"/>
    <w:rsid w:val="00F17453"/>
    <w:rsid w:val="00F17492"/>
    <w:rsid w:val="00F17DEF"/>
    <w:rsid w:val="00F20EF5"/>
    <w:rsid w:val="00F22346"/>
    <w:rsid w:val="00F2245D"/>
    <w:rsid w:val="00F22BE0"/>
    <w:rsid w:val="00F235DC"/>
    <w:rsid w:val="00F23AE9"/>
    <w:rsid w:val="00F241AC"/>
    <w:rsid w:val="00F24246"/>
    <w:rsid w:val="00F25292"/>
    <w:rsid w:val="00F254A1"/>
    <w:rsid w:val="00F266E7"/>
    <w:rsid w:val="00F26CDD"/>
    <w:rsid w:val="00F26D41"/>
    <w:rsid w:val="00F27EAB"/>
    <w:rsid w:val="00F27EB3"/>
    <w:rsid w:val="00F32481"/>
    <w:rsid w:val="00F327DE"/>
    <w:rsid w:val="00F32AB2"/>
    <w:rsid w:val="00F333A4"/>
    <w:rsid w:val="00F33EAE"/>
    <w:rsid w:val="00F35D8D"/>
    <w:rsid w:val="00F36982"/>
    <w:rsid w:val="00F36D94"/>
    <w:rsid w:val="00F37F25"/>
    <w:rsid w:val="00F408AB"/>
    <w:rsid w:val="00F42015"/>
    <w:rsid w:val="00F42907"/>
    <w:rsid w:val="00F429D5"/>
    <w:rsid w:val="00F456C7"/>
    <w:rsid w:val="00F45985"/>
    <w:rsid w:val="00F46047"/>
    <w:rsid w:val="00F460F1"/>
    <w:rsid w:val="00F4620F"/>
    <w:rsid w:val="00F46649"/>
    <w:rsid w:val="00F47167"/>
    <w:rsid w:val="00F479B4"/>
    <w:rsid w:val="00F47B6C"/>
    <w:rsid w:val="00F50CCF"/>
    <w:rsid w:val="00F50D32"/>
    <w:rsid w:val="00F5102F"/>
    <w:rsid w:val="00F515D7"/>
    <w:rsid w:val="00F5177C"/>
    <w:rsid w:val="00F51C2F"/>
    <w:rsid w:val="00F51D86"/>
    <w:rsid w:val="00F52CE8"/>
    <w:rsid w:val="00F52EE5"/>
    <w:rsid w:val="00F540BC"/>
    <w:rsid w:val="00F540EC"/>
    <w:rsid w:val="00F541B6"/>
    <w:rsid w:val="00F54AA8"/>
    <w:rsid w:val="00F54D4C"/>
    <w:rsid w:val="00F55108"/>
    <w:rsid w:val="00F55342"/>
    <w:rsid w:val="00F5678E"/>
    <w:rsid w:val="00F56BD2"/>
    <w:rsid w:val="00F57D10"/>
    <w:rsid w:val="00F60C17"/>
    <w:rsid w:val="00F613F6"/>
    <w:rsid w:val="00F61479"/>
    <w:rsid w:val="00F61A1C"/>
    <w:rsid w:val="00F61E9D"/>
    <w:rsid w:val="00F62302"/>
    <w:rsid w:val="00F62938"/>
    <w:rsid w:val="00F6419B"/>
    <w:rsid w:val="00F6420E"/>
    <w:rsid w:val="00F643C2"/>
    <w:rsid w:val="00F645B4"/>
    <w:rsid w:val="00F6544D"/>
    <w:rsid w:val="00F659C4"/>
    <w:rsid w:val="00F65D7C"/>
    <w:rsid w:val="00F65EE9"/>
    <w:rsid w:val="00F670F3"/>
    <w:rsid w:val="00F67BD1"/>
    <w:rsid w:val="00F67E10"/>
    <w:rsid w:val="00F7060C"/>
    <w:rsid w:val="00F70AF6"/>
    <w:rsid w:val="00F71C91"/>
    <w:rsid w:val="00F72EF0"/>
    <w:rsid w:val="00F7330F"/>
    <w:rsid w:val="00F73B26"/>
    <w:rsid w:val="00F742F0"/>
    <w:rsid w:val="00F74587"/>
    <w:rsid w:val="00F74705"/>
    <w:rsid w:val="00F74BB4"/>
    <w:rsid w:val="00F759E5"/>
    <w:rsid w:val="00F75D55"/>
    <w:rsid w:val="00F7630D"/>
    <w:rsid w:val="00F76379"/>
    <w:rsid w:val="00F77709"/>
    <w:rsid w:val="00F777F8"/>
    <w:rsid w:val="00F77CBD"/>
    <w:rsid w:val="00F807F8"/>
    <w:rsid w:val="00F81F24"/>
    <w:rsid w:val="00F83024"/>
    <w:rsid w:val="00F83514"/>
    <w:rsid w:val="00F8391B"/>
    <w:rsid w:val="00F8396C"/>
    <w:rsid w:val="00F83B07"/>
    <w:rsid w:val="00F83C63"/>
    <w:rsid w:val="00F84F7D"/>
    <w:rsid w:val="00F851CC"/>
    <w:rsid w:val="00F85234"/>
    <w:rsid w:val="00F85F4A"/>
    <w:rsid w:val="00F862BA"/>
    <w:rsid w:val="00F86475"/>
    <w:rsid w:val="00F869A2"/>
    <w:rsid w:val="00F87892"/>
    <w:rsid w:val="00F90068"/>
    <w:rsid w:val="00F90686"/>
    <w:rsid w:val="00F906F8"/>
    <w:rsid w:val="00F91BDE"/>
    <w:rsid w:val="00F91F3E"/>
    <w:rsid w:val="00F922F7"/>
    <w:rsid w:val="00F92CB4"/>
    <w:rsid w:val="00F9358A"/>
    <w:rsid w:val="00F937D9"/>
    <w:rsid w:val="00F93CF2"/>
    <w:rsid w:val="00F93EC4"/>
    <w:rsid w:val="00F94A61"/>
    <w:rsid w:val="00F94DFE"/>
    <w:rsid w:val="00F94EE7"/>
    <w:rsid w:val="00F95BB2"/>
    <w:rsid w:val="00F96FA7"/>
    <w:rsid w:val="00F97AC4"/>
    <w:rsid w:val="00F97D94"/>
    <w:rsid w:val="00FA0B54"/>
    <w:rsid w:val="00FA13B9"/>
    <w:rsid w:val="00FA1627"/>
    <w:rsid w:val="00FA1F9A"/>
    <w:rsid w:val="00FA323A"/>
    <w:rsid w:val="00FA4E3F"/>
    <w:rsid w:val="00FA51E6"/>
    <w:rsid w:val="00FA5E4B"/>
    <w:rsid w:val="00FA69B8"/>
    <w:rsid w:val="00FA7712"/>
    <w:rsid w:val="00FB04CB"/>
    <w:rsid w:val="00FB0AA0"/>
    <w:rsid w:val="00FB0D8C"/>
    <w:rsid w:val="00FB0F53"/>
    <w:rsid w:val="00FB1374"/>
    <w:rsid w:val="00FB18DD"/>
    <w:rsid w:val="00FB2DA4"/>
    <w:rsid w:val="00FB2EFD"/>
    <w:rsid w:val="00FB36D5"/>
    <w:rsid w:val="00FB3F8D"/>
    <w:rsid w:val="00FB40E7"/>
    <w:rsid w:val="00FB4A04"/>
    <w:rsid w:val="00FB513E"/>
    <w:rsid w:val="00FB6516"/>
    <w:rsid w:val="00FB6FB7"/>
    <w:rsid w:val="00FB761B"/>
    <w:rsid w:val="00FB7AED"/>
    <w:rsid w:val="00FC0FD8"/>
    <w:rsid w:val="00FC1B9A"/>
    <w:rsid w:val="00FC2103"/>
    <w:rsid w:val="00FC21D1"/>
    <w:rsid w:val="00FC26C9"/>
    <w:rsid w:val="00FC27BD"/>
    <w:rsid w:val="00FC3654"/>
    <w:rsid w:val="00FC380F"/>
    <w:rsid w:val="00FC42B3"/>
    <w:rsid w:val="00FC43F1"/>
    <w:rsid w:val="00FC453F"/>
    <w:rsid w:val="00FC4932"/>
    <w:rsid w:val="00FC4B36"/>
    <w:rsid w:val="00FC4F01"/>
    <w:rsid w:val="00FC58D0"/>
    <w:rsid w:val="00FC5BBA"/>
    <w:rsid w:val="00FC5BC6"/>
    <w:rsid w:val="00FC6524"/>
    <w:rsid w:val="00FC67F0"/>
    <w:rsid w:val="00FD0BA6"/>
    <w:rsid w:val="00FD1735"/>
    <w:rsid w:val="00FD2453"/>
    <w:rsid w:val="00FD2F42"/>
    <w:rsid w:val="00FD4BC7"/>
    <w:rsid w:val="00FD5118"/>
    <w:rsid w:val="00FD52EB"/>
    <w:rsid w:val="00FD5A33"/>
    <w:rsid w:val="00FD6597"/>
    <w:rsid w:val="00FD67C8"/>
    <w:rsid w:val="00FD683A"/>
    <w:rsid w:val="00FE05CD"/>
    <w:rsid w:val="00FE1513"/>
    <w:rsid w:val="00FE1FEA"/>
    <w:rsid w:val="00FE256C"/>
    <w:rsid w:val="00FE2C7A"/>
    <w:rsid w:val="00FE3BB3"/>
    <w:rsid w:val="00FE48C2"/>
    <w:rsid w:val="00FE4F3B"/>
    <w:rsid w:val="00FE500D"/>
    <w:rsid w:val="00FE507F"/>
    <w:rsid w:val="00FE57B7"/>
    <w:rsid w:val="00FE7F0A"/>
    <w:rsid w:val="00FF1DC8"/>
    <w:rsid w:val="00FF1F59"/>
    <w:rsid w:val="00FF205B"/>
    <w:rsid w:val="00FF2B2A"/>
    <w:rsid w:val="00FF39EE"/>
    <w:rsid w:val="00FF4D86"/>
    <w:rsid w:val="00FF4D94"/>
    <w:rsid w:val="00FF5F92"/>
    <w:rsid w:val="00FF6201"/>
    <w:rsid w:val="00FF6D4E"/>
    <w:rsid w:val="00FF6E62"/>
    <w:rsid w:val="00FF7B30"/>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D4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w:qFormat="1"/>
    <w:lsdException w:name="heading 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5" w:semiHidden="1" w:unhideWhenUsed="1"/>
    <w:lsdException w:name="List Number 2"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45C5"/>
    <w:pPr>
      <w:spacing w:after="0"/>
    </w:pPr>
    <w:rPr>
      <w:rFonts w:ascii="Times New Roman" w:eastAsia="Times New Roman" w:hAnsi="Times New Roman" w:cs="Times New Roman"/>
    </w:rPr>
  </w:style>
  <w:style w:type="paragraph" w:styleId="Heading1">
    <w:name w:val="heading 1"/>
    <w:basedOn w:val="BodyText"/>
    <w:next w:val="Normal"/>
    <w:link w:val="Heading1Char"/>
    <w:qFormat/>
    <w:rsid w:val="009A263B"/>
    <w:pPr>
      <w:spacing w:line="360" w:lineRule="auto"/>
      <w:outlineLvl w:val="0"/>
    </w:pPr>
    <w:rPr>
      <w:b/>
    </w:rPr>
  </w:style>
  <w:style w:type="paragraph" w:styleId="Heading2">
    <w:name w:val="heading 2"/>
    <w:basedOn w:val="BodyText"/>
    <w:next w:val="BodyText"/>
    <w:link w:val="Heading2Char"/>
    <w:rsid w:val="005D465A"/>
    <w:pPr>
      <w:spacing w:line="480" w:lineRule="auto"/>
      <w:outlineLvl w:val="1"/>
    </w:pPr>
    <w:rPr>
      <w:b/>
      <w:i/>
    </w:rPr>
  </w:style>
  <w:style w:type="paragraph" w:styleId="Heading3">
    <w:name w:val="heading 3"/>
    <w:basedOn w:val="Heading2"/>
    <w:next w:val="Normal"/>
    <w:link w:val="Heading3Char"/>
    <w:rsid w:val="00CA1BEB"/>
    <w:pPr>
      <w:outlineLvl w:val="2"/>
    </w:pPr>
  </w:style>
  <w:style w:type="paragraph" w:styleId="Heading4">
    <w:name w:val="heading 4"/>
    <w:basedOn w:val="Normal"/>
    <w:next w:val="Normal"/>
    <w:link w:val="Heading4Char"/>
    <w:rsid w:val="00CA1BE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263B"/>
    <w:rPr>
      <w:rFonts w:ascii="Times New Roman" w:eastAsia="Times New Roman" w:hAnsi="Times New Roman" w:cs="Times New Roman"/>
      <w:b/>
      <w:lang w:val="en-GB"/>
    </w:rPr>
  </w:style>
  <w:style w:type="character" w:customStyle="1" w:styleId="Heading2Char">
    <w:name w:val="Heading 2 Char"/>
    <w:basedOn w:val="DefaultParagraphFont"/>
    <w:link w:val="Heading2"/>
    <w:rsid w:val="005D465A"/>
    <w:rPr>
      <w:rFonts w:ascii="Times New Roman" w:eastAsia="Times New Roman" w:hAnsi="Times New Roman" w:cs="Times New Roman"/>
      <w:b/>
      <w:i/>
      <w:lang w:val="en-GB"/>
    </w:rPr>
  </w:style>
  <w:style w:type="character" w:customStyle="1" w:styleId="Heading3Char">
    <w:name w:val="Heading 3 Char"/>
    <w:basedOn w:val="DefaultParagraphFont"/>
    <w:link w:val="Heading3"/>
    <w:uiPriority w:val="9"/>
    <w:rsid w:val="00CA1BEB"/>
    <w:rPr>
      <w:rFonts w:ascii="Times New Roman" w:eastAsia="Times New Roman" w:hAnsi="Times New Roman" w:cs="Times New Roman"/>
      <w:u w:val="single"/>
      <w:lang w:val="en-GB"/>
    </w:rPr>
  </w:style>
  <w:style w:type="character" w:customStyle="1" w:styleId="Heading4Char">
    <w:name w:val="Heading 4 Char"/>
    <w:basedOn w:val="DefaultParagraphFont"/>
    <w:link w:val="Heading4"/>
    <w:rsid w:val="00CA1BEB"/>
    <w:rPr>
      <w:rFonts w:asciiTheme="majorHAnsi" w:eastAsiaTheme="majorEastAsia" w:hAnsiTheme="majorHAnsi" w:cstheme="majorBidi"/>
      <w:b/>
      <w:bCs/>
      <w:i/>
      <w:iCs/>
      <w:color w:val="4F81BD" w:themeColor="accent1"/>
    </w:rPr>
  </w:style>
  <w:style w:type="paragraph" w:styleId="BalloonText">
    <w:name w:val="Balloon Text"/>
    <w:basedOn w:val="Normal"/>
    <w:link w:val="BalloonTextChar1"/>
    <w:rsid w:val="00CA1BEB"/>
    <w:rPr>
      <w:rFonts w:ascii="Tahoma" w:eastAsiaTheme="minorHAnsi" w:hAnsi="Tahoma" w:cs="Tahoma"/>
      <w:sz w:val="16"/>
      <w:szCs w:val="16"/>
    </w:rPr>
  </w:style>
  <w:style w:type="character" w:customStyle="1" w:styleId="BalloonTextChar">
    <w:name w:val="Balloon Text Char"/>
    <w:basedOn w:val="DefaultParagraphFont"/>
    <w:uiPriority w:val="99"/>
    <w:semiHidden/>
    <w:rsid w:val="00CA1BEB"/>
    <w:rPr>
      <w:rFonts w:ascii="Lucida Grande" w:hAnsi="Lucida Grande"/>
      <w:sz w:val="18"/>
      <w:szCs w:val="18"/>
    </w:rPr>
  </w:style>
  <w:style w:type="paragraph" w:styleId="BodyText">
    <w:name w:val="Body Text"/>
    <w:basedOn w:val="Normal"/>
    <w:link w:val="BodyTextChar"/>
    <w:uiPriority w:val="99"/>
    <w:rsid w:val="00CA1BEB"/>
    <w:pPr>
      <w:widowControl w:val="0"/>
      <w:suppressAutoHyphens/>
      <w:spacing w:after="120" w:line="360" w:lineRule="atLeast"/>
      <w:jc w:val="both"/>
      <w:textAlignment w:val="baseline"/>
    </w:pPr>
    <w:rPr>
      <w:lang w:val="en-GB"/>
    </w:rPr>
  </w:style>
  <w:style w:type="character" w:customStyle="1" w:styleId="BodyTextChar">
    <w:name w:val="Body Text Char"/>
    <w:basedOn w:val="DefaultParagraphFont"/>
    <w:link w:val="BodyText"/>
    <w:uiPriority w:val="99"/>
    <w:rsid w:val="00CA1BEB"/>
    <w:rPr>
      <w:rFonts w:ascii="Times New Roman" w:eastAsia="Times New Roman" w:hAnsi="Times New Roman" w:cs="Times New Roman"/>
      <w:lang w:val="en-GB"/>
    </w:rPr>
  </w:style>
  <w:style w:type="character" w:styleId="Hyperlink">
    <w:name w:val="Hyperlink"/>
    <w:basedOn w:val="DefaultParagraphFont"/>
    <w:uiPriority w:val="99"/>
    <w:rsid w:val="00CA1BEB"/>
    <w:rPr>
      <w:color w:val="0000FF" w:themeColor="hyperlink"/>
      <w:u w:val="single"/>
    </w:rPr>
  </w:style>
  <w:style w:type="paragraph" w:styleId="Footer">
    <w:name w:val="footer"/>
    <w:basedOn w:val="Normal"/>
    <w:link w:val="FooterChar"/>
    <w:rsid w:val="00CA1BEB"/>
    <w:pPr>
      <w:tabs>
        <w:tab w:val="center" w:pos="4320"/>
        <w:tab w:val="right" w:pos="8640"/>
      </w:tabs>
    </w:pPr>
    <w:rPr>
      <w:rFonts w:asciiTheme="minorHAnsi" w:eastAsiaTheme="minorHAnsi" w:hAnsiTheme="minorHAnsi" w:cstheme="minorBidi"/>
    </w:rPr>
  </w:style>
  <w:style w:type="character" w:customStyle="1" w:styleId="FooterChar">
    <w:name w:val="Footer Char"/>
    <w:basedOn w:val="DefaultParagraphFont"/>
    <w:link w:val="Footer"/>
    <w:rsid w:val="00CA1BEB"/>
  </w:style>
  <w:style w:type="character" w:styleId="PageNumber">
    <w:name w:val="page number"/>
    <w:basedOn w:val="DefaultParagraphFont"/>
    <w:rsid w:val="00CA1BEB"/>
  </w:style>
  <w:style w:type="paragraph" w:styleId="Header">
    <w:name w:val="header"/>
    <w:basedOn w:val="Normal"/>
    <w:link w:val="HeaderChar"/>
    <w:rsid w:val="00CA1BEB"/>
    <w:pPr>
      <w:tabs>
        <w:tab w:val="center" w:pos="4320"/>
        <w:tab w:val="right" w:pos="8640"/>
      </w:tabs>
    </w:pPr>
    <w:rPr>
      <w:rFonts w:asciiTheme="minorHAnsi" w:eastAsiaTheme="minorHAnsi" w:hAnsiTheme="minorHAnsi" w:cstheme="minorBidi"/>
    </w:rPr>
  </w:style>
  <w:style w:type="character" w:customStyle="1" w:styleId="HeaderChar">
    <w:name w:val="Header Char"/>
    <w:basedOn w:val="DefaultParagraphFont"/>
    <w:link w:val="Header"/>
    <w:rsid w:val="00CA1BEB"/>
  </w:style>
  <w:style w:type="paragraph" w:styleId="ListParagraph">
    <w:name w:val="List Paragraph"/>
    <w:basedOn w:val="Normal"/>
    <w:uiPriority w:val="34"/>
    <w:qFormat/>
    <w:rsid w:val="00CA1BEB"/>
    <w:pPr>
      <w:spacing w:after="200"/>
      <w:ind w:left="720"/>
      <w:contextualSpacing/>
    </w:pPr>
    <w:rPr>
      <w:rFonts w:asciiTheme="minorHAnsi" w:eastAsiaTheme="minorHAnsi" w:hAnsiTheme="minorHAnsi" w:cstheme="minorBidi"/>
    </w:rPr>
  </w:style>
  <w:style w:type="paragraph" w:customStyle="1" w:styleId="Style15">
    <w:name w:val="Style15"/>
    <w:basedOn w:val="Normal"/>
    <w:next w:val="BodyText"/>
    <w:uiPriority w:val="99"/>
    <w:rsid w:val="00CA1BEB"/>
    <w:pPr>
      <w:spacing w:after="120"/>
    </w:pPr>
    <w:rPr>
      <w:lang w:val="en-GB"/>
    </w:rPr>
  </w:style>
  <w:style w:type="paragraph" w:customStyle="1" w:styleId="StyleHeading1LatinSylfaenCentered">
    <w:name w:val="Style Heading 1 + (Latin) Sylfaen Centered"/>
    <w:next w:val="BodyText"/>
    <w:rsid w:val="00CA1BEB"/>
    <w:pPr>
      <w:spacing w:after="0"/>
      <w:jc w:val="center"/>
    </w:pPr>
    <w:rPr>
      <w:rFonts w:ascii="Sylfaen" w:eastAsia="Times New Roman" w:hAnsi="Sylfaen" w:cs="Times New Roman"/>
      <w:b/>
      <w:bCs/>
      <w:caps/>
      <w:kern w:val="32"/>
      <w:sz w:val="28"/>
      <w:szCs w:val="20"/>
      <w:lang w:val="en-GB" w:eastAsia="en-GB"/>
    </w:rPr>
  </w:style>
  <w:style w:type="paragraph" w:styleId="TOCHeading">
    <w:name w:val="TOC Heading"/>
    <w:basedOn w:val="Heading1"/>
    <w:next w:val="Normal"/>
    <w:uiPriority w:val="39"/>
    <w:unhideWhenUsed/>
    <w:qFormat/>
    <w:rsid w:val="00CA1BEB"/>
    <w:pPr>
      <w:spacing w:before="480" w:after="0" w:line="276" w:lineRule="auto"/>
      <w:outlineLvl w:val="9"/>
    </w:pPr>
    <w:rPr>
      <w:rFonts w:asciiTheme="majorHAnsi" w:hAnsiTheme="majorHAnsi"/>
      <w:color w:val="365F91" w:themeColor="accent1" w:themeShade="BF"/>
      <w:szCs w:val="28"/>
    </w:rPr>
  </w:style>
  <w:style w:type="paragraph" w:styleId="TOC1">
    <w:name w:val="toc 1"/>
    <w:basedOn w:val="Normal"/>
    <w:next w:val="Normal"/>
    <w:autoRedefine/>
    <w:uiPriority w:val="39"/>
    <w:rsid w:val="00CA1BEB"/>
    <w:pPr>
      <w:spacing w:before="120"/>
    </w:pPr>
    <w:rPr>
      <w:rFonts w:asciiTheme="minorHAnsi" w:eastAsiaTheme="minorHAnsi" w:hAnsiTheme="minorHAnsi"/>
      <w:b/>
      <w:bCs/>
    </w:rPr>
  </w:style>
  <w:style w:type="paragraph" w:styleId="TOC2">
    <w:name w:val="toc 2"/>
    <w:basedOn w:val="Normal"/>
    <w:next w:val="Normal"/>
    <w:autoRedefine/>
    <w:uiPriority w:val="39"/>
    <w:rsid w:val="00CA1BEB"/>
    <w:pPr>
      <w:ind w:left="240"/>
    </w:pPr>
    <w:rPr>
      <w:rFonts w:asciiTheme="minorHAnsi" w:eastAsiaTheme="minorHAnsi" w:hAnsiTheme="minorHAnsi"/>
      <w:b/>
      <w:bCs/>
      <w:sz w:val="22"/>
      <w:szCs w:val="22"/>
    </w:rPr>
  </w:style>
  <w:style w:type="paragraph" w:styleId="TOC3">
    <w:name w:val="toc 3"/>
    <w:basedOn w:val="Normal"/>
    <w:next w:val="Normal"/>
    <w:autoRedefine/>
    <w:uiPriority w:val="39"/>
    <w:rsid w:val="00CA1BEB"/>
    <w:pPr>
      <w:ind w:left="480"/>
    </w:pPr>
    <w:rPr>
      <w:rFonts w:asciiTheme="minorHAnsi" w:eastAsiaTheme="minorHAnsi" w:hAnsiTheme="minorHAnsi"/>
      <w:sz w:val="22"/>
      <w:szCs w:val="22"/>
    </w:rPr>
  </w:style>
  <w:style w:type="paragraph" w:styleId="TOC4">
    <w:name w:val="toc 4"/>
    <w:basedOn w:val="Normal"/>
    <w:next w:val="Normal"/>
    <w:autoRedefine/>
    <w:uiPriority w:val="39"/>
    <w:rsid w:val="00CA1BEB"/>
    <w:pPr>
      <w:ind w:left="720"/>
    </w:pPr>
    <w:rPr>
      <w:rFonts w:asciiTheme="minorHAnsi" w:eastAsiaTheme="minorHAnsi" w:hAnsiTheme="minorHAnsi"/>
      <w:sz w:val="20"/>
      <w:szCs w:val="20"/>
    </w:rPr>
  </w:style>
  <w:style w:type="paragraph" w:styleId="TOC5">
    <w:name w:val="toc 5"/>
    <w:basedOn w:val="Normal"/>
    <w:next w:val="Normal"/>
    <w:autoRedefine/>
    <w:uiPriority w:val="39"/>
    <w:rsid w:val="00CA1BEB"/>
    <w:pPr>
      <w:ind w:left="960"/>
    </w:pPr>
    <w:rPr>
      <w:rFonts w:asciiTheme="minorHAnsi" w:eastAsiaTheme="minorHAnsi" w:hAnsiTheme="minorHAnsi"/>
      <w:sz w:val="20"/>
      <w:szCs w:val="20"/>
    </w:rPr>
  </w:style>
  <w:style w:type="paragraph" w:styleId="TOC6">
    <w:name w:val="toc 6"/>
    <w:basedOn w:val="Normal"/>
    <w:next w:val="Normal"/>
    <w:autoRedefine/>
    <w:uiPriority w:val="39"/>
    <w:rsid w:val="00CA1BEB"/>
    <w:pPr>
      <w:ind w:left="1200"/>
    </w:pPr>
    <w:rPr>
      <w:rFonts w:asciiTheme="minorHAnsi" w:eastAsiaTheme="minorHAnsi" w:hAnsiTheme="minorHAnsi"/>
      <w:sz w:val="20"/>
      <w:szCs w:val="20"/>
    </w:rPr>
  </w:style>
  <w:style w:type="paragraph" w:styleId="TOC7">
    <w:name w:val="toc 7"/>
    <w:basedOn w:val="Normal"/>
    <w:next w:val="Normal"/>
    <w:autoRedefine/>
    <w:uiPriority w:val="39"/>
    <w:rsid w:val="00CA1BEB"/>
    <w:pPr>
      <w:ind w:left="1440"/>
    </w:pPr>
    <w:rPr>
      <w:rFonts w:asciiTheme="minorHAnsi" w:eastAsiaTheme="minorHAnsi" w:hAnsiTheme="minorHAnsi"/>
      <w:sz w:val="20"/>
      <w:szCs w:val="20"/>
    </w:rPr>
  </w:style>
  <w:style w:type="paragraph" w:styleId="TOC8">
    <w:name w:val="toc 8"/>
    <w:basedOn w:val="Normal"/>
    <w:next w:val="Normal"/>
    <w:autoRedefine/>
    <w:uiPriority w:val="39"/>
    <w:rsid w:val="00CA1BEB"/>
    <w:pPr>
      <w:ind w:left="1680"/>
    </w:pPr>
    <w:rPr>
      <w:rFonts w:asciiTheme="minorHAnsi" w:eastAsiaTheme="minorHAnsi" w:hAnsiTheme="minorHAnsi"/>
      <w:sz w:val="20"/>
      <w:szCs w:val="20"/>
    </w:rPr>
  </w:style>
  <w:style w:type="paragraph" w:styleId="TOC9">
    <w:name w:val="toc 9"/>
    <w:basedOn w:val="Normal"/>
    <w:next w:val="Normal"/>
    <w:autoRedefine/>
    <w:uiPriority w:val="39"/>
    <w:rsid w:val="00CA1BEB"/>
    <w:pPr>
      <w:ind w:left="1920"/>
    </w:pPr>
    <w:rPr>
      <w:rFonts w:asciiTheme="minorHAnsi" w:eastAsiaTheme="minorHAnsi" w:hAnsiTheme="minorHAnsi"/>
      <w:sz w:val="20"/>
      <w:szCs w:val="20"/>
    </w:rPr>
  </w:style>
  <w:style w:type="paragraph" w:customStyle="1" w:styleId="quotation">
    <w:name w:val="quotation"/>
    <w:basedOn w:val="BodyText"/>
    <w:next w:val="BodyText"/>
    <w:rsid w:val="00CA1BEB"/>
    <w:pPr>
      <w:widowControl/>
      <w:suppressAutoHyphens w:val="0"/>
      <w:spacing w:after="0" w:line="360" w:lineRule="auto"/>
      <w:ind w:left="720" w:right="1080"/>
      <w:jc w:val="left"/>
      <w:textAlignment w:val="auto"/>
    </w:pPr>
    <w:rPr>
      <w:sz w:val="22"/>
      <w:szCs w:val="22"/>
    </w:rPr>
  </w:style>
  <w:style w:type="paragraph" w:styleId="FootnoteText">
    <w:name w:val="footnote text"/>
    <w:basedOn w:val="Normal"/>
    <w:link w:val="FootnoteTextChar"/>
    <w:rsid w:val="00CA1BEB"/>
    <w:rPr>
      <w:rFonts w:asciiTheme="minorHAnsi" w:eastAsiaTheme="minorHAnsi" w:hAnsiTheme="minorHAnsi" w:cstheme="minorBidi"/>
    </w:rPr>
  </w:style>
  <w:style w:type="character" w:customStyle="1" w:styleId="FootnoteTextChar">
    <w:name w:val="Footnote Text Char"/>
    <w:basedOn w:val="DefaultParagraphFont"/>
    <w:link w:val="FootnoteText"/>
    <w:rsid w:val="00CA1BEB"/>
  </w:style>
  <w:style w:type="character" w:styleId="FootnoteReference">
    <w:name w:val="footnote reference"/>
    <w:basedOn w:val="DefaultParagraphFont"/>
    <w:rsid w:val="00CA1BEB"/>
    <w:rPr>
      <w:vertAlign w:val="superscript"/>
    </w:rPr>
  </w:style>
  <w:style w:type="paragraph" w:styleId="NormalWeb">
    <w:name w:val="Normal (Web)"/>
    <w:basedOn w:val="Normal"/>
    <w:uiPriority w:val="99"/>
    <w:rsid w:val="00CA1BEB"/>
    <w:pPr>
      <w:spacing w:before="100" w:beforeAutospacing="1" w:after="100" w:afterAutospacing="1"/>
    </w:pPr>
    <w:rPr>
      <w:rFonts w:ascii="Arial Unicode MS" w:eastAsia="Arial Unicode MS" w:hAnsi="Arial Unicode MS" w:cs="Arial Unicode MS"/>
      <w:lang w:val="en-GB"/>
    </w:rPr>
  </w:style>
  <w:style w:type="table" w:styleId="TableGrid">
    <w:name w:val="Table Grid"/>
    <w:basedOn w:val="TableNormal"/>
    <w:uiPriority w:val="39"/>
    <w:qFormat/>
    <w:rsid w:val="00CA1BEB"/>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CA1BEB"/>
    <w:pPr>
      <w:widowControl w:val="0"/>
      <w:autoSpaceDE w:val="0"/>
      <w:autoSpaceDN w:val="0"/>
      <w:adjustRightInd w:val="0"/>
      <w:spacing w:after="0"/>
    </w:pPr>
    <w:rPr>
      <w:rFonts w:ascii="Verdana" w:hAnsi="Verdana" w:cs="Verdana"/>
      <w:color w:val="000000"/>
    </w:rPr>
  </w:style>
  <w:style w:type="paragraph" w:styleId="Caption">
    <w:name w:val="caption"/>
    <w:basedOn w:val="Normal"/>
    <w:next w:val="Normal"/>
    <w:qFormat/>
    <w:rsid w:val="00CA1BEB"/>
    <w:pPr>
      <w:spacing w:after="200"/>
    </w:pPr>
    <w:rPr>
      <w:rFonts w:asciiTheme="minorHAnsi" w:eastAsiaTheme="minorHAnsi" w:hAnsiTheme="minorHAnsi" w:cstheme="minorBidi"/>
      <w:b/>
      <w:bCs/>
      <w:color w:val="4F81BD" w:themeColor="accent1"/>
      <w:sz w:val="18"/>
      <w:szCs w:val="18"/>
    </w:rPr>
  </w:style>
  <w:style w:type="paragraph" w:styleId="TableofFigures">
    <w:name w:val="table of figures"/>
    <w:basedOn w:val="Normal"/>
    <w:next w:val="Normal"/>
    <w:uiPriority w:val="99"/>
    <w:rsid w:val="00CA1BEB"/>
    <w:pPr>
      <w:spacing w:after="200"/>
      <w:ind w:left="480" w:hanging="480"/>
    </w:pPr>
    <w:rPr>
      <w:rFonts w:asciiTheme="minorHAnsi" w:eastAsiaTheme="minorHAnsi" w:hAnsiTheme="minorHAnsi" w:cstheme="minorBidi"/>
    </w:rPr>
  </w:style>
  <w:style w:type="character" w:customStyle="1" w:styleId="WW8Num2z0">
    <w:name w:val="WW8Num2z0"/>
    <w:rsid w:val="00CA1BEB"/>
    <w:rPr>
      <w:rFonts w:ascii="Wingdings 2" w:hAnsi="Wingdings 2" w:cs="OpenSymbol"/>
    </w:rPr>
  </w:style>
  <w:style w:type="paragraph" w:customStyle="1" w:styleId="ecxmsonormal">
    <w:name w:val="ecxmsonormal"/>
    <w:basedOn w:val="Normal"/>
    <w:rsid w:val="00CA1BEB"/>
    <w:pPr>
      <w:spacing w:before="100" w:beforeAutospacing="1" w:after="100" w:afterAutospacing="1"/>
    </w:pPr>
    <w:rPr>
      <w:lang w:val="de-DE" w:eastAsia="de-DE"/>
    </w:rPr>
  </w:style>
  <w:style w:type="character" w:customStyle="1" w:styleId="BalloonTextChar1">
    <w:name w:val="Balloon Text Char1"/>
    <w:basedOn w:val="DefaultParagraphFont"/>
    <w:link w:val="BalloonText"/>
    <w:rsid w:val="00CA1BEB"/>
    <w:rPr>
      <w:rFonts w:ascii="Tahoma" w:hAnsi="Tahoma" w:cs="Tahoma"/>
      <w:sz w:val="16"/>
      <w:szCs w:val="16"/>
    </w:rPr>
  </w:style>
  <w:style w:type="character" w:styleId="FollowedHyperlink">
    <w:name w:val="FollowedHyperlink"/>
    <w:basedOn w:val="DefaultParagraphFont"/>
    <w:semiHidden/>
    <w:unhideWhenUsed/>
    <w:rsid w:val="008F4509"/>
    <w:rPr>
      <w:color w:val="800080" w:themeColor="followedHyperlink"/>
      <w:u w:val="single"/>
    </w:rPr>
  </w:style>
  <w:style w:type="paragraph" w:customStyle="1" w:styleId="p1">
    <w:name w:val="p1"/>
    <w:basedOn w:val="Normal"/>
    <w:rsid w:val="004F1F71"/>
    <w:rPr>
      <w:rFonts w:ascii="Helvetica" w:eastAsiaTheme="minorHAnsi" w:hAnsi="Helvetica"/>
      <w:sz w:val="18"/>
      <w:szCs w:val="18"/>
    </w:rPr>
  </w:style>
  <w:style w:type="paragraph" w:customStyle="1" w:styleId="p2">
    <w:name w:val="p2"/>
    <w:basedOn w:val="Normal"/>
    <w:rsid w:val="009B4F69"/>
    <w:rPr>
      <w:rFonts w:ascii="Helvetica" w:eastAsiaTheme="minorHAnsi" w:hAnsi="Helvetica"/>
      <w:sz w:val="19"/>
      <w:szCs w:val="19"/>
    </w:rPr>
  </w:style>
  <w:style w:type="character" w:customStyle="1" w:styleId="s1">
    <w:name w:val="s1"/>
    <w:basedOn w:val="DefaultParagraphFont"/>
    <w:rsid w:val="009B4F69"/>
    <w:rPr>
      <w:rFonts w:ascii="Helvetica" w:hAnsi="Helvetica" w:hint="default"/>
      <w:sz w:val="18"/>
      <w:szCs w:val="18"/>
    </w:rPr>
  </w:style>
  <w:style w:type="character" w:customStyle="1" w:styleId="s2">
    <w:name w:val="s2"/>
    <w:basedOn w:val="DefaultParagraphFont"/>
    <w:rsid w:val="009B4F69"/>
    <w:rPr>
      <w:rFonts w:ascii="Helvetica" w:hAnsi="Helvetica" w:hint="default"/>
      <w:sz w:val="19"/>
      <w:szCs w:val="19"/>
    </w:rPr>
  </w:style>
  <w:style w:type="character" w:customStyle="1" w:styleId="apple-converted-space">
    <w:name w:val="apple-converted-space"/>
    <w:basedOn w:val="DefaultParagraphFont"/>
    <w:rsid w:val="00991010"/>
  </w:style>
  <w:style w:type="character" w:styleId="CommentReference">
    <w:name w:val="annotation reference"/>
    <w:basedOn w:val="DefaultParagraphFont"/>
    <w:semiHidden/>
    <w:unhideWhenUsed/>
    <w:rsid w:val="00D83DC1"/>
    <w:rPr>
      <w:sz w:val="16"/>
      <w:szCs w:val="16"/>
    </w:rPr>
  </w:style>
  <w:style w:type="paragraph" w:styleId="CommentText">
    <w:name w:val="annotation text"/>
    <w:basedOn w:val="Normal"/>
    <w:link w:val="CommentTextChar"/>
    <w:semiHidden/>
    <w:unhideWhenUsed/>
    <w:rsid w:val="00D83DC1"/>
    <w:rPr>
      <w:sz w:val="20"/>
      <w:szCs w:val="20"/>
    </w:rPr>
  </w:style>
  <w:style w:type="character" w:customStyle="1" w:styleId="CommentTextChar">
    <w:name w:val="Comment Text Char"/>
    <w:basedOn w:val="DefaultParagraphFont"/>
    <w:link w:val="CommentText"/>
    <w:semiHidden/>
    <w:rsid w:val="00D83DC1"/>
    <w:rPr>
      <w:rFonts w:ascii="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D83DC1"/>
    <w:rPr>
      <w:b/>
      <w:bCs/>
    </w:rPr>
  </w:style>
  <w:style w:type="character" w:customStyle="1" w:styleId="CommentSubjectChar">
    <w:name w:val="Comment Subject Char"/>
    <w:basedOn w:val="CommentTextChar"/>
    <w:link w:val="CommentSubject"/>
    <w:semiHidden/>
    <w:rsid w:val="00D83DC1"/>
    <w:rPr>
      <w:rFonts w:ascii="Times New Roman" w:hAnsi="Times New Roman" w:cs="Times New Roman"/>
      <w:b/>
      <w:bCs/>
      <w:sz w:val="20"/>
      <w:szCs w:val="20"/>
    </w:rPr>
  </w:style>
  <w:style w:type="table" w:customStyle="1" w:styleId="TableGridLight1">
    <w:name w:val="Table Grid Light1"/>
    <w:basedOn w:val="TableNormal"/>
    <w:uiPriority w:val="40"/>
    <w:rsid w:val="00CB516F"/>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TableNormal"/>
    <w:uiPriority w:val="46"/>
    <w:rsid w:val="00627C21"/>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941A33"/>
    <w:rPr>
      <w:i/>
    </w:rPr>
  </w:style>
  <w:style w:type="character" w:customStyle="1" w:styleId="UnresolvedMention1">
    <w:name w:val="Unresolved Mention1"/>
    <w:basedOn w:val="DefaultParagraphFont"/>
    <w:rsid w:val="00E821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9BB9FC-0761-475D-9A1C-331921319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2393</Words>
  <Characters>13646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2022-05-03T20:15:00Z</dcterms:created>
  <dcterms:modified xsi:type="dcterms:W3CDTF">2022-05-03T20:15:00Z</dcterms:modified>
</cp:coreProperties>
</file>