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D7ED1" w14:textId="77777777" w:rsidR="00D3056C" w:rsidRPr="00471001" w:rsidRDefault="00D3056C" w:rsidP="00D3056C">
      <w:pPr>
        <w:spacing w:line="360" w:lineRule="auto"/>
        <w:rPr>
          <w:rFonts w:ascii="Times New Roman" w:hAnsi="Times New Roman" w:cs="Times New Roman"/>
          <w:b/>
          <w:bCs/>
        </w:rPr>
      </w:pPr>
    </w:p>
    <w:p w14:paraId="7816D570" w14:textId="77777777" w:rsidR="00D3056C" w:rsidRPr="00471001" w:rsidRDefault="00D3056C" w:rsidP="00D3056C">
      <w:pPr>
        <w:spacing w:line="360" w:lineRule="auto"/>
        <w:jc w:val="center"/>
        <w:rPr>
          <w:rFonts w:ascii="Times New Roman" w:hAnsi="Times New Roman" w:cs="Times New Roman"/>
          <w:b/>
          <w:bCs/>
        </w:rPr>
      </w:pPr>
    </w:p>
    <w:p w14:paraId="1F072EC3" w14:textId="77777777" w:rsidR="00D3056C" w:rsidRPr="00471001" w:rsidRDefault="00D3056C" w:rsidP="00D3056C">
      <w:pPr>
        <w:spacing w:line="360" w:lineRule="auto"/>
        <w:jc w:val="center"/>
        <w:rPr>
          <w:rFonts w:ascii="Times New Roman" w:hAnsi="Times New Roman" w:cs="Times New Roman"/>
          <w:b/>
          <w:bCs/>
        </w:rPr>
      </w:pPr>
    </w:p>
    <w:p w14:paraId="7199B917" w14:textId="77777777" w:rsidR="00D3056C" w:rsidRPr="00471001" w:rsidRDefault="00D3056C" w:rsidP="00D3056C">
      <w:pPr>
        <w:spacing w:line="360" w:lineRule="auto"/>
        <w:jc w:val="center"/>
        <w:rPr>
          <w:rFonts w:ascii="Times New Roman" w:hAnsi="Times New Roman" w:cs="Times New Roman"/>
          <w:b/>
          <w:bCs/>
        </w:rPr>
      </w:pPr>
    </w:p>
    <w:p w14:paraId="315EA7C9" w14:textId="77777777" w:rsidR="00D3056C" w:rsidRPr="00471001" w:rsidRDefault="00D3056C" w:rsidP="00D3056C">
      <w:pPr>
        <w:spacing w:line="360" w:lineRule="auto"/>
        <w:jc w:val="center"/>
        <w:rPr>
          <w:rFonts w:ascii="Times New Roman" w:hAnsi="Times New Roman" w:cs="Times New Roman"/>
          <w:b/>
          <w:bCs/>
        </w:rPr>
      </w:pPr>
    </w:p>
    <w:p w14:paraId="1464AC91" w14:textId="4B977171" w:rsidR="00D3056C" w:rsidRPr="00471001" w:rsidRDefault="00D3056C" w:rsidP="00D3056C">
      <w:pPr>
        <w:spacing w:line="360" w:lineRule="auto"/>
        <w:jc w:val="center"/>
        <w:rPr>
          <w:rFonts w:ascii="Times New Roman" w:hAnsi="Times New Roman" w:cs="Times New Roman"/>
          <w:b/>
          <w:bCs/>
        </w:rPr>
      </w:pPr>
      <w:r w:rsidRPr="00471001">
        <w:rPr>
          <w:rFonts w:ascii="Times New Roman" w:hAnsi="Times New Roman" w:cs="Times New Roman"/>
          <w:b/>
          <w:bCs/>
        </w:rPr>
        <w:t>Employee Mental Health in the Post-COVID-19 Era</w:t>
      </w:r>
    </w:p>
    <w:p w14:paraId="753CFDC8" w14:textId="33DDC5D5" w:rsidR="00D3056C" w:rsidRPr="00471001" w:rsidRDefault="00A63CA8" w:rsidP="00D3056C">
      <w:pPr>
        <w:spacing w:line="360" w:lineRule="auto"/>
        <w:jc w:val="center"/>
        <w:rPr>
          <w:rFonts w:ascii="Times New Roman" w:hAnsi="Times New Roman" w:cs="Times New Roman"/>
        </w:rPr>
      </w:pPr>
      <w:r>
        <w:rPr>
          <w:rFonts w:ascii="Times New Roman" w:hAnsi="Times New Roman" w:cs="Times New Roman"/>
        </w:rPr>
        <w:t>Aurelia</w:t>
      </w:r>
    </w:p>
    <w:p w14:paraId="3FE0C9F5" w14:textId="77777777" w:rsidR="00D3056C" w:rsidRPr="00471001" w:rsidRDefault="00D3056C" w:rsidP="00D3056C">
      <w:pPr>
        <w:spacing w:line="360" w:lineRule="auto"/>
        <w:jc w:val="center"/>
        <w:rPr>
          <w:rFonts w:ascii="Times New Roman" w:hAnsi="Times New Roman" w:cs="Times New Roman"/>
        </w:rPr>
      </w:pPr>
      <w:r w:rsidRPr="00471001">
        <w:rPr>
          <w:rFonts w:ascii="Times New Roman" w:hAnsi="Times New Roman" w:cs="Times New Roman"/>
        </w:rPr>
        <w:t>Professor Natalie Brailsford</w:t>
      </w:r>
    </w:p>
    <w:p w14:paraId="2DB08FDA" w14:textId="77777777" w:rsidR="00D3056C" w:rsidRPr="00471001" w:rsidRDefault="00D3056C" w:rsidP="00D3056C">
      <w:pPr>
        <w:spacing w:line="360" w:lineRule="auto"/>
        <w:jc w:val="center"/>
        <w:rPr>
          <w:rFonts w:ascii="Times New Roman" w:hAnsi="Times New Roman" w:cs="Times New Roman"/>
        </w:rPr>
      </w:pPr>
      <w:r w:rsidRPr="00471001">
        <w:rPr>
          <w:rFonts w:ascii="Times New Roman" w:hAnsi="Times New Roman" w:cs="Times New Roman"/>
        </w:rPr>
        <w:t>BMIH6001: Contemporary Themes in the Hotel and Hospitality Sector</w:t>
      </w:r>
    </w:p>
    <w:p w14:paraId="199A8732" w14:textId="529795F9" w:rsidR="004E69F4" w:rsidRPr="00471001" w:rsidRDefault="00AF4744" w:rsidP="004E69F4">
      <w:pPr>
        <w:rPr>
          <w:rFonts w:ascii="Times New Roman" w:hAnsi="Times New Roman" w:cs="Times New Roman"/>
        </w:rPr>
      </w:pPr>
      <w:r>
        <w:rPr>
          <w:rFonts w:ascii="Times New Roman" w:hAnsi="Times New Roman" w:cs="Times New Roman"/>
        </w:rPr>
        <w:t xml:space="preserve">I confirm that I have not </w:t>
      </w:r>
      <w:r w:rsidR="00E44796">
        <w:rPr>
          <w:rFonts w:ascii="Times New Roman" w:hAnsi="Times New Roman" w:cs="Times New Roman"/>
        </w:rPr>
        <w:t>used</w:t>
      </w:r>
      <w:r>
        <w:rPr>
          <w:rFonts w:ascii="Times New Roman" w:hAnsi="Times New Roman" w:cs="Times New Roman"/>
        </w:rPr>
        <w:t xml:space="preserve"> any AI </w:t>
      </w:r>
      <w:r w:rsidR="00E44796">
        <w:rPr>
          <w:rFonts w:ascii="Times New Roman" w:hAnsi="Times New Roman" w:cs="Times New Roman"/>
        </w:rPr>
        <w:t xml:space="preserve">tools in the research and creation of this </w:t>
      </w:r>
      <w:proofErr w:type="gramStart"/>
      <w:r w:rsidR="00E44796">
        <w:rPr>
          <w:rFonts w:ascii="Times New Roman" w:hAnsi="Times New Roman" w:cs="Times New Roman"/>
        </w:rPr>
        <w:t>assignment .</w:t>
      </w:r>
      <w:r>
        <w:rPr>
          <w:rFonts w:ascii="Times New Roman" w:hAnsi="Times New Roman" w:cs="Times New Roman"/>
        </w:rPr>
        <w:t>I</w:t>
      </w:r>
      <w:proofErr w:type="gramEnd"/>
      <w:r>
        <w:rPr>
          <w:rFonts w:ascii="Times New Roman" w:hAnsi="Times New Roman" w:cs="Times New Roman"/>
        </w:rPr>
        <w:t xml:space="preserve"> confirm </w:t>
      </w:r>
      <w:r w:rsidR="00E44796">
        <w:rPr>
          <w:rFonts w:ascii="Times New Roman" w:hAnsi="Times New Roman" w:cs="Times New Roman"/>
        </w:rPr>
        <w:t xml:space="preserve">that I have not presented any AI generated materials as my own work. </w:t>
      </w:r>
      <w:r>
        <w:rPr>
          <w:rFonts w:ascii="Times New Roman" w:hAnsi="Times New Roman" w:cs="Times New Roman"/>
        </w:rPr>
        <w:t xml:space="preserve">I </w:t>
      </w:r>
      <w:r w:rsidR="00E44796">
        <w:rPr>
          <w:rFonts w:ascii="Times New Roman" w:hAnsi="Times New Roman" w:cs="Times New Roman"/>
        </w:rPr>
        <w:t xml:space="preserve">confirm I </w:t>
      </w:r>
      <w:r>
        <w:rPr>
          <w:rFonts w:ascii="Times New Roman" w:hAnsi="Times New Roman" w:cs="Times New Roman"/>
        </w:rPr>
        <w:t>have copies of my drafts, notes, and other resources I used</w:t>
      </w:r>
      <w:r w:rsidR="00E44796">
        <w:rPr>
          <w:rFonts w:ascii="Times New Roman" w:hAnsi="Times New Roman" w:cs="Times New Roman"/>
        </w:rPr>
        <w:t xml:space="preserve">, </w:t>
      </w:r>
      <w:r>
        <w:rPr>
          <w:rFonts w:ascii="Times New Roman" w:hAnsi="Times New Roman" w:cs="Times New Roman"/>
        </w:rPr>
        <w:t xml:space="preserve">which I may be asked to provide </w:t>
      </w:r>
      <w:r w:rsidR="007B5896">
        <w:rPr>
          <w:rFonts w:ascii="Times New Roman" w:hAnsi="Times New Roman" w:cs="Times New Roman"/>
        </w:rPr>
        <w:t>as</w:t>
      </w:r>
      <w:r>
        <w:rPr>
          <w:rFonts w:ascii="Times New Roman" w:hAnsi="Times New Roman" w:cs="Times New Roman"/>
        </w:rPr>
        <w:t xml:space="preserve"> evidence. </w:t>
      </w:r>
      <w:r w:rsidR="00D3056C" w:rsidRPr="00471001">
        <w:rPr>
          <w:rFonts w:ascii="Times New Roman" w:hAnsi="Times New Roman" w:cs="Times New Roman"/>
        </w:rPr>
        <w:br w:type="page"/>
      </w:r>
    </w:p>
    <w:p w14:paraId="189FF56C" w14:textId="77777777" w:rsidR="00471001" w:rsidRPr="00471001" w:rsidRDefault="00471001" w:rsidP="00471001">
      <w:pPr>
        <w:spacing w:line="360" w:lineRule="auto"/>
        <w:jc w:val="both"/>
        <w:rPr>
          <w:rFonts w:ascii="Times New Roman" w:hAnsi="Times New Roman" w:cs="Times New Roman"/>
          <w:b/>
          <w:bCs/>
        </w:rPr>
      </w:pPr>
      <w:r w:rsidRPr="00471001">
        <w:rPr>
          <w:rFonts w:ascii="Times New Roman" w:hAnsi="Times New Roman" w:cs="Times New Roman"/>
          <w:b/>
          <w:bCs/>
        </w:rPr>
        <w:lastRenderedPageBreak/>
        <w:t>Abstract</w:t>
      </w:r>
    </w:p>
    <w:p w14:paraId="4B96E3EF" w14:textId="3D713A67" w:rsidR="00471001" w:rsidRDefault="00471001" w:rsidP="00471001">
      <w:pPr>
        <w:spacing w:line="360" w:lineRule="auto"/>
        <w:jc w:val="both"/>
        <w:rPr>
          <w:rFonts w:ascii="Times New Roman" w:hAnsi="Times New Roman" w:cs="Times New Roman"/>
        </w:rPr>
      </w:pPr>
      <w:r w:rsidRPr="00471001">
        <w:rPr>
          <w:rFonts w:ascii="Times New Roman" w:hAnsi="Times New Roman" w:cs="Times New Roman"/>
        </w:rPr>
        <w:t xml:space="preserve">The COVID-19 pandemic exerted a huge toll on hospitality workers due to the disruption of normal hotel industry operations. However, post-pandemic, the economy started recovering, and so did the employees bounce back from their emotional burdens. However, the post-pandemic brought a new wave of mental health burdens on hotel industry workers. A qualitative secondary analysis of scholarly peer-reviewed articles and industry reports was used to investigate the new wave of emotional challenges in the post-pandemic era. The findings indicate that there were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ational</w:t>
      </w:r>
      <w:proofErr w:type="spellEnd"/>
      <w:r w:rsidRPr="00471001">
        <w:rPr>
          <w:rFonts w:ascii="Times New Roman" w:hAnsi="Times New Roman" w:cs="Times New Roman"/>
        </w:rPr>
        <w:t xml:space="preserve">, individual, and system-wide factors that contributed to the pandemic. The reports have deep implications for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ations</w:t>
      </w:r>
      <w:proofErr w:type="spellEnd"/>
      <w:r w:rsidRPr="00471001">
        <w:rPr>
          <w:rFonts w:ascii="Times New Roman" w:hAnsi="Times New Roman" w:cs="Times New Roman"/>
        </w:rPr>
        <w:t xml:space="preserve"> in the hospitality industry in building resilience of their employees to survive uncertain business conditions. In education, it serves to shed more light on the risk factors of mental health distress post-industry-disruptive events.</w:t>
      </w:r>
    </w:p>
    <w:p w14:paraId="34941EC6" w14:textId="7D47F8AB" w:rsidR="00471001" w:rsidRPr="00471001" w:rsidRDefault="00471001" w:rsidP="00471001">
      <w:pPr>
        <w:rPr>
          <w:rFonts w:ascii="Times New Roman" w:hAnsi="Times New Roman" w:cs="Times New Roman"/>
        </w:rPr>
      </w:pPr>
      <w:r>
        <w:rPr>
          <w:rFonts w:ascii="Times New Roman" w:hAnsi="Times New Roman" w:cs="Times New Roman"/>
        </w:rPr>
        <w:br w:type="page"/>
      </w:r>
    </w:p>
    <w:p w14:paraId="7253712B" w14:textId="6E07BB54" w:rsidR="00D41532" w:rsidRPr="00471001" w:rsidRDefault="000A4BDC" w:rsidP="00D3056C">
      <w:pPr>
        <w:spacing w:after="120" w:line="360" w:lineRule="auto"/>
        <w:jc w:val="center"/>
        <w:rPr>
          <w:rFonts w:ascii="Times New Roman" w:hAnsi="Times New Roman" w:cs="Times New Roman"/>
          <w:b/>
          <w:bCs/>
        </w:rPr>
      </w:pPr>
      <w:r w:rsidRPr="00471001">
        <w:rPr>
          <w:rFonts w:ascii="Times New Roman" w:hAnsi="Times New Roman" w:cs="Times New Roman"/>
          <w:b/>
          <w:bCs/>
        </w:rPr>
        <w:lastRenderedPageBreak/>
        <w:t>Introduction</w:t>
      </w:r>
    </w:p>
    <w:p w14:paraId="5F7C57C2" w14:textId="40034625" w:rsidR="008C26D8" w:rsidRPr="00471001" w:rsidRDefault="000A4BDC" w:rsidP="00F6481D">
      <w:pPr>
        <w:spacing w:after="120" w:line="360" w:lineRule="auto"/>
        <w:jc w:val="both"/>
        <w:rPr>
          <w:rFonts w:ascii="Times New Roman" w:hAnsi="Times New Roman" w:cs="Times New Roman"/>
        </w:rPr>
      </w:pPr>
      <w:r w:rsidRPr="00471001">
        <w:rPr>
          <w:rFonts w:ascii="Times New Roman" w:hAnsi="Times New Roman" w:cs="Times New Roman"/>
        </w:rPr>
        <w:t xml:space="preserve">Employee well-being is an important aspect in facilitating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ational</w:t>
      </w:r>
      <w:proofErr w:type="spellEnd"/>
      <w:r w:rsidRPr="00471001">
        <w:rPr>
          <w:rFonts w:ascii="Times New Roman" w:hAnsi="Times New Roman" w:cs="Times New Roman"/>
        </w:rPr>
        <w:t xml:space="preserve"> performance and </w:t>
      </w:r>
      <w:r w:rsidR="0039397F" w:rsidRPr="00471001">
        <w:rPr>
          <w:rFonts w:ascii="Times New Roman" w:hAnsi="Times New Roman" w:cs="Times New Roman"/>
        </w:rPr>
        <w:t>competitiveness</w:t>
      </w:r>
      <w:r w:rsidRPr="00471001">
        <w:rPr>
          <w:rFonts w:ascii="Times New Roman" w:hAnsi="Times New Roman" w:cs="Times New Roman"/>
        </w:rPr>
        <w:t xml:space="preserve"> across several areas</w:t>
      </w:r>
      <w:r w:rsidR="0039397F" w:rsidRPr="00471001">
        <w:rPr>
          <w:rFonts w:ascii="Times New Roman" w:hAnsi="Times New Roman" w:cs="Times New Roman"/>
        </w:rPr>
        <w:t>,</w:t>
      </w:r>
      <w:r w:rsidRPr="00471001">
        <w:rPr>
          <w:rFonts w:ascii="Times New Roman" w:hAnsi="Times New Roman" w:cs="Times New Roman"/>
        </w:rPr>
        <w:t xml:space="preserve"> including employee safety, retention, performance, motivation</w:t>
      </w:r>
      <w:r w:rsidR="0039397F" w:rsidRPr="00471001">
        <w:rPr>
          <w:rFonts w:ascii="Times New Roman" w:hAnsi="Times New Roman" w:cs="Times New Roman"/>
        </w:rPr>
        <w:t>,</w:t>
      </w:r>
      <w:r w:rsidRPr="00471001">
        <w:rPr>
          <w:rFonts w:ascii="Times New Roman" w:hAnsi="Times New Roman" w:cs="Times New Roman"/>
        </w:rPr>
        <w:t xml:space="preserve"> and sustainability (Wong et al., 2025). Moreover, employee well-being affects their ability to provide quality services</w:t>
      </w:r>
      <w:r w:rsidR="0039397F" w:rsidRPr="00471001">
        <w:rPr>
          <w:rFonts w:ascii="Times New Roman" w:hAnsi="Times New Roman" w:cs="Times New Roman"/>
        </w:rPr>
        <w:t>,</w:t>
      </w:r>
      <w:r w:rsidRPr="00471001">
        <w:rPr>
          <w:rFonts w:ascii="Times New Roman" w:hAnsi="Times New Roman" w:cs="Times New Roman"/>
        </w:rPr>
        <w:t xml:space="preserve"> which affects guest satisfaction (Ghazali et al., 2024). Unfortunately, </w:t>
      </w:r>
      <w:r w:rsidR="0039397F" w:rsidRPr="00471001">
        <w:rPr>
          <w:rFonts w:ascii="Times New Roman" w:hAnsi="Times New Roman" w:cs="Times New Roman"/>
        </w:rPr>
        <w:t>employees</w:t>
      </w:r>
      <w:r w:rsidRPr="00471001">
        <w:rPr>
          <w:rFonts w:ascii="Times New Roman" w:hAnsi="Times New Roman" w:cs="Times New Roman"/>
        </w:rPr>
        <w:t xml:space="preserve"> face a unique set of problems</w:t>
      </w:r>
      <w:r w:rsidR="0039397F" w:rsidRPr="00471001">
        <w:rPr>
          <w:rFonts w:ascii="Times New Roman" w:hAnsi="Times New Roman" w:cs="Times New Roman"/>
        </w:rPr>
        <w:t>,</w:t>
      </w:r>
      <w:r w:rsidRPr="00471001">
        <w:rPr>
          <w:rFonts w:ascii="Times New Roman" w:hAnsi="Times New Roman" w:cs="Times New Roman"/>
        </w:rPr>
        <w:t xml:space="preserve"> such as longer working hours, high levels of stress</w:t>
      </w:r>
      <w:r w:rsidR="0039397F" w:rsidRPr="00471001">
        <w:rPr>
          <w:rFonts w:ascii="Times New Roman" w:hAnsi="Times New Roman" w:cs="Times New Roman"/>
        </w:rPr>
        <w:t>,</w:t>
      </w:r>
      <w:r w:rsidRPr="00471001">
        <w:rPr>
          <w:rFonts w:ascii="Times New Roman" w:hAnsi="Times New Roman" w:cs="Times New Roman"/>
        </w:rPr>
        <w:t xml:space="preserve"> and uncertainty </w:t>
      </w:r>
      <w:r w:rsidR="0039397F" w:rsidRPr="00471001">
        <w:rPr>
          <w:rFonts w:ascii="Times New Roman" w:hAnsi="Times New Roman" w:cs="Times New Roman"/>
        </w:rPr>
        <w:t>in</w:t>
      </w:r>
      <w:r w:rsidRPr="00471001">
        <w:rPr>
          <w:rFonts w:ascii="Times New Roman" w:hAnsi="Times New Roman" w:cs="Times New Roman"/>
        </w:rPr>
        <w:t xml:space="preserve"> the hospitality sector</w:t>
      </w:r>
      <w:r w:rsidR="0039397F" w:rsidRPr="00471001">
        <w:rPr>
          <w:rFonts w:ascii="Times New Roman" w:hAnsi="Times New Roman" w:cs="Times New Roman"/>
        </w:rPr>
        <w:t>,</w:t>
      </w:r>
      <w:r w:rsidRPr="00471001">
        <w:rPr>
          <w:rFonts w:ascii="Times New Roman" w:hAnsi="Times New Roman" w:cs="Times New Roman"/>
        </w:rPr>
        <w:t xml:space="preserve"> which leads to mental health distress. </w:t>
      </w:r>
      <w:r w:rsidR="00AB7896" w:rsidRPr="00471001">
        <w:rPr>
          <w:rFonts w:ascii="Times New Roman" w:hAnsi="Times New Roman" w:cs="Times New Roman"/>
        </w:rPr>
        <w:t xml:space="preserve">According to the World Health Organization (2025), over one billion people are experiencing mental health challenges and disorders around the world. These mental health disorders include depression, stress, anxiety, and other severe conditions such as dementia and schizophrenia. The hospitality industry employees are not spared from the deepening mental health crisis. In fact, the employees working in the hospitality sector suffer more. On this note, Chen and Wang (2023) conducted industry-specific research to understand the prevalence of mental health disorders across different industries in the UK. The findings indicated that after non-employed people at 33.7%, the people working in food and accommodation, the hospitality sector reported the suffering the most from mental health distress at 23.8% (Chen and Wang, 2023). Since non-employed people don’t fall into the working class, the research demonstrates that working in the hospitality sector can exert the most mental health distress. </w:t>
      </w:r>
      <w:r w:rsidR="0080284F" w:rsidRPr="00471001">
        <w:rPr>
          <w:rFonts w:ascii="Times New Roman" w:hAnsi="Times New Roman" w:cs="Times New Roman"/>
        </w:rPr>
        <w:t xml:space="preserve">Kotera et al. (2018) </w:t>
      </w:r>
      <w:r w:rsidR="0039397F" w:rsidRPr="00471001">
        <w:rPr>
          <w:rFonts w:ascii="Times New Roman" w:hAnsi="Times New Roman" w:cs="Times New Roman"/>
        </w:rPr>
        <w:t>confirm</w:t>
      </w:r>
      <w:r w:rsidR="0080284F" w:rsidRPr="00471001">
        <w:rPr>
          <w:rFonts w:ascii="Times New Roman" w:hAnsi="Times New Roman" w:cs="Times New Roman"/>
        </w:rPr>
        <w:t xml:space="preserve"> that </w:t>
      </w:r>
      <w:r w:rsidR="009914CB" w:rsidRPr="00471001">
        <w:rPr>
          <w:rFonts w:ascii="Times New Roman" w:hAnsi="Times New Roman" w:cs="Times New Roman"/>
        </w:rPr>
        <w:t xml:space="preserve">the </w:t>
      </w:r>
      <w:r w:rsidR="00456837" w:rsidRPr="00471001">
        <w:rPr>
          <w:rFonts w:ascii="Times New Roman" w:hAnsi="Times New Roman" w:cs="Times New Roman"/>
        </w:rPr>
        <w:t>hospitality</w:t>
      </w:r>
      <w:r w:rsidR="009914CB" w:rsidRPr="00471001">
        <w:rPr>
          <w:rFonts w:ascii="Times New Roman" w:hAnsi="Times New Roman" w:cs="Times New Roman"/>
        </w:rPr>
        <w:t xml:space="preserve"> sector is deemed the most stressful </w:t>
      </w:r>
      <w:r w:rsidR="00456837" w:rsidRPr="00471001">
        <w:rPr>
          <w:rFonts w:ascii="Times New Roman" w:hAnsi="Times New Roman" w:cs="Times New Roman"/>
        </w:rPr>
        <w:t>industry</w:t>
      </w:r>
      <w:r w:rsidR="009914CB" w:rsidRPr="00471001">
        <w:rPr>
          <w:rFonts w:ascii="Times New Roman" w:hAnsi="Times New Roman" w:cs="Times New Roman"/>
        </w:rPr>
        <w:t xml:space="preserve"> in the UK. Further, he highlights that over 70% of </w:t>
      </w:r>
      <w:r w:rsidR="0039397F" w:rsidRPr="00471001">
        <w:rPr>
          <w:rFonts w:ascii="Times New Roman" w:hAnsi="Times New Roman" w:cs="Times New Roman"/>
        </w:rPr>
        <w:t>the UK’s</w:t>
      </w:r>
      <w:r w:rsidR="009914CB" w:rsidRPr="00471001">
        <w:rPr>
          <w:rFonts w:ascii="Times New Roman" w:hAnsi="Times New Roman" w:cs="Times New Roman"/>
        </w:rPr>
        <w:t xml:space="preserve"> hospitality workforce felt they were overworked and would wish to take time off during service. </w:t>
      </w:r>
      <w:r w:rsidR="0039397F" w:rsidRPr="00471001">
        <w:rPr>
          <w:rFonts w:ascii="Times New Roman" w:hAnsi="Times New Roman" w:cs="Times New Roman"/>
        </w:rPr>
        <w:t>A</w:t>
      </w:r>
      <w:r w:rsidR="009914CB" w:rsidRPr="00471001">
        <w:rPr>
          <w:rFonts w:ascii="Times New Roman" w:hAnsi="Times New Roman" w:cs="Times New Roman"/>
        </w:rPr>
        <w:t xml:space="preserve"> 2024 mental </w:t>
      </w:r>
      <w:r w:rsidR="00456837" w:rsidRPr="00471001">
        <w:rPr>
          <w:rFonts w:ascii="Times New Roman" w:hAnsi="Times New Roman" w:cs="Times New Roman"/>
        </w:rPr>
        <w:t>health</w:t>
      </w:r>
      <w:r w:rsidR="009914CB" w:rsidRPr="00471001">
        <w:rPr>
          <w:rFonts w:ascii="Times New Roman" w:hAnsi="Times New Roman" w:cs="Times New Roman"/>
        </w:rPr>
        <w:t xml:space="preserve"> </w:t>
      </w:r>
      <w:r w:rsidR="00456837" w:rsidRPr="00471001">
        <w:rPr>
          <w:rFonts w:ascii="Times New Roman" w:hAnsi="Times New Roman" w:cs="Times New Roman"/>
        </w:rPr>
        <w:t>report</w:t>
      </w:r>
      <w:r w:rsidR="009914CB" w:rsidRPr="00471001">
        <w:rPr>
          <w:rFonts w:ascii="Times New Roman" w:hAnsi="Times New Roman" w:cs="Times New Roman"/>
        </w:rPr>
        <w:t xml:space="preserve"> by the Institute of Hospitality revealed that 76% reported </w:t>
      </w:r>
      <w:r w:rsidR="0039397F" w:rsidRPr="00471001">
        <w:rPr>
          <w:rFonts w:ascii="Times New Roman" w:hAnsi="Times New Roman" w:cs="Times New Roman"/>
        </w:rPr>
        <w:t>experiencing</w:t>
      </w:r>
      <w:r w:rsidR="009914CB" w:rsidRPr="00471001">
        <w:rPr>
          <w:rFonts w:ascii="Times New Roman" w:hAnsi="Times New Roman" w:cs="Times New Roman"/>
        </w:rPr>
        <w:t xml:space="preserve"> mental </w:t>
      </w:r>
      <w:r w:rsidR="00456837" w:rsidRPr="00471001">
        <w:rPr>
          <w:rFonts w:ascii="Times New Roman" w:hAnsi="Times New Roman" w:cs="Times New Roman"/>
        </w:rPr>
        <w:t>health</w:t>
      </w:r>
      <w:r w:rsidR="009914CB" w:rsidRPr="00471001">
        <w:rPr>
          <w:rFonts w:ascii="Times New Roman" w:hAnsi="Times New Roman" w:cs="Times New Roman"/>
        </w:rPr>
        <w:t xml:space="preserve"> distress throughout their service. The study also showed an </w:t>
      </w:r>
      <w:r w:rsidR="00456837" w:rsidRPr="00471001">
        <w:rPr>
          <w:rFonts w:ascii="Times New Roman" w:hAnsi="Times New Roman" w:cs="Times New Roman"/>
        </w:rPr>
        <w:t>alarming</w:t>
      </w:r>
      <w:r w:rsidR="009914CB" w:rsidRPr="00471001">
        <w:rPr>
          <w:rFonts w:ascii="Times New Roman" w:hAnsi="Times New Roman" w:cs="Times New Roman"/>
        </w:rPr>
        <w:t xml:space="preserve"> trend as the number of people experiencing mental </w:t>
      </w:r>
      <w:r w:rsidR="0039397F" w:rsidRPr="00471001">
        <w:rPr>
          <w:rFonts w:ascii="Times New Roman" w:hAnsi="Times New Roman" w:cs="Times New Roman"/>
        </w:rPr>
        <w:t>health</w:t>
      </w:r>
      <w:r w:rsidR="009914CB" w:rsidRPr="00471001">
        <w:rPr>
          <w:rFonts w:ascii="Times New Roman" w:hAnsi="Times New Roman" w:cs="Times New Roman"/>
        </w:rPr>
        <w:t xml:space="preserve"> distress increased from </w:t>
      </w:r>
      <w:r w:rsidR="00456837" w:rsidRPr="00471001">
        <w:rPr>
          <w:rFonts w:ascii="Times New Roman" w:hAnsi="Times New Roman" w:cs="Times New Roman"/>
        </w:rPr>
        <w:t>approximately</w:t>
      </w:r>
      <w:r w:rsidR="009914CB" w:rsidRPr="00471001">
        <w:rPr>
          <w:rFonts w:ascii="Times New Roman" w:hAnsi="Times New Roman" w:cs="Times New Roman"/>
        </w:rPr>
        <w:t xml:space="preserve"> half (49%) in 2018 and got to over three-quarters 2024 (76%). </w:t>
      </w:r>
      <w:r w:rsidR="00456837" w:rsidRPr="00471001">
        <w:rPr>
          <w:rFonts w:ascii="Times New Roman" w:hAnsi="Times New Roman" w:cs="Times New Roman"/>
        </w:rPr>
        <w:t>These trends</w:t>
      </w:r>
      <w:r w:rsidR="009914CB" w:rsidRPr="00471001">
        <w:rPr>
          <w:rFonts w:ascii="Times New Roman" w:hAnsi="Times New Roman" w:cs="Times New Roman"/>
        </w:rPr>
        <w:t xml:space="preserve"> confirm the wors</w:t>
      </w:r>
      <w:r w:rsidR="00456837" w:rsidRPr="00471001">
        <w:rPr>
          <w:rFonts w:ascii="Times New Roman" w:hAnsi="Times New Roman" w:cs="Times New Roman"/>
        </w:rPr>
        <w:t>en</w:t>
      </w:r>
      <w:r w:rsidR="009914CB" w:rsidRPr="00471001">
        <w:rPr>
          <w:rFonts w:ascii="Times New Roman" w:hAnsi="Times New Roman" w:cs="Times New Roman"/>
        </w:rPr>
        <w:t xml:space="preserve">ing mental </w:t>
      </w:r>
      <w:r w:rsidR="00456837" w:rsidRPr="00471001">
        <w:rPr>
          <w:rFonts w:ascii="Times New Roman" w:hAnsi="Times New Roman" w:cs="Times New Roman"/>
        </w:rPr>
        <w:t>health</w:t>
      </w:r>
      <w:r w:rsidR="009914CB" w:rsidRPr="00471001">
        <w:rPr>
          <w:rFonts w:ascii="Times New Roman" w:hAnsi="Times New Roman" w:cs="Times New Roman"/>
        </w:rPr>
        <w:t xml:space="preserve"> crisis in the UK.</w:t>
      </w:r>
    </w:p>
    <w:p w14:paraId="7AFB2D71" w14:textId="77777777" w:rsidR="00CF5A0D" w:rsidRPr="00471001" w:rsidRDefault="00CF5A0D" w:rsidP="00352F30">
      <w:pPr>
        <w:spacing w:after="120" w:line="360" w:lineRule="auto"/>
        <w:jc w:val="center"/>
        <w:rPr>
          <w:rFonts w:ascii="Times New Roman" w:hAnsi="Times New Roman" w:cs="Times New Roman"/>
          <w:b/>
          <w:bCs/>
        </w:rPr>
      </w:pPr>
      <w:r w:rsidRPr="00471001">
        <w:rPr>
          <w:rFonts w:ascii="Times New Roman" w:hAnsi="Times New Roman" w:cs="Times New Roman"/>
          <w:b/>
          <w:bCs/>
        </w:rPr>
        <w:t>Literature Review</w:t>
      </w:r>
    </w:p>
    <w:p w14:paraId="110B3CCB" w14:textId="77777777" w:rsidR="00CF5A0D" w:rsidRPr="00471001" w:rsidRDefault="00CF5A0D" w:rsidP="00F6481D">
      <w:pPr>
        <w:spacing w:after="120" w:line="360" w:lineRule="auto"/>
        <w:jc w:val="both"/>
        <w:rPr>
          <w:rFonts w:ascii="Times New Roman" w:hAnsi="Times New Roman" w:cs="Times New Roman"/>
          <w:b/>
          <w:bCs/>
        </w:rPr>
      </w:pPr>
      <w:r w:rsidRPr="00471001">
        <w:rPr>
          <w:rFonts w:ascii="Times New Roman" w:hAnsi="Times New Roman" w:cs="Times New Roman"/>
          <w:b/>
          <w:bCs/>
        </w:rPr>
        <w:t>Workplace Stressors</w:t>
      </w:r>
    </w:p>
    <w:p w14:paraId="7727EB38" w14:textId="11ED6F60" w:rsidR="00CF5A0D" w:rsidRPr="00471001" w:rsidRDefault="00CF5A0D" w:rsidP="00F6481D">
      <w:pPr>
        <w:spacing w:after="120" w:line="360" w:lineRule="auto"/>
        <w:jc w:val="both"/>
        <w:rPr>
          <w:rFonts w:ascii="Times New Roman" w:hAnsi="Times New Roman" w:cs="Times New Roman"/>
        </w:rPr>
      </w:pPr>
      <w:r w:rsidRPr="00471001">
        <w:rPr>
          <w:rFonts w:ascii="Times New Roman" w:hAnsi="Times New Roman" w:cs="Times New Roman"/>
        </w:rPr>
        <w:t xml:space="preserve">Saito et al. (2025) </w:t>
      </w:r>
      <w:r w:rsidR="0039397F" w:rsidRPr="00471001">
        <w:rPr>
          <w:rFonts w:ascii="Times New Roman" w:hAnsi="Times New Roman" w:cs="Times New Roman"/>
        </w:rPr>
        <w:t>highlight</w:t>
      </w:r>
      <w:r w:rsidRPr="00471001">
        <w:rPr>
          <w:rFonts w:ascii="Times New Roman" w:hAnsi="Times New Roman" w:cs="Times New Roman"/>
        </w:rPr>
        <w:t xml:space="preserve"> that there </w:t>
      </w:r>
      <w:r w:rsidR="0039397F" w:rsidRPr="00471001">
        <w:rPr>
          <w:rFonts w:ascii="Times New Roman" w:hAnsi="Times New Roman" w:cs="Times New Roman"/>
        </w:rPr>
        <w:t>are</w:t>
      </w:r>
      <w:r w:rsidRPr="00471001">
        <w:rPr>
          <w:rFonts w:ascii="Times New Roman" w:hAnsi="Times New Roman" w:cs="Times New Roman"/>
        </w:rPr>
        <w:t xml:space="preserve"> individual,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ational</w:t>
      </w:r>
      <w:proofErr w:type="spellEnd"/>
      <w:r w:rsidR="0039397F" w:rsidRPr="00471001">
        <w:rPr>
          <w:rFonts w:ascii="Times New Roman" w:hAnsi="Times New Roman" w:cs="Times New Roman"/>
        </w:rPr>
        <w:t>,</w:t>
      </w:r>
      <w:r w:rsidRPr="00471001">
        <w:rPr>
          <w:rFonts w:ascii="Times New Roman" w:hAnsi="Times New Roman" w:cs="Times New Roman"/>
        </w:rPr>
        <w:t xml:space="preserve"> and group stressors that lead to mental health distress among hospitality staff. To begin, Saito et al. (2025) </w:t>
      </w:r>
      <w:r w:rsidR="0039397F" w:rsidRPr="00471001">
        <w:rPr>
          <w:rFonts w:ascii="Times New Roman" w:hAnsi="Times New Roman" w:cs="Times New Roman"/>
        </w:rPr>
        <w:t>highlight</w:t>
      </w:r>
      <w:r w:rsidRPr="00471001">
        <w:rPr>
          <w:rFonts w:ascii="Times New Roman" w:hAnsi="Times New Roman" w:cs="Times New Roman"/>
        </w:rPr>
        <w:t xml:space="preserve"> that a person’s personality</w:t>
      </w:r>
      <w:r w:rsidR="0039397F" w:rsidRPr="00471001">
        <w:rPr>
          <w:rFonts w:ascii="Times New Roman" w:hAnsi="Times New Roman" w:cs="Times New Roman"/>
        </w:rPr>
        <w:t>,</w:t>
      </w:r>
      <w:r w:rsidRPr="00471001">
        <w:rPr>
          <w:rFonts w:ascii="Times New Roman" w:hAnsi="Times New Roman" w:cs="Times New Roman"/>
        </w:rPr>
        <w:t xml:space="preserve"> such as their tendency to feel responsible</w:t>
      </w:r>
      <w:r w:rsidR="0039397F" w:rsidRPr="00471001">
        <w:rPr>
          <w:rFonts w:ascii="Times New Roman" w:hAnsi="Times New Roman" w:cs="Times New Roman"/>
        </w:rPr>
        <w:t>,</w:t>
      </w:r>
      <w:r w:rsidRPr="00471001">
        <w:rPr>
          <w:rFonts w:ascii="Times New Roman" w:hAnsi="Times New Roman" w:cs="Times New Roman"/>
        </w:rPr>
        <w:t xml:space="preserve"> might result in stress. Mackenzie </w:t>
      </w:r>
      <w:r w:rsidRPr="00471001">
        <w:rPr>
          <w:rFonts w:ascii="Times New Roman" w:hAnsi="Times New Roman" w:cs="Times New Roman"/>
        </w:rPr>
        <w:lastRenderedPageBreak/>
        <w:t xml:space="preserve">et al. (2020) </w:t>
      </w:r>
      <w:r w:rsidR="0039397F" w:rsidRPr="00471001">
        <w:rPr>
          <w:rFonts w:ascii="Times New Roman" w:hAnsi="Times New Roman" w:cs="Times New Roman"/>
        </w:rPr>
        <w:t>confirm</w:t>
      </w:r>
      <w:r w:rsidRPr="00471001">
        <w:rPr>
          <w:rFonts w:ascii="Times New Roman" w:hAnsi="Times New Roman" w:cs="Times New Roman"/>
        </w:rPr>
        <w:t xml:space="preserve"> that female tour guides reported feeling overwhelmed and fatigued due to their attitudes toward their responsibilities. Secondly, the physical and psychological demands of the job</w:t>
      </w:r>
      <w:r w:rsidR="0039397F" w:rsidRPr="00471001">
        <w:rPr>
          <w:rFonts w:ascii="Times New Roman" w:hAnsi="Times New Roman" w:cs="Times New Roman"/>
        </w:rPr>
        <w:t>,</w:t>
      </w:r>
      <w:r w:rsidRPr="00471001">
        <w:rPr>
          <w:rFonts w:ascii="Times New Roman" w:hAnsi="Times New Roman" w:cs="Times New Roman"/>
        </w:rPr>
        <w:t xml:space="preserve"> such as handling angry, irritable</w:t>
      </w:r>
      <w:r w:rsidR="0039397F" w:rsidRPr="00471001">
        <w:rPr>
          <w:rFonts w:ascii="Times New Roman" w:hAnsi="Times New Roman" w:cs="Times New Roman"/>
        </w:rPr>
        <w:t>,</w:t>
      </w:r>
      <w:r w:rsidRPr="00471001">
        <w:rPr>
          <w:rFonts w:ascii="Times New Roman" w:hAnsi="Times New Roman" w:cs="Times New Roman"/>
        </w:rPr>
        <w:t xml:space="preserve"> and impatient guests</w:t>
      </w:r>
      <w:r w:rsidR="0039397F" w:rsidRPr="00471001">
        <w:rPr>
          <w:rFonts w:ascii="Times New Roman" w:hAnsi="Times New Roman" w:cs="Times New Roman"/>
        </w:rPr>
        <w:t>,</w:t>
      </w:r>
      <w:r w:rsidRPr="00471001">
        <w:rPr>
          <w:rFonts w:ascii="Times New Roman" w:hAnsi="Times New Roman" w:cs="Times New Roman"/>
        </w:rPr>
        <w:t xml:space="preserve"> can lead to employee mental health distress.  Yoo (2023) highlights that the hospitality sector is highly demanding and </w:t>
      </w:r>
      <w:r w:rsidR="0039397F" w:rsidRPr="00471001">
        <w:rPr>
          <w:rFonts w:ascii="Times New Roman" w:hAnsi="Times New Roman" w:cs="Times New Roman"/>
        </w:rPr>
        <w:t>fast-paced,</w:t>
      </w:r>
      <w:r w:rsidRPr="00471001">
        <w:rPr>
          <w:rFonts w:ascii="Times New Roman" w:hAnsi="Times New Roman" w:cs="Times New Roman"/>
        </w:rPr>
        <w:t xml:space="preserve"> which leads to mental health deterioration. These may stem from working longer </w:t>
      </w:r>
      <w:r w:rsidR="0039397F" w:rsidRPr="00471001">
        <w:rPr>
          <w:rFonts w:ascii="Times New Roman" w:hAnsi="Times New Roman" w:cs="Times New Roman"/>
        </w:rPr>
        <w:t>hours</w:t>
      </w:r>
      <w:r w:rsidRPr="00471001">
        <w:rPr>
          <w:rFonts w:ascii="Times New Roman" w:hAnsi="Times New Roman" w:cs="Times New Roman"/>
        </w:rPr>
        <w:t xml:space="preserve">, a lot of deliverables, high </w:t>
      </w:r>
      <w:r w:rsidR="0039397F" w:rsidRPr="00471001">
        <w:rPr>
          <w:rFonts w:ascii="Times New Roman" w:hAnsi="Times New Roman" w:cs="Times New Roman"/>
        </w:rPr>
        <w:t>expectations</w:t>
      </w:r>
      <w:r w:rsidRPr="00471001">
        <w:rPr>
          <w:rFonts w:ascii="Times New Roman" w:hAnsi="Times New Roman" w:cs="Times New Roman"/>
        </w:rPr>
        <w:t>, conflicting and unclear job responsibilities from role conflicts</w:t>
      </w:r>
      <w:r w:rsidR="00FE2494" w:rsidRPr="00471001">
        <w:rPr>
          <w:rFonts w:ascii="Times New Roman" w:hAnsi="Times New Roman" w:cs="Times New Roman"/>
        </w:rPr>
        <w:t>,</w:t>
      </w:r>
      <w:r w:rsidRPr="00471001">
        <w:rPr>
          <w:rFonts w:ascii="Times New Roman" w:hAnsi="Times New Roman" w:cs="Times New Roman"/>
        </w:rPr>
        <w:t xml:space="preserve"> and ambiguity. </w:t>
      </w:r>
    </w:p>
    <w:p w14:paraId="5177BB61" w14:textId="4AC0CACB" w:rsidR="00CF5A0D" w:rsidRPr="00471001" w:rsidRDefault="00CF5A0D" w:rsidP="00F6481D">
      <w:pPr>
        <w:spacing w:after="120" w:line="360" w:lineRule="auto"/>
        <w:jc w:val="both"/>
        <w:rPr>
          <w:rFonts w:ascii="Times New Roman" w:hAnsi="Times New Roman" w:cs="Times New Roman"/>
        </w:rPr>
      </w:pPr>
      <w:r w:rsidRPr="00471001">
        <w:rPr>
          <w:rFonts w:ascii="Times New Roman" w:hAnsi="Times New Roman" w:cs="Times New Roman"/>
        </w:rPr>
        <w:t xml:space="preserve">Other than individual factors, Saito et al. (2025) </w:t>
      </w:r>
      <w:r w:rsidR="0039397F" w:rsidRPr="00471001">
        <w:rPr>
          <w:rFonts w:ascii="Times New Roman" w:hAnsi="Times New Roman" w:cs="Times New Roman"/>
        </w:rPr>
        <w:t>highlight</w:t>
      </w:r>
      <w:r w:rsidRPr="00471001">
        <w:rPr>
          <w:rFonts w:ascii="Times New Roman" w:hAnsi="Times New Roman" w:cs="Times New Roman"/>
        </w:rPr>
        <w:t xml:space="preserve"> that there are several group stressors that might affect employee mental health.  These are related to the </w:t>
      </w:r>
      <w:r w:rsidR="0039397F" w:rsidRPr="00471001">
        <w:rPr>
          <w:rFonts w:ascii="Times New Roman" w:hAnsi="Times New Roman" w:cs="Times New Roman"/>
        </w:rPr>
        <w:t>manager's</w:t>
      </w:r>
      <w:r w:rsidRPr="00471001">
        <w:rPr>
          <w:rFonts w:ascii="Times New Roman" w:hAnsi="Times New Roman" w:cs="Times New Roman"/>
        </w:rPr>
        <w:t xml:space="preserve"> management styles, interpersonal interactions with other </w:t>
      </w:r>
      <w:r w:rsidR="0039397F" w:rsidRPr="00471001">
        <w:rPr>
          <w:rFonts w:ascii="Times New Roman" w:hAnsi="Times New Roman" w:cs="Times New Roman"/>
        </w:rPr>
        <w:t>employees,</w:t>
      </w:r>
      <w:r w:rsidRPr="00471001">
        <w:rPr>
          <w:rFonts w:ascii="Times New Roman" w:hAnsi="Times New Roman" w:cs="Times New Roman"/>
        </w:rPr>
        <w:t xml:space="preserve"> and communication styles. Baquero et al. (2025) </w:t>
      </w:r>
      <w:r w:rsidR="0039397F" w:rsidRPr="00471001">
        <w:rPr>
          <w:rFonts w:ascii="Times New Roman" w:hAnsi="Times New Roman" w:cs="Times New Roman"/>
        </w:rPr>
        <w:t>refer</w:t>
      </w:r>
      <w:r w:rsidRPr="00471001">
        <w:rPr>
          <w:rFonts w:ascii="Times New Roman" w:hAnsi="Times New Roman" w:cs="Times New Roman"/>
        </w:rPr>
        <w:t xml:space="preserve"> to these group stressors as social stressors. These stressors include interprofessional conflicts, lack of support from </w:t>
      </w:r>
      <w:r w:rsidR="0039397F" w:rsidRPr="00471001">
        <w:rPr>
          <w:rFonts w:ascii="Times New Roman" w:hAnsi="Times New Roman" w:cs="Times New Roman"/>
        </w:rPr>
        <w:t>colleagues</w:t>
      </w:r>
      <w:r w:rsidRPr="00471001">
        <w:rPr>
          <w:rFonts w:ascii="Times New Roman" w:hAnsi="Times New Roman" w:cs="Times New Roman"/>
        </w:rPr>
        <w:t xml:space="preserve"> and management</w:t>
      </w:r>
      <w:r w:rsidR="0039397F" w:rsidRPr="00471001">
        <w:rPr>
          <w:rFonts w:ascii="Times New Roman" w:hAnsi="Times New Roman" w:cs="Times New Roman"/>
        </w:rPr>
        <w:t>,</w:t>
      </w:r>
      <w:r w:rsidRPr="00471001">
        <w:rPr>
          <w:rFonts w:ascii="Times New Roman" w:hAnsi="Times New Roman" w:cs="Times New Roman"/>
        </w:rPr>
        <w:t xml:space="preserve"> and workplace bullying. Grimmond et al. (2024) </w:t>
      </w:r>
      <w:r w:rsidR="0039397F" w:rsidRPr="00471001">
        <w:rPr>
          <w:rFonts w:ascii="Times New Roman" w:hAnsi="Times New Roman" w:cs="Times New Roman"/>
        </w:rPr>
        <w:t>highlight</w:t>
      </w:r>
      <w:r w:rsidRPr="00471001">
        <w:rPr>
          <w:rFonts w:ascii="Times New Roman" w:hAnsi="Times New Roman" w:cs="Times New Roman"/>
        </w:rPr>
        <w:t xml:space="preserve"> that colleague interaction</w:t>
      </w:r>
      <w:r w:rsidR="0039397F" w:rsidRPr="00471001">
        <w:rPr>
          <w:rFonts w:ascii="Times New Roman" w:hAnsi="Times New Roman" w:cs="Times New Roman"/>
        </w:rPr>
        <w:t>,</w:t>
      </w:r>
      <w:r w:rsidRPr="00471001">
        <w:rPr>
          <w:rFonts w:ascii="Times New Roman" w:hAnsi="Times New Roman" w:cs="Times New Roman"/>
        </w:rPr>
        <w:t xml:space="preserve"> such as aggression, bullying</w:t>
      </w:r>
      <w:r w:rsidR="0039397F" w:rsidRPr="00471001">
        <w:rPr>
          <w:rFonts w:ascii="Times New Roman" w:hAnsi="Times New Roman" w:cs="Times New Roman"/>
        </w:rPr>
        <w:t>,</w:t>
      </w:r>
      <w:r w:rsidRPr="00471001">
        <w:rPr>
          <w:rFonts w:ascii="Times New Roman" w:hAnsi="Times New Roman" w:cs="Times New Roman"/>
        </w:rPr>
        <w:t xml:space="preserve"> and hostility</w:t>
      </w:r>
      <w:r w:rsidR="0039397F" w:rsidRPr="00471001">
        <w:rPr>
          <w:rFonts w:ascii="Times New Roman" w:hAnsi="Times New Roman" w:cs="Times New Roman"/>
        </w:rPr>
        <w:t>,</w:t>
      </w:r>
      <w:r w:rsidRPr="00471001">
        <w:rPr>
          <w:rFonts w:ascii="Times New Roman" w:hAnsi="Times New Roman" w:cs="Times New Roman"/>
        </w:rPr>
        <w:t xml:space="preserve"> might lead to anxiety</w:t>
      </w:r>
      <w:r w:rsidR="0039397F" w:rsidRPr="00471001">
        <w:rPr>
          <w:rFonts w:ascii="Times New Roman" w:hAnsi="Times New Roman" w:cs="Times New Roman"/>
        </w:rPr>
        <w:t>,</w:t>
      </w:r>
      <w:r w:rsidRPr="00471001">
        <w:rPr>
          <w:rFonts w:ascii="Times New Roman" w:hAnsi="Times New Roman" w:cs="Times New Roman"/>
        </w:rPr>
        <w:t xml:space="preserve"> stress</w:t>
      </w:r>
      <w:r w:rsidR="0039397F" w:rsidRPr="00471001">
        <w:rPr>
          <w:rFonts w:ascii="Times New Roman" w:hAnsi="Times New Roman" w:cs="Times New Roman"/>
        </w:rPr>
        <w:t>,</w:t>
      </w:r>
      <w:r w:rsidRPr="00471001">
        <w:rPr>
          <w:rFonts w:ascii="Times New Roman" w:hAnsi="Times New Roman" w:cs="Times New Roman"/>
        </w:rPr>
        <w:t xml:space="preserve"> and depression. Moreover, Grimmond et al. (2024) </w:t>
      </w:r>
      <w:r w:rsidR="0039397F" w:rsidRPr="00471001">
        <w:rPr>
          <w:rFonts w:ascii="Times New Roman" w:hAnsi="Times New Roman" w:cs="Times New Roman"/>
        </w:rPr>
        <w:t>highlight</w:t>
      </w:r>
      <w:r w:rsidRPr="00471001">
        <w:rPr>
          <w:rFonts w:ascii="Times New Roman" w:hAnsi="Times New Roman" w:cs="Times New Roman"/>
        </w:rPr>
        <w:t xml:space="preserve"> </w:t>
      </w:r>
      <w:r w:rsidR="0039397F" w:rsidRPr="00471001">
        <w:rPr>
          <w:rFonts w:ascii="Times New Roman" w:hAnsi="Times New Roman" w:cs="Times New Roman"/>
        </w:rPr>
        <w:t xml:space="preserve">that </w:t>
      </w:r>
      <w:r w:rsidRPr="00471001">
        <w:rPr>
          <w:rFonts w:ascii="Times New Roman" w:hAnsi="Times New Roman" w:cs="Times New Roman"/>
        </w:rPr>
        <w:t>the lack of managerial and colleague support might lead to workplace stressors. The interaction between employee and their managers</w:t>
      </w:r>
      <w:r w:rsidR="0039397F" w:rsidRPr="00471001">
        <w:rPr>
          <w:rFonts w:ascii="Times New Roman" w:hAnsi="Times New Roman" w:cs="Times New Roman"/>
        </w:rPr>
        <w:t>,</w:t>
      </w:r>
      <w:r w:rsidRPr="00471001">
        <w:rPr>
          <w:rFonts w:ascii="Times New Roman" w:hAnsi="Times New Roman" w:cs="Times New Roman"/>
        </w:rPr>
        <w:t xml:space="preserve"> such as authoritarian leadership approaches</w:t>
      </w:r>
      <w:r w:rsidR="0039397F" w:rsidRPr="00471001">
        <w:rPr>
          <w:rFonts w:ascii="Times New Roman" w:hAnsi="Times New Roman" w:cs="Times New Roman"/>
        </w:rPr>
        <w:t>,</w:t>
      </w:r>
      <w:r w:rsidRPr="00471001">
        <w:rPr>
          <w:rFonts w:ascii="Times New Roman" w:hAnsi="Times New Roman" w:cs="Times New Roman"/>
        </w:rPr>
        <w:t xml:space="preserve"> might lead to anxiety or stress among the hospitality workforce. Finally, Saito et al. (2025) discuss the stressful and toxic work environment that </w:t>
      </w:r>
      <w:r w:rsidR="0039397F" w:rsidRPr="00471001">
        <w:rPr>
          <w:rFonts w:ascii="Times New Roman" w:hAnsi="Times New Roman" w:cs="Times New Roman"/>
        </w:rPr>
        <w:t>causes</w:t>
      </w:r>
      <w:r w:rsidRPr="00471001">
        <w:rPr>
          <w:rFonts w:ascii="Times New Roman" w:hAnsi="Times New Roman" w:cs="Times New Roman"/>
        </w:rPr>
        <w:t xml:space="preserve"> mental distress to the employees. </w:t>
      </w:r>
      <w:r w:rsidR="0039397F" w:rsidRPr="00471001">
        <w:rPr>
          <w:rFonts w:ascii="Times New Roman" w:hAnsi="Times New Roman" w:cs="Times New Roman"/>
        </w:rPr>
        <w:t>Employees'</w:t>
      </w:r>
      <w:r w:rsidRPr="00471001">
        <w:rPr>
          <w:rFonts w:ascii="Times New Roman" w:hAnsi="Times New Roman" w:cs="Times New Roman"/>
        </w:rPr>
        <w:t xml:space="preserve"> well-being is assured when the workplace feels familial and welcoming as opposed to stressful and toxic.</w:t>
      </w:r>
    </w:p>
    <w:p w14:paraId="795C51C6" w14:textId="672714BC" w:rsidR="00CF5A0D" w:rsidRPr="00471001" w:rsidRDefault="00CF5A0D" w:rsidP="00F6481D">
      <w:pPr>
        <w:spacing w:after="120" w:line="360" w:lineRule="auto"/>
        <w:jc w:val="both"/>
        <w:rPr>
          <w:rFonts w:ascii="Times New Roman" w:hAnsi="Times New Roman" w:cs="Times New Roman"/>
        </w:rPr>
      </w:pPr>
      <w:r w:rsidRPr="00471001">
        <w:rPr>
          <w:rFonts w:ascii="Times New Roman" w:hAnsi="Times New Roman" w:cs="Times New Roman"/>
        </w:rPr>
        <w:t xml:space="preserve">Finally, Saito et al. (2025) </w:t>
      </w:r>
      <w:r w:rsidR="0039397F" w:rsidRPr="00471001">
        <w:rPr>
          <w:rFonts w:ascii="Times New Roman" w:hAnsi="Times New Roman" w:cs="Times New Roman"/>
        </w:rPr>
        <w:t>highlight</w:t>
      </w:r>
      <w:r w:rsidRPr="00471001">
        <w:rPr>
          <w:rFonts w:ascii="Times New Roman" w:hAnsi="Times New Roman" w:cs="Times New Roman"/>
        </w:rPr>
        <w:t xml:space="preserve"> that there are numerous factors that lead to diminished employee mental well-being. One of these factors </w:t>
      </w:r>
      <w:r w:rsidR="0039397F" w:rsidRPr="00471001">
        <w:rPr>
          <w:rFonts w:ascii="Times New Roman" w:hAnsi="Times New Roman" w:cs="Times New Roman"/>
        </w:rPr>
        <w:t>includes</w:t>
      </w:r>
      <w:r w:rsidRPr="00471001">
        <w:rPr>
          <w:rFonts w:ascii="Times New Roman" w:hAnsi="Times New Roman" w:cs="Times New Roman"/>
        </w:rPr>
        <w:t xml:space="preserve"> poor working conditions</w:t>
      </w:r>
      <w:r w:rsidR="0039397F" w:rsidRPr="00471001">
        <w:rPr>
          <w:rFonts w:ascii="Times New Roman" w:hAnsi="Times New Roman" w:cs="Times New Roman"/>
        </w:rPr>
        <w:t>,</w:t>
      </w:r>
      <w:r w:rsidRPr="00471001">
        <w:rPr>
          <w:rFonts w:ascii="Times New Roman" w:hAnsi="Times New Roman" w:cs="Times New Roman"/>
        </w:rPr>
        <w:t xml:space="preserve"> which </w:t>
      </w:r>
      <w:r w:rsidR="0039397F" w:rsidRPr="00471001">
        <w:rPr>
          <w:rFonts w:ascii="Times New Roman" w:hAnsi="Times New Roman" w:cs="Times New Roman"/>
        </w:rPr>
        <w:t>are</w:t>
      </w:r>
      <w:r w:rsidRPr="00471001">
        <w:rPr>
          <w:rFonts w:ascii="Times New Roman" w:hAnsi="Times New Roman" w:cs="Times New Roman"/>
        </w:rPr>
        <w:t xml:space="preserve"> </w:t>
      </w:r>
      <w:proofErr w:type="spellStart"/>
      <w:r w:rsidRPr="00471001">
        <w:rPr>
          <w:rFonts w:ascii="Times New Roman" w:hAnsi="Times New Roman" w:cs="Times New Roman"/>
        </w:rPr>
        <w:t>characteri</w:t>
      </w:r>
      <w:r w:rsidR="00647127">
        <w:rPr>
          <w:rFonts w:ascii="Times New Roman" w:hAnsi="Times New Roman" w:cs="Times New Roman"/>
        </w:rPr>
        <w:t>s</w:t>
      </w:r>
      <w:r w:rsidRPr="00471001">
        <w:rPr>
          <w:rFonts w:ascii="Times New Roman" w:hAnsi="Times New Roman" w:cs="Times New Roman"/>
        </w:rPr>
        <w:t>ed</w:t>
      </w:r>
      <w:proofErr w:type="spellEnd"/>
      <w:r w:rsidRPr="00471001">
        <w:rPr>
          <w:rFonts w:ascii="Times New Roman" w:hAnsi="Times New Roman" w:cs="Times New Roman"/>
        </w:rPr>
        <w:t xml:space="preserve"> by exposing employees to dangerous and unsafe working conditions</w:t>
      </w:r>
      <w:r w:rsidR="0039397F" w:rsidRPr="00471001">
        <w:rPr>
          <w:rFonts w:ascii="Times New Roman" w:hAnsi="Times New Roman" w:cs="Times New Roman"/>
        </w:rPr>
        <w:t>,</w:t>
      </w:r>
      <w:r w:rsidRPr="00471001">
        <w:rPr>
          <w:rFonts w:ascii="Times New Roman" w:hAnsi="Times New Roman" w:cs="Times New Roman"/>
        </w:rPr>
        <w:t xml:space="preserve"> </w:t>
      </w:r>
      <w:r w:rsidR="0039397F" w:rsidRPr="00471001">
        <w:rPr>
          <w:rFonts w:ascii="Times New Roman" w:hAnsi="Times New Roman" w:cs="Times New Roman"/>
        </w:rPr>
        <w:t>such</w:t>
      </w:r>
      <w:r w:rsidRPr="00471001">
        <w:rPr>
          <w:rFonts w:ascii="Times New Roman" w:hAnsi="Times New Roman" w:cs="Times New Roman"/>
        </w:rPr>
        <w:t xml:space="preserve"> as being compelled to lift heavy loads, the kitchen staff exposed to extremely high temperature kitchens with poor </w:t>
      </w:r>
      <w:r w:rsidR="0039397F" w:rsidRPr="00471001">
        <w:rPr>
          <w:rFonts w:ascii="Times New Roman" w:hAnsi="Times New Roman" w:cs="Times New Roman"/>
        </w:rPr>
        <w:t>ventilation,</w:t>
      </w:r>
      <w:r w:rsidRPr="00471001">
        <w:rPr>
          <w:rFonts w:ascii="Times New Roman" w:hAnsi="Times New Roman" w:cs="Times New Roman"/>
        </w:rPr>
        <w:t xml:space="preserve"> and </w:t>
      </w:r>
      <w:r w:rsidR="0039397F" w:rsidRPr="00471001">
        <w:rPr>
          <w:rFonts w:ascii="Times New Roman" w:hAnsi="Times New Roman" w:cs="Times New Roman"/>
        </w:rPr>
        <w:t xml:space="preserve">a </w:t>
      </w:r>
      <w:r w:rsidRPr="00471001">
        <w:rPr>
          <w:rFonts w:ascii="Times New Roman" w:hAnsi="Times New Roman" w:cs="Times New Roman"/>
        </w:rPr>
        <w:t xml:space="preserve">lack of time off days. Wong et al. (2021) </w:t>
      </w:r>
      <w:r w:rsidR="0039397F" w:rsidRPr="00471001">
        <w:rPr>
          <w:rFonts w:ascii="Times New Roman" w:hAnsi="Times New Roman" w:cs="Times New Roman"/>
        </w:rPr>
        <w:t>confirm</w:t>
      </w:r>
      <w:r w:rsidRPr="00471001">
        <w:rPr>
          <w:rFonts w:ascii="Times New Roman" w:hAnsi="Times New Roman" w:cs="Times New Roman"/>
        </w:rPr>
        <w:t xml:space="preserve"> that issues such as customer incivility without the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w:t>
      </w:r>
      <w:proofErr w:type="spellEnd"/>
      <w:r w:rsidRPr="00471001">
        <w:rPr>
          <w:rFonts w:ascii="Times New Roman" w:hAnsi="Times New Roman" w:cs="Times New Roman"/>
        </w:rPr>
        <w:t xml:space="preserve"> supporting an employee can result in stress and depression</w:t>
      </w:r>
      <w:r w:rsidR="00B65838" w:rsidRPr="00471001">
        <w:rPr>
          <w:rFonts w:ascii="Times New Roman" w:hAnsi="Times New Roman" w:cs="Times New Roman"/>
        </w:rPr>
        <w:t>.</w:t>
      </w:r>
      <w:r w:rsidRPr="00471001">
        <w:rPr>
          <w:rFonts w:ascii="Times New Roman" w:hAnsi="Times New Roman" w:cs="Times New Roman"/>
        </w:rPr>
        <w:t xml:space="preserve"> In addition, the physical demands of the job can result in diminished mental health.</w:t>
      </w:r>
    </w:p>
    <w:p w14:paraId="65BA1B74" w14:textId="760133D8" w:rsidR="00CF5A0D" w:rsidRPr="00471001" w:rsidRDefault="00CF5A0D" w:rsidP="00F6481D">
      <w:pPr>
        <w:spacing w:after="120" w:line="360" w:lineRule="auto"/>
        <w:jc w:val="both"/>
        <w:rPr>
          <w:rFonts w:ascii="Times New Roman" w:hAnsi="Times New Roman" w:cs="Times New Roman"/>
        </w:rPr>
      </w:pPr>
      <w:r w:rsidRPr="00471001">
        <w:rPr>
          <w:rFonts w:ascii="Times New Roman" w:hAnsi="Times New Roman" w:cs="Times New Roman"/>
        </w:rPr>
        <w:t xml:space="preserve">Finally, </w:t>
      </w:r>
      <w:r w:rsidR="0039397F" w:rsidRPr="00471001">
        <w:rPr>
          <w:rFonts w:ascii="Times New Roman" w:hAnsi="Times New Roman" w:cs="Times New Roman"/>
        </w:rPr>
        <w:t>employees’</w:t>
      </w:r>
      <w:r w:rsidRPr="00471001">
        <w:rPr>
          <w:rFonts w:ascii="Times New Roman" w:hAnsi="Times New Roman" w:cs="Times New Roman"/>
        </w:rPr>
        <w:t xml:space="preserve"> well-being can be affected by issues related to professionalism. Al-Ghazali and Afsar (2025) </w:t>
      </w:r>
      <w:r w:rsidR="0039397F" w:rsidRPr="00471001">
        <w:rPr>
          <w:rFonts w:ascii="Times New Roman" w:hAnsi="Times New Roman" w:cs="Times New Roman"/>
        </w:rPr>
        <w:t>highlight</w:t>
      </w:r>
      <w:r w:rsidRPr="00471001">
        <w:rPr>
          <w:rFonts w:ascii="Times New Roman" w:hAnsi="Times New Roman" w:cs="Times New Roman"/>
        </w:rPr>
        <w:t xml:space="preserve"> that following the </w:t>
      </w:r>
      <w:r w:rsidR="0039397F" w:rsidRPr="00471001">
        <w:rPr>
          <w:rFonts w:ascii="Times New Roman" w:hAnsi="Times New Roman" w:cs="Times New Roman"/>
        </w:rPr>
        <w:t>COVID-19</w:t>
      </w:r>
      <w:r w:rsidRPr="00471001">
        <w:rPr>
          <w:rFonts w:ascii="Times New Roman" w:hAnsi="Times New Roman" w:cs="Times New Roman"/>
        </w:rPr>
        <w:t xml:space="preserve"> pandemic, it became clear that job insecurity is a major workplace stressor. In addition, stagnation without promotion or career progressions and being passed over during promotions can also cause stress and depression</w:t>
      </w:r>
      <w:r w:rsidR="00B65838" w:rsidRPr="00471001">
        <w:rPr>
          <w:rFonts w:ascii="Times New Roman" w:hAnsi="Times New Roman" w:cs="Times New Roman"/>
        </w:rPr>
        <w:t xml:space="preserve"> </w:t>
      </w:r>
      <w:r w:rsidR="00B65838" w:rsidRPr="00471001">
        <w:rPr>
          <w:rFonts w:ascii="Times New Roman" w:hAnsi="Times New Roman" w:cs="Times New Roman"/>
        </w:rPr>
        <w:lastRenderedPageBreak/>
        <w:t>(Fordjour et al., 2020)</w:t>
      </w:r>
      <w:r w:rsidRPr="00471001">
        <w:rPr>
          <w:rFonts w:ascii="Times New Roman" w:hAnsi="Times New Roman" w:cs="Times New Roman"/>
        </w:rPr>
        <w:t xml:space="preserve">. These include aspects such as </w:t>
      </w:r>
      <w:r w:rsidR="0039397F" w:rsidRPr="00471001">
        <w:rPr>
          <w:rFonts w:ascii="Times New Roman" w:hAnsi="Times New Roman" w:cs="Times New Roman"/>
        </w:rPr>
        <w:t xml:space="preserve">a </w:t>
      </w:r>
      <w:r w:rsidRPr="00471001">
        <w:rPr>
          <w:rFonts w:ascii="Times New Roman" w:hAnsi="Times New Roman" w:cs="Times New Roman"/>
        </w:rPr>
        <w:t>lack of employee motivation or recognition can lead to mental distress.</w:t>
      </w:r>
    </w:p>
    <w:p w14:paraId="56DED7A9" w14:textId="26451780" w:rsidR="00297293" w:rsidRPr="00471001" w:rsidRDefault="00297293" w:rsidP="00F6481D">
      <w:pPr>
        <w:spacing w:after="120" w:line="360" w:lineRule="auto"/>
        <w:jc w:val="both"/>
        <w:rPr>
          <w:rFonts w:ascii="Times New Roman" w:hAnsi="Times New Roman" w:cs="Times New Roman"/>
          <w:b/>
          <w:bCs/>
        </w:rPr>
      </w:pPr>
      <w:r w:rsidRPr="00471001">
        <w:rPr>
          <w:rFonts w:ascii="Times New Roman" w:hAnsi="Times New Roman" w:cs="Times New Roman"/>
          <w:b/>
          <w:bCs/>
        </w:rPr>
        <w:t xml:space="preserve">Aftermath of </w:t>
      </w:r>
      <w:r w:rsidR="0039397F" w:rsidRPr="00471001">
        <w:rPr>
          <w:rFonts w:ascii="Times New Roman" w:hAnsi="Times New Roman" w:cs="Times New Roman"/>
          <w:b/>
          <w:bCs/>
        </w:rPr>
        <w:t>the COVID</w:t>
      </w:r>
      <w:r w:rsidRPr="00471001">
        <w:rPr>
          <w:rFonts w:ascii="Times New Roman" w:hAnsi="Times New Roman" w:cs="Times New Roman"/>
          <w:b/>
          <w:bCs/>
        </w:rPr>
        <w:t xml:space="preserve"> pandemic and Employee Stress</w:t>
      </w:r>
    </w:p>
    <w:p w14:paraId="3E0450A0" w14:textId="5F0275F3" w:rsidR="00297293" w:rsidRPr="00471001" w:rsidRDefault="00297293" w:rsidP="00F6481D">
      <w:pPr>
        <w:spacing w:after="120" w:line="360" w:lineRule="auto"/>
        <w:jc w:val="both"/>
        <w:rPr>
          <w:rFonts w:ascii="Times New Roman" w:hAnsi="Times New Roman" w:cs="Times New Roman"/>
        </w:rPr>
      </w:pPr>
      <w:r w:rsidRPr="00471001">
        <w:rPr>
          <w:rFonts w:ascii="Times New Roman" w:hAnsi="Times New Roman" w:cs="Times New Roman"/>
        </w:rPr>
        <w:t xml:space="preserve">Wong et al. (2021) highlight that during the pandemic, the business environment was unstable and uncertain. The tough financial situation hit the hospitality industry the hardest with the lockdowns and no-contact policies. Many hospitality facilities, such as restaurants and hotels, laid off their staff, closed down, or asked their employees to go home on unpaid leave. These factors led to employee stress, anxiety, and depression. Kang et al. (2021) highlight that the pandemic was marked by fear of infection and personal safety of the employees. In addition, Chen et al. (2022) </w:t>
      </w:r>
      <w:r w:rsidR="0039397F" w:rsidRPr="00471001">
        <w:rPr>
          <w:rFonts w:ascii="Times New Roman" w:hAnsi="Times New Roman" w:cs="Times New Roman"/>
        </w:rPr>
        <w:t>assert</w:t>
      </w:r>
      <w:r w:rsidRPr="00471001">
        <w:rPr>
          <w:rFonts w:ascii="Times New Roman" w:hAnsi="Times New Roman" w:cs="Times New Roman"/>
        </w:rPr>
        <w:t xml:space="preserve"> that during the pandemic period, the risk of being laid off or fired led to mental distress among employees. The </w:t>
      </w:r>
      <w:r w:rsidR="0039397F" w:rsidRPr="00471001">
        <w:rPr>
          <w:rFonts w:ascii="Times New Roman" w:hAnsi="Times New Roman" w:cs="Times New Roman"/>
        </w:rPr>
        <w:t>employees'</w:t>
      </w:r>
      <w:r w:rsidRPr="00471001">
        <w:rPr>
          <w:rFonts w:ascii="Times New Roman" w:hAnsi="Times New Roman" w:cs="Times New Roman"/>
        </w:rPr>
        <w:t xml:space="preserve"> perceived job insecurity led to a lot of </w:t>
      </w:r>
      <w:r w:rsidR="0039397F" w:rsidRPr="00471001">
        <w:rPr>
          <w:rFonts w:ascii="Times New Roman" w:hAnsi="Times New Roman" w:cs="Times New Roman"/>
        </w:rPr>
        <w:t>workers</w:t>
      </w:r>
      <w:r w:rsidRPr="00471001">
        <w:rPr>
          <w:rFonts w:ascii="Times New Roman" w:hAnsi="Times New Roman" w:cs="Times New Roman"/>
        </w:rPr>
        <w:t xml:space="preserve"> reporting stress and high turnover in the hospitality industry.</w:t>
      </w:r>
    </w:p>
    <w:p w14:paraId="4695E8FC" w14:textId="00D5C4B9" w:rsidR="00297293" w:rsidRPr="00471001" w:rsidRDefault="00297293" w:rsidP="00F6481D">
      <w:pPr>
        <w:spacing w:after="120" w:line="360" w:lineRule="auto"/>
        <w:jc w:val="both"/>
        <w:rPr>
          <w:rFonts w:ascii="Times New Roman" w:hAnsi="Times New Roman" w:cs="Times New Roman"/>
        </w:rPr>
      </w:pPr>
      <w:r w:rsidRPr="00471001">
        <w:rPr>
          <w:rFonts w:ascii="Times New Roman" w:hAnsi="Times New Roman" w:cs="Times New Roman"/>
        </w:rPr>
        <w:t xml:space="preserve">In the aftermath of the pandemic, employees in the hospitality industry still report being stressed and depressed. Bhuiyan et al. (2024) highlight that in the post-COVID-19 pandemic, employees in the hospitality sector report experiencing mental health distress. Bhuiyan et al. (2024) highlight that some employees experience long-term effects of stress and depression from the pandemic. Some of the fears and concerns experienced during the COVID-19 pandemic include job loss, financial hardships, and the risk of infection still persist to date, creating employee stressors. In addition, Wang et al. (2023) highlight that following the pandemic, many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ations</w:t>
      </w:r>
      <w:proofErr w:type="spellEnd"/>
      <w:r w:rsidRPr="00471001">
        <w:rPr>
          <w:rFonts w:ascii="Times New Roman" w:hAnsi="Times New Roman" w:cs="Times New Roman"/>
        </w:rPr>
        <w:t xml:space="preserve"> adopted hybrid and flexible work approaches that seem to have significant problems with work-life balance. Working at home or remotely results in role boundary conflicts. These were caused by the inability to balance work-life balance, as there would be work spillover to the family, or the incomparability of the work environment and the home. In addition, Chan et al. (2022) highlight that some of the stress experienced by employees comes from technical work-related demands. In the post-pandemic era, many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ations</w:t>
      </w:r>
      <w:proofErr w:type="spellEnd"/>
      <w:r w:rsidRPr="00471001">
        <w:rPr>
          <w:rFonts w:ascii="Times New Roman" w:hAnsi="Times New Roman" w:cs="Times New Roman"/>
        </w:rPr>
        <w:t xml:space="preserve"> responded by adopting technological innovations. However, employees are experiencing the spilling effects of technology complexity, overload, and invasion. One of the technologies adopted in the post-COVID-19 workplace was increased automation and AI adoption (Kumawat et al., 2025). Employees were stressed because of the potential threat of job loss from AI systems and automation.</w:t>
      </w:r>
    </w:p>
    <w:p w14:paraId="6FFFBBF2" w14:textId="77777777" w:rsidR="008F140D" w:rsidRPr="00471001" w:rsidRDefault="008F140D" w:rsidP="00352F30">
      <w:pPr>
        <w:spacing w:after="120" w:line="360" w:lineRule="auto"/>
        <w:jc w:val="center"/>
        <w:rPr>
          <w:rFonts w:ascii="Times New Roman" w:hAnsi="Times New Roman" w:cs="Times New Roman"/>
          <w:b/>
          <w:bCs/>
        </w:rPr>
      </w:pPr>
      <w:r w:rsidRPr="00471001">
        <w:rPr>
          <w:rFonts w:ascii="Times New Roman" w:hAnsi="Times New Roman" w:cs="Times New Roman"/>
          <w:b/>
          <w:bCs/>
        </w:rPr>
        <w:t>Methodology</w:t>
      </w:r>
    </w:p>
    <w:p w14:paraId="40DA31C5" w14:textId="77777777" w:rsidR="008F140D" w:rsidRPr="00471001" w:rsidRDefault="008F140D" w:rsidP="00F6481D">
      <w:pPr>
        <w:spacing w:after="120" w:line="360" w:lineRule="auto"/>
        <w:jc w:val="both"/>
        <w:rPr>
          <w:rFonts w:ascii="Times New Roman" w:hAnsi="Times New Roman" w:cs="Times New Roman"/>
          <w:b/>
          <w:bCs/>
        </w:rPr>
      </w:pPr>
      <w:r w:rsidRPr="00471001">
        <w:rPr>
          <w:rFonts w:ascii="Times New Roman" w:hAnsi="Times New Roman" w:cs="Times New Roman"/>
          <w:b/>
          <w:bCs/>
        </w:rPr>
        <w:lastRenderedPageBreak/>
        <w:t>Research Design</w:t>
      </w:r>
    </w:p>
    <w:p w14:paraId="0DB419FA" w14:textId="77777777" w:rsidR="008F140D" w:rsidRPr="00471001" w:rsidRDefault="008F140D" w:rsidP="00F6481D">
      <w:pPr>
        <w:spacing w:after="120" w:line="360" w:lineRule="auto"/>
        <w:jc w:val="both"/>
        <w:rPr>
          <w:rFonts w:ascii="Times New Roman" w:hAnsi="Times New Roman" w:cs="Times New Roman"/>
        </w:rPr>
      </w:pPr>
      <w:r w:rsidRPr="00471001">
        <w:rPr>
          <w:rFonts w:ascii="Times New Roman" w:hAnsi="Times New Roman" w:cs="Times New Roman"/>
        </w:rPr>
        <w:t>In this project, the secondary qualitative design method was used because it is a great approach where the primary method might be deficient (Cheong et al., 2023). This research has a limited time frame, which cannot permit primary research methods. Busetto et al. (2023) highlight that the qualitative approach entails investigating a phenomenon by collecting its contexts, perspectives, and qualities, which means collecting the words. The qualitative approach is effective because it allows the collection of nuanced information on the observed patterns and the different contexts. Since the goal is to investigate the deepening mental health crisis, the secondary qualitative method was effective in collecting detailed information.</w:t>
      </w:r>
    </w:p>
    <w:p w14:paraId="51554344" w14:textId="77777777" w:rsidR="008F140D" w:rsidRPr="00471001" w:rsidRDefault="008F140D" w:rsidP="00F6481D">
      <w:pPr>
        <w:spacing w:after="120" w:line="360" w:lineRule="auto"/>
        <w:jc w:val="both"/>
        <w:rPr>
          <w:rFonts w:ascii="Times New Roman" w:hAnsi="Times New Roman" w:cs="Times New Roman"/>
          <w:b/>
          <w:bCs/>
        </w:rPr>
      </w:pPr>
      <w:r w:rsidRPr="00471001">
        <w:rPr>
          <w:rFonts w:ascii="Times New Roman" w:hAnsi="Times New Roman" w:cs="Times New Roman"/>
          <w:b/>
          <w:bCs/>
        </w:rPr>
        <w:t>Data Collection</w:t>
      </w:r>
    </w:p>
    <w:p w14:paraId="4F02716D" w14:textId="2C2D24FC" w:rsidR="008F140D" w:rsidRPr="00471001" w:rsidRDefault="008F140D" w:rsidP="00F6481D">
      <w:pPr>
        <w:spacing w:after="120" w:line="360" w:lineRule="auto"/>
        <w:jc w:val="both"/>
        <w:rPr>
          <w:rFonts w:ascii="Times New Roman" w:hAnsi="Times New Roman" w:cs="Times New Roman"/>
        </w:rPr>
      </w:pPr>
      <w:r w:rsidRPr="00471001">
        <w:rPr>
          <w:rFonts w:ascii="Times New Roman" w:hAnsi="Times New Roman" w:cs="Times New Roman"/>
        </w:rPr>
        <w:t>The data was collected from scholarly peer-reviewed articles from the different library databases, through company and industry reports, newspapers, and other online sources. Only current articles, published between 2020 and 2025</w:t>
      </w:r>
      <w:r w:rsidR="00FF3457" w:rsidRPr="00471001">
        <w:rPr>
          <w:rFonts w:ascii="Times New Roman" w:hAnsi="Times New Roman" w:cs="Times New Roman"/>
        </w:rPr>
        <w:t>,</w:t>
      </w:r>
      <w:r w:rsidRPr="00471001">
        <w:rPr>
          <w:rFonts w:ascii="Times New Roman" w:hAnsi="Times New Roman" w:cs="Times New Roman"/>
        </w:rPr>
        <w:t xml:space="preserve"> were included in the report. The sources that were included are </w:t>
      </w:r>
      <w:r w:rsidR="00FF3457" w:rsidRPr="00471001">
        <w:rPr>
          <w:rFonts w:ascii="Times New Roman" w:hAnsi="Times New Roman" w:cs="Times New Roman"/>
        </w:rPr>
        <w:t>those</w:t>
      </w:r>
      <w:r w:rsidRPr="00471001">
        <w:rPr>
          <w:rFonts w:ascii="Times New Roman" w:hAnsi="Times New Roman" w:cs="Times New Roman"/>
        </w:rPr>
        <w:t xml:space="preserve"> that talk about employee mental health challenges in the </w:t>
      </w:r>
      <w:r w:rsidR="00FF3457" w:rsidRPr="00471001">
        <w:rPr>
          <w:rFonts w:ascii="Times New Roman" w:hAnsi="Times New Roman" w:cs="Times New Roman"/>
        </w:rPr>
        <w:t>post-COVID-19</w:t>
      </w:r>
      <w:r w:rsidRPr="00471001">
        <w:rPr>
          <w:rFonts w:ascii="Times New Roman" w:hAnsi="Times New Roman" w:cs="Times New Roman"/>
        </w:rPr>
        <w:t xml:space="preserve"> pandemic era. Further, industry reports that reflect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ations'</w:t>
      </w:r>
      <w:proofErr w:type="spellEnd"/>
      <w:r w:rsidRPr="00471001">
        <w:rPr>
          <w:rFonts w:ascii="Times New Roman" w:hAnsi="Times New Roman" w:cs="Times New Roman"/>
        </w:rPr>
        <w:t xml:space="preserve"> challenges and responses to post-COVID-19 mental distress. Articles that were excluded are opinion-based articles, such as personal blogs.</w:t>
      </w:r>
    </w:p>
    <w:p w14:paraId="2BC647C1" w14:textId="77777777" w:rsidR="008F140D" w:rsidRPr="00471001" w:rsidRDefault="008F140D" w:rsidP="00F6481D">
      <w:pPr>
        <w:spacing w:after="120" w:line="360" w:lineRule="auto"/>
        <w:jc w:val="both"/>
        <w:rPr>
          <w:rFonts w:ascii="Times New Roman" w:hAnsi="Times New Roman" w:cs="Times New Roman"/>
          <w:b/>
          <w:bCs/>
        </w:rPr>
      </w:pPr>
      <w:r w:rsidRPr="00471001">
        <w:rPr>
          <w:rFonts w:ascii="Times New Roman" w:hAnsi="Times New Roman" w:cs="Times New Roman"/>
          <w:b/>
          <w:bCs/>
        </w:rPr>
        <w:t>Data Analysis</w:t>
      </w:r>
    </w:p>
    <w:p w14:paraId="70BB72D4" w14:textId="5CE4FAD1" w:rsidR="008F140D" w:rsidRPr="00471001" w:rsidRDefault="008F140D" w:rsidP="00F6481D">
      <w:pPr>
        <w:spacing w:after="120" w:line="360" w:lineRule="auto"/>
        <w:jc w:val="both"/>
        <w:rPr>
          <w:rFonts w:ascii="Times New Roman" w:hAnsi="Times New Roman" w:cs="Times New Roman"/>
        </w:rPr>
      </w:pPr>
      <w:r w:rsidRPr="00471001">
        <w:rPr>
          <w:rFonts w:ascii="Times New Roman" w:hAnsi="Times New Roman" w:cs="Times New Roman"/>
        </w:rPr>
        <w:t xml:space="preserve">The data was </w:t>
      </w:r>
      <w:proofErr w:type="spellStart"/>
      <w:r w:rsidRPr="00471001">
        <w:rPr>
          <w:rFonts w:ascii="Times New Roman" w:hAnsi="Times New Roman" w:cs="Times New Roman"/>
        </w:rPr>
        <w:t>analy</w:t>
      </w:r>
      <w:r w:rsidR="00647127">
        <w:rPr>
          <w:rFonts w:ascii="Times New Roman" w:hAnsi="Times New Roman" w:cs="Times New Roman"/>
        </w:rPr>
        <w:t>s</w:t>
      </w:r>
      <w:r w:rsidRPr="00471001">
        <w:rPr>
          <w:rFonts w:ascii="Times New Roman" w:hAnsi="Times New Roman" w:cs="Times New Roman"/>
        </w:rPr>
        <w:t>ed</w:t>
      </w:r>
      <w:proofErr w:type="spellEnd"/>
      <w:r w:rsidRPr="00471001">
        <w:rPr>
          <w:rFonts w:ascii="Times New Roman" w:hAnsi="Times New Roman" w:cs="Times New Roman"/>
        </w:rPr>
        <w:t xml:space="preserve"> using a version of the thematic data analysis technique. The obtained data were coded, and then the emerging themes were classified into various major themes</w:t>
      </w:r>
      <w:r w:rsidR="001D2EDB" w:rsidRPr="00471001">
        <w:rPr>
          <w:rFonts w:ascii="Times New Roman" w:hAnsi="Times New Roman" w:cs="Times New Roman"/>
        </w:rPr>
        <w:t>.</w:t>
      </w:r>
    </w:p>
    <w:p w14:paraId="38E3A45A" w14:textId="7DA909D8" w:rsidR="000916FE" w:rsidRPr="00471001" w:rsidRDefault="000916FE" w:rsidP="00352F30">
      <w:pPr>
        <w:spacing w:after="120" w:line="360" w:lineRule="auto"/>
        <w:jc w:val="center"/>
        <w:rPr>
          <w:rFonts w:ascii="Times New Roman" w:hAnsi="Times New Roman" w:cs="Times New Roman"/>
          <w:b/>
          <w:bCs/>
        </w:rPr>
      </w:pPr>
      <w:r w:rsidRPr="00471001">
        <w:rPr>
          <w:rFonts w:ascii="Times New Roman" w:hAnsi="Times New Roman" w:cs="Times New Roman"/>
          <w:b/>
          <w:bCs/>
        </w:rPr>
        <w:t xml:space="preserve">Post-COVID-19 </w:t>
      </w:r>
      <w:r w:rsidR="00352F30" w:rsidRPr="00471001">
        <w:rPr>
          <w:rFonts w:ascii="Times New Roman" w:hAnsi="Times New Roman" w:cs="Times New Roman"/>
          <w:b/>
          <w:bCs/>
        </w:rPr>
        <w:t>E</w:t>
      </w:r>
      <w:r w:rsidRPr="00471001">
        <w:rPr>
          <w:rFonts w:ascii="Times New Roman" w:hAnsi="Times New Roman" w:cs="Times New Roman"/>
          <w:b/>
          <w:bCs/>
        </w:rPr>
        <w:t>ra and Employee Mental Health</w:t>
      </w:r>
      <w:r w:rsidR="00352F30" w:rsidRPr="00471001">
        <w:rPr>
          <w:rFonts w:ascii="Times New Roman" w:hAnsi="Times New Roman" w:cs="Times New Roman"/>
          <w:b/>
          <w:bCs/>
        </w:rPr>
        <w:t xml:space="preserve"> Analysis</w:t>
      </w:r>
    </w:p>
    <w:p w14:paraId="7D6D3332" w14:textId="0A70BFB3" w:rsidR="00902792" w:rsidRPr="00471001" w:rsidRDefault="00902792" w:rsidP="00F6481D">
      <w:pPr>
        <w:spacing w:after="120" w:line="360" w:lineRule="auto"/>
        <w:jc w:val="both"/>
        <w:rPr>
          <w:rFonts w:ascii="Times New Roman" w:hAnsi="Times New Roman" w:cs="Times New Roman"/>
          <w:b/>
          <w:bCs/>
        </w:rPr>
      </w:pPr>
      <w:proofErr w:type="spellStart"/>
      <w:r w:rsidRPr="00471001">
        <w:rPr>
          <w:rFonts w:ascii="Times New Roman" w:hAnsi="Times New Roman" w:cs="Times New Roman"/>
          <w:b/>
          <w:bCs/>
        </w:rPr>
        <w:t>Organi</w:t>
      </w:r>
      <w:r w:rsidR="00647127">
        <w:rPr>
          <w:rFonts w:ascii="Times New Roman" w:hAnsi="Times New Roman" w:cs="Times New Roman"/>
          <w:b/>
          <w:bCs/>
        </w:rPr>
        <w:t>s</w:t>
      </w:r>
      <w:r w:rsidRPr="00471001">
        <w:rPr>
          <w:rFonts w:ascii="Times New Roman" w:hAnsi="Times New Roman" w:cs="Times New Roman"/>
          <w:b/>
          <w:bCs/>
        </w:rPr>
        <w:t>ational</w:t>
      </w:r>
      <w:proofErr w:type="spellEnd"/>
      <w:r w:rsidRPr="00471001">
        <w:rPr>
          <w:rFonts w:ascii="Times New Roman" w:hAnsi="Times New Roman" w:cs="Times New Roman"/>
          <w:b/>
          <w:bCs/>
        </w:rPr>
        <w:t xml:space="preserve"> Level</w:t>
      </w:r>
    </w:p>
    <w:p w14:paraId="6151ED63" w14:textId="4C10DA49" w:rsidR="00902792" w:rsidRPr="00471001" w:rsidRDefault="00902792" w:rsidP="00F6481D">
      <w:pPr>
        <w:spacing w:after="120" w:line="360" w:lineRule="auto"/>
        <w:jc w:val="both"/>
        <w:rPr>
          <w:rFonts w:ascii="Times New Roman" w:hAnsi="Times New Roman" w:cs="Times New Roman"/>
        </w:rPr>
      </w:pPr>
      <w:r w:rsidRPr="00471001">
        <w:rPr>
          <w:rFonts w:ascii="Times New Roman" w:hAnsi="Times New Roman" w:cs="Times New Roman"/>
        </w:rPr>
        <w:t xml:space="preserve">Chung and </w:t>
      </w:r>
      <w:r w:rsidR="001D2EDB" w:rsidRPr="00471001">
        <w:rPr>
          <w:rFonts w:ascii="Times New Roman" w:hAnsi="Times New Roman" w:cs="Times New Roman"/>
        </w:rPr>
        <w:t>Phuc's</w:t>
      </w:r>
      <w:r w:rsidRPr="00471001">
        <w:rPr>
          <w:rFonts w:ascii="Times New Roman" w:hAnsi="Times New Roman" w:cs="Times New Roman"/>
        </w:rPr>
        <w:t xml:space="preserve"> (2024) </w:t>
      </w:r>
      <w:r w:rsidR="00EB3DA4" w:rsidRPr="00471001">
        <w:rPr>
          <w:rFonts w:ascii="Times New Roman" w:hAnsi="Times New Roman" w:cs="Times New Roman"/>
        </w:rPr>
        <w:t>findings show</w:t>
      </w:r>
      <w:r w:rsidRPr="00471001">
        <w:rPr>
          <w:rFonts w:ascii="Times New Roman" w:hAnsi="Times New Roman" w:cs="Times New Roman"/>
        </w:rPr>
        <w:t xml:space="preserve"> that one of the core issues that has led to employee stress in the post-COVID-19 period is staff shortages. During the pandemic, there was high employee turnover in the hospitality sector, leading to staff shortages. There are human resources shortages in the hospitality sector, and the remaining employees are overworked, leading to staff burnout. Ruokonen (2023) also affirms that in the aftermath of the COVID-19 pandemic, they experienced an increased workload since many employees were laid off of who received unpaid leave moved to other industries.</w:t>
      </w:r>
    </w:p>
    <w:p w14:paraId="1F0CE248" w14:textId="3E1F10AB" w:rsidR="00902792" w:rsidRPr="00471001" w:rsidRDefault="00902792" w:rsidP="00F6481D">
      <w:pPr>
        <w:spacing w:after="120" w:line="360" w:lineRule="auto"/>
        <w:jc w:val="both"/>
        <w:rPr>
          <w:rFonts w:ascii="Times New Roman" w:hAnsi="Times New Roman" w:cs="Times New Roman"/>
        </w:rPr>
      </w:pPr>
      <w:r w:rsidRPr="00471001">
        <w:rPr>
          <w:rFonts w:ascii="Times New Roman" w:hAnsi="Times New Roman" w:cs="Times New Roman"/>
        </w:rPr>
        <w:lastRenderedPageBreak/>
        <w:t xml:space="preserve">Other than staff shortages, the post-COVID-19 pandemic came with technological challenges that led to diminished employee mental well-being. Chan et </w:t>
      </w:r>
      <w:r w:rsidR="001D2EDB" w:rsidRPr="00471001">
        <w:rPr>
          <w:rFonts w:ascii="Times New Roman" w:hAnsi="Times New Roman" w:cs="Times New Roman"/>
        </w:rPr>
        <w:t>al.'s</w:t>
      </w:r>
      <w:r w:rsidRPr="00471001">
        <w:rPr>
          <w:rFonts w:ascii="Times New Roman" w:hAnsi="Times New Roman" w:cs="Times New Roman"/>
        </w:rPr>
        <w:t xml:space="preserve"> (2022) </w:t>
      </w:r>
      <w:r w:rsidR="00EB3DA4" w:rsidRPr="00471001">
        <w:rPr>
          <w:rFonts w:ascii="Times New Roman" w:hAnsi="Times New Roman" w:cs="Times New Roman"/>
        </w:rPr>
        <w:t>findings indicate</w:t>
      </w:r>
      <w:r w:rsidRPr="00471001">
        <w:rPr>
          <w:rFonts w:ascii="Times New Roman" w:hAnsi="Times New Roman" w:cs="Times New Roman"/>
        </w:rPr>
        <w:t xml:space="preserve"> that in the post-COVID-19 pandemic, many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ations</w:t>
      </w:r>
      <w:proofErr w:type="spellEnd"/>
      <w:r w:rsidRPr="00471001">
        <w:rPr>
          <w:rFonts w:ascii="Times New Roman" w:hAnsi="Times New Roman" w:cs="Times New Roman"/>
        </w:rPr>
        <w:t xml:space="preserve"> adopted technologies and AI systems to improve employee productivity. However, the adoption of these technologies led to “techno-stress.” The overreliance on technology and subsequently remote and hybrid work conditions led to diminished work-life balance and burnout. Employees were unable to establish health boundaries while working at home. Moreover, older employees in the hospitality industry reported being stressed about the adoption of technologies. Moreover, techno-invasion occurred as employees felt that they were no longer comfortable in their homes with extensive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ational</w:t>
      </w:r>
      <w:proofErr w:type="spellEnd"/>
      <w:r w:rsidRPr="00471001">
        <w:rPr>
          <w:rFonts w:ascii="Times New Roman" w:hAnsi="Times New Roman" w:cs="Times New Roman"/>
        </w:rPr>
        <w:t xml:space="preserve"> surveillance and monitoring technologies.</w:t>
      </w:r>
    </w:p>
    <w:p w14:paraId="4C51AC89" w14:textId="534114F2" w:rsidR="00902792" w:rsidRPr="00471001" w:rsidRDefault="00902792" w:rsidP="00F6481D">
      <w:pPr>
        <w:spacing w:after="120" w:line="360" w:lineRule="auto"/>
        <w:jc w:val="both"/>
        <w:rPr>
          <w:rFonts w:ascii="Times New Roman" w:hAnsi="Times New Roman" w:cs="Times New Roman"/>
        </w:rPr>
      </w:pPr>
      <w:r w:rsidRPr="00471001">
        <w:rPr>
          <w:rFonts w:ascii="Times New Roman" w:hAnsi="Times New Roman" w:cs="Times New Roman"/>
        </w:rPr>
        <w:t xml:space="preserve">In addition, Singh and </w:t>
      </w:r>
      <w:proofErr w:type="spellStart"/>
      <w:r w:rsidR="001D2EDB" w:rsidRPr="00471001">
        <w:rPr>
          <w:rFonts w:ascii="Times New Roman" w:hAnsi="Times New Roman" w:cs="Times New Roman"/>
        </w:rPr>
        <w:t>Tarkar's</w:t>
      </w:r>
      <w:proofErr w:type="spellEnd"/>
      <w:r w:rsidRPr="00471001">
        <w:rPr>
          <w:rFonts w:ascii="Times New Roman" w:hAnsi="Times New Roman" w:cs="Times New Roman"/>
        </w:rPr>
        <w:t xml:space="preserve"> (2022) </w:t>
      </w:r>
      <w:r w:rsidR="009532EA" w:rsidRPr="00471001">
        <w:rPr>
          <w:rFonts w:ascii="Times New Roman" w:hAnsi="Times New Roman" w:cs="Times New Roman"/>
        </w:rPr>
        <w:t>findings indicate</w:t>
      </w:r>
      <w:r w:rsidRPr="00471001">
        <w:rPr>
          <w:rFonts w:ascii="Times New Roman" w:hAnsi="Times New Roman" w:cs="Times New Roman"/>
        </w:rPr>
        <w:t xml:space="preserve"> that in the post-COVID-19 era, many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ations</w:t>
      </w:r>
      <w:proofErr w:type="spellEnd"/>
      <w:r w:rsidRPr="00471001">
        <w:rPr>
          <w:rFonts w:ascii="Times New Roman" w:hAnsi="Times New Roman" w:cs="Times New Roman"/>
        </w:rPr>
        <w:t xml:space="preserve"> in the hospitality sector are increasingly adopting AI, automation, and robotics in their facilities. However, the adoption of AI systems has resulted in employees' fear of losing their jobs to autonomous systems. These have resulted in a decline in the mental well-being of hospitality employees. Lee and Erdem (2024) found similar findings that AI adoption in the post-pandemic period has led to increased job insecurity among the hotel industry staff, resulting in increased turnover.</w:t>
      </w:r>
    </w:p>
    <w:p w14:paraId="7454EF70" w14:textId="77777777" w:rsidR="00902792" w:rsidRPr="00471001" w:rsidRDefault="00902792" w:rsidP="00F6481D">
      <w:pPr>
        <w:spacing w:after="120" w:line="360" w:lineRule="auto"/>
        <w:jc w:val="both"/>
        <w:rPr>
          <w:rFonts w:ascii="Times New Roman" w:hAnsi="Times New Roman" w:cs="Times New Roman"/>
          <w:b/>
          <w:bCs/>
        </w:rPr>
      </w:pPr>
      <w:r w:rsidRPr="00471001">
        <w:rPr>
          <w:rFonts w:ascii="Times New Roman" w:hAnsi="Times New Roman" w:cs="Times New Roman"/>
          <w:b/>
          <w:bCs/>
        </w:rPr>
        <w:t>Individual Factors</w:t>
      </w:r>
    </w:p>
    <w:p w14:paraId="79729C90" w14:textId="5AFC42A4" w:rsidR="00902792" w:rsidRPr="00471001" w:rsidRDefault="00902792" w:rsidP="00F6481D">
      <w:pPr>
        <w:spacing w:after="120" w:line="360" w:lineRule="auto"/>
        <w:jc w:val="both"/>
        <w:rPr>
          <w:rFonts w:ascii="Times New Roman" w:hAnsi="Times New Roman" w:cs="Times New Roman"/>
        </w:rPr>
      </w:pPr>
      <w:r w:rsidRPr="00471001">
        <w:rPr>
          <w:rFonts w:ascii="Times New Roman" w:hAnsi="Times New Roman" w:cs="Times New Roman"/>
        </w:rPr>
        <w:t xml:space="preserve">The aftermath of the pandemic created an elevated fear for the employee’s well-being and safety. Karatepe et al. (2020) </w:t>
      </w:r>
      <w:r w:rsidR="009532EA" w:rsidRPr="00471001">
        <w:rPr>
          <w:rFonts w:ascii="Times New Roman" w:hAnsi="Times New Roman" w:cs="Times New Roman"/>
        </w:rPr>
        <w:t>findings show</w:t>
      </w:r>
      <w:r w:rsidRPr="00471001">
        <w:rPr>
          <w:rFonts w:ascii="Times New Roman" w:hAnsi="Times New Roman" w:cs="Times New Roman"/>
        </w:rPr>
        <w:t xml:space="preserve"> that in the post-pandemic era, front-line hospitality workers had a lingering health safety fear and </w:t>
      </w:r>
      <w:r w:rsidR="009532EA" w:rsidRPr="00471001">
        <w:rPr>
          <w:rFonts w:ascii="Times New Roman" w:hAnsi="Times New Roman" w:cs="Times New Roman"/>
        </w:rPr>
        <w:t>uncertainty</w:t>
      </w:r>
      <w:r w:rsidRPr="00471001">
        <w:rPr>
          <w:rFonts w:ascii="Times New Roman" w:hAnsi="Times New Roman" w:cs="Times New Roman"/>
        </w:rPr>
        <w:t xml:space="preserve"> when handling guests. The post-pandemic era has immensely shaped the hospitality staff’s health triggers, leading to mental health distress. In addition, Elshaer (2023) </w:t>
      </w:r>
      <w:r w:rsidR="009532EA" w:rsidRPr="00471001">
        <w:rPr>
          <w:rFonts w:ascii="Times New Roman" w:hAnsi="Times New Roman" w:cs="Times New Roman"/>
        </w:rPr>
        <w:t>affirms</w:t>
      </w:r>
      <w:r w:rsidRPr="00471001">
        <w:rPr>
          <w:rFonts w:ascii="Times New Roman" w:hAnsi="Times New Roman" w:cs="Times New Roman"/>
        </w:rPr>
        <w:t xml:space="preserve"> that after the COVID-19 pandemic, many employees in the hotel industry suffered from financial stress, which led to increased stress and depression. In the aftermath of the pandemic, leisure travel and tourism decreased, leading to reduced working hours for the employees, leading to financial insecurity. In addition, Chan et al. (2023) highlight that the post-pandemic era in the hospitality sector created emotional and psychological demands. In the wake of the pandemic, the hotel industry staff suffered from the loss of friends, families, and colleagues. Moreover, the perceived fear of other outbreaks exacerbates the psychological and emotional distress the employees had faced during the pandemic. Cronin (2025) highlights that in </w:t>
      </w:r>
      <w:r w:rsidRPr="00471001">
        <w:rPr>
          <w:rFonts w:ascii="Times New Roman" w:hAnsi="Times New Roman" w:cs="Times New Roman"/>
        </w:rPr>
        <w:lastRenderedPageBreak/>
        <w:t>the aftermath of the pandemic, hospitality workers experienced emotional distress from burnout, excess fatigue, heavy workloads, and challenging working conditions.</w:t>
      </w:r>
    </w:p>
    <w:p w14:paraId="3CED2A56" w14:textId="6B1FF5E8" w:rsidR="00902792" w:rsidRPr="00471001" w:rsidRDefault="00902792" w:rsidP="00F6481D">
      <w:pPr>
        <w:spacing w:after="120" w:line="360" w:lineRule="auto"/>
        <w:jc w:val="both"/>
        <w:rPr>
          <w:rFonts w:ascii="Times New Roman" w:hAnsi="Times New Roman" w:cs="Times New Roman"/>
          <w:b/>
          <w:bCs/>
        </w:rPr>
      </w:pPr>
      <w:r w:rsidRPr="00471001">
        <w:rPr>
          <w:rFonts w:ascii="Times New Roman" w:hAnsi="Times New Roman" w:cs="Times New Roman"/>
          <w:b/>
          <w:bCs/>
        </w:rPr>
        <w:t>Hospitality</w:t>
      </w:r>
      <w:r w:rsidR="001B3A50" w:rsidRPr="00471001">
        <w:rPr>
          <w:rFonts w:ascii="Times New Roman" w:hAnsi="Times New Roman" w:cs="Times New Roman"/>
          <w:b/>
          <w:bCs/>
        </w:rPr>
        <w:t>-</w:t>
      </w:r>
      <w:r w:rsidRPr="00471001">
        <w:rPr>
          <w:rFonts w:ascii="Times New Roman" w:hAnsi="Times New Roman" w:cs="Times New Roman"/>
          <w:b/>
          <w:bCs/>
        </w:rPr>
        <w:t>level factors</w:t>
      </w:r>
    </w:p>
    <w:p w14:paraId="717DFFFA" w14:textId="5CC76A8E" w:rsidR="00902792" w:rsidRPr="00471001" w:rsidRDefault="00902792" w:rsidP="00F6481D">
      <w:pPr>
        <w:spacing w:after="120" w:line="360" w:lineRule="auto"/>
        <w:jc w:val="both"/>
        <w:rPr>
          <w:rFonts w:ascii="Times New Roman" w:hAnsi="Times New Roman" w:cs="Times New Roman"/>
        </w:rPr>
      </w:pPr>
      <w:r w:rsidRPr="00471001">
        <w:rPr>
          <w:rFonts w:ascii="Times New Roman" w:hAnsi="Times New Roman" w:cs="Times New Roman"/>
        </w:rPr>
        <w:t xml:space="preserve">Maingi and </w:t>
      </w:r>
      <w:r w:rsidR="001D2EDB" w:rsidRPr="00471001">
        <w:rPr>
          <w:rFonts w:ascii="Times New Roman" w:hAnsi="Times New Roman" w:cs="Times New Roman"/>
        </w:rPr>
        <w:t>Wachira's</w:t>
      </w:r>
      <w:r w:rsidRPr="00471001">
        <w:rPr>
          <w:rFonts w:ascii="Times New Roman" w:hAnsi="Times New Roman" w:cs="Times New Roman"/>
        </w:rPr>
        <w:t xml:space="preserve"> (2022) </w:t>
      </w:r>
      <w:r w:rsidR="009532EA" w:rsidRPr="00471001">
        <w:rPr>
          <w:rFonts w:ascii="Times New Roman" w:hAnsi="Times New Roman" w:cs="Times New Roman"/>
        </w:rPr>
        <w:t>findings show</w:t>
      </w:r>
      <w:r w:rsidRPr="00471001">
        <w:rPr>
          <w:rFonts w:ascii="Times New Roman" w:hAnsi="Times New Roman" w:cs="Times New Roman"/>
        </w:rPr>
        <w:t xml:space="preserve"> that in the aftermath of the pandemic, the recovery of the hospitality and tourism sector has led to tough economic conditions. The poor recovery of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ations</w:t>
      </w:r>
      <w:proofErr w:type="spellEnd"/>
      <w:r w:rsidRPr="00471001">
        <w:rPr>
          <w:rFonts w:ascii="Times New Roman" w:hAnsi="Times New Roman" w:cs="Times New Roman"/>
        </w:rPr>
        <w:t xml:space="preserve"> in the hospitality industry has led to a shortage in its contribution to the economy, which has trickled down to tough economic times for the employees, leading to employee stress. In addition, Sujood et al. (2023) highlight that in the post-pandemic era, there have been significant technological advancements in the hospitality sector. For example, many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ations</w:t>
      </w:r>
      <w:proofErr w:type="spellEnd"/>
      <w:r w:rsidRPr="00471001">
        <w:rPr>
          <w:rFonts w:ascii="Times New Roman" w:hAnsi="Times New Roman" w:cs="Times New Roman"/>
        </w:rPr>
        <w:t xml:space="preserve"> have adopted AI systems, online booking systems, service robots, and other cloud-based software in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ations</w:t>
      </w:r>
      <w:proofErr w:type="spellEnd"/>
      <w:r w:rsidRPr="00471001">
        <w:rPr>
          <w:rFonts w:ascii="Times New Roman" w:hAnsi="Times New Roman" w:cs="Times New Roman"/>
        </w:rPr>
        <w:t>. However, there is inadequate preparedness of the hospitality staff to fully accept and integrate these systems. These have created a trend of job insecurity among the majority of the hospitality staff and other technology-related stress, such as a lack of tech-savvy skills and work-life balance.</w:t>
      </w:r>
    </w:p>
    <w:p w14:paraId="166E6AB3" w14:textId="77777777" w:rsidR="001B3A50" w:rsidRPr="00471001" w:rsidRDefault="001B3A50" w:rsidP="00AC13AB">
      <w:pPr>
        <w:spacing w:after="120" w:line="360" w:lineRule="auto"/>
        <w:jc w:val="center"/>
        <w:rPr>
          <w:rFonts w:ascii="Times New Roman" w:hAnsi="Times New Roman" w:cs="Times New Roman"/>
          <w:b/>
          <w:bCs/>
        </w:rPr>
      </w:pPr>
      <w:r w:rsidRPr="00471001">
        <w:rPr>
          <w:rFonts w:ascii="Times New Roman" w:hAnsi="Times New Roman" w:cs="Times New Roman"/>
          <w:b/>
          <w:bCs/>
        </w:rPr>
        <w:t>Conclusion</w:t>
      </w:r>
    </w:p>
    <w:p w14:paraId="25002368" w14:textId="742DDC1A" w:rsidR="001B3A50" w:rsidRPr="00471001" w:rsidRDefault="001B3A50" w:rsidP="00F6481D">
      <w:pPr>
        <w:spacing w:after="120" w:line="360" w:lineRule="auto"/>
        <w:jc w:val="both"/>
        <w:rPr>
          <w:rFonts w:ascii="Times New Roman" w:hAnsi="Times New Roman" w:cs="Times New Roman"/>
        </w:rPr>
      </w:pPr>
      <w:r w:rsidRPr="00471001">
        <w:rPr>
          <w:rFonts w:ascii="Times New Roman" w:hAnsi="Times New Roman" w:cs="Times New Roman"/>
        </w:rPr>
        <w:t xml:space="preserve">My investigation into the factors affecting the mental health of employees in the hospitality industry in the post-pandemic period revealed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ational</w:t>
      </w:r>
      <w:proofErr w:type="spellEnd"/>
      <w:r w:rsidRPr="00471001">
        <w:rPr>
          <w:rFonts w:ascii="Times New Roman" w:hAnsi="Times New Roman" w:cs="Times New Roman"/>
        </w:rPr>
        <w:t xml:space="preserve">, individual, and hospitality-level factors. At the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ational</w:t>
      </w:r>
      <w:proofErr w:type="spellEnd"/>
      <w:r w:rsidRPr="00471001">
        <w:rPr>
          <w:rFonts w:ascii="Times New Roman" w:hAnsi="Times New Roman" w:cs="Times New Roman"/>
        </w:rPr>
        <w:t xml:space="preserve"> level, some of the factors that cause employees stress were staff shortages due to the high employee turnover during the pandemic. Other than staff shortages, technological challenges, navigating the technology, and effectively balancing work-life and AI adoption led to increased employee stress. At the individual level, the fear of their well-being and safety, the financial insecurity, job insecurity, and psychological and emotional demands contributed to the decline of employee mental health. Finally, there were industry-level factors that affected the mental health of most employees. These factors include the poor economic recovery of the industry, which trickled down to the financial situation of employees, and technological issues, which contributed to the employees’ stress.</w:t>
      </w:r>
    </w:p>
    <w:p w14:paraId="5212B9C6" w14:textId="43FE7521" w:rsidR="0016719C" w:rsidRPr="00471001" w:rsidRDefault="0016719C" w:rsidP="00AC13AB">
      <w:pPr>
        <w:spacing w:after="120" w:line="360" w:lineRule="auto"/>
        <w:jc w:val="center"/>
        <w:rPr>
          <w:rFonts w:ascii="Times New Roman" w:hAnsi="Times New Roman" w:cs="Times New Roman"/>
          <w:b/>
          <w:bCs/>
        </w:rPr>
      </w:pPr>
      <w:r w:rsidRPr="00471001">
        <w:rPr>
          <w:rFonts w:ascii="Times New Roman" w:hAnsi="Times New Roman" w:cs="Times New Roman"/>
          <w:b/>
          <w:bCs/>
        </w:rPr>
        <w:t>Recommendations</w:t>
      </w:r>
    </w:p>
    <w:p w14:paraId="336DBBE5" w14:textId="77777777" w:rsidR="0016719C" w:rsidRPr="00471001" w:rsidRDefault="0016719C" w:rsidP="00F6481D">
      <w:pPr>
        <w:spacing w:after="120" w:line="360" w:lineRule="auto"/>
        <w:jc w:val="both"/>
        <w:rPr>
          <w:rFonts w:ascii="Times New Roman" w:hAnsi="Times New Roman" w:cs="Times New Roman"/>
          <w:b/>
          <w:bCs/>
        </w:rPr>
      </w:pPr>
      <w:r w:rsidRPr="00471001">
        <w:rPr>
          <w:rFonts w:ascii="Times New Roman" w:hAnsi="Times New Roman" w:cs="Times New Roman"/>
          <w:b/>
          <w:bCs/>
        </w:rPr>
        <w:t>Strong Social Support</w:t>
      </w:r>
    </w:p>
    <w:p w14:paraId="13CE074D" w14:textId="4E73701A" w:rsidR="0016719C" w:rsidRPr="00471001" w:rsidRDefault="0016719C" w:rsidP="00F6481D">
      <w:pPr>
        <w:spacing w:after="120" w:line="360" w:lineRule="auto"/>
        <w:jc w:val="both"/>
        <w:rPr>
          <w:rFonts w:ascii="Times New Roman" w:hAnsi="Times New Roman" w:cs="Times New Roman"/>
        </w:rPr>
      </w:pPr>
      <w:r w:rsidRPr="00471001">
        <w:rPr>
          <w:rFonts w:ascii="Times New Roman" w:hAnsi="Times New Roman" w:cs="Times New Roman"/>
        </w:rPr>
        <w:lastRenderedPageBreak/>
        <w:t xml:space="preserve">The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ational</w:t>
      </w:r>
      <w:proofErr w:type="spellEnd"/>
      <w:r w:rsidRPr="00471001">
        <w:rPr>
          <w:rFonts w:ascii="Times New Roman" w:hAnsi="Times New Roman" w:cs="Times New Roman"/>
        </w:rPr>
        <w:t xml:space="preserve"> factors affecting employee well-being can be resolved using strong social support systems. Elshaer (2023) highlights that when employees receive support during uncertain and stressful times, they feel accepted and relieved from emotional burdens. The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ations</w:t>
      </w:r>
      <w:proofErr w:type="spellEnd"/>
      <w:r w:rsidRPr="00471001">
        <w:rPr>
          <w:rFonts w:ascii="Times New Roman" w:hAnsi="Times New Roman" w:cs="Times New Roman"/>
        </w:rPr>
        <w:t xml:space="preserve"> should encourage their employees to confide in their management, fellow employees, and their families as a means of coping with the post-pandemic uncertainty. Moreover,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ations</w:t>
      </w:r>
      <w:proofErr w:type="spellEnd"/>
      <w:r w:rsidRPr="00471001">
        <w:rPr>
          <w:rFonts w:ascii="Times New Roman" w:hAnsi="Times New Roman" w:cs="Times New Roman"/>
        </w:rPr>
        <w:t xml:space="preserve"> should encourage support-seeking </w:t>
      </w:r>
      <w:proofErr w:type="spellStart"/>
      <w:r w:rsidRPr="00471001">
        <w:rPr>
          <w:rFonts w:ascii="Times New Roman" w:hAnsi="Times New Roman" w:cs="Times New Roman"/>
        </w:rPr>
        <w:t>behaviours</w:t>
      </w:r>
      <w:proofErr w:type="spellEnd"/>
      <w:r w:rsidRPr="00471001">
        <w:rPr>
          <w:rFonts w:ascii="Times New Roman" w:hAnsi="Times New Roman" w:cs="Times New Roman"/>
        </w:rPr>
        <w:t xml:space="preserve"> in employees so that they may help resolve some of their work-related and personal problems. Tan et al. (2023) </w:t>
      </w:r>
      <w:proofErr w:type="gramStart"/>
      <w:r w:rsidRPr="00471001">
        <w:rPr>
          <w:rFonts w:ascii="Times New Roman" w:hAnsi="Times New Roman" w:cs="Times New Roman"/>
        </w:rPr>
        <w:t>highlight</w:t>
      </w:r>
      <w:proofErr w:type="gramEnd"/>
      <w:r w:rsidRPr="00471001">
        <w:rPr>
          <w:rFonts w:ascii="Times New Roman" w:hAnsi="Times New Roman" w:cs="Times New Roman"/>
        </w:rPr>
        <w:t xml:space="preserve"> that social support as a coping mechanism for struggling employees is supported by the social exchange theory. Tan et al. (2023) explain that the social exchange theory creates a reciprocating effect where, when the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w:t>
      </w:r>
      <w:proofErr w:type="spellEnd"/>
      <w:r w:rsidRPr="00471001">
        <w:rPr>
          <w:rFonts w:ascii="Times New Roman" w:hAnsi="Times New Roman" w:cs="Times New Roman"/>
        </w:rPr>
        <w:t xml:space="preserve"> or management shows support, kindness, and assistance, the employees feel valued, seen, and understood. Further, it leads to employee empowerment and motivation during the tumultuous and uncertain periods.</w:t>
      </w:r>
    </w:p>
    <w:p w14:paraId="61FAD6E8" w14:textId="77777777" w:rsidR="0016719C" w:rsidRPr="00471001" w:rsidRDefault="0016719C" w:rsidP="00F6481D">
      <w:pPr>
        <w:spacing w:after="120" w:line="360" w:lineRule="auto"/>
        <w:jc w:val="both"/>
        <w:rPr>
          <w:rFonts w:ascii="Times New Roman" w:hAnsi="Times New Roman" w:cs="Times New Roman"/>
          <w:b/>
          <w:bCs/>
        </w:rPr>
      </w:pPr>
      <w:r w:rsidRPr="00471001">
        <w:rPr>
          <w:rFonts w:ascii="Times New Roman" w:hAnsi="Times New Roman" w:cs="Times New Roman"/>
          <w:b/>
          <w:bCs/>
        </w:rPr>
        <w:t>Employee Wellness Programs</w:t>
      </w:r>
    </w:p>
    <w:p w14:paraId="6F137C7D" w14:textId="4DF13FAB" w:rsidR="00260730" w:rsidRPr="00471001" w:rsidRDefault="0016719C" w:rsidP="00F6481D">
      <w:pPr>
        <w:spacing w:after="120" w:line="360" w:lineRule="auto"/>
        <w:jc w:val="both"/>
        <w:rPr>
          <w:rFonts w:ascii="Times New Roman" w:hAnsi="Times New Roman" w:cs="Times New Roman"/>
        </w:rPr>
      </w:pPr>
      <w:r w:rsidRPr="00471001">
        <w:rPr>
          <w:rFonts w:ascii="Times New Roman" w:hAnsi="Times New Roman" w:cs="Times New Roman"/>
        </w:rPr>
        <w:t xml:space="preserve">Varga et al. (2021) recommend the use of employee wellness programs in </w:t>
      </w:r>
      <w:proofErr w:type="spellStart"/>
      <w:r w:rsidRPr="00471001">
        <w:rPr>
          <w:rFonts w:ascii="Times New Roman" w:hAnsi="Times New Roman" w:cs="Times New Roman"/>
        </w:rPr>
        <w:t>organi</w:t>
      </w:r>
      <w:r w:rsidR="00647127">
        <w:rPr>
          <w:rFonts w:ascii="Times New Roman" w:hAnsi="Times New Roman" w:cs="Times New Roman"/>
        </w:rPr>
        <w:t>s</w:t>
      </w:r>
      <w:r w:rsidRPr="00471001">
        <w:rPr>
          <w:rFonts w:ascii="Times New Roman" w:hAnsi="Times New Roman" w:cs="Times New Roman"/>
        </w:rPr>
        <w:t>ations</w:t>
      </w:r>
      <w:proofErr w:type="spellEnd"/>
      <w:r w:rsidRPr="00471001">
        <w:rPr>
          <w:rFonts w:ascii="Times New Roman" w:hAnsi="Times New Roman" w:cs="Times New Roman"/>
        </w:rPr>
        <w:t xml:space="preserve"> in the hospitality industry to mitigate mental health challenges.  Employee wellness programs have a wide range from counselling services, group meditations, physical exercise, stress-relieving exercises, and social welfare programs. For example, in the post-pandemic era, Hilton has a wide range of wellness programs for its team members. In 2022, Hilton started the Care for All Hub, which allows its employees to receive counseling services and different resources to help them relieve stress. Yu et al. (2024) confirm that setting up wellness programs in the hospitalist industry helps improve employee engagement. The wellness programs provide tools, resources, and support that are necessary for employees to remain resilient during a mental health crisis. Abusini and Abdullah (2025) propose Bandura’s Social Learning Theory as a theoretical concept to understand the effectiveness of wellness programs in mitigating employee stress. The wellness programs are group and peer-to-peer initiatives that allow the employee to observe an interactive influence that leads to the desired changes. As employees intricate with others in these wellness programs, they gain competency in coping skills.</w:t>
      </w:r>
    </w:p>
    <w:p w14:paraId="2C6C76E4" w14:textId="77777777" w:rsidR="00260730" w:rsidRPr="00471001" w:rsidRDefault="00260730" w:rsidP="00F6481D">
      <w:pPr>
        <w:spacing w:line="360" w:lineRule="auto"/>
        <w:rPr>
          <w:rFonts w:ascii="Times New Roman" w:hAnsi="Times New Roman" w:cs="Times New Roman"/>
        </w:rPr>
      </w:pPr>
      <w:r w:rsidRPr="00471001">
        <w:rPr>
          <w:rFonts w:ascii="Times New Roman" w:hAnsi="Times New Roman" w:cs="Times New Roman"/>
        </w:rPr>
        <w:br w:type="page"/>
      </w:r>
    </w:p>
    <w:p w14:paraId="7CC09E50" w14:textId="68983D74" w:rsidR="00E8386A" w:rsidRPr="00471001" w:rsidRDefault="00692F84" w:rsidP="00F6481D">
      <w:pPr>
        <w:tabs>
          <w:tab w:val="left" w:pos="1155"/>
        </w:tabs>
        <w:spacing w:after="0" w:line="360" w:lineRule="auto"/>
        <w:ind w:left="1152" w:hanging="1152"/>
        <w:jc w:val="center"/>
        <w:rPr>
          <w:rFonts w:ascii="Times New Roman" w:hAnsi="Times New Roman" w:cs="Times New Roman"/>
          <w:b/>
          <w:bCs/>
        </w:rPr>
      </w:pPr>
      <w:r w:rsidRPr="00471001">
        <w:rPr>
          <w:rFonts w:ascii="Times New Roman" w:hAnsi="Times New Roman" w:cs="Times New Roman"/>
          <w:b/>
          <w:bCs/>
        </w:rPr>
        <w:lastRenderedPageBreak/>
        <w:t>References</w:t>
      </w:r>
    </w:p>
    <w:p w14:paraId="7A1821B0" w14:textId="77777777" w:rsidR="00260730" w:rsidRPr="00471001" w:rsidRDefault="00260730" w:rsidP="00F6481D">
      <w:pPr>
        <w:spacing w:after="0" w:line="360" w:lineRule="auto"/>
        <w:ind w:left="1152" w:hanging="1152"/>
        <w:rPr>
          <w:rFonts w:ascii="Times New Roman" w:hAnsi="Times New Roman" w:cs="Times New Roman"/>
        </w:rPr>
      </w:pPr>
      <w:proofErr w:type="spellStart"/>
      <w:r w:rsidRPr="00471001">
        <w:rPr>
          <w:rFonts w:ascii="Times New Roman" w:hAnsi="Times New Roman" w:cs="Times New Roman"/>
        </w:rPr>
        <w:t>Abusini</w:t>
      </w:r>
      <w:proofErr w:type="spellEnd"/>
      <w:r w:rsidRPr="00471001">
        <w:rPr>
          <w:rFonts w:ascii="Times New Roman" w:hAnsi="Times New Roman" w:cs="Times New Roman"/>
        </w:rPr>
        <w:t xml:space="preserve">, M., and Abdullah, A. H. (2025) ‘Social learning theory and its role in reducing behavioral problems in children’, </w:t>
      </w:r>
      <w:r w:rsidRPr="00471001">
        <w:rPr>
          <w:rFonts w:ascii="Times New Roman" w:hAnsi="Times New Roman" w:cs="Times New Roman"/>
          <w:i/>
          <w:iCs/>
        </w:rPr>
        <w:t>International Journal of Academic Research in Business and Social Sciences</w:t>
      </w:r>
      <w:r w:rsidRPr="00471001">
        <w:rPr>
          <w:rFonts w:ascii="Times New Roman" w:hAnsi="Times New Roman" w:cs="Times New Roman"/>
        </w:rPr>
        <w:t>, </w:t>
      </w:r>
      <w:r w:rsidRPr="00471001">
        <w:rPr>
          <w:rFonts w:ascii="Times New Roman" w:hAnsi="Times New Roman" w:cs="Times New Roman"/>
          <w:i/>
          <w:iCs/>
        </w:rPr>
        <w:t>15</w:t>
      </w:r>
      <w:r w:rsidRPr="00471001">
        <w:rPr>
          <w:rFonts w:ascii="Times New Roman" w:hAnsi="Times New Roman" w:cs="Times New Roman"/>
        </w:rPr>
        <w:t xml:space="preserve">(8), pp. 540-550. Available at: </w:t>
      </w:r>
      <w:hyperlink r:id="rId6" w:history="1">
        <w:r w:rsidRPr="00471001">
          <w:rPr>
            <w:rStyle w:val="Hyperlink"/>
            <w:rFonts w:ascii="Times New Roman" w:hAnsi="Times New Roman" w:cs="Times New Roman"/>
          </w:rPr>
          <w:t>https://doi.org/10.6007/ijarbss/v15-i8/26231</w:t>
        </w:r>
      </w:hyperlink>
      <w:r w:rsidRPr="00471001">
        <w:rPr>
          <w:rFonts w:ascii="Times New Roman" w:hAnsi="Times New Roman" w:cs="Times New Roman"/>
        </w:rPr>
        <w:t xml:space="preserve"> (Accessed: 26 October 2025).</w:t>
      </w:r>
    </w:p>
    <w:p w14:paraId="0AD1508E"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Al-Ghazali, B. M., and Afsar, B. (2022) ‘Impact of psychological capital on mental health, readiness for organizational change, and job insecurity: Hotel employees’ perspective in COVID-19’, </w:t>
      </w:r>
      <w:r w:rsidRPr="00471001">
        <w:rPr>
          <w:rFonts w:ascii="Times New Roman" w:hAnsi="Times New Roman" w:cs="Times New Roman"/>
          <w:i/>
          <w:iCs/>
        </w:rPr>
        <w:t>Journal of Tourism Futures</w:t>
      </w:r>
      <w:r w:rsidRPr="00471001">
        <w:rPr>
          <w:rFonts w:ascii="Times New Roman" w:hAnsi="Times New Roman" w:cs="Times New Roman"/>
        </w:rPr>
        <w:t>, </w:t>
      </w:r>
      <w:r w:rsidRPr="00471001">
        <w:rPr>
          <w:rFonts w:ascii="Times New Roman" w:hAnsi="Times New Roman" w:cs="Times New Roman"/>
          <w:i/>
          <w:iCs/>
        </w:rPr>
        <w:t>11</w:t>
      </w:r>
      <w:r w:rsidRPr="00471001">
        <w:rPr>
          <w:rFonts w:ascii="Times New Roman" w:hAnsi="Times New Roman" w:cs="Times New Roman"/>
        </w:rPr>
        <w:t xml:space="preserve">(3), pp. 369-389. Available at: </w:t>
      </w:r>
      <w:hyperlink r:id="rId7" w:history="1">
        <w:r w:rsidRPr="00471001">
          <w:rPr>
            <w:rStyle w:val="Hyperlink"/>
            <w:rFonts w:ascii="Times New Roman" w:hAnsi="Times New Roman" w:cs="Times New Roman"/>
          </w:rPr>
          <w:t>https://doi.org/10.1108/jtf-07-2020-0116</w:t>
        </w:r>
      </w:hyperlink>
      <w:r w:rsidRPr="00471001">
        <w:rPr>
          <w:rStyle w:val="Hyperlink"/>
          <w:rFonts w:ascii="Times New Roman" w:hAnsi="Times New Roman" w:cs="Times New Roman"/>
        </w:rPr>
        <w:t xml:space="preserve"> </w:t>
      </w:r>
      <w:r w:rsidRPr="00471001">
        <w:rPr>
          <w:rFonts w:ascii="Times New Roman" w:hAnsi="Times New Roman" w:cs="Times New Roman"/>
        </w:rPr>
        <w:t>(Accessed: 25 October 2025).</w:t>
      </w:r>
    </w:p>
    <w:p w14:paraId="1B0C158E"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Baquero, A., Khairy, H. A., and Al-</w:t>
      </w:r>
      <w:proofErr w:type="spellStart"/>
      <w:r w:rsidRPr="00471001">
        <w:rPr>
          <w:rFonts w:ascii="Times New Roman" w:hAnsi="Times New Roman" w:cs="Times New Roman"/>
        </w:rPr>
        <w:t>Romeedy</w:t>
      </w:r>
      <w:proofErr w:type="spellEnd"/>
      <w:r w:rsidRPr="00471001">
        <w:rPr>
          <w:rFonts w:ascii="Times New Roman" w:hAnsi="Times New Roman" w:cs="Times New Roman"/>
        </w:rPr>
        <w:t>, B. S. (2025) ‘Workplace Stressors and the Intention to Quit: The Role of Psychological Distress and Psychological Flexibility Among Hospitality Employees’, </w:t>
      </w:r>
      <w:r w:rsidRPr="00471001">
        <w:rPr>
          <w:rFonts w:ascii="Times New Roman" w:hAnsi="Times New Roman" w:cs="Times New Roman"/>
          <w:i/>
          <w:iCs/>
        </w:rPr>
        <w:t>Tourism and Hospitality</w:t>
      </w:r>
      <w:r w:rsidRPr="00471001">
        <w:rPr>
          <w:rFonts w:ascii="Times New Roman" w:hAnsi="Times New Roman" w:cs="Times New Roman"/>
        </w:rPr>
        <w:t>, </w:t>
      </w:r>
      <w:r w:rsidRPr="00471001">
        <w:rPr>
          <w:rFonts w:ascii="Times New Roman" w:hAnsi="Times New Roman" w:cs="Times New Roman"/>
          <w:i/>
          <w:iCs/>
        </w:rPr>
        <w:t>6</w:t>
      </w:r>
      <w:r w:rsidRPr="00471001">
        <w:rPr>
          <w:rFonts w:ascii="Times New Roman" w:hAnsi="Times New Roman" w:cs="Times New Roman"/>
        </w:rPr>
        <w:t xml:space="preserve">(2), p. 72. Available at: </w:t>
      </w:r>
      <w:hyperlink r:id="rId8" w:history="1">
        <w:r w:rsidRPr="00471001">
          <w:rPr>
            <w:rStyle w:val="Hyperlink"/>
            <w:rFonts w:ascii="Times New Roman" w:hAnsi="Times New Roman" w:cs="Times New Roman"/>
          </w:rPr>
          <w:t>https://doi.org/10.3390/tourhosp6020072</w:t>
        </w:r>
      </w:hyperlink>
      <w:r w:rsidRPr="00471001">
        <w:rPr>
          <w:rStyle w:val="Hyperlink"/>
          <w:rFonts w:ascii="Times New Roman" w:hAnsi="Times New Roman" w:cs="Times New Roman"/>
        </w:rPr>
        <w:t xml:space="preserve"> </w:t>
      </w:r>
      <w:r w:rsidRPr="00471001">
        <w:rPr>
          <w:rFonts w:ascii="Times New Roman" w:hAnsi="Times New Roman" w:cs="Times New Roman"/>
        </w:rPr>
        <w:t>(Accessed: 25 October 2025).</w:t>
      </w:r>
    </w:p>
    <w:p w14:paraId="39A3A461"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Bhuiyan, K. H., Kowser, A. M., and Santus K. D. (2024) ‘Mental health and psychological wellbeing of employees to manage post COVID-19 crisis: Insights from hospitality industry’, </w:t>
      </w:r>
      <w:r w:rsidRPr="00471001">
        <w:rPr>
          <w:rFonts w:ascii="Times New Roman" w:hAnsi="Times New Roman" w:cs="Times New Roman"/>
          <w:i/>
          <w:iCs/>
        </w:rPr>
        <w:t>Journal of Digital Marketing and Communication</w:t>
      </w:r>
      <w:r w:rsidRPr="00471001">
        <w:rPr>
          <w:rFonts w:ascii="Times New Roman" w:hAnsi="Times New Roman" w:cs="Times New Roman"/>
        </w:rPr>
        <w:t>, </w:t>
      </w:r>
      <w:r w:rsidRPr="00471001">
        <w:rPr>
          <w:rFonts w:ascii="Times New Roman" w:hAnsi="Times New Roman" w:cs="Times New Roman"/>
          <w:i/>
          <w:iCs/>
        </w:rPr>
        <w:t>4</w:t>
      </w:r>
      <w:r w:rsidRPr="00471001">
        <w:rPr>
          <w:rFonts w:ascii="Times New Roman" w:hAnsi="Times New Roman" w:cs="Times New Roman"/>
        </w:rPr>
        <w:t xml:space="preserve">(2), pp. 95-109. Available at: </w:t>
      </w:r>
      <w:hyperlink r:id="rId9" w:history="1">
        <w:r w:rsidRPr="00471001">
          <w:rPr>
            <w:rStyle w:val="Hyperlink"/>
            <w:rFonts w:ascii="Times New Roman" w:hAnsi="Times New Roman" w:cs="Times New Roman"/>
          </w:rPr>
          <w:t>https://doi.org/10.53623/jdmc.v4i2.494</w:t>
        </w:r>
      </w:hyperlink>
      <w:r w:rsidRPr="00471001">
        <w:rPr>
          <w:rStyle w:val="Hyperlink"/>
          <w:rFonts w:ascii="Times New Roman" w:hAnsi="Times New Roman" w:cs="Times New Roman"/>
        </w:rPr>
        <w:t xml:space="preserve"> </w:t>
      </w:r>
      <w:r w:rsidRPr="00471001">
        <w:rPr>
          <w:rFonts w:ascii="Times New Roman" w:hAnsi="Times New Roman" w:cs="Times New Roman"/>
        </w:rPr>
        <w:t>(Accessed: 25 October 2025).</w:t>
      </w:r>
    </w:p>
    <w:p w14:paraId="55E5F521" w14:textId="77777777" w:rsidR="00260730" w:rsidRPr="00471001" w:rsidRDefault="00260730" w:rsidP="00F6481D">
      <w:pPr>
        <w:spacing w:after="0" w:line="360" w:lineRule="auto"/>
        <w:ind w:left="1152" w:hanging="1152"/>
        <w:rPr>
          <w:rFonts w:ascii="Times New Roman" w:hAnsi="Times New Roman" w:cs="Times New Roman"/>
        </w:rPr>
      </w:pPr>
      <w:proofErr w:type="spellStart"/>
      <w:r w:rsidRPr="00471001">
        <w:rPr>
          <w:rFonts w:ascii="Times New Roman" w:hAnsi="Times New Roman" w:cs="Times New Roman"/>
        </w:rPr>
        <w:t>Busetto</w:t>
      </w:r>
      <w:proofErr w:type="spellEnd"/>
      <w:r w:rsidRPr="00471001">
        <w:rPr>
          <w:rFonts w:ascii="Times New Roman" w:hAnsi="Times New Roman" w:cs="Times New Roman"/>
        </w:rPr>
        <w:t>, L., Wick, W., and Gumbinger, C. (2020) ‘How to use and assess qualitative research methods’, </w:t>
      </w:r>
      <w:r w:rsidRPr="00471001">
        <w:rPr>
          <w:rFonts w:ascii="Times New Roman" w:hAnsi="Times New Roman" w:cs="Times New Roman"/>
          <w:i/>
          <w:iCs/>
        </w:rPr>
        <w:t>Neurological Research and Practice</w:t>
      </w:r>
      <w:r w:rsidRPr="00471001">
        <w:rPr>
          <w:rFonts w:ascii="Times New Roman" w:hAnsi="Times New Roman" w:cs="Times New Roman"/>
        </w:rPr>
        <w:t>, </w:t>
      </w:r>
      <w:r w:rsidRPr="00471001">
        <w:rPr>
          <w:rFonts w:ascii="Times New Roman" w:hAnsi="Times New Roman" w:cs="Times New Roman"/>
          <w:i/>
          <w:iCs/>
        </w:rPr>
        <w:t>2</w:t>
      </w:r>
      <w:r w:rsidRPr="00471001">
        <w:rPr>
          <w:rFonts w:ascii="Times New Roman" w:hAnsi="Times New Roman" w:cs="Times New Roman"/>
        </w:rPr>
        <w:t xml:space="preserve">(1). Available at: </w:t>
      </w:r>
      <w:hyperlink r:id="rId10" w:history="1">
        <w:r w:rsidRPr="00471001">
          <w:rPr>
            <w:rStyle w:val="Hyperlink"/>
            <w:rFonts w:ascii="Times New Roman" w:hAnsi="Times New Roman" w:cs="Times New Roman"/>
          </w:rPr>
          <w:t>https://doi.org/10.1186/s42466-020-00059-z</w:t>
        </w:r>
      </w:hyperlink>
      <w:r w:rsidRPr="00471001">
        <w:rPr>
          <w:rStyle w:val="Hyperlink"/>
          <w:rFonts w:ascii="Times New Roman" w:hAnsi="Times New Roman" w:cs="Times New Roman"/>
        </w:rPr>
        <w:t xml:space="preserve"> </w:t>
      </w:r>
      <w:r w:rsidRPr="00471001">
        <w:rPr>
          <w:rFonts w:ascii="Times New Roman" w:hAnsi="Times New Roman" w:cs="Times New Roman"/>
        </w:rPr>
        <w:t>(Accessed: 26 October 2025).</w:t>
      </w:r>
    </w:p>
    <w:p w14:paraId="71F9CF4C"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Chan, X. W., Shang, S., Brough, P., Wilkinson, A., and Lu, C. (2022) ‘Work, life and COVID-19: a rapid review and practical recommendations for the post-pandemic workplace’, </w:t>
      </w:r>
      <w:r w:rsidRPr="00471001">
        <w:rPr>
          <w:rFonts w:ascii="Times New Roman" w:hAnsi="Times New Roman" w:cs="Times New Roman"/>
          <w:i/>
          <w:iCs/>
        </w:rPr>
        <w:t>Asia Pacific Journal of Human Resources</w:t>
      </w:r>
      <w:r w:rsidRPr="00471001">
        <w:rPr>
          <w:rFonts w:ascii="Times New Roman" w:hAnsi="Times New Roman" w:cs="Times New Roman"/>
        </w:rPr>
        <w:t>, </w:t>
      </w:r>
      <w:r w:rsidRPr="00471001">
        <w:rPr>
          <w:rFonts w:ascii="Times New Roman" w:hAnsi="Times New Roman" w:cs="Times New Roman"/>
          <w:i/>
          <w:iCs/>
        </w:rPr>
        <w:t>61</w:t>
      </w:r>
      <w:r w:rsidRPr="00471001">
        <w:rPr>
          <w:rFonts w:ascii="Times New Roman" w:hAnsi="Times New Roman" w:cs="Times New Roman"/>
        </w:rPr>
        <w:t xml:space="preserve">(2), pp. 257-276. Available at: </w:t>
      </w:r>
      <w:hyperlink r:id="rId11" w:history="1">
        <w:r w:rsidRPr="00471001">
          <w:rPr>
            <w:rStyle w:val="Hyperlink"/>
            <w:rFonts w:ascii="Times New Roman" w:hAnsi="Times New Roman" w:cs="Times New Roman"/>
          </w:rPr>
          <w:t>https://doi.org/10.1111/1744-7941.12355</w:t>
        </w:r>
      </w:hyperlink>
      <w:r w:rsidRPr="00471001">
        <w:rPr>
          <w:rStyle w:val="Hyperlink"/>
          <w:rFonts w:ascii="Times New Roman" w:hAnsi="Times New Roman" w:cs="Times New Roman"/>
        </w:rPr>
        <w:t xml:space="preserve"> </w:t>
      </w:r>
      <w:r w:rsidRPr="00471001">
        <w:rPr>
          <w:rFonts w:ascii="Times New Roman" w:hAnsi="Times New Roman" w:cs="Times New Roman"/>
        </w:rPr>
        <w:t>(Accessed: 26 October 2025).</w:t>
      </w:r>
    </w:p>
    <w:p w14:paraId="17928E6C"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Chen, C., Zou, S., and Chen, M. (2022) ‘The fear of being infected and fired: Examining the dual job stressors of hospitality employees during COVID-19’, </w:t>
      </w:r>
      <w:r w:rsidRPr="00471001">
        <w:rPr>
          <w:rFonts w:ascii="Times New Roman" w:hAnsi="Times New Roman" w:cs="Times New Roman"/>
          <w:i/>
          <w:iCs/>
        </w:rPr>
        <w:t>International Journal of Hospitality Management</w:t>
      </w:r>
      <w:r w:rsidRPr="00471001">
        <w:rPr>
          <w:rFonts w:ascii="Times New Roman" w:hAnsi="Times New Roman" w:cs="Times New Roman"/>
        </w:rPr>
        <w:t>, </w:t>
      </w:r>
      <w:r w:rsidRPr="00471001">
        <w:rPr>
          <w:rFonts w:ascii="Times New Roman" w:hAnsi="Times New Roman" w:cs="Times New Roman"/>
          <w:i/>
          <w:iCs/>
        </w:rPr>
        <w:t>102</w:t>
      </w:r>
      <w:r w:rsidRPr="00471001">
        <w:rPr>
          <w:rFonts w:ascii="Times New Roman" w:hAnsi="Times New Roman" w:cs="Times New Roman"/>
        </w:rPr>
        <w:t xml:space="preserve">, p. 103131. Available at: </w:t>
      </w:r>
      <w:hyperlink r:id="rId12" w:history="1">
        <w:r w:rsidRPr="00471001">
          <w:rPr>
            <w:rStyle w:val="Hyperlink"/>
            <w:rFonts w:ascii="Times New Roman" w:hAnsi="Times New Roman" w:cs="Times New Roman"/>
          </w:rPr>
          <w:t>https://doi.org/10.1016/j.ijhm.2021.103131</w:t>
        </w:r>
      </w:hyperlink>
      <w:r w:rsidRPr="00471001">
        <w:rPr>
          <w:rStyle w:val="Hyperlink"/>
          <w:rFonts w:ascii="Times New Roman" w:hAnsi="Times New Roman" w:cs="Times New Roman"/>
        </w:rPr>
        <w:t xml:space="preserve"> </w:t>
      </w:r>
      <w:r w:rsidRPr="00471001">
        <w:rPr>
          <w:rFonts w:ascii="Times New Roman" w:hAnsi="Times New Roman" w:cs="Times New Roman"/>
        </w:rPr>
        <w:t>(Accessed: 26 October 2025).</w:t>
      </w:r>
    </w:p>
    <w:p w14:paraId="6C6E89CB"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 xml:space="preserve">Chen, S., and Wang, Y. (2023) ‘Industry-specific prevalence and gender disparity of common mental health problems in the UK: A national repetitive cross-sectional </w:t>
      </w:r>
      <w:r w:rsidRPr="00471001">
        <w:rPr>
          <w:rFonts w:ascii="Times New Roman" w:hAnsi="Times New Roman" w:cs="Times New Roman"/>
        </w:rPr>
        <w:lastRenderedPageBreak/>
        <w:t>study’, </w:t>
      </w:r>
      <w:r w:rsidRPr="00471001">
        <w:rPr>
          <w:rFonts w:ascii="Times New Roman" w:hAnsi="Times New Roman" w:cs="Times New Roman"/>
          <w:i/>
          <w:iCs/>
        </w:rPr>
        <w:t>Frontiers in Public Health</w:t>
      </w:r>
      <w:r w:rsidRPr="00471001">
        <w:rPr>
          <w:rFonts w:ascii="Times New Roman" w:hAnsi="Times New Roman" w:cs="Times New Roman"/>
        </w:rPr>
        <w:t>, </w:t>
      </w:r>
      <w:r w:rsidRPr="00471001">
        <w:rPr>
          <w:rFonts w:ascii="Times New Roman" w:hAnsi="Times New Roman" w:cs="Times New Roman"/>
          <w:i/>
          <w:iCs/>
        </w:rPr>
        <w:t>11</w:t>
      </w:r>
      <w:r w:rsidRPr="00471001">
        <w:rPr>
          <w:rFonts w:ascii="Times New Roman" w:hAnsi="Times New Roman" w:cs="Times New Roman"/>
        </w:rPr>
        <w:t xml:space="preserve">. Available at: </w:t>
      </w:r>
      <w:hyperlink r:id="rId13" w:history="1">
        <w:r w:rsidRPr="00471001">
          <w:rPr>
            <w:rStyle w:val="Hyperlink"/>
            <w:rFonts w:ascii="Times New Roman" w:hAnsi="Times New Roman" w:cs="Times New Roman"/>
          </w:rPr>
          <w:t>https://doi.org/10.3389/fpubh.2023.1054964</w:t>
        </w:r>
      </w:hyperlink>
      <w:r w:rsidRPr="00471001">
        <w:rPr>
          <w:rStyle w:val="Hyperlink"/>
          <w:rFonts w:ascii="Times New Roman" w:hAnsi="Times New Roman" w:cs="Times New Roman"/>
        </w:rPr>
        <w:t xml:space="preserve"> </w:t>
      </w:r>
      <w:r w:rsidRPr="00471001">
        <w:rPr>
          <w:rFonts w:ascii="Times New Roman" w:hAnsi="Times New Roman" w:cs="Times New Roman"/>
        </w:rPr>
        <w:t>(Accessed: 25 October 2025).</w:t>
      </w:r>
    </w:p>
    <w:p w14:paraId="67A9124D"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Cheong, H., Lyons, A., Houghton, R., and Majumdar, A. (2023) ‘Secondary qualitative research methodology using online data within the context of social sciences’, </w:t>
      </w:r>
      <w:r w:rsidRPr="00471001">
        <w:rPr>
          <w:rFonts w:ascii="Times New Roman" w:hAnsi="Times New Roman" w:cs="Times New Roman"/>
          <w:i/>
          <w:iCs/>
        </w:rPr>
        <w:t>International Journal of Qualitative Methods</w:t>
      </w:r>
      <w:r w:rsidRPr="00471001">
        <w:rPr>
          <w:rFonts w:ascii="Times New Roman" w:hAnsi="Times New Roman" w:cs="Times New Roman"/>
        </w:rPr>
        <w:t>, </w:t>
      </w:r>
      <w:r w:rsidRPr="00471001">
        <w:rPr>
          <w:rFonts w:ascii="Times New Roman" w:hAnsi="Times New Roman" w:cs="Times New Roman"/>
          <w:i/>
          <w:iCs/>
        </w:rPr>
        <w:t>22</w:t>
      </w:r>
      <w:r w:rsidRPr="00471001">
        <w:rPr>
          <w:rFonts w:ascii="Times New Roman" w:hAnsi="Times New Roman" w:cs="Times New Roman"/>
        </w:rPr>
        <w:t xml:space="preserve">. Available at: </w:t>
      </w:r>
      <w:hyperlink r:id="rId14" w:history="1">
        <w:r w:rsidRPr="00471001">
          <w:rPr>
            <w:rStyle w:val="Hyperlink"/>
            <w:rFonts w:ascii="Times New Roman" w:hAnsi="Times New Roman" w:cs="Times New Roman"/>
          </w:rPr>
          <w:t>https://doi.org/10.1177/16094069231180160</w:t>
        </w:r>
      </w:hyperlink>
      <w:r w:rsidRPr="00471001">
        <w:rPr>
          <w:rStyle w:val="Hyperlink"/>
          <w:rFonts w:ascii="Times New Roman" w:hAnsi="Times New Roman" w:cs="Times New Roman"/>
        </w:rPr>
        <w:t xml:space="preserve"> </w:t>
      </w:r>
      <w:r w:rsidRPr="00471001">
        <w:rPr>
          <w:rFonts w:ascii="Times New Roman" w:hAnsi="Times New Roman" w:cs="Times New Roman"/>
        </w:rPr>
        <w:t>(Accessed: 26 October 2025).</w:t>
      </w:r>
    </w:p>
    <w:p w14:paraId="5C3000FE"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 xml:space="preserve">Cronin, A. S. (2025). An Examination of the Effects of Post Covid-19 Working Conditions on Employee Wellbeing within the Hospitality Industry in Dublin. Doctoral dissertation. National College of Ireland. Available at: </w:t>
      </w:r>
      <w:hyperlink r:id="rId15" w:history="1">
        <w:r w:rsidRPr="00471001">
          <w:rPr>
            <w:rStyle w:val="Hyperlink"/>
            <w:rFonts w:ascii="Times New Roman" w:hAnsi="Times New Roman" w:cs="Times New Roman"/>
          </w:rPr>
          <w:t>https://norma.ncirl.ie/id/eprint/7698</w:t>
        </w:r>
      </w:hyperlink>
      <w:r w:rsidRPr="00471001">
        <w:rPr>
          <w:rFonts w:ascii="Times New Roman" w:hAnsi="Times New Roman" w:cs="Times New Roman"/>
        </w:rPr>
        <w:t xml:space="preserve"> (Accessed: 26 October 2025).</w:t>
      </w:r>
    </w:p>
    <w:p w14:paraId="38A2F521" w14:textId="77777777" w:rsidR="00260730" w:rsidRPr="00471001" w:rsidRDefault="00260730" w:rsidP="00F6481D">
      <w:pPr>
        <w:spacing w:after="0" w:line="360" w:lineRule="auto"/>
        <w:ind w:left="1152" w:hanging="1152"/>
        <w:rPr>
          <w:rStyle w:val="Hyperlink"/>
          <w:rFonts w:ascii="Times New Roman" w:hAnsi="Times New Roman" w:cs="Times New Roman"/>
          <w:color w:val="auto"/>
          <w:u w:val="none"/>
        </w:rPr>
      </w:pPr>
      <w:bookmarkStart w:id="0" w:name="_Hlk212465924"/>
      <w:r w:rsidRPr="00471001">
        <w:rPr>
          <w:rFonts w:ascii="Times New Roman" w:hAnsi="Times New Roman" w:cs="Times New Roman"/>
        </w:rPr>
        <w:t>Fordjour</w:t>
      </w:r>
      <w:bookmarkEnd w:id="0"/>
      <w:r w:rsidRPr="00471001">
        <w:rPr>
          <w:rFonts w:ascii="Times New Roman" w:hAnsi="Times New Roman" w:cs="Times New Roman"/>
        </w:rPr>
        <w:t>, G. A., C. Chan, A. P., and Fordjour, A. A. (2020) ‘Exploring potential predictors of psychological distress among employees: A systematic review’, </w:t>
      </w:r>
      <w:r w:rsidRPr="00471001">
        <w:rPr>
          <w:rFonts w:ascii="Times New Roman" w:hAnsi="Times New Roman" w:cs="Times New Roman"/>
          <w:i/>
          <w:iCs/>
        </w:rPr>
        <w:t>International Journal of Psychiatry Research</w:t>
      </w:r>
      <w:r w:rsidRPr="00471001">
        <w:rPr>
          <w:rFonts w:ascii="Times New Roman" w:hAnsi="Times New Roman" w:cs="Times New Roman"/>
        </w:rPr>
        <w:t>, </w:t>
      </w:r>
      <w:r w:rsidRPr="00471001">
        <w:rPr>
          <w:rFonts w:ascii="Times New Roman" w:hAnsi="Times New Roman" w:cs="Times New Roman"/>
          <w:i/>
          <w:iCs/>
        </w:rPr>
        <w:t>3</w:t>
      </w:r>
      <w:r w:rsidRPr="00471001">
        <w:rPr>
          <w:rFonts w:ascii="Times New Roman" w:hAnsi="Times New Roman" w:cs="Times New Roman"/>
        </w:rPr>
        <w:t xml:space="preserve">(1). Available at: </w:t>
      </w:r>
      <w:hyperlink r:id="rId16" w:history="1">
        <w:r w:rsidRPr="00471001">
          <w:rPr>
            <w:rStyle w:val="Hyperlink"/>
            <w:rFonts w:ascii="Times New Roman" w:hAnsi="Times New Roman" w:cs="Times New Roman"/>
          </w:rPr>
          <w:t>https://doi.org/10.33425/2641-4317.1047\</w:t>
        </w:r>
      </w:hyperlink>
      <w:r w:rsidRPr="00471001">
        <w:rPr>
          <w:rStyle w:val="Hyperlink"/>
          <w:rFonts w:ascii="Times New Roman" w:hAnsi="Times New Roman" w:cs="Times New Roman"/>
        </w:rPr>
        <w:t xml:space="preserve"> </w:t>
      </w:r>
      <w:r w:rsidRPr="00471001">
        <w:rPr>
          <w:rFonts w:ascii="Times New Roman" w:hAnsi="Times New Roman" w:cs="Times New Roman"/>
        </w:rPr>
        <w:t>(Accessed: 25 October 2025).</w:t>
      </w:r>
    </w:p>
    <w:p w14:paraId="5EA2B932"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Ghazali, H., Mohamad, S. F., Ridham Othman, M. A., and Ishak, M. (2024) ‘Hospitality employees’ mental health issues: A review’, </w:t>
      </w:r>
      <w:r w:rsidRPr="00471001">
        <w:rPr>
          <w:rFonts w:ascii="Times New Roman" w:hAnsi="Times New Roman" w:cs="Times New Roman"/>
          <w:i/>
          <w:iCs/>
        </w:rPr>
        <w:t>International Journal of Academic Research in Business and Social Sciences</w:t>
      </w:r>
      <w:r w:rsidRPr="00471001">
        <w:rPr>
          <w:rFonts w:ascii="Times New Roman" w:hAnsi="Times New Roman" w:cs="Times New Roman"/>
        </w:rPr>
        <w:t>, </w:t>
      </w:r>
      <w:r w:rsidRPr="00471001">
        <w:rPr>
          <w:rFonts w:ascii="Times New Roman" w:hAnsi="Times New Roman" w:cs="Times New Roman"/>
          <w:i/>
          <w:iCs/>
        </w:rPr>
        <w:t>14</w:t>
      </w:r>
      <w:r w:rsidRPr="00471001">
        <w:rPr>
          <w:rFonts w:ascii="Times New Roman" w:hAnsi="Times New Roman" w:cs="Times New Roman"/>
        </w:rPr>
        <w:t xml:space="preserve">(7). Available at: </w:t>
      </w:r>
      <w:hyperlink r:id="rId17" w:history="1">
        <w:r w:rsidRPr="00471001">
          <w:rPr>
            <w:rStyle w:val="Hyperlink"/>
            <w:rFonts w:ascii="Times New Roman" w:hAnsi="Times New Roman" w:cs="Times New Roman"/>
          </w:rPr>
          <w:t>https://doi.org/10.6007/ijarbss/v14-i7/21850</w:t>
        </w:r>
      </w:hyperlink>
      <w:r w:rsidRPr="00471001">
        <w:rPr>
          <w:rStyle w:val="Hyperlink"/>
          <w:rFonts w:ascii="Times New Roman" w:hAnsi="Times New Roman" w:cs="Times New Roman"/>
        </w:rPr>
        <w:t xml:space="preserve"> </w:t>
      </w:r>
      <w:r w:rsidRPr="00471001">
        <w:rPr>
          <w:rFonts w:ascii="Times New Roman" w:hAnsi="Times New Roman" w:cs="Times New Roman"/>
        </w:rPr>
        <w:t>(Accessed: 25 October 2025).</w:t>
      </w:r>
    </w:p>
    <w:p w14:paraId="23A79493" w14:textId="05E4BEEA"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 xml:space="preserve">Grimmond, T., King, T., LaMontagne, A. D., </w:t>
      </w:r>
      <w:proofErr w:type="spellStart"/>
      <w:r w:rsidRPr="00471001">
        <w:rPr>
          <w:rFonts w:ascii="Times New Roman" w:hAnsi="Times New Roman" w:cs="Times New Roman"/>
        </w:rPr>
        <w:t>Oostermeijer</w:t>
      </w:r>
      <w:proofErr w:type="spellEnd"/>
      <w:r w:rsidRPr="00471001">
        <w:rPr>
          <w:rFonts w:ascii="Times New Roman" w:hAnsi="Times New Roman" w:cs="Times New Roman"/>
        </w:rPr>
        <w:t xml:space="preserve">, S., </w:t>
      </w:r>
      <w:proofErr w:type="spellStart"/>
      <w:r w:rsidRPr="00471001">
        <w:rPr>
          <w:rFonts w:ascii="Times New Roman" w:hAnsi="Times New Roman" w:cs="Times New Roman"/>
        </w:rPr>
        <w:t>Harrap</w:t>
      </w:r>
      <w:proofErr w:type="spellEnd"/>
      <w:r w:rsidRPr="00471001">
        <w:rPr>
          <w:rFonts w:ascii="Times New Roman" w:hAnsi="Times New Roman" w:cs="Times New Roman"/>
        </w:rPr>
        <w:t>, B., Newberry‐</w:t>
      </w:r>
      <w:proofErr w:type="spellStart"/>
      <w:r w:rsidRPr="00471001">
        <w:rPr>
          <w:rFonts w:ascii="Times New Roman" w:hAnsi="Times New Roman" w:cs="Times New Roman"/>
        </w:rPr>
        <w:t>Dupé</w:t>
      </w:r>
      <w:proofErr w:type="spellEnd"/>
      <w:r w:rsidRPr="00471001">
        <w:rPr>
          <w:rFonts w:ascii="Times New Roman" w:hAnsi="Times New Roman" w:cs="Times New Roman"/>
        </w:rPr>
        <w:t xml:space="preserve">, J., and Reavley, N. (2024) ‘Workplace‐related determinants of mental health in food and bar workers in </w:t>
      </w:r>
      <w:r w:rsidR="001D2EDB" w:rsidRPr="00471001">
        <w:rPr>
          <w:rFonts w:ascii="Times New Roman" w:hAnsi="Times New Roman" w:cs="Times New Roman"/>
        </w:rPr>
        <w:t>Western</w:t>
      </w:r>
      <w:r w:rsidRPr="00471001">
        <w:rPr>
          <w:rFonts w:ascii="Times New Roman" w:hAnsi="Times New Roman" w:cs="Times New Roman"/>
        </w:rPr>
        <w:t>, high‐income countries: A systematic review’, </w:t>
      </w:r>
      <w:r w:rsidRPr="00471001">
        <w:rPr>
          <w:rFonts w:ascii="Times New Roman" w:hAnsi="Times New Roman" w:cs="Times New Roman"/>
          <w:i/>
          <w:iCs/>
        </w:rPr>
        <w:t>American Journal of Industrial Medicine</w:t>
      </w:r>
      <w:r w:rsidRPr="00471001">
        <w:rPr>
          <w:rFonts w:ascii="Times New Roman" w:hAnsi="Times New Roman" w:cs="Times New Roman"/>
        </w:rPr>
        <w:t>, </w:t>
      </w:r>
      <w:r w:rsidRPr="00471001">
        <w:rPr>
          <w:rFonts w:ascii="Times New Roman" w:hAnsi="Times New Roman" w:cs="Times New Roman"/>
          <w:i/>
          <w:iCs/>
        </w:rPr>
        <w:t>67</w:t>
      </w:r>
      <w:r w:rsidRPr="00471001">
        <w:rPr>
          <w:rFonts w:ascii="Times New Roman" w:hAnsi="Times New Roman" w:cs="Times New Roman"/>
        </w:rPr>
        <w:t xml:space="preserve">(8), pp. 696-711. Available at: </w:t>
      </w:r>
      <w:hyperlink r:id="rId18" w:history="1">
        <w:r w:rsidRPr="00471001">
          <w:rPr>
            <w:rStyle w:val="Hyperlink"/>
            <w:rFonts w:ascii="Times New Roman" w:hAnsi="Times New Roman" w:cs="Times New Roman"/>
          </w:rPr>
          <w:t>https://doi.org/10.1002/ajim.23620</w:t>
        </w:r>
      </w:hyperlink>
      <w:r w:rsidRPr="00471001">
        <w:rPr>
          <w:rStyle w:val="Hyperlink"/>
          <w:rFonts w:ascii="Times New Roman" w:hAnsi="Times New Roman" w:cs="Times New Roman"/>
        </w:rPr>
        <w:t xml:space="preserve"> </w:t>
      </w:r>
      <w:r w:rsidRPr="00471001">
        <w:rPr>
          <w:rFonts w:ascii="Times New Roman" w:hAnsi="Times New Roman" w:cs="Times New Roman"/>
        </w:rPr>
        <w:t>(Accessed: 25 October 2025).</w:t>
      </w:r>
    </w:p>
    <w:p w14:paraId="6EFB83F8"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 xml:space="preserve">Hilton. (2025) ‘Hilton’s mental wellbeing benefits creating a culture of care.’ Available at: </w:t>
      </w:r>
      <w:hyperlink r:id="rId19" w:history="1">
        <w:r w:rsidRPr="00471001">
          <w:rPr>
            <w:rStyle w:val="Hyperlink"/>
            <w:rFonts w:ascii="Times New Roman" w:hAnsi="Times New Roman" w:cs="Times New Roman"/>
          </w:rPr>
          <w:t>https://stories.hilton.com/hilton-culture/hiltons-mental-wellbeing-benefits-creating-a-culture-of-care</w:t>
        </w:r>
      </w:hyperlink>
      <w:r w:rsidRPr="00471001">
        <w:rPr>
          <w:rFonts w:ascii="Times New Roman" w:hAnsi="Times New Roman" w:cs="Times New Roman"/>
        </w:rPr>
        <w:t xml:space="preserve"> (Accessed: 26 October 2025).</w:t>
      </w:r>
    </w:p>
    <w:p w14:paraId="4202C69E"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 xml:space="preserve">Institute of Hospitality (2024) ‘Taking the temperature 2024.’ Available at: </w:t>
      </w:r>
      <w:hyperlink r:id="rId20" w:history="1">
        <w:r w:rsidRPr="00471001">
          <w:rPr>
            <w:rStyle w:val="Hyperlink"/>
            <w:rFonts w:ascii="Times New Roman" w:hAnsi="Times New Roman" w:cs="Times New Roman"/>
          </w:rPr>
          <w:t>www.instituteofhospitality.org/wp-content/uploads/2024/08/1003_HA_TakingTheTemp_StatsDoc_V9.pdf</w:t>
        </w:r>
      </w:hyperlink>
      <w:r w:rsidRPr="00471001">
        <w:rPr>
          <w:rFonts w:ascii="Times New Roman" w:hAnsi="Times New Roman" w:cs="Times New Roman"/>
        </w:rPr>
        <w:t>. (Accessed: 25 October 2025).</w:t>
      </w:r>
    </w:p>
    <w:p w14:paraId="7F8A693F"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lastRenderedPageBreak/>
        <w:t>Kang, S., Park, C., Lee, C., and Lee, S. (2021) ‘The stress-induced impact of COVID-19 on tourism and hospitality workers’, </w:t>
      </w:r>
      <w:r w:rsidRPr="00471001">
        <w:rPr>
          <w:rFonts w:ascii="Times New Roman" w:hAnsi="Times New Roman" w:cs="Times New Roman"/>
          <w:i/>
          <w:iCs/>
        </w:rPr>
        <w:t>Sustainability</w:t>
      </w:r>
      <w:r w:rsidRPr="00471001">
        <w:rPr>
          <w:rFonts w:ascii="Times New Roman" w:hAnsi="Times New Roman" w:cs="Times New Roman"/>
        </w:rPr>
        <w:t>, </w:t>
      </w:r>
      <w:r w:rsidRPr="00471001">
        <w:rPr>
          <w:rFonts w:ascii="Times New Roman" w:hAnsi="Times New Roman" w:cs="Times New Roman"/>
          <w:i/>
          <w:iCs/>
        </w:rPr>
        <w:t>13</w:t>
      </w:r>
      <w:r w:rsidRPr="00471001">
        <w:rPr>
          <w:rFonts w:ascii="Times New Roman" w:hAnsi="Times New Roman" w:cs="Times New Roman"/>
        </w:rPr>
        <w:t xml:space="preserve">(3), p. 1327. Available at: </w:t>
      </w:r>
      <w:hyperlink r:id="rId21" w:history="1">
        <w:r w:rsidRPr="00471001">
          <w:rPr>
            <w:rStyle w:val="Hyperlink"/>
            <w:rFonts w:ascii="Times New Roman" w:hAnsi="Times New Roman" w:cs="Times New Roman"/>
          </w:rPr>
          <w:t>https://doi.org/10.3390/su13031327</w:t>
        </w:r>
      </w:hyperlink>
      <w:r w:rsidRPr="00471001">
        <w:rPr>
          <w:rStyle w:val="Hyperlink"/>
          <w:rFonts w:ascii="Times New Roman" w:hAnsi="Times New Roman" w:cs="Times New Roman"/>
        </w:rPr>
        <w:t xml:space="preserve"> </w:t>
      </w:r>
      <w:r w:rsidRPr="00471001">
        <w:rPr>
          <w:rFonts w:ascii="Times New Roman" w:hAnsi="Times New Roman" w:cs="Times New Roman"/>
        </w:rPr>
        <w:t>(Accessed: 26 October 2025).</w:t>
      </w:r>
    </w:p>
    <w:p w14:paraId="7BF48B85"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 xml:space="preserve">Karatepe, O. M., Saydam, M. B., and </w:t>
      </w:r>
      <w:proofErr w:type="spellStart"/>
      <w:r w:rsidRPr="00471001">
        <w:rPr>
          <w:rFonts w:ascii="Times New Roman" w:hAnsi="Times New Roman" w:cs="Times New Roman"/>
        </w:rPr>
        <w:t>Okumus</w:t>
      </w:r>
      <w:proofErr w:type="spellEnd"/>
      <w:r w:rsidRPr="00471001">
        <w:rPr>
          <w:rFonts w:ascii="Times New Roman" w:hAnsi="Times New Roman" w:cs="Times New Roman"/>
        </w:rPr>
        <w:t>, F. (2021) ‘COVID-19, mental health problems, and their detrimental effects on hotel employees’ propensity to be late for work, absenteeism, and life satisfaction’, </w:t>
      </w:r>
      <w:r w:rsidRPr="00471001">
        <w:rPr>
          <w:rFonts w:ascii="Times New Roman" w:hAnsi="Times New Roman" w:cs="Times New Roman"/>
          <w:i/>
          <w:iCs/>
        </w:rPr>
        <w:t>Current Issues in Tourism</w:t>
      </w:r>
      <w:r w:rsidRPr="00471001">
        <w:rPr>
          <w:rFonts w:ascii="Times New Roman" w:hAnsi="Times New Roman" w:cs="Times New Roman"/>
        </w:rPr>
        <w:t>, </w:t>
      </w:r>
      <w:r w:rsidRPr="00471001">
        <w:rPr>
          <w:rFonts w:ascii="Times New Roman" w:hAnsi="Times New Roman" w:cs="Times New Roman"/>
          <w:i/>
          <w:iCs/>
        </w:rPr>
        <w:t>24</w:t>
      </w:r>
      <w:r w:rsidRPr="00471001">
        <w:rPr>
          <w:rFonts w:ascii="Times New Roman" w:hAnsi="Times New Roman" w:cs="Times New Roman"/>
        </w:rPr>
        <w:t xml:space="preserve">(7), pp. 934-951. Available at: </w:t>
      </w:r>
      <w:hyperlink r:id="rId22" w:history="1">
        <w:r w:rsidRPr="00471001">
          <w:rPr>
            <w:rStyle w:val="Hyperlink"/>
            <w:rFonts w:ascii="Times New Roman" w:hAnsi="Times New Roman" w:cs="Times New Roman"/>
          </w:rPr>
          <w:t>https://doi.org/10.1080/13683500.2021.1884665</w:t>
        </w:r>
      </w:hyperlink>
      <w:r w:rsidRPr="00471001">
        <w:rPr>
          <w:rFonts w:ascii="Times New Roman" w:hAnsi="Times New Roman" w:cs="Times New Roman"/>
        </w:rPr>
        <w:t xml:space="preserve"> (Accessed: 26 October 2025).</w:t>
      </w:r>
    </w:p>
    <w:p w14:paraId="6F997469"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Kotera, Y., Adhikari, P., and Van Gordon, W. (2018) ‘Motivation types and mental health of UK hospitality workers’, </w:t>
      </w:r>
      <w:r w:rsidRPr="00471001">
        <w:rPr>
          <w:rFonts w:ascii="Times New Roman" w:hAnsi="Times New Roman" w:cs="Times New Roman"/>
          <w:i/>
          <w:iCs/>
        </w:rPr>
        <w:t>International Journal of Mental Health and Addiction</w:t>
      </w:r>
      <w:r w:rsidRPr="00471001">
        <w:rPr>
          <w:rFonts w:ascii="Times New Roman" w:hAnsi="Times New Roman" w:cs="Times New Roman"/>
        </w:rPr>
        <w:t>, </w:t>
      </w:r>
      <w:r w:rsidRPr="00471001">
        <w:rPr>
          <w:rFonts w:ascii="Times New Roman" w:hAnsi="Times New Roman" w:cs="Times New Roman"/>
          <w:i/>
          <w:iCs/>
        </w:rPr>
        <w:t>16</w:t>
      </w:r>
      <w:r w:rsidRPr="00471001">
        <w:rPr>
          <w:rFonts w:ascii="Times New Roman" w:hAnsi="Times New Roman" w:cs="Times New Roman"/>
        </w:rPr>
        <w:t xml:space="preserve">(3), pp. 751-763. Available at: </w:t>
      </w:r>
      <w:hyperlink r:id="rId23" w:history="1">
        <w:r w:rsidRPr="00471001">
          <w:rPr>
            <w:rStyle w:val="Hyperlink"/>
            <w:rFonts w:ascii="Times New Roman" w:hAnsi="Times New Roman" w:cs="Times New Roman"/>
          </w:rPr>
          <w:t>https://doi.org/10.1007/s11469-018-9874-z</w:t>
        </w:r>
      </w:hyperlink>
      <w:r w:rsidRPr="00471001">
        <w:rPr>
          <w:rStyle w:val="Hyperlink"/>
          <w:rFonts w:ascii="Times New Roman" w:hAnsi="Times New Roman" w:cs="Times New Roman"/>
        </w:rPr>
        <w:t xml:space="preserve"> </w:t>
      </w:r>
      <w:r w:rsidRPr="00471001">
        <w:rPr>
          <w:rFonts w:ascii="Times New Roman" w:hAnsi="Times New Roman" w:cs="Times New Roman"/>
        </w:rPr>
        <w:t>(Accessed: 25 October 2025).</w:t>
      </w:r>
    </w:p>
    <w:p w14:paraId="6D13CD2A"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Kumawat, E., Datta, A., Prentice, C., and Leung, R. (2025) ‘Artificial intelligence through the lens of hospitality employees: A systematic review’, </w:t>
      </w:r>
      <w:r w:rsidRPr="00471001">
        <w:rPr>
          <w:rFonts w:ascii="Times New Roman" w:hAnsi="Times New Roman" w:cs="Times New Roman"/>
          <w:i/>
          <w:iCs/>
        </w:rPr>
        <w:t>International Journal of Hospitality Management</w:t>
      </w:r>
      <w:r w:rsidRPr="00471001">
        <w:rPr>
          <w:rFonts w:ascii="Times New Roman" w:hAnsi="Times New Roman" w:cs="Times New Roman"/>
        </w:rPr>
        <w:t>, </w:t>
      </w:r>
      <w:r w:rsidRPr="00471001">
        <w:rPr>
          <w:rFonts w:ascii="Times New Roman" w:hAnsi="Times New Roman" w:cs="Times New Roman"/>
          <w:i/>
          <w:iCs/>
        </w:rPr>
        <w:t>124</w:t>
      </w:r>
      <w:r w:rsidRPr="00471001">
        <w:rPr>
          <w:rFonts w:ascii="Times New Roman" w:hAnsi="Times New Roman" w:cs="Times New Roman"/>
        </w:rPr>
        <w:t xml:space="preserve">, p. 103986. Available at: </w:t>
      </w:r>
      <w:hyperlink r:id="rId24" w:history="1">
        <w:r w:rsidRPr="00471001">
          <w:rPr>
            <w:rStyle w:val="Hyperlink"/>
            <w:rFonts w:ascii="Times New Roman" w:hAnsi="Times New Roman" w:cs="Times New Roman"/>
          </w:rPr>
          <w:t>https://doi.org/10.1016/j.ijhm.2024.103986</w:t>
        </w:r>
      </w:hyperlink>
      <w:r w:rsidRPr="00471001">
        <w:rPr>
          <w:rStyle w:val="Hyperlink"/>
          <w:rFonts w:ascii="Times New Roman" w:hAnsi="Times New Roman" w:cs="Times New Roman"/>
        </w:rPr>
        <w:t xml:space="preserve"> </w:t>
      </w:r>
      <w:r w:rsidRPr="00471001">
        <w:rPr>
          <w:rFonts w:ascii="Times New Roman" w:hAnsi="Times New Roman" w:cs="Times New Roman"/>
        </w:rPr>
        <w:t>(Accessed: 26 October 2025).</w:t>
      </w:r>
    </w:p>
    <w:p w14:paraId="2BB2A930"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Mackenzie, S. H., Boudreau, P., and Raymond, E. (2020) ‘Women’s adventure tour guiding experiences: Implications for well-being’, </w:t>
      </w:r>
      <w:r w:rsidRPr="00471001">
        <w:rPr>
          <w:rFonts w:ascii="Times New Roman" w:hAnsi="Times New Roman" w:cs="Times New Roman"/>
          <w:i/>
          <w:iCs/>
        </w:rPr>
        <w:t>Journal of Hospitality and Tourism Management</w:t>
      </w:r>
      <w:r w:rsidRPr="00471001">
        <w:rPr>
          <w:rFonts w:ascii="Times New Roman" w:hAnsi="Times New Roman" w:cs="Times New Roman"/>
        </w:rPr>
        <w:t>, </w:t>
      </w:r>
      <w:r w:rsidRPr="00471001">
        <w:rPr>
          <w:rFonts w:ascii="Times New Roman" w:hAnsi="Times New Roman" w:cs="Times New Roman"/>
          <w:i/>
          <w:iCs/>
        </w:rPr>
        <w:t>45</w:t>
      </w:r>
      <w:r w:rsidRPr="00471001">
        <w:rPr>
          <w:rFonts w:ascii="Times New Roman" w:hAnsi="Times New Roman" w:cs="Times New Roman"/>
        </w:rPr>
        <w:t xml:space="preserve">, pp. 410-418. Available at: </w:t>
      </w:r>
      <w:hyperlink r:id="rId25" w:history="1">
        <w:r w:rsidRPr="00471001">
          <w:rPr>
            <w:rStyle w:val="Hyperlink"/>
            <w:rFonts w:ascii="Times New Roman" w:hAnsi="Times New Roman" w:cs="Times New Roman"/>
          </w:rPr>
          <w:t>https://doi.org/10.1016/j.jhtm.2020.09.006</w:t>
        </w:r>
      </w:hyperlink>
      <w:r w:rsidRPr="00471001">
        <w:rPr>
          <w:rStyle w:val="Hyperlink"/>
          <w:rFonts w:ascii="Times New Roman" w:hAnsi="Times New Roman" w:cs="Times New Roman"/>
        </w:rPr>
        <w:t xml:space="preserve"> </w:t>
      </w:r>
      <w:r w:rsidRPr="00471001">
        <w:rPr>
          <w:rFonts w:ascii="Times New Roman" w:hAnsi="Times New Roman" w:cs="Times New Roman"/>
        </w:rPr>
        <w:t>(Accessed: 25 October 2025).</w:t>
      </w:r>
    </w:p>
    <w:p w14:paraId="001163B1"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 xml:space="preserve">Maingi, S. W., &amp; Wachira, H. M. (2022) ‘Digital skills and tourism workforce recovery in the </w:t>
      </w:r>
      <w:proofErr w:type="gramStart"/>
      <w:r w:rsidRPr="00471001">
        <w:rPr>
          <w:rFonts w:ascii="Times New Roman" w:hAnsi="Times New Roman" w:cs="Times New Roman"/>
        </w:rPr>
        <w:t>Post-COVID</w:t>
      </w:r>
      <w:proofErr w:type="gramEnd"/>
      <w:r w:rsidRPr="00471001">
        <w:rPr>
          <w:rFonts w:ascii="Times New Roman" w:hAnsi="Times New Roman" w:cs="Times New Roman"/>
        </w:rPr>
        <w:t>-19 pandemic era: Case of small and medium-sized tourism enterprises (SMTEs) in Nairobi, Kenya’, </w:t>
      </w:r>
      <w:r w:rsidRPr="00471001">
        <w:rPr>
          <w:rFonts w:ascii="Times New Roman" w:hAnsi="Times New Roman" w:cs="Times New Roman"/>
          <w:i/>
          <w:iCs/>
        </w:rPr>
        <w:t>Tourism Through Troubled Times</w:t>
      </w:r>
      <w:r w:rsidRPr="00471001">
        <w:rPr>
          <w:rFonts w:ascii="Times New Roman" w:hAnsi="Times New Roman" w:cs="Times New Roman"/>
        </w:rPr>
        <w:t xml:space="preserve">, pp. 21-38. Available at: </w:t>
      </w:r>
      <w:hyperlink r:id="rId26" w:history="1">
        <w:r w:rsidRPr="00471001">
          <w:rPr>
            <w:rStyle w:val="Hyperlink"/>
            <w:rFonts w:ascii="Times New Roman" w:hAnsi="Times New Roman" w:cs="Times New Roman"/>
          </w:rPr>
          <w:t>https://doi.org/10.1108/978-1-80382-311-920221002</w:t>
        </w:r>
      </w:hyperlink>
      <w:r w:rsidRPr="00471001">
        <w:rPr>
          <w:rFonts w:ascii="Times New Roman" w:hAnsi="Times New Roman" w:cs="Times New Roman"/>
        </w:rPr>
        <w:t xml:space="preserve"> (Accessed: 26 October 2025).</w:t>
      </w:r>
    </w:p>
    <w:p w14:paraId="362A3B31"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Saito, H., Brozović, D., and Baum, T. (2025) ‘Well-being of hospitality employees: A systematic literature review’, </w:t>
      </w:r>
      <w:r w:rsidRPr="00471001">
        <w:rPr>
          <w:rFonts w:ascii="Times New Roman" w:hAnsi="Times New Roman" w:cs="Times New Roman"/>
          <w:i/>
          <w:iCs/>
        </w:rPr>
        <w:t>International Journal of Hospitality Management</w:t>
      </w:r>
      <w:r w:rsidRPr="00471001">
        <w:rPr>
          <w:rFonts w:ascii="Times New Roman" w:hAnsi="Times New Roman" w:cs="Times New Roman"/>
        </w:rPr>
        <w:t>, </w:t>
      </w:r>
      <w:r w:rsidRPr="00471001">
        <w:rPr>
          <w:rFonts w:ascii="Times New Roman" w:hAnsi="Times New Roman" w:cs="Times New Roman"/>
          <w:i/>
          <w:iCs/>
        </w:rPr>
        <w:t>124</w:t>
      </w:r>
      <w:r w:rsidRPr="00471001">
        <w:rPr>
          <w:rFonts w:ascii="Times New Roman" w:hAnsi="Times New Roman" w:cs="Times New Roman"/>
        </w:rPr>
        <w:t xml:space="preserve">, 103955. Available at: </w:t>
      </w:r>
      <w:hyperlink r:id="rId27" w:history="1">
        <w:r w:rsidRPr="00471001">
          <w:rPr>
            <w:rStyle w:val="Hyperlink"/>
            <w:rFonts w:ascii="Times New Roman" w:hAnsi="Times New Roman" w:cs="Times New Roman"/>
          </w:rPr>
          <w:t>https://doi.org/10.1016/j.ijhm.2024.103955</w:t>
        </w:r>
      </w:hyperlink>
      <w:r w:rsidRPr="00471001">
        <w:rPr>
          <w:rStyle w:val="Hyperlink"/>
          <w:rFonts w:ascii="Times New Roman" w:hAnsi="Times New Roman" w:cs="Times New Roman"/>
        </w:rPr>
        <w:t xml:space="preserve"> </w:t>
      </w:r>
      <w:r w:rsidRPr="00471001">
        <w:rPr>
          <w:rFonts w:ascii="Times New Roman" w:hAnsi="Times New Roman" w:cs="Times New Roman"/>
        </w:rPr>
        <w:t>(Accessed: 25 October 2025).</w:t>
      </w:r>
    </w:p>
    <w:p w14:paraId="0D2DA1FE"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 xml:space="preserve">Sujood, Ali, R., </w:t>
      </w:r>
      <w:proofErr w:type="spellStart"/>
      <w:r w:rsidRPr="00471001">
        <w:rPr>
          <w:rFonts w:ascii="Times New Roman" w:hAnsi="Times New Roman" w:cs="Times New Roman"/>
        </w:rPr>
        <w:t>Arwab</w:t>
      </w:r>
      <w:proofErr w:type="spellEnd"/>
      <w:r w:rsidRPr="00471001">
        <w:rPr>
          <w:rFonts w:ascii="Times New Roman" w:hAnsi="Times New Roman" w:cs="Times New Roman"/>
        </w:rPr>
        <w:t>, M., and Hamid, S. (</w:t>
      </w:r>
      <w:proofErr w:type="gramStart"/>
      <w:r w:rsidRPr="00471001">
        <w:rPr>
          <w:rFonts w:ascii="Times New Roman" w:hAnsi="Times New Roman" w:cs="Times New Roman"/>
        </w:rPr>
        <w:t>2023) ‘Post-pandemic</w:t>
      </w:r>
      <w:proofErr w:type="gramEnd"/>
      <w:r w:rsidRPr="00471001">
        <w:rPr>
          <w:rFonts w:ascii="Times New Roman" w:hAnsi="Times New Roman" w:cs="Times New Roman"/>
        </w:rPr>
        <w:t xml:space="preserve"> intention of the tourism and hospitality (T&amp;H) industry employees towards the use of information </w:t>
      </w:r>
      <w:r w:rsidRPr="00471001">
        <w:rPr>
          <w:rFonts w:ascii="Times New Roman" w:hAnsi="Times New Roman" w:cs="Times New Roman"/>
        </w:rPr>
        <w:lastRenderedPageBreak/>
        <w:t>technology’, </w:t>
      </w:r>
      <w:r w:rsidRPr="00471001">
        <w:rPr>
          <w:rFonts w:ascii="Times New Roman" w:hAnsi="Times New Roman" w:cs="Times New Roman"/>
          <w:i/>
          <w:iCs/>
        </w:rPr>
        <w:t>Tourism and hospitality management</w:t>
      </w:r>
      <w:r w:rsidRPr="00471001">
        <w:rPr>
          <w:rFonts w:ascii="Times New Roman" w:hAnsi="Times New Roman" w:cs="Times New Roman"/>
        </w:rPr>
        <w:t>, </w:t>
      </w:r>
      <w:r w:rsidRPr="00471001">
        <w:rPr>
          <w:rFonts w:ascii="Times New Roman" w:hAnsi="Times New Roman" w:cs="Times New Roman"/>
          <w:i/>
          <w:iCs/>
        </w:rPr>
        <w:t>29</w:t>
      </w:r>
      <w:r w:rsidRPr="00471001">
        <w:rPr>
          <w:rFonts w:ascii="Times New Roman" w:hAnsi="Times New Roman" w:cs="Times New Roman"/>
        </w:rPr>
        <w:t xml:space="preserve">(2), pp. 279-295. Available at: </w:t>
      </w:r>
      <w:hyperlink r:id="rId28" w:history="1">
        <w:r w:rsidRPr="00471001">
          <w:rPr>
            <w:rStyle w:val="Hyperlink"/>
            <w:rFonts w:ascii="Times New Roman" w:hAnsi="Times New Roman" w:cs="Times New Roman"/>
          </w:rPr>
          <w:t>https://doi.org/10.20867/thm.29.2.12</w:t>
        </w:r>
      </w:hyperlink>
      <w:r w:rsidRPr="00471001">
        <w:rPr>
          <w:rFonts w:ascii="Times New Roman" w:hAnsi="Times New Roman" w:cs="Times New Roman"/>
        </w:rPr>
        <w:t xml:space="preserve"> (Accessed: 26 October 2025).</w:t>
      </w:r>
    </w:p>
    <w:p w14:paraId="2AAC5090"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Tan, J. X., Chong, C. W., and Cham, T. (2025) ‘A social exchange perspective in sustaining employee engagement: Do benevolent leaders really matter?’, </w:t>
      </w:r>
      <w:r w:rsidRPr="00471001">
        <w:rPr>
          <w:rFonts w:ascii="Times New Roman" w:hAnsi="Times New Roman" w:cs="Times New Roman"/>
          <w:i/>
          <w:iCs/>
        </w:rPr>
        <w:t>Cogent Business &amp; Management</w:t>
      </w:r>
      <w:r w:rsidRPr="00471001">
        <w:rPr>
          <w:rFonts w:ascii="Times New Roman" w:hAnsi="Times New Roman" w:cs="Times New Roman"/>
        </w:rPr>
        <w:t>, </w:t>
      </w:r>
      <w:r w:rsidRPr="00471001">
        <w:rPr>
          <w:rFonts w:ascii="Times New Roman" w:hAnsi="Times New Roman" w:cs="Times New Roman"/>
          <w:i/>
          <w:iCs/>
        </w:rPr>
        <w:t>12</w:t>
      </w:r>
      <w:r w:rsidRPr="00471001">
        <w:rPr>
          <w:rFonts w:ascii="Times New Roman" w:hAnsi="Times New Roman" w:cs="Times New Roman"/>
        </w:rPr>
        <w:t xml:space="preserve">(1). Available at: </w:t>
      </w:r>
      <w:hyperlink r:id="rId29" w:history="1">
        <w:r w:rsidRPr="00471001">
          <w:rPr>
            <w:rStyle w:val="Hyperlink"/>
            <w:rFonts w:ascii="Times New Roman" w:hAnsi="Times New Roman" w:cs="Times New Roman"/>
          </w:rPr>
          <w:t>https://doi.org/10.1080/23311975.2025.2493310</w:t>
        </w:r>
      </w:hyperlink>
      <w:r w:rsidRPr="00471001">
        <w:rPr>
          <w:rFonts w:ascii="Times New Roman" w:hAnsi="Times New Roman" w:cs="Times New Roman"/>
        </w:rPr>
        <w:t xml:space="preserve"> (Accessed: 26 October 2025).</w:t>
      </w:r>
    </w:p>
    <w:p w14:paraId="2F9B5C23"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Varga, S., Mistry, T. G., Ali, F., and Cobanoglu, C. (2021) ‘Employee perceptions of wellness programs in the hospitality industry’, </w:t>
      </w:r>
      <w:r w:rsidRPr="00471001">
        <w:rPr>
          <w:rFonts w:ascii="Times New Roman" w:hAnsi="Times New Roman" w:cs="Times New Roman"/>
          <w:i/>
          <w:iCs/>
        </w:rPr>
        <w:t>International Journal of Contemporary Hospitality Management</w:t>
      </w:r>
      <w:r w:rsidRPr="00471001">
        <w:rPr>
          <w:rFonts w:ascii="Times New Roman" w:hAnsi="Times New Roman" w:cs="Times New Roman"/>
        </w:rPr>
        <w:t>, </w:t>
      </w:r>
      <w:r w:rsidRPr="00471001">
        <w:rPr>
          <w:rFonts w:ascii="Times New Roman" w:hAnsi="Times New Roman" w:cs="Times New Roman"/>
          <w:i/>
          <w:iCs/>
        </w:rPr>
        <w:t>33</w:t>
      </w:r>
      <w:r w:rsidRPr="00471001">
        <w:rPr>
          <w:rFonts w:ascii="Times New Roman" w:hAnsi="Times New Roman" w:cs="Times New Roman"/>
        </w:rPr>
        <w:t xml:space="preserve">(10), pp. 3331-3354. Available at: </w:t>
      </w:r>
      <w:hyperlink r:id="rId30" w:history="1">
        <w:r w:rsidRPr="00471001">
          <w:rPr>
            <w:rStyle w:val="Hyperlink"/>
            <w:rFonts w:ascii="Times New Roman" w:hAnsi="Times New Roman" w:cs="Times New Roman"/>
          </w:rPr>
          <w:t>https://doi.org/10.1108/ijchm-12-2020-1417</w:t>
        </w:r>
      </w:hyperlink>
      <w:r w:rsidRPr="00471001">
        <w:rPr>
          <w:rFonts w:ascii="Times New Roman" w:hAnsi="Times New Roman" w:cs="Times New Roman"/>
        </w:rPr>
        <w:t xml:space="preserve"> (Accessed: 26 October 2025).</w:t>
      </w:r>
    </w:p>
    <w:p w14:paraId="762A6A8D"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 xml:space="preserve">Wang, P., Chen, S., Cuifang, A. L., and </w:t>
      </w:r>
      <w:proofErr w:type="spellStart"/>
      <w:r w:rsidRPr="00471001">
        <w:rPr>
          <w:rFonts w:ascii="Times New Roman" w:hAnsi="Times New Roman" w:cs="Times New Roman"/>
        </w:rPr>
        <w:t>Xiuxi</w:t>
      </w:r>
      <w:proofErr w:type="spellEnd"/>
      <w:r w:rsidRPr="00471001">
        <w:rPr>
          <w:rFonts w:ascii="Times New Roman" w:hAnsi="Times New Roman" w:cs="Times New Roman"/>
        </w:rPr>
        <w:t>, S. Z. (2023) ‘The post-pandemic workplace: Issues and insights for future research and action’, </w:t>
      </w:r>
      <w:r w:rsidRPr="00471001">
        <w:rPr>
          <w:rFonts w:ascii="Times New Roman" w:hAnsi="Times New Roman" w:cs="Times New Roman"/>
          <w:i/>
          <w:iCs/>
        </w:rPr>
        <w:t>Elgar Companion to Managing People Across the Asia-Pacific</w:t>
      </w:r>
      <w:r w:rsidRPr="00471001">
        <w:rPr>
          <w:rFonts w:ascii="Times New Roman" w:hAnsi="Times New Roman" w:cs="Times New Roman"/>
        </w:rPr>
        <w:t xml:space="preserve">, pp. 19-46. Available at: </w:t>
      </w:r>
      <w:hyperlink r:id="rId31" w:tgtFrame="_blank" w:history="1">
        <w:r w:rsidRPr="00471001">
          <w:rPr>
            <w:rStyle w:val="Hyperlink"/>
            <w:rFonts w:ascii="Times New Roman" w:hAnsi="Times New Roman" w:cs="Times New Roman"/>
          </w:rPr>
          <w:t>https://doi.org/10.4337/9781802202250.00008</w:t>
        </w:r>
      </w:hyperlink>
      <w:r w:rsidRPr="00471001">
        <w:rPr>
          <w:rStyle w:val="Hyperlink"/>
          <w:rFonts w:ascii="Times New Roman" w:hAnsi="Times New Roman" w:cs="Times New Roman"/>
        </w:rPr>
        <w:t xml:space="preserve"> </w:t>
      </w:r>
      <w:r w:rsidRPr="00471001">
        <w:rPr>
          <w:rFonts w:ascii="Times New Roman" w:hAnsi="Times New Roman" w:cs="Times New Roman"/>
        </w:rPr>
        <w:t>(Accessed: 25 October 2025).</w:t>
      </w:r>
    </w:p>
    <w:p w14:paraId="54469A22"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Wong, A. K., Kim, S., and Xu, Y. (2025) ‘Does hotel employees’ mental health matter? Assessment of its antecedents and coping behavior’, </w:t>
      </w:r>
      <w:r w:rsidRPr="00471001">
        <w:rPr>
          <w:rFonts w:ascii="Times New Roman" w:hAnsi="Times New Roman" w:cs="Times New Roman"/>
          <w:i/>
          <w:iCs/>
        </w:rPr>
        <w:t>International Journal of Hospitality Management</w:t>
      </w:r>
      <w:r w:rsidRPr="00471001">
        <w:rPr>
          <w:rFonts w:ascii="Times New Roman" w:hAnsi="Times New Roman" w:cs="Times New Roman"/>
        </w:rPr>
        <w:t>, </w:t>
      </w:r>
      <w:r w:rsidRPr="00471001">
        <w:rPr>
          <w:rFonts w:ascii="Times New Roman" w:hAnsi="Times New Roman" w:cs="Times New Roman"/>
          <w:i/>
          <w:iCs/>
        </w:rPr>
        <w:t>126</w:t>
      </w:r>
      <w:r w:rsidRPr="00471001">
        <w:rPr>
          <w:rFonts w:ascii="Times New Roman" w:hAnsi="Times New Roman" w:cs="Times New Roman"/>
        </w:rPr>
        <w:t xml:space="preserve">, 104084. Available at: </w:t>
      </w:r>
      <w:hyperlink r:id="rId32" w:history="1">
        <w:r w:rsidRPr="00471001">
          <w:rPr>
            <w:rStyle w:val="Hyperlink"/>
            <w:rFonts w:ascii="Times New Roman" w:hAnsi="Times New Roman" w:cs="Times New Roman"/>
          </w:rPr>
          <w:t>https://doi.org/10.1016/j.ijhm.2025.104084</w:t>
        </w:r>
      </w:hyperlink>
      <w:r w:rsidRPr="00471001">
        <w:rPr>
          <w:rStyle w:val="Hyperlink"/>
          <w:rFonts w:ascii="Times New Roman" w:hAnsi="Times New Roman" w:cs="Times New Roman"/>
        </w:rPr>
        <w:t xml:space="preserve"> </w:t>
      </w:r>
      <w:r w:rsidRPr="00471001">
        <w:rPr>
          <w:rFonts w:ascii="Times New Roman" w:hAnsi="Times New Roman" w:cs="Times New Roman"/>
        </w:rPr>
        <w:t>(Accessed: 25 October 2025).</w:t>
      </w:r>
    </w:p>
    <w:p w14:paraId="3393EE62"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Wong, A. K., Kim, S., Kim, J., and Han, H. (2021) ‘How the COVID-19 pandemic affected hotel employee stress: Employee perceptions of occupational stressors and their consequences’, </w:t>
      </w:r>
      <w:r w:rsidRPr="00471001">
        <w:rPr>
          <w:rFonts w:ascii="Times New Roman" w:hAnsi="Times New Roman" w:cs="Times New Roman"/>
          <w:i/>
          <w:iCs/>
        </w:rPr>
        <w:t>International Journal of Hospitality Management</w:t>
      </w:r>
      <w:r w:rsidRPr="00471001">
        <w:rPr>
          <w:rFonts w:ascii="Times New Roman" w:hAnsi="Times New Roman" w:cs="Times New Roman"/>
        </w:rPr>
        <w:t>, </w:t>
      </w:r>
      <w:r w:rsidRPr="00471001">
        <w:rPr>
          <w:rFonts w:ascii="Times New Roman" w:hAnsi="Times New Roman" w:cs="Times New Roman"/>
          <w:i/>
          <w:iCs/>
        </w:rPr>
        <w:t>93</w:t>
      </w:r>
      <w:r w:rsidRPr="00471001">
        <w:rPr>
          <w:rFonts w:ascii="Times New Roman" w:hAnsi="Times New Roman" w:cs="Times New Roman"/>
        </w:rPr>
        <w:t xml:space="preserve">, 102798. Available at: </w:t>
      </w:r>
      <w:hyperlink r:id="rId33" w:history="1">
        <w:r w:rsidRPr="00471001">
          <w:rPr>
            <w:rStyle w:val="Hyperlink"/>
            <w:rFonts w:ascii="Times New Roman" w:hAnsi="Times New Roman" w:cs="Times New Roman"/>
          </w:rPr>
          <w:t>https://doi.org/10.1016/j.ijhm.2020.102798</w:t>
        </w:r>
      </w:hyperlink>
      <w:r w:rsidRPr="00471001">
        <w:rPr>
          <w:rStyle w:val="Hyperlink"/>
          <w:rFonts w:ascii="Times New Roman" w:hAnsi="Times New Roman" w:cs="Times New Roman"/>
        </w:rPr>
        <w:t xml:space="preserve"> </w:t>
      </w:r>
      <w:r w:rsidRPr="00471001">
        <w:rPr>
          <w:rFonts w:ascii="Times New Roman" w:hAnsi="Times New Roman" w:cs="Times New Roman"/>
        </w:rPr>
        <w:t>(Accessed: 25 October 2025).</w:t>
      </w:r>
    </w:p>
    <w:p w14:paraId="4D2CEBE2"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 xml:space="preserve">World Health Organization (2025). ‘Over a Billion People Living with Mental Health Conditions.’ Available at: </w:t>
      </w:r>
      <w:hyperlink r:id="rId34" w:history="1">
        <w:r w:rsidRPr="00471001">
          <w:rPr>
            <w:rStyle w:val="Hyperlink"/>
            <w:rFonts w:ascii="Times New Roman" w:hAnsi="Times New Roman" w:cs="Times New Roman"/>
          </w:rPr>
          <w:t>www.who.int/news/item/02-09-2025-over-a-billion-people-living-with-mental-health-conditions-services-require-urgent-scale-up</w:t>
        </w:r>
      </w:hyperlink>
      <w:r w:rsidRPr="00471001">
        <w:rPr>
          <w:rFonts w:ascii="Times New Roman" w:hAnsi="Times New Roman" w:cs="Times New Roman"/>
        </w:rPr>
        <w:t>. (Accessed: 25 October 2025).</w:t>
      </w:r>
    </w:p>
    <w:p w14:paraId="4F62257A"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t>Yoo, D. Y. (2023) ‘The hospitality stress matrix: Exploring job stressors and their effects on psychological well-being’, </w:t>
      </w:r>
      <w:r w:rsidRPr="00471001">
        <w:rPr>
          <w:rFonts w:ascii="Times New Roman" w:hAnsi="Times New Roman" w:cs="Times New Roman"/>
          <w:i/>
          <w:iCs/>
        </w:rPr>
        <w:t>Sustainability</w:t>
      </w:r>
      <w:r w:rsidRPr="00471001">
        <w:rPr>
          <w:rFonts w:ascii="Times New Roman" w:hAnsi="Times New Roman" w:cs="Times New Roman"/>
        </w:rPr>
        <w:t>, </w:t>
      </w:r>
      <w:r w:rsidRPr="00471001">
        <w:rPr>
          <w:rFonts w:ascii="Times New Roman" w:hAnsi="Times New Roman" w:cs="Times New Roman"/>
          <w:i/>
          <w:iCs/>
        </w:rPr>
        <w:t>15</w:t>
      </w:r>
      <w:r w:rsidRPr="00471001">
        <w:rPr>
          <w:rFonts w:ascii="Times New Roman" w:hAnsi="Times New Roman" w:cs="Times New Roman"/>
        </w:rPr>
        <w:t xml:space="preserve">(17), p. 13116. Available at: </w:t>
      </w:r>
      <w:hyperlink r:id="rId35" w:history="1">
        <w:r w:rsidRPr="00471001">
          <w:rPr>
            <w:rStyle w:val="Hyperlink"/>
            <w:rFonts w:ascii="Times New Roman" w:hAnsi="Times New Roman" w:cs="Times New Roman"/>
          </w:rPr>
          <w:t>https://doi.org/10.3390/su151713116</w:t>
        </w:r>
      </w:hyperlink>
      <w:r w:rsidRPr="00471001">
        <w:rPr>
          <w:rStyle w:val="Hyperlink"/>
          <w:rFonts w:ascii="Times New Roman" w:hAnsi="Times New Roman" w:cs="Times New Roman"/>
        </w:rPr>
        <w:t xml:space="preserve"> </w:t>
      </w:r>
      <w:r w:rsidRPr="00471001">
        <w:rPr>
          <w:rFonts w:ascii="Times New Roman" w:hAnsi="Times New Roman" w:cs="Times New Roman"/>
        </w:rPr>
        <w:t>(Accessed: 25 October 2025).</w:t>
      </w:r>
    </w:p>
    <w:p w14:paraId="03449423" w14:textId="77777777" w:rsidR="00260730" w:rsidRPr="00471001" w:rsidRDefault="00260730" w:rsidP="00F6481D">
      <w:pPr>
        <w:spacing w:after="0" w:line="360" w:lineRule="auto"/>
        <w:ind w:left="1152" w:hanging="1152"/>
        <w:rPr>
          <w:rFonts w:ascii="Times New Roman" w:hAnsi="Times New Roman" w:cs="Times New Roman"/>
        </w:rPr>
      </w:pPr>
      <w:r w:rsidRPr="00471001">
        <w:rPr>
          <w:rFonts w:ascii="Times New Roman" w:hAnsi="Times New Roman" w:cs="Times New Roman"/>
        </w:rPr>
        <w:lastRenderedPageBreak/>
        <w:t>Yu, H., Zhang, T., and Zhang, P. (2024) ‘Boosting engagement: Effects of wellness programs in hospitality workplaces’, </w:t>
      </w:r>
      <w:r w:rsidRPr="00471001">
        <w:rPr>
          <w:rFonts w:ascii="Times New Roman" w:hAnsi="Times New Roman" w:cs="Times New Roman"/>
          <w:i/>
          <w:iCs/>
        </w:rPr>
        <w:t>Administrative Sciences</w:t>
      </w:r>
      <w:r w:rsidRPr="00471001">
        <w:rPr>
          <w:rFonts w:ascii="Times New Roman" w:hAnsi="Times New Roman" w:cs="Times New Roman"/>
        </w:rPr>
        <w:t>, </w:t>
      </w:r>
      <w:r w:rsidRPr="00471001">
        <w:rPr>
          <w:rFonts w:ascii="Times New Roman" w:hAnsi="Times New Roman" w:cs="Times New Roman"/>
          <w:i/>
          <w:iCs/>
        </w:rPr>
        <w:t>14</w:t>
      </w:r>
      <w:r w:rsidRPr="00471001">
        <w:rPr>
          <w:rFonts w:ascii="Times New Roman" w:hAnsi="Times New Roman" w:cs="Times New Roman"/>
        </w:rPr>
        <w:t xml:space="preserve">(11), p. 271. Available at: </w:t>
      </w:r>
      <w:hyperlink r:id="rId36" w:history="1">
        <w:r w:rsidRPr="00471001">
          <w:rPr>
            <w:rStyle w:val="Hyperlink"/>
            <w:rFonts w:ascii="Times New Roman" w:hAnsi="Times New Roman" w:cs="Times New Roman"/>
          </w:rPr>
          <w:t>https://doi.org/10.3390/admsci14110271</w:t>
        </w:r>
      </w:hyperlink>
      <w:r w:rsidRPr="00471001">
        <w:rPr>
          <w:rFonts w:ascii="Times New Roman" w:hAnsi="Times New Roman" w:cs="Times New Roman"/>
        </w:rPr>
        <w:t xml:space="preserve"> (Accessed: 26 October 2025).</w:t>
      </w:r>
    </w:p>
    <w:p w14:paraId="6CB3377F" w14:textId="77777777" w:rsidR="00692F84" w:rsidRPr="00471001" w:rsidRDefault="00692F84" w:rsidP="00F6481D">
      <w:pPr>
        <w:spacing w:after="0" w:line="360" w:lineRule="auto"/>
        <w:ind w:left="1152" w:hanging="1152"/>
        <w:rPr>
          <w:rFonts w:ascii="Times New Roman" w:hAnsi="Times New Roman" w:cs="Times New Roman"/>
        </w:rPr>
      </w:pPr>
    </w:p>
    <w:p w14:paraId="7D5D965D" w14:textId="77777777" w:rsidR="00692F84" w:rsidRPr="00471001" w:rsidRDefault="00692F84" w:rsidP="00F6481D">
      <w:pPr>
        <w:tabs>
          <w:tab w:val="left" w:pos="1155"/>
        </w:tabs>
        <w:spacing w:after="0" w:line="360" w:lineRule="auto"/>
        <w:ind w:left="1152" w:hanging="1152"/>
        <w:rPr>
          <w:rFonts w:ascii="Times New Roman" w:hAnsi="Times New Roman" w:cs="Times New Roman"/>
        </w:rPr>
      </w:pPr>
    </w:p>
    <w:sectPr w:rsidR="00692F84" w:rsidRPr="00471001">
      <w:footerReference w:type="default" r:id="rId3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44CB08" w14:textId="77777777" w:rsidR="00B35F09" w:rsidRDefault="00B35F09" w:rsidP="00B16C51">
      <w:pPr>
        <w:spacing w:after="0" w:line="240" w:lineRule="auto"/>
      </w:pPr>
      <w:r>
        <w:separator/>
      </w:r>
    </w:p>
  </w:endnote>
  <w:endnote w:type="continuationSeparator" w:id="0">
    <w:p w14:paraId="714D8E51" w14:textId="77777777" w:rsidR="00B35F09" w:rsidRDefault="00B35F09" w:rsidP="00B16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2026325258"/>
      <w:docPartObj>
        <w:docPartGallery w:val="Page Numbers (Bottom of Page)"/>
        <w:docPartUnique/>
      </w:docPartObj>
    </w:sdtPr>
    <w:sdtEndPr>
      <w:rPr>
        <w:noProof/>
      </w:rPr>
    </w:sdtEndPr>
    <w:sdtContent>
      <w:p w14:paraId="014E51E6" w14:textId="4458AB82" w:rsidR="00B16C51" w:rsidRPr="00B16C51" w:rsidRDefault="00B16C51">
        <w:pPr>
          <w:pStyle w:val="Footer"/>
          <w:jc w:val="center"/>
          <w:rPr>
            <w:rFonts w:ascii="Times New Roman" w:hAnsi="Times New Roman" w:cs="Times New Roman"/>
          </w:rPr>
        </w:pPr>
        <w:r w:rsidRPr="00B16C51">
          <w:rPr>
            <w:rFonts w:ascii="Times New Roman" w:hAnsi="Times New Roman" w:cs="Times New Roman"/>
          </w:rPr>
          <w:fldChar w:fldCharType="begin"/>
        </w:r>
        <w:r w:rsidRPr="00B16C51">
          <w:rPr>
            <w:rFonts w:ascii="Times New Roman" w:hAnsi="Times New Roman" w:cs="Times New Roman"/>
          </w:rPr>
          <w:instrText xml:space="preserve"> PAGE   \* MERGEFORMAT </w:instrText>
        </w:r>
        <w:r w:rsidRPr="00B16C51">
          <w:rPr>
            <w:rFonts w:ascii="Times New Roman" w:hAnsi="Times New Roman" w:cs="Times New Roman"/>
          </w:rPr>
          <w:fldChar w:fldCharType="separate"/>
        </w:r>
        <w:r w:rsidRPr="00B16C51">
          <w:rPr>
            <w:rFonts w:ascii="Times New Roman" w:hAnsi="Times New Roman" w:cs="Times New Roman"/>
            <w:noProof/>
          </w:rPr>
          <w:t>2</w:t>
        </w:r>
        <w:r w:rsidRPr="00B16C51">
          <w:rPr>
            <w:rFonts w:ascii="Times New Roman" w:hAnsi="Times New Roman" w:cs="Times New Roman"/>
            <w:noProof/>
          </w:rPr>
          <w:fldChar w:fldCharType="end"/>
        </w:r>
      </w:p>
    </w:sdtContent>
  </w:sdt>
  <w:p w14:paraId="29195917" w14:textId="77777777" w:rsidR="00B16C51" w:rsidRPr="00B16C51" w:rsidRDefault="00B16C51">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45E58" w14:textId="77777777" w:rsidR="00B35F09" w:rsidRDefault="00B35F09" w:rsidP="00B16C51">
      <w:pPr>
        <w:spacing w:after="0" w:line="240" w:lineRule="auto"/>
      </w:pPr>
      <w:r>
        <w:separator/>
      </w:r>
    </w:p>
  </w:footnote>
  <w:footnote w:type="continuationSeparator" w:id="0">
    <w:p w14:paraId="2B4E0BF5" w14:textId="77777777" w:rsidR="00B35F09" w:rsidRDefault="00B35F09" w:rsidP="00B16C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958"/>
    <w:rsid w:val="000916FE"/>
    <w:rsid w:val="000A4BDC"/>
    <w:rsid w:val="001563B3"/>
    <w:rsid w:val="0016719C"/>
    <w:rsid w:val="001B3A50"/>
    <w:rsid w:val="001D2EDB"/>
    <w:rsid w:val="00260730"/>
    <w:rsid w:val="00297293"/>
    <w:rsid w:val="002C368A"/>
    <w:rsid w:val="0032674D"/>
    <w:rsid w:val="00352F30"/>
    <w:rsid w:val="00353749"/>
    <w:rsid w:val="00382FAD"/>
    <w:rsid w:val="0039397F"/>
    <w:rsid w:val="004136C8"/>
    <w:rsid w:val="00456837"/>
    <w:rsid w:val="00471001"/>
    <w:rsid w:val="004E69F4"/>
    <w:rsid w:val="00551958"/>
    <w:rsid w:val="005E026F"/>
    <w:rsid w:val="00647127"/>
    <w:rsid w:val="00672E13"/>
    <w:rsid w:val="00692F84"/>
    <w:rsid w:val="006A3DD9"/>
    <w:rsid w:val="007607B8"/>
    <w:rsid w:val="007B5896"/>
    <w:rsid w:val="0080284F"/>
    <w:rsid w:val="008C26D8"/>
    <w:rsid w:val="008F140D"/>
    <w:rsid w:val="00902792"/>
    <w:rsid w:val="009532EA"/>
    <w:rsid w:val="009914CB"/>
    <w:rsid w:val="00A63CA8"/>
    <w:rsid w:val="00AB7896"/>
    <w:rsid w:val="00AC13AB"/>
    <w:rsid w:val="00AF4744"/>
    <w:rsid w:val="00B16C51"/>
    <w:rsid w:val="00B35F09"/>
    <w:rsid w:val="00B65838"/>
    <w:rsid w:val="00BC59F2"/>
    <w:rsid w:val="00C51E52"/>
    <w:rsid w:val="00C87580"/>
    <w:rsid w:val="00CE09AD"/>
    <w:rsid w:val="00CF5A0D"/>
    <w:rsid w:val="00CF77FB"/>
    <w:rsid w:val="00D3056C"/>
    <w:rsid w:val="00D41532"/>
    <w:rsid w:val="00E44796"/>
    <w:rsid w:val="00E8386A"/>
    <w:rsid w:val="00E86B35"/>
    <w:rsid w:val="00EB3DA4"/>
    <w:rsid w:val="00F00F10"/>
    <w:rsid w:val="00F169C9"/>
    <w:rsid w:val="00F6481D"/>
    <w:rsid w:val="00F67940"/>
    <w:rsid w:val="00F967A8"/>
    <w:rsid w:val="00FE2494"/>
    <w:rsid w:val="00FF34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D4D7B2"/>
  <w15:chartTrackingRefBased/>
  <w15:docId w15:val="{32F2559A-651E-430D-94E1-2645724AC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19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19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19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19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19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19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19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19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19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19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19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19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19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19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19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19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19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1958"/>
    <w:rPr>
      <w:rFonts w:eastAsiaTheme="majorEastAsia" w:cstheme="majorBidi"/>
      <w:color w:val="272727" w:themeColor="text1" w:themeTint="D8"/>
    </w:rPr>
  </w:style>
  <w:style w:type="paragraph" w:styleId="Title">
    <w:name w:val="Title"/>
    <w:basedOn w:val="Normal"/>
    <w:next w:val="Normal"/>
    <w:link w:val="TitleChar"/>
    <w:uiPriority w:val="10"/>
    <w:qFormat/>
    <w:rsid w:val="005519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19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19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19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1958"/>
    <w:pPr>
      <w:spacing w:before="160"/>
      <w:jc w:val="center"/>
    </w:pPr>
    <w:rPr>
      <w:i/>
      <w:iCs/>
      <w:color w:val="404040" w:themeColor="text1" w:themeTint="BF"/>
    </w:rPr>
  </w:style>
  <w:style w:type="character" w:customStyle="1" w:styleId="QuoteChar">
    <w:name w:val="Quote Char"/>
    <w:basedOn w:val="DefaultParagraphFont"/>
    <w:link w:val="Quote"/>
    <w:uiPriority w:val="29"/>
    <w:rsid w:val="00551958"/>
    <w:rPr>
      <w:i/>
      <w:iCs/>
      <w:color w:val="404040" w:themeColor="text1" w:themeTint="BF"/>
    </w:rPr>
  </w:style>
  <w:style w:type="paragraph" w:styleId="ListParagraph">
    <w:name w:val="List Paragraph"/>
    <w:basedOn w:val="Normal"/>
    <w:uiPriority w:val="34"/>
    <w:qFormat/>
    <w:rsid w:val="00551958"/>
    <w:pPr>
      <w:ind w:left="720"/>
      <w:contextualSpacing/>
    </w:pPr>
  </w:style>
  <w:style w:type="character" w:styleId="IntenseEmphasis">
    <w:name w:val="Intense Emphasis"/>
    <w:basedOn w:val="DefaultParagraphFont"/>
    <w:uiPriority w:val="21"/>
    <w:qFormat/>
    <w:rsid w:val="00551958"/>
    <w:rPr>
      <w:i/>
      <w:iCs/>
      <w:color w:val="0F4761" w:themeColor="accent1" w:themeShade="BF"/>
    </w:rPr>
  </w:style>
  <w:style w:type="paragraph" w:styleId="IntenseQuote">
    <w:name w:val="Intense Quote"/>
    <w:basedOn w:val="Normal"/>
    <w:next w:val="Normal"/>
    <w:link w:val="IntenseQuoteChar"/>
    <w:uiPriority w:val="30"/>
    <w:qFormat/>
    <w:rsid w:val="005519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1958"/>
    <w:rPr>
      <w:i/>
      <w:iCs/>
      <w:color w:val="0F4761" w:themeColor="accent1" w:themeShade="BF"/>
    </w:rPr>
  </w:style>
  <w:style w:type="character" w:styleId="IntenseReference">
    <w:name w:val="Intense Reference"/>
    <w:basedOn w:val="DefaultParagraphFont"/>
    <w:uiPriority w:val="32"/>
    <w:qFormat/>
    <w:rsid w:val="00551958"/>
    <w:rPr>
      <w:b/>
      <w:bCs/>
      <w:smallCaps/>
      <w:color w:val="0F4761" w:themeColor="accent1" w:themeShade="BF"/>
      <w:spacing w:val="5"/>
    </w:rPr>
  </w:style>
  <w:style w:type="character" w:styleId="Hyperlink">
    <w:name w:val="Hyperlink"/>
    <w:basedOn w:val="DefaultParagraphFont"/>
    <w:uiPriority w:val="99"/>
    <w:unhideWhenUsed/>
    <w:rsid w:val="00692F84"/>
    <w:rPr>
      <w:color w:val="467886" w:themeColor="hyperlink"/>
      <w:u w:val="single"/>
    </w:rPr>
  </w:style>
  <w:style w:type="paragraph" w:styleId="Header">
    <w:name w:val="header"/>
    <w:basedOn w:val="Normal"/>
    <w:link w:val="HeaderChar"/>
    <w:uiPriority w:val="99"/>
    <w:unhideWhenUsed/>
    <w:rsid w:val="00B16C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6C51"/>
  </w:style>
  <w:style w:type="paragraph" w:styleId="Footer">
    <w:name w:val="footer"/>
    <w:basedOn w:val="Normal"/>
    <w:link w:val="FooterChar"/>
    <w:uiPriority w:val="99"/>
    <w:unhideWhenUsed/>
    <w:rsid w:val="00B16C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6C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89/fpubh.2023.1054964" TargetMode="External"/><Relationship Id="rId18" Type="http://schemas.openxmlformats.org/officeDocument/2006/relationships/hyperlink" Target="https://doi.org/10.1002/ajim.23620" TargetMode="External"/><Relationship Id="rId26" Type="http://schemas.openxmlformats.org/officeDocument/2006/relationships/hyperlink" Target="https://doi.org/10.1108/978-1-80382-311-920221002" TargetMode="External"/><Relationship Id="rId39" Type="http://schemas.openxmlformats.org/officeDocument/2006/relationships/theme" Target="theme/theme1.xml"/><Relationship Id="rId21" Type="http://schemas.openxmlformats.org/officeDocument/2006/relationships/hyperlink" Target="https://doi.org/10.3390/su13031327" TargetMode="External"/><Relationship Id="rId34" Type="http://schemas.openxmlformats.org/officeDocument/2006/relationships/hyperlink" Target="http://www.who.int/news/item/02-09-2025-over-a-billion-people-living-with-mental-health-conditions-services-require-urgent-scale-up" TargetMode="External"/><Relationship Id="rId7" Type="http://schemas.openxmlformats.org/officeDocument/2006/relationships/hyperlink" Target="https://doi.org/10.1108/jtf-07-2020-0116" TargetMode="External"/><Relationship Id="rId12" Type="http://schemas.openxmlformats.org/officeDocument/2006/relationships/hyperlink" Target="https://doi.org/10.1016/j.ijhm.2021.103131" TargetMode="External"/><Relationship Id="rId17" Type="http://schemas.openxmlformats.org/officeDocument/2006/relationships/hyperlink" Target="https://doi.org/10.6007/ijarbss/v14-i7/21850" TargetMode="External"/><Relationship Id="rId25" Type="http://schemas.openxmlformats.org/officeDocument/2006/relationships/hyperlink" Target="https://doi.org/10.1016/j.jhtm.2020.09.006" TargetMode="External"/><Relationship Id="rId33" Type="http://schemas.openxmlformats.org/officeDocument/2006/relationships/hyperlink" Target="https://doi.org/10.1016/j.ijhm.2020.102798"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i.org/10.33425/2641-4317.1047\" TargetMode="External"/><Relationship Id="rId20" Type="http://schemas.openxmlformats.org/officeDocument/2006/relationships/hyperlink" Target="http://www.instituteofhospitality.org/wp-content/uploads/2024/08/1003_HA_TakingTheTemp_StatsDoc_V9.pdf" TargetMode="External"/><Relationship Id="rId29" Type="http://schemas.openxmlformats.org/officeDocument/2006/relationships/hyperlink" Target="https://doi.org/10.1080/23311975.2025.2493310" TargetMode="External"/><Relationship Id="rId1" Type="http://schemas.openxmlformats.org/officeDocument/2006/relationships/styles" Target="styles.xml"/><Relationship Id="rId6" Type="http://schemas.openxmlformats.org/officeDocument/2006/relationships/hyperlink" Target="https://doi.org/10.6007/ijarbss/v15-i8/26231" TargetMode="External"/><Relationship Id="rId11" Type="http://schemas.openxmlformats.org/officeDocument/2006/relationships/hyperlink" Target="https://doi.org/10.1111/1744-7941.12355" TargetMode="External"/><Relationship Id="rId24" Type="http://schemas.openxmlformats.org/officeDocument/2006/relationships/hyperlink" Target="https://doi.org/10.1016/j.ijhm.2024.103986" TargetMode="External"/><Relationship Id="rId32" Type="http://schemas.openxmlformats.org/officeDocument/2006/relationships/hyperlink" Target="https://doi.org/10.1016/j.ijhm.2025.104084" TargetMode="External"/><Relationship Id="rId37"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norma.ncirl.ie/id/eprint/7698" TargetMode="External"/><Relationship Id="rId23" Type="http://schemas.openxmlformats.org/officeDocument/2006/relationships/hyperlink" Target="https://doi.org/10.1007/s11469-018-9874-z" TargetMode="External"/><Relationship Id="rId28" Type="http://schemas.openxmlformats.org/officeDocument/2006/relationships/hyperlink" Target="https://doi.org/10.20867/thm.29.2.12" TargetMode="External"/><Relationship Id="rId36" Type="http://schemas.openxmlformats.org/officeDocument/2006/relationships/hyperlink" Target="https://doi.org/10.3390/admsci14110271" TargetMode="External"/><Relationship Id="rId10" Type="http://schemas.openxmlformats.org/officeDocument/2006/relationships/hyperlink" Target="https://doi.org/10.1186/s42466-020-00059-z" TargetMode="External"/><Relationship Id="rId19" Type="http://schemas.openxmlformats.org/officeDocument/2006/relationships/hyperlink" Target="https://stories.hilton.com/hilton-culture/hiltons-mental-wellbeing-benefits-creating-a-culture-of-care" TargetMode="External"/><Relationship Id="rId31" Type="http://schemas.openxmlformats.org/officeDocument/2006/relationships/hyperlink" Target="https://doi.org/10.4337/9781802202250.00008" TargetMode="External"/><Relationship Id="rId4" Type="http://schemas.openxmlformats.org/officeDocument/2006/relationships/footnotes" Target="footnotes.xml"/><Relationship Id="rId9" Type="http://schemas.openxmlformats.org/officeDocument/2006/relationships/hyperlink" Target="https://doi.org/10.53623/jdmc.v4i2.494" TargetMode="External"/><Relationship Id="rId14" Type="http://schemas.openxmlformats.org/officeDocument/2006/relationships/hyperlink" Target="https://doi.org/10.1177/16094069231180160" TargetMode="External"/><Relationship Id="rId22" Type="http://schemas.openxmlformats.org/officeDocument/2006/relationships/hyperlink" Target="https://doi.org/10.1080/13683500.2021.1884665" TargetMode="External"/><Relationship Id="rId27" Type="http://schemas.openxmlformats.org/officeDocument/2006/relationships/hyperlink" Target="https://doi.org/10.1016/j.ijhm.2024.103955" TargetMode="External"/><Relationship Id="rId30" Type="http://schemas.openxmlformats.org/officeDocument/2006/relationships/hyperlink" Target="https://doi.org/10.1108/ijchm-12-2020-1417" TargetMode="External"/><Relationship Id="rId35" Type="http://schemas.openxmlformats.org/officeDocument/2006/relationships/hyperlink" Target="https://doi.org/10.3390/su151713116" TargetMode="External"/><Relationship Id="rId8" Type="http://schemas.openxmlformats.org/officeDocument/2006/relationships/hyperlink" Target="https://doi.org/10.3390/tourhosp6020072"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3820</Words>
  <Characters>24001</Characters>
  <Application>Microsoft Office Word</Application>
  <DocSecurity>0</DocSecurity>
  <Lines>355</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Owaka</dc:creator>
  <cp:keywords/>
  <dc:description/>
  <cp:lastModifiedBy>aurelia bogatu</cp:lastModifiedBy>
  <cp:revision>2</cp:revision>
  <dcterms:created xsi:type="dcterms:W3CDTF">2025-10-29T09:23:00Z</dcterms:created>
  <dcterms:modified xsi:type="dcterms:W3CDTF">2025-10-29T09:23:00Z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64078b52-ffba-4cea-a2a5-8d7076af5cb4</vt:lpwstr>
  </property>
</Properties>
</file>