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E2AF9" w14:textId="77777777" w:rsidR="00901962" w:rsidRPr="008C0BAD" w:rsidRDefault="00901962" w:rsidP="008C0BAD">
      <w:pPr>
        <w:rPr>
          <w:rFonts w:ascii="Arial" w:hAnsi="Arial" w:cs="Arial"/>
          <w:sz w:val="52"/>
          <w:szCs w:val="52"/>
          <w:lang w:val="en-US"/>
        </w:rPr>
      </w:pPr>
    </w:p>
    <w:p w14:paraId="0C8A7CF8" w14:textId="77777777" w:rsidR="004408C9" w:rsidRDefault="004408C9" w:rsidP="00901962">
      <w:pPr>
        <w:jc w:val="center"/>
        <w:rPr>
          <w:rFonts w:ascii="Arial" w:hAnsi="Arial" w:cs="Arial"/>
          <w:sz w:val="52"/>
          <w:szCs w:val="52"/>
          <w:lang w:val="en-US"/>
        </w:rPr>
      </w:pPr>
    </w:p>
    <w:p w14:paraId="7DE2315F" w14:textId="77777777" w:rsidR="004408C9" w:rsidRDefault="004408C9" w:rsidP="00901962">
      <w:pPr>
        <w:jc w:val="center"/>
        <w:rPr>
          <w:rFonts w:ascii="Arial" w:hAnsi="Arial" w:cs="Arial"/>
          <w:sz w:val="52"/>
          <w:szCs w:val="52"/>
          <w:lang w:val="en-US"/>
        </w:rPr>
      </w:pPr>
    </w:p>
    <w:p w14:paraId="61253589" w14:textId="77777777" w:rsidR="004408C9" w:rsidRDefault="004408C9" w:rsidP="00901962">
      <w:pPr>
        <w:jc w:val="center"/>
        <w:rPr>
          <w:rFonts w:ascii="Arial" w:hAnsi="Arial" w:cs="Arial"/>
          <w:sz w:val="52"/>
          <w:szCs w:val="52"/>
          <w:lang w:val="en-US"/>
        </w:rPr>
      </w:pPr>
    </w:p>
    <w:p w14:paraId="15D27BDE" w14:textId="698CFF26" w:rsidR="00901962" w:rsidRPr="008C0BAD" w:rsidRDefault="008C0BAD" w:rsidP="00901962">
      <w:pPr>
        <w:jc w:val="center"/>
        <w:rPr>
          <w:rFonts w:ascii="Arial" w:hAnsi="Arial" w:cs="Arial"/>
          <w:sz w:val="52"/>
          <w:szCs w:val="52"/>
          <w:lang w:val="en-US"/>
        </w:rPr>
      </w:pPr>
      <w:r>
        <w:rPr>
          <w:rFonts w:ascii="Arial" w:hAnsi="Arial" w:cs="Arial"/>
          <w:sz w:val="52"/>
          <w:szCs w:val="52"/>
          <w:lang w:val="en-US"/>
        </w:rPr>
        <w:t xml:space="preserve">Psychological </w:t>
      </w:r>
      <w:r w:rsidR="00606389">
        <w:rPr>
          <w:rFonts w:ascii="Arial" w:hAnsi="Arial" w:cs="Arial"/>
          <w:sz w:val="52"/>
          <w:szCs w:val="52"/>
          <w:lang w:val="en-US"/>
        </w:rPr>
        <w:t>causes on obesity</w:t>
      </w:r>
    </w:p>
    <w:p w14:paraId="1BBA1060" w14:textId="77777777" w:rsidR="00901962" w:rsidRDefault="00901962" w:rsidP="00901962">
      <w:pPr>
        <w:jc w:val="center"/>
        <w:rPr>
          <w:rFonts w:ascii="Arial" w:hAnsi="Arial" w:cs="Arial"/>
          <w:sz w:val="24"/>
          <w:szCs w:val="24"/>
          <w:lang w:val="en-US"/>
        </w:rPr>
      </w:pPr>
    </w:p>
    <w:p w14:paraId="0CC574BE" w14:textId="77777777" w:rsidR="00901962" w:rsidRDefault="00901962" w:rsidP="00901962">
      <w:pPr>
        <w:jc w:val="center"/>
        <w:rPr>
          <w:rFonts w:ascii="Arial" w:hAnsi="Arial" w:cs="Arial"/>
          <w:sz w:val="24"/>
          <w:szCs w:val="24"/>
          <w:lang w:val="en-US"/>
        </w:rPr>
      </w:pPr>
    </w:p>
    <w:p w14:paraId="6D468752" w14:textId="77777777" w:rsidR="00901962" w:rsidRDefault="00901962" w:rsidP="00901962">
      <w:pPr>
        <w:jc w:val="center"/>
        <w:rPr>
          <w:rFonts w:ascii="Arial" w:hAnsi="Arial" w:cs="Arial"/>
          <w:sz w:val="24"/>
          <w:szCs w:val="24"/>
          <w:lang w:val="en-US"/>
        </w:rPr>
      </w:pPr>
    </w:p>
    <w:p w14:paraId="46C2B9F4" w14:textId="77777777" w:rsidR="00901962" w:rsidRDefault="00901962" w:rsidP="00901962">
      <w:pPr>
        <w:jc w:val="center"/>
        <w:rPr>
          <w:rFonts w:ascii="Arial" w:hAnsi="Arial" w:cs="Arial"/>
          <w:sz w:val="24"/>
          <w:szCs w:val="24"/>
          <w:lang w:val="en-US"/>
        </w:rPr>
      </w:pPr>
    </w:p>
    <w:p w14:paraId="2CBC8709" w14:textId="77777777" w:rsidR="00901962" w:rsidRDefault="00901962" w:rsidP="00901962">
      <w:pPr>
        <w:jc w:val="center"/>
        <w:rPr>
          <w:rFonts w:ascii="Arial" w:hAnsi="Arial" w:cs="Arial"/>
          <w:sz w:val="24"/>
          <w:szCs w:val="24"/>
          <w:lang w:val="en-US"/>
        </w:rPr>
      </w:pPr>
    </w:p>
    <w:p w14:paraId="10660D69" w14:textId="77777777" w:rsidR="00901962" w:rsidRDefault="00901962" w:rsidP="00901962">
      <w:pPr>
        <w:jc w:val="center"/>
        <w:rPr>
          <w:rFonts w:ascii="Arial" w:hAnsi="Arial" w:cs="Arial"/>
          <w:sz w:val="24"/>
          <w:szCs w:val="24"/>
          <w:lang w:val="en-US"/>
        </w:rPr>
      </w:pPr>
    </w:p>
    <w:p w14:paraId="1AB72A64" w14:textId="77777777" w:rsidR="00901962" w:rsidRPr="00BE127A" w:rsidRDefault="00901962" w:rsidP="00901962">
      <w:pPr>
        <w:jc w:val="center"/>
        <w:rPr>
          <w:rFonts w:ascii="Arial" w:hAnsi="Arial" w:cs="Arial"/>
          <w:b/>
          <w:bCs/>
          <w:sz w:val="24"/>
          <w:szCs w:val="24"/>
          <w:lang w:val="en-US"/>
        </w:rPr>
      </w:pPr>
    </w:p>
    <w:p w14:paraId="6CF596F6" w14:textId="361D3CED" w:rsidR="00901962" w:rsidRPr="00BE127A" w:rsidRDefault="00901962" w:rsidP="00901962">
      <w:pPr>
        <w:jc w:val="center"/>
        <w:rPr>
          <w:rFonts w:ascii="Arial" w:hAnsi="Arial" w:cs="Arial"/>
          <w:b/>
          <w:bCs/>
          <w:sz w:val="24"/>
          <w:szCs w:val="24"/>
        </w:rPr>
      </w:pPr>
      <w:r w:rsidRPr="00BE127A">
        <w:rPr>
          <w:rFonts w:ascii="Arial" w:hAnsi="Arial" w:cs="Arial"/>
          <w:b/>
          <w:bCs/>
          <w:sz w:val="24"/>
          <w:szCs w:val="24"/>
          <w:lang w:val="en-US"/>
        </w:rPr>
        <w:t>Student Name: Madara Skudrite</w:t>
      </w:r>
    </w:p>
    <w:p w14:paraId="24AD4F6F" w14:textId="77777777" w:rsidR="00901962" w:rsidRPr="00BE127A" w:rsidRDefault="00901962" w:rsidP="00901962">
      <w:pPr>
        <w:jc w:val="center"/>
        <w:rPr>
          <w:rFonts w:ascii="Arial" w:hAnsi="Arial" w:cs="Arial"/>
          <w:b/>
          <w:bCs/>
          <w:sz w:val="24"/>
          <w:szCs w:val="24"/>
        </w:rPr>
      </w:pPr>
      <w:r w:rsidRPr="00BE127A">
        <w:rPr>
          <w:rFonts w:ascii="Arial" w:hAnsi="Arial" w:cs="Arial"/>
          <w:b/>
          <w:bCs/>
          <w:sz w:val="24"/>
          <w:szCs w:val="24"/>
          <w:lang w:val="en-US"/>
        </w:rPr>
        <w:t>Student ID: 2007671</w:t>
      </w:r>
    </w:p>
    <w:p w14:paraId="27CD16BD" w14:textId="22E75797" w:rsidR="00901962" w:rsidRPr="00BE127A" w:rsidRDefault="00901962" w:rsidP="00901962">
      <w:pPr>
        <w:jc w:val="center"/>
        <w:rPr>
          <w:rFonts w:ascii="Arial" w:hAnsi="Arial" w:cs="Arial"/>
          <w:b/>
          <w:bCs/>
          <w:sz w:val="24"/>
          <w:szCs w:val="24"/>
          <w:lang w:val="lv-LV"/>
        </w:rPr>
      </w:pPr>
      <w:r w:rsidRPr="00BE127A">
        <w:rPr>
          <w:rFonts w:ascii="Arial" w:hAnsi="Arial" w:cs="Arial"/>
          <w:b/>
          <w:bCs/>
          <w:sz w:val="24"/>
          <w:szCs w:val="24"/>
          <w:lang w:val="en-US"/>
        </w:rPr>
        <w:t>Module code: BMHP4003 Psychology</w:t>
      </w:r>
      <w:r w:rsidRPr="00BE127A">
        <w:rPr>
          <w:rFonts w:ascii="Arial" w:hAnsi="Arial" w:cs="Arial"/>
          <w:b/>
          <w:bCs/>
          <w:sz w:val="24"/>
          <w:szCs w:val="24"/>
        </w:rPr>
        <w:t xml:space="preserve"> </w:t>
      </w:r>
      <w:r w:rsidR="008C0BAD">
        <w:rPr>
          <w:rFonts w:ascii="Arial" w:hAnsi="Arial" w:cs="Arial"/>
          <w:b/>
          <w:bCs/>
          <w:sz w:val="24"/>
          <w:szCs w:val="24"/>
        </w:rPr>
        <w:t>for</w:t>
      </w:r>
      <w:r w:rsidRPr="00BE127A">
        <w:rPr>
          <w:rFonts w:ascii="Arial" w:hAnsi="Arial" w:cs="Arial"/>
          <w:b/>
          <w:bCs/>
          <w:sz w:val="24"/>
          <w:szCs w:val="24"/>
        </w:rPr>
        <w:t xml:space="preserve"> Health and Social Care</w:t>
      </w:r>
    </w:p>
    <w:p w14:paraId="01EE1A18" w14:textId="1663606A" w:rsidR="00901962" w:rsidRPr="00BE127A" w:rsidRDefault="00901962" w:rsidP="00901962">
      <w:pPr>
        <w:jc w:val="center"/>
        <w:rPr>
          <w:rFonts w:ascii="Arial" w:hAnsi="Arial" w:cs="Arial"/>
          <w:b/>
          <w:bCs/>
          <w:sz w:val="24"/>
          <w:szCs w:val="24"/>
          <w:lang w:val="en-US"/>
        </w:rPr>
      </w:pPr>
      <w:r w:rsidRPr="00BE127A">
        <w:rPr>
          <w:rFonts w:ascii="Arial" w:hAnsi="Arial" w:cs="Arial"/>
          <w:b/>
          <w:bCs/>
          <w:sz w:val="24"/>
          <w:szCs w:val="24"/>
          <w:lang w:val="en-US"/>
        </w:rPr>
        <w:t xml:space="preserve">Assignment section: Component 2 </w:t>
      </w:r>
      <w:r w:rsidR="008C0BAD">
        <w:rPr>
          <w:rFonts w:ascii="Arial" w:hAnsi="Arial" w:cs="Arial"/>
          <w:b/>
          <w:bCs/>
          <w:sz w:val="24"/>
          <w:szCs w:val="24"/>
          <w:lang w:val="en-US"/>
        </w:rPr>
        <w:t>–</w:t>
      </w:r>
      <w:r w:rsidRPr="00BE127A">
        <w:rPr>
          <w:rFonts w:ascii="Arial" w:hAnsi="Arial" w:cs="Arial"/>
          <w:b/>
          <w:bCs/>
          <w:sz w:val="24"/>
          <w:szCs w:val="24"/>
          <w:lang w:val="en-US"/>
        </w:rPr>
        <w:t xml:space="preserve"> </w:t>
      </w:r>
      <w:r w:rsidR="008C0BAD">
        <w:rPr>
          <w:rFonts w:ascii="Arial" w:hAnsi="Arial" w:cs="Arial"/>
          <w:b/>
          <w:bCs/>
          <w:sz w:val="24"/>
          <w:szCs w:val="24"/>
          <w:lang w:val="en-US"/>
        </w:rPr>
        <w:t>Case study report</w:t>
      </w:r>
    </w:p>
    <w:p w14:paraId="266BBE7F" w14:textId="3B6330AD" w:rsidR="00901962" w:rsidRPr="00BE127A" w:rsidRDefault="00901962" w:rsidP="00901962">
      <w:pPr>
        <w:jc w:val="center"/>
        <w:rPr>
          <w:rFonts w:ascii="Arial" w:hAnsi="Arial" w:cs="Arial"/>
          <w:b/>
          <w:bCs/>
          <w:sz w:val="24"/>
          <w:szCs w:val="24"/>
        </w:rPr>
      </w:pPr>
      <w:r w:rsidRPr="00BE127A">
        <w:rPr>
          <w:rFonts w:ascii="Arial" w:hAnsi="Arial" w:cs="Arial"/>
          <w:b/>
          <w:bCs/>
          <w:sz w:val="24"/>
          <w:szCs w:val="24"/>
          <w:lang w:val="en-US"/>
        </w:rPr>
        <w:t>Lecturer’s name: Rebecca Kavanagh</w:t>
      </w:r>
    </w:p>
    <w:p w14:paraId="0E77D553" w14:textId="77777777" w:rsidR="00901962" w:rsidRDefault="00901962" w:rsidP="00901962">
      <w:pPr>
        <w:rPr>
          <w:rFonts w:ascii="Arial" w:hAnsi="Arial" w:cs="Arial"/>
        </w:rPr>
      </w:pPr>
      <w:r>
        <w:rPr>
          <w:rFonts w:ascii="Arial" w:hAnsi="Arial" w:cs="Arial"/>
        </w:rPr>
        <w:br w:type="page"/>
      </w:r>
    </w:p>
    <w:sdt>
      <w:sdtPr>
        <w:rPr>
          <w:rFonts w:asciiTheme="minorHAnsi" w:eastAsiaTheme="minorEastAsia" w:hAnsiTheme="minorHAnsi" w:cs="Times New Roman"/>
          <w:color w:val="auto"/>
          <w:sz w:val="22"/>
          <w:szCs w:val="22"/>
        </w:rPr>
        <w:id w:val="-1522234765"/>
        <w:docPartObj>
          <w:docPartGallery w:val="Table of Contents"/>
          <w:docPartUnique/>
        </w:docPartObj>
      </w:sdtPr>
      <w:sdtEndPr/>
      <w:sdtContent>
        <w:p w14:paraId="19EEEE26" w14:textId="65617D39" w:rsidR="00B8308C" w:rsidRDefault="00B8308C">
          <w:pPr>
            <w:pStyle w:val="TOCHeading"/>
            <w:rPr>
              <w:rFonts w:ascii="Arial" w:hAnsi="Arial" w:cs="Arial"/>
              <w:b/>
              <w:bCs/>
              <w:color w:val="000000" w:themeColor="text1"/>
              <w:sz w:val="24"/>
              <w:szCs w:val="24"/>
            </w:rPr>
          </w:pPr>
          <w:r w:rsidRPr="00B8308C">
            <w:rPr>
              <w:rFonts w:ascii="Arial" w:hAnsi="Arial" w:cs="Arial"/>
              <w:b/>
              <w:bCs/>
              <w:color w:val="000000" w:themeColor="text1"/>
              <w:sz w:val="24"/>
              <w:szCs w:val="24"/>
            </w:rPr>
            <w:t>Table of Contents</w:t>
          </w:r>
        </w:p>
        <w:p w14:paraId="680DDC01" w14:textId="77777777" w:rsidR="00B8308C" w:rsidRPr="0022646B" w:rsidRDefault="00B8308C" w:rsidP="00B8308C">
          <w:pPr>
            <w:rPr>
              <w:sz w:val="24"/>
              <w:szCs w:val="24"/>
              <w:lang w:val="en-US"/>
            </w:rPr>
          </w:pPr>
        </w:p>
        <w:p w14:paraId="7E32F68D" w14:textId="311513E8" w:rsidR="00B8308C" w:rsidRPr="0022646B" w:rsidRDefault="00B8308C">
          <w:pPr>
            <w:pStyle w:val="TOC1"/>
            <w:rPr>
              <w:rFonts w:ascii="Arial" w:hAnsi="Arial" w:cs="Arial"/>
              <w:sz w:val="24"/>
              <w:szCs w:val="24"/>
            </w:rPr>
          </w:pPr>
          <w:r w:rsidRPr="0022646B">
            <w:rPr>
              <w:rFonts w:ascii="Arial" w:hAnsi="Arial" w:cs="Arial"/>
              <w:b/>
              <w:bCs/>
              <w:sz w:val="24"/>
              <w:szCs w:val="24"/>
            </w:rPr>
            <w:t>Table of contents</w:t>
          </w:r>
          <w:r w:rsidRPr="0022646B">
            <w:rPr>
              <w:rFonts w:ascii="Arial" w:hAnsi="Arial" w:cs="Arial"/>
              <w:sz w:val="24"/>
              <w:szCs w:val="24"/>
            </w:rPr>
            <w:ptab w:relativeTo="margin" w:alignment="right" w:leader="dot"/>
          </w:r>
          <w:r w:rsidRPr="0022646B">
            <w:rPr>
              <w:rFonts w:ascii="Arial" w:hAnsi="Arial" w:cs="Arial"/>
              <w:b/>
              <w:bCs/>
              <w:sz w:val="24"/>
              <w:szCs w:val="24"/>
            </w:rPr>
            <w:t>2</w:t>
          </w:r>
        </w:p>
        <w:p w14:paraId="26082034" w14:textId="77777777" w:rsidR="00B8308C" w:rsidRPr="0022646B" w:rsidRDefault="00B8308C" w:rsidP="00B8308C">
          <w:pPr>
            <w:pStyle w:val="TOC1"/>
            <w:rPr>
              <w:rFonts w:ascii="Arial" w:hAnsi="Arial" w:cs="Arial"/>
              <w:sz w:val="24"/>
              <w:szCs w:val="24"/>
            </w:rPr>
          </w:pPr>
          <w:r w:rsidRPr="0022646B">
            <w:rPr>
              <w:rFonts w:ascii="Arial" w:hAnsi="Arial" w:cs="Arial"/>
              <w:b/>
              <w:bCs/>
              <w:sz w:val="24"/>
              <w:szCs w:val="24"/>
            </w:rPr>
            <w:t>Introduction</w:t>
          </w:r>
          <w:r w:rsidRPr="0022646B">
            <w:rPr>
              <w:rFonts w:ascii="Arial" w:hAnsi="Arial" w:cs="Arial"/>
              <w:sz w:val="24"/>
              <w:szCs w:val="24"/>
            </w:rPr>
            <w:ptab w:relativeTo="margin" w:alignment="right" w:leader="dot"/>
          </w:r>
          <w:r w:rsidRPr="0022646B">
            <w:rPr>
              <w:rFonts w:ascii="Arial" w:hAnsi="Arial" w:cs="Arial"/>
              <w:b/>
              <w:bCs/>
              <w:sz w:val="24"/>
              <w:szCs w:val="24"/>
            </w:rPr>
            <w:t>3</w:t>
          </w:r>
        </w:p>
        <w:p w14:paraId="20C8384B" w14:textId="153B6574" w:rsidR="00B8308C" w:rsidRPr="0022646B" w:rsidRDefault="00B8308C" w:rsidP="00B8308C">
          <w:pPr>
            <w:pStyle w:val="TOC1"/>
            <w:rPr>
              <w:rFonts w:ascii="Arial" w:hAnsi="Arial" w:cs="Arial"/>
              <w:sz w:val="24"/>
              <w:szCs w:val="24"/>
            </w:rPr>
          </w:pPr>
          <w:r w:rsidRPr="0022646B">
            <w:rPr>
              <w:rFonts w:ascii="Arial" w:hAnsi="Arial" w:cs="Arial"/>
              <w:b/>
              <w:bCs/>
              <w:sz w:val="24"/>
              <w:szCs w:val="24"/>
            </w:rPr>
            <w:t xml:space="preserve">Social </w:t>
          </w:r>
          <w:r w:rsidR="009276F3" w:rsidRPr="0022646B">
            <w:rPr>
              <w:rFonts w:ascii="Arial" w:hAnsi="Arial" w:cs="Arial"/>
              <w:b/>
              <w:bCs/>
              <w:sz w:val="24"/>
              <w:szCs w:val="24"/>
            </w:rPr>
            <w:t>l</w:t>
          </w:r>
          <w:r w:rsidRPr="0022646B">
            <w:rPr>
              <w:rFonts w:ascii="Arial" w:hAnsi="Arial" w:cs="Arial"/>
              <w:b/>
              <w:bCs/>
              <w:sz w:val="24"/>
              <w:szCs w:val="24"/>
            </w:rPr>
            <w:t xml:space="preserve">earning </w:t>
          </w:r>
          <w:r w:rsidR="009276F3" w:rsidRPr="0022646B">
            <w:rPr>
              <w:rFonts w:ascii="Arial" w:hAnsi="Arial" w:cs="Arial"/>
              <w:b/>
              <w:bCs/>
              <w:sz w:val="24"/>
              <w:szCs w:val="24"/>
            </w:rPr>
            <w:t>t</w:t>
          </w:r>
          <w:r w:rsidRPr="0022646B">
            <w:rPr>
              <w:rFonts w:ascii="Arial" w:hAnsi="Arial" w:cs="Arial"/>
              <w:b/>
              <w:bCs/>
              <w:sz w:val="24"/>
              <w:szCs w:val="24"/>
            </w:rPr>
            <w:t>heory</w:t>
          </w:r>
          <w:r w:rsidRPr="0022646B">
            <w:rPr>
              <w:rFonts w:ascii="Arial" w:hAnsi="Arial" w:cs="Arial"/>
              <w:sz w:val="24"/>
              <w:szCs w:val="24"/>
            </w:rPr>
            <w:ptab w:relativeTo="margin" w:alignment="right" w:leader="dot"/>
          </w:r>
          <w:r w:rsidR="005D2EE2" w:rsidRPr="0022646B">
            <w:rPr>
              <w:rFonts w:ascii="Arial" w:hAnsi="Arial" w:cs="Arial"/>
              <w:b/>
              <w:bCs/>
              <w:sz w:val="24"/>
              <w:szCs w:val="24"/>
            </w:rPr>
            <w:t>4</w:t>
          </w:r>
        </w:p>
        <w:p w14:paraId="3C246113" w14:textId="4A9D4261" w:rsidR="00B8308C" w:rsidRPr="0022646B" w:rsidRDefault="00B8308C" w:rsidP="00B8308C">
          <w:pPr>
            <w:pStyle w:val="TOC1"/>
            <w:rPr>
              <w:rFonts w:ascii="Arial" w:hAnsi="Arial" w:cs="Arial"/>
              <w:sz w:val="24"/>
              <w:szCs w:val="24"/>
            </w:rPr>
          </w:pPr>
          <w:r w:rsidRPr="0022646B">
            <w:rPr>
              <w:rFonts w:ascii="Arial" w:hAnsi="Arial" w:cs="Arial"/>
              <w:b/>
              <w:bCs/>
              <w:sz w:val="24"/>
              <w:szCs w:val="24"/>
            </w:rPr>
            <w:t>Attitudes</w:t>
          </w:r>
          <w:r w:rsidRPr="0022646B">
            <w:rPr>
              <w:rFonts w:ascii="Arial" w:hAnsi="Arial" w:cs="Arial"/>
              <w:sz w:val="24"/>
              <w:szCs w:val="24"/>
            </w:rPr>
            <w:ptab w:relativeTo="margin" w:alignment="right" w:leader="dot"/>
          </w:r>
          <w:r w:rsidR="0022646B" w:rsidRPr="0022646B">
            <w:rPr>
              <w:rFonts w:ascii="Arial" w:hAnsi="Arial" w:cs="Arial"/>
              <w:b/>
              <w:bCs/>
              <w:sz w:val="24"/>
              <w:szCs w:val="24"/>
            </w:rPr>
            <w:t>4-5</w:t>
          </w:r>
        </w:p>
        <w:p w14:paraId="4BD78232" w14:textId="24CBB1F9" w:rsidR="005D2EE2" w:rsidRPr="0022646B" w:rsidRDefault="005D2EE2" w:rsidP="005D2EE2">
          <w:pPr>
            <w:pStyle w:val="TOC1"/>
            <w:rPr>
              <w:rFonts w:ascii="Arial" w:hAnsi="Arial" w:cs="Arial"/>
              <w:b/>
              <w:bCs/>
              <w:sz w:val="24"/>
              <w:szCs w:val="24"/>
            </w:rPr>
          </w:pPr>
          <w:r w:rsidRPr="0022646B">
            <w:rPr>
              <w:rFonts w:ascii="Arial" w:hAnsi="Arial" w:cs="Arial"/>
              <w:b/>
              <w:bCs/>
              <w:sz w:val="24"/>
              <w:szCs w:val="24"/>
            </w:rPr>
            <w:t xml:space="preserve">Theory of </w:t>
          </w:r>
          <w:r w:rsidR="009276F3" w:rsidRPr="0022646B">
            <w:rPr>
              <w:rFonts w:ascii="Arial" w:hAnsi="Arial" w:cs="Arial"/>
              <w:b/>
              <w:bCs/>
              <w:sz w:val="24"/>
              <w:szCs w:val="24"/>
            </w:rPr>
            <w:t>p</w:t>
          </w:r>
          <w:r w:rsidRPr="0022646B">
            <w:rPr>
              <w:rFonts w:ascii="Arial" w:hAnsi="Arial" w:cs="Arial"/>
              <w:b/>
              <w:bCs/>
              <w:sz w:val="24"/>
              <w:szCs w:val="24"/>
            </w:rPr>
            <w:t xml:space="preserve">lanned </w:t>
          </w:r>
          <w:proofErr w:type="spellStart"/>
          <w:r w:rsidR="009276F3" w:rsidRPr="0022646B">
            <w:rPr>
              <w:rFonts w:ascii="Arial" w:hAnsi="Arial" w:cs="Arial"/>
              <w:b/>
              <w:bCs/>
              <w:sz w:val="24"/>
              <w:szCs w:val="24"/>
            </w:rPr>
            <w:t>b</w:t>
          </w:r>
          <w:r w:rsidRPr="0022646B">
            <w:rPr>
              <w:rFonts w:ascii="Arial" w:hAnsi="Arial" w:cs="Arial"/>
              <w:b/>
              <w:bCs/>
              <w:sz w:val="24"/>
              <w:szCs w:val="24"/>
            </w:rPr>
            <w:t>ehavio</w:t>
          </w:r>
          <w:r w:rsidR="007701E0" w:rsidRPr="0022646B">
            <w:rPr>
              <w:rFonts w:ascii="Arial" w:hAnsi="Arial" w:cs="Arial"/>
              <w:b/>
              <w:bCs/>
              <w:sz w:val="24"/>
              <w:szCs w:val="24"/>
            </w:rPr>
            <w:t>u</w:t>
          </w:r>
          <w:r w:rsidRPr="0022646B">
            <w:rPr>
              <w:rFonts w:ascii="Arial" w:hAnsi="Arial" w:cs="Arial"/>
              <w:b/>
              <w:bCs/>
              <w:sz w:val="24"/>
              <w:szCs w:val="24"/>
            </w:rPr>
            <w:t>r</w:t>
          </w:r>
          <w:proofErr w:type="spellEnd"/>
          <w:r w:rsidR="00B8308C" w:rsidRPr="0022646B">
            <w:rPr>
              <w:rFonts w:ascii="Arial" w:hAnsi="Arial" w:cs="Arial"/>
              <w:sz w:val="24"/>
              <w:szCs w:val="24"/>
            </w:rPr>
            <w:ptab w:relativeTo="margin" w:alignment="right" w:leader="dot"/>
          </w:r>
          <w:r w:rsidR="0022646B" w:rsidRPr="0022646B">
            <w:rPr>
              <w:rFonts w:ascii="Arial" w:hAnsi="Arial" w:cs="Arial"/>
              <w:b/>
              <w:bCs/>
              <w:sz w:val="24"/>
              <w:szCs w:val="24"/>
            </w:rPr>
            <w:t>5-6</w:t>
          </w:r>
        </w:p>
        <w:p w14:paraId="141A0FBF" w14:textId="63D7936D" w:rsidR="005D2EE2" w:rsidRPr="0022646B" w:rsidRDefault="005D2EE2" w:rsidP="005D2EE2">
          <w:pPr>
            <w:pStyle w:val="TOC1"/>
            <w:rPr>
              <w:rFonts w:ascii="Arial" w:hAnsi="Arial" w:cs="Arial"/>
              <w:sz w:val="24"/>
              <w:szCs w:val="24"/>
            </w:rPr>
          </w:pPr>
          <w:r w:rsidRPr="0022646B">
            <w:rPr>
              <w:rFonts w:ascii="Arial" w:hAnsi="Arial" w:cs="Arial"/>
              <w:b/>
              <w:bCs/>
              <w:sz w:val="24"/>
              <w:szCs w:val="24"/>
            </w:rPr>
            <w:t>Recommendations</w:t>
          </w:r>
          <w:r w:rsidR="0022646B" w:rsidRPr="0022646B">
            <w:rPr>
              <w:rFonts w:ascii="Arial" w:hAnsi="Arial" w:cs="Arial"/>
              <w:b/>
              <w:bCs/>
              <w:sz w:val="24"/>
              <w:szCs w:val="24"/>
            </w:rPr>
            <w:t xml:space="preserve"> for CCG</w:t>
          </w:r>
          <w:r w:rsidRPr="0022646B">
            <w:rPr>
              <w:rFonts w:ascii="Arial" w:hAnsi="Arial" w:cs="Arial"/>
              <w:sz w:val="24"/>
              <w:szCs w:val="24"/>
            </w:rPr>
            <w:ptab w:relativeTo="margin" w:alignment="right" w:leader="dot"/>
          </w:r>
          <w:r w:rsidR="0022646B" w:rsidRPr="0022646B">
            <w:rPr>
              <w:rFonts w:ascii="Arial" w:hAnsi="Arial" w:cs="Arial"/>
              <w:b/>
              <w:bCs/>
              <w:sz w:val="24"/>
              <w:szCs w:val="24"/>
            </w:rPr>
            <w:t>7</w:t>
          </w:r>
        </w:p>
        <w:p w14:paraId="6B2525D7" w14:textId="4CFB768C" w:rsidR="005D2EE2" w:rsidRPr="0022646B" w:rsidRDefault="005D2EE2" w:rsidP="005D2EE2">
          <w:pPr>
            <w:pStyle w:val="TOC2"/>
            <w:ind w:left="0"/>
            <w:rPr>
              <w:rFonts w:ascii="Arial" w:hAnsi="Arial" w:cs="Arial"/>
              <w:b/>
              <w:bCs/>
              <w:sz w:val="24"/>
              <w:szCs w:val="24"/>
            </w:rPr>
          </w:pPr>
          <w:r w:rsidRPr="0022646B">
            <w:rPr>
              <w:rFonts w:ascii="Arial" w:hAnsi="Arial" w:cs="Arial"/>
              <w:b/>
              <w:bCs/>
              <w:sz w:val="24"/>
              <w:szCs w:val="24"/>
            </w:rPr>
            <w:t>Conclusion</w:t>
          </w:r>
          <w:r w:rsidRPr="0022646B">
            <w:rPr>
              <w:rFonts w:ascii="Arial" w:hAnsi="Arial" w:cs="Arial"/>
              <w:sz w:val="24"/>
              <w:szCs w:val="24"/>
            </w:rPr>
            <w:ptab w:relativeTo="margin" w:alignment="right" w:leader="dot"/>
          </w:r>
          <w:r w:rsidRPr="0022646B">
            <w:rPr>
              <w:rFonts w:ascii="Arial" w:hAnsi="Arial" w:cs="Arial"/>
              <w:b/>
              <w:bCs/>
              <w:sz w:val="24"/>
              <w:szCs w:val="24"/>
            </w:rPr>
            <w:t>8</w:t>
          </w:r>
        </w:p>
        <w:p w14:paraId="56699903" w14:textId="7438D6C3" w:rsidR="00B8308C" w:rsidRPr="005D2EE2" w:rsidRDefault="005D2EE2" w:rsidP="005D2EE2">
          <w:pPr>
            <w:pStyle w:val="TOC1"/>
            <w:rPr>
              <w:rFonts w:ascii="Arial" w:hAnsi="Arial" w:cs="Arial"/>
            </w:rPr>
          </w:pPr>
          <w:r w:rsidRPr="0022646B">
            <w:rPr>
              <w:rFonts w:ascii="Arial" w:hAnsi="Arial" w:cs="Arial"/>
              <w:b/>
              <w:bCs/>
              <w:sz w:val="24"/>
              <w:szCs w:val="24"/>
            </w:rPr>
            <w:t>References</w:t>
          </w:r>
          <w:r w:rsidRPr="0022646B">
            <w:rPr>
              <w:rFonts w:ascii="Arial" w:hAnsi="Arial" w:cs="Arial"/>
              <w:sz w:val="24"/>
              <w:szCs w:val="24"/>
            </w:rPr>
            <w:ptab w:relativeTo="margin" w:alignment="right" w:leader="dot"/>
          </w:r>
          <w:r w:rsidR="0022646B">
            <w:rPr>
              <w:rFonts w:ascii="Arial" w:hAnsi="Arial" w:cs="Arial"/>
              <w:b/>
              <w:bCs/>
              <w:sz w:val="24"/>
              <w:szCs w:val="24"/>
            </w:rPr>
            <w:t>10</w:t>
          </w:r>
        </w:p>
      </w:sdtContent>
    </w:sdt>
    <w:p w14:paraId="35A6575C" w14:textId="1A0F562E" w:rsidR="00901962" w:rsidRDefault="00901962">
      <w:pPr>
        <w:rPr>
          <w:rFonts w:ascii="Arial" w:hAnsi="Arial" w:cs="Arial"/>
        </w:rPr>
      </w:pPr>
      <w:r>
        <w:rPr>
          <w:rFonts w:ascii="Arial" w:hAnsi="Arial" w:cs="Arial"/>
        </w:rPr>
        <w:br w:type="page"/>
      </w:r>
    </w:p>
    <w:p w14:paraId="588B479B" w14:textId="5A3B9D01" w:rsidR="008873DE" w:rsidRPr="008873DE" w:rsidRDefault="00901962">
      <w:pPr>
        <w:rPr>
          <w:rFonts w:ascii="Arial" w:hAnsi="Arial" w:cs="Arial"/>
          <w:b/>
          <w:bCs/>
          <w:sz w:val="24"/>
          <w:szCs w:val="24"/>
        </w:rPr>
      </w:pPr>
      <w:r w:rsidRPr="00BE127A">
        <w:rPr>
          <w:rFonts w:ascii="Arial" w:hAnsi="Arial" w:cs="Arial"/>
          <w:b/>
          <w:bCs/>
          <w:sz w:val="24"/>
          <w:szCs w:val="24"/>
        </w:rPr>
        <w:lastRenderedPageBreak/>
        <w:t xml:space="preserve">Introduction </w:t>
      </w:r>
    </w:p>
    <w:p w14:paraId="19DFFFB2" w14:textId="78D892F9" w:rsidR="008873DE" w:rsidRDefault="008873DE" w:rsidP="008873DE">
      <w:pPr>
        <w:spacing w:after="0" w:line="360" w:lineRule="auto"/>
        <w:ind w:firstLine="720"/>
        <w:rPr>
          <w:rFonts w:ascii="Arial" w:hAnsi="Arial" w:cs="Arial"/>
        </w:rPr>
      </w:pPr>
      <w:r>
        <w:rPr>
          <w:rFonts w:ascii="Arial" w:hAnsi="Arial" w:cs="Arial"/>
        </w:rPr>
        <w:t>The aim of this report is</w:t>
      </w:r>
      <w:r w:rsidR="00BB4548">
        <w:rPr>
          <w:rFonts w:ascii="Arial" w:hAnsi="Arial" w:cs="Arial"/>
        </w:rPr>
        <w:t xml:space="preserve"> based on case study</w:t>
      </w:r>
      <w:r>
        <w:rPr>
          <w:rFonts w:ascii="Arial" w:hAnsi="Arial" w:cs="Arial"/>
        </w:rPr>
        <w:t xml:space="preserve"> to help a local Clinical Commissioning Group to find out what are the possible reasons why unhealthy eating behaviours are developing as the rates of obesity for their patients are increasing.</w:t>
      </w:r>
    </w:p>
    <w:p w14:paraId="06672A7F" w14:textId="42B40E57" w:rsidR="008873DE" w:rsidRDefault="008873DE" w:rsidP="0098587A">
      <w:pPr>
        <w:spacing w:after="0" w:line="360" w:lineRule="auto"/>
        <w:ind w:firstLine="720"/>
        <w:rPr>
          <w:rFonts w:ascii="Arial" w:hAnsi="Arial" w:cs="Arial"/>
        </w:rPr>
      </w:pPr>
      <w:r>
        <w:rPr>
          <w:rFonts w:ascii="Arial" w:hAnsi="Arial" w:cs="Arial"/>
        </w:rPr>
        <w:t xml:space="preserve">There </w:t>
      </w:r>
      <w:r w:rsidR="00BB4548">
        <w:rPr>
          <w:rFonts w:ascii="Arial" w:hAnsi="Arial" w:cs="Arial"/>
        </w:rPr>
        <w:t>are</w:t>
      </w:r>
      <w:r>
        <w:rPr>
          <w:rFonts w:ascii="Arial" w:hAnsi="Arial" w:cs="Arial"/>
        </w:rPr>
        <w:t xml:space="preserve"> discussed 3 different theories as </w:t>
      </w:r>
      <w:r w:rsidR="00BB4548">
        <w:rPr>
          <w:rFonts w:ascii="Arial" w:hAnsi="Arial" w:cs="Arial"/>
        </w:rPr>
        <w:t>s</w:t>
      </w:r>
      <w:r>
        <w:rPr>
          <w:rFonts w:ascii="Arial" w:hAnsi="Arial" w:cs="Arial"/>
        </w:rPr>
        <w:t xml:space="preserve">ocial learning theory, </w:t>
      </w:r>
      <w:r w:rsidR="00BB4548">
        <w:rPr>
          <w:rFonts w:ascii="Arial" w:hAnsi="Arial" w:cs="Arial"/>
        </w:rPr>
        <w:t>attitudes,</w:t>
      </w:r>
      <w:r>
        <w:rPr>
          <w:rFonts w:ascii="Arial" w:hAnsi="Arial" w:cs="Arial"/>
        </w:rPr>
        <w:t xml:space="preserve"> and </w:t>
      </w:r>
      <w:r w:rsidR="0098587A">
        <w:rPr>
          <w:rFonts w:ascii="Arial" w:hAnsi="Arial" w:cs="Arial"/>
        </w:rPr>
        <w:t xml:space="preserve">theory of planned behaviour </w:t>
      </w:r>
      <w:r>
        <w:rPr>
          <w:rFonts w:ascii="Arial" w:hAnsi="Arial" w:cs="Arial"/>
        </w:rPr>
        <w:t>to find out social and biological reasons for increased rates of obesity. Also</w:t>
      </w:r>
      <w:r w:rsidR="00BB4548">
        <w:rPr>
          <w:rFonts w:ascii="Arial" w:hAnsi="Arial" w:cs="Arial"/>
        </w:rPr>
        <w:t>, research on data about obesity</w:t>
      </w:r>
      <w:r w:rsidR="007701E0">
        <w:rPr>
          <w:rFonts w:ascii="Arial" w:hAnsi="Arial" w:cs="Arial"/>
        </w:rPr>
        <w:t xml:space="preserve"> between</w:t>
      </w:r>
      <w:r w:rsidR="0098587A">
        <w:rPr>
          <w:rFonts w:ascii="Arial" w:hAnsi="Arial" w:cs="Arial"/>
        </w:rPr>
        <w:t xml:space="preserve"> people of</w:t>
      </w:r>
      <w:r w:rsidR="007701E0">
        <w:rPr>
          <w:rFonts w:ascii="Arial" w:hAnsi="Arial" w:cs="Arial"/>
        </w:rPr>
        <w:t xml:space="preserve"> different ages </w:t>
      </w:r>
      <w:r w:rsidR="00BB4548">
        <w:rPr>
          <w:rFonts w:ascii="Arial" w:hAnsi="Arial" w:cs="Arial"/>
        </w:rPr>
        <w:t xml:space="preserve">in UK is included in this report. </w:t>
      </w:r>
    </w:p>
    <w:p w14:paraId="714795EC" w14:textId="4D276365" w:rsidR="002E238B" w:rsidRDefault="00FC68D6" w:rsidP="0098587A">
      <w:pPr>
        <w:spacing w:after="0" w:line="360" w:lineRule="auto"/>
        <w:ind w:firstLine="720"/>
        <w:rPr>
          <w:rFonts w:ascii="Arial" w:hAnsi="Arial" w:cs="Arial"/>
        </w:rPr>
      </w:pPr>
      <w:r w:rsidRPr="00FC68D6">
        <w:rPr>
          <w:rFonts w:ascii="Arial" w:hAnsi="Arial" w:cs="Arial"/>
        </w:rPr>
        <w:t>Ruhm (2012) says that</w:t>
      </w:r>
      <w:r>
        <w:rPr>
          <w:rFonts w:ascii="Arial" w:hAnsi="Arial" w:cs="Arial"/>
          <w:color w:val="222222"/>
          <w:sz w:val="20"/>
          <w:szCs w:val="20"/>
          <w:shd w:val="clear" w:color="auto" w:fill="FFFFFF"/>
        </w:rPr>
        <w:t xml:space="preserve"> </w:t>
      </w:r>
      <w:r>
        <w:rPr>
          <w:rFonts w:ascii="Arial" w:hAnsi="Arial" w:cs="Arial"/>
        </w:rPr>
        <w:t>e</w:t>
      </w:r>
      <w:r w:rsidR="002E238B">
        <w:rPr>
          <w:rFonts w:ascii="Arial" w:hAnsi="Arial" w:cs="Arial"/>
        </w:rPr>
        <w:t>ating to survive is the nature of humanity for over many years</w:t>
      </w:r>
      <w:r w:rsidR="002F4861">
        <w:rPr>
          <w:rFonts w:ascii="Arial" w:hAnsi="Arial" w:cs="Arial"/>
        </w:rPr>
        <w:t xml:space="preserve"> and in nowadays we are more following economical and biological factors what makes us to look for cheap and readily food. One of the reasons for increased obesity in society is that food producers are managing and adding ingredients in food to stimulate affective system to make sure that people will feel the need to eat more. </w:t>
      </w:r>
      <w:r w:rsidR="002E238B">
        <w:rPr>
          <w:rFonts w:ascii="Arial" w:hAnsi="Arial" w:cs="Arial"/>
        </w:rPr>
        <w:t xml:space="preserve"> </w:t>
      </w:r>
    </w:p>
    <w:p w14:paraId="4BF7378B" w14:textId="1FB2174D" w:rsidR="0098587A" w:rsidRPr="004132E0" w:rsidRDefault="0098587A" w:rsidP="004132E0">
      <w:pPr>
        <w:spacing w:after="0" w:line="360" w:lineRule="auto"/>
        <w:ind w:firstLine="720"/>
        <w:rPr>
          <w:rFonts w:ascii="Segoe UI" w:hAnsi="Segoe UI" w:cs="Segoe UI"/>
          <w:color w:val="333333"/>
          <w:shd w:val="clear" w:color="auto" w:fill="FCFCFC"/>
        </w:rPr>
      </w:pPr>
      <w:r>
        <w:rPr>
          <w:rFonts w:ascii="Arial" w:hAnsi="Arial" w:cs="Arial"/>
        </w:rPr>
        <w:t xml:space="preserve">The obesity </w:t>
      </w:r>
      <w:r w:rsidR="001D0E33">
        <w:rPr>
          <w:rFonts w:ascii="Arial" w:hAnsi="Arial" w:cs="Arial"/>
        </w:rPr>
        <w:t>has the</w:t>
      </w:r>
      <w:r>
        <w:rPr>
          <w:rFonts w:ascii="Arial" w:hAnsi="Arial" w:cs="Arial"/>
        </w:rPr>
        <w:t xml:space="preserve"> one of the most rising </w:t>
      </w:r>
      <w:r w:rsidR="001D0E33">
        <w:rPr>
          <w:rFonts w:ascii="Arial" w:hAnsi="Arial" w:cs="Arial"/>
        </w:rPr>
        <w:t xml:space="preserve">health </w:t>
      </w:r>
      <w:r w:rsidR="000767A5">
        <w:rPr>
          <w:rFonts w:ascii="Arial" w:hAnsi="Arial" w:cs="Arial"/>
        </w:rPr>
        <w:t>impacts</w:t>
      </w:r>
      <w:r>
        <w:rPr>
          <w:rFonts w:ascii="Arial" w:hAnsi="Arial" w:cs="Arial"/>
        </w:rPr>
        <w:t xml:space="preserve"> in 21</w:t>
      </w:r>
      <w:r w:rsidRPr="0098587A">
        <w:rPr>
          <w:rFonts w:ascii="Arial" w:hAnsi="Arial" w:cs="Arial"/>
          <w:vertAlign w:val="superscript"/>
        </w:rPr>
        <w:t>st</w:t>
      </w:r>
      <w:r>
        <w:rPr>
          <w:rFonts w:ascii="Arial" w:hAnsi="Arial" w:cs="Arial"/>
        </w:rPr>
        <w:t xml:space="preserve"> century, </w:t>
      </w:r>
      <w:r w:rsidR="001D0E33">
        <w:rPr>
          <w:rFonts w:ascii="Arial" w:hAnsi="Arial" w:cs="Arial"/>
        </w:rPr>
        <w:t xml:space="preserve">and it is approved that the main </w:t>
      </w:r>
      <w:r w:rsidR="000767A5">
        <w:rPr>
          <w:rFonts w:ascii="Arial" w:hAnsi="Arial" w:cs="Arial"/>
        </w:rPr>
        <w:t>reason</w:t>
      </w:r>
      <w:r w:rsidR="001D0E33">
        <w:rPr>
          <w:rFonts w:ascii="Arial" w:hAnsi="Arial" w:cs="Arial"/>
        </w:rPr>
        <w:t xml:space="preserve"> for obesity is lack of activities and unhealthy food (</w:t>
      </w:r>
      <w:proofErr w:type="spellStart"/>
      <w:r w:rsidR="001D0E33">
        <w:rPr>
          <w:rFonts w:ascii="Arial" w:hAnsi="Arial" w:cs="Arial"/>
        </w:rPr>
        <w:t>Capehorn</w:t>
      </w:r>
      <w:proofErr w:type="spellEnd"/>
      <w:r w:rsidR="001D0E33">
        <w:rPr>
          <w:rFonts w:ascii="Arial" w:hAnsi="Arial" w:cs="Arial"/>
        </w:rPr>
        <w:t>, Haslam and Welbourn, 2016).</w:t>
      </w:r>
      <w:r w:rsidR="001D0E33" w:rsidRPr="004132E0">
        <w:rPr>
          <w:rFonts w:ascii="Arial" w:hAnsi="Arial" w:cs="Arial"/>
        </w:rPr>
        <w:t xml:space="preserve"> </w:t>
      </w:r>
      <w:r w:rsidR="004132E0" w:rsidRPr="004132E0">
        <w:rPr>
          <w:rFonts w:ascii="Arial" w:hAnsi="Arial" w:cs="Arial"/>
        </w:rPr>
        <w:t xml:space="preserve">If people would make new healthier eating habits and would start to do more </w:t>
      </w:r>
      <w:r w:rsidR="004132E0">
        <w:rPr>
          <w:rFonts w:ascii="Arial" w:hAnsi="Arial" w:cs="Arial"/>
        </w:rPr>
        <w:t xml:space="preserve">daily </w:t>
      </w:r>
      <w:r w:rsidR="004132E0" w:rsidRPr="004132E0">
        <w:rPr>
          <w:rFonts w:ascii="Arial" w:hAnsi="Arial" w:cs="Arial"/>
        </w:rPr>
        <w:t>activities, then obesity would decrease</w:t>
      </w:r>
      <w:r w:rsidR="004132E0">
        <w:rPr>
          <w:rFonts w:ascii="Arial" w:hAnsi="Arial" w:cs="Arial"/>
        </w:rPr>
        <w:t xml:space="preserve">. </w:t>
      </w:r>
      <w:r w:rsidR="000767A5" w:rsidRPr="000767A5">
        <w:rPr>
          <w:rFonts w:ascii="Arial" w:hAnsi="Arial" w:cs="Arial"/>
          <w:color w:val="000000" w:themeColor="text1"/>
          <w:shd w:val="clear" w:color="auto" w:fill="FCFCFC"/>
        </w:rPr>
        <w:t xml:space="preserve">King (2011) </w:t>
      </w:r>
      <w:r w:rsidR="000767A5">
        <w:rPr>
          <w:rFonts w:ascii="Arial" w:hAnsi="Arial" w:cs="Arial"/>
          <w:color w:val="000000" w:themeColor="text1"/>
          <w:shd w:val="clear" w:color="auto" w:fill="FCFCFC"/>
        </w:rPr>
        <w:t xml:space="preserve">says that this is worldwide problem and 50% </w:t>
      </w:r>
      <w:r w:rsidR="004132E0">
        <w:rPr>
          <w:rFonts w:ascii="Arial" w:hAnsi="Arial" w:cs="Arial"/>
          <w:color w:val="000000" w:themeColor="text1"/>
          <w:shd w:val="clear" w:color="auto" w:fill="FCFCFC"/>
        </w:rPr>
        <w:t xml:space="preserve">of </w:t>
      </w:r>
      <w:r w:rsidR="000767A5">
        <w:rPr>
          <w:rFonts w:ascii="Arial" w:hAnsi="Arial" w:cs="Arial"/>
          <w:color w:val="000000" w:themeColor="text1"/>
          <w:shd w:val="clear" w:color="auto" w:fill="FCFCFC"/>
        </w:rPr>
        <w:t>men, and 60%</w:t>
      </w:r>
      <w:r w:rsidR="004132E0">
        <w:rPr>
          <w:rFonts w:ascii="Arial" w:hAnsi="Arial" w:cs="Arial"/>
          <w:color w:val="000000" w:themeColor="text1"/>
          <w:shd w:val="clear" w:color="auto" w:fill="FCFCFC"/>
        </w:rPr>
        <w:t xml:space="preserve"> of</w:t>
      </w:r>
      <w:r w:rsidR="000767A5">
        <w:rPr>
          <w:rFonts w:ascii="Arial" w:hAnsi="Arial" w:cs="Arial"/>
          <w:color w:val="000000" w:themeColor="text1"/>
          <w:shd w:val="clear" w:color="auto" w:fill="FCFCFC"/>
        </w:rPr>
        <w:t xml:space="preserve"> women will have clinical obesity by 2050</w:t>
      </w:r>
      <w:r w:rsidR="004132E0">
        <w:rPr>
          <w:rFonts w:ascii="Arial" w:hAnsi="Arial" w:cs="Arial"/>
          <w:color w:val="000000" w:themeColor="text1"/>
          <w:shd w:val="clear" w:color="auto" w:fill="FCFCFC"/>
        </w:rPr>
        <w:t xml:space="preserve"> if we will continue to live in the same way as now</w:t>
      </w:r>
      <w:r w:rsidR="000767A5">
        <w:rPr>
          <w:rFonts w:ascii="Arial" w:hAnsi="Arial" w:cs="Arial"/>
          <w:color w:val="000000" w:themeColor="text1"/>
          <w:shd w:val="clear" w:color="auto" w:fill="FCFCFC"/>
        </w:rPr>
        <w:t>. He states that without taking an action in this, obesity gro</w:t>
      </w:r>
      <w:r w:rsidR="00BF4CFA">
        <w:rPr>
          <w:rFonts w:ascii="Arial" w:hAnsi="Arial" w:cs="Arial"/>
          <w:color w:val="000000" w:themeColor="text1"/>
          <w:shd w:val="clear" w:color="auto" w:fill="FCFCFC"/>
        </w:rPr>
        <w:t>w</w:t>
      </w:r>
      <w:r w:rsidR="000767A5">
        <w:rPr>
          <w:rFonts w:ascii="Arial" w:hAnsi="Arial" w:cs="Arial"/>
          <w:color w:val="000000" w:themeColor="text1"/>
          <w:shd w:val="clear" w:color="auto" w:fill="FCFCFC"/>
        </w:rPr>
        <w:t xml:space="preserve">ing in society will </w:t>
      </w:r>
      <w:r w:rsidR="00BF4CFA">
        <w:rPr>
          <w:rFonts w:ascii="Arial" w:hAnsi="Arial" w:cs="Arial"/>
          <w:color w:val="000000" w:themeColor="text1"/>
          <w:shd w:val="clear" w:color="auto" w:fill="FCFCFC"/>
        </w:rPr>
        <w:t>increase the costs in UK massively</w:t>
      </w:r>
      <w:r w:rsidR="00FC68D6">
        <w:rPr>
          <w:rFonts w:ascii="Arial" w:hAnsi="Arial" w:cs="Arial"/>
          <w:color w:val="000000" w:themeColor="text1"/>
          <w:shd w:val="clear" w:color="auto" w:fill="FCFCFC"/>
        </w:rPr>
        <w:t xml:space="preserve"> and people’s health will </w:t>
      </w:r>
      <w:r w:rsidR="00606389">
        <w:rPr>
          <w:rFonts w:ascii="Arial" w:hAnsi="Arial" w:cs="Arial"/>
          <w:color w:val="000000" w:themeColor="text1"/>
          <w:shd w:val="clear" w:color="auto" w:fill="FCFCFC"/>
        </w:rPr>
        <w:t>get</w:t>
      </w:r>
      <w:r w:rsidR="00FC68D6">
        <w:rPr>
          <w:rFonts w:ascii="Arial" w:hAnsi="Arial" w:cs="Arial"/>
          <w:color w:val="000000" w:themeColor="text1"/>
          <w:shd w:val="clear" w:color="auto" w:fill="FCFCFC"/>
        </w:rPr>
        <w:t xml:space="preserve"> worse</w:t>
      </w:r>
      <w:r w:rsidR="00BF4CFA">
        <w:rPr>
          <w:rFonts w:ascii="Arial" w:hAnsi="Arial" w:cs="Arial"/>
          <w:color w:val="000000" w:themeColor="text1"/>
          <w:shd w:val="clear" w:color="auto" w:fill="FCFCFC"/>
        </w:rPr>
        <w:t xml:space="preserve">. </w:t>
      </w:r>
    </w:p>
    <w:p w14:paraId="72E03315" w14:textId="77777777" w:rsidR="00BF4CFA" w:rsidRPr="000767A5" w:rsidRDefault="00BF4CFA" w:rsidP="0098587A">
      <w:pPr>
        <w:spacing w:after="0" w:line="360" w:lineRule="auto"/>
        <w:ind w:firstLine="720"/>
        <w:rPr>
          <w:rFonts w:ascii="Arial" w:hAnsi="Arial" w:cs="Arial"/>
          <w:color w:val="000000" w:themeColor="text1"/>
        </w:rPr>
      </w:pPr>
    </w:p>
    <w:p w14:paraId="18FF99FC" w14:textId="77777777" w:rsidR="00BB4548" w:rsidRPr="008873DE" w:rsidRDefault="00BB4548" w:rsidP="008873DE">
      <w:pPr>
        <w:spacing w:line="360" w:lineRule="auto"/>
        <w:ind w:firstLine="720"/>
        <w:rPr>
          <w:rFonts w:ascii="Arial" w:hAnsi="Arial" w:cs="Arial"/>
        </w:rPr>
      </w:pPr>
    </w:p>
    <w:p w14:paraId="5770C0B5" w14:textId="77777777" w:rsidR="00901962" w:rsidRDefault="00901962">
      <w:r>
        <w:br w:type="page"/>
      </w:r>
    </w:p>
    <w:p w14:paraId="7A4E9BA5" w14:textId="7D1A180F" w:rsidR="00EB27A1" w:rsidRPr="00606389" w:rsidRDefault="00901962" w:rsidP="00606389">
      <w:pPr>
        <w:rPr>
          <w:rFonts w:ascii="Arial" w:hAnsi="Arial" w:cs="Arial"/>
          <w:b/>
          <w:bCs/>
          <w:sz w:val="24"/>
          <w:szCs w:val="24"/>
        </w:rPr>
      </w:pPr>
      <w:r w:rsidRPr="00BE127A">
        <w:rPr>
          <w:rFonts w:ascii="Arial" w:hAnsi="Arial" w:cs="Arial"/>
          <w:b/>
          <w:bCs/>
          <w:sz w:val="24"/>
          <w:szCs w:val="24"/>
        </w:rPr>
        <w:lastRenderedPageBreak/>
        <w:t xml:space="preserve">Social learning theory </w:t>
      </w:r>
    </w:p>
    <w:p w14:paraId="63E25AAF" w14:textId="7610B722" w:rsidR="00270EA7" w:rsidRDefault="000A741D" w:rsidP="00270EA7">
      <w:pPr>
        <w:spacing w:after="0" w:line="360" w:lineRule="auto"/>
        <w:ind w:firstLine="720"/>
        <w:rPr>
          <w:rFonts w:ascii="Arial" w:hAnsi="Arial" w:cs="Arial"/>
        </w:rPr>
      </w:pPr>
      <w:r>
        <w:rPr>
          <w:rFonts w:ascii="Arial" w:hAnsi="Arial" w:cs="Arial"/>
        </w:rPr>
        <w:t xml:space="preserve">Parcel and </w:t>
      </w:r>
      <w:proofErr w:type="spellStart"/>
      <w:r>
        <w:rPr>
          <w:rFonts w:ascii="Arial" w:hAnsi="Arial" w:cs="Arial"/>
        </w:rPr>
        <w:t>Baranovski</w:t>
      </w:r>
      <w:proofErr w:type="spellEnd"/>
      <w:r>
        <w:rPr>
          <w:rFonts w:ascii="Arial" w:hAnsi="Arial" w:cs="Arial"/>
        </w:rPr>
        <w:t xml:space="preserve"> (1981) says that s</w:t>
      </w:r>
      <w:r w:rsidRPr="000A741D">
        <w:rPr>
          <w:rFonts w:ascii="Arial" w:hAnsi="Arial" w:cs="Arial"/>
        </w:rPr>
        <w:t xml:space="preserve">ocial learning </w:t>
      </w:r>
      <w:r>
        <w:rPr>
          <w:rFonts w:ascii="Arial" w:hAnsi="Arial" w:cs="Arial"/>
        </w:rPr>
        <w:t xml:space="preserve">theory is the part of learning theory what saturates different ways of behaviour. Very often behaviour can be affected by environment. Also, they describes that reinforcement can change behaviour </w:t>
      </w:r>
      <w:r w:rsidR="00390CA8">
        <w:rPr>
          <w:rFonts w:ascii="Arial" w:hAnsi="Arial" w:cs="Arial"/>
        </w:rPr>
        <w:t xml:space="preserve">directly and these behaviours are easy to manage and perform again. </w:t>
      </w:r>
      <w:r w:rsidR="001B0E65">
        <w:rPr>
          <w:rFonts w:ascii="Arial" w:hAnsi="Arial" w:cs="Arial"/>
        </w:rPr>
        <w:t xml:space="preserve">Bandura (1969) explains </w:t>
      </w:r>
      <w:r w:rsidR="00270EA7">
        <w:rPr>
          <w:rFonts w:ascii="Arial" w:hAnsi="Arial" w:cs="Arial"/>
        </w:rPr>
        <w:t xml:space="preserve">that </w:t>
      </w:r>
      <w:r w:rsidR="001B0E65">
        <w:rPr>
          <w:rFonts w:ascii="Arial" w:hAnsi="Arial" w:cs="Arial"/>
        </w:rPr>
        <w:t xml:space="preserve">by social learning theory our behaviour and identity is based on the model of people around us. </w:t>
      </w:r>
    </w:p>
    <w:p w14:paraId="08567059" w14:textId="2F9E94E0" w:rsidR="00B819FE" w:rsidRDefault="00764288" w:rsidP="00270EA7">
      <w:pPr>
        <w:spacing w:after="0" w:line="360" w:lineRule="auto"/>
        <w:ind w:firstLine="720"/>
        <w:rPr>
          <w:rFonts w:ascii="Arial" w:hAnsi="Arial" w:cs="Arial"/>
          <w:color w:val="000000" w:themeColor="text1"/>
          <w:shd w:val="clear" w:color="auto" w:fill="FFFFFF"/>
        </w:rPr>
      </w:pPr>
      <w:r>
        <w:rPr>
          <w:rFonts w:ascii="Arial" w:hAnsi="Arial" w:cs="Arial"/>
        </w:rPr>
        <w:t xml:space="preserve">Albert Bandura is one of the best-known theorists of social learning theory, he changed the name of his theory as “social cognitive theory” and it explains the nature of children’s ability to learn. He </w:t>
      </w:r>
      <w:r w:rsidR="00512D4C">
        <w:rPr>
          <w:rFonts w:ascii="Arial" w:hAnsi="Arial" w:cs="Arial"/>
        </w:rPr>
        <w:t>believed that children’s learning process is not affecting</w:t>
      </w:r>
      <w:r>
        <w:rPr>
          <w:rFonts w:ascii="Arial" w:hAnsi="Arial" w:cs="Arial"/>
        </w:rPr>
        <w:t xml:space="preserve"> </w:t>
      </w:r>
      <w:r w:rsidR="00512D4C">
        <w:rPr>
          <w:rFonts w:ascii="Arial" w:hAnsi="Arial" w:cs="Arial"/>
        </w:rPr>
        <w:t xml:space="preserve">their behaviour, but the motivation of observing behaviours of people around </w:t>
      </w:r>
      <w:r w:rsidR="004418C0">
        <w:rPr>
          <w:rFonts w:ascii="Arial" w:hAnsi="Arial" w:cs="Arial"/>
        </w:rPr>
        <w:t>(</w:t>
      </w:r>
      <w:r w:rsidR="00512D4C" w:rsidRPr="00811720">
        <w:rPr>
          <w:rFonts w:ascii="Arial" w:hAnsi="Arial" w:cs="Arial"/>
        </w:rPr>
        <w:t>Bandura and Hall,</w:t>
      </w:r>
      <w:r w:rsidR="004418C0" w:rsidRPr="00811720">
        <w:rPr>
          <w:rFonts w:ascii="Arial" w:hAnsi="Arial" w:cs="Arial"/>
        </w:rPr>
        <w:t xml:space="preserve"> </w:t>
      </w:r>
      <w:r w:rsidR="00512D4C" w:rsidRPr="00811720">
        <w:rPr>
          <w:rFonts w:ascii="Arial" w:hAnsi="Arial" w:cs="Arial"/>
        </w:rPr>
        <w:t>2018</w:t>
      </w:r>
      <w:r w:rsidR="004418C0" w:rsidRPr="00811720">
        <w:rPr>
          <w:rFonts w:ascii="Arial" w:hAnsi="Arial" w:cs="Arial"/>
        </w:rPr>
        <w:t>)</w:t>
      </w:r>
    </w:p>
    <w:p w14:paraId="78388261" w14:textId="77777777" w:rsidR="00665C97" w:rsidRDefault="003C5576" w:rsidP="00A15DFC">
      <w:pPr>
        <w:spacing w:after="0" w:line="360" w:lineRule="auto"/>
        <w:rPr>
          <w:rFonts w:ascii="Arial" w:hAnsi="Arial" w:cs="Arial"/>
        </w:rPr>
      </w:pPr>
      <w:r>
        <w:rPr>
          <w:rFonts w:ascii="Arial" w:hAnsi="Arial" w:cs="Arial"/>
        </w:rPr>
        <w:tab/>
        <w:t>Very often we are taking and learning new habits</w:t>
      </w:r>
      <w:r w:rsidR="001C479D">
        <w:rPr>
          <w:rFonts w:ascii="Arial" w:hAnsi="Arial" w:cs="Arial"/>
        </w:rPr>
        <w:t xml:space="preserve"> and things</w:t>
      </w:r>
      <w:r>
        <w:rPr>
          <w:rFonts w:ascii="Arial" w:hAnsi="Arial" w:cs="Arial"/>
        </w:rPr>
        <w:t xml:space="preserve"> from people around us. </w:t>
      </w:r>
      <w:r w:rsidR="00665C97">
        <w:rPr>
          <w:rFonts w:ascii="Arial" w:hAnsi="Arial" w:cs="Arial"/>
        </w:rPr>
        <w:t xml:space="preserve">Mostly we learned the things in our family and environment where we grew up. We are following these family habits for all life if not changing behaviour towards better healthier life. If parents are used to get junk food for children, if they do not make sure that children are active then it is more likely that this kid will follow these unhealthy habits later in adulthood. Ogden (2011) says that many eating habits are created in childhood and they are more seemed in first years when individual is starting to be responsible about his food choices. </w:t>
      </w:r>
    </w:p>
    <w:p w14:paraId="6554DBBB" w14:textId="5B8834A9" w:rsidR="00FC68D6" w:rsidRDefault="00665C97" w:rsidP="00665C97">
      <w:pPr>
        <w:spacing w:after="0" w:line="360" w:lineRule="auto"/>
        <w:ind w:firstLine="720"/>
        <w:rPr>
          <w:rFonts w:ascii="Arial" w:hAnsi="Arial" w:cs="Arial"/>
        </w:rPr>
      </w:pPr>
      <w:r>
        <w:rPr>
          <w:rFonts w:ascii="Arial" w:hAnsi="Arial" w:cs="Arial"/>
        </w:rPr>
        <w:t xml:space="preserve">As our behaviour is based on people around us there is big possibility that we will learn some habits from them, </w:t>
      </w:r>
      <w:r w:rsidR="0022646B">
        <w:rPr>
          <w:rFonts w:ascii="Arial" w:hAnsi="Arial" w:cs="Arial"/>
        </w:rPr>
        <w:t>f</w:t>
      </w:r>
      <w:r w:rsidR="003C5576">
        <w:rPr>
          <w:rFonts w:ascii="Arial" w:hAnsi="Arial" w:cs="Arial"/>
        </w:rPr>
        <w:t xml:space="preserve">or example, if some person around </w:t>
      </w:r>
      <w:r w:rsidR="00265948">
        <w:rPr>
          <w:rFonts w:ascii="Arial" w:hAnsi="Arial" w:cs="Arial"/>
        </w:rPr>
        <w:t xml:space="preserve">us </w:t>
      </w:r>
      <w:r w:rsidR="003C5576">
        <w:rPr>
          <w:rFonts w:ascii="Arial" w:hAnsi="Arial" w:cs="Arial"/>
        </w:rPr>
        <w:t xml:space="preserve">finds out some easiest way of cooking, easiest </w:t>
      </w:r>
      <w:r w:rsidR="004F0365">
        <w:rPr>
          <w:rFonts w:ascii="Arial" w:hAnsi="Arial" w:cs="Arial"/>
        </w:rPr>
        <w:t xml:space="preserve">and cheaper </w:t>
      </w:r>
      <w:r w:rsidR="003C5576">
        <w:rPr>
          <w:rFonts w:ascii="Arial" w:hAnsi="Arial" w:cs="Arial"/>
        </w:rPr>
        <w:t xml:space="preserve">way of </w:t>
      </w:r>
      <w:r w:rsidR="004F0365">
        <w:rPr>
          <w:rFonts w:ascii="Arial" w:hAnsi="Arial" w:cs="Arial"/>
        </w:rPr>
        <w:t xml:space="preserve">getting done daily duties it will affect someone </w:t>
      </w:r>
      <w:r w:rsidR="00265948">
        <w:rPr>
          <w:rFonts w:ascii="Arial" w:hAnsi="Arial" w:cs="Arial"/>
        </w:rPr>
        <w:t xml:space="preserve">to </w:t>
      </w:r>
      <w:r w:rsidR="004F0365">
        <w:rPr>
          <w:rFonts w:ascii="Arial" w:hAnsi="Arial" w:cs="Arial"/>
        </w:rPr>
        <w:t>do the same thing.</w:t>
      </w:r>
      <w:r w:rsidR="0022646B">
        <w:rPr>
          <w:rFonts w:ascii="Arial" w:hAnsi="Arial" w:cs="Arial"/>
        </w:rPr>
        <w:t xml:space="preserve"> It can be difficult to change behaviour towards more active and healthier life if close people around are practising unhealthy lifestyle. </w:t>
      </w:r>
    </w:p>
    <w:p w14:paraId="536B84A5" w14:textId="42549300" w:rsidR="00E50791" w:rsidRPr="0022646B" w:rsidRDefault="00E50791" w:rsidP="00E50791">
      <w:pPr>
        <w:spacing w:after="0" w:line="360" w:lineRule="auto"/>
        <w:rPr>
          <w:rFonts w:ascii="Arial" w:hAnsi="Arial" w:cs="Arial"/>
        </w:rPr>
      </w:pPr>
      <w:r>
        <w:rPr>
          <w:rFonts w:ascii="Arial" w:hAnsi="Arial" w:cs="Arial"/>
        </w:rPr>
        <w:tab/>
      </w:r>
    </w:p>
    <w:p w14:paraId="6B8CB23C" w14:textId="77777777" w:rsidR="00E50791" w:rsidRDefault="00E50791" w:rsidP="00E50791">
      <w:pPr>
        <w:spacing w:after="0" w:line="360" w:lineRule="auto"/>
        <w:rPr>
          <w:rFonts w:ascii="Arial" w:hAnsi="Arial" w:cs="Arial"/>
          <w:b/>
          <w:bCs/>
          <w:sz w:val="24"/>
          <w:szCs w:val="24"/>
        </w:rPr>
      </w:pPr>
    </w:p>
    <w:p w14:paraId="53A81F94" w14:textId="5ECCA2C1" w:rsidR="00901962" w:rsidRPr="00E50791" w:rsidRDefault="00901962" w:rsidP="00E50791">
      <w:pPr>
        <w:spacing w:after="0" w:line="360" w:lineRule="auto"/>
        <w:rPr>
          <w:rFonts w:ascii="Arial" w:hAnsi="Arial" w:cs="Arial"/>
        </w:rPr>
      </w:pPr>
      <w:r w:rsidRPr="00BE127A">
        <w:rPr>
          <w:rFonts w:ascii="Arial" w:hAnsi="Arial" w:cs="Arial"/>
          <w:b/>
          <w:bCs/>
          <w:sz w:val="24"/>
          <w:szCs w:val="24"/>
        </w:rPr>
        <w:t xml:space="preserve">Attitudes </w:t>
      </w:r>
    </w:p>
    <w:p w14:paraId="3229285E" w14:textId="6E3CD4BE" w:rsidR="00EA39C4" w:rsidRDefault="009C14D0" w:rsidP="00EA39C4">
      <w:pPr>
        <w:spacing w:after="0" w:line="360" w:lineRule="auto"/>
        <w:ind w:firstLine="720"/>
        <w:rPr>
          <w:rFonts w:ascii="Arial" w:hAnsi="Arial" w:cs="Arial"/>
          <w:color w:val="000000"/>
          <w:shd w:val="clear" w:color="auto" w:fill="FFFFFF"/>
        </w:rPr>
      </w:pPr>
      <w:r>
        <w:rPr>
          <w:rFonts w:ascii="Arial" w:hAnsi="Arial" w:cs="Arial"/>
        </w:rPr>
        <w:t>Originally attitude</w:t>
      </w:r>
      <w:r w:rsidR="00253900">
        <w:rPr>
          <w:rFonts w:ascii="Arial" w:hAnsi="Arial" w:cs="Arial"/>
        </w:rPr>
        <w:t xml:space="preserve"> meant posture and pose but until nowadays there are many other definitions created</w:t>
      </w:r>
      <w:r>
        <w:rPr>
          <w:rFonts w:ascii="Arial" w:hAnsi="Arial" w:cs="Arial"/>
        </w:rPr>
        <w:t>, now by word ‘attitude’ we understand human psychological rather than physical state (Warren and Jahoda,</w:t>
      </w:r>
      <w:r w:rsidR="009807C1">
        <w:rPr>
          <w:rFonts w:ascii="Arial" w:hAnsi="Arial" w:cs="Arial"/>
        </w:rPr>
        <w:t xml:space="preserve"> </w:t>
      </w:r>
      <w:r>
        <w:rPr>
          <w:rFonts w:ascii="Arial" w:hAnsi="Arial" w:cs="Arial"/>
        </w:rPr>
        <w:t xml:space="preserve">1966). </w:t>
      </w:r>
      <w:r w:rsidR="00EA39C4">
        <w:rPr>
          <w:rFonts w:ascii="Arial" w:hAnsi="Arial" w:cs="Arial"/>
        </w:rPr>
        <w:t>Attitudes has been researched</w:t>
      </w:r>
      <w:r w:rsidR="00EA39C4" w:rsidRPr="00826FFF">
        <w:rPr>
          <w:rFonts w:ascii="Arial" w:hAnsi="Arial" w:cs="Arial"/>
        </w:rPr>
        <w:t xml:space="preserve"> already in 1918 </w:t>
      </w:r>
      <w:r w:rsidR="00EA39C4">
        <w:rPr>
          <w:rFonts w:ascii="Arial" w:hAnsi="Arial" w:cs="Arial"/>
        </w:rPr>
        <w:t xml:space="preserve">when </w:t>
      </w:r>
      <w:r w:rsidR="00EA39C4" w:rsidRPr="00826FFF">
        <w:rPr>
          <w:rFonts w:ascii="Arial" w:hAnsi="Arial" w:cs="Arial"/>
        </w:rPr>
        <w:t xml:space="preserve">Thomas and </w:t>
      </w:r>
      <w:proofErr w:type="spellStart"/>
      <w:r w:rsidR="00EA39C4" w:rsidRPr="00826FFF">
        <w:rPr>
          <w:rFonts w:ascii="Arial" w:hAnsi="Arial" w:cs="Arial"/>
        </w:rPr>
        <w:t>Snaniecki</w:t>
      </w:r>
      <w:proofErr w:type="spellEnd"/>
      <w:r w:rsidR="00EA39C4" w:rsidRPr="00826FFF">
        <w:rPr>
          <w:rFonts w:ascii="Arial" w:hAnsi="Arial" w:cs="Arial"/>
        </w:rPr>
        <w:t xml:space="preserve"> defined social psychology as study of attitudes. </w:t>
      </w:r>
      <w:r w:rsidR="00EA39C4">
        <w:rPr>
          <w:rFonts w:ascii="Arial" w:hAnsi="Arial" w:cs="Arial"/>
        </w:rPr>
        <w:t xml:space="preserve">Also, they believed that individual consciousness is valuable social </w:t>
      </w:r>
      <w:r w:rsidR="00EA39C4" w:rsidRPr="0027768A">
        <w:rPr>
          <w:rFonts w:ascii="Arial" w:hAnsi="Arial" w:cs="Arial"/>
        </w:rPr>
        <w:t>activity (</w:t>
      </w:r>
      <w:r w:rsidR="00EA39C4" w:rsidRPr="0027768A">
        <w:rPr>
          <w:rFonts w:ascii="Arial" w:hAnsi="Arial" w:cs="Arial"/>
          <w:color w:val="000000"/>
          <w:shd w:val="clear" w:color="auto" w:fill="FFFFFF"/>
        </w:rPr>
        <w:t>Albarracin, Johnson and Zanna, 2005).</w:t>
      </w:r>
    </w:p>
    <w:p w14:paraId="29D09392" w14:textId="6C024B68" w:rsidR="001C479D" w:rsidRDefault="00EA39C4" w:rsidP="00EA39C4">
      <w:pPr>
        <w:spacing w:after="0" w:line="360" w:lineRule="auto"/>
        <w:ind w:firstLine="720"/>
        <w:rPr>
          <w:rFonts w:ascii="Arial" w:hAnsi="Arial" w:cs="Arial"/>
          <w:color w:val="000000" w:themeColor="text1"/>
          <w:shd w:val="clear" w:color="auto" w:fill="FFFFFF"/>
        </w:rPr>
      </w:pPr>
      <w:proofErr w:type="spellStart"/>
      <w:r w:rsidRPr="00EA39C4">
        <w:rPr>
          <w:rFonts w:ascii="Arial" w:hAnsi="Arial" w:cs="Arial"/>
          <w:color w:val="000000" w:themeColor="text1"/>
          <w:shd w:val="clear" w:color="auto" w:fill="FFFFFF"/>
        </w:rPr>
        <w:t>Lasagabaster</w:t>
      </w:r>
      <w:proofErr w:type="spellEnd"/>
      <w:r>
        <w:rPr>
          <w:rFonts w:ascii="Arial" w:hAnsi="Arial" w:cs="Arial"/>
          <w:color w:val="000000" w:themeColor="text1"/>
          <w:shd w:val="clear" w:color="auto" w:fill="FFFFFF"/>
        </w:rPr>
        <w:t xml:space="preserve"> (2004) states that concept of attitudes are not clearly </w:t>
      </w:r>
      <w:r w:rsidR="008E44E5">
        <w:rPr>
          <w:rFonts w:ascii="Arial" w:hAnsi="Arial" w:cs="Arial"/>
          <w:color w:val="000000" w:themeColor="text1"/>
          <w:shd w:val="clear" w:color="auto" w:fill="FFFFFF"/>
        </w:rPr>
        <w:t>identified</w:t>
      </w:r>
      <w:r>
        <w:rPr>
          <w:rFonts w:ascii="Arial" w:hAnsi="Arial" w:cs="Arial"/>
          <w:color w:val="000000" w:themeColor="text1"/>
          <w:shd w:val="clear" w:color="auto" w:fill="FFFFFF"/>
        </w:rPr>
        <w:t xml:space="preserve"> because it is explaining human </w:t>
      </w:r>
      <w:r w:rsidR="008E44E5">
        <w:rPr>
          <w:rFonts w:ascii="Arial" w:hAnsi="Arial" w:cs="Arial"/>
          <w:color w:val="000000" w:themeColor="text1"/>
          <w:shd w:val="clear" w:color="auto" w:fill="FFFFFF"/>
        </w:rPr>
        <w:t>behaviour</w:t>
      </w:r>
      <w:r>
        <w:rPr>
          <w:rFonts w:ascii="Arial" w:hAnsi="Arial" w:cs="Arial"/>
          <w:color w:val="000000" w:themeColor="text1"/>
          <w:shd w:val="clear" w:color="auto" w:fill="FFFFFF"/>
        </w:rPr>
        <w:t>, the form of it is not objectively measurable. Attitude is formed by human being towards events, things, people. He says that person’s attitude is influenced by environment and people groups around.</w:t>
      </w:r>
    </w:p>
    <w:p w14:paraId="780DF187" w14:textId="01430687" w:rsidR="0047585C" w:rsidRDefault="0031779E" w:rsidP="0047585C">
      <w:pPr>
        <w:spacing w:after="0" w:line="360" w:lineRule="auto"/>
        <w:ind w:firstLine="720"/>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Long time ago when our grandparents were growing up, they were planting and growing the food in their own gardens and fields, kept animals and everything what they cooked and ate was natural and from their own land.</w:t>
      </w:r>
      <w:r w:rsidR="00076686">
        <w:rPr>
          <w:rFonts w:ascii="Arial" w:hAnsi="Arial" w:cs="Arial"/>
          <w:color w:val="000000" w:themeColor="text1"/>
          <w:shd w:val="clear" w:color="auto" w:fill="FFFFFF"/>
        </w:rPr>
        <w:t xml:space="preserve"> W</w:t>
      </w:r>
      <w:r>
        <w:rPr>
          <w:rFonts w:ascii="Arial" w:hAnsi="Arial" w:cs="Arial"/>
          <w:color w:val="000000" w:themeColor="text1"/>
          <w:shd w:val="clear" w:color="auto" w:fill="FFFFFF"/>
        </w:rPr>
        <w:t xml:space="preserve">orld around is changing all the time, and the human generations </w:t>
      </w:r>
      <w:r w:rsidR="00076686">
        <w:rPr>
          <w:rFonts w:ascii="Arial" w:hAnsi="Arial" w:cs="Arial"/>
          <w:color w:val="000000" w:themeColor="text1"/>
          <w:shd w:val="clear" w:color="auto" w:fill="FFFFFF"/>
        </w:rPr>
        <w:t xml:space="preserve">nowadays </w:t>
      </w:r>
      <w:r>
        <w:rPr>
          <w:rFonts w:ascii="Arial" w:hAnsi="Arial" w:cs="Arial"/>
          <w:color w:val="000000" w:themeColor="text1"/>
          <w:shd w:val="clear" w:color="auto" w:fill="FFFFFF"/>
        </w:rPr>
        <w:t xml:space="preserve">are much different than many years ago. If we are looking on the reasons why mostly young people in CCG are having obesity and if we are connecting it with attitudes, it could be </w:t>
      </w:r>
      <w:r w:rsidR="00076686">
        <w:rPr>
          <w:rFonts w:ascii="Arial" w:hAnsi="Arial" w:cs="Arial"/>
          <w:color w:val="000000" w:themeColor="text1"/>
          <w:shd w:val="clear" w:color="auto" w:fill="FFFFFF"/>
        </w:rPr>
        <w:t>affected by the groups</w:t>
      </w:r>
      <w:r w:rsidR="003F6022">
        <w:rPr>
          <w:rFonts w:ascii="Arial" w:hAnsi="Arial" w:cs="Arial"/>
          <w:color w:val="000000" w:themeColor="text1"/>
          <w:shd w:val="clear" w:color="auto" w:fill="FFFFFF"/>
        </w:rPr>
        <w:t xml:space="preserve"> and places</w:t>
      </w:r>
      <w:r w:rsidR="00076686">
        <w:rPr>
          <w:rFonts w:ascii="Arial" w:hAnsi="Arial" w:cs="Arial"/>
          <w:color w:val="000000" w:themeColor="text1"/>
          <w:shd w:val="clear" w:color="auto" w:fill="FFFFFF"/>
        </w:rPr>
        <w:t xml:space="preserve"> where these young people with obesity belongs. </w:t>
      </w:r>
    </w:p>
    <w:p w14:paraId="5EB79B29" w14:textId="77777777" w:rsidR="00AA7CB4" w:rsidRDefault="005A3718" w:rsidP="0047585C">
      <w:pPr>
        <w:spacing w:after="0" w:line="360" w:lineRule="auto"/>
        <w:ind w:firstLine="720"/>
        <w:rPr>
          <w:rFonts w:ascii="Arial" w:hAnsi="Arial" w:cs="Arial"/>
          <w:color w:val="000000" w:themeColor="text1"/>
        </w:rPr>
      </w:pPr>
      <w:r>
        <w:rPr>
          <w:rFonts w:ascii="Arial" w:hAnsi="Arial" w:cs="Arial"/>
          <w:color w:val="000000" w:themeColor="text1"/>
        </w:rPr>
        <w:t xml:space="preserve">Obesity is increasing risks of many other serious diseases and illnesses such as diabetes or heart disease. </w:t>
      </w:r>
      <w:r w:rsidR="0047585C">
        <w:rPr>
          <w:rFonts w:ascii="Arial" w:hAnsi="Arial" w:cs="Arial"/>
          <w:color w:val="000000" w:themeColor="text1"/>
        </w:rPr>
        <w:t>There</w:t>
      </w:r>
      <w:r w:rsidR="0047585C" w:rsidRPr="00AE1CD0">
        <w:rPr>
          <w:rFonts w:ascii="Arial" w:hAnsi="Arial" w:cs="Arial"/>
          <w:color w:val="000000" w:themeColor="text1"/>
        </w:rPr>
        <w:t xml:space="preserve"> has </w:t>
      </w:r>
      <w:r w:rsidR="0047585C">
        <w:rPr>
          <w:rFonts w:ascii="Arial" w:hAnsi="Arial" w:cs="Arial"/>
          <w:color w:val="000000" w:themeColor="text1"/>
        </w:rPr>
        <w:t xml:space="preserve">been </w:t>
      </w:r>
      <w:r w:rsidR="0047585C" w:rsidRPr="00AE1CD0">
        <w:rPr>
          <w:rFonts w:ascii="Arial" w:hAnsi="Arial" w:cs="Arial"/>
          <w:color w:val="000000" w:themeColor="text1"/>
        </w:rPr>
        <w:t>done statistics</w:t>
      </w:r>
      <w:r w:rsidR="0047585C">
        <w:rPr>
          <w:rFonts w:ascii="Arial" w:hAnsi="Arial" w:cs="Arial"/>
          <w:color w:val="000000" w:themeColor="text1"/>
        </w:rPr>
        <w:t xml:space="preserve"> by Nacional Statistics</w:t>
      </w:r>
      <w:r w:rsidR="0047585C" w:rsidRPr="00AE1CD0">
        <w:rPr>
          <w:rFonts w:ascii="Arial" w:hAnsi="Arial" w:cs="Arial"/>
          <w:color w:val="000000" w:themeColor="text1"/>
        </w:rPr>
        <w:t xml:space="preserve"> about obesity among different age group</w:t>
      </w:r>
      <w:r w:rsidR="0047585C">
        <w:rPr>
          <w:rFonts w:ascii="Arial" w:hAnsi="Arial" w:cs="Arial"/>
          <w:color w:val="000000" w:themeColor="text1"/>
        </w:rPr>
        <w:t>s. D</w:t>
      </w:r>
      <w:r w:rsidR="0047585C" w:rsidRPr="00AE1CD0">
        <w:rPr>
          <w:rFonts w:ascii="Arial" w:hAnsi="Arial" w:cs="Arial"/>
          <w:color w:val="000000" w:themeColor="text1"/>
        </w:rPr>
        <w:t xml:space="preserve">iagram </w:t>
      </w:r>
      <w:r w:rsidR="0047585C">
        <w:rPr>
          <w:rFonts w:ascii="Arial" w:hAnsi="Arial" w:cs="Arial"/>
          <w:color w:val="000000" w:themeColor="text1"/>
        </w:rPr>
        <w:t xml:space="preserve">1 </w:t>
      </w:r>
      <w:r w:rsidR="0047585C" w:rsidRPr="00AE1CD0">
        <w:rPr>
          <w:rFonts w:ascii="Arial" w:hAnsi="Arial" w:cs="Arial"/>
          <w:color w:val="000000" w:themeColor="text1"/>
        </w:rPr>
        <w:t xml:space="preserve">clearly shows that the number of </w:t>
      </w:r>
      <w:r w:rsidR="0047585C">
        <w:rPr>
          <w:rFonts w:ascii="Arial" w:hAnsi="Arial" w:cs="Arial"/>
          <w:color w:val="000000" w:themeColor="text1"/>
        </w:rPr>
        <w:t xml:space="preserve">primary and secondary </w:t>
      </w:r>
      <w:r w:rsidR="0047585C" w:rsidRPr="00AE1CD0">
        <w:rPr>
          <w:rFonts w:ascii="Arial" w:hAnsi="Arial" w:cs="Arial"/>
          <w:color w:val="000000" w:themeColor="text1"/>
        </w:rPr>
        <w:t>obesity is</w:t>
      </w:r>
      <w:r w:rsidR="0047585C">
        <w:rPr>
          <w:rFonts w:ascii="Arial" w:hAnsi="Arial" w:cs="Arial"/>
          <w:color w:val="000000" w:themeColor="text1"/>
        </w:rPr>
        <w:t xml:space="preserve"> starting to rise already </w:t>
      </w:r>
      <w:r w:rsidR="0047585C" w:rsidRPr="00AE1CD0">
        <w:rPr>
          <w:rFonts w:ascii="Arial" w:hAnsi="Arial" w:cs="Arial"/>
          <w:color w:val="000000" w:themeColor="text1"/>
        </w:rPr>
        <w:t xml:space="preserve">from </w:t>
      </w:r>
      <w:r w:rsidR="0047585C">
        <w:rPr>
          <w:rFonts w:ascii="Arial" w:hAnsi="Arial" w:cs="Arial"/>
          <w:color w:val="000000" w:themeColor="text1"/>
        </w:rPr>
        <w:t>young people</w:t>
      </w:r>
      <w:r w:rsidR="0047585C" w:rsidRPr="00AE1CD0">
        <w:rPr>
          <w:rFonts w:ascii="Arial" w:hAnsi="Arial" w:cs="Arial"/>
          <w:color w:val="000000" w:themeColor="text1"/>
        </w:rPr>
        <w:t xml:space="preserve"> </w:t>
      </w:r>
      <w:r w:rsidRPr="00AE1CD0">
        <w:rPr>
          <w:rFonts w:ascii="Arial" w:hAnsi="Arial" w:cs="Arial"/>
          <w:color w:val="000000" w:themeColor="text1"/>
        </w:rPr>
        <w:t>age,</w:t>
      </w:r>
      <w:r w:rsidR="0047585C" w:rsidRPr="00AE1CD0">
        <w:rPr>
          <w:rFonts w:ascii="Arial" w:hAnsi="Arial" w:cs="Arial"/>
          <w:color w:val="000000" w:themeColor="text1"/>
        </w:rPr>
        <w:t xml:space="preserve"> </w:t>
      </w:r>
      <w:r>
        <w:rPr>
          <w:rFonts w:ascii="Arial" w:hAnsi="Arial" w:cs="Arial"/>
          <w:color w:val="000000" w:themeColor="text1"/>
        </w:rPr>
        <w:t xml:space="preserve">but the number becomes critically more in age between 25 to 34 and between 55 to 74 (NHS, 2021). </w:t>
      </w:r>
    </w:p>
    <w:p w14:paraId="7DC3A051" w14:textId="77777777" w:rsidR="0047585C" w:rsidRDefault="0047585C" w:rsidP="0047585C">
      <w:r>
        <w:rPr>
          <w:noProof/>
        </w:rPr>
        <w:drawing>
          <wp:anchor distT="0" distB="0" distL="114300" distR="114300" simplePos="0" relativeHeight="251661312" behindDoc="0" locked="0" layoutInCell="1" allowOverlap="1" wp14:anchorId="24F1E32F" wp14:editId="7D4DBF10">
            <wp:simplePos x="0" y="0"/>
            <wp:positionH relativeFrom="margin">
              <wp:align>center</wp:align>
            </wp:positionH>
            <wp:positionV relativeFrom="paragraph">
              <wp:posOffset>128270</wp:posOffset>
            </wp:positionV>
            <wp:extent cx="3914775" cy="2677795"/>
            <wp:effectExtent l="0" t="0" r="9525" b="8255"/>
            <wp:wrapSquare wrapText="bothSides"/>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8">
                      <a:extLst>
                        <a:ext uri="{28A0092B-C50C-407E-A947-70E740481C1C}">
                          <a14:useLocalDpi xmlns:a14="http://schemas.microsoft.com/office/drawing/2010/main" val="0"/>
                        </a:ext>
                      </a:extLst>
                    </a:blip>
                    <a:srcRect l="40564" t="32611" r="16491" b="15138"/>
                    <a:stretch/>
                  </pic:blipFill>
                  <pic:spPr bwMode="auto">
                    <a:xfrm>
                      <a:off x="0" y="0"/>
                      <a:ext cx="3914775" cy="2677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EA432D" w14:textId="77777777" w:rsidR="0047585C" w:rsidRDefault="0047585C" w:rsidP="0047585C"/>
    <w:p w14:paraId="3A200A03" w14:textId="77777777" w:rsidR="0047585C" w:rsidRDefault="0047585C" w:rsidP="0047585C"/>
    <w:p w14:paraId="7A2CE7CF" w14:textId="77777777" w:rsidR="0047585C" w:rsidRPr="008F6A53" w:rsidRDefault="0047585C" w:rsidP="0047585C"/>
    <w:p w14:paraId="27C5DE6C" w14:textId="77777777" w:rsidR="0047585C" w:rsidRDefault="0047585C" w:rsidP="0047585C">
      <w:pPr>
        <w:rPr>
          <w:noProof/>
        </w:rPr>
      </w:pPr>
    </w:p>
    <w:p w14:paraId="6CF29033" w14:textId="77777777" w:rsidR="0047585C" w:rsidRDefault="0047585C" w:rsidP="0047585C">
      <w:pPr>
        <w:rPr>
          <w:rFonts w:ascii="Arial" w:hAnsi="Arial" w:cs="Arial"/>
          <w:b/>
          <w:bCs/>
          <w:sz w:val="24"/>
          <w:szCs w:val="24"/>
        </w:rPr>
      </w:pPr>
    </w:p>
    <w:p w14:paraId="3092F2DC" w14:textId="77777777" w:rsidR="0047585C" w:rsidRDefault="0047585C" w:rsidP="0047585C">
      <w:pPr>
        <w:rPr>
          <w:rFonts w:ascii="Arial" w:hAnsi="Arial" w:cs="Arial"/>
          <w:b/>
          <w:bCs/>
          <w:sz w:val="24"/>
          <w:szCs w:val="24"/>
        </w:rPr>
      </w:pPr>
      <w:r>
        <w:rPr>
          <w:rFonts w:ascii="Arial" w:hAnsi="Arial" w:cs="Arial"/>
          <w:b/>
          <w:bCs/>
          <w:sz w:val="24"/>
          <w:szCs w:val="24"/>
        </w:rPr>
        <w:tab/>
      </w:r>
    </w:p>
    <w:p w14:paraId="107B9EFE" w14:textId="77777777" w:rsidR="0047585C" w:rsidRDefault="0047585C" w:rsidP="0047585C">
      <w:pPr>
        <w:rPr>
          <w:rFonts w:ascii="Arial" w:hAnsi="Arial" w:cs="Arial"/>
          <w:b/>
          <w:bCs/>
          <w:sz w:val="24"/>
          <w:szCs w:val="24"/>
        </w:rPr>
      </w:pPr>
    </w:p>
    <w:p w14:paraId="718F2B2C" w14:textId="77777777" w:rsidR="0047585C" w:rsidRDefault="0047585C" w:rsidP="0047585C">
      <w:pPr>
        <w:rPr>
          <w:rFonts w:ascii="Arial" w:hAnsi="Arial" w:cs="Arial"/>
          <w:b/>
          <w:bCs/>
          <w:sz w:val="24"/>
          <w:szCs w:val="24"/>
        </w:rPr>
      </w:pPr>
    </w:p>
    <w:p w14:paraId="1C7819F8" w14:textId="73CE8DC3" w:rsidR="0047585C" w:rsidRDefault="0047585C" w:rsidP="0047585C">
      <w:pPr>
        <w:rPr>
          <w:rFonts w:ascii="Arial" w:hAnsi="Arial" w:cs="Arial"/>
          <w:b/>
          <w:bCs/>
          <w:sz w:val="24"/>
          <w:szCs w:val="24"/>
        </w:rPr>
      </w:pPr>
      <w:r>
        <w:rPr>
          <w:rFonts w:ascii="Arial" w:hAnsi="Arial" w:cs="Arial"/>
          <w:b/>
          <w:bCs/>
          <w:sz w:val="24"/>
          <w:szCs w:val="24"/>
        </w:rPr>
        <w:tab/>
      </w:r>
    </w:p>
    <w:p w14:paraId="56216348" w14:textId="1277FDFD" w:rsidR="0047585C" w:rsidRPr="0047585C" w:rsidRDefault="0047585C" w:rsidP="0047585C">
      <w:pPr>
        <w:ind w:left="5760" w:firstLine="720"/>
        <w:rPr>
          <w:rFonts w:ascii="Arial" w:hAnsi="Arial" w:cs="Arial"/>
          <w:sz w:val="20"/>
          <w:szCs w:val="20"/>
        </w:rPr>
      </w:pPr>
      <w:r w:rsidRPr="0047585C">
        <w:rPr>
          <w:rFonts w:ascii="Arial" w:hAnsi="Arial" w:cs="Arial"/>
          <w:sz w:val="20"/>
          <w:szCs w:val="20"/>
        </w:rPr>
        <w:t>Diagram 1</w:t>
      </w:r>
    </w:p>
    <w:p w14:paraId="256C955C" w14:textId="1593EC6E" w:rsidR="00AA7CB4" w:rsidRDefault="00AA7CB4" w:rsidP="00AA7CB4">
      <w:pPr>
        <w:spacing w:after="0" w:line="360" w:lineRule="auto"/>
        <w:ind w:firstLine="720"/>
        <w:rPr>
          <w:rFonts w:ascii="Arial" w:hAnsi="Arial" w:cs="Arial"/>
          <w:color w:val="000000" w:themeColor="text1"/>
        </w:rPr>
      </w:pPr>
      <w:r>
        <w:rPr>
          <w:rFonts w:ascii="Arial" w:hAnsi="Arial" w:cs="Arial"/>
          <w:color w:val="000000" w:themeColor="text1"/>
        </w:rPr>
        <w:t xml:space="preserve">The reason for so high number of obesities between age 25 to 34 possibly is because in this </w:t>
      </w:r>
      <w:proofErr w:type="gramStart"/>
      <w:r>
        <w:rPr>
          <w:rFonts w:ascii="Arial" w:hAnsi="Arial" w:cs="Arial"/>
          <w:color w:val="000000" w:themeColor="text1"/>
        </w:rPr>
        <w:t>age</w:t>
      </w:r>
      <w:proofErr w:type="gramEnd"/>
      <w:r>
        <w:rPr>
          <w:rFonts w:ascii="Arial" w:hAnsi="Arial" w:cs="Arial"/>
          <w:color w:val="000000" w:themeColor="text1"/>
        </w:rPr>
        <w:t xml:space="preserve"> people are not so motivated to think about their health and risks of unhealthy eating. This is the age when most of the people still figuring out what they want to achieve in their life but forgets about such an important thing as to take care of their health to be able to live longer and healthier. In this age it is very important to what kind of people groups we belong, if most of the people around are not active, if there is no one cooking healthy food in the family then it is more likely to be in this situation when obesity is becoming as a </w:t>
      </w:r>
      <w:r w:rsidR="008963F1">
        <w:rPr>
          <w:rFonts w:ascii="Arial" w:hAnsi="Arial" w:cs="Arial"/>
          <w:color w:val="000000" w:themeColor="text1"/>
        </w:rPr>
        <w:t>part of life</w:t>
      </w:r>
      <w:r>
        <w:rPr>
          <w:rFonts w:ascii="Arial" w:hAnsi="Arial" w:cs="Arial"/>
          <w:color w:val="000000" w:themeColor="text1"/>
        </w:rPr>
        <w:t>.</w:t>
      </w:r>
      <w:r w:rsidR="008963F1">
        <w:rPr>
          <w:rFonts w:ascii="Arial" w:hAnsi="Arial" w:cs="Arial"/>
          <w:color w:val="000000" w:themeColor="text1"/>
        </w:rPr>
        <w:t xml:space="preserve"> As Diagram 1 shows, other group is between age 55 to 74, many people in this age physically are not able to be so active as before, many of them are not working anymore so cheap and readily food is seemed like good option for them to survive. </w:t>
      </w:r>
    </w:p>
    <w:p w14:paraId="12D9E96A" w14:textId="250CF8B0" w:rsidR="00FF776A" w:rsidRDefault="00FF776A" w:rsidP="00AA7CB4">
      <w:pPr>
        <w:spacing w:after="0" w:line="360" w:lineRule="auto"/>
        <w:ind w:firstLine="720"/>
        <w:rPr>
          <w:rFonts w:ascii="Arial" w:hAnsi="Arial" w:cs="Arial"/>
          <w:color w:val="000000" w:themeColor="text1"/>
        </w:rPr>
      </w:pPr>
      <w:r>
        <w:rPr>
          <w:rFonts w:ascii="Arial" w:hAnsi="Arial" w:cs="Arial"/>
          <w:color w:val="000000" w:themeColor="text1"/>
        </w:rPr>
        <w:lastRenderedPageBreak/>
        <w:t xml:space="preserve">It is very important </w:t>
      </w:r>
      <w:r w:rsidR="009807C1">
        <w:rPr>
          <w:rFonts w:ascii="Arial" w:hAnsi="Arial" w:cs="Arial"/>
          <w:color w:val="000000" w:themeColor="text1"/>
        </w:rPr>
        <w:t>to have</w:t>
      </w:r>
      <w:r>
        <w:rPr>
          <w:rFonts w:ascii="Arial" w:hAnsi="Arial" w:cs="Arial"/>
          <w:color w:val="000000" w:themeColor="text1"/>
        </w:rPr>
        <w:t xml:space="preserve"> people around who are motivated to be active, who are </w:t>
      </w:r>
      <w:r w:rsidR="009807C1">
        <w:rPr>
          <w:rFonts w:ascii="Arial" w:hAnsi="Arial" w:cs="Arial"/>
          <w:color w:val="000000" w:themeColor="text1"/>
        </w:rPr>
        <w:t xml:space="preserve">not </w:t>
      </w:r>
      <w:r w:rsidR="0085354B">
        <w:rPr>
          <w:rFonts w:ascii="Arial" w:hAnsi="Arial" w:cs="Arial"/>
          <w:color w:val="000000" w:themeColor="text1"/>
        </w:rPr>
        <w:t>influenc</w:t>
      </w:r>
      <w:r w:rsidR="009807C1">
        <w:rPr>
          <w:rFonts w:ascii="Arial" w:hAnsi="Arial" w:cs="Arial"/>
          <w:color w:val="000000" w:themeColor="text1"/>
        </w:rPr>
        <w:t>ing</w:t>
      </w:r>
      <w:r w:rsidR="0085354B">
        <w:rPr>
          <w:rFonts w:ascii="Arial" w:hAnsi="Arial" w:cs="Arial"/>
          <w:color w:val="000000" w:themeColor="text1"/>
        </w:rPr>
        <w:t xml:space="preserve"> us to practice bad habits, because </w:t>
      </w:r>
      <w:r w:rsidR="009807C1">
        <w:rPr>
          <w:rFonts w:ascii="Arial" w:hAnsi="Arial" w:cs="Arial"/>
          <w:color w:val="000000" w:themeColor="text1"/>
        </w:rPr>
        <w:t xml:space="preserve">one of the main reasons for people to not be motivated to do something is the environment around. </w:t>
      </w:r>
    </w:p>
    <w:p w14:paraId="5E2DBB1B" w14:textId="79F24F4B" w:rsidR="009807C1" w:rsidRDefault="009807C1">
      <w:pPr>
        <w:rPr>
          <w:rFonts w:ascii="Arial" w:hAnsi="Arial" w:cs="Arial"/>
          <w:color w:val="000000" w:themeColor="text1"/>
          <w:shd w:val="clear" w:color="auto" w:fill="FFFFFF"/>
        </w:rPr>
      </w:pPr>
    </w:p>
    <w:p w14:paraId="5FD8D852" w14:textId="77777777" w:rsidR="00E50791" w:rsidRDefault="00E50791">
      <w:pPr>
        <w:rPr>
          <w:rFonts w:ascii="Arial" w:hAnsi="Arial" w:cs="Arial"/>
          <w:b/>
          <w:bCs/>
          <w:sz w:val="24"/>
          <w:szCs w:val="24"/>
        </w:rPr>
      </w:pPr>
    </w:p>
    <w:p w14:paraId="07021206" w14:textId="1319C1D5" w:rsidR="00901962" w:rsidRPr="009807C1" w:rsidRDefault="00901962">
      <w:pPr>
        <w:rPr>
          <w:rFonts w:ascii="Arial" w:hAnsi="Arial" w:cs="Arial"/>
        </w:rPr>
      </w:pPr>
      <w:r w:rsidRPr="00BE127A">
        <w:rPr>
          <w:rFonts w:ascii="Arial" w:hAnsi="Arial" w:cs="Arial"/>
          <w:b/>
          <w:bCs/>
          <w:sz w:val="24"/>
          <w:szCs w:val="24"/>
        </w:rPr>
        <w:t xml:space="preserve">Theory of Planned Behaviour </w:t>
      </w:r>
      <w:r w:rsidR="009807C1">
        <w:rPr>
          <w:rFonts w:ascii="Arial" w:hAnsi="Arial" w:cs="Arial"/>
          <w:b/>
          <w:bCs/>
          <w:sz w:val="24"/>
          <w:szCs w:val="24"/>
        </w:rPr>
        <w:t>(</w:t>
      </w:r>
      <w:r w:rsidRPr="00BE127A">
        <w:rPr>
          <w:rFonts w:ascii="Arial" w:hAnsi="Arial" w:cs="Arial"/>
          <w:b/>
          <w:bCs/>
          <w:sz w:val="24"/>
          <w:szCs w:val="24"/>
        </w:rPr>
        <w:t>TPB</w:t>
      </w:r>
      <w:r w:rsidR="009807C1">
        <w:rPr>
          <w:rFonts w:ascii="Arial" w:hAnsi="Arial" w:cs="Arial"/>
          <w:b/>
          <w:bCs/>
          <w:sz w:val="24"/>
          <w:szCs w:val="24"/>
        </w:rPr>
        <w:t>)</w:t>
      </w:r>
    </w:p>
    <w:p w14:paraId="5F523BFC" w14:textId="1D431F96" w:rsidR="007E3DC4" w:rsidRDefault="00BF4CFA" w:rsidP="009807C1">
      <w:pPr>
        <w:spacing w:after="0" w:line="360" w:lineRule="auto"/>
        <w:rPr>
          <w:rFonts w:ascii="Arial" w:hAnsi="Arial" w:cs="Arial"/>
        </w:rPr>
      </w:pPr>
      <w:r>
        <w:tab/>
      </w:r>
      <w:r w:rsidR="00A321A4" w:rsidRPr="00A321A4">
        <w:rPr>
          <w:rFonts w:ascii="Arial" w:hAnsi="Arial" w:cs="Arial"/>
        </w:rPr>
        <w:t>Theory of planned behaviour</w:t>
      </w:r>
      <w:r w:rsidR="00CB78A4">
        <w:rPr>
          <w:rFonts w:ascii="Arial" w:hAnsi="Arial" w:cs="Arial"/>
        </w:rPr>
        <w:t xml:space="preserve"> is the most popular theory that</w:t>
      </w:r>
      <w:r w:rsidR="00A321A4" w:rsidRPr="00A321A4">
        <w:rPr>
          <w:rFonts w:ascii="Arial" w:hAnsi="Arial" w:cs="Arial"/>
        </w:rPr>
        <w:t xml:space="preserve"> has been used </w:t>
      </w:r>
      <w:r w:rsidR="00CB78A4">
        <w:rPr>
          <w:rFonts w:ascii="Arial" w:hAnsi="Arial" w:cs="Arial"/>
        </w:rPr>
        <w:t xml:space="preserve">for many years </w:t>
      </w:r>
      <w:r w:rsidR="00A321A4" w:rsidRPr="00A321A4">
        <w:rPr>
          <w:rFonts w:ascii="Arial" w:hAnsi="Arial" w:cs="Arial"/>
        </w:rPr>
        <w:t>to explain</w:t>
      </w:r>
      <w:r w:rsidR="00CB78A4">
        <w:rPr>
          <w:rFonts w:ascii="Arial" w:hAnsi="Arial" w:cs="Arial"/>
        </w:rPr>
        <w:t xml:space="preserve"> most of the cases of</w:t>
      </w:r>
      <w:r w:rsidR="00A321A4" w:rsidRPr="00A321A4">
        <w:rPr>
          <w:rFonts w:ascii="Arial" w:hAnsi="Arial" w:cs="Arial"/>
        </w:rPr>
        <w:t xml:space="preserve"> human behaviour and to understand </w:t>
      </w:r>
      <w:r w:rsidR="00A321A4">
        <w:rPr>
          <w:rFonts w:ascii="Arial" w:hAnsi="Arial" w:cs="Arial"/>
        </w:rPr>
        <w:t>how</w:t>
      </w:r>
      <w:r w:rsidR="00A321A4" w:rsidRPr="00A321A4">
        <w:rPr>
          <w:rFonts w:ascii="Arial" w:hAnsi="Arial" w:cs="Arial"/>
        </w:rPr>
        <w:t xml:space="preserve"> people behave in exact ways. </w:t>
      </w:r>
      <w:r w:rsidR="00EC0A0F">
        <w:rPr>
          <w:rFonts w:ascii="Arial" w:hAnsi="Arial" w:cs="Arial"/>
        </w:rPr>
        <w:t>Very often we behave and decide according to our value system and by considering the norms of behaviour of others. TPB states that individuals intended behaviour is</w:t>
      </w:r>
      <w:r w:rsidR="00081C85">
        <w:rPr>
          <w:rFonts w:ascii="Arial" w:hAnsi="Arial" w:cs="Arial"/>
        </w:rPr>
        <w:t xml:space="preserve"> </w:t>
      </w:r>
      <w:r w:rsidR="00081C85" w:rsidRPr="00081C85">
        <w:rPr>
          <w:rFonts w:ascii="Arial" w:hAnsi="Arial" w:cs="Arial"/>
        </w:rPr>
        <w:t>a function of the intention to perform the behaviour and perceived behavioural control</w:t>
      </w:r>
      <w:r w:rsidR="00081C85">
        <w:rPr>
          <w:rFonts w:ascii="Arial" w:hAnsi="Arial" w:cs="Arial"/>
        </w:rPr>
        <w:t xml:space="preserve"> and</w:t>
      </w:r>
      <w:r w:rsidR="00081C85" w:rsidRPr="00081C85">
        <w:rPr>
          <w:rFonts w:ascii="Arial" w:hAnsi="Arial" w:cs="Arial"/>
        </w:rPr>
        <w:t xml:space="preserve"> </w:t>
      </w:r>
      <w:r w:rsidR="00081C85">
        <w:rPr>
          <w:rFonts w:ascii="Arial" w:hAnsi="Arial" w:cs="Arial"/>
        </w:rPr>
        <w:t>i</w:t>
      </w:r>
      <w:r w:rsidR="00081C85" w:rsidRPr="00081C85">
        <w:rPr>
          <w:rFonts w:ascii="Arial" w:hAnsi="Arial" w:cs="Arial"/>
        </w:rPr>
        <w:t>ntention is hypothesised to be a function of attitudes towards the behaviour, subjective norm, and perceived behavioural control</w:t>
      </w:r>
      <w:r w:rsidR="00081C85">
        <w:rPr>
          <w:rFonts w:ascii="Arial" w:hAnsi="Arial" w:cs="Arial"/>
        </w:rPr>
        <w:t xml:space="preserve"> (</w:t>
      </w:r>
      <w:proofErr w:type="spellStart"/>
      <w:r w:rsidR="00081C85">
        <w:rPr>
          <w:rFonts w:ascii="Arial" w:hAnsi="Arial" w:cs="Arial"/>
        </w:rPr>
        <w:t>Sniehotta</w:t>
      </w:r>
      <w:proofErr w:type="spellEnd"/>
      <w:r w:rsidR="00081C85">
        <w:rPr>
          <w:rFonts w:ascii="Arial" w:hAnsi="Arial" w:cs="Arial"/>
        </w:rPr>
        <w:t xml:space="preserve">, </w:t>
      </w:r>
      <w:proofErr w:type="spellStart"/>
      <w:r w:rsidR="00081C85">
        <w:rPr>
          <w:rFonts w:ascii="Arial" w:hAnsi="Arial" w:cs="Arial"/>
        </w:rPr>
        <w:t>Presseau</w:t>
      </w:r>
      <w:proofErr w:type="spellEnd"/>
      <w:r w:rsidR="00081C85">
        <w:rPr>
          <w:rFonts w:ascii="Arial" w:hAnsi="Arial" w:cs="Arial"/>
        </w:rPr>
        <w:t xml:space="preserve"> and Soares, 2014)</w:t>
      </w:r>
      <w:r w:rsidR="003B0B9F">
        <w:rPr>
          <w:rFonts w:ascii="Arial" w:hAnsi="Arial" w:cs="Arial"/>
        </w:rPr>
        <w:t xml:space="preserve">. </w:t>
      </w:r>
    </w:p>
    <w:p w14:paraId="40684F59" w14:textId="198315B0" w:rsidR="00F26592" w:rsidRDefault="00F26592" w:rsidP="009807C1">
      <w:pPr>
        <w:spacing w:after="0" w:line="360" w:lineRule="auto"/>
        <w:rPr>
          <w:rFonts w:ascii="Arial" w:hAnsi="Arial" w:cs="Arial"/>
          <w:color w:val="000000" w:themeColor="text1"/>
          <w:sz w:val="21"/>
          <w:szCs w:val="21"/>
          <w:shd w:val="clear" w:color="auto" w:fill="FFFFFF"/>
        </w:rPr>
      </w:pPr>
      <w:r>
        <w:rPr>
          <w:rFonts w:ascii="Arial" w:hAnsi="Arial" w:cs="Arial"/>
        </w:rPr>
        <w:tab/>
        <w:t xml:space="preserve">TPB has been created by professor Icek </w:t>
      </w:r>
      <w:proofErr w:type="spellStart"/>
      <w:r>
        <w:rPr>
          <w:rFonts w:ascii="Arial" w:hAnsi="Arial" w:cs="Arial"/>
        </w:rPr>
        <w:t>Ajzek</w:t>
      </w:r>
      <w:proofErr w:type="spellEnd"/>
      <w:r>
        <w:rPr>
          <w:rFonts w:ascii="Arial" w:hAnsi="Arial" w:cs="Arial"/>
        </w:rPr>
        <w:t xml:space="preserve">, he was one of the first who started to study behaviour and intentions. </w:t>
      </w:r>
      <w:r w:rsidR="00E009B5">
        <w:rPr>
          <w:rFonts w:ascii="Arial" w:hAnsi="Arial" w:cs="Arial"/>
        </w:rPr>
        <w:t xml:space="preserve">He explains that every </w:t>
      </w:r>
      <w:r w:rsidR="009807C1">
        <w:rPr>
          <w:rFonts w:ascii="Arial" w:hAnsi="Arial" w:cs="Arial"/>
        </w:rPr>
        <w:t>individual’s</w:t>
      </w:r>
      <w:r w:rsidR="00E009B5">
        <w:rPr>
          <w:rFonts w:ascii="Arial" w:hAnsi="Arial" w:cs="Arial"/>
        </w:rPr>
        <w:t xml:space="preserve"> behaviour is based on reasoning and </w:t>
      </w:r>
      <w:r w:rsidR="00E009B5" w:rsidRPr="009807C1">
        <w:rPr>
          <w:rFonts w:ascii="Arial" w:hAnsi="Arial" w:cs="Arial"/>
          <w:color w:val="000000" w:themeColor="text1"/>
        </w:rPr>
        <w:t>planning (</w:t>
      </w:r>
      <w:proofErr w:type="spellStart"/>
      <w:r w:rsidR="00E009B5" w:rsidRPr="009807C1">
        <w:rPr>
          <w:rFonts w:ascii="Arial" w:hAnsi="Arial" w:cs="Arial"/>
          <w:color w:val="000000" w:themeColor="text1"/>
          <w:shd w:val="clear" w:color="auto" w:fill="FFFFFF"/>
        </w:rPr>
        <w:t>Tornikoski</w:t>
      </w:r>
      <w:proofErr w:type="spellEnd"/>
      <w:r w:rsidR="00E009B5" w:rsidRPr="009807C1">
        <w:rPr>
          <w:rFonts w:ascii="Arial" w:hAnsi="Arial" w:cs="Arial"/>
          <w:color w:val="000000" w:themeColor="text1"/>
          <w:shd w:val="clear" w:color="auto" w:fill="FFFFFF"/>
        </w:rPr>
        <w:t xml:space="preserve"> and </w:t>
      </w:r>
      <w:proofErr w:type="spellStart"/>
      <w:r w:rsidR="00E009B5" w:rsidRPr="009807C1">
        <w:rPr>
          <w:rFonts w:ascii="Arial" w:hAnsi="Arial" w:cs="Arial"/>
          <w:color w:val="000000" w:themeColor="text1"/>
          <w:shd w:val="clear" w:color="auto" w:fill="FFFFFF"/>
        </w:rPr>
        <w:t>Maalaoui</w:t>
      </w:r>
      <w:proofErr w:type="spellEnd"/>
      <w:r w:rsidR="00E009B5" w:rsidRPr="009807C1">
        <w:rPr>
          <w:rFonts w:ascii="Arial" w:hAnsi="Arial" w:cs="Arial"/>
          <w:color w:val="000000" w:themeColor="text1"/>
          <w:shd w:val="clear" w:color="auto" w:fill="FFFFFF"/>
        </w:rPr>
        <w:t>, 2019).</w:t>
      </w:r>
      <w:r w:rsidR="00E009B5" w:rsidRPr="009807C1">
        <w:rPr>
          <w:rFonts w:ascii="Arial" w:hAnsi="Arial" w:cs="Arial"/>
          <w:color w:val="000000" w:themeColor="text1"/>
          <w:sz w:val="21"/>
          <w:szCs w:val="21"/>
          <w:shd w:val="clear" w:color="auto" w:fill="FFFFFF"/>
        </w:rPr>
        <w:t xml:space="preserve"> </w:t>
      </w:r>
    </w:p>
    <w:p w14:paraId="54E3CF16" w14:textId="025F1A03" w:rsidR="009807C1" w:rsidRDefault="009807C1" w:rsidP="009807C1">
      <w:pPr>
        <w:spacing w:after="0" w:line="360" w:lineRule="auto"/>
      </w:pPr>
      <w:r>
        <w:rPr>
          <w:rFonts w:ascii="Arial" w:hAnsi="Arial" w:cs="Arial"/>
          <w:noProof/>
        </w:rPr>
        <w:drawing>
          <wp:anchor distT="0" distB="0" distL="114300" distR="114300" simplePos="0" relativeHeight="251659264" behindDoc="0" locked="0" layoutInCell="1" allowOverlap="1" wp14:anchorId="3CC24A7B" wp14:editId="21068F0F">
            <wp:simplePos x="0" y="0"/>
            <wp:positionH relativeFrom="margin">
              <wp:posOffset>1261745</wp:posOffset>
            </wp:positionH>
            <wp:positionV relativeFrom="paragraph">
              <wp:posOffset>97790</wp:posOffset>
            </wp:positionV>
            <wp:extent cx="2957195" cy="2087880"/>
            <wp:effectExtent l="19050" t="19050" r="14605" b="266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7195" cy="20878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2A05F78" w14:textId="18474CEF" w:rsidR="00081C85" w:rsidRPr="00A321A4" w:rsidRDefault="00081C85" w:rsidP="00A321A4">
      <w:pPr>
        <w:spacing w:line="360" w:lineRule="auto"/>
        <w:rPr>
          <w:rFonts w:ascii="Arial" w:hAnsi="Arial" w:cs="Arial"/>
        </w:rPr>
      </w:pPr>
      <w:r>
        <w:tab/>
      </w:r>
    </w:p>
    <w:p w14:paraId="018F3887" w14:textId="77777777" w:rsidR="003B0B9F" w:rsidRDefault="003B0B9F">
      <w:pPr>
        <w:rPr>
          <w:rFonts w:ascii="Arial" w:hAnsi="Arial" w:cs="Arial"/>
        </w:rPr>
      </w:pPr>
    </w:p>
    <w:p w14:paraId="189A9DF5" w14:textId="77777777" w:rsidR="003B0B9F" w:rsidRDefault="003B0B9F">
      <w:pPr>
        <w:rPr>
          <w:rFonts w:ascii="Arial" w:hAnsi="Arial" w:cs="Arial"/>
        </w:rPr>
      </w:pPr>
    </w:p>
    <w:p w14:paraId="6BEF096C" w14:textId="66E41000" w:rsidR="003B0B9F" w:rsidRDefault="003B0B9F">
      <w:pPr>
        <w:rPr>
          <w:rFonts w:ascii="Arial" w:hAnsi="Arial" w:cs="Arial"/>
        </w:rPr>
      </w:pPr>
    </w:p>
    <w:p w14:paraId="375B5193" w14:textId="77777777" w:rsidR="003B0B9F" w:rsidRDefault="003B0B9F">
      <w:pPr>
        <w:rPr>
          <w:rFonts w:ascii="Arial" w:hAnsi="Arial" w:cs="Arial"/>
        </w:rPr>
      </w:pPr>
    </w:p>
    <w:p w14:paraId="750C0DAA" w14:textId="77777777" w:rsidR="003B0B9F" w:rsidRDefault="003B0B9F">
      <w:pPr>
        <w:rPr>
          <w:rFonts w:ascii="Arial" w:hAnsi="Arial" w:cs="Arial"/>
        </w:rPr>
      </w:pPr>
    </w:p>
    <w:p w14:paraId="2E8129E9" w14:textId="77777777" w:rsidR="003B0B9F" w:rsidRDefault="003B0B9F">
      <w:pPr>
        <w:rPr>
          <w:rFonts w:ascii="Arial" w:hAnsi="Arial" w:cs="Arial"/>
        </w:rPr>
      </w:pPr>
    </w:p>
    <w:p w14:paraId="230A0051" w14:textId="77777777" w:rsidR="00721AFF" w:rsidRDefault="003B0B9F" w:rsidP="009807C1">
      <w:pPr>
        <w:ind w:left="3600" w:firstLine="720"/>
        <w:rPr>
          <w:rFonts w:ascii="Arial" w:hAnsi="Arial" w:cs="Arial"/>
          <w:sz w:val="18"/>
          <w:szCs w:val="18"/>
        </w:rPr>
      </w:pPr>
      <w:r w:rsidRPr="003B0B9F">
        <w:rPr>
          <w:rFonts w:ascii="Arial" w:hAnsi="Arial" w:cs="Arial"/>
          <w:sz w:val="18"/>
          <w:szCs w:val="18"/>
        </w:rPr>
        <w:t>Theory of Planned Behaviour (Ajzen, 1991)</w:t>
      </w:r>
    </w:p>
    <w:p w14:paraId="13053201" w14:textId="77777777" w:rsidR="00721AFF" w:rsidRDefault="00721AFF" w:rsidP="00721AFF">
      <w:pPr>
        <w:rPr>
          <w:rFonts w:ascii="Arial" w:hAnsi="Arial" w:cs="Arial"/>
          <w:sz w:val="18"/>
          <w:szCs w:val="18"/>
        </w:rPr>
      </w:pPr>
      <w:r>
        <w:rPr>
          <w:rFonts w:ascii="Arial" w:hAnsi="Arial" w:cs="Arial"/>
          <w:sz w:val="18"/>
          <w:szCs w:val="18"/>
        </w:rPr>
        <w:tab/>
      </w:r>
    </w:p>
    <w:p w14:paraId="504FDB78" w14:textId="5AB6BBA6" w:rsidR="00081C85" w:rsidRDefault="00721AFF" w:rsidP="009807C1">
      <w:pPr>
        <w:spacing w:after="0" w:line="360" w:lineRule="auto"/>
        <w:ind w:firstLine="720"/>
        <w:rPr>
          <w:rFonts w:ascii="Arial" w:hAnsi="Arial" w:cs="Arial"/>
        </w:rPr>
      </w:pPr>
      <w:r>
        <w:rPr>
          <w:rFonts w:ascii="Arial" w:hAnsi="Arial" w:cs="Arial"/>
        </w:rPr>
        <w:t xml:space="preserve">As our behaviour is depending on our intentions, then this theory could be applied for Clinical Commissioning Group’s case about increased patient’s obesity </w:t>
      </w:r>
      <w:r w:rsidR="009F1275">
        <w:rPr>
          <w:rFonts w:ascii="Arial" w:hAnsi="Arial" w:cs="Arial"/>
        </w:rPr>
        <w:t xml:space="preserve">like lack of intentions for healthier life, the reason for that could be that patients are not enjoying exercising which means that their attitude is affective, </w:t>
      </w:r>
      <w:r w:rsidR="00103286">
        <w:rPr>
          <w:rFonts w:ascii="Arial" w:hAnsi="Arial" w:cs="Arial"/>
        </w:rPr>
        <w:t>people around are motivating to do exercises but not joining together which reduces social norms of patient’s intentions, and some of them could have lack of confidence in ability to exercise or maybe there is not proper place for doing activities which means the patients have low perceptions of behavioural control</w:t>
      </w:r>
      <w:r w:rsidR="008D551D">
        <w:rPr>
          <w:rFonts w:ascii="Arial" w:hAnsi="Arial" w:cs="Arial"/>
        </w:rPr>
        <w:t xml:space="preserve">. </w:t>
      </w:r>
    </w:p>
    <w:p w14:paraId="25B54B84" w14:textId="77777777" w:rsidR="0022646B" w:rsidRDefault="0022646B" w:rsidP="009807C1">
      <w:pPr>
        <w:spacing w:after="0" w:line="360" w:lineRule="auto"/>
        <w:ind w:firstLine="720"/>
        <w:rPr>
          <w:rFonts w:ascii="Arial" w:hAnsi="Arial" w:cs="Arial"/>
        </w:rPr>
      </w:pPr>
    </w:p>
    <w:p w14:paraId="323BD01D" w14:textId="77777777" w:rsidR="0022646B" w:rsidRDefault="0022646B" w:rsidP="009807C1">
      <w:pPr>
        <w:spacing w:after="0" w:line="360" w:lineRule="auto"/>
        <w:ind w:firstLine="720"/>
        <w:rPr>
          <w:rFonts w:ascii="Arial" w:hAnsi="Arial" w:cs="Arial"/>
        </w:rPr>
      </w:pPr>
    </w:p>
    <w:p w14:paraId="2F49AD7E" w14:textId="371EC36C" w:rsidR="00F619CF" w:rsidRDefault="00F619CF" w:rsidP="009807C1">
      <w:pPr>
        <w:spacing w:after="0" w:line="360" w:lineRule="auto"/>
        <w:ind w:firstLine="720"/>
        <w:rPr>
          <w:rFonts w:ascii="Arial" w:eastAsia="Times New Roman" w:hAnsi="Arial" w:cs="Arial"/>
          <w:color w:val="000000" w:themeColor="text1"/>
          <w:lang w:eastAsia="en-GB"/>
        </w:rPr>
      </w:pPr>
      <w:proofErr w:type="spellStart"/>
      <w:r>
        <w:rPr>
          <w:rFonts w:ascii="Arial" w:hAnsi="Arial" w:cs="Arial"/>
        </w:rPr>
        <w:lastRenderedPageBreak/>
        <w:t>Bondreau</w:t>
      </w:r>
      <w:proofErr w:type="spellEnd"/>
      <w:r>
        <w:rPr>
          <w:rFonts w:ascii="Arial" w:hAnsi="Arial" w:cs="Arial"/>
        </w:rPr>
        <w:t xml:space="preserve"> and Godin (2007) states that the best treatment for decreasing obesity is to be active and theory of planned behaviour could be very useful to identify intensions to adopt behaviour for regular activities.</w:t>
      </w:r>
      <w:r w:rsidR="000E322C">
        <w:rPr>
          <w:rFonts w:ascii="Arial" w:hAnsi="Arial" w:cs="Arial"/>
        </w:rPr>
        <w:t xml:space="preserve"> The Chief Medical </w:t>
      </w:r>
      <w:r w:rsidR="00F63739">
        <w:rPr>
          <w:rFonts w:ascii="Arial" w:hAnsi="Arial" w:cs="Arial"/>
        </w:rPr>
        <w:t>Officers</w:t>
      </w:r>
      <w:r w:rsidR="000E322C">
        <w:rPr>
          <w:rFonts w:ascii="Arial" w:hAnsi="Arial" w:cs="Arial"/>
        </w:rPr>
        <w:t xml:space="preserve"> states that the minimum time of doing activities for adult is 150 minutes per week and it can be any kind of activity as running, walking, cycling, dancing, swimming etc. We need exercises to burn the energy to be able to maintain healthy weight and physical activity can reduce risk of many serious illnesses (NHS, 2019).</w:t>
      </w:r>
    </w:p>
    <w:p w14:paraId="69F7372E" w14:textId="773AFDF6" w:rsidR="00EE5615" w:rsidRDefault="000E322C">
      <w:pPr>
        <w:rPr>
          <w:rFonts w:ascii="Arial" w:hAnsi="Arial" w:cs="Arial"/>
          <w:color w:val="000000" w:themeColor="text1"/>
        </w:rPr>
      </w:pPr>
      <w:r>
        <w:rPr>
          <w:rFonts w:ascii="Arial" w:hAnsi="Arial" w:cs="Arial"/>
          <w:color w:val="000000" w:themeColor="text1"/>
        </w:rPr>
        <w:tab/>
      </w:r>
    </w:p>
    <w:p w14:paraId="2D2DCC6A" w14:textId="77777777" w:rsidR="00E50791" w:rsidRDefault="00E50791">
      <w:pPr>
        <w:rPr>
          <w:rFonts w:ascii="Arial" w:hAnsi="Arial" w:cs="Arial"/>
          <w:color w:val="000000" w:themeColor="text1"/>
        </w:rPr>
      </w:pPr>
    </w:p>
    <w:p w14:paraId="1720B04A" w14:textId="4C0B7886" w:rsidR="000E322C" w:rsidRDefault="000E322C">
      <w:pPr>
        <w:rPr>
          <w:rFonts w:ascii="Arial" w:hAnsi="Arial" w:cs="Arial"/>
          <w:color w:val="000000" w:themeColor="text1"/>
          <w:sz w:val="24"/>
          <w:szCs w:val="24"/>
        </w:rPr>
      </w:pPr>
      <w:r>
        <w:rPr>
          <w:rFonts w:ascii="Arial" w:hAnsi="Arial" w:cs="Arial"/>
          <w:b/>
          <w:bCs/>
          <w:color w:val="000000" w:themeColor="text1"/>
          <w:sz w:val="24"/>
          <w:szCs w:val="24"/>
        </w:rPr>
        <w:t>Recommendations for CCG</w:t>
      </w:r>
    </w:p>
    <w:p w14:paraId="478FEE68" w14:textId="1EBF6523" w:rsidR="00F15C7D" w:rsidRPr="00DB4ADD" w:rsidRDefault="000E322C" w:rsidP="00F15C7D">
      <w:pPr>
        <w:pStyle w:val="ListParagraph"/>
        <w:numPr>
          <w:ilvl w:val="0"/>
          <w:numId w:val="1"/>
        </w:numPr>
        <w:spacing w:line="360" w:lineRule="auto"/>
        <w:rPr>
          <w:rFonts w:ascii="Arial" w:eastAsia="Times New Roman" w:hAnsi="Arial" w:cs="Arial"/>
          <w:color w:val="000000" w:themeColor="text1"/>
          <w:lang w:eastAsia="en-GB"/>
        </w:rPr>
      </w:pPr>
      <w:r w:rsidRPr="00DB4ADD">
        <w:rPr>
          <w:rFonts w:ascii="Arial" w:eastAsia="Times New Roman" w:hAnsi="Arial" w:cs="Arial"/>
          <w:color w:val="000000" w:themeColor="text1"/>
          <w:lang w:eastAsia="en-GB"/>
        </w:rPr>
        <w:t xml:space="preserve">As </w:t>
      </w:r>
      <w:r w:rsidR="00F15C7D" w:rsidRPr="00DB4ADD">
        <w:rPr>
          <w:rFonts w:ascii="Arial" w:eastAsia="Times New Roman" w:hAnsi="Arial" w:cs="Arial"/>
          <w:color w:val="000000" w:themeColor="text1"/>
          <w:lang w:eastAsia="en-GB"/>
        </w:rPr>
        <w:t xml:space="preserve">being active is one of the key points for avoiding or reducing obesity, then one of the solutions could be to advise patients for the exact group activities basing on their ability and interests, because if the patient would find the right group to belong, it could be very good motivation for keep being active. </w:t>
      </w:r>
    </w:p>
    <w:p w14:paraId="5ED991F8" w14:textId="1B0E3D79" w:rsidR="000E322C" w:rsidRPr="00DB4ADD" w:rsidRDefault="00F15C7D" w:rsidP="00F15C7D">
      <w:pPr>
        <w:pStyle w:val="ListParagraph"/>
        <w:numPr>
          <w:ilvl w:val="0"/>
          <w:numId w:val="1"/>
        </w:numPr>
        <w:spacing w:line="360" w:lineRule="auto"/>
        <w:rPr>
          <w:rFonts w:ascii="Arial" w:eastAsia="Times New Roman" w:hAnsi="Arial" w:cs="Arial"/>
          <w:color w:val="000000" w:themeColor="text1"/>
          <w:lang w:eastAsia="en-GB"/>
        </w:rPr>
      </w:pPr>
      <w:r w:rsidRPr="00DB4ADD">
        <w:rPr>
          <w:rFonts w:ascii="Arial" w:eastAsia="Times New Roman" w:hAnsi="Arial" w:cs="Arial"/>
          <w:color w:val="000000" w:themeColor="text1"/>
          <w:lang w:eastAsia="en-GB"/>
        </w:rPr>
        <w:t xml:space="preserve"> </w:t>
      </w:r>
      <w:r w:rsidR="00400FD8" w:rsidRPr="00DB4ADD">
        <w:rPr>
          <w:rFonts w:ascii="Arial" w:eastAsia="Times New Roman" w:hAnsi="Arial" w:cs="Arial"/>
          <w:color w:val="000000" w:themeColor="text1"/>
          <w:lang w:eastAsia="en-GB"/>
        </w:rPr>
        <w:t>To avoid growing obesity in society in future CCG could give more information</w:t>
      </w:r>
      <w:r w:rsidR="00DB4ADD" w:rsidRPr="00DB4ADD">
        <w:rPr>
          <w:rFonts w:ascii="Arial" w:eastAsia="Times New Roman" w:hAnsi="Arial" w:cs="Arial"/>
          <w:color w:val="000000" w:themeColor="text1"/>
          <w:lang w:eastAsia="en-GB"/>
        </w:rPr>
        <w:t>, plans of diet and activity</w:t>
      </w:r>
      <w:r w:rsidR="00400FD8" w:rsidRPr="00DB4ADD">
        <w:rPr>
          <w:rFonts w:ascii="Arial" w:eastAsia="Times New Roman" w:hAnsi="Arial" w:cs="Arial"/>
          <w:color w:val="000000" w:themeColor="text1"/>
          <w:lang w:eastAsia="en-GB"/>
        </w:rPr>
        <w:t xml:space="preserve"> to their patients about the health risks of obesity and to advise parents about importance of teaching their children healthy eating and active lifestyle.</w:t>
      </w:r>
      <w:r w:rsidR="00DB4ADD" w:rsidRPr="00DB4ADD">
        <w:rPr>
          <w:rFonts w:ascii="Arial" w:eastAsia="Times New Roman" w:hAnsi="Arial" w:cs="Arial"/>
          <w:color w:val="000000" w:themeColor="text1"/>
          <w:lang w:eastAsia="en-GB"/>
        </w:rPr>
        <w:t xml:space="preserve">  </w:t>
      </w:r>
      <w:r w:rsidR="00DB4ADD" w:rsidRPr="00DB4ADD">
        <w:rPr>
          <w:rFonts w:ascii="Arial" w:hAnsi="Arial" w:cs="Arial"/>
          <w:color w:val="000000"/>
          <w:shd w:val="clear" w:color="auto" w:fill="FFFFFF"/>
        </w:rPr>
        <w:t xml:space="preserve">Parenting skills are the foundation for successful intervention that puts in place gradual, targeted increases in activity and targeted reductions in high-fat, high-calorie foods. </w:t>
      </w:r>
      <w:r w:rsidR="00DB4ADD" w:rsidRPr="00DB4ADD">
        <w:rPr>
          <w:rFonts w:ascii="Arial" w:hAnsi="Arial" w:cs="Arial"/>
          <w:color w:val="222222"/>
          <w:shd w:val="clear" w:color="auto" w:fill="FFFFFF"/>
        </w:rPr>
        <w:t>B</w:t>
      </w:r>
      <w:r w:rsidR="00FB4A6D">
        <w:rPr>
          <w:rFonts w:ascii="Arial" w:hAnsi="Arial" w:cs="Arial"/>
          <w:color w:val="222222"/>
          <w:shd w:val="clear" w:color="auto" w:fill="FFFFFF"/>
        </w:rPr>
        <w:t>y citing B</w:t>
      </w:r>
      <w:r w:rsidR="00DB4ADD" w:rsidRPr="00DB4ADD">
        <w:rPr>
          <w:rFonts w:ascii="Arial" w:hAnsi="Arial" w:cs="Arial"/>
          <w:color w:val="222222"/>
          <w:shd w:val="clear" w:color="auto" w:fill="FFFFFF"/>
        </w:rPr>
        <w:t>arlow and Dietz (1998)</w:t>
      </w:r>
      <w:r w:rsidR="00FB4A6D">
        <w:rPr>
          <w:rFonts w:ascii="Arial" w:hAnsi="Arial" w:cs="Arial"/>
          <w:color w:val="222222"/>
          <w:shd w:val="clear" w:color="auto" w:fill="FFFFFF"/>
        </w:rPr>
        <w:t>:</w:t>
      </w:r>
      <w:r w:rsidR="00DB4ADD" w:rsidRPr="00DB4ADD">
        <w:rPr>
          <w:rFonts w:ascii="Arial" w:hAnsi="Arial" w:cs="Arial"/>
          <w:color w:val="222222"/>
          <w:shd w:val="clear" w:color="auto" w:fill="FFFFFF"/>
        </w:rPr>
        <w:t xml:space="preserve"> </w:t>
      </w:r>
      <w:r w:rsidR="00FB4A6D">
        <w:rPr>
          <w:rFonts w:ascii="Arial" w:hAnsi="Arial" w:cs="Arial"/>
          <w:color w:val="222222"/>
          <w:shd w:val="clear" w:color="auto" w:fill="FFFFFF"/>
        </w:rPr>
        <w:t>“D</w:t>
      </w:r>
      <w:r w:rsidR="00DB4ADD" w:rsidRPr="00DB4ADD">
        <w:rPr>
          <w:rFonts w:ascii="Arial" w:hAnsi="Arial" w:cs="Arial"/>
          <w:color w:val="222222"/>
          <w:shd w:val="clear" w:color="auto" w:fill="FFFFFF"/>
        </w:rPr>
        <w:t>evelopment of parenting skills is the way for successful step by step intervention to maintain activity and healthy eating behaviour</w:t>
      </w:r>
      <w:r w:rsidR="00FB4A6D">
        <w:rPr>
          <w:rFonts w:ascii="Arial" w:hAnsi="Arial" w:cs="Arial"/>
          <w:color w:val="222222"/>
          <w:shd w:val="clear" w:color="auto" w:fill="FFFFFF"/>
        </w:rPr>
        <w:t>”.</w:t>
      </w:r>
    </w:p>
    <w:p w14:paraId="03EEED33" w14:textId="47F8A5DA" w:rsidR="007E3DC4" w:rsidRDefault="007E3DC4">
      <w:pPr>
        <w:rPr>
          <w:rFonts w:ascii="Arial" w:hAnsi="Arial" w:cs="Arial"/>
          <w:b/>
          <w:bCs/>
          <w:sz w:val="24"/>
          <w:szCs w:val="24"/>
        </w:rPr>
      </w:pPr>
    </w:p>
    <w:p w14:paraId="28FF713E" w14:textId="77777777" w:rsidR="007E3DC4" w:rsidRDefault="007E3DC4">
      <w:pPr>
        <w:rPr>
          <w:rFonts w:ascii="Arial" w:hAnsi="Arial" w:cs="Arial"/>
          <w:b/>
          <w:bCs/>
          <w:sz w:val="24"/>
          <w:szCs w:val="24"/>
        </w:rPr>
      </w:pPr>
    </w:p>
    <w:p w14:paraId="623B18F8" w14:textId="4A83457C" w:rsidR="00EE5615" w:rsidRDefault="00EE5615">
      <w:pPr>
        <w:rPr>
          <w:rFonts w:ascii="Arial" w:hAnsi="Arial" w:cs="Arial"/>
          <w:b/>
          <w:bCs/>
          <w:sz w:val="24"/>
          <w:szCs w:val="24"/>
        </w:rPr>
      </w:pPr>
    </w:p>
    <w:p w14:paraId="4A1E1B1E" w14:textId="0F729EB4" w:rsidR="005D48E6" w:rsidRDefault="005D48E6">
      <w:pPr>
        <w:rPr>
          <w:rFonts w:ascii="Arial" w:hAnsi="Arial" w:cs="Arial"/>
          <w:b/>
          <w:bCs/>
          <w:sz w:val="24"/>
          <w:szCs w:val="24"/>
        </w:rPr>
      </w:pPr>
    </w:p>
    <w:p w14:paraId="14AC1C1A" w14:textId="5107D6B3" w:rsidR="00673DEC" w:rsidRDefault="00673DEC">
      <w:pPr>
        <w:rPr>
          <w:rFonts w:ascii="Arial" w:hAnsi="Arial" w:cs="Arial"/>
          <w:b/>
          <w:bCs/>
          <w:sz w:val="24"/>
          <w:szCs w:val="24"/>
        </w:rPr>
      </w:pPr>
    </w:p>
    <w:p w14:paraId="30ECED3F" w14:textId="77777777" w:rsidR="00E50791" w:rsidRDefault="00E50791">
      <w:pPr>
        <w:rPr>
          <w:rFonts w:ascii="Arial" w:hAnsi="Arial" w:cs="Arial"/>
          <w:b/>
          <w:bCs/>
          <w:sz w:val="24"/>
          <w:szCs w:val="24"/>
        </w:rPr>
      </w:pPr>
      <w:r>
        <w:rPr>
          <w:rFonts w:ascii="Arial" w:hAnsi="Arial" w:cs="Arial"/>
          <w:b/>
          <w:bCs/>
          <w:sz w:val="24"/>
          <w:szCs w:val="24"/>
        </w:rPr>
        <w:br w:type="page"/>
      </w:r>
    </w:p>
    <w:p w14:paraId="32B5787D" w14:textId="1CEFA72B" w:rsidR="00901962" w:rsidRPr="00E50791" w:rsidRDefault="00901962">
      <w:pPr>
        <w:rPr>
          <w:rFonts w:ascii="Arial" w:hAnsi="Arial" w:cs="Arial"/>
          <w:b/>
          <w:bCs/>
        </w:rPr>
      </w:pPr>
      <w:r w:rsidRPr="00BE127A">
        <w:rPr>
          <w:rFonts w:ascii="Arial" w:hAnsi="Arial" w:cs="Arial"/>
          <w:b/>
          <w:bCs/>
          <w:sz w:val="24"/>
          <w:szCs w:val="24"/>
        </w:rPr>
        <w:lastRenderedPageBreak/>
        <w:t>Conclusion</w:t>
      </w:r>
    </w:p>
    <w:p w14:paraId="19ABDFD8" w14:textId="310130D4" w:rsidR="00673DEC" w:rsidRDefault="00611493" w:rsidP="00AD088D">
      <w:pPr>
        <w:spacing w:after="0" w:line="360" w:lineRule="auto"/>
        <w:rPr>
          <w:rFonts w:ascii="Arial" w:hAnsi="Arial" w:cs="Arial"/>
        </w:rPr>
      </w:pPr>
      <w:r>
        <w:rPr>
          <w:rFonts w:ascii="Arial" w:hAnsi="Arial" w:cs="Arial"/>
        </w:rPr>
        <w:tab/>
        <w:t xml:space="preserve">By summarising, </w:t>
      </w:r>
      <w:r w:rsidR="008A2845">
        <w:rPr>
          <w:rFonts w:ascii="Arial" w:hAnsi="Arial" w:cs="Arial"/>
        </w:rPr>
        <w:t>unhealthy eating habits and lack of activities are increasing obesity in our society and to maintain our behaviour and to belong to people</w:t>
      </w:r>
      <w:r w:rsidR="00AD088D">
        <w:rPr>
          <w:rFonts w:ascii="Arial" w:hAnsi="Arial" w:cs="Arial"/>
        </w:rPr>
        <w:t xml:space="preserve"> groups which</w:t>
      </w:r>
      <w:r w:rsidR="008A2845">
        <w:rPr>
          <w:rFonts w:ascii="Arial" w:hAnsi="Arial" w:cs="Arial"/>
        </w:rPr>
        <w:t xml:space="preserve"> motivates you are one of the psychological factors to avoid obesity </w:t>
      </w:r>
      <w:r w:rsidR="00AD088D">
        <w:rPr>
          <w:rFonts w:ascii="Arial" w:hAnsi="Arial" w:cs="Arial"/>
        </w:rPr>
        <w:t>and</w:t>
      </w:r>
      <w:r w:rsidR="008A2845">
        <w:rPr>
          <w:rFonts w:ascii="Arial" w:hAnsi="Arial" w:cs="Arial"/>
        </w:rPr>
        <w:t xml:space="preserve"> unhealthy lifestyle. </w:t>
      </w:r>
      <w:r w:rsidR="0093029F">
        <w:rPr>
          <w:rFonts w:ascii="Arial" w:hAnsi="Arial" w:cs="Arial"/>
        </w:rPr>
        <w:t xml:space="preserve">If obesity rates will keep raise in the </w:t>
      </w:r>
      <w:r w:rsidR="0022646B">
        <w:rPr>
          <w:rFonts w:ascii="Arial" w:hAnsi="Arial" w:cs="Arial"/>
        </w:rPr>
        <w:t>future,</w:t>
      </w:r>
      <w:r w:rsidR="0093029F">
        <w:rPr>
          <w:rFonts w:ascii="Arial" w:hAnsi="Arial" w:cs="Arial"/>
        </w:rPr>
        <w:t xml:space="preserve"> it will </w:t>
      </w:r>
      <w:proofErr w:type="gramStart"/>
      <w:r w:rsidR="0093029F">
        <w:rPr>
          <w:rFonts w:ascii="Arial" w:hAnsi="Arial" w:cs="Arial"/>
        </w:rPr>
        <w:t>takes</w:t>
      </w:r>
      <w:proofErr w:type="gramEnd"/>
      <w:r w:rsidR="0093029F">
        <w:rPr>
          <w:rFonts w:ascii="Arial" w:hAnsi="Arial" w:cs="Arial"/>
        </w:rPr>
        <w:t xml:space="preserve"> a lot of costs for UK and rest of the world. </w:t>
      </w:r>
    </w:p>
    <w:p w14:paraId="6D6712D2" w14:textId="5006910C" w:rsidR="00AD088D" w:rsidRDefault="00AD088D" w:rsidP="00AD088D">
      <w:pPr>
        <w:spacing w:after="0" w:line="360" w:lineRule="auto"/>
        <w:rPr>
          <w:rFonts w:ascii="Arial" w:hAnsi="Arial" w:cs="Arial"/>
        </w:rPr>
      </w:pPr>
      <w:r>
        <w:rPr>
          <w:rFonts w:ascii="Arial" w:hAnsi="Arial" w:cs="Arial"/>
        </w:rPr>
        <w:tab/>
        <w:t>There has been created psychological theories to explain human behaviour and intensions and to find out psychological reasons of the ways how we think and react about different things. Also, it have been used to explain human behaviour in connection with maintaining healthy lifestyle. Social learning theory</w:t>
      </w:r>
      <w:r w:rsidR="003F6022">
        <w:rPr>
          <w:rFonts w:ascii="Arial" w:hAnsi="Arial" w:cs="Arial"/>
        </w:rPr>
        <w:t xml:space="preserve">, created by Professor Albert Bandura, </w:t>
      </w:r>
      <w:r>
        <w:rPr>
          <w:rFonts w:ascii="Arial" w:hAnsi="Arial" w:cs="Arial"/>
        </w:rPr>
        <w:t>states that our behaviour depends on environment and people around us. Many of obesity cases has been started already in the family, so it is very important that parents</w:t>
      </w:r>
      <w:r w:rsidR="003F6022">
        <w:rPr>
          <w:rFonts w:ascii="Arial" w:hAnsi="Arial" w:cs="Arial"/>
        </w:rPr>
        <w:t xml:space="preserve"> are</w:t>
      </w:r>
      <w:r>
        <w:rPr>
          <w:rFonts w:ascii="Arial" w:hAnsi="Arial" w:cs="Arial"/>
        </w:rPr>
        <w:t xml:space="preserve"> informed about risks of overweight and are maintaining healthy lifestyle for their children.</w:t>
      </w:r>
      <w:r w:rsidR="003F6022">
        <w:rPr>
          <w:rFonts w:ascii="Arial" w:hAnsi="Arial" w:cs="Arial"/>
        </w:rPr>
        <w:t xml:space="preserve"> </w:t>
      </w:r>
      <w:r w:rsidR="00591EDF">
        <w:rPr>
          <w:rFonts w:ascii="Arial" w:hAnsi="Arial" w:cs="Arial"/>
        </w:rPr>
        <w:t>Attitude is forming basing on situations, events, people around us. If talking about obesity, attitude</w:t>
      </w:r>
      <w:r w:rsidR="0093029F">
        <w:rPr>
          <w:rFonts w:ascii="Arial" w:hAnsi="Arial" w:cs="Arial"/>
        </w:rPr>
        <w:t xml:space="preserve"> about it</w:t>
      </w:r>
      <w:r w:rsidR="00591EDF">
        <w:rPr>
          <w:rFonts w:ascii="Arial" w:hAnsi="Arial" w:cs="Arial"/>
        </w:rPr>
        <w:t xml:space="preserve"> can be affected by </w:t>
      </w:r>
      <w:r w:rsidR="0093029F">
        <w:rPr>
          <w:rFonts w:ascii="Arial" w:hAnsi="Arial" w:cs="Arial"/>
        </w:rPr>
        <w:t xml:space="preserve">environment around. Last theory used in this report is theory of planned behaviour created by professor Icek </w:t>
      </w:r>
      <w:proofErr w:type="spellStart"/>
      <w:r w:rsidR="0093029F">
        <w:rPr>
          <w:rFonts w:ascii="Arial" w:hAnsi="Arial" w:cs="Arial"/>
        </w:rPr>
        <w:t>Ajzek</w:t>
      </w:r>
      <w:proofErr w:type="spellEnd"/>
      <w:r w:rsidR="0093029F">
        <w:rPr>
          <w:rFonts w:ascii="Arial" w:hAnsi="Arial" w:cs="Arial"/>
        </w:rPr>
        <w:t xml:space="preserve">, it states that very often our behaviour depends on our value system and on considering behaviour norms of others. It is proved that people around has an influence on our behaviour but very often our behaviour is based on reasoning and planning. There can be many psychological, influencing factors what can develop obesity and prevent living healthy, every individual it can be different. </w:t>
      </w:r>
    </w:p>
    <w:p w14:paraId="26F74736" w14:textId="5D1B3131" w:rsidR="0093029F" w:rsidRPr="00673DEC" w:rsidRDefault="0093029F" w:rsidP="00AD088D">
      <w:pPr>
        <w:spacing w:after="0" w:line="360" w:lineRule="auto"/>
        <w:rPr>
          <w:rFonts w:ascii="Arial" w:hAnsi="Arial" w:cs="Arial"/>
        </w:rPr>
      </w:pPr>
      <w:r>
        <w:rPr>
          <w:rFonts w:ascii="Arial" w:hAnsi="Arial" w:cs="Arial"/>
        </w:rPr>
        <w:tab/>
        <w:t xml:space="preserve">It is very important to maintain your own mindset and find out the psychological reasons of not being active and healthy, that can prevent a lot of health issues in future and </w:t>
      </w:r>
      <w:r w:rsidR="00E50791">
        <w:rPr>
          <w:rFonts w:ascii="Arial" w:hAnsi="Arial" w:cs="Arial"/>
        </w:rPr>
        <w:t xml:space="preserve">to guarantee better active life. </w:t>
      </w:r>
    </w:p>
    <w:p w14:paraId="26A1AA1A" w14:textId="77777777" w:rsidR="00901962" w:rsidRDefault="00901962">
      <w:r>
        <w:br w:type="page"/>
      </w:r>
    </w:p>
    <w:p w14:paraId="4B055370" w14:textId="47FE6917" w:rsidR="003926D1" w:rsidRPr="004408C9" w:rsidRDefault="00901962" w:rsidP="004408C9">
      <w:pPr>
        <w:rPr>
          <w:rFonts w:ascii="Arial" w:hAnsi="Arial" w:cs="Arial"/>
          <w:b/>
          <w:bCs/>
          <w:sz w:val="24"/>
          <w:szCs w:val="24"/>
        </w:rPr>
      </w:pPr>
      <w:r w:rsidRPr="00BE127A">
        <w:rPr>
          <w:rFonts w:ascii="Arial" w:hAnsi="Arial" w:cs="Arial"/>
          <w:b/>
          <w:bCs/>
          <w:sz w:val="24"/>
          <w:szCs w:val="24"/>
        </w:rPr>
        <w:lastRenderedPageBreak/>
        <w:t xml:space="preserve">References </w:t>
      </w:r>
    </w:p>
    <w:p w14:paraId="1489C0C8" w14:textId="53AEC376" w:rsidR="0022646B" w:rsidRPr="003926D1" w:rsidRDefault="003926D1" w:rsidP="0022646B">
      <w:pPr>
        <w:spacing w:line="360" w:lineRule="auto"/>
        <w:rPr>
          <w:rFonts w:ascii="Arial" w:hAnsi="Arial" w:cs="Arial"/>
          <w:color w:val="222222"/>
          <w:shd w:val="clear" w:color="auto" w:fill="FFFFFF"/>
        </w:rPr>
      </w:pPr>
      <w:r w:rsidRPr="003926D1">
        <w:rPr>
          <w:rFonts w:ascii="Arial" w:hAnsi="Arial" w:cs="Arial"/>
          <w:color w:val="222222"/>
          <w:shd w:val="clear" w:color="auto" w:fill="FFFFFF"/>
        </w:rPr>
        <w:t xml:space="preserve">Ajzen, I. </w:t>
      </w:r>
      <w:r>
        <w:rPr>
          <w:rFonts w:ascii="Arial" w:hAnsi="Arial" w:cs="Arial"/>
          <w:color w:val="222222"/>
          <w:shd w:val="clear" w:color="auto" w:fill="FFFFFF"/>
        </w:rPr>
        <w:t>(</w:t>
      </w:r>
      <w:r w:rsidRPr="003926D1">
        <w:rPr>
          <w:rFonts w:ascii="Arial" w:hAnsi="Arial" w:cs="Arial"/>
          <w:color w:val="222222"/>
          <w:shd w:val="clear" w:color="auto" w:fill="FFFFFF"/>
        </w:rPr>
        <w:t>1991</w:t>
      </w:r>
      <w:r>
        <w:rPr>
          <w:rFonts w:ascii="Arial" w:hAnsi="Arial" w:cs="Arial"/>
          <w:color w:val="222222"/>
          <w:shd w:val="clear" w:color="auto" w:fill="FFFFFF"/>
        </w:rPr>
        <w:t>)</w:t>
      </w:r>
      <w:r w:rsidRPr="003926D1">
        <w:rPr>
          <w:rFonts w:ascii="Arial" w:hAnsi="Arial" w:cs="Arial"/>
          <w:color w:val="222222"/>
          <w:shd w:val="clear" w:color="auto" w:fill="FFFFFF"/>
        </w:rPr>
        <w:t xml:space="preserve"> </w:t>
      </w:r>
      <w:r>
        <w:rPr>
          <w:rFonts w:ascii="Arial" w:hAnsi="Arial" w:cs="Arial"/>
          <w:color w:val="222222"/>
          <w:shd w:val="clear" w:color="auto" w:fill="FFFFFF"/>
        </w:rPr>
        <w:t>‘</w:t>
      </w:r>
      <w:r w:rsidRPr="003926D1">
        <w:rPr>
          <w:rFonts w:ascii="Arial" w:hAnsi="Arial" w:cs="Arial"/>
          <w:color w:val="222222"/>
          <w:shd w:val="clear" w:color="auto" w:fill="FFFFFF"/>
        </w:rPr>
        <w:t xml:space="preserve">The theory of planned </w:t>
      </w:r>
      <w:proofErr w:type="spellStart"/>
      <w:r w:rsidRPr="003926D1">
        <w:rPr>
          <w:rFonts w:ascii="Arial" w:hAnsi="Arial" w:cs="Arial"/>
          <w:color w:val="222222"/>
          <w:shd w:val="clear" w:color="auto" w:fill="FFFFFF"/>
        </w:rPr>
        <w:t>behavior</w:t>
      </w:r>
      <w:proofErr w:type="spellEnd"/>
      <w:r>
        <w:rPr>
          <w:rFonts w:ascii="Arial" w:hAnsi="Arial" w:cs="Arial"/>
          <w:color w:val="222222"/>
          <w:shd w:val="clear" w:color="auto" w:fill="FFFFFF"/>
        </w:rPr>
        <w:t>’,</w:t>
      </w:r>
      <w:r w:rsidRPr="003926D1">
        <w:rPr>
          <w:rFonts w:ascii="Arial" w:hAnsi="Arial" w:cs="Arial"/>
          <w:color w:val="222222"/>
          <w:shd w:val="clear" w:color="auto" w:fill="FFFFFF"/>
        </w:rPr>
        <w:t> </w:t>
      </w:r>
      <w:r w:rsidRPr="003926D1">
        <w:rPr>
          <w:rFonts w:ascii="Arial" w:hAnsi="Arial" w:cs="Arial"/>
          <w:i/>
          <w:iCs/>
          <w:color w:val="222222"/>
          <w:shd w:val="clear" w:color="auto" w:fill="FFFFFF"/>
        </w:rPr>
        <w:t xml:space="preserve">Organizational </w:t>
      </w:r>
      <w:proofErr w:type="spellStart"/>
      <w:r w:rsidRPr="003926D1">
        <w:rPr>
          <w:rFonts w:ascii="Arial" w:hAnsi="Arial" w:cs="Arial"/>
          <w:i/>
          <w:iCs/>
          <w:color w:val="222222"/>
          <w:shd w:val="clear" w:color="auto" w:fill="FFFFFF"/>
        </w:rPr>
        <w:t>behavior</w:t>
      </w:r>
      <w:proofErr w:type="spellEnd"/>
      <w:r w:rsidRPr="003926D1">
        <w:rPr>
          <w:rFonts w:ascii="Arial" w:hAnsi="Arial" w:cs="Arial"/>
          <w:i/>
          <w:iCs/>
          <w:color w:val="222222"/>
          <w:shd w:val="clear" w:color="auto" w:fill="FFFFFF"/>
        </w:rPr>
        <w:t xml:space="preserve"> and human decision processes</w:t>
      </w:r>
      <w:r w:rsidRPr="003926D1">
        <w:rPr>
          <w:rFonts w:ascii="Arial" w:hAnsi="Arial" w:cs="Arial"/>
          <w:color w:val="222222"/>
          <w:shd w:val="clear" w:color="auto" w:fill="FFFFFF"/>
        </w:rPr>
        <w:t>, </w:t>
      </w:r>
      <w:r w:rsidRPr="003926D1">
        <w:rPr>
          <w:rFonts w:ascii="Arial" w:hAnsi="Arial" w:cs="Arial"/>
          <w:i/>
          <w:iCs/>
          <w:color w:val="222222"/>
          <w:shd w:val="clear" w:color="auto" w:fill="FFFFFF"/>
        </w:rPr>
        <w:t>50</w:t>
      </w:r>
      <w:r w:rsidRPr="003926D1">
        <w:rPr>
          <w:rFonts w:ascii="Arial" w:hAnsi="Arial" w:cs="Arial"/>
          <w:color w:val="222222"/>
          <w:shd w:val="clear" w:color="auto" w:fill="FFFFFF"/>
        </w:rPr>
        <w:t>(2), pp.179-211.</w:t>
      </w:r>
      <w:r>
        <w:rPr>
          <w:rFonts w:ascii="Arial" w:hAnsi="Arial" w:cs="Arial"/>
          <w:color w:val="222222"/>
          <w:shd w:val="clear" w:color="auto" w:fill="FFFFFF"/>
        </w:rPr>
        <w:t xml:space="preserve"> DOI:</w:t>
      </w:r>
      <w:r w:rsidRPr="003926D1">
        <w:rPr>
          <w:rFonts w:ascii="Arial" w:hAnsi="Arial" w:cs="Arial"/>
          <w:color w:val="000000" w:themeColor="text1"/>
          <w:shd w:val="clear" w:color="auto" w:fill="FFFFFF"/>
        </w:rPr>
        <w:t xml:space="preserve"> </w:t>
      </w:r>
      <w:hyperlink r:id="rId10" w:tgtFrame="_blank" w:tooltip="Persistent link using digital object identifier" w:history="1">
        <w:r w:rsidRPr="003926D1">
          <w:rPr>
            <w:rStyle w:val="Hyperlink"/>
            <w:rFonts w:ascii="Arial" w:hAnsi="Arial" w:cs="Arial"/>
            <w:color w:val="000000" w:themeColor="text1"/>
            <w:u w:val="none"/>
          </w:rPr>
          <w:t>https://doi.org/10.1016/0749-5978(91)90020-T</w:t>
        </w:r>
      </w:hyperlink>
    </w:p>
    <w:p w14:paraId="7EACC963" w14:textId="79668433" w:rsidR="0022646B" w:rsidRPr="00380EF8" w:rsidRDefault="0022646B" w:rsidP="0022646B">
      <w:pPr>
        <w:spacing w:line="360" w:lineRule="auto"/>
        <w:rPr>
          <w:rFonts w:ascii="Arial" w:hAnsi="Arial" w:cs="Arial"/>
          <w:color w:val="000000" w:themeColor="text1"/>
          <w:shd w:val="clear" w:color="auto" w:fill="FFFFFF"/>
        </w:rPr>
      </w:pPr>
      <w:r w:rsidRPr="00380EF8">
        <w:rPr>
          <w:rFonts w:ascii="Arial" w:hAnsi="Arial" w:cs="Arial"/>
          <w:color w:val="000000" w:themeColor="text1"/>
          <w:shd w:val="clear" w:color="auto" w:fill="FFFFFF"/>
        </w:rPr>
        <w:t xml:space="preserve">Albarracin, D., Johnson, B.T. and Zanna, M.P. (2005). </w:t>
      </w:r>
      <w:r w:rsidRPr="0022646B">
        <w:rPr>
          <w:rFonts w:ascii="Arial" w:hAnsi="Arial" w:cs="Arial"/>
          <w:i/>
          <w:iCs/>
          <w:color w:val="000000" w:themeColor="text1"/>
          <w:shd w:val="clear" w:color="auto" w:fill="FFFFFF"/>
        </w:rPr>
        <w:t>The Handbook of Attitudes</w:t>
      </w:r>
      <w:r>
        <w:rPr>
          <w:rFonts w:ascii="Arial" w:hAnsi="Arial" w:cs="Arial"/>
          <w:i/>
          <w:iCs/>
          <w:color w:val="000000" w:themeColor="text1"/>
          <w:shd w:val="clear" w:color="auto" w:fill="FFFFFF"/>
        </w:rPr>
        <w:t>.</w:t>
      </w:r>
      <w:r w:rsidRPr="0022646B">
        <w:rPr>
          <w:rFonts w:ascii="Arial" w:hAnsi="Arial" w:cs="Arial"/>
          <w:i/>
          <w:iCs/>
          <w:color w:val="000000" w:themeColor="text1"/>
          <w:shd w:val="clear" w:color="auto" w:fill="FFFFFF"/>
        </w:rPr>
        <w:t xml:space="preserve"> </w:t>
      </w:r>
      <w:r w:rsidRPr="0022646B">
        <w:rPr>
          <w:rFonts w:ascii="Arial" w:hAnsi="Arial" w:cs="Arial"/>
          <w:color w:val="000000" w:themeColor="text1"/>
          <w:shd w:val="clear" w:color="auto" w:fill="FFFFFF"/>
        </w:rPr>
        <w:t>1st ed.</w:t>
      </w:r>
      <w:r>
        <w:rPr>
          <w:rFonts w:ascii="Arial" w:hAnsi="Arial" w:cs="Arial"/>
          <w:color w:val="000000" w:themeColor="text1"/>
          <w:shd w:val="clear" w:color="auto" w:fill="FFFFFF"/>
        </w:rPr>
        <w:t xml:space="preserve"> </w:t>
      </w:r>
      <w:r w:rsidR="008E1524">
        <w:rPr>
          <w:rFonts w:ascii="Arial" w:hAnsi="Arial" w:cs="Arial"/>
          <w:color w:val="000000" w:themeColor="text1"/>
          <w:shd w:val="clear" w:color="auto" w:fill="FFFFFF"/>
        </w:rPr>
        <w:t xml:space="preserve">New York: </w:t>
      </w:r>
      <w:r w:rsidRPr="00380EF8">
        <w:rPr>
          <w:rFonts w:ascii="Arial" w:hAnsi="Arial" w:cs="Arial"/>
          <w:color w:val="000000" w:themeColor="text1"/>
          <w:shd w:val="clear" w:color="auto" w:fill="FFFFFF"/>
        </w:rPr>
        <w:t>Psychology Press</w:t>
      </w:r>
      <w:r w:rsidR="003926D1">
        <w:rPr>
          <w:rFonts w:ascii="Arial" w:hAnsi="Arial" w:cs="Arial"/>
          <w:color w:val="000000" w:themeColor="text1"/>
          <w:shd w:val="clear" w:color="auto" w:fill="FFFFFF"/>
        </w:rPr>
        <w:t xml:space="preserve"> </w:t>
      </w:r>
    </w:p>
    <w:p w14:paraId="66A62A4A" w14:textId="3F3EE728" w:rsidR="003926D1" w:rsidRPr="00A15DFC" w:rsidRDefault="003926D1" w:rsidP="002C6CBD">
      <w:pPr>
        <w:spacing w:before="240" w:line="360" w:lineRule="auto"/>
        <w:rPr>
          <w:rFonts w:ascii="Arial" w:hAnsi="Arial" w:cs="Arial"/>
          <w:color w:val="000000" w:themeColor="text1"/>
          <w:shd w:val="clear" w:color="auto" w:fill="FFFFFF"/>
        </w:rPr>
      </w:pPr>
      <w:r w:rsidRPr="00A15DFC">
        <w:rPr>
          <w:rFonts w:ascii="Arial" w:hAnsi="Arial" w:cs="Arial"/>
          <w:color w:val="000000" w:themeColor="text1"/>
          <w:shd w:val="clear" w:color="auto" w:fill="FFFFFF"/>
        </w:rPr>
        <w:t xml:space="preserve">Bandura, A. </w:t>
      </w:r>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1969</w:t>
      </w:r>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Social-learning theory of identificatory processes</w:t>
      </w:r>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 </w:t>
      </w:r>
      <w:r w:rsidRPr="00A15DFC">
        <w:rPr>
          <w:rFonts w:ascii="Arial" w:hAnsi="Arial" w:cs="Arial"/>
          <w:i/>
          <w:iCs/>
          <w:color w:val="000000" w:themeColor="text1"/>
          <w:shd w:val="clear" w:color="auto" w:fill="FFFFFF"/>
        </w:rPr>
        <w:t>Handbook of socialization theory and research</w:t>
      </w:r>
      <w:r w:rsidRPr="00A15DFC">
        <w:rPr>
          <w:rFonts w:ascii="Arial" w:hAnsi="Arial" w:cs="Arial"/>
          <w:color w:val="000000" w:themeColor="text1"/>
          <w:shd w:val="clear" w:color="auto" w:fill="FFFFFF"/>
        </w:rPr>
        <w:t>, </w:t>
      </w:r>
      <w:r w:rsidRPr="003926D1">
        <w:rPr>
          <w:rFonts w:ascii="Arial" w:hAnsi="Arial" w:cs="Arial"/>
          <w:color w:val="000000" w:themeColor="text1"/>
          <w:shd w:val="clear" w:color="auto" w:fill="FFFFFF"/>
        </w:rPr>
        <w:t>213</w:t>
      </w:r>
      <w:r w:rsidRPr="00A15DFC">
        <w:rPr>
          <w:rFonts w:ascii="Arial" w:hAnsi="Arial" w:cs="Arial"/>
          <w:color w:val="000000" w:themeColor="text1"/>
          <w:shd w:val="clear" w:color="auto" w:fill="FFFFFF"/>
        </w:rPr>
        <w:t>, p</w:t>
      </w:r>
      <w:r>
        <w:rPr>
          <w:rFonts w:ascii="Arial" w:hAnsi="Arial" w:cs="Arial"/>
          <w:color w:val="000000" w:themeColor="text1"/>
          <w:shd w:val="clear" w:color="auto" w:fill="FFFFFF"/>
        </w:rPr>
        <w:t>p</w:t>
      </w:r>
      <w:r w:rsidRPr="00A15DFC">
        <w:rPr>
          <w:rFonts w:ascii="Arial" w:hAnsi="Arial" w:cs="Arial"/>
          <w:color w:val="000000" w:themeColor="text1"/>
          <w:shd w:val="clear" w:color="auto" w:fill="FFFFFF"/>
        </w:rPr>
        <w:t>.</w:t>
      </w:r>
      <w:r w:rsidR="002C6CBD">
        <w:rPr>
          <w:rFonts w:ascii="Arial" w:hAnsi="Arial" w:cs="Arial"/>
          <w:color w:val="000000" w:themeColor="text1"/>
          <w:shd w:val="clear" w:color="auto" w:fill="FFFFFF"/>
        </w:rPr>
        <w:t xml:space="preserve"> </w:t>
      </w:r>
      <w:r w:rsidRPr="00A15DFC">
        <w:rPr>
          <w:rFonts w:ascii="Arial" w:hAnsi="Arial" w:cs="Arial"/>
          <w:color w:val="000000" w:themeColor="text1"/>
          <w:shd w:val="clear" w:color="auto" w:fill="FFFFFF"/>
        </w:rPr>
        <w:t>214 -217</w:t>
      </w:r>
      <w:r>
        <w:rPr>
          <w:rFonts w:ascii="Arial" w:hAnsi="Arial" w:cs="Arial"/>
          <w:color w:val="000000" w:themeColor="text1"/>
          <w:shd w:val="clear" w:color="auto" w:fill="FFFFFF"/>
        </w:rPr>
        <w:t xml:space="preserve">. Available at: </w:t>
      </w:r>
      <w:r w:rsidRPr="003926D1">
        <w:rPr>
          <w:rFonts w:ascii="Arial" w:hAnsi="Arial" w:cs="Arial"/>
          <w:color w:val="000000" w:themeColor="text1"/>
          <w:shd w:val="clear" w:color="auto" w:fill="FFFFFF"/>
        </w:rPr>
        <w:t>http://www.uky.edu/~eushe2/Bandura/Bandura1969HSTR.pdf</w:t>
      </w:r>
      <w:r>
        <w:rPr>
          <w:rFonts w:ascii="Arial" w:hAnsi="Arial" w:cs="Arial"/>
          <w:color w:val="000000" w:themeColor="text1"/>
          <w:shd w:val="clear" w:color="auto" w:fill="FFFFFF"/>
        </w:rPr>
        <w:t xml:space="preserve"> </w:t>
      </w:r>
      <w:r w:rsidR="002C6CBD">
        <w:rPr>
          <w:rFonts w:ascii="Arial" w:hAnsi="Arial" w:cs="Arial"/>
          <w:color w:val="000000" w:themeColor="text1"/>
          <w:shd w:val="clear" w:color="auto" w:fill="FFFFFF"/>
        </w:rPr>
        <w:t>(</w:t>
      </w:r>
      <w:r>
        <w:rPr>
          <w:rFonts w:ascii="Arial" w:hAnsi="Arial" w:cs="Arial"/>
          <w:color w:val="000000" w:themeColor="text1"/>
          <w:shd w:val="clear" w:color="auto" w:fill="FFFFFF"/>
        </w:rPr>
        <w:t>Accessed: 19</w:t>
      </w:r>
      <w:r w:rsidRPr="003926D1">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July</w:t>
      </w:r>
      <w:r w:rsidR="002C6CBD">
        <w:rPr>
          <w:rFonts w:ascii="Arial" w:hAnsi="Arial" w:cs="Arial"/>
          <w:color w:val="000000" w:themeColor="text1"/>
          <w:shd w:val="clear" w:color="auto" w:fill="FFFFFF"/>
        </w:rPr>
        <w:t xml:space="preserve"> 2021)</w:t>
      </w:r>
    </w:p>
    <w:p w14:paraId="48732723" w14:textId="5BBEE230" w:rsidR="002C6CBD" w:rsidRPr="00A15DFC" w:rsidRDefault="002C6CBD" w:rsidP="002C6CBD">
      <w:pPr>
        <w:spacing w:line="360" w:lineRule="auto"/>
        <w:rPr>
          <w:rFonts w:ascii="Arial" w:hAnsi="Arial" w:cs="Arial"/>
          <w:color w:val="000000" w:themeColor="text1"/>
          <w:shd w:val="clear" w:color="auto" w:fill="FFFFFF"/>
        </w:rPr>
      </w:pPr>
      <w:r w:rsidRPr="00A15DFC">
        <w:rPr>
          <w:rFonts w:ascii="Arial" w:hAnsi="Arial" w:cs="Arial"/>
          <w:color w:val="000000" w:themeColor="text1"/>
          <w:shd w:val="clear" w:color="auto" w:fill="FFFFFF"/>
        </w:rPr>
        <w:t>Bandura, A. and Hall, P. (2018</w:t>
      </w:r>
      <w:r w:rsidRPr="002C6CBD">
        <w:rPr>
          <w:rFonts w:ascii="Arial" w:hAnsi="Arial" w:cs="Arial"/>
          <w:i/>
          <w:iCs/>
          <w:color w:val="000000" w:themeColor="text1"/>
          <w:shd w:val="clear" w:color="auto" w:fill="FFFFFF"/>
        </w:rPr>
        <w:t>) Albert bandura and social learning theory</w:t>
      </w:r>
      <w:r>
        <w:rPr>
          <w:rFonts w:ascii="Arial" w:hAnsi="Arial" w:cs="Arial"/>
          <w:color w:val="000000" w:themeColor="text1"/>
          <w:shd w:val="clear" w:color="auto" w:fill="FFFFFF"/>
        </w:rPr>
        <w:t xml:space="preserve">, </w:t>
      </w:r>
      <w:r w:rsidRPr="00A15DFC">
        <w:rPr>
          <w:rFonts w:ascii="Arial" w:hAnsi="Arial" w:cs="Arial"/>
          <w:i/>
          <w:iCs/>
          <w:color w:val="000000" w:themeColor="text1"/>
          <w:shd w:val="clear" w:color="auto" w:fill="FFFFFF"/>
        </w:rPr>
        <w:t xml:space="preserve">Learning Theories </w:t>
      </w:r>
      <w:proofErr w:type="gramStart"/>
      <w:r w:rsidRPr="00A15DFC">
        <w:rPr>
          <w:rFonts w:ascii="Arial" w:hAnsi="Arial" w:cs="Arial"/>
          <w:i/>
          <w:iCs/>
          <w:color w:val="000000" w:themeColor="text1"/>
          <w:shd w:val="clear" w:color="auto" w:fill="FFFFFF"/>
        </w:rPr>
        <w:t>For</w:t>
      </w:r>
      <w:proofErr w:type="gramEnd"/>
      <w:r w:rsidRPr="00A15DFC">
        <w:rPr>
          <w:rFonts w:ascii="Arial" w:hAnsi="Arial" w:cs="Arial"/>
          <w:i/>
          <w:iCs/>
          <w:color w:val="000000" w:themeColor="text1"/>
          <w:shd w:val="clear" w:color="auto" w:fill="FFFFFF"/>
        </w:rPr>
        <w:t xml:space="preserve"> Early Years Practice</w:t>
      </w:r>
      <w:r w:rsidRPr="00A15DFC">
        <w:rPr>
          <w:rFonts w:ascii="Arial" w:hAnsi="Arial" w:cs="Arial"/>
          <w:color w:val="000000" w:themeColor="text1"/>
          <w:shd w:val="clear" w:color="auto" w:fill="FFFFFF"/>
        </w:rPr>
        <w:t>, </w:t>
      </w:r>
      <w:r w:rsidR="008E1524">
        <w:rPr>
          <w:rFonts w:ascii="Arial" w:hAnsi="Arial" w:cs="Arial"/>
          <w:color w:val="000000" w:themeColor="text1"/>
          <w:shd w:val="clear" w:color="auto" w:fill="FFFFFF"/>
        </w:rPr>
        <w:t xml:space="preserve">London: </w:t>
      </w:r>
      <w:r>
        <w:rPr>
          <w:rFonts w:ascii="Arial" w:hAnsi="Arial" w:cs="Arial"/>
          <w:color w:val="000000" w:themeColor="text1"/>
          <w:shd w:val="clear" w:color="auto" w:fill="FFFFFF"/>
        </w:rPr>
        <w:t>SAGE Publications</w:t>
      </w:r>
    </w:p>
    <w:p w14:paraId="74B6FDD6" w14:textId="77777777" w:rsidR="002C6CBD" w:rsidRDefault="003926D1" w:rsidP="002C6CBD">
      <w:pPr>
        <w:spacing w:after="0" w:line="360" w:lineRule="auto"/>
        <w:rPr>
          <w:rFonts w:ascii="Arial" w:hAnsi="Arial" w:cs="Arial"/>
          <w:color w:val="000000" w:themeColor="text1"/>
          <w:shd w:val="clear" w:color="auto" w:fill="FFFFFF"/>
        </w:rPr>
      </w:pPr>
      <w:r w:rsidRPr="002C6CBD">
        <w:rPr>
          <w:rFonts w:ascii="Arial" w:hAnsi="Arial" w:cs="Arial"/>
          <w:color w:val="000000" w:themeColor="text1"/>
          <w:shd w:val="clear" w:color="auto" w:fill="FFFFFF"/>
        </w:rPr>
        <w:t>Barlow, S.E. and Dietz, W.H., (1998) ‘Obesity evaluation and treatment: expert committee recommendations’, </w:t>
      </w:r>
      <w:proofErr w:type="spellStart"/>
      <w:r w:rsidRPr="002C6CBD">
        <w:rPr>
          <w:rFonts w:ascii="Arial" w:hAnsi="Arial" w:cs="Arial"/>
          <w:i/>
          <w:iCs/>
          <w:color w:val="000000" w:themeColor="text1"/>
          <w:shd w:val="clear" w:color="auto" w:fill="FFFFFF"/>
        </w:rPr>
        <w:t>Pediatrics</w:t>
      </w:r>
      <w:proofErr w:type="spellEnd"/>
      <w:r w:rsidRPr="002C6CBD">
        <w:rPr>
          <w:rFonts w:ascii="Arial" w:hAnsi="Arial" w:cs="Arial"/>
          <w:color w:val="000000" w:themeColor="text1"/>
          <w:shd w:val="clear" w:color="auto" w:fill="FFFFFF"/>
        </w:rPr>
        <w:t>, </w:t>
      </w:r>
      <w:r w:rsidRPr="002C6CBD">
        <w:rPr>
          <w:rFonts w:ascii="Arial" w:hAnsi="Arial" w:cs="Arial"/>
          <w:i/>
          <w:iCs/>
          <w:color w:val="000000" w:themeColor="text1"/>
          <w:shd w:val="clear" w:color="auto" w:fill="FFFFFF"/>
        </w:rPr>
        <w:t>102</w:t>
      </w:r>
      <w:r w:rsidRPr="002C6CBD">
        <w:rPr>
          <w:rFonts w:ascii="Arial" w:hAnsi="Arial" w:cs="Arial"/>
          <w:color w:val="000000" w:themeColor="text1"/>
          <w:shd w:val="clear" w:color="auto" w:fill="FFFFFF"/>
        </w:rPr>
        <w:t xml:space="preserve">(3), pp. e29-e29. </w:t>
      </w:r>
    </w:p>
    <w:p w14:paraId="3863476E" w14:textId="078782F1" w:rsidR="003926D1" w:rsidRPr="002C6CBD" w:rsidRDefault="003926D1" w:rsidP="002C6CBD">
      <w:pPr>
        <w:spacing w:after="0" w:line="360" w:lineRule="auto"/>
        <w:rPr>
          <w:rFonts w:ascii="Arial" w:hAnsi="Arial" w:cs="Arial"/>
          <w:color w:val="000000" w:themeColor="text1"/>
          <w:shd w:val="clear" w:color="auto" w:fill="FFFFFF"/>
        </w:rPr>
      </w:pPr>
      <w:r w:rsidRPr="002C6CBD">
        <w:rPr>
          <w:rFonts w:ascii="Arial" w:hAnsi="Arial" w:cs="Arial"/>
          <w:color w:val="000000" w:themeColor="text1"/>
          <w:shd w:val="clear" w:color="auto" w:fill="FFFFFF"/>
        </w:rPr>
        <w:t>DOI:</w:t>
      </w:r>
      <w:r w:rsidR="002C6CBD" w:rsidRPr="002C6CBD">
        <w:rPr>
          <w:rFonts w:ascii="Arial" w:hAnsi="Arial" w:cs="Arial"/>
          <w:color w:val="000000" w:themeColor="text1"/>
          <w:shd w:val="clear" w:color="auto" w:fill="FFFFFF"/>
        </w:rPr>
        <w:t xml:space="preserve"> </w:t>
      </w:r>
      <w:r w:rsidRPr="002C6CBD">
        <w:rPr>
          <w:rFonts w:ascii="Arial" w:hAnsi="Arial" w:cs="Arial"/>
          <w:color w:val="000000" w:themeColor="text1"/>
          <w:shd w:val="clear" w:color="auto" w:fill="FFFFFF"/>
        </w:rPr>
        <w:t>https://doi.org/10.1542/peds.102.3.e29</w:t>
      </w:r>
    </w:p>
    <w:p w14:paraId="7DB76DA9" w14:textId="2C68426A" w:rsidR="002C6CBD" w:rsidRPr="002C6CBD" w:rsidRDefault="002C6CBD" w:rsidP="002C6CBD">
      <w:pPr>
        <w:spacing w:before="240" w:line="360" w:lineRule="auto"/>
        <w:rPr>
          <w:rFonts w:ascii="Arial" w:hAnsi="Arial" w:cs="Arial"/>
          <w:color w:val="222222"/>
          <w:shd w:val="clear" w:color="auto" w:fill="FFFFFF"/>
        </w:rPr>
      </w:pPr>
      <w:r w:rsidRPr="002C6CBD">
        <w:rPr>
          <w:rFonts w:ascii="Arial" w:hAnsi="Arial" w:cs="Arial"/>
          <w:color w:val="222222"/>
          <w:shd w:val="clear" w:color="auto" w:fill="FFFFFF"/>
        </w:rPr>
        <w:t xml:space="preserve">Boudreau, F. and Godin, G. </w:t>
      </w:r>
      <w:r>
        <w:rPr>
          <w:rFonts w:ascii="Arial" w:hAnsi="Arial" w:cs="Arial"/>
          <w:color w:val="222222"/>
          <w:shd w:val="clear" w:color="auto" w:fill="FFFFFF"/>
        </w:rPr>
        <w:t>(</w:t>
      </w:r>
      <w:r w:rsidRPr="002C6CBD">
        <w:rPr>
          <w:rFonts w:ascii="Arial" w:hAnsi="Arial" w:cs="Arial"/>
          <w:color w:val="222222"/>
          <w:shd w:val="clear" w:color="auto" w:fill="FFFFFF"/>
        </w:rPr>
        <w:t>2007</w:t>
      </w:r>
      <w:r>
        <w:rPr>
          <w:rFonts w:ascii="Arial" w:hAnsi="Arial" w:cs="Arial"/>
          <w:color w:val="222222"/>
          <w:shd w:val="clear" w:color="auto" w:fill="FFFFFF"/>
        </w:rPr>
        <w:t>)</w:t>
      </w:r>
      <w:r w:rsidRPr="002C6CBD">
        <w:rPr>
          <w:rFonts w:ascii="Arial" w:hAnsi="Arial" w:cs="Arial"/>
          <w:color w:val="222222"/>
          <w:shd w:val="clear" w:color="auto" w:fill="FFFFFF"/>
        </w:rPr>
        <w:t xml:space="preserve"> </w:t>
      </w:r>
      <w:r>
        <w:rPr>
          <w:rFonts w:ascii="Arial" w:hAnsi="Arial" w:cs="Arial"/>
          <w:color w:val="222222"/>
          <w:shd w:val="clear" w:color="auto" w:fill="FFFFFF"/>
        </w:rPr>
        <w:t>‘</w:t>
      </w:r>
      <w:r w:rsidRPr="002C6CBD">
        <w:rPr>
          <w:rFonts w:ascii="Arial" w:hAnsi="Arial" w:cs="Arial"/>
          <w:color w:val="222222"/>
          <w:shd w:val="clear" w:color="auto" w:fill="FFFFFF"/>
        </w:rPr>
        <w:t>Using the Theory of Planned Behaviour to predict exercise intention in obese adults</w:t>
      </w:r>
      <w:r>
        <w:rPr>
          <w:rFonts w:ascii="Arial" w:hAnsi="Arial" w:cs="Arial"/>
          <w:color w:val="222222"/>
          <w:shd w:val="clear" w:color="auto" w:fill="FFFFFF"/>
        </w:rPr>
        <w:t>’,</w:t>
      </w:r>
      <w:r w:rsidRPr="002C6CBD">
        <w:rPr>
          <w:rFonts w:ascii="Arial" w:hAnsi="Arial" w:cs="Arial"/>
          <w:color w:val="222222"/>
          <w:shd w:val="clear" w:color="auto" w:fill="FFFFFF"/>
        </w:rPr>
        <w:t> </w:t>
      </w:r>
      <w:r w:rsidRPr="002C6CBD">
        <w:rPr>
          <w:rFonts w:ascii="Arial" w:hAnsi="Arial" w:cs="Arial"/>
          <w:i/>
          <w:iCs/>
          <w:color w:val="222222"/>
          <w:shd w:val="clear" w:color="auto" w:fill="FFFFFF"/>
        </w:rPr>
        <w:t>Canadian Journal of Nursing Research Archive</w:t>
      </w:r>
      <w:r w:rsidRPr="002C6CBD">
        <w:rPr>
          <w:rFonts w:ascii="Arial" w:hAnsi="Arial" w:cs="Arial"/>
          <w:color w:val="222222"/>
          <w:shd w:val="clear" w:color="auto" w:fill="FFFFFF"/>
        </w:rPr>
        <w:t>, pp.</w:t>
      </w:r>
      <w:r>
        <w:rPr>
          <w:rFonts w:ascii="Arial" w:hAnsi="Arial" w:cs="Arial"/>
          <w:color w:val="222222"/>
          <w:shd w:val="clear" w:color="auto" w:fill="FFFFFF"/>
        </w:rPr>
        <w:t xml:space="preserve"> </w:t>
      </w:r>
      <w:r w:rsidRPr="002C6CBD">
        <w:rPr>
          <w:rFonts w:ascii="Arial" w:hAnsi="Arial" w:cs="Arial"/>
          <w:color w:val="222222"/>
          <w:shd w:val="clear" w:color="auto" w:fill="FFFFFF"/>
        </w:rPr>
        <w:t>112-125</w:t>
      </w:r>
      <w:r>
        <w:rPr>
          <w:rFonts w:ascii="Arial" w:hAnsi="Arial" w:cs="Arial"/>
          <w:color w:val="222222"/>
          <w:shd w:val="clear" w:color="auto" w:fill="FFFFFF"/>
        </w:rPr>
        <w:t xml:space="preserve"> Available at: </w:t>
      </w:r>
      <w:r w:rsidRPr="002C6CBD">
        <w:rPr>
          <w:rFonts w:ascii="Arial" w:hAnsi="Arial" w:cs="Arial"/>
          <w:color w:val="222222"/>
          <w:shd w:val="clear" w:color="auto" w:fill="FFFFFF"/>
        </w:rPr>
        <w:t>https://cjnr.archive.mcgill.ca/article/view/2056</w:t>
      </w:r>
      <w:r>
        <w:rPr>
          <w:rFonts w:ascii="Arial" w:hAnsi="Arial" w:cs="Arial"/>
          <w:color w:val="222222"/>
          <w:shd w:val="clear" w:color="auto" w:fill="FFFFFF"/>
        </w:rPr>
        <w:t xml:space="preserve"> (Accessed: 19</w:t>
      </w:r>
      <w:r w:rsidRPr="002C6CBD">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2021)</w:t>
      </w:r>
    </w:p>
    <w:p w14:paraId="04DDBA89" w14:textId="77777777" w:rsidR="00FC10E5" w:rsidRDefault="002C6CBD" w:rsidP="00FC10E5">
      <w:pPr>
        <w:spacing w:after="0" w:line="360" w:lineRule="auto"/>
        <w:rPr>
          <w:rFonts w:ascii="Arial" w:hAnsi="Arial" w:cs="Arial"/>
          <w:color w:val="000000" w:themeColor="text1"/>
          <w:shd w:val="clear" w:color="auto" w:fill="FCFCFC"/>
        </w:rPr>
      </w:pPr>
      <w:proofErr w:type="spellStart"/>
      <w:r w:rsidRPr="002C6CBD">
        <w:rPr>
          <w:rFonts w:ascii="Arial" w:hAnsi="Arial" w:cs="Arial"/>
          <w:color w:val="000000" w:themeColor="text1"/>
          <w:shd w:val="clear" w:color="auto" w:fill="FCFCFC"/>
        </w:rPr>
        <w:t>Capehorn</w:t>
      </w:r>
      <w:proofErr w:type="spellEnd"/>
      <w:r w:rsidRPr="002C6CBD">
        <w:rPr>
          <w:rFonts w:ascii="Arial" w:hAnsi="Arial" w:cs="Arial"/>
          <w:color w:val="000000" w:themeColor="text1"/>
          <w:shd w:val="clear" w:color="auto" w:fill="FCFCFC"/>
        </w:rPr>
        <w:t xml:space="preserve">, M.S., Haslam, D.W. </w:t>
      </w:r>
      <w:r w:rsidR="00953885">
        <w:rPr>
          <w:rFonts w:ascii="Arial" w:hAnsi="Arial" w:cs="Arial"/>
          <w:color w:val="000000" w:themeColor="text1"/>
          <w:shd w:val="clear" w:color="auto" w:fill="FCFCFC"/>
        </w:rPr>
        <w:t>and</w:t>
      </w:r>
      <w:r w:rsidRPr="002C6CBD">
        <w:rPr>
          <w:rFonts w:ascii="Arial" w:hAnsi="Arial" w:cs="Arial"/>
          <w:color w:val="000000" w:themeColor="text1"/>
          <w:shd w:val="clear" w:color="auto" w:fill="FCFCFC"/>
        </w:rPr>
        <w:t xml:space="preserve"> Welbourn, R. </w:t>
      </w:r>
      <w:r>
        <w:rPr>
          <w:rFonts w:ascii="Arial" w:hAnsi="Arial" w:cs="Arial"/>
          <w:color w:val="000000" w:themeColor="text1"/>
          <w:shd w:val="clear" w:color="auto" w:fill="FCFCFC"/>
        </w:rPr>
        <w:t>(2016) ‘</w:t>
      </w:r>
      <w:r w:rsidRPr="002C6CBD">
        <w:rPr>
          <w:rFonts w:ascii="Arial" w:hAnsi="Arial" w:cs="Arial"/>
          <w:color w:val="000000" w:themeColor="text1"/>
          <w:shd w:val="clear" w:color="auto" w:fill="FCFCFC"/>
        </w:rPr>
        <w:t>Obesity Treatment in the UK Health System</w:t>
      </w:r>
      <w:r>
        <w:rPr>
          <w:rFonts w:ascii="Arial" w:hAnsi="Arial" w:cs="Arial"/>
          <w:color w:val="000000" w:themeColor="text1"/>
          <w:shd w:val="clear" w:color="auto" w:fill="FCFCFC"/>
        </w:rPr>
        <w:t xml:space="preserve">’ </w:t>
      </w:r>
      <w:proofErr w:type="spellStart"/>
      <w:r w:rsidRPr="002C6CBD">
        <w:rPr>
          <w:rFonts w:ascii="Arial" w:hAnsi="Arial" w:cs="Arial"/>
          <w:i/>
          <w:iCs/>
          <w:color w:val="000000" w:themeColor="text1"/>
          <w:shd w:val="clear" w:color="auto" w:fill="FCFCFC"/>
        </w:rPr>
        <w:t>Curr</w:t>
      </w:r>
      <w:proofErr w:type="spellEnd"/>
      <w:r w:rsidRPr="002C6CBD">
        <w:rPr>
          <w:rFonts w:ascii="Arial" w:hAnsi="Arial" w:cs="Arial"/>
          <w:i/>
          <w:iCs/>
          <w:color w:val="000000" w:themeColor="text1"/>
          <w:shd w:val="clear" w:color="auto" w:fill="FCFCFC"/>
        </w:rPr>
        <w:t xml:space="preserve"> </w:t>
      </w:r>
      <w:proofErr w:type="spellStart"/>
      <w:r w:rsidRPr="002C6CBD">
        <w:rPr>
          <w:rFonts w:ascii="Arial" w:hAnsi="Arial" w:cs="Arial"/>
          <w:i/>
          <w:iCs/>
          <w:color w:val="000000" w:themeColor="text1"/>
          <w:shd w:val="clear" w:color="auto" w:fill="FCFCFC"/>
        </w:rPr>
        <w:t>Obes</w:t>
      </w:r>
      <w:proofErr w:type="spellEnd"/>
      <w:r w:rsidRPr="002C6CBD">
        <w:rPr>
          <w:rFonts w:ascii="Arial" w:hAnsi="Arial" w:cs="Arial"/>
          <w:i/>
          <w:iCs/>
          <w:color w:val="000000" w:themeColor="text1"/>
          <w:shd w:val="clear" w:color="auto" w:fill="FCFCFC"/>
        </w:rPr>
        <w:t xml:space="preserve"> Re</w:t>
      </w:r>
      <w:r>
        <w:rPr>
          <w:rFonts w:ascii="Arial" w:hAnsi="Arial" w:cs="Arial"/>
          <w:i/>
          <w:iCs/>
          <w:color w:val="000000" w:themeColor="text1"/>
          <w:shd w:val="clear" w:color="auto" w:fill="FCFCFC"/>
        </w:rPr>
        <w:t>p</w:t>
      </w:r>
      <w:r w:rsidRPr="002C6CBD">
        <w:rPr>
          <w:rFonts w:ascii="Arial" w:hAnsi="Arial" w:cs="Arial"/>
          <w:color w:val="000000" w:themeColor="text1"/>
          <w:shd w:val="clear" w:color="auto" w:fill="FCFCFC"/>
        </w:rPr>
        <w:t xml:space="preserve">, pp. 320–326 </w:t>
      </w:r>
    </w:p>
    <w:p w14:paraId="26374041" w14:textId="1DD97D99" w:rsidR="008E1524" w:rsidRDefault="002C6CBD" w:rsidP="00FC10E5">
      <w:pPr>
        <w:spacing w:after="0" w:line="360" w:lineRule="auto"/>
        <w:rPr>
          <w:rFonts w:ascii="Arial" w:hAnsi="Arial" w:cs="Arial"/>
          <w:color w:val="000000" w:themeColor="text1"/>
          <w:shd w:val="clear" w:color="auto" w:fill="FCFCFC"/>
        </w:rPr>
      </w:pPr>
      <w:r>
        <w:rPr>
          <w:rFonts w:ascii="Arial" w:hAnsi="Arial" w:cs="Arial"/>
          <w:color w:val="000000" w:themeColor="text1"/>
          <w:shd w:val="clear" w:color="auto" w:fill="FCFCFC"/>
        </w:rPr>
        <w:t>DOI:</w:t>
      </w:r>
      <w:r w:rsidRPr="002C6CBD">
        <w:rPr>
          <w:rFonts w:ascii="Arial" w:hAnsi="Arial" w:cs="Arial"/>
          <w:color w:val="000000" w:themeColor="text1"/>
          <w:shd w:val="clear" w:color="auto" w:fill="FCFCFC"/>
        </w:rPr>
        <w:t xml:space="preserve"> </w:t>
      </w:r>
      <w:r w:rsidR="00953885" w:rsidRPr="00953885">
        <w:rPr>
          <w:rFonts w:ascii="Arial" w:hAnsi="Arial" w:cs="Arial"/>
          <w:color w:val="000000" w:themeColor="text1"/>
          <w:shd w:val="clear" w:color="auto" w:fill="FCFCFC"/>
        </w:rPr>
        <w:t>https://doi.org/10.1007/s13679-016-0221-z</w:t>
      </w:r>
    </w:p>
    <w:p w14:paraId="5C5AAF08" w14:textId="77777777" w:rsidR="00FC10E5" w:rsidRDefault="00FC10E5" w:rsidP="008E1524">
      <w:pPr>
        <w:spacing w:before="240" w:after="0" w:line="360" w:lineRule="auto"/>
        <w:rPr>
          <w:rFonts w:ascii="Arial" w:hAnsi="Arial" w:cs="Arial"/>
          <w:color w:val="000000" w:themeColor="text1"/>
          <w:shd w:val="clear" w:color="auto" w:fill="FFFFFF"/>
        </w:rPr>
      </w:pPr>
      <w:proofErr w:type="spellStart"/>
      <w:r w:rsidRPr="00380EF8">
        <w:rPr>
          <w:rFonts w:ascii="Arial" w:hAnsi="Arial" w:cs="Arial"/>
          <w:color w:val="000000" w:themeColor="text1"/>
          <w:shd w:val="clear" w:color="auto" w:fill="FFFFFF"/>
        </w:rPr>
        <w:t>Lasagabaster</w:t>
      </w:r>
      <w:proofErr w:type="spellEnd"/>
      <w:r w:rsidRPr="00380EF8">
        <w:rPr>
          <w:rFonts w:ascii="Arial" w:hAnsi="Arial" w:cs="Arial"/>
          <w:color w:val="000000" w:themeColor="text1"/>
          <w:shd w:val="clear" w:color="auto" w:fill="FFFFFF"/>
        </w:rPr>
        <w:t xml:space="preserve">, D. </w:t>
      </w:r>
      <w:r>
        <w:rPr>
          <w:rFonts w:ascii="Arial" w:hAnsi="Arial" w:cs="Arial"/>
          <w:color w:val="000000" w:themeColor="text1"/>
          <w:shd w:val="clear" w:color="auto" w:fill="FFFFFF"/>
        </w:rPr>
        <w:t>(</w:t>
      </w:r>
      <w:r w:rsidRPr="00380EF8">
        <w:rPr>
          <w:rFonts w:ascii="Arial" w:hAnsi="Arial" w:cs="Arial"/>
          <w:color w:val="000000" w:themeColor="text1"/>
          <w:shd w:val="clear" w:color="auto" w:fill="FFFFFF"/>
        </w:rPr>
        <w:t>2008</w:t>
      </w:r>
      <w:r>
        <w:rPr>
          <w:rFonts w:ascii="Arial" w:hAnsi="Arial" w:cs="Arial"/>
          <w:color w:val="000000" w:themeColor="text1"/>
          <w:shd w:val="clear" w:color="auto" w:fill="FFFFFF"/>
        </w:rPr>
        <w:t>) ‘</w:t>
      </w:r>
      <w:r w:rsidRPr="00380EF8">
        <w:rPr>
          <w:rFonts w:ascii="Arial" w:hAnsi="Arial" w:cs="Arial"/>
          <w:color w:val="000000" w:themeColor="text1"/>
          <w:shd w:val="clear" w:color="auto" w:fill="FFFFFF"/>
        </w:rPr>
        <w:t>Attitude</w:t>
      </w:r>
      <w:r>
        <w:rPr>
          <w:rFonts w:ascii="Arial" w:hAnsi="Arial" w:cs="Arial"/>
          <w:color w:val="000000" w:themeColor="text1"/>
          <w:shd w:val="clear" w:color="auto" w:fill="FFFFFF"/>
        </w:rPr>
        <w:t>’,</w:t>
      </w:r>
      <w:r w:rsidRPr="00380EF8">
        <w:rPr>
          <w:rFonts w:ascii="Arial" w:hAnsi="Arial" w:cs="Arial"/>
          <w:color w:val="000000" w:themeColor="text1"/>
          <w:shd w:val="clear" w:color="auto" w:fill="FFFFFF"/>
        </w:rPr>
        <w:t> </w:t>
      </w:r>
      <w:r w:rsidRPr="00380EF8">
        <w:rPr>
          <w:rFonts w:ascii="Arial" w:hAnsi="Arial" w:cs="Arial"/>
          <w:i/>
          <w:iCs/>
          <w:color w:val="000000" w:themeColor="text1"/>
          <w:shd w:val="clear" w:color="auto" w:fill="FFFFFF"/>
        </w:rPr>
        <w:t>Sociolinguistics</w:t>
      </w:r>
      <w:r>
        <w:rPr>
          <w:rFonts w:ascii="Arial" w:hAnsi="Arial" w:cs="Arial"/>
          <w:i/>
          <w:iCs/>
          <w:color w:val="000000" w:themeColor="text1"/>
          <w:shd w:val="clear" w:color="auto" w:fill="FFFFFF"/>
        </w:rPr>
        <w:t>,</w:t>
      </w:r>
      <w:r w:rsidRPr="00380EF8">
        <w:rPr>
          <w:rFonts w:ascii="Arial" w:hAnsi="Arial" w:cs="Arial"/>
          <w:color w:val="000000" w:themeColor="text1"/>
          <w:shd w:val="clear" w:color="auto" w:fill="FFFFFF"/>
        </w:rPr>
        <w:t> </w:t>
      </w:r>
      <w:r>
        <w:rPr>
          <w:rFonts w:ascii="Arial" w:hAnsi="Arial" w:cs="Arial"/>
          <w:color w:val="000000" w:themeColor="text1"/>
          <w:shd w:val="clear" w:color="auto" w:fill="FFFFFF"/>
        </w:rPr>
        <w:t xml:space="preserve">3(1), </w:t>
      </w:r>
      <w:r w:rsidRPr="00380EF8">
        <w:rPr>
          <w:rFonts w:ascii="Arial" w:hAnsi="Arial" w:cs="Arial"/>
          <w:color w:val="000000" w:themeColor="text1"/>
          <w:shd w:val="clear" w:color="auto" w:fill="FFFFFF"/>
        </w:rPr>
        <w:t>pp. 399-405</w:t>
      </w:r>
      <w:r>
        <w:rPr>
          <w:rFonts w:ascii="Arial" w:hAnsi="Arial" w:cs="Arial"/>
          <w:color w:val="000000" w:themeColor="text1"/>
          <w:shd w:val="clear" w:color="auto" w:fill="FFFFFF"/>
        </w:rPr>
        <w:t xml:space="preserve"> </w:t>
      </w:r>
    </w:p>
    <w:p w14:paraId="4A9CC583" w14:textId="36AB153E" w:rsidR="00FC10E5" w:rsidRDefault="00FC10E5" w:rsidP="00FC10E5">
      <w:pPr>
        <w:spacing w:after="0"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DOI: </w:t>
      </w:r>
      <w:r w:rsidRPr="00FC10E5">
        <w:rPr>
          <w:rFonts w:ascii="Arial" w:hAnsi="Arial" w:cs="Arial"/>
          <w:shd w:val="clear" w:color="auto" w:fill="FFFFFF"/>
        </w:rPr>
        <w:t>https://doi.org/10.1515/9783110141894.1</w:t>
      </w:r>
    </w:p>
    <w:p w14:paraId="3A73FD29" w14:textId="5CA90558" w:rsidR="00FC10E5" w:rsidRPr="00FC10E5" w:rsidRDefault="00FC10E5" w:rsidP="00FC10E5">
      <w:pPr>
        <w:spacing w:before="240" w:line="360" w:lineRule="auto"/>
        <w:rPr>
          <w:rFonts w:ascii="Arial" w:hAnsi="Arial" w:cs="Arial"/>
          <w:color w:val="000000" w:themeColor="text1"/>
          <w:shd w:val="clear" w:color="auto" w:fill="FFFFFF"/>
        </w:rPr>
      </w:pPr>
      <w:r w:rsidRPr="00FC10E5">
        <w:rPr>
          <w:rFonts w:ascii="Arial" w:hAnsi="Arial" w:cs="Arial"/>
          <w:color w:val="000000" w:themeColor="text1"/>
          <w:shd w:val="clear" w:color="auto" w:fill="FFFFFF"/>
        </w:rPr>
        <w:t xml:space="preserve">NHS (2019) </w:t>
      </w:r>
      <w:r w:rsidRPr="00FC10E5">
        <w:rPr>
          <w:rFonts w:ascii="Arial" w:hAnsi="Arial" w:cs="Arial"/>
          <w:i/>
          <w:iCs/>
          <w:color w:val="000000" w:themeColor="text1"/>
          <w:shd w:val="clear" w:color="auto" w:fill="FFFFFF"/>
        </w:rPr>
        <w:t xml:space="preserve">Obesity Treatment </w:t>
      </w:r>
      <w:r w:rsidRPr="00FC10E5">
        <w:rPr>
          <w:rFonts w:ascii="Arial" w:hAnsi="Arial" w:cs="Arial"/>
          <w:color w:val="000000" w:themeColor="text1"/>
          <w:shd w:val="clear" w:color="auto" w:fill="FFFFFF"/>
        </w:rPr>
        <w:t>[website], Available at: https://www.nhs.uk/conditions/obesity/treatment/ Accessed: 20</w:t>
      </w:r>
      <w:r w:rsidRPr="00FC10E5">
        <w:rPr>
          <w:rFonts w:ascii="Arial" w:hAnsi="Arial" w:cs="Arial"/>
          <w:color w:val="000000" w:themeColor="text1"/>
          <w:shd w:val="clear" w:color="auto" w:fill="FFFFFF"/>
          <w:vertAlign w:val="superscript"/>
        </w:rPr>
        <w:t>th</w:t>
      </w:r>
      <w:r w:rsidRPr="00FC10E5">
        <w:rPr>
          <w:rFonts w:ascii="Arial" w:hAnsi="Arial" w:cs="Arial"/>
          <w:color w:val="000000" w:themeColor="text1"/>
          <w:shd w:val="clear" w:color="auto" w:fill="FFFFFF"/>
        </w:rPr>
        <w:t xml:space="preserve"> July 2021</w:t>
      </w:r>
    </w:p>
    <w:p w14:paraId="6FEF7591" w14:textId="140E6C75" w:rsidR="00DF06E7" w:rsidRPr="00DF06E7" w:rsidRDefault="00DF06E7" w:rsidP="00DF06E7">
      <w:pPr>
        <w:spacing w:line="360" w:lineRule="auto"/>
        <w:rPr>
          <w:rFonts w:ascii="Arial" w:hAnsi="Arial" w:cs="Arial"/>
          <w:color w:val="000000" w:themeColor="text1"/>
          <w:shd w:val="clear" w:color="auto" w:fill="FFFFFF"/>
        </w:rPr>
      </w:pPr>
      <w:r w:rsidRPr="00DF06E7">
        <w:rPr>
          <w:rFonts w:ascii="Arial" w:hAnsi="Arial" w:cs="Arial"/>
          <w:color w:val="000000" w:themeColor="text1"/>
          <w:shd w:val="clear" w:color="auto" w:fill="FFFFFF"/>
        </w:rPr>
        <w:t xml:space="preserve">NHS (2021) </w:t>
      </w:r>
      <w:r w:rsidRPr="00DF06E7">
        <w:rPr>
          <w:rFonts w:ascii="Arial" w:hAnsi="Arial" w:cs="Arial"/>
          <w:i/>
          <w:iCs/>
          <w:color w:val="000000" w:themeColor="text1"/>
          <w:shd w:val="clear" w:color="auto" w:fill="FFFFFF"/>
        </w:rPr>
        <w:t>Statistics on Obesity, Physical Activity and Diet, England 2021</w:t>
      </w:r>
      <w:r w:rsidRPr="00DF06E7">
        <w:rPr>
          <w:rFonts w:ascii="Arial" w:hAnsi="Arial" w:cs="Arial"/>
          <w:color w:val="000000" w:themeColor="text1"/>
          <w:shd w:val="clear" w:color="auto" w:fill="FFFFFF"/>
        </w:rPr>
        <w:t xml:space="preserve"> [website], Available at: https://digital.nhs.uk/data-and-information/publications/statistical/statistics-on-obesity-physical-activity-and-diet/england-2021/part-1-obesity-related-hospital-admissions Accessed: 20</w:t>
      </w:r>
      <w:r w:rsidRPr="00DF06E7">
        <w:rPr>
          <w:rFonts w:ascii="Arial" w:hAnsi="Arial" w:cs="Arial"/>
          <w:color w:val="000000" w:themeColor="text1"/>
          <w:shd w:val="clear" w:color="auto" w:fill="FFFFFF"/>
          <w:vertAlign w:val="superscript"/>
        </w:rPr>
        <w:t>th</w:t>
      </w:r>
      <w:r w:rsidRPr="00DF06E7">
        <w:rPr>
          <w:rFonts w:ascii="Arial" w:hAnsi="Arial" w:cs="Arial"/>
          <w:color w:val="000000" w:themeColor="text1"/>
          <w:shd w:val="clear" w:color="auto" w:fill="FFFFFF"/>
        </w:rPr>
        <w:t xml:space="preserve"> July 2021</w:t>
      </w:r>
    </w:p>
    <w:p w14:paraId="6BECE828" w14:textId="0808B9C2" w:rsidR="002C6CBD" w:rsidRPr="00DF06E7" w:rsidRDefault="00DF06E7" w:rsidP="00DF06E7">
      <w:pPr>
        <w:spacing w:line="360" w:lineRule="auto"/>
        <w:rPr>
          <w:rFonts w:ascii="Arial" w:hAnsi="Arial" w:cs="Arial"/>
          <w:color w:val="000000" w:themeColor="text1"/>
          <w:sz w:val="24"/>
          <w:szCs w:val="24"/>
          <w:shd w:val="clear" w:color="auto" w:fill="FFFFFF"/>
        </w:rPr>
      </w:pPr>
      <w:r w:rsidRPr="00DF06E7">
        <w:rPr>
          <w:rFonts w:ascii="Arial" w:hAnsi="Arial" w:cs="Arial"/>
          <w:color w:val="000000" w:themeColor="text1"/>
          <w:shd w:val="clear" w:color="auto" w:fill="FFFFFF"/>
        </w:rPr>
        <w:t>Ogden, J. (2011) </w:t>
      </w:r>
      <w:r w:rsidRPr="00DF06E7">
        <w:rPr>
          <w:rFonts w:ascii="Arial" w:hAnsi="Arial" w:cs="Arial"/>
          <w:i/>
          <w:iCs/>
          <w:color w:val="000000" w:themeColor="text1"/>
          <w:shd w:val="clear" w:color="auto" w:fill="FFFFFF"/>
        </w:rPr>
        <w:t xml:space="preserve">The psychology of eating: From healthy to disordered </w:t>
      </w:r>
      <w:proofErr w:type="spellStart"/>
      <w:r w:rsidRPr="00DF06E7">
        <w:rPr>
          <w:rFonts w:ascii="Arial" w:hAnsi="Arial" w:cs="Arial"/>
          <w:i/>
          <w:iCs/>
          <w:color w:val="000000" w:themeColor="text1"/>
          <w:shd w:val="clear" w:color="auto" w:fill="FFFFFF"/>
        </w:rPr>
        <w:t>behavior</w:t>
      </w:r>
      <w:proofErr w:type="spellEnd"/>
      <w:r w:rsidRPr="00DF06E7">
        <w:rPr>
          <w:rFonts w:ascii="Arial" w:hAnsi="Arial" w:cs="Arial"/>
          <w:color w:val="000000" w:themeColor="text1"/>
          <w:shd w:val="clear" w:color="auto" w:fill="FFFFFF"/>
        </w:rPr>
        <w:t xml:space="preserve">. </w:t>
      </w:r>
      <w:r w:rsidR="008E1524">
        <w:rPr>
          <w:rFonts w:ascii="Arial" w:hAnsi="Arial" w:cs="Arial"/>
          <w:color w:val="000000" w:themeColor="text1"/>
          <w:shd w:val="clear" w:color="auto" w:fill="FFFFFF"/>
        </w:rPr>
        <w:t>Oxford: Joh</w:t>
      </w:r>
      <w:r w:rsidRPr="00DF06E7">
        <w:rPr>
          <w:rFonts w:ascii="Arial" w:hAnsi="Arial" w:cs="Arial"/>
          <w:color w:val="000000" w:themeColor="text1"/>
          <w:shd w:val="clear" w:color="auto" w:fill="FFFFFF"/>
        </w:rPr>
        <w:t>n Wiley &amp; Son</w:t>
      </w:r>
      <w:r>
        <w:rPr>
          <w:rFonts w:ascii="Arial" w:hAnsi="Arial" w:cs="Arial"/>
          <w:color w:val="000000" w:themeColor="text1"/>
          <w:shd w:val="clear" w:color="auto" w:fill="FFFFFF"/>
        </w:rPr>
        <w:t>s</w:t>
      </w:r>
    </w:p>
    <w:p w14:paraId="029D084F" w14:textId="664C4165" w:rsidR="00390CA8" w:rsidRDefault="00390CA8" w:rsidP="00390CA8">
      <w:pPr>
        <w:spacing w:line="360" w:lineRule="auto"/>
        <w:rPr>
          <w:rStyle w:val="doilink"/>
          <w:rFonts w:ascii="Arial" w:hAnsi="Arial" w:cs="Arial"/>
          <w:color w:val="000000" w:themeColor="text1"/>
          <w:shd w:val="clear" w:color="auto" w:fill="FFFFFF"/>
        </w:rPr>
      </w:pPr>
      <w:r w:rsidRPr="00390CA8">
        <w:rPr>
          <w:rStyle w:val="authors"/>
          <w:rFonts w:ascii="Arial" w:hAnsi="Arial" w:cs="Arial"/>
          <w:color w:val="000000" w:themeColor="text1"/>
          <w:shd w:val="clear" w:color="auto" w:fill="FFFFFF"/>
        </w:rPr>
        <w:t>Parcel</w:t>
      </w:r>
      <w:r w:rsidR="00953885">
        <w:rPr>
          <w:rStyle w:val="authors"/>
          <w:rFonts w:ascii="Arial" w:hAnsi="Arial" w:cs="Arial"/>
          <w:color w:val="000000" w:themeColor="text1"/>
          <w:shd w:val="clear" w:color="auto" w:fill="FFFFFF"/>
        </w:rPr>
        <w:t>, G.S. and</w:t>
      </w:r>
      <w:r w:rsidRPr="00390CA8">
        <w:rPr>
          <w:rStyle w:val="authors"/>
          <w:rFonts w:ascii="Arial" w:hAnsi="Arial" w:cs="Arial"/>
          <w:color w:val="000000" w:themeColor="text1"/>
          <w:shd w:val="clear" w:color="auto" w:fill="FFFFFF"/>
        </w:rPr>
        <w:t xml:space="preserve"> Baranowski</w:t>
      </w:r>
      <w:r w:rsidR="00953885">
        <w:rPr>
          <w:rFonts w:ascii="Arial" w:hAnsi="Arial" w:cs="Arial"/>
          <w:color w:val="000000" w:themeColor="text1"/>
          <w:shd w:val="clear" w:color="auto" w:fill="FFFFFF"/>
        </w:rPr>
        <w:t xml:space="preserve">, T. </w:t>
      </w:r>
      <w:r w:rsidRPr="00390CA8">
        <w:rPr>
          <w:rStyle w:val="Date1"/>
          <w:rFonts w:ascii="Arial" w:hAnsi="Arial" w:cs="Arial"/>
          <w:color w:val="000000" w:themeColor="text1"/>
          <w:shd w:val="clear" w:color="auto" w:fill="FFFFFF"/>
        </w:rPr>
        <w:t>(1981)</w:t>
      </w:r>
      <w:r w:rsidRPr="00390CA8">
        <w:rPr>
          <w:rFonts w:ascii="Arial" w:hAnsi="Arial" w:cs="Arial"/>
          <w:color w:val="000000" w:themeColor="text1"/>
          <w:shd w:val="clear" w:color="auto" w:fill="FFFFFF"/>
        </w:rPr>
        <w:t> </w:t>
      </w:r>
      <w:r w:rsidR="00953885">
        <w:rPr>
          <w:rFonts w:ascii="Arial" w:hAnsi="Arial" w:cs="Arial"/>
          <w:color w:val="000000" w:themeColor="text1"/>
          <w:shd w:val="clear" w:color="auto" w:fill="FFFFFF"/>
        </w:rPr>
        <w:t>‘</w:t>
      </w:r>
      <w:r w:rsidRPr="00390CA8">
        <w:rPr>
          <w:rStyle w:val="arttitle"/>
          <w:rFonts w:ascii="Arial" w:hAnsi="Arial" w:cs="Arial"/>
          <w:color w:val="000000" w:themeColor="text1"/>
          <w:shd w:val="clear" w:color="auto" w:fill="FFFFFF"/>
        </w:rPr>
        <w:t>Social Learning Theory and Health Education</w:t>
      </w:r>
      <w:r w:rsidR="00953885">
        <w:rPr>
          <w:rStyle w:val="arttitle"/>
          <w:rFonts w:ascii="Arial" w:hAnsi="Arial" w:cs="Arial"/>
          <w:color w:val="000000" w:themeColor="text1"/>
          <w:shd w:val="clear" w:color="auto" w:fill="FFFFFF"/>
        </w:rPr>
        <w:t xml:space="preserve">’ </w:t>
      </w:r>
      <w:r w:rsidRPr="00953885">
        <w:rPr>
          <w:rStyle w:val="serialtitle"/>
          <w:rFonts w:ascii="Arial" w:hAnsi="Arial" w:cs="Arial"/>
          <w:i/>
          <w:iCs/>
          <w:color w:val="000000" w:themeColor="text1"/>
          <w:shd w:val="clear" w:color="auto" w:fill="FFFFFF"/>
        </w:rPr>
        <w:t>Health Education</w:t>
      </w:r>
      <w:r w:rsidRPr="00390CA8">
        <w:rPr>
          <w:rStyle w:val="serialtitle"/>
          <w:rFonts w:ascii="Arial" w:hAnsi="Arial" w:cs="Arial"/>
          <w:color w:val="000000" w:themeColor="text1"/>
          <w:shd w:val="clear" w:color="auto" w:fill="FFFFFF"/>
        </w:rPr>
        <w:t>,</w:t>
      </w:r>
      <w:r w:rsidRPr="00390CA8">
        <w:rPr>
          <w:rFonts w:ascii="Arial" w:hAnsi="Arial" w:cs="Arial"/>
          <w:color w:val="000000" w:themeColor="text1"/>
          <w:shd w:val="clear" w:color="auto" w:fill="FFFFFF"/>
        </w:rPr>
        <w:t> </w:t>
      </w:r>
      <w:r w:rsidRPr="00390CA8">
        <w:rPr>
          <w:rStyle w:val="volumeissue"/>
          <w:rFonts w:ascii="Arial" w:hAnsi="Arial" w:cs="Arial"/>
          <w:color w:val="000000" w:themeColor="text1"/>
          <w:shd w:val="clear" w:color="auto" w:fill="FFFFFF"/>
        </w:rPr>
        <w:t>12</w:t>
      </w:r>
      <w:r w:rsidR="00953885">
        <w:rPr>
          <w:rStyle w:val="volumeissue"/>
          <w:rFonts w:ascii="Arial" w:hAnsi="Arial" w:cs="Arial"/>
          <w:color w:val="000000" w:themeColor="text1"/>
          <w:shd w:val="clear" w:color="auto" w:fill="FFFFFF"/>
        </w:rPr>
        <w:t>(</w:t>
      </w:r>
      <w:r w:rsidRPr="00390CA8">
        <w:rPr>
          <w:rStyle w:val="volumeissue"/>
          <w:rFonts w:ascii="Arial" w:hAnsi="Arial" w:cs="Arial"/>
          <w:color w:val="000000" w:themeColor="text1"/>
          <w:shd w:val="clear" w:color="auto" w:fill="FFFFFF"/>
        </w:rPr>
        <w:t>3</w:t>
      </w:r>
      <w:r w:rsidR="00953885">
        <w:rPr>
          <w:rStyle w:val="volumeissue"/>
          <w:rFonts w:ascii="Arial" w:hAnsi="Arial" w:cs="Arial"/>
          <w:color w:val="000000" w:themeColor="text1"/>
          <w:shd w:val="clear" w:color="auto" w:fill="FFFFFF"/>
        </w:rPr>
        <w:t>)</w:t>
      </w:r>
      <w:r w:rsidRPr="00390CA8">
        <w:rPr>
          <w:rStyle w:val="volumeissue"/>
          <w:rFonts w:ascii="Arial" w:hAnsi="Arial" w:cs="Arial"/>
          <w:color w:val="000000" w:themeColor="text1"/>
          <w:shd w:val="clear" w:color="auto" w:fill="FFFFFF"/>
        </w:rPr>
        <w:t>,</w:t>
      </w:r>
      <w:r w:rsidRPr="00390CA8">
        <w:rPr>
          <w:rFonts w:ascii="Arial" w:hAnsi="Arial" w:cs="Arial"/>
          <w:color w:val="000000" w:themeColor="text1"/>
          <w:shd w:val="clear" w:color="auto" w:fill="FFFFFF"/>
        </w:rPr>
        <w:t> </w:t>
      </w:r>
      <w:r w:rsidR="00953885">
        <w:rPr>
          <w:rFonts w:ascii="Arial" w:hAnsi="Arial" w:cs="Arial"/>
          <w:color w:val="000000" w:themeColor="text1"/>
          <w:shd w:val="clear" w:color="auto" w:fill="FFFFFF"/>
        </w:rPr>
        <w:t xml:space="preserve">pp. </w:t>
      </w:r>
      <w:r w:rsidRPr="00390CA8">
        <w:rPr>
          <w:rStyle w:val="pagerange"/>
          <w:rFonts w:ascii="Arial" w:hAnsi="Arial" w:cs="Arial"/>
          <w:color w:val="000000" w:themeColor="text1"/>
          <w:shd w:val="clear" w:color="auto" w:fill="FFFFFF"/>
        </w:rPr>
        <w:t>14-18,</w:t>
      </w:r>
      <w:r w:rsidRPr="00390CA8">
        <w:rPr>
          <w:rFonts w:ascii="Arial" w:hAnsi="Arial" w:cs="Arial"/>
          <w:color w:val="000000" w:themeColor="text1"/>
          <w:shd w:val="clear" w:color="auto" w:fill="FFFFFF"/>
        </w:rPr>
        <w:t> </w:t>
      </w:r>
      <w:r w:rsidRPr="00390CA8">
        <w:rPr>
          <w:rStyle w:val="doilink"/>
          <w:rFonts w:ascii="Arial" w:hAnsi="Arial" w:cs="Arial"/>
          <w:color w:val="000000" w:themeColor="text1"/>
          <w:shd w:val="clear" w:color="auto" w:fill="FFFFFF"/>
        </w:rPr>
        <w:t>DOI: </w:t>
      </w:r>
      <w:hyperlink r:id="rId11" w:history="1">
        <w:r w:rsidRPr="00390CA8">
          <w:rPr>
            <w:rStyle w:val="Hyperlink"/>
            <w:rFonts w:ascii="Arial" w:hAnsi="Arial" w:cs="Arial"/>
            <w:color w:val="000000" w:themeColor="text1"/>
            <w:u w:val="none"/>
            <w:shd w:val="clear" w:color="auto" w:fill="FFFFFF"/>
          </w:rPr>
          <w:t>10.1080/00970050.1981.10618149</w:t>
        </w:r>
      </w:hyperlink>
    </w:p>
    <w:p w14:paraId="4E043C93" w14:textId="0204DB35" w:rsidR="00DF06E7" w:rsidRPr="00DF06E7" w:rsidRDefault="00DF06E7" w:rsidP="00DF06E7">
      <w:pPr>
        <w:spacing w:line="360" w:lineRule="auto"/>
        <w:rPr>
          <w:rFonts w:ascii="Arial" w:hAnsi="Arial" w:cs="Arial"/>
          <w:color w:val="000000" w:themeColor="text1"/>
          <w:shd w:val="clear" w:color="auto" w:fill="FFFFFF"/>
        </w:rPr>
      </w:pPr>
      <w:r w:rsidRPr="00DF06E7">
        <w:rPr>
          <w:rFonts w:ascii="Arial" w:hAnsi="Arial" w:cs="Arial"/>
          <w:color w:val="000000" w:themeColor="text1"/>
          <w:shd w:val="clear" w:color="auto" w:fill="FFFFFF"/>
        </w:rPr>
        <w:lastRenderedPageBreak/>
        <w:t>Ruhm, C.J. (2012) ‘Understanding overeating and obesity’ </w:t>
      </w:r>
      <w:r w:rsidRPr="00DF06E7">
        <w:rPr>
          <w:rFonts w:ascii="Arial" w:hAnsi="Arial" w:cs="Arial"/>
          <w:i/>
          <w:iCs/>
          <w:color w:val="000000" w:themeColor="text1"/>
          <w:shd w:val="clear" w:color="auto" w:fill="FFFFFF"/>
        </w:rPr>
        <w:t>Journal of Health economics</w:t>
      </w:r>
      <w:r w:rsidRPr="00DF06E7">
        <w:rPr>
          <w:rFonts w:ascii="Arial" w:hAnsi="Arial" w:cs="Arial"/>
          <w:color w:val="000000" w:themeColor="text1"/>
          <w:shd w:val="clear" w:color="auto" w:fill="FFFFFF"/>
        </w:rPr>
        <w:t>, </w:t>
      </w:r>
      <w:r w:rsidRPr="00DF06E7">
        <w:rPr>
          <w:rFonts w:ascii="Arial" w:hAnsi="Arial" w:cs="Arial"/>
          <w:i/>
          <w:iCs/>
          <w:color w:val="000000" w:themeColor="text1"/>
          <w:shd w:val="clear" w:color="auto" w:fill="FFFFFF"/>
        </w:rPr>
        <w:t>31</w:t>
      </w:r>
      <w:r w:rsidRPr="00DF06E7">
        <w:rPr>
          <w:rFonts w:ascii="Arial" w:hAnsi="Arial" w:cs="Arial"/>
          <w:color w:val="000000" w:themeColor="text1"/>
          <w:shd w:val="clear" w:color="auto" w:fill="FFFFFF"/>
        </w:rPr>
        <w:t>(6), pp.</w:t>
      </w:r>
      <w:r>
        <w:rPr>
          <w:rFonts w:ascii="Arial" w:hAnsi="Arial" w:cs="Arial"/>
          <w:color w:val="000000" w:themeColor="text1"/>
          <w:shd w:val="clear" w:color="auto" w:fill="FFFFFF"/>
        </w:rPr>
        <w:t xml:space="preserve"> </w:t>
      </w:r>
      <w:r w:rsidRPr="00DF06E7">
        <w:rPr>
          <w:rFonts w:ascii="Arial" w:hAnsi="Arial" w:cs="Arial"/>
          <w:color w:val="000000" w:themeColor="text1"/>
          <w:shd w:val="clear" w:color="auto" w:fill="FFFFFF"/>
        </w:rPr>
        <w:t xml:space="preserve">781-796 DOI: </w:t>
      </w:r>
      <w:r w:rsidRPr="00DF06E7">
        <w:rPr>
          <w:rFonts w:ascii="Arial" w:hAnsi="Arial" w:cs="Arial"/>
          <w:color w:val="000000" w:themeColor="text1"/>
        </w:rPr>
        <w:t>https://doi.org/10.1016/j.jhealeco.2012.07.004</w:t>
      </w:r>
    </w:p>
    <w:p w14:paraId="6BCF7334" w14:textId="77777777" w:rsidR="00DF06E7" w:rsidRPr="00953885" w:rsidRDefault="00DF06E7" w:rsidP="00DF06E7">
      <w:pPr>
        <w:spacing w:before="240" w:line="360" w:lineRule="auto"/>
        <w:rPr>
          <w:rFonts w:ascii="Arial" w:hAnsi="Arial" w:cs="Arial"/>
        </w:rPr>
      </w:pPr>
      <w:proofErr w:type="spellStart"/>
      <w:r>
        <w:rPr>
          <w:rFonts w:ascii="Arial" w:hAnsi="Arial" w:cs="Arial"/>
        </w:rPr>
        <w:t>Sniehotta</w:t>
      </w:r>
      <w:proofErr w:type="spellEnd"/>
      <w:r>
        <w:rPr>
          <w:rFonts w:ascii="Arial" w:hAnsi="Arial" w:cs="Arial"/>
        </w:rPr>
        <w:t xml:space="preserve">, F.F., </w:t>
      </w:r>
      <w:proofErr w:type="spellStart"/>
      <w:r>
        <w:rPr>
          <w:rFonts w:ascii="Arial" w:hAnsi="Arial" w:cs="Arial"/>
        </w:rPr>
        <w:t>Presseau</w:t>
      </w:r>
      <w:proofErr w:type="spellEnd"/>
      <w:r>
        <w:rPr>
          <w:rFonts w:ascii="Arial" w:hAnsi="Arial" w:cs="Arial"/>
        </w:rPr>
        <w:t>, J. and Soares, V.A.</w:t>
      </w:r>
      <w:r w:rsidRPr="00953885">
        <w:rPr>
          <w:rFonts w:ascii="Arial" w:hAnsi="Arial" w:cs="Arial"/>
        </w:rPr>
        <w:t xml:space="preserve"> (2014) </w:t>
      </w:r>
      <w:r>
        <w:rPr>
          <w:rFonts w:ascii="Arial" w:hAnsi="Arial" w:cs="Arial"/>
        </w:rPr>
        <w:t>‘</w:t>
      </w:r>
      <w:r w:rsidRPr="00953885">
        <w:rPr>
          <w:rFonts w:ascii="Arial" w:hAnsi="Arial" w:cs="Arial"/>
        </w:rPr>
        <w:t>Time to retire the theory of planned behaviour</w:t>
      </w:r>
      <w:r>
        <w:rPr>
          <w:rFonts w:ascii="Arial" w:hAnsi="Arial" w:cs="Arial"/>
        </w:rPr>
        <w:t>’,</w:t>
      </w:r>
      <w:r w:rsidRPr="00953885">
        <w:rPr>
          <w:rFonts w:ascii="Arial" w:hAnsi="Arial" w:cs="Arial"/>
        </w:rPr>
        <w:t xml:space="preserve"> </w:t>
      </w:r>
      <w:r w:rsidRPr="00FC10E5">
        <w:rPr>
          <w:rFonts w:ascii="Arial" w:hAnsi="Arial" w:cs="Arial"/>
          <w:i/>
          <w:iCs/>
        </w:rPr>
        <w:t>Health Psychology Review</w:t>
      </w:r>
      <w:r w:rsidRPr="00953885">
        <w:rPr>
          <w:rFonts w:ascii="Arial" w:hAnsi="Arial" w:cs="Arial"/>
        </w:rPr>
        <w:t>, 8</w:t>
      </w:r>
      <w:r>
        <w:rPr>
          <w:rFonts w:ascii="Arial" w:hAnsi="Arial" w:cs="Arial"/>
        </w:rPr>
        <w:t>(</w:t>
      </w:r>
      <w:r w:rsidRPr="00953885">
        <w:rPr>
          <w:rFonts w:ascii="Arial" w:hAnsi="Arial" w:cs="Arial"/>
        </w:rPr>
        <w:t>1</w:t>
      </w:r>
      <w:r>
        <w:rPr>
          <w:rFonts w:ascii="Arial" w:hAnsi="Arial" w:cs="Arial"/>
        </w:rPr>
        <w:t>)</w:t>
      </w:r>
      <w:r w:rsidRPr="00953885">
        <w:rPr>
          <w:rFonts w:ascii="Arial" w:hAnsi="Arial" w:cs="Arial"/>
        </w:rPr>
        <w:t>,</w:t>
      </w:r>
      <w:r>
        <w:rPr>
          <w:rFonts w:ascii="Arial" w:hAnsi="Arial" w:cs="Arial"/>
        </w:rPr>
        <w:t xml:space="preserve"> pp.</w:t>
      </w:r>
      <w:r w:rsidRPr="00953885">
        <w:rPr>
          <w:rFonts w:ascii="Arial" w:hAnsi="Arial" w:cs="Arial"/>
        </w:rPr>
        <w:t xml:space="preserve"> 1-7, DOI: 10.1080/17437199.2013.869710</w:t>
      </w:r>
    </w:p>
    <w:p w14:paraId="482B2295" w14:textId="3617C066" w:rsidR="00DF06E7" w:rsidRPr="00DF06E7" w:rsidRDefault="00DF06E7" w:rsidP="00DF06E7">
      <w:pPr>
        <w:spacing w:line="360" w:lineRule="auto"/>
        <w:rPr>
          <w:color w:val="000000" w:themeColor="text1"/>
          <w:sz w:val="24"/>
          <w:szCs w:val="24"/>
        </w:rPr>
      </w:pPr>
      <w:proofErr w:type="spellStart"/>
      <w:r w:rsidRPr="00DF06E7">
        <w:rPr>
          <w:rFonts w:ascii="Arial" w:hAnsi="Arial" w:cs="Arial"/>
          <w:color w:val="000000" w:themeColor="text1"/>
          <w:shd w:val="clear" w:color="auto" w:fill="FFFFFF"/>
        </w:rPr>
        <w:t>Tornikoski</w:t>
      </w:r>
      <w:proofErr w:type="spellEnd"/>
      <w:r w:rsidRPr="00DF06E7">
        <w:rPr>
          <w:rFonts w:ascii="Arial" w:hAnsi="Arial" w:cs="Arial"/>
          <w:color w:val="000000" w:themeColor="text1"/>
          <w:shd w:val="clear" w:color="auto" w:fill="FFFFFF"/>
        </w:rPr>
        <w:t xml:space="preserve">, E., </w:t>
      </w:r>
      <w:proofErr w:type="spellStart"/>
      <w:r w:rsidRPr="00DF06E7">
        <w:rPr>
          <w:rFonts w:ascii="Arial" w:hAnsi="Arial" w:cs="Arial"/>
          <w:color w:val="000000" w:themeColor="text1"/>
          <w:shd w:val="clear" w:color="auto" w:fill="FFFFFF"/>
        </w:rPr>
        <w:t>Maalaoui</w:t>
      </w:r>
      <w:proofErr w:type="spellEnd"/>
      <w:r w:rsidRPr="00DF06E7">
        <w:rPr>
          <w:rFonts w:ascii="Arial" w:hAnsi="Arial" w:cs="Arial"/>
          <w:color w:val="000000" w:themeColor="text1"/>
          <w:shd w:val="clear" w:color="auto" w:fill="FFFFFF"/>
        </w:rPr>
        <w:t>, A. (2019) ‘Critical reflections – The Theory of Planned Behaviour: An interview with Icek Ajzen with implications for entrepreneurship research’, </w:t>
      </w:r>
      <w:r w:rsidRPr="00DF06E7">
        <w:rPr>
          <w:rFonts w:ascii="Arial" w:hAnsi="Arial" w:cs="Arial"/>
          <w:i/>
          <w:iCs/>
          <w:color w:val="000000" w:themeColor="text1"/>
          <w:shd w:val="clear" w:color="auto" w:fill="FFFFFF"/>
        </w:rPr>
        <w:t>International Small Business Journal</w:t>
      </w:r>
      <w:r w:rsidRPr="00DF06E7">
        <w:rPr>
          <w:rFonts w:ascii="Arial" w:hAnsi="Arial" w:cs="Arial"/>
          <w:color w:val="000000" w:themeColor="text1"/>
          <w:shd w:val="clear" w:color="auto" w:fill="FFFFFF"/>
        </w:rPr>
        <w:t>. 37(5), pp. 536-550. DOI: 10.1177/0266242619829681</w:t>
      </w:r>
    </w:p>
    <w:p w14:paraId="0B9752EA" w14:textId="2BF530F7" w:rsidR="00A15DFC" w:rsidRDefault="00A15DFC" w:rsidP="004418C0">
      <w:pPr>
        <w:spacing w:line="360" w:lineRule="auto"/>
        <w:rPr>
          <w:rFonts w:ascii="Arial" w:hAnsi="Arial" w:cs="Arial"/>
          <w:color w:val="000000" w:themeColor="text1"/>
          <w:shd w:val="clear" w:color="auto" w:fill="FFFFFF"/>
        </w:rPr>
      </w:pPr>
      <w:proofErr w:type="spellStart"/>
      <w:r w:rsidRPr="00A15DFC">
        <w:rPr>
          <w:rFonts w:ascii="Arial" w:hAnsi="Arial" w:cs="Arial"/>
          <w:color w:val="000000" w:themeColor="text1"/>
          <w:shd w:val="clear" w:color="auto" w:fill="FFFFFF"/>
        </w:rPr>
        <w:t>Tudge</w:t>
      </w:r>
      <w:proofErr w:type="spellEnd"/>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 xml:space="preserve"> J</w:t>
      </w:r>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R</w:t>
      </w:r>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H</w:t>
      </w:r>
      <w:r>
        <w:rPr>
          <w:rFonts w:ascii="Arial" w:hAnsi="Arial" w:cs="Arial"/>
          <w:color w:val="000000" w:themeColor="text1"/>
          <w:shd w:val="clear" w:color="auto" w:fill="FFFFFF"/>
        </w:rPr>
        <w:t>.,</w:t>
      </w:r>
      <w:r w:rsidRPr="00A15DFC">
        <w:rPr>
          <w:rFonts w:ascii="Arial" w:hAnsi="Arial" w:cs="Arial"/>
          <w:color w:val="000000" w:themeColor="text1"/>
          <w:shd w:val="clear" w:color="auto" w:fill="FFFFFF"/>
        </w:rPr>
        <w:t xml:space="preserve"> </w:t>
      </w:r>
      <w:proofErr w:type="spellStart"/>
      <w:r w:rsidRPr="00A15DFC">
        <w:rPr>
          <w:rFonts w:ascii="Arial" w:hAnsi="Arial" w:cs="Arial"/>
          <w:color w:val="000000" w:themeColor="text1"/>
          <w:shd w:val="clear" w:color="auto" w:fill="FFFFFF"/>
        </w:rPr>
        <w:t>Winterhoff</w:t>
      </w:r>
      <w:proofErr w:type="spellEnd"/>
      <w:r>
        <w:rPr>
          <w:rFonts w:ascii="Arial" w:hAnsi="Arial" w:cs="Arial"/>
          <w:color w:val="000000" w:themeColor="text1"/>
          <w:shd w:val="clear" w:color="auto" w:fill="FFFFFF"/>
        </w:rPr>
        <w:t>, P. (1993)</w:t>
      </w:r>
      <w:r w:rsidRPr="00A15DFC">
        <w:rPr>
          <w:rFonts w:ascii="Arial" w:hAnsi="Arial" w:cs="Arial"/>
          <w:color w:val="000000" w:themeColor="text1"/>
          <w:shd w:val="clear" w:color="auto" w:fill="FFFFFF"/>
        </w:rPr>
        <w:t xml:space="preserve"> </w:t>
      </w:r>
      <w:r w:rsidR="00DF06E7">
        <w:rPr>
          <w:rFonts w:ascii="Arial" w:hAnsi="Arial" w:cs="Arial"/>
          <w:color w:val="000000" w:themeColor="text1"/>
          <w:shd w:val="clear" w:color="auto" w:fill="FFFFFF"/>
        </w:rPr>
        <w:t>‘</w:t>
      </w:r>
      <w:r w:rsidRPr="00A15DFC">
        <w:rPr>
          <w:rFonts w:ascii="Arial" w:hAnsi="Arial" w:cs="Arial"/>
          <w:color w:val="000000" w:themeColor="text1"/>
          <w:shd w:val="clear" w:color="auto" w:fill="FFFFFF"/>
        </w:rPr>
        <w:t>Vygotsky, Piaget, and Bandura: Perspectives on the Relations between the Social World and Cognitive Development</w:t>
      </w:r>
      <w:r w:rsidR="00DF06E7">
        <w:rPr>
          <w:rFonts w:ascii="Arial" w:hAnsi="Arial" w:cs="Arial"/>
          <w:color w:val="000000" w:themeColor="text1"/>
          <w:shd w:val="clear" w:color="auto" w:fill="FFFFFF"/>
        </w:rPr>
        <w:t>’,</w:t>
      </w:r>
      <w:r w:rsidRPr="00A15DFC">
        <w:rPr>
          <w:rFonts w:ascii="Arial" w:hAnsi="Arial" w:cs="Arial"/>
          <w:color w:val="000000" w:themeColor="text1"/>
          <w:shd w:val="clear" w:color="auto" w:fill="FFFFFF"/>
        </w:rPr>
        <w:t xml:space="preserve"> </w:t>
      </w:r>
      <w:r w:rsidRPr="00DF06E7">
        <w:rPr>
          <w:rFonts w:ascii="Arial" w:hAnsi="Arial" w:cs="Arial"/>
          <w:i/>
          <w:iCs/>
          <w:color w:val="000000" w:themeColor="text1"/>
          <w:shd w:val="clear" w:color="auto" w:fill="FFFFFF"/>
        </w:rPr>
        <w:t>Human Development</w:t>
      </w:r>
      <w:r w:rsidRPr="00A15DFC">
        <w:rPr>
          <w:rFonts w:ascii="Arial" w:hAnsi="Arial" w:cs="Arial"/>
          <w:color w:val="000000" w:themeColor="text1"/>
          <w:shd w:val="clear" w:color="auto" w:fill="FFFFFF"/>
        </w:rPr>
        <w:t xml:space="preserve"> 36</w:t>
      </w:r>
      <w:r>
        <w:rPr>
          <w:rFonts w:ascii="Arial" w:hAnsi="Arial" w:cs="Arial"/>
          <w:color w:val="000000" w:themeColor="text1"/>
          <w:shd w:val="clear" w:color="auto" w:fill="FFFFFF"/>
        </w:rPr>
        <w:t xml:space="preserve"> (2), p</w:t>
      </w:r>
      <w:r w:rsidR="00DF06E7">
        <w:rPr>
          <w:rFonts w:ascii="Arial" w:hAnsi="Arial" w:cs="Arial"/>
          <w:color w:val="000000" w:themeColor="text1"/>
          <w:shd w:val="clear" w:color="auto" w:fill="FFFFFF"/>
        </w:rPr>
        <w:t>p</w:t>
      </w:r>
      <w:r>
        <w:rPr>
          <w:rFonts w:ascii="Arial" w:hAnsi="Arial" w:cs="Arial"/>
          <w:color w:val="000000" w:themeColor="text1"/>
          <w:shd w:val="clear" w:color="auto" w:fill="FFFFFF"/>
        </w:rPr>
        <w:t xml:space="preserve">. </w:t>
      </w:r>
      <w:r w:rsidRPr="00A15DFC">
        <w:rPr>
          <w:rFonts w:ascii="Arial" w:hAnsi="Arial" w:cs="Arial"/>
          <w:color w:val="000000" w:themeColor="text1"/>
          <w:shd w:val="clear" w:color="auto" w:fill="FFFFFF"/>
        </w:rPr>
        <w:t xml:space="preserve">61-81. </w:t>
      </w:r>
      <w:r>
        <w:rPr>
          <w:rFonts w:ascii="Arial" w:hAnsi="Arial" w:cs="Arial"/>
          <w:color w:val="000000" w:themeColor="text1"/>
          <w:shd w:val="clear" w:color="auto" w:fill="FFFFFF"/>
        </w:rPr>
        <w:t>DOI:</w:t>
      </w:r>
      <w:r w:rsidRPr="00A15DFC">
        <w:rPr>
          <w:rFonts w:ascii="Arial" w:hAnsi="Arial" w:cs="Arial"/>
          <w:color w:val="000000" w:themeColor="text1"/>
          <w:shd w:val="clear" w:color="auto" w:fill="FFFFFF"/>
        </w:rPr>
        <w:t xml:space="preserve"> 10.1159/000277297</w:t>
      </w:r>
    </w:p>
    <w:p w14:paraId="0DC7D72A" w14:textId="555626C5" w:rsidR="00DF06E7" w:rsidRPr="00DF06E7" w:rsidRDefault="009C14D0" w:rsidP="00DF06E7">
      <w:pPr>
        <w:spacing w:line="360" w:lineRule="auto"/>
        <w:rPr>
          <w:rFonts w:ascii="Arial Unicode MS" w:eastAsia="Arial Unicode MS" w:hAnsi="Arial Unicode MS" w:cs="Arial Unicode MS"/>
          <w:color w:val="000000"/>
          <w:sz w:val="20"/>
          <w:szCs w:val="20"/>
          <w:lang w:eastAsia="en-GB"/>
        </w:rPr>
      </w:pPr>
      <w:r w:rsidRPr="00380EF8">
        <w:rPr>
          <w:rFonts w:ascii="Arial" w:hAnsi="Arial" w:cs="Arial"/>
          <w:color w:val="000000" w:themeColor="text1"/>
          <w:shd w:val="clear" w:color="auto" w:fill="FFFFFF"/>
        </w:rPr>
        <w:t>Warren, N. and Jahoda, M</w:t>
      </w:r>
      <w:r w:rsidR="00DF06E7">
        <w:rPr>
          <w:rFonts w:ascii="Arial" w:hAnsi="Arial" w:cs="Arial"/>
          <w:color w:val="000000" w:themeColor="text1"/>
          <w:shd w:val="clear" w:color="auto" w:fill="FFFFFF"/>
        </w:rPr>
        <w:t>. (</w:t>
      </w:r>
      <w:r w:rsidRPr="00380EF8">
        <w:rPr>
          <w:rFonts w:ascii="Arial" w:hAnsi="Arial" w:cs="Arial"/>
          <w:color w:val="000000" w:themeColor="text1"/>
          <w:shd w:val="clear" w:color="auto" w:fill="FFFFFF"/>
        </w:rPr>
        <w:t>1966</w:t>
      </w:r>
      <w:r w:rsidR="00DF06E7">
        <w:rPr>
          <w:rFonts w:ascii="Arial" w:hAnsi="Arial" w:cs="Arial"/>
          <w:color w:val="000000" w:themeColor="text1"/>
          <w:shd w:val="clear" w:color="auto" w:fill="FFFFFF"/>
        </w:rPr>
        <w:t>)</w:t>
      </w:r>
      <w:r w:rsidRPr="00380EF8">
        <w:rPr>
          <w:rFonts w:ascii="Arial" w:hAnsi="Arial" w:cs="Arial"/>
          <w:color w:val="000000" w:themeColor="text1"/>
          <w:shd w:val="clear" w:color="auto" w:fill="FFFFFF"/>
        </w:rPr>
        <w:t xml:space="preserve"> </w:t>
      </w:r>
      <w:r w:rsidRPr="00DF06E7">
        <w:rPr>
          <w:rFonts w:ascii="Arial" w:hAnsi="Arial" w:cs="Arial"/>
          <w:i/>
          <w:iCs/>
          <w:color w:val="000000" w:themeColor="text1"/>
          <w:shd w:val="clear" w:color="auto" w:fill="FFFFFF"/>
        </w:rPr>
        <w:t>Attitudes: selected readings</w:t>
      </w:r>
      <w:r w:rsidR="00DF06E7">
        <w:rPr>
          <w:rFonts w:ascii="Arial" w:hAnsi="Arial" w:cs="Arial"/>
          <w:color w:val="000000" w:themeColor="text1"/>
          <w:shd w:val="clear" w:color="auto" w:fill="FFFFFF"/>
        </w:rPr>
        <w:t xml:space="preserve">, </w:t>
      </w:r>
      <w:r w:rsidR="00DF06E7" w:rsidRPr="00DF06E7">
        <w:rPr>
          <w:rFonts w:ascii="Arial" w:eastAsia="Arial Unicode MS" w:hAnsi="Arial" w:cs="Arial"/>
          <w:color w:val="000000"/>
          <w:lang w:eastAsia="en-GB"/>
        </w:rPr>
        <w:t>Harmondsworth</w:t>
      </w:r>
      <w:r w:rsidR="00DF06E7">
        <w:rPr>
          <w:rFonts w:ascii="Arial" w:eastAsia="Arial Unicode MS" w:hAnsi="Arial" w:cs="Arial"/>
          <w:color w:val="000000"/>
          <w:lang w:eastAsia="en-GB"/>
        </w:rPr>
        <w:t>:</w:t>
      </w:r>
      <w:r w:rsidR="00DF06E7" w:rsidRPr="00DF06E7">
        <w:rPr>
          <w:rFonts w:ascii="Arial" w:eastAsia="Arial Unicode MS" w:hAnsi="Arial" w:cs="Arial"/>
          <w:color w:val="000000"/>
          <w:lang w:eastAsia="en-GB"/>
        </w:rPr>
        <w:t xml:space="preserve"> Penguin</w:t>
      </w:r>
    </w:p>
    <w:p w14:paraId="2F779B5A" w14:textId="394347A3" w:rsidR="009C14D0" w:rsidRPr="00380EF8" w:rsidRDefault="009C14D0" w:rsidP="004418C0">
      <w:pPr>
        <w:spacing w:line="360" w:lineRule="auto"/>
        <w:rPr>
          <w:rFonts w:ascii="Arial" w:hAnsi="Arial" w:cs="Arial"/>
          <w:color w:val="000000" w:themeColor="text1"/>
          <w:shd w:val="clear" w:color="auto" w:fill="FFFFFF"/>
        </w:rPr>
      </w:pPr>
    </w:p>
    <w:p w14:paraId="0863907C" w14:textId="77777777" w:rsidR="00DF06E7" w:rsidRPr="000E322C" w:rsidRDefault="00DF06E7">
      <w:pPr>
        <w:spacing w:line="360" w:lineRule="auto"/>
        <w:rPr>
          <w:rFonts w:ascii="Arial" w:hAnsi="Arial" w:cs="Arial"/>
          <w:color w:val="000000" w:themeColor="text1"/>
          <w:shd w:val="clear" w:color="auto" w:fill="FFFFFF"/>
        </w:rPr>
      </w:pPr>
    </w:p>
    <w:sectPr w:rsidR="00DF06E7" w:rsidRPr="000E322C" w:rsidSect="00B8308C">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97344" w14:textId="77777777" w:rsidR="00AD3EA6" w:rsidRDefault="00AD3EA6" w:rsidP="00BE127A">
      <w:pPr>
        <w:spacing w:after="0" w:line="240" w:lineRule="auto"/>
      </w:pPr>
      <w:r>
        <w:separator/>
      </w:r>
    </w:p>
  </w:endnote>
  <w:endnote w:type="continuationSeparator" w:id="0">
    <w:p w14:paraId="4915F38E" w14:textId="77777777" w:rsidR="00AD3EA6" w:rsidRDefault="00AD3EA6" w:rsidP="00BE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328605"/>
      <w:docPartObj>
        <w:docPartGallery w:val="Page Numbers (Bottom of Page)"/>
        <w:docPartUnique/>
      </w:docPartObj>
    </w:sdtPr>
    <w:sdtEndPr>
      <w:rPr>
        <w:noProof/>
      </w:rPr>
    </w:sdtEndPr>
    <w:sdtContent>
      <w:p w14:paraId="6C190F60" w14:textId="125852EA" w:rsidR="00B8308C" w:rsidRDefault="00B830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CCFFB9" w14:textId="77777777" w:rsidR="00B8308C" w:rsidRDefault="00B83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D0E9E" w14:textId="77777777" w:rsidR="00AD3EA6" w:rsidRDefault="00AD3EA6" w:rsidP="00BE127A">
      <w:pPr>
        <w:spacing w:after="0" w:line="240" w:lineRule="auto"/>
      </w:pPr>
      <w:r>
        <w:separator/>
      </w:r>
    </w:p>
  </w:footnote>
  <w:footnote w:type="continuationSeparator" w:id="0">
    <w:p w14:paraId="28791378" w14:textId="77777777" w:rsidR="00AD3EA6" w:rsidRDefault="00AD3EA6" w:rsidP="00BE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16240"/>
    <w:multiLevelType w:val="hybridMultilevel"/>
    <w:tmpl w:val="84F07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3A5"/>
    <w:rsid w:val="00030BCE"/>
    <w:rsid w:val="000473A5"/>
    <w:rsid w:val="00076686"/>
    <w:rsid w:val="000767A5"/>
    <w:rsid w:val="00081C85"/>
    <w:rsid w:val="000A741D"/>
    <w:rsid w:val="000E035A"/>
    <w:rsid w:val="000E322C"/>
    <w:rsid w:val="00103286"/>
    <w:rsid w:val="00130DF6"/>
    <w:rsid w:val="00136CDE"/>
    <w:rsid w:val="001728AB"/>
    <w:rsid w:val="00180042"/>
    <w:rsid w:val="001B0E65"/>
    <w:rsid w:val="001C479D"/>
    <w:rsid w:val="001D0E33"/>
    <w:rsid w:val="0022646B"/>
    <w:rsid w:val="00253900"/>
    <w:rsid w:val="00265948"/>
    <w:rsid w:val="00270EA7"/>
    <w:rsid w:val="0027768A"/>
    <w:rsid w:val="002C6CBD"/>
    <w:rsid w:val="002E238B"/>
    <w:rsid w:val="002F4861"/>
    <w:rsid w:val="0031779E"/>
    <w:rsid w:val="003554D4"/>
    <w:rsid w:val="00380EF8"/>
    <w:rsid w:val="00390CA8"/>
    <w:rsid w:val="003926D1"/>
    <w:rsid w:val="003B0B9F"/>
    <w:rsid w:val="003C5576"/>
    <w:rsid w:val="003F6022"/>
    <w:rsid w:val="00400FD8"/>
    <w:rsid w:val="004132E0"/>
    <w:rsid w:val="00420383"/>
    <w:rsid w:val="00437431"/>
    <w:rsid w:val="004408C9"/>
    <w:rsid w:val="004418C0"/>
    <w:rsid w:val="0045365A"/>
    <w:rsid w:val="0047585C"/>
    <w:rsid w:val="004A4385"/>
    <w:rsid w:val="004F0365"/>
    <w:rsid w:val="004F0732"/>
    <w:rsid w:val="00512D4C"/>
    <w:rsid w:val="005411E0"/>
    <w:rsid w:val="00591EDF"/>
    <w:rsid w:val="005A3718"/>
    <w:rsid w:val="005D0B4F"/>
    <w:rsid w:val="005D2EE2"/>
    <w:rsid w:val="005D48E6"/>
    <w:rsid w:val="00606389"/>
    <w:rsid w:val="00611493"/>
    <w:rsid w:val="00665C97"/>
    <w:rsid w:val="00672673"/>
    <w:rsid w:val="00673DEC"/>
    <w:rsid w:val="006916FF"/>
    <w:rsid w:val="006D2990"/>
    <w:rsid w:val="0070614E"/>
    <w:rsid w:val="00721AFF"/>
    <w:rsid w:val="00764288"/>
    <w:rsid w:val="007701E0"/>
    <w:rsid w:val="00770D7C"/>
    <w:rsid w:val="007E3DC4"/>
    <w:rsid w:val="008109AB"/>
    <w:rsid w:val="00811720"/>
    <w:rsid w:val="00826FFF"/>
    <w:rsid w:val="00841475"/>
    <w:rsid w:val="0085354B"/>
    <w:rsid w:val="008873DE"/>
    <w:rsid w:val="008963F1"/>
    <w:rsid w:val="008A2845"/>
    <w:rsid w:val="008C0BAD"/>
    <w:rsid w:val="008D551D"/>
    <w:rsid w:val="008E1524"/>
    <w:rsid w:val="008E44E5"/>
    <w:rsid w:val="008F6A53"/>
    <w:rsid w:val="00901962"/>
    <w:rsid w:val="009276F3"/>
    <w:rsid w:val="0093029F"/>
    <w:rsid w:val="00953885"/>
    <w:rsid w:val="009807C1"/>
    <w:rsid w:val="0098587A"/>
    <w:rsid w:val="009C14D0"/>
    <w:rsid w:val="009F1275"/>
    <w:rsid w:val="00A15DFC"/>
    <w:rsid w:val="00A321A4"/>
    <w:rsid w:val="00AA7CB4"/>
    <w:rsid w:val="00AD088D"/>
    <w:rsid w:val="00AD3EA6"/>
    <w:rsid w:val="00AE1CD0"/>
    <w:rsid w:val="00B4261C"/>
    <w:rsid w:val="00B76C71"/>
    <w:rsid w:val="00B819FE"/>
    <w:rsid w:val="00B8308C"/>
    <w:rsid w:val="00BB4548"/>
    <w:rsid w:val="00BB707C"/>
    <w:rsid w:val="00BE127A"/>
    <w:rsid w:val="00BF4CFA"/>
    <w:rsid w:val="00C04B99"/>
    <w:rsid w:val="00C755A8"/>
    <w:rsid w:val="00CB78A4"/>
    <w:rsid w:val="00D03786"/>
    <w:rsid w:val="00DB4ADD"/>
    <w:rsid w:val="00DF06E7"/>
    <w:rsid w:val="00E009B5"/>
    <w:rsid w:val="00E056FF"/>
    <w:rsid w:val="00E50791"/>
    <w:rsid w:val="00E5787A"/>
    <w:rsid w:val="00EA39C4"/>
    <w:rsid w:val="00EB27A1"/>
    <w:rsid w:val="00EC0A0F"/>
    <w:rsid w:val="00EE4F4E"/>
    <w:rsid w:val="00EE5615"/>
    <w:rsid w:val="00F07E7E"/>
    <w:rsid w:val="00F15C7D"/>
    <w:rsid w:val="00F26592"/>
    <w:rsid w:val="00F619CF"/>
    <w:rsid w:val="00F63739"/>
    <w:rsid w:val="00F830D3"/>
    <w:rsid w:val="00FB4A6D"/>
    <w:rsid w:val="00FC10E5"/>
    <w:rsid w:val="00FC68D6"/>
    <w:rsid w:val="00FF7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64E7F"/>
  <w15:chartTrackingRefBased/>
  <w15:docId w15:val="{1CEEAE29-C1B8-4BAD-B5AB-AAA9AACF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962"/>
  </w:style>
  <w:style w:type="paragraph" w:styleId="Heading1">
    <w:name w:val="heading 1"/>
    <w:basedOn w:val="Normal"/>
    <w:next w:val="Normal"/>
    <w:link w:val="Heading1Char"/>
    <w:uiPriority w:val="9"/>
    <w:qFormat/>
    <w:rsid w:val="00B830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1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27A"/>
  </w:style>
  <w:style w:type="paragraph" w:styleId="Footer">
    <w:name w:val="footer"/>
    <w:basedOn w:val="Normal"/>
    <w:link w:val="FooterChar"/>
    <w:uiPriority w:val="99"/>
    <w:unhideWhenUsed/>
    <w:rsid w:val="00BE1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27A"/>
  </w:style>
  <w:style w:type="character" w:customStyle="1" w:styleId="authors">
    <w:name w:val="authors"/>
    <w:basedOn w:val="DefaultParagraphFont"/>
    <w:rsid w:val="00390CA8"/>
  </w:style>
  <w:style w:type="character" w:customStyle="1" w:styleId="Date1">
    <w:name w:val="Date1"/>
    <w:basedOn w:val="DefaultParagraphFont"/>
    <w:rsid w:val="00390CA8"/>
  </w:style>
  <w:style w:type="character" w:customStyle="1" w:styleId="arttitle">
    <w:name w:val="art_title"/>
    <w:basedOn w:val="DefaultParagraphFont"/>
    <w:rsid w:val="00390CA8"/>
  </w:style>
  <w:style w:type="character" w:customStyle="1" w:styleId="serialtitle">
    <w:name w:val="serial_title"/>
    <w:basedOn w:val="DefaultParagraphFont"/>
    <w:rsid w:val="00390CA8"/>
  </w:style>
  <w:style w:type="character" w:customStyle="1" w:styleId="volumeissue">
    <w:name w:val="volume_issue"/>
    <w:basedOn w:val="DefaultParagraphFont"/>
    <w:rsid w:val="00390CA8"/>
  </w:style>
  <w:style w:type="character" w:customStyle="1" w:styleId="pagerange">
    <w:name w:val="page_range"/>
    <w:basedOn w:val="DefaultParagraphFont"/>
    <w:rsid w:val="00390CA8"/>
  </w:style>
  <w:style w:type="character" w:customStyle="1" w:styleId="doilink">
    <w:name w:val="doi_link"/>
    <w:basedOn w:val="DefaultParagraphFont"/>
    <w:rsid w:val="00390CA8"/>
  </w:style>
  <w:style w:type="character" w:styleId="Hyperlink">
    <w:name w:val="Hyperlink"/>
    <w:basedOn w:val="DefaultParagraphFont"/>
    <w:uiPriority w:val="99"/>
    <w:unhideWhenUsed/>
    <w:rsid w:val="00390CA8"/>
    <w:rPr>
      <w:color w:val="0000FF"/>
      <w:u w:val="single"/>
    </w:rPr>
  </w:style>
  <w:style w:type="paragraph" w:styleId="NormalWeb">
    <w:name w:val="Normal (Web)"/>
    <w:basedOn w:val="Normal"/>
    <w:uiPriority w:val="99"/>
    <w:semiHidden/>
    <w:unhideWhenUsed/>
    <w:rsid w:val="001728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728AB"/>
    <w:rPr>
      <w:b/>
      <w:bCs/>
    </w:rPr>
  </w:style>
  <w:style w:type="character" w:styleId="UnresolvedMention">
    <w:name w:val="Unresolved Mention"/>
    <w:basedOn w:val="DefaultParagraphFont"/>
    <w:uiPriority w:val="99"/>
    <w:semiHidden/>
    <w:unhideWhenUsed/>
    <w:rsid w:val="009C14D0"/>
    <w:rPr>
      <w:color w:val="605E5C"/>
      <w:shd w:val="clear" w:color="auto" w:fill="E1DFDD"/>
    </w:rPr>
  </w:style>
  <w:style w:type="character" w:customStyle="1" w:styleId="Heading1Char">
    <w:name w:val="Heading 1 Char"/>
    <w:basedOn w:val="DefaultParagraphFont"/>
    <w:link w:val="Heading1"/>
    <w:uiPriority w:val="9"/>
    <w:rsid w:val="00B830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308C"/>
    <w:pPr>
      <w:outlineLvl w:val="9"/>
    </w:pPr>
    <w:rPr>
      <w:lang w:val="en-US"/>
    </w:rPr>
  </w:style>
  <w:style w:type="paragraph" w:styleId="TOC2">
    <w:name w:val="toc 2"/>
    <w:basedOn w:val="Normal"/>
    <w:next w:val="Normal"/>
    <w:autoRedefine/>
    <w:uiPriority w:val="39"/>
    <w:unhideWhenUsed/>
    <w:rsid w:val="00B8308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8308C"/>
    <w:pPr>
      <w:spacing w:after="100"/>
    </w:pPr>
    <w:rPr>
      <w:rFonts w:eastAsiaTheme="minorEastAsia" w:cs="Times New Roman"/>
      <w:lang w:val="en-US"/>
    </w:rPr>
  </w:style>
  <w:style w:type="paragraph" w:styleId="TOC3">
    <w:name w:val="toc 3"/>
    <w:basedOn w:val="Normal"/>
    <w:next w:val="Normal"/>
    <w:autoRedefine/>
    <w:uiPriority w:val="39"/>
    <w:unhideWhenUsed/>
    <w:rsid w:val="00B8308C"/>
    <w:pPr>
      <w:spacing w:after="100"/>
      <w:ind w:left="440"/>
    </w:pPr>
    <w:rPr>
      <w:rFonts w:eastAsiaTheme="minorEastAsia" w:cs="Times New Roman"/>
      <w:lang w:val="en-US"/>
    </w:rPr>
  </w:style>
  <w:style w:type="paragraph" w:styleId="ListParagraph">
    <w:name w:val="List Paragraph"/>
    <w:basedOn w:val="Normal"/>
    <w:uiPriority w:val="34"/>
    <w:qFormat/>
    <w:rsid w:val="000E322C"/>
    <w:pPr>
      <w:ind w:left="720"/>
      <w:contextualSpacing/>
    </w:pPr>
  </w:style>
  <w:style w:type="character" w:styleId="FollowedHyperlink">
    <w:name w:val="FollowedHyperlink"/>
    <w:basedOn w:val="DefaultParagraphFont"/>
    <w:uiPriority w:val="99"/>
    <w:semiHidden/>
    <w:unhideWhenUsed/>
    <w:rsid w:val="002C6C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3081">
      <w:bodyDiv w:val="1"/>
      <w:marLeft w:val="0"/>
      <w:marRight w:val="0"/>
      <w:marTop w:val="0"/>
      <w:marBottom w:val="0"/>
      <w:divBdr>
        <w:top w:val="none" w:sz="0" w:space="0" w:color="auto"/>
        <w:left w:val="none" w:sz="0" w:space="0" w:color="auto"/>
        <w:bottom w:val="none" w:sz="0" w:space="0" w:color="auto"/>
        <w:right w:val="none" w:sz="0" w:space="0" w:color="auto"/>
      </w:divBdr>
    </w:div>
    <w:div w:id="689599402">
      <w:bodyDiv w:val="1"/>
      <w:marLeft w:val="0"/>
      <w:marRight w:val="0"/>
      <w:marTop w:val="0"/>
      <w:marBottom w:val="0"/>
      <w:divBdr>
        <w:top w:val="none" w:sz="0" w:space="0" w:color="auto"/>
        <w:left w:val="none" w:sz="0" w:space="0" w:color="auto"/>
        <w:bottom w:val="none" w:sz="0" w:space="0" w:color="auto"/>
        <w:right w:val="none" w:sz="0" w:space="0" w:color="auto"/>
      </w:divBdr>
    </w:div>
    <w:div w:id="743843476">
      <w:bodyDiv w:val="1"/>
      <w:marLeft w:val="0"/>
      <w:marRight w:val="0"/>
      <w:marTop w:val="0"/>
      <w:marBottom w:val="0"/>
      <w:divBdr>
        <w:top w:val="none" w:sz="0" w:space="0" w:color="auto"/>
        <w:left w:val="none" w:sz="0" w:space="0" w:color="auto"/>
        <w:bottom w:val="none" w:sz="0" w:space="0" w:color="auto"/>
        <w:right w:val="none" w:sz="0" w:space="0" w:color="auto"/>
      </w:divBdr>
    </w:div>
    <w:div w:id="1042243750">
      <w:bodyDiv w:val="1"/>
      <w:marLeft w:val="0"/>
      <w:marRight w:val="0"/>
      <w:marTop w:val="0"/>
      <w:marBottom w:val="0"/>
      <w:divBdr>
        <w:top w:val="none" w:sz="0" w:space="0" w:color="auto"/>
        <w:left w:val="none" w:sz="0" w:space="0" w:color="auto"/>
        <w:bottom w:val="none" w:sz="0" w:space="0" w:color="auto"/>
        <w:right w:val="none" w:sz="0" w:space="0" w:color="auto"/>
      </w:divBdr>
    </w:div>
    <w:div w:id="1275866182">
      <w:bodyDiv w:val="1"/>
      <w:marLeft w:val="0"/>
      <w:marRight w:val="0"/>
      <w:marTop w:val="0"/>
      <w:marBottom w:val="0"/>
      <w:divBdr>
        <w:top w:val="none" w:sz="0" w:space="0" w:color="auto"/>
        <w:left w:val="none" w:sz="0" w:space="0" w:color="auto"/>
        <w:bottom w:val="none" w:sz="0" w:space="0" w:color="auto"/>
        <w:right w:val="none" w:sz="0" w:space="0" w:color="auto"/>
      </w:divBdr>
    </w:div>
    <w:div w:id="1297105503">
      <w:bodyDiv w:val="1"/>
      <w:marLeft w:val="0"/>
      <w:marRight w:val="0"/>
      <w:marTop w:val="0"/>
      <w:marBottom w:val="0"/>
      <w:divBdr>
        <w:top w:val="none" w:sz="0" w:space="0" w:color="auto"/>
        <w:left w:val="none" w:sz="0" w:space="0" w:color="auto"/>
        <w:bottom w:val="none" w:sz="0" w:space="0" w:color="auto"/>
        <w:right w:val="none" w:sz="0" w:space="0" w:color="auto"/>
      </w:divBdr>
    </w:div>
    <w:div w:id="152177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0970050.1981.10618149" TargetMode="External"/><Relationship Id="rId5" Type="http://schemas.openxmlformats.org/officeDocument/2006/relationships/webSettings" Target="webSettings.xml"/><Relationship Id="rId10" Type="http://schemas.openxmlformats.org/officeDocument/2006/relationships/hyperlink" Target="https://doi.org/10.1016/0749-5978(91)90020-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7DE55-773A-4860-B9A6-77763907D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2927</TotalTime>
  <Pages>10</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dc:creator>
  <cp:keywords/>
  <dc:description/>
  <cp:lastModifiedBy>Madara</cp:lastModifiedBy>
  <cp:revision>43</cp:revision>
  <dcterms:created xsi:type="dcterms:W3CDTF">2021-07-18T13:32:00Z</dcterms:created>
  <dcterms:modified xsi:type="dcterms:W3CDTF">2021-07-23T10:47:00Z</dcterms:modified>
</cp:coreProperties>
</file>