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bookmarkStart w:id="0" w:name="_GoBack"/>
      <w:bookmarkEnd w:id="0"/>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ADEE12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806195">
              <w:rPr>
                <w:b/>
                <w:color w:val="auto"/>
                <w:sz w:val="32"/>
              </w:rPr>
              <w:t>: Arron Howitt</w:t>
            </w:r>
          </w:p>
          <w:p w14:paraId="44290483" w14:textId="77777777" w:rsidR="00FF6BE0" w:rsidRDefault="00FF6BE0" w:rsidP="00340E9A">
            <w:pPr>
              <w:overflowPunct/>
              <w:autoSpaceDE/>
              <w:autoSpaceDN/>
              <w:adjustRightInd/>
              <w:ind w:right="237"/>
              <w:textAlignment w:val="auto"/>
              <w:rPr>
                <w:b/>
                <w:color w:val="auto"/>
                <w:sz w:val="32"/>
              </w:rPr>
            </w:pPr>
          </w:p>
          <w:p w14:paraId="4A4B1989" w14:textId="1F0496B0"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806195">
              <w:rPr>
                <w:b/>
                <w:color w:val="auto"/>
                <w:sz w:val="32"/>
              </w:rPr>
              <w:t xml:space="preserve"> 1920585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020D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3020D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3020D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1DD1DFEA">
        <w:rPr>
          <w:rFonts w:eastAsia="Arial"/>
          <w:color w:val="000000" w:themeColor="text1"/>
          <w:sz w:val="24"/>
          <w:szCs w:val="24"/>
        </w:rPr>
        <w:t>Turnitin</w:t>
      </w:r>
      <w:proofErr w:type="spellEnd"/>
      <w:r w:rsidRPr="1DD1DFEA">
        <w:rPr>
          <w:rFonts w:eastAsia="Arial"/>
          <w:color w:val="000000" w:themeColor="text1"/>
          <w:sz w:val="24"/>
          <w:szCs w:val="24"/>
        </w:rPr>
        <w:t xml:space="preserve">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31856DE5">
        <w:rPr>
          <w:rFonts w:eastAsia="Arial"/>
          <w:color w:val="000000" w:themeColor="text1"/>
          <w:sz w:val="24"/>
          <w:szCs w:val="24"/>
        </w:rPr>
        <w:t>Turnitin</w:t>
      </w:r>
      <w:proofErr w:type="spellEnd"/>
      <w:r w:rsidRPr="31856DE5">
        <w:rPr>
          <w:rFonts w:eastAsia="Arial"/>
          <w:color w:val="000000" w:themeColor="text1"/>
          <w:sz w:val="24"/>
          <w:szCs w:val="24"/>
        </w:rPr>
        <w:t xml:space="preserve">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31856DE5">
        <w:rPr>
          <w:rFonts w:eastAsia="Arial"/>
          <w:color w:val="000000" w:themeColor="text1"/>
          <w:sz w:val="24"/>
          <w:szCs w:val="24"/>
        </w:rPr>
        <w:t>book, that</w:t>
      </w:r>
      <w:proofErr w:type="gramEnd"/>
      <w:r w:rsidRPr="31856DE5">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071E154F" w14:textId="36ACF1A4" w:rsidR="31856DE5" w:rsidRDefault="00D510D9"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proofErr w:type="gramStart"/>
      <w:r w:rsidRPr="1DD1DFEA">
        <w:rPr>
          <w:rFonts w:eastAsia="Arial"/>
          <w:color w:val="000000" w:themeColor="text1"/>
          <w:sz w:val="24"/>
          <w:szCs w:val="24"/>
        </w:rPr>
        <w:t>not</w:t>
      </w:r>
      <w:proofErr w:type="gramEnd"/>
      <w:r w:rsidRPr="1DD1DFEA">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proofErr w:type="gramStart"/>
      <w:r w:rsidRPr="1DD1DFEA">
        <w:rPr>
          <w:rFonts w:eastAsia="Arial"/>
          <w:color w:val="000000" w:themeColor="text1"/>
          <w:sz w:val="24"/>
          <w:szCs w:val="24"/>
        </w:rPr>
        <w:t>take</w:t>
      </w:r>
      <w:proofErr w:type="gramEnd"/>
      <w:r w:rsidRPr="1DD1DFEA">
        <w:rPr>
          <w:rFonts w:eastAsia="Arial"/>
          <w:color w:val="000000" w:themeColor="text1"/>
          <w:sz w:val="24"/>
          <w:szCs w:val="24"/>
        </w:rPr>
        <w:t xml:space="preserv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proofErr w:type="gramStart"/>
      <w:r w:rsidRPr="1DD1DFEA">
        <w:rPr>
          <w:rFonts w:eastAsia="Arial"/>
          <w:color w:val="000000" w:themeColor="text1"/>
          <w:sz w:val="24"/>
          <w:szCs w:val="24"/>
        </w:rPr>
        <w:t>not</w:t>
      </w:r>
      <w:proofErr w:type="gramEnd"/>
      <w:r w:rsidRPr="1DD1DFEA">
        <w:rPr>
          <w:rFonts w:eastAsia="Arial"/>
          <w:color w:val="000000" w:themeColor="text1"/>
          <w:sz w:val="24"/>
          <w:szCs w:val="24"/>
        </w:rPr>
        <w:t xml:space="preserve">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w:t>
      </w:r>
      <w:proofErr w:type="spellStart"/>
      <w:r w:rsidRPr="1DD1DFEA">
        <w:rPr>
          <w:rFonts w:eastAsia="Arial"/>
          <w:color w:val="000000" w:themeColor="text1"/>
          <w:sz w:val="24"/>
          <w:szCs w:val="24"/>
        </w:rPr>
        <w:t>Turnitin</w:t>
      </w:r>
      <w:proofErr w:type="spellEnd"/>
      <w:r w:rsidRPr="1DD1DFEA">
        <w:rPr>
          <w:rFonts w:eastAsia="Arial"/>
          <w:color w:val="000000" w:themeColor="text1"/>
          <w:sz w:val="24"/>
          <w:szCs w:val="24"/>
        </w:rPr>
        <w:t xml:space="preserve">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19A852D0" w:rsidR="00FF7784" w:rsidRDefault="00DE2296" w:rsidP="00340E9A">
      <w:pPr>
        <w:ind w:right="237"/>
        <w:jc w:val="both"/>
        <w:rPr>
          <w:sz w:val="24"/>
          <w:szCs w:val="24"/>
        </w:rPr>
      </w:pPr>
      <w:r>
        <w:rPr>
          <w:sz w:val="24"/>
          <w:szCs w:val="24"/>
        </w:rPr>
        <w:t>During this essay I will consider and reflect on the impact of organisational justice on yourself as a member of the Police Service and I will Consider the steps that my organisation namely South Wales Police is taking in order to raise ethical standards within the Force.</w:t>
      </w:r>
    </w:p>
    <w:p w14:paraId="697DC463" w14:textId="143F1BC4" w:rsidR="00AB3308" w:rsidRDefault="00AB3308" w:rsidP="00340E9A">
      <w:pPr>
        <w:ind w:right="237"/>
        <w:jc w:val="both"/>
        <w:rPr>
          <w:sz w:val="24"/>
          <w:szCs w:val="24"/>
        </w:rPr>
      </w:pPr>
    </w:p>
    <w:p w14:paraId="4984CB0D" w14:textId="77777777" w:rsidR="00AB3308" w:rsidRPr="00AB3308" w:rsidRDefault="00AB3308" w:rsidP="00AB3308">
      <w:pPr>
        <w:ind w:right="237"/>
        <w:jc w:val="both"/>
        <w:rPr>
          <w:sz w:val="24"/>
          <w:szCs w:val="24"/>
        </w:rPr>
      </w:pPr>
      <w:r w:rsidRPr="00AB3308">
        <w:rPr>
          <w:sz w:val="24"/>
          <w:szCs w:val="24"/>
        </w:rPr>
        <w:t xml:space="preserve">Organisational justice is made up of two separate components, distributive justice and procedural justice. </w:t>
      </w:r>
    </w:p>
    <w:p w14:paraId="066E983A" w14:textId="77777777" w:rsidR="00AB3308" w:rsidRPr="00AB3308" w:rsidRDefault="00AB3308" w:rsidP="00AB3308">
      <w:pPr>
        <w:ind w:right="237"/>
        <w:jc w:val="both"/>
        <w:rPr>
          <w:sz w:val="24"/>
          <w:szCs w:val="24"/>
        </w:rPr>
      </w:pPr>
    </w:p>
    <w:p w14:paraId="5BD2AF20" w14:textId="77777777" w:rsidR="00AB3308" w:rsidRPr="00AB3308" w:rsidRDefault="00AB3308" w:rsidP="00AB3308">
      <w:pPr>
        <w:ind w:right="237"/>
        <w:jc w:val="both"/>
        <w:rPr>
          <w:sz w:val="24"/>
          <w:szCs w:val="24"/>
        </w:rPr>
      </w:pPr>
      <w:r w:rsidRPr="00AB3308">
        <w:rPr>
          <w:sz w:val="24"/>
          <w:szCs w:val="24"/>
        </w:rPr>
        <w:t>Procedural justice covers the decisions that an organisation makes, and whether they are impartial and fair, according to the employees within the organisation. It also covers whether the employees see the organisation as open and honest with the employees further down the chain of command.</w:t>
      </w:r>
    </w:p>
    <w:p w14:paraId="3C955875" w14:textId="77777777" w:rsidR="00AB3308" w:rsidRPr="00AB3308" w:rsidRDefault="00AB3308" w:rsidP="00AB3308">
      <w:pPr>
        <w:ind w:right="237"/>
        <w:jc w:val="both"/>
        <w:rPr>
          <w:sz w:val="24"/>
          <w:szCs w:val="24"/>
        </w:rPr>
      </w:pPr>
    </w:p>
    <w:p w14:paraId="486F67AE" w14:textId="77777777" w:rsidR="00AB3308" w:rsidRPr="00AB3308" w:rsidRDefault="00AB3308" w:rsidP="00AB3308">
      <w:pPr>
        <w:ind w:right="237"/>
        <w:jc w:val="both"/>
        <w:rPr>
          <w:sz w:val="24"/>
          <w:szCs w:val="24"/>
        </w:rPr>
      </w:pPr>
      <w:r w:rsidRPr="00AB3308">
        <w:rPr>
          <w:sz w:val="24"/>
          <w:szCs w:val="24"/>
        </w:rPr>
        <w:t>Distributive justice covers how the employees feel within their role, and whether they feel that their contribution is recognised in the form of pay, benefits and treatment within the organisation, such as workload and staffing levels.</w:t>
      </w:r>
    </w:p>
    <w:p w14:paraId="74E95C9E" w14:textId="77777777" w:rsidR="00AB3308" w:rsidRPr="00AB3308" w:rsidRDefault="00AB3308" w:rsidP="00AB3308">
      <w:pPr>
        <w:ind w:right="237"/>
        <w:jc w:val="both"/>
        <w:rPr>
          <w:sz w:val="24"/>
          <w:szCs w:val="24"/>
        </w:rPr>
      </w:pPr>
    </w:p>
    <w:p w14:paraId="37931482" w14:textId="77777777" w:rsidR="00AB3308" w:rsidRPr="00AB3308" w:rsidRDefault="00AB3308" w:rsidP="00AB3308">
      <w:pPr>
        <w:ind w:right="237"/>
        <w:jc w:val="both"/>
        <w:rPr>
          <w:sz w:val="24"/>
          <w:szCs w:val="24"/>
        </w:rPr>
      </w:pPr>
      <w:r w:rsidRPr="00AB3308">
        <w:rPr>
          <w:sz w:val="24"/>
          <w:szCs w:val="24"/>
        </w:rPr>
        <w:t>When organisational justice is present and effectively managed, there can be positive impacts for the organisation and individual employees. Such as:</w:t>
      </w:r>
    </w:p>
    <w:p w14:paraId="2086837D" w14:textId="77777777" w:rsidR="00AB3308" w:rsidRPr="00AB3308" w:rsidRDefault="00AB3308" w:rsidP="00AB3308">
      <w:pPr>
        <w:ind w:right="237"/>
        <w:jc w:val="both"/>
        <w:rPr>
          <w:sz w:val="24"/>
          <w:szCs w:val="24"/>
        </w:rPr>
      </w:pPr>
      <w:r w:rsidRPr="00AB3308">
        <w:rPr>
          <w:sz w:val="24"/>
          <w:szCs w:val="24"/>
        </w:rPr>
        <w:t>•</w:t>
      </w:r>
      <w:r w:rsidRPr="00AB3308">
        <w:rPr>
          <w:sz w:val="24"/>
          <w:szCs w:val="24"/>
        </w:rPr>
        <w:tab/>
        <w:t>Greater commitment to the organisation</w:t>
      </w:r>
    </w:p>
    <w:p w14:paraId="636F1817" w14:textId="77777777" w:rsidR="00AB3308" w:rsidRPr="00AB3308" w:rsidRDefault="00AB3308" w:rsidP="00AB3308">
      <w:pPr>
        <w:ind w:right="237"/>
        <w:jc w:val="both"/>
        <w:rPr>
          <w:sz w:val="24"/>
          <w:szCs w:val="24"/>
        </w:rPr>
      </w:pPr>
      <w:r w:rsidRPr="00AB3308">
        <w:rPr>
          <w:sz w:val="24"/>
          <w:szCs w:val="24"/>
        </w:rPr>
        <w:t>•</w:t>
      </w:r>
      <w:r w:rsidRPr="00AB3308">
        <w:rPr>
          <w:sz w:val="24"/>
          <w:szCs w:val="24"/>
        </w:rPr>
        <w:tab/>
        <w:t>Increased job satisfaction and work performance</w:t>
      </w:r>
    </w:p>
    <w:p w14:paraId="37FC27B6" w14:textId="77777777" w:rsidR="00AB3308" w:rsidRPr="00AB3308" w:rsidRDefault="00AB3308" w:rsidP="00AB3308">
      <w:pPr>
        <w:ind w:right="237"/>
        <w:jc w:val="both"/>
        <w:rPr>
          <w:sz w:val="24"/>
          <w:szCs w:val="24"/>
        </w:rPr>
      </w:pPr>
      <w:r w:rsidRPr="00AB3308">
        <w:rPr>
          <w:sz w:val="24"/>
          <w:szCs w:val="24"/>
        </w:rPr>
        <w:t>•</w:t>
      </w:r>
      <w:r w:rsidRPr="00AB3308">
        <w:rPr>
          <w:sz w:val="24"/>
          <w:szCs w:val="24"/>
        </w:rPr>
        <w:tab/>
        <w:t>Increased organisation citizenship behaviours such as willing to “go the extra mile” to benefit the police and the public.</w:t>
      </w:r>
    </w:p>
    <w:p w14:paraId="5F8C4689" w14:textId="77777777" w:rsidR="00AB3308" w:rsidRPr="00AB3308" w:rsidRDefault="00AB3308" w:rsidP="00AB3308">
      <w:pPr>
        <w:ind w:right="237"/>
        <w:jc w:val="both"/>
        <w:rPr>
          <w:sz w:val="24"/>
          <w:szCs w:val="24"/>
        </w:rPr>
      </w:pPr>
      <w:r w:rsidRPr="00AB3308">
        <w:rPr>
          <w:sz w:val="24"/>
          <w:szCs w:val="24"/>
        </w:rPr>
        <w:t>•</w:t>
      </w:r>
      <w:r w:rsidRPr="00AB3308">
        <w:rPr>
          <w:sz w:val="24"/>
          <w:szCs w:val="24"/>
        </w:rPr>
        <w:tab/>
        <w:t>Reduced counter productive work behaviours</w:t>
      </w:r>
    </w:p>
    <w:p w14:paraId="237AD24F" w14:textId="77777777" w:rsidR="00AB3308" w:rsidRPr="00AB3308" w:rsidRDefault="00AB3308" w:rsidP="00AB3308">
      <w:pPr>
        <w:ind w:right="237"/>
        <w:jc w:val="both"/>
        <w:rPr>
          <w:sz w:val="24"/>
          <w:szCs w:val="24"/>
        </w:rPr>
      </w:pPr>
      <w:r w:rsidRPr="00AB3308">
        <w:rPr>
          <w:sz w:val="24"/>
          <w:szCs w:val="24"/>
        </w:rPr>
        <w:t>(Quinton et al., 2015)</w:t>
      </w:r>
    </w:p>
    <w:p w14:paraId="39E2E0B0" w14:textId="77777777" w:rsidR="00AB3308" w:rsidRPr="00AB3308" w:rsidRDefault="00AB3308" w:rsidP="00AB3308">
      <w:pPr>
        <w:ind w:right="237"/>
        <w:jc w:val="both"/>
        <w:rPr>
          <w:sz w:val="24"/>
          <w:szCs w:val="24"/>
        </w:rPr>
      </w:pPr>
    </w:p>
    <w:p w14:paraId="4FD29E6C" w14:textId="77777777" w:rsidR="00AB3308" w:rsidRPr="00AB3308" w:rsidRDefault="00AB3308" w:rsidP="00AB3308">
      <w:pPr>
        <w:ind w:right="237"/>
        <w:jc w:val="both"/>
        <w:rPr>
          <w:sz w:val="24"/>
          <w:szCs w:val="24"/>
        </w:rPr>
      </w:pPr>
      <w:r w:rsidRPr="00AB3308">
        <w:rPr>
          <w:sz w:val="24"/>
          <w:szCs w:val="24"/>
        </w:rPr>
        <w:t>Within my time at South Wales Police I’ve found my experience of organisational justice varied. At times I feel as an organisation I feel that South Wales Police could do more in order to improve its organisational Justice, but some aspects are in my opinion are covered well.</w:t>
      </w:r>
    </w:p>
    <w:p w14:paraId="5E1470F2" w14:textId="77777777" w:rsidR="00AB3308" w:rsidRPr="00AB3308" w:rsidRDefault="00AB3308" w:rsidP="00AB3308">
      <w:pPr>
        <w:ind w:right="237"/>
        <w:jc w:val="both"/>
        <w:rPr>
          <w:sz w:val="24"/>
          <w:szCs w:val="24"/>
        </w:rPr>
      </w:pPr>
    </w:p>
    <w:p w14:paraId="513DDA57" w14:textId="77777777" w:rsidR="00AB3308" w:rsidRPr="00AB3308" w:rsidRDefault="00AB3308" w:rsidP="00AB3308">
      <w:pPr>
        <w:ind w:right="237"/>
        <w:jc w:val="both"/>
        <w:rPr>
          <w:sz w:val="24"/>
          <w:szCs w:val="24"/>
        </w:rPr>
      </w:pPr>
      <w:r w:rsidRPr="00AB3308">
        <w:rPr>
          <w:sz w:val="24"/>
          <w:szCs w:val="24"/>
        </w:rPr>
        <w:t xml:space="preserve">One particular area in which I feel the organisation falls short currently is staffing levels within teams. Response teams in particular often run on a minimum level of staffing. Whilst it can be argued that this is currently being addressed in respect of new police recruits, I feel that there will be some time before teams reap the benefits if this. Low staffing can have serious implications on the safety of officers, and slower response times for the public, or if a large scale incident occurred, there is potential that we would not have enough officers to sufficiently deal with the incident, and effectively safeguard the public. If a large scale or major incident was to occur, it may mean that the force would need to call other officers from outside of the sector in particular, and call on other officers covering a different area covered by South Wales Police, which in turn could then causes issues for that particular sector, leaving their area with insufficient officers to cover calls they may receive. </w:t>
      </w:r>
    </w:p>
    <w:p w14:paraId="4CEE210F" w14:textId="77777777" w:rsidR="00AB3308" w:rsidRPr="00AB3308" w:rsidRDefault="00AB3308" w:rsidP="00AB3308">
      <w:pPr>
        <w:ind w:right="237"/>
        <w:jc w:val="both"/>
        <w:rPr>
          <w:sz w:val="24"/>
          <w:szCs w:val="24"/>
        </w:rPr>
      </w:pPr>
    </w:p>
    <w:p w14:paraId="6677140A" w14:textId="77777777" w:rsidR="00AB3308" w:rsidRPr="00AB3308" w:rsidRDefault="00AB3308" w:rsidP="00AB3308">
      <w:pPr>
        <w:ind w:right="237"/>
        <w:jc w:val="both"/>
        <w:rPr>
          <w:sz w:val="24"/>
          <w:szCs w:val="24"/>
        </w:rPr>
      </w:pPr>
      <w:r w:rsidRPr="00AB3308">
        <w:rPr>
          <w:sz w:val="24"/>
          <w:szCs w:val="24"/>
        </w:rPr>
        <w:t>I personally have felt the effects of low staffing levels on my team, due to a combination of sickness, officers attending courses, attachments, having annual leave, and protected learning time. This has placed significant pressure on the officers remaining on the team, meaning that they expected to cover the same workload of a full team, resulting in often working on from the scheduled tour of duty, or taking little to no breaks during the shift. Another issue arising from low staffing numbers, is that the remaining officers often find it difficult to book any annual leave days, therefore they are having to work for long periods of time with little respite.</w:t>
      </w:r>
    </w:p>
    <w:p w14:paraId="0148AA70" w14:textId="77777777" w:rsidR="00AB3308" w:rsidRPr="00AB3308" w:rsidRDefault="00AB3308" w:rsidP="00AB3308">
      <w:pPr>
        <w:ind w:right="237"/>
        <w:jc w:val="both"/>
        <w:rPr>
          <w:sz w:val="24"/>
          <w:szCs w:val="24"/>
        </w:rPr>
      </w:pPr>
    </w:p>
    <w:p w14:paraId="5BBF4641" w14:textId="77777777" w:rsidR="00AB3308" w:rsidRPr="00AB3308" w:rsidRDefault="00AB3308" w:rsidP="00AB3308">
      <w:pPr>
        <w:ind w:right="237"/>
        <w:jc w:val="both"/>
        <w:rPr>
          <w:sz w:val="24"/>
          <w:szCs w:val="24"/>
        </w:rPr>
      </w:pPr>
      <w:r w:rsidRPr="00AB3308">
        <w:rPr>
          <w:sz w:val="24"/>
          <w:szCs w:val="24"/>
        </w:rPr>
        <w:t>Soma Health states that “Supporting a positive work-life balance and actively encouraging employees to take their annual leave entitlement can reduce stress levels and prevent the onset of more serious mental health issues such as depression, anxiety or chronic stress. All of which can lead to reduced performance, higher absenteeism and in some cases long term sickness absence” (Soma Health, 2019). This has a direct coloration with organisational justice as employees want to be treated fairly, which will not necessarily be the case should there be inadequate staffing.</w:t>
      </w:r>
    </w:p>
    <w:p w14:paraId="53F714F6" w14:textId="77777777" w:rsidR="00AB3308" w:rsidRPr="00AB3308" w:rsidRDefault="00AB3308" w:rsidP="00AB3308">
      <w:pPr>
        <w:ind w:right="237"/>
        <w:jc w:val="both"/>
        <w:rPr>
          <w:sz w:val="24"/>
          <w:szCs w:val="24"/>
        </w:rPr>
      </w:pPr>
      <w:r w:rsidRPr="00AB3308">
        <w:rPr>
          <w:sz w:val="24"/>
          <w:szCs w:val="24"/>
        </w:rPr>
        <w:t>Whilst a fix is in place, it is argued that although forces are recruiting 20,000 new officers across the UK, this recruitment drive will only take police forces back up to the staffing levels there were in 2010, prior to curs made by the conservative government resulting in there being an 18% reduction in officers on the streets. (Lyons, 2020)</w:t>
      </w:r>
    </w:p>
    <w:p w14:paraId="48EC1581" w14:textId="77777777" w:rsidR="00AB3308" w:rsidRPr="00AB3308" w:rsidRDefault="00AB3308" w:rsidP="00AB3308">
      <w:pPr>
        <w:ind w:right="237"/>
        <w:jc w:val="both"/>
        <w:rPr>
          <w:sz w:val="24"/>
          <w:szCs w:val="24"/>
        </w:rPr>
      </w:pPr>
    </w:p>
    <w:p w14:paraId="2401E489" w14:textId="77777777" w:rsidR="00AB3308" w:rsidRPr="00AB3308" w:rsidRDefault="00AB3308" w:rsidP="00AB3308">
      <w:pPr>
        <w:ind w:right="237"/>
        <w:jc w:val="both"/>
        <w:rPr>
          <w:sz w:val="24"/>
          <w:szCs w:val="24"/>
        </w:rPr>
      </w:pPr>
      <w:r w:rsidRPr="00AB3308">
        <w:rPr>
          <w:sz w:val="24"/>
          <w:szCs w:val="24"/>
        </w:rPr>
        <w:t>Should staffing be improved within the force, officers would potentially be a lot more willing to “go the extra mile” and additionally would have a much better work life balance. This would result in less people taking time off due to stress or anxiety. The Police Firearms Officer Association claims that “According to a survey of all forces in the United Kingdom, there has been a 7% increase in the number of police officers experiencing stress, anxiety, depression or other psychological illnesses in the last financial year.” (PFOA, N.D). An improvement in staffing levels, and in turn organisational justice, and additionally could result in a reduction of officers experiencing psychological illnesses.</w:t>
      </w:r>
    </w:p>
    <w:p w14:paraId="77A91A1B" w14:textId="77777777" w:rsidR="00AB3308" w:rsidRPr="00AB3308" w:rsidRDefault="00AB3308" w:rsidP="00AB3308">
      <w:pPr>
        <w:ind w:right="237"/>
        <w:jc w:val="both"/>
        <w:rPr>
          <w:sz w:val="24"/>
          <w:szCs w:val="24"/>
        </w:rPr>
      </w:pPr>
    </w:p>
    <w:p w14:paraId="2D5B82CF" w14:textId="77777777" w:rsidR="00AB3308" w:rsidRPr="00AB3308" w:rsidRDefault="00AB3308" w:rsidP="00AB3308">
      <w:pPr>
        <w:ind w:right="237"/>
        <w:jc w:val="both"/>
        <w:rPr>
          <w:sz w:val="24"/>
          <w:szCs w:val="24"/>
        </w:rPr>
      </w:pPr>
      <w:r w:rsidRPr="00AB3308">
        <w:rPr>
          <w:sz w:val="24"/>
          <w:szCs w:val="24"/>
        </w:rPr>
        <w:t xml:space="preserve">South Wales Police as an organisation are looking to improve ethical standards within the force by ensuring regular welfare surveys are completed as a ‘temperature check’ in order to identify problems within teams, and gather an overall </w:t>
      </w:r>
      <w:r w:rsidRPr="00AB3308">
        <w:rPr>
          <w:sz w:val="24"/>
          <w:szCs w:val="24"/>
        </w:rPr>
        <w:lastRenderedPageBreak/>
        <w:t xml:space="preserve">consensus of the morale within the force. The findings from such surveys are reviewed by the senior leadership team, and then new objectives are set in order to tackle any issues raised. An example of this would be when it was highlighted to the senior management team, that the equipment being provided to officers, namely outer jackets and other kit being inadequate for its intended purpose. As a result, new kit is in the progress of being rolled out to teams.  </w:t>
      </w:r>
    </w:p>
    <w:p w14:paraId="2AB60290" w14:textId="77777777" w:rsidR="00AB3308" w:rsidRPr="00AB3308" w:rsidRDefault="00AB3308" w:rsidP="00AB3308">
      <w:pPr>
        <w:ind w:right="237"/>
        <w:jc w:val="both"/>
        <w:rPr>
          <w:sz w:val="24"/>
          <w:szCs w:val="24"/>
        </w:rPr>
      </w:pPr>
    </w:p>
    <w:p w14:paraId="5418E460" w14:textId="238D0D1B" w:rsidR="00AB3308" w:rsidRPr="00270EEB" w:rsidRDefault="00AB3308" w:rsidP="00AB3308">
      <w:pPr>
        <w:ind w:right="237"/>
        <w:jc w:val="both"/>
        <w:rPr>
          <w:sz w:val="24"/>
          <w:szCs w:val="24"/>
        </w:rPr>
      </w:pPr>
      <w:r w:rsidRPr="00AB3308">
        <w:rPr>
          <w:sz w:val="24"/>
          <w:szCs w:val="24"/>
        </w:rPr>
        <w:t>Overall I believe organisational justice has a very prominent role within South Wales Police and individual employees within the organisation such as myself. I believe it is vital for people to be treated fairly and impartially in all aspects of their job role, in order to improve job satisfaction.</w:t>
      </w:r>
    </w:p>
    <w:p w14:paraId="19FBAC4F" w14:textId="6F991091" w:rsidR="00FF7784" w:rsidRDefault="00FF7784" w:rsidP="00340E9A">
      <w:pPr>
        <w:ind w:right="237"/>
        <w:jc w:val="both"/>
        <w:rPr>
          <w:sz w:val="24"/>
          <w:szCs w:val="24"/>
        </w:rPr>
      </w:pPr>
    </w:p>
    <w:p w14:paraId="5E1D7D04" w14:textId="77777777" w:rsidR="00DE2296" w:rsidRPr="00AB3308" w:rsidRDefault="00DE2296" w:rsidP="00340E9A">
      <w:pPr>
        <w:ind w:right="237"/>
        <w:jc w:val="both"/>
        <w:rPr>
          <w:b/>
          <w:sz w:val="24"/>
          <w:szCs w:val="24"/>
        </w:rPr>
      </w:pPr>
    </w:p>
    <w:p w14:paraId="670E1FB9" w14:textId="6060E96D" w:rsidR="00FF7784" w:rsidRPr="00AB3308" w:rsidRDefault="00AB3308" w:rsidP="00340E9A">
      <w:pPr>
        <w:ind w:right="237"/>
        <w:jc w:val="both"/>
        <w:rPr>
          <w:b/>
          <w:sz w:val="24"/>
          <w:szCs w:val="24"/>
        </w:rPr>
      </w:pPr>
      <w:r w:rsidRPr="00AB3308">
        <w:rPr>
          <w:b/>
          <w:sz w:val="24"/>
          <w:szCs w:val="24"/>
        </w:rPr>
        <w:t>Word Count - 960</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FE5F1E">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07A0D29" w14:textId="212FFAEE" w:rsidR="00AA666E" w:rsidRPr="00270EEB" w:rsidRDefault="00561A60" w:rsidP="00340E9A">
      <w:pPr>
        <w:ind w:right="237"/>
        <w:jc w:val="both"/>
        <w:rPr>
          <w:sz w:val="24"/>
          <w:szCs w:val="24"/>
        </w:rPr>
      </w:pPr>
      <w:r>
        <w:rPr>
          <w:sz w:val="24"/>
          <w:szCs w:val="24"/>
        </w:rPr>
        <w:t>In this essay I will choose an incident I have attended involving a partnership approach whereby I have played a significant role and I will reflect on what happened. I will discuss what options I considered whilst adopting a multi-agency approach and I will discuss how I decided on the most appropriate option to mitigate and resolve the problem. I will also discuss how I evaluated the available evidence that was presented to me at the time. I will justify my intervention and highlight any potential consequences from my actions.</w:t>
      </w:r>
    </w:p>
    <w:p w14:paraId="4557CCDD" w14:textId="77777777" w:rsidR="008B28E7" w:rsidRPr="00270EEB" w:rsidRDefault="008B28E7" w:rsidP="00340E9A">
      <w:pPr>
        <w:ind w:right="237"/>
        <w:jc w:val="both"/>
        <w:rPr>
          <w:sz w:val="24"/>
          <w:szCs w:val="24"/>
        </w:rPr>
      </w:pPr>
    </w:p>
    <w:p w14:paraId="061DAEC4" w14:textId="77777777" w:rsidR="00457C1B" w:rsidRPr="00457C1B" w:rsidRDefault="00457C1B" w:rsidP="00457C1B">
      <w:pPr>
        <w:ind w:right="237"/>
        <w:jc w:val="both"/>
        <w:rPr>
          <w:sz w:val="24"/>
          <w:szCs w:val="24"/>
        </w:rPr>
      </w:pPr>
      <w:r w:rsidRPr="00457C1B">
        <w:rPr>
          <w:sz w:val="24"/>
          <w:szCs w:val="24"/>
        </w:rPr>
        <w:t xml:space="preserve">I have attended an incident whereby I have had information over my police issue radio that there had been a domestic related assault that had occurred within the victim’s home address. The victim and suspect were well known to me as I had attended there many times before and victim would never give police any information to police and the matters therefore would result with a no further action result from police custody. </w:t>
      </w:r>
    </w:p>
    <w:p w14:paraId="3BC64C5A" w14:textId="77777777" w:rsidR="00457C1B" w:rsidRPr="00457C1B" w:rsidRDefault="00457C1B" w:rsidP="00457C1B">
      <w:pPr>
        <w:ind w:right="237"/>
        <w:jc w:val="both"/>
        <w:rPr>
          <w:sz w:val="24"/>
          <w:szCs w:val="24"/>
        </w:rPr>
      </w:pPr>
    </w:p>
    <w:p w14:paraId="416BE68C" w14:textId="77777777" w:rsidR="00457C1B" w:rsidRPr="00457C1B" w:rsidRDefault="00457C1B" w:rsidP="00457C1B">
      <w:pPr>
        <w:ind w:right="237"/>
        <w:jc w:val="both"/>
        <w:rPr>
          <w:sz w:val="24"/>
          <w:szCs w:val="24"/>
        </w:rPr>
      </w:pPr>
      <w:r w:rsidRPr="00457C1B">
        <w:rPr>
          <w:sz w:val="24"/>
          <w:szCs w:val="24"/>
        </w:rPr>
        <w:t xml:space="preserve">I have arrived at the property and activated my body worn video in line with South Wales Police policy before entering the address. The victim answered the door and was visibly distressed and upset. I have taken the victim into the living room to speak with her. She has told officers that her partner was upstairs and my colleague has gone upstairs to speak with him. Whilst I was speaking with the victim, she disclosed to me that her and her partner had a verbal argument and then her partner has punched her to the face and thrown her to the floor. She stated he also then kicked the table in the living room causing damage. After this disclosure from the victim, I </w:t>
      </w:r>
      <w:r w:rsidRPr="00457C1B">
        <w:rPr>
          <w:sz w:val="24"/>
          <w:szCs w:val="24"/>
        </w:rPr>
        <w:lastRenderedPageBreak/>
        <w:t>knew that I had powers under section 24 of the Police and Criminal Evidence Act (PACE) 1984. Section 24 (3) states that “If an offence has been committed, a constable may arrest without a warrant</w:t>
      </w:r>
    </w:p>
    <w:p w14:paraId="63785822" w14:textId="77777777" w:rsidR="00457C1B" w:rsidRPr="00457C1B" w:rsidRDefault="00457C1B" w:rsidP="00457C1B">
      <w:pPr>
        <w:ind w:right="237"/>
        <w:jc w:val="both"/>
        <w:rPr>
          <w:sz w:val="24"/>
          <w:szCs w:val="24"/>
        </w:rPr>
      </w:pPr>
      <w:r w:rsidRPr="00457C1B">
        <w:rPr>
          <w:sz w:val="24"/>
          <w:szCs w:val="24"/>
        </w:rPr>
        <w:t>(</w:t>
      </w:r>
      <w:proofErr w:type="gramStart"/>
      <w:r w:rsidRPr="00457C1B">
        <w:rPr>
          <w:sz w:val="24"/>
          <w:szCs w:val="24"/>
        </w:rPr>
        <w:t>a)</w:t>
      </w:r>
      <w:proofErr w:type="gramEnd"/>
      <w:r w:rsidRPr="00457C1B">
        <w:rPr>
          <w:sz w:val="24"/>
          <w:szCs w:val="24"/>
        </w:rPr>
        <w:t>anyone who is guilty of the offence;</w:t>
      </w:r>
    </w:p>
    <w:p w14:paraId="1AD9F0F0" w14:textId="77777777" w:rsidR="00457C1B" w:rsidRPr="00457C1B" w:rsidRDefault="00457C1B" w:rsidP="00457C1B">
      <w:pPr>
        <w:ind w:right="237"/>
        <w:jc w:val="both"/>
        <w:rPr>
          <w:sz w:val="24"/>
          <w:szCs w:val="24"/>
        </w:rPr>
      </w:pPr>
      <w:r w:rsidRPr="00457C1B">
        <w:rPr>
          <w:sz w:val="24"/>
          <w:szCs w:val="24"/>
        </w:rPr>
        <w:t>(b</w:t>
      </w:r>
      <w:proofErr w:type="gramStart"/>
      <w:r w:rsidRPr="00457C1B">
        <w:rPr>
          <w:sz w:val="24"/>
          <w:szCs w:val="24"/>
        </w:rPr>
        <w:t>)anyone</w:t>
      </w:r>
      <w:proofErr w:type="gramEnd"/>
      <w:r w:rsidRPr="00457C1B">
        <w:rPr>
          <w:sz w:val="24"/>
          <w:szCs w:val="24"/>
        </w:rPr>
        <w:t xml:space="preserve"> whom he has reasonable grounds for suspecting to be guilty of it.” (legislation.gov.uk, 2013)</w:t>
      </w:r>
    </w:p>
    <w:p w14:paraId="35FCDFD6" w14:textId="77777777" w:rsidR="00457C1B" w:rsidRPr="00457C1B" w:rsidRDefault="00457C1B" w:rsidP="00457C1B">
      <w:pPr>
        <w:ind w:right="237"/>
        <w:jc w:val="both"/>
        <w:rPr>
          <w:sz w:val="24"/>
          <w:szCs w:val="24"/>
        </w:rPr>
      </w:pPr>
    </w:p>
    <w:p w14:paraId="4E679F21" w14:textId="0C7D845A" w:rsidR="00C642A3" w:rsidRDefault="00457C1B" w:rsidP="00C642A3">
      <w:pPr>
        <w:ind w:right="237"/>
        <w:jc w:val="both"/>
        <w:rPr>
          <w:sz w:val="24"/>
          <w:szCs w:val="24"/>
        </w:rPr>
      </w:pPr>
      <w:r w:rsidRPr="00457C1B">
        <w:rPr>
          <w:sz w:val="24"/>
          <w:szCs w:val="24"/>
        </w:rPr>
        <w:t>Due to the disclosure from the victim, I arrested the male on suspicion of common assault and criminal damage. Further units had arrived by this point, and conveyed the male to custody where his detention was authorised by a custody sergeant. I have gone back to speak with the victim who stated that this time she wanted to make a statement and was willing to make a complaint. I have taken a statement from the victim and she detailed all previous incidents as she was a repeat victim from this same domestic abuse aggressor. Whilst at the property with the female, I have also informed her about a Public Protection Notification that I would be submitting after this incident and she informed me that she would like to consent to her PPN being shared with partner agencies.</w:t>
      </w:r>
      <w:r w:rsidR="00C642A3">
        <w:rPr>
          <w:sz w:val="24"/>
          <w:szCs w:val="24"/>
        </w:rPr>
        <w:t xml:space="preserve"> I have completed the Domestic Abuse, Stalking and Harassment and Honour Based Violence (DASH) questions with the victim whilst present with her. An extract from </w:t>
      </w:r>
      <w:proofErr w:type="spellStart"/>
      <w:r w:rsidR="00C642A3">
        <w:rPr>
          <w:sz w:val="24"/>
          <w:szCs w:val="24"/>
        </w:rPr>
        <w:t>SafeLives</w:t>
      </w:r>
      <w:proofErr w:type="spellEnd"/>
      <w:r w:rsidR="00C642A3">
        <w:rPr>
          <w:sz w:val="24"/>
          <w:szCs w:val="24"/>
        </w:rPr>
        <w:t xml:space="preserve"> who focus on ending domestic violence states that “</w:t>
      </w:r>
      <w:r w:rsidR="00C642A3" w:rsidRPr="00C642A3">
        <w:rPr>
          <w:sz w:val="24"/>
          <w:szCs w:val="24"/>
        </w:rPr>
        <w:t>The purpose of the Dash risk checklist is to give a consistent and simple t</w:t>
      </w:r>
      <w:r w:rsidR="00C642A3">
        <w:rPr>
          <w:sz w:val="24"/>
          <w:szCs w:val="24"/>
        </w:rPr>
        <w:t xml:space="preserve">ool for practitioners who work </w:t>
      </w:r>
      <w:r w:rsidR="00C642A3" w:rsidRPr="00C642A3">
        <w:rPr>
          <w:sz w:val="24"/>
          <w:szCs w:val="24"/>
        </w:rPr>
        <w:t>with adult victims of domestic abuse in order to help them identify thos</w:t>
      </w:r>
      <w:r w:rsidR="00C642A3">
        <w:rPr>
          <w:sz w:val="24"/>
          <w:szCs w:val="24"/>
        </w:rPr>
        <w:t xml:space="preserve">e who are at high risk of harm </w:t>
      </w:r>
      <w:r w:rsidR="00C642A3" w:rsidRPr="00C642A3">
        <w:rPr>
          <w:sz w:val="24"/>
          <w:szCs w:val="24"/>
        </w:rPr>
        <w:t xml:space="preserve">and whose cases should be referred to a </w:t>
      </w:r>
      <w:proofErr w:type="spellStart"/>
      <w:r w:rsidR="00C642A3" w:rsidRPr="00C642A3">
        <w:rPr>
          <w:sz w:val="24"/>
          <w:szCs w:val="24"/>
        </w:rPr>
        <w:t>Marac</w:t>
      </w:r>
      <w:proofErr w:type="spellEnd"/>
      <w:r w:rsidR="00C642A3" w:rsidRPr="00C642A3">
        <w:rPr>
          <w:sz w:val="24"/>
          <w:szCs w:val="24"/>
        </w:rPr>
        <w:t xml:space="preserve"> meeting in order to</w:t>
      </w:r>
      <w:r w:rsidR="00C642A3">
        <w:rPr>
          <w:sz w:val="24"/>
          <w:szCs w:val="24"/>
        </w:rPr>
        <w:t xml:space="preserve"> manage their risk. If you are </w:t>
      </w:r>
      <w:r w:rsidR="00C642A3" w:rsidRPr="00C642A3">
        <w:rPr>
          <w:sz w:val="24"/>
          <w:szCs w:val="24"/>
        </w:rPr>
        <w:t>concerned about risk to a child or children, you should make a referral to</w:t>
      </w:r>
      <w:r w:rsidR="00C642A3">
        <w:rPr>
          <w:sz w:val="24"/>
          <w:szCs w:val="24"/>
        </w:rPr>
        <w:t xml:space="preserve"> ensure that a full assessment </w:t>
      </w:r>
      <w:r w:rsidR="00C642A3" w:rsidRPr="00C642A3">
        <w:rPr>
          <w:sz w:val="24"/>
          <w:szCs w:val="24"/>
        </w:rPr>
        <w:t>of th</w:t>
      </w:r>
      <w:r w:rsidR="00C642A3">
        <w:rPr>
          <w:sz w:val="24"/>
          <w:szCs w:val="24"/>
        </w:rPr>
        <w:t>eir safety and welfare is made.” (</w:t>
      </w:r>
      <w:proofErr w:type="spellStart"/>
      <w:r w:rsidR="00C642A3">
        <w:rPr>
          <w:sz w:val="24"/>
          <w:szCs w:val="24"/>
        </w:rPr>
        <w:t>SafeLives</w:t>
      </w:r>
      <w:proofErr w:type="spellEnd"/>
      <w:r w:rsidR="00C642A3">
        <w:rPr>
          <w:sz w:val="24"/>
          <w:szCs w:val="24"/>
        </w:rPr>
        <w:t xml:space="preserve">, N.D). </w:t>
      </w:r>
    </w:p>
    <w:p w14:paraId="464B2572" w14:textId="6FC0AD01" w:rsidR="00C642A3" w:rsidRDefault="00C642A3" w:rsidP="00C642A3">
      <w:pPr>
        <w:ind w:right="237"/>
        <w:jc w:val="both"/>
        <w:rPr>
          <w:sz w:val="24"/>
          <w:szCs w:val="24"/>
        </w:rPr>
      </w:pPr>
    </w:p>
    <w:p w14:paraId="6E641387" w14:textId="6DAE496C" w:rsidR="00C642A3" w:rsidRDefault="00C642A3" w:rsidP="00C642A3">
      <w:pPr>
        <w:ind w:right="237"/>
        <w:jc w:val="both"/>
        <w:rPr>
          <w:sz w:val="24"/>
          <w:szCs w:val="24"/>
        </w:rPr>
      </w:pPr>
      <w:r>
        <w:rPr>
          <w:sz w:val="24"/>
          <w:szCs w:val="24"/>
        </w:rPr>
        <w:t xml:space="preserve">Once I had the victim statement and the PPN completed, I tasked the PPN to the relevant unit within the Public Protection Unit (PPU) with high priority. I wanted to ensure this victim got the help and support she needed from the support agencies the police have available. </w:t>
      </w:r>
      <w:r w:rsidR="00397766">
        <w:rPr>
          <w:sz w:val="24"/>
          <w:szCs w:val="24"/>
        </w:rPr>
        <w:t xml:space="preserve">I have completed a SWP victim focus referral which refers all of the details from the incident that I have gathered and is sent to partner agencies to help the victim with her path through the criminal justice system. Another thing I offered to the victim, was Live Fear Free (LFF). LFF is a helpline where you can call for free, text, live chat or email for help, advice, and additional support for violence against women, domestic abuse and sexual violence. The victim was more than </w:t>
      </w:r>
      <w:r w:rsidR="00777ECC">
        <w:rPr>
          <w:sz w:val="24"/>
          <w:szCs w:val="24"/>
        </w:rPr>
        <w:t>happy to proceed with the partner agencies and she stated to me after the case was finalised that they really helped her stay strong through the court proceedings and gave her a lot of support.</w:t>
      </w:r>
    </w:p>
    <w:p w14:paraId="7A58FAE6" w14:textId="03FE0242" w:rsidR="00C642A3" w:rsidRDefault="00C642A3" w:rsidP="00C642A3">
      <w:pPr>
        <w:ind w:right="237"/>
        <w:jc w:val="both"/>
        <w:rPr>
          <w:sz w:val="24"/>
          <w:szCs w:val="24"/>
        </w:rPr>
      </w:pPr>
    </w:p>
    <w:p w14:paraId="42A949A9" w14:textId="64985418" w:rsidR="00C642A3" w:rsidRDefault="00C642A3" w:rsidP="00C642A3">
      <w:pPr>
        <w:ind w:right="237"/>
        <w:jc w:val="both"/>
        <w:rPr>
          <w:sz w:val="24"/>
          <w:szCs w:val="24"/>
        </w:rPr>
      </w:pPr>
      <w:r>
        <w:rPr>
          <w:sz w:val="24"/>
          <w:szCs w:val="24"/>
        </w:rPr>
        <w:t>Multi Agency Public Protection Arrangements (MAPPA) is defined by the college of policing as “</w:t>
      </w:r>
      <w:r w:rsidRPr="00C642A3">
        <w:rPr>
          <w:sz w:val="24"/>
          <w:szCs w:val="24"/>
        </w:rPr>
        <w:t xml:space="preserve">Section 325 to 327B of the Criminal Justice Act 2003 (CJA) </w:t>
      </w:r>
      <w:r w:rsidR="001F5C54">
        <w:rPr>
          <w:sz w:val="24"/>
          <w:szCs w:val="24"/>
        </w:rPr>
        <w:t xml:space="preserve">established MAPPA </w:t>
      </w:r>
      <w:r w:rsidRPr="00C642A3">
        <w:rPr>
          <w:sz w:val="24"/>
          <w:szCs w:val="24"/>
        </w:rPr>
        <w:t>in each of the 42 criminal justice areas of England and Wales. These arrangements are designed to protect the public, including victims of crime, from serious harm by sexual or violent and other dangerous offenders.</w:t>
      </w:r>
      <w:r>
        <w:rPr>
          <w:sz w:val="24"/>
          <w:szCs w:val="24"/>
        </w:rPr>
        <w:t xml:space="preserve"> </w:t>
      </w:r>
      <w:r w:rsidRPr="00C642A3">
        <w:rPr>
          <w:sz w:val="24"/>
          <w:szCs w:val="24"/>
        </w:rPr>
        <w:t>MAPPA requires criminal justice agencies and other bodies to work together in partnership with these offenders.</w:t>
      </w:r>
      <w:r>
        <w:rPr>
          <w:sz w:val="24"/>
          <w:szCs w:val="24"/>
        </w:rPr>
        <w:t>”</w:t>
      </w:r>
      <w:r w:rsidR="001F5C54">
        <w:rPr>
          <w:sz w:val="24"/>
          <w:szCs w:val="24"/>
        </w:rPr>
        <w:t xml:space="preserve"> (College of Policing, 2015). Each MAPPA offender must identify with one of the following 3 categories. </w:t>
      </w:r>
    </w:p>
    <w:p w14:paraId="42DF1979" w14:textId="779EED96" w:rsidR="001F5C54" w:rsidRDefault="001F5C54" w:rsidP="00C642A3">
      <w:pPr>
        <w:ind w:right="237"/>
        <w:jc w:val="both"/>
        <w:rPr>
          <w:sz w:val="24"/>
          <w:szCs w:val="24"/>
        </w:rPr>
      </w:pPr>
    </w:p>
    <w:p w14:paraId="270D7C78" w14:textId="338C6859" w:rsidR="001F5C54" w:rsidRPr="00270EEB" w:rsidRDefault="001F5C54" w:rsidP="00C642A3">
      <w:pPr>
        <w:ind w:right="237"/>
        <w:jc w:val="both"/>
        <w:rPr>
          <w:sz w:val="24"/>
          <w:szCs w:val="24"/>
        </w:rPr>
      </w:pPr>
      <w:r>
        <w:rPr>
          <w:sz w:val="24"/>
          <w:szCs w:val="24"/>
        </w:rPr>
        <w:lastRenderedPageBreak/>
        <w:t xml:space="preserve">Category 1 offenders are registered sex offenders including offenders required to comply with notification requirements under part 2 of the Sexual Offences Act 2003. Category 2 are offenders who have been convicted and have been sentenced to 12 months or more in custody, offenders who have been sentenced to 12 months or more in custody and have been transferred to hospital under section 47 or 49 of the Mental Health Act (MHA) 1983 or lastly, </w:t>
      </w:r>
      <w:r w:rsidR="0077548A">
        <w:rPr>
          <w:sz w:val="24"/>
          <w:szCs w:val="24"/>
        </w:rPr>
        <w:t>offenders</w:t>
      </w:r>
      <w:r>
        <w:rPr>
          <w:sz w:val="24"/>
          <w:szCs w:val="24"/>
        </w:rPr>
        <w:t xml:space="preserve"> who are detained in hospital under section 37 of the MHA.</w:t>
      </w:r>
      <w:r w:rsidR="00952DEA">
        <w:rPr>
          <w:sz w:val="24"/>
          <w:szCs w:val="24"/>
        </w:rPr>
        <w:t xml:space="preserve"> Category 3 offenders are any other dangerous offender, this is a person who had been cautioned or convicted of an offence which indicates that they are capable of causing serious harm and which requires more level of management than regular offenders. MAPPA allows for offenders to be more personally managed and therefore reduce levels of crime and re offending by these more violent and dangerous criminals. </w:t>
      </w:r>
    </w:p>
    <w:p w14:paraId="452E40A6" w14:textId="77777777" w:rsidR="008B28E7" w:rsidRPr="00270EEB" w:rsidRDefault="008B28E7" w:rsidP="00340E9A">
      <w:pPr>
        <w:ind w:right="237"/>
        <w:jc w:val="both"/>
        <w:rPr>
          <w:sz w:val="24"/>
          <w:szCs w:val="24"/>
        </w:rPr>
      </w:pPr>
    </w:p>
    <w:p w14:paraId="16AF6747" w14:textId="7EB92E3C" w:rsidR="00952DEA" w:rsidRPr="00270EEB" w:rsidRDefault="00952DEA" w:rsidP="00340E9A">
      <w:pPr>
        <w:ind w:right="237"/>
        <w:jc w:val="both"/>
        <w:rPr>
          <w:sz w:val="24"/>
          <w:szCs w:val="24"/>
        </w:rPr>
      </w:pPr>
      <w:r>
        <w:rPr>
          <w:sz w:val="24"/>
          <w:szCs w:val="24"/>
        </w:rPr>
        <w:t xml:space="preserve">I can easily justify my intervention as it is my job to protect the public and to help victims of crime get the justice they deserve. I would not do anything differently during this incident, if I could do it again. I feel that due to my intervention the victim was able to live a life without domestic violence and a life where she was not scared. I was able to ensure the correct safeguarding was put </w:t>
      </w:r>
      <w:r w:rsidR="00397766">
        <w:rPr>
          <w:sz w:val="24"/>
          <w:szCs w:val="24"/>
        </w:rPr>
        <w:t>in</w:t>
      </w:r>
      <w:r>
        <w:rPr>
          <w:sz w:val="24"/>
          <w:szCs w:val="24"/>
        </w:rPr>
        <w:t xml:space="preserve"> place for her and her children. I believe that if I did not intervene, there could have been serious consequences</w:t>
      </w:r>
      <w:r w:rsidR="00397766">
        <w:rPr>
          <w:sz w:val="24"/>
          <w:szCs w:val="24"/>
        </w:rPr>
        <w:t xml:space="preserve">. These include potential reoffending and further injuries being caused to the victim, and these have the risk of increasing in severity. The partner may think he is able to get away with more and more as the victim is not reporting anything and therefore it could escalate in to the victim having life changing injuries or even death. I also believe my intervention will have helped the lives of the children that were present in the property as they now do not have to grow up with an abusive household as this is very damaging for young children. </w:t>
      </w:r>
      <w:r w:rsidR="00777ECC">
        <w:rPr>
          <w:sz w:val="24"/>
          <w:szCs w:val="24"/>
        </w:rPr>
        <w:t>This case resulted in the male getting convicted in court and having a custodial sentence. The male was also issued with a protection from harassment order. The Protection from Harassment Order 1997 “</w:t>
      </w:r>
      <w:r w:rsidR="00777ECC" w:rsidRPr="00777ECC">
        <w:rPr>
          <w:sz w:val="24"/>
          <w:szCs w:val="24"/>
        </w:rPr>
        <w:t>prohibits the act of harassment, stating that a person shall not pursue a course of conduct which amounts to harassment of another and which the perpetrator knows or ought to know will cause the victim harassment (which includes alarming the person or causing them distress).</w:t>
      </w:r>
      <w:r w:rsidR="00777ECC">
        <w:rPr>
          <w:sz w:val="24"/>
          <w:szCs w:val="24"/>
        </w:rPr>
        <w:t>” (PSNI, N.D)</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302B7AB9" w:rsidR="008B28E7" w:rsidRPr="00270EEB" w:rsidRDefault="00777ECC" w:rsidP="00340E9A">
      <w:pPr>
        <w:ind w:right="237"/>
        <w:jc w:val="both"/>
        <w:rPr>
          <w:sz w:val="24"/>
          <w:szCs w:val="24"/>
        </w:rPr>
      </w:pPr>
      <w:r>
        <w:rPr>
          <w:sz w:val="24"/>
          <w:szCs w:val="24"/>
        </w:rPr>
        <w:t xml:space="preserve">In conclusion, I think that a multi-agency approach is vitally important in dealing with real life policing incidents. These other agencies are able to provide a much more in depth service of help and assistance to victims than the Police are. It ensures that victims stay on board with Police prosecution and that they get the safeguarding and justice they need. </w:t>
      </w:r>
      <w:r w:rsidR="00A91C8A">
        <w:rPr>
          <w:sz w:val="24"/>
          <w:szCs w:val="24"/>
        </w:rPr>
        <w:t xml:space="preserve">At the time, I was able to make a decision to arrest to mitigate any further offences or injuries being caused to the victim. </w:t>
      </w:r>
      <w:r w:rsidR="003B37DF">
        <w:rPr>
          <w:sz w:val="24"/>
          <w:szCs w:val="24"/>
        </w:rPr>
        <w:t xml:space="preserve">I was able to evaluate the evidence giving to me through the victim’s statement that she provided to me, her initial disclosure to me which was captured on my body worn video and also from 999 call made to Police by the victim. All of this evidence, was enough for me to reasonably suspect her partner had assaulted her and damaged her property so I arrested the male which led to him being convicted of these offences. </w:t>
      </w: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304E194" w:rsidR="00AA666E" w:rsidRPr="00025650" w:rsidRDefault="003B37DF" w:rsidP="00340E9A">
      <w:pPr>
        <w:ind w:right="237"/>
        <w:jc w:val="both"/>
        <w:rPr>
          <w:b/>
          <w:sz w:val="24"/>
          <w:szCs w:val="24"/>
        </w:rPr>
      </w:pPr>
      <w:r>
        <w:rPr>
          <w:b/>
          <w:sz w:val="24"/>
          <w:szCs w:val="24"/>
        </w:rPr>
        <w:t>Word Count - 1453</w:t>
      </w: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BBDE61A" w14:textId="6EC0F8F1" w:rsidR="5B63D80E" w:rsidRDefault="007B3A3A" w:rsidP="5B63D80E">
      <w:pPr>
        <w:ind w:right="237"/>
        <w:rPr>
          <w:sz w:val="24"/>
          <w:szCs w:val="24"/>
        </w:rPr>
      </w:pPr>
      <w:r w:rsidRPr="006D1F8D">
        <w:rPr>
          <w:sz w:val="24"/>
          <w:szCs w:val="24"/>
        </w:rPr>
        <w:t xml:space="preserve">In this essay I will give a brief description of an incident I have attended whereby I have played a significant role with a victim of crime and I will reflect on what has happened. </w:t>
      </w:r>
      <w:r w:rsidR="00561A60" w:rsidRPr="006D1F8D">
        <w:rPr>
          <w:sz w:val="24"/>
          <w:szCs w:val="24"/>
        </w:rPr>
        <w:t xml:space="preserve">I will include social and legislative contexts and any cultural, ethnic, or language issues if they become relevant. I will evaluate the appropriateness of different approaches by the police and by other professionals in supporting and managing vulnerable people or people at risk of harm. I will evaluate what works in relation to tackling repeat victimisation and repeat offending. </w:t>
      </w:r>
    </w:p>
    <w:p w14:paraId="7C1B2112" w14:textId="3098C3AA" w:rsidR="006D1F8D" w:rsidRDefault="006D1F8D" w:rsidP="5B63D80E">
      <w:pPr>
        <w:ind w:right="237"/>
        <w:rPr>
          <w:sz w:val="24"/>
          <w:szCs w:val="24"/>
        </w:rPr>
      </w:pPr>
    </w:p>
    <w:p w14:paraId="6F9727BF" w14:textId="0D2F53FF" w:rsidR="00457C1B" w:rsidRDefault="00F31897" w:rsidP="5B63D80E">
      <w:pPr>
        <w:ind w:right="237"/>
        <w:rPr>
          <w:sz w:val="24"/>
          <w:szCs w:val="24"/>
        </w:rPr>
      </w:pPr>
      <w:r>
        <w:rPr>
          <w:sz w:val="24"/>
          <w:szCs w:val="24"/>
        </w:rPr>
        <w:t xml:space="preserve">I have attended an incident whereby I have had information over my police issue about someone throwing stones at the </w:t>
      </w:r>
      <w:r w:rsidR="00650808">
        <w:rPr>
          <w:sz w:val="24"/>
          <w:szCs w:val="24"/>
        </w:rPr>
        <w:t>victim’s</w:t>
      </w:r>
      <w:r>
        <w:rPr>
          <w:sz w:val="24"/>
          <w:szCs w:val="24"/>
        </w:rPr>
        <w:t xml:space="preserve"> roof</w:t>
      </w:r>
      <w:r w:rsidR="00650808">
        <w:rPr>
          <w:sz w:val="24"/>
          <w:szCs w:val="24"/>
        </w:rPr>
        <w:t xml:space="preserve">. This caused damage to the roof of the victim’s home as they were throwing particularly large rocks off a bridge that was above the property. The victim called Police on 999 as she was scared for her personal safety of herself and her family’s safety. Police attended on an emergency response and were able to locate three youths who were on the bridge and officers saw them still continuing to throw rocks. When the youths saw the Police arrive, they made off from officers, however I was able to detain two of the youths and my colleague was able to detain the other youth. Speaking to other officers who were present with the victim, they confirmed that there was damage to the roof and took photographs of the damage caused. Due to this information, officers arrested the three youths on suspicion of criminal damage. Due to their age, their parents were contacted to be appropriate adults in custody for them. They were conveyed to custody and </w:t>
      </w:r>
      <w:r w:rsidR="0022489D">
        <w:rPr>
          <w:sz w:val="24"/>
          <w:szCs w:val="24"/>
        </w:rPr>
        <w:t xml:space="preserve">their detention was authorised by a custody sergeant. </w:t>
      </w:r>
    </w:p>
    <w:p w14:paraId="6FE15B0C" w14:textId="5A809706" w:rsidR="00650808" w:rsidRDefault="00650808" w:rsidP="5B63D80E">
      <w:pPr>
        <w:ind w:right="237"/>
        <w:rPr>
          <w:sz w:val="24"/>
          <w:szCs w:val="24"/>
        </w:rPr>
      </w:pPr>
    </w:p>
    <w:p w14:paraId="7FE1F5C7" w14:textId="54C7E668" w:rsidR="0022489D" w:rsidRDefault="0022489D" w:rsidP="5B63D80E">
      <w:pPr>
        <w:ind w:right="237"/>
        <w:rPr>
          <w:sz w:val="24"/>
          <w:szCs w:val="24"/>
        </w:rPr>
      </w:pPr>
      <w:r>
        <w:rPr>
          <w:sz w:val="24"/>
          <w:szCs w:val="24"/>
        </w:rPr>
        <w:t xml:space="preserve">Upon speaking with the victim, she disclosed to officers that she was a widow and that she was the sole carer of her two children who had severe learning difficulties. </w:t>
      </w:r>
      <w:r>
        <w:rPr>
          <w:sz w:val="24"/>
          <w:szCs w:val="24"/>
        </w:rPr>
        <w:lastRenderedPageBreak/>
        <w:t>She stated to officers that the children who were throwing rocks, have done this multiple times before and have regularly engaged in anti-social behaviour against her in a manner of different ways. She stated that she is a repeat victim of anti-social behaviour, however didn’t report much to the police as she believed it was just “kids being kids”.</w:t>
      </w:r>
    </w:p>
    <w:p w14:paraId="13DEF8AE" w14:textId="2089741D" w:rsidR="0022489D" w:rsidRDefault="0022489D" w:rsidP="5B63D80E">
      <w:pPr>
        <w:ind w:right="237"/>
        <w:rPr>
          <w:sz w:val="24"/>
          <w:szCs w:val="24"/>
        </w:rPr>
      </w:pPr>
    </w:p>
    <w:p w14:paraId="16C94C2F" w14:textId="16DBC2E7" w:rsidR="0022489D" w:rsidRDefault="0022489D" w:rsidP="5B63D80E">
      <w:pPr>
        <w:ind w:right="237"/>
        <w:rPr>
          <w:sz w:val="24"/>
          <w:szCs w:val="24"/>
        </w:rPr>
      </w:pPr>
    </w:p>
    <w:p w14:paraId="003F7523" w14:textId="58DAB759" w:rsidR="00992B00" w:rsidRDefault="003C05ED" w:rsidP="5B63D80E">
      <w:pPr>
        <w:ind w:right="237"/>
        <w:rPr>
          <w:sz w:val="24"/>
          <w:szCs w:val="24"/>
        </w:rPr>
      </w:pPr>
      <w:r>
        <w:rPr>
          <w:sz w:val="24"/>
          <w:szCs w:val="24"/>
        </w:rPr>
        <w:t>Anti-social behaviour is defined as “</w:t>
      </w:r>
      <w:r w:rsidRPr="003C05ED">
        <w:rPr>
          <w:sz w:val="24"/>
          <w:szCs w:val="24"/>
        </w:rPr>
        <w:t>behaviour by a person which causes, or is likely to cause, harassment, alarm or distress to persons not of the same household as the person</w:t>
      </w:r>
      <w:r w:rsidR="00992B00">
        <w:rPr>
          <w:sz w:val="24"/>
          <w:szCs w:val="24"/>
        </w:rPr>
        <w:t>” (</w:t>
      </w:r>
      <w:r w:rsidR="00992B00" w:rsidRPr="00992B00">
        <w:rPr>
          <w:sz w:val="24"/>
          <w:szCs w:val="24"/>
        </w:rPr>
        <w:t>Metropolitan Pol</w:t>
      </w:r>
      <w:r w:rsidR="00992B00">
        <w:rPr>
          <w:sz w:val="24"/>
          <w:szCs w:val="24"/>
        </w:rPr>
        <w:t xml:space="preserve">ice, </w:t>
      </w:r>
      <w:r w:rsidR="00992B00" w:rsidRPr="00992B00">
        <w:rPr>
          <w:sz w:val="24"/>
          <w:szCs w:val="24"/>
        </w:rPr>
        <w:t>2021).</w:t>
      </w:r>
      <w:r w:rsidR="00992B00">
        <w:rPr>
          <w:sz w:val="24"/>
          <w:szCs w:val="24"/>
        </w:rPr>
        <w:t xml:space="preserve"> This incident meets the definition of personal anti-social behaviour </w:t>
      </w:r>
      <w:r w:rsidR="00AB3308">
        <w:rPr>
          <w:sz w:val="24"/>
          <w:szCs w:val="24"/>
        </w:rPr>
        <w:t xml:space="preserve">as it is targeted towards this female and her children. </w:t>
      </w:r>
      <w:r w:rsidR="00C228F3">
        <w:rPr>
          <w:sz w:val="24"/>
          <w:szCs w:val="24"/>
        </w:rPr>
        <w:t>The victims in the crime are clearly vulnerable because of some of their protected characteristics. The Equality Act 2010 states that it is against the law to discriminate against someone because of the following;</w:t>
      </w:r>
    </w:p>
    <w:p w14:paraId="59B8A4E0" w14:textId="7B9F92FA" w:rsidR="00C228F3" w:rsidRDefault="00C228F3" w:rsidP="00C228F3">
      <w:pPr>
        <w:pStyle w:val="ListParagraph"/>
        <w:numPr>
          <w:ilvl w:val="0"/>
          <w:numId w:val="6"/>
        </w:numPr>
        <w:ind w:right="237"/>
        <w:rPr>
          <w:sz w:val="24"/>
          <w:szCs w:val="24"/>
        </w:rPr>
      </w:pPr>
      <w:r>
        <w:rPr>
          <w:sz w:val="24"/>
          <w:szCs w:val="24"/>
        </w:rPr>
        <w:t>Age</w:t>
      </w:r>
    </w:p>
    <w:p w14:paraId="33D66E84" w14:textId="68F76980" w:rsidR="00C228F3" w:rsidRDefault="00C228F3" w:rsidP="00C228F3">
      <w:pPr>
        <w:pStyle w:val="ListParagraph"/>
        <w:numPr>
          <w:ilvl w:val="0"/>
          <w:numId w:val="6"/>
        </w:numPr>
        <w:ind w:right="237"/>
        <w:rPr>
          <w:sz w:val="24"/>
          <w:szCs w:val="24"/>
        </w:rPr>
      </w:pPr>
      <w:r>
        <w:rPr>
          <w:sz w:val="24"/>
          <w:szCs w:val="24"/>
        </w:rPr>
        <w:t>Disability</w:t>
      </w:r>
    </w:p>
    <w:p w14:paraId="7697391A" w14:textId="04FC0AA6" w:rsidR="00C228F3" w:rsidRDefault="00C228F3" w:rsidP="00C228F3">
      <w:pPr>
        <w:pStyle w:val="ListParagraph"/>
        <w:numPr>
          <w:ilvl w:val="0"/>
          <w:numId w:val="6"/>
        </w:numPr>
        <w:ind w:right="237"/>
        <w:rPr>
          <w:sz w:val="24"/>
          <w:szCs w:val="24"/>
        </w:rPr>
      </w:pPr>
      <w:r>
        <w:rPr>
          <w:sz w:val="24"/>
          <w:szCs w:val="24"/>
        </w:rPr>
        <w:t>Marriage or civil partnership</w:t>
      </w:r>
    </w:p>
    <w:p w14:paraId="54313076" w14:textId="46F34F38" w:rsidR="00C228F3" w:rsidRDefault="00C228F3" w:rsidP="00C228F3">
      <w:pPr>
        <w:pStyle w:val="ListParagraph"/>
        <w:numPr>
          <w:ilvl w:val="0"/>
          <w:numId w:val="6"/>
        </w:numPr>
        <w:ind w:right="237"/>
        <w:rPr>
          <w:sz w:val="24"/>
          <w:szCs w:val="24"/>
        </w:rPr>
      </w:pPr>
      <w:r>
        <w:rPr>
          <w:sz w:val="24"/>
          <w:szCs w:val="24"/>
        </w:rPr>
        <w:t>Pregnancy and maternity</w:t>
      </w:r>
    </w:p>
    <w:p w14:paraId="381BA80E" w14:textId="374E52FC" w:rsidR="00C228F3" w:rsidRDefault="00C228F3" w:rsidP="00C228F3">
      <w:pPr>
        <w:pStyle w:val="ListParagraph"/>
        <w:numPr>
          <w:ilvl w:val="0"/>
          <w:numId w:val="6"/>
        </w:numPr>
        <w:ind w:right="237"/>
        <w:rPr>
          <w:sz w:val="24"/>
          <w:szCs w:val="24"/>
        </w:rPr>
      </w:pPr>
      <w:r>
        <w:rPr>
          <w:sz w:val="24"/>
          <w:szCs w:val="24"/>
        </w:rPr>
        <w:t>Race</w:t>
      </w:r>
    </w:p>
    <w:p w14:paraId="52D26AFB" w14:textId="0AE368D8" w:rsidR="00C228F3" w:rsidRDefault="00C228F3" w:rsidP="00C228F3">
      <w:pPr>
        <w:pStyle w:val="ListParagraph"/>
        <w:numPr>
          <w:ilvl w:val="0"/>
          <w:numId w:val="6"/>
        </w:numPr>
        <w:ind w:right="237"/>
        <w:rPr>
          <w:sz w:val="24"/>
          <w:szCs w:val="24"/>
        </w:rPr>
      </w:pPr>
      <w:r>
        <w:rPr>
          <w:sz w:val="24"/>
          <w:szCs w:val="24"/>
        </w:rPr>
        <w:t>Religion or belief</w:t>
      </w:r>
    </w:p>
    <w:p w14:paraId="5139D047" w14:textId="6ED7B636" w:rsidR="00C228F3" w:rsidRDefault="00C228F3" w:rsidP="00C228F3">
      <w:pPr>
        <w:pStyle w:val="ListParagraph"/>
        <w:numPr>
          <w:ilvl w:val="0"/>
          <w:numId w:val="6"/>
        </w:numPr>
        <w:ind w:right="237"/>
        <w:rPr>
          <w:sz w:val="24"/>
          <w:szCs w:val="24"/>
        </w:rPr>
      </w:pPr>
      <w:r>
        <w:rPr>
          <w:sz w:val="24"/>
          <w:szCs w:val="24"/>
        </w:rPr>
        <w:t>Sex</w:t>
      </w:r>
    </w:p>
    <w:p w14:paraId="3514AC22" w14:textId="3C522637" w:rsidR="00C228F3" w:rsidRDefault="00C228F3" w:rsidP="00C228F3">
      <w:pPr>
        <w:pStyle w:val="ListParagraph"/>
        <w:numPr>
          <w:ilvl w:val="0"/>
          <w:numId w:val="6"/>
        </w:numPr>
        <w:ind w:right="237"/>
        <w:rPr>
          <w:sz w:val="24"/>
          <w:szCs w:val="24"/>
        </w:rPr>
      </w:pPr>
      <w:r>
        <w:rPr>
          <w:sz w:val="24"/>
          <w:szCs w:val="24"/>
        </w:rPr>
        <w:t>Sexual orientation</w:t>
      </w:r>
    </w:p>
    <w:p w14:paraId="61EF6380" w14:textId="6FA566CF" w:rsidR="00C228F3" w:rsidRDefault="00C228F3" w:rsidP="00C228F3">
      <w:pPr>
        <w:pStyle w:val="ListParagraph"/>
        <w:numPr>
          <w:ilvl w:val="0"/>
          <w:numId w:val="6"/>
        </w:numPr>
        <w:ind w:right="237"/>
        <w:rPr>
          <w:sz w:val="24"/>
          <w:szCs w:val="24"/>
        </w:rPr>
      </w:pPr>
      <w:r>
        <w:rPr>
          <w:sz w:val="24"/>
          <w:szCs w:val="24"/>
        </w:rPr>
        <w:t>Gender reassignment</w:t>
      </w:r>
    </w:p>
    <w:p w14:paraId="37661234" w14:textId="2A62E315" w:rsidR="00B95A98" w:rsidRDefault="00B95A98" w:rsidP="00B95A98">
      <w:pPr>
        <w:ind w:right="237"/>
        <w:rPr>
          <w:sz w:val="24"/>
          <w:szCs w:val="24"/>
        </w:rPr>
      </w:pPr>
    </w:p>
    <w:p w14:paraId="2EAE5DF8" w14:textId="2A03CDE0" w:rsidR="00B95A98" w:rsidRPr="00B95A98" w:rsidRDefault="00B95A98" w:rsidP="00B95A98">
      <w:pPr>
        <w:ind w:right="237"/>
        <w:rPr>
          <w:sz w:val="24"/>
          <w:szCs w:val="24"/>
        </w:rPr>
      </w:pPr>
      <w:r>
        <w:rPr>
          <w:sz w:val="24"/>
          <w:szCs w:val="24"/>
        </w:rPr>
        <w:t>(</w:t>
      </w:r>
      <w:r w:rsidRPr="00B95A98">
        <w:rPr>
          <w:sz w:val="24"/>
          <w:szCs w:val="24"/>
        </w:rPr>
        <w:t>Equality a</w:t>
      </w:r>
      <w:r>
        <w:rPr>
          <w:sz w:val="24"/>
          <w:szCs w:val="24"/>
        </w:rPr>
        <w:t xml:space="preserve">nd Human Rights Commission, </w:t>
      </w:r>
      <w:r w:rsidRPr="00B95A98">
        <w:rPr>
          <w:sz w:val="24"/>
          <w:szCs w:val="24"/>
        </w:rPr>
        <w:t>2020).</w:t>
      </w:r>
    </w:p>
    <w:p w14:paraId="2A8E3E7C" w14:textId="77777777" w:rsidR="00992B00" w:rsidRDefault="00992B00" w:rsidP="5B63D80E">
      <w:pPr>
        <w:ind w:right="237"/>
        <w:rPr>
          <w:sz w:val="24"/>
          <w:szCs w:val="24"/>
        </w:rPr>
      </w:pPr>
    </w:p>
    <w:p w14:paraId="4C29BF3B" w14:textId="4FAFFE69" w:rsidR="003F13CB" w:rsidRDefault="00C42E96" w:rsidP="5B63D80E">
      <w:pPr>
        <w:ind w:right="237"/>
        <w:rPr>
          <w:sz w:val="24"/>
          <w:szCs w:val="24"/>
        </w:rPr>
      </w:pPr>
      <w:r>
        <w:rPr>
          <w:sz w:val="24"/>
          <w:szCs w:val="24"/>
        </w:rPr>
        <w:t xml:space="preserve">This incident I was able to identify that the victim was also what is classed as a repeat victim. A repeat victim is </w:t>
      </w:r>
      <w:r w:rsidR="00992B00" w:rsidRPr="00992B00">
        <w:rPr>
          <w:sz w:val="24"/>
          <w:szCs w:val="24"/>
        </w:rPr>
        <w:t>“A person is to be treated as a repeat victim if they perceive themselves to be so or who have been a victim of more than one recorded crime or ASB incident within 12 months.”</w:t>
      </w:r>
      <w:r>
        <w:rPr>
          <w:sz w:val="24"/>
          <w:szCs w:val="24"/>
        </w:rPr>
        <w:t xml:space="preserve"> (B</w:t>
      </w:r>
      <w:r w:rsidRPr="00C42E96">
        <w:rPr>
          <w:sz w:val="24"/>
          <w:szCs w:val="24"/>
        </w:rPr>
        <w:t>edfordshire</w:t>
      </w:r>
      <w:r>
        <w:rPr>
          <w:sz w:val="24"/>
          <w:szCs w:val="24"/>
        </w:rPr>
        <w:t xml:space="preserve"> Police, N.D</w:t>
      </w:r>
      <w:r w:rsidRPr="00C42E96">
        <w:rPr>
          <w:sz w:val="24"/>
          <w:szCs w:val="24"/>
        </w:rPr>
        <w:t>.).</w:t>
      </w:r>
      <w:r>
        <w:rPr>
          <w:sz w:val="24"/>
          <w:szCs w:val="24"/>
        </w:rPr>
        <w:t xml:space="preserve"> It is vitally important that we treat repeat victims correctly and ensure that all previous incidents are logged correctly and taken into account when a new crime or incident occurs. </w:t>
      </w:r>
    </w:p>
    <w:p w14:paraId="6109E24D" w14:textId="7075D2C6" w:rsidR="00C42E96" w:rsidRDefault="00C42E96" w:rsidP="5B63D80E">
      <w:pPr>
        <w:ind w:right="237"/>
        <w:rPr>
          <w:sz w:val="24"/>
          <w:szCs w:val="24"/>
        </w:rPr>
      </w:pPr>
    </w:p>
    <w:p w14:paraId="7323F5AE" w14:textId="60E5D0FC" w:rsidR="00C42E96" w:rsidRDefault="00C42E96" w:rsidP="5B63D80E">
      <w:pPr>
        <w:ind w:right="237"/>
        <w:rPr>
          <w:sz w:val="24"/>
          <w:szCs w:val="24"/>
        </w:rPr>
      </w:pPr>
      <w:r>
        <w:rPr>
          <w:sz w:val="24"/>
          <w:szCs w:val="24"/>
        </w:rPr>
        <w:t xml:space="preserve">Due to this nature of this incident, I have tasked the local Neighbourhood Policing Team to make contact with the victim. Police Community Support Officers (PCSO) are able to complete target hardening with the victim, which is tips and tricks to having a safer home and deterring criminals away from committing crime against you. In this case, it was in the way of a CCTV system being set up surrounding the victim’s house and also better outside lighting at the property. The victim also engaged with police services and was subject to </w:t>
      </w:r>
      <w:proofErr w:type="spellStart"/>
      <w:r>
        <w:rPr>
          <w:sz w:val="24"/>
          <w:szCs w:val="24"/>
        </w:rPr>
        <w:t>PoliceWatch</w:t>
      </w:r>
      <w:proofErr w:type="spellEnd"/>
      <w:r>
        <w:rPr>
          <w:sz w:val="24"/>
          <w:szCs w:val="24"/>
        </w:rPr>
        <w:t>. Police watch within South Wales Police, is whereby a local PCSO is assigned to keep regular contact with the victim and complete mul</w:t>
      </w:r>
      <w:r w:rsidR="003F13CB">
        <w:rPr>
          <w:sz w:val="24"/>
          <w:szCs w:val="24"/>
        </w:rPr>
        <w:t xml:space="preserve">tiple patrols passed the victims house to ensure everything is in order. </w:t>
      </w:r>
    </w:p>
    <w:p w14:paraId="6B8F4A9B" w14:textId="5C4309E9" w:rsidR="003F13CB" w:rsidRDefault="003F13CB" w:rsidP="5B63D80E">
      <w:pPr>
        <w:ind w:right="237"/>
        <w:rPr>
          <w:sz w:val="24"/>
          <w:szCs w:val="24"/>
        </w:rPr>
      </w:pPr>
    </w:p>
    <w:p w14:paraId="12E01088" w14:textId="19BDA882" w:rsidR="003F13CB" w:rsidRDefault="003F13CB" w:rsidP="5B63D80E">
      <w:pPr>
        <w:ind w:right="237"/>
        <w:rPr>
          <w:sz w:val="24"/>
          <w:szCs w:val="24"/>
        </w:rPr>
      </w:pPr>
      <w:r>
        <w:rPr>
          <w:sz w:val="24"/>
          <w:szCs w:val="24"/>
        </w:rPr>
        <w:t xml:space="preserve">I had also submitted a Public Protection Notification (PPN) report under the category of adult at risk. I included all relevant information from the incident that I had recorded whilst I was dealing with the victim, along with my own observations at the time. I tasked this to the Public Protection Unit with a medium priority </w:t>
      </w:r>
      <w:r>
        <w:rPr>
          <w:sz w:val="24"/>
          <w:szCs w:val="24"/>
        </w:rPr>
        <w:lastRenderedPageBreak/>
        <w:t>because of the repeat victim element of the incident. I believed it was very important for this victim to get help with her proceedings through the criminal justice service. I also included how she is the sole carer for her two disabled children and how she asked for more support from social services and schools to interact with her children. By submitting the PPN, all relevant partner agencies that the Police are able to reach will be made aware of this victim and what she is currently going through. These partner agencies are in a far better position to correctly support and offer services to the victims than the police are, hence the reason the PPN was created. I believe the PPN is very effective in supporting and managing vulnerable people.</w:t>
      </w:r>
    </w:p>
    <w:p w14:paraId="4DD17F31" w14:textId="7DFBCC8D" w:rsidR="00C42E96" w:rsidRDefault="00C42E96" w:rsidP="5B63D80E">
      <w:pPr>
        <w:ind w:right="237"/>
        <w:rPr>
          <w:sz w:val="24"/>
          <w:szCs w:val="24"/>
        </w:rPr>
      </w:pPr>
    </w:p>
    <w:p w14:paraId="3FE32CA4" w14:textId="7154F249" w:rsidR="003F13CB" w:rsidRDefault="003F13CB" w:rsidP="5B63D80E">
      <w:pPr>
        <w:ind w:right="237"/>
        <w:rPr>
          <w:sz w:val="24"/>
          <w:szCs w:val="24"/>
        </w:rPr>
      </w:pPr>
      <w:r>
        <w:rPr>
          <w:sz w:val="24"/>
          <w:szCs w:val="24"/>
        </w:rPr>
        <w:t xml:space="preserve">There are many ways to tackle repeat victimisation and repeat offending. Anti-social behaviour is very prominent however the Police are being given more powers and more funding to deal with this. I believe that the biggest way to tackle this issue is with more Police visibility. If there are more Police officers or PCSO’s on the street, crime is far more likely to reduce as people will be worried about being caught. </w:t>
      </w:r>
      <w:r w:rsidR="00AF645A">
        <w:rPr>
          <w:sz w:val="24"/>
          <w:szCs w:val="24"/>
        </w:rPr>
        <w:t>Victims of these crimes are also being given more power to demand a formal review of their case if the outcome was not as they wanted.</w:t>
      </w:r>
    </w:p>
    <w:p w14:paraId="62DFDBEB" w14:textId="00E071F9" w:rsidR="00AF645A" w:rsidRDefault="00AF645A" w:rsidP="5B63D80E">
      <w:pPr>
        <w:ind w:right="237"/>
        <w:rPr>
          <w:sz w:val="24"/>
          <w:szCs w:val="24"/>
        </w:rPr>
      </w:pPr>
    </w:p>
    <w:p w14:paraId="3D80FC8E" w14:textId="7188DA68" w:rsidR="00AF645A" w:rsidRDefault="00AF645A" w:rsidP="5B63D80E">
      <w:pPr>
        <w:ind w:right="237"/>
        <w:rPr>
          <w:sz w:val="24"/>
          <w:szCs w:val="24"/>
        </w:rPr>
      </w:pPr>
      <w:r>
        <w:rPr>
          <w:sz w:val="24"/>
          <w:szCs w:val="24"/>
        </w:rPr>
        <w:t>In conclusion, I feel that it is pivotal that the police deal with repeat victims very seriously, as the repeated incidents can seriously affect some people’s physical and mental wellbeing. I also think that having a partnership approach with other agencies helps the Police indefinitely. Partnership agencies are able to give time to victims that the Police simply cannot due to the nature of the rest of the Policing role. This ensures that the victims get the best treatment and this ends with the victims receiving the best outcomes for their situations. Repeat offenders also need to be managed correctly, if it is the case that the offender is a youth, often an out of court disposal is a far better way to deal with this offender to try and rehabilitate them and put them back on the right track, rather than sending them for a custodial sentence at a young age.</w:t>
      </w:r>
    </w:p>
    <w:p w14:paraId="04329482" w14:textId="30E0554F" w:rsidR="00457C1B" w:rsidRDefault="00457C1B" w:rsidP="5B63D80E">
      <w:pPr>
        <w:ind w:right="237"/>
        <w:rPr>
          <w:sz w:val="24"/>
          <w:szCs w:val="24"/>
        </w:rPr>
      </w:pPr>
    </w:p>
    <w:p w14:paraId="29358D0B" w14:textId="753EBA95" w:rsidR="00457C1B" w:rsidRPr="00AF645A" w:rsidRDefault="00AF645A" w:rsidP="5B63D80E">
      <w:pPr>
        <w:ind w:right="237"/>
        <w:rPr>
          <w:b/>
          <w:sz w:val="24"/>
          <w:szCs w:val="24"/>
        </w:rPr>
      </w:pPr>
      <w:r w:rsidRPr="00AF645A">
        <w:rPr>
          <w:b/>
          <w:sz w:val="24"/>
          <w:szCs w:val="24"/>
        </w:rPr>
        <w:t>Word Count - 1144</w:t>
      </w:r>
    </w:p>
    <w:p w14:paraId="7CA91E11" w14:textId="20FC04F1" w:rsidR="00457C1B" w:rsidRDefault="00457C1B" w:rsidP="5B63D80E">
      <w:pPr>
        <w:ind w:right="237"/>
        <w:rPr>
          <w:sz w:val="24"/>
          <w:szCs w:val="24"/>
        </w:rPr>
      </w:pPr>
    </w:p>
    <w:p w14:paraId="7F565189" w14:textId="4D440783" w:rsidR="00457C1B" w:rsidRDefault="00457C1B" w:rsidP="5B63D80E">
      <w:pPr>
        <w:ind w:right="237"/>
        <w:rPr>
          <w:sz w:val="24"/>
          <w:szCs w:val="24"/>
        </w:rPr>
      </w:pPr>
    </w:p>
    <w:p w14:paraId="45E0FCC3" w14:textId="20A3F9E9" w:rsidR="00457C1B" w:rsidRDefault="00457C1B" w:rsidP="5B63D80E">
      <w:pPr>
        <w:ind w:right="237"/>
        <w:rPr>
          <w:sz w:val="24"/>
          <w:szCs w:val="24"/>
        </w:rPr>
      </w:pPr>
    </w:p>
    <w:p w14:paraId="4DB73510" w14:textId="3CE9D152" w:rsidR="00457C1B" w:rsidRDefault="00457C1B" w:rsidP="5B63D80E">
      <w:pPr>
        <w:ind w:right="237"/>
        <w:rPr>
          <w:sz w:val="24"/>
          <w:szCs w:val="24"/>
        </w:rPr>
      </w:pPr>
    </w:p>
    <w:p w14:paraId="71101C3D" w14:textId="5D1668C1" w:rsidR="00457C1B" w:rsidRDefault="00457C1B" w:rsidP="5B63D80E">
      <w:pPr>
        <w:ind w:right="237"/>
        <w:rPr>
          <w:sz w:val="24"/>
          <w:szCs w:val="24"/>
        </w:rPr>
      </w:pPr>
    </w:p>
    <w:p w14:paraId="3FBDA747" w14:textId="1AF3E65A" w:rsidR="00457C1B" w:rsidRDefault="00457C1B" w:rsidP="5B63D80E">
      <w:pPr>
        <w:ind w:right="237"/>
        <w:rPr>
          <w:sz w:val="24"/>
          <w:szCs w:val="24"/>
        </w:rPr>
      </w:pPr>
    </w:p>
    <w:p w14:paraId="19D8B927" w14:textId="71D0D101" w:rsidR="00457C1B" w:rsidRDefault="00457C1B" w:rsidP="5B63D80E">
      <w:pPr>
        <w:ind w:right="237"/>
        <w:rPr>
          <w:sz w:val="24"/>
          <w:szCs w:val="24"/>
        </w:rPr>
      </w:pPr>
    </w:p>
    <w:p w14:paraId="72EF1031" w14:textId="4B31CA65" w:rsidR="00457C1B" w:rsidRDefault="00457C1B" w:rsidP="5B63D80E">
      <w:pPr>
        <w:ind w:right="237"/>
        <w:rPr>
          <w:sz w:val="24"/>
          <w:szCs w:val="24"/>
        </w:rPr>
      </w:pPr>
    </w:p>
    <w:p w14:paraId="502E57A3" w14:textId="69654D84" w:rsidR="00457C1B" w:rsidRDefault="00457C1B" w:rsidP="5B63D80E">
      <w:pPr>
        <w:ind w:right="237"/>
        <w:rPr>
          <w:sz w:val="24"/>
          <w:szCs w:val="24"/>
        </w:rPr>
      </w:pPr>
    </w:p>
    <w:p w14:paraId="6E5BB550" w14:textId="7CAB3217" w:rsidR="00457C1B" w:rsidRDefault="00457C1B" w:rsidP="5B63D80E">
      <w:pPr>
        <w:ind w:right="237"/>
        <w:rPr>
          <w:sz w:val="24"/>
          <w:szCs w:val="24"/>
        </w:rPr>
      </w:pPr>
    </w:p>
    <w:p w14:paraId="4EAD8D46" w14:textId="717E87E9" w:rsidR="00457C1B" w:rsidRDefault="00457C1B" w:rsidP="5B63D80E">
      <w:pPr>
        <w:ind w:right="237"/>
        <w:rPr>
          <w:sz w:val="24"/>
          <w:szCs w:val="24"/>
        </w:rPr>
      </w:pPr>
    </w:p>
    <w:p w14:paraId="1E30F939" w14:textId="31B2ADB1" w:rsidR="00457C1B" w:rsidRDefault="00457C1B" w:rsidP="5B63D80E">
      <w:pPr>
        <w:ind w:right="237"/>
        <w:rPr>
          <w:sz w:val="24"/>
          <w:szCs w:val="24"/>
        </w:rPr>
      </w:pPr>
    </w:p>
    <w:p w14:paraId="2EBE2164" w14:textId="5F4D688C" w:rsidR="00457C1B" w:rsidRDefault="00457C1B" w:rsidP="5B63D80E">
      <w:pPr>
        <w:ind w:right="237"/>
        <w:rPr>
          <w:sz w:val="24"/>
          <w:szCs w:val="24"/>
        </w:rPr>
      </w:pPr>
    </w:p>
    <w:p w14:paraId="37B0AFA8" w14:textId="2BB29079" w:rsidR="00457C1B" w:rsidRDefault="00457C1B" w:rsidP="5B63D80E">
      <w:pPr>
        <w:ind w:right="237"/>
        <w:rPr>
          <w:sz w:val="24"/>
          <w:szCs w:val="24"/>
        </w:rPr>
      </w:pPr>
    </w:p>
    <w:p w14:paraId="7C5D46EC" w14:textId="72817CD3" w:rsidR="00457C1B" w:rsidRDefault="00457C1B" w:rsidP="5B63D80E">
      <w:pPr>
        <w:ind w:right="237"/>
        <w:rPr>
          <w:sz w:val="24"/>
          <w:szCs w:val="24"/>
        </w:rPr>
      </w:pPr>
    </w:p>
    <w:p w14:paraId="6C9E932D" w14:textId="509A868F" w:rsidR="00457C1B" w:rsidRDefault="00457C1B" w:rsidP="5B63D80E">
      <w:pPr>
        <w:ind w:right="237"/>
        <w:rPr>
          <w:sz w:val="24"/>
          <w:szCs w:val="24"/>
        </w:rPr>
      </w:pPr>
    </w:p>
    <w:p w14:paraId="5329055F" w14:textId="57FA593E" w:rsidR="00457C1B" w:rsidRDefault="00457C1B" w:rsidP="5B63D80E">
      <w:pPr>
        <w:ind w:right="237"/>
        <w:rPr>
          <w:sz w:val="24"/>
          <w:szCs w:val="24"/>
        </w:rPr>
      </w:pPr>
    </w:p>
    <w:p w14:paraId="3A3E88F3" w14:textId="28AE74BB" w:rsidR="00457C1B" w:rsidRDefault="00457C1B" w:rsidP="5B63D80E">
      <w:pPr>
        <w:ind w:right="237"/>
        <w:rPr>
          <w:sz w:val="24"/>
          <w:szCs w:val="24"/>
        </w:rPr>
      </w:pPr>
    </w:p>
    <w:p w14:paraId="47C0E0DB" w14:textId="26235E2F" w:rsidR="00C228F3" w:rsidRDefault="00C228F3" w:rsidP="5B63D80E">
      <w:pPr>
        <w:ind w:right="237"/>
        <w:rPr>
          <w:sz w:val="24"/>
          <w:szCs w:val="24"/>
        </w:rPr>
      </w:pPr>
    </w:p>
    <w:p w14:paraId="35E10718" w14:textId="6B639369" w:rsidR="00C228F3" w:rsidRDefault="00C228F3" w:rsidP="5B63D80E">
      <w:pPr>
        <w:ind w:right="237"/>
        <w:rPr>
          <w:sz w:val="24"/>
          <w:szCs w:val="24"/>
        </w:rPr>
      </w:pPr>
    </w:p>
    <w:p w14:paraId="661B0839" w14:textId="65C88108" w:rsidR="00C228F3" w:rsidRDefault="00C228F3" w:rsidP="5B63D80E">
      <w:pPr>
        <w:ind w:right="237"/>
        <w:rPr>
          <w:sz w:val="24"/>
          <w:szCs w:val="24"/>
        </w:rPr>
      </w:pPr>
    </w:p>
    <w:p w14:paraId="580B0CF6" w14:textId="5D3A4661" w:rsidR="00C228F3" w:rsidRDefault="00C228F3" w:rsidP="5B63D80E">
      <w:pPr>
        <w:ind w:right="237"/>
        <w:rPr>
          <w:sz w:val="24"/>
          <w:szCs w:val="24"/>
        </w:rPr>
      </w:pPr>
    </w:p>
    <w:p w14:paraId="1FAAE011" w14:textId="5962F766" w:rsidR="00C228F3" w:rsidRDefault="00C228F3" w:rsidP="5B63D80E">
      <w:pPr>
        <w:ind w:right="237"/>
        <w:rPr>
          <w:sz w:val="24"/>
          <w:szCs w:val="24"/>
        </w:rPr>
      </w:pPr>
    </w:p>
    <w:p w14:paraId="44B9E5D6" w14:textId="77777777" w:rsidR="00C228F3" w:rsidRDefault="00C228F3" w:rsidP="5B63D80E">
      <w:pPr>
        <w:ind w:right="237"/>
        <w:rPr>
          <w:sz w:val="24"/>
          <w:szCs w:val="24"/>
        </w:rPr>
      </w:pPr>
    </w:p>
    <w:p w14:paraId="00FBCBF8" w14:textId="61723F5A" w:rsidR="00457C1B" w:rsidRDefault="00457C1B" w:rsidP="5B63D80E">
      <w:pPr>
        <w:ind w:right="237"/>
        <w:rPr>
          <w:sz w:val="24"/>
          <w:szCs w:val="24"/>
        </w:rPr>
      </w:pPr>
    </w:p>
    <w:p w14:paraId="76F557E1" w14:textId="4C6FD5E4" w:rsidR="00457C1B" w:rsidRDefault="00457C1B" w:rsidP="5B63D80E">
      <w:pPr>
        <w:ind w:right="237"/>
        <w:rPr>
          <w:sz w:val="24"/>
          <w:szCs w:val="24"/>
        </w:rPr>
      </w:pPr>
    </w:p>
    <w:p w14:paraId="796D5C4C" w14:textId="6EBB9E3F" w:rsidR="00C228F3" w:rsidRDefault="00C228F3" w:rsidP="5B63D80E">
      <w:pPr>
        <w:ind w:right="237"/>
        <w:rPr>
          <w:sz w:val="24"/>
          <w:szCs w:val="24"/>
        </w:rPr>
      </w:pPr>
    </w:p>
    <w:p w14:paraId="2EB2BDC4" w14:textId="7B2928EE" w:rsidR="00C228F3" w:rsidRDefault="00C228F3" w:rsidP="5B63D80E">
      <w:pPr>
        <w:ind w:right="237"/>
        <w:rPr>
          <w:sz w:val="24"/>
          <w:szCs w:val="24"/>
        </w:rPr>
      </w:pPr>
    </w:p>
    <w:p w14:paraId="75141FA1" w14:textId="7C1663FB" w:rsidR="00C228F3" w:rsidRDefault="00C228F3" w:rsidP="5B63D80E">
      <w:pPr>
        <w:ind w:right="237"/>
        <w:rPr>
          <w:sz w:val="24"/>
          <w:szCs w:val="24"/>
        </w:rPr>
      </w:pPr>
    </w:p>
    <w:p w14:paraId="0206A03B" w14:textId="77777777" w:rsidR="00C228F3" w:rsidRDefault="00C228F3" w:rsidP="5B63D80E">
      <w:pPr>
        <w:ind w:right="237"/>
        <w:rPr>
          <w:sz w:val="24"/>
          <w:szCs w:val="24"/>
        </w:rPr>
      </w:pPr>
    </w:p>
    <w:p w14:paraId="3E7AABAF" w14:textId="5D56F1B9" w:rsidR="00025650" w:rsidRPr="00270EEB" w:rsidRDefault="5B63D80E" w:rsidP="5B63D80E">
      <w:pPr>
        <w:ind w:right="237"/>
        <w:jc w:val="center"/>
        <w:rPr>
          <w:b/>
          <w:bCs/>
          <w:sz w:val="24"/>
          <w:szCs w:val="24"/>
        </w:rPr>
      </w:pPr>
      <w:r w:rsidRPr="5B63D80E">
        <w:rPr>
          <w:b/>
          <w:bCs/>
          <w:sz w:val="24"/>
          <w:szCs w:val="24"/>
        </w:rPr>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440174D" w14:textId="2B9D53CE" w:rsidR="007B3A3A" w:rsidRPr="00270EEB" w:rsidRDefault="00E93B03" w:rsidP="00340E9A">
      <w:pPr>
        <w:ind w:right="237"/>
        <w:jc w:val="both"/>
        <w:rPr>
          <w:sz w:val="24"/>
          <w:szCs w:val="24"/>
        </w:rPr>
      </w:pPr>
      <w:r>
        <w:rPr>
          <w:sz w:val="24"/>
          <w:szCs w:val="24"/>
        </w:rPr>
        <w:t xml:space="preserve">In this essay I will choose a policing incident </w:t>
      </w:r>
      <w:r w:rsidR="007B3A3A">
        <w:rPr>
          <w:sz w:val="24"/>
          <w:szCs w:val="24"/>
        </w:rPr>
        <w:t xml:space="preserve">which is of a serious and complex nature in which I have played a significant role and I will reflect on what happened. I will consider how I gathered, analysed and evaluated relevant information and intelligence from a range of sources and how I have developed that information and intelligence for the purpose of the tasking and co-ordination process. I will focus on how I made use of additional sources of intelligence obtained throughout this </w:t>
      </w:r>
      <w:r w:rsidR="007B3A3A">
        <w:rPr>
          <w:sz w:val="24"/>
          <w:szCs w:val="24"/>
        </w:rPr>
        <w:lastRenderedPageBreak/>
        <w:t xml:space="preserve">complex investigation and will explain how I have applied learning from previous serious and complex investigations. Throughout this essay I will reflect on my understanding of the applications of core principles, equality, diversity, human rights and codes of practice.  </w:t>
      </w:r>
    </w:p>
    <w:p w14:paraId="1967E2A8" w14:textId="09AE8351" w:rsidR="00025650" w:rsidRDefault="00025650" w:rsidP="00340E9A">
      <w:pPr>
        <w:ind w:right="237"/>
        <w:jc w:val="both"/>
        <w:rPr>
          <w:sz w:val="24"/>
          <w:szCs w:val="24"/>
        </w:rPr>
      </w:pPr>
    </w:p>
    <w:p w14:paraId="06F06F1B" w14:textId="6AFF51D2" w:rsidR="00AF645A" w:rsidRDefault="00AF645A" w:rsidP="00340E9A">
      <w:pPr>
        <w:ind w:right="237"/>
        <w:jc w:val="both"/>
        <w:rPr>
          <w:sz w:val="24"/>
          <w:szCs w:val="24"/>
        </w:rPr>
      </w:pPr>
      <w:r>
        <w:rPr>
          <w:sz w:val="24"/>
          <w:szCs w:val="24"/>
        </w:rPr>
        <w:t xml:space="preserve">I will discuss an incident I attended whereby I had information over my police radio about an assault within a pub, whereby someone had been glassed and suffered serious injuries. I have attended at the pub and been told by members of the public that the male responsible for the assault had made off on foot around 10 minutes before Police arrival. I immediately checked the victim and could see he had 3 deep lacerations to his head and above his eye and was bleeding heavily. Ambulance had been called and were waiting for Police arrival to secure the scene, so once we had arrived, ambulance were able to treat the victim. The victim was rushed to hospital for his injuries to be treated. </w:t>
      </w:r>
      <w:r w:rsidR="00EF710B">
        <w:rPr>
          <w:sz w:val="24"/>
          <w:szCs w:val="24"/>
        </w:rPr>
        <w:t xml:space="preserve">After the victim had left the location, I was sure to take all the details of the witnesses who were present at the pub and create a scene log. I wanted to keep a scene at the location, so that Crime Scene Investigations (CSI) could be called to complete their enquiries as they may have been able to take fingerprints from the smashed bottle that was used for the assault. All witnesses to the assault did not know the male responsible. At the time, I passed over the radio a description of the male to the local “Closed Circuit Television” (CCTV) operator and to other units for them to try to locate the male responsible. I knew at this time that the male was able to be arrested on suspicion of a Section 18 Grievous Bodily Harm. Code G of the Police and Criminal Evidence Act (PACE) refers to the statuary powers of arrests that constables have. </w:t>
      </w:r>
      <w:r w:rsidR="00C46BFE">
        <w:rPr>
          <w:sz w:val="24"/>
          <w:szCs w:val="24"/>
        </w:rPr>
        <w:t xml:space="preserve">The necessity test must be applied for all arrests and I believe there was a necessity for the arrest for the following reasons; </w:t>
      </w:r>
    </w:p>
    <w:p w14:paraId="23B294C1" w14:textId="77777777" w:rsidR="00C46BFE" w:rsidRDefault="00C46BFE" w:rsidP="00C46BFE">
      <w:pPr>
        <w:ind w:right="237"/>
        <w:jc w:val="both"/>
        <w:rPr>
          <w:sz w:val="24"/>
          <w:szCs w:val="24"/>
        </w:rPr>
      </w:pPr>
    </w:p>
    <w:p w14:paraId="5A1AE3FA" w14:textId="3140F2E2" w:rsidR="00C46BFE" w:rsidRPr="00C46BFE" w:rsidRDefault="00C46BFE" w:rsidP="00C46BFE">
      <w:pPr>
        <w:pStyle w:val="ListParagraph"/>
        <w:numPr>
          <w:ilvl w:val="0"/>
          <w:numId w:val="7"/>
        </w:numPr>
        <w:ind w:right="237"/>
        <w:jc w:val="both"/>
        <w:rPr>
          <w:sz w:val="24"/>
          <w:szCs w:val="24"/>
        </w:rPr>
      </w:pPr>
      <w:r w:rsidRPr="00C46BFE">
        <w:rPr>
          <w:sz w:val="24"/>
          <w:szCs w:val="24"/>
        </w:rPr>
        <w:t xml:space="preserve">Allow a prompt and effective investigation of the offence or of the </w:t>
      </w:r>
    </w:p>
    <w:p w14:paraId="6ECA684A" w14:textId="49533C8E" w:rsidR="00C46BFE" w:rsidRDefault="00C46BFE" w:rsidP="00C46BFE">
      <w:pPr>
        <w:ind w:right="237"/>
        <w:jc w:val="both"/>
        <w:rPr>
          <w:sz w:val="24"/>
          <w:szCs w:val="24"/>
        </w:rPr>
      </w:pPr>
      <w:proofErr w:type="gramStart"/>
      <w:r>
        <w:rPr>
          <w:sz w:val="24"/>
          <w:szCs w:val="24"/>
        </w:rPr>
        <w:t>c</w:t>
      </w:r>
      <w:r w:rsidRPr="00C46BFE">
        <w:rPr>
          <w:sz w:val="24"/>
          <w:szCs w:val="24"/>
        </w:rPr>
        <w:t>onduct</w:t>
      </w:r>
      <w:proofErr w:type="gramEnd"/>
      <w:r>
        <w:rPr>
          <w:sz w:val="24"/>
          <w:szCs w:val="24"/>
        </w:rPr>
        <w:t xml:space="preserve"> of the person in question by means of interviewing the person</w:t>
      </w:r>
    </w:p>
    <w:p w14:paraId="1946EEA0" w14:textId="7111127B" w:rsidR="00C46BFE" w:rsidRDefault="009461CE" w:rsidP="009461CE">
      <w:pPr>
        <w:pStyle w:val="ListParagraph"/>
        <w:numPr>
          <w:ilvl w:val="0"/>
          <w:numId w:val="7"/>
        </w:numPr>
        <w:ind w:right="237"/>
        <w:jc w:val="both"/>
        <w:rPr>
          <w:sz w:val="24"/>
          <w:szCs w:val="24"/>
        </w:rPr>
      </w:pPr>
      <w:r w:rsidRPr="009461CE">
        <w:rPr>
          <w:sz w:val="24"/>
          <w:szCs w:val="24"/>
        </w:rPr>
        <w:t>Prevent physical harm to self or another or suffering physical injury</w:t>
      </w:r>
    </w:p>
    <w:p w14:paraId="36FEDDEA" w14:textId="6493A418" w:rsidR="009461CE" w:rsidRPr="009461CE" w:rsidRDefault="009461CE" w:rsidP="009461CE">
      <w:pPr>
        <w:pStyle w:val="ListParagraph"/>
        <w:numPr>
          <w:ilvl w:val="0"/>
          <w:numId w:val="7"/>
        </w:numPr>
        <w:ind w:right="237"/>
        <w:jc w:val="both"/>
        <w:rPr>
          <w:sz w:val="24"/>
          <w:szCs w:val="24"/>
        </w:rPr>
      </w:pPr>
      <w:r>
        <w:rPr>
          <w:sz w:val="24"/>
          <w:szCs w:val="24"/>
        </w:rPr>
        <w:t>P</w:t>
      </w:r>
      <w:r w:rsidRPr="009461CE">
        <w:rPr>
          <w:sz w:val="24"/>
          <w:szCs w:val="24"/>
        </w:rPr>
        <w:t>revent any prosecution being hindered by the disappearance of the person in question</w:t>
      </w:r>
    </w:p>
    <w:p w14:paraId="416EFA95" w14:textId="77777777" w:rsidR="00025650" w:rsidRPr="00270EEB" w:rsidRDefault="00025650" w:rsidP="00340E9A">
      <w:pPr>
        <w:ind w:right="237"/>
        <w:jc w:val="both"/>
        <w:rPr>
          <w:sz w:val="24"/>
          <w:szCs w:val="24"/>
        </w:rPr>
      </w:pPr>
    </w:p>
    <w:p w14:paraId="598FFEC5" w14:textId="1629066B" w:rsidR="00025650" w:rsidRDefault="00E62010" w:rsidP="00340E9A">
      <w:pPr>
        <w:ind w:right="237"/>
        <w:jc w:val="both"/>
        <w:rPr>
          <w:sz w:val="24"/>
          <w:szCs w:val="24"/>
        </w:rPr>
      </w:pPr>
      <w:r>
        <w:rPr>
          <w:sz w:val="24"/>
          <w:szCs w:val="24"/>
        </w:rPr>
        <w:t xml:space="preserve">CSI have then attended at the location and they are experts in their role of scene preservation and getting evidence from that scene. They are trained to complete their tasks as sterilely as possible to ensure no foreign DNA gets on their exhibits. They photographed the scene with everything in situ, took fingerprints from the smashed glass bottle and then seized the bottle in case any further analysis was needed. They also took in detail photographs of the blood splatter pattern as they are able to do enquiries regarding this and can determine how many times the victim was hit and where was hit. </w:t>
      </w:r>
    </w:p>
    <w:p w14:paraId="3EE7F37D" w14:textId="6F22B404" w:rsidR="00E62010" w:rsidRDefault="00E62010" w:rsidP="00340E9A">
      <w:pPr>
        <w:ind w:right="237"/>
        <w:jc w:val="both"/>
        <w:rPr>
          <w:sz w:val="24"/>
          <w:szCs w:val="24"/>
        </w:rPr>
      </w:pPr>
    </w:p>
    <w:p w14:paraId="2160E35C" w14:textId="5F714F7B" w:rsidR="00E62010" w:rsidRDefault="00E62010" w:rsidP="00340E9A">
      <w:pPr>
        <w:ind w:right="237"/>
        <w:jc w:val="both"/>
        <w:rPr>
          <w:sz w:val="24"/>
          <w:szCs w:val="24"/>
        </w:rPr>
      </w:pPr>
      <w:r>
        <w:rPr>
          <w:sz w:val="24"/>
          <w:szCs w:val="24"/>
        </w:rPr>
        <w:t xml:space="preserve">I then conducted a CCTV trawl in the nearby areas and a local resident said that I could view their CCTV. I was able to locate a male leaving the pub, at the correct time and matching the description of the suspect. I then was able to download this CCTV on to a USB stick and was able to get a good still image of the male. Once I had the still image of the male, I emailed this image to my local intelligence officer. He is able to put this onto the local intelligence document </w:t>
      </w:r>
      <w:r w:rsidR="008752E4">
        <w:rPr>
          <w:sz w:val="24"/>
          <w:szCs w:val="24"/>
        </w:rPr>
        <w:t xml:space="preserve">and this gets sent sector </w:t>
      </w:r>
      <w:r w:rsidR="008752E4">
        <w:rPr>
          <w:sz w:val="24"/>
          <w:szCs w:val="24"/>
        </w:rPr>
        <w:lastRenderedPageBreak/>
        <w:t>wide for any officers who may be able to ID the male we are looking for. I also rang through to the ID Unit. They were able to pass the image though Automatic Facial Recognition (AFR)</w:t>
      </w:r>
      <w:r w:rsidR="00F77E47">
        <w:rPr>
          <w:sz w:val="24"/>
          <w:szCs w:val="24"/>
        </w:rPr>
        <w:t xml:space="preserve"> and within seconds got a hit for a male that was linked to another sector.</w:t>
      </w:r>
    </w:p>
    <w:p w14:paraId="1902FF92" w14:textId="37D09295" w:rsidR="00F77E47" w:rsidRDefault="00F77E47" w:rsidP="00340E9A">
      <w:pPr>
        <w:ind w:right="237"/>
        <w:jc w:val="both"/>
        <w:rPr>
          <w:sz w:val="24"/>
          <w:szCs w:val="24"/>
        </w:rPr>
      </w:pPr>
    </w:p>
    <w:p w14:paraId="57943D96" w14:textId="4C0A86AB" w:rsidR="00F77E47" w:rsidRDefault="00F77E47" w:rsidP="00340E9A">
      <w:pPr>
        <w:ind w:right="237"/>
        <w:jc w:val="both"/>
        <w:rPr>
          <w:sz w:val="24"/>
          <w:szCs w:val="24"/>
        </w:rPr>
      </w:pPr>
      <w:r>
        <w:rPr>
          <w:sz w:val="24"/>
          <w:szCs w:val="24"/>
        </w:rPr>
        <w:t xml:space="preserve">As we now had a suspect for this incident, I interrogated Police systems and databases for further information on the suspect. I was able to locate a home address for him outside of our sector but also a friend’s address who he attends at within our sector, local to the pub of the alleged assault. I also noted that he had a vehicle linked to him. I advised my control room of this and placed an ACT marker on the vehicle. This puts the vehicle on the “hotlist” meaning that any time is hits Automatic Number Plate Recognition, police are informed of where and what time that occurred. The control room informed me that there were no hits on ANPR so I attended with a colleague of mine to complete arrest enquiries at the friends address in our area. </w:t>
      </w:r>
    </w:p>
    <w:p w14:paraId="4ADD2D94" w14:textId="6A9C35BB" w:rsidR="00F77E47" w:rsidRDefault="00F77E47" w:rsidP="00340E9A">
      <w:pPr>
        <w:ind w:right="237"/>
        <w:jc w:val="both"/>
        <w:rPr>
          <w:sz w:val="24"/>
          <w:szCs w:val="24"/>
        </w:rPr>
      </w:pPr>
    </w:p>
    <w:p w14:paraId="286D7524" w14:textId="77777777" w:rsidR="00F77E47" w:rsidRDefault="00F77E47" w:rsidP="00F77E47">
      <w:pPr>
        <w:ind w:right="237"/>
        <w:jc w:val="both"/>
        <w:rPr>
          <w:sz w:val="24"/>
          <w:szCs w:val="24"/>
        </w:rPr>
      </w:pPr>
      <w:r>
        <w:rPr>
          <w:sz w:val="24"/>
          <w:szCs w:val="24"/>
        </w:rPr>
        <w:t xml:space="preserve">Officers have attended this address and have located the suspect inside this property. He was subsequently arrested for Section 18 Grievous Bodily Harm. Whilst at the property, officers have searched the property under Section 32 of PACE. Section 32 states that </w:t>
      </w:r>
    </w:p>
    <w:p w14:paraId="49F7F364" w14:textId="1BC4A112" w:rsidR="00F77E47" w:rsidRDefault="00F77E47" w:rsidP="00F77E47">
      <w:pPr>
        <w:ind w:right="237"/>
        <w:jc w:val="both"/>
        <w:rPr>
          <w:sz w:val="24"/>
          <w:szCs w:val="24"/>
        </w:rPr>
      </w:pPr>
    </w:p>
    <w:p w14:paraId="61640328" w14:textId="71F78C4A" w:rsidR="00F77E47" w:rsidRDefault="00F77E47" w:rsidP="00F77E47">
      <w:pPr>
        <w:ind w:right="237"/>
        <w:jc w:val="both"/>
        <w:rPr>
          <w:sz w:val="24"/>
          <w:szCs w:val="24"/>
        </w:rPr>
      </w:pPr>
      <w:r>
        <w:rPr>
          <w:sz w:val="24"/>
          <w:szCs w:val="24"/>
        </w:rPr>
        <w:t>“</w:t>
      </w:r>
      <w:r w:rsidRPr="00F77E47">
        <w:rPr>
          <w:sz w:val="24"/>
          <w:szCs w:val="24"/>
        </w:rPr>
        <w:t>Subject to subsections (3) to (5) below, a constable shall a</w:t>
      </w:r>
      <w:r>
        <w:rPr>
          <w:sz w:val="24"/>
          <w:szCs w:val="24"/>
        </w:rPr>
        <w:t>lso have power in any such case</w:t>
      </w:r>
    </w:p>
    <w:p w14:paraId="400C86C5" w14:textId="306B3140" w:rsidR="00F77E47" w:rsidRPr="00F77E47" w:rsidRDefault="00F77E47" w:rsidP="00F77E47">
      <w:pPr>
        <w:ind w:right="237"/>
        <w:jc w:val="both"/>
        <w:rPr>
          <w:sz w:val="24"/>
          <w:szCs w:val="24"/>
        </w:rPr>
      </w:pPr>
      <w:r>
        <w:rPr>
          <w:sz w:val="24"/>
          <w:szCs w:val="24"/>
        </w:rPr>
        <w:t>T</w:t>
      </w:r>
      <w:r w:rsidRPr="00F77E47">
        <w:rPr>
          <w:sz w:val="24"/>
          <w:szCs w:val="24"/>
        </w:rPr>
        <w:t>o search the arrested person for anything—</w:t>
      </w:r>
    </w:p>
    <w:p w14:paraId="3B9B046A" w14:textId="66FFC6DB" w:rsidR="00F77E47" w:rsidRPr="00F77E47" w:rsidRDefault="00F77E47" w:rsidP="00F77E47">
      <w:pPr>
        <w:ind w:right="237"/>
        <w:jc w:val="both"/>
        <w:rPr>
          <w:sz w:val="24"/>
          <w:szCs w:val="24"/>
        </w:rPr>
      </w:pPr>
      <w:r w:rsidRPr="00F77E47">
        <w:rPr>
          <w:sz w:val="24"/>
          <w:szCs w:val="24"/>
        </w:rPr>
        <w:t>(</w:t>
      </w:r>
      <w:proofErr w:type="spellStart"/>
      <w:r w:rsidRPr="00F77E47">
        <w:rPr>
          <w:sz w:val="24"/>
          <w:szCs w:val="24"/>
        </w:rPr>
        <w:t>i</w:t>
      </w:r>
      <w:proofErr w:type="spellEnd"/>
      <w:r>
        <w:rPr>
          <w:sz w:val="24"/>
          <w:szCs w:val="24"/>
        </w:rPr>
        <w:t>) W</w:t>
      </w:r>
      <w:r w:rsidRPr="00F77E47">
        <w:rPr>
          <w:sz w:val="24"/>
          <w:szCs w:val="24"/>
        </w:rPr>
        <w:t>hich he might use to assist him to escape from lawful custody; or</w:t>
      </w:r>
    </w:p>
    <w:p w14:paraId="45052FF9" w14:textId="5221869B" w:rsidR="00F77E47" w:rsidRPr="00F77E47" w:rsidRDefault="00F77E47" w:rsidP="00F77E47">
      <w:pPr>
        <w:ind w:right="237"/>
        <w:jc w:val="both"/>
        <w:rPr>
          <w:sz w:val="24"/>
          <w:szCs w:val="24"/>
        </w:rPr>
      </w:pPr>
      <w:r w:rsidRPr="00F77E47">
        <w:rPr>
          <w:sz w:val="24"/>
          <w:szCs w:val="24"/>
        </w:rPr>
        <w:t>(ii</w:t>
      </w:r>
      <w:r>
        <w:rPr>
          <w:sz w:val="24"/>
          <w:szCs w:val="24"/>
        </w:rPr>
        <w:t>) W</w:t>
      </w:r>
      <w:r w:rsidRPr="00F77E47">
        <w:rPr>
          <w:sz w:val="24"/>
          <w:szCs w:val="24"/>
        </w:rPr>
        <w:t>hich might be evidence relating to an offence; and</w:t>
      </w:r>
    </w:p>
    <w:p w14:paraId="042DA0D7" w14:textId="6FDA7C6C" w:rsidR="00025650" w:rsidRPr="00270EEB" w:rsidRDefault="00F77E47" w:rsidP="00340E9A">
      <w:pPr>
        <w:ind w:right="237"/>
        <w:jc w:val="both"/>
        <w:rPr>
          <w:sz w:val="24"/>
          <w:szCs w:val="24"/>
        </w:rPr>
      </w:pPr>
      <w:r w:rsidRPr="00F77E47">
        <w:rPr>
          <w:sz w:val="24"/>
          <w:szCs w:val="24"/>
        </w:rPr>
        <w:t>[F1(b)if the offence for which he has been arrested is an indictable offence, to enter and search any premises in which he was when arrested or immediately before he was arrested for evidence relating to the offence.</w:t>
      </w:r>
      <w:r>
        <w:rPr>
          <w:sz w:val="24"/>
          <w:szCs w:val="24"/>
        </w:rPr>
        <w:t xml:space="preserve">”  (Gov.uk, </w:t>
      </w:r>
      <w:r w:rsidRPr="00F77E47">
        <w:rPr>
          <w:sz w:val="24"/>
          <w:szCs w:val="24"/>
        </w:rPr>
        <w:t>2013).</w:t>
      </w:r>
    </w:p>
    <w:p w14:paraId="65800057" w14:textId="228512D6" w:rsidR="00025650" w:rsidRDefault="00025650" w:rsidP="00340E9A">
      <w:pPr>
        <w:ind w:right="237"/>
        <w:jc w:val="both"/>
        <w:rPr>
          <w:sz w:val="24"/>
          <w:szCs w:val="24"/>
        </w:rPr>
      </w:pPr>
    </w:p>
    <w:p w14:paraId="66306F49" w14:textId="1D6C9942" w:rsidR="00F77E47" w:rsidRDefault="009628B0" w:rsidP="00340E9A">
      <w:pPr>
        <w:ind w:right="237"/>
        <w:jc w:val="both"/>
        <w:rPr>
          <w:sz w:val="24"/>
          <w:szCs w:val="24"/>
        </w:rPr>
      </w:pPr>
      <w:r>
        <w:rPr>
          <w:sz w:val="24"/>
          <w:szCs w:val="24"/>
        </w:rPr>
        <w:t xml:space="preserve">The search of the house was to locate the clothing that the suspect was described to have been wearing at the time of the assault for DNA examination by CSI. The suspect’s jacket was seized and placed within a brown paper evidence bag and sealed at scene as per force policy to ensure the continuity of evidence. My body worn video was also activated as per force policy throughout this incident. Once the suspect was taken to custody, the rest of his clothes were seized and also packaged and sealed correctly and booked into the property stores. The suspect then was subject to fingernail clippings and fingernail and hand swabs which are a DNA collection technique that can be analysed by CSI to see if any of the victims DNA is on the suspect’s hands or under his nails. These exhibits were taken in line with the instructions and stored correctly in the freezer to maintain the evidence. </w:t>
      </w:r>
    </w:p>
    <w:p w14:paraId="6A40410E" w14:textId="4E5B09D1" w:rsidR="003F4C70" w:rsidRDefault="003F4C70" w:rsidP="00340E9A">
      <w:pPr>
        <w:ind w:right="237"/>
        <w:jc w:val="both"/>
        <w:rPr>
          <w:sz w:val="24"/>
          <w:szCs w:val="24"/>
        </w:rPr>
      </w:pPr>
    </w:p>
    <w:p w14:paraId="6278EACF" w14:textId="1B8A5118" w:rsidR="00E814FF" w:rsidRDefault="003F4C70" w:rsidP="00340E9A">
      <w:pPr>
        <w:ind w:right="237"/>
        <w:jc w:val="both"/>
        <w:rPr>
          <w:sz w:val="24"/>
          <w:szCs w:val="24"/>
        </w:rPr>
      </w:pPr>
      <w:r>
        <w:rPr>
          <w:sz w:val="24"/>
          <w:szCs w:val="24"/>
        </w:rPr>
        <w:t>DNA is a very powerful tool that the Police can use when investigated a criminal incident. An extract from Justice.org states that “</w:t>
      </w:r>
      <w:r w:rsidRPr="003F4C70">
        <w:rPr>
          <w:sz w:val="24"/>
          <w:szCs w:val="24"/>
        </w:rPr>
        <w:t>since DNA is found in every human cell, it is possible to gain a sample of someone’s DNA by a wide range of means: a strand of hair, a flake of skin, a mouth swab containing saliva, or a blood sample, etc. Although it is relatively easy to avoid leaving fingerprints at a crime scene, for example by wearing gloves, it is often much harder to avoid leaving DNA evidence.</w:t>
      </w:r>
      <w:r>
        <w:rPr>
          <w:sz w:val="24"/>
          <w:szCs w:val="24"/>
        </w:rPr>
        <w:t xml:space="preserve">” (JUSTICE, 2007) This proves how difficult it can be to not leave a trace when you </w:t>
      </w:r>
      <w:r>
        <w:rPr>
          <w:sz w:val="24"/>
          <w:szCs w:val="24"/>
        </w:rPr>
        <w:lastRenderedPageBreak/>
        <w:t xml:space="preserve">are present at a scene. </w:t>
      </w:r>
      <w:r w:rsidR="00A81733">
        <w:rPr>
          <w:sz w:val="24"/>
          <w:szCs w:val="24"/>
        </w:rPr>
        <w:t xml:space="preserve">However, DNA profiling can be an issue with human rights. As of 2003, the Police can take fingerprints from anyone who comes in to custody whether they are charged or not. </w:t>
      </w:r>
      <w:r w:rsidR="00E814FF">
        <w:rPr>
          <w:sz w:val="24"/>
          <w:szCs w:val="24"/>
        </w:rPr>
        <w:t>Due to the fact that DNA is so personal to each person it can reveal many health indicators that they were not aware of. Another extract from Justice.org covers this “</w:t>
      </w:r>
      <w:r w:rsidR="00E814FF" w:rsidRPr="00E814FF">
        <w:rPr>
          <w:sz w:val="24"/>
          <w:szCs w:val="24"/>
        </w:rPr>
        <w:t xml:space="preserve">By contrast, retaining a sample of a person’s DNA means that the holder of the sample could use it to uncover a very broad range of potentially intimate medical and genetic information about that person, </w:t>
      </w:r>
      <w:proofErr w:type="spellStart"/>
      <w:r w:rsidR="00E814FF" w:rsidRPr="00E814FF">
        <w:rPr>
          <w:sz w:val="24"/>
          <w:szCs w:val="24"/>
        </w:rPr>
        <w:t>eg</w:t>
      </w:r>
      <w:proofErr w:type="spellEnd"/>
      <w:r w:rsidR="00E814FF" w:rsidRPr="00E814FF">
        <w:rPr>
          <w:sz w:val="24"/>
          <w:szCs w:val="24"/>
        </w:rPr>
        <w:t xml:space="preserve"> whether they carry the genetic marker for diseases such as Parkinson’s, or their susceptibility to heart disease. Indeed, because medical knowledge of the human genetic code is constantly expanding, it is not yet known the full extent of information that may be obtained from a DNA sample.</w:t>
      </w:r>
      <w:r w:rsidR="00E814FF">
        <w:rPr>
          <w:sz w:val="24"/>
          <w:szCs w:val="24"/>
        </w:rPr>
        <w:t xml:space="preserve">” (JUSTICE, 2007). This could be seen as a breach of Article 8 of the Human Rights Act 1998 which states that everyone has the right to respect for his private and family right, his home and his correspondence. As stated above, I believe that as long as the Police use DNA in line with all laws and policies, it is a tool that is vitally important to modern day policing. </w:t>
      </w:r>
    </w:p>
    <w:p w14:paraId="51F5D4BD" w14:textId="070C0528" w:rsidR="009628B0" w:rsidRDefault="009628B0" w:rsidP="00340E9A">
      <w:pPr>
        <w:ind w:right="237"/>
        <w:jc w:val="both"/>
        <w:rPr>
          <w:sz w:val="24"/>
          <w:szCs w:val="24"/>
        </w:rPr>
      </w:pPr>
    </w:p>
    <w:p w14:paraId="21FA4439" w14:textId="2FFD5780" w:rsidR="009628B0" w:rsidRDefault="009628B0" w:rsidP="00340E9A">
      <w:pPr>
        <w:ind w:right="237"/>
        <w:jc w:val="both"/>
        <w:rPr>
          <w:sz w:val="24"/>
          <w:szCs w:val="24"/>
        </w:rPr>
      </w:pPr>
    </w:p>
    <w:p w14:paraId="2512848C" w14:textId="216C4A10" w:rsidR="009628B0" w:rsidRPr="00270EEB" w:rsidRDefault="009628B0" w:rsidP="00340E9A">
      <w:pPr>
        <w:ind w:right="237"/>
        <w:jc w:val="both"/>
        <w:rPr>
          <w:sz w:val="24"/>
          <w:szCs w:val="24"/>
        </w:rPr>
      </w:pPr>
      <w:r>
        <w:rPr>
          <w:sz w:val="24"/>
          <w:szCs w:val="24"/>
        </w:rPr>
        <w:t xml:space="preserve">Following the initial call to the incident, I was sure to gather as much evidence as possible at source and as quickly as possible. By having lots of different sources of intelligence, officers were able to effect a quick arrest of a male who was unknown to all the witnesses in this assault. I ensured that CSI were promptly informed so that the evidence could be photographed and seized as soon as reasonably practicable. I have used previous learning whereby I know that it is time critical for Police Reponses to situations such as this. “Golden Hour” enquiries were conducted as soon as possible and this helped the investigation as these led to the CCTV which were able to identify a suspect. </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140C2FD2" w14:textId="1B27ED5F" w:rsidR="00025650" w:rsidRPr="00025650" w:rsidRDefault="009628B0" w:rsidP="00340E9A">
      <w:pPr>
        <w:ind w:right="237"/>
        <w:jc w:val="both"/>
        <w:rPr>
          <w:b/>
          <w:sz w:val="24"/>
          <w:szCs w:val="24"/>
        </w:rPr>
      </w:pPr>
      <w:r>
        <w:rPr>
          <w:sz w:val="24"/>
          <w:szCs w:val="24"/>
        </w:rPr>
        <w:t xml:space="preserve">In conclusion I believe that I was able to gather, analyse and evaluate all reasonable intelligence and lines of enquiries when dealing with this incident. I applied previous learning to ensure that this investigation was carried out correctly and in line with all relevant codes of practice and procedures. </w:t>
      </w:r>
    </w:p>
    <w:p w14:paraId="71BBF79F" w14:textId="79F3B444" w:rsidR="00292F1E" w:rsidRDefault="00292F1E" w:rsidP="00340E9A">
      <w:pPr>
        <w:ind w:right="237"/>
      </w:pPr>
    </w:p>
    <w:p w14:paraId="155782DA" w14:textId="1BC57E79" w:rsidR="00292F1E" w:rsidRDefault="00292F1E" w:rsidP="00340E9A">
      <w:pPr>
        <w:ind w:right="237"/>
      </w:pPr>
    </w:p>
    <w:p w14:paraId="7CDFA125" w14:textId="2E8767DA" w:rsidR="00292F1E" w:rsidRPr="00292F1E" w:rsidRDefault="00292F1E" w:rsidP="00340E9A">
      <w:pPr>
        <w:ind w:right="237"/>
        <w:rPr>
          <w:b/>
          <w:sz w:val="24"/>
          <w:szCs w:val="24"/>
        </w:rPr>
      </w:pPr>
      <w:r w:rsidRPr="00292F1E">
        <w:rPr>
          <w:b/>
          <w:sz w:val="24"/>
          <w:szCs w:val="24"/>
        </w:rPr>
        <w:t>Word Count - 1654</w:t>
      </w:r>
    </w:p>
    <w:p w14:paraId="55885AA0" w14:textId="700DD5E8" w:rsidR="008B28E7" w:rsidRDefault="008B28E7" w:rsidP="00340E9A">
      <w:pPr>
        <w:ind w:right="237"/>
        <w:jc w:val="both"/>
        <w:rPr>
          <w:sz w:val="24"/>
          <w:szCs w:val="24"/>
        </w:rPr>
      </w:pPr>
    </w:p>
    <w:p w14:paraId="5DD42628" w14:textId="0C34B35E" w:rsidR="00292F1E" w:rsidRDefault="00292F1E" w:rsidP="00340E9A">
      <w:pPr>
        <w:ind w:right="237"/>
        <w:jc w:val="both"/>
        <w:rPr>
          <w:sz w:val="24"/>
          <w:szCs w:val="24"/>
        </w:rPr>
      </w:pPr>
    </w:p>
    <w:p w14:paraId="5CD1D591" w14:textId="1BA68B09" w:rsidR="00292F1E" w:rsidRDefault="00292F1E" w:rsidP="00340E9A">
      <w:pPr>
        <w:ind w:right="237"/>
        <w:jc w:val="both"/>
        <w:rPr>
          <w:sz w:val="24"/>
          <w:szCs w:val="24"/>
        </w:rPr>
      </w:pPr>
    </w:p>
    <w:p w14:paraId="5F309CE7" w14:textId="317E67C6" w:rsidR="00292F1E" w:rsidRDefault="00292F1E" w:rsidP="00340E9A">
      <w:pPr>
        <w:ind w:right="237"/>
        <w:jc w:val="both"/>
        <w:rPr>
          <w:sz w:val="24"/>
          <w:szCs w:val="24"/>
        </w:rPr>
      </w:pPr>
    </w:p>
    <w:p w14:paraId="595FDE43" w14:textId="02960C5F" w:rsidR="00292F1E" w:rsidRDefault="00292F1E" w:rsidP="00340E9A">
      <w:pPr>
        <w:ind w:right="237"/>
        <w:jc w:val="both"/>
        <w:rPr>
          <w:sz w:val="24"/>
          <w:szCs w:val="24"/>
        </w:rPr>
      </w:pPr>
    </w:p>
    <w:p w14:paraId="516540BF" w14:textId="469EC42C" w:rsidR="00292F1E" w:rsidRDefault="00292F1E" w:rsidP="00340E9A">
      <w:pPr>
        <w:ind w:right="237"/>
        <w:jc w:val="both"/>
        <w:rPr>
          <w:sz w:val="24"/>
          <w:szCs w:val="24"/>
        </w:rPr>
      </w:pPr>
    </w:p>
    <w:p w14:paraId="53D8A72C" w14:textId="2E685F27" w:rsidR="00292F1E" w:rsidRDefault="00292F1E" w:rsidP="00340E9A">
      <w:pPr>
        <w:ind w:right="237"/>
        <w:jc w:val="both"/>
        <w:rPr>
          <w:sz w:val="24"/>
          <w:szCs w:val="24"/>
        </w:rPr>
      </w:pPr>
    </w:p>
    <w:p w14:paraId="751729B1" w14:textId="0EFEEE05" w:rsidR="00292F1E" w:rsidRDefault="00292F1E" w:rsidP="00340E9A">
      <w:pPr>
        <w:ind w:right="237"/>
        <w:jc w:val="both"/>
        <w:rPr>
          <w:sz w:val="24"/>
          <w:szCs w:val="24"/>
        </w:rPr>
      </w:pPr>
    </w:p>
    <w:p w14:paraId="64FDEE63" w14:textId="41212407" w:rsidR="00292F1E" w:rsidRDefault="00292F1E" w:rsidP="00340E9A">
      <w:pPr>
        <w:ind w:right="237"/>
        <w:jc w:val="both"/>
        <w:rPr>
          <w:sz w:val="24"/>
          <w:szCs w:val="24"/>
        </w:rPr>
      </w:pPr>
    </w:p>
    <w:p w14:paraId="2F6FF404" w14:textId="4A30E21E" w:rsidR="00292F1E" w:rsidRDefault="00292F1E" w:rsidP="00340E9A">
      <w:pPr>
        <w:ind w:right="237"/>
        <w:jc w:val="both"/>
        <w:rPr>
          <w:sz w:val="24"/>
          <w:szCs w:val="24"/>
        </w:rPr>
      </w:pPr>
    </w:p>
    <w:p w14:paraId="505F7582" w14:textId="22F73BEB" w:rsidR="00292F1E" w:rsidRDefault="00292F1E" w:rsidP="00340E9A">
      <w:pPr>
        <w:ind w:right="237"/>
        <w:jc w:val="both"/>
        <w:rPr>
          <w:sz w:val="24"/>
          <w:szCs w:val="24"/>
        </w:rPr>
      </w:pPr>
    </w:p>
    <w:p w14:paraId="01C27413" w14:textId="0474CF9C" w:rsidR="00292F1E" w:rsidRDefault="00292F1E" w:rsidP="00340E9A">
      <w:pPr>
        <w:ind w:right="237"/>
        <w:jc w:val="both"/>
        <w:rPr>
          <w:sz w:val="24"/>
          <w:szCs w:val="24"/>
        </w:rPr>
      </w:pPr>
    </w:p>
    <w:p w14:paraId="104D3FA8" w14:textId="65BAA467" w:rsidR="00292F1E" w:rsidRDefault="00292F1E" w:rsidP="00340E9A">
      <w:pPr>
        <w:ind w:right="237"/>
        <w:jc w:val="both"/>
        <w:rPr>
          <w:sz w:val="24"/>
          <w:szCs w:val="24"/>
        </w:rPr>
      </w:pPr>
    </w:p>
    <w:p w14:paraId="4442008C" w14:textId="77777777" w:rsidR="00292F1E" w:rsidRPr="00270EEB" w:rsidRDefault="00292F1E"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lastRenderedPageBreak/>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3451F0B9" w:rsidR="00025650" w:rsidRDefault="00FB3470" w:rsidP="00340E9A">
      <w:pPr>
        <w:ind w:right="237"/>
        <w:jc w:val="both"/>
        <w:rPr>
          <w:sz w:val="24"/>
          <w:szCs w:val="24"/>
        </w:rPr>
      </w:pPr>
      <w:r>
        <w:rPr>
          <w:sz w:val="24"/>
          <w:szCs w:val="24"/>
        </w:rPr>
        <w:t xml:space="preserve">In this essay I will choose a policing incident in which I have attended that involves digital technologies and will reflect </w:t>
      </w:r>
      <w:r w:rsidR="007B10C9">
        <w:rPr>
          <w:sz w:val="24"/>
          <w:szCs w:val="24"/>
        </w:rPr>
        <w:t xml:space="preserve">on how I provided an appropriate initial police response. I will explain the immediate actions I took to reduce the risk of harm caused by the incident. I will detail who may be more vulnerable to this type of incident. </w:t>
      </w:r>
    </w:p>
    <w:p w14:paraId="468CC1C6" w14:textId="0442F99B" w:rsidR="00FC6852" w:rsidRDefault="00FC6852" w:rsidP="00340E9A">
      <w:pPr>
        <w:ind w:right="237"/>
        <w:jc w:val="both"/>
        <w:rPr>
          <w:sz w:val="24"/>
          <w:szCs w:val="24"/>
        </w:rPr>
      </w:pPr>
    </w:p>
    <w:p w14:paraId="186E523A" w14:textId="20196C6F" w:rsidR="00FC6852" w:rsidRDefault="00FC6852" w:rsidP="00340E9A">
      <w:pPr>
        <w:ind w:right="237"/>
        <w:jc w:val="both"/>
        <w:rPr>
          <w:sz w:val="24"/>
          <w:szCs w:val="24"/>
        </w:rPr>
      </w:pPr>
      <w:r>
        <w:rPr>
          <w:sz w:val="24"/>
          <w:szCs w:val="24"/>
        </w:rPr>
        <w:t>Internet crime is on the rise as it is now so easily accessible to get a device with internet access. The office for National Statistics did a survey on internet crime within England and Wales and found the following information. “T</w:t>
      </w:r>
      <w:r w:rsidRPr="00FC6852">
        <w:rPr>
          <w:sz w:val="24"/>
          <w:szCs w:val="24"/>
        </w:rPr>
        <w:t xml:space="preserve">here were an estimated 4.6 million fraud offences in the year ending March 2021, a 24% increase compared with </w:t>
      </w:r>
      <w:r>
        <w:rPr>
          <w:sz w:val="24"/>
          <w:szCs w:val="24"/>
        </w:rPr>
        <w:t>2020 figures. The survey also r</w:t>
      </w:r>
      <w:r w:rsidRPr="00FC6852">
        <w:rPr>
          <w:sz w:val="24"/>
          <w:szCs w:val="24"/>
        </w:rPr>
        <w:t>evealed that fraud and computer misuse offences have risen by more than a third in England and Wales, largely driven by the COVID-19 pandemic.</w:t>
      </w:r>
      <w:r>
        <w:rPr>
          <w:sz w:val="24"/>
          <w:szCs w:val="24"/>
        </w:rPr>
        <w:t>”</w:t>
      </w:r>
      <w:r w:rsidRPr="00FC6852">
        <w:t xml:space="preserve"> </w:t>
      </w:r>
      <w:r>
        <w:t>(</w:t>
      </w:r>
      <w:r w:rsidRPr="00FC6852">
        <w:rPr>
          <w:sz w:val="24"/>
          <w:szCs w:val="24"/>
        </w:rPr>
        <w:t>Today’s Conveyancer</w:t>
      </w:r>
      <w:r>
        <w:rPr>
          <w:sz w:val="24"/>
          <w:szCs w:val="24"/>
        </w:rPr>
        <w:t xml:space="preserve">, </w:t>
      </w:r>
      <w:r w:rsidRPr="00FC6852">
        <w:rPr>
          <w:sz w:val="24"/>
          <w:szCs w:val="24"/>
        </w:rPr>
        <w:t>2021).</w:t>
      </w:r>
    </w:p>
    <w:p w14:paraId="785C2BA6" w14:textId="6A05AFCF" w:rsidR="007B10C9" w:rsidRDefault="007B10C9" w:rsidP="00340E9A">
      <w:pPr>
        <w:ind w:right="237"/>
        <w:jc w:val="both"/>
        <w:rPr>
          <w:sz w:val="24"/>
          <w:szCs w:val="24"/>
        </w:rPr>
      </w:pPr>
    </w:p>
    <w:p w14:paraId="144B868B" w14:textId="75635299" w:rsidR="004C79F5" w:rsidRDefault="007B10C9" w:rsidP="004C79F5">
      <w:pPr>
        <w:ind w:right="237"/>
        <w:jc w:val="both"/>
        <w:rPr>
          <w:sz w:val="24"/>
          <w:szCs w:val="24"/>
        </w:rPr>
      </w:pPr>
      <w:r>
        <w:rPr>
          <w:sz w:val="24"/>
          <w:szCs w:val="24"/>
        </w:rPr>
        <w:t>I have received information over my police issue radio that a 14 year old girl had been the victim of “sextortion”.</w:t>
      </w:r>
      <w:r w:rsidR="004C79F5">
        <w:rPr>
          <w:sz w:val="24"/>
          <w:szCs w:val="24"/>
        </w:rPr>
        <w:t xml:space="preserve"> A short extract from the National Crime Agency states “</w:t>
      </w:r>
      <w:r w:rsidR="004C79F5" w:rsidRPr="004C79F5">
        <w:rPr>
          <w:sz w:val="24"/>
          <w:szCs w:val="24"/>
        </w:rPr>
        <w:t>Criminals might befriend victims online by using a fake identity and then persuade them to perform sexual acts in front of their webcam, often by using an attractive woman to entice the victim to participate. These women may have been coerced into these actions using f</w:t>
      </w:r>
      <w:r w:rsidR="004C79F5">
        <w:rPr>
          <w:sz w:val="24"/>
          <w:szCs w:val="24"/>
        </w:rPr>
        <w:t xml:space="preserve">inancial incentives or threats. </w:t>
      </w:r>
      <w:r w:rsidR="004C79F5" w:rsidRPr="004C79F5">
        <w:rPr>
          <w:sz w:val="24"/>
          <w:szCs w:val="24"/>
        </w:rPr>
        <w:t xml:space="preserve">These webcam videos are recorded by the criminals who then threaten to share the images with </w:t>
      </w:r>
      <w:r w:rsidR="004C79F5">
        <w:rPr>
          <w:sz w:val="24"/>
          <w:szCs w:val="24"/>
        </w:rPr>
        <w:t xml:space="preserve">the victims’ friends and family” (NCA, </w:t>
      </w:r>
      <w:proofErr w:type="spellStart"/>
      <w:r w:rsidR="004C79F5" w:rsidRPr="004C79F5">
        <w:rPr>
          <w:sz w:val="24"/>
          <w:szCs w:val="24"/>
        </w:rPr>
        <w:t>n.d.</w:t>
      </w:r>
      <w:proofErr w:type="spellEnd"/>
      <w:r w:rsidR="004C79F5" w:rsidRPr="004C79F5">
        <w:rPr>
          <w:sz w:val="24"/>
          <w:szCs w:val="24"/>
        </w:rPr>
        <w:t>).</w:t>
      </w:r>
    </w:p>
    <w:p w14:paraId="7705FA57" w14:textId="77777777" w:rsidR="004C79F5" w:rsidRDefault="004C79F5" w:rsidP="00340E9A">
      <w:pPr>
        <w:ind w:right="237"/>
        <w:jc w:val="both"/>
        <w:rPr>
          <w:sz w:val="24"/>
          <w:szCs w:val="24"/>
        </w:rPr>
      </w:pPr>
    </w:p>
    <w:p w14:paraId="7736922E" w14:textId="5794FF35" w:rsidR="007B10C9" w:rsidRDefault="00A80A02" w:rsidP="00340E9A">
      <w:pPr>
        <w:ind w:right="237"/>
        <w:jc w:val="both"/>
        <w:rPr>
          <w:sz w:val="24"/>
          <w:szCs w:val="24"/>
        </w:rPr>
      </w:pPr>
      <w:r>
        <w:rPr>
          <w:sz w:val="24"/>
          <w:szCs w:val="24"/>
        </w:rPr>
        <w:t>I</w:t>
      </w:r>
      <w:r w:rsidR="007B10C9">
        <w:rPr>
          <w:sz w:val="24"/>
          <w:szCs w:val="24"/>
        </w:rPr>
        <w:t xml:space="preserve"> and another male colleague stated we would attend the call as we were the only free available units. </w:t>
      </w:r>
      <w:r>
        <w:rPr>
          <w:sz w:val="24"/>
          <w:szCs w:val="24"/>
        </w:rPr>
        <w:t xml:space="preserve">Officers have arrived at the home address in a timely manner and have spoken with the victim’s mother who answered the door to us. The mother has explained how her 14 year old daughter had befriended two people on Facebook and had been lured in to sending them naked photos and after she had sent the photo, they were demanding a sum of £5000 to not send them to her friends. My colleague and I have then entered the living room and I have spoken with the victim. She was very distressed and upset at the time of officers’ attendance and stated she was very scared if her pictures got send around or to her friends. I have tried to keep her calm and ensured her that the Police would do all they could to prevent this happening. I was very aware of the fact that this was a sexual crime </w:t>
      </w:r>
      <w:r>
        <w:rPr>
          <w:sz w:val="24"/>
          <w:szCs w:val="24"/>
        </w:rPr>
        <w:lastRenderedPageBreak/>
        <w:t>involving a child and therefore I liaised with the Public Protection Unit (PPU) to see if they would come out and speak with the victim, however they ensured me that it was okay for me to do so. I have then asked the victim if she wished to speak to female officers regarding the matter as I wanted her to feel as comfortable as possible as I understood this must be difficult for her, however she was happy to speak with me and my colleague.</w:t>
      </w:r>
    </w:p>
    <w:p w14:paraId="7BE52068" w14:textId="4DFD3A25" w:rsidR="00A80A02" w:rsidRDefault="00A80A02" w:rsidP="00340E9A">
      <w:pPr>
        <w:ind w:right="237"/>
        <w:jc w:val="both"/>
        <w:rPr>
          <w:sz w:val="24"/>
          <w:szCs w:val="24"/>
        </w:rPr>
      </w:pPr>
    </w:p>
    <w:p w14:paraId="06AC7915" w14:textId="18CBFF32" w:rsidR="00A80A02" w:rsidRDefault="00A80A02" w:rsidP="00340E9A">
      <w:pPr>
        <w:ind w:right="237"/>
        <w:jc w:val="both"/>
        <w:rPr>
          <w:sz w:val="24"/>
          <w:szCs w:val="24"/>
        </w:rPr>
      </w:pPr>
      <w:r>
        <w:rPr>
          <w:sz w:val="24"/>
          <w:szCs w:val="24"/>
        </w:rPr>
        <w:t xml:space="preserve">When I have asked her what has happened she stated that she was on Facebook and two accounts have added her. These accounts showed that they were from Texas in the USA. She stated that at first they were both messaging her with general chit chat and asking her how she was and about her day. She then stated that this turned sexual and she kept reminding them that she was only 14 years old. This did not phase the criminal as they continued to message </w:t>
      </w:r>
      <w:r w:rsidR="00D97E3C">
        <w:rPr>
          <w:sz w:val="24"/>
          <w:szCs w:val="24"/>
        </w:rPr>
        <w:t>the victim similar messages. They stated that if she did not send naked photos of herself, they knew where she lived and would come there and hurt her family. Due to the threats made, she panicked and sent the photos. Once the photos had been sent, the victim told her mother about this and she immediately called police to report it.</w:t>
      </w:r>
      <w:r w:rsidR="00450B1D">
        <w:rPr>
          <w:sz w:val="24"/>
          <w:szCs w:val="24"/>
        </w:rPr>
        <w:t xml:space="preserve"> The victim then stated that these photos had already </w:t>
      </w:r>
      <w:r w:rsidR="00F470EB">
        <w:rPr>
          <w:sz w:val="24"/>
          <w:szCs w:val="24"/>
        </w:rPr>
        <w:t xml:space="preserve">been sent to one of her friends. The victim was very worried that she would have to pay this money to the criminal to ensure her picture would not get sent around any further. I had not activated my body worn video in line with South Wales Police policy on attending sexual offences incidents. </w:t>
      </w:r>
    </w:p>
    <w:p w14:paraId="6509EFE9" w14:textId="797C9418" w:rsidR="00F470EB" w:rsidRDefault="00F470EB" w:rsidP="00340E9A">
      <w:pPr>
        <w:ind w:right="237"/>
        <w:jc w:val="both"/>
        <w:rPr>
          <w:sz w:val="24"/>
          <w:szCs w:val="24"/>
        </w:rPr>
      </w:pPr>
    </w:p>
    <w:p w14:paraId="3B4A623E" w14:textId="5F4F94A7" w:rsidR="00F470EB" w:rsidRDefault="00F470EB" w:rsidP="00340E9A">
      <w:pPr>
        <w:ind w:right="237"/>
        <w:jc w:val="both"/>
        <w:rPr>
          <w:sz w:val="24"/>
          <w:szCs w:val="24"/>
        </w:rPr>
      </w:pPr>
      <w:r>
        <w:rPr>
          <w:sz w:val="24"/>
          <w:szCs w:val="24"/>
        </w:rPr>
        <w:t xml:space="preserve">I took some immediate actions regarding this incident. I ensured that we took a victim statement from the 14 year old girl as her and her mother wanted to make a full complaint and supported police prosecution. The statement was taken from the victim as she had now settled down a little and was not so upset once police had turned up and she knew it was being treated seriously. The statement was taken in company of her older sister who was over 18, who acted as an appropriate adult due to the victim’s age. </w:t>
      </w:r>
      <w:r w:rsidR="004C79F5">
        <w:rPr>
          <w:sz w:val="24"/>
          <w:szCs w:val="24"/>
        </w:rPr>
        <w:t xml:space="preserve">I asked the victim if she was willing to surrender her phone to police for officers to do enquiries to trace the identity of these Facebook accounts and the victim was willing for this. I have brought along a </w:t>
      </w:r>
      <w:proofErr w:type="spellStart"/>
      <w:r w:rsidR="004C79F5">
        <w:rPr>
          <w:sz w:val="24"/>
          <w:szCs w:val="24"/>
        </w:rPr>
        <w:t>DPNa</w:t>
      </w:r>
      <w:proofErr w:type="spellEnd"/>
      <w:r w:rsidR="004C79F5">
        <w:rPr>
          <w:sz w:val="24"/>
          <w:szCs w:val="24"/>
        </w:rPr>
        <w:t xml:space="preserve"> form to go through with the victim. This is a Digital Processing Authority form which entails the victim signing this form to let the police complete enquiries on the phone download including phone downloads by the Digital Media Investigator (DMI) and charter applications. </w:t>
      </w:r>
      <w:r w:rsidR="003020D0">
        <w:rPr>
          <w:sz w:val="24"/>
          <w:szCs w:val="24"/>
        </w:rPr>
        <w:t xml:space="preserve">The phone work resulted in an arrest of a suspect for this offence who was subsequently bailed for further enquiries regarding charter and this is an ongoing investigation. </w:t>
      </w:r>
    </w:p>
    <w:p w14:paraId="0B06A4A9" w14:textId="35784879" w:rsidR="00FC6852" w:rsidRDefault="00FC6852" w:rsidP="00340E9A">
      <w:pPr>
        <w:ind w:right="237"/>
        <w:jc w:val="both"/>
        <w:rPr>
          <w:sz w:val="24"/>
          <w:szCs w:val="24"/>
        </w:rPr>
      </w:pPr>
    </w:p>
    <w:p w14:paraId="62811F13" w14:textId="538F0CBF" w:rsidR="00FC6852" w:rsidRPr="00270EEB" w:rsidRDefault="00FC6852" w:rsidP="00340E9A">
      <w:pPr>
        <w:ind w:right="237"/>
        <w:jc w:val="both"/>
        <w:rPr>
          <w:sz w:val="24"/>
          <w:szCs w:val="24"/>
        </w:rPr>
      </w:pPr>
      <w:r>
        <w:rPr>
          <w:sz w:val="24"/>
          <w:szCs w:val="24"/>
        </w:rPr>
        <w:t xml:space="preserve">When I have spoken with the mother of the victim, she stated that her daughter has mild learning difficulties and that that her daughter is currently under CAMHS which is a child mental health service. The victim is undergoing therapy and sessions with CAMHS as she already struggles with anxiety and depression. I was aware this incident would further these issues so I made sure to log that she was with CAMHS and took her social workers name and number to inform them. I would describe the victim of this incident as vulnerable. South Wales Police policy is that all children under the age of eighteen are automatically classed as vulnerable so the victim fell in to this category. However, due to the victims learning difficulties, this also placed her in to the category of vulnerable. The college of Policing has adopted the THRIVE (threat, harm, risk, investigation, vulnerability and engagement) approach to the </w:t>
      </w:r>
      <w:r>
        <w:rPr>
          <w:sz w:val="24"/>
          <w:szCs w:val="24"/>
        </w:rPr>
        <w:lastRenderedPageBreak/>
        <w:t>definition of vulnerability which states that “</w:t>
      </w:r>
      <w:r w:rsidRPr="00FC6852">
        <w:rPr>
          <w:sz w:val="24"/>
          <w:szCs w:val="24"/>
        </w:rPr>
        <w:t>This states that a person is vulnerable if, as a result of their situation or circumstances, they are unable to take care of or protect themselves or others from harm or exploitation.</w:t>
      </w:r>
      <w:r>
        <w:rPr>
          <w:sz w:val="24"/>
          <w:szCs w:val="24"/>
        </w:rPr>
        <w:t>” (College of Policing, N.D)</w:t>
      </w:r>
    </w:p>
    <w:p w14:paraId="592CAEBA" w14:textId="7CBEE855" w:rsidR="000F7ECD" w:rsidRDefault="000F7ECD" w:rsidP="5B63D80E">
      <w:pPr>
        <w:ind w:right="237"/>
        <w:jc w:val="both"/>
        <w:rPr>
          <w:sz w:val="24"/>
          <w:szCs w:val="24"/>
        </w:rPr>
      </w:pPr>
    </w:p>
    <w:p w14:paraId="42E406F4" w14:textId="65E8B07A" w:rsidR="004C79F5" w:rsidRDefault="004C79F5" w:rsidP="5B63D80E">
      <w:pPr>
        <w:ind w:right="237"/>
        <w:jc w:val="both"/>
        <w:rPr>
          <w:sz w:val="24"/>
          <w:szCs w:val="24"/>
        </w:rPr>
      </w:pPr>
    </w:p>
    <w:p w14:paraId="209576B6" w14:textId="74EAE711" w:rsidR="00AF4E09" w:rsidRDefault="004C79F5" w:rsidP="5B63D80E">
      <w:pPr>
        <w:ind w:right="237"/>
        <w:jc w:val="both"/>
        <w:rPr>
          <w:sz w:val="24"/>
          <w:szCs w:val="24"/>
        </w:rPr>
      </w:pPr>
      <w:r>
        <w:rPr>
          <w:sz w:val="24"/>
          <w:szCs w:val="24"/>
        </w:rPr>
        <w:t xml:space="preserve">Another safeguarding step I </w:t>
      </w:r>
      <w:r w:rsidR="003020D0">
        <w:rPr>
          <w:sz w:val="24"/>
          <w:szCs w:val="24"/>
        </w:rPr>
        <w:t>took regarding the victim was completing a HIGH risk Public Protection Notification (PPN). I completed this form and tasked it to the relevant Child at Risk department. I ensured that all details of the incident were recorded and documented on this form so that she could receive the help and support that she needs. PPN’s allow officers observations and information to be passed to partner agencies such as women’s aid and social services to give victims extra support and help as they are often victims of crime. The suspect of the offence was also a child under the age of 18 and he attended the same school as the victim. I ensured this was covered in a further PPN that I submitted after the suspect was identified. I also tasked the Schools Liaison Officer (SLO)</w:t>
      </w:r>
      <w:r w:rsidR="00AF4E09">
        <w:rPr>
          <w:sz w:val="24"/>
          <w:szCs w:val="24"/>
        </w:rPr>
        <w:t xml:space="preserve"> to ensure that the school were made aware of this if any further issues were to occur regarding this incident. </w:t>
      </w:r>
    </w:p>
    <w:p w14:paraId="72AF7D5F" w14:textId="12C546C4" w:rsidR="00AF4E09" w:rsidRDefault="00AF4E09" w:rsidP="5B63D80E">
      <w:pPr>
        <w:ind w:right="237"/>
        <w:jc w:val="both"/>
        <w:rPr>
          <w:sz w:val="24"/>
          <w:szCs w:val="24"/>
        </w:rPr>
      </w:pPr>
    </w:p>
    <w:p w14:paraId="35388C4B" w14:textId="5D25E7FA" w:rsidR="00AF4E09" w:rsidRDefault="00AF4E09" w:rsidP="5B63D80E">
      <w:pPr>
        <w:ind w:right="237"/>
        <w:jc w:val="both"/>
        <w:rPr>
          <w:sz w:val="24"/>
          <w:szCs w:val="24"/>
        </w:rPr>
      </w:pPr>
      <w:r>
        <w:rPr>
          <w:sz w:val="24"/>
          <w:szCs w:val="24"/>
        </w:rPr>
        <w:t xml:space="preserve">In conclusion I believe that due to technology becoming more readily available and easier for all to access these types of crime are going to continue to increase. This is very easily for criminals to access and messages vulnerable individuals from behind a screen with their identity kept hidden. These types of crimes affect younger vulnerable victims who can be tricked or coerced in to sending illicit images of themselves to these criminals who will take advantage of them and blackmail them. Elderly people are also susceptible to internet facilitated crimes </w:t>
      </w:r>
      <w:r w:rsidR="00885319">
        <w:rPr>
          <w:sz w:val="24"/>
          <w:szCs w:val="24"/>
        </w:rPr>
        <w:t>such as scamming or hacking as they have not grown up with this technology and are not as computer safe as the younger generation. I believe it is important for the Police and other professional bodies to take immediate action in regards to this type of crime to ensure safeguarding and learning from the incidents.</w:t>
      </w:r>
      <w:r>
        <w:rPr>
          <w:sz w:val="24"/>
          <w:szCs w:val="24"/>
        </w:rPr>
        <w:t xml:space="preserve">  </w:t>
      </w:r>
    </w:p>
    <w:p w14:paraId="1241482D" w14:textId="27CA3197" w:rsidR="00FC6852" w:rsidRDefault="00FC6852" w:rsidP="5B63D80E">
      <w:pPr>
        <w:ind w:right="237"/>
        <w:jc w:val="both"/>
        <w:rPr>
          <w:sz w:val="24"/>
          <w:szCs w:val="24"/>
        </w:rPr>
      </w:pPr>
    </w:p>
    <w:p w14:paraId="12DD3E2F" w14:textId="73CFE632" w:rsidR="00FC6852" w:rsidRDefault="00FC6852" w:rsidP="5B63D80E">
      <w:pPr>
        <w:ind w:right="237"/>
        <w:jc w:val="both"/>
        <w:rPr>
          <w:sz w:val="24"/>
          <w:szCs w:val="24"/>
        </w:rPr>
      </w:pPr>
    </w:p>
    <w:p w14:paraId="09BF0ED8" w14:textId="16B25C1F" w:rsidR="00FC6852" w:rsidRPr="00FC6852" w:rsidRDefault="00FC6852" w:rsidP="5B63D80E">
      <w:pPr>
        <w:ind w:right="237"/>
        <w:jc w:val="both"/>
        <w:rPr>
          <w:b/>
          <w:sz w:val="24"/>
          <w:szCs w:val="24"/>
        </w:rPr>
        <w:sectPr w:rsidR="00FC6852" w:rsidRPr="00FC6852" w:rsidSect="00FE5F1E">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rsidRPr="00FC6852">
        <w:rPr>
          <w:b/>
          <w:sz w:val="24"/>
          <w:szCs w:val="24"/>
        </w:rPr>
        <w:t>Word Count - 1426</w:t>
      </w: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3E489B46" w:rsidR="3CABB76C" w:rsidRDefault="00FC6852" w:rsidP="4C3E8AB8">
      <w:pPr>
        <w:spacing w:beforeAutospacing="1" w:afterAutospacing="1"/>
        <w:jc w:val="both"/>
        <w:rPr>
          <w:rFonts w:eastAsia="Arial"/>
          <w:color w:val="000000" w:themeColor="text1"/>
          <w:sz w:val="24"/>
          <w:szCs w:val="24"/>
        </w:rPr>
      </w:pPr>
      <w:r>
        <w:rPr>
          <w:rStyle w:val="normaltextrun"/>
          <w:rFonts w:eastAsia="Arial"/>
          <w:color w:val="000000" w:themeColor="text1"/>
          <w:sz w:val="24"/>
          <w:szCs w:val="24"/>
        </w:rPr>
        <w:t>Signed:  Arron HOWITT</w:t>
      </w:r>
      <w:r w:rsidR="3CABB76C" w:rsidRPr="4C3E8AB8">
        <w:rPr>
          <w:rStyle w:val="normaltextrun"/>
          <w:rFonts w:eastAsia="Arial"/>
          <w:color w:val="000000" w:themeColor="text1"/>
          <w:sz w:val="24"/>
          <w:szCs w:val="24"/>
        </w:rPr>
        <w:t xml:space="preserve">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4E19DF04"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FC6852">
        <w:rPr>
          <w:rStyle w:val="normaltextrun"/>
          <w:rFonts w:eastAsia="Arial"/>
          <w:color w:val="000000" w:themeColor="text1"/>
          <w:sz w:val="24"/>
          <w:szCs w:val="24"/>
        </w:rPr>
        <w:t>29/11/2021</w:t>
      </w:r>
      <w:r w:rsidRPr="4C3E8AB8">
        <w:rPr>
          <w:rStyle w:val="normaltextrun"/>
          <w:rFonts w:eastAsia="Arial"/>
          <w:color w:val="000000" w:themeColor="text1"/>
          <w:sz w:val="24"/>
          <w:szCs w:val="24"/>
        </w:rPr>
        <w:t>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50903ED6" w14:textId="0303DDAE" w:rsidR="004C79F5" w:rsidRDefault="004C79F5" w:rsidP="004C79F5">
      <w:pPr>
        <w:rPr>
          <w:sz w:val="24"/>
          <w:szCs w:val="24"/>
        </w:rPr>
      </w:pPr>
      <w:r>
        <w:rPr>
          <w:sz w:val="24"/>
          <w:szCs w:val="24"/>
        </w:rPr>
        <w:t xml:space="preserve">NCA </w:t>
      </w:r>
      <w:r w:rsidRPr="004C79F5">
        <w:rPr>
          <w:sz w:val="24"/>
          <w:szCs w:val="24"/>
        </w:rPr>
        <w:t>(</w:t>
      </w:r>
      <w:proofErr w:type="spellStart"/>
      <w:r w:rsidRPr="004C79F5">
        <w:rPr>
          <w:sz w:val="24"/>
          <w:szCs w:val="24"/>
        </w:rPr>
        <w:t>n.d.</w:t>
      </w:r>
      <w:proofErr w:type="spellEnd"/>
      <w:r w:rsidRPr="004C79F5">
        <w:rPr>
          <w:sz w:val="24"/>
          <w:szCs w:val="24"/>
        </w:rPr>
        <w:t>). Sextortion (webcam blackmail). [</w:t>
      </w:r>
      <w:proofErr w:type="gramStart"/>
      <w:r w:rsidRPr="004C79F5">
        <w:rPr>
          <w:sz w:val="24"/>
          <w:szCs w:val="24"/>
        </w:rPr>
        <w:t>online</w:t>
      </w:r>
      <w:proofErr w:type="gramEnd"/>
      <w:r w:rsidRPr="004C79F5">
        <w:rPr>
          <w:sz w:val="24"/>
          <w:szCs w:val="24"/>
        </w:rPr>
        <w:t xml:space="preserve">] www.nationalcrimeagency.gov.uk. Available at: </w:t>
      </w:r>
      <w:hyperlink r:id="rId26" w:history="1">
        <w:r w:rsidRPr="008A4439">
          <w:rPr>
            <w:rStyle w:val="Hyperlink"/>
            <w:sz w:val="24"/>
            <w:szCs w:val="24"/>
          </w:rPr>
          <w:t>https://www.nationalcrimeagency.gov.uk/what-we-do/crime-threats/kidnap-and-extortion/sextortion-webcam-blackmail</w:t>
        </w:r>
      </w:hyperlink>
      <w:r w:rsidRPr="004C79F5">
        <w:rPr>
          <w:sz w:val="24"/>
          <w:szCs w:val="24"/>
        </w:rPr>
        <w:t>.</w:t>
      </w:r>
    </w:p>
    <w:p w14:paraId="0FC0F94F" w14:textId="5820D074" w:rsidR="004C79F5" w:rsidRDefault="004C79F5" w:rsidP="004C79F5">
      <w:pPr>
        <w:rPr>
          <w:sz w:val="24"/>
          <w:szCs w:val="24"/>
        </w:rPr>
      </w:pPr>
    </w:p>
    <w:p w14:paraId="2CB47C38" w14:textId="330BE9C3" w:rsidR="00FC6852" w:rsidRDefault="00FC6852" w:rsidP="00FC6852">
      <w:pPr>
        <w:rPr>
          <w:sz w:val="24"/>
          <w:szCs w:val="24"/>
        </w:rPr>
      </w:pPr>
      <w:r w:rsidRPr="00FC6852">
        <w:rPr>
          <w:sz w:val="24"/>
          <w:szCs w:val="24"/>
        </w:rPr>
        <w:t>College of Policing. (</w:t>
      </w:r>
      <w:proofErr w:type="spellStart"/>
      <w:r w:rsidRPr="00FC6852">
        <w:rPr>
          <w:sz w:val="24"/>
          <w:szCs w:val="24"/>
        </w:rPr>
        <w:t>n.d.</w:t>
      </w:r>
      <w:proofErr w:type="spellEnd"/>
      <w:r w:rsidRPr="00FC6852">
        <w:rPr>
          <w:sz w:val="24"/>
          <w:szCs w:val="24"/>
        </w:rPr>
        <w:t>). Introduction to vulnerability-related risk. [</w:t>
      </w:r>
      <w:proofErr w:type="gramStart"/>
      <w:r w:rsidRPr="00FC6852">
        <w:rPr>
          <w:sz w:val="24"/>
          <w:szCs w:val="24"/>
        </w:rPr>
        <w:t>online</w:t>
      </w:r>
      <w:proofErr w:type="gramEnd"/>
      <w:r w:rsidRPr="00FC6852">
        <w:rPr>
          <w:sz w:val="24"/>
          <w:szCs w:val="24"/>
        </w:rPr>
        <w:t xml:space="preserve">] Available at: </w:t>
      </w:r>
      <w:hyperlink r:id="rId27" w:history="1">
        <w:r w:rsidRPr="008A4439">
          <w:rPr>
            <w:rStyle w:val="Hyperlink"/>
            <w:sz w:val="24"/>
            <w:szCs w:val="24"/>
          </w:rPr>
          <w:t>https://www.college.police.uk/guidance/vulnerability-related-risks/introduction-vulnerability-related-risk</w:t>
        </w:r>
      </w:hyperlink>
      <w:r w:rsidRPr="00FC6852">
        <w:rPr>
          <w:sz w:val="24"/>
          <w:szCs w:val="24"/>
        </w:rPr>
        <w:t>.</w:t>
      </w:r>
    </w:p>
    <w:p w14:paraId="4807F3D5" w14:textId="681E03D2" w:rsidR="00FC6852" w:rsidRDefault="00FC6852" w:rsidP="00FC6852">
      <w:pPr>
        <w:rPr>
          <w:sz w:val="24"/>
          <w:szCs w:val="24"/>
        </w:rPr>
      </w:pPr>
      <w:r w:rsidRPr="00FC6852">
        <w:rPr>
          <w:sz w:val="24"/>
          <w:szCs w:val="24"/>
        </w:rPr>
        <w:lastRenderedPageBreak/>
        <w:t>Today’s Conveyancer. (2021). Fraud and computer misuse crimes rise by more than a third. [</w:t>
      </w:r>
      <w:proofErr w:type="gramStart"/>
      <w:r w:rsidRPr="00FC6852">
        <w:rPr>
          <w:sz w:val="24"/>
          <w:szCs w:val="24"/>
        </w:rPr>
        <w:t>online</w:t>
      </w:r>
      <w:proofErr w:type="gramEnd"/>
      <w:r w:rsidRPr="00FC6852">
        <w:rPr>
          <w:sz w:val="24"/>
          <w:szCs w:val="24"/>
        </w:rPr>
        <w:t xml:space="preserve">] Available at: </w:t>
      </w:r>
      <w:hyperlink r:id="rId28" w:anchor=":~:text=The%20survey%20also%20revealed%20that" w:history="1">
        <w:r w:rsidRPr="008A4439">
          <w:rPr>
            <w:rStyle w:val="Hyperlink"/>
            <w:sz w:val="24"/>
            <w:szCs w:val="24"/>
          </w:rPr>
          <w:t>https://www.todaysconveyancer.co.uk/main-news/fraud-and-computer-misuse-crimes-rise-by-more-than-a-third/#:~:text=The%20survey%20also%20revealed%20that</w:t>
        </w:r>
      </w:hyperlink>
    </w:p>
    <w:p w14:paraId="7E492C3B" w14:textId="074DE54B" w:rsidR="00FC6852" w:rsidRDefault="00FC6852" w:rsidP="00FC6852">
      <w:pPr>
        <w:rPr>
          <w:sz w:val="24"/>
          <w:szCs w:val="24"/>
        </w:rPr>
      </w:pPr>
    </w:p>
    <w:p w14:paraId="41582AD0" w14:textId="03D3052B" w:rsidR="006D1F8D" w:rsidRDefault="006D1F8D" w:rsidP="006D1F8D">
      <w:pPr>
        <w:rPr>
          <w:sz w:val="24"/>
          <w:szCs w:val="24"/>
        </w:rPr>
      </w:pPr>
      <w:r w:rsidRPr="006D1F8D">
        <w:rPr>
          <w:sz w:val="24"/>
          <w:szCs w:val="24"/>
        </w:rPr>
        <w:t>legislation.gov.uk (2013). Police and Criminal Evidence Act 1984. [</w:t>
      </w:r>
      <w:proofErr w:type="gramStart"/>
      <w:r w:rsidRPr="006D1F8D">
        <w:rPr>
          <w:sz w:val="24"/>
          <w:szCs w:val="24"/>
        </w:rPr>
        <w:t>online</w:t>
      </w:r>
      <w:proofErr w:type="gramEnd"/>
      <w:r w:rsidRPr="006D1F8D">
        <w:rPr>
          <w:sz w:val="24"/>
          <w:szCs w:val="24"/>
        </w:rPr>
        <w:t xml:space="preserve">] Legislation.gov.uk. Available at: </w:t>
      </w:r>
      <w:hyperlink r:id="rId29" w:history="1">
        <w:r w:rsidRPr="008A4439">
          <w:rPr>
            <w:rStyle w:val="Hyperlink"/>
            <w:sz w:val="24"/>
            <w:szCs w:val="24"/>
          </w:rPr>
          <w:t>https://www.legislation.gov.uk/ukpga/1984/60/section/24</w:t>
        </w:r>
      </w:hyperlink>
      <w:r w:rsidRPr="006D1F8D">
        <w:rPr>
          <w:sz w:val="24"/>
          <w:szCs w:val="24"/>
        </w:rPr>
        <w:t>.</w:t>
      </w:r>
    </w:p>
    <w:p w14:paraId="1B2419F7" w14:textId="77777777" w:rsidR="006D1F8D" w:rsidRPr="006D1F8D" w:rsidRDefault="006D1F8D" w:rsidP="006D1F8D">
      <w:pPr>
        <w:rPr>
          <w:sz w:val="24"/>
          <w:szCs w:val="24"/>
        </w:rPr>
      </w:pPr>
    </w:p>
    <w:p w14:paraId="364C9E79" w14:textId="12816FDA" w:rsidR="00C642A3" w:rsidRDefault="00C642A3" w:rsidP="00C642A3">
      <w:pPr>
        <w:rPr>
          <w:sz w:val="24"/>
          <w:szCs w:val="24"/>
        </w:rPr>
      </w:pPr>
      <w:proofErr w:type="spellStart"/>
      <w:r w:rsidRPr="00C642A3">
        <w:rPr>
          <w:sz w:val="24"/>
          <w:szCs w:val="24"/>
        </w:rPr>
        <w:t>SafeLives</w:t>
      </w:r>
      <w:proofErr w:type="spellEnd"/>
      <w:r w:rsidRPr="00C642A3">
        <w:rPr>
          <w:sz w:val="24"/>
          <w:szCs w:val="24"/>
        </w:rPr>
        <w:t xml:space="preserve"> Dash risk checklist Quick start guidance. (</w:t>
      </w:r>
      <w:proofErr w:type="spellStart"/>
      <w:r w:rsidRPr="00C642A3">
        <w:rPr>
          <w:sz w:val="24"/>
          <w:szCs w:val="24"/>
        </w:rPr>
        <w:t>n.d.</w:t>
      </w:r>
      <w:proofErr w:type="spellEnd"/>
      <w:r w:rsidRPr="00C642A3">
        <w:rPr>
          <w:sz w:val="24"/>
          <w:szCs w:val="24"/>
        </w:rPr>
        <w:t>). [</w:t>
      </w:r>
      <w:proofErr w:type="gramStart"/>
      <w:r w:rsidRPr="00C642A3">
        <w:rPr>
          <w:sz w:val="24"/>
          <w:szCs w:val="24"/>
        </w:rPr>
        <w:t>online</w:t>
      </w:r>
      <w:proofErr w:type="gramEnd"/>
      <w:r w:rsidRPr="00C642A3">
        <w:rPr>
          <w:sz w:val="24"/>
          <w:szCs w:val="24"/>
        </w:rPr>
        <w:t xml:space="preserve">] Available at: </w:t>
      </w:r>
      <w:hyperlink r:id="rId30" w:history="1">
        <w:r w:rsidRPr="008A4439">
          <w:rPr>
            <w:rStyle w:val="Hyperlink"/>
            <w:sz w:val="24"/>
            <w:szCs w:val="24"/>
          </w:rPr>
          <w:t>https://safelives.org.uk/sites/default/files/resources/Dash%20risk%20checklist%20quick%20start%20guidance%20FINAL.pdf</w:t>
        </w:r>
      </w:hyperlink>
      <w:r w:rsidRPr="00C642A3">
        <w:rPr>
          <w:sz w:val="24"/>
          <w:szCs w:val="24"/>
        </w:rPr>
        <w:t>.</w:t>
      </w:r>
    </w:p>
    <w:p w14:paraId="6E8980A3" w14:textId="77777777" w:rsidR="00C642A3" w:rsidRPr="00C642A3" w:rsidRDefault="00C642A3" w:rsidP="00C642A3">
      <w:pPr>
        <w:rPr>
          <w:sz w:val="24"/>
          <w:szCs w:val="24"/>
        </w:rPr>
      </w:pPr>
    </w:p>
    <w:p w14:paraId="6CD17563" w14:textId="4ABF988D" w:rsidR="001F5C54" w:rsidRDefault="001F5C54" w:rsidP="001F5C54">
      <w:pPr>
        <w:rPr>
          <w:sz w:val="24"/>
          <w:szCs w:val="24"/>
        </w:rPr>
      </w:pPr>
      <w:r w:rsidRPr="001F5C54">
        <w:rPr>
          <w:sz w:val="24"/>
          <w:szCs w:val="24"/>
        </w:rPr>
        <w:t>College of Policing (2015). Multi-agency public protection arrangements (MAPPA). [</w:t>
      </w:r>
      <w:proofErr w:type="gramStart"/>
      <w:r w:rsidRPr="001F5C54">
        <w:rPr>
          <w:sz w:val="24"/>
          <w:szCs w:val="24"/>
        </w:rPr>
        <w:t>online</w:t>
      </w:r>
      <w:proofErr w:type="gramEnd"/>
      <w:r w:rsidRPr="001F5C54">
        <w:rPr>
          <w:sz w:val="24"/>
          <w:szCs w:val="24"/>
        </w:rPr>
        <w:t xml:space="preserve">] Police.uk. Available at: </w:t>
      </w:r>
      <w:hyperlink r:id="rId31" w:history="1">
        <w:r w:rsidRPr="008A4439">
          <w:rPr>
            <w:rStyle w:val="Hyperlink"/>
            <w:sz w:val="24"/>
            <w:szCs w:val="24"/>
          </w:rPr>
          <w:t>https://www.app.college.police.uk/app-content/major-investigation-and-public-protection/managing-sexual-offenders-and-violent-offenders/mappa/</w:t>
        </w:r>
      </w:hyperlink>
      <w:r w:rsidRPr="001F5C54">
        <w:rPr>
          <w:sz w:val="24"/>
          <w:szCs w:val="24"/>
        </w:rPr>
        <w:t>.</w:t>
      </w:r>
    </w:p>
    <w:p w14:paraId="642A6CB4" w14:textId="77777777" w:rsidR="001F5C54" w:rsidRPr="001F5C54" w:rsidRDefault="001F5C54" w:rsidP="001F5C54">
      <w:pPr>
        <w:rPr>
          <w:sz w:val="24"/>
          <w:szCs w:val="24"/>
        </w:rPr>
      </w:pPr>
    </w:p>
    <w:p w14:paraId="2770ED2C" w14:textId="62B41FB5" w:rsidR="00777ECC" w:rsidRDefault="00777ECC" w:rsidP="00777ECC">
      <w:pPr>
        <w:rPr>
          <w:sz w:val="24"/>
          <w:szCs w:val="24"/>
        </w:rPr>
      </w:pPr>
      <w:r>
        <w:rPr>
          <w:sz w:val="24"/>
          <w:szCs w:val="24"/>
        </w:rPr>
        <w:t>PSNI</w:t>
      </w:r>
      <w:r w:rsidRPr="00777ECC">
        <w:rPr>
          <w:sz w:val="24"/>
          <w:szCs w:val="24"/>
        </w:rPr>
        <w:t xml:space="preserve"> (</w:t>
      </w:r>
      <w:proofErr w:type="spellStart"/>
      <w:r w:rsidRPr="00777ECC">
        <w:rPr>
          <w:sz w:val="24"/>
          <w:szCs w:val="24"/>
        </w:rPr>
        <w:t>n.d.</w:t>
      </w:r>
      <w:proofErr w:type="spellEnd"/>
      <w:r w:rsidRPr="00777ECC">
        <w:rPr>
          <w:sz w:val="24"/>
          <w:szCs w:val="24"/>
        </w:rPr>
        <w:t>). Domestic Abuse - Harassment and Stalking. [</w:t>
      </w:r>
      <w:proofErr w:type="gramStart"/>
      <w:r w:rsidRPr="00777ECC">
        <w:rPr>
          <w:sz w:val="24"/>
          <w:szCs w:val="24"/>
        </w:rPr>
        <w:t>online</w:t>
      </w:r>
      <w:proofErr w:type="gramEnd"/>
      <w:r w:rsidRPr="00777ECC">
        <w:rPr>
          <w:sz w:val="24"/>
          <w:szCs w:val="24"/>
        </w:rPr>
        <w:t xml:space="preserve">] Available at: </w:t>
      </w:r>
      <w:hyperlink r:id="rId32" w:history="1">
        <w:r w:rsidRPr="008A4439">
          <w:rPr>
            <w:rStyle w:val="Hyperlink"/>
            <w:sz w:val="24"/>
            <w:szCs w:val="24"/>
          </w:rPr>
          <w:t>https://www.psni.police.uk/crime/domestic-abuse/harassment-and-stalking/</w:t>
        </w:r>
      </w:hyperlink>
    </w:p>
    <w:p w14:paraId="757313DC" w14:textId="3787FD16" w:rsidR="00777ECC" w:rsidRDefault="00777ECC" w:rsidP="00777ECC">
      <w:pPr>
        <w:rPr>
          <w:sz w:val="24"/>
          <w:szCs w:val="24"/>
        </w:rPr>
      </w:pPr>
    </w:p>
    <w:p w14:paraId="7704F654" w14:textId="77777777" w:rsidR="00992B00" w:rsidRPr="00777ECC" w:rsidRDefault="00992B00" w:rsidP="00777ECC">
      <w:pPr>
        <w:rPr>
          <w:sz w:val="24"/>
          <w:szCs w:val="24"/>
        </w:rPr>
      </w:pPr>
    </w:p>
    <w:p w14:paraId="11DF8160" w14:textId="0DC6E5FF" w:rsidR="00992B00" w:rsidRDefault="00992B00" w:rsidP="00992B00">
      <w:pPr>
        <w:rPr>
          <w:sz w:val="24"/>
          <w:szCs w:val="24"/>
        </w:rPr>
      </w:pPr>
      <w:r w:rsidRPr="00992B00">
        <w:rPr>
          <w:sz w:val="24"/>
          <w:szCs w:val="24"/>
        </w:rPr>
        <w:t>Metropolitan Police (2021). What is antisocial behaviour? | The Met. [</w:t>
      </w:r>
      <w:proofErr w:type="gramStart"/>
      <w:r w:rsidRPr="00992B00">
        <w:rPr>
          <w:sz w:val="24"/>
          <w:szCs w:val="24"/>
        </w:rPr>
        <w:t>online</w:t>
      </w:r>
      <w:proofErr w:type="gramEnd"/>
      <w:r w:rsidRPr="00992B00">
        <w:rPr>
          <w:sz w:val="24"/>
          <w:szCs w:val="24"/>
        </w:rPr>
        <w:t xml:space="preserve">] www.met.police.uk. Available at: </w:t>
      </w:r>
      <w:hyperlink r:id="rId33" w:history="1">
        <w:r w:rsidRPr="008A4439">
          <w:rPr>
            <w:rStyle w:val="Hyperlink"/>
            <w:sz w:val="24"/>
            <w:szCs w:val="24"/>
          </w:rPr>
          <w:t>https://www.met.police.uk/advice/advice-and-information/asb/asb/antisocial-behaviour/what-is-antisocial-behaviour/</w:t>
        </w:r>
      </w:hyperlink>
      <w:r w:rsidRPr="00992B00">
        <w:rPr>
          <w:sz w:val="24"/>
          <w:szCs w:val="24"/>
        </w:rPr>
        <w:t>.</w:t>
      </w:r>
    </w:p>
    <w:p w14:paraId="4389F6EC" w14:textId="77777777" w:rsidR="00992B00" w:rsidRPr="00992B00" w:rsidRDefault="00992B00" w:rsidP="00992B00">
      <w:pPr>
        <w:rPr>
          <w:sz w:val="24"/>
          <w:szCs w:val="24"/>
        </w:rPr>
      </w:pPr>
    </w:p>
    <w:p w14:paraId="7E416FE0" w14:textId="21CED4AC" w:rsidR="00C228F3" w:rsidRDefault="00C228F3" w:rsidP="00C228F3">
      <w:pPr>
        <w:rPr>
          <w:sz w:val="24"/>
          <w:szCs w:val="24"/>
        </w:rPr>
      </w:pPr>
      <w:r w:rsidRPr="00C228F3">
        <w:rPr>
          <w:sz w:val="24"/>
          <w:szCs w:val="24"/>
        </w:rPr>
        <w:t xml:space="preserve">Lyons, J., 2020. The Myth of Boris Johnson's 20,000 New Police Officers Debunked – </w:t>
      </w:r>
      <w:proofErr w:type="spellStart"/>
      <w:r w:rsidRPr="00C228F3">
        <w:rPr>
          <w:sz w:val="24"/>
          <w:szCs w:val="24"/>
        </w:rPr>
        <w:t>Byline</w:t>
      </w:r>
      <w:proofErr w:type="spellEnd"/>
      <w:r w:rsidRPr="00C228F3">
        <w:rPr>
          <w:sz w:val="24"/>
          <w:szCs w:val="24"/>
        </w:rPr>
        <w:t xml:space="preserve"> Times. [</w:t>
      </w:r>
      <w:proofErr w:type="gramStart"/>
      <w:r w:rsidRPr="00C228F3">
        <w:rPr>
          <w:sz w:val="24"/>
          <w:szCs w:val="24"/>
        </w:rPr>
        <w:t>online</w:t>
      </w:r>
      <w:proofErr w:type="gramEnd"/>
      <w:r w:rsidRPr="00C228F3">
        <w:rPr>
          <w:sz w:val="24"/>
          <w:szCs w:val="24"/>
        </w:rPr>
        <w:t xml:space="preserve">] </w:t>
      </w:r>
      <w:proofErr w:type="spellStart"/>
      <w:r w:rsidRPr="00C228F3">
        <w:rPr>
          <w:sz w:val="24"/>
          <w:szCs w:val="24"/>
        </w:rPr>
        <w:t>Byline</w:t>
      </w:r>
      <w:proofErr w:type="spellEnd"/>
      <w:r w:rsidRPr="00C228F3">
        <w:rPr>
          <w:sz w:val="24"/>
          <w:szCs w:val="24"/>
        </w:rPr>
        <w:t xml:space="preserve"> Times. Available at: </w:t>
      </w:r>
      <w:hyperlink r:id="rId34" w:anchor=":~:text=It%20has%20been%20made%20clear%20that%20the%2020%2C000,left%20and%20then%20find%20an%20additional%206%2C000%20officers." w:history="1">
        <w:r w:rsidRPr="008A4439">
          <w:rPr>
            <w:rStyle w:val="Hyperlink"/>
            <w:sz w:val="24"/>
            <w:szCs w:val="24"/>
          </w:rPr>
          <w:t>https://bylinetimes.com/2020/01/22/the-myth-of-boris-johnsons-20000-new-police-officers-debunked/#:~:text=It%20has%20been%20made%20clear%20that%20the%2020%2C000,left%20and%20then%20find%20an%20additional%206%2C000%20officers.</w:t>
        </w:r>
      </w:hyperlink>
    </w:p>
    <w:p w14:paraId="18B5608F" w14:textId="77777777" w:rsidR="00C228F3" w:rsidRPr="00C228F3" w:rsidRDefault="00C228F3" w:rsidP="00C228F3">
      <w:pPr>
        <w:rPr>
          <w:sz w:val="24"/>
          <w:szCs w:val="24"/>
        </w:rPr>
      </w:pPr>
    </w:p>
    <w:p w14:paraId="2F6DE1F5" w14:textId="6E69D3FA" w:rsidR="00C228F3" w:rsidRDefault="00C228F3" w:rsidP="00C228F3">
      <w:pPr>
        <w:rPr>
          <w:sz w:val="24"/>
          <w:szCs w:val="24"/>
        </w:rPr>
      </w:pPr>
      <w:r w:rsidRPr="00C228F3">
        <w:rPr>
          <w:sz w:val="24"/>
          <w:szCs w:val="24"/>
        </w:rPr>
        <w:t>PFOA. (</w:t>
      </w:r>
      <w:proofErr w:type="spellStart"/>
      <w:r w:rsidRPr="00C228F3">
        <w:rPr>
          <w:sz w:val="24"/>
          <w:szCs w:val="24"/>
        </w:rPr>
        <w:t>n.d.</w:t>
      </w:r>
      <w:proofErr w:type="spellEnd"/>
      <w:r w:rsidRPr="00C228F3">
        <w:rPr>
          <w:sz w:val="24"/>
          <w:szCs w:val="24"/>
        </w:rPr>
        <w:t>). Police Mental Health sickness up by 47%. [</w:t>
      </w:r>
      <w:proofErr w:type="gramStart"/>
      <w:r w:rsidRPr="00C228F3">
        <w:rPr>
          <w:sz w:val="24"/>
          <w:szCs w:val="24"/>
        </w:rPr>
        <w:t>online</w:t>
      </w:r>
      <w:proofErr w:type="gramEnd"/>
      <w:r w:rsidRPr="00C228F3">
        <w:rPr>
          <w:sz w:val="24"/>
          <w:szCs w:val="24"/>
        </w:rPr>
        <w:t xml:space="preserve">] Available at: </w:t>
      </w:r>
      <w:hyperlink r:id="rId35" w:history="1">
        <w:r w:rsidRPr="008A4439">
          <w:rPr>
            <w:rStyle w:val="Hyperlink"/>
            <w:sz w:val="24"/>
            <w:szCs w:val="24"/>
          </w:rPr>
          <w:t>https://www.pfoa.co.uk/blog/police-mental-health-sickness-up-by-47</w:t>
        </w:r>
      </w:hyperlink>
      <w:r>
        <w:rPr>
          <w:sz w:val="24"/>
          <w:szCs w:val="24"/>
        </w:rPr>
        <w:t>.</w:t>
      </w:r>
    </w:p>
    <w:p w14:paraId="48485098" w14:textId="77777777" w:rsidR="00C228F3" w:rsidRPr="00C228F3" w:rsidRDefault="00C228F3" w:rsidP="00C228F3">
      <w:pPr>
        <w:rPr>
          <w:sz w:val="24"/>
          <w:szCs w:val="24"/>
        </w:rPr>
      </w:pPr>
    </w:p>
    <w:p w14:paraId="0FA9CEE8" w14:textId="782D359A" w:rsidR="00C228F3" w:rsidRDefault="00C228F3" w:rsidP="00C228F3">
      <w:pPr>
        <w:rPr>
          <w:sz w:val="24"/>
          <w:szCs w:val="24"/>
        </w:rPr>
      </w:pPr>
      <w:r w:rsidRPr="00C228F3">
        <w:rPr>
          <w:sz w:val="24"/>
          <w:szCs w:val="24"/>
        </w:rPr>
        <w:t>Fair cop 2: Organisational justice, behaviour and ethical policing. (</w:t>
      </w:r>
      <w:proofErr w:type="spellStart"/>
      <w:r w:rsidRPr="00C228F3">
        <w:rPr>
          <w:sz w:val="24"/>
          <w:szCs w:val="24"/>
        </w:rPr>
        <w:t>n.d.</w:t>
      </w:r>
      <w:proofErr w:type="spellEnd"/>
      <w:r w:rsidRPr="00C228F3">
        <w:rPr>
          <w:sz w:val="24"/>
          <w:szCs w:val="24"/>
        </w:rPr>
        <w:t>). [</w:t>
      </w:r>
      <w:proofErr w:type="gramStart"/>
      <w:r w:rsidRPr="00C228F3">
        <w:rPr>
          <w:sz w:val="24"/>
          <w:szCs w:val="24"/>
        </w:rPr>
        <w:t>online</w:t>
      </w:r>
      <w:proofErr w:type="gramEnd"/>
      <w:r w:rsidRPr="00C228F3">
        <w:rPr>
          <w:sz w:val="24"/>
          <w:szCs w:val="24"/>
        </w:rPr>
        <w:t xml:space="preserve">] . Available at: </w:t>
      </w:r>
      <w:hyperlink r:id="rId36" w:history="1">
        <w:r w:rsidRPr="008A4439">
          <w:rPr>
            <w:rStyle w:val="Hyperlink"/>
            <w:sz w:val="24"/>
            <w:szCs w:val="24"/>
          </w:rPr>
          <w:t>https://whatworks.college.police.uk/Research/Documents/150317_Fair_cop%202_FINAL_REPORT.pdf</w:t>
        </w:r>
      </w:hyperlink>
      <w:r>
        <w:rPr>
          <w:sz w:val="24"/>
          <w:szCs w:val="24"/>
        </w:rPr>
        <w:t>.</w:t>
      </w:r>
    </w:p>
    <w:p w14:paraId="00735B66" w14:textId="77777777" w:rsidR="00C228F3" w:rsidRPr="00C228F3" w:rsidRDefault="00C228F3" w:rsidP="00C228F3">
      <w:pPr>
        <w:rPr>
          <w:sz w:val="24"/>
          <w:szCs w:val="24"/>
        </w:rPr>
      </w:pPr>
    </w:p>
    <w:p w14:paraId="6486059C" w14:textId="242D2D71" w:rsidR="00C228F3" w:rsidRDefault="00C228F3" w:rsidP="00C228F3">
      <w:pPr>
        <w:rPr>
          <w:sz w:val="24"/>
          <w:szCs w:val="24"/>
        </w:rPr>
      </w:pPr>
      <w:r w:rsidRPr="00C228F3">
        <w:rPr>
          <w:sz w:val="24"/>
          <w:szCs w:val="24"/>
        </w:rPr>
        <w:t xml:space="preserve">College </w:t>
      </w:r>
      <w:proofErr w:type="gramStart"/>
      <w:r w:rsidRPr="00C228F3">
        <w:rPr>
          <w:sz w:val="24"/>
          <w:szCs w:val="24"/>
        </w:rPr>
        <w:t>Of</w:t>
      </w:r>
      <w:proofErr w:type="gramEnd"/>
      <w:r w:rsidRPr="00C228F3">
        <w:rPr>
          <w:sz w:val="24"/>
          <w:szCs w:val="24"/>
        </w:rPr>
        <w:t xml:space="preserve"> Policing (2014). Code of Ethics. [</w:t>
      </w:r>
      <w:proofErr w:type="gramStart"/>
      <w:r w:rsidRPr="00C228F3">
        <w:rPr>
          <w:sz w:val="24"/>
          <w:szCs w:val="24"/>
        </w:rPr>
        <w:t>online</w:t>
      </w:r>
      <w:proofErr w:type="gramEnd"/>
      <w:r w:rsidRPr="00C228F3">
        <w:rPr>
          <w:sz w:val="24"/>
          <w:szCs w:val="24"/>
        </w:rPr>
        <w:t xml:space="preserve">] College of Policing. Available at: </w:t>
      </w:r>
      <w:hyperlink r:id="rId37" w:history="1">
        <w:r w:rsidRPr="008A4439">
          <w:rPr>
            <w:rStyle w:val="Hyperlink"/>
            <w:sz w:val="24"/>
            <w:szCs w:val="24"/>
          </w:rPr>
          <w:t>https://www.college.police.uk/ethics/code-of-ethics</w:t>
        </w:r>
      </w:hyperlink>
      <w:r>
        <w:rPr>
          <w:sz w:val="24"/>
          <w:szCs w:val="24"/>
        </w:rPr>
        <w:t>.</w:t>
      </w:r>
    </w:p>
    <w:p w14:paraId="04921C4D" w14:textId="77777777" w:rsidR="00C228F3" w:rsidRPr="00C228F3" w:rsidRDefault="00C228F3" w:rsidP="00C228F3">
      <w:pPr>
        <w:rPr>
          <w:sz w:val="24"/>
          <w:szCs w:val="24"/>
        </w:rPr>
      </w:pPr>
    </w:p>
    <w:p w14:paraId="1138820B" w14:textId="622876F4" w:rsidR="00C228F3" w:rsidRDefault="00C228F3" w:rsidP="00C228F3">
      <w:pPr>
        <w:rPr>
          <w:sz w:val="24"/>
          <w:szCs w:val="24"/>
        </w:rPr>
      </w:pPr>
      <w:r w:rsidRPr="00C228F3">
        <w:rPr>
          <w:sz w:val="24"/>
          <w:szCs w:val="24"/>
        </w:rPr>
        <w:t>Soma Health. (2019). Time Out – Don’t undervalue annual leave. [</w:t>
      </w:r>
      <w:proofErr w:type="gramStart"/>
      <w:r w:rsidRPr="00C228F3">
        <w:rPr>
          <w:sz w:val="24"/>
          <w:szCs w:val="24"/>
        </w:rPr>
        <w:t>online</w:t>
      </w:r>
      <w:proofErr w:type="gramEnd"/>
      <w:r w:rsidRPr="00C228F3">
        <w:rPr>
          <w:sz w:val="24"/>
          <w:szCs w:val="24"/>
        </w:rPr>
        <w:t xml:space="preserve">] Available at: </w:t>
      </w:r>
      <w:hyperlink r:id="rId38" w:history="1">
        <w:r w:rsidRPr="008A4439">
          <w:rPr>
            <w:rStyle w:val="Hyperlink"/>
            <w:sz w:val="24"/>
            <w:szCs w:val="24"/>
          </w:rPr>
          <w:t>https://www.somahealth.co.uk/time-out-dont-undervalue-annual-leave/</w:t>
        </w:r>
      </w:hyperlink>
    </w:p>
    <w:p w14:paraId="1147FC12" w14:textId="77777777" w:rsidR="00C228F3" w:rsidRDefault="00C228F3" w:rsidP="00C228F3">
      <w:pPr>
        <w:rPr>
          <w:sz w:val="24"/>
          <w:szCs w:val="24"/>
        </w:rPr>
      </w:pPr>
    </w:p>
    <w:p w14:paraId="5C7366B0" w14:textId="553FB4AF" w:rsidR="00B95A98" w:rsidRDefault="00B95A98" w:rsidP="00FC6852">
      <w:pPr>
        <w:rPr>
          <w:sz w:val="24"/>
          <w:szCs w:val="24"/>
        </w:rPr>
      </w:pPr>
      <w:r w:rsidRPr="00B95A98">
        <w:rPr>
          <w:sz w:val="24"/>
          <w:szCs w:val="24"/>
        </w:rPr>
        <w:lastRenderedPageBreak/>
        <w:t>Equality and Human Rights Commission (2020). Protected characteristics | Equality and Human Rights Commission. [</w:t>
      </w:r>
      <w:proofErr w:type="gramStart"/>
      <w:r w:rsidRPr="00B95A98">
        <w:rPr>
          <w:sz w:val="24"/>
          <w:szCs w:val="24"/>
        </w:rPr>
        <w:t>online</w:t>
      </w:r>
      <w:proofErr w:type="gramEnd"/>
      <w:r w:rsidRPr="00B95A98">
        <w:rPr>
          <w:sz w:val="24"/>
          <w:szCs w:val="24"/>
        </w:rPr>
        <w:t xml:space="preserve">] Equalityhumanrights.com. Available at: </w:t>
      </w:r>
      <w:hyperlink r:id="rId39" w:history="1">
        <w:r w:rsidRPr="008A4439">
          <w:rPr>
            <w:rStyle w:val="Hyperlink"/>
            <w:sz w:val="24"/>
            <w:szCs w:val="24"/>
          </w:rPr>
          <w:t>https://www.equalityhumanrights.com/en/equality-act/protected-characteristics</w:t>
        </w:r>
      </w:hyperlink>
      <w:r>
        <w:rPr>
          <w:sz w:val="24"/>
          <w:szCs w:val="24"/>
        </w:rPr>
        <w:t>.</w:t>
      </w:r>
    </w:p>
    <w:p w14:paraId="51E880BB" w14:textId="77777777" w:rsidR="00B95A98" w:rsidRPr="00FC6852" w:rsidRDefault="00B95A98" w:rsidP="00FC6852">
      <w:pPr>
        <w:rPr>
          <w:sz w:val="24"/>
          <w:szCs w:val="24"/>
        </w:rPr>
      </w:pPr>
    </w:p>
    <w:p w14:paraId="17308EB8" w14:textId="64B5465A" w:rsidR="00FC6852" w:rsidRDefault="00FC6852" w:rsidP="00FC6852">
      <w:pPr>
        <w:rPr>
          <w:sz w:val="24"/>
          <w:szCs w:val="24"/>
        </w:rPr>
      </w:pPr>
    </w:p>
    <w:p w14:paraId="391CFA19" w14:textId="288AA2D0" w:rsidR="00C42E96" w:rsidRDefault="00C42E96" w:rsidP="00C42E96">
      <w:pPr>
        <w:rPr>
          <w:sz w:val="24"/>
          <w:szCs w:val="24"/>
        </w:rPr>
      </w:pPr>
      <w:r w:rsidRPr="00C42E96">
        <w:rPr>
          <w:sz w:val="24"/>
          <w:szCs w:val="24"/>
        </w:rPr>
        <w:t>www.bedfordshire.police.uk. (</w:t>
      </w:r>
      <w:proofErr w:type="spellStart"/>
      <w:r w:rsidRPr="00C42E96">
        <w:rPr>
          <w:sz w:val="24"/>
          <w:szCs w:val="24"/>
        </w:rPr>
        <w:t>n.d.</w:t>
      </w:r>
      <w:proofErr w:type="spellEnd"/>
      <w:r w:rsidRPr="00C42E96">
        <w:rPr>
          <w:sz w:val="24"/>
          <w:szCs w:val="24"/>
        </w:rPr>
        <w:t>). Repeat victims. [</w:t>
      </w:r>
      <w:proofErr w:type="gramStart"/>
      <w:r w:rsidRPr="00C42E96">
        <w:rPr>
          <w:sz w:val="24"/>
          <w:szCs w:val="24"/>
        </w:rPr>
        <w:t>online</w:t>
      </w:r>
      <w:proofErr w:type="gramEnd"/>
      <w:r w:rsidRPr="00C42E96">
        <w:rPr>
          <w:sz w:val="24"/>
          <w:szCs w:val="24"/>
        </w:rPr>
        <w:t xml:space="preserve">] Available at: </w:t>
      </w:r>
      <w:hyperlink r:id="rId40" w:anchor="78f55c3d" w:history="1">
        <w:r w:rsidRPr="008A4439">
          <w:rPr>
            <w:rStyle w:val="Hyperlink"/>
            <w:sz w:val="24"/>
            <w:szCs w:val="24"/>
          </w:rPr>
          <w:t>https://www.bedfordshire.police.uk/information-and-services/Advice/Anti-social-behaviour/Repeat-victims#78f55c3d</w:t>
        </w:r>
      </w:hyperlink>
    </w:p>
    <w:p w14:paraId="6CE654E7" w14:textId="77777777" w:rsidR="00C42E96" w:rsidRPr="00C42E96" w:rsidRDefault="00C42E96" w:rsidP="00C42E96">
      <w:pPr>
        <w:rPr>
          <w:sz w:val="24"/>
          <w:szCs w:val="24"/>
        </w:rPr>
      </w:pPr>
    </w:p>
    <w:p w14:paraId="6B2E7699" w14:textId="77777777" w:rsidR="00FC6852" w:rsidRPr="00FC6852" w:rsidRDefault="00FC6852" w:rsidP="00FC6852">
      <w:pPr>
        <w:rPr>
          <w:sz w:val="24"/>
          <w:szCs w:val="24"/>
        </w:rPr>
      </w:pPr>
    </w:p>
    <w:p w14:paraId="2B9F4270" w14:textId="44015FCF" w:rsidR="00F77E47" w:rsidRDefault="00F77E47" w:rsidP="00F77E47">
      <w:pPr>
        <w:rPr>
          <w:sz w:val="24"/>
          <w:szCs w:val="24"/>
        </w:rPr>
      </w:pPr>
      <w:r>
        <w:rPr>
          <w:sz w:val="24"/>
          <w:szCs w:val="24"/>
        </w:rPr>
        <w:t>G</w:t>
      </w:r>
      <w:r w:rsidRPr="00F77E47">
        <w:rPr>
          <w:sz w:val="24"/>
          <w:szCs w:val="24"/>
        </w:rPr>
        <w:t>ov.uk. (2013). Police and Criminal Evidence Act 1984. [</w:t>
      </w:r>
      <w:proofErr w:type="gramStart"/>
      <w:r w:rsidRPr="00F77E47">
        <w:rPr>
          <w:sz w:val="24"/>
          <w:szCs w:val="24"/>
        </w:rPr>
        <w:t>online</w:t>
      </w:r>
      <w:proofErr w:type="gramEnd"/>
      <w:r w:rsidRPr="00F77E47">
        <w:rPr>
          <w:sz w:val="24"/>
          <w:szCs w:val="24"/>
        </w:rPr>
        <w:t xml:space="preserve">] Available at: </w:t>
      </w:r>
      <w:hyperlink r:id="rId41" w:anchor=":~:text=32%20Search%20upon%20arrest.&amp;text=(1)A%20constable%20may%20search" w:history="1">
        <w:r w:rsidRPr="008A4439">
          <w:rPr>
            <w:rStyle w:val="Hyperlink"/>
            <w:sz w:val="24"/>
            <w:szCs w:val="24"/>
          </w:rPr>
          <w:t>https://www.legislation.gov.uk/ukpga/1984/60/section/32#:~:text=32%20Search%20upon%20arrest.&amp;text=(1)A%20constable%20may%20search</w:t>
        </w:r>
      </w:hyperlink>
      <w:r w:rsidRPr="00F77E47">
        <w:rPr>
          <w:sz w:val="24"/>
          <w:szCs w:val="24"/>
        </w:rPr>
        <w:t>.</w:t>
      </w:r>
    </w:p>
    <w:p w14:paraId="148405D3" w14:textId="559672B8" w:rsidR="003F4C70" w:rsidRPr="004C79F5" w:rsidRDefault="003F4C70" w:rsidP="004C79F5">
      <w:pPr>
        <w:rPr>
          <w:sz w:val="24"/>
          <w:szCs w:val="24"/>
        </w:rPr>
      </w:pPr>
    </w:p>
    <w:p w14:paraId="350A6023" w14:textId="65A63B30" w:rsidR="003F4C70" w:rsidRDefault="003F4C70" w:rsidP="003F4C70">
      <w:pPr>
        <w:rPr>
          <w:sz w:val="24"/>
          <w:szCs w:val="24"/>
        </w:rPr>
      </w:pPr>
      <w:r w:rsidRPr="003F4C70">
        <w:rPr>
          <w:sz w:val="24"/>
          <w:szCs w:val="24"/>
        </w:rPr>
        <w:t>JUSTICE. (2007). DNA retention by police - JUSTICE. [</w:t>
      </w:r>
      <w:proofErr w:type="gramStart"/>
      <w:r w:rsidRPr="003F4C70">
        <w:rPr>
          <w:sz w:val="24"/>
          <w:szCs w:val="24"/>
        </w:rPr>
        <w:t>online</w:t>
      </w:r>
      <w:proofErr w:type="gramEnd"/>
      <w:r w:rsidRPr="003F4C70">
        <w:rPr>
          <w:sz w:val="24"/>
          <w:szCs w:val="24"/>
        </w:rPr>
        <w:t xml:space="preserve">] Available at: </w:t>
      </w:r>
      <w:hyperlink r:id="rId42" w:history="1">
        <w:r w:rsidRPr="008A4439">
          <w:rPr>
            <w:rStyle w:val="Hyperlink"/>
            <w:sz w:val="24"/>
            <w:szCs w:val="24"/>
          </w:rPr>
          <w:t>https://justice.org.uk/dna-retention-police/</w:t>
        </w:r>
      </w:hyperlink>
      <w:r w:rsidRPr="003F4C70">
        <w:rPr>
          <w:sz w:val="24"/>
          <w:szCs w:val="24"/>
        </w:rPr>
        <w:t>.</w:t>
      </w:r>
    </w:p>
    <w:p w14:paraId="428893F2" w14:textId="77777777" w:rsidR="003F4C70" w:rsidRPr="003F4C70" w:rsidRDefault="003F4C70" w:rsidP="003F4C70">
      <w:pPr>
        <w:rPr>
          <w:sz w:val="24"/>
          <w:szCs w:val="24"/>
        </w:rPr>
      </w:pPr>
    </w:p>
    <w:p w14:paraId="62165D1A" w14:textId="07CFF7FC" w:rsidR="6E85A413" w:rsidRPr="003F4C70" w:rsidRDefault="6E85A413" w:rsidP="00DD7FFD">
      <w:pPr>
        <w:keepNext/>
        <w:ind w:right="237"/>
        <w:rPr>
          <w:sz w:val="24"/>
          <w:szCs w:val="24"/>
          <w:highlight w:val="yellow"/>
        </w:rPr>
      </w:pPr>
    </w:p>
    <w:sectPr w:rsidR="6E85A413" w:rsidRPr="003F4C70" w:rsidSect="00FE5F1E">
      <w:headerReference w:type="even" r:id="rId43"/>
      <w:headerReference w:type="default" r:id="rId44"/>
      <w:footerReference w:type="even" r:id="rId45"/>
      <w:footerReference w:type="default" r:id="rId46"/>
      <w:headerReference w:type="first" r:id="rId47"/>
      <w:footerReference w:type="first" r:id="rId4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C228F3" w:rsidRDefault="00C228F3">
      <w:r>
        <w:separator/>
      </w:r>
    </w:p>
  </w:endnote>
  <w:endnote w:type="continuationSeparator" w:id="0">
    <w:p w14:paraId="3C56B659" w14:textId="77777777" w:rsidR="00C228F3" w:rsidRDefault="00C22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FFF20" w14:textId="58BBA71A" w:rsidR="00C228F3" w:rsidRDefault="00806195" w:rsidP="00806195">
    <w:pPr>
      <w:pStyle w:val="Footer"/>
      <w:rPr>
        <w:sz w:val="17"/>
      </w:rPr>
    </w:pPr>
    <w:bookmarkStart w:id="3" w:name="TITUS1FooterEvenPages"/>
    <w:r>
      <w:rPr>
        <w:sz w:val="17"/>
      </w:rPr>
      <w:t> </w:t>
    </w:r>
  </w:p>
  <w:bookmarkEnd w:id="3"/>
  <w:p w14:paraId="5D6A39CB" w14:textId="0AB3CBA6" w:rsidR="00C228F3" w:rsidRDefault="00C228F3" w:rsidP="00FE5F1E">
    <w:pPr>
      <w:pStyle w:val="Footer"/>
      <w:jc w:val="right"/>
    </w:pPr>
    <w:r>
      <w:fldChar w:fldCharType="begin"/>
    </w:r>
    <w:r>
      <w:instrText xml:space="preserve"> PAGE   \* MERGEFORMAT </w:instrText>
    </w:r>
    <w:r>
      <w:fldChar w:fldCharType="separate"/>
    </w:r>
    <w:r w:rsidR="00D510D9">
      <w:rPr>
        <w:noProof/>
      </w:rPr>
      <w:t>4</w:t>
    </w:r>
    <w:r>
      <w:rPr>
        <w:noProof/>
      </w:rPr>
      <w:fldChar w:fldCharType="end"/>
    </w:r>
  </w:p>
  <w:p w14:paraId="4F380154" w14:textId="77777777" w:rsidR="00C228F3" w:rsidRPr="00BB5EAA" w:rsidRDefault="00C228F3" w:rsidP="00FE5F1E">
    <w:pPr>
      <w:pStyle w:val="Footer"/>
      <w:ind w:right="360"/>
      <w:jc w:val="center"/>
    </w:pPr>
  </w:p>
  <w:p w14:paraId="37896B1F" w14:textId="77777777" w:rsidR="00C228F3" w:rsidRDefault="00C228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30949" w14:textId="31E35DCE" w:rsidR="00C228F3" w:rsidRDefault="00806195" w:rsidP="00806195">
    <w:pPr>
      <w:pStyle w:val="Footer"/>
      <w:rPr>
        <w:sz w:val="17"/>
      </w:rPr>
    </w:pPr>
    <w:bookmarkStart w:id="4" w:name="TITUS1FooterPrimary"/>
    <w:r>
      <w:rPr>
        <w:sz w:val="17"/>
      </w:rPr>
      <w:t> </w:t>
    </w:r>
  </w:p>
  <w:bookmarkEnd w:id="4"/>
  <w:p w14:paraId="50521BFA" w14:textId="244AD8BA" w:rsidR="00C228F3" w:rsidRDefault="00C228F3">
    <w:pPr>
      <w:pStyle w:val="Footer"/>
      <w:jc w:val="right"/>
    </w:pPr>
    <w:r>
      <w:fldChar w:fldCharType="begin"/>
    </w:r>
    <w:r>
      <w:instrText xml:space="preserve"> PAGE   \* MERGEFORMAT </w:instrText>
    </w:r>
    <w:r>
      <w:fldChar w:fldCharType="separate"/>
    </w:r>
    <w:r w:rsidR="00D510D9">
      <w:rPr>
        <w:noProof/>
      </w:rPr>
      <w:t>5</w:t>
    </w:r>
    <w:r>
      <w:rPr>
        <w:noProof/>
      </w:rPr>
      <w:fldChar w:fldCharType="end"/>
    </w:r>
  </w:p>
  <w:p w14:paraId="790812FF" w14:textId="77777777" w:rsidR="00C228F3" w:rsidRPr="00BB5EAA" w:rsidRDefault="00C228F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14EA1" w14:textId="634FD372" w:rsidR="00C228F3" w:rsidRDefault="00806195" w:rsidP="00806195">
    <w:pPr>
      <w:pStyle w:val="Footer"/>
      <w:rPr>
        <w:sz w:val="17"/>
      </w:rPr>
    </w:pPr>
    <w:bookmarkStart w:id="6" w:name="TITUS1FooterFirstPage"/>
    <w:r>
      <w:rPr>
        <w:sz w:val="17"/>
      </w:rPr>
      <w:t> </w:t>
    </w:r>
  </w:p>
  <w:bookmarkEnd w:id="6"/>
  <w:p w14:paraId="02B58FDC" w14:textId="7C80913F" w:rsidR="00C228F3" w:rsidRDefault="00C228F3" w:rsidP="00FE5F1E">
    <w:pPr>
      <w:pStyle w:val="Footer"/>
      <w:jc w:val="right"/>
    </w:pPr>
    <w:r>
      <w:fldChar w:fldCharType="begin"/>
    </w:r>
    <w:r>
      <w:instrText xml:space="preserve"> PAGE   \* MERGEFORMAT </w:instrText>
    </w:r>
    <w:r>
      <w:fldChar w:fldCharType="separate"/>
    </w:r>
    <w:r w:rsidR="00D510D9">
      <w:rPr>
        <w:noProof/>
      </w:rPr>
      <w:t>1</w:t>
    </w:r>
    <w:r>
      <w:rPr>
        <w:noProof/>
      </w:rPr>
      <w:fldChar w:fldCharType="end"/>
    </w:r>
  </w:p>
  <w:p w14:paraId="0A5C90FD" w14:textId="77777777" w:rsidR="00C228F3" w:rsidRPr="00BB5EAA" w:rsidRDefault="00C228F3" w:rsidP="00FE5F1E">
    <w:pPr>
      <w:pStyle w:val="Footer"/>
      <w:ind w:right="360"/>
      <w:jc w:val="center"/>
    </w:pPr>
  </w:p>
  <w:p w14:paraId="25778436" w14:textId="77777777" w:rsidR="00C228F3" w:rsidRDefault="00C228F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DE5D5" w14:textId="557B9AFB" w:rsidR="00C228F3" w:rsidRDefault="00806195" w:rsidP="00806195">
    <w:pPr>
      <w:pStyle w:val="Footer"/>
      <w:rPr>
        <w:sz w:val="17"/>
      </w:rPr>
    </w:pPr>
    <w:bookmarkStart w:id="9" w:name="TITUS2FooterEvenPages"/>
    <w:r>
      <w:rPr>
        <w:sz w:val="17"/>
      </w:rPr>
      <w:t> </w:t>
    </w:r>
  </w:p>
  <w:bookmarkEnd w:id="9"/>
  <w:p w14:paraId="74B22056" w14:textId="77777777" w:rsidR="00C228F3" w:rsidRDefault="00C228F3" w:rsidP="00FE5F1E">
    <w:pPr>
      <w:pStyle w:val="Footer"/>
      <w:jc w:val="right"/>
    </w:pPr>
  </w:p>
  <w:p w14:paraId="5C470B45" w14:textId="527A044E" w:rsidR="00C228F3" w:rsidRDefault="00C228F3" w:rsidP="00FE5F1E">
    <w:pPr>
      <w:pStyle w:val="Footer"/>
      <w:jc w:val="right"/>
    </w:pPr>
    <w:r>
      <w:fldChar w:fldCharType="begin"/>
    </w:r>
    <w:r>
      <w:instrText xml:space="preserve"> PAGE   \* MERGEFORMAT </w:instrText>
    </w:r>
    <w:r>
      <w:fldChar w:fldCharType="separate"/>
    </w:r>
    <w:r w:rsidR="00D510D9">
      <w:rPr>
        <w:noProof/>
      </w:rPr>
      <w:t>18</w:t>
    </w:r>
    <w:r>
      <w:rPr>
        <w:noProof/>
      </w:rPr>
      <w:fldChar w:fldCharType="end"/>
    </w:r>
  </w:p>
  <w:p w14:paraId="2C884FAD" w14:textId="77777777" w:rsidR="00C228F3" w:rsidRPr="00BB5EAA" w:rsidRDefault="00C228F3" w:rsidP="00FE5F1E">
    <w:pPr>
      <w:pStyle w:val="Footer"/>
      <w:ind w:right="360"/>
      <w:jc w:val="center"/>
    </w:pPr>
  </w:p>
  <w:p w14:paraId="0465721F" w14:textId="77777777" w:rsidR="00C228F3" w:rsidRDefault="00C228F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3006B" w14:textId="44EB74D8" w:rsidR="00C228F3" w:rsidRDefault="00806195" w:rsidP="00806195">
    <w:pPr>
      <w:pStyle w:val="Footer"/>
      <w:rPr>
        <w:sz w:val="17"/>
      </w:rPr>
    </w:pPr>
    <w:bookmarkStart w:id="10" w:name="TITUS2FooterPrimary"/>
    <w:r>
      <w:rPr>
        <w:sz w:val="17"/>
      </w:rPr>
      <w:t> </w:t>
    </w:r>
  </w:p>
  <w:bookmarkEnd w:id="10"/>
  <w:p w14:paraId="3295F1AE" w14:textId="77777777" w:rsidR="00C228F3" w:rsidRDefault="00C228F3">
    <w:pPr>
      <w:pStyle w:val="Footer"/>
      <w:jc w:val="right"/>
    </w:pPr>
  </w:p>
  <w:p w14:paraId="1E13CF28" w14:textId="6BC7842C" w:rsidR="00C228F3" w:rsidRDefault="00C228F3">
    <w:pPr>
      <w:pStyle w:val="Footer"/>
      <w:jc w:val="right"/>
    </w:pPr>
    <w:r>
      <w:fldChar w:fldCharType="begin"/>
    </w:r>
    <w:r>
      <w:instrText xml:space="preserve"> PAGE   \* MERGEFORMAT </w:instrText>
    </w:r>
    <w:r>
      <w:fldChar w:fldCharType="separate"/>
    </w:r>
    <w:r w:rsidR="00D510D9">
      <w:rPr>
        <w:noProof/>
      </w:rPr>
      <w:t>19</w:t>
    </w:r>
    <w:r>
      <w:rPr>
        <w:noProof/>
      </w:rPr>
      <w:fldChar w:fldCharType="end"/>
    </w:r>
  </w:p>
  <w:p w14:paraId="78FEF38A" w14:textId="77777777" w:rsidR="00C228F3" w:rsidRPr="00BB5EAA" w:rsidRDefault="00C228F3"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7ABB6" w14:textId="66DCD559" w:rsidR="00C228F3" w:rsidRDefault="00806195" w:rsidP="00806195">
    <w:pPr>
      <w:pStyle w:val="Footer"/>
      <w:rPr>
        <w:sz w:val="17"/>
      </w:rPr>
    </w:pPr>
    <w:bookmarkStart w:id="12" w:name="TITUS2FooterFirstPage"/>
    <w:r>
      <w:rPr>
        <w:sz w:val="17"/>
      </w:rPr>
      <w:t> </w:t>
    </w:r>
  </w:p>
  <w:bookmarkEnd w:id="12"/>
  <w:p w14:paraId="05609611" w14:textId="77777777" w:rsidR="00C228F3" w:rsidRDefault="00C228F3" w:rsidP="00FE5F1E">
    <w:pPr>
      <w:pStyle w:val="Footer"/>
      <w:jc w:val="right"/>
    </w:pPr>
  </w:p>
  <w:p w14:paraId="724314EB" w14:textId="3BDC7C3E" w:rsidR="00C228F3" w:rsidRDefault="00C228F3" w:rsidP="00FE5F1E">
    <w:pPr>
      <w:pStyle w:val="Footer"/>
      <w:jc w:val="right"/>
    </w:pPr>
    <w:r>
      <w:fldChar w:fldCharType="begin"/>
    </w:r>
    <w:r>
      <w:instrText xml:space="preserve"> PAGE   \* MERGEFORMAT </w:instrText>
    </w:r>
    <w:r>
      <w:fldChar w:fldCharType="separate"/>
    </w:r>
    <w:r w:rsidR="00D510D9">
      <w:rPr>
        <w:noProof/>
      </w:rPr>
      <w:t>9</w:t>
    </w:r>
    <w:r>
      <w:rPr>
        <w:noProof/>
      </w:rPr>
      <w:fldChar w:fldCharType="end"/>
    </w:r>
  </w:p>
  <w:p w14:paraId="1286773B" w14:textId="77777777" w:rsidR="00C228F3" w:rsidRPr="00BB5EAA" w:rsidRDefault="00C228F3" w:rsidP="00FE5F1E">
    <w:pPr>
      <w:pStyle w:val="Footer"/>
      <w:ind w:right="360"/>
      <w:jc w:val="center"/>
    </w:pPr>
  </w:p>
  <w:p w14:paraId="68B1F29F" w14:textId="77777777" w:rsidR="00C228F3" w:rsidRDefault="00C228F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F5B36" w14:textId="17B859EE" w:rsidR="00C228F3" w:rsidRDefault="00806195" w:rsidP="00806195">
    <w:pPr>
      <w:pStyle w:val="Footer"/>
      <w:rPr>
        <w:sz w:val="17"/>
      </w:rPr>
    </w:pPr>
    <w:bookmarkStart w:id="15" w:name="TITUS3FooterEvenPages"/>
    <w:r>
      <w:rPr>
        <w:sz w:val="17"/>
      </w:rPr>
      <w:t> </w:t>
    </w:r>
  </w:p>
  <w:bookmarkEnd w:id="15"/>
  <w:p w14:paraId="6750DBC1" w14:textId="77777777" w:rsidR="00C228F3" w:rsidRDefault="00C228F3" w:rsidP="00FE5F1E">
    <w:pPr>
      <w:pStyle w:val="Footer"/>
      <w:jc w:val="right"/>
    </w:pPr>
  </w:p>
  <w:p w14:paraId="05AB01CF" w14:textId="1ADB9DAA" w:rsidR="00C228F3" w:rsidRDefault="00C228F3" w:rsidP="00FE5F1E">
    <w:pPr>
      <w:pStyle w:val="Footer"/>
      <w:jc w:val="right"/>
    </w:pPr>
    <w:r>
      <w:fldChar w:fldCharType="begin"/>
    </w:r>
    <w:r>
      <w:instrText xml:space="preserve"> PAGE   \* MERGEFORMAT </w:instrText>
    </w:r>
    <w:r>
      <w:fldChar w:fldCharType="separate"/>
    </w:r>
    <w:r w:rsidR="00D510D9">
      <w:rPr>
        <w:noProof/>
      </w:rPr>
      <w:t>24</w:t>
    </w:r>
    <w:r>
      <w:rPr>
        <w:noProof/>
      </w:rPr>
      <w:fldChar w:fldCharType="end"/>
    </w:r>
  </w:p>
  <w:p w14:paraId="0C7117DA" w14:textId="77777777" w:rsidR="00C228F3" w:rsidRPr="00BB5EAA" w:rsidRDefault="00C228F3" w:rsidP="00FE5F1E">
    <w:pPr>
      <w:pStyle w:val="Footer"/>
      <w:ind w:right="360"/>
      <w:jc w:val="center"/>
    </w:pPr>
  </w:p>
  <w:p w14:paraId="69ACBBC4" w14:textId="77777777" w:rsidR="00C228F3" w:rsidRDefault="00C228F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2031F" w14:textId="13D11C68" w:rsidR="00C228F3" w:rsidRDefault="00806195" w:rsidP="00806195">
    <w:pPr>
      <w:pStyle w:val="Footer"/>
      <w:rPr>
        <w:sz w:val="17"/>
      </w:rPr>
    </w:pPr>
    <w:bookmarkStart w:id="16" w:name="TITUS3FooterPrimary"/>
    <w:r>
      <w:rPr>
        <w:sz w:val="17"/>
      </w:rPr>
      <w:t> </w:t>
    </w:r>
  </w:p>
  <w:bookmarkEnd w:id="16"/>
  <w:p w14:paraId="72D75D82" w14:textId="77777777" w:rsidR="00C228F3" w:rsidRDefault="00C228F3">
    <w:pPr>
      <w:pStyle w:val="Footer"/>
      <w:jc w:val="right"/>
    </w:pPr>
  </w:p>
  <w:p w14:paraId="669EA29D" w14:textId="734A4276" w:rsidR="00C228F3" w:rsidRDefault="00C228F3">
    <w:pPr>
      <w:pStyle w:val="Footer"/>
      <w:jc w:val="right"/>
    </w:pPr>
    <w:r>
      <w:fldChar w:fldCharType="begin"/>
    </w:r>
    <w:r>
      <w:instrText xml:space="preserve"> PAGE   \* MERGEFORMAT </w:instrText>
    </w:r>
    <w:r>
      <w:fldChar w:fldCharType="separate"/>
    </w:r>
    <w:r w:rsidR="00D510D9">
      <w:rPr>
        <w:noProof/>
      </w:rPr>
      <w:t>23</w:t>
    </w:r>
    <w:r>
      <w:rPr>
        <w:noProof/>
      </w:rPr>
      <w:fldChar w:fldCharType="end"/>
    </w:r>
  </w:p>
  <w:p w14:paraId="6ED13F84" w14:textId="77777777" w:rsidR="00C228F3" w:rsidRPr="00BB5EAA" w:rsidRDefault="00C228F3"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5FCD5" w14:textId="353B80A1" w:rsidR="00C228F3" w:rsidRDefault="00806195" w:rsidP="00806195">
    <w:pPr>
      <w:pStyle w:val="Footer"/>
      <w:rPr>
        <w:sz w:val="17"/>
      </w:rPr>
    </w:pPr>
    <w:bookmarkStart w:id="18" w:name="TITUS3FooterFirstPage"/>
    <w:r>
      <w:rPr>
        <w:sz w:val="17"/>
      </w:rPr>
      <w:t> </w:t>
    </w:r>
  </w:p>
  <w:bookmarkEnd w:id="18"/>
  <w:p w14:paraId="632B5646" w14:textId="77777777" w:rsidR="00C228F3" w:rsidRDefault="00C228F3" w:rsidP="00FE5F1E">
    <w:pPr>
      <w:pStyle w:val="Footer"/>
      <w:jc w:val="right"/>
    </w:pPr>
  </w:p>
  <w:p w14:paraId="32F179D5" w14:textId="690835DA" w:rsidR="00C228F3" w:rsidRDefault="00C228F3" w:rsidP="00FE5F1E">
    <w:pPr>
      <w:pStyle w:val="Footer"/>
      <w:jc w:val="right"/>
    </w:pPr>
    <w:r>
      <w:fldChar w:fldCharType="begin"/>
    </w:r>
    <w:r>
      <w:instrText xml:space="preserve"> PAGE   \* MERGEFORMAT </w:instrText>
    </w:r>
    <w:r>
      <w:fldChar w:fldCharType="separate"/>
    </w:r>
    <w:r w:rsidR="00D510D9">
      <w:rPr>
        <w:noProof/>
      </w:rPr>
      <w:t>22</w:t>
    </w:r>
    <w:r>
      <w:rPr>
        <w:noProof/>
      </w:rPr>
      <w:fldChar w:fldCharType="end"/>
    </w:r>
  </w:p>
  <w:p w14:paraId="74DB9CFE" w14:textId="77777777" w:rsidR="00C228F3" w:rsidRPr="00BB5EAA" w:rsidRDefault="00C228F3" w:rsidP="00FE5F1E">
    <w:pPr>
      <w:pStyle w:val="Footer"/>
      <w:ind w:right="360"/>
      <w:jc w:val="center"/>
    </w:pPr>
  </w:p>
  <w:p w14:paraId="000252CB" w14:textId="77777777" w:rsidR="00C228F3" w:rsidRDefault="00C228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C228F3" w:rsidRDefault="00C228F3">
      <w:r>
        <w:separator/>
      </w:r>
    </w:p>
  </w:footnote>
  <w:footnote w:type="continuationSeparator" w:id="0">
    <w:p w14:paraId="58F5E15C" w14:textId="77777777" w:rsidR="00C228F3" w:rsidRDefault="00C228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AE36A" w14:textId="027C80FF" w:rsidR="00C228F3" w:rsidRDefault="00806195" w:rsidP="00806195">
    <w:pPr>
      <w:pStyle w:val="Header"/>
      <w:rPr>
        <w:sz w:val="17"/>
      </w:rPr>
    </w:pPr>
    <w:bookmarkStart w:id="1" w:name="TITUS1HeaderEvenPages"/>
    <w:r>
      <w:rPr>
        <w:sz w:val="17"/>
      </w:rPr>
      <w:t> </w:t>
    </w:r>
  </w:p>
  <w:bookmarkEnd w:id="1"/>
  <w:p w14:paraId="1E028D5A" w14:textId="77777777" w:rsidR="00C228F3" w:rsidRDefault="00C228F3" w:rsidP="004B559E">
    <w:pPr>
      <w:pStyle w:val="Header"/>
    </w:pPr>
  </w:p>
  <w:p w14:paraId="4EFFA964" w14:textId="77777777" w:rsidR="00C228F3" w:rsidRDefault="00C228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F4CFC" w14:textId="2A029604" w:rsidR="00C228F3" w:rsidRDefault="00806195" w:rsidP="00806195">
    <w:pPr>
      <w:pStyle w:val="Header"/>
      <w:rPr>
        <w:sz w:val="17"/>
      </w:rPr>
    </w:pPr>
    <w:bookmarkStart w:id="2" w:name="TITUS1HeaderPrimary"/>
    <w:r>
      <w:rPr>
        <w:sz w:val="17"/>
      </w:rPr>
      <w:t> </w:t>
    </w:r>
  </w:p>
  <w:bookmarkEnd w:id="2"/>
  <w:p w14:paraId="37E7FD7C" w14:textId="77777777" w:rsidR="00C228F3" w:rsidRDefault="00C228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69BD2" w14:textId="3B937494" w:rsidR="00C228F3" w:rsidRDefault="00806195" w:rsidP="00806195">
    <w:pPr>
      <w:pStyle w:val="Header"/>
      <w:rPr>
        <w:sz w:val="17"/>
      </w:rPr>
    </w:pPr>
    <w:bookmarkStart w:id="5" w:name="TITUS1HeaderFirstPage"/>
    <w:r>
      <w:rPr>
        <w:sz w:val="17"/>
      </w:rPr>
      <w:t> </w:t>
    </w:r>
  </w:p>
  <w:bookmarkEnd w:id="5"/>
  <w:p w14:paraId="72B3B95E" w14:textId="77777777" w:rsidR="00C228F3" w:rsidRDefault="00C228F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51D7F" w14:textId="233BD428" w:rsidR="00C228F3" w:rsidRDefault="00806195" w:rsidP="00806195">
    <w:pPr>
      <w:pStyle w:val="Header"/>
      <w:rPr>
        <w:sz w:val="17"/>
      </w:rPr>
    </w:pPr>
    <w:bookmarkStart w:id="7" w:name="TITUS2HeaderEvenPages"/>
    <w:r>
      <w:rPr>
        <w:sz w:val="17"/>
      </w:rPr>
      <w:t> </w:t>
    </w:r>
  </w:p>
  <w:bookmarkEnd w:id="7"/>
  <w:p w14:paraId="2EA909ED" w14:textId="77777777" w:rsidR="00C228F3" w:rsidRDefault="00C228F3" w:rsidP="00FE5F1E">
    <w:pPr>
      <w:pStyle w:val="Header"/>
    </w:pPr>
  </w:p>
  <w:p w14:paraId="572EB15D" w14:textId="77777777" w:rsidR="00C228F3" w:rsidRDefault="00C228F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F9D380" w14:textId="66B6B811" w:rsidR="00C228F3" w:rsidRDefault="00806195" w:rsidP="00806195">
    <w:pPr>
      <w:pStyle w:val="Header"/>
      <w:rPr>
        <w:sz w:val="17"/>
      </w:rPr>
    </w:pPr>
    <w:bookmarkStart w:id="8" w:name="TITUS2HeaderPrimary"/>
    <w:r>
      <w:rPr>
        <w:sz w:val="17"/>
      </w:rPr>
      <w:t> </w:t>
    </w:r>
  </w:p>
  <w:bookmarkEnd w:id="8"/>
  <w:p w14:paraId="63D9746A" w14:textId="77777777" w:rsidR="00C228F3" w:rsidRDefault="00C228F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D50F4" w14:textId="3CA48392" w:rsidR="00C228F3" w:rsidRDefault="00806195" w:rsidP="00806195">
    <w:pPr>
      <w:pStyle w:val="Header"/>
      <w:rPr>
        <w:sz w:val="17"/>
      </w:rPr>
    </w:pPr>
    <w:bookmarkStart w:id="11" w:name="TITUS2HeaderFirstPage"/>
    <w:r>
      <w:rPr>
        <w:sz w:val="17"/>
      </w:rPr>
      <w:t> </w:t>
    </w:r>
  </w:p>
  <w:bookmarkEnd w:id="11"/>
  <w:p w14:paraId="443B2362" w14:textId="77777777" w:rsidR="00C228F3" w:rsidRDefault="00C228F3" w:rsidP="00FE5F1E">
    <w:pPr>
      <w:pStyle w:val="Header"/>
    </w:pPr>
  </w:p>
  <w:p w14:paraId="15A622DA" w14:textId="77777777" w:rsidR="00C228F3" w:rsidRDefault="00C228F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CAA1E6" w14:textId="4540939F" w:rsidR="00C228F3" w:rsidRDefault="00806195" w:rsidP="00806195">
    <w:pPr>
      <w:pStyle w:val="Header"/>
      <w:rPr>
        <w:sz w:val="17"/>
      </w:rPr>
    </w:pPr>
    <w:bookmarkStart w:id="13" w:name="TITUS3HeaderEvenPages"/>
    <w:r>
      <w:rPr>
        <w:sz w:val="17"/>
      </w:rPr>
      <w:t> </w:t>
    </w:r>
  </w:p>
  <w:bookmarkEnd w:id="13"/>
  <w:p w14:paraId="394F5EA7" w14:textId="77777777" w:rsidR="00C228F3" w:rsidRDefault="00C228F3" w:rsidP="00FE5F1E">
    <w:pPr>
      <w:pStyle w:val="Header"/>
    </w:pPr>
  </w:p>
  <w:p w14:paraId="06B1DA63" w14:textId="77777777" w:rsidR="00C228F3" w:rsidRDefault="00C228F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EE7F3" w14:textId="72C0F9EF" w:rsidR="00C228F3" w:rsidRDefault="00806195" w:rsidP="00806195">
    <w:pPr>
      <w:pStyle w:val="Header"/>
      <w:rPr>
        <w:sz w:val="17"/>
      </w:rPr>
    </w:pPr>
    <w:bookmarkStart w:id="14" w:name="TITUS3HeaderPrimary"/>
    <w:r>
      <w:rPr>
        <w:sz w:val="17"/>
      </w:rPr>
      <w:t> </w:t>
    </w:r>
  </w:p>
  <w:bookmarkEnd w:id="14"/>
  <w:p w14:paraId="2A0AC549" w14:textId="77777777" w:rsidR="00C228F3" w:rsidRDefault="00C228F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68942D" w14:textId="66BAE511" w:rsidR="00C228F3" w:rsidRDefault="00806195" w:rsidP="00806195">
    <w:pPr>
      <w:pStyle w:val="Header"/>
      <w:rPr>
        <w:sz w:val="17"/>
      </w:rPr>
    </w:pPr>
    <w:bookmarkStart w:id="17" w:name="TITUS3HeaderFirstPage"/>
    <w:r>
      <w:rPr>
        <w:sz w:val="17"/>
      </w:rPr>
      <w:t> </w:t>
    </w:r>
  </w:p>
  <w:bookmarkEnd w:id="17"/>
  <w:p w14:paraId="523DEADC" w14:textId="77777777" w:rsidR="00C228F3" w:rsidRDefault="00C228F3" w:rsidP="00FE5F1E">
    <w:pPr>
      <w:pStyle w:val="Header"/>
    </w:pPr>
  </w:p>
  <w:p w14:paraId="0ECC8A81" w14:textId="77777777" w:rsidR="00C228F3" w:rsidRDefault="00C228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460DD"/>
    <w:multiLevelType w:val="hybridMultilevel"/>
    <w:tmpl w:val="96001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2" w15:restartNumberingAfterBreak="0">
    <w:nsid w:val="2AC03819"/>
    <w:multiLevelType w:val="hybridMultilevel"/>
    <w:tmpl w:val="22322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4"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5"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3"/>
  </w:num>
  <w:num w:numId="5">
    <w:abstractNumId w:val="6"/>
  </w:num>
  <w:num w:numId="6">
    <w:abstractNumId w:val="0"/>
  </w:num>
  <w:num w:numId="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74390"/>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1F5C54"/>
    <w:rsid w:val="002019EB"/>
    <w:rsid w:val="002030F2"/>
    <w:rsid w:val="00205051"/>
    <w:rsid w:val="00211F65"/>
    <w:rsid w:val="0022001B"/>
    <w:rsid w:val="00220D06"/>
    <w:rsid w:val="002219BA"/>
    <w:rsid w:val="002246A0"/>
    <w:rsid w:val="0022489D"/>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2F1E"/>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20D0"/>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97766"/>
    <w:rsid w:val="003A0C37"/>
    <w:rsid w:val="003A1B6B"/>
    <w:rsid w:val="003A2F82"/>
    <w:rsid w:val="003A46C0"/>
    <w:rsid w:val="003A600E"/>
    <w:rsid w:val="003A6513"/>
    <w:rsid w:val="003B16C7"/>
    <w:rsid w:val="003B37DF"/>
    <w:rsid w:val="003C05ED"/>
    <w:rsid w:val="003C19F1"/>
    <w:rsid w:val="003C4186"/>
    <w:rsid w:val="003C458C"/>
    <w:rsid w:val="003C6185"/>
    <w:rsid w:val="003D0D2D"/>
    <w:rsid w:val="003D34AC"/>
    <w:rsid w:val="003D4710"/>
    <w:rsid w:val="003E16D7"/>
    <w:rsid w:val="003E197E"/>
    <w:rsid w:val="003F13CB"/>
    <w:rsid w:val="003F4C70"/>
    <w:rsid w:val="004046F0"/>
    <w:rsid w:val="0040668F"/>
    <w:rsid w:val="00412677"/>
    <w:rsid w:val="00417925"/>
    <w:rsid w:val="004348AE"/>
    <w:rsid w:val="004376C0"/>
    <w:rsid w:val="0044115F"/>
    <w:rsid w:val="0044223A"/>
    <w:rsid w:val="00446792"/>
    <w:rsid w:val="00446F80"/>
    <w:rsid w:val="00450B1D"/>
    <w:rsid w:val="00450C83"/>
    <w:rsid w:val="00451851"/>
    <w:rsid w:val="00453343"/>
    <w:rsid w:val="00457C1B"/>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559E"/>
    <w:rsid w:val="004B600B"/>
    <w:rsid w:val="004B6822"/>
    <w:rsid w:val="004B69F6"/>
    <w:rsid w:val="004C2D3A"/>
    <w:rsid w:val="004C79F5"/>
    <w:rsid w:val="004D03C4"/>
    <w:rsid w:val="004D0BF1"/>
    <w:rsid w:val="004D24D2"/>
    <w:rsid w:val="004D35A4"/>
    <w:rsid w:val="004D445F"/>
    <w:rsid w:val="004E087B"/>
    <w:rsid w:val="004E41AE"/>
    <w:rsid w:val="004E44A4"/>
    <w:rsid w:val="004E7B8B"/>
    <w:rsid w:val="004E7BDD"/>
    <w:rsid w:val="004E7CCC"/>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1A60"/>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0808"/>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1F8D"/>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1374"/>
    <w:rsid w:val="00763B2D"/>
    <w:rsid w:val="00772924"/>
    <w:rsid w:val="0077548A"/>
    <w:rsid w:val="00777ECC"/>
    <w:rsid w:val="00784EC4"/>
    <w:rsid w:val="007872F2"/>
    <w:rsid w:val="007874BC"/>
    <w:rsid w:val="007908E0"/>
    <w:rsid w:val="00793EB3"/>
    <w:rsid w:val="00794205"/>
    <w:rsid w:val="00797012"/>
    <w:rsid w:val="007A1F6A"/>
    <w:rsid w:val="007B0DE3"/>
    <w:rsid w:val="007B10C9"/>
    <w:rsid w:val="007B3A3A"/>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06195"/>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752E4"/>
    <w:rsid w:val="00880539"/>
    <w:rsid w:val="0088531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6773"/>
    <w:rsid w:val="009079BD"/>
    <w:rsid w:val="00912BD9"/>
    <w:rsid w:val="00920E5B"/>
    <w:rsid w:val="00926436"/>
    <w:rsid w:val="0093018C"/>
    <w:rsid w:val="00932CCA"/>
    <w:rsid w:val="009461CE"/>
    <w:rsid w:val="00952DEA"/>
    <w:rsid w:val="00953E15"/>
    <w:rsid w:val="009544C0"/>
    <w:rsid w:val="00954FA4"/>
    <w:rsid w:val="00956AE9"/>
    <w:rsid w:val="0096106E"/>
    <w:rsid w:val="009628B0"/>
    <w:rsid w:val="00964CC6"/>
    <w:rsid w:val="00987EFE"/>
    <w:rsid w:val="00991FDA"/>
    <w:rsid w:val="009927A1"/>
    <w:rsid w:val="00992B00"/>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A02"/>
    <w:rsid w:val="00A80BD2"/>
    <w:rsid w:val="00A81733"/>
    <w:rsid w:val="00A85039"/>
    <w:rsid w:val="00A851F7"/>
    <w:rsid w:val="00A906AA"/>
    <w:rsid w:val="00A91C8A"/>
    <w:rsid w:val="00A94C5E"/>
    <w:rsid w:val="00AA241A"/>
    <w:rsid w:val="00AA252C"/>
    <w:rsid w:val="00AA666E"/>
    <w:rsid w:val="00AB3308"/>
    <w:rsid w:val="00AB5518"/>
    <w:rsid w:val="00AC01D4"/>
    <w:rsid w:val="00AC4A04"/>
    <w:rsid w:val="00AD336F"/>
    <w:rsid w:val="00AD3550"/>
    <w:rsid w:val="00AD4DB4"/>
    <w:rsid w:val="00AE2564"/>
    <w:rsid w:val="00AE301F"/>
    <w:rsid w:val="00AE3302"/>
    <w:rsid w:val="00AE7077"/>
    <w:rsid w:val="00AF0587"/>
    <w:rsid w:val="00AF4E09"/>
    <w:rsid w:val="00AF61C2"/>
    <w:rsid w:val="00AF645A"/>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5A98"/>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28F3"/>
    <w:rsid w:val="00C23F17"/>
    <w:rsid w:val="00C26D0D"/>
    <w:rsid w:val="00C27C95"/>
    <w:rsid w:val="00C300D2"/>
    <w:rsid w:val="00C3270F"/>
    <w:rsid w:val="00C3278B"/>
    <w:rsid w:val="00C33375"/>
    <w:rsid w:val="00C34A61"/>
    <w:rsid w:val="00C34C23"/>
    <w:rsid w:val="00C42005"/>
    <w:rsid w:val="00C42E96"/>
    <w:rsid w:val="00C44446"/>
    <w:rsid w:val="00C4664D"/>
    <w:rsid w:val="00C46BFE"/>
    <w:rsid w:val="00C472AA"/>
    <w:rsid w:val="00C50A05"/>
    <w:rsid w:val="00C54AED"/>
    <w:rsid w:val="00C55B2F"/>
    <w:rsid w:val="00C63D00"/>
    <w:rsid w:val="00C642A3"/>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10D9"/>
    <w:rsid w:val="00D5733C"/>
    <w:rsid w:val="00D607EF"/>
    <w:rsid w:val="00D60F88"/>
    <w:rsid w:val="00D625E7"/>
    <w:rsid w:val="00D646BD"/>
    <w:rsid w:val="00D70239"/>
    <w:rsid w:val="00D71201"/>
    <w:rsid w:val="00D720C7"/>
    <w:rsid w:val="00D73A26"/>
    <w:rsid w:val="00D77A04"/>
    <w:rsid w:val="00D81D06"/>
    <w:rsid w:val="00D8652C"/>
    <w:rsid w:val="00D876E6"/>
    <w:rsid w:val="00D97E3C"/>
    <w:rsid w:val="00DA1025"/>
    <w:rsid w:val="00DA22EC"/>
    <w:rsid w:val="00DA5860"/>
    <w:rsid w:val="00DB2767"/>
    <w:rsid w:val="00DC4729"/>
    <w:rsid w:val="00DD7FFD"/>
    <w:rsid w:val="00DE2296"/>
    <w:rsid w:val="00DE556F"/>
    <w:rsid w:val="00DF4CF5"/>
    <w:rsid w:val="00E03B6D"/>
    <w:rsid w:val="00E17160"/>
    <w:rsid w:val="00E27E98"/>
    <w:rsid w:val="00E34061"/>
    <w:rsid w:val="00E35BEC"/>
    <w:rsid w:val="00E413CE"/>
    <w:rsid w:val="00E50821"/>
    <w:rsid w:val="00E50EF8"/>
    <w:rsid w:val="00E50F95"/>
    <w:rsid w:val="00E51F91"/>
    <w:rsid w:val="00E57B0A"/>
    <w:rsid w:val="00E62010"/>
    <w:rsid w:val="00E7086E"/>
    <w:rsid w:val="00E7374A"/>
    <w:rsid w:val="00E73C41"/>
    <w:rsid w:val="00E7598F"/>
    <w:rsid w:val="00E76F60"/>
    <w:rsid w:val="00E814FF"/>
    <w:rsid w:val="00E83D90"/>
    <w:rsid w:val="00E83F28"/>
    <w:rsid w:val="00E83F91"/>
    <w:rsid w:val="00E9107A"/>
    <w:rsid w:val="00E91F62"/>
    <w:rsid w:val="00E929FD"/>
    <w:rsid w:val="00E93240"/>
    <w:rsid w:val="00E93B03"/>
    <w:rsid w:val="00E9479B"/>
    <w:rsid w:val="00EA4D48"/>
    <w:rsid w:val="00EB069C"/>
    <w:rsid w:val="00EB2173"/>
    <w:rsid w:val="00EB28DC"/>
    <w:rsid w:val="00EB3E2F"/>
    <w:rsid w:val="00EB62E6"/>
    <w:rsid w:val="00ED1B30"/>
    <w:rsid w:val="00ED250E"/>
    <w:rsid w:val="00ED6535"/>
    <w:rsid w:val="00EE1AC1"/>
    <w:rsid w:val="00EE39D6"/>
    <w:rsid w:val="00EE413C"/>
    <w:rsid w:val="00EE52AD"/>
    <w:rsid w:val="00EF710B"/>
    <w:rsid w:val="00F01F92"/>
    <w:rsid w:val="00F10A08"/>
    <w:rsid w:val="00F139CF"/>
    <w:rsid w:val="00F22AC5"/>
    <w:rsid w:val="00F254D1"/>
    <w:rsid w:val="00F26BD0"/>
    <w:rsid w:val="00F31897"/>
    <w:rsid w:val="00F32664"/>
    <w:rsid w:val="00F32B82"/>
    <w:rsid w:val="00F4043E"/>
    <w:rsid w:val="00F40CB5"/>
    <w:rsid w:val="00F41BBC"/>
    <w:rsid w:val="00F43B9D"/>
    <w:rsid w:val="00F444F0"/>
    <w:rsid w:val="00F470EB"/>
    <w:rsid w:val="00F50590"/>
    <w:rsid w:val="00F50847"/>
    <w:rsid w:val="00F53F27"/>
    <w:rsid w:val="00F546D1"/>
    <w:rsid w:val="00F6513F"/>
    <w:rsid w:val="00F66272"/>
    <w:rsid w:val="00F709C0"/>
    <w:rsid w:val="00F77E47"/>
    <w:rsid w:val="00F927A1"/>
    <w:rsid w:val="00F92E4D"/>
    <w:rsid w:val="00FA2E24"/>
    <w:rsid w:val="00FA3764"/>
    <w:rsid w:val="00FA56ED"/>
    <w:rsid w:val="00FB3470"/>
    <w:rsid w:val="00FB5FA6"/>
    <w:rsid w:val="00FC1310"/>
    <w:rsid w:val="00FC2FF3"/>
    <w:rsid w:val="00FC3263"/>
    <w:rsid w:val="00FC51F9"/>
    <w:rsid w:val="00FC5B40"/>
    <w:rsid w:val="00FC5FF8"/>
    <w:rsid w:val="00FC624B"/>
    <w:rsid w:val="00FC6852"/>
    <w:rsid w:val="00FC702B"/>
    <w:rsid w:val="00FD3D7C"/>
    <w:rsid w:val="00FD4F8F"/>
    <w:rsid w:val="00FE0C16"/>
    <w:rsid w:val="00FE14AD"/>
    <w:rsid w:val="00FE14B1"/>
    <w:rsid w:val="00FE1F6A"/>
    <w:rsid w:val="00FE5F1E"/>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88469277">
      <w:bodyDiv w:val="1"/>
      <w:marLeft w:val="0"/>
      <w:marRight w:val="0"/>
      <w:marTop w:val="0"/>
      <w:marBottom w:val="0"/>
      <w:divBdr>
        <w:top w:val="none" w:sz="0" w:space="0" w:color="auto"/>
        <w:left w:val="none" w:sz="0" w:space="0" w:color="auto"/>
        <w:bottom w:val="none" w:sz="0" w:space="0" w:color="auto"/>
        <w:right w:val="none" w:sz="0" w:space="0" w:color="auto"/>
      </w:divBdr>
      <w:divsChild>
        <w:div w:id="834959917">
          <w:marLeft w:val="0"/>
          <w:marRight w:val="0"/>
          <w:marTop w:val="0"/>
          <w:marBottom w:val="150"/>
          <w:divBdr>
            <w:top w:val="none" w:sz="0" w:space="0" w:color="auto"/>
            <w:left w:val="none" w:sz="0" w:space="0" w:color="auto"/>
            <w:bottom w:val="none" w:sz="0" w:space="0" w:color="auto"/>
            <w:right w:val="none" w:sz="0" w:space="0" w:color="auto"/>
          </w:divBdr>
        </w:div>
      </w:divsChild>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50817880">
      <w:bodyDiv w:val="1"/>
      <w:marLeft w:val="0"/>
      <w:marRight w:val="0"/>
      <w:marTop w:val="0"/>
      <w:marBottom w:val="0"/>
      <w:divBdr>
        <w:top w:val="none" w:sz="0" w:space="0" w:color="auto"/>
        <w:left w:val="none" w:sz="0" w:space="0" w:color="auto"/>
        <w:bottom w:val="none" w:sz="0" w:space="0" w:color="auto"/>
        <w:right w:val="none" w:sz="0" w:space="0" w:color="auto"/>
      </w:divBdr>
      <w:divsChild>
        <w:div w:id="746534878">
          <w:marLeft w:val="0"/>
          <w:marRight w:val="0"/>
          <w:marTop w:val="0"/>
          <w:marBottom w:val="15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nationalcrimeagency.gov.uk/what-we-do/crime-threats/kidnap-and-extortion/sextortion-webcam-blackmail" TargetMode="External"/><Relationship Id="rId39" Type="http://schemas.openxmlformats.org/officeDocument/2006/relationships/hyperlink" Target="https://www.equalityhumanrights.com/en/equality-act/protected-characteristics" TargetMode="Externa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yperlink" Target="https://bylinetimes.com/2020/01/22/the-myth-of-boris-johnsons-20000-new-police-officers-debunked/" TargetMode="External"/><Relationship Id="rId42" Type="http://schemas.openxmlformats.org/officeDocument/2006/relationships/hyperlink" Target="https://justice.org.uk/dna-retention-police/" TargetMode="External"/><Relationship Id="rId47" Type="http://schemas.openxmlformats.org/officeDocument/2006/relationships/header" Target="header9.xm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met.police.uk/advice/advice-and-information/asb/asb/antisocial-behaviour/what-is-antisocial-behaviour/" TargetMode="External"/><Relationship Id="rId38" Type="http://schemas.openxmlformats.org/officeDocument/2006/relationships/hyperlink" Target="https://www.somahealth.co.uk/time-out-dont-undervalue-annual-leave/" TargetMode="External"/><Relationship Id="rId46"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legislation.gov.uk/ukpga/1984/60/section/24" TargetMode="External"/><Relationship Id="rId41" Type="http://schemas.openxmlformats.org/officeDocument/2006/relationships/hyperlink" Target="https://www.legislation.gov.uk/ukpga/1984/60/section/3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psni.police.uk/crime/domestic-abuse/harassment-and-stalking/" TargetMode="External"/><Relationship Id="rId37" Type="http://schemas.openxmlformats.org/officeDocument/2006/relationships/hyperlink" Target="https://www.college.police.uk/ethics/code-of-ethics" TargetMode="External"/><Relationship Id="rId40" Type="http://schemas.openxmlformats.org/officeDocument/2006/relationships/hyperlink" Target="https://www.bedfordshire.police.uk/information-and-services/Advice/Anti-social-behaviour/Repeat-victims" TargetMode="External"/><Relationship Id="rId45"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todaysconveyancer.co.uk/main-news/fraud-and-computer-misuse-crimes-rise-by-more-than-a-third/" TargetMode="External"/><Relationship Id="rId36" Type="http://schemas.openxmlformats.org/officeDocument/2006/relationships/hyperlink" Target="https://whatworks.college.police.uk/Research/Documents/150317_Fair_cop%202_FINAL_REPORT.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major-investigation-and-public-protection/managing-sexual-offenders-and-violent-offenders/mappa/" TargetMode="External"/><Relationship Id="rId44"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college.police.uk/guidance/vulnerability-related-risks/introduction-vulnerability-related-risk" TargetMode="External"/><Relationship Id="rId30" Type="http://schemas.openxmlformats.org/officeDocument/2006/relationships/hyperlink" Target="https://safelives.org.uk/sites/default/files/resources/Dash%20risk%20checklist%20quick%20start%20guidance%20FINAL.pdf" TargetMode="External"/><Relationship Id="rId35" Type="http://schemas.openxmlformats.org/officeDocument/2006/relationships/hyperlink" Target="https://www.pfoa.co.uk/blog/police-mental-health-sickness-up-by-47" TargetMode="External"/><Relationship Id="rId43" Type="http://schemas.openxmlformats.org/officeDocument/2006/relationships/header" Target="header7.xml"/><Relationship Id="rId48" Type="http://schemas.openxmlformats.org/officeDocument/2006/relationships/footer" Target="footer9.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2e89cfda-a374-4413-9f0d-8b601eddeb70"/>
    <ds:schemaRef ds:uri="http://purl.org/dc/terms/"/>
    <ds:schemaRef ds:uri="http://schemas.microsoft.com/office/2006/documentManagement/types"/>
    <ds:schemaRef ds:uri="http://purl.org/dc/elements/1.1/"/>
    <ds:schemaRef ds:uri="http://schemas.microsoft.com/office/2006/metadata/properties"/>
    <ds:schemaRef ds:uri="http://schemas.microsoft.com/office/infopath/2007/PartnerControls"/>
    <ds:schemaRef ds:uri="1ecf5648-3750-43f5-867d-bfaa16e6e17e"/>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F31547E2-ADA5-4246-8903-D1028E5D8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8331</Words>
  <Characters>46374</Characters>
  <Application>Microsoft Office Word</Application>
  <DocSecurity>0</DocSecurity>
  <Lines>386</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Howitt,Arron swp6647</cp:lastModifiedBy>
  <cp:revision>2</cp:revision>
  <cp:lastPrinted>2014-08-26T08:55:00Z</cp:lastPrinted>
  <dcterms:created xsi:type="dcterms:W3CDTF">2021-11-29T18:17:00Z</dcterms:created>
  <dcterms:modified xsi:type="dcterms:W3CDTF">2021-11-29T18:17:00Z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a594cc91-c1f2-409c-9f10-c9399649c2cf</vt:lpwstr>
  </property>
  <property fmtid="{D5CDD505-2E9C-101B-9397-08002B2CF9AE}" pid="4" name="Classification">
    <vt:lpwstr>OFFICIAL</vt:lpwstr>
  </property>
  <property fmtid="{D5CDD505-2E9C-101B-9397-08002B2CF9AE}" pid="5" name="Visibility">
    <vt:lpwstr>NOT VISIBLE</vt:lpwstr>
  </property>
</Properties>
</file>