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body>
    <w:p w:rsidR="00000000" w:rsidDel="00000000" w:rsidP="00000000" w:rsidRDefault="00000000" w:rsidRPr="00000000">
      <w:pPr>
        <w:contextualSpacing w:val="0"/>
        <w:rPr>
          <w:sz w:val="18"/>
          <w:szCs w:val="18"/>
        </w:rPr>
      </w:pPr>
      <w:r w:rsidDel="00000000" w:rsidR="00000000" w:rsidRPr="00000000">
        <w:rPr>
          <w:rFonts w:ascii="Verdana" w:cs="Verdana" w:eastAsia="Verdana" w:hAnsi="Verdana"/>
          <w:b w:val="1"/>
          <w:sz w:val="30"/>
          <w:szCs w:val="30"/>
          <w:rtl w:val="0"/>
        </w:rPr>
        <w:t xml:space="preserve">How can Participant Observation be used in the </w:t>
        <w:br w:type="textWrapping"/>
        <w:t xml:space="preserve">study of religions?</w:t>
        <w:br w:type="textWrapping"/>
      </w:r>
      <w:r w:rsidDel="00000000" w:rsidR="00000000" w:rsidRPr="00000000">
        <w:rPr>
          <w:rFonts w:ascii="Open Sans" w:cs="Open Sans" w:eastAsia="Open Sans" w:hAnsi="Open Sans"/>
          <w:color w:val="373a3c"/>
          <w:sz w:val="21"/>
          <w:szCs w:val="21"/>
          <w:highlight w:val="white"/>
          <w:rtl w:val="0"/>
        </w:rPr>
        <w:br w:type="textWrapping"/>
      </w:r>
      <w:r w:rsidDel="00000000" w:rsidR="00000000" w:rsidRPr="00000000">
        <w:rPr>
          <w:rFonts w:ascii="Verdana" w:cs="Verdana" w:eastAsia="Verdana" w:hAnsi="Verdana"/>
          <w:sz w:val="20"/>
          <w:szCs w:val="20"/>
          <w:rtl w:val="0"/>
        </w:rPr>
        <w:t xml:space="preserve">Observation methods are perhaps one of the most popular techniques of conducting research in the study of religions, particularly the use of Participant observation. But is this the most effective method of collecting research, due to the potential ethical and practicality issues? In this essay, I shall be evaluating the overall usefulness of this research method, while also reflecting on my own research conducted in a Catholic Church.</w:t>
        <w:br w:type="textWrapping"/>
        <w:br w:type="textWrapping"/>
        <w:t xml:space="preserve">Participant Observation is defined as a method of observation in which the “observer observes by making himself, more or less, a member of the group he is observing so that he can experience what the members of the group experience”</w:t>
      </w:r>
      <w:r w:rsidDel="00000000" w:rsidR="00000000" w:rsidRPr="00000000">
        <w:rPr>
          <w:rFonts w:ascii="Verdana" w:cs="Verdana" w:eastAsia="Verdana" w:hAnsi="Verdana"/>
          <w:sz w:val="20"/>
          <w:szCs w:val="20"/>
          <w:vertAlign w:val="superscript"/>
        </w:rPr>
        <w:footnoteReference w:customMarkFollows="0" w:id="0"/>
      </w:r>
      <w:r w:rsidDel="00000000" w:rsidR="00000000" w:rsidRPr="00000000">
        <w:rPr>
          <w:rFonts w:ascii="Verdana" w:cs="Verdana" w:eastAsia="Verdana" w:hAnsi="Verdana"/>
          <w:sz w:val="20"/>
          <w:szCs w:val="20"/>
          <w:rtl w:val="0"/>
        </w:rPr>
        <w:t xml:space="preserve">. This type of observation is a form of natural observation, as it occurs in the natural environment of the participants that are being observed, and often does not have any structure. It is also a form of overt observation, as it requires the permission (written or otherwise) of the group being observed. This method of observation is used most frequently in behavioural studies, and collects qualitative data which is more description based, characterizing but not measuring certain behaviours, attributes and properties etc.</w:t>
        <w:br w:type="textWrapping"/>
        <w:br w:type="textWrapping"/>
        <w:t xml:space="preserve">There are many pros and cons to using participant observation as a research method. One positive aspect of using this research method is that is collects qualitative data. This is a strength because it provides data that is more in-depth regarding the attitudes, feelings and behaviours of participants, which allows us to infer why people may behave in a certain way etc. Another positive aspect of using this research method is that it is a method of naturalistic observation, and therefore is high in ecological validity as it takes place in the natural environment of the participants, and therefore the results are applicable to everyday life. In addition to this, participant observation consists of using overt observation methods. This can be considered positive, as the participants have fully given their permission to be observed, which may overcome some ethical issues that would be faced otherwise (such as lack of consent). Furthermore, overt observations allow the researcher to slightly separate their role as observer from the roles of the participants, which reduces the risk of the researcher ‘going native’ and becoming too immersed in the group being studied.</w:t>
        <w:br w:type="textWrapping"/>
        <w:br w:type="textWrapping"/>
        <w:t xml:space="preserve"> However, there are also many cons to most participant observations being overt, one of them being that the data that it collects (qualitative) is not quantifiable, and therefore can make it difficult to establish cause and effect relationships. The method of data collection can also be seen as weakness, as most observations in the study of religion tend to be unstructured, and it can be difficult to know which behaviour to record, which can be made even more challenging when you are unable to write things down or record as you see it occurring. Particularly when observing a religious ritual or event, the observer will not be able to record anything seen or done until afterwards, as behaviours could be missed out and it could be disrespectful to the group being observed. The observer is also more likely to record the most ‘eye catching’ behaviour, which is not necessarily the most relevant or important information to record. Another negative aspect is that the participants are aware that they are being observed. This can be seen as a weakness due to the impact this could have on the behaviour that they display, as subconsciously (or even intentionally) they could act in a way which is not normal for them, and the researcher would not be aware of this, which could have a negative impact on the reliability and validity of the overall results. An example of this could be demand characteristics, which occurs when the participants form an idea of what they think the experiment/observation is regarding, and subconsciously change their behaviour</w:t>
      </w:r>
      <w:r w:rsidDel="00000000" w:rsidR="00000000" w:rsidRPr="00000000">
        <w:rPr>
          <w:rFonts w:ascii="Verdana" w:cs="Verdana" w:eastAsia="Verdana" w:hAnsi="Verdana"/>
          <w:sz w:val="20"/>
          <w:szCs w:val="20"/>
          <w:vertAlign w:val="superscript"/>
        </w:rPr>
        <w:footnoteReference w:customMarkFollows="0" w:id="1"/>
      </w:r>
      <w:r w:rsidDel="00000000" w:rsidR="00000000" w:rsidRPr="00000000">
        <w:rPr>
          <w:rFonts w:ascii="Verdana" w:cs="Verdana" w:eastAsia="Verdana" w:hAnsi="Verdana"/>
          <w:sz w:val="20"/>
          <w:szCs w:val="20"/>
          <w:rtl w:val="0"/>
        </w:rPr>
        <w:t xml:space="preserve">. This example also demonstrates a lack of control over the environment, which could result in extraneous variables having an impact on the results, meaning that cause and effect relationships cannot be established which negatively impacts the overall validity of the results. Additionally, despite overt observations allowing the observer to separate their role from the participants to a certain extent, it can still be argued that this is still far from being objective, as much of the results are reliant on the thoughts, feelings, and interpretations of the researcher, which can lead to biased results.</w:t>
        <w:br w:type="textWrapping"/>
        <w:br w:type="textWrapping"/>
        <w:t xml:space="preserve">During my research, I experienced some of the strengths and weaknesses of the research method for myself. For example, when conducting my own participant observation at St. Mary’s Catholic Church in Carmarthen, I was able to obtain permission from the priest to attend Sunday mass. This benefitted my research greatly, as it allowed me to gain informed consent from the participants I would be observing. Upon reflection however, I am able to see that this did have a negative impact on my research. For example, upon my arrival at the church, I noted that my presence had an impact on the behaviour of the church attendees, as they all became very quiet and some of the elderly ladies even left the waiting area as soon as I entered, and other members of the church would frequently turn around before, during and after mass to stare. I have considered that as the church was particularly small (seating approximately one-hundred people) which could make this a very close knit community as a result of this, with everyone knowing one another, and it was simply that they could tell I was new-comer. However, I have also considered that perhaps the priest did not consult the members of the parish when giving me permission to observe them, which could have made them feel uncomfortable and embarrassed which could lead to psychological harm, and potentially made my research less ethical.</w:t>
        <w:br w:type="textWrapping"/>
        <w:br w:type="textWrapping"/>
        <w:t xml:space="preserve">Another weakness that I encountered while performing my participant observation is the day which I attended. When attending church on Sunday the 3rd of December, I realised while at the church that I had picked a day that would be much busier than the typical daily congregation. This was because the predetermined date of attendance fell on the first sunday of advent, which is a well attended and a particularly important part of the year for Catholics. While this was beneficial in some respects, as it allowed me to have access to a larger and more representative sample of the parish, my research conducted on this day would not be able to be accurately compared to the typical, everyday congregation, as the numbers would not be representative. Additionally, the mass conducted on days of significance will often have some differences from the regular services. For example, the priest was wearing purple vestments on this particular day, and prayers may have been altered to coincide with this event.</w:t>
        <w:br w:type="textWrapping"/>
        <w:t xml:space="preserve"> An additional weakness of the research method used is that as I was participating in the mass, and as I did not wish to draw unnecessary attention to myself or be seen as disrespectful, I made my notes straight after the service was completed. This in itself is a weakness, as this particular service was over an hour in length, and therefore it was difficult to remember and record every occurrence that I deemed significant. The result of this is that it could have a negative impact on the results, as I could have missed out some important information, which could reduce the reliability of the results I collected.</w:t>
        <w:br w:type="textWrapping"/>
        <w:br w:type="textWrapping"/>
        <w:t xml:space="preserve">The overall experience I had as an observer conducting a participant observation was not what I had anticipated. I had initially expected the parish to be more welcoming towards me, but I felt that I had been treated as an outsider, and had been given the impression (whether intentional or not) that my presence was a source of awkwardness for them, which in turn, made me feel particularly self-conscious about my presence there, despite my best efforts to blend in. I also believe that the impact of me feeling so self-conscious, led to my results being affected, as I found that I was more reluctant to fully immerse myself into the ‘participant’ role I was trying to adopt. An example of this is that instead of trying to talk with some parish members after mass and perhaps attempting to collect more data, it resulted in me being particularly anxious throughout the experience and being eager to leave, and therefore rejecting an offer made by the priest to stay for the coffee morning afterwards. I am certain that the anxieties I felt regarding the parish were amplified and perhaps exaggerated by the fact that I was nervous before the observation had even started, as I was very unsure about what information would be relevant and what I should be observing. I had also anticipated that the members of the congregation would have been dressed more formally overall as this was viewed as an important day in their calendar, but with the exception of a few elderly ladies, the priest and altar boys, the congregation was dressed quite casually overall. I believe that the expectations I held when beginning to conduct my research were too high, which resulted in me feeling negative about the experience as a whole, which could present itself in my results as biases.</w:t>
        <w:br w:type="textWrapping"/>
        <w:br w:type="textWrapping"/>
        <w:t xml:space="preserve">If given the opportunity to partake in this experience again, I would like to approach the research differently. For example, while the use of observation as a research method can result in extraneous variables that are unavoidable, I think that I could have avoided the most important one I encountered (which was attending mass on the first sunday of advent), as this oversight has resulted in my research not being applicable to daily or weekly sunday mass. In addition to this, I would have perhaps tried to have made more of an effort to talk to the members of the congregation to gather more data, as it could be argued that the impression I was given and perceived to be of me being unwelcome, could have simply been a manifestation of my anxieties about going in to do the research in the  first place. I would have also found an alternative method for recording my results, as there was a lot of kneeling, standing, reading of passages and silent prayer, I feel this had an impact on the behaviours I was able to observe, as I think I maybe have missed some.</w:t>
        <w:br w:type="textWrapping"/>
        <w:br w:type="textWrapping"/>
        <w:t xml:space="preserve">In conclusion, while the use of participant observation in the study of religion can be useful for providing ecological validity, and observing naturally occurring behaviours in a religious context, there are many negatives (perhaps too many)  when using this method. As the information collected is solely reliant on the observer, this can cause many issues with the validity and reliability of the results, from researcher bias, to simply lacking a systematic approach to recording the data that was observed, but overall, in my opinion, there are other methods of observation that could be used that would render more useful results.</w:t>
        <w:br w:type="textWrapping"/>
        <w:t xml:space="preserve"> </w:t>
        <w:br w:type="textWrapping"/>
        <w:br w:type="textWrapping"/>
        <w:br w:type="textWrapping"/>
        <w:br w:type="textWrapping"/>
        <w:br w:type="textWrapping"/>
        <w:br w:type="textWrapping"/>
      </w:r>
      <w:r w:rsidDel="00000000" w:rsidR="00000000" w:rsidRPr="00000000">
        <w:rPr>
          <w:rFonts w:ascii="Verdana" w:cs="Verdana" w:eastAsia="Verdana" w:hAnsi="Verdana"/>
          <w:b w:val="1"/>
          <w:sz w:val="20"/>
          <w:szCs w:val="20"/>
          <w:rtl w:val="0"/>
        </w:rPr>
        <w:t xml:space="preserve">Field Notes</w:t>
      </w:r>
      <w:r w:rsidDel="00000000" w:rsidR="00000000" w:rsidRPr="00000000">
        <w:rPr>
          <w:rFonts w:ascii="Verdana" w:cs="Verdana" w:eastAsia="Verdana" w:hAnsi="Verdana"/>
          <w:sz w:val="20"/>
          <w:szCs w:val="20"/>
          <w:rtl w:val="0"/>
        </w:rPr>
        <w:br w:type="textWrapping"/>
        <w:br w:type="textWrapping"/>
        <w:t xml:space="preserve">. Service took place on Sunday 3rd at 11am at St. Mary’s Catholic Church in Carmarthen.</w:t>
        <w:br w:type="textWrapping"/>
        <w:t xml:space="preserve">. Felt uncomfortable upon entering, people went quiet and some elderly ladies moved away into the next room</w:t>
        <w:br w:type="textWrapping"/>
        <w:t xml:space="preserve">. Church was able to seat from 100-150 people</w:t>
        <w:br w:type="textWrapping"/>
        <w:t xml:space="preserve">. Congregation was well attended (which was unexpected) is this normal? or perhaps due to today being the first sunday of advent</w:t>
        <w:br w:type="textWrapping"/>
        <w:t xml:space="preserve">. Robes of priest were purple, church more decorated than what is usual? (wreath spotted at the front by the altar with purples candles and 1 pink, one was lit today)</w:t>
        <w:br w:type="textWrapping"/>
        <w:t xml:space="preserve">. Newer/ younger members that were soon due to be confirmed were announced </w:t>
        <w:br w:type="textWrapping"/>
        <w:t xml:space="preserve">. Congregation overall dressed casually, with exception of a group of elderly ladies, the priest and altar boys (wearing robes)</w:t>
        <w:br w:type="textWrapping"/>
        <w:t xml:space="preserve">. Appeared to be equal between men and women in attendance</w:t>
        <w:br w:type="textWrapping"/>
        <w:t xml:space="preserve">. filipino members made up approximately half of the congregation </w:t>
        <w:br w:type="textWrapping"/>
        <w:t xml:space="preserve">. Irish members also in attendance, though not as many as filipino</w:t>
        <w:br w:type="textWrapping"/>
        <w:t xml:space="preserve">. small percentage of welsh attendance overall?</w:t>
        <w:br w:type="textWrapping"/>
        <w:t xml:space="preserve">. Almost all were in attendance with their family</w:t>
        <w:br w:type="textWrapping"/>
        <w:t xml:space="preserve">. Large number of members in attendance under the age of 18- though they were in attendance with family members</w:t>
        <w:br w:type="textWrapping"/>
        <w:t xml:space="preserve">. Majority of the families in attendance were young, the rest were elderly</w:t>
        <w:br w:type="textWrapping"/>
        <w:t xml:space="preserve">. homily was regarding immigrants coming together for christmas celebrations</w:t>
        <w:br w:type="textWrapping"/>
        <w:t xml:space="preserve">. confession box soundproofed</w:t>
        <w:br w:type="textWrapping"/>
        <w:t xml:space="preserve">. Mass was approx 1 hour 30 mins</w:t>
        <w:br w:type="textWrapping"/>
        <w:t xml:space="preserve">Younger members (small children) and the elderly continuously turning around before, during and after mass to stare??- resulted in a feeling of awkwardness throughout</w:t>
        <w:br w:type="textWrapping"/>
        <w:t xml:space="preserve">. priest was polite and welcoming, I was invited to attend a coffee morning, which I rejected due to feelings of awkwardness and anxiety.</w:t>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r>
      <w:r w:rsidDel="00000000" w:rsidR="00000000" w:rsidRPr="00000000">
        <w:rPr>
          <w:rFonts w:ascii="Verdana" w:cs="Verdana" w:eastAsia="Verdana" w:hAnsi="Verdana"/>
          <w:b w:val="1"/>
          <w:rtl w:val="0"/>
        </w:rPr>
        <w:t xml:space="preserve">Ethics Consent Form:</w:t>
      </w:r>
      <w:r w:rsidDel="00000000" w:rsidR="00000000" w:rsidRPr="00000000">
        <w:rPr>
          <w:rFonts w:ascii="Verdana" w:cs="Verdana" w:eastAsia="Verdana" w:hAnsi="Verdana"/>
          <w:sz w:val="20"/>
          <w:szCs w:val="20"/>
          <w:rtl w:val="0"/>
        </w:rPr>
        <w:br w:type="textWrapping"/>
        <w:br w:type="textWrapping"/>
        <w:br w:type="textWrapping"/>
        <w:br w:type="textWrapping"/>
      </w:r>
      <w:r w:rsidDel="00000000" w:rsidR="00000000" w:rsidRPr="00000000">
        <w:rPr>
          <w:rFonts w:ascii="Verdana" w:cs="Verdana" w:eastAsia="Verdana" w:hAnsi="Verdana"/>
          <w:sz w:val="20"/>
          <w:szCs w:val="20"/>
        </w:rPr>
        <w:drawing>
          <wp:inline distB="114300" distT="114300" distL="114300" distR="114300">
            <wp:extent cx="5334000" cy="7739063"/>
            <wp:effectExtent b="0" l="0" r="0" t="0"/>
            <wp:docPr id="1" name="image2.jpg"/>
            <a:graphic>
              <a:graphicData uri="http://schemas.openxmlformats.org/drawingml/2006/picture">
                <pic:pic>
                  <pic:nvPicPr>
                    <pic:cNvPr id="0" name="image2.jpg"/>
                    <pic:cNvPicPr preferRelativeResize="0"/>
                  </pic:nvPicPr>
                  <pic:blipFill>
                    <a:blip r:embed="rId7"/>
                    <a:srcRect b="0" l="0" r="0" t="0"/>
                    <a:stretch>
                      <a:fillRect/>
                    </a:stretch>
                  </pic:blipFill>
                  <pic:spPr>
                    <a:xfrm>
                      <a:off x="0" y="0"/>
                      <a:ext cx="5334000" cy="7739063"/>
                    </a:xfrm>
                    <a:prstGeom prst="rect"/>
                    <a:ln/>
                  </pic:spPr>
                </pic:pic>
              </a:graphicData>
            </a:graphic>
          </wp:inline>
        </w:drawing>
      </w:r>
      <w:r w:rsidDel="00000000" w:rsidR="00000000" w:rsidRPr="00000000">
        <w:rPr>
          <w:rFonts w:ascii="Verdana" w:cs="Verdana" w:eastAsia="Verdana" w:hAnsi="Verdana"/>
          <w:sz w:val="20"/>
          <w:szCs w:val="20"/>
          <w:rtl w:val="0"/>
        </w:rPr>
        <w:br w:type="textWrapping"/>
      </w:r>
      <w:r w:rsidDel="00000000" w:rsidR="00000000" w:rsidRPr="00000000">
        <w:rPr>
          <w:rtl w:val="0"/>
        </w:rPr>
        <w:br w:type="textWrapping"/>
        <w:br w:type="textWrapping"/>
        <w:br w:type="textWrapping"/>
        <w:br w:type="textWrapping"/>
        <w:br w:type="textWrapping"/>
      </w:r>
      <w:r w:rsidDel="00000000" w:rsidR="00000000" w:rsidRPr="00000000">
        <w:rPr>
          <w:rFonts w:ascii="Verdana" w:cs="Verdana" w:eastAsia="Verdana" w:hAnsi="Verdana"/>
          <w:b w:val="1"/>
          <w:rtl w:val="0"/>
        </w:rPr>
        <w:t xml:space="preserve">Bibliography:</w:t>
        <w:br w:type="textWrapping"/>
      </w:r>
      <w:r w:rsidDel="00000000" w:rsidR="00000000" w:rsidRPr="00000000">
        <w:rPr>
          <w:rFonts w:ascii="Verdana" w:cs="Verdana" w:eastAsia="Verdana" w:hAnsi="Verdana"/>
          <w:b w:val="1"/>
          <w:sz w:val="20"/>
          <w:szCs w:val="20"/>
          <w:rtl w:val="0"/>
        </w:rPr>
        <w:t xml:space="preserve">Books:</w:t>
        <w:br w:type="textWrapping"/>
      </w:r>
      <w:r w:rsidDel="00000000" w:rsidR="00000000" w:rsidRPr="00000000">
        <w:rPr>
          <w:sz w:val="20"/>
          <w:szCs w:val="20"/>
          <w:rtl w:val="0"/>
        </w:rPr>
        <w:t xml:space="preserve">Kothari, C.R. </w:t>
      </w:r>
      <w:r w:rsidDel="00000000" w:rsidR="00000000" w:rsidRPr="00000000">
        <w:rPr>
          <w:i w:val="1"/>
          <w:sz w:val="20"/>
          <w:szCs w:val="20"/>
          <w:rtl w:val="0"/>
        </w:rPr>
        <w:t xml:space="preserve">Research Methods: Methods and Techniques</w:t>
      </w:r>
      <w:r w:rsidDel="00000000" w:rsidR="00000000" w:rsidRPr="00000000">
        <w:rPr>
          <w:sz w:val="20"/>
          <w:szCs w:val="20"/>
          <w:rtl w:val="0"/>
        </w:rPr>
        <w:t xml:space="preserve"> (2nd edition, New Age International Publishers,  New Delhi, India 2004)</w:t>
      </w:r>
      <w:r w:rsidDel="00000000" w:rsidR="00000000" w:rsidRPr="00000000">
        <w:rPr>
          <w:rFonts w:ascii="Verdana" w:cs="Verdana" w:eastAsia="Verdana" w:hAnsi="Verdana"/>
          <w:b w:val="1"/>
          <w:rtl w:val="0"/>
        </w:rPr>
        <w:br w:type="textWrapping"/>
        <w:br w:type="textWrapping"/>
        <w:t xml:space="preserve">Websites &amp; Online sources:</w:t>
        <w:br w:type="textWrapping"/>
      </w:r>
      <w:r w:rsidDel="00000000" w:rsidR="00000000" w:rsidRPr="00000000">
        <w:rPr>
          <w:rFonts w:ascii="Verdana" w:cs="Verdana" w:eastAsia="Verdana" w:hAnsi="Verdana"/>
          <w:sz w:val="18"/>
          <w:szCs w:val="18"/>
          <w:rtl w:val="0"/>
        </w:rPr>
        <w:t xml:space="preserve">Cherry, Kendra: </w:t>
      </w:r>
      <w:r w:rsidDel="00000000" w:rsidR="00000000" w:rsidRPr="00000000">
        <w:rPr>
          <w:rFonts w:ascii="Verdana" w:cs="Verdana" w:eastAsia="Verdana" w:hAnsi="Verdana"/>
          <w:i w:val="1"/>
          <w:sz w:val="18"/>
          <w:szCs w:val="18"/>
          <w:rtl w:val="0"/>
        </w:rPr>
        <w:t xml:space="preserve">What is a Demand characteristic? (written 09/11/17 but accessed on 12/12/17)</w:t>
        <w:br w:type="textWrapping"/>
      </w:r>
      <w:hyperlink r:id="rId8">
        <w:r w:rsidDel="00000000" w:rsidR="00000000" w:rsidRPr="00000000">
          <w:rPr>
            <w:rFonts w:ascii="Verdana" w:cs="Verdana" w:eastAsia="Verdana" w:hAnsi="Verdana"/>
            <w:i w:val="1"/>
            <w:color w:val="1155cc"/>
            <w:sz w:val="18"/>
            <w:szCs w:val="18"/>
            <w:u w:val="single"/>
            <w:rtl w:val="0"/>
          </w:rPr>
          <w:t xml:space="preserve">https://www.verywell.com/what-is-a-demand-characteristic-2795098</w:t>
        </w:r>
      </w:hyperlink>
      <w:r w:rsidDel="00000000" w:rsidR="00000000" w:rsidRPr="00000000">
        <w:rPr>
          <w:rFonts w:ascii="Verdana" w:cs="Verdana" w:eastAsia="Verdana" w:hAnsi="Verdana"/>
          <w:i w:val="1"/>
          <w:sz w:val="18"/>
          <w:szCs w:val="18"/>
          <w:rtl w:val="0"/>
        </w:rPr>
        <w:t xml:space="preserve"> </w:t>
      </w:r>
      <w:r w:rsidDel="00000000" w:rsidR="00000000" w:rsidRPr="00000000">
        <w:rPr>
          <w:rFonts w:ascii="Verdana" w:cs="Verdana" w:eastAsia="Verdana" w:hAnsi="Verdana"/>
          <w:b w:val="1"/>
          <w:sz w:val="18"/>
          <w:szCs w:val="18"/>
          <w:rtl w:val="0"/>
        </w:rPr>
        <w:br w:type="textWrapping"/>
        <w:br w:type="textWrapping"/>
        <w:t xml:space="preserve"> </w:t>
      </w:r>
      <w:r w:rsidDel="00000000" w:rsidR="00000000" w:rsidRPr="00000000">
        <w:rPr>
          <w:rFonts w:ascii="Verdana" w:cs="Verdana" w:eastAsia="Verdana" w:hAnsi="Verdana"/>
          <w:sz w:val="18"/>
          <w:szCs w:val="18"/>
          <w:rtl w:val="0"/>
        </w:rPr>
        <w:t xml:space="preserve">Owens, Rosie </w:t>
      </w:r>
      <w:r w:rsidDel="00000000" w:rsidR="00000000" w:rsidRPr="00000000">
        <w:rPr>
          <w:rFonts w:ascii="Verdana" w:cs="Verdana" w:eastAsia="Verdana" w:hAnsi="Verdana"/>
          <w:i w:val="1"/>
          <w:sz w:val="18"/>
          <w:szCs w:val="18"/>
          <w:rtl w:val="0"/>
        </w:rPr>
        <w:t xml:space="preserve">Sociology Factsheet 67 </w:t>
      </w:r>
      <w:r w:rsidDel="00000000" w:rsidR="00000000" w:rsidRPr="00000000">
        <w:rPr>
          <w:rFonts w:ascii="Verdana" w:cs="Verdana" w:eastAsia="Verdana" w:hAnsi="Verdana"/>
          <w:sz w:val="18"/>
          <w:szCs w:val="18"/>
          <w:rtl w:val="0"/>
        </w:rPr>
        <w:t xml:space="preserve">(pdf, Curriculum Press,Wellington, UK &amp; accessed 12/12/17)</w:t>
        <w:br w:type="textWrapping"/>
      </w:r>
      <w:hyperlink r:id="rId9">
        <w:r w:rsidDel="00000000" w:rsidR="00000000" w:rsidRPr="00000000">
          <w:rPr>
            <w:rFonts w:ascii="Verdana" w:cs="Verdana" w:eastAsia="Verdana" w:hAnsi="Verdana"/>
            <w:color w:val="1155cc"/>
            <w:sz w:val="18"/>
            <w:szCs w:val="18"/>
            <w:u w:val="single"/>
            <w:rtl w:val="0"/>
          </w:rPr>
          <w:t xml:space="preserve">https://www.shortcutstv.com/blog/wp-content/uploads/2017/04/Overt-Participant-Observation.pdf</w:t>
        </w:r>
      </w:hyperlink>
      <w:r w:rsidDel="00000000" w:rsidR="00000000" w:rsidRPr="00000000">
        <w:rPr>
          <w:rFonts w:ascii="Verdana" w:cs="Verdana" w:eastAsia="Verdana" w:hAnsi="Verdana"/>
          <w:sz w:val="18"/>
          <w:szCs w:val="18"/>
          <w:rtl w:val="0"/>
        </w:rPr>
        <w:t xml:space="preserve"> </w:t>
      </w:r>
      <w:r w:rsidDel="00000000" w:rsidR="00000000" w:rsidRPr="00000000">
        <w:rPr>
          <w:rFonts w:ascii="Verdana" w:cs="Verdana" w:eastAsia="Verdana" w:hAnsi="Verdana"/>
          <w:b w:val="1"/>
          <w:sz w:val="18"/>
          <w:szCs w:val="18"/>
          <w:rtl w:val="0"/>
        </w:rPr>
        <w:br w:type="textWrapping"/>
        <w:br w:type="textWrapping"/>
      </w:r>
      <w:r w:rsidDel="00000000" w:rsidR="00000000" w:rsidRPr="00000000">
        <w:rPr>
          <w:rFonts w:ascii="Verdana" w:cs="Verdana" w:eastAsia="Verdana" w:hAnsi="Verdana"/>
          <w:sz w:val="18"/>
          <w:szCs w:val="18"/>
          <w:rtl w:val="0"/>
        </w:rPr>
        <w:t xml:space="preserve">McLeod, Saul: </w:t>
      </w:r>
      <w:r w:rsidDel="00000000" w:rsidR="00000000" w:rsidRPr="00000000">
        <w:rPr>
          <w:rFonts w:ascii="Verdana" w:cs="Verdana" w:eastAsia="Verdana" w:hAnsi="Verdana"/>
          <w:i w:val="1"/>
          <w:sz w:val="18"/>
          <w:szCs w:val="18"/>
          <w:rtl w:val="0"/>
        </w:rPr>
        <w:t xml:space="preserve">Simply Psychology, Research Methods </w:t>
      </w:r>
      <w:r w:rsidDel="00000000" w:rsidR="00000000" w:rsidRPr="00000000">
        <w:rPr>
          <w:rFonts w:ascii="Verdana" w:cs="Verdana" w:eastAsia="Verdana" w:hAnsi="Verdana"/>
          <w:sz w:val="18"/>
          <w:szCs w:val="18"/>
          <w:rtl w:val="0"/>
        </w:rPr>
        <w:t xml:space="preserve">(accessed 11/12/17)</w:t>
      </w:r>
      <w:r w:rsidDel="00000000" w:rsidR="00000000" w:rsidRPr="00000000">
        <w:rPr>
          <w:rFonts w:ascii="Verdana" w:cs="Verdana" w:eastAsia="Verdana" w:hAnsi="Verdana"/>
          <w:i w:val="1"/>
          <w:sz w:val="18"/>
          <w:szCs w:val="18"/>
          <w:rtl w:val="0"/>
        </w:rPr>
        <w:br w:type="textWrapping"/>
      </w:r>
      <w:hyperlink r:id="rId10">
        <w:r w:rsidDel="00000000" w:rsidR="00000000" w:rsidRPr="00000000">
          <w:rPr>
            <w:rFonts w:ascii="Verdana" w:cs="Verdana" w:eastAsia="Verdana" w:hAnsi="Verdana"/>
            <w:color w:val="1155cc"/>
            <w:sz w:val="18"/>
            <w:szCs w:val="18"/>
            <w:u w:val="single"/>
            <w:rtl w:val="0"/>
          </w:rPr>
          <w:t xml:space="preserve">https://www.simplypsychology.org/observation.html#part</w:t>
        </w:r>
      </w:hyperlink>
      <w:r w:rsidDel="00000000" w:rsidR="00000000" w:rsidRPr="00000000">
        <w:rPr>
          <w:rFonts w:ascii="Verdana" w:cs="Verdana" w:eastAsia="Verdana" w:hAnsi="Verdana"/>
          <w:sz w:val="18"/>
          <w:szCs w:val="18"/>
          <w:rtl w:val="0"/>
        </w:rPr>
        <w:t xml:space="preserve"> </w:t>
      </w:r>
      <w:r w:rsidDel="00000000" w:rsidR="00000000" w:rsidRPr="00000000">
        <w:rPr>
          <w:rFonts w:ascii="Verdana" w:cs="Verdana" w:eastAsia="Verdana" w:hAnsi="Verdana"/>
          <w:b w:val="1"/>
          <w:sz w:val="18"/>
          <w:szCs w:val="18"/>
          <w:rtl w:val="0"/>
        </w:rPr>
        <w:br w:type="textWrapping"/>
        <w:br w:type="textWrapping"/>
      </w:r>
      <w:r w:rsidDel="00000000" w:rsidR="00000000" w:rsidRPr="00000000">
        <w:rPr>
          <w:rFonts w:ascii="Verdana" w:cs="Verdana" w:eastAsia="Verdana" w:hAnsi="Verdana"/>
          <w:sz w:val="18"/>
          <w:szCs w:val="18"/>
          <w:rtl w:val="0"/>
        </w:rPr>
        <w:t xml:space="preserve">Participant Observation (accessed 11/12/17)</w:t>
        <w:br w:type="textWrapping"/>
      </w:r>
      <w:hyperlink r:id="rId11">
        <w:r w:rsidDel="00000000" w:rsidR="00000000" w:rsidRPr="00000000">
          <w:rPr>
            <w:rFonts w:ascii="Verdana" w:cs="Verdana" w:eastAsia="Verdana" w:hAnsi="Verdana"/>
            <w:color w:val="1155cc"/>
            <w:sz w:val="18"/>
            <w:szCs w:val="18"/>
            <w:u w:val="single"/>
            <w:rtl w:val="0"/>
          </w:rPr>
          <w:t xml:space="preserve">http://psc.dss.ucdavis.edu/sommerb/sommerdemo/observation/partic.htm</w:t>
        </w:r>
      </w:hyperlink>
      <w:r w:rsidDel="00000000" w:rsidR="00000000" w:rsidRPr="00000000">
        <w:rPr>
          <w:rFonts w:ascii="Verdana" w:cs="Verdana" w:eastAsia="Verdana" w:hAnsi="Verdana"/>
          <w:sz w:val="18"/>
          <w:szCs w:val="18"/>
          <w:rtl w:val="0"/>
        </w:rPr>
        <w:t xml:space="preserve"> </w:t>
      </w:r>
      <w:r w:rsidDel="00000000" w:rsidR="00000000" w:rsidRPr="00000000">
        <w:rPr>
          <w:rFonts w:ascii="Verdana" w:cs="Verdana" w:eastAsia="Verdana" w:hAnsi="Verdana"/>
          <w:b w:val="1"/>
          <w:sz w:val="18"/>
          <w:szCs w:val="18"/>
          <w:rtl w:val="0"/>
        </w:rPr>
        <w:br w:type="textWrapping"/>
      </w:r>
      <w:r w:rsidDel="00000000" w:rsidR="00000000" w:rsidRPr="00000000">
        <w:rPr>
          <w:rFonts w:ascii="Verdana" w:cs="Verdana" w:eastAsia="Verdana" w:hAnsi="Verdana"/>
          <w:b w:val="1"/>
          <w:rtl w:val="0"/>
        </w:rPr>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r>
      <w:r w:rsidDel="00000000" w:rsidR="00000000" w:rsidRPr="00000000">
        <w:rPr>
          <w:rFonts w:ascii="Verdana" w:cs="Verdana" w:eastAsia="Verdana" w:hAnsi="Verdana"/>
          <w:sz w:val="20"/>
          <w:szCs w:val="20"/>
          <w:rtl w:val="0"/>
        </w:rPr>
        <w:br w:type="textWrapping"/>
        <w:br w:type="textWrapping"/>
        <w:br w:type="textWrapping"/>
      </w:r>
      <w:r w:rsidDel="00000000" w:rsidR="00000000" w:rsidRPr="00000000">
        <w:rPr>
          <w:rFonts w:ascii="Verdana" w:cs="Verdana" w:eastAsia="Verdana" w:hAnsi="Verdana"/>
          <w:sz w:val="20"/>
          <w:szCs w:val="20"/>
          <w:rtl w:val="0"/>
        </w:rPr>
        <w:br w:type="textWrapping"/>
      </w:r>
      <w:r w:rsidDel="00000000" w:rsidR="00000000" w:rsidRPr="00000000">
        <w:rPr>
          <w:sz w:val="16"/>
          <w:szCs w:val="16"/>
          <w:rtl w:val="0"/>
        </w:rPr>
        <w:br w:type="textWrapping"/>
      </w:r>
      <w:r w:rsidDel="00000000" w:rsidR="00000000" w:rsidRPr="00000000">
        <w:rPr>
          <w:rtl w:val="0"/>
        </w:rPr>
        <w:br w:type="textWrapping"/>
      </w:r>
      <w:r w:rsidDel="00000000" w:rsidR="00000000" w:rsidRPr="00000000">
        <w:rPr>
          <w:sz w:val="18"/>
          <w:szCs w:val="18"/>
          <w:rtl w:val="0"/>
        </w:rPr>
        <w:br w:type="textWrapping"/>
        <w:br w:type="textWrapping"/>
        <w:br w:type="textWrapping"/>
        <w:br w:type="textWrapping"/>
      </w:r>
    </w:p>
    <w:sectPr>
      <w:footerReference r:id="rId12" w:type="default"/>
      <w:pgSz w:h="16834" w:w="11909"/>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nt w:name="Arial"/>
  <w:font w:name="Verdana"/>
  <w:font w:name="Open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p w:rsidR="00000000" w:rsidDel="00000000" w:rsidP="00000000" w:rsidRDefault="00000000" w:rsidRPr="00000000">
    <w:pPr>
      <w:contextualSpacing w:val="0"/>
      <w:rPr/>
    </w:pP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otnote w:id="0">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C.R. Kothari </w:t>
      </w:r>
      <w:r w:rsidDel="00000000" w:rsidR="00000000" w:rsidRPr="00000000">
        <w:rPr>
          <w:i w:val="1"/>
          <w:sz w:val="20"/>
          <w:szCs w:val="20"/>
          <w:rtl w:val="0"/>
        </w:rPr>
        <w:t xml:space="preserve">Research Methods: Methods and Techniques</w:t>
      </w:r>
      <w:r w:rsidDel="00000000" w:rsidR="00000000" w:rsidRPr="00000000">
        <w:rPr>
          <w:sz w:val="20"/>
          <w:szCs w:val="20"/>
          <w:rtl w:val="0"/>
        </w:rPr>
        <w:t xml:space="preserve"> (pg.96)</w:t>
      </w:r>
    </w:p>
  </w:footnote>
  <w:footnote w:id="1">
    <w:p w:rsidR="00000000" w:rsidDel="00000000" w:rsidP="00000000" w:rsidRDefault="00000000" w:rsidRPr="00000000">
      <w:pPr>
        <w:spacing w:line="240" w:lineRule="auto"/>
        <w:contextualSpacing w:val="0"/>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w:t>
      </w:r>
      <w:r w:rsidDel="00000000" w:rsidR="00000000" w:rsidRPr="00000000">
        <w:rPr>
          <w:rFonts w:ascii="Verdana" w:cs="Verdana" w:eastAsia="Verdana" w:hAnsi="Verdana"/>
          <w:sz w:val="18"/>
          <w:szCs w:val="18"/>
          <w:rtl w:val="0"/>
        </w:rPr>
        <w:t xml:space="preserve">Cherry, Kendra: </w:t>
      </w:r>
      <w:r w:rsidDel="00000000" w:rsidR="00000000" w:rsidRPr="00000000">
        <w:rPr>
          <w:rFonts w:ascii="Verdana" w:cs="Verdana" w:eastAsia="Verdana" w:hAnsi="Verdana"/>
          <w:i w:val="1"/>
          <w:sz w:val="18"/>
          <w:szCs w:val="18"/>
          <w:rtl w:val="0"/>
        </w:rPr>
        <w:t xml:space="preserve">What is a Demand characteristic?</w:t>
        <w:br w:type="textWrapping"/>
      </w:r>
      <w:hyperlink r:id="rId1">
        <w:r w:rsidDel="00000000" w:rsidR="00000000" w:rsidRPr="00000000">
          <w:rPr>
            <w:rFonts w:ascii="Verdana" w:cs="Verdana" w:eastAsia="Verdana" w:hAnsi="Verdana"/>
            <w:i w:val="1"/>
            <w:color w:val="1155cc"/>
            <w:sz w:val="18"/>
            <w:szCs w:val="18"/>
            <w:u w:val="single"/>
            <w:rtl w:val="0"/>
          </w:rPr>
          <w:t xml:space="preserve">https://www.verywell.com/what-is-a-demand-characteristic-2795098</w:t>
        </w:r>
      </w:hyperlink>
      <w:r w:rsidDel="00000000" w:rsidR="00000000" w:rsidRPr="00000000">
        <w:rPr>
          <w:rFonts w:ascii="Verdana" w:cs="Verdana" w:eastAsia="Verdana" w:hAnsi="Verdana"/>
          <w:i w:val="1"/>
          <w:sz w:val="18"/>
          <w:szCs w:val="18"/>
          <w:rtl w:val="0"/>
        </w:rPr>
        <w:t xml:space="preserve"> </w:t>
      </w:r>
      <w:r w:rsidDel="00000000" w:rsidR="00000000" w:rsidRPr="00000000">
        <w:rPr>
          <w:rFonts w:ascii="Verdana" w:cs="Verdana" w:eastAsia="Verdana" w:hAnsi="Verdana"/>
          <w:b w:val="1"/>
          <w:sz w:val="18"/>
          <w:szCs w:val="18"/>
          <w:rtl w:val="0"/>
        </w:rPr>
        <w:br w:type="textWrapping"/>
      </w:r>
      <w:r w:rsidDel="00000000" w:rsidR="00000000" w:rsidRPr="00000000">
        <w:rPr>
          <w:rtl w:val="0"/>
        </w:rP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ocDefaults>
    <w:rPrDefault>
      <w:rPr>
        <w:rFonts w:ascii="Arial" w:cs="Arial" w:eastAsia="Arial" w:hAnsi="Arial"/>
        <w:b w:val="0"/>
        <w:i w:val="0"/>
        <w:smallCaps w:val="0"/>
        <w:strike w:val="0"/>
        <w:color w:val="000000"/>
        <w:sz w:val="22"/>
        <w:szCs w:val="22"/>
        <w:u w:val="none"/>
        <w:shd w:fill="auto" w:val="clear"/>
        <w:vertAlign w:val="baseline"/>
        <w:lang w:val="en_GB"/>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11" Type="http://schemas.openxmlformats.org/officeDocument/2006/relationships/hyperlink" Target="http://psc.dss.ucdavis.edu/sommerb/sommerdemo/observation/partic.htm" TargetMode="External"/><Relationship Id="rId10" Type="http://schemas.openxmlformats.org/officeDocument/2006/relationships/hyperlink" Target="https://www.simplypsychology.org/observation.html#part" TargetMode="External"/><Relationship Id="rId12" Type="http://schemas.openxmlformats.org/officeDocument/2006/relationships/footer" Target="footer1.xml"/><Relationship Id="rId9" Type="http://schemas.openxmlformats.org/officeDocument/2006/relationships/hyperlink" Target="https://www.shortcutstv.com/blog/wp-content/uploads/2017/04/Overt-Participant-Observation.pdf" TargetMode="Externa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image" Target="media/image2.jpg"/><Relationship Id="rId8" Type="http://schemas.openxmlformats.org/officeDocument/2006/relationships/hyperlink" Target="https://www.verywell.com/what-is-a-demand-characteristic-2795098"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OpenSans-regular.ttf"/><Relationship Id="rId2" Type="http://schemas.openxmlformats.org/officeDocument/2006/relationships/font" Target="fonts/OpenSans-bold.ttf"/><Relationship Id="rId3" Type="http://schemas.openxmlformats.org/officeDocument/2006/relationships/font" Target="fonts/OpenSans-italic.ttf"/><Relationship Id="rId4" Type="http://schemas.openxmlformats.org/officeDocument/2006/relationships/font" Target="fonts/OpenSans-boldItalic.ttf"/></Relationships>
</file>

<file path=word/_rels/footnotes.xml.rels><?xml version="1.0" encoding="UTF-8" standalone="yes"?><Relationships xmlns="http://schemas.openxmlformats.org/package/2006/relationships"><Relationship Id="rId1" Type="http://schemas.openxmlformats.org/officeDocument/2006/relationships/hyperlink" Target="https://www.verywell.com/what-is-a-demand-characteristic-279509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