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1D24A9E6" w14:textId="77777777" w:rsidR="00096C89"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p>
          <w:p w14:paraId="02F8EE88" w14:textId="50D1D6A7" w:rsidR="00986B43" w:rsidRPr="00096C89" w:rsidRDefault="003E7583" w:rsidP="005D3F07">
            <w:pPr>
              <w:overflowPunct/>
              <w:autoSpaceDE/>
              <w:autoSpaceDN/>
              <w:adjustRightInd/>
              <w:ind w:right="-957"/>
              <w:textAlignment w:val="auto"/>
              <w:rPr>
                <w:rFonts w:ascii="Times New Roman" w:hAnsi="Times New Roman" w:cs="Times New Roman"/>
                <w:bCs/>
                <w:color w:val="auto"/>
                <w:sz w:val="48"/>
              </w:rPr>
            </w:pPr>
            <w:r w:rsidRPr="00096C89">
              <w:rPr>
                <w:rFonts w:ascii="Times New Roman" w:hAnsi="Times New Roman" w:cs="Times New Roman"/>
                <w:bCs/>
                <w:color w:val="auto"/>
                <w:sz w:val="48"/>
              </w:rPr>
              <w:t>Louise Rhoades</w:t>
            </w:r>
          </w:p>
          <w:p w14:paraId="005826B6" w14:textId="77777777" w:rsidR="00096C89"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p>
          <w:p w14:paraId="3A6EAAC7" w14:textId="1053F7DA" w:rsidR="009C337F" w:rsidRPr="00096C89" w:rsidRDefault="003E7583" w:rsidP="005D3F07">
            <w:pPr>
              <w:overflowPunct/>
              <w:autoSpaceDE/>
              <w:autoSpaceDN/>
              <w:adjustRightInd/>
              <w:ind w:right="-957"/>
              <w:textAlignment w:val="auto"/>
              <w:rPr>
                <w:rFonts w:ascii="Times New Roman" w:hAnsi="Times New Roman" w:cs="Times New Roman"/>
                <w:bCs/>
                <w:color w:val="auto"/>
                <w:sz w:val="48"/>
              </w:rPr>
            </w:pPr>
            <w:r w:rsidRPr="00096C89">
              <w:rPr>
                <w:rFonts w:ascii="Times New Roman" w:hAnsi="Times New Roman" w:cs="Times New Roman"/>
                <w:bCs/>
                <w:color w:val="auto"/>
                <w:sz w:val="48"/>
              </w:rPr>
              <w:t>louise.rhoades@flintshire.gov.uk</w:t>
            </w:r>
          </w:p>
          <w:p w14:paraId="0716CA1A" w14:textId="77777777" w:rsidR="00096C89"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6111E8A4" w:rsidR="0085230E" w:rsidRPr="00096C89" w:rsidRDefault="00096C89" w:rsidP="005D3F07">
            <w:pPr>
              <w:overflowPunct/>
              <w:autoSpaceDE/>
              <w:autoSpaceDN/>
              <w:adjustRightInd/>
              <w:ind w:right="-957"/>
              <w:textAlignment w:val="auto"/>
              <w:rPr>
                <w:rFonts w:ascii="Times New Roman" w:hAnsi="Times New Roman" w:cs="Times New Roman"/>
                <w:bCs/>
                <w:color w:val="auto"/>
                <w:sz w:val="48"/>
              </w:rPr>
            </w:pPr>
            <w:r w:rsidRPr="00096C89">
              <w:rPr>
                <w:rFonts w:ascii="Times New Roman" w:hAnsi="Times New Roman" w:cs="Times New Roman"/>
                <w:bCs/>
                <w:color w:val="auto"/>
                <w:sz w:val="48"/>
              </w:rPr>
              <w:t>2517367</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3BEDAEF" w14:textId="77777777" w:rsidR="00096C89" w:rsidRPr="009F2246" w:rsidRDefault="00096C89" w:rsidP="00096C89">
      <w:pPr>
        <w:jc w:val="both"/>
      </w:pPr>
      <w:r w:rsidRPr="009F2246">
        <w:t xml:space="preserve">BASW (2020) </w:t>
      </w:r>
      <w:r w:rsidRPr="009F2246">
        <w:rPr>
          <w:i/>
          <w:iCs/>
        </w:rPr>
        <w:t>50 things we’ve learnt in social work</w:t>
      </w:r>
      <w:r w:rsidRPr="009F2246">
        <w:t xml:space="preserve"> Available at: </w:t>
      </w:r>
      <w:hyperlink r:id="rId11" w:history="1">
        <w:r w:rsidRPr="009F2246">
          <w:rPr>
            <w:rStyle w:val="Hyperlink"/>
          </w:rPr>
          <w:t>https://basw.co.uk/about-social-work/psw-magazine/articles/50-things-weve-learnt-social-work</w:t>
        </w:r>
      </w:hyperlink>
      <w:r w:rsidRPr="009F2246">
        <w:t xml:space="preserve"> (Accessed: 1</w:t>
      </w:r>
      <w:r w:rsidRPr="009F2246">
        <w:rPr>
          <w:vertAlign w:val="superscript"/>
        </w:rPr>
        <w:t>st</w:t>
      </w:r>
      <w:r w:rsidRPr="009F2246">
        <w:t xml:space="preserve"> October 2026)</w:t>
      </w:r>
    </w:p>
    <w:p w14:paraId="7BE1F1A4" w14:textId="77777777" w:rsidR="00096C89" w:rsidRPr="009F2246" w:rsidRDefault="00096C89" w:rsidP="00096C89">
      <w:pPr>
        <w:spacing w:line="276" w:lineRule="auto"/>
        <w:jc w:val="both"/>
      </w:pPr>
      <w:r w:rsidRPr="009F2246">
        <w:t xml:space="preserve">BASW (2023) </w:t>
      </w:r>
      <w:r w:rsidRPr="009F2246">
        <w:rPr>
          <w:i/>
          <w:iCs/>
        </w:rPr>
        <w:t>Accepting “risk” is part of personification, says Chief Social Worker for Adults</w:t>
      </w:r>
      <w:r w:rsidRPr="009F2246">
        <w:t>, Available at:</w:t>
      </w:r>
      <w:hyperlink r:id="rId12" w:history="1">
        <w:r w:rsidRPr="009F2246">
          <w:rPr>
            <w:rStyle w:val="Hyperlink"/>
          </w:rPr>
          <w:t>https://basw.co.uk/articles/accepting-risk-part-personalisation-says-chief-social-worker-adults</w:t>
        </w:r>
      </w:hyperlink>
      <w:r w:rsidRPr="009F2246">
        <w:t xml:space="preserve"> (Accessed: 1</w:t>
      </w:r>
      <w:r w:rsidRPr="009F2246">
        <w:rPr>
          <w:vertAlign w:val="superscript"/>
        </w:rPr>
        <w:t>st</w:t>
      </w:r>
      <w:r w:rsidRPr="009F2246">
        <w:t xml:space="preserve"> October 2026)</w:t>
      </w:r>
    </w:p>
    <w:p w14:paraId="2600134C" w14:textId="77777777" w:rsidR="00096C89" w:rsidRPr="009F2246" w:rsidRDefault="00096C89" w:rsidP="00096C89">
      <w:pPr>
        <w:spacing w:line="276" w:lineRule="auto"/>
        <w:jc w:val="both"/>
      </w:pPr>
      <w:r w:rsidRPr="009F2246">
        <w:t xml:space="preserve">BASW (2023) </w:t>
      </w:r>
      <w:r w:rsidRPr="009F2246">
        <w:rPr>
          <w:i/>
          <w:iCs/>
        </w:rPr>
        <w:t>Collaboration isn’t easy, but essential in social work</w:t>
      </w:r>
      <w:r w:rsidRPr="009F2246">
        <w:t xml:space="preserve">, Available at: </w:t>
      </w:r>
      <w:hyperlink r:id="rId13" w:history="1">
        <w:r w:rsidRPr="009F2246">
          <w:rPr>
            <w:rStyle w:val="Hyperlink"/>
          </w:rPr>
          <w:t>https://basw.co.uk/articles/collaboration-isnt-easy-essential-social-work</w:t>
        </w:r>
      </w:hyperlink>
      <w:r w:rsidRPr="009F2246">
        <w:t xml:space="preserve"> (Accessed: 1</w:t>
      </w:r>
      <w:r w:rsidRPr="009F2246">
        <w:rPr>
          <w:vertAlign w:val="superscript"/>
        </w:rPr>
        <w:t>st</w:t>
      </w:r>
      <w:r w:rsidRPr="009F2246">
        <w:t xml:space="preserve"> October 2026)</w:t>
      </w:r>
    </w:p>
    <w:p w14:paraId="6BF101AE" w14:textId="77777777" w:rsidR="00096C89" w:rsidRPr="009F2246" w:rsidRDefault="00096C89" w:rsidP="00096C89">
      <w:pPr>
        <w:spacing w:line="276" w:lineRule="auto"/>
        <w:jc w:val="both"/>
      </w:pPr>
      <w:r w:rsidRPr="009F2246">
        <w:t xml:space="preserve">Biestek, F. P. (1954). An Analysis of the Casework Relationship. Social Casework, 35(2), 57-61. </w:t>
      </w:r>
      <w:hyperlink r:id="rId14" w:history="1">
        <w:r w:rsidRPr="009F2246">
          <w:rPr>
            <w:rStyle w:val="Hyperlink"/>
          </w:rPr>
          <w:t>https://doi.org/10.1177/104438945403500202</w:t>
        </w:r>
      </w:hyperlink>
      <w:r w:rsidRPr="009F2246">
        <w:t xml:space="preserve"> (Accessed: 1</w:t>
      </w:r>
      <w:r w:rsidRPr="009F2246">
        <w:rPr>
          <w:vertAlign w:val="superscript"/>
        </w:rPr>
        <w:t>st</w:t>
      </w:r>
      <w:r w:rsidRPr="009F2246">
        <w:t xml:space="preserve"> October 2026)</w:t>
      </w:r>
    </w:p>
    <w:p w14:paraId="17DA5D76" w14:textId="77777777" w:rsidR="00096C89" w:rsidRDefault="00096C89" w:rsidP="00096C89">
      <w:pPr>
        <w:spacing w:line="276" w:lineRule="auto"/>
        <w:jc w:val="both"/>
      </w:pPr>
      <w:r w:rsidRPr="00C373BE">
        <w:t xml:space="preserve">Bolger, J. and Walker, P. 2023.  </w:t>
      </w:r>
      <w:r w:rsidRPr="00C373BE">
        <w:rPr>
          <w:i/>
          <w:iCs/>
        </w:rPr>
        <w:t>Models Of Assessment. In: Social Work: An Introduction</w:t>
      </w:r>
      <w:r w:rsidRPr="00C373BE">
        <w:t xml:space="preserve">. Joyce Lishman, Janine Bolger and Neil Gibson Editors, Third Edition </w:t>
      </w:r>
      <w:proofErr w:type="spellStart"/>
      <w:r w:rsidRPr="00C373BE">
        <w:t>edn</w:t>
      </w:r>
      <w:proofErr w:type="spellEnd"/>
      <w:r w:rsidRPr="00C373BE">
        <w:t xml:space="preserve">, 55 City Road: SAGE Publications Ltd. pp. 223-238 Available at: &lt;https://doi.org/10.4135/9781036233709.n17&gt; </w:t>
      </w:r>
      <w:r>
        <w:t>(</w:t>
      </w:r>
      <w:r w:rsidRPr="00C373BE">
        <w:t xml:space="preserve">Accessed </w:t>
      </w:r>
      <w:r>
        <w:t>1st</w:t>
      </w:r>
      <w:r w:rsidRPr="00C373BE">
        <w:t xml:space="preserve"> Oct</w:t>
      </w:r>
      <w:r>
        <w:t>ober</w:t>
      </w:r>
      <w:r w:rsidRPr="00C373BE">
        <w:t xml:space="preserve"> 2026</w:t>
      </w:r>
      <w:r>
        <w:t>)</w:t>
      </w:r>
    </w:p>
    <w:p w14:paraId="2F40250D" w14:textId="77777777" w:rsidR="00096C89" w:rsidRPr="009F2246" w:rsidRDefault="00096C89" w:rsidP="00096C89">
      <w:pPr>
        <w:spacing w:line="276" w:lineRule="auto"/>
        <w:jc w:val="both"/>
      </w:pPr>
      <w:r w:rsidRPr="009F2246">
        <w:t xml:space="preserve">Care Inspectorate Wales (2026), </w:t>
      </w:r>
      <w:r w:rsidRPr="009F2246">
        <w:rPr>
          <w:i/>
          <w:iCs/>
        </w:rPr>
        <w:t>More than just words</w:t>
      </w:r>
      <w:r w:rsidRPr="009F2246">
        <w:t xml:space="preserve">, Available at: </w:t>
      </w:r>
      <w:hyperlink r:id="rId15" w:history="1">
        <w:r w:rsidRPr="009F2246">
          <w:rPr>
            <w:rStyle w:val="Hyperlink"/>
          </w:rPr>
          <w:t>https://www.careinspectorate.wales/more-just-words</w:t>
        </w:r>
      </w:hyperlink>
      <w:r w:rsidRPr="009F2246">
        <w:t xml:space="preserve"> (Accessed: 1</w:t>
      </w:r>
      <w:r w:rsidRPr="009F2246">
        <w:rPr>
          <w:vertAlign w:val="superscript"/>
        </w:rPr>
        <w:t>st</w:t>
      </w:r>
      <w:r w:rsidRPr="009F2246">
        <w:t xml:space="preserve"> October 2026)</w:t>
      </w:r>
    </w:p>
    <w:p w14:paraId="4ADA2B81" w14:textId="77777777" w:rsidR="00096C89" w:rsidRDefault="00096C89" w:rsidP="00096C89">
      <w:pPr>
        <w:spacing w:line="276" w:lineRule="auto"/>
        <w:jc w:val="both"/>
      </w:pPr>
      <w:r>
        <w:t xml:space="preserve">Cooper, A. (2025), </w:t>
      </w:r>
      <w:r w:rsidRPr="00F34CB1">
        <w:rPr>
          <w:i/>
          <w:iCs/>
        </w:rPr>
        <w:t>Reflections on the Role of Social Workers in Safeguarding Adults</w:t>
      </w:r>
      <w:r>
        <w:t xml:space="preserve">, Available at: </w:t>
      </w:r>
      <w:hyperlink r:id="rId16" w:history="1">
        <w:r w:rsidRPr="00EA2060">
          <w:rPr>
            <w:rStyle w:val="Hyperlink"/>
          </w:rPr>
          <w:t>https://socialworkwithadults.blog.gov.uk/2025/11/18/reflections-on-the-role-of-social-workers-in-safeguarding-adults/</w:t>
        </w:r>
      </w:hyperlink>
      <w:r>
        <w:t xml:space="preserve"> (Accessed:1</w:t>
      </w:r>
      <w:r w:rsidRPr="00F34CB1">
        <w:rPr>
          <w:vertAlign w:val="superscript"/>
        </w:rPr>
        <w:t>st</w:t>
      </w:r>
      <w:r>
        <w:t xml:space="preserve"> October 2026)</w:t>
      </w:r>
    </w:p>
    <w:p w14:paraId="2EC3CE27" w14:textId="77777777" w:rsidR="00096C89" w:rsidRDefault="00096C89" w:rsidP="00096C89">
      <w:pPr>
        <w:spacing w:line="276" w:lineRule="auto"/>
        <w:jc w:val="both"/>
      </w:pPr>
      <w:r>
        <w:t xml:space="preserve">Co-Production Network for Wales (ND), </w:t>
      </w:r>
      <w:r w:rsidRPr="00FE35C6">
        <w:rPr>
          <w:i/>
          <w:iCs/>
        </w:rPr>
        <w:t>Better things happen when people work together</w:t>
      </w:r>
      <w:r>
        <w:t xml:space="preserve">, Available at: </w:t>
      </w:r>
      <w:hyperlink r:id="rId17" w:history="1">
        <w:r w:rsidRPr="00EA2060">
          <w:rPr>
            <w:rStyle w:val="Hyperlink"/>
          </w:rPr>
          <w:t>https://copronet.wales</w:t>
        </w:r>
      </w:hyperlink>
      <w:r>
        <w:t>, (Accessed: 1</w:t>
      </w:r>
      <w:r w:rsidRPr="00FE35C6">
        <w:rPr>
          <w:vertAlign w:val="superscript"/>
        </w:rPr>
        <w:t>st</w:t>
      </w:r>
      <w:r>
        <w:t xml:space="preserve"> October 2026)</w:t>
      </w:r>
    </w:p>
    <w:p w14:paraId="28C8834A" w14:textId="77777777" w:rsidR="00096C89" w:rsidRDefault="00096C89" w:rsidP="00096C89">
      <w:pPr>
        <w:spacing w:line="276" w:lineRule="auto"/>
        <w:jc w:val="both"/>
      </w:pPr>
      <w:r w:rsidRPr="009F2246">
        <w:t xml:space="preserve">Dakessian, D. (2026) </w:t>
      </w:r>
      <w:r w:rsidRPr="009F2246">
        <w:rPr>
          <w:i/>
          <w:iCs/>
        </w:rPr>
        <w:t>Non-Apparent Disabilities: When Your Disability is Not Visible</w:t>
      </w:r>
      <w:r w:rsidRPr="009F2246">
        <w:t xml:space="preserve">, Available at: </w:t>
      </w:r>
      <w:hyperlink r:id="rId18" w:history="1">
        <w:r w:rsidRPr="009F2246">
          <w:rPr>
            <w:rStyle w:val="Hyperlink"/>
          </w:rPr>
          <w:t>https://wid.org/non-apparent-disabilities-when-your-disability-is-not-visible/</w:t>
        </w:r>
      </w:hyperlink>
      <w:r w:rsidRPr="009F2246">
        <w:t xml:space="preserve"> (Accessed: 1</w:t>
      </w:r>
      <w:r w:rsidRPr="009F2246">
        <w:rPr>
          <w:vertAlign w:val="superscript"/>
        </w:rPr>
        <w:t>st</w:t>
      </w:r>
      <w:r w:rsidRPr="009F2246">
        <w:t xml:space="preserve"> October 2026) </w:t>
      </w:r>
    </w:p>
    <w:p w14:paraId="2F616E8C" w14:textId="77777777" w:rsidR="00096C89" w:rsidRPr="009F2246" w:rsidRDefault="00096C89" w:rsidP="00096C89">
      <w:pPr>
        <w:spacing w:line="276" w:lineRule="auto"/>
        <w:jc w:val="both"/>
      </w:pPr>
      <w:r>
        <w:t xml:space="preserve">Davis III, C. (2026), </w:t>
      </w:r>
      <w:r w:rsidRPr="00C63451">
        <w:rPr>
          <w:i/>
          <w:iCs/>
        </w:rPr>
        <w:t>Collaboration in Social Work – How to Effectively Serve Clients Through Teamwork</w:t>
      </w:r>
      <w:r>
        <w:t xml:space="preserve">, Available at: </w:t>
      </w:r>
      <w:hyperlink r:id="rId19" w:history="1">
        <w:r w:rsidRPr="000E0D4C">
          <w:rPr>
            <w:rStyle w:val="Hyperlink"/>
          </w:rPr>
          <w:t>https://socialworklicensemap.com/social-work-careers/collaborations/</w:t>
        </w:r>
      </w:hyperlink>
      <w:r>
        <w:t xml:space="preserve"> (Accessed: 1</w:t>
      </w:r>
      <w:r w:rsidRPr="00C63451">
        <w:rPr>
          <w:vertAlign w:val="superscript"/>
        </w:rPr>
        <w:t>st</w:t>
      </w:r>
      <w:r>
        <w:t xml:space="preserve"> October 2026)</w:t>
      </w:r>
    </w:p>
    <w:p w14:paraId="47DAC155" w14:textId="77777777" w:rsidR="00096C89" w:rsidRPr="009F2246" w:rsidRDefault="00096C89" w:rsidP="00096C89">
      <w:pPr>
        <w:spacing w:line="276" w:lineRule="auto"/>
        <w:jc w:val="both"/>
      </w:pPr>
      <w:r w:rsidRPr="009F2246">
        <w:t xml:space="preserve">Department of Health &amp; Social Care (2017) </w:t>
      </w:r>
      <w:r w:rsidRPr="009F2246">
        <w:rPr>
          <w:i/>
          <w:iCs/>
        </w:rPr>
        <w:t>Code of Practice: Mental Health Act 1983</w:t>
      </w:r>
      <w:r w:rsidRPr="009F2246">
        <w:t xml:space="preserve"> Available at: </w:t>
      </w:r>
      <w:hyperlink r:id="rId20" w:history="1">
        <w:r w:rsidRPr="009F2246">
          <w:rPr>
            <w:rStyle w:val="Hyperlink"/>
          </w:rPr>
          <w:t>https://www.gov.uk/government/publications/code-of-practice-mental-health-act-1983</w:t>
        </w:r>
      </w:hyperlink>
      <w:r w:rsidRPr="009F2246">
        <w:t xml:space="preserve"> (Accessed: 1</w:t>
      </w:r>
      <w:r w:rsidRPr="009F2246">
        <w:rPr>
          <w:vertAlign w:val="superscript"/>
        </w:rPr>
        <w:t>st</w:t>
      </w:r>
      <w:r w:rsidRPr="009F2246">
        <w:t xml:space="preserve"> October 2026)</w:t>
      </w:r>
    </w:p>
    <w:p w14:paraId="2E37B6DE" w14:textId="77777777" w:rsidR="00096C89" w:rsidRPr="009F2246" w:rsidRDefault="00096C89" w:rsidP="00096C89">
      <w:pPr>
        <w:jc w:val="both"/>
      </w:pPr>
      <w:r w:rsidRPr="009F2246">
        <w:t>Doel, M. (2016) Rights</w:t>
      </w:r>
      <w:r w:rsidRPr="009F2246">
        <w:rPr>
          <w:i/>
          <w:iCs/>
        </w:rPr>
        <w:t xml:space="preserve"> and wrongs in social work</w:t>
      </w:r>
      <w:r w:rsidRPr="009F2246">
        <w:t>, London, Palgrave Macmillan</w:t>
      </w:r>
    </w:p>
    <w:p w14:paraId="2A6F2616" w14:textId="77777777" w:rsidR="00096C89" w:rsidRDefault="00096C89" w:rsidP="00096C89">
      <w:pPr>
        <w:jc w:val="both"/>
      </w:pPr>
      <w:r w:rsidRPr="009F2246">
        <w:t xml:space="preserve">Gair, S. (2026) </w:t>
      </w:r>
      <w:r w:rsidRPr="009F2246">
        <w:rPr>
          <w:i/>
          <w:iCs/>
        </w:rPr>
        <w:t>‘Upholding Professional Judgement in Social Work amid the Rise of Artificial Intelligence’,</w:t>
      </w:r>
      <w:r w:rsidRPr="009F2246">
        <w:t xml:space="preserve"> Australian Social Work, 79(3), pp. 287–291. </w:t>
      </w:r>
      <w:proofErr w:type="spellStart"/>
      <w:r w:rsidRPr="009F2246">
        <w:t>doi</w:t>
      </w:r>
      <w:proofErr w:type="spellEnd"/>
      <w:r w:rsidRPr="009F2246">
        <w:t>: 10.1080/0312407X.2026.2684237 (Accessed: 1</w:t>
      </w:r>
      <w:r w:rsidRPr="009F2246">
        <w:rPr>
          <w:vertAlign w:val="superscript"/>
        </w:rPr>
        <w:t>st</w:t>
      </w:r>
      <w:r w:rsidRPr="009F2246">
        <w:t xml:space="preserve"> October 2026)</w:t>
      </w:r>
    </w:p>
    <w:p w14:paraId="0514DFC1" w14:textId="77777777" w:rsidR="00096C89" w:rsidRDefault="00096C89" w:rsidP="00096C89">
      <w:pPr>
        <w:jc w:val="both"/>
      </w:pPr>
      <w:r>
        <w:t xml:space="preserve">Goleman, D. (2004), </w:t>
      </w:r>
      <w:r w:rsidRPr="00C63451">
        <w:rPr>
          <w:i/>
          <w:iCs/>
        </w:rPr>
        <w:t xml:space="preserve">Working </w:t>
      </w:r>
      <w:r>
        <w:rPr>
          <w:i/>
          <w:iCs/>
        </w:rPr>
        <w:t>w</w:t>
      </w:r>
      <w:r w:rsidRPr="00C63451">
        <w:rPr>
          <w:i/>
          <w:iCs/>
        </w:rPr>
        <w:t>ith Emotional Intelligence</w:t>
      </w:r>
      <w:r>
        <w:t>, London, Bloomsbury</w:t>
      </w:r>
    </w:p>
    <w:p w14:paraId="0CD8A6B7" w14:textId="77777777" w:rsidR="00096C89" w:rsidRPr="009F2246" w:rsidRDefault="00096C89" w:rsidP="00096C89">
      <w:pPr>
        <w:jc w:val="both"/>
      </w:pPr>
      <w:r>
        <w:t xml:space="preserve">Gov.UK (ND), </w:t>
      </w:r>
      <w:r w:rsidRPr="000E66BC">
        <w:rPr>
          <w:i/>
          <w:iCs/>
        </w:rPr>
        <w:t>Data Protection</w:t>
      </w:r>
      <w:r>
        <w:t>, Available at: https://www.gov.uk/data-protection, (Access: 1</w:t>
      </w:r>
      <w:r w:rsidRPr="000E66BC">
        <w:rPr>
          <w:vertAlign w:val="superscript"/>
        </w:rPr>
        <w:t>st</w:t>
      </w:r>
      <w:r>
        <w:t xml:space="preserve"> October 2026)</w:t>
      </w:r>
    </w:p>
    <w:p w14:paraId="6E806569" w14:textId="77777777" w:rsidR="00096C89" w:rsidRDefault="00096C89" w:rsidP="00096C89">
      <w:pPr>
        <w:jc w:val="both"/>
      </w:pPr>
      <w:r>
        <w:t xml:space="preserve">Great Ormond Street Hospital for Children Learning Academy (ND), </w:t>
      </w:r>
      <w:r w:rsidRPr="00785BD2">
        <w:rPr>
          <w:i/>
          <w:iCs/>
        </w:rPr>
        <w:t>Roger Hart’s Ladder of Children’s Participation,</w:t>
      </w:r>
      <w:r>
        <w:t xml:space="preserve"> Available at: </w:t>
      </w:r>
      <w:hyperlink r:id="rId21" w:history="1">
        <w:r w:rsidRPr="003101CF">
          <w:rPr>
            <w:rStyle w:val="Hyperlink"/>
          </w:rPr>
          <w:t>https://www.mefirst.org.uk/resource/arnsteins-ladder-of-participation/</w:t>
        </w:r>
      </w:hyperlink>
      <w:r>
        <w:t xml:space="preserve"> (Accessed: 1</w:t>
      </w:r>
      <w:r w:rsidRPr="00785BD2">
        <w:rPr>
          <w:vertAlign w:val="superscript"/>
        </w:rPr>
        <w:t>st</w:t>
      </w:r>
      <w:r>
        <w:t xml:space="preserve"> October 2026)</w:t>
      </w:r>
    </w:p>
    <w:p w14:paraId="4EBF706B" w14:textId="77777777" w:rsidR="00096C89" w:rsidRDefault="00096C89" w:rsidP="00096C89">
      <w:pPr>
        <w:jc w:val="both"/>
      </w:pPr>
      <w:r w:rsidRPr="009F2246">
        <w:t xml:space="preserve">Howe, D. (2008), </w:t>
      </w:r>
      <w:r w:rsidRPr="009F2246">
        <w:rPr>
          <w:i/>
          <w:iCs/>
        </w:rPr>
        <w:t>The Emotionally Intelligent Social Worker</w:t>
      </w:r>
      <w:r w:rsidRPr="009F2246">
        <w:t>, Hampshire, Palgrave Macmillan</w:t>
      </w:r>
    </w:p>
    <w:p w14:paraId="21489BB4" w14:textId="77777777" w:rsidR="00096C89" w:rsidRPr="009F2246" w:rsidRDefault="00096C89" w:rsidP="00096C89">
      <w:pPr>
        <w:jc w:val="both"/>
      </w:pPr>
      <w:r>
        <w:t xml:space="preserve">Horne, A. (2026), </w:t>
      </w:r>
      <w:r w:rsidRPr="00505483">
        <w:rPr>
          <w:i/>
          <w:iCs/>
        </w:rPr>
        <w:t>Members’ week blog: why is analysis so important in social work</w:t>
      </w:r>
      <w:r>
        <w:t xml:space="preserve">, Available at: </w:t>
      </w:r>
      <w:hyperlink r:id="rId22" w:history="1">
        <w:r w:rsidRPr="00EA2060">
          <w:rPr>
            <w:rStyle w:val="Hyperlink"/>
          </w:rPr>
          <w:t>https://corambaaf.org.uk/updates/members-week-blog-why-analysis-so-important-social-work</w:t>
        </w:r>
      </w:hyperlink>
      <w:r>
        <w:t>, (Accessed: 1</w:t>
      </w:r>
      <w:r w:rsidRPr="00804B86">
        <w:rPr>
          <w:vertAlign w:val="superscript"/>
        </w:rPr>
        <w:t>st</w:t>
      </w:r>
      <w:r>
        <w:t xml:space="preserve"> October 2026)</w:t>
      </w:r>
    </w:p>
    <w:p w14:paraId="798A1244" w14:textId="77777777" w:rsidR="00096C89" w:rsidRPr="009F2246" w:rsidRDefault="00096C89" w:rsidP="00096C89">
      <w:pPr>
        <w:spacing w:line="276" w:lineRule="auto"/>
        <w:jc w:val="both"/>
      </w:pPr>
      <w:r w:rsidRPr="009F2246">
        <w:t xml:space="preserve">International Federation of Social Workers (2023) </w:t>
      </w:r>
      <w:r w:rsidRPr="009F2246">
        <w:rPr>
          <w:i/>
          <w:iCs/>
        </w:rPr>
        <w:t xml:space="preserve">World Mental Health Day: The Crucial Role of Social Work in Advancing Mental Well-Being </w:t>
      </w:r>
      <w:r w:rsidRPr="009F2246">
        <w:t xml:space="preserve">Available at: </w:t>
      </w:r>
      <w:hyperlink r:id="rId23" w:history="1">
        <w:r w:rsidRPr="009F2246">
          <w:rPr>
            <w:rStyle w:val="Hyperlink"/>
          </w:rPr>
          <w:t>https://www.ifsw.org/world-mental-health-day-the-crucial-role-of-social-work-in-advancing-mental-well-being/</w:t>
        </w:r>
      </w:hyperlink>
      <w:r w:rsidRPr="009F2246">
        <w:t xml:space="preserve"> (Accessed: 1</w:t>
      </w:r>
      <w:r w:rsidRPr="009F2246">
        <w:rPr>
          <w:vertAlign w:val="superscript"/>
        </w:rPr>
        <w:t>st</w:t>
      </w:r>
      <w:r w:rsidRPr="009F2246">
        <w:t xml:space="preserve"> October 2026)</w:t>
      </w:r>
    </w:p>
    <w:p w14:paraId="40EBBEA7" w14:textId="77777777" w:rsidR="00096C89" w:rsidRPr="009F2246" w:rsidRDefault="00096C89" w:rsidP="00096C89">
      <w:pPr>
        <w:spacing w:line="276" w:lineRule="auto"/>
        <w:jc w:val="both"/>
      </w:pPr>
      <w:proofErr w:type="spellStart"/>
      <w:r w:rsidRPr="009F2246">
        <w:t>Koutsounia</w:t>
      </w:r>
      <w:proofErr w:type="spellEnd"/>
      <w:r w:rsidRPr="009F2246">
        <w:t xml:space="preserve">, A. (2023) </w:t>
      </w:r>
      <w:r w:rsidRPr="009F2246">
        <w:rPr>
          <w:i/>
          <w:iCs/>
        </w:rPr>
        <w:t>Two-thirds of social workers say their practice is influenced by fear of the media</w:t>
      </w:r>
      <w:r w:rsidRPr="009F2246">
        <w:t xml:space="preserve">, finds survey Available at: </w:t>
      </w:r>
      <w:hyperlink r:id="rId24" w:history="1">
        <w:r w:rsidRPr="009F2246">
          <w:rPr>
            <w:rStyle w:val="Hyperlink"/>
          </w:rPr>
          <w:t>https://www.communitycare.co.uk/content/news/two-thirds-of-social-workers-say-their-practice-is-influenced-by-fear-of-the-media-finds-survey</w:t>
        </w:r>
      </w:hyperlink>
    </w:p>
    <w:p w14:paraId="2EFDE190" w14:textId="77777777" w:rsidR="00096C89" w:rsidRPr="009F2246" w:rsidRDefault="00096C89" w:rsidP="00096C89">
      <w:pPr>
        <w:spacing w:line="276" w:lineRule="auto"/>
        <w:jc w:val="both"/>
      </w:pPr>
      <w:r w:rsidRPr="009F2246">
        <w:t>(Accessed: 1</w:t>
      </w:r>
      <w:r w:rsidRPr="009F2246">
        <w:rPr>
          <w:vertAlign w:val="superscript"/>
        </w:rPr>
        <w:t>st</w:t>
      </w:r>
      <w:r w:rsidRPr="009F2246">
        <w:t xml:space="preserve"> October 2026)</w:t>
      </w:r>
    </w:p>
    <w:p w14:paraId="5CC3236F" w14:textId="77777777" w:rsidR="00096C89" w:rsidRPr="009F2246" w:rsidRDefault="00096C89" w:rsidP="00096C89">
      <w:pPr>
        <w:spacing w:line="276" w:lineRule="auto"/>
        <w:jc w:val="both"/>
      </w:pPr>
      <w:r w:rsidRPr="009F2246">
        <w:lastRenderedPageBreak/>
        <w:t xml:space="preserve">Legislation.Gov.UK (2026) </w:t>
      </w:r>
      <w:r w:rsidRPr="009F2246">
        <w:rPr>
          <w:i/>
          <w:iCs/>
        </w:rPr>
        <w:t>Mental Health Act 1983</w:t>
      </w:r>
      <w:r w:rsidRPr="009F2246">
        <w:t xml:space="preserve"> Available at: </w:t>
      </w:r>
      <w:hyperlink r:id="rId25" w:history="1">
        <w:r w:rsidRPr="009F2246">
          <w:rPr>
            <w:rStyle w:val="Hyperlink"/>
          </w:rPr>
          <w:t>https://www.legislation.gov.uk/ukpga/1983/20/contents</w:t>
        </w:r>
      </w:hyperlink>
      <w:r w:rsidRPr="009F2246">
        <w:t xml:space="preserve"> (Accessed: 1</w:t>
      </w:r>
      <w:r w:rsidRPr="009F2246">
        <w:rPr>
          <w:vertAlign w:val="superscript"/>
        </w:rPr>
        <w:t>st</w:t>
      </w:r>
      <w:r w:rsidRPr="009F2246">
        <w:t xml:space="preserve"> October 2026)</w:t>
      </w:r>
    </w:p>
    <w:p w14:paraId="45333629" w14:textId="77777777" w:rsidR="00096C89" w:rsidRPr="009F2246" w:rsidRDefault="00096C89" w:rsidP="00096C89">
      <w:pPr>
        <w:spacing w:line="276" w:lineRule="auto"/>
        <w:jc w:val="both"/>
      </w:pPr>
      <w:r w:rsidRPr="009F2246">
        <w:t xml:space="preserve">Legislation.Gov.UK (2026) </w:t>
      </w:r>
      <w:r w:rsidRPr="002F6F26">
        <w:rPr>
          <w:i/>
          <w:iCs/>
        </w:rPr>
        <w:t>Equality Act 2010</w:t>
      </w:r>
      <w:r>
        <w:rPr>
          <w:i/>
          <w:iCs/>
        </w:rPr>
        <w:t>,</w:t>
      </w:r>
      <w:r w:rsidRPr="009F2246">
        <w:t xml:space="preserve"> Available at: </w:t>
      </w:r>
      <w:hyperlink r:id="rId26" w:history="1">
        <w:r w:rsidRPr="009F2246">
          <w:rPr>
            <w:rStyle w:val="Hyperlink"/>
          </w:rPr>
          <w:t>https://www.legislation.gov.uk/ukpga/2010/15/contents</w:t>
        </w:r>
      </w:hyperlink>
      <w:r>
        <w:t xml:space="preserve"> </w:t>
      </w:r>
      <w:r w:rsidRPr="009F2246">
        <w:t>(Accessed: 1</w:t>
      </w:r>
      <w:r w:rsidRPr="009F2246">
        <w:rPr>
          <w:vertAlign w:val="superscript"/>
        </w:rPr>
        <w:t>st</w:t>
      </w:r>
      <w:r w:rsidRPr="009F2246">
        <w:t xml:space="preserve"> October 2026)</w:t>
      </w:r>
    </w:p>
    <w:p w14:paraId="58B19EC1" w14:textId="77777777" w:rsidR="00096C89" w:rsidRDefault="00096C89" w:rsidP="00096C89">
      <w:pPr>
        <w:jc w:val="both"/>
      </w:pPr>
      <w:r w:rsidRPr="002F6F26">
        <w:t xml:space="preserve">Legislation.Gov.UK (2026), </w:t>
      </w:r>
      <w:r w:rsidRPr="002F6F26">
        <w:rPr>
          <w:i/>
          <w:iCs/>
        </w:rPr>
        <w:t>Mental Capacity Act 2005</w:t>
      </w:r>
      <w:r w:rsidRPr="002F6F26">
        <w:t xml:space="preserve">, Available at: </w:t>
      </w:r>
      <w:hyperlink r:id="rId27" w:history="1">
        <w:r w:rsidRPr="002F6F26">
          <w:rPr>
            <w:rStyle w:val="Hyperlink"/>
          </w:rPr>
          <w:t>https://www.legislation.gov.uk/ukpga/2005/9/contents</w:t>
        </w:r>
      </w:hyperlink>
      <w:r w:rsidRPr="002F6F26">
        <w:t xml:space="preserve"> (Accessed: 1</w:t>
      </w:r>
      <w:r w:rsidRPr="002F6F26">
        <w:rPr>
          <w:vertAlign w:val="superscript"/>
        </w:rPr>
        <w:t>st</w:t>
      </w:r>
      <w:r w:rsidRPr="002F6F26">
        <w:t xml:space="preserve"> October 2026)</w:t>
      </w:r>
    </w:p>
    <w:p w14:paraId="3124467A" w14:textId="77777777" w:rsidR="00096C89" w:rsidRDefault="00096C89" w:rsidP="00096C89">
      <w:pPr>
        <w:jc w:val="both"/>
      </w:pPr>
      <w:r>
        <w:t xml:space="preserve">Legislation.Gov.UK (2026), </w:t>
      </w:r>
      <w:r w:rsidRPr="00127270">
        <w:rPr>
          <w:i/>
          <w:iCs/>
        </w:rPr>
        <w:t>Social Services and Well-Being (Wales) Act 2014</w:t>
      </w:r>
      <w:r>
        <w:t>, Available at: http//www.legislation.gov.uk/anaw/2014/4/contents (Accessed: 1</w:t>
      </w:r>
      <w:r w:rsidRPr="00127270">
        <w:rPr>
          <w:vertAlign w:val="superscript"/>
        </w:rPr>
        <w:t>st</w:t>
      </w:r>
      <w:r>
        <w:t xml:space="preserve"> October 2026)</w:t>
      </w:r>
    </w:p>
    <w:p w14:paraId="57B09388" w14:textId="77777777" w:rsidR="00096C89" w:rsidRDefault="00096C89" w:rsidP="00096C89">
      <w:pPr>
        <w:jc w:val="both"/>
      </w:pPr>
      <w:r>
        <w:t xml:space="preserve">Legislation.Gov.UK (2026), </w:t>
      </w:r>
      <w:r w:rsidRPr="00B94BAA">
        <w:rPr>
          <w:i/>
          <w:iCs/>
        </w:rPr>
        <w:t>Care Act 2014</w:t>
      </w:r>
      <w:r>
        <w:rPr>
          <w:i/>
          <w:iCs/>
        </w:rPr>
        <w:t xml:space="preserve">, </w:t>
      </w:r>
      <w:r>
        <w:t xml:space="preserve">Available at: </w:t>
      </w:r>
      <w:hyperlink r:id="rId28" w:history="1">
        <w:r w:rsidRPr="00EA2060">
          <w:rPr>
            <w:rStyle w:val="Hyperlink"/>
          </w:rPr>
          <w:t>https://www.legislation.gov.uk/ukpga/2014/23/contents</w:t>
        </w:r>
      </w:hyperlink>
      <w:r>
        <w:t>, (</w:t>
      </w:r>
      <w:proofErr w:type="spellStart"/>
      <w:r>
        <w:t>Accesed</w:t>
      </w:r>
      <w:proofErr w:type="spellEnd"/>
      <w:r>
        <w:t>: 1</w:t>
      </w:r>
      <w:r w:rsidRPr="00B94BAA">
        <w:rPr>
          <w:vertAlign w:val="superscript"/>
        </w:rPr>
        <w:t>st</w:t>
      </w:r>
      <w:r>
        <w:t xml:space="preserve"> October 2026)</w:t>
      </w:r>
    </w:p>
    <w:p w14:paraId="2C18A0C0" w14:textId="77777777" w:rsidR="00096C89" w:rsidRDefault="00096C89" w:rsidP="00096C89">
      <w:pPr>
        <w:jc w:val="both"/>
      </w:pPr>
      <w:r>
        <w:t xml:space="preserve">Legislation.Gov.UK (2026), </w:t>
      </w:r>
      <w:r w:rsidRPr="00727C3B">
        <w:rPr>
          <w:i/>
          <w:iCs/>
        </w:rPr>
        <w:t>Children Act 1989</w:t>
      </w:r>
      <w:r>
        <w:t xml:space="preserve">, Available at: </w:t>
      </w:r>
      <w:hyperlink r:id="rId29" w:history="1">
        <w:r w:rsidRPr="00EA2060">
          <w:rPr>
            <w:rStyle w:val="Hyperlink"/>
          </w:rPr>
          <w:t>https://www.legislatio.gov.uk/ukpga/1989/41/contents</w:t>
        </w:r>
      </w:hyperlink>
      <w:r>
        <w:t>, (Accessed: 1</w:t>
      </w:r>
      <w:r w:rsidRPr="00727C3B">
        <w:rPr>
          <w:vertAlign w:val="superscript"/>
        </w:rPr>
        <w:t>st</w:t>
      </w:r>
      <w:r>
        <w:t xml:space="preserve"> October 2026)</w:t>
      </w:r>
    </w:p>
    <w:p w14:paraId="47DB9F25" w14:textId="77777777" w:rsidR="00096C89" w:rsidRDefault="00096C89" w:rsidP="00096C89">
      <w:pPr>
        <w:jc w:val="both"/>
      </w:pPr>
      <w:proofErr w:type="gramStart"/>
      <w:r>
        <w:t>Legislation.Gov.Uk</w:t>
      </w:r>
      <w:proofErr w:type="gramEnd"/>
      <w:r>
        <w:t xml:space="preserve"> (2026), </w:t>
      </w:r>
      <w:r>
        <w:rPr>
          <w:i/>
          <w:iCs/>
        </w:rPr>
        <w:t>C</w:t>
      </w:r>
      <w:r w:rsidRPr="00727C3B">
        <w:rPr>
          <w:i/>
          <w:iCs/>
        </w:rPr>
        <w:t>hildren Act 2004</w:t>
      </w:r>
      <w:r>
        <w:t xml:space="preserve">, Available at: </w:t>
      </w:r>
      <w:hyperlink r:id="rId30" w:history="1">
        <w:r w:rsidRPr="00EA2060">
          <w:rPr>
            <w:rStyle w:val="Hyperlink"/>
          </w:rPr>
          <w:t>https://www.legislation.gov.uk/ukpga/2004/31/contents</w:t>
        </w:r>
      </w:hyperlink>
      <w:r>
        <w:t>, (Accessed: 1</w:t>
      </w:r>
      <w:r w:rsidRPr="00727C3B">
        <w:rPr>
          <w:vertAlign w:val="superscript"/>
        </w:rPr>
        <w:t>st</w:t>
      </w:r>
      <w:r>
        <w:t xml:space="preserve"> October 2026)</w:t>
      </w:r>
    </w:p>
    <w:p w14:paraId="4F752D86" w14:textId="77777777" w:rsidR="00096C89" w:rsidRDefault="00096C89" w:rsidP="00096C89">
      <w:pPr>
        <w:jc w:val="both"/>
      </w:pPr>
      <w:r>
        <w:t xml:space="preserve">Legislation.Gov.UK (2026), </w:t>
      </w:r>
      <w:r w:rsidRPr="00727C3B">
        <w:rPr>
          <w:i/>
          <w:iCs/>
        </w:rPr>
        <w:t>Human Rights Act 1998</w:t>
      </w:r>
      <w:r>
        <w:t xml:space="preserve">, Available at: </w:t>
      </w:r>
      <w:hyperlink r:id="rId31" w:history="1">
        <w:r w:rsidRPr="00EA2060">
          <w:rPr>
            <w:rStyle w:val="Hyperlink"/>
          </w:rPr>
          <w:t>https://www.legislation.gov.uk/ukpga/1998/42/contents</w:t>
        </w:r>
      </w:hyperlink>
      <w:r>
        <w:t>, (Accessed: 1</w:t>
      </w:r>
      <w:r w:rsidRPr="00727C3B">
        <w:rPr>
          <w:vertAlign w:val="superscript"/>
        </w:rPr>
        <w:t>st</w:t>
      </w:r>
      <w:r>
        <w:t xml:space="preserve"> October 2026)</w:t>
      </w:r>
    </w:p>
    <w:p w14:paraId="5D605AC6" w14:textId="77777777" w:rsidR="00096C89" w:rsidRPr="00B94BAA" w:rsidRDefault="00096C89" w:rsidP="00096C89">
      <w:pPr>
        <w:jc w:val="both"/>
      </w:pPr>
      <w:r>
        <w:t xml:space="preserve">Legislation.Gov.UK (2026), </w:t>
      </w:r>
      <w:r w:rsidRPr="00737EC2">
        <w:rPr>
          <w:i/>
          <w:iCs/>
        </w:rPr>
        <w:t>Data Protection Act 2018</w:t>
      </w:r>
      <w:r>
        <w:t xml:space="preserve">, Available at: </w:t>
      </w:r>
      <w:hyperlink r:id="rId32" w:history="1">
        <w:r w:rsidRPr="00EA2060">
          <w:rPr>
            <w:rStyle w:val="Hyperlink"/>
          </w:rPr>
          <w:t>https://www.legislation.gov.uk/ukpga/2018/12/contents</w:t>
        </w:r>
      </w:hyperlink>
      <w:r>
        <w:t>, (Accessed: 1</w:t>
      </w:r>
      <w:r w:rsidRPr="00737EC2">
        <w:rPr>
          <w:vertAlign w:val="superscript"/>
        </w:rPr>
        <w:t>st</w:t>
      </w:r>
      <w:r>
        <w:t xml:space="preserve"> October 2026)</w:t>
      </w:r>
    </w:p>
    <w:p w14:paraId="548749C0" w14:textId="77777777" w:rsidR="00096C89" w:rsidRPr="009F2246" w:rsidRDefault="00096C89" w:rsidP="00096C89">
      <w:pPr>
        <w:spacing w:line="276" w:lineRule="auto"/>
        <w:jc w:val="both"/>
      </w:pPr>
      <w:r w:rsidRPr="009F2246">
        <w:t xml:space="preserve">Maclean, S. &amp; Harrison, R. (ed.), (2015) </w:t>
      </w:r>
      <w:r w:rsidRPr="009F2246">
        <w:rPr>
          <w:i/>
          <w:iCs/>
        </w:rPr>
        <w:t xml:space="preserve">Theory and Practice </w:t>
      </w:r>
      <w:proofErr w:type="gramStart"/>
      <w:r w:rsidRPr="009F2246">
        <w:rPr>
          <w:i/>
          <w:iCs/>
        </w:rPr>
        <w:t>A</w:t>
      </w:r>
      <w:proofErr w:type="gramEnd"/>
      <w:r w:rsidRPr="009F2246">
        <w:rPr>
          <w:i/>
          <w:iCs/>
        </w:rPr>
        <w:t xml:space="preserve"> Straightforward Guide for Social Work Students</w:t>
      </w:r>
      <w:r w:rsidRPr="009F2246">
        <w:t xml:space="preserve"> (3</w:t>
      </w:r>
      <w:r w:rsidRPr="009F2246">
        <w:rPr>
          <w:vertAlign w:val="superscript"/>
        </w:rPr>
        <w:t>rd</w:t>
      </w:r>
      <w:r w:rsidRPr="009F2246">
        <w:t xml:space="preserve"> ed.), Lichfield, Kirwin Maclean Associates Ltd.</w:t>
      </w:r>
    </w:p>
    <w:p w14:paraId="65253333" w14:textId="77777777" w:rsidR="00096C89" w:rsidRPr="009F2246" w:rsidRDefault="00096C89" w:rsidP="00096C89">
      <w:pPr>
        <w:jc w:val="both"/>
      </w:pPr>
      <w:r w:rsidRPr="009F2246">
        <w:t xml:space="preserve">Maclean, S. Finch, J. and Tedam, P (2018) </w:t>
      </w:r>
      <w:r w:rsidRPr="009F2246">
        <w:rPr>
          <w:i/>
          <w:iCs/>
        </w:rPr>
        <w:t>SHARE: A New Model for Social Work</w:t>
      </w:r>
      <w:r w:rsidRPr="009F2246">
        <w:t>, The British Journal of Social Work, Available at: https://academic.oup.com/bjsw/article-abstract/48/8/2406/4956423 (Accessed: 1</w:t>
      </w:r>
      <w:r w:rsidRPr="009F2246">
        <w:rPr>
          <w:vertAlign w:val="superscript"/>
        </w:rPr>
        <w:t>st</w:t>
      </w:r>
      <w:r w:rsidRPr="009F2246">
        <w:t xml:space="preserve"> October 2026)</w:t>
      </w:r>
    </w:p>
    <w:p w14:paraId="5F2A0D4F" w14:textId="77777777" w:rsidR="00096C89" w:rsidRPr="009F2246" w:rsidRDefault="00096C89" w:rsidP="00096C89">
      <w:pPr>
        <w:jc w:val="both"/>
      </w:pPr>
      <w:r w:rsidRPr="009F2246">
        <w:t xml:space="preserve">Macleod, S (2026) </w:t>
      </w:r>
      <w:r w:rsidRPr="00EB08B6">
        <w:rPr>
          <w:i/>
          <w:iCs/>
        </w:rPr>
        <w:t>Unconditional Positive Regard</w:t>
      </w:r>
      <w:r w:rsidRPr="009F2246">
        <w:t xml:space="preserve"> Available at: </w:t>
      </w:r>
      <w:hyperlink r:id="rId33" w:history="1">
        <w:r w:rsidRPr="009F2246">
          <w:rPr>
            <w:rStyle w:val="Hyperlink"/>
          </w:rPr>
          <w:t>https://www.simplypsychology.org/unconditional-positive-regard.html</w:t>
        </w:r>
      </w:hyperlink>
    </w:p>
    <w:p w14:paraId="6B4D6B1C" w14:textId="77777777" w:rsidR="00096C89" w:rsidRDefault="00096C89" w:rsidP="00096C89">
      <w:pPr>
        <w:spacing w:line="276" w:lineRule="auto"/>
        <w:jc w:val="both"/>
      </w:pPr>
      <w:r w:rsidRPr="009F2246">
        <w:t>(Accessed: 1</w:t>
      </w:r>
      <w:r w:rsidRPr="009F2246">
        <w:rPr>
          <w:vertAlign w:val="superscript"/>
        </w:rPr>
        <w:t>st</w:t>
      </w:r>
      <w:r w:rsidRPr="009F2246">
        <w:t xml:space="preserve"> October 2026)</w:t>
      </w:r>
    </w:p>
    <w:p w14:paraId="14130218" w14:textId="77777777" w:rsidR="00096C89" w:rsidRPr="009F2246" w:rsidRDefault="00096C89" w:rsidP="00096C89">
      <w:pPr>
        <w:spacing w:line="276" w:lineRule="auto"/>
        <w:jc w:val="both"/>
      </w:pPr>
      <w:r>
        <w:t xml:space="preserve">National Council for Voluntary Organisations (2026), </w:t>
      </w:r>
      <w:r w:rsidRPr="001B2A74">
        <w:rPr>
          <w:i/>
          <w:iCs/>
        </w:rPr>
        <w:t>Safeguarding</w:t>
      </w:r>
      <w:r>
        <w:t xml:space="preserve">, Available at: </w:t>
      </w:r>
      <w:hyperlink r:id="rId34" w:history="1">
        <w:r w:rsidRPr="00EA779C">
          <w:rPr>
            <w:rStyle w:val="Hyperlink"/>
          </w:rPr>
          <w:t>https://nvco.org.uk/help-and-guidance/safeguarding/</w:t>
        </w:r>
      </w:hyperlink>
      <w:r>
        <w:t xml:space="preserve"> (Accessed: 1</w:t>
      </w:r>
      <w:r w:rsidRPr="001B2A74">
        <w:rPr>
          <w:vertAlign w:val="superscript"/>
        </w:rPr>
        <w:t>st</w:t>
      </w:r>
      <w:r>
        <w:t xml:space="preserve"> October 2026)</w:t>
      </w:r>
    </w:p>
    <w:p w14:paraId="3843FC01" w14:textId="77777777" w:rsidR="00096C89" w:rsidRDefault="00096C89" w:rsidP="00096C89">
      <w:pPr>
        <w:spacing w:line="276" w:lineRule="auto"/>
        <w:jc w:val="both"/>
      </w:pPr>
      <w:r w:rsidRPr="009F2246">
        <w:t xml:space="preserve">NHS (2026) </w:t>
      </w:r>
      <w:r w:rsidRPr="009F2246">
        <w:rPr>
          <w:i/>
          <w:iCs/>
        </w:rPr>
        <w:t>Selective Mutism</w:t>
      </w:r>
      <w:r w:rsidRPr="009F2246">
        <w:t xml:space="preserve">, Available at: </w:t>
      </w:r>
      <w:hyperlink r:id="rId35" w:history="1">
        <w:r w:rsidRPr="009F2246">
          <w:rPr>
            <w:rStyle w:val="Hyperlink"/>
          </w:rPr>
          <w:t>https://www.nhs.uk/mental-health/conditions/selective-mutism/</w:t>
        </w:r>
      </w:hyperlink>
      <w:r w:rsidRPr="009F2246">
        <w:t xml:space="preserve"> (Accessed: 1</w:t>
      </w:r>
      <w:r w:rsidRPr="009F2246">
        <w:rPr>
          <w:vertAlign w:val="superscript"/>
        </w:rPr>
        <w:t>st</w:t>
      </w:r>
      <w:r w:rsidRPr="009F2246">
        <w:t xml:space="preserve"> October 2026)</w:t>
      </w:r>
    </w:p>
    <w:p w14:paraId="23278F6D" w14:textId="77777777" w:rsidR="00096C89" w:rsidRDefault="00096C89" w:rsidP="00096C89">
      <w:pPr>
        <w:spacing w:line="276" w:lineRule="auto"/>
        <w:jc w:val="both"/>
      </w:pPr>
      <w:r>
        <w:t xml:space="preserve">NSPCC (2026), </w:t>
      </w:r>
      <w:r w:rsidRPr="00EB08B6">
        <w:rPr>
          <w:i/>
          <w:iCs/>
        </w:rPr>
        <w:t>Protecting children from neglect</w:t>
      </w:r>
      <w:r>
        <w:t xml:space="preserve">, Available at: </w:t>
      </w:r>
      <w:hyperlink r:id="rId36" w:history="1">
        <w:r w:rsidRPr="00C217C7">
          <w:rPr>
            <w:rStyle w:val="Hyperlink"/>
          </w:rPr>
          <w:t>https://learning.nspcc.org.uk/child-abuse-and-neglect/neglect</w:t>
        </w:r>
      </w:hyperlink>
      <w:r>
        <w:t xml:space="preserve"> (Accessed: 1</w:t>
      </w:r>
      <w:r w:rsidRPr="00EB08B6">
        <w:rPr>
          <w:vertAlign w:val="superscript"/>
        </w:rPr>
        <w:t>st</w:t>
      </w:r>
      <w:r>
        <w:t xml:space="preserve"> October 2026)</w:t>
      </w:r>
    </w:p>
    <w:p w14:paraId="3FB61300" w14:textId="77777777" w:rsidR="00096C89" w:rsidRDefault="00096C89" w:rsidP="00096C89">
      <w:pPr>
        <w:spacing w:line="276" w:lineRule="auto"/>
        <w:jc w:val="both"/>
      </w:pPr>
      <w:r>
        <w:t xml:space="preserve">NSPCC (2026), </w:t>
      </w:r>
      <w:r w:rsidRPr="001B2A74">
        <w:rPr>
          <w:i/>
          <w:iCs/>
        </w:rPr>
        <w:t>Child protection system in Wales</w:t>
      </w:r>
      <w:r>
        <w:t xml:space="preserve">, Available at: </w:t>
      </w:r>
      <w:hyperlink r:id="rId37" w:history="1">
        <w:r w:rsidRPr="00EA779C">
          <w:rPr>
            <w:rStyle w:val="Hyperlink"/>
          </w:rPr>
          <w:t>https://learning.nspcc.org.uk/child-protection-system/wales</w:t>
        </w:r>
      </w:hyperlink>
      <w:r>
        <w:t xml:space="preserve"> (Accessed: 1</w:t>
      </w:r>
      <w:r w:rsidRPr="001B2A74">
        <w:rPr>
          <w:vertAlign w:val="superscript"/>
        </w:rPr>
        <w:t>st</w:t>
      </w:r>
      <w:r>
        <w:t xml:space="preserve"> October 2026)</w:t>
      </w:r>
    </w:p>
    <w:p w14:paraId="4703CF00" w14:textId="77777777" w:rsidR="00096C89" w:rsidRPr="009F2246" w:rsidRDefault="00096C89" w:rsidP="00096C89">
      <w:pPr>
        <w:spacing w:line="276" w:lineRule="auto"/>
        <w:jc w:val="both"/>
      </w:pPr>
      <w:r>
        <w:t xml:space="preserve">NSPCC (2022), </w:t>
      </w:r>
      <w:r w:rsidRPr="001B2A74">
        <w:rPr>
          <w:i/>
          <w:iCs/>
        </w:rPr>
        <w:t>Gillick competence and Fraser guidelines</w:t>
      </w:r>
      <w:r>
        <w:t xml:space="preserve">, Available at: </w:t>
      </w:r>
      <w:hyperlink r:id="rId38" w:history="1">
        <w:r w:rsidRPr="00EA779C">
          <w:rPr>
            <w:rStyle w:val="Hyperlink"/>
          </w:rPr>
          <w:t>https://learning.nspcc.org.uk/child-protection-system/child-competency-guidance</w:t>
        </w:r>
      </w:hyperlink>
      <w:r>
        <w:t xml:space="preserve"> (Accessed: 1</w:t>
      </w:r>
      <w:r w:rsidRPr="001B2A74">
        <w:rPr>
          <w:vertAlign w:val="superscript"/>
        </w:rPr>
        <w:t>st</w:t>
      </w:r>
      <w:r>
        <w:t xml:space="preserve"> October 2026)</w:t>
      </w:r>
    </w:p>
    <w:p w14:paraId="78291155" w14:textId="77777777" w:rsidR="00096C89" w:rsidRDefault="00096C89" w:rsidP="00096C89">
      <w:pPr>
        <w:spacing w:line="276" w:lineRule="auto"/>
        <w:jc w:val="both"/>
      </w:pPr>
      <w:r w:rsidRPr="009F2246">
        <w:t xml:space="preserve">Office of National Statistics (2023) </w:t>
      </w:r>
      <w:r w:rsidRPr="009F2246">
        <w:rPr>
          <w:i/>
          <w:iCs/>
        </w:rPr>
        <w:t>Disability, England and Wales: Census 2021</w:t>
      </w:r>
      <w:r w:rsidRPr="009F2246">
        <w:t xml:space="preserve"> Available at: </w:t>
      </w:r>
      <w:hyperlink r:id="rId39" w:history="1">
        <w:r w:rsidRPr="009F2246">
          <w:rPr>
            <w:rStyle w:val="Hyperlink"/>
          </w:rPr>
          <w:t>https://www.ons.gov.uk/peoplepopulationandcommunity/healthandsocialcare/healthandwellbeing/bulletins/disabilityenglandandwales/census2021</w:t>
        </w:r>
      </w:hyperlink>
      <w:r w:rsidRPr="009F2246">
        <w:t xml:space="preserve"> (Accessed: 1</w:t>
      </w:r>
      <w:r w:rsidRPr="009F2246">
        <w:rPr>
          <w:vertAlign w:val="superscript"/>
        </w:rPr>
        <w:t>st</w:t>
      </w:r>
      <w:r w:rsidRPr="009F2246">
        <w:t xml:space="preserve"> October 2026)</w:t>
      </w:r>
    </w:p>
    <w:p w14:paraId="5A8ADE04" w14:textId="77777777" w:rsidR="00096C89" w:rsidRPr="009F2246" w:rsidRDefault="00096C89" w:rsidP="00096C89">
      <w:pPr>
        <w:spacing w:line="276" w:lineRule="auto"/>
        <w:jc w:val="both"/>
      </w:pPr>
      <w:r>
        <w:t>McKiernan, A. (2024), “</w:t>
      </w:r>
      <w:r w:rsidRPr="00505483">
        <w:rPr>
          <w:i/>
          <w:iCs/>
        </w:rPr>
        <w:t>I struggle to speak, but dream of being on stage</w:t>
      </w:r>
      <w:r>
        <w:t xml:space="preserve">.”, Available at: </w:t>
      </w:r>
      <w:hyperlink r:id="rId40" w:history="1">
        <w:r w:rsidRPr="00455D4A">
          <w:rPr>
            <w:rStyle w:val="Hyperlink"/>
          </w:rPr>
          <w:t>https://www.bbc.co.uk/news/articles/cj0j8qydl70o</w:t>
        </w:r>
      </w:hyperlink>
      <w:r>
        <w:t xml:space="preserve"> (Accessed: 1</w:t>
      </w:r>
      <w:r w:rsidRPr="00505483">
        <w:rPr>
          <w:vertAlign w:val="superscript"/>
        </w:rPr>
        <w:t>st</w:t>
      </w:r>
      <w:r>
        <w:t xml:space="preserve"> October 2026)</w:t>
      </w:r>
    </w:p>
    <w:p w14:paraId="1C742E46" w14:textId="77777777" w:rsidR="00096C89" w:rsidRPr="009F2246" w:rsidRDefault="00096C89" w:rsidP="00096C89">
      <w:pPr>
        <w:jc w:val="both"/>
      </w:pPr>
      <w:r w:rsidRPr="009F2246">
        <w:t xml:space="preserve">Mencap (2023) </w:t>
      </w:r>
      <w:r w:rsidRPr="009F2246">
        <w:rPr>
          <w:i/>
          <w:iCs/>
        </w:rPr>
        <w:t>The models of disability</w:t>
      </w:r>
      <w:r w:rsidRPr="009F2246">
        <w:t xml:space="preserve"> Available at: </w:t>
      </w:r>
      <w:hyperlink r:id="rId41" w:history="1">
        <w:r w:rsidRPr="009F2246">
          <w:rPr>
            <w:rStyle w:val="Hyperlink"/>
          </w:rPr>
          <w:t>https://www.mencap.org.uk/easyread/models-disability</w:t>
        </w:r>
      </w:hyperlink>
      <w:r w:rsidRPr="009F2246">
        <w:t xml:space="preserve"> (Accessed: 1</w:t>
      </w:r>
      <w:r w:rsidRPr="009F2246">
        <w:rPr>
          <w:vertAlign w:val="superscript"/>
        </w:rPr>
        <w:t>st</w:t>
      </w:r>
      <w:r w:rsidRPr="009F2246">
        <w:t xml:space="preserve"> October 2026)</w:t>
      </w:r>
    </w:p>
    <w:p w14:paraId="301FFFB5" w14:textId="77777777" w:rsidR="00096C89" w:rsidRDefault="00096C89" w:rsidP="00096C89">
      <w:pPr>
        <w:spacing w:line="276" w:lineRule="auto"/>
        <w:jc w:val="both"/>
      </w:pPr>
      <w:r>
        <w:t xml:space="preserve">Peart, V. (2025) </w:t>
      </w:r>
      <w:r w:rsidRPr="002F6F26">
        <w:rPr>
          <w:i/>
          <w:iCs/>
        </w:rPr>
        <w:t>Why you need to be more authentic in your social work practice</w:t>
      </w:r>
      <w:r>
        <w:t xml:space="preserve">, Available at: </w:t>
      </w:r>
      <w:hyperlink r:id="rId42" w:history="1">
        <w:r w:rsidRPr="003101CF">
          <w:rPr>
            <w:rStyle w:val="Hyperlink"/>
          </w:rPr>
          <w:t>https://www.mysocialworknews.com/article/why-you-need-to-be-more-authentic-in-your-social-work-practice</w:t>
        </w:r>
      </w:hyperlink>
      <w:r>
        <w:t>, (Accessed: 1</w:t>
      </w:r>
      <w:r w:rsidRPr="002F6F26">
        <w:rPr>
          <w:vertAlign w:val="superscript"/>
        </w:rPr>
        <w:t>st</w:t>
      </w:r>
      <w:r>
        <w:t xml:space="preserve"> October 2026)</w:t>
      </w:r>
    </w:p>
    <w:p w14:paraId="56A19925" w14:textId="77777777" w:rsidR="00096C89" w:rsidRDefault="00096C89" w:rsidP="00096C89">
      <w:pPr>
        <w:spacing w:line="276" w:lineRule="auto"/>
        <w:jc w:val="both"/>
      </w:pPr>
      <w:r>
        <w:t xml:space="preserve">Scottish Government (2008), </w:t>
      </w:r>
      <w:r w:rsidRPr="00B94BAA">
        <w:rPr>
          <w:i/>
          <w:iCs/>
        </w:rPr>
        <w:t>The Adult Support and Protection (Scotland) Act 2007: A short introduction to the Act</w:t>
      </w:r>
      <w:r>
        <w:t xml:space="preserve">, Available at: </w:t>
      </w:r>
      <w:hyperlink r:id="rId43" w:history="1">
        <w:r w:rsidRPr="00EA2060">
          <w:rPr>
            <w:rStyle w:val="Hyperlink"/>
          </w:rPr>
          <w:t>https://www.gov.scot/publications/adult-support-protection-scotland-act-2007-short-introduction-part-1-act/</w:t>
        </w:r>
      </w:hyperlink>
      <w:r>
        <w:t>, (Accessed: 1</w:t>
      </w:r>
      <w:r w:rsidRPr="00B94BAA">
        <w:rPr>
          <w:vertAlign w:val="superscript"/>
        </w:rPr>
        <w:t>st</w:t>
      </w:r>
      <w:r>
        <w:t xml:space="preserve"> October 2026)</w:t>
      </w:r>
    </w:p>
    <w:p w14:paraId="107D0AD8" w14:textId="77777777" w:rsidR="00096C89" w:rsidRDefault="00096C89" w:rsidP="00096C89">
      <w:pPr>
        <w:spacing w:line="276" w:lineRule="auto"/>
        <w:jc w:val="both"/>
      </w:pPr>
      <w:r>
        <w:t xml:space="preserve">Scottish Government (2016), </w:t>
      </w:r>
      <w:r w:rsidRPr="003D6B59">
        <w:rPr>
          <w:i/>
          <w:iCs/>
        </w:rPr>
        <w:t xml:space="preserve">Children </w:t>
      </w:r>
      <w:proofErr w:type="spellStart"/>
      <w:r w:rsidRPr="003D6B59">
        <w:rPr>
          <w:i/>
          <w:iCs/>
        </w:rPr>
        <w:t>ad</w:t>
      </w:r>
      <w:proofErr w:type="spellEnd"/>
      <w:r w:rsidRPr="003D6B59">
        <w:rPr>
          <w:i/>
          <w:iCs/>
        </w:rPr>
        <w:t xml:space="preserve"> Young People (Scotland) Act 2014: National Guidance on Part 12: Services in relation to Children at Risk of Becoming Looked After, etc</w:t>
      </w:r>
      <w:r>
        <w:t xml:space="preserve">, Available at: </w:t>
      </w:r>
      <w:hyperlink r:id="rId44" w:history="1">
        <w:r w:rsidRPr="00EA2060">
          <w:rPr>
            <w:rStyle w:val="Hyperlink"/>
          </w:rPr>
          <w:t>https://www.gov.scot/publications/children-young-people-scotland-act-2014- national-guidance-part-12/pages/3/</w:t>
        </w:r>
      </w:hyperlink>
      <w:r>
        <w:t>, (Accessed: 1</w:t>
      </w:r>
      <w:r w:rsidRPr="003D6B59">
        <w:rPr>
          <w:vertAlign w:val="superscript"/>
        </w:rPr>
        <w:t>st</w:t>
      </w:r>
      <w:r>
        <w:t xml:space="preserve"> October 2026)</w:t>
      </w:r>
    </w:p>
    <w:p w14:paraId="2815B140" w14:textId="77777777" w:rsidR="00096C89" w:rsidRDefault="00096C89" w:rsidP="00096C89">
      <w:pPr>
        <w:spacing w:line="276" w:lineRule="auto"/>
        <w:jc w:val="both"/>
      </w:pPr>
      <w:r>
        <w:t xml:space="preserve">Scottish Government (2023), </w:t>
      </w:r>
      <w:r w:rsidRPr="003D6B59">
        <w:rPr>
          <w:i/>
          <w:iCs/>
        </w:rPr>
        <w:t>National Guidance for Child Protection in Scotland 2021 – Updated 2023</w:t>
      </w:r>
      <w:r>
        <w:t xml:space="preserve">, Available at: </w:t>
      </w:r>
      <w:hyperlink r:id="rId45" w:history="1">
        <w:r w:rsidRPr="00EA2060">
          <w:rPr>
            <w:rStyle w:val="Hyperlink"/>
          </w:rPr>
          <w:t>https://www.gov.scot/publications/national-guidance-for-child-protection-in-scotland-2021-updated-2023/</w:t>
        </w:r>
      </w:hyperlink>
      <w:r>
        <w:t>, (Accessed: 1</w:t>
      </w:r>
      <w:r w:rsidRPr="003D6B59">
        <w:rPr>
          <w:vertAlign w:val="superscript"/>
        </w:rPr>
        <w:t>st</w:t>
      </w:r>
      <w:r>
        <w:t xml:space="preserve"> October 2026)</w:t>
      </w:r>
    </w:p>
    <w:p w14:paraId="633DA13D" w14:textId="77777777" w:rsidR="00096C89" w:rsidRPr="009F2246" w:rsidRDefault="00096C89" w:rsidP="00096C89">
      <w:pPr>
        <w:spacing w:line="276" w:lineRule="auto"/>
        <w:jc w:val="both"/>
      </w:pPr>
      <w:r w:rsidRPr="009F2246">
        <w:t xml:space="preserve">Seden, J. (2016) </w:t>
      </w:r>
      <w:r w:rsidRPr="009F2246">
        <w:rPr>
          <w:i/>
          <w:iCs/>
        </w:rPr>
        <w:t>Social work: risks, needs and balanced assessments</w:t>
      </w:r>
      <w:r w:rsidRPr="009F2246">
        <w:t xml:space="preserve"> Available at: </w:t>
      </w:r>
      <w:hyperlink r:id="rId46" w:history="1">
        <w:r w:rsidRPr="009F2246">
          <w:rPr>
            <w:rStyle w:val="Hyperlink"/>
          </w:rPr>
          <w:t>https://www.open.edu/openlearn/6b/1a/6b1af53a765b03fdf90090754658288e4701012b?response-content-disposition=inline%3Bfilename%3D%22k216_activity3_seden_reading.pdf%22&amp;response-content-type=application%2Fpdf&amp;Expires=1790822400&amp;Signature=JD81NDmP2z7IEy9sIzEbTM~sr-XrmZo0dOKqAOxfPMXt4VmZ2TQ3sFzijtAFmJSfqRMNjldKsm7aqZ-DOm2j31LDpNLhAtvoeVMtD8v5sns2eLMDbNWXvz4buRx~gSpnd6-nmRTAibKwO5mhkwVhnqvrLJU2LoOo4M6Cs3~W2LE69I1oA7uB34vY4YyLADo6AT5~Blc7Gpb~uLWDtCarKw-GIsLnvHEwWa3d6ZqUtebW-luu5VxCTkWwXqE5GBQye8fI29pUBMV02LJ2vpU3uOri06PKH-fXyYRHKNTCMAGjjelaajSFpVncn4qkecAUxPnIg86ZHOTEZdFjIcFd4A__&amp;Key-Pair-Id=K87HJKWMK329B</w:t>
        </w:r>
      </w:hyperlink>
      <w:r w:rsidRPr="009F2246">
        <w:t xml:space="preserve"> (Accessed: 1</w:t>
      </w:r>
      <w:r w:rsidRPr="009F2246">
        <w:rPr>
          <w:vertAlign w:val="superscript"/>
        </w:rPr>
        <w:t>st</w:t>
      </w:r>
      <w:r w:rsidRPr="009F2246">
        <w:t xml:space="preserve"> October 2026)</w:t>
      </w:r>
    </w:p>
    <w:p w14:paraId="4E5F9BD1" w14:textId="77777777" w:rsidR="00096C89" w:rsidRPr="009F2246" w:rsidRDefault="00096C89" w:rsidP="00096C89">
      <w:pPr>
        <w:jc w:val="both"/>
      </w:pPr>
      <w:r w:rsidRPr="009F2246">
        <w:t xml:space="preserve">Seden, J., Matthews, S., McCormick, M. &amp; Morgan, A. (ed.) (2011), </w:t>
      </w:r>
      <w:r w:rsidRPr="009F2246">
        <w:rPr>
          <w:i/>
          <w:iCs/>
        </w:rPr>
        <w:t>Professional Development in Social Work Complex Issues in Practice</w:t>
      </w:r>
      <w:r w:rsidRPr="009F2246">
        <w:t>, Abingdon, Routledge</w:t>
      </w:r>
    </w:p>
    <w:p w14:paraId="44E98807" w14:textId="77777777" w:rsidR="00096C89" w:rsidRPr="009F2246" w:rsidRDefault="00096C89" w:rsidP="00096C89">
      <w:pPr>
        <w:spacing w:line="276" w:lineRule="auto"/>
        <w:jc w:val="both"/>
      </w:pPr>
      <w:r w:rsidRPr="009F2246">
        <w:t xml:space="preserve">Selective Mutism Information &amp; </w:t>
      </w:r>
      <w:r w:rsidRPr="009F2246">
        <w:rPr>
          <w:i/>
          <w:iCs/>
        </w:rPr>
        <w:t>Research Association (2024) Written evidence submitted by Selective Mutism Information and Research Association (</w:t>
      </w:r>
      <w:proofErr w:type="spellStart"/>
      <w:r w:rsidRPr="009F2246">
        <w:rPr>
          <w:i/>
          <w:iCs/>
        </w:rPr>
        <w:t>SMiRA</w:t>
      </w:r>
      <w:proofErr w:type="spellEnd"/>
      <w:r w:rsidRPr="009F2246">
        <w:rPr>
          <w:i/>
          <w:iCs/>
        </w:rPr>
        <w:t>) (SFC0022) A</w:t>
      </w:r>
      <w:r w:rsidRPr="009F2246">
        <w:t xml:space="preserve">vailable at: </w:t>
      </w:r>
      <w:hyperlink r:id="rId47" w:history="1">
        <w:r w:rsidRPr="009F2246">
          <w:rPr>
            <w:rStyle w:val="Hyperlink"/>
          </w:rPr>
          <w:t>https://committees.parliament.uk/writtenevidence/131190/pdf/</w:t>
        </w:r>
      </w:hyperlink>
      <w:r w:rsidRPr="009F2246">
        <w:t xml:space="preserve"> (Accessed: 1</w:t>
      </w:r>
      <w:r w:rsidRPr="009F2246">
        <w:rPr>
          <w:vertAlign w:val="superscript"/>
        </w:rPr>
        <w:t>st</w:t>
      </w:r>
      <w:r w:rsidRPr="009F2246">
        <w:t xml:space="preserve"> October 2026)</w:t>
      </w:r>
    </w:p>
    <w:p w14:paraId="4E144BFC" w14:textId="77777777" w:rsidR="00096C89" w:rsidRDefault="00096C89" w:rsidP="00096C89">
      <w:pPr>
        <w:jc w:val="both"/>
      </w:pPr>
      <w:r>
        <w:t xml:space="preserve">Social Care Wales (2026) </w:t>
      </w:r>
      <w:r w:rsidRPr="009F2246">
        <w:rPr>
          <w:i/>
          <w:iCs/>
        </w:rPr>
        <w:t>Code of Professional Practice for Social Care Workers</w:t>
      </w:r>
      <w:r>
        <w:t xml:space="preserve">, Available at: </w:t>
      </w:r>
      <w:hyperlink r:id="rId48" w:history="1">
        <w:r w:rsidRPr="003101CF">
          <w:rPr>
            <w:rStyle w:val="Hyperlink"/>
          </w:rPr>
          <w:t>https://socialcare.wales/cms-assets/documents/Codes-of-Professional-Practice/Workers-code-EN.pdf</w:t>
        </w:r>
      </w:hyperlink>
      <w:r>
        <w:t xml:space="preserve"> (Accessed: 1</w:t>
      </w:r>
      <w:r w:rsidRPr="009F2246">
        <w:rPr>
          <w:vertAlign w:val="superscript"/>
        </w:rPr>
        <w:t>st</w:t>
      </w:r>
      <w:r>
        <w:t xml:space="preserve"> October 2026)</w:t>
      </w:r>
    </w:p>
    <w:p w14:paraId="7BB3DB69" w14:textId="77777777" w:rsidR="00096C89" w:rsidRDefault="00096C89" w:rsidP="00096C89">
      <w:pPr>
        <w:jc w:val="both"/>
      </w:pPr>
      <w:r>
        <w:t xml:space="preserve">Social Care Wales (2025), </w:t>
      </w:r>
      <w:r w:rsidRPr="00785BD2">
        <w:rPr>
          <w:i/>
          <w:iCs/>
        </w:rPr>
        <w:t>Values: strengths-based practice</w:t>
      </w:r>
      <w:r>
        <w:t xml:space="preserve">, </w:t>
      </w:r>
      <w:hyperlink r:id="rId49" w:history="1">
        <w:r w:rsidRPr="003101CF">
          <w:rPr>
            <w:rStyle w:val="Hyperlink"/>
          </w:rPr>
          <w:t>https://socialcare.wales/resources-guidance/improving-care-and-support/strengths-based-practice/strengths-based-practice-resources/values-strengths-based-practice</w:t>
        </w:r>
      </w:hyperlink>
      <w:r>
        <w:t xml:space="preserve"> (Accessed: 1</w:t>
      </w:r>
      <w:r w:rsidRPr="00785BD2">
        <w:rPr>
          <w:vertAlign w:val="superscript"/>
        </w:rPr>
        <w:t>st</w:t>
      </w:r>
      <w:r>
        <w:t xml:space="preserve"> October 2026)</w:t>
      </w:r>
    </w:p>
    <w:p w14:paraId="3DF53552" w14:textId="77777777" w:rsidR="00096C89" w:rsidRDefault="00096C89" w:rsidP="00096C89">
      <w:pPr>
        <w:jc w:val="both"/>
      </w:pPr>
      <w:r>
        <w:t xml:space="preserve">Social Care Wales (2025), </w:t>
      </w:r>
      <w:r w:rsidRPr="00143A41">
        <w:rPr>
          <w:i/>
          <w:iCs/>
        </w:rPr>
        <w:t>Safeguarding</w:t>
      </w:r>
      <w:r>
        <w:t xml:space="preserve"> Available at: </w:t>
      </w:r>
      <w:hyperlink r:id="rId50" w:history="1">
        <w:r w:rsidRPr="00EA2060">
          <w:rPr>
            <w:rStyle w:val="Hyperlink"/>
          </w:rPr>
          <w:t>http://socialcare.wales/resources-guidance/safeguarding-list</w:t>
        </w:r>
      </w:hyperlink>
      <w:r>
        <w:t xml:space="preserve"> (Accessed: 1</w:t>
      </w:r>
      <w:r w:rsidRPr="00127270">
        <w:rPr>
          <w:vertAlign w:val="superscript"/>
        </w:rPr>
        <w:t>st</w:t>
      </w:r>
      <w:r>
        <w:t xml:space="preserve"> October 2026)</w:t>
      </w:r>
    </w:p>
    <w:p w14:paraId="030B4D1B" w14:textId="77777777" w:rsidR="00096C89" w:rsidRDefault="00096C89" w:rsidP="00096C89">
      <w:pPr>
        <w:jc w:val="both"/>
      </w:pPr>
      <w:r>
        <w:t xml:space="preserve">Social Care Wales (2026), Wales </w:t>
      </w:r>
      <w:r w:rsidRPr="00727C3B">
        <w:rPr>
          <w:i/>
          <w:iCs/>
        </w:rPr>
        <w:t>Safeguarding Procedures</w:t>
      </w:r>
      <w:r>
        <w:t xml:space="preserve">, Available at: </w:t>
      </w:r>
      <w:hyperlink r:id="rId51" w:history="1">
        <w:r w:rsidRPr="00EA2060">
          <w:rPr>
            <w:rStyle w:val="Hyperlink"/>
          </w:rPr>
          <w:t>https://www.safeguarding/wales/en/</w:t>
        </w:r>
      </w:hyperlink>
      <w:r>
        <w:t xml:space="preserve"> (Accessed: 1</w:t>
      </w:r>
      <w:r w:rsidRPr="00D437CB">
        <w:rPr>
          <w:vertAlign w:val="superscript"/>
        </w:rPr>
        <w:t>st</w:t>
      </w:r>
      <w:r>
        <w:t xml:space="preserve"> October 2026)</w:t>
      </w:r>
    </w:p>
    <w:p w14:paraId="6399AEC4" w14:textId="77777777" w:rsidR="00096C89" w:rsidRDefault="00096C89" w:rsidP="00096C89">
      <w:pPr>
        <w:jc w:val="both"/>
      </w:pPr>
      <w:r>
        <w:t xml:space="preserve">Social Care Wales (2026), </w:t>
      </w:r>
      <w:r w:rsidRPr="002979AA">
        <w:rPr>
          <w:i/>
          <w:iCs/>
        </w:rPr>
        <w:t>Key definitions relevant to safeguarding children</w:t>
      </w:r>
      <w:r>
        <w:t xml:space="preserve">, Available at: </w:t>
      </w:r>
      <w:hyperlink r:id="rId52" w:history="1">
        <w:r w:rsidRPr="00EA2060">
          <w:rPr>
            <w:rStyle w:val="Hyperlink"/>
          </w:rPr>
          <w:t>https://www.safeguarding.wales/en/chi-i-c1/c1-p4/</w:t>
        </w:r>
      </w:hyperlink>
      <w:r>
        <w:t xml:space="preserve"> (Accessed: 1</w:t>
      </w:r>
      <w:r w:rsidRPr="00D42F8D">
        <w:rPr>
          <w:vertAlign w:val="superscript"/>
        </w:rPr>
        <w:t>st</w:t>
      </w:r>
      <w:r>
        <w:t xml:space="preserve"> October 2026)</w:t>
      </w:r>
    </w:p>
    <w:p w14:paraId="19D28A9F" w14:textId="77777777" w:rsidR="00096C89" w:rsidRDefault="00096C89" w:rsidP="00096C89">
      <w:pPr>
        <w:jc w:val="both"/>
      </w:pPr>
      <w:r>
        <w:t xml:space="preserve">Social Care Wales (2026), </w:t>
      </w:r>
      <w:r w:rsidRPr="002979AA">
        <w:rPr>
          <w:i/>
          <w:iCs/>
        </w:rPr>
        <w:t>Immediate protection and urgent action</w:t>
      </w:r>
      <w:r>
        <w:t xml:space="preserve">, Available at: </w:t>
      </w:r>
      <w:hyperlink r:id="rId53" w:history="1">
        <w:r w:rsidRPr="00EA779C">
          <w:rPr>
            <w:rStyle w:val="Hyperlink"/>
          </w:rPr>
          <w:t>https://safeguarding.wales/en/chi-i/chi-c3pt1-p7/</w:t>
        </w:r>
      </w:hyperlink>
      <w:r>
        <w:t xml:space="preserve"> (Accessed: 1</w:t>
      </w:r>
      <w:r w:rsidRPr="002979AA">
        <w:rPr>
          <w:vertAlign w:val="superscript"/>
        </w:rPr>
        <w:t>st</w:t>
      </w:r>
      <w:r>
        <w:t xml:space="preserve"> October 2026)</w:t>
      </w:r>
    </w:p>
    <w:p w14:paraId="3D1CB214" w14:textId="77777777" w:rsidR="00096C89" w:rsidRDefault="00096C89" w:rsidP="00096C89">
      <w:pPr>
        <w:jc w:val="both"/>
      </w:pPr>
      <w:r>
        <w:t xml:space="preserve">Social Care Wales (2025), </w:t>
      </w:r>
      <w:r w:rsidRPr="002979AA">
        <w:rPr>
          <w:i/>
          <w:iCs/>
        </w:rPr>
        <w:t>Adult protection and support orders</w:t>
      </w:r>
      <w:r>
        <w:t xml:space="preserve">, Available at: </w:t>
      </w:r>
      <w:hyperlink r:id="rId54" w:history="1">
        <w:r w:rsidRPr="00EA779C">
          <w:rPr>
            <w:rStyle w:val="Hyperlink"/>
          </w:rPr>
          <w:t>https://socialcare.wales/resources-guidance/information-and-learning-hub/learning-resources/social-services-and-well-being-wales-act-2014/safeguarding/adult-protection-and-support-orders</w:t>
        </w:r>
      </w:hyperlink>
      <w:r>
        <w:t xml:space="preserve"> (Accessed: 1</w:t>
      </w:r>
      <w:r w:rsidRPr="001A2508">
        <w:rPr>
          <w:vertAlign w:val="superscript"/>
        </w:rPr>
        <w:t>st</w:t>
      </w:r>
      <w:r>
        <w:t xml:space="preserve"> October 2026)</w:t>
      </w:r>
    </w:p>
    <w:p w14:paraId="10E88B93" w14:textId="77777777" w:rsidR="00096C89" w:rsidRDefault="00096C89" w:rsidP="00096C89">
      <w:pPr>
        <w:jc w:val="both"/>
      </w:pPr>
      <w:r>
        <w:t xml:space="preserve">Social Care Wales (2026), </w:t>
      </w:r>
      <w:r w:rsidRPr="001A2508">
        <w:rPr>
          <w:i/>
          <w:iCs/>
        </w:rPr>
        <w:t>The safeguarding process: an overview</w:t>
      </w:r>
      <w:r>
        <w:t xml:space="preserve">, Available at: </w:t>
      </w:r>
      <w:hyperlink r:id="rId55" w:history="1">
        <w:r w:rsidRPr="00EA779C">
          <w:rPr>
            <w:rStyle w:val="Hyperlink"/>
          </w:rPr>
          <w:t>https://safeguarding.wales/en/adu-i/adu-i-ai/ai-p6/</w:t>
        </w:r>
      </w:hyperlink>
      <w:r>
        <w:t xml:space="preserve"> (Accessed: 1</w:t>
      </w:r>
      <w:r w:rsidRPr="001A2508">
        <w:rPr>
          <w:vertAlign w:val="superscript"/>
        </w:rPr>
        <w:t>st</w:t>
      </w:r>
      <w:r>
        <w:t xml:space="preserve"> October 2026)</w:t>
      </w:r>
    </w:p>
    <w:p w14:paraId="443F45DE" w14:textId="77777777" w:rsidR="00096C89" w:rsidRDefault="00096C89" w:rsidP="00096C89">
      <w:pPr>
        <w:jc w:val="both"/>
      </w:pPr>
      <w:r>
        <w:t xml:space="preserve">Social Care Wales (2025), </w:t>
      </w:r>
      <w:r w:rsidRPr="009E78C3">
        <w:rPr>
          <w:i/>
          <w:iCs/>
        </w:rPr>
        <w:t>Overview</w:t>
      </w:r>
      <w:r>
        <w:t>, Available at: https://</w:t>
      </w:r>
      <w:r w:rsidRPr="009E78C3">
        <w:t xml:space="preserve"> </w:t>
      </w:r>
      <w:proofErr w:type="gramStart"/>
      <w:r>
        <w:t>s</w:t>
      </w:r>
      <w:r w:rsidRPr="009E78C3">
        <w:t>ocialcare.wales</w:t>
      </w:r>
      <w:proofErr w:type="gramEnd"/>
      <w:r w:rsidRPr="009E78C3">
        <w:t>/resources-guidance/information-and-learning-hub</w:t>
      </w:r>
      <w:r>
        <w:t>sswbact/overview (Accessed: 1</w:t>
      </w:r>
      <w:r w:rsidRPr="009E78C3">
        <w:rPr>
          <w:vertAlign w:val="superscript"/>
        </w:rPr>
        <w:t>st</w:t>
      </w:r>
      <w:r>
        <w:t xml:space="preserve"> October 2026)</w:t>
      </w:r>
    </w:p>
    <w:p w14:paraId="4A6829B8" w14:textId="77777777" w:rsidR="00096C89" w:rsidRDefault="00096C89" w:rsidP="00096C89">
      <w:pPr>
        <w:jc w:val="both"/>
      </w:pPr>
      <w:r w:rsidRPr="009F2246">
        <w:t>The Policy, Ethics and Human Rights Committee</w:t>
      </w:r>
      <w:r>
        <w:t xml:space="preserve"> (2021), BASW, </w:t>
      </w:r>
      <w:r w:rsidRPr="009F2246">
        <w:rPr>
          <w:i/>
          <w:iCs/>
        </w:rPr>
        <w:t>Code of Ethics</w:t>
      </w:r>
      <w:r>
        <w:t>, Available at:</w:t>
      </w:r>
      <w:r w:rsidRPr="009F2246">
        <w:t xml:space="preserve"> </w:t>
      </w:r>
      <w:hyperlink r:id="rId56" w:history="1">
        <w:r w:rsidRPr="00EA2060">
          <w:rPr>
            <w:rStyle w:val="Hyperlink"/>
          </w:rPr>
          <w:t>https://basw.co.uk/policy-practice/standards/code-ethics</w:t>
        </w:r>
      </w:hyperlink>
      <w:r>
        <w:t>, (Accessed: 1</w:t>
      </w:r>
      <w:r w:rsidRPr="009F2246">
        <w:rPr>
          <w:vertAlign w:val="superscript"/>
        </w:rPr>
        <w:t>st</w:t>
      </w:r>
      <w:r>
        <w:t xml:space="preserve"> October 2026)</w:t>
      </w:r>
    </w:p>
    <w:p w14:paraId="19154A0B" w14:textId="77777777" w:rsidR="00096C89" w:rsidRPr="00316649" w:rsidRDefault="00096C89" w:rsidP="00096C89">
      <w:pPr>
        <w:jc w:val="both"/>
      </w:pPr>
      <w:r>
        <w:t xml:space="preserve">The University of Edinburgh (2026), </w:t>
      </w:r>
      <w:r w:rsidRPr="00316649">
        <w:rPr>
          <w:i/>
          <w:iCs/>
        </w:rPr>
        <w:t xml:space="preserve">What? So what? Now </w:t>
      </w:r>
      <w:proofErr w:type="gramStart"/>
      <w:r w:rsidRPr="00316649">
        <w:rPr>
          <w:i/>
          <w:iCs/>
        </w:rPr>
        <w:t>what?,</w:t>
      </w:r>
      <w:proofErr w:type="gramEnd"/>
      <w:r>
        <w:t xml:space="preserve"> Available at: </w:t>
      </w:r>
      <w:hyperlink r:id="rId57" w:history="1">
        <w:r w:rsidRPr="00316649">
          <w:rPr>
            <w:rStyle w:val="Hyperlink"/>
          </w:rPr>
          <w:t>https://reflection.ed.ac.uk/reflectors-toolkit/reflecting-on-experience/what-so-what-now-what</w:t>
        </w:r>
      </w:hyperlink>
      <w:r w:rsidRPr="00316649">
        <w:t xml:space="preserve"> (Accessed: 1</w:t>
      </w:r>
      <w:r w:rsidRPr="00316649">
        <w:rPr>
          <w:vertAlign w:val="superscript"/>
        </w:rPr>
        <w:t>st</w:t>
      </w:r>
      <w:r w:rsidRPr="00316649">
        <w:t xml:space="preserve"> October 2026)</w:t>
      </w:r>
    </w:p>
    <w:p w14:paraId="60C64570" w14:textId="77777777" w:rsidR="00096C89" w:rsidRPr="009F2246" w:rsidRDefault="00096C89" w:rsidP="00096C89">
      <w:pPr>
        <w:jc w:val="both"/>
      </w:pPr>
      <w:r w:rsidRPr="009F2246">
        <w:t xml:space="preserve">Thompson, N. (2005), </w:t>
      </w:r>
      <w:r w:rsidRPr="009F2246">
        <w:rPr>
          <w:i/>
          <w:iCs/>
        </w:rPr>
        <w:t>Understanding Social Work Preparing for Practice (2</w:t>
      </w:r>
      <w:r w:rsidRPr="009F2246">
        <w:rPr>
          <w:i/>
          <w:iCs/>
          <w:vertAlign w:val="superscript"/>
        </w:rPr>
        <w:t>nd</w:t>
      </w:r>
      <w:r w:rsidRPr="009F2246">
        <w:rPr>
          <w:i/>
          <w:iCs/>
        </w:rPr>
        <w:t xml:space="preserve"> ed.),</w:t>
      </w:r>
      <w:r w:rsidRPr="009F2246">
        <w:t xml:space="preserve"> Hampshire, Palgrave Macmillan</w:t>
      </w:r>
    </w:p>
    <w:p w14:paraId="3162B16E" w14:textId="77777777" w:rsidR="00096C89" w:rsidRDefault="00096C89" w:rsidP="00096C89">
      <w:pPr>
        <w:jc w:val="both"/>
      </w:pPr>
      <w:r w:rsidRPr="009F2246">
        <w:t xml:space="preserve">Thompson, N. (2018) </w:t>
      </w:r>
      <w:r w:rsidRPr="009F2246">
        <w:rPr>
          <w:i/>
          <w:iCs/>
        </w:rPr>
        <w:t>Effective Communication: A Guide for the People Professions (3rd ed.)</w:t>
      </w:r>
      <w:r w:rsidRPr="009F2246">
        <w:t xml:space="preserve"> London: Red Globe Press.</w:t>
      </w:r>
    </w:p>
    <w:p w14:paraId="323D9756" w14:textId="77777777" w:rsidR="00096C89" w:rsidRDefault="00096C89" w:rsidP="00096C89">
      <w:pPr>
        <w:jc w:val="both"/>
      </w:pPr>
      <w:r>
        <w:t xml:space="preserve">Thompson, N. (2026), </w:t>
      </w:r>
      <w:r w:rsidRPr="007175EE">
        <w:rPr>
          <w:i/>
          <w:iCs/>
        </w:rPr>
        <w:t>Neil Thompson’s Lessons for Living – Keeping your Records up to date,</w:t>
      </w:r>
      <w:r>
        <w:t xml:space="preserve"> Available at: </w:t>
      </w:r>
      <w:hyperlink r:id="rId58" w:history="1">
        <w:r w:rsidRPr="00EA2060">
          <w:rPr>
            <w:rStyle w:val="Hyperlink"/>
          </w:rPr>
          <w:t>https://neilthompson.info/bulletin/neil-thompsons-lessons-for-living-keep-your-records-up-to-date/</w:t>
        </w:r>
      </w:hyperlink>
      <w:r>
        <w:t>, (Accessed: 1</w:t>
      </w:r>
      <w:r w:rsidRPr="007175EE">
        <w:rPr>
          <w:vertAlign w:val="superscript"/>
        </w:rPr>
        <w:t>st</w:t>
      </w:r>
      <w:r>
        <w:t xml:space="preserve"> October 2026)</w:t>
      </w:r>
    </w:p>
    <w:p w14:paraId="7FE397EE" w14:textId="77777777" w:rsidR="00096C89" w:rsidRDefault="00096C89" w:rsidP="00096C89">
      <w:pPr>
        <w:jc w:val="both"/>
      </w:pPr>
      <w:r>
        <w:t xml:space="preserve">Trevithick, P. (2005), </w:t>
      </w:r>
      <w:r w:rsidRPr="003D4D90">
        <w:rPr>
          <w:i/>
          <w:iCs/>
        </w:rPr>
        <w:t>Social Work Skills a practice handbook (2</w:t>
      </w:r>
      <w:r w:rsidRPr="003D4D90">
        <w:rPr>
          <w:i/>
          <w:iCs/>
          <w:vertAlign w:val="superscript"/>
        </w:rPr>
        <w:t>nd</w:t>
      </w:r>
      <w:r w:rsidRPr="003D4D90">
        <w:rPr>
          <w:i/>
          <w:iCs/>
        </w:rPr>
        <w:t xml:space="preserve"> ed.),</w:t>
      </w:r>
      <w:r>
        <w:t xml:space="preserve"> New York, Open University Press</w:t>
      </w:r>
    </w:p>
    <w:p w14:paraId="59486F8F" w14:textId="77777777" w:rsidR="00096C89" w:rsidRDefault="00096C89" w:rsidP="00096C89">
      <w:pPr>
        <w:jc w:val="both"/>
      </w:pPr>
      <w:r>
        <w:lastRenderedPageBreak/>
        <w:t xml:space="preserve">Turner, A. (2018), </w:t>
      </w:r>
      <w:r w:rsidRPr="007175EE">
        <w:rPr>
          <w:i/>
          <w:iCs/>
        </w:rPr>
        <w:t>Serious case review criticises “overwhelmed” social workers’ record-keeping</w:t>
      </w:r>
      <w:r>
        <w:t xml:space="preserve">, Available at: </w:t>
      </w:r>
      <w:hyperlink r:id="rId59" w:history="1">
        <w:r w:rsidRPr="00EA2060">
          <w:rPr>
            <w:rStyle w:val="Hyperlink"/>
          </w:rPr>
          <w:t>https://www.communitycare.co.uk/content/news/serious-case-review-criticises-overwhelmed-social-workers-record-keeping</w:t>
        </w:r>
      </w:hyperlink>
      <w:r>
        <w:t>, (Accessed: 1</w:t>
      </w:r>
      <w:r w:rsidRPr="00567448">
        <w:rPr>
          <w:vertAlign w:val="superscript"/>
        </w:rPr>
        <w:t>st</w:t>
      </w:r>
      <w:r>
        <w:t xml:space="preserve"> October 2026)</w:t>
      </w:r>
    </w:p>
    <w:p w14:paraId="4AECA295" w14:textId="77777777" w:rsidR="00096C89" w:rsidRDefault="00096C89" w:rsidP="00096C89">
      <w:pPr>
        <w:jc w:val="both"/>
      </w:pPr>
      <w:r w:rsidRPr="00785BD2">
        <w:t>Walker, A</w:t>
      </w:r>
      <w:r>
        <w:t>.</w:t>
      </w:r>
      <w:r w:rsidRPr="00785BD2">
        <w:t xml:space="preserve"> &amp; Tobbell, Jane. (2015). Lost Voices and Unlived Lives: Exploring Adults’ Experiences of Selective Mutism using Interpretative Phenomenological Analysis. Qualitative Research in Psychology. 12. 453-471. 10.1080/14780887.2015.1054533.</w:t>
      </w:r>
    </w:p>
    <w:p w14:paraId="7325FB9A" w14:textId="77777777" w:rsidR="00096C89" w:rsidRDefault="00096C89" w:rsidP="00096C89">
      <w:pPr>
        <w:jc w:val="both"/>
      </w:pPr>
      <w:r>
        <w:t xml:space="preserve">Welsh Government (2022), </w:t>
      </w:r>
      <w:r w:rsidRPr="00D437CB">
        <w:rPr>
          <w:i/>
          <w:iCs/>
        </w:rPr>
        <w:t>Social Services and Well-Being (Wales) Act 2014 Working Together to Safeguard People: Code of Safeguarding Practice</w:t>
      </w:r>
      <w:r>
        <w:t>, Available at: https://www.gov.wales/sites/default/files/publications/2022-01/working-together-to-safeguard-people-code-of-safeguarding-practice_0.pdf, (Accessed: 1</w:t>
      </w:r>
      <w:r w:rsidRPr="00D437CB">
        <w:rPr>
          <w:vertAlign w:val="superscript"/>
        </w:rPr>
        <w:t>st</w:t>
      </w:r>
      <w:r>
        <w:t xml:space="preserve"> October 2026)</w:t>
      </w:r>
    </w:p>
    <w:p w14:paraId="13323C1C" w14:textId="77777777" w:rsidR="00096C89" w:rsidRPr="009F2246" w:rsidRDefault="00096C89" w:rsidP="00096C89">
      <w:pPr>
        <w:jc w:val="both"/>
      </w:pPr>
      <w:r>
        <w:t xml:space="preserve">Welsh Government (2017), </w:t>
      </w:r>
      <w:r w:rsidRPr="00AF05EE">
        <w:rPr>
          <w:i/>
          <w:iCs/>
        </w:rPr>
        <w:t>Social Services and Well-Being (Wales) Act – Summary March 2017</w:t>
      </w:r>
      <w:r>
        <w:t xml:space="preserve">, Available at: </w:t>
      </w:r>
      <w:hyperlink r:id="rId60" w:history="1">
        <w:r w:rsidRPr="00C217C7">
          <w:rPr>
            <w:rStyle w:val="Hyperlink"/>
          </w:rPr>
          <w:t>https://view.oficeapps.live.com/ap/view.aspx?src=https%3A%2F%2Fsocialcare.wales%2Fcms-assets%2Fdocuments%2Fhub-downloads%2FSummary-Safeguarding-revised-March-2017.docx&amp;wdOrigin=BROWSLINK</w:t>
        </w:r>
      </w:hyperlink>
      <w:r>
        <w:t xml:space="preserve"> (Accessed: 1</w:t>
      </w:r>
      <w:r w:rsidRPr="00EB08B6">
        <w:rPr>
          <w:vertAlign w:val="superscript"/>
        </w:rPr>
        <w:t>st</w:t>
      </w:r>
      <w:r>
        <w:t xml:space="preserve"> October 2026)</w:t>
      </w:r>
    </w:p>
    <w:p w14:paraId="0938A6B6" w14:textId="77777777" w:rsidR="00096C89" w:rsidRPr="009F2246" w:rsidRDefault="00096C89" w:rsidP="00096C89">
      <w:pPr>
        <w:jc w:val="both"/>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7B9DE459" w:rsidR="00E559CE" w:rsidRPr="00B17FA0" w:rsidRDefault="00096C89" w:rsidP="00B94443">
            <w:pPr>
              <w:jc w:val="both"/>
              <w:rPr>
                <w:sz w:val="24"/>
                <w:szCs w:val="24"/>
              </w:rPr>
            </w:pPr>
            <w:r>
              <w:rPr>
                <w:sz w:val="24"/>
                <w:szCs w:val="24"/>
              </w:rPr>
              <w:t>22/10/2025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659ECDE" w:rsidR="00E559CE" w:rsidRPr="00B17FA0" w:rsidRDefault="00E84FC2" w:rsidP="00B94443">
            <w:pPr>
              <w:jc w:val="both"/>
              <w:rPr>
                <w:sz w:val="24"/>
                <w:szCs w:val="24"/>
              </w:rPr>
            </w:pPr>
            <w:r>
              <w:rPr>
                <w:sz w:val="24"/>
                <w:szCs w:val="24"/>
              </w:rPr>
              <w:t>26/11/2025</w:t>
            </w:r>
          </w:p>
        </w:tc>
      </w:tr>
      <w:tr w:rsidR="00E559CE" w:rsidRPr="00B17FA0" w14:paraId="5356395F" w14:textId="77777777" w:rsidTr="00B94443">
        <w:tc>
          <w:tcPr>
            <w:tcW w:w="5094" w:type="dxa"/>
          </w:tcPr>
          <w:p w14:paraId="7DC37211" w14:textId="744000C8" w:rsidR="00E559CE" w:rsidRPr="00B17FA0" w:rsidRDefault="00096C89" w:rsidP="00B94443">
            <w:pPr>
              <w:jc w:val="both"/>
              <w:rPr>
                <w:sz w:val="24"/>
                <w:szCs w:val="24"/>
              </w:rPr>
            </w:pPr>
            <w:r>
              <w:rPr>
                <w:sz w:val="24"/>
                <w:szCs w:val="24"/>
              </w:rPr>
              <w:t>3</w:t>
            </w:r>
          </w:p>
        </w:tc>
        <w:tc>
          <w:tcPr>
            <w:tcW w:w="5094" w:type="dxa"/>
          </w:tcPr>
          <w:p w14:paraId="4DFBE392" w14:textId="722B9521" w:rsidR="00E559CE" w:rsidRPr="00B17FA0" w:rsidRDefault="00E84FC2" w:rsidP="00B94443">
            <w:pPr>
              <w:jc w:val="both"/>
              <w:rPr>
                <w:sz w:val="24"/>
                <w:szCs w:val="24"/>
              </w:rPr>
            </w:pPr>
            <w:r>
              <w:rPr>
                <w:sz w:val="24"/>
                <w:szCs w:val="24"/>
              </w:rPr>
              <w:t>25/03/2026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7A4EB318" w:rsidR="00E559CE" w:rsidRPr="00B17FA0" w:rsidRDefault="00E84FC2" w:rsidP="00B94443">
            <w:pPr>
              <w:jc w:val="both"/>
              <w:rPr>
                <w:sz w:val="24"/>
                <w:szCs w:val="24"/>
              </w:rPr>
            </w:pPr>
            <w:r>
              <w:rPr>
                <w:sz w:val="24"/>
                <w:szCs w:val="24"/>
              </w:rPr>
              <w:t>11/08/2026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205050C8" w:rsidR="00FC0334" w:rsidRDefault="00CA457C" w:rsidP="005D4F72">
            <w:pPr>
              <w:jc w:val="both"/>
              <w:rPr>
                <w:color w:val="auto"/>
                <w:sz w:val="24"/>
                <w:szCs w:val="24"/>
              </w:rPr>
            </w:pPr>
            <w:r>
              <w:rPr>
                <w:color w:val="auto"/>
                <w:sz w:val="24"/>
                <w:szCs w:val="24"/>
              </w:rPr>
              <w:t>Lou has</w:t>
            </w:r>
            <w:r w:rsidR="00775F75">
              <w:rPr>
                <w:color w:val="auto"/>
                <w:sz w:val="24"/>
                <w:szCs w:val="24"/>
              </w:rPr>
              <w:t xml:space="preserve"> </w:t>
            </w:r>
            <w:r>
              <w:rPr>
                <w:color w:val="auto"/>
                <w:sz w:val="24"/>
                <w:szCs w:val="24"/>
              </w:rPr>
              <w:t xml:space="preserve">demonstrated clear and consistent professional </w:t>
            </w:r>
            <w:r w:rsidR="00775F75">
              <w:rPr>
                <w:color w:val="auto"/>
                <w:sz w:val="24"/>
                <w:szCs w:val="24"/>
              </w:rPr>
              <w:t xml:space="preserve">and personal growth and </w:t>
            </w:r>
            <w:r>
              <w:rPr>
                <w:color w:val="auto"/>
                <w:sz w:val="24"/>
                <w:szCs w:val="24"/>
              </w:rPr>
              <w:t xml:space="preserve">development throughout </w:t>
            </w:r>
            <w:r w:rsidR="00775F75">
              <w:rPr>
                <w:color w:val="auto"/>
                <w:sz w:val="24"/>
                <w:szCs w:val="24"/>
              </w:rPr>
              <w:t xml:space="preserve">her CPEL </w:t>
            </w:r>
            <w:proofErr w:type="gramStart"/>
            <w:r w:rsidR="00775F75">
              <w:rPr>
                <w:color w:val="auto"/>
                <w:sz w:val="24"/>
                <w:szCs w:val="24"/>
              </w:rPr>
              <w:t>journey, and</w:t>
            </w:r>
            <w:proofErr w:type="gramEnd"/>
            <w:r w:rsidR="00775F75">
              <w:rPr>
                <w:color w:val="auto"/>
                <w:sz w:val="24"/>
                <w:szCs w:val="24"/>
              </w:rPr>
              <w:t xml:space="preserve"> should be very proud of this.</w:t>
            </w:r>
          </w:p>
          <w:p w14:paraId="7F1D9F2A" w14:textId="49CC90CE" w:rsidR="00775F75" w:rsidRDefault="00775F75" w:rsidP="005D4F72">
            <w:pPr>
              <w:jc w:val="both"/>
              <w:rPr>
                <w:color w:val="auto"/>
                <w:sz w:val="24"/>
                <w:szCs w:val="24"/>
              </w:rPr>
            </w:pPr>
            <w:r>
              <w:rPr>
                <w:color w:val="auto"/>
                <w:sz w:val="24"/>
                <w:szCs w:val="24"/>
              </w:rPr>
              <w:t xml:space="preserve">During this time it has been my pleasure to line manage and mentor Lou. </w:t>
            </w:r>
          </w:p>
          <w:p w14:paraId="2E75802C" w14:textId="09A10B60" w:rsidR="00775F75" w:rsidRDefault="00775F75" w:rsidP="005D4F72">
            <w:pPr>
              <w:jc w:val="both"/>
              <w:rPr>
                <w:color w:val="auto"/>
                <w:sz w:val="24"/>
                <w:szCs w:val="24"/>
              </w:rPr>
            </w:pPr>
            <w:r>
              <w:rPr>
                <w:color w:val="auto"/>
                <w:sz w:val="24"/>
                <w:szCs w:val="24"/>
              </w:rPr>
              <w:t xml:space="preserve">Since joining the team in </w:t>
            </w:r>
            <w:proofErr w:type="gramStart"/>
            <w:r w:rsidR="00CF302A">
              <w:rPr>
                <w:color w:val="auto"/>
                <w:sz w:val="24"/>
                <w:szCs w:val="24"/>
              </w:rPr>
              <w:t>July,</w:t>
            </w:r>
            <w:proofErr w:type="gramEnd"/>
            <w:r w:rsidR="00CF302A">
              <w:rPr>
                <w:color w:val="auto"/>
                <w:sz w:val="24"/>
                <w:szCs w:val="24"/>
              </w:rPr>
              <w:t xml:space="preserve"> 2024</w:t>
            </w:r>
            <w:r>
              <w:rPr>
                <w:color w:val="auto"/>
                <w:sz w:val="24"/>
                <w:szCs w:val="24"/>
              </w:rPr>
              <w:t xml:space="preserve"> Lou has continued to develop applying the knowledge and skills gained during her degree course. Lou </w:t>
            </w:r>
            <w:r w:rsidR="00C170EB">
              <w:rPr>
                <w:color w:val="auto"/>
                <w:sz w:val="24"/>
                <w:szCs w:val="24"/>
              </w:rPr>
              <w:t xml:space="preserve">is </w:t>
            </w:r>
            <w:r>
              <w:rPr>
                <w:color w:val="auto"/>
                <w:sz w:val="24"/>
                <w:szCs w:val="24"/>
              </w:rPr>
              <w:t>a</w:t>
            </w:r>
            <w:r w:rsidR="00C170EB">
              <w:rPr>
                <w:color w:val="auto"/>
                <w:sz w:val="24"/>
                <w:szCs w:val="24"/>
              </w:rPr>
              <w:t>n</w:t>
            </w:r>
            <w:r>
              <w:rPr>
                <w:color w:val="auto"/>
                <w:sz w:val="24"/>
                <w:szCs w:val="24"/>
              </w:rPr>
              <w:t xml:space="preserve"> </w:t>
            </w:r>
            <w:r w:rsidR="00C170EB">
              <w:rPr>
                <w:color w:val="auto"/>
                <w:sz w:val="24"/>
                <w:szCs w:val="24"/>
              </w:rPr>
              <w:t>in</w:t>
            </w:r>
            <w:r>
              <w:rPr>
                <w:color w:val="auto"/>
                <w:sz w:val="24"/>
                <w:szCs w:val="24"/>
              </w:rPr>
              <w:t>valuable</w:t>
            </w:r>
            <w:r w:rsidR="00C170EB">
              <w:rPr>
                <w:color w:val="auto"/>
                <w:sz w:val="24"/>
                <w:szCs w:val="24"/>
              </w:rPr>
              <w:t xml:space="preserve"> member of the team, who I have received positive comments both from other professionals and clients as is evidenced in Task 1 part b. </w:t>
            </w:r>
            <w:r>
              <w:rPr>
                <w:color w:val="auto"/>
                <w:sz w:val="24"/>
                <w:szCs w:val="24"/>
              </w:rPr>
              <w:t xml:space="preserve"> </w:t>
            </w:r>
          </w:p>
          <w:p w14:paraId="100FCCCB" w14:textId="77777777" w:rsidR="00C170EB" w:rsidRDefault="00C170EB" w:rsidP="005D4F72">
            <w:pPr>
              <w:jc w:val="both"/>
              <w:rPr>
                <w:color w:val="auto"/>
                <w:sz w:val="24"/>
                <w:szCs w:val="24"/>
              </w:rPr>
            </w:pPr>
          </w:p>
          <w:p w14:paraId="5E71C02C" w14:textId="77777777" w:rsidR="003537BA" w:rsidRDefault="00C170EB" w:rsidP="005D4F72">
            <w:pPr>
              <w:jc w:val="both"/>
              <w:rPr>
                <w:color w:val="auto"/>
                <w:sz w:val="24"/>
                <w:szCs w:val="24"/>
              </w:rPr>
            </w:pPr>
            <w:r>
              <w:rPr>
                <w:color w:val="auto"/>
                <w:sz w:val="24"/>
                <w:szCs w:val="24"/>
              </w:rPr>
              <w:t>Lou possesses excellent interpersonal skills which allow her to develop trust and meaningful relationships</w:t>
            </w:r>
            <w:r w:rsidR="003537BA">
              <w:rPr>
                <w:color w:val="auto"/>
                <w:sz w:val="24"/>
                <w:szCs w:val="24"/>
              </w:rPr>
              <w:t xml:space="preserve">, she communicates effectively with people in need of care and support, their families and other professionals. Lou </w:t>
            </w:r>
            <w:proofErr w:type="gramStart"/>
            <w:r w:rsidR="003537BA">
              <w:rPr>
                <w:color w:val="auto"/>
                <w:sz w:val="24"/>
                <w:szCs w:val="24"/>
              </w:rPr>
              <w:t>is able to</w:t>
            </w:r>
            <w:proofErr w:type="gramEnd"/>
            <w:r w:rsidR="003537BA">
              <w:rPr>
                <w:color w:val="auto"/>
                <w:sz w:val="24"/>
                <w:szCs w:val="24"/>
              </w:rPr>
              <w:t xml:space="preserve"> adapt her communication style to meet the needs of the individual.</w:t>
            </w:r>
          </w:p>
          <w:p w14:paraId="6074C9FA" w14:textId="3A0D4217" w:rsidR="00AB1833" w:rsidRDefault="003537BA" w:rsidP="005D4F72">
            <w:pPr>
              <w:jc w:val="both"/>
              <w:rPr>
                <w:color w:val="auto"/>
                <w:sz w:val="24"/>
                <w:szCs w:val="24"/>
              </w:rPr>
            </w:pPr>
            <w:r>
              <w:rPr>
                <w:color w:val="auto"/>
                <w:sz w:val="24"/>
                <w:szCs w:val="24"/>
              </w:rPr>
              <w:t xml:space="preserve">Lou has made good use of her supervisions to reflect on her professional judgement and decision making when working with complex situations, she will consider other perspectives to ensure the persons voice remains central to her practice. Lou is able to recognise when circumstances change and is willing to reflect and adapt her professional judgement, this </w:t>
            </w:r>
            <w:r>
              <w:rPr>
                <w:color w:val="auto"/>
                <w:sz w:val="24"/>
                <w:szCs w:val="24"/>
              </w:rPr>
              <w:lastRenderedPageBreak/>
              <w:t>demonstrates her increasingly reflective approach to practice and her commitment to collaboratively working alongside clients to achieve the identified outcomes of the people</w:t>
            </w:r>
            <w:r w:rsidR="00C74067">
              <w:rPr>
                <w:color w:val="auto"/>
                <w:sz w:val="24"/>
                <w:szCs w:val="24"/>
              </w:rPr>
              <w:t xml:space="preserve"> she works with</w:t>
            </w:r>
            <w:r w:rsidR="007E3891">
              <w:rPr>
                <w:color w:val="auto"/>
                <w:sz w:val="24"/>
                <w:szCs w:val="24"/>
              </w:rPr>
              <w:t>, Lou demonstrates the use of excellent analytical skills in increasingly complex situations</w:t>
            </w:r>
            <w:r>
              <w:rPr>
                <w:color w:val="auto"/>
                <w:sz w:val="24"/>
                <w:szCs w:val="24"/>
              </w:rPr>
              <w:t>.</w:t>
            </w:r>
            <w:r w:rsidR="007E3891">
              <w:rPr>
                <w:color w:val="auto"/>
                <w:sz w:val="24"/>
                <w:szCs w:val="24"/>
              </w:rPr>
              <w:t xml:space="preserve"> </w:t>
            </w:r>
          </w:p>
          <w:p w14:paraId="26985C58" w14:textId="77777777" w:rsidR="00FB2063" w:rsidRDefault="00AB1833" w:rsidP="005D4F72">
            <w:pPr>
              <w:jc w:val="both"/>
              <w:rPr>
                <w:color w:val="auto"/>
                <w:sz w:val="24"/>
                <w:szCs w:val="24"/>
              </w:rPr>
            </w:pPr>
            <w:proofErr w:type="gramStart"/>
            <w:r>
              <w:rPr>
                <w:color w:val="auto"/>
                <w:sz w:val="24"/>
                <w:szCs w:val="24"/>
              </w:rPr>
              <w:t>Lou,</w:t>
            </w:r>
            <w:proofErr w:type="gramEnd"/>
            <w:r>
              <w:rPr>
                <w:color w:val="auto"/>
                <w:sz w:val="24"/>
                <w:szCs w:val="24"/>
              </w:rPr>
              <w:t xml:space="preserve"> has developed her understanding of seeing the person beyond thei</w:t>
            </w:r>
            <w:r w:rsidR="00C74067">
              <w:rPr>
                <w:color w:val="auto"/>
                <w:sz w:val="24"/>
                <w:szCs w:val="24"/>
              </w:rPr>
              <w:t>r</w:t>
            </w:r>
            <w:r>
              <w:rPr>
                <w:color w:val="auto"/>
                <w:sz w:val="24"/>
                <w:szCs w:val="24"/>
              </w:rPr>
              <w:t xml:space="preserve"> presenting concern, in her safeguarding work she </w:t>
            </w:r>
            <w:proofErr w:type="gramStart"/>
            <w:r>
              <w:rPr>
                <w:color w:val="auto"/>
                <w:sz w:val="24"/>
                <w:szCs w:val="24"/>
              </w:rPr>
              <w:t>considers  the</w:t>
            </w:r>
            <w:proofErr w:type="gramEnd"/>
            <w:r>
              <w:rPr>
                <w:color w:val="auto"/>
                <w:sz w:val="24"/>
                <w:szCs w:val="24"/>
              </w:rPr>
              <w:t xml:space="preserve"> individuals circumstances, strengths, choices and the factors which are meaningful to them along with their relationships with others. Lou demonstrates an awareness of positive risk taking when considering safeguarding and reducing risk. Her work requires her to consider complex issues such as mental capacity, autonomy alongside the persons own feelings and wishes.</w:t>
            </w:r>
            <w:r w:rsidR="003537BA">
              <w:rPr>
                <w:color w:val="auto"/>
                <w:sz w:val="24"/>
                <w:szCs w:val="24"/>
              </w:rPr>
              <w:t xml:space="preserve"> </w:t>
            </w:r>
          </w:p>
          <w:p w14:paraId="25B6C793" w14:textId="77777777" w:rsidR="00473D98" w:rsidRDefault="00473D98" w:rsidP="005D4F72">
            <w:pPr>
              <w:jc w:val="both"/>
              <w:rPr>
                <w:color w:val="auto"/>
                <w:sz w:val="24"/>
                <w:szCs w:val="24"/>
              </w:rPr>
            </w:pPr>
          </w:p>
          <w:p w14:paraId="79E25C59" w14:textId="77777777" w:rsidR="00473D98" w:rsidRDefault="00FB2063" w:rsidP="005D4F72">
            <w:pPr>
              <w:jc w:val="both"/>
              <w:rPr>
                <w:color w:val="auto"/>
                <w:sz w:val="24"/>
                <w:szCs w:val="24"/>
              </w:rPr>
            </w:pPr>
            <w:r>
              <w:rPr>
                <w:color w:val="auto"/>
                <w:sz w:val="24"/>
                <w:szCs w:val="24"/>
              </w:rPr>
              <w:t xml:space="preserve">Reflecting on the developmental need identified at the beginning of the CPEL programme, I consider Lou to have made considerable progress in her safeguarding practice, she has developed a greater confidence in working with safeguarding concerns which has strengthened her ability to balance protection from harm with </w:t>
            </w:r>
            <w:proofErr w:type="gramStart"/>
            <w:r>
              <w:rPr>
                <w:color w:val="auto"/>
                <w:sz w:val="24"/>
                <w:szCs w:val="24"/>
              </w:rPr>
              <w:t>peoples</w:t>
            </w:r>
            <w:proofErr w:type="gramEnd"/>
            <w:r>
              <w:rPr>
                <w:color w:val="auto"/>
                <w:sz w:val="24"/>
                <w:szCs w:val="24"/>
              </w:rPr>
              <w:t xml:space="preserve"> rights, choices independence and desired outcomes.</w:t>
            </w:r>
            <w:r w:rsidR="00473D98">
              <w:rPr>
                <w:color w:val="auto"/>
                <w:sz w:val="24"/>
                <w:szCs w:val="24"/>
              </w:rPr>
              <w:t xml:space="preserve"> </w:t>
            </w:r>
          </w:p>
          <w:p w14:paraId="308412EE" w14:textId="77777777" w:rsidR="00473D98" w:rsidRDefault="00473D98" w:rsidP="005D4F72">
            <w:pPr>
              <w:jc w:val="both"/>
              <w:rPr>
                <w:color w:val="auto"/>
                <w:sz w:val="24"/>
                <w:szCs w:val="24"/>
              </w:rPr>
            </w:pPr>
          </w:p>
          <w:p w14:paraId="5D613C7E" w14:textId="379BB201" w:rsidR="00473D98" w:rsidRDefault="00473D98" w:rsidP="005D4F72">
            <w:pPr>
              <w:jc w:val="both"/>
              <w:rPr>
                <w:color w:val="auto"/>
                <w:sz w:val="24"/>
                <w:szCs w:val="24"/>
              </w:rPr>
            </w:pPr>
            <w:r>
              <w:rPr>
                <w:color w:val="auto"/>
                <w:sz w:val="24"/>
                <w:szCs w:val="24"/>
              </w:rPr>
              <w:t>Whilst I have never had any concerns as to Lous knowledge, professionalism and capabilities I have witnessed her growth as a practitioner, particularly around positive risk taking during the CPEL programme, going forward Lou would benefit in further strengthening her knowledge of the legal processes associated to complex safeguarding situations to enable her continued professional development. Lou is a reflective practitioner who always places the person at the centre of the decision making, she is increasingly able to work independently yet uses supervision effectively and willingly to ensure proportionate and person centred practice.</w:t>
            </w:r>
            <w:r w:rsidR="00EE2EA7">
              <w:rPr>
                <w:color w:val="auto"/>
                <w:sz w:val="24"/>
                <w:szCs w:val="24"/>
              </w:rPr>
              <w:t xml:space="preserve"> Lou will seek out training to further develop and inform her professional competence</w:t>
            </w:r>
          </w:p>
          <w:p w14:paraId="2E3B976D" w14:textId="77777777" w:rsidR="00FC38C6" w:rsidRDefault="00FC38C6" w:rsidP="005D4F72">
            <w:pPr>
              <w:jc w:val="both"/>
              <w:rPr>
                <w:color w:val="auto"/>
                <w:sz w:val="24"/>
                <w:szCs w:val="24"/>
              </w:rPr>
            </w:pPr>
          </w:p>
          <w:p w14:paraId="3E077B95" w14:textId="3DACCE9C" w:rsidR="00FC38C6" w:rsidRDefault="00FC38C6" w:rsidP="005D4F72">
            <w:pPr>
              <w:jc w:val="both"/>
              <w:rPr>
                <w:color w:val="auto"/>
                <w:sz w:val="24"/>
                <w:szCs w:val="24"/>
              </w:rPr>
            </w:pPr>
            <w:r>
              <w:rPr>
                <w:color w:val="auto"/>
                <w:sz w:val="24"/>
                <w:szCs w:val="24"/>
              </w:rPr>
              <w:t xml:space="preserve">In summary Lou has clearly demonstrated her ability to practice effectively as a level 3 Social worker </w:t>
            </w:r>
            <w:r w:rsidR="00875CBA">
              <w:rPr>
                <w:color w:val="auto"/>
                <w:sz w:val="24"/>
                <w:szCs w:val="24"/>
              </w:rPr>
              <w:t>and I am confident her work ethic, person centred non-judgemental approach, ability to see others perspective and analytical skills will enable her to continue to flourish as an excellent social worker</w:t>
            </w:r>
          </w:p>
          <w:p w14:paraId="7A8B71FD" w14:textId="77777777" w:rsidR="00FC0334" w:rsidRDefault="00FC0334" w:rsidP="005D4F72">
            <w:pPr>
              <w:jc w:val="both"/>
              <w:rPr>
                <w:color w:val="auto"/>
                <w:sz w:val="24"/>
                <w:szCs w:val="24"/>
              </w:rPr>
            </w:pPr>
          </w:p>
          <w:p w14:paraId="52A0ECEC" w14:textId="5A8C0C41" w:rsidR="00FC0334" w:rsidRDefault="00473D98" w:rsidP="005D4F72">
            <w:pPr>
              <w:jc w:val="both"/>
              <w:rPr>
                <w:color w:val="auto"/>
                <w:sz w:val="24"/>
                <w:szCs w:val="24"/>
              </w:rPr>
            </w:pPr>
            <w:r>
              <w:rPr>
                <w:color w:val="auto"/>
                <w:sz w:val="24"/>
                <w:szCs w:val="24"/>
              </w:rPr>
              <w:t xml:space="preserve"> </w:t>
            </w: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73C2D4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3E7583">
        <w:rPr>
          <w:b/>
          <w:sz w:val="24"/>
          <w:szCs w:val="24"/>
        </w:rPr>
        <w:t>Louise Rhoades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AF7158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84FC2">
        <w:rPr>
          <w:b/>
          <w:sz w:val="24"/>
          <w:szCs w:val="24"/>
        </w:rPr>
        <w:t xml:space="preserve"> 2517367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25C779E3" w:rsidR="004923DA" w:rsidRPr="008B28E7" w:rsidRDefault="003E758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13 Chester Road East, Queensferry, Flintshire CH5 1TD</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36452B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E7583">
        <w:rPr>
          <w:b/>
          <w:sz w:val="24"/>
          <w:szCs w:val="24"/>
        </w:rPr>
        <w:t>07831119319</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063B41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w:t>
      </w:r>
      <w:proofErr w:type="gramStart"/>
      <w:r w:rsidR="009D59C2">
        <w:rPr>
          <w:b/>
          <w:sz w:val="24"/>
          <w:szCs w:val="24"/>
        </w:rPr>
        <w:t>address</w:t>
      </w:r>
      <w:r w:rsidRPr="008B28E7">
        <w:rPr>
          <w:b/>
          <w:sz w:val="24"/>
          <w:szCs w:val="24"/>
        </w:rPr>
        <w:t>:</w:t>
      </w:r>
      <w:r w:rsidR="003E7583">
        <w:rPr>
          <w:b/>
          <w:sz w:val="24"/>
          <w:szCs w:val="24"/>
        </w:rPr>
        <w:t>louise.rhoades@flintshire.gov.uk</w:t>
      </w:r>
      <w:proofErr w:type="gramEnd"/>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87906D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16756">
        <w:rPr>
          <w:b/>
          <w:sz w:val="24"/>
          <w:szCs w:val="24"/>
        </w:rPr>
        <w:t>12/09/2024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CB6CD0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16756">
        <w:rPr>
          <w:b/>
          <w:sz w:val="24"/>
          <w:szCs w:val="24"/>
        </w:rPr>
        <w:t xml:space="preserve"> 18/10/2019</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550B22B1"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E84FC2">
        <w:rPr>
          <w:b/>
          <w:sz w:val="24"/>
          <w:szCs w:val="24"/>
        </w:rPr>
        <w:t xml:space="preserve"> Flintshire County Council</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F0EFE3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3E7583">
        <w:rPr>
          <w:b/>
          <w:sz w:val="24"/>
          <w:szCs w:val="24"/>
        </w:rPr>
        <w:t xml:space="preserve"> Adult Services – Progression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9B0C24E" w14:textId="77777777" w:rsidR="003E7583"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3E7583">
        <w:rPr>
          <w:b/>
          <w:sz w:val="24"/>
          <w:szCs w:val="24"/>
        </w:rPr>
        <w:t xml:space="preserve"> </w:t>
      </w:r>
    </w:p>
    <w:p w14:paraId="64058DF9" w14:textId="1DED0A4C" w:rsidR="004923DA" w:rsidRDefault="003E7583"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Flintshire County Council, Ty Dewi Sant, St David’s Park, Ewloe, Flintshire CH5 3FF</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805397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16756">
        <w:rPr>
          <w:b/>
          <w:sz w:val="24"/>
          <w:szCs w:val="24"/>
        </w:rPr>
        <w:t>01352701082</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4F23DF24"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716756">
        <w:rPr>
          <w:b/>
          <w:sz w:val="24"/>
          <w:szCs w:val="24"/>
        </w:rPr>
        <w:t>ssprost@flintshire.gov.uk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A6D2D7C"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FA1EFB">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777EBE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FA1EFB">
        <w:rPr>
          <w:b/>
          <w:sz w:val="24"/>
          <w:szCs w:val="24"/>
        </w:rPr>
        <w:t xml:space="preserve"> </w:t>
      </w:r>
      <w:r w:rsidR="00FA1EFB" w:rsidRPr="00FA1EFB">
        <w:rPr>
          <w:b/>
          <w:sz w:val="24"/>
          <w:szCs w:val="24"/>
        </w:rPr>
        <w:t>Sara L. Jones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905F42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proofErr w:type="gramStart"/>
      <w:r w:rsidRPr="008B28E7">
        <w:rPr>
          <w:b/>
          <w:sz w:val="24"/>
          <w:szCs w:val="24"/>
        </w:rPr>
        <w:t>Address:</w:t>
      </w:r>
      <w:r w:rsidR="00FA1EFB">
        <w:rPr>
          <w:b/>
          <w:sz w:val="24"/>
          <w:szCs w:val="24"/>
        </w:rPr>
        <w:t>Flintshire</w:t>
      </w:r>
      <w:proofErr w:type="spellEnd"/>
      <w:proofErr w:type="gramEnd"/>
      <w:r w:rsidR="00FA1EFB">
        <w:rPr>
          <w:b/>
          <w:sz w:val="24"/>
          <w:szCs w:val="24"/>
        </w:rPr>
        <w:t xml:space="preserve"> County Council, Ty Dewi Sant, Saint Davids Park, Ewloe CH5 3FF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143222C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FA1EFB">
        <w:rPr>
          <w:b/>
          <w:sz w:val="24"/>
          <w:szCs w:val="24"/>
        </w:rPr>
        <w:t>07920 206 394</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3B18CC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E-Mail </w:t>
      </w:r>
      <w:proofErr w:type="gramStart"/>
      <w:r w:rsidRPr="008B28E7">
        <w:rPr>
          <w:b/>
          <w:sz w:val="24"/>
          <w:szCs w:val="24"/>
        </w:rPr>
        <w:t>address:</w:t>
      </w:r>
      <w:r w:rsidR="00FA1EFB">
        <w:rPr>
          <w:b/>
          <w:sz w:val="24"/>
          <w:szCs w:val="24"/>
        </w:rPr>
        <w:t>sara.l.jones@flintshire.gov.uk</w:t>
      </w:r>
      <w:proofErr w:type="gramEnd"/>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6E8F0866" w:rsidR="004923DA" w:rsidRDefault="004923DA" w:rsidP="00FF7EBB">
            <w:pPr>
              <w:jc w:val="both"/>
              <w:rPr>
                <w:b/>
                <w:sz w:val="24"/>
                <w:szCs w:val="24"/>
              </w:rPr>
            </w:pPr>
            <w:proofErr w:type="spellStart"/>
            <w:proofErr w:type="gramStart"/>
            <w:r w:rsidRPr="008B28E7">
              <w:rPr>
                <w:b/>
                <w:sz w:val="24"/>
                <w:szCs w:val="24"/>
              </w:rPr>
              <w:t>Name:</w:t>
            </w:r>
            <w:r w:rsidR="00FA1EFB">
              <w:rPr>
                <w:b/>
                <w:sz w:val="24"/>
                <w:szCs w:val="24"/>
              </w:rPr>
              <w:t>Sara.l</w:t>
            </w:r>
            <w:proofErr w:type="gramEnd"/>
            <w:r w:rsidR="00FA1EFB">
              <w:rPr>
                <w:b/>
                <w:sz w:val="24"/>
                <w:szCs w:val="24"/>
              </w:rPr>
              <w:t>.jones</w:t>
            </w:r>
            <w:proofErr w:type="spellEnd"/>
          </w:p>
          <w:p w14:paraId="4EF4A770" w14:textId="77777777" w:rsidR="004923DA" w:rsidRPr="008B28E7" w:rsidRDefault="004923DA" w:rsidP="00FF7EBB">
            <w:pPr>
              <w:jc w:val="both"/>
              <w:rPr>
                <w:b/>
                <w:sz w:val="24"/>
                <w:szCs w:val="24"/>
              </w:rPr>
            </w:pPr>
          </w:p>
          <w:p w14:paraId="1AC8522D" w14:textId="2068FF1D" w:rsidR="004923DA" w:rsidRDefault="004923DA" w:rsidP="00FF7EBB">
            <w:pPr>
              <w:jc w:val="both"/>
              <w:rPr>
                <w:b/>
                <w:sz w:val="24"/>
                <w:szCs w:val="24"/>
              </w:rPr>
            </w:pPr>
            <w:r w:rsidRPr="008B28E7">
              <w:rPr>
                <w:b/>
                <w:sz w:val="24"/>
                <w:szCs w:val="24"/>
              </w:rPr>
              <w:t xml:space="preserve">Work Address: </w:t>
            </w:r>
            <w:r w:rsidR="00FA1EFB">
              <w:rPr>
                <w:b/>
                <w:sz w:val="24"/>
                <w:szCs w:val="24"/>
              </w:rPr>
              <w:t xml:space="preserve">Flintshire County </w:t>
            </w:r>
            <w:proofErr w:type="spellStart"/>
            <w:proofErr w:type="gramStart"/>
            <w:r w:rsidR="00FA1EFB">
              <w:rPr>
                <w:b/>
                <w:sz w:val="24"/>
                <w:szCs w:val="24"/>
              </w:rPr>
              <w:t>Council,Ty</w:t>
            </w:r>
            <w:proofErr w:type="spellEnd"/>
            <w:proofErr w:type="gramEnd"/>
            <w:r w:rsidR="00FA1EFB">
              <w:rPr>
                <w:b/>
                <w:sz w:val="24"/>
                <w:szCs w:val="24"/>
              </w:rPr>
              <w:t xml:space="preserve"> Dewi Sant, Saint Davids Park, Ewloe, CH5 3FF</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734B7385" w14:textId="77777777" w:rsidR="00FA1EFB" w:rsidRPr="008B28E7" w:rsidRDefault="004923DA" w:rsidP="00FA1EFB">
            <w:pPr>
              <w:jc w:val="both"/>
              <w:rPr>
                <w:b/>
                <w:sz w:val="24"/>
                <w:szCs w:val="24"/>
              </w:rPr>
            </w:pPr>
            <w:r w:rsidRPr="008B28E7">
              <w:rPr>
                <w:b/>
                <w:sz w:val="24"/>
                <w:szCs w:val="24"/>
              </w:rPr>
              <w:t>Professional Qualification and date of qualification:</w:t>
            </w:r>
            <w:r w:rsidR="00FA1EFB">
              <w:rPr>
                <w:b/>
                <w:sz w:val="24"/>
                <w:szCs w:val="24"/>
              </w:rPr>
              <w:t xml:space="preserve"> </w:t>
            </w:r>
            <w:r w:rsidR="00FA1EFB" w:rsidRPr="00220951">
              <w:rPr>
                <w:b/>
                <w:sz w:val="24"/>
                <w:szCs w:val="24"/>
              </w:rPr>
              <w:t>BA (Hons) in Social Work</w:t>
            </w:r>
            <w:r w:rsidR="00FA1EFB">
              <w:rPr>
                <w:b/>
                <w:sz w:val="24"/>
                <w:szCs w:val="24"/>
              </w:rPr>
              <w:t xml:space="preserve"> / </w:t>
            </w:r>
            <w:r w:rsidR="00FA1EFB" w:rsidRPr="00220951">
              <w:rPr>
                <w:b/>
                <w:sz w:val="24"/>
                <w:szCs w:val="24"/>
              </w:rPr>
              <w:t>19/09/2013</w:t>
            </w:r>
          </w:p>
          <w:p w14:paraId="6E1CBC17" w14:textId="309BA928" w:rsidR="004923DA" w:rsidRPr="008B28E7" w:rsidRDefault="004923DA" w:rsidP="00FF7EBB">
            <w:pPr>
              <w:jc w:val="both"/>
              <w:rPr>
                <w:b/>
                <w:sz w:val="24"/>
                <w:szCs w:val="24"/>
              </w:rPr>
            </w:pPr>
          </w:p>
          <w:p w14:paraId="5F68A3CF" w14:textId="77777777" w:rsidR="004923DA" w:rsidRDefault="004923DA" w:rsidP="00FF7EBB">
            <w:pPr>
              <w:jc w:val="both"/>
              <w:rPr>
                <w:b/>
                <w:sz w:val="24"/>
                <w:szCs w:val="24"/>
              </w:rPr>
            </w:pPr>
          </w:p>
          <w:p w14:paraId="4C6113F1" w14:textId="0A8DD538" w:rsidR="004923DA" w:rsidRDefault="009D59C2" w:rsidP="00FF7EBB">
            <w:pPr>
              <w:jc w:val="both"/>
              <w:rPr>
                <w:b/>
                <w:sz w:val="24"/>
                <w:szCs w:val="24"/>
              </w:rPr>
            </w:pPr>
            <w:r>
              <w:rPr>
                <w:b/>
                <w:sz w:val="24"/>
                <w:szCs w:val="24"/>
              </w:rPr>
              <w:t>T</w:t>
            </w:r>
            <w:r w:rsidR="004923DA" w:rsidRPr="008B28E7">
              <w:rPr>
                <w:b/>
                <w:sz w:val="24"/>
                <w:szCs w:val="24"/>
              </w:rPr>
              <w:t>elephone number:</w:t>
            </w:r>
            <w:r w:rsidR="00FA1EFB">
              <w:rPr>
                <w:b/>
                <w:sz w:val="24"/>
                <w:szCs w:val="24"/>
              </w:rPr>
              <w:t>07920 206 394</w:t>
            </w:r>
          </w:p>
          <w:p w14:paraId="0BB87919" w14:textId="548A11EF" w:rsidR="009D59C2" w:rsidRDefault="009D59C2" w:rsidP="00FF7EBB">
            <w:pPr>
              <w:jc w:val="both"/>
              <w:rPr>
                <w:b/>
                <w:sz w:val="24"/>
                <w:szCs w:val="24"/>
              </w:rPr>
            </w:pPr>
          </w:p>
          <w:p w14:paraId="4FDEE73F" w14:textId="319C2D05" w:rsidR="009D59C2" w:rsidRPr="008B28E7" w:rsidRDefault="009D59C2" w:rsidP="00FF7EBB">
            <w:pPr>
              <w:jc w:val="both"/>
              <w:rPr>
                <w:b/>
                <w:sz w:val="24"/>
                <w:szCs w:val="24"/>
              </w:rPr>
            </w:pPr>
            <w:r>
              <w:rPr>
                <w:b/>
                <w:sz w:val="24"/>
                <w:szCs w:val="24"/>
              </w:rPr>
              <w:t xml:space="preserve">Email </w:t>
            </w:r>
            <w:proofErr w:type="gramStart"/>
            <w:r>
              <w:rPr>
                <w:b/>
                <w:sz w:val="24"/>
                <w:szCs w:val="24"/>
              </w:rPr>
              <w:t>address:</w:t>
            </w:r>
            <w:r w:rsidR="00FA1EFB">
              <w:rPr>
                <w:b/>
                <w:sz w:val="24"/>
                <w:szCs w:val="24"/>
              </w:rPr>
              <w:t>sara.l.jones@flintshire.gov.uk</w:t>
            </w:r>
            <w:proofErr w:type="gramEnd"/>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89D723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E84FC2" w:rsidRPr="00E84FC2">
        <w:rPr>
          <w:rFonts w:ascii="Blackadder ITC" w:hAnsi="Blackadder ITC"/>
          <w:sz w:val="36"/>
          <w:szCs w:val="36"/>
        </w:rPr>
        <w:t>Lou Rhoades</w:t>
      </w:r>
      <w:r>
        <w:rPr>
          <w:sz w:val="24"/>
          <w:szCs w:val="24"/>
        </w:rPr>
        <w:t xml:space="preserve">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30A3D03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E84FC2">
        <w:rPr>
          <w:sz w:val="24"/>
          <w:szCs w:val="24"/>
        </w:rPr>
        <w:t>06/10/2026</w:t>
      </w:r>
      <w:r>
        <w:rPr>
          <w:sz w:val="24"/>
          <w:szCs w:val="24"/>
        </w:rPr>
        <w:t xml:space="preserve">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6EAAEF9"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w:t>
      </w:r>
      <w:proofErr w:type="spellStart"/>
      <w:proofErr w:type="gramStart"/>
      <w:r w:rsidR="007C105D">
        <w:rPr>
          <w:sz w:val="24"/>
          <w:szCs w:val="24"/>
        </w:rPr>
        <w:t>Sara.L.Jones</w:t>
      </w:r>
      <w:proofErr w:type="spellEnd"/>
      <w:proofErr w:type="gramEnd"/>
      <w:r w:rsidR="00B577D3">
        <w:rPr>
          <w:sz w:val="24"/>
          <w:szCs w:val="24"/>
        </w:rPr>
        <w:t xml:space="preserve">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6D5A376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0E5DE65"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7C105D">
        <w:rPr>
          <w:sz w:val="24"/>
          <w:szCs w:val="24"/>
        </w:rPr>
        <w:t>03/10/2026</w:t>
      </w:r>
      <w:r>
        <w:rPr>
          <w:sz w:val="24"/>
          <w:szCs w:val="24"/>
        </w:rPr>
        <w:t xml:space="preserve">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8431913" w:rsidR="00335C41" w:rsidRPr="00D3203C" w:rsidRDefault="00335C41" w:rsidP="00335C41">
            <w:pPr>
              <w:ind w:right="180"/>
              <w:jc w:val="both"/>
              <w:rPr>
                <w:sz w:val="24"/>
                <w:szCs w:val="24"/>
              </w:rPr>
            </w:pPr>
            <w:r w:rsidRPr="00D3203C">
              <w:rPr>
                <w:sz w:val="24"/>
                <w:szCs w:val="24"/>
              </w:rPr>
              <w:t>Signed______</w:t>
            </w:r>
            <w:proofErr w:type="spellStart"/>
            <w:proofErr w:type="gramStart"/>
            <w:r w:rsidR="007C105D">
              <w:rPr>
                <w:sz w:val="24"/>
                <w:szCs w:val="24"/>
              </w:rPr>
              <w:t>Sara.l.Jones</w:t>
            </w:r>
            <w:proofErr w:type="spellEnd"/>
            <w:proofErr w:type="gramEnd"/>
            <w:r w:rsidRPr="00D3203C">
              <w:rPr>
                <w:sz w:val="24"/>
                <w:szCs w:val="24"/>
              </w:rPr>
              <w:t>_________ (Mentor)</w:t>
            </w:r>
          </w:p>
          <w:p w14:paraId="5D3F0767" w14:textId="77777777" w:rsidR="00335C41" w:rsidRPr="00D3203C" w:rsidRDefault="00335C41" w:rsidP="00335C41">
            <w:pPr>
              <w:ind w:right="180"/>
              <w:jc w:val="both"/>
              <w:rPr>
                <w:sz w:val="24"/>
                <w:szCs w:val="24"/>
              </w:rPr>
            </w:pPr>
          </w:p>
          <w:p w14:paraId="24E1B8A5" w14:textId="2695D3D1" w:rsidR="00335C41" w:rsidRPr="00D3203C" w:rsidRDefault="00335C41" w:rsidP="00335C41">
            <w:pPr>
              <w:ind w:right="180"/>
              <w:jc w:val="both"/>
              <w:rPr>
                <w:sz w:val="24"/>
                <w:szCs w:val="24"/>
              </w:rPr>
            </w:pPr>
            <w:r w:rsidRPr="00D3203C">
              <w:rPr>
                <w:sz w:val="24"/>
                <w:szCs w:val="24"/>
              </w:rPr>
              <w:t>Date ____</w:t>
            </w:r>
            <w:r w:rsidR="007C105D">
              <w:rPr>
                <w:sz w:val="24"/>
                <w:szCs w:val="24"/>
              </w:rPr>
              <w:t>03/10/2026</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019930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E84FC2">
        <w:rPr>
          <w:caps/>
          <w:sz w:val="24"/>
          <w:szCs w:val="24"/>
        </w:rPr>
        <w:t>Sara l jones</w:t>
      </w:r>
      <w:r w:rsidR="00B577D3">
        <w:rPr>
          <w:caps/>
          <w:sz w:val="24"/>
          <w:szCs w:val="24"/>
        </w:rPr>
        <w:t xml:space="preserve"> _ _ _ _ _ _ _ _ _ _ _ _ _ _ _ _ _ _ _ _</w:t>
      </w:r>
    </w:p>
    <w:p w14:paraId="7C11F360" w14:textId="3E99467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w:t>
      </w:r>
      <w:r w:rsidR="00E84FC2" w:rsidRPr="00E84FC2">
        <w:rPr>
          <w:sz w:val="24"/>
          <w:szCs w:val="24"/>
        </w:rPr>
        <w:t xml:space="preserve"> </w:t>
      </w:r>
      <w:proofErr w:type="spellStart"/>
      <w:proofErr w:type="gramStart"/>
      <w:r w:rsidR="00E84FC2">
        <w:rPr>
          <w:sz w:val="24"/>
          <w:szCs w:val="24"/>
        </w:rPr>
        <w:t>Sara.l.Jones</w:t>
      </w:r>
      <w:proofErr w:type="spellEnd"/>
      <w:proofErr w:type="gramEnd"/>
      <w:r w:rsidR="00E84FC2" w:rsidRPr="00D3203C">
        <w:rPr>
          <w:sz w:val="24"/>
          <w:szCs w:val="24"/>
        </w:rPr>
        <w:t xml:space="preserve">_________ </w:t>
      </w:r>
      <w:r w:rsidR="00B577D3" w:rsidRPr="00B577D3">
        <w:rPr>
          <w:sz w:val="24"/>
          <w:szCs w:val="24"/>
        </w:rPr>
        <w:t>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7CC7DC6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w:t>
      </w:r>
      <w:r w:rsidR="00E84FC2">
        <w:rPr>
          <w:sz w:val="24"/>
          <w:szCs w:val="24"/>
        </w:rPr>
        <w:t>03/10/2026</w:t>
      </w:r>
      <w:r w:rsidR="00B577D3" w:rsidRPr="00B577D3">
        <w:rPr>
          <w:sz w:val="24"/>
          <w:szCs w:val="24"/>
        </w:rPr>
        <w:t xml:space="preserve">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09528776" w:rsidR="00D05A5D" w:rsidRPr="00DA5682" w:rsidRDefault="00E84FC2" w:rsidP="00CC14B6">
            <w:pPr>
              <w:rPr>
                <w:sz w:val="24"/>
                <w:szCs w:val="24"/>
              </w:rPr>
            </w:pPr>
            <w:r>
              <w:rPr>
                <w:sz w:val="24"/>
                <w:szCs w:val="24"/>
              </w:rPr>
              <w:t>Louise Rhoades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F51DE1A" w:rsidR="00D05A5D" w:rsidRPr="00DA5682" w:rsidRDefault="00E84FC2" w:rsidP="00CC14B6">
            <w:pPr>
              <w:rPr>
                <w:sz w:val="24"/>
                <w:szCs w:val="24"/>
              </w:rPr>
            </w:pPr>
            <w:r>
              <w:rPr>
                <w:sz w:val="24"/>
                <w:szCs w:val="24"/>
              </w:rPr>
              <w:t>Progression Team – Flintshire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6C496CB8" w:rsidR="00D05A5D" w:rsidRPr="00DA5682" w:rsidRDefault="00E84FC2" w:rsidP="00CC14B6">
            <w:pPr>
              <w:rPr>
                <w:sz w:val="24"/>
                <w:szCs w:val="24"/>
              </w:rPr>
            </w:pPr>
            <w:r>
              <w:rPr>
                <w:sz w:val="24"/>
                <w:szCs w:val="24"/>
              </w:rPr>
              <w:t>Sara L Jones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033ABD29" w:rsidR="00D05A5D" w:rsidRPr="00DA5682" w:rsidRDefault="00E84FC2" w:rsidP="00CC14B6">
            <w:pPr>
              <w:rPr>
                <w:sz w:val="24"/>
                <w:szCs w:val="24"/>
              </w:rPr>
            </w:pPr>
            <w:r>
              <w:rPr>
                <w:sz w:val="24"/>
                <w:szCs w:val="24"/>
              </w:rPr>
              <w:t>Sara L Jones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gramStart"/>
      <w:r w:rsidRPr="00466C2B">
        <w:rPr>
          <w:iCs/>
          <w:color w:val="auto"/>
          <w:sz w:val="24"/>
          <w:szCs w:val="24"/>
          <w:lang w:val="en-US" w:eastAsia="en-US"/>
        </w:rPr>
        <w:t>Agored</w:t>
      </w:r>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organisation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5B07944D" w:rsidR="00D05A5D" w:rsidRPr="00DA5682" w:rsidRDefault="00D05A5D" w:rsidP="00D05A5D">
      <w:pPr>
        <w:rPr>
          <w:sz w:val="24"/>
          <w:szCs w:val="24"/>
        </w:rPr>
      </w:pPr>
      <w:proofErr w:type="gramStart"/>
      <w:r w:rsidRPr="00DA5682">
        <w:rPr>
          <w:sz w:val="24"/>
          <w:szCs w:val="24"/>
        </w:rPr>
        <w:t>Signed:…</w:t>
      </w:r>
      <w:proofErr w:type="gramEnd"/>
      <w:r w:rsidR="00E84FC2" w:rsidRPr="00E84FC2">
        <w:rPr>
          <w:rFonts w:ascii="Blackadder ITC" w:hAnsi="Blackadder ITC"/>
          <w:sz w:val="28"/>
          <w:szCs w:val="28"/>
        </w:rPr>
        <w:t>Lou Rhoades</w:t>
      </w:r>
      <w:r w:rsidRPr="00DA5682">
        <w:rPr>
          <w:sz w:val="24"/>
          <w:szCs w:val="24"/>
        </w:rPr>
        <w:t>…</w:t>
      </w:r>
      <w:proofErr w:type="gramStart"/>
      <w:r w:rsidRPr="00DA5682">
        <w:rPr>
          <w:sz w:val="24"/>
          <w:szCs w:val="24"/>
        </w:rPr>
        <w:t>…..</w:t>
      </w:r>
      <w:proofErr w:type="gramEnd"/>
      <w:r w:rsidRPr="00DA5682">
        <w:rPr>
          <w:sz w:val="24"/>
          <w:szCs w:val="24"/>
        </w:rPr>
        <w:t xml:space="preserve"> Print Name:</w:t>
      </w:r>
      <w:r w:rsidR="00E84FC2">
        <w:rPr>
          <w:sz w:val="24"/>
          <w:szCs w:val="24"/>
        </w:rPr>
        <w:t xml:space="preserve"> Louise Rhoades</w:t>
      </w:r>
      <w:r w:rsidRPr="00DA5682">
        <w:rPr>
          <w:sz w:val="24"/>
          <w:szCs w:val="24"/>
        </w:rPr>
        <w:t xml:space="preserve">…… </w:t>
      </w:r>
      <w:proofErr w:type="gramStart"/>
      <w:r w:rsidRPr="00DA5682">
        <w:rPr>
          <w:sz w:val="24"/>
          <w:szCs w:val="24"/>
        </w:rPr>
        <w:t>Date:…</w:t>
      </w:r>
      <w:proofErr w:type="gramEnd"/>
      <w:r w:rsidR="00E84FC2">
        <w:rPr>
          <w:sz w:val="24"/>
          <w:szCs w:val="24"/>
        </w:rPr>
        <w:t>06/10/2026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39EFDB87" w:rsidR="00D05A5D" w:rsidRPr="00DA5682" w:rsidRDefault="00D05A5D" w:rsidP="00D05A5D">
      <w:pPr>
        <w:rPr>
          <w:sz w:val="24"/>
          <w:szCs w:val="24"/>
        </w:rPr>
      </w:pPr>
      <w:proofErr w:type="gramStart"/>
      <w:r w:rsidRPr="00DA5682">
        <w:rPr>
          <w:sz w:val="24"/>
          <w:szCs w:val="24"/>
        </w:rPr>
        <w:t>Signed:…</w:t>
      </w:r>
      <w:proofErr w:type="gramEnd"/>
      <w:r w:rsidR="00E84FC2">
        <w:rPr>
          <w:sz w:val="24"/>
          <w:szCs w:val="24"/>
        </w:rPr>
        <w:t>Sara L Jones</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00E84FC2">
        <w:rPr>
          <w:sz w:val="24"/>
          <w:szCs w:val="24"/>
        </w:rPr>
        <w:t>Sara L Jones</w:t>
      </w:r>
      <w:r w:rsidRPr="00DA5682">
        <w:rPr>
          <w:sz w:val="24"/>
          <w:szCs w:val="24"/>
        </w:rPr>
        <w:t>……</w:t>
      </w:r>
      <w:proofErr w:type="gramStart"/>
      <w:r w:rsidRPr="00DA5682">
        <w:rPr>
          <w:sz w:val="24"/>
          <w:szCs w:val="24"/>
        </w:rPr>
        <w:t>….Date:…</w:t>
      </w:r>
      <w:proofErr w:type="gramEnd"/>
      <w:r w:rsidRPr="00DA5682">
        <w:rPr>
          <w:sz w:val="24"/>
          <w:szCs w:val="24"/>
        </w:rPr>
        <w:t>…</w:t>
      </w:r>
      <w:r w:rsidR="00E84FC2">
        <w:rPr>
          <w:sz w:val="24"/>
          <w:szCs w:val="24"/>
        </w:rPr>
        <w:t>03/10/2026</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sectPr w:rsidR="00BB6638" w:rsidRPr="00BE10C2" w:rsidSect="00F15354">
      <w:headerReference w:type="default" r:id="rId61"/>
      <w:footerReference w:type="default" r:id="rId6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7E164B" w14:textId="77777777" w:rsidR="002B4311" w:rsidRDefault="002B4311">
      <w:r>
        <w:separator/>
      </w:r>
    </w:p>
  </w:endnote>
  <w:endnote w:type="continuationSeparator" w:id="0">
    <w:p w14:paraId="4E6CED39" w14:textId="77777777" w:rsidR="002B4311" w:rsidRDefault="002B43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lackadder ITC">
    <w:panose1 w:val="04020505051007020D02"/>
    <w:charset w:val="00"/>
    <w:family w:val="decorative"/>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15A9D8" w14:textId="77777777" w:rsidR="002B4311" w:rsidRDefault="002B4311">
      <w:r>
        <w:separator/>
      </w:r>
    </w:p>
  </w:footnote>
  <w:footnote w:type="continuationSeparator" w:id="0">
    <w:p w14:paraId="27F64FE5" w14:textId="77777777" w:rsidR="002B4311" w:rsidRDefault="002B43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C89"/>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5C9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58EE"/>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05D7"/>
    <w:rsid w:val="002B1701"/>
    <w:rsid w:val="002B23C3"/>
    <w:rsid w:val="002B4311"/>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37BA"/>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E7583"/>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3D98"/>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6AE1"/>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0F24"/>
    <w:rsid w:val="006E481E"/>
    <w:rsid w:val="006E795F"/>
    <w:rsid w:val="006F0862"/>
    <w:rsid w:val="006F1438"/>
    <w:rsid w:val="006F2A9E"/>
    <w:rsid w:val="006F5ED3"/>
    <w:rsid w:val="00700249"/>
    <w:rsid w:val="007069CD"/>
    <w:rsid w:val="00706BB5"/>
    <w:rsid w:val="0071231A"/>
    <w:rsid w:val="00712E90"/>
    <w:rsid w:val="00713B7E"/>
    <w:rsid w:val="00716756"/>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5F75"/>
    <w:rsid w:val="0078112D"/>
    <w:rsid w:val="007872F2"/>
    <w:rsid w:val="007873F9"/>
    <w:rsid w:val="007908E0"/>
    <w:rsid w:val="00793EB3"/>
    <w:rsid w:val="00794205"/>
    <w:rsid w:val="0079422A"/>
    <w:rsid w:val="007A1F6A"/>
    <w:rsid w:val="007A628F"/>
    <w:rsid w:val="007B0DE3"/>
    <w:rsid w:val="007B1BFD"/>
    <w:rsid w:val="007B7191"/>
    <w:rsid w:val="007C105D"/>
    <w:rsid w:val="007C1D94"/>
    <w:rsid w:val="007C556F"/>
    <w:rsid w:val="007C5ABE"/>
    <w:rsid w:val="007C6A87"/>
    <w:rsid w:val="007D0A07"/>
    <w:rsid w:val="007D0F11"/>
    <w:rsid w:val="007D133D"/>
    <w:rsid w:val="007D3EB4"/>
    <w:rsid w:val="007D3F16"/>
    <w:rsid w:val="007E3891"/>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CBA"/>
    <w:rsid w:val="00875FAC"/>
    <w:rsid w:val="00880539"/>
    <w:rsid w:val="008859E8"/>
    <w:rsid w:val="0088737B"/>
    <w:rsid w:val="00891078"/>
    <w:rsid w:val="00892716"/>
    <w:rsid w:val="00893067"/>
    <w:rsid w:val="008933DE"/>
    <w:rsid w:val="00895FCE"/>
    <w:rsid w:val="00897F3E"/>
    <w:rsid w:val="008A21B4"/>
    <w:rsid w:val="008A3440"/>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13B0"/>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19D0"/>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1833"/>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0EB"/>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4067"/>
    <w:rsid w:val="00C747A3"/>
    <w:rsid w:val="00C75883"/>
    <w:rsid w:val="00C77FA5"/>
    <w:rsid w:val="00C8089F"/>
    <w:rsid w:val="00C835FE"/>
    <w:rsid w:val="00C836CC"/>
    <w:rsid w:val="00C852D6"/>
    <w:rsid w:val="00C87A74"/>
    <w:rsid w:val="00C92C71"/>
    <w:rsid w:val="00C93F8F"/>
    <w:rsid w:val="00CA0894"/>
    <w:rsid w:val="00CA3593"/>
    <w:rsid w:val="00CA457C"/>
    <w:rsid w:val="00CA5726"/>
    <w:rsid w:val="00CA7D4B"/>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02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4FC2"/>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EA7"/>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1EFB"/>
    <w:rsid w:val="00FA23BD"/>
    <w:rsid w:val="00FA3764"/>
    <w:rsid w:val="00FA41C7"/>
    <w:rsid w:val="00FA4A79"/>
    <w:rsid w:val="00FA56ED"/>
    <w:rsid w:val="00FB05DD"/>
    <w:rsid w:val="00FB0F7C"/>
    <w:rsid w:val="00FB2063"/>
    <w:rsid w:val="00FB24EA"/>
    <w:rsid w:val="00FB5FA6"/>
    <w:rsid w:val="00FC0334"/>
    <w:rsid w:val="00FC1310"/>
    <w:rsid w:val="00FC2FF3"/>
    <w:rsid w:val="00FC3263"/>
    <w:rsid w:val="00FC38C6"/>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sw.co.uk/articles/collaboration-isnt-easy-essential-social-work" TargetMode="External"/><Relationship Id="rId18" Type="http://schemas.openxmlformats.org/officeDocument/2006/relationships/hyperlink" Target="https://wid.org/non-apparent-disabilities-when-your-disability-is-not-visible/" TargetMode="External"/><Relationship Id="rId26" Type="http://schemas.openxmlformats.org/officeDocument/2006/relationships/hyperlink" Target="https://www.legislation.gov.uk/ukpga/2010/15/contents" TargetMode="External"/><Relationship Id="rId39" Type="http://schemas.openxmlformats.org/officeDocument/2006/relationships/hyperlink" Target="https://www.ons.gov.uk/peoplepopulationandcommunity/healthandsocialcare/healthandwellbeing/bulletins/disabilityenglandandwales/census2021" TargetMode="External"/><Relationship Id="rId21" Type="http://schemas.openxmlformats.org/officeDocument/2006/relationships/hyperlink" Target="https://www.mefirst.org.uk/resource/arnsteins-ladder-of-participation/" TargetMode="External"/><Relationship Id="rId34" Type="http://schemas.openxmlformats.org/officeDocument/2006/relationships/hyperlink" Target="https://nvco.org.uk/help-and-guidance/safeguarding/" TargetMode="External"/><Relationship Id="rId42" Type="http://schemas.openxmlformats.org/officeDocument/2006/relationships/hyperlink" Target="https://www.mysocialworknews.com/article/why-you-need-to-be-more-authentic-in-your-social-work-practice" TargetMode="External"/><Relationship Id="rId47" Type="http://schemas.openxmlformats.org/officeDocument/2006/relationships/hyperlink" Target="https://committees.parliament.uk/writtenevidence/131190/pdf/" TargetMode="External"/><Relationship Id="rId50" Type="http://schemas.openxmlformats.org/officeDocument/2006/relationships/hyperlink" Target="http://socialcare.wales/resources-guidance/safeguarding-list" TargetMode="External"/><Relationship Id="rId55" Type="http://schemas.openxmlformats.org/officeDocument/2006/relationships/hyperlink" Target="https://safeguarding.wales/en/adu-i/adu-i-ai/ai-p6/" TargetMode="External"/><Relationship Id="rId63"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socialworkwithadults.blog.gov.uk/2025/11/18/reflections-on-the-role-of-social-workers-in-safeguarding-adults/" TargetMode="External"/><Relationship Id="rId29" Type="http://schemas.openxmlformats.org/officeDocument/2006/relationships/hyperlink" Target="https://www.legislatio.gov.uk/ukpga/1989/41/contents" TargetMode="External"/><Relationship Id="rId11" Type="http://schemas.openxmlformats.org/officeDocument/2006/relationships/hyperlink" Target="https://basw.co.uk/about-social-work/psw-magazine/articles/50-things-weve-learnt-social-work" TargetMode="External"/><Relationship Id="rId24" Type="http://schemas.openxmlformats.org/officeDocument/2006/relationships/hyperlink" Target="https://www.communitycare.co.uk/content/news/two-thirds-of-social-workers-say-their-practice-is-influenced-by-fear-of-the-media-finds-survey" TargetMode="External"/><Relationship Id="rId32" Type="http://schemas.openxmlformats.org/officeDocument/2006/relationships/hyperlink" Target="https://www.legislation.gov.uk/ukpga/2018/12/contents" TargetMode="External"/><Relationship Id="rId37" Type="http://schemas.openxmlformats.org/officeDocument/2006/relationships/hyperlink" Target="https://learning.nspcc.org.uk/child-protection-system/wales" TargetMode="External"/><Relationship Id="rId40" Type="http://schemas.openxmlformats.org/officeDocument/2006/relationships/hyperlink" Target="https://www.bbc.co.uk/news/articles/cj0j8qydl70o" TargetMode="External"/><Relationship Id="rId45" Type="http://schemas.openxmlformats.org/officeDocument/2006/relationships/hyperlink" Target="https://www.gov.scot/publications/national-guidance-for-child-protection-in-scotland-2021-updated-2023/" TargetMode="External"/><Relationship Id="rId53" Type="http://schemas.openxmlformats.org/officeDocument/2006/relationships/hyperlink" Target="https://safeguarding.wales/en/chi-i/chi-c3pt1-p7/" TargetMode="External"/><Relationship Id="rId58" Type="http://schemas.openxmlformats.org/officeDocument/2006/relationships/hyperlink" Target="https://neilthompson.info/bulletin/neil-thompsons-lessons-for-living-keep-your-records-up-to-date/" TargetMode="External"/><Relationship Id="rId5" Type="http://schemas.openxmlformats.org/officeDocument/2006/relationships/styles" Target="styles.xml"/><Relationship Id="rId61" Type="http://schemas.openxmlformats.org/officeDocument/2006/relationships/header" Target="header1.xml"/><Relationship Id="rId19" Type="http://schemas.openxmlformats.org/officeDocument/2006/relationships/hyperlink" Target="https://socialworklicensemap.com/social-work-careers/collaborations/" TargetMode="External"/><Relationship Id="rId14" Type="http://schemas.openxmlformats.org/officeDocument/2006/relationships/hyperlink" Target="https://doi.org/10.1177/104438945403500202" TargetMode="External"/><Relationship Id="rId22" Type="http://schemas.openxmlformats.org/officeDocument/2006/relationships/hyperlink" Target="https://corambaaf.org.uk/updates/members-week-blog-why-analysis-so-important-social-work" TargetMode="External"/><Relationship Id="rId27" Type="http://schemas.openxmlformats.org/officeDocument/2006/relationships/hyperlink" Target="https://www.legislation.gov.uk/ukpga/2005/9/contents" TargetMode="External"/><Relationship Id="rId30" Type="http://schemas.openxmlformats.org/officeDocument/2006/relationships/hyperlink" Target="https://www.legislation.gov.uk/ukpga/2004/31/contents" TargetMode="External"/><Relationship Id="rId35" Type="http://schemas.openxmlformats.org/officeDocument/2006/relationships/hyperlink" Target="https://www.nhs.uk/mental-health/conditions/selective-mutism/" TargetMode="External"/><Relationship Id="rId43" Type="http://schemas.openxmlformats.org/officeDocument/2006/relationships/hyperlink" Target="https://www.gov.scot/publications/adult-support-protection-scotland-act-2007-short-introduction-part-1-act/" TargetMode="External"/><Relationship Id="rId48" Type="http://schemas.openxmlformats.org/officeDocument/2006/relationships/hyperlink" Target="https://socialcare.wales/cms-assets/documents/Codes-of-Professional-Practice/Workers-code-EN.pdf" TargetMode="External"/><Relationship Id="rId56" Type="http://schemas.openxmlformats.org/officeDocument/2006/relationships/hyperlink" Target="https://basw.co.uk/policy-practice/standards/code-ethics" TargetMode="External"/><Relationship Id="rId64" Type="http://schemas.openxmlformats.org/officeDocument/2006/relationships/theme" Target="theme/theme1.xml"/><Relationship Id="rId8" Type="http://schemas.openxmlformats.org/officeDocument/2006/relationships/footnotes" Target="footnotes.xml"/><Relationship Id="rId51" Type="http://schemas.openxmlformats.org/officeDocument/2006/relationships/hyperlink" Target="https://www.safeguarding/wales/en/" TargetMode="External"/><Relationship Id="rId3" Type="http://schemas.openxmlformats.org/officeDocument/2006/relationships/customXml" Target="../customXml/item3.xml"/><Relationship Id="rId12" Type="http://schemas.openxmlformats.org/officeDocument/2006/relationships/hyperlink" Target="https://basw.co.uk/articles/accepting-risk-part-personalisation-says-chief-social-worker-adults" TargetMode="External"/><Relationship Id="rId17" Type="http://schemas.openxmlformats.org/officeDocument/2006/relationships/hyperlink" Target="https://copronet.wales" TargetMode="External"/><Relationship Id="rId25" Type="http://schemas.openxmlformats.org/officeDocument/2006/relationships/hyperlink" Target="https://www.legislation.gov.uk/ukpga/1983/20/contents" TargetMode="External"/><Relationship Id="rId33" Type="http://schemas.openxmlformats.org/officeDocument/2006/relationships/hyperlink" Target="https://www.simplypsychology.org/unconditional-positive-regard.html" TargetMode="External"/><Relationship Id="rId38" Type="http://schemas.openxmlformats.org/officeDocument/2006/relationships/hyperlink" Target="https://learning.nspcc.org.uk/child-protection-system/child-competency-guidance" TargetMode="External"/><Relationship Id="rId46" Type="http://schemas.openxmlformats.org/officeDocument/2006/relationships/hyperlink" Target="https://www.open.edu/openlearn/6b/1a/6b1af53a765b03fdf90090754658288e4701012b?response-content-disposition=inline%3Bfilename%3D%22k216_activity3_seden_reading.pdf%22&amp;response-content-type=application%2Fpdf&amp;Expires=1790822400&amp;Signature=JD81NDmP2z7IEy9sIzEbTM~sr-XrmZo0dOKqAOxfPMXt4VmZ2TQ3sFzijtAFmJSfqRMNjldKsm7aqZ-DOm2j31LDpNLhAtvoeVMtD8v5sns2eLMDbNWXvz4buRx~gSpnd6-nmRTAibKwO5mhkwVhnqvrLJU2LoOo4M6Cs3~W2LE69I1oA7uB34vY4YyLADo6AT5~Blc7Gpb~uLWDtCarKw-GIsLnvHEwWa3d6ZqUtebW-luu5VxCTkWwXqE5GBQye8fI29pUBMV02LJ2vpU3uOri06PKH-fXyYRHKNTCMAGjjelaajSFpVncn4qkecAUxPnIg86ZHOTEZdFjIcFd4A__&amp;Key-Pair-Id=K87HJKWMK329B" TargetMode="External"/><Relationship Id="rId59" Type="http://schemas.openxmlformats.org/officeDocument/2006/relationships/hyperlink" Target="https://www.communitycare.co.uk/content/news/serious-case-review-criticises-overwhelmed-social-workers-record-keeping" TargetMode="External"/><Relationship Id="rId20" Type="http://schemas.openxmlformats.org/officeDocument/2006/relationships/hyperlink" Target="https://www.gov.uk/government/publications/code-of-practice-mental-health-act-1983" TargetMode="External"/><Relationship Id="rId41" Type="http://schemas.openxmlformats.org/officeDocument/2006/relationships/hyperlink" Target="https://www.mencap.org.uk/easyread/models-disability" TargetMode="External"/><Relationship Id="rId54" Type="http://schemas.openxmlformats.org/officeDocument/2006/relationships/hyperlink" Target="https://socialcare.wales/resources-guidance/information-and-learning-hub/learning-resources/social-services-and-well-being-wales-act-2014/safeguarding/adult-protection-and-support-orders"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www.careinspectorate.wales/more-just-words" TargetMode="External"/><Relationship Id="rId23" Type="http://schemas.openxmlformats.org/officeDocument/2006/relationships/hyperlink" Target="https://www.ifsw.org/world-mental-health-day-the-crucial-role-of-social-work-in-advancing-mental-well-being/" TargetMode="External"/><Relationship Id="rId28" Type="http://schemas.openxmlformats.org/officeDocument/2006/relationships/hyperlink" Target="https://www.legislation.gov.uk/ukpga/2014/23/contents" TargetMode="External"/><Relationship Id="rId36" Type="http://schemas.openxmlformats.org/officeDocument/2006/relationships/hyperlink" Target="https://learning.nspcc.org.uk/child-abuse-and-neglect/neglect" TargetMode="External"/><Relationship Id="rId49" Type="http://schemas.openxmlformats.org/officeDocument/2006/relationships/hyperlink" Target="https://socialcare.wales/resources-guidance/improving-care-and-support/strengths-based-practice/strengths-based-practice-resources/values-strengths-based-practice" TargetMode="External"/><Relationship Id="rId57" Type="http://schemas.openxmlformats.org/officeDocument/2006/relationships/hyperlink" Target="https://reflection.ed.ac.uk/reflectors-toolkit/reflecting-on-experience/what-so-what-now-what" TargetMode="External"/><Relationship Id="rId10" Type="http://schemas.openxmlformats.org/officeDocument/2006/relationships/image" Target="media/image1.png"/><Relationship Id="rId31" Type="http://schemas.openxmlformats.org/officeDocument/2006/relationships/hyperlink" Target="https://www.legislation.gov.uk/ukpga/1998/42/contents" TargetMode="External"/><Relationship Id="rId44" Type="http://schemas.openxmlformats.org/officeDocument/2006/relationships/hyperlink" Target="https://www.gov.scot/publications/children-young-people-scotland-act-2014-%20national-guidance-part-12/pages/3/" TargetMode="External"/><Relationship Id="rId52" Type="http://schemas.openxmlformats.org/officeDocument/2006/relationships/hyperlink" Target="https://www.safeguarding.wales/en/chi-i-c1/c1-p4/" TargetMode="External"/><Relationship Id="rId60" Type="http://schemas.openxmlformats.org/officeDocument/2006/relationships/hyperlink" Target="https://view.oficeapps.live.com/ap/view.aspx?src=https%3A%2F%2Fsocialcare.wales%2Fcms-assets%2Fdocuments%2Fhub-downloads%2FSummary-Safeguarding-revised-March-2017.docx&amp;wdOrigin=BROWSLINK" TargetMode="Externa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5711</Words>
  <Characters>32558</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Louise Rhoades</cp:lastModifiedBy>
  <cp:revision>2</cp:revision>
  <cp:lastPrinted>2020-02-11T19:20:00Z</cp:lastPrinted>
  <dcterms:created xsi:type="dcterms:W3CDTF">2026-10-06T09:00:00Z</dcterms:created>
  <dcterms:modified xsi:type="dcterms:W3CDTF">2026-10-06T09:00:00Z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