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Short Film Production Process Workbook</w:t>
      </w:r>
    </w:p>
    <w:p w:rsidR="00000000" w:rsidDel="00000000" w:rsidP="00000000" w:rsidRDefault="00000000" w:rsidRPr="00000000" w14:paraId="00000002">
      <w:pPr>
        <w:rPr/>
      </w:pPr>
      <w:r w:rsidDel="00000000" w:rsidR="00000000" w:rsidRPr="00000000">
        <w:rPr>
          <w:rtl w:val="0"/>
        </w:rPr>
        <w:t xml:space="preserve">Before we started the process of producing our own short film we studied a number of short films, including those made in previous years by UWTSD students, to act as a guide for our process to avoid potential pitfalls and produce the best short we possibly could. </w:t>
      </w:r>
      <w:r w:rsidDel="00000000" w:rsidR="00000000" w:rsidRPr="00000000">
        <w:rPr>
          <w:rtl w:val="0"/>
        </w:rPr>
        <w:t xml:space="preserve">For example</w:t>
      </w:r>
      <w:r w:rsidDel="00000000" w:rsidR="00000000" w:rsidRPr="00000000">
        <w:rPr>
          <w:i w:val="1"/>
          <w:rtl w:val="0"/>
        </w:rPr>
        <w:t xml:space="preserve"> The Girls of Dinefwr (Rhys Cannon, 2022),</w:t>
      </w:r>
      <w:r w:rsidDel="00000000" w:rsidR="00000000" w:rsidRPr="00000000">
        <w:rPr>
          <w:rtl w:val="0"/>
        </w:rPr>
        <w:t xml:space="preserve"> a short film made by previous UWTSD students, highlighted the value of being able to secure access to an on-site filming location. Dinefwr Park provided a brilliantly atmospheric background that fitted perfectly with the tone of the story, allowing the story to have layered storytelling beats and tense moments of building atmosphere purely through visuals with no dialogue needed. Thus showing us that if we were able to produce a script compatible with a suitable location that we could acquire access to, it would  help us get full value out of our script.</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addition watching the film </w:t>
      </w:r>
      <w:r w:rsidDel="00000000" w:rsidR="00000000" w:rsidRPr="00000000">
        <w:rPr>
          <w:i w:val="1"/>
          <w:rtl w:val="0"/>
        </w:rPr>
        <w:t xml:space="preserve">Room 8 (Bombay Sapphire Global, 2013), </w:t>
      </w:r>
      <w:r w:rsidDel="00000000" w:rsidR="00000000" w:rsidRPr="00000000">
        <w:rPr>
          <w:rtl w:val="0"/>
        </w:rPr>
        <w:t xml:space="preserve">a short that follows a newly admitted prisoner as they are taken to their cell and meet their new cellmate, showed us that a simple and confined idea in which the audience isn’t given all the information they need can work really effectively in the short film format.</w:t>
      </w:r>
      <w:r w:rsidDel="00000000" w:rsidR="00000000" w:rsidRPr="00000000">
        <w:rPr>
          <w:i w:val="1"/>
          <w:rtl w:val="0"/>
        </w:rPr>
        <w:t xml:space="preserve"> </w:t>
      </w:r>
      <w:r w:rsidDel="00000000" w:rsidR="00000000" w:rsidRPr="00000000">
        <w:rPr>
          <w:rtl w:val="0"/>
        </w:rPr>
        <w:t xml:space="preserve">Thus, w</w:t>
      </w:r>
      <w:r w:rsidDel="00000000" w:rsidR="00000000" w:rsidRPr="00000000">
        <w:rPr>
          <w:rtl w:val="0"/>
        </w:rPr>
        <w:t xml:space="preserve">hen approaching our scripts and ideas we tried to keep the concepts as simple as possible logistically. As Kelly proposes, “the more you try to do, the less you may accomplish (Kelly, 2023, p.17)”. Therefore, we came up with two ideas that could be shot entirely in one location and didn't need any extras. </w:t>
      </w:r>
      <w:r w:rsidDel="00000000" w:rsidR="00000000" w:rsidRPr="00000000">
        <w:rPr>
          <w:i w:val="1"/>
          <w:rtl w:val="0"/>
        </w:rPr>
        <w:t xml:space="preserve">Slow Dating, </w:t>
      </w:r>
      <w:r w:rsidDel="00000000" w:rsidR="00000000" w:rsidRPr="00000000">
        <w:rPr>
          <w:rtl w:val="0"/>
        </w:rPr>
        <w:t xml:space="preserve">a form of purgatory where people must find their soulmates before being allowed to move on, or </w:t>
      </w:r>
      <w:r w:rsidDel="00000000" w:rsidR="00000000" w:rsidRPr="00000000">
        <w:rPr>
          <w:i w:val="1"/>
          <w:rtl w:val="0"/>
        </w:rPr>
        <w:t xml:space="preserve">The Farm.</w:t>
      </w:r>
      <w:r w:rsidDel="00000000" w:rsidR="00000000" w:rsidRPr="00000000">
        <w:rPr>
          <w:rtl w:val="0"/>
        </w:rPr>
        <w:t xml:space="preserve"> </w:t>
      </w:r>
      <w:r w:rsidDel="00000000" w:rsidR="00000000" w:rsidRPr="00000000">
        <w:rPr>
          <w:rtl w:val="0"/>
        </w:rPr>
        <w:t xml:space="preserve">We eventually settled on </w:t>
      </w:r>
      <w:r w:rsidDel="00000000" w:rsidR="00000000" w:rsidRPr="00000000">
        <w:rPr>
          <w:i w:val="1"/>
          <w:rtl w:val="0"/>
        </w:rPr>
        <w:t xml:space="preserve">The Farm, </w:t>
      </w:r>
      <w:r w:rsidDel="00000000" w:rsidR="00000000" w:rsidRPr="00000000">
        <w:rPr>
          <w:rtl w:val="0"/>
        </w:rPr>
        <w:t xml:space="preserve">a short film that follows a local news crew reporting from a family farm in Somerset. Unbeknownst to the crew, the family has a grave secret to hide. </w:t>
      </w:r>
      <w:r w:rsidDel="00000000" w:rsidR="00000000" w:rsidRPr="00000000">
        <w:rPr>
          <w:rtl w:val="0"/>
        </w:rPr>
        <w:t xml:space="preserve">We knew that 2 days was an incredibly short amount of time to produce 10 mins of film, so we needed to try and reduce the number of variables that could go against us. We aimed to come up with a story that would be serviced by a simple approach to camerawork and lighting. As Tim Corrigan (2021) discusses, social documentaries prioritise the authentic representation of their subject matter over everything else, including production values. We believed that with </w:t>
      </w:r>
      <w:r w:rsidDel="00000000" w:rsidR="00000000" w:rsidRPr="00000000">
        <w:rPr>
          <w:i w:val="1"/>
          <w:rtl w:val="0"/>
        </w:rPr>
        <w:t xml:space="preserve">Will </w:t>
      </w:r>
      <w:r w:rsidDel="00000000" w:rsidR="00000000" w:rsidRPr="00000000">
        <w:rPr>
          <w:rtl w:val="0"/>
        </w:rPr>
        <w:t xml:space="preserve">and </w:t>
      </w:r>
      <w:r w:rsidDel="00000000" w:rsidR="00000000" w:rsidRPr="00000000">
        <w:rPr>
          <w:i w:val="1"/>
          <w:rtl w:val="0"/>
        </w:rPr>
        <w:t xml:space="preserve">Cameraman</w:t>
      </w:r>
      <w:r w:rsidDel="00000000" w:rsidR="00000000" w:rsidRPr="00000000">
        <w:rPr>
          <w:rtl w:val="0"/>
        </w:rPr>
        <w:t xml:space="preserve"> shooting a social documentary style piece within our script, that the script would be best served by trying to replicate the feel of a social documentary in a similar vein to that of </w:t>
      </w:r>
      <w:r w:rsidDel="00000000" w:rsidR="00000000" w:rsidRPr="00000000">
        <w:rPr>
          <w:i w:val="1"/>
          <w:rtl w:val="0"/>
        </w:rPr>
        <w:t xml:space="preserve">The Office (2001-2003) </w:t>
      </w:r>
      <w:r w:rsidDel="00000000" w:rsidR="00000000" w:rsidRPr="00000000">
        <w:rPr>
          <w:rtl w:val="0"/>
        </w:rPr>
        <w:t xml:space="preserve">and </w:t>
      </w:r>
      <w:r w:rsidDel="00000000" w:rsidR="00000000" w:rsidRPr="00000000">
        <w:rPr>
          <w:i w:val="1"/>
          <w:rtl w:val="0"/>
        </w:rPr>
        <w:t xml:space="preserve">This Country (2017-2020).</w:t>
      </w:r>
      <w:r w:rsidDel="00000000" w:rsidR="00000000" w:rsidRPr="00000000">
        <w:rPr>
          <w:rtl w:val="0"/>
        </w:rPr>
        <w:t xml:space="preserve"> Attempting to replicate the honesty and authenticity of actual social documentaries, would ground the heightened and often absurd comedic moments in the script, helping them to land without feeling over the top. While also giving the emotional beats of the script room to breathe. To achieve this we decided on shooting entirely through handheld filming, with a one camera setup approach that utilised long takes and natural lighting.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Once we had settled on a script, we knew that finding a suitable filming location was vital for </w:t>
      </w:r>
      <w:r w:rsidDel="00000000" w:rsidR="00000000" w:rsidRPr="00000000">
        <w:rPr>
          <w:rtl w:val="0"/>
        </w:rPr>
        <w:t xml:space="preserve">‘its capacity to add visual meaning to your film’ (Levy, 1994, p. 215)’. We were very kindly given permission to have virtually full access to Ynysmaerdy Farm and Colliery Site, a working horse farm. After spending a day exploring and documenting the farm, we decided that it would be the perfect location for us. Being able to film across a fully functioning farm would add to the authenticity of the visual language within the film, allowing us to hopefully further replicate the social documentary style.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However, the fact it was a location shoot on a working farm presented challenges of its own. We had to be sensitive to not disturb the animals or the work taking place on the farm, and we had to adapt our shooting schedule around the coming and going of work vans so as to keep the film's continuity in place. With us shooting on location, it was important for us to be adaptable and willing to think on our feet. As discussed by Julia Stebleve (2024), the weather is an uncontrollable, inherent risk for all on location filming. Flexible shooting schedules and backup locations for alternative versions of scenes are essential for saving time and retaining momentum in the face of adverse weather conditions. As we faced heavy rain on the first filming day that made filming outside impossible, we were able to save time and keep our momentum going as we had backup locations ready to shoot indoor versions of the scenes. Resulting in us being able to film two different and usable versions of Scene 3, rather than losing time by sitting around waiting for the rain to stop.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Through the process we were asked to perform a mock audition, with a chosen monologue of our own and a small text only given to us on the day. As an actor with mostly theatre experience, this proved useful for learning to contain my performance to the lens of the camera. We did the monologues with both a medium close up setup and an extreme close up. “Everything is magnified in a medium close-up, so a little goes a long way (Merlin, 2001, p. 100). Understanding that I could turn the dials up and down on the volume of my performance, but the feeling and the truth in it remained the same. This was an especially important factor when approaching my performance in the film, as the free hand style of the camerawork meant the frame was always changing. Therefore being aware of the camera’s focus throughout every take was essential when trying to layer my performance.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Merlin (2001) also states that an actor’s ability to behave naturally and listen completely to the actors they share the screen with are the most important tools to have as an actor. This was especially important when approaching my performance, as the long takes and improvisational elements of the film meant being present and willing to go wherever the take leads to.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improvisational elements of the film also meant I needed to have a really solid grasp of my character, so that I could improvise freely on the shooting days and trust that anything I came up with would be in keeping with my character and his place in the film. To do this I needed to figure out how </w:t>
      </w:r>
      <w:r w:rsidDel="00000000" w:rsidR="00000000" w:rsidRPr="00000000">
        <w:rPr>
          <w:i w:val="1"/>
          <w:rtl w:val="0"/>
        </w:rPr>
        <w:t xml:space="preserve">Will </w:t>
      </w:r>
      <w:r w:rsidDel="00000000" w:rsidR="00000000" w:rsidRPr="00000000">
        <w:rPr>
          <w:rtl w:val="0"/>
        </w:rPr>
        <w:t xml:space="preserve">viewed himself.</w:t>
      </w:r>
      <w:r w:rsidDel="00000000" w:rsidR="00000000" w:rsidRPr="00000000">
        <w:rPr>
          <w:rtl w:val="0"/>
        </w:rPr>
        <w:t xml:space="preserve"> As proposed by Mitchell (2009, p. 68) understanding how a character perceives themselves is vital when trying to build more consistent and accurate characters. To do this I tried to distil everything I knew about his character into a series of simple phrases I could use as touchstones to get into character. </w:t>
      </w:r>
      <w:r w:rsidDel="00000000" w:rsidR="00000000" w:rsidRPr="00000000">
        <w:rPr>
          <w:i w:val="1"/>
          <w:rtl w:val="0"/>
        </w:rPr>
        <w:t xml:space="preserve">William </w:t>
      </w:r>
      <w:r w:rsidDel="00000000" w:rsidR="00000000" w:rsidRPr="00000000">
        <w:rPr>
          <w:rtl w:val="0"/>
        </w:rPr>
        <w:t xml:space="preserve">is a proud and ambitious young man who believes he is destined to report for the BBC on national news subjects in the future, he is a talented and committed professional but believes BBC Somerset to be beneath him. He is also very socially aware and adept at portraying himself in the way he needs to get what he wants from social situations. Therefore, my phrases were ‘I am professional’, ‘I am committed’ and ‘I am on my way up’. I used these throughout our two shooting days to help me slip in and out of character between takes.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u w:val="single"/>
        </w:rPr>
      </w:pPr>
      <w:r w:rsidDel="00000000" w:rsidR="00000000" w:rsidRPr="00000000">
        <w:rPr>
          <w:b w:val="1"/>
          <w:u w:val="single"/>
          <w:rtl w:val="0"/>
        </w:rPr>
        <w:t xml:space="preserve">Reflection</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Upon watching the film’s rushes and having had the chance to reflect, I believe our idea and final script was strong. I also think our chosen filming style complimented the script well, bringing the most out of the story and the characters. On top of this I believe our chosen location added valuable authenticity to the visual language of the film, particularly in helping to ground the more farcical comedic moments. However, if we had the opportunity to do it again I would do certain things differently when approaching my performance. I would be prepared to play around with my performance on the shooting days. I had settled on particular choices during the rehearsal process that were restricting my ability to play within scenes, particularly on the first day of shooting. Even though I was changing my intention and internal monologue from take to take, those alternate ideas weren’t being translated to the screen as the muscle memory of what I had rehearsed took over. Additionally, there were certain scripted segments of the film that translated onto the camera as more forced than the improvised segments.Therefore, if I was to go through the process again I would still make sure I had a strong sense of my character, but I wouldn’t make any definitive choices on how to approach certain scenes until the day of filming. Hopefully this would not only make me less attached to certain ideas and enable me to play more, but also keep the scripted dialogue fresh.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4">
      <w:pPr>
        <w:rPr>
          <w:color w:val="3a3a3a"/>
          <w:sz w:val="23"/>
          <w:szCs w:val="23"/>
          <w:highlight w:val="white"/>
        </w:rPr>
      </w:pPr>
      <w:r w:rsidDel="00000000" w:rsidR="00000000" w:rsidRPr="00000000">
        <w:rPr>
          <w:color w:val="3a3a3a"/>
          <w:sz w:val="23"/>
          <w:szCs w:val="23"/>
          <w:highlight w:val="white"/>
          <w:rtl w:val="0"/>
        </w:rPr>
        <w:t xml:space="preserve">Kelly, R. (2023). </w:t>
      </w:r>
      <w:r w:rsidDel="00000000" w:rsidR="00000000" w:rsidRPr="00000000">
        <w:rPr>
          <w:i w:val="1"/>
          <w:color w:val="3a3a3a"/>
          <w:sz w:val="23"/>
          <w:szCs w:val="23"/>
          <w:highlight w:val="white"/>
          <w:rtl w:val="0"/>
        </w:rPr>
        <w:t xml:space="preserve">Prepping and shooting your student short film : a brief guide to film production</w:t>
      </w:r>
      <w:r w:rsidDel="00000000" w:rsidR="00000000" w:rsidRPr="00000000">
        <w:rPr>
          <w:color w:val="3a3a3a"/>
          <w:sz w:val="23"/>
          <w:szCs w:val="23"/>
          <w:highlight w:val="white"/>
          <w:rtl w:val="0"/>
        </w:rPr>
        <w:t xml:space="preserve">. Routledge.</w:t>
      </w:r>
    </w:p>
    <w:p w:rsidR="00000000" w:rsidDel="00000000" w:rsidP="00000000" w:rsidRDefault="00000000" w:rsidRPr="00000000" w14:paraId="00000015">
      <w:pPr>
        <w:rPr>
          <w:color w:val="3a3a3a"/>
          <w:sz w:val="23"/>
          <w:szCs w:val="23"/>
          <w:highlight w:val="white"/>
        </w:rPr>
      </w:pPr>
      <w:r w:rsidDel="00000000" w:rsidR="00000000" w:rsidRPr="00000000">
        <w:rPr>
          <w:rtl w:val="0"/>
        </w:rPr>
      </w:r>
    </w:p>
    <w:p w:rsidR="00000000" w:rsidDel="00000000" w:rsidP="00000000" w:rsidRDefault="00000000" w:rsidRPr="00000000" w14:paraId="00000016">
      <w:pPr>
        <w:rPr>
          <w:color w:val="3a3a3a"/>
          <w:sz w:val="23"/>
          <w:szCs w:val="23"/>
          <w:highlight w:val="white"/>
        </w:rPr>
      </w:pPr>
      <w:r w:rsidDel="00000000" w:rsidR="00000000" w:rsidRPr="00000000">
        <w:rPr>
          <w:color w:val="3a3a3a"/>
          <w:sz w:val="23"/>
          <w:szCs w:val="23"/>
          <w:highlight w:val="white"/>
          <w:rtl w:val="0"/>
        </w:rPr>
        <w:t xml:space="preserve">Merlin, Joanna. (2001). </w:t>
      </w:r>
      <w:r w:rsidDel="00000000" w:rsidR="00000000" w:rsidRPr="00000000">
        <w:rPr>
          <w:i w:val="1"/>
          <w:color w:val="3a3a3a"/>
          <w:sz w:val="23"/>
          <w:szCs w:val="23"/>
          <w:highlight w:val="white"/>
          <w:rtl w:val="0"/>
        </w:rPr>
        <w:t xml:space="preserve">Auditioning : an actor-friendly guide</w:t>
      </w:r>
      <w:r w:rsidDel="00000000" w:rsidR="00000000" w:rsidRPr="00000000">
        <w:rPr>
          <w:color w:val="3a3a3a"/>
          <w:sz w:val="23"/>
          <w:szCs w:val="23"/>
          <w:highlight w:val="white"/>
          <w:rtl w:val="0"/>
        </w:rPr>
        <w:t xml:space="preserve">. Vintage Books.</w:t>
      </w:r>
    </w:p>
    <w:p w:rsidR="00000000" w:rsidDel="00000000" w:rsidP="00000000" w:rsidRDefault="00000000" w:rsidRPr="00000000" w14:paraId="00000017">
      <w:pPr>
        <w:rPr>
          <w:color w:val="3a3a3a"/>
          <w:sz w:val="23"/>
          <w:szCs w:val="23"/>
          <w:highlight w:val="white"/>
        </w:rPr>
      </w:pPr>
      <w:r w:rsidDel="00000000" w:rsidR="00000000" w:rsidRPr="00000000">
        <w:rPr>
          <w:rtl w:val="0"/>
        </w:rPr>
      </w:r>
    </w:p>
    <w:p w:rsidR="00000000" w:rsidDel="00000000" w:rsidP="00000000" w:rsidRDefault="00000000" w:rsidRPr="00000000" w14:paraId="00000018">
      <w:pPr>
        <w:rPr>
          <w:color w:val="3a3a3a"/>
          <w:sz w:val="23"/>
          <w:szCs w:val="23"/>
          <w:highlight w:val="white"/>
        </w:rPr>
      </w:pPr>
      <w:r w:rsidDel="00000000" w:rsidR="00000000" w:rsidRPr="00000000">
        <w:rPr>
          <w:color w:val="3a3a3a"/>
          <w:sz w:val="23"/>
          <w:szCs w:val="23"/>
          <w:highlight w:val="white"/>
          <w:rtl w:val="0"/>
        </w:rPr>
        <w:t xml:space="preserve">Corrigan, T., &amp; White, P. (2021). </w:t>
      </w:r>
      <w:r w:rsidDel="00000000" w:rsidR="00000000" w:rsidRPr="00000000">
        <w:rPr>
          <w:i w:val="1"/>
          <w:color w:val="3a3a3a"/>
          <w:sz w:val="23"/>
          <w:szCs w:val="23"/>
          <w:highlight w:val="white"/>
          <w:rtl w:val="0"/>
        </w:rPr>
        <w:t xml:space="preserve">The film experience : an introduction</w:t>
      </w:r>
      <w:r w:rsidDel="00000000" w:rsidR="00000000" w:rsidRPr="00000000">
        <w:rPr>
          <w:color w:val="3a3a3a"/>
          <w:sz w:val="23"/>
          <w:szCs w:val="23"/>
          <w:highlight w:val="white"/>
          <w:rtl w:val="0"/>
        </w:rPr>
        <w:t xml:space="preserve"> (Sixth edition.). Bedford/St. Martin’s.</w:t>
      </w:r>
    </w:p>
    <w:p w:rsidR="00000000" w:rsidDel="00000000" w:rsidP="00000000" w:rsidRDefault="00000000" w:rsidRPr="00000000" w14:paraId="00000019">
      <w:pPr>
        <w:rPr>
          <w:color w:val="3a3a3a"/>
          <w:sz w:val="23"/>
          <w:szCs w:val="23"/>
          <w:highlight w:val="white"/>
        </w:rPr>
      </w:pPr>
      <w:r w:rsidDel="00000000" w:rsidR="00000000" w:rsidRPr="00000000">
        <w:rPr>
          <w:rtl w:val="0"/>
        </w:rPr>
      </w:r>
    </w:p>
    <w:p w:rsidR="00000000" w:rsidDel="00000000" w:rsidP="00000000" w:rsidRDefault="00000000" w:rsidRPr="00000000" w14:paraId="0000001A">
      <w:pPr>
        <w:rPr>
          <w:i w:val="1"/>
          <w:color w:val="3a3a3a"/>
          <w:sz w:val="23"/>
          <w:szCs w:val="23"/>
          <w:highlight w:val="white"/>
        </w:rPr>
      </w:pPr>
      <w:r w:rsidDel="00000000" w:rsidR="00000000" w:rsidRPr="00000000">
        <w:rPr>
          <w:color w:val="3a3a3a"/>
          <w:sz w:val="23"/>
          <w:szCs w:val="23"/>
          <w:highlight w:val="white"/>
          <w:rtl w:val="0"/>
        </w:rPr>
        <w:t xml:space="preserve">Metz, Christian. (1974). </w:t>
      </w:r>
      <w:r w:rsidDel="00000000" w:rsidR="00000000" w:rsidRPr="00000000">
        <w:rPr>
          <w:i w:val="1"/>
          <w:color w:val="3a3a3a"/>
          <w:sz w:val="23"/>
          <w:szCs w:val="23"/>
          <w:highlight w:val="white"/>
          <w:rtl w:val="0"/>
        </w:rPr>
        <w:t xml:space="preserve">Film language.</w:t>
      </w:r>
    </w:p>
    <w:p w:rsidR="00000000" w:rsidDel="00000000" w:rsidP="00000000" w:rsidRDefault="00000000" w:rsidRPr="00000000" w14:paraId="0000001B">
      <w:pPr>
        <w:rPr>
          <w:i w:val="1"/>
          <w:color w:val="3a3a3a"/>
          <w:sz w:val="23"/>
          <w:szCs w:val="23"/>
          <w:highlight w:val="white"/>
        </w:rPr>
      </w:pPr>
      <w:r w:rsidDel="00000000" w:rsidR="00000000" w:rsidRPr="00000000">
        <w:rPr>
          <w:rtl w:val="0"/>
        </w:rPr>
      </w:r>
    </w:p>
    <w:p w:rsidR="00000000" w:rsidDel="00000000" w:rsidP="00000000" w:rsidRDefault="00000000" w:rsidRPr="00000000" w14:paraId="0000001C">
      <w:pPr>
        <w:rPr>
          <w:i w:val="1"/>
          <w:color w:val="3a3a3a"/>
          <w:sz w:val="23"/>
          <w:szCs w:val="23"/>
          <w:highlight w:val="white"/>
        </w:rPr>
      </w:pPr>
      <w:r w:rsidDel="00000000" w:rsidR="00000000" w:rsidRPr="00000000">
        <w:rPr>
          <w:i w:val="1"/>
          <w:color w:val="3a3a3a"/>
          <w:sz w:val="23"/>
          <w:szCs w:val="23"/>
          <w:highlight w:val="white"/>
          <w:rtl w:val="0"/>
        </w:rPr>
        <w:t xml:space="preserve">Levy, E. 1929-. (1994). Making a winning short : how to write, direct, edit, and produce a short film. (1st Owl book ed.). H. Holt and Co.</w:t>
      </w:r>
    </w:p>
    <w:p w:rsidR="00000000" w:rsidDel="00000000" w:rsidP="00000000" w:rsidRDefault="00000000" w:rsidRPr="00000000" w14:paraId="0000001D">
      <w:pPr>
        <w:rPr>
          <w:i w:val="1"/>
          <w:color w:val="3a3a3a"/>
          <w:sz w:val="23"/>
          <w:szCs w:val="23"/>
          <w:highlight w:val="white"/>
        </w:rPr>
      </w:pPr>
      <w:r w:rsidDel="00000000" w:rsidR="00000000" w:rsidRPr="00000000">
        <w:rPr>
          <w:rtl w:val="0"/>
        </w:rPr>
      </w:r>
    </w:p>
    <w:p w:rsidR="00000000" w:rsidDel="00000000" w:rsidP="00000000" w:rsidRDefault="00000000" w:rsidRPr="00000000" w14:paraId="0000001E">
      <w:pPr>
        <w:rPr>
          <w:i w:val="1"/>
          <w:color w:val="3a3a3a"/>
          <w:sz w:val="23"/>
          <w:szCs w:val="23"/>
          <w:highlight w:val="white"/>
        </w:rPr>
      </w:pPr>
      <w:r w:rsidDel="00000000" w:rsidR="00000000" w:rsidRPr="00000000">
        <w:rPr>
          <w:i w:val="1"/>
          <w:color w:val="3a3a3a"/>
          <w:sz w:val="23"/>
          <w:szCs w:val="23"/>
          <w:highlight w:val="white"/>
          <w:rtl w:val="0"/>
        </w:rPr>
        <w:t xml:space="preserve">Stebleva, Julia. (2024) The Challenges and Triumphs of Filming on Location. Available at: </w:t>
      </w:r>
      <w:hyperlink r:id="rId6">
        <w:r w:rsidDel="00000000" w:rsidR="00000000" w:rsidRPr="00000000">
          <w:rPr>
            <w:i w:val="1"/>
            <w:color w:val="1155cc"/>
            <w:sz w:val="23"/>
            <w:szCs w:val="23"/>
            <w:highlight w:val="white"/>
            <w:u w:val="single"/>
            <w:rtl w:val="0"/>
          </w:rPr>
          <w:t xml:space="preserve">https://filmustage.com/blog/the-challenges-and-triumphs-of-filming-on-location/</w:t>
        </w:r>
      </w:hyperlink>
      <w:r w:rsidDel="00000000" w:rsidR="00000000" w:rsidRPr="00000000">
        <w:rPr>
          <w:i w:val="1"/>
          <w:color w:val="3a3a3a"/>
          <w:sz w:val="23"/>
          <w:szCs w:val="23"/>
          <w:highlight w:val="white"/>
          <w:rtl w:val="0"/>
        </w:rPr>
        <w:t xml:space="preserve"> (Accessed 1st March 2024)</w:t>
      </w:r>
    </w:p>
    <w:p w:rsidR="00000000" w:rsidDel="00000000" w:rsidP="00000000" w:rsidRDefault="00000000" w:rsidRPr="00000000" w14:paraId="0000001F">
      <w:pPr>
        <w:rPr>
          <w:i w:val="1"/>
          <w:color w:val="3a3a3a"/>
          <w:sz w:val="23"/>
          <w:szCs w:val="23"/>
          <w:highlight w:val="white"/>
        </w:rPr>
      </w:pPr>
      <w:r w:rsidDel="00000000" w:rsidR="00000000" w:rsidRPr="00000000">
        <w:rPr>
          <w:rtl w:val="0"/>
        </w:rPr>
      </w:r>
    </w:p>
    <w:p w:rsidR="00000000" w:rsidDel="00000000" w:rsidP="00000000" w:rsidRDefault="00000000" w:rsidRPr="00000000" w14:paraId="00000020">
      <w:pPr>
        <w:rPr>
          <w:color w:val="3a3a3a"/>
          <w:sz w:val="23"/>
          <w:szCs w:val="23"/>
          <w:highlight w:val="white"/>
        </w:rPr>
      </w:pPr>
      <w:r w:rsidDel="00000000" w:rsidR="00000000" w:rsidRPr="00000000">
        <w:rPr>
          <w:i w:val="1"/>
          <w:color w:val="3a3a3a"/>
          <w:sz w:val="23"/>
          <w:szCs w:val="23"/>
          <w:highlight w:val="white"/>
          <w:rtl w:val="0"/>
        </w:rPr>
        <w:t xml:space="preserve">The Office </w:t>
      </w:r>
      <w:r w:rsidDel="00000000" w:rsidR="00000000" w:rsidRPr="00000000">
        <w:rPr>
          <w:color w:val="3a3a3a"/>
          <w:sz w:val="23"/>
          <w:szCs w:val="23"/>
          <w:highlight w:val="white"/>
          <w:rtl w:val="0"/>
        </w:rPr>
        <w:t xml:space="preserve">(2001-2003) BBC Two </w:t>
      </w:r>
    </w:p>
    <w:p w:rsidR="00000000" w:rsidDel="00000000" w:rsidP="00000000" w:rsidRDefault="00000000" w:rsidRPr="00000000" w14:paraId="00000021">
      <w:pPr>
        <w:rPr>
          <w:color w:val="3a3a3a"/>
          <w:sz w:val="23"/>
          <w:szCs w:val="23"/>
          <w:highlight w:val="white"/>
        </w:rPr>
      </w:pPr>
      <w:r w:rsidDel="00000000" w:rsidR="00000000" w:rsidRPr="00000000">
        <w:rPr>
          <w:rtl w:val="0"/>
        </w:rPr>
      </w:r>
    </w:p>
    <w:p w:rsidR="00000000" w:rsidDel="00000000" w:rsidP="00000000" w:rsidRDefault="00000000" w:rsidRPr="00000000" w14:paraId="00000022">
      <w:pPr>
        <w:rPr>
          <w:i w:val="1"/>
          <w:color w:val="3a3a3a"/>
          <w:sz w:val="23"/>
          <w:szCs w:val="23"/>
          <w:highlight w:val="white"/>
        </w:rPr>
      </w:pPr>
      <w:r w:rsidDel="00000000" w:rsidR="00000000" w:rsidRPr="00000000">
        <w:rPr>
          <w:i w:val="1"/>
          <w:color w:val="3a3a3a"/>
          <w:sz w:val="23"/>
          <w:szCs w:val="23"/>
          <w:highlight w:val="white"/>
          <w:rtl w:val="0"/>
        </w:rPr>
        <w:t xml:space="preserve">This Country (2017-2020) BBC Three</w:t>
      </w:r>
    </w:p>
    <w:p w:rsidR="00000000" w:rsidDel="00000000" w:rsidP="00000000" w:rsidRDefault="00000000" w:rsidRPr="00000000" w14:paraId="00000023">
      <w:pPr>
        <w:rPr>
          <w:i w:val="1"/>
          <w:color w:val="3a3a3a"/>
          <w:sz w:val="23"/>
          <w:szCs w:val="23"/>
          <w:highlight w:val="white"/>
        </w:rPr>
      </w:pPr>
      <w:r w:rsidDel="00000000" w:rsidR="00000000" w:rsidRPr="00000000">
        <w:rPr>
          <w:rtl w:val="0"/>
        </w:rPr>
      </w:r>
    </w:p>
    <w:p w:rsidR="00000000" w:rsidDel="00000000" w:rsidP="00000000" w:rsidRDefault="00000000" w:rsidRPr="00000000" w14:paraId="00000024">
      <w:pPr>
        <w:rPr>
          <w:color w:val="3a3a3a"/>
          <w:sz w:val="23"/>
          <w:szCs w:val="23"/>
          <w:highlight w:val="white"/>
        </w:rPr>
      </w:pPr>
      <w:r w:rsidDel="00000000" w:rsidR="00000000" w:rsidRPr="00000000">
        <w:rPr>
          <w:color w:val="3a3a3a"/>
          <w:sz w:val="23"/>
          <w:szCs w:val="23"/>
          <w:highlight w:val="white"/>
          <w:rtl w:val="0"/>
        </w:rPr>
        <w:t xml:space="preserve">Bombay Sapphire Global (2013) </w:t>
      </w:r>
      <w:r w:rsidDel="00000000" w:rsidR="00000000" w:rsidRPr="00000000">
        <w:rPr>
          <w:i w:val="1"/>
          <w:color w:val="3a3a3a"/>
          <w:sz w:val="23"/>
          <w:szCs w:val="23"/>
          <w:highlight w:val="white"/>
          <w:rtl w:val="0"/>
        </w:rPr>
        <w:t xml:space="preserve">Room 8- Winner of the BAFTA for Short Film 2014. </w:t>
      </w:r>
      <w:r w:rsidDel="00000000" w:rsidR="00000000" w:rsidRPr="00000000">
        <w:rPr>
          <w:color w:val="3a3a3a"/>
          <w:sz w:val="23"/>
          <w:szCs w:val="23"/>
          <w:highlight w:val="white"/>
          <w:rtl w:val="0"/>
        </w:rPr>
        <w:t xml:space="preserve">27th April. Available at:</w:t>
      </w:r>
      <w:r w:rsidDel="00000000" w:rsidR="00000000" w:rsidRPr="00000000">
        <w:rPr>
          <w:i w:val="1"/>
          <w:color w:val="3a3a3a"/>
          <w:sz w:val="23"/>
          <w:szCs w:val="23"/>
          <w:highlight w:val="white"/>
          <w:rtl w:val="0"/>
        </w:rPr>
        <w:t xml:space="preserve"> </w:t>
      </w:r>
      <w:hyperlink r:id="rId7">
        <w:r w:rsidDel="00000000" w:rsidR="00000000" w:rsidRPr="00000000">
          <w:rPr>
            <w:i w:val="1"/>
            <w:color w:val="1155cc"/>
            <w:sz w:val="23"/>
            <w:szCs w:val="23"/>
            <w:highlight w:val="white"/>
            <w:u w:val="single"/>
            <w:rtl w:val="0"/>
          </w:rPr>
          <w:t xml:space="preserve">https://www.youtube.com/watch?v=WJj_NMhYwf0</w:t>
        </w:r>
      </w:hyperlink>
      <w:r w:rsidDel="00000000" w:rsidR="00000000" w:rsidRPr="00000000">
        <w:rPr>
          <w:i w:val="1"/>
          <w:color w:val="3a3a3a"/>
          <w:sz w:val="23"/>
          <w:szCs w:val="23"/>
          <w:highlight w:val="white"/>
          <w:rtl w:val="0"/>
        </w:rPr>
        <w:t xml:space="preserve"> (</w:t>
      </w:r>
      <w:r w:rsidDel="00000000" w:rsidR="00000000" w:rsidRPr="00000000">
        <w:rPr>
          <w:color w:val="3a3a3a"/>
          <w:sz w:val="23"/>
          <w:szCs w:val="23"/>
          <w:highlight w:val="white"/>
          <w:rtl w:val="0"/>
        </w:rPr>
        <w:t xml:space="preserve">Accessed: 11th January 2024)</w:t>
      </w:r>
    </w:p>
    <w:p w:rsidR="00000000" w:rsidDel="00000000" w:rsidP="00000000" w:rsidRDefault="00000000" w:rsidRPr="00000000" w14:paraId="00000025">
      <w:pPr>
        <w:rPr>
          <w:i w:val="1"/>
          <w:color w:val="3a3a3a"/>
          <w:sz w:val="23"/>
          <w:szCs w:val="23"/>
          <w:highlight w:val="white"/>
        </w:rPr>
      </w:pPr>
      <w:r w:rsidDel="00000000" w:rsidR="00000000" w:rsidRPr="00000000">
        <w:rPr>
          <w:rtl w:val="0"/>
        </w:rPr>
      </w:r>
    </w:p>
    <w:p w:rsidR="00000000" w:rsidDel="00000000" w:rsidP="00000000" w:rsidRDefault="00000000" w:rsidRPr="00000000" w14:paraId="00000026">
      <w:pPr>
        <w:rPr>
          <w:color w:val="3a3a3a"/>
          <w:sz w:val="23"/>
          <w:szCs w:val="23"/>
          <w:highlight w:val="white"/>
        </w:rPr>
      </w:pPr>
      <w:r w:rsidDel="00000000" w:rsidR="00000000" w:rsidRPr="00000000">
        <w:rPr>
          <w:color w:val="3a3a3a"/>
          <w:sz w:val="23"/>
          <w:szCs w:val="23"/>
          <w:highlight w:val="white"/>
          <w:rtl w:val="0"/>
        </w:rPr>
        <w:t xml:space="preserve">Dust (2019) </w:t>
      </w:r>
      <w:r w:rsidDel="00000000" w:rsidR="00000000" w:rsidRPr="00000000">
        <w:rPr>
          <w:i w:val="1"/>
          <w:color w:val="3a3a3a"/>
          <w:sz w:val="23"/>
          <w:szCs w:val="23"/>
          <w:highlight w:val="white"/>
          <w:rtl w:val="0"/>
        </w:rPr>
        <w:t xml:space="preserve">Sci-Fi Short Film “FTL” | Dust. </w:t>
      </w:r>
      <w:r w:rsidDel="00000000" w:rsidR="00000000" w:rsidRPr="00000000">
        <w:rPr>
          <w:color w:val="3a3a3a"/>
          <w:sz w:val="23"/>
          <w:szCs w:val="23"/>
          <w:highlight w:val="white"/>
          <w:rtl w:val="0"/>
        </w:rPr>
        <w:t xml:space="preserve">5th January. Available at: </w:t>
      </w:r>
      <w:r w:rsidDel="00000000" w:rsidR="00000000" w:rsidRPr="00000000">
        <w:rPr>
          <w:i w:val="1"/>
          <w:color w:val="3a3a3a"/>
          <w:sz w:val="23"/>
          <w:szCs w:val="23"/>
          <w:highlight w:val="white"/>
          <w:rtl w:val="0"/>
        </w:rPr>
        <w:t xml:space="preserve"> </w:t>
      </w:r>
      <w:hyperlink r:id="rId8">
        <w:r w:rsidDel="00000000" w:rsidR="00000000" w:rsidRPr="00000000">
          <w:rPr>
            <w:i w:val="1"/>
            <w:color w:val="1155cc"/>
            <w:sz w:val="23"/>
            <w:szCs w:val="23"/>
            <w:highlight w:val="white"/>
            <w:u w:val="single"/>
            <w:rtl w:val="0"/>
          </w:rPr>
          <w:t xml:space="preserve">https://www.youtube.com/watch?v=t8LD0iUYv80</w:t>
        </w:r>
      </w:hyperlink>
      <w:r w:rsidDel="00000000" w:rsidR="00000000" w:rsidRPr="00000000">
        <w:rPr>
          <w:i w:val="1"/>
          <w:color w:val="3a3a3a"/>
          <w:sz w:val="23"/>
          <w:szCs w:val="23"/>
          <w:highlight w:val="white"/>
          <w:rtl w:val="0"/>
        </w:rPr>
        <w:t xml:space="preserve"> (</w:t>
      </w:r>
      <w:r w:rsidDel="00000000" w:rsidR="00000000" w:rsidRPr="00000000">
        <w:rPr>
          <w:color w:val="3a3a3a"/>
          <w:sz w:val="23"/>
          <w:szCs w:val="23"/>
          <w:highlight w:val="white"/>
          <w:rtl w:val="0"/>
        </w:rPr>
        <w:t xml:space="preserve">Accessed: 13th January 2024)</w:t>
      </w:r>
    </w:p>
    <w:p w:rsidR="00000000" w:rsidDel="00000000" w:rsidP="00000000" w:rsidRDefault="00000000" w:rsidRPr="00000000" w14:paraId="00000027">
      <w:pPr>
        <w:rPr>
          <w:i w:val="1"/>
          <w:color w:val="3a3a3a"/>
          <w:sz w:val="23"/>
          <w:szCs w:val="23"/>
          <w:highlight w:val="white"/>
        </w:rPr>
      </w:pPr>
      <w:r w:rsidDel="00000000" w:rsidR="00000000" w:rsidRPr="00000000">
        <w:rPr>
          <w:rtl w:val="0"/>
        </w:rPr>
      </w:r>
    </w:p>
    <w:p w:rsidR="00000000" w:rsidDel="00000000" w:rsidP="00000000" w:rsidRDefault="00000000" w:rsidRPr="00000000" w14:paraId="00000028">
      <w:pPr>
        <w:rPr>
          <w:color w:val="3a3a3a"/>
          <w:sz w:val="23"/>
          <w:szCs w:val="23"/>
          <w:highlight w:val="white"/>
        </w:rPr>
      </w:pPr>
      <w:r w:rsidDel="00000000" w:rsidR="00000000" w:rsidRPr="00000000">
        <w:rPr>
          <w:color w:val="3a3a3a"/>
          <w:sz w:val="23"/>
          <w:szCs w:val="23"/>
          <w:highlight w:val="white"/>
          <w:rtl w:val="0"/>
        </w:rPr>
        <w:t xml:space="preserve">Dust (2024) </w:t>
      </w:r>
      <w:r w:rsidDel="00000000" w:rsidR="00000000" w:rsidRPr="00000000">
        <w:rPr>
          <w:i w:val="1"/>
          <w:color w:val="3a3a3a"/>
          <w:sz w:val="23"/>
          <w:szCs w:val="23"/>
          <w:highlight w:val="white"/>
          <w:rtl w:val="0"/>
        </w:rPr>
        <w:t xml:space="preserve">Sci-Fi Short Film “Swiped” | Dust | Flashback Friday. </w:t>
      </w:r>
      <w:r w:rsidDel="00000000" w:rsidR="00000000" w:rsidRPr="00000000">
        <w:rPr>
          <w:color w:val="3a3a3a"/>
          <w:sz w:val="23"/>
          <w:szCs w:val="23"/>
          <w:highlight w:val="white"/>
          <w:rtl w:val="0"/>
        </w:rPr>
        <w:t xml:space="preserve">12th January. Available at: </w:t>
      </w:r>
      <w:hyperlink r:id="rId9">
        <w:r w:rsidDel="00000000" w:rsidR="00000000" w:rsidRPr="00000000">
          <w:rPr>
            <w:i w:val="1"/>
            <w:color w:val="1155cc"/>
            <w:sz w:val="23"/>
            <w:szCs w:val="23"/>
            <w:highlight w:val="white"/>
            <w:u w:val="single"/>
            <w:rtl w:val="0"/>
          </w:rPr>
          <w:t xml:space="preserve">https://www.youtube.com/watch?v=yR2J--fZAPo</w:t>
        </w:r>
      </w:hyperlink>
      <w:r w:rsidDel="00000000" w:rsidR="00000000" w:rsidRPr="00000000">
        <w:rPr>
          <w:i w:val="1"/>
          <w:color w:val="3a3a3a"/>
          <w:sz w:val="23"/>
          <w:szCs w:val="23"/>
          <w:highlight w:val="white"/>
          <w:rtl w:val="0"/>
        </w:rPr>
        <w:t xml:space="preserve"> </w:t>
      </w:r>
      <w:r w:rsidDel="00000000" w:rsidR="00000000" w:rsidRPr="00000000">
        <w:rPr>
          <w:color w:val="3a3a3a"/>
          <w:sz w:val="23"/>
          <w:szCs w:val="23"/>
          <w:highlight w:val="white"/>
          <w:rtl w:val="0"/>
        </w:rPr>
        <w:t xml:space="preserve">(Accessed: 13th January 2024)</w:t>
      </w:r>
    </w:p>
    <w:p w:rsidR="00000000" w:rsidDel="00000000" w:rsidP="00000000" w:rsidRDefault="00000000" w:rsidRPr="00000000" w14:paraId="00000029">
      <w:pPr>
        <w:rPr>
          <w:i w:val="1"/>
          <w:color w:val="3a3a3a"/>
          <w:sz w:val="23"/>
          <w:szCs w:val="23"/>
          <w:highlight w:val="white"/>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Merlin, B. (2014) The Complete Stanislavsky Toolkit. 2nd edn. Great Britain: Nick Hern Books Limited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color w:val="3a3a3a"/>
          <w:sz w:val="23"/>
          <w:szCs w:val="23"/>
          <w:highlight w:val="white"/>
          <w:rtl w:val="0"/>
        </w:rPr>
        <w:t xml:space="preserve">Hagen, U., &amp; Frankel, Haskel. (2009). </w:t>
      </w:r>
      <w:r w:rsidDel="00000000" w:rsidR="00000000" w:rsidRPr="00000000">
        <w:rPr>
          <w:i w:val="1"/>
          <w:color w:val="3a3a3a"/>
          <w:sz w:val="23"/>
          <w:szCs w:val="23"/>
          <w:highlight w:val="white"/>
          <w:rtl w:val="0"/>
        </w:rPr>
        <w:t xml:space="preserve">Respect for acting</w:t>
      </w:r>
      <w:r w:rsidDel="00000000" w:rsidR="00000000" w:rsidRPr="00000000">
        <w:rPr>
          <w:color w:val="3a3a3a"/>
          <w:sz w:val="23"/>
          <w:szCs w:val="23"/>
          <w:highlight w:val="white"/>
          <w:rtl w:val="0"/>
        </w:rPr>
        <w:t xml:space="preserve"> (2nd ed.). John Wiley &amp; Sons.</w:t>
      </w:r>
      <w:r w:rsidDel="00000000" w:rsidR="00000000" w:rsidRPr="00000000">
        <w:rPr>
          <w:rtl w:val="0"/>
        </w:rPr>
      </w:r>
    </w:p>
    <w:p w:rsidR="00000000" w:rsidDel="00000000" w:rsidP="00000000" w:rsidRDefault="00000000" w:rsidRPr="00000000" w14:paraId="0000002D">
      <w:pPr>
        <w:rPr>
          <w:i w:val="1"/>
          <w:color w:val="3a3a3a"/>
          <w:sz w:val="23"/>
          <w:szCs w:val="23"/>
          <w:highlight w:val="white"/>
        </w:rPr>
      </w:pPr>
      <w:r w:rsidDel="00000000" w:rsidR="00000000" w:rsidRPr="00000000">
        <w:rPr>
          <w:rtl w:val="0"/>
        </w:rPr>
      </w:r>
    </w:p>
    <w:p w:rsidR="00000000" w:rsidDel="00000000" w:rsidP="00000000" w:rsidRDefault="00000000" w:rsidRPr="00000000" w14:paraId="0000002E">
      <w:pPr>
        <w:rPr>
          <w:color w:val="3a3a3a"/>
          <w:sz w:val="23"/>
          <w:szCs w:val="23"/>
          <w:highlight w:val="white"/>
        </w:rPr>
      </w:pPr>
      <w:r w:rsidDel="00000000" w:rsidR="00000000" w:rsidRPr="00000000">
        <w:rPr>
          <w:rtl w:val="0"/>
        </w:rPr>
      </w:r>
    </w:p>
    <w:p w:rsidR="00000000" w:rsidDel="00000000" w:rsidP="00000000" w:rsidRDefault="00000000" w:rsidRPr="00000000" w14:paraId="0000002F">
      <w:pPr>
        <w:rPr>
          <w:color w:val="3a3a3a"/>
          <w:sz w:val="23"/>
          <w:szCs w:val="23"/>
          <w:highlight w:val="white"/>
        </w:rPr>
      </w:pPr>
      <w:r w:rsidDel="00000000" w:rsidR="00000000" w:rsidRPr="00000000">
        <w:rPr>
          <w:color w:val="3a3a3a"/>
          <w:sz w:val="23"/>
          <w:szCs w:val="23"/>
          <w:highlight w:val="white"/>
          <w:rtl w:val="0"/>
        </w:rPr>
        <w:t xml:space="preserve">Mitchell, K. (2009). </w:t>
      </w:r>
      <w:r w:rsidDel="00000000" w:rsidR="00000000" w:rsidRPr="00000000">
        <w:rPr>
          <w:i w:val="1"/>
          <w:color w:val="3a3a3a"/>
          <w:sz w:val="23"/>
          <w:szCs w:val="23"/>
          <w:highlight w:val="white"/>
          <w:rtl w:val="0"/>
        </w:rPr>
        <w:t xml:space="preserve">The director’s craft : a handbook for the theatre</w:t>
      </w:r>
      <w:r w:rsidDel="00000000" w:rsidR="00000000" w:rsidRPr="00000000">
        <w:rPr>
          <w:color w:val="3a3a3a"/>
          <w:sz w:val="23"/>
          <w:szCs w:val="23"/>
          <w:highlight w:val="white"/>
          <w:rtl w:val="0"/>
        </w:rPr>
        <w:t xml:space="preserve">.2nd edn. Oxon: Routledge. </w:t>
      </w:r>
    </w:p>
    <w:p w:rsidR="00000000" w:rsidDel="00000000" w:rsidP="00000000" w:rsidRDefault="00000000" w:rsidRPr="00000000" w14:paraId="00000030">
      <w:pPr>
        <w:rPr>
          <w:color w:val="3a3a3a"/>
          <w:sz w:val="23"/>
          <w:szCs w:val="23"/>
          <w:highlight w:val="white"/>
        </w:rPr>
      </w:pPr>
      <w:r w:rsidDel="00000000" w:rsidR="00000000" w:rsidRPr="00000000">
        <w:rPr>
          <w:rtl w:val="0"/>
        </w:rPr>
      </w:r>
    </w:p>
    <w:p w:rsidR="00000000" w:rsidDel="00000000" w:rsidP="00000000" w:rsidRDefault="00000000" w:rsidRPr="00000000" w14:paraId="00000031">
      <w:pPr>
        <w:rPr>
          <w:i w:val="1"/>
          <w:color w:val="3a3a3a"/>
          <w:sz w:val="23"/>
          <w:szCs w:val="23"/>
          <w:highlight w:val="white"/>
        </w:rPr>
      </w:pPr>
      <w:r w:rsidDel="00000000" w:rsidR="00000000" w:rsidRPr="00000000">
        <w:rPr>
          <w:color w:val="3a3a3a"/>
          <w:sz w:val="23"/>
          <w:szCs w:val="23"/>
          <w:highlight w:val="white"/>
          <w:rtl w:val="0"/>
        </w:rPr>
        <w:t xml:space="preserve">Rhys Cannon (2022) </w:t>
      </w:r>
      <w:r w:rsidDel="00000000" w:rsidR="00000000" w:rsidRPr="00000000">
        <w:rPr>
          <w:i w:val="1"/>
          <w:color w:val="3a3a3a"/>
          <w:sz w:val="23"/>
          <w:szCs w:val="23"/>
          <w:highlight w:val="white"/>
          <w:rtl w:val="0"/>
        </w:rPr>
        <w:t xml:space="preserve">THE GIRLS OF DINEFWR | A Thriller/Horror Short Film. </w:t>
      </w:r>
      <w:r w:rsidDel="00000000" w:rsidR="00000000" w:rsidRPr="00000000">
        <w:rPr>
          <w:color w:val="3a3a3a"/>
          <w:sz w:val="23"/>
          <w:szCs w:val="23"/>
          <w:highlight w:val="white"/>
          <w:rtl w:val="0"/>
        </w:rPr>
        <w:t xml:space="preserve">30th March. Available at: </w:t>
      </w:r>
      <w:hyperlink r:id="rId10">
        <w:r w:rsidDel="00000000" w:rsidR="00000000" w:rsidRPr="00000000">
          <w:rPr>
            <w:color w:val="1155cc"/>
            <w:sz w:val="23"/>
            <w:szCs w:val="23"/>
            <w:highlight w:val="white"/>
            <w:u w:val="single"/>
            <w:rtl w:val="0"/>
          </w:rPr>
          <w:t xml:space="preserve">https://www.youtube.com/watch?v=KacRJuQQDCA</w:t>
        </w:r>
      </w:hyperlink>
      <w:r w:rsidDel="00000000" w:rsidR="00000000" w:rsidRPr="00000000">
        <w:rPr>
          <w:color w:val="3a3a3a"/>
          <w:sz w:val="23"/>
          <w:szCs w:val="23"/>
          <w:highlight w:val="white"/>
          <w:rtl w:val="0"/>
        </w:rPr>
        <w:t xml:space="preserve"> (Accessed: 23rd January 2024)</w:t>
      </w:r>
      <w:r w:rsidDel="00000000" w:rsidR="00000000" w:rsidRPr="00000000">
        <w:rPr>
          <w:i w:val="1"/>
          <w:color w:val="3a3a3a"/>
          <w:sz w:val="23"/>
          <w:szCs w:val="23"/>
          <w:highlight w:val="white"/>
          <w:rtl w:val="0"/>
        </w:rPr>
        <w:t xml:space="preserve">  </w:t>
      </w:r>
    </w:p>
    <w:sectPr>
      <w:head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rPr/>
    </w:pPr>
    <w:r w:rsidDel="00000000" w:rsidR="00000000" w:rsidRPr="00000000">
      <w:rPr>
        <w:rtl w:val="0"/>
      </w:rPr>
      <w:t xml:space="preserve">Alex Haycock 2213359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youtube.com/watch?v=KacRJuQQDCA" TargetMode="External"/><Relationship Id="rId9" Type="http://schemas.openxmlformats.org/officeDocument/2006/relationships/hyperlink" Target="https://www.youtube.com/watch?v=yR2J--fZAPo" TargetMode="External"/><Relationship Id="rId5" Type="http://schemas.openxmlformats.org/officeDocument/2006/relationships/styles" Target="styles.xml"/><Relationship Id="rId6" Type="http://schemas.openxmlformats.org/officeDocument/2006/relationships/hyperlink" Target="https://filmustage.com/blog/the-challenges-and-triumphs-of-filming-on-location/" TargetMode="External"/><Relationship Id="rId7" Type="http://schemas.openxmlformats.org/officeDocument/2006/relationships/hyperlink" Target="https://www.youtube.com/watch?v=WJj_NMhYwf0" TargetMode="External"/><Relationship Id="rId8" Type="http://schemas.openxmlformats.org/officeDocument/2006/relationships/hyperlink" Target="https://www.youtube.com/watch?v=t8LD0iUYv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