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00BE5" w14:textId="77777777" w:rsidR="00A11B2B" w:rsidRPr="00A11B2B" w:rsidRDefault="00A11B2B" w:rsidP="00A11B2B">
      <w:pPr>
        <w:spacing w:line="360" w:lineRule="auto"/>
        <w:jc w:val="both"/>
        <w:rPr>
          <w:rFonts w:ascii="Times New Roman" w:hAnsi="Times New Roman"/>
          <w:szCs w:val="24"/>
        </w:rPr>
      </w:pPr>
      <w:r w:rsidRPr="00A11B2B">
        <w:rPr>
          <w:rFonts w:ascii="Times New Roman" w:hAnsi="Times New Roman"/>
          <w:szCs w:val="24"/>
        </w:rPr>
        <w:t>What should schools and local authorities do to ensure the well-being of their pupils? In answering this question, you should refer to legislation, policy, best practice and theory.</w:t>
      </w:r>
    </w:p>
    <w:p w14:paraId="1EFFE2BB" w14:textId="77777777" w:rsidR="00BC34E0" w:rsidRPr="00A11B2B" w:rsidRDefault="00BC34E0" w:rsidP="00A24520">
      <w:pPr>
        <w:spacing w:line="360" w:lineRule="auto"/>
        <w:jc w:val="both"/>
        <w:rPr>
          <w:rFonts w:ascii="Times New Roman" w:hAnsi="Times New Roman"/>
          <w:szCs w:val="24"/>
        </w:rPr>
      </w:pPr>
    </w:p>
    <w:p w14:paraId="278AD31E" w14:textId="7A11FC10" w:rsidR="00D27DDF" w:rsidRPr="00BC34E0" w:rsidRDefault="00B06FEA" w:rsidP="00A24520">
      <w:pPr>
        <w:spacing w:line="360" w:lineRule="auto"/>
        <w:jc w:val="both"/>
        <w:rPr>
          <w:rFonts w:ascii="Times New Roman" w:hAnsi="Times New Roman"/>
          <w:szCs w:val="24"/>
        </w:rPr>
      </w:pPr>
      <w:r w:rsidRPr="00A11B2B">
        <w:rPr>
          <w:rFonts w:ascii="Times New Roman" w:hAnsi="Times New Roman"/>
          <w:szCs w:val="24"/>
        </w:rPr>
        <w:t xml:space="preserve">This essay will discuss what schools and local authorities </w:t>
      </w:r>
      <w:r w:rsidR="00CE56C7" w:rsidRPr="00A11B2B">
        <w:rPr>
          <w:rFonts w:ascii="Times New Roman" w:hAnsi="Times New Roman"/>
          <w:szCs w:val="24"/>
        </w:rPr>
        <w:t xml:space="preserve">should do </w:t>
      </w:r>
      <w:r w:rsidRPr="00A11B2B">
        <w:rPr>
          <w:rFonts w:ascii="Times New Roman" w:hAnsi="Times New Roman"/>
          <w:szCs w:val="24"/>
        </w:rPr>
        <w:t>to promote the well-being of pupils who are subjected to bullying. Th</w:t>
      </w:r>
      <w:r w:rsidR="00CE56C7" w:rsidRPr="00A11B2B">
        <w:rPr>
          <w:rFonts w:ascii="Times New Roman" w:hAnsi="Times New Roman"/>
          <w:szCs w:val="24"/>
        </w:rPr>
        <w:t>is</w:t>
      </w:r>
      <w:r w:rsidRPr="00A11B2B">
        <w:rPr>
          <w:rFonts w:ascii="Times New Roman" w:hAnsi="Times New Roman"/>
          <w:szCs w:val="24"/>
        </w:rPr>
        <w:t xml:space="preserve"> essay will begin by looking at the definition of well-being linking to Abraham Maslow’s theory of Human Motivation. Further to looking at the definition </w:t>
      </w:r>
      <w:r w:rsidR="00CE56C7" w:rsidRPr="00A11B2B">
        <w:rPr>
          <w:rFonts w:ascii="Times New Roman" w:hAnsi="Times New Roman"/>
          <w:szCs w:val="24"/>
        </w:rPr>
        <w:t xml:space="preserve">and </w:t>
      </w:r>
      <w:r w:rsidRPr="00A11B2B">
        <w:rPr>
          <w:rFonts w:ascii="Times New Roman" w:hAnsi="Times New Roman"/>
          <w:szCs w:val="24"/>
        </w:rPr>
        <w:t xml:space="preserve">the concept of bullying, </w:t>
      </w:r>
      <w:r w:rsidR="00CE56C7" w:rsidRPr="00A11B2B">
        <w:rPr>
          <w:rFonts w:ascii="Times New Roman" w:hAnsi="Times New Roman"/>
          <w:szCs w:val="24"/>
        </w:rPr>
        <w:t xml:space="preserve">looking at </w:t>
      </w:r>
      <w:r w:rsidRPr="00A11B2B">
        <w:rPr>
          <w:rFonts w:ascii="Times New Roman" w:hAnsi="Times New Roman"/>
          <w:szCs w:val="24"/>
        </w:rPr>
        <w:t>who the bullies are, who the victims may be, where</w:t>
      </w:r>
      <w:r w:rsidRPr="00BC34E0">
        <w:rPr>
          <w:rFonts w:ascii="Times New Roman" w:hAnsi="Times New Roman"/>
          <w:szCs w:val="24"/>
        </w:rPr>
        <w:t xml:space="preserve"> does bullying take place, why bullying happens</w:t>
      </w:r>
      <w:r w:rsidR="00504D66" w:rsidRPr="00BC34E0">
        <w:rPr>
          <w:rFonts w:ascii="Times New Roman" w:hAnsi="Times New Roman"/>
          <w:szCs w:val="24"/>
        </w:rPr>
        <w:t>, linking this briefly to theories of social interaction</w:t>
      </w:r>
      <w:r w:rsidR="0008080D" w:rsidRPr="00BC34E0">
        <w:rPr>
          <w:rFonts w:ascii="Times New Roman" w:hAnsi="Times New Roman"/>
          <w:szCs w:val="24"/>
        </w:rPr>
        <w:t>,</w:t>
      </w:r>
      <w:r w:rsidR="00504D66" w:rsidRPr="00BC34E0">
        <w:rPr>
          <w:rFonts w:ascii="Times New Roman" w:hAnsi="Times New Roman"/>
          <w:szCs w:val="24"/>
        </w:rPr>
        <w:t xml:space="preserve"> symbolic interactionism</w:t>
      </w:r>
      <w:r w:rsidR="0008080D" w:rsidRPr="00BC34E0">
        <w:rPr>
          <w:rFonts w:ascii="Times New Roman" w:hAnsi="Times New Roman"/>
          <w:szCs w:val="24"/>
        </w:rPr>
        <w:t xml:space="preserve"> and social learning theory</w:t>
      </w:r>
      <w:r w:rsidR="00504D66" w:rsidRPr="00BC34E0">
        <w:rPr>
          <w:rFonts w:ascii="Times New Roman" w:hAnsi="Times New Roman"/>
          <w:szCs w:val="24"/>
        </w:rPr>
        <w:t>,</w:t>
      </w:r>
      <w:r w:rsidRPr="00BC34E0">
        <w:rPr>
          <w:rFonts w:ascii="Times New Roman" w:hAnsi="Times New Roman"/>
          <w:szCs w:val="24"/>
        </w:rPr>
        <w:t xml:space="preserve"> and what affects bullying has on mental health and well-being and the education of a child. </w:t>
      </w:r>
      <w:r w:rsidR="0008080D" w:rsidRPr="00BC34E0">
        <w:rPr>
          <w:rFonts w:ascii="Times New Roman" w:hAnsi="Times New Roman"/>
          <w:szCs w:val="24"/>
        </w:rPr>
        <w:t xml:space="preserve"> </w:t>
      </w:r>
      <w:r w:rsidRPr="00BC34E0">
        <w:rPr>
          <w:rFonts w:ascii="Times New Roman" w:hAnsi="Times New Roman"/>
          <w:szCs w:val="24"/>
        </w:rPr>
        <w:t xml:space="preserve">The essay will then </w:t>
      </w:r>
      <w:r w:rsidR="00CE56C7" w:rsidRPr="00BC34E0">
        <w:rPr>
          <w:rFonts w:ascii="Times New Roman" w:hAnsi="Times New Roman"/>
          <w:szCs w:val="24"/>
        </w:rPr>
        <w:t xml:space="preserve">discuss </w:t>
      </w:r>
      <w:r w:rsidRPr="00BC34E0">
        <w:rPr>
          <w:rFonts w:ascii="Times New Roman" w:hAnsi="Times New Roman"/>
          <w:szCs w:val="24"/>
        </w:rPr>
        <w:t xml:space="preserve">what legislation </w:t>
      </w:r>
      <w:r w:rsidR="0066186A" w:rsidRPr="00BC34E0">
        <w:rPr>
          <w:rFonts w:ascii="Times New Roman" w:hAnsi="Times New Roman"/>
          <w:szCs w:val="24"/>
        </w:rPr>
        <w:t>and/</w:t>
      </w:r>
      <w:r w:rsidR="00D27DDF" w:rsidRPr="00BC34E0">
        <w:rPr>
          <w:rFonts w:ascii="Times New Roman" w:hAnsi="Times New Roman"/>
          <w:szCs w:val="24"/>
        </w:rPr>
        <w:t xml:space="preserve">or guidance </w:t>
      </w:r>
      <w:r w:rsidRPr="00BC34E0">
        <w:rPr>
          <w:rFonts w:ascii="Times New Roman" w:hAnsi="Times New Roman"/>
          <w:szCs w:val="24"/>
        </w:rPr>
        <w:t>is in place</w:t>
      </w:r>
      <w:r w:rsidR="00504D66" w:rsidRPr="00BC34E0">
        <w:rPr>
          <w:rFonts w:ascii="Times New Roman" w:hAnsi="Times New Roman"/>
          <w:szCs w:val="24"/>
        </w:rPr>
        <w:t>, in Wales,</w:t>
      </w:r>
      <w:r w:rsidRPr="00BC34E0">
        <w:rPr>
          <w:rFonts w:ascii="Times New Roman" w:hAnsi="Times New Roman"/>
          <w:szCs w:val="24"/>
        </w:rPr>
        <w:t xml:space="preserve"> to protect against bullying and how to enhance well-being, looking at what </w:t>
      </w:r>
      <w:r w:rsidR="00E526FA" w:rsidRPr="00BC34E0">
        <w:rPr>
          <w:rFonts w:ascii="Times New Roman" w:hAnsi="Times New Roman"/>
          <w:szCs w:val="24"/>
        </w:rPr>
        <w:t>the Welsh Government</w:t>
      </w:r>
      <w:r w:rsidRPr="00BC34E0">
        <w:rPr>
          <w:rFonts w:ascii="Times New Roman" w:hAnsi="Times New Roman"/>
          <w:szCs w:val="24"/>
        </w:rPr>
        <w:t xml:space="preserve"> believe should be done within a school setting. The essay will then discuss school policies for a primary school in Carmarthenshire</w:t>
      </w:r>
      <w:r w:rsidR="00D27DDF" w:rsidRPr="00BC34E0">
        <w:rPr>
          <w:rFonts w:ascii="Times New Roman" w:hAnsi="Times New Roman"/>
          <w:szCs w:val="24"/>
        </w:rPr>
        <w:t>, referred to as School A,</w:t>
      </w:r>
      <w:r w:rsidRPr="00BC34E0">
        <w:rPr>
          <w:rFonts w:ascii="Times New Roman" w:hAnsi="Times New Roman"/>
          <w:szCs w:val="24"/>
        </w:rPr>
        <w:t xml:space="preserve"> and a secondary school in Carmarthenshire,</w:t>
      </w:r>
      <w:r w:rsidR="00D27DDF" w:rsidRPr="00BC34E0">
        <w:rPr>
          <w:rFonts w:ascii="Times New Roman" w:hAnsi="Times New Roman"/>
          <w:szCs w:val="24"/>
        </w:rPr>
        <w:t xml:space="preserve"> referred to as School B</w:t>
      </w:r>
      <w:r w:rsidRPr="00BC34E0">
        <w:rPr>
          <w:rFonts w:ascii="Times New Roman" w:hAnsi="Times New Roman"/>
          <w:szCs w:val="24"/>
        </w:rPr>
        <w:t>. Further information will be discussed from Estyn</w:t>
      </w:r>
      <w:r w:rsidR="00D27DDF" w:rsidRPr="00BC34E0">
        <w:rPr>
          <w:rFonts w:ascii="Times New Roman" w:hAnsi="Times New Roman"/>
          <w:szCs w:val="24"/>
        </w:rPr>
        <w:t xml:space="preserve">, school inspectors for Wales, </w:t>
      </w:r>
      <w:r w:rsidRPr="00BC34E0">
        <w:rPr>
          <w:rFonts w:ascii="Times New Roman" w:hAnsi="Times New Roman"/>
          <w:szCs w:val="24"/>
        </w:rPr>
        <w:t>to establish if these schools are compliant with legislation and whether they have efficient strategies to combat against bullying.</w:t>
      </w:r>
    </w:p>
    <w:p w14:paraId="080BFC83" w14:textId="650C64FB" w:rsidR="00B06FEA"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 xml:space="preserve"> </w:t>
      </w:r>
    </w:p>
    <w:p w14:paraId="67AA8107" w14:textId="173DA383" w:rsidR="00504D66"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Well-being is a contested concept (Manning, 2012</w:t>
      </w:r>
      <w:bookmarkStart w:id="0" w:name="_Hlk518412538"/>
      <w:r w:rsidRPr="00BC34E0">
        <w:rPr>
          <w:rFonts w:ascii="Times New Roman" w:hAnsi="Times New Roman"/>
          <w:szCs w:val="24"/>
        </w:rPr>
        <w:t xml:space="preserve">, cited in Alcock </w:t>
      </w:r>
      <w:r w:rsidRPr="00BC34E0">
        <w:rPr>
          <w:rFonts w:ascii="Times New Roman" w:hAnsi="Times New Roman"/>
          <w:i/>
          <w:szCs w:val="24"/>
        </w:rPr>
        <w:t>et al.</w:t>
      </w:r>
      <w:r w:rsidRPr="00BC34E0">
        <w:rPr>
          <w:rFonts w:ascii="Times New Roman" w:hAnsi="Times New Roman"/>
          <w:szCs w:val="24"/>
        </w:rPr>
        <w:t xml:space="preserve">), </w:t>
      </w:r>
      <w:bookmarkEnd w:id="0"/>
      <w:r w:rsidRPr="00BC34E0">
        <w:rPr>
          <w:rFonts w:ascii="Times New Roman" w:hAnsi="Times New Roman"/>
          <w:szCs w:val="24"/>
        </w:rPr>
        <w:t xml:space="preserve">with many various definitions, expanding to describe the concept as ‘open to subjective, objective, political and comparative definitions (Manning, 2012, cited in </w:t>
      </w:r>
      <w:r w:rsidRPr="00BC34E0">
        <w:rPr>
          <w:rFonts w:ascii="Times New Roman" w:hAnsi="Times New Roman"/>
          <w:i/>
          <w:szCs w:val="24"/>
        </w:rPr>
        <w:t>Alcock et al.</w:t>
      </w:r>
      <w:r w:rsidRPr="00BC34E0">
        <w:rPr>
          <w:rFonts w:ascii="Times New Roman" w:hAnsi="Times New Roman"/>
          <w:szCs w:val="24"/>
        </w:rPr>
        <w:t>, p.24). Harris (2002, cited in Utting, 2002) states that it is a concept that can be described as a form of human satisfaction. Mind (No Date) link well-being to mental state and defines as ‘how you are feeling and how well you can cope with day-to</w:t>
      </w:r>
      <w:r w:rsidR="00CE56C7" w:rsidRPr="00BC34E0">
        <w:rPr>
          <w:rFonts w:ascii="Times New Roman" w:hAnsi="Times New Roman"/>
          <w:szCs w:val="24"/>
        </w:rPr>
        <w:t>-</w:t>
      </w:r>
      <w:r w:rsidRPr="00BC34E0">
        <w:rPr>
          <w:rFonts w:ascii="Times New Roman" w:hAnsi="Times New Roman"/>
          <w:szCs w:val="24"/>
        </w:rPr>
        <w:t xml:space="preserve">day life’. </w:t>
      </w:r>
      <w:r w:rsidR="00280DE8" w:rsidRPr="00BC34E0">
        <w:rPr>
          <w:rFonts w:ascii="Times New Roman" w:hAnsi="Times New Roman"/>
          <w:szCs w:val="24"/>
        </w:rPr>
        <w:t xml:space="preserve">Mentalhealth.gov (2017) assert that it is important to have a positive mental health throughout childhood and into adulthood. </w:t>
      </w:r>
      <w:r w:rsidRPr="00BC34E0">
        <w:rPr>
          <w:rFonts w:ascii="Times New Roman" w:hAnsi="Times New Roman"/>
          <w:szCs w:val="24"/>
        </w:rPr>
        <w:t xml:space="preserve">Manning (2012, cited in Alcock </w:t>
      </w:r>
      <w:r w:rsidRPr="00BC34E0">
        <w:rPr>
          <w:rFonts w:ascii="Times New Roman" w:hAnsi="Times New Roman"/>
          <w:i/>
          <w:szCs w:val="24"/>
        </w:rPr>
        <w:t>et al.</w:t>
      </w:r>
      <w:r w:rsidRPr="00BC34E0">
        <w:rPr>
          <w:rFonts w:ascii="Times New Roman" w:hAnsi="Times New Roman"/>
          <w:szCs w:val="24"/>
        </w:rPr>
        <w:t>) states that well-being can be linked to needs, with concerns to personal relationships and mental health issues arising from a negative state of well-being.</w:t>
      </w:r>
    </w:p>
    <w:p w14:paraId="4EE2E231" w14:textId="15CCAA35" w:rsidR="00B06FEA"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 xml:space="preserve">  </w:t>
      </w:r>
    </w:p>
    <w:p w14:paraId="1B9B8AAB" w14:textId="79861955" w:rsidR="00D039F6"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Needs are linked to Abraham Maslow’s theory of Human Motivation, Maslow (1987) states that people must begin with basic needs of life to survive, split into physiological needs such as food, water, clean air and warmth and safety needs, the need of security of a home.  Moving to the next level of needs, being psychological needs, s</w:t>
      </w:r>
      <w:r w:rsidR="00A14B70" w:rsidRPr="00BC34E0">
        <w:rPr>
          <w:rFonts w:ascii="Times New Roman" w:hAnsi="Times New Roman"/>
          <w:szCs w:val="24"/>
        </w:rPr>
        <w:t>pli</w:t>
      </w:r>
      <w:r w:rsidRPr="00BC34E0">
        <w:rPr>
          <w:rFonts w:ascii="Times New Roman" w:hAnsi="Times New Roman"/>
          <w:szCs w:val="24"/>
        </w:rPr>
        <w:t xml:space="preserve">t into belonging and esteem needs, these needs are where friendships and relationships are formed, and the feeling of achievements </w:t>
      </w:r>
      <w:r w:rsidRPr="00BC34E0">
        <w:rPr>
          <w:rFonts w:ascii="Times New Roman" w:hAnsi="Times New Roman"/>
          <w:szCs w:val="24"/>
        </w:rPr>
        <w:lastRenderedPageBreak/>
        <w:t>have been met. Once these previous four levels of needs are met, Maslow (1987) assert</w:t>
      </w:r>
      <w:r w:rsidR="00A14B70" w:rsidRPr="00BC34E0">
        <w:rPr>
          <w:rFonts w:ascii="Times New Roman" w:hAnsi="Times New Roman"/>
          <w:szCs w:val="24"/>
        </w:rPr>
        <w:t>s</w:t>
      </w:r>
      <w:r w:rsidRPr="00BC34E0">
        <w:rPr>
          <w:rFonts w:ascii="Times New Roman" w:hAnsi="Times New Roman"/>
          <w:szCs w:val="24"/>
        </w:rPr>
        <w:t xml:space="preserve"> that a person can achieve the greatest accomplishment from oneself.</w:t>
      </w:r>
      <w:r w:rsidR="00777B3A" w:rsidRPr="00BC34E0">
        <w:rPr>
          <w:rFonts w:ascii="Times New Roman" w:hAnsi="Times New Roman"/>
          <w:szCs w:val="24"/>
        </w:rPr>
        <w:t xml:space="preserve"> </w:t>
      </w:r>
    </w:p>
    <w:p w14:paraId="07877453" w14:textId="77777777" w:rsidR="00504D66" w:rsidRPr="00BC34E0" w:rsidRDefault="00504D66" w:rsidP="00A24520">
      <w:pPr>
        <w:spacing w:line="360" w:lineRule="auto"/>
        <w:jc w:val="both"/>
        <w:rPr>
          <w:rFonts w:ascii="Times New Roman" w:hAnsi="Times New Roman"/>
          <w:szCs w:val="24"/>
        </w:rPr>
      </w:pPr>
    </w:p>
    <w:p w14:paraId="1A52BEE7" w14:textId="3657ABAB" w:rsidR="00B06FEA"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Powell and Ladd (2010) state that Dan Olweus was a researcher who began to study bullying. Children in Wales (No Date)</w:t>
      </w:r>
      <w:r w:rsidR="009706D2" w:rsidRPr="00BC34E0">
        <w:rPr>
          <w:rFonts w:ascii="Times New Roman" w:hAnsi="Times New Roman"/>
          <w:szCs w:val="24"/>
        </w:rPr>
        <w:t>;</w:t>
      </w:r>
      <w:r w:rsidRPr="00BC34E0">
        <w:rPr>
          <w:rFonts w:ascii="Times New Roman" w:hAnsi="Times New Roman"/>
          <w:szCs w:val="24"/>
        </w:rPr>
        <w:t xml:space="preserve"> </w:t>
      </w:r>
      <w:r w:rsidR="009706D2" w:rsidRPr="00BC34E0">
        <w:rPr>
          <w:rFonts w:ascii="Times New Roman" w:hAnsi="Times New Roman"/>
          <w:szCs w:val="24"/>
        </w:rPr>
        <w:t xml:space="preserve">Smith (2011) </w:t>
      </w:r>
      <w:r w:rsidR="0015131A" w:rsidRPr="00BC34E0">
        <w:rPr>
          <w:rFonts w:ascii="Times New Roman" w:hAnsi="Times New Roman"/>
          <w:szCs w:val="24"/>
        </w:rPr>
        <w:t>agree</w:t>
      </w:r>
      <w:r w:rsidRPr="00BC34E0">
        <w:rPr>
          <w:rFonts w:ascii="Times New Roman" w:hAnsi="Times New Roman"/>
          <w:szCs w:val="24"/>
        </w:rPr>
        <w:t xml:space="preserve"> that </w:t>
      </w:r>
      <w:r w:rsidR="0015131A" w:rsidRPr="00BC34E0">
        <w:rPr>
          <w:rFonts w:ascii="Times New Roman" w:hAnsi="Times New Roman"/>
          <w:szCs w:val="24"/>
        </w:rPr>
        <w:t xml:space="preserve">there has not been one agreed definition of bullying </w:t>
      </w:r>
      <w:r w:rsidRPr="00BC34E0">
        <w:rPr>
          <w:rFonts w:ascii="Times New Roman" w:hAnsi="Times New Roman"/>
          <w:szCs w:val="24"/>
        </w:rPr>
        <w:t xml:space="preserve">with Welsh Government (2017) </w:t>
      </w:r>
      <w:r w:rsidR="00504D66" w:rsidRPr="00BC34E0">
        <w:rPr>
          <w:rFonts w:ascii="Times New Roman" w:hAnsi="Times New Roman"/>
          <w:szCs w:val="24"/>
        </w:rPr>
        <w:t xml:space="preserve">stating </w:t>
      </w:r>
      <w:r w:rsidRPr="00BC34E0">
        <w:rPr>
          <w:rFonts w:ascii="Times New Roman" w:hAnsi="Times New Roman"/>
          <w:szCs w:val="24"/>
        </w:rPr>
        <w:t>that there are many variations of the definition available. Although, Powell and Ladd</w:t>
      </w:r>
      <w:r w:rsidR="005A4DD9" w:rsidRPr="00BC34E0">
        <w:rPr>
          <w:rFonts w:ascii="Times New Roman" w:hAnsi="Times New Roman"/>
          <w:szCs w:val="24"/>
        </w:rPr>
        <w:t xml:space="preserve"> (2010)</w:t>
      </w:r>
      <w:r w:rsidRPr="00BC34E0">
        <w:rPr>
          <w:rFonts w:ascii="Times New Roman" w:hAnsi="Times New Roman"/>
          <w:szCs w:val="24"/>
        </w:rPr>
        <w:t xml:space="preserve"> assert that Olweus defined bullying as ‘a behaviour that leaves a child exposed, repeatedly and over time, to negative actions on the part of one or more other students’ Olweus (1993, cited in Powell and Ladd, 2010). </w:t>
      </w:r>
    </w:p>
    <w:p w14:paraId="252EB4E3" w14:textId="77777777" w:rsidR="00504D66" w:rsidRPr="00BC34E0" w:rsidRDefault="00504D66" w:rsidP="00A24520">
      <w:pPr>
        <w:spacing w:line="360" w:lineRule="auto"/>
        <w:jc w:val="both"/>
        <w:rPr>
          <w:rFonts w:ascii="Times New Roman" w:hAnsi="Times New Roman"/>
          <w:szCs w:val="24"/>
        </w:rPr>
      </w:pPr>
    </w:p>
    <w:p w14:paraId="73726FD1" w14:textId="77777777" w:rsidR="00B06FEA"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The World Health Organization (2018) believes that</w:t>
      </w:r>
    </w:p>
    <w:p w14:paraId="0838A535" w14:textId="77777777" w:rsidR="00B06FEA" w:rsidRPr="00BC34E0" w:rsidRDefault="00B06FEA" w:rsidP="000855F2">
      <w:pPr>
        <w:jc w:val="both"/>
        <w:rPr>
          <w:rFonts w:ascii="Times New Roman" w:hAnsi="Times New Roman"/>
          <w:szCs w:val="24"/>
        </w:rPr>
      </w:pPr>
    </w:p>
    <w:p w14:paraId="00269489" w14:textId="5C61986F" w:rsidR="00B06FEA" w:rsidRPr="00BC34E0" w:rsidRDefault="00B06FEA" w:rsidP="000855F2">
      <w:pPr>
        <w:ind w:left="567" w:right="567"/>
        <w:jc w:val="both"/>
        <w:rPr>
          <w:rFonts w:ascii="Times New Roman" w:hAnsi="Times New Roman"/>
          <w:szCs w:val="24"/>
        </w:rPr>
      </w:pPr>
      <w:r w:rsidRPr="00BC34E0">
        <w:rPr>
          <w:rFonts w:ascii="Times New Roman" w:hAnsi="Times New Roman"/>
          <w:szCs w:val="24"/>
        </w:rPr>
        <w:t>Bullying (including cyber-bullying) is unwanted aggressive behaviour by another child or group of children … it involves repeated physical, psychological or social harm, and often taken place in schools or other settings, where children gather, and online (Wor</w:t>
      </w:r>
      <w:r w:rsidR="005A4DD9" w:rsidRPr="00BC34E0">
        <w:rPr>
          <w:rFonts w:ascii="Times New Roman" w:hAnsi="Times New Roman"/>
          <w:szCs w:val="24"/>
        </w:rPr>
        <w:t>l</w:t>
      </w:r>
      <w:r w:rsidRPr="00BC34E0">
        <w:rPr>
          <w:rFonts w:ascii="Times New Roman" w:hAnsi="Times New Roman"/>
          <w:szCs w:val="24"/>
        </w:rPr>
        <w:t xml:space="preserve">d Health Organization, 2018). </w:t>
      </w:r>
    </w:p>
    <w:p w14:paraId="631CFAAC" w14:textId="77777777" w:rsidR="00B06FEA" w:rsidRPr="00BC34E0" w:rsidRDefault="00B06FEA" w:rsidP="000855F2">
      <w:pPr>
        <w:jc w:val="both"/>
        <w:rPr>
          <w:rFonts w:ascii="Times New Roman" w:hAnsi="Times New Roman"/>
          <w:szCs w:val="24"/>
        </w:rPr>
      </w:pPr>
    </w:p>
    <w:p w14:paraId="1645444B" w14:textId="3345E243" w:rsidR="006A3E5E"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Bullying can be ‘associated with both physical and psychological intimidation, bullying may involve excluding a child from a group, physical violence or threats of violence’ Farrell (2009, p.39). Powell and Ladd (2010) assert that bullying has become a serious issue to children in schools.  Larkin (2009) asserts that bullying can be classified as a form of child abuse, leading to state that a survey, carried out by the National Society of Prevention of Cruelty to Children discovered that 43% of children reported acts of bullying. Mind (No Date) state</w:t>
      </w:r>
      <w:r w:rsidR="00A14B70" w:rsidRPr="00BC34E0">
        <w:rPr>
          <w:rFonts w:ascii="Times New Roman" w:hAnsi="Times New Roman"/>
          <w:szCs w:val="24"/>
        </w:rPr>
        <w:t>s</w:t>
      </w:r>
      <w:r w:rsidRPr="00BC34E0">
        <w:rPr>
          <w:rFonts w:ascii="Times New Roman" w:hAnsi="Times New Roman"/>
          <w:szCs w:val="24"/>
        </w:rPr>
        <w:t xml:space="preserve"> that a victim of abuse is more vulnerable to experiencing poor mental well-being. </w:t>
      </w:r>
      <w:r w:rsidR="00450B9C" w:rsidRPr="00BC34E0">
        <w:rPr>
          <w:rFonts w:ascii="Times New Roman" w:hAnsi="Times New Roman"/>
          <w:szCs w:val="24"/>
        </w:rPr>
        <w:t>Thompson (2013, p.224) state</w:t>
      </w:r>
      <w:r w:rsidR="00A14B70" w:rsidRPr="00BC34E0">
        <w:rPr>
          <w:rFonts w:ascii="Times New Roman" w:hAnsi="Times New Roman"/>
          <w:szCs w:val="24"/>
        </w:rPr>
        <w:t>s</w:t>
      </w:r>
      <w:r w:rsidR="00450B9C" w:rsidRPr="00BC34E0">
        <w:rPr>
          <w:rFonts w:ascii="Times New Roman" w:hAnsi="Times New Roman"/>
          <w:szCs w:val="24"/>
        </w:rPr>
        <w:t xml:space="preserve"> ‘that children who bully do not understand the difference between right and wrong’. </w:t>
      </w:r>
    </w:p>
    <w:p w14:paraId="5BEEA06E" w14:textId="77777777" w:rsidR="006A3E5E" w:rsidRPr="00BC34E0" w:rsidRDefault="006A3E5E" w:rsidP="00A24520">
      <w:pPr>
        <w:spacing w:line="360" w:lineRule="auto"/>
        <w:jc w:val="both"/>
        <w:rPr>
          <w:rFonts w:ascii="Times New Roman" w:hAnsi="Times New Roman"/>
          <w:szCs w:val="24"/>
        </w:rPr>
      </w:pPr>
    </w:p>
    <w:p w14:paraId="128C4E62" w14:textId="485E7449" w:rsidR="00576714"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Farrell (2009) asserts that some children with a behavioural or emotional condition may bully others, and although the issue would still need to be addressed, additional support would be required for the child to deal with their behavioural issues.</w:t>
      </w:r>
      <w:r w:rsidR="007F45CC" w:rsidRPr="00BC34E0">
        <w:rPr>
          <w:rFonts w:ascii="Times New Roman" w:hAnsi="Times New Roman"/>
          <w:szCs w:val="24"/>
        </w:rPr>
        <w:t xml:space="preserve"> </w:t>
      </w:r>
      <w:r w:rsidRPr="00BC34E0">
        <w:rPr>
          <w:rFonts w:ascii="Times New Roman" w:hAnsi="Times New Roman"/>
          <w:szCs w:val="24"/>
        </w:rPr>
        <w:t>Farrell (2009)</w:t>
      </w:r>
      <w:r w:rsidR="009706D2" w:rsidRPr="00BC34E0">
        <w:rPr>
          <w:rFonts w:ascii="Times New Roman" w:hAnsi="Times New Roman"/>
          <w:szCs w:val="24"/>
        </w:rPr>
        <w:t>; Smith (201</w:t>
      </w:r>
      <w:r w:rsidR="00A14B70" w:rsidRPr="00BC34E0">
        <w:rPr>
          <w:rFonts w:ascii="Times New Roman" w:hAnsi="Times New Roman"/>
          <w:szCs w:val="24"/>
        </w:rPr>
        <w:t>1</w:t>
      </w:r>
      <w:r w:rsidR="009706D2" w:rsidRPr="00BC34E0">
        <w:rPr>
          <w:rFonts w:ascii="Times New Roman" w:hAnsi="Times New Roman"/>
          <w:szCs w:val="24"/>
        </w:rPr>
        <w:t>)</w:t>
      </w:r>
      <w:r w:rsidRPr="00BC34E0">
        <w:rPr>
          <w:rFonts w:ascii="Times New Roman" w:hAnsi="Times New Roman"/>
          <w:szCs w:val="24"/>
        </w:rPr>
        <w:t xml:space="preserve"> </w:t>
      </w:r>
      <w:r w:rsidR="006A3E5E" w:rsidRPr="00BC34E0">
        <w:rPr>
          <w:rFonts w:ascii="Times New Roman" w:hAnsi="Times New Roman"/>
          <w:szCs w:val="24"/>
        </w:rPr>
        <w:t>agree</w:t>
      </w:r>
      <w:r w:rsidRPr="00BC34E0">
        <w:rPr>
          <w:rFonts w:ascii="Times New Roman" w:hAnsi="Times New Roman"/>
          <w:szCs w:val="24"/>
        </w:rPr>
        <w:t xml:space="preserve"> that there are particular concerns to children with disabilities of being victims of bullying.</w:t>
      </w:r>
      <w:r w:rsidR="00576714" w:rsidRPr="00BC34E0">
        <w:rPr>
          <w:rFonts w:ascii="Times New Roman" w:hAnsi="Times New Roman"/>
          <w:szCs w:val="24"/>
        </w:rPr>
        <w:t xml:space="preserve"> </w:t>
      </w:r>
      <w:r w:rsidR="00A14B70" w:rsidRPr="00BC34E0">
        <w:rPr>
          <w:rFonts w:ascii="Times New Roman" w:hAnsi="Times New Roman"/>
          <w:szCs w:val="24"/>
        </w:rPr>
        <w:t xml:space="preserve">The </w:t>
      </w:r>
      <w:r w:rsidR="006A3E5E" w:rsidRPr="00BC34E0">
        <w:rPr>
          <w:rFonts w:ascii="Times New Roman" w:hAnsi="Times New Roman"/>
          <w:szCs w:val="24"/>
        </w:rPr>
        <w:t xml:space="preserve">Joseph Rowntree Foundation (2016) identified that children living in poverty faced more issues with their peers, thus leading to bullying. Larkin (2009) states that asylum seekers children can be victims of bullying, thus due to their parents not allowing them to play outside, due to insecurities and apprehension of abuse the children may encounter, then leading to bullying at schools and making it difficult to form relationships and friendships with other children. </w:t>
      </w:r>
      <w:r w:rsidR="00576714" w:rsidRPr="00BC34E0">
        <w:rPr>
          <w:rFonts w:ascii="Times New Roman" w:hAnsi="Times New Roman"/>
          <w:szCs w:val="24"/>
        </w:rPr>
        <w:t xml:space="preserve">Welsh Government (2010a); UNICEF (2017) agree that bullying is equal between both boys and girls, </w:t>
      </w:r>
      <w:r w:rsidR="00576714" w:rsidRPr="00BC34E0">
        <w:rPr>
          <w:rFonts w:ascii="Times New Roman" w:hAnsi="Times New Roman"/>
          <w:szCs w:val="24"/>
        </w:rPr>
        <w:lastRenderedPageBreak/>
        <w:t>with boys being subjected to more violent and physical acts of bullying, while girls are more prone to psychological forms of bullying by excluding  some girls from social groups and spreading malicious gossip.</w:t>
      </w:r>
    </w:p>
    <w:p w14:paraId="65D4F35E" w14:textId="77777777" w:rsidR="00576714" w:rsidRPr="00BC34E0" w:rsidRDefault="00576714" w:rsidP="00A24520">
      <w:pPr>
        <w:spacing w:line="360" w:lineRule="auto"/>
        <w:jc w:val="both"/>
        <w:rPr>
          <w:rFonts w:ascii="Times New Roman" w:hAnsi="Times New Roman"/>
          <w:szCs w:val="24"/>
        </w:rPr>
      </w:pPr>
    </w:p>
    <w:p w14:paraId="2A6DD115" w14:textId="2FBE93A3" w:rsidR="003354D1" w:rsidRPr="00BC34E0" w:rsidRDefault="003354D1" w:rsidP="00A24520">
      <w:pPr>
        <w:spacing w:line="360" w:lineRule="auto"/>
        <w:jc w:val="both"/>
        <w:rPr>
          <w:rFonts w:ascii="Times New Roman" w:hAnsi="Times New Roman"/>
          <w:szCs w:val="24"/>
        </w:rPr>
      </w:pPr>
      <w:r w:rsidRPr="00BC34E0">
        <w:rPr>
          <w:rFonts w:ascii="Times New Roman" w:hAnsi="Times New Roman"/>
          <w:szCs w:val="24"/>
        </w:rPr>
        <w:t xml:space="preserve">Schwartz </w:t>
      </w:r>
      <w:r w:rsidRPr="00BC34E0">
        <w:rPr>
          <w:rFonts w:ascii="Times New Roman" w:hAnsi="Times New Roman"/>
          <w:i/>
          <w:szCs w:val="24"/>
        </w:rPr>
        <w:t>et al.</w:t>
      </w:r>
      <w:r w:rsidRPr="00BC34E0">
        <w:rPr>
          <w:rFonts w:ascii="Times New Roman" w:hAnsi="Times New Roman"/>
          <w:szCs w:val="24"/>
        </w:rPr>
        <w:t xml:space="preserve"> (1997, cited in Smith, 201</w:t>
      </w:r>
      <w:r w:rsidR="00A14B70" w:rsidRPr="00BC34E0">
        <w:rPr>
          <w:rFonts w:ascii="Times New Roman" w:hAnsi="Times New Roman"/>
          <w:szCs w:val="24"/>
        </w:rPr>
        <w:t>1</w:t>
      </w:r>
      <w:r w:rsidRPr="00BC34E0">
        <w:rPr>
          <w:rFonts w:ascii="Times New Roman" w:hAnsi="Times New Roman"/>
          <w:szCs w:val="24"/>
        </w:rPr>
        <w:t>) assert that bullies and victims can come from troubled or abusive homes. Smith (201</w:t>
      </w:r>
      <w:r w:rsidR="00A14B70" w:rsidRPr="00BC34E0">
        <w:rPr>
          <w:rFonts w:ascii="Times New Roman" w:hAnsi="Times New Roman"/>
          <w:szCs w:val="24"/>
        </w:rPr>
        <w:t>1</w:t>
      </w:r>
      <w:r w:rsidRPr="00BC34E0">
        <w:rPr>
          <w:rFonts w:ascii="Times New Roman" w:hAnsi="Times New Roman"/>
          <w:szCs w:val="24"/>
        </w:rPr>
        <w:t xml:space="preserve">) assert that some children have individual development concerns, as a result of family issues, leading to bullying behaviour, some theoretical approaches include, social learning theory, cognitive contextual theory, attachment theory and family systems theory. Powell and Ladd (2010) assert that social learning is the most popular to describe the cause of bullying behaviour. Bandura (1977, cited in Swearer </w:t>
      </w:r>
      <w:r w:rsidRPr="00BC34E0">
        <w:rPr>
          <w:rFonts w:ascii="Times New Roman" w:hAnsi="Times New Roman"/>
          <w:i/>
          <w:szCs w:val="24"/>
        </w:rPr>
        <w:t xml:space="preserve">et al., </w:t>
      </w:r>
      <w:r w:rsidRPr="00BC34E0">
        <w:rPr>
          <w:rFonts w:ascii="Times New Roman" w:hAnsi="Times New Roman"/>
          <w:szCs w:val="24"/>
        </w:rPr>
        <w:t xml:space="preserve">2014) believes that the social learning theory explains how individuals observe what others do and then repeat the act themselves.  Swearer </w:t>
      </w:r>
      <w:r w:rsidRPr="00BC34E0">
        <w:rPr>
          <w:rFonts w:ascii="Times New Roman" w:hAnsi="Times New Roman"/>
          <w:i/>
          <w:szCs w:val="24"/>
        </w:rPr>
        <w:t xml:space="preserve">et al. </w:t>
      </w:r>
      <w:r w:rsidRPr="00BC34E0">
        <w:rPr>
          <w:rFonts w:ascii="Times New Roman" w:hAnsi="Times New Roman"/>
          <w:szCs w:val="24"/>
        </w:rPr>
        <w:t xml:space="preserve">(2014) note that the social learning theory is broken down into 4 stages for an individual to learn, firstly they must pay attention to observe what is happening, secondly, they must retain this information, to thirdly be able to re-enact the actions and finally the action can be rewarded or punished depending on the actions being carried out. </w:t>
      </w:r>
    </w:p>
    <w:p w14:paraId="59FA6F94" w14:textId="77777777" w:rsidR="006A3E5E" w:rsidRPr="00BC34E0" w:rsidRDefault="006A3E5E" w:rsidP="00A24520">
      <w:pPr>
        <w:spacing w:line="360" w:lineRule="auto"/>
        <w:jc w:val="both"/>
        <w:rPr>
          <w:rFonts w:ascii="Times New Roman" w:hAnsi="Times New Roman"/>
          <w:szCs w:val="24"/>
        </w:rPr>
      </w:pPr>
    </w:p>
    <w:p w14:paraId="20FB01E2" w14:textId="0654FEAB" w:rsidR="00D7175D"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 xml:space="preserve">Williams and Roberts (2015, p.145) comment that bullying is most likely to happen during ‘break time, transition between classes, and before and after school’. Bullying </w:t>
      </w:r>
      <w:r w:rsidR="008C5754" w:rsidRPr="00BC34E0">
        <w:rPr>
          <w:rFonts w:ascii="Times New Roman" w:hAnsi="Times New Roman"/>
          <w:szCs w:val="24"/>
        </w:rPr>
        <w:t>can be</w:t>
      </w:r>
      <w:r w:rsidRPr="00BC34E0">
        <w:rPr>
          <w:rFonts w:ascii="Times New Roman" w:hAnsi="Times New Roman"/>
          <w:szCs w:val="24"/>
        </w:rPr>
        <w:t xml:space="preserve"> seen as ‘an imbalance if power’</w:t>
      </w:r>
      <w:r w:rsidR="008C5754" w:rsidRPr="00BC34E0">
        <w:rPr>
          <w:rFonts w:ascii="Times New Roman" w:hAnsi="Times New Roman"/>
          <w:szCs w:val="24"/>
        </w:rPr>
        <w:t xml:space="preserve"> </w:t>
      </w:r>
      <w:r w:rsidR="00D7175D" w:rsidRPr="00BC34E0">
        <w:rPr>
          <w:rFonts w:ascii="Times New Roman" w:hAnsi="Times New Roman"/>
          <w:szCs w:val="24"/>
        </w:rPr>
        <w:t>(</w:t>
      </w:r>
      <w:r w:rsidRPr="00BC34E0">
        <w:rPr>
          <w:rFonts w:ascii="Times New Roman" w:hAnsi="Times New Roman"/>
          <w:szCs w:val="24"/>
        </w:rPr>
        <w:t>Williams and Roberts</w:t>
      </w:r>
      <w:r w:rsidR="00D7175D" w:rsidRPr="00BC34E0">
        <w:rPr>
          <w:rFonts w:ascii="Times New Roman" w:hAnsi="Times New Roman"/>
          <w:szCs w:val="24"/>
        </w:rPr>
        <w:t>,</w:t>
      </w:r>
      <w:r w:rsidR="006A3E5E" w:rsidRPr="00BC34E0">
        <w:rPr>
          <w:rFonts w:ascii="Times New Roman" w:hAnsi="Times New Roman"/>
          <w:szCs w:val="24"/>
        </w:rPr>
        <w:t xml:space="preserve"> </w:t>
      </w:r>
      <w:r w:rsidRPr="00BC34E0">
        <w:rPr>
          <w:rFonts w:ascii="Times New Roman" w:hAnsi="Times New Roman"/>
          <w:szCs w:val="24"/>
        </w:rPr>
        <w:t>2015, p.144)</w:t>
      </w:r>
      <w:r w:rsidR="008C5754" w:rsidRPr="00BC34E0">
        <w:rPr>
          <w:rFonts w:ascii="Times New Roman" w:hAnsi="Times New Roman"/>
          <w:szCs w:val="24"/>
        </w:rPr>
        <w:t>,</w:t>
      </w:r>
      <w:r w:rsidR="00D7175D" w:rsidRPr="00BC34E0">
        <w:rPr>
          <w:rFonts w:ascii="Times New Roman" w:hAnsi="Times New Roman"/>
          <w:szCs w:val="24"/>
        </w:rPr>
        <w:t xml:space="preserve"> linking this to </w:t>
      </w:r>
      <w:r w:rsidR="008C5754" w:rsidRPr="00BC34E0">
        <w:rPr>
          <w:rFonts w:ascii="Times New Roman" w:hAnsi="Times New Roman"/>
          <w:szCs w:val="24"/>
        </w:rPr>
        <w:t xml:space="preserve">theory, </w:t>
      </w:r>
      <w:r w:rsidR="00D7175D" w:rsidRPr="00BC34E0">
        <w:rPr>
          <w:rFonts w:ascii="Times New Roman" w:hAnsi="Times New Roman"/>
          <w:szCs w:val="24"/>
        </w:rPr>
        <w:t xml:space="preserve">Giddens and Sutton (2017) explain that bullying is an act of social interaction, where the bully attempts to control the victim. Frosberg and Thornberg (2016) assert that symbolic interactionism can be adopted as a theoretical framework for bullying, with its perspectives arising from social interaction.  Mead (1934, cited in Forsberg and Thornberg, 2016) notes that the way children have previously engaged in interactions has resulted in how they respond in social experiences, such as bullying, expanding to Bulmer (1979, cited in Forsberg and Thornberg, 2016) stating that the way a child reacts to other people and situations can result in acts of bullying. </w:t>
      </w:r>
    </w:p>
    <w:p w14:paraId="77D0F317" w14:textId="77777777" w:rsidR="00912F5C" w:rsidRPr="00BC34E0" w:rsidRDefault="00912F5C" w:rsidP="00A24520">
      <w:pPr>
        <w:spacing w:line="360" w:lineRule="auto"/>
        <w:jc w:val="both"/>
        <w:rPr>
          <w:rFonts w:ascii="Times New Roman" w:hAnsi="Times New Roman"/>
          <w:szCs w:val="24"/>
        </w:rPr>
      </w:pPr>
    </w:p>
    <w:p w14:paraId="23983BFA" w14:textId="656C342E" w:rsidR="00504D66"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Children in Wales (No Date) state that devastating effects can result from bullying resulting in the negative emotional well-being of children and young people. Larkin (2009, p.77) states that the affects from bullying ‘can lead to self-harm, social anxiety, depression</w:t>
      </w:r>
      <w:r w:rsidR="00531986" w:rsidRPr="00BC34E0">
        <w:rPr>
          <w:rFonts w:ascii="Times New Roman" w:hAnsi="Times New Roman"/>
          <w:szCs w:val="24"/>
        </w:rPr>
        <w:t xml:space="preserve"> and can have a negative impact on educational attainment</w:t>
      </w:r>
      <w:r w:rsidRPr="00BC34E0">
        <w:rPr>
          <w:rFonts w:ascii="Times New Roman" w:hAnsi="Times New Roman"/>
          <w:szCs w:val="24"/>
        </w:rPr>
        <w:t xml:space="preserve">’. The result of bullying on a victim ‘can have severe psychological consequences … long after the bullying has ended’ Giddens and Sutton (2017, p.296), although Powell and Ladd (2010) state that long-life consequences can also affect the </w:t>
      </w:r>
      <w:r w:rsidRPr="00BC34E0">
        <w:rPr>
          <w:rFonts w:ascii="Times New Roman" w:hAnsi="Times New Roman"/>
          <w:szCs w:val="24"/>
        </w:rPr>
        <w:lastRenderedPageBreak/>
        <w:t>bullies as well. Williams and Roberts (2015) assert that when a child is a victim of bullying</w:t>
      </w:r>
      <w:r w:rsidR="00504D66" w:rsidRPr="00BC34E0">
        <w:rPr>
          <w:rFonts w:ascii="Times New Roman" w:hAnsi="Times New Roman"/>
          <w:szCs w:val="24"/>
        </w:rPr>
        <w:t>,</w:t>
      </w:r>
      <w:r w:rsidRPr="00BC34E0">
        <w:rPr>
          <w:rFonts w:ascii="Times New Roman" w:hAnsi="Times New Roman"/>
          <w:szCs w:val="24"/>
        </w:rPr>
        <w:t xml:space="preserve"> their behaviour can change, they do not want to attend school and their sleeping and eating patterns can be disturbed, their performance in school work can decline, signs of anxiety or being more sensitive, damage to clothing of personal affects and obvious signs of physical abuse. </w:t>
      </w:r>
      <w:r w:rsidR="00504D66" w:rsidRPr="00BC34E0">
        <w:rPr>
          <w:rFonts w:ascii="Times New Roman" w:hAnsi="Times New Roman"/>
          <w:szCs w:val="24"/>
        </w:rPr>
        <w:t xml:space="preserve">Whittaker </w:t>
      </w:r>
      <w:r w:rsidR="00504D66" w:rsidRPr="00BC34E0">
        <w:rPr>
          <w:rFonts w:ascii="Times New Roman" w:hAnsi="Times New Roman"/>
          <w:i/>
          <w:szCs w:val="24"/>
        </w:rPr>
        <w:t>et al.</w:t>
      </w:r>
      <w:r w:rsidR="00504D66" w:rsidRPr="00BC34E0">
        <w:rPr>
          <w:rFonts w:ascii="Times New Roman" w:hAnsi="Times New Roman"/>
          <w:szCs w:val="24"/>
        </w:rPr>
        <w:t xml:space="preserve"> (1998, cited in Madge, 2006) state that the main issue within school life is that children felt unhappy due to being bullied. </w:t>
      </w:r>
    </w:p>
    <w:p w14:paraId="37737F0C" w14:textId="76F31CE6" w:rsidR="00B06FEA" w:rsidRPr="00BC34E0" w:rsidRDefault="00B06FEA" w:rsidP="00A24520">
      <w:pPr>
        <w:spacing w:line="360" w:lineRule="auto"/>
        <w:jc w:val="both"/>
        <w:rPr>
          <w:rFonts w:ascii="Times New Roman" w:hAnsi="Times New Roman"/>
          <w:szCs w:val="24"/>
        </w:rPr>
      </w:pPr>
    </w:p>
    <w:p w14:paraId="4A791528" w14:textId="52600DB8" w:rsidR="00994085" w:rsidRPr="00BC34E0" w:rsidRDefault="00B06FEA" w:rsidP="00A24520">
      <w:pPr>
        <w:spacing w:line="360" w:lineRule="auto"/>
        <w:jc w:val="both"/>
        <w:rPr>
          <w:rFonts w:ascii="Times New Roman" w:hAnsi="Times New Roman"/>
          <w:szCs w:val="24"/>
        </w:rPr>
      </w:pPr>
      <w:r w:rsidRPr="00BC34E0">
        <w:rPr>
          <w:rFonts w:ascii="Times New Roman" w:hAnsi="Times New Roman"/>
          <w:szCs w:val="24"/>
        </w:rPr>
        <w:t>Welsh Government (2014) provided a leaflet which states how to deal with a child that is being bullied. They assert that talking to their children, in an attempt to gather information of acts of bullying is the first step, followed by reassuring the child that the discussion regarding the bullying is the correct thing to do.</w:t>
      </w:r>
      <w:r w:rsidR="00994085" w:rsidRPr="00BC34E0">
        <w:rPr>
          <w:rFonts w:ascii="Times New Roman" w:hAnsi="Times New Roman"/>
          <w:szCs w:val="24"/>
        </w:rPr>
        <w:t xml:space="preserve"> </w:t>
      </w:r>
    </w:p>
    <w:p w14:paraId="4A15C51C" w14:textId="2B7ADE6D" w:rsidR="00504D66" w:rsidRPr="00BC34E0" w:rsidRDefault="00504D66" w:rsidP="00A24520">
      <w:pPr>
        <w:spacing w:line="360" w:lineRule="auto"/>
        <w:jc w:val="both"/>
        <w:rPr>
          <w:rFonts w:ascii="Times New Roman" w:hAnsi="Times New Roman"/>
          <w:szCs w:val="24"/>
        </w:rPr>
      </w:pPr>
    </w:p>
    <w:p w14:paraId="0E4D24A0" w14:textId="02D95700" w:rsidR="00504D66" w:rsidRPr="00BC34E0" w:rsidRDefault="005D7913" w:rsidP="00A24520">
      <w:pPr>
        <w:spacing w:line="360" w:lineRule="auto"/>
        <w:jc w:val="both"/>
        <w:rPr>
          <w:rFonts w:ascii="Times New Roman" w:hAnsi="Times New Roman"/>
          <w:szCs w:val="24"/>
        </w:rPr>
      </w:pPr>
      <w:r w:rsidRPr="00BC34E0">
        <w:rPr>
          <w:rFonts w:ascii="Times New Roman" w:hAnsi="Times New Roman"/>
          <w:szCs w:val="24"/>
        </w:rPr>
        <w:t>Respectme (No Date) believe</w:t>
      </w:r>
      <w:r w:rsidR="00A14B70" w:rsidRPr="00BC34E0">
        <w:rPr>
          <w:rFonts w:ascii="Times New Roman" w:hAnsi="Times New Roman"/>
          <w:szCs w:val="24"/>
        </w:rPr>
        <w:t>s</w:t>
      </w:r>
      <w:r w:rsidRPr="00BC34E0">
        <w:rPr>
          <w:rFonts w:ascii="Times New Roman" w:hAnsi="Times New Roman"/>
          <w:szCs w:val="24"/>
        </w:rPr>
        <w:t xml:space="preserve"> that bullying is an act which breaches </w:t>
      </w:r>
      <w:r w:rsidR="00BC34E0" w:rsidRPr="00BC34E0">
        <w:rPr>
          <w:rFonts w:ascii="Times New Roman" w:hAnsi="Times New Roman"/>
          <w:szCs w:val="24"/>
        </w:rPr>
        <w:t>children’s rights</w:t>
      </w:r>
      <w:r w:rsidRPr="00BC34E0">
        <w:rPr>
          <w:rFonts w:ascii="Times New Roman" w:hAnsi="Times New Roman"/>
          <w:szCs w:val="24"/>
        </w:rPr>
        <w:t xml:space="preserve">. </w:t>
      </w:r>
      <w:r w:rsidR="00504D66" w:rsidRPr="00BC34E0">
        <w:rPr>
          <w:rFonts w:ascii="Times New Roman" w:hAnsi="Times New Roman"/>
          <w:szCs w:val="24"/>
        </w:rPr>
        <w:t xml:space="preserve">Jeffs (2002, cited in Franklin, 2002) states that the second main point within the rights of young people is to protect children from acts of bullying and violence.  </w:t>
      </w:r>
      <w:r w:rsidR="00B06FEA" w:rsidRPr="00BC34E0">
        <w:rPr>
          <w:rFonts w:ascii="Times New Roman" w:hAnsi="Times New Roman"/>
          <w:szCs w:val="24"/>
        </w:rPr>
        <w:t>Freeman (2002, cited in Franklin, 2002) asserts that the United Nations Convention on the Rights of the Children (UNCRC) believed that children had the right to an equal opportunity within the education system. Welsh Government (2010</w:t>
      </w:r>
      <w:r w:rsidR="006A3E5E" w:rsidRPr="00BC34E0">
        <w:rPr>
          <w:rFonts w:ascii="Times New Roman" w:hAnsi="Times New Roman"/>
          <w:szCs w:val="24"/>
        </w:rPr>
        <w:t>b</w:t>
      </w:r>
      <w:r w:rsidR="00B06FEA" w:rsidRPr="00BC34E0">
        <w:rPr>
          <w:rFonts w:ascii="Times New Roman" w:hAnsi="Times New Roman"/>
          <w:szCs w:val="24"/>
        </w:rPr>
        <w:t xml:space="preserve">) assert that they had ‘adopted the UNCRC as the basis of all its work’ along with Welsh Government (2011) believing that every child has the right to education away from the worry of bullies. UNICEF (2017 p.39) assert that ‘children need a safe, nurturing and inclusive environment in which to grow, learn, thrive and succeed’. Kristoffersen (2018, p.64) states that ‘education is known to bring significant welfare to individuals’. </w:t>
      </w:r>
    </w:p>
    <w:p w14:paraId="4D59B09B" w14:textId="77777777" w:rsidR="003D3478" w:rsidRPr="00BC34E0" w:rsidRDefault="003D3478" w:rsidP="00A24520">
      <w:pPr>
        <w:spacing w:line="360" w:lineRule="auto"/>
        <w:jc w:val="both"/>
        <w:rPr>
          <w:rFonts w:ascii="Times New Roman" w:hAnsi="Times New Roman"/>
          <w:szCs w:val="24"/>
        </w:rPr>
      </w:pPr>
    </w:p>
    <w:p w14:paraId="2C546B7A" w14:textId="5D6E5110" w:rsidR="00B06FEA" w:rsidRPr="00BC34E0" w:rsidRDefault="00A14B70" w:rsidP="00A24520">
      <w:pPr>
        <w:spacing w:line="360" w:lineRule="auto"/>
        <w:jc w:val="both"/>
        <w:rPr>
          <w:rFonts w:ascii="Times New Roman" w:hAnsi="Times New Roman"/>
          <w:szCs w:val="24"/>
        </w:rPr>
      </w:pPr>
      <w:r w:rsidRPr="00BC34E0">
        <w:rPr>
          <w:rFonts w:ascii="Times New Roman" w:hAnsi="Times New Roman"/>
          <w:szCs w:val="24"/>
        </w:rPr>
        <w:t xml:space="preserve">The </w:t>
      </w:r>
      <w:r w:rsidR="003D3478" w:rsidRPr="00BC34E0">
        <w:rPr>
          <w:rFonts w:ascii="Times New Roman" w:hAnsi="Times New Roman"/>
          <w:szCs w:val="24"/>
        </w:rPr>
        <w:t>NSPCC (No Date) note that Wales has its own legislation and guidance which has to comply with the European Convention on Human Rights. Schools in Wales must ensure the well</w:t>
      </w:r>
      <w:r w:rsidRPr="00BC34E0">
        <w:rPr>
          <w:rFonts w:ascii="Times New Roman" w:hAnsi="Times New Roman"/>
          <w:szCs w:val="24"/>
        </w:rPr>
        <w:t>-</w:t>
      </w:r>
      <w:r w:rsidR="003D3478" w:rsidRPr="00BC34E0">
        <w:rPr>
          <w:rFonts w:ascii="Times New Roman" w:hAnsi="Times New Roman"/>
          <w:szCs w:val="24"/>
        </w:rPr>
        <w:t xml:space="preserve">being and safety of children, and to have a policy to include behaviour and bullying in accordance with the Education Act 2002. </w:t>
      </w:r>
      <w:r w:rsidRPr="00BC34E0">
        <w:rPr>
          <w:rFonts w:ascii="Times New Roman" w:hAnsi="Times New Roman"/>
          <w:szCs w:val="24"/>
        </w:rPr>
        <w:t xml:space="preserve">The </w:t>
      </w:r>
      <w:r w:rsidR="003D3478" w:rsidRPr="00BC34E0">
        <w:rPr>
          <w:rFonts w:ascii="Times New Roman" w:hAnsi="Times New Roman"/>
          <w:szCs w:val="24"/>
        </w:rPr>
        <w:t>NSPCC (No Date) assert that the Equality Act 2010 places duty to prevent discrimination, victimisation and harassment within schools. Alongside the legislation, Welsh Government published guidance i</w:t>
      </w:r>
      <w:r w:rsidR="005A4DD9" w:rsidRPr="00BC34E0">
        <w:rPr>
          <w:rFonts w:ascii="Times New Roman" w:hAnsi="Times New Roman"/>
          <w:szCs w:val="24"/>
        </w:rPr>
        <w:t>n 2011 titled Respecting Others (NSPCC, No Date).</w:t>
      </w:r>
      <w:r w:rsidR="00A24520" w:rsidRPr="00BC34E0">
        <w:rPr>
          <w:rFonts w:ascii="Times New Roman" w:hAnsi="Times New Roman"/>
          <w:szCs w:val="24"/>
        </w:rPr>
        <w:t xml:space="preserve"> </w:t>
      </w:r>
      <w:r w:rsidR="006A3E5E" w:rsidRPr="00BC34E0">
        <w:rPr>
          <w:rFonts w:ascii="Times New Roman" w:hAnsi="Times New Roman"/>
          <w:szCs w:val="24"/>
        </w:rPr>
        <w:t>Gov.uk (No Date</w:t>
      </w:r>
      <w:r w:rsidR="005425C9" w:rsidRPr="00BC34E0">
        <w:rPr>
          <w:rFonts w:ascii="Times New Roman" w:hAnsi="Times New Roman"/>
          <w:szCs w:val="24"/>
        </w:rPr>
        <w:t>) assert that all schools must have a policy in place to prevent bullying</w:t>
      </w:r>
      <w:r w:rsidR="00576714" w:rsidRPr="00BC34E0">
        <w:rPr>
          <w:rFonts w:ascii="Times New Roman" w:hAnsi="Times New Roman"/>
          <w:szCs w:val="24"/>
        </w:rPr>
        <w:t xml:space="preserve"> with the Welsh Government (2017) stating</w:t>
      </w:r>
      <w:r w:rsidR="00B06FEA" w:rsidRPr="00BC34E0">
        <w:rPr>
          <w:rFonts w:ascii="Times New Roman" w:hAnsi="Times New Roman"/>
          <w:szCs w:val="24"/>
        </w:rPr>
        <w:t xml:space="preserve"> that </w:t>
      </w:r>
      <w:r w:rsidR="00576714" w:rsidRPr="00BC34E0">
        <w:rPr>
          <w:rFonts w:ascii="Times New Roman" w:hAnsi="Times New Roman"/>
          <w:szCs w:val="24"/>
        </w:rPr>
        <w:t xml:space="preserve">the responsibility of ensuring that there is an anti-bullying policy in place at a school is down to the head teacher and governing body. Welsh Government (2011) states that schools need to take a proactive </w:t>
      </w:r>
      <w:r w:rsidR="00576714" w:rsidRPr="00BC34E0">
        <w:rPr>
          <w:rFonts w:ascii="Times New Roman" w:hAnsi="Times New Roman"/>
          <w:szCs w:val="24"/>
        </w:rPr>
        <w:lastRenderedPageBreak/>
        <w:t xml:space="preserve">method to combat bullying with the Welsh Government (2017) believing </w:t>
      </w:r>
      <w:r w:rsidR="00B06FEA" w:rsidRPr="00BC34E0">
        <w:rPr>
          <w:rFonts w:ascii="Times New Roman" w:hAnsi="Times New Roman"/>
          <w:szCs w:val="24"/>
        </w:rPr>
        <w:t xml:space="preserve">that challenging bullying in an effective way would result in children and young people feeling safe at school and that their levels of </w:t>
      </w:r>
      <w:r w:rsidR="007B3AFB" w:rsidRPr="00BC34E0">
        <w:rPr>
          <w:rFonts w:ascii="Times New Roman" w:hAnsi="Times New Roman"/>
          <w:szCs w:val="24"/>
        </w:rPr>
        <w:t>happiness would improve.</w:t>
      </w:r>
    </w:p>
    <w:p w14:paraId="75BC137E" w14:textId="4B44C860" w:rsidR="003D7F32" w:rsidRPr="00BC34E0" w:rsidRDefault="003D7F32" w:rsidP="00A24520">
      <w:pPr>
        <w:spacing w:line="360" w:lineRule="auto"/>
        <w:jc w:val="both"/>
        <w:rPr>
          <w:rFonts w:ascii="Times New Roman" w:hAnsi="Times New Roman"/>
          <w:szCs w:val="24"/>
        </w:rPr>
      </w:pPr>
    </w:p>
    <w:p w14:paraId="63F6633A" w14:textId="1D04C8B8" w:rsidR="00CF2492" w:rsidRPr="00BC34E0" w:rsidRDefault="003D7F32" w:rsidP="00A24520">
      <w:pPr>
        <w:spacing w:line="360" w:lineRule="auto"/>
        <w:jc w:val="both"/>
        <w:rPr>
          <w:rFonts w:ascii="Times New Roman" w:hAnsi="Times New Roman"/>
          <w:szCs w:val="24"/>
        </w:rPr>
      </w:pPr>
      <w:r w:rsidRPr="00BC34E0">
        <w:rPr>
          <w:rFonts w:ascii="Times New Roman" w:hAnsi="Times New Roman"/>
          <w:szCs w:val="24"/>
        </w:rPr>
        <w:t>Estyn (No Date a) assert that bullying is classed as a safeguarding issue within the Children Act 1989</w:t>
      </w:r>
      <w:r w:rsidR="008645A3" w:rsidRPr="00BC34E0">
        <w:rPr>
          <w:rFonts w:ascii="Times New Roman" w:hAnsi="Times New Roman"/>
          <w:szCs w:val="24"/>
        </w:rPr>
        <w:t xml:space="preserve"> and note that an incident of bullying should be classed as a child protection matter with </w:t>
      </w:r>
      <w:r w:rsidR="00F21D31" w:rsidRPr="00BC34E0">
        <w:rPr>
          <w:rFonts w:ascii="Times New Roman" w:hAnsi="Times New Roman"/>
          <w:szCs w:val="24"/>
        </w:rPr>
        <w:t xml:space="preserve">the </w:t>
      </w:r>
      <w:r w:rsidR="008645A3" w:rsidRPr="00BC34E0">
        <w:rPr>
          <w:rFonts w:ascii="Times New Roman" w:hAnsi="Times New Roman"/>
          <w:szCs w:val="24"/>
        </w:rPr>
        <w:t xml:space="preserve">Children Act 1989 (p.30) stating that if there is ‘reasonable cause to suspect that a child is suffering, or likely to suffer, significant harm’.  </w:t>
      </w:r>
      <w:r w:rsidR="002B03E7" w:rsidRPr="00BC34E0">
        <w:rPr>
          <w:rFonts w:ascii="Times New Roman" w:hAnsi="Times New Roman"/>
          <w:szCs w:val="24"/>
        </w:rPr>
        <w:t>The British Association for Counselling &amp; Psychotherapy and The Children’s Society (2017) emphasise that support by means of counselling</w:t>
      </w:r>
      <w:r w:rsidR="00D7175D" w:rsidRPr="00BC34E0">
        <w:rPr>
          <w:rFonts w:ascii="Times New Roman" w:hAnsi="Times New Roman"/>
          <w:szCs w:val="24"/>
        </w:rPr>
        <w:t xml:space="preserve"> </w:t>
      </w:r>
      <w:r w:rsidR="002B03E7" w:rsidRPr="00BC34E0">
        <w:rPr>
          <w:rFonts w:ascii="Times New Roman" w:hAnsi="Times New Roman"/>
          <w:szCs w:val="24"/>
        </w:rPr>
        <w:t xml:space="preserve">would be contributory to </w:t>
      </w:r>
      <w:r w:rsidR="007F45CC" w:rsidRPr="00BC34E0">
        <w:rPr>
          <w:rFonts w:ascii="Times New Roman" w:hAnsi="Times New Roman"/>
          <w:szCs w:val="24"/>
        </w:rPr>
        <w:t xml:space="preserve">promoting positive well-being and mental health. </w:t>
      </w:r>
    </w:p>
    <w:p w14:paraId="69AFA3C6" w14:textId="122AD08E" w:rsidR="00CF2492" w:rsidRPr="00BC34E0" w:rsidRDefault="00CF2492" w:rsidP="00A24520">
      <w:pPr>
        <w:spacing w:line="360" w:lineRule="auto"/>
        <w:jc w:val="both"/>
        <w:rPr>
          <w:rFonts w:ascii="Times New Roman" w:hAnsi="Times New Roman"/>
          <w:szCs w:val="24"/>
        </w:rPr>
      </w:pPr>
    </w:p>
    <w:p w14:paraId="73B4FCC2" w14:textId="7523A55D" w:rsidR="00FB59B8" w:rsidRPr="00BC34E0" w:rsidRDefault="00466F60" w:rsidP="00A24520">
      <w:pPr>
        <w:spacing w:line="360" w:lineRule="auto"/>
        <w:jc w:val="both"/>
        <w:rPr>
          <w:rFonts w:ascii="Times New Roman" w:hAnsi="Times New Roman"/>
          <w:szCs w:val="24"/>
        </w:rPr>
      </w:pPr>
      <w:r w:rsidRPr="00BC34E0">
        <w:rPr>
          <w:rFonts w:ascii="Times New Roman" w:hAnsi="Times New Roman"/>
          <w:szCs w:val="24"/>
        </w:rPr>
        <w:t>School A (2017)</w:t>
      </w:r>
      <w:r w:rsidR="000E19CB" w:rsidRPr="00BC34E0">
        <w:rPr>
          <w:rFonts w:ascii="Times New Roman" w:hAnsi="Times New Roman"/>
          <w:szCs w:val="24"/>
        </w:rPr>
        <w:t xml:space="preserve"> believes that </w:t>
      </w:r>
      <w:r w:rsidR="009B15D8" w:rsidRPr="00BC34E0">
        <w:rPr>
          <w:rFonts w:ascii="Times New Roman" w:hAnsi="Times New Roman"/>
          <w:szCs w:val="24"/>
        </w:rPr>
        <w:t>the head</w:t>
      </w:r>
      <w:r w:rsidR="00A14B70" w:rsidRPr="00BC34E0">
        <w:rPr>
          <w:rFonts w:ascii="Times New Roman" w:hAnsi="Times New Roman"/>
          <w:szCs w:val="24"/>
        </w:rPr>
        <w:t xml:space="preserve"> </w:t>
      </w:r>
      <w:r w:rsidR="009B15D8" w:rsidRPr="00BC34E0">
        <w:rPr>
          <w:rFonts w:ascii="Times New Roman" w:hAnsi="Times New Roman"/>
          <w:szCs w:val="24"/>
        </w:rPr>
        <w:t xml:space="preserve">teacher is responsible in dealing with bullying incidences and </w:t>
      </w:r>
      <w:r w:rsidR="000E19CB" w:rsidRPr="00BC34E0">
        <w:rPr>
          <w:rFonts w:ascii="Times New Roman" w:hAnsi="Times New Roman"/>
          <w:szCs w:val="24"/>
        </w:rPr>
        <w:t xml:space="preserve">acting proactively to deal with a situation of bullying is essential and </w:t>
      </w:r>
      <w:r w:rsidR="00F669EB" w:rsidRPr="00BC34E0">
        <w:rPr>
          <w:rFonts w:ascii="Times New Roman" w:hAnsi="Times New Roman"/>
          <w:szCs w:val="24"/>
        </w:rPr>
        <w:t>anticipates</w:t>
      </w:r>
      <w:r w:rsidR="000E19CB" w:rsidRPr="00BC34E0">
        <w:rPr>
          <w:rFonts w:ascii="Times New Roman" w:hAnsi="Times New Roman"/>
          <w:szCs w:val="24"/>
        </w:rPr>
        <w:t xml:space="preserve"> that swift action would result in bullying actions being </w:t>
      </w:r>
      <w:r w:rsidR="00F669EB" w:rsidRPr="00BC34E0">
        <w:rPr>
          <w:rFonts w:ascii="Times New Roman" w:hAnsi="Times New Roman"/>
          <w:szCs w:val="24"/>
        </w:rPr>
        <w:t>“</w:t>
      </w:r>
      <w:r w:rsidR="000E19CB" w:rsidRPr="00BC34E0">
        <w:rPr>
          <w:rFonts w:ascii="Times New Roman" w:hAnsi="Times New Roman"/>
          <w:szCs w:val="24"/>
        </w:rPr>
        <w:t>nipped in the bud</w:t>
      </w:r>
      <w:r w:rsidR="00F669EB" w:rsidRPr="00BC34E0">
        <w:rPr>
          <w:rFonts w:ascii="Times New Roman" w:hAnsi="Times New Roman"/>
          <w:szCs w:val="24"/>
        </w:rPr>
        <w:t>”, with the bully being punished accordingly</w:t>
      </w:r>
      <w:r w:rsidR="00FB59B8" w:rsidRPr="00BC34E0">
        <w:rPr>
          <w:rFonts w:ascii="Times New Roman" w:hAnsi="Times New Roman"/>
          <w:szCs w:val="24"/>
        </w:rPr>
        <w:t>, all incidents of bullying are recorded</w:t>
      </w:r>
      <w:r w:rsidR="00F669EB" w:rsidRPr="00BC34E0">
        <w:rPr>
          <w:rFonts w:ascii="Times New Roman" w:hAnsi="Times New Roman"/>
          <w:szCs w:val="24"/>
        </w:rPr>
        <w:t xml:space="preserve">. </w:t>
      </w:r>
      <w:r w:rsidR="009B15D8" w:rsidRPr="00BC34E0">
        <w:rPr>
          <w:rFonts w:ascii="Times New Roman" w:hAnsi="Times New Roman"/>
          <w:szCs w:val="24"/>
        </w:rPr>
        <w:t xml:space="preserve">Parents of the bully and victim would be invited to the school, with the purpose of gathering all vital information, as to what happened and why the bullying occurred. All members of staff should provide support, and having an empathetic teacher is essential to gaining trust to enable pupils to confide with anything that worries a pupil. The school provides a Social and </w:t>
      </w:r>
      <w:r w:rsidR="009D35BA" w:rsidRPr="00BC34E0">
        <w:rPr>
          <w:rFonts w:ascii="Times New Roman" w:hAnsi="Times New Roman"/>
          <w:szCs w:val="24"/>
        </w:rPr>
        <w:t>Emotional</w:t>
      </w:r>
      <w:r w:rsidR="009B15D8" w:rsidRPr="00BC34E0">
        <w:rPr>
          <w:rFonts w:ascii="Times New Roman" w:hAnsi="Times New Roman"/>
          <w:szCs w:val="24"/>
        </w:rPr>
        <w:t xml:space="preserve"> Learning curriculum</w:t>
      </w:r>
      <w:r w:rsidR="00FB59B8" w:rsidRPr="00BC34E0">
        <w:rPr>
          <w:rFonts w:ascii="Times New Roman" w:hAnsi="Times New Roman"/>
          <w:szCs w:val="24"/>
        </w:rPr>
        <w:t xml:space="preserve"> to</w:t>
      </w:r>
      <w:r w:rsidR="009B15D8" w:rsidRPr="00BC34E0">
        <w:rPr>
          <w:rFonts w:ascii="Times New Roman" w:hAnsi="Times New Roman"/>
          <w:szCs w:val="24"/>
        </w:rPr>
        <w:t xml:space="preserve"> </w:t>
      </w:r>
      <w:r w:rsidR="00FB59B8" w:rsidRPr="00BC34E0">
        <w:rPr>
          <w:rFonts w:ascii="Times New Roman" w:hAnsi="Times New Roman"/>
          <w:szCs w:val="24"/>
        </w:rPr>
        <w:t>provide strategies to assist in dealing with bullying. The policy notes that certain areas, during break times, are observed where bullying may occur.</w:t>
      </w:r>
      <w:r w:rsidR="009D35BA" w:rsidRPr="00BC34E0">
        <w:rPr>
          <w:rFonts w:ascii="Times New Roman" w:hAnsi="Times New Roman"/>
          <w:szCs w:val="24"/>
        </w:rPr>
        <w:t xml:space="preserve"> School A (2017) assert that a bully must be made aware that their actions are not acceptable, and that their behaviour must change, a first incidence is reprimanded by a verbal warning, with further incidences requiring formal meetings with parents ‘to discuss a possible suspension from school’ (School A, 2017, p.2).  School A (2017) </w:t>
      </w:r>
      <w:r w:rsidR="00E37ED6" w:rsidRPr="00BC34E0">
        <w:rPr>
          <w:rFonts w:ascii="Times New Roman" w:hAnsi="Times New Roman"/>
          <w:szCs w:val="24"/>
        </w:rPr>
        <w:t xml:space="preserve">acknowledged </w:t>
      </w:r>
      <w:r w:rsidR="009D35BA" w:rsidRPr="00BC34E0">
        <w:rPr>
          <w:rFonts w:ascii="Times New Roman" w:hAnsi="Times New Roman"/>
          <w:szCs w:val="24"/>
        </w:rPr>
        <w:t xml:space="preserve">that </w:t>
      </w:r>
      <w:r w:rsidR="00E37ED6" w:rsidRPr="00BC34E0">
        <w:rPr>
          <w:rFonts w:ascii="Times New Roman" w:hAnsi="Times New Roman"/>
          <w:szCs w:val="24"/>
        </w:rPr>
        <w:t xml:space="preserve">they want all pupils to be happy and to reach their full potential, this can be linked back to the theory of Human Motivation discussed earlier in this essay. </w:t>
      </w:r>
      <w:r w:rsidR="001B786A" w:rsidRPr="00BC34E0">
        <w:rPr>
          <w:rFonts w:ascii="Times New Roman" w:hAnsi="Times New Roman"/>
          <w:szCs w:val="24"/>
        </w:rPr>
        <w:t>Estyn (2014, p.5), reported on School A, asserting that most ‘pupils feel safe at school and are able to approach any member of staff</w:t>
      </w:r>
      <w:r w:rsidR="00241C41" w:rsidRPr="00BC34E0">
        <w:rPr>
          <w:rFonts w:ascii="Times New Roman" w:hAnsi="Times New Roman"/>
          <w:szCs w:val="24"/>
        </w:rPr>
        <w:t>’,</w:t>
      </w:r>
      <w:r w:rsidR="001B786A" w:rsidRPr="00BC34E0">
        <w:rPr>
          <w:rFonts w:ascii="Times New Roman" w:hAnsi="Times New Roman"/>
          <w:szCs w:val="24"/>
        </w:rPr>
        <w:t xml:space="preserve"> with the report continuing to state that the school meets the requirements of safeguarding policies. </w:t>
      </w:r>
    </w:p>
    <w:p w14:paraId="6E9E33EE" w14:textId="77777777" w:rsidR="00BC34E0" w:rsidRPr="00BC34E0" w:rsidRDefault="00BC34E0" w:rsidP="00A24520">
      <w:pPr>
        <w:spacing w:line="360" w:lineRule="auto"/>
        <w:jc w:val="both"/>
        <w:rPr>
          <w:rFonts w:ascii="Times New Roman" w:hAnsi="Times New Roman"/>
          <w:szCs w:val="24"/>
        </w:rPr>
      </w:pPr>
    </w:p>
    <w:p w14:paraId="0A822373" w14:textId="66EB5EBC" w:rsidR="001B786A" w:rsidRPr="00BC34E0" w:rsidRDefault="00F7504D" w:rsidP="00A24520">
      <w:pPr>
        <w:spacing w:line="360" w:lineRule="auto"/>
        <w:jc w:val="both"/>
        <w:rPr>
          <w:rFonts w:ascii="Times New Roman" w:hAnsi="Times New Roman"/>
          <w:szCs w:val="24"/>
        </w:rPr>
      </w:pPr>
      <w:r w:rsidRPr="00BC34E0">
        <w:rPr>
          <w:rFonts w:ascii="Times New Roman" w:hAnsi="Times New Roman"/>
          <w:szCs w:val="24"/>
        </w:rPr>
        <w:t xml:space="preserve">School B (2017, p.2) assert that they have ‘no place for the bully’ at the school, and therefore </w:t>
      </w:r>
      <w:r w:rsidR="00B13773" w:rsidRPr="00BC34E0">
        <w:rPr>
          <w:rFonts w:ascii="Times New Roman" w:hAnsi="Times New Roman"/>
          <w:szCs w:val="24"/>
        </w:rPr>
        <w:t>desire</w:t>
      </w:r>
      <w:r w:rsidRPr="00BC34E0">
        <w:rPr>
          <w:rFonts w:ascii="Times New Roman" w:hAnsi="Times New Roman"/>
          <w:szCs w:val="24"/>
        </w:rPr>
        <w:t xml:space="preserve"> the school </w:t>
      </w:r>
      <w:r w:rsidR="00B13773" w:rsidRPr="00BC34E0">
        <w:rPr>
          <w:rFonts w:ascii="Times New Roman" w:hAnsi="Times New Roman"/>
          <w:szCs w:val="24"/>
        </w:rPr>
        <w:t>to</w:t>
      </w:r>
      <w:r w:rsidRPr="00BC34E0">
        <w:rPr>
          <w:rFonts w:ascii="Times New Roman" w:hAnsi="Times New Roman"/>
          <w:szCs w:val="24"/>
        </w:rPr>
        <w:t xml:space="preserve"> be a safe place, with procedures in place to deal with acts of bullying. The policy aims to provide pupils with ‘the basic right to protection from any unfair behaviour in a safe and caring environment’ (School B, 2017, p.2)</w:t>
      </w:r>
      <w:r w:rsidR="00B13773" w:rsidRPr="00BC34E0">
        <w:rPr>
          <w:rFonts w:ascii="Times New Roman" w:hAnsi="Times New Roman"/>
          <w:szCs w:val="24"/>
        </w:rPr>
        <w:t>,</w:t>
      </w:r>
      <w:r w:rsidR="009E423D" w:rsidRPr="00BC34E0">
        <w:rPr>
          <w:rFonts w:ascii="Times New Roman" w:hAnsi="Times New Roman"/>
          <w:szCs w:val="24"/>
        </w:rPr>
        <w:t xml:space="preserve"> with the policy placing responsibility on </w:t>
      </w:r>
      <w:r w:rsidR="009E423D" w:rsidRPr="00BC34E0">
        <w:rPr>
          <w:rFonts w:ascii="Times New Roman" w:hAnsi="Times New Roman"/>
          <w:szCs w:val="24"/>
        </w:rPr>
        <w:lastRenderedPageBreak/>
        <w:t xml:space="preserve">to the school governors and all members of staff to comply with the policy and aid in combatting bullying. </w:t>
      </w:r>
      <w:r w:rsidR="007E3F9E" w:rsidRPr="00BC34E0">
        <w:rPr>
          <w:rFonts w:ascii="Times New Roman" w:hAnsi="Times New Roman"/>
          <w:szCs w:val="24"/>
        </w:rPr>
        <w:t xml:space="preserve">School B (2017) insist that every effort be made to prohibit bullying, and should it happen the pupils, who are bullies, will be made aware that the school considers bullying as an unacceptable action with resulting consequences, depending on the nature of the act and if the act is reoccurring, not only happened the one time. </w:t>
      </w:r>
      <w:r w:rsidR="009E423D" w:rsidRPr="00BC34E0">
        <w:rPr>
          <w:rFonts w:ascii="Times New Roman" w:hAnsi="Times New Roman"/>
          <w:szCs w:val="24"/>
        </w:rPr>
        <w:t xml:space="preserve">School B (2017) assert </w:t>
      </w:r>
      <w:r w:rsidR="00B13773" w:rsidRPr="00BC34E0">
        <w:rPr>
          <w:rFonts w:ascii="Times New Roman" w:hAnsi="Times New Roman"/>
          <w:szCs w:val="24"/>
        </w:rPr>
        <w:t>that a bully may be excluded, and upon return the pupil must attend a pre-arranged programme to assist in changing their behaviour</w:t>
      </w:r>
      <w:r w:rsidR="00ED0991" w:rsidRPr="00BC34E0">
        <w:rPr>
          <w:rFonts w:ascii="Times New Roman" w:hAnsi="Times New Roman"/>
          <w:szCs w:val="24"/>
        </w:rPr>
        <w:t xml:space="preserve">, should this fail, the school would have to permanently exclude the pupil. </w:t>
      </w:r>
      <w:r w:rsidR="001B786A" w:rsidRPr="00BC34E0">
        <w:rPr>
          <w:rFonts w:ascii="Times New Roman" w:hAnsi="Times New Roman"/>
          <w:szCs w:val="24"/>
        </w:rPr>
        <w:t xml:space="preserve">Estyn (2010) comment that School B has an outstanding system for dealing with report of bullying and continually monitor for any incidents that may occur.  Estyn (2015) observed that pupils’ well-being is paramount at School </w:t>
      </w:r>
      <w:r w:rsidR="00853EC4" w:rsidRPr="00BC34E0">
        <w:rPr>
          <w:rFonts w:ascii="Times New Roman" w:hAnsi="Times New Roman"/>
          <w:szCs w:val="24"/>
        </w:rPr>
        <w:t>B</w:t>
      </w:r>
      <w:r w:rsidR="001B786A" w:rsidRPr="00BC34E0">
        <w:rPr>
          <w:rFonts w:ascii="Times New Roman" w:hAnsi="Times New Roman"/>
          <w:szCs w:val="24"/>
        </w:rPr>
        <w:t xml:space="preserve">, with the majority of pupils feeling safe, also noting that only a few cases of </w:t>
      </w:r>
      <w:r w:rsidR="00853EC4" w:rsidRPr="00BC34E0">
        <w:rPr>
          <w:rFonts w:ascii="Times New Roman" w:hAnsi="Times New Roman"/>
          <w:szCs w:val="24"/>
        </w:rPr>
        <w:t xml:space="preserve">bullying had occurred with them having been dealt with very effectively. </w:t>
      </w:r>
    </w:p>
    <w:p w14:paraId="052A4A0E" w14:textId="77777777" w:rsidR="00BC34E0" w:rsidRPr="00BC34E0" w:rsidRDefault="00BC34E0" w:rsidP="00A24520">
      <w:pPr>
        <w:spacing w:line="360" w:lineRule="auto"/>
        <w:jc w:val="both"/>
        <w:rPr>
          <w:rFonts w:ascii="Times New Roman" w:hAnsi="Times New Roman"/>
          <w:szCs w:val="24"/>
        </w:rPr>
      </w:pPr>
    </w:p>
    <w:p w14:paraId="3019726B" w14:textId="39C63D4B" w:rsidR="00ED0991" w:rsidRPr="00BC34E0" w:rsidRDefault="00E526FA" w:rsidP="00A24520">
      <w:pPr>
        <w:spacing w:line="360" w:lineRule="auto"/>
        <w:jc w:val="both"/>
        <w:rPr>
          <w:rFonts w:ascii="Times New Roman" w:hAnsi="Times New Roman"/>
          <w:szCs w:val="24"/>
        </w:rPr>
      </w:pPr>
      <w:r w:rsidRPr="00BC34E0">
        <w:rPr>
          <w:rFonts w:ascii="Times New Roman" w:hAnsi="Times New Roman"/>
          <w:szCs w:val="24"/>
        </w:rPr>
        <w:t>Estyn (No Date b) state that all parents and guardians have the opportunity to complete a questionnaire that is provided before a school is inspected, and further explain that they do not have the necessary time or resources to investigate acts of bullying whilst they are inspecting at schools, although they do state that they consider matters, especially when the is re-occurring patterns. Estyn (No Date b) assert that they must report on the schools safeguarding arrangements and note their findings in the inspection report, with a safeguarding referral made should they school not be providing adequate safeguarding measures.</w:t>
      </w:r>
    </w:p>
    <w:p w14:paraId="4FE1F6CA" w14:textId="77777777" w:rsidR="00A24520" w:rsidRPr="00BC34E0" w:rsidRDefault="00A24520" w:rsidP="00A24520">
      <w:pPr>
        <w:spacing w:line="360" w:lineRule="auto"/>
        <w:jc w:val="both"/>
        <w:rPr>
          <w:rFonts w:ascii="Times New Roman" w:hAnsi="Times New Roman"/>
          <w:szCs w:val="24"/>
        </w:rPr>
      </w:pPr>
    </w:p>
    <w:p w14:paraId="6EA0F4EB" w14:textId="15F76B74" w:rsidR="005A4DD9" w:rsidRPr="00BC34E0" w:rsidRDefault="002F39E7" w:rsidP="00A24520">
      <w:pPr>
        <w:spacing w:line="360" w:lineRule="auto"/>
        <w:jc w:val="both"/>
        <w:rPr>
          <w:rFonts w:ascii="Times New Roman" w:hAnsi="Times New Roman"/>
          <w:szCs w:val="24"/>
        </w:rPr>
      </w:pPr>
      <w:r w:rsidRPr="00BC34E0">
        <w:rPr>
          <w:rFonts w:ascii="Times New Roman" w:hAnsi="Times New Roman"/>
          <w:szCs w:val="24"/>
        </w:rPr>
        <w:t xml:space="preserve">Therefore to conclude, in discussing the issue of how to promote </w:t>
      </w:r>
      <w:r w:rsidR="004F0FC0" w:rsidRPr="00BC34E0">
        <w:rPr>
          <w:rFonts w:ascii="Times New Roman" w:hAnsi="Times New Roman"/>
          <w:szCs w:val="24"/>
        </w:rPr>
        <w:t xml:space="preserve">the </w:t>
      </w:r>
      <w:r w:rsidRPr="00BC34E0">
        <w:rPr>
          <w:rFonts w:ascii="Times New Roman" w:hAnsi="Times New Roman"/>
          <w:szCs w:val="24"/>
        </w:rPr>
        <w:t xml:space="preserve">well-being of pupils which have been subjected to bullying, the essay began by noting that well-being is a contested concept, with its various definitions, although to narrow down the </w:t>
      </w:r>
      <w:r w:rsidR="004F0FC0" w:rsidRPr="00BC34E0">
        <w:rPr>
          <w:rFonts w:ascii="Times New Roman" w:hAnsi="Times New Roman"/>
          <w:szCs w:val="24"/>
        </w:rPr>
        <w:t>concept, it can be explained as how a child or adult feels when they are put in diverse situations, thus leading to be able to link to needing basic needs of Abraham Maslow’s theory of Human Motivation</w:t>
      </w:r>
      <w:r w:rsidR="00E526FA" w:rsidRPr="00BC34E0">
        <w:rPr>
          <w:rFonts w:ascii="Times New Roman" w:hAnsi="Times New Roman"/>
          <w:szCs w:val="24"/>
        </w:rPr>
        <w:t>.</w:t>
      </w:r>
      <w:r w:rsidR="004F0FC0" w:rsidRPr="00BC34E0">
        <w:rPr>
          <w:rFonts w:ascii="Times New Roman" w:hAnsi="Times New Roman"/>
          <w:szCs w:val="24"/>
        </w:rPr>
        <w:t xml:space="preserve"> The essay proceeded to discuss t</w:t>
      </w:r>
      <w:r w:rsidR="00E526FA" w:rsidRPr="00BC34E0">
        <w:rPr>
          <w:rFonts w:ascii="Times New Roman" w:hAnsi="Times New Roman"/>
          <w:szCs w:val="24"/>
        </w:rPr>
        <w:t>he complex concept of bullying, a</w:t>
      </w:r>
      <w:r w:rsidR="004F0FC0" w:rsidRPr="00BC34E0">
        <w:rPr>
          <w:rFonts w:ascii="Times New Roman" w:hAnsi="Times New Roman"/>
          <w:szCs w:val="24"/>
        </w:rPr>
        <w:t xml:space="preserve">gain, with no agreed definition, many agree that bullying is an unacceptable act, with many forms of harmful abuse, resulting in negative affects to mental health and well-being to many children and young people from diverse backgrounds. The essay continued to discuss how bullying is a breach of children’s rights as well as being a safeguarding issue. Many asserted that having an accurate anti-bullying policy within a school, can </w:t>
      </w:r>
      <w:r w:rsidR="00E526FA" w:rsidRPr="00BC34E0">
        <w:rPr>
          <w:rFonts w:ascii="Times New Roman" w:hAnsi="Times New Roman"/>
          <w:szCs w:val="24"/>
        </w:rPr>
        <w:t xml:space="preserve">defeat bullying, linking back to the negative rewarding of the social learning theory, whereby a pupil punished for bullying, would result in others seeing the act as being unacceptable and in turn deterring others of carrying out acts of bullying. The essay </w:t>
      </w:r>
      <w:r w:rsidR="00E526FA" w:rsidRPr="00BC34E0">
        <w:rPr>
          <w:rFonts w:ascii="Times New Roman" w:hAnsi="Times New Roman"/>
          <w:szCs w:val="24"/>
        </w:rPr>
        <w:lastRenderedPageBreak/>
        <w:t xml:space="preserve">discussed how School A and B respond to legislation and guidance, by discussing their anti-bullying policies, with brief notes on Estyn reporting on the schools performance in how the pupils felt at school, how acts of bullying were </w:t>
      </w:r>
      <w:r w:rsidR="00A24520" w:rsidRPr="00BC34E0">
        <w:rPr>
          <w:rFonts w:ascii="Times New Roman" w:hAnsi="Times New Roman"/>
          <w:szCs w:val="24"/>
        </w:rPr>
        <w:t xml:space="preserve">dealt with and noting that both schools met the requirements of legislation and guidance in the schools anti-bullying polices. </w:t>
      </w:r>
      <w:r w:rsidR="00E526FA" w:rsidRPr="00BC34E0">
        <w:rPr>
          <w:rFonts w:ascii="Times New Roman" w:hAnsi="Times New Roman"/>
          <w:szCs w:val="24"/>
        </w:rPr>
        <w:t xml:space="preserve">The essay discussed how Estyn provide a questionnaire </w:t>
      </w:r>
      <w:r w:rsidR="00A24520" w:rsidRPr="00BC34E0">
        <w:rPr>
          <w:rFonts w:ascii="Times New Roman" w:hAnsi="Times New Roman"/>
          <w:szCs w:val="24"/>
        </w:rPr>
        <w:t xml:space="preserve">to establish how they gathered information from parents and guardians on the schools provisions and note that although they do not have time to deal with matters of bullying whilst undertaking their inspections, they do consider bullying as a serious matter and refer schools that have difficulties’ in meeting safeguarding measures. </w:t>
      </w:r>
    </w:p>
    <w:p w14:paraId="19D5CA23" w14:textId="39B8722A" w:rsidR="002F39E7" w:rsidRPr="00BC34E0" w:rsidRDefault="002F39E7" w:rsidP="005425C9">
      <w:pPr>
        <w:spacing w:after="120"/>
        <w:rPr>
          <w:rFonts w:ascii="Times New Roman" w:hAnsi="Times New Roman"/>
          <w:szCs w:val="24"/>
        </w:rPr>
      </w:pPr>
    </w:p>
    <w:p w14:paraId="740079BD" w14:textId="514B489C" w:rsidR="002F39E7" w:rsidRPr="00BC34E0" w:rsidRDefault="002F39E7" w:rsidP="005425C9">
      <w:pPr>
        <w:spacing w:after="120"/>
        <w:rPr>
          <w:rFonts w:ascii="Times New Roman" w:hAnsi="Times New Roman"/>
          <w:szCs w:val="24"/>
        </w:rPr>
      </w:pPr>
    </w:p>
    <w:p w14:paraId="502D79BD" w14:textId="7BA4252B" w:rsidR="002F39E7" w:rsidRPr="00BC34E0" w:rsidRDefault="002F39E7" w:rsidP="005425C9">
      <w:pPr>
        <w:spacing w:after="120"/>
        <w:rPr>
          <w:rFonts w:ascii="Times New Roman" w:hAnsi="Times New Roman"/>
          <w:szCs w:val="24"/>
        </w:rPr>
      </w:pPr>
    </w:p>
    <w:p w14:paraId="6332D6D5" w14:textId="30689F18" w:rsidR="002F39E7" w:rsidRPr="00BC34E0" w:rsidRDefault="002F39E7" w:rsidP="005425C9">
      <w:pPr>
        <w:spacing w:after="120"/>
        <w:rPr>
          <w:rFonts w:ascii="Times New Roman" w:hAnsi="Times New Roman"/>
          <w:szCs w:val="24"/>
        </w:rPr>
      </w:pPr>
    </w:p>
    <w:p w14:paraId="38AC1CE8" w14:textId="3DDDCB2B" w:rsidR="002F39E7" w:rsidRPr="00BC34E0" w:rsidRDefault="002F39E7" w:rsidP="005425C9">
      <w:pPr>
        <w:spacing w:after="120"/>
        <w:rPr>
          <w:rFonts w:ascii="Times New Roman" w:hAnsi="Times New Roman"/>
          <w:szCs w:val="24"/>
        </w:rPr>
      </w:pPr>
    </w:p>
    <w:p w14:paraId="00C81721" w14:textId="172BECB0" w:rsidR="002F39E7" w:rsidRPr="00BC34E0" w:rsidRDefault="002F39E7" w:rsidP="005425C9">
      <w:pPr>
        <w:spacing w:after="120"/>
        <w:rPr>
          <w:rFonts w:ascii="Times New Roman" w:hAnsi="Times New Roman"/>
          <w:szCs w:val="24"/>
        </w:rPr>
      </w:pPr>
    </w:p>
    <w:p w14:paraId="0B23C90D" w14:textId="76E49DAC" w:rsidR="002F39E7" w:rsidRPr="00BC34E0" w:rsidRDefault="002F39E7" w:rsidP="005425C9">
      <w:pPr>
        <w:spacing w:after="120"/>
        <w:rPr>
          <w:rFonts w:ascii="Times New Roman" w:hAnsi="Times New Roman"/>
          <w:szCs w:val="24"/>
        </w:rPr>
      </w:pPr>
    </w:p>
    <w:p w14:paraId="3B81BC8B" w14:textId="7B2AF5B0" w:rsidR="002F39E7" w:rsidRPr="00BC34E0" w:rsidRDefault="002F39E7" w:rsidP="005425C9">
      <w:pPr>
        <w:spacing w:after="120"/>
        <w:rPr>
          <w:rFonts w:ascii="Times New Roman" w:hAnsi="Times New Roman"/>
          <w:szCs w:val="24"/>
        </w:rPr>
      </w:pPr>
    </w:p>
    <w:p w14:paraId="3A204EEF" w14:textId="0480F32E" w:rsidR="002F39E7" w:rsidRPr="00BC34E0" w:rsidRDefault="002F39E7" w:rsidP="005425C9">
      <w:pPr>
        <w:spacing w:after="120"/>
        <w:rPr>
          <w:rFonts w:ascii="Times New Roman" w:hAnsi="Times New Roman"/>
          <w:szCs w:val="24"/>
        </w:rPr>
      </w:pPr>
    </w:p>
    <w:p w14:paraId="61FDE2B5" w14:textId="63EF2007" w:rsidR="002F39E7" w:rsidRPr="00BC34E0" w:rsidRDefault="002F39E7" w:rsidP="005425C9">
      <w:pPr>
        <w:spacing w:after="120"/>
        <w:rPr>
          <w:rFonts w:ascii="Times New Roman" w:hAnsi="Times New Roman"/>
          <w:szCs w:val="24"/>
        </w:rPr>
      </w:pPr>
    </w:p>
    <w:p w14:paraId="67ACAA6C" w14:textId="6612D111" w:rsidR="002F39E7" w:rsidRPr="00BC34E0" w:rsidRDefault="002F39E7" w:rsidP="005425C9">
      <w:pPr>
        <w:spacing w:after="120"/>
        <w:rPr>
          <w:rFonts w:ascii="Times New Roman" w:hAnsi="Times New Roman"/>
          <w:szCs w:val="24"/>
        </w:rPr>
      </w:pPr>
    </w:p>
    <w:p w14:paraId="7AEB5F3A" w14:textId="32B11D0C" w:rsidR="002F39E7" w:rsidRPr="00BC34E0" w:rsidRDefault="002F39E7" w:rsidP="005425C9">
      <w:pPr>
        <w:spacing w:after="120"/>
        <w:rPr>
          <w:rFonts w:ascii="Times New Roman" w:hAnsi="Times New Roman"/>
          <w:szCs w:val="24"/>
        </w:rPr>
      </w:pPr>
    </w:p>
    <w:p w14:paraId="4FB41B44" w14:textId="4B86EB99" w:rsidR="002F39E7" w:rsidRPr="00BC34E0" w:rsidRDefault="002F39E7" w:rsidP="005425C9">
      <w:pPr>
        <w:spacing w:after="120"/>
        <w:rPr>
          <w:rFonts w:ascii="Times New Roman" w:hAnsi="Times New Roman"/>
          <w:szCs w:val="24"/>
        </w:rPr>
      </w:pPr>
    </w:p>
    <w:p w14:paraId="12093C01" w14:textId="2AC57F52" w:rsidR="002F39E7" w:rsidRPr="00BC34E0" w:rsidRDefault="002F39E7" w:rsidP="005425C9">
      <w:pPr>
        <w:spacing w:after="120"/>
        <w:rPr>
          <w:rFonts w:ascii="Times New Roman" w:hAnsi="Times New Roman"/>
          <w:szCs w:val="24"/>
        </w:rPr>
      </w:pPr>
    </w:p>
    <w:p w14:paraId="75B241C1" w14:textId="52918891" w:rsidR="00A24520" w:rsidRPr="00BC34E0" w:rsidRDefault="00A24520" w:rsidP="005425C9">
      <w:pPr>
        <w:spacing w:after="120"/>
        <w:rPr>
          <w:rFonts w:ascii="Times New Roman" w:hAnsi="Times New Roman"/>
          <w:szCs w:val="24"/>
        </w:rPr>
      </w:pPr>
    </w:p>
    <w:p w14:paraId="3430FB78" w14:textId="562BE76F" w:rsidR="00A24520" w:rsidRPr="00BC34E0" w:rsidRDefault="00A24520" w:rsidP="005425C9">
      <w:pPr>
        <w:spacing w:after="120"/>
        <w:rPr>
          <w:rFonts w:ascii="Times New Roman" w:hAnsi="Times New Roman"/>
          <w:szCs w:val="24"/>
        </w:rPr>
      </w:pPr>
    </w:p>
    <w:p w14:paraId="6D5A7A0B" w14:textId="4308E757" w:rsidR="00A24520" w:rsidRPr="00BC34E0" w:rsidRDefault="00A24520" w:rsidP="005425C9">
      <w:pPr>
        <w:spacing w:after="120"/>
        <w:rPr>
          <w:rFonts w:ascii="Times New Roman" w:hAnsi="Times New Roman"/>
          <w:szCs w:val="24"/>
        </w:rPr>
      </w:pPr>
    </w:p>
    <w:p w14:paraId="479FCB72" w14:textId="584CC242" w:rsidR="00A24520" w:rsidRPr="00BC34E0" w:rsidRDefault="00A24520" w:rsidP="005425C9">
      <w:pPr>
        <w:spacing w:after="120"/>
        <w:rPr>
          <w:rFonts w:ascii="Times New Roman" w:hAnsi="Times New Roman"/>
          <w:szCs w:val="24"/>
        </w:rPr>
      </w:pPr>
    </w:p>
    <w:p w14:paraId="13C542C2" w14:textId="119ECBB8" w:rsidR="00A24520" w:rsidRPr="00BC34E0" w:rsidRDefault="00A24520" w:rsidP="005425C9">
      <w:pPr>
        <w:spacing w:after="120"/>
        <w:rPr>
          <w:rFonts w:ascii="Times New Roman" w:hAnsi="Times New Roman"/>
          <w:szCs w:val="24"/>
        </w:rPr>
      </w:pPr>
    </w:p>
    <w:p w14:paraId="13FA1103" w14:textId="7B6B5848" w:rsidR="00A24520" w:rsidRPr="00BC34E0" w:rsidRDefault="00A24520" w:rsidP="005425C9">
      <w:pPr>
        <w:spacing w:after="120"/>
        <w:rPr>
          <w:rFonts w:ascii="Times New Roman" w:hAnsi="Times New Roman"/>
          <w:szCs w:val="24"/>
        </w:rPr>
      </w:pPr>
    </w:p>
    <w:p w14:paraId="6026CB33" w14:textId="74F4CC33" w:rsidR="00A24520" w:rsidRPr="00BC34E0" w:rsidRDefault="00A24520" w:rsidP="005425C9">
      <w:pPr>
        <w:spacing w:after="120"/>
        <w:rPr>
          <w:rFonts w:ascii="Times New Roman" w:hAnsi="Times New Roman"/>
          <w:szCs w:val="24"/>
        </w:rPr>
      </w:pPr>
    </w:p>
    <w:p w14:paraId="6E4AC05A" w14:textId="44C23867" w:rsidR="007B3AFB" w:rsidRPr="00BC34E0" w:rsidRDefault="007B3AFB" w:rsidP="005425C9">
      <w:pPr>
        <w:spacing w:after="120"/>
        <w:rPr>
          <w:rFonts w:ascii="Times New Roman" w:hAnsi="Times New Roman"/>
          <w:szCs w:val="24"/>
        </w:rPr>
      </w:pPr>
    </w:p>
    <w:p w14:paraId="771B80A8" w14:textId="77777777" w:rsidR="00A14B70" w:rsidRPr="00BC34E0" w:rsidRDefault="00A14B70" w:rsidP="005425C9">
      <w:pPr>
        <w:spacing w:after="120"/>
        <w:rPr>
          <w:rFonts w:ascii="Times New Roman" w:hAnsi="Times New Roman"/>
          <w:szCs w:val="24"/>
        </w:rPr>
      </w:pPr>
    </w:p>
    <w:p w14:paraId="5B63B546" w14:textId="187E706C" w:rsidR="002F39E7" w:rsidRPr="00BC34E0" w:rsidRDefault="002F39E7" w:rsidP="005425C9">
      <w:pPr>
        <w:spacing w:after="120"/>
        <w:rPr>
          <w:rFonts w:ascii="Times New Roman" w:hAnsi="Times New Roman"/>
          <w:szCs w:val="24"/>
        </w:rPr>
      </w:pPr>
    </w:p>
    <w:p w14:paraId="45ABA405" w14:textId="64C023EA" w:rsidR="007B3AFB" w:rsidRPr="00BC34E0" w:rsidRDefault="007B3AFB" w:rsidP="005425C9">
      <w:pPr>
        <w:spacing w:after="120"/>
        <w:rPr>
          <w:rFonts w:ascii="Times New Roman" w:hAnsi="Times New Roman"/>
          <w:szCs w:val="24"/>
        </w:rPr>
      </w:pPr>
    </w:p>
    <w:p w14:paraId="3A2EA884" w14:textId="2B03A7FF" w:rsidR="007B3AFB" w:rsidRPr="00BC34E0" w:rsidRDefault="007B3AFB" w:rsidP="005425C9">
      <w:pPr>
        <w:spacing w:after="120"/>
        <w:rPr>
          <w:rFonts w:ascii="Times New Roman" w:hAnsi="Times New Roman"/>
          <w:szCs w:val="24"/>
        </w:rPr>
      </w:pPr>
    </w:p>
    <w:p w14:paraId="4650A586" w14:textId="1EEACEE3" w:rsidR="007B3AFB" w:rsidRPr="00BC34E0" w:rsidRDefault="007B3AFB" w:rsidP="005425C9">
      <w:pPr>
        <w:spacing w:after="120"/>
        <w:rPr>
          <w:rFonts w:ascii="Times New Roman" w:hAnsi="Times New Roman"/>
          <w:szCs w:val="24"/>
        </w:rPr>
      </w:pPr>
    </w:p>
    <w:p w14:paraId="0DEB50AB" w14:textId="77777777" w:rsidR="005A4DD9" w:rsidRPr="00BC34E0" w:rsidRDefault="005A4DD9" w:rsidP="00DC0EFC">
      <w:pPr>
        <w:spacing w:after="120"/>
        <w:rPr>
          <w:rFonts w:ascii="Times New Roman" w:hAnsi="Times New Roman"/>
          <w:szCs w:val="24"/>
        </w:rPr>
      </w:pPr>
      <w:bookmarkStart w:id="1" w:name="_GoBack"/>
      <w:bookmarkEnd w:id="1"/>
      <w:r w:rsidRPr="00BC34E0">
        <w:rPr>
          <w:rFonts w:ascii="Times New Roman" w:hAnsi="Times New Roman"/>
          <w:szCs w:val="24"/>
        </w:rPr>
        <w:lastRenderedPageBreak/>
        <w:t xml:space="preserve">References. </w:t>
      </w:r>
    </w:p>
    <w:p w14:paraId="178264E0"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Alcock, P., May. M. and Wright, S. (2002) </w:t>
      </w:r>
      <w:r w:rsidRPr="00BC34E0">
        <w:rPr>
          <w:rFonts w:ascii="Times New Roman" w:hAnsi="Times New Roman"/>
          <w:i/>
          <w:szCs w:val="24"/>
        </w:rPr>
        <w:t xml:space="preserve">The Student’s Companion to Social Policy. </w:t>
      </w:r>
      <w:r w:rsidRPr="00BC34E0">
        <w:rPr>
          <w:rFonts w:ascii="Times New Roman" w:hAnsi="Times New Roman"/>
          <w:szCs w:val="24"/>
        </w:rPr>
        <w:t>Oxford: John Wiley &amp; Sons Ltd. 3</w:t>
      </w:r>
    </w:p>
    <w:p w14:paraId="0064940F"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British Association for Counselling &amp; Psychotherapy and The Children’s Society (2017) </w:t>
      </w:r>
      <w:r w:rsidRPr="00BC34E0">
        <w:rPr>
          <w:rFonts w:ascii="Times New Roman" w:hAnsi="Times New Roman"/>
          <w:i/>
          <w:szCs w:val="24"/>
        </w:rPr>
        <w:t>Supporting children’s wellbeing and mental health in a school environment.</w:t>
      </w:r>
      <w:r w:rsidRPr="00BC34E0">
        <w:rPr>
          <w:rFonts w:ascii="Times New Roman" w:hAnsi="Times New Roman"/>
          <w:szCs w:val="24"/>
        </w:rPr>
        <w:t xml:space="preserve"> Available at: </w:t>
      </w:r>
      <w:hyperlink r:id="rId5" w:history="1">
        <w:r w:rsidRPr="00BC34E0">
          <w:rPr>
            <w:rStyle w:val="Hyperlink"/>
            <w:rFonts w:ascii="Times New Roman" w:hAnsi="Times New Roman"/>
            <w:color w:val="auto"/>
            <w:szCs w:val="24"/>
            <w:u w:val="none"/>
          </w:rPr>
          <w:t>https://www.childrenssociety.org.uk/sites/default/files/westminster-hall-debate_mental-health-and-wellbeing-support-in-schools-.pdf</w:t>
        </w:r>
      </w:hyperlink>
      <w:r w:rsidRPr="00BC34E0">
        <w:rPr>
          <w:rFonts w:ascii="Times New Roman" w:hAnsi="Times New Roman"/>
          <w:szCs w:val="24"/>
        </w:rPr>
        <w:t xml:space="preserve"> (Accessed on: 10 July 2018). </w:t>
      </w:r>
    </w:p>
    <w:p w14:paraId="2D90BD25" w14:textId="77777777" w:rsidR="005A4DD9" w:rsidRPr="00BC34E0" w:rsidRDefault="005A4DD9" w:rsidP="00DC0EFC">
      <w:pPr>
        <w:spacing w:after="120"/>
        <w:rPr>
          <w:rFonts w:ascii="Times New Roman" w:hAnsi="Times New Roman"/>
          <w:szCs w:val="24"/>
        </w:rPr>
      </w:pPr>
      <w:r w:rsidRPr="00BC34E0">
        <w:rPr>
          <w:rFonts w:ascii="Times New Roman" w:hAnsi="Times New Roman"/>
          <w:i/>
          <w:szCs w:val="24"/>
        </w:rPr>
        <w:t>Children Act 1989, c.41</w:t>
      </w:r>
      <w:r w:rsidRPr="00BC34E0">
        <w:rPr>
          <w:rFonts w:ascii="Times New Roman" w:hAnsi="Times New Roman"/>
          <w:szCs w:val="24"/>
        </w:rPr>
        <w:t xml:space="preserve">. Available at: </w:t>
      </w:r>
      <w:r w:rsidRPr="00BC34E0">
        <w:rPr>
          <w:rStyle w:val="Hyperlink"/>
          <w:rFonts w:ascii="Times New Roman" w:hAnsi="Times New Roman"/>
          <w:color w:val="auto"/>
          <w:szCs w:val="24"/>
          <w:u w:val="none"/>
        </w:rPr>
        <w:t>https://www.legislation.gov.uk/ukpga/1989/41/data.pdf</w:t>
      </w:r>
      <w:r w:rsidRPr="00BC34E0">
        <w:rPr>
          <w:rFonts w:ascii="Times New Roman" w:hAnsi="Times New Roman"/>
          <w:szCs w:val="24"/>
        </w:rPr>
        <w:t xml:space="preserve"> (Accessed on: 10 July 2018). </w:t>
      </w:r>
    </w:p>
    <w:p w14:paraId="24B5090A"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Children in Wales (No Date) </w:t>
      </w:r>
      <w:r w:rsidRPr="00BC34E0">
        <w:rPr>
          <w:rFonts w:ascii="Times New Roman" w:hAnsi="Times New Roman"/>
          <w:i/>
          <w:szCs w:val="24"/>
        </w:rPr>
        <w:t>Bullying</w:t>
      </w:r>
      <w:r w:rsidRPr="00BC34E0">
        <w:rPr>
          <w:rFonts w:ascii="Times New Roman" w:hAnsi="Times New Roman"/>
          <w:szCs w:val="24"/>
        </w:rPr>
        <w:t xml:space="preserve">. Available at: www.childreninwales.org.uk/our-work/bullying/ (Accessed on 1 July 2018). </w:t>
      </w:r>
    </w:p>
    <w:p w14:paraId="50288944" w14:textId="77777777" w:rsidR="005A4DD9" w:rsidRPr="00BC34E0" w:rsidRDefault="005A4DD9" w:rsidP="00DC0EFC">
      <w:pPr>
        <w:spacing w:after="120"/>
        <w:rPr>
          <w:rFonts w:ascii="Times New Roman" w:hAnsi="Times New Roman"/>
          <w:szCs w:val="24"/>
        </w:rPr>
      </w:pPr>
      <w:r w:rsidRPr="00BC34E0">
        <w:rPr>
          <w:rFonts w:ascii="Times New Roman" w:hAnsi="Times New Roman"/>
          <w:i/>
          <w:szCs w:val="24"/>
        </w:rPr>
        <w:t>Education Act 2002, c.32</w:t>
      </w:r>
      <w:r w:rsidRPr="00BC34E0">
        <w:rPr>
          <w:rFonts w:ascii="Times New Roman" w:hAnsi="Times New Roman"/>
          <w:szCs w:val="24"/>
        </w:rPr>
        <w:t>. Available at: https://www.legislation.gov.uk/ukpga/2002/32/pdfs/ukpga_20020032_en.pdf (Accessed on: 10 July 2018).</w:t>
      </w:r>
    </w:p>
    <w:p w14:paraId="3E26DE3B"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Estyn (No Date a) </w:t>
      </w:r>
      <w:r w:rsidRPr="00BC34E0">
        <w:rPr>
          <w:rFonts w:ascii="Times New Roman" w:hAnsi="Times New Roman"/>
          <w:i/>
          <w:szCs w:val="24"/>
        </w:rPr>
        <w:t>Is bullying a safeguarding issue or not?</w:t>
      </w:r>
      <w:r w:rsidRPr="00BC34E0">
        <w:rPr>
          <w:rFonts w:ascii="Times New Roman" w:hAnsi="Times New Roman"/>
          <w:szCs w:val="24"/>
        </w:rPr>
        <w:t xml:space="preserve"> Available at: </w:t>
      </w:r>
      <w:r w:rsidRPr="00BC34E0">
        <w:rPr>
          <w:rStyle w:val="Hyperlink"/>
          <w:rFonts w:ascii="Times New Roman" w:hAnsi="Times New Roman"/>
          <w:color w:val="auto"/>
          <w:szCs w:val="24"/>
          <w:u w:val="none"/>
        </w:rPr>
        <w:t>https://www.estyn.gov.wales/faq/bullying-safeguarding-issue-or-not</w:t>
      </w:r>
      <w:r w:rsidRPr="00BC34E0">
        <w:rPr>
          <w:rFonts w:ascii="Times New Roman" w:hAnsi="Times New Roman"/>
          <w:szCs w:val="24"/>
        </w:rPr>
        <w:t xml:space="preserve"> (Accessed on: 10 July 2018). </w:t>
      </w:r>
    </w:p>
    <w:p w14:paraId="74283FD1" w14:textId="6417B5CB"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Estyn (No Date b) My son/daughter is being bullied at the provider’s premises. Although I have reported this to the headteacher/principle, my child is still being bullied. Would it be possible for me to meet with the reporting inspector to discuss this matter? Available at: </w:t>
      </w:r>
      <w:r w:rsidRPr="00BC34E0">
        <w:rPr>
          <w:rStyle w:val="Hyperlink"/>
          <w:rFonts w:ascii="Times New Roman" w:hAnsi="Times New Roman"/>
          <w:color w:val="auto"/>
          <w:szCs w:val="24"/>
          <w:u w:val="none"/>
        </w:rPr>
        <w:t>https://www.estyn.gov.wales/faq/my-sondaughter-being-bullied-provider%E2%80%99s-premises-although-i-have-reported-headteacherprincipal</w:t>
      </w:r>
      <w:r w:rsidRPr="00BC34E0">
        <w:rPr>
          <w:rFonts w:ascii="Times New Roman" w:hAnsi="Times New Roman"/>
          <w:szCs w:val="24"/>
        </w:rPr>
        <w:t xml:space="preserve"> (Accessed on: 1 July 2018).</w:t>
      </w:r>
    </w:p>
    <w:p w14:paraId="47253295" w14:textId="09FB2749"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Estyn (2010) </w:t>
      </w:r>
      <w:r w:rsidRPr="00BC34E0">
        <w:rPr>
          <w:rFonts w:ascii="Times New Roman" w:hAnsi="Times New Roman"/>
          <w:i/>
          <w:szCs w:val="24"/>
        </w:rPr>
        <w:t>A Report on the Quality of Education in Ysgol Gyfun Bro Myrddin.</w:t>
      </w:r>
      <w:r w:rsidRPr="00BC34E0">
        <w:rPr>
          <w:rFonts w:ascii="Times New Roman" w:hAnsi="Times New Roman"/>
          <w:szCs w:val="24"/>
        </w:rPr>
        <w:t xml:space="preserve"> Available at: </w:t>
      </w:r>
      <w:r w:rsidRPr="00BC34E0">
        <w:rPr>
          <w:rStyle w:val="Hyperlink"/>
          <w:rFonts w:ascii="Times New Roman" w:hAnsi="Times New Roman"/>
          <w:color w:val="auto"/>
          <w:szCs w:val="24"/>
          <w:u w:val="none"/>
        </w:rPr>
        <w:t>https://www.estyn.gov.wales/sites/default/files/documents/Inspection%20Report_Ysgol%20Gyfun%20Gymraeg%20Bro%20Myrddin_ENG_2010_0.pdf.pdf.pdf.pdf.pdf.pdf.pdf.pdf.pdf.pdf.pdf.pdf.pdf.pdf.pdf.pdf.pdf.pdf.pdf.pdf.pdf.pdf.pdf.pdf.pdf.pdf.pdf</w:t>
      </w:r>
      <w:r w:rsidRPr="00BC34E0">
        <w:rPr>
          <w:rFonts w:ascii="Times New Roman" w:hAnsi="Times New Roman"/>
          <w:szCs w:val="24"/>
        </w:rPr>
        <w:t xml:space="preserve"> (Accessed on 10 July 2018).</w:t>
      </w:r>
    </w:p>
    <w:p w14:paraId="79124921"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Estyn (2014) </w:t>
      </w:r>
      <w:r w:rsidRPr="00BC34E0">
        <w:rPr>
          <w:rFonts w:ascii="Times New Roman" w:hAnsi="Times New Roman"/>
          <w:i/>
          <w:szCs w:val="24"/>
        </w:rPr>
        <w:t>A Report on Ysgol Gynradd Nantgaredig</w:t>
      </w:r>
      <w:r w:rsidRPr="00BC34E0">
        <w:rPr>
          <w:rFonts w:ascii="Times New Roman" w:hAnsi="Times New Roman"/>
          <w:szCs w:val="24"/>
        </w:rPr>
        <w:t xml:space="preserve">. Available at: </w:t>
      </w:r>
      <w:hyperlink r:id="rId6" w:history="1">
        <w:r w:rsidRPr="00BC34E0">
          <w:rPr>
            <w:rStyle w:val="Hyperlink"/>
            <w:rFonts w:ascii="Times New Roman" w:hAnsi="Times New Roman"/>
            <w:color w:val="auto"/>
            <w:szCs w:val="24"/>
            <w:u w:val="none"/>
          </w:rPr>
          <w:t>https://www.estyn.gov.wales/sites/default/files/documents/Inspection%20report%20Ysgol%20Gynradd%20Nantgaredig%202014_0.pdf.pdf.pdf.pdf.pdf.pdf.pdf.pdf.pdf.pdf.pdf.pdf.pdf.pdf.pdf.pdf.pdf.pdf.pdf.pdf</w:t>
        </w:r>
      </w:hyperlink>
      <w:r w:rsidRPr="00BC34E0">
        <w:rPr>
          <w:rFonts w:ascii="Times New Roman" w:hAnsi="Times New Roman"/>
          <w:szCs w:val="24"/>
        </w:rPr>
        <w:t xml:space="preserve"> (Accessed on 10 July 2018).</w:t>
      </w:r>
    </w:p>
    <w:p w14:paraId="4D8C705F"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Estyn (2015) </w:t>
      </w:r>
      <w:r w:rsidRPr="00BC34E0">
        <w:rPr>
          <w:rFonts w:ascii="Times New Roman" w:hAnsi="Times New Roman"/>
          <w:i/>
          <w:szCs w:val="24"/>
        </w:rPr>
        <w:t>A Report on Ysgol Gyfun Bro Myrddin</w:t>
      </w:r>
      <w:r w:rsidRPr="00BC34E0">
        <w:rPr>
          <w:rFonts w:ascii="Times New Roman" w:hAnsi="Times New Roman"/>
          <w:szCs w:val="24"/>
        </w:rPr>
        <w:t xml:space="preserve">. Available at: </w:t>
      </w:r>
      <w:hyperlink r:id="rId7" w:history="1">
        <w:r w:rsidRPr="00BC34E0">
          <w:rPr>
            <w:rStyle w:val="Hyperlink"/>
            <w:rFonts w:ascii="Times New Roman" w:hAnsi="Times New Roman"/>
            <w:color w:val="auto"/>
            <w:szCs w:val="24"/>
            <w:u w:val="none"/>
          </w:rPr>
          <w:t>https://www.estyn.gov.wales/sites/default/files/documents/Ysgol%20Gyfun%20Gymraeg%20Bro%20Myrddin%20eng.pdf</w:t>
        </w:r>
      </w:hyperlink>
      <w:r w:rsidRPr="00BC34E0">
        <w:rPr>
          <w:rFonts w:ascii="Times New Roman" w:hAnsi="Times New Roman"/>
          <w:szCs w:val="24"/>
        </w:rPr>
        <w:t xml:space="preserve"> (Accessed on 10 July 2018). </w:t>
      </w:r>
    </w:p>
    <w:p w14:paraId="1FBFD03E" w14:textId="2C719431" w:rsidR="005A4DD9" w:rsidRPr="00BC34E0" w:rsidRDefault="005A4DD9" w:rsidP="00DC0EFC">
      <w:pPr>
        <w:spacing w:after="120"/>
        <w:rPr>
          <w:rFonts w:ascii="Times New Roman" w:hAnsi="Times New Roman"/>
          <w:szCs w:val="24"/>
        </w:rPr>
      </w:pPr>
      <w:r w:rsidRPr="00BC34E0">
        <w:rPr>
          <w:rFonts w:ascii="Times New Roman" w:hAnsi="Times New Roman"/>
          <w:szCs w:val="24"/>
        </w:rPr>
        <w:t>Farrell</w:t>
      </w:r>
      <w:r w:rsidR="00E24522" w:rsidRPr="00BC34E0">
        <w:rPr>
          <w:rFonts w:ascii="Times New Roman" w:hAnsi="Times New Roman"/>
          <w:szCs w:val="24"/>
        </w:rPr>
        <w:t>, M.</w:t>
      </w:r>
      <w:r w:rsidRPr="00BC34E0">
        <w:rPr>
          <w:rFonts w:ascii="Times New Roman" w:hAnsi="Times New Roman"/>
          <w:szCs w:val="24"/>
        </w:rPr>
        <w:t xml:space="preserve"> (2009)</w:t>
      </w:r>
      <w:r w:rsidR="00741845" w:rsidRPr="00BC34E0">
        <w:rPr>
          <w:rFonts w:ascii="Times New Roman" w:hAnsi="Times New Roman"/>
          <w:szCs w:val="24"/>
        </w:rPr>
        <w:t xml:space="preserve"> </w:t>
      </w:r>
      <w:r w:rsidR="00E24522" w:rsidRPr="00BC34E0">
        <w:rPr>
          <w:rFonts w:ascii="Times New Roman" w:hAnsi="Times New Roman"/>
          <w:i/>
          <w:szCs w:val="24"/>
        </w:rPr>
        <w:t>The Special Education Handbook: An A-Z Guide</w:t>
      </w:r>
      <w:r w:rsidR="00E24522" w:rsidRPr="00BC34E0">
        <w:rPr>
          <w:rFonts w:ascii="Times New Roman" w:hAnsi="Times New Roman"/>
          <w:szCs w:val="24"/>
        </w:rPr>
        <w:t>. 4</w:t>
      </w:r>
      <w:r w:rsidR="00E24522" w:rsidRPr="00BC34E0">
        <w:rPr>
          <w:rFonts w:ascii="Times New Roman" w:hAnsi="Times New Roman"/>
          <w:szCs w:val="24"/>
          <w:vertAlign w:val="superscript"/>
        </w:rPr>
        <w:t>th</w:t>
      </w:r>
      <w:r w:rsidR="00E24522" w:rsidRPr="00BC34E0">
        <w:rPr>
          <w:rFonts w:ascii="Times New Roman" w:hAnsi="Times New Roman"/>
          <w:szCs w:val="24"/>
        </w:rPr>
        <w:t xml:space="preserve"> edn. London: Routledge.</w:t>
      </w:r>
    </w:p>
    <w:p w14:paraId="1CA4AB4C"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Franklin, B. (2002) </w:t>
      </w:r>
      <w:r w:rsidRPr="00BC34E0">
        <w:rPr>
          <w:rFonts w:ascii="Times New Roman" w:hAnsi="Times New Roman"/>
          <w:i/>
          <w:szCs w:val="24"/>
        </w:rPr>
        <w:t>The New Handbook of Children’s Rights: Comparative Policy and Practice</w:t>
      </w:r>
      <w:r w:rsidRPr="00BC34E0">
        <w:rPr>
          <w:rFonts w:ascii="Times New Roman" w:hAnsi="Times New Roman"/>
          <w:szCs w:val="24"/>
        </w:rPr>
        <w:t>. London: Routledge.</w:t>
      </w:r>
    </w:p>
    <w:p w14:paraId="744C551A"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Forsberg, C. and Thornberg, R. (2016) ‘The social ordering of belonging: Children’s perspectives on bullying’, </w:t>
      </w:r>
      <w:r w:rsidRPr="00BC34E0">
        <w:rPr>
          <w:rFonts w:ascii="Times New Roman" w:hAnsi="Times New Roman"/>
          <w:i/>
          <w:szCs w:val="24"/>
        </w:rPr>
        <w:t>International Journal of Education Research</w:t>
      </w:r>
      <w:r w:rsidRPr="00BC34E0">
        <w:rPr>
          <w:rFonts w:ascii="Times New Roman" w:hAnsi="Times New Roman"/>
          <w:szCs w:val="24"/>
        </w:rPr>
        <w:t>, 78, pp. 13-2</w:t>
      </w:r>
    </w:p>
    <w:p w14:paraId="2F69C620"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Giddens, A. and Sutton, P.W. (2017) </w:t>
      </w:r>
      <w:r w:rsidRPr="00BC34E0">
        <w:rPr>
          <w:rFonts w:ascii="Times New Roman" w:hAnsi="Times New Roman"/>
          <w:i/>
          <w:szCs w:val="24"/>
        </w:rPr>
        <w:t>Sociology</w:t>
      </w:r>
      <w:r w:rsidRPr="00BC34E0">
        <w:rPr>
          <w:rFonts w:ascii="Times New Roman" w:hAnsi="Times New Roman"/>
          <w:szCs w:val="24"/>
        </w:rPr>
        <w:t>. 8</w:t>
      </w:r>
      <w:r w:rsidRPr="00BC34E0">
        <w:rPr>
          <w:rFonts w:ascii="Times New Roman" w:hAnsi="Times New Roman"/>
          <w:szCs w:val="24"/>
          <w:vertAlign w:val="superscript"/>
        </w:rPr>
        <w:t>th</w:t>
      </w:r>
      <w:r w:rsidRPr="00BC34E0">
        <w:rPr>
          <w:rFonts w:ascii="Times New Roman" w:hAnsi="Times New Roman"/>
          <w:szCs w:val="24"/>
        </w:rPr>
        <w:t xml:space="preserve"> edn. Cambridge: Polity Press.</w:t>
      </w:r>
    </w:p>
    <w:p w14:paraId="07E280E3"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Gov.uk (No Date) </w:t>
      </w:r>
      <w:r w:rsidRPr="00BC34E0">
        <w:rPr>
          <w:rFonts w:ascii="Times New Roman" w:hAnsi="Times New Roman"/>
          <w:i/>
          <w:szCs w:val="24"/>
        </w:rPr>
        <w:t>Bullying at School</w:t>
      </w:r>
      <w:r w:rsidRPr="00BC34E0">
        <w:rPr>
          <w:rFonts w:ascii="Times New Roman" w:hAnsi="Times New Roman"/>
          <w:szCs w:val="24"/>
        </w:rPr>
        <w:t xml:space="preserve">. Available at: </w:t>
      </w:r>
      <w:hyperlink r:id="rId8" w:history="1">
        <w:r w:rsidRPr="00BC34E0">
          <w:rPr>
            <w:rStyle w:val="Hyperlink"/>
            <w:rFonts w:ascii="Times New Roman" w:hAnsi="Times New Roman"/>
            <w:color w:val="auto"/>
            <w:szCs w:val="24"/>
          </w:rPr>
          <w:t>https://www.gov.uk/bullying-at-school</w:t>
        </w:r>
      </w:hyperlink>
      <w:r w:rsidRPr="00BC34E0">
        <w:rPr>
          <w:rFonts w:ascii="Times New Roman" w:hAnsi="Times New Roman"/>
          <w:szCs w:val="24"/>
        </w:rPr>
        <w:t xml:space="preserve"> (Accessed on: 9 July 2018). </w:t>
      </w:r>
    </w:p>
    <w:p w14:paraId="17772DFA" w14:textId="692A5CF2" w:rsidR="005A4DD9" w:rsidRPr="00BC34E0" w:rsidRDefault="005A4DD9" w:rsidP="00DC0EFC">
      <w:pPr>
        <w:spacing w:after="120"/>
        <w:rPr>
          <w:rFonts w:ascii="Times New Roman" w:hAnsi="Times New Roman"/>
          <w:szCs w:val="24"/>
        </w:rPr>
      </w:pPr>
      <w:r w:rsidRPr="00BC34E0">
        <w:rPr>
          <w:rFonts w:ascii="Times New Roman" w:hAnsi="Times New Roman"/>
          <w:szCs w:val="24"/>
        </w:rPr>
        <w:lastRenderedPageBreak/>
        <w:t xml:space="preserve">Joseph Rowntree Foundation (2016) </w:t>
      </w:r>
      <w:r w:rsidRPr="00BC34E0">
        <w:rPr>
          <w:rFonts w:ascii="Times New Roman" w:hAnsi="Times New Roman"/>
          <w:i/>
          <w:szCs w:val="24"/>
        </w:rPr>
        <w:t>Poverty and Children’s Personal and Social Relationships.</w:t>
      </w:r>
      <w:r w:rsidRPr="00BC34E0">
        <w:rPr>
          <w:rFonts w:ascii="Times New Roman" w:hAnsi="Times New Roman"/>
          <w:szCs w:val="24"/>
        </w:rPr>
        <w:t xml:space="preserve"> York: Joseph Rowntree Foundation. Available at: </w:t>
      </w:r>
      <w:r w:rsidRPr="00BC34E0">
        <w:rPr>
          <w:rStyle w:val="Hyperlink"/>
          <w:rFonts w:ascii="Times New Roman" w:hAnsi="Times New Roman"/>
          <w:color w:val="auto"/>
          <w:szCs w:val="24"/>
          <w:u w:val="none"/>
        </w:rPr>
        <w:t>https://www.jrf.org.uk/report/poverty-and-childrens-personal-and-social-relationships</w:t>
      </w:r>
      <w:r w:rsidRPr="00BC34E0">
        <w:rPr>
          <w:rFonts w:ascii="Times New Roman" w:hAnsi="Times New Roman"/>
          <w:szCs w:val="24"/>
        </w:rPr>
        <w:t xml:space="preserve"> (Accessed on 25 June 2018).</w:t>
      </w:r>
    </w:p>
    <w:p w14:paraId="522B9B6C" w14:textId="26244248"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Kristoffersen, I. (2018) ‘Great Expectations: Education and Subjective Wellbeing’ </w:t>
      </w:r>
      <w:r w:rsidRPr="00BC34E0">
        <w:rPr>
          <w:rFonts w:ascii="Times New Roman" w:hAnsi="Times New Roman"/>
          <w:i/>
          <w:szCs w:val="24"/>
        </w:rPr>
        <w:t>Journal of Economic Psychology</w:t>
      </w:r>
      <w:r w:rsidRPr="00BC34E0">
        <w:rPr>
          <w:rFonts w:ascii="Times New Roman" w:hAnsi="Times New Roman"/>
          <w:szCs w:val="24"/>
        </w:rPr>
        <w:t xml:space="preserve"> (66) pp.64-78. Doi: 10.106/j.joep.2018.04.005 </w:t>
      </w:r>
    </w:p>
    <w:p w14:paraId="6DF662A3"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Larkin, M. (2009) </w:t>
      </w:r>
      <w:r w:rsidRPr="00BC34E0">
        <w:rPr>
          <w:rFonts w:ascii="Times New Roman" w:hAnsi="Times New Roman"/>
          <w:i/>
          <w:szCs w:val="24"/>
        </w:rPr>
        <w:t>Vulnerable Groups in Health and Social Ca</w:t>
      </w:r>
      <w:r w:rsidRPr="00BC34E0">
        <w:rPr>
          <w:rFonts w:ascii="Times New Roman" w:hAnsi="Times New Roman"/>
          <w:szCs w:val="24"/>
        </w:rPr>
        <w:t xml:space="preserve">re. London: Sage Publications Ltd. </w:t>
      </w:r>
    </w:p>
    <w:p w14:paraId="2032F057"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Madge, N. (2006) </w:t>
      </w:r>
      <w:r w:rsidRPr="00BC34E0">
        <w:rPr>
          <w:rFonts w:ascii="Times New Roman" w:hAnsi="Times New Roman"/>
          <w:i/>
          <w:szCs w:val="24"/>
        </w:rPr>
        <w:t>Children These Days</w:t>
      </w:r>
      <w:r w:rsidRPr="00BC34E0">
        <w:rPr>
          <w:rFonts w:ascii="Times New Roman" w:hAnsi="Times New Roman"/>
          <w:szCs w:val="24"/>
        </w:rPr>
        <w:t xml:space="preserve">. Bristol: The Policy Press. </w:t>
      </w:r>
    </w:p>
    <w:p w14:paraId="5D3B0D73"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Maslow, A.H. (1987) </w:t>
      </w:r>
      <w:r w:rsidRPr="00BC34E0">
        <w:rPr>
          <w:rFonts w:ascii="Times New Roman" w:hAnsi="Times New Roman"/>
          <w:i/>
          <w:szCs w:val="24"/>
        </w:rPr>
        <w:t>Motivation and Personality</w:t>
      </w:r>
      <w:r w:rsidRPr="00BC34E0">
        <w:rPr>
          <w:rFonts w:ascii="Times New Roman" w:hAnsi="Times New Roman"/>
          <w:szCs w:val="24"/>
        </w:rPr>
        <w:t>. 3</w:t>
      </w:r>
      <w:r w:rsidRPr="00BC34E0">
        <w:rPr>
          <w:rFonts w:ascii="Times New Roman" w:hAnsi="Times New Roman"/>
          <w:szCs w:val="24"/>
          <w:vertAlign w:val="superscript"/>
        </w:rPr>
        <w:t>rd</w:t>
      </w:r>
      <w:r w:rsidRPr="00BC34E0">
        <w:rPr>
          <w:rFonts w:ascii="Times New Roman" w:hAnsi="Times New Roman"/>
          <w:szCs w:val="24"/>
        </w:rPr>
        <w:t xml:space="preserve"> edn. London: Harper &amp; Row.</w:t>
      </w:r>
    </w:p>
    <w:p w14:paraId="3D7FD86F"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MentalHealth.gov (2017) </w:t>
      </w:r>
      <w:r w:rsidRPr="00BC34E0">
        <w:rPr>
          <w:rFonts w:ascii="Times New Roman" w:hAnsi="Times New Roman"/>
          <w:i/>
          <w:szCs w:val="24"/>
        </w:rPr>
        <w:t xml:space="preserve">What is Mental Health? </w:t>
      </w:r>
      <w:r w:rsidRPr="00BC34E0">
        <w:rPr>
          <w:rFonts w:ascii="Times New Roman" w:hAnsi="Times New Roman"/>
          <w:szCs w:val="24"/>
        </w:rPr>
        <w:t xml:space="preserve">Available at: </w:t>
      </w:r>
      <w:hyperlink r:id="rId9" w:history="1">
        <w:r w:rsidRPr="00BC34E0">
          <w:rPr>
            <w:rStyle w:val="Hyperlink"/>
            <w:rFonts w:ascii="Times New Roman" w:hAnsi="Times New Roman"/>
            <w:color w:val="auto"/>
            <w:szCs w:val="24"/>
            <w:u w:val="none"/>
          </w:rPr>
          <w:t>https://www.mentalhealth.gov/basics/what-is-mental-health</w:t>
        </w:r>
      </w:hyperlink>
      <w:r w:rsidRPr="00BC34E0">
        <w:rPr>
          <w:rFonts w:ascii="Times New Roman" w:hAnsi="Times New Roman"/>
          <w:szCs w:val="24"/>
        </w:rPr>
        <w:t xml:space="preserve"> (Accessed on: 8 July 2018).</w:t>
      </w:r>
    </w:p>
    <w:p w14:paraId="6C9EE420"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Mind (No Date) </w:t>
      </w:r>
      <w:r w:rsidRPr="00BC34E0">
        <w:rPr>
          <w:rFonts w:ascii="Times New Roman" w:hAnsi="Times New Roman"/>
          <w:i/>
          <w:szCs w:val="24"/>
        </w:rPr>
        <w:t>How to improve your mental wellbeing.</w:t>
      </w:r>
      <w:r w:rsidRPr="00BC34E0">
        <w:rPr>
          <w:rFonts w:ascii="Times New Roman" w:hAnsi="Times New Roman"/>
          <w:szCs w:val="24"/>
        </w:rPr>
        <w:t xml:space="preserve"> Available at: https://www.mind.org.uk/information-support/tips-for-everyday-living/wellbeing/#.Wzsq9tJKjIU (Accessed on: 3 July 2018). </w:t>
      </w:r>
    </w:p>
    <w:p w14:paraId="26A29C9B"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NSPCC (No Date) </w:t>
      </w:r>
      <w:r w:rsidRPr="00BC34E0">
        <w:rPr>
          <w:rFonts w:ascii="Times New Roman" w:hAnsi="Times New Roman"/>
          <w:i/>
          <w:szCs w:val="24"/>
        </w:rPr>
        <w:t>Bullying and Cyberbullying: Legislation, Policy and Guidance</w:t>
      </w:r>
      <w:r w:rsidRPr="00BC34E0">
        <w:rPr>
          <w:rFonts w:ascii="Times New Roman" w:hAnsi="Times New Roman"/>
          <w:szCs w:val="24"/>
        </w:rPr>
        <w:t>. Available at: https://www.nspcc.org.uk/preventing-abuse/child-abuse-and-neglect/bullying-and-cyberbullying/legislation-policy-and-guidance (Accessed on: 10 July 2018).</w:t>
      </w:r>
    </w:p>
    <w:p w14:paraId="475EBF40"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Powell, M.D. and Ladd, L.D. (2010) ‘Bullying: A review of the Literature and Implications for Family Therapists’ </w:t>
      </w:r>
      <w:r w:rsidRPr="00BC34E0">
        <w:rPr>
          <w:rFonts w:ascii="Times New Roman" w:hAnsi="Times New Roman"/>
          <w:i/>
          <w:szCs w:val="24"/>
        </w:rPr>
        <w:t>The American Journal of Family Therapy</w:t>
      </w:r>
      <w:r w:rsidRPr="00BC34E0">
        <w:rPr>
          <w:rFonts w:ascii="Times New Roman" w:hAnsi="Times New Roman"/>
          <w:szCs w:val="24"/>
        </w:rPr>
        <w:t xml:space="preserve"> (38) pp.189-206. Doi: 10.1080/01926180902961662</w:t>
      </w:r>
    </w:p>
    <w:p w14:paraId="18DBC508" w14:textId="5F7B91C5"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Respectme (No Date) </w:t>
      </w:r>
      <w:r w:rsidR="00DC0EFC" w:rsidRPr="00BC34E0">
        <w:rPr>
          <w:rFonts w:ascii="Times New Roman" w:hAnsi="Times New Roman"/>
          <w:i/>
          <w:szCs w:val="24"/>
        </w:rPr>
        <w:t>Children’s Rights.</w:t>
      </w:r>
      <w:r w:rsidR="00DC0EFC" w:rsidRPr="00BC34E0">
        <w:rPr>
          <w:rFonts w:ascii="Times New Roman" w:hAnsi="Times New Roman"/>
          <w:szCs w:val="24"/>
        </w:rPr>
        <w:t xml:space="preserve"> </w:t>
      </w:r>
      <w:r w:rsidRPr="00BC34E0">
        <w:rPr>
          <w:rFonts w:ascii="Times New Roman" w:hAnsi="Times New Roman"/>
          <w:szCs w:val="24"/>
        </w:rPr>
        <w:t xml:space="preserve">Available at: </w:t>
      </w:r>
      <w:r w:rsidR="00994085" w:rsidRPr="00BC34E0">
        <w:rPr>
          <w:rFonts w:ascii="Times New Roman" w:hAnsi="Times New Roman"/>
          <w:szCs w:val="24"/>
        </w:rPr>
        <w:t>https://respectme.org.uk/</w:t>
      </w:r>
      <w:r w:rsidR="00CE56C7" w:rsidRPr="00BC34E0">
        <w:rPr>
          <w:rFonts w:ascii="Times New Roman" w:hAnsi="Times New Roman"/>
          <w:szCs w:val="24"/>
        </w:rPr>
        <w:t>bullying/childrens-rights/</w:t>
      </w:r>
      <w:r w:rsidRPr="00BC34E0">
        <w:rPr>
          <w:rFonts w:ascii="Times New Roman" w:hAnsi="Times New Roman"/>
          <w:szCs w:val="24"/>
        </w:rPr>
        <w:t xml:space="preserve"> (Accessed on:</w:t>
      </w:r>
      <w:r w:rsidR="00994085" w:rsidRPr="00BC34E0">
        <w:rPr>
          <w:rFonts w:ascii="Times New Roman" w:hAnsi="Times New Roman"/>
          <w:szCs w:val="24"/>
        </w:rPr>
        <w:t xml:space="preserve"> 30 June 2018</w:t>
      </w:r>
      <w:r w:rsidRPr="00BC34E0">
        <w:rPr>
          <w:rFonts w:ascii="Times New Roman" w:hAnsi="Times New Roman"/>
          <w:szCs w:val="24"/>
        </w:rPr>
        <w:t>)</w:t>
      </w:r>
      <w:r w:rsidR="00994085" w:rsidRPr="00BC34E0">
        <w:rPr>
          <w:rFonts w:ascii="Times New Roman" w:hAnsi="Times New Roman"/>
          <w:szCs w:val="24"/>
        </w:rPr>
        <w:t>.</w:t>
      </w:r>
    </w:p>
    <w:p w14:paraId="42228206" w14:textId="53EE424A"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School A (2017) </w:t>
      </w:r>
      <w:r w:rsidR="000D631A" w:rsidRPr="00BC34E0">
        <w:rPr>
          <w:rFonts w:ascii="Times New Roman" w:hAnsi="Times New Roman"/>
          <w:i/>
          <w:szCs w:val="24"/>
        </w:rPr>
        <w:t>Nantgaredig School</w:t>
      </w:r>
      <w:r w:rsidRPr="00BC34E0">
        <w:rPr>
          <w:rFonts w:ascii="Times New Roman" w:hAnsi="Times New Roman"/>
          <w:i/>
          <w:szCs w:val="24"/>
        </w:rPr>
        <w:t xml:space="preserve"> Anti-Bullying Policy.</w:t>
      </w:r>
      <w:r w:rsidRPr="00BC34E0">
        <w:rPr>
          <w:rFonts w:ascii="Times New Roman" w:hAnsi="Times New Roman"/>
          <w:szCs w:val="24"/>
        </w:rPr>
        <w:t xml:space="preserve"> Available at: </w:t>
      </w:r>
      <w:hyperlink r:id="rId10" w:history="1">
        <w:r w:rsidRPr="00BC34E0">
          <w:rPr>
            <w:rStyle w:val="Hyperlink"/>
            <w:rFonts w:ascii="Times New Roman" w:hAnsi="Times New Roman"/>
            <w:color w:val="auto"/>
            <w:szCs w:val="24"/>
            <w:u w:val="none"/>
          </w:rPr>
          <w:t>http://www.nantgaredig.amdro.org.uk/media/115926/Nant-Anti-Bullying-Policy-17.docx</w:t>
        </w:r>
      </w:hyperlink>
      <w:r w:rsidRPr="00BC34E0">
        <w:rPr>
          <w:rFonts w:ascii="Times New Roman" w:hAnsi="Times New Roman"/>
          <w:szCs w:val="24"/>
        </w:rPr>
        <w:t xml:space="preserve"> (Accessed on 9 July 2018). </w:t>
      </w:r>
    </w:p>
    <w:p w14:paraId="40E2E9E9"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School B (2017) </w:t>
      </w:r>
      <w:r w:rsidRPr="00BC34E0">
        <w:rPr>
          <w:rFonts w:ascii="Times New Roman" w:hAnsi="Times New Roman"/>
          <w:i/>
          <w:szCs w:val="24"/>
        </w:rPr>
        <w:t>Anti-bullying Policy</w:t>
      </w:r>
      <w:r w:rsidRPr="00BC34E0">
        <w:rPr>
          <w:rFonts w:ascii="Times New Roman" w:hAnsi="Times New Roman"/>
          <w:szCs w:val="24"/>
        </w:rPr>
        <w:t xml:space="preserve">. Available at: </w:t>
      </w:r>
      <w:hyperlink r:id="rId11" w:history="1">
        <w:r w:rsidRPr="00BC34E0">
          <w:rPr>
            <w:rStyle w:val="Hyperlink"/>
            <w:rFonts w:ascii="Times New Roman" w:hAnsi="Times New Roman"/>
            <w:color w:val="auto"/>
            <w:szCs w:val="24"/>
            <w:u w:val="none"/>
          </w:rPr>
          <w:t>http://docs.wixstatic.com/ugd/9941ea_373b7facd17a493cb93bd98fb35c4093.pdf</w:t>
        </w:r>
      </w:hyperlink>
      <w:r w:rsidRPr="00BC34E0">
        <w:rPr>
          <w:rFonts w:ascii="Times New Roman" w:hAnsi="Times New Roman"/>
          <w:szCs w:val="24"/>
        </w:rPr>
        <w:t xml:space="preserve"> (Accessed on: 8 July 2018). </w:t>
      </w:r>
    </w:p>
    <w:p w14:paraId="5C345F4B" w14:textId="57F7093E" w:rsidR="005A4DD9" w:rsidRPr="00BC34E0" w:rsidRDefault="005A4DD9" w:rsidP="00DC0EFC">
      <w:pPr>
        <w:spacing w:after="120"/>
        <w:rPr>
          <w:rFonts w:ascii="Times New Roman" w:hAnsi="Times New Roman"/>
          <w:szCs w:val="24"/>
        </w:rPr>
      </w:pPr>
      <w:r w:rsidRPr="00BC34E0">
        <w:rPr>
          <w:rFonts w:ascii="Times New Roman" w:hAnsi="Times New Roman"/>
          <w:szCs w:val="24"/>
        </w:rPr>
        <w:t>Smith, P.K. (201</w:t>
      </w:r>
      <w:r w:rsidR="00790A36" w:rsidRPr="00BC34E0">
        <w:rPr>
          <w:rFonts w:ascii="Times New Roman" w:hAnsi="Times New Roman"/>
          <w:szCs w:val="24"/>
        </w:rPr>
        <w:t>1</w:t>
      </w:r>
      <w:r w:rsidRPr="00BC34E0">
        <w:rPr>
          <w:rFonts w:ascii="Times New Roman" w:hAnsi="Times New Roman"/>
          <w:szCs w:val="24"/>
        </w:rPr>
        <w:t xml:space="preserve">) ‘Bullying in schools: thirty years of research’ in Monks, C.P. and Coyne, I. (eds) </w:t>
      </w:r>
      <w:r w:rsidRPr="00BC34E0">
        <w:rPr>
          <w:rFonts w:ascii="Times New Roman" w:hAnsi="Times New Roman"/>
          <w:i/>
          <w:szCs w:val="24"/>
        </w:rPr>
        <w:t>Bullying in Different Contexts</w:t>
      </w:r>
      <w:r w:rsidRPr="00BC34E0">
        <w:rPr>
          <w:rFonts w:ascii="Times New Roman" w:hAnsi="Times New Roman"/>
          <w:szCs w:val="24"/>
        </w:rPr>
        <w:t>. Cambridge: Cambridge University Press, pp. 36-59.</w:t>
      </w:r>
    </w:p>
    <w:p w14:paraId="60389D4E"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Swearer, S.M., Wang, C., Berry, B. and Myers, Z.R. (2014) ‘Reducing Bullying: Application of Social Cognitive Theory’, </w:t>
      </w:r>
      <w:r w:rsidRPr="00BC34E0">
        <w:rPr>
          <w:rFonts w:ascii="Times New Roman" w:hAnsi="Times New Roman"/>
          <w:i/>
          <w:szCs w:val="24"/>
        </w:rPr>
        <w:t>Theory Into Practice</w:t>
      </w:r>
      <w:r w:rsidRPr="00BC34E0">
        <w:rPr>
          <w:rFonts w:ascii="Times New Roman" w:hAnsi="Times New Roman"/>
          <w:szCs w:val="24"/>
        </w:rPr>
        <w:t>, 58, pp. 271-277</w:t>
      </w:r>
    </w:p>
    <w:p w14:paraId="16458F73"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Thompson, P. (2013) ‘‘It really hurts and it is bullying’: moral learning as political practice’, </w:t>
      </w:r>
      <w:r w:rsidRPr="00BC34E0">
        <w:rPr>
          <w:rFonts w:ascii="Times New Roman" w:hAnsi="Times New Roman"/>
          <w:i/>
          <w:szCs w:val="24"/>
        </w:rPr>
        <w:t>Journal of Moral Education</w:t>
      </w:r>
      <w:r w:rsidRPr="00BC34E0">
        <w:rPr>
          <w:rFonts w:ascii="Times New Roman" w:hAnsi="Times New Roman"/>
          <w:szCs w:val="24"/>
        </w:rPr>
        <w:t>, 42(2), pp.224-238.</w:t>
      </w:r>
    </w:p>
    <w:p w14:paraId="059CE6C1" w14:textId="0D0418D6"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UNICEF (2017) </w:t>
      </w:r>
      <w:r w:rsidRPr="00BC34E0">
        <w:rPr>
          <w:rFonts w:ascii="Times New Roman" w:hAnsi="Times New Roman"/>
          <w:i/>
          <w:szCs w:val="24"/>
        </w:rPr>
        <w:t xml:space="preserve">A Familiar Face: Violence in the lives </w:t>
      </w:r>
      <w:r w:rsidR="000D631A" w:rsidRPr="00BC34E0">
        <w:rPr>
          <w:rFonts w:ascii="Times New Roman" w:hAnsi="Times New Roman"/>
          <w:i/>
          <w:szCs w:val="24"/>
        </w:rPr>
        <w:t>of</w:t>
      </w:r>
      <w:r w:rsidRPr="00BC34E0">
        <w:rPr>
          <w:rFonts w:ascii="Times New Roman" w:hAnsi="Times New Roman"/>
          <w:i/>
          <w:szCs w:val="24"/>
        </w:rPr>
        <w:t xml:space="preserve"> children and adolescents</w:t>
      </w:r>
      <w:r w:rsidRPr="00BC34E0">
        <w:rPr>
          <w:rFonts w:ascii="Times New Roman" w:hAnsi="Times New Roman"/>
          <w:szCs w:val="24"/>
        </w:rPr>
        <w:t xml:space="preserve">. Available at: </w:t>
      </w:r>
      <w:hyperlink r:id="rId12" w:history="1">
        <w:r w:rsidRPr="00BC34E0">
          <w:rPr>
            <w:rStyle w:val="Hyperlink"/>
            <w:rFonts w:ascii="Times New Roman" w:hAnsi="Times New Roman"/>
            <w:color w:val="auto"/>
            <w:szCs w:val="24"/>
            <w:u w:val="none"/>
          </w:rPr>
          <w:t>https://www.unicef.org/publications/files/violence_in_the_lives_ of_children_and_adolescents.pdf</w:t>
        </w:r>
      </w:hyperlink>
      <w:r w:rsidRPr="00BC34E0">
        <w:rPr>
          <w:rFonts w:ascii="Times New Roman" w:hAnsi="Times New Roman"/>
          <w:szCs w:val="24"/>
        </w:rPr>
        <w:t xml:space="preserve"> (Accessed on: 2 July 2018). </w:t>
      </w:r>
    </w:p>
    <w:p w14:paraId="0BF1F800" w14:textId="2901EB60" w:rsidR="006A3E5E" w:rsidRPr="00BC34E0" w:rsidRDefault="005A4DD9" w:rsidP="00DC0EFC">
      <w:pPr>
        <w:spacing w:after="120"/>
        <w:rPr>
          <w:rFonts w:ascii="Times New Roman" w:hAnsi="Times New Roman"/>
          <w:szCs w:val="24"/>
        </w:rPr>
      </w:pPr>
      <w:r w:rsidRPr="00BC34E0">
        <w:rPr>
          <w:rFonts w:ascii="Times New Roman" w:hAnsi="Times New Roman"/>
          <w:szCs w:val="24"/>
        </w:rPr>
        <w:t xml:space="preserve">Utting, D. (2002) </w:t>
      </w:r>
      <w:r w:rsidRPr="00BC34E0">
        <w:rPr>
          <w:rFonts w:ascii="Times New Roman" w:hAnsi="Times New Roman"/>
          <w:i/>
          <w:szCs w:val="24"/>
        </w:rPr>
        <w:t>Contemporary Social Evils</w:t>
      </w:r>
      <w:r w:rsidRPr="00BC34E0">
        <w:rPr>
          <w:rFonts w:ascii="Times New Roman" w:hAnsi="Times New Roman"/>
          <w:szCs w:val="24"/>
        </w:rPr>
        <w:t>. London: The Policy Press for Joseph Rowntree Foundation.</w:t>
      </w:r>
      <w:r w:rsidR="006A3E5E" w:rsidRPr="00BC34E0">
        <w:rPr>
          <w:rFonts w:ascii="Times New Roman" w:hAnsi="Times New Roman"/>
          <w:szCs w:val="24"/>
        </w:rPr>
        <w:t xml:space="preserve"> </w:t>
      </w:r>
    </w:p>
    <w:p w14:paraId="73F45BD0" w14:textId="756DAF7B" w:rsidR="006A3E5E" w:rsidRPr="00BC34E0" w:rsidRDefault="006A3E5E" w:rsidP="00DC0EFC">
      <w:pPr>
        <w:spacing w:after="120"/>
        <w:rPr>
          <w:rFonts w:ascii="Times New Roman" w:hAnsi="Times New Roman"/>
          <w:szCs w:val="24"/>
        </w:rPr>
      </w:pPr>
      <w:r w:rsidRPr="00BC34E0">
        <w:rPr>
          <w:rFonts w:ascii="Times New Roman" w:hAnsi="Times New Roman"/>
          <w:szCs w:val="24"/>
        </w:rPr>
        <w:t xml:space="preserve">Welsh Government (2010a) </w:t>
      </w:r>
      <w:r w:rsidRPr="00BC34E0">
        <w:rPr>
          <w:rFonts w:ascii="Times New Roman" w:hAnsi="Times New Roman"/>
          <w:i/>
          <w:szCs w:val="24"/>
        </w:rPr>
        <w:t xml:space="preserve">A Survey into the Prevalence and Incidence of School Bullying in Wales Summary Report. </w:t>
      </w:r>
      <w:r w:rsidRPr="00BC34E0">
        <w:rPr>
          <w:rFonts w:ascii="Times New Roman" w:hAnsi="Times New Roman"/>
          <w:szCs w:val="24"/>
        </w:rPr>
        <w:t xml:space="preserve">Available at: </w:t>
      </w:r>
      <w:hyperlink r:id="rId13" w:history="1">
        <w:r w:rsidRPr="00BC34E0">
          <w:rPr>
            <w:rStyle w:val="Hyperlink"/>
            <w:rFonts w:ascii="Times New Roman" w:hAnsi="Times New Roman"/>
            <w:color w:val="auto"/>
            <w:szCs w:val="24"/>
            <w:u w:val="none"/>
          </w:rPr>
          <w:t>https://gov.wales/docs/caecd/research/100318-prevalence-incidence-school-bullying-sumary-en.pdf</w:t>
        </w:r>
      </w:hyperlink>
      <w:r w:rsidRPr="00BC34E0">
        <w:rPr>
          <w:rFonts w:ascii="Times New Roman" w:hAnsi="Times New Roman"/>
          <w:szCs w:val="24"/>
        </w:rPr>
        <w:t xml:space="preserve"> (Accessed on: 6 July 2018).</w:t>
      </w:r>
    </w:p>
    <w:p w14:paraId="7D0C0058" w14:textId="2329AE87" w:rsidR="005A4DD9" w:rsidRPr="00BC34E0" w:rsidRDefault="005A4DD9" w:rsidP="00DC0EFC">
      <w:pPr>
        <w:spacing w:after="120"/>
        <w:rPr>
          <w:rFonts w:ascii="Times New Roman" w:hAnsi="Times New Roman"/>
          <w:szCs w:val="24"/>
        </w:rPr>
      </w:pPr>
      <w:r w:rsidRPr="00BC34E0">
        <w:rPr>
          <w:rFonts w:ascii="Times New Roman" w:hAnsi="Times New Roman"/>
          <w:szCs w:val="24"/>
        </w:rPr>
        <w:lastRenderedPageBreak/>
        <w:t>Welsh Government (2010</w:t>
      </w:r>
      <w:r w:rsidR="006A3E5E" w:rsidRPr="00BC34E0">
        <w:rPr>
          <w:rFonts w:ascii="Times New Roman" w:hAnsi="Times New Roman"/>
          <w:szCs w:val="24"/>
        </w:rPr>
        <w:t>b</w:t>
      </w:r>
      <w:r w:rsidRPr="00BC34E0">
        <w:rPr>
          <w:rFonts w:ascii="Times New Roman" w:hAnsi="Times New Roman"/>
          <w:szCs w:val="24"/>
        </w:rPr>
        <w:t xml:space="preserve">) </w:t>
      </w:r>
      <w:r w:rsidRPr="00BC34E0">
        <w:rPr>
          <w:rFonts w:ascii="Times New Roman" w:hAnsi="Times New Roman"/>
          <w:i/>
          <w:szCs w:val="24"/>
        </w:rPr>
        <w:t>Pupil Participation/Voice</w:t>
      </w:r>
      <w:r w:rsidRPr="00BC34E0">
        <w:rPr>
          <w:rFonts w:ascii="Times New Roman" w:hAnsi="Times New Roman"/>
          <w:szCs w:val="24"/>
        </w:rPr>
        <w:t xml:space="preserve">. Available at: </w:t>
      </w:r>
      <w:hyperlink r:id="rId14" w:history="1">
        <w:r w:rsidR="00DC0EFC" w:rsidRPr="00BC34E0">
          <w:rPr>
            <w:rStyle w:val="Hyperlink"/>
            <w:rFonts w:ascii="Times New Roman" w:hAnsi="Times New Roman"/>
            <w:color w:val="auto"/>
            <w:szCs w:val="24"/>
            <w:u w:val="none"/>
          </w:rPr>
          <w:t>http://gov.wales/topics/educationandskills/schoolshome/wellbeing/pupilvoice/?lang=en</w:t>
        </w:r>
      </w:hyperlink>
      <w:r w:rsidR="00DC0EFC" w:rsidRPr="00BC34E0">
        <w:rPr>
          <w:rFonts w:ascii="Times New Roman" w:hAnsi="Times New Roman"/>
          <w:szCs w:val="24"/>
        </w:rPr>
        <w:t xml:space="preserve"> (Accessed on: 6 March 2018).</w:t>
      </w:r>
    </w:p>
    <w:p w14:paraId="50763B1C"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Welsh Government (2011) </w:t>
      </w:r>
      <w:r w:rsidRPr="00BC34E0">
        <w:rPr>
          <w:rFonts w:ascii="Times New Roman" w:hAnsi="Times New Roman"/>
          <w:i/>
          <w:szCs w:val="24"/>
        </w:rPr>
        <w:t>Respecting Others: Anti-bullying overview</w:t>
      </w:r>
      <w:r w:rsidRPr="00BC34E0">
        <w:rPr>
          <w:rFonts w:ascii="Times New Roman" w:hAnsi="Times New Roman"/>
          <w:szCs w:val="24"/>
        </w:rPr>
        <w:t xml:space="preserve">. Available at: </w:t>
      </w:r>
      <w:hyperlink r:id="rId15" w:history="1">
        <w:r w:rsidRPr="00BC34E0">
          <w:rPr>
            <w:rStyle w:val="Hyperlink"/>
            <w:rFonts w:ascii="Times New Roman" w:hAnsi="Times New Roman"/>
            <w:color w:val="auto"/>
            <w:szCs w:val="24"/>
            <w:u w:val="none"/>
          </w:rPr>
          <w:t>https://beta.gov.wales/sites/default/files/publications/2013-03/respecting-others-anti-bullying-overview.pdf</w:t>
        </w:r>
      </w:hyperlink>
      <w:r w:rsidRPr="00BC34E0">
        <w:rPr>
          <w:rFonts w:ascii="Times New Roman" w:hAnsi="Times New Roman"/>
          <w:szCs w:val="24"/>
        </w:rPr>
        <w:t xml:space="preserve"> (Accessed on: 30 June 2018).</w:t>
      </w:r>
    </w:p>
    <w:p w14:paraId="62C686D9" w14:textId="2EB7D0B2" w:rsidR="005A4DD9" w:rsidRPr="00BC34E0" w:rsidRDefault="00994085" w:rsidP="00DC0EFC">
      <w:pPr>
        <w:spacing w:after="120"/>
        <w:rPr>
          <w:rFonts w:ascii="Times New Roman" w:hAnsi="Times New Roman"/>
          <w:szCs w:val="24"/>
        </w:rPr>
      </w:pPr>
      <w:r w:rsidRPr="00BC34E0">
        <w:rPr>
          <w:rFonts w:ascii="Times New Roman" w:hAnsi="Times New Roman"/>
          <w:szCs w:val="24"/>
        </w:rPr>
        <w:t xml:space="preserve">Welsh Government (2014) </w:t>
      </w:r>
      <w:r w:rsidRPr="00BC34E0">
        <w:rPr>
          <w:rFonts w:ascii="Times New Roman" w:hAnsi="Times New Roman"/>
          <w:i/>
          <w:szCs w:val="24"/>
        </w:rPr>
        <w:t xml:space="preserve">Is your child being bullied? </w:t>
      </w:r>
      <w:r w:rsidRPr="00BC34E0">
        <w:rPr>
          <w:rFonts w:ascii="Times New Roman" w:hAnsi="Times New Roman"/>
          <w:szCs w:val="24"/>
        </w:rPr>
        <w:t xml:space="preserve">Available at: </w:t>
      </w:r>
      <w:hyperlink r:id="rId16" w:history="1">
        <w:r w:rsidRPr="00BC34E0">
          <w:rPr>
            <w:rStyle w:val="Hyperlink"/>
            <w:rFonts w:ascii="Times New Roman" w:hAnsi="Times New Roman"/>
            <w:color w:val="auto"/>
            <w:szCs w:val="24"/>
            <w:u w:val="none"/>
          </w:rPr>
          <w:t>https://gov.wales/docs/dcells/publications/140909-is-your-child-being-bullied-leaflet-en.pdf</w:t>
        </w:r>
      </w:hyperlink>
      <w:r w:rsidRPr="00BC34E0">
        <w:rPr>
          <w:rFonts w:ascii="Times New Roman" w:hAnsi="Times New Roman"/>
          <w:szCs w:val="24"/>
        </w:rPr>
        <w:t xml:space="preserve"> (Accessed on: 30 June 2018).</w:t>
      </w:r>
    </w:p>
    <w:p w14:paraId="522EB3F4"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Welsh Government (2017) </w:t>
      </w:r>
      <w:r w:rsidRPr="00BC34E0">
        <w:rPr>
          <w:rFonts w:ascii="Times New Roman" w:hAnsi="Times New Roman"/>
          <w:i/>
          <w:szCs w:val="24"/>
        </w:rPr>
        <w:t>Anti-Bullying.</w:t>
      </w:r>
      <w:r w:rsidRPr="00BC34E0">
        <w:rPr>
          <w:rFonts w:ascii="Times New Roman" w:hAnsi="Times New Roman"/>
          <w:szCs w:val="24"/>
        </w:rPr>
        <w:t xml:space="preserve"> Available at: </w:t>
      </w:r>
      <w:hyperlink r:id="rId17" w:history="1">
        <w:r w:rsidRPr="00BC34E0">
          <w:rPr>
            <w:rStyle w:val="Hyperlink"/>
            <w:rFonts w:ascii="Times New Roman" w:hAnsi="Times New Roman"/>
            <w:color w:val="auto"/>
            <w:szCs w:val="24"/>
            <w:u w:val="none"/>
          </w:rPr>
          <w:t>https://gov.wales/topics/educationandskills.schoolshome/wellbeing/antibullying/?lang=en</w:t>
        </w:r>
      </w:hyperlink>
      <w:r w:rsidRPr="00BC34E0">
        <w:rPr>
          <w:rFonts w:ascii="Times New Roman" w:hAnsi="Times New Roman"/>
          <w:szCs w:val="24"/>
        </w:rPr>
        <w:t xml:space="preserve"> (Accessed on: 30 June 2018). </w:t>
      </w:r>
    </w:p>
    <w:p w14:paraId="64BA7AC5" w14:textId="77777777" w:rsidR="005A4DD9" w:rsidRPr="00BC34E0" w:rsidRDefault="005A4DD9" w:rsidP="00DC0EFC">
      <w:pPr>
        <w:spacing w:after="120"/>
        <w:rPr>
          <w:rFonts w:ascii="Times New Roman" w:hAnsi="Times New Roman"/>
          <w:szCs w:val="24"/>
        </w:rPr>
      </w:pPr>
      <w:r w:rsidRPr="00BC34E0">
        <w:rPr>
          <w:rFonts w:ascii="Times New Roman" w:hAnsi="Times New Roman"/>
          <w:szCs w:val="24"/>
        </w:rPr>
        <w:t xml:space="preserve">Williams, K. and Roberts, J. (2015) </w:t>
      </w:r>
      <w:r w:rsidRPr="00BC34E0">
        <w:rPr>
          <w:rFonts w:ascii="Times New Roman" w:hAnsi="Times New Roman"/>
          <w:i/>
          <w:szCs w:val="24"/>
        </w:rPr>
        <w:t>Understanding Autism</w:t>
      </w:r>
      <w:r w:rsidRPr="00BC34E0">
        <w:rPr>
          <w:rFonts w:ascii="Times New Roman" w:hAnsi="Times New Roman"/>
          <w:szCs w:val="24"/>
        </w:rPr>
        <w:t>. Wollombi, N.S.W: Exisle Publishing Pty Ltd.</w:t>
      </w:r>
    </w:p>
    <w:p w14:paraId="270954B6" w14:textId="30B84A2A" w:rsidR="00E32F64" w:rsidRPr="00BC34E0" w:rsidRDefault="005A4DD9" w:rsidP="00DC0EFC">
      <w:pPr>
        <w:spacing w:after="120"/>
        <w:rPr>
          <w:rFonts w:ascii="Times New Roman" w:hAnsi="Times New Roman"/>
          <w:szCs w:val="24"/>
        </w:rPr>
      </w:pPr>
      <w:r w:rsidRPr="00BC34E0">
        <w:rPr>
          <w:rFonts w:ascii="Times New Roman" w:hAnsi="Times New Roman"/>
          <w:szCs w:val="24"/>
        </w:rPr>
        <w:t xml:space="preserve">World Health Organization (2018) </w:t>
      </w:r>
      <w:r w:rsidRPr="00BC34E0">
        <w:rPr>
          <w:rFonts w:ascii="Times New Roman" w:hAnsi="Times New Roman"/>
          <w:i/>
          <w:szCs w:val="24"/>
        </w:rPr>
        <w:t>Violence Against Children.</w:t>
      </w:r>
      <w:r w:rsidRPr="00BC34E0">
        <w:rPr>
          <w:rFonts w:ascii="Times New Roman" w:hAnsi="Times New Roman"/>
          <w:szCs w:val="24"/>
        </w:rPr>
        <w:t xml:space="preserve"> Available at: </w:t>
      </w:r>
      <w:hyperlink r:id="rId18" w:history="1">
        <w:r w:rsidRPr="00BC34E0">
          <w:rPr>
            <w:rStyle w:val="Hyperlink"/>
            <w:rFonts w:ascii="Times New Roman" w:hAnsi="Times New Roman"/>
            <w:color w:val="auto"/>
            <w:szCs w:val="24"/>
            <w:u w:val="none"/>
          </w:rPr>
          <w:t>www.who.int/news-room/fact-sheets/detail/violence-against-children</w:t>
        </w:r>
      </w:hyperlink>
      <w:r w:rsidRPr="00BC34E0">
        <w:rPr>
          <w:rFonts w:ascii="Times New Roman" w:hAnsi="Times New Roman"/>
          <w:szCs w:val="24"/>
        </w:rPr>
        <w:t xml:space="preserve"> (Accessed on: 1 July 2018). </w:t>
      </w:r>
    </w:p>
    <w:sectPr w:rsidR="00E32F64" w:rsidRPr="00BC34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FEA"/>
    <w:rsid w:val="00034A85"/>
    <w:rsid w:val="00047AA6"/>
    <w:rsid w:val="0008080D"/>
    <w:rsid w:val="000855F2"/>
    <w:rsid w:val="000D631A"/>
    <w:rsid w:val="000E19CB"/>
    <w:rsid w:val="0015131A"/>
    <w:rsid w:val="0016530E"/>
    <w:rsid w:val="00195279"/>
    <w:rsid w:val="001B786A"/>
    <w:rsid w:val="002164AB"/>
    <w:rsid w:val="00241C41"/>
    <w:rsid w:val="00251175"/>
    <w:rsid w:val="002511F0"/>
    <w:rsid w:val="00280DE8"/>
    <w:rsid w:val="002B03E7"/>
    <w:rsid w:val="002C517E"/>
    <w:rsid w:val="002F39E7"/>
    <w:rsid w:val="00315E2C"/>
    <w:rsid w:val="00325C89"/>
    <w:rsid w:val="003354D1"/>
    <w:rsid w:val="00375965"/>
    <w:rsid w:val="003D3478"/>
    <w:rsid w:val="003D7F32"/>
    <w:rsid w:val="004264EB"/>
    <w:rsid w:val="00450B9C"/>
    <w:rsid w:val="00466F60"/>
    <w:rsid w:val="0049110C"/>
    <w:rsid w:val="00493355"/>
    <w:rsid w:val="004B2937"/>
    <w:rsid w:val="004B32C3"/>
    <w:rsid w:val="004B3B7F"/>
    <w:rsid w:val="004F0FC0"/>
    <w:rsid w:val="00504D66"/>
    <w:rsid w:val="00531986"/>
    <w:rsid w:val="00542341"/>
    <w:rsid w:val="005425C9"/>
    <w:rsid w:val="00576714"/>
    <w:rsid w:val="005A2CB1"/>
    <w:rsid w:val="005A4DD9"/>
    <w:rsid w:val="005D7913"/>
    <w:rsid w:val="0066186A"/>
    <w:rsid w:val="006A3E5E"/>
    <w:rsid w:val="00741845"/>
    <w:rsid w:val="00777B3A"/>
    <w:rsid w:val="00790A36"/>
    <w:rsid w:val="007B3AFB"/>
    <w:rsid w:val="007E3F9E"/>
    <w:rsid w:val="007F45CC"/>
    <w:rsid w:val="00853EC4"/>
    <w:rsid w:val="008645A3"/>
    <w:rsid w:val="00881210"/>
    <w:rsid w:val="008906D7"/>
    <w:rsid w:val="008A4C1C"/>
    <w:rsid w:val="008C5754"/>
    <w:rsid w:val="008E0CC0"/>
    <w:rsid w:val="008E6897"/>
    <w:rsid w:val="008F116D"/>
    <w:rsid w:val="00912B01"/>
    <w:rsid w:val="00912F5C"/>
    <w:rsid w:val="009706D2"/>
    <w:rsid w:val="00994085"/>
    <w:rsid w:val="009B15D8"/>
    <w:rsid w:val="009D35BA"/>
    <w:rsid w:val="009E423D"/>
    <w:rsid w:val="009F6CDB"/>
    <w:rsid w:val="00A0066D"/>
    <w:rsid w:val="00A11B2B"/>
    <w:rsid w:val="00A14B70"/>
    <w:rsid w:val="00A24520"/>
    <w:rsid w:val="00A32EAB"/>
    <w:rsid w:val="00A84815"/>
    <w:rsid w:val="00AA1A3E"/>
    <w:rsid w:val="00B06FEA"/>
    <w:rsid w:val="00B0702F"/>
    <w:rsid w:val="00B13773"/>
    <w:rsid w:val="00BC34E0"/>
    <w:rsid w:val="00C86FF4"/>
    <w:rsid w:val="00C94458"/>
    <w:rsid w:val="00CC648D"/>
    <w:rsid w:val="00CE4684"/>
    <w:rsid w:val="00CE4F82"/>
    <w:rsid w:val="00CE56C7"/>
    <w:rsid w:val="00CF2492"/>
    <w:rsid w:val="00D039F6"/>
    <w:rsid w:val="00D14152"/>
    <w:rsid w:val="00D27DDF"/>
    <w:rsid w:val="00D7175D"/>
    <w:rsid w:val="00DB6E41"/>
    <w:rsid w:val="00DC0EFC"/>
    <w:rsid w:val="00E24522"/>
    <w:rsid w:val="00E32F64"/>
    <w:rsid w:val="00E37ED6"/>
    <w:rsid w:val="00E515EF"/>
    <w:rsid w:val="00E526FA"/>
    <w:rsid w:val="00E67E12"/>
    <w:rsid w:val="00E85ECC"/>
    <w:rsid w:val="00E87D44"/>
    <w:rsid w:val="00E90D89"/>
    <w:rsid w:val="00EB17E7"/>
    <w:rsid w:val="00ED0991"/>
    <w:rsid w:val="00EE312B"/>
    <w:rsid w:val="00F06C93"/>
    <w:rsid w:val="00F21D31"/>
    <w:rsid w:val="00F44AC1"/>
    <w:rsid w:val="00F669EB"/>
    <w:rsid w:val="00F7449B"/>
    <w:rsid w:val="00F7504D"/>
    <w:rsid w:val="00F86BBD"/>
    <w:rsid w:val="00FB5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2366A"/>
  <w15:chartTrackingRefBased/>
  <w15:docId w15:val="{31CA8BFC-F562-4AE8-BF76-6EC837F84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FEA"/>
    <w:pPr>
      <w:spacing w:after="0" w:line="240" w:lineRule="auto"/>
    </w:pPr>
    <w:rPr>
      <w:rFonts w:ascii="Tahoma" w:eastAsia="Times New Roman" w:hAnsi="Tahoma"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0DE8"/>
    <w:rPr>
      <w:color w:val="0563C1" w:themeColor="hyperlink"/>
      <w:u w:val="single"/>
    </w:rPr>
  </w:style>
  <w:style w:type="character" w:customStyle="1" w:styleId="UnresolvedMention1">
    <w:name w:val="Unresolved Mention1"/>
    <w:basedOn w:val="DefaultParagraphFont"/>
    <w:uiPriority w:val="99"/>
    <w:semiHidden/>
    <w:unhideWhenUsed/>
    <w:rsid w:val="00280DE8"/>
    <w:rPr>
      <w:color w:val="605E5C"/>
      <w:shd w:val="clear" w:color="auto" w:fill="E1DFDD"/>
    </w:rPr>
  </w:style>
  <w:style w:type="character" w:styleId="FollowedHyperlink">
    <w:name w:val="FollowedHyperlink"/>
    <w:basedOn w:val="DefaultParagraphFont"/>
    <w:uiPriority w:val="99"/>
    <w:semiHidden/>
    <w:unhideWhenUsed/>
    <w:rsid w:val="00195279"/>
    <w:rPr>
      <w:color w:val="954F72" w:themeColor="followedHyperlink"/>
      <w:u w:val="single"/>
    </w:rPr>
  </w:style>
  <w:style w:type="paragraph" w:styleId="BalloonText">
    <w:name w:val="Balloon Text"/>
    <w:basedOn w:val="Normal"/>
    <w:link w:val="BalloonTextChar"/>
    <w:uiPriority w:val="99"/>
    <w:semiHidden/>
    <w:unhideWhenUsed/>
    <w:rsid w:val="00E32F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F64"/>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DC0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ullying-at-school" TargetMode="External"/><Relationship Id="rId13" Type="http://schemas.openxmlformats.org/officeDocument/2006/relationships/hyperlink" Target="https://gov.wales/docs/caecd/research/100318-prevalence-incidence-school-bullying-sumary-en.pdf" TargetMode="External"/><Relationship Id="rId18" Type="http://schemas.openxmlformats.org/officeDocument/2006/relationships/hyperlink" Target="http://www.who.int/news-room/fact-sheets/detail/violence-against-children" TargetMode="External"/><Relationship Id="rId3" Type="http://schemas.openxmlformats.org/officeDocument/2006/relationships/settings" Target="settings.xml"/><Relationship Id="rId7" Type="http://schemas.openxmlformats.org/officeDocument/2006/relationships/hyperlink" Target="https://www.estyn.gov.wales/sites/default/files/documents/Ysgol%20Gyfun%20Gymraeg%20Bro%20Myrddin%20eng.pdf" TargetMode="External"/><Relationship Id="rId12" Type="http://schemas.openxmlformats.org/officeDocument/2006/relationships/hyperlink" Target="https://www.unicef.org/publications/files/violence_in_the_lives_%20of_children_and_adolescents.pdf" TargetMode="External"/><Relationship Id="rId17" Type="http://schemas.openxmlformats.org/officeDocument/2006/relationships/hyperlink" Target="https://gov.wales/topics/educationandskills.schoolshome/wellbeing/antibullying/?lang=en" TargetMode="External"/><Relationship Id="rId2" Type="http://schemas.openxmlformats.org/officeDocument/2006/relationships/styles" Target="styles.xml"/><Relationship Id="rId16" Type="http://schemas.openxmlformats.org/officeDocument/2006/relationships/hyperlink" Target="https://gov.wales/docs/dcells/publications/140909-is-your-child-being-bullied-leaflet-e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styn.gov.wales/sites/default/files/documents/Inspection%20report%20Ysgol%20Gynradd%20Nantgaredig%202014_0.pdf.pdf.pdf.pdf.pdf.pdf.pdf.pdf.pdf.pdf.pdf.pdf.pdf.pdf.pdf.pdf.pdf.pdf.pdf.pdf" TargetMode="External"/><Relationship Id="rId11" Type="http://schemas.openxmlformats.org/officeDocument/2006/relationships/hyperlink" Target="http://docs.wixstatic.com/ugd/9941ea_373b7facd17a493cb93bd98fb35c4093.pdf" TargetMode="External"/><Relationship Id="rId5" Type="http://schemas.openxmlformats.org/officeDocument/2006/relationships/hyperlink" Target="https://www.childrenssociety.org.uk/sites/default/files/westminster-hall-debate_mental-health-and-wellbeing-support-in-schools-.pdf" TargetMode="External"/><Relationship Id="rId15" Type="http://schemas.openxmlformats.org/officeDocument/2006/relationships/hyperlink" Target="https://beta.gov.wales/sites/default/files/publications/2013-03/respecting-others-anti-bullying-overview.pdf" TargetMode="External"/><Relationship Id="rId10" Type="http://schemas.openxmlformats.org/officeDocument/2006/relationships/hyperlink" Target="http://www.nantgaredig.amdro.org.uk/media/115926/Nant-Anti-Bullying-Policy-17.doc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entalhealth.gov/basics/what-is-mental-health" TargetMode="External"/><Relationship Id="rId14" Type="http://schemas.openxmlformats.org/officeDocument/2006/relationships/hyperlink" Target="http://gov.wales/topics/educationandskills/schoolshome/wellbeing/pupilvoic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EC4DF-2717-4937-AD07-0F3775E11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3861</Words>
  <Characters>22012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John (2302532)</dc:creator>
  <cp:keywords/>
  <dc:description/>
  <cp:lastModifiedBy>Hannah John (2302532)</cp:lastModifiedBy>
  <cp:revision>2</cp:revision>
  <cp:lastPrinted>2018-07-12T11:40:00Z</cp:lastPrinted>
  <dcterms:created xsi:type="dcterms:W3CDTF">2018-07-12T18:32:00Z</dcterms:created>
  <dcterms:modified xsi:type="dcterms:W3CDTF">2018-07-12T18:32:00Z</dcterms:modified>
</cp:coreProperties>
</file>