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F1780" w14:textId="3D535A79" w:rsidR="00021C04" w:rsidRPr="00BD03AD" w:rsidRDefault="00554BB0" w:rsidP="00BD03AD">
      <w:pPr>
        <w:spacing w:line="360" w:lineRule="auto"/>
        <w:jc w:val="both"/>
        <w:rPr>
          <w:rFonts w:ascii="Arial" w:hAnsi="Arial" w:cs="Arial"/>
        </w:rPr>
      </w:pPr>
      <w:r w:rsidRPr="00554BB0">
        <w:rPr>
          <w:rFonts w:ascii="Arial" w:hAnsi="Arial" w:cs="Arial"/>
          <w:noProof/>
        </w:rPr>
        <mc:AlternateContent>
          <mc:Choice Requires="wps">
            <w:drawing>
              <wp:anchor distT="45720" distB="45720" distL="114300" distR="114300" simplePos="0" relativeHeight="251661312" behindDoc="0" locked="0" layoutInCell="1" allowOverlap="1" wp14:anchorId="41C2A10F" wp14:editId="3CCBACEF">
                <wp:simplePos x="0" y="0"/>
                <wp:positionH relativeFrom="page">
                  <wp:posOffset>27940</wp:posOffset>
                </wp:positionH>
                <wp:positionV relativeFrom="paragraph">
                  <wp:posOffset>48895</wp:posOffset>
                </wp:positionV>
                <wp:extent cx="7504430" cy="977265"/>
                <wp:effectExtent l="0" t="0" r="2032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4430" cy="97726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332CEF64" w14:textId="382483DD" w:rsidR="00554BB0" w:rsidRPr="00554BB0" w:rsidRDefault="00554BB0" w:rsidP="00554BB0">
                            <w:pPr>
                              <w:pStyle w:val="Title"/>
                              <w:rPr>
                                <w:sz w:val="92"/>
                                <w:szCs w:val="92"/>
                              </w:rPr>
                            </w:pPr>
                            <w:r w:rsidRPr="00554BB0">
                              <w:rPr>
                                <w:sz w:val="92"/>
                                <w:szCs w:val="92"/>
                              </w:rPr>
                              <w:t>Individual project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C2A10F" id="_x0000_t202" coordsize="21600,21600" o:spt="202" path="m,l,21600r21600,l21600,xe">
                <v:stroke joinstyle="miter"/>
                <v:path gradientshapeok="t" o:connecttype="rect"/>
              </v:shapetype>
              <v:shape id="Text Box 2" o:spid="_x0000_s1026" type="#_x0000_t202" style="position:absolute;left:0;text-align:left;margin-left:2.2pt;margin-top:3.85pt;width:590.9pt;height:76.9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" fillcolor="#5b9bd5 [3208]" strokecolor="#1f4d78 [1608]" strokeweight="1pt">
                <v:textbox>
                  <w:txbxContent>
                    <w:p w14:paraId="332CEF64" w14:textId="382483DD" w:rsidR="00554BB0" w:rsidRPr="00554BB0" w:rsidRDefault="00554BB0" w:rsidP="00554BB0">
                      <w:pPr>
                        <w:pStyle w:val="Title"/>
                        <w:rPr>
                          <w:sz w:val="92"/>
                          <w:szCs w:val="92"/>
                        </w:rPr>
                      </w:pPr>
                      <w:r w:rsidRPr="00554BB0">
                        <w:rPr>
                          <w:sz w:val="92"/>
                          <w:szCs w:val="92"/>
                        </w:rPr>
                        <w:t>Individual project report</w:t>
                      </w:r>
                    </w:p>
                  </w:txbxContent>
                </v:textbox>
                <w10:wrap type="square" anchorx="page"/>
              </v:shape>
            </w:pict>
          </mc:Fallback>
        </mc:AlternateContent>
      </w:r>
      <w:r w:rsidR="006A3B49" w:rsidRPr="00BD03AD">
        <w:rPr>
          <w:rFonts w:ascii="Arial" w:hAnsi="Arial" w:cs="Arial"/>
          <w:noProof/>
          <w:lang w:bidi="en-GB"/>
        </w:rPr>
        <w:drawing>
          <wp:anchor distT="0" distB="0" distL="114300" distR="114300" simplePos="0" relativeHeight="251659264" behindDoc="0" locked="0" layoutInCell="1" allowOverlap="1" wp14:anchorId="08CBFA2E" wp14:editId="58DB6743">
            <wp:simplePos x="0" y="0"/>
            <wp:positionH relativeFrom="column">
              <wp:posOffset>-685800</wp:posOffset>
            </wp:positionH>
            <wp:positionV relativeFrom="paragraph">
              <wp:posOffset>0</wp:posOffset>
            </wp:positionV>
            <wp:extent cx="7560310" cy="7560310"/>
            <wp:effectExtent l="0" t="0" r="2540" b="2540"/>
            <wp:wrapTopAndBottom/>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0310" cy="7560310"/>
                    </a:xfrm>
                    <a:prstGeom prst="rect">
                      <a:avLst/>
                    </a:prstGeom>
                  </pic:spPr>
                </pic:pic>
              </a:graphicData>
            </a:graphic>
          </wp:anchor>
        </w:drawing>
      </w:r>
      <w:r w:rsidR="006A3B49" w:rsidRPr="00BD03AD">
        <w:rPr>
          <w:rFonts w:ascii="Arial" w:hAnsi="Arial" w:cs="Arial"/>
          <w:noProof/>
        </w:rPr>
        <mc:AlternateContent>
          <mc:Choice Requires="wps">
            <w:drawing>
              <wp:inline distT="0" distB="0" distL="0" distR="0" wp14:anchorId="4B1CCD86" wp14:editId="4A71CE5A">
                <wp:extent cx="7493000" cy="3035300"/>
                <wp:effectExtent l="0" t="0" r="0" b="0"/>
                <wp:docPr id="7" name="Text Box 7"/>
                <wp:cNvGraphicFramePr/>
                <a:graphic xmlns:a="http://schemas.openxmlformats.org/drawingml/2006/main">
                  <a:graphicData uri="http://schemas.microsoft.com/office/word/2010/wordprocessingShape">
                    <wps:wsp>
                      <wps:cNvSpPr txBox="1"/>
                      <wps:spPr>
                        <a:xfrm>
                          <a:off x="0" y="0"/>
                          <a:ext cx="7493000" cy="3035300"/>
                        </a:xfrm>
                        <a:prstGeom prst="rect">
                          <a:avLst/>
                        </a:prstGeom>
                        <a:solidFill>
                          <a:schemeClr val="tx1"/>
                        </a:solidFill>
                        <a:ln w="6350">
                          <a:noFill/>
                        </a:ln>
                      </wps:spPr>
                      <wps:txbx>
                        <w:txbxContent>
                          <w:p w14:paraId="5ED8DE2C" w14:textId="77777777" w:rsidR="00554BB0" w:rsidRDefault="00554BB0" w:rsidP="00554BB0">
                            <w:pPr>
                              <w:spacing w:line="360" w:lineRule="auto"/>
                              <w:jc w:val="both"/>
                              <w:rPr>
                                <w:rFonts w:ascii="Arial" w:eastAsia="Arial" w:hAnsi="Arial" w:cs="Arial"/>
                              </w:rPr>
                            </w:pPr>
                            <w:r w:rsidRPr="5DA5114B">
                              <w:rPr>
                                <w:rFonts w:ascii="Arial" w:eastAsia="Arial" w:hAnsi="Arial" w:cs="Arial"/>
                              </w:rPr>
                              <w:t>Student Name: Georgiana Madalina Usurelu</w:t>
                            </w:r>
                          </w:p>
                          <w:p w14:paraId="40D02948" w14:textId="77777777" w:rsidR="00554BB0" w:rsidRDefault="00554BB0" w:rsidP="00554BB0">
                            <w:pPr>
                              <w:spacing w:line="360" w:lineRule="auto"/>
                              <w:jc w:val="both"/>
                              <w:rPr>
                                <w:rFonts w:ascii="Arial" w:eastAsia="Arial" w:hAnsi="Arial" w:cs="Arial"/>
                              </w:rPr>
                            </w:pPr>
                            <w:r w:rsidRPr="5DA5114B">
                              <w:rPr>
                                <w:rFonts w:ascii="Arial" w:eastAsia="Arial" w:hAnsi="Arial" w:cs="Arial"/>
                              </w:rPr>
                              <w:t>Student Number: 2226304</w:t>
                            </w:r>
                          </w:p>
                          <w:p w14:paraId="0CCC8D32" w14:textId="326E13F6" w:rsidR="00554BB0" w:rsidRDefault="00554BB0" w:rsidP="00554BB0">
                            <w:pPr>
                              <w:spacing w:line="360" w:lineRule="auto"/>
                              <w:jc w:val="both"/>
                              <w:rPr>
                                <w:rFonts w:ascii="Arial" w:eastAsia="Arial" w:hAnsi="Arial" w:cs="Arial"/>
                              </w:rPr>
                            </w:pPr>
                            <w:r w:rsidRPr="5DA5114B">
                              <w:rPr>
                                <w:rFonts w:ascii="Arial" w:eastAsia="Arial" w:hAnsi="Arial" w:cs="Arial"/>
                              </w:rPr>
                              <w:t>Lecturer Name: Dr E</w:t>
                            </w:r>
                            <w:r>
                              <w:rPr>
                                <w:rFonts w:ascii="Arial" w:eastAsia="Arial" w:hAnsi="Arial" w:cs="Arial"/>
                              </w:rPr>
                              <w:t>ssa Bah</w:t>
                            </w:r>
                          </w:p>
                          <w:p w14:paraId="1E516912" w14:textId="6252BC02" w:rsidR="00554BB0" w:rsidRDefault="00554BB0" w:rsidP="00554BB0">
                            <w:pPr>
                              <w:spacing w:line="360" w:lineRule="auto"/>
                              <w:jc w:val="both"/>
                              <w:rPr>
                                <w:rFonts w:ascii="Arial" w:eastAsia="Arial" w:hAnsi="Arial" w:cs="Arial"/>
                                <w:b/>
                                <w:bCs/>
                              </w:rPr>
                            </w:pPr>
                            <w:r w:rsidRPr="5DA5114B">
                              <w:rPr>
                                <w:rFonts w:ascii="Arial" w:eastAsia="Arial" w:hAnsi="Arial" w:cs="Arial"/>
                                <w:b/>
                                <w:bCs/>
                              </w:rPr>
                              <w:t>LCBB400</w:t>
                            </w:r>
                            <w:r>
                              <w:rPr>
                                <w:rFonts w:ascii="Arial" w:eastAsia="Arial" w:hAnsi="Arial" w:cs="Arial"/>
                                <w:b/>
                                <w:bCs/>
                              </w:rPr>
                              <w:t>5</w:t>
                            </w:r>
                            <w:r w:rsidRPr="5DA5114B">
                              <w:rPr>
                                <w:rFonts w:ascii="Arial" w:eastAsia="Arial" w:hAnsi="Arial" w:cs="Arial"/>
                                <w:b/>
                                <w:bCs/>
                              </w:rPr>
                              <w:t>_BIRM</w:t>
                            </w:r>
                          </w:p>
                          <w:p w14:paraId="73313FB4" w14:textId="4AFE04F1" w:rsidR="006A3B49" w:rsidRPr="00554BB0" w:rsidRDefault="00554BB0" w:rsidP="00554BB0">
                            <w:pPr>
                              <w:pStyle w:val="Heading2"/>
                              <w:rPr>
                                <w:rFonts w:ascii="Arial" w:hAnsi="Arial" w:cs="Arial"/>
                                <w:color w:val="FFFFFF" w:themeColor="background1"/>
                                <w:sz w:val="22"/>
                                <w:szCs w:val="22"/>
                              </w:rPr>
                            </w:pPr>
                            <w:r>
                              <w:rPr>
                                <w:rFonts w:ascii="Arial" w:hAnsi="Arial" w:cs="Arial"/>
                                <w:color w:val="FFFFFF" w:themeColor="background1"/>
                                <w:sz w:val="22"/>
                                <w:szCs w:val="22"/>
                              </w:rPr>
                              <w:t>The Global Business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B1CCD86" id="Text Box 7" o:spid="_x0000_s1027" type="#_x0000_t202" style="width:590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" fillcolor="black [3213]" stroked="f" strokeweight=".5pt">
                <v:textbox>
                  <w:txbxContent>
                    <w:p w14:paraId="5ED8DE2C" w14:textId="77777777" w:rsidR="00554BB0" w:rsidRDefault="00554BB0" w:rsidP="00554BB0">
                      <w:pPr>
                        <w:spacing w:line="360" w:lineRule="auto"/>
                        <w:jc w:val="both"/>
                        <w:rPr>
                          <w:rFonts w:ascii="Arial" w:eastAsia="Arial" w:hAnsi="Arial" w:cs="Arial"/>
                        </w:rPr>
                      </w:pPr>
                      <w:r w:rsidRPr="5DA5114B">
                        <w:rPr>
                          <w:rFonts w:ascii="Arial" w:eastAsia="Arial" w:hAnsi="Arial" w:cs="Arial"/>
                        </w:rPr>
                        <w:t>Student Name: Georgiana Madalina Usurelu</w:t>
                      </w:r>
                    </w:p>
                    <w:p w14:paraId="40D02948" w14:textId="77777777" w:rsidR="00554BB0" w:rsidRDefault="00554BB0" w:rsidP="00554BB0">
                      <w:pPr>
                        <w:spacing w:line="360" w:lineRule="auto"/>
                        <w:jc w:val="both"/>
                        <w:rPr>
                          <w:rFonts w:ascii="Arial" w:eastAsia="Arial" w:hAnsi="Arial" w:cs="Arial"/>
                        </w:rPr>
                      </w:pPr>
                      <w:r w:rsidRPr="5DA5114B">
                        <w:rPr>
                          <w:rFonts w:ascii="Arial" w:eastAsia="Arial" w:hAnsi="Arial" w:cs="Arial"/>
                        </w:rPr>
                        <w:t>Student Number: 2226304</w:t>
                      </w:r>
                    </w:p>
                    <w:p w14:paraId="0CCC8D32" w14:textId="326E13F6" w:rsidR="00554BB0" w:rsidRDefault="00554BB0" w:rsidP="00554BB0">
                      <w:pPr>
                        <w:spacing w:line="360" w:lineRule="auto"/>
                        <w:jc w:val="both"/>
                        <w:rPr>
                          <w:rFonts w:ascii="Arial" w:eastAsia="Arial" w:hAnsi="Arial" w:cs="Arial"/>
                        </w:rPr>
                      </w:pPr>
                      <w:r w:rsidRPr="5DA5114B">
                        <w:rPr>
                          <w:rFonts w:ascii="Arial" w:eastAsia="Arial" w:hAnsi="Arial" w:cs="Arial"/>
                        </w:rPr>
                        <w:t>Lecturer Name: Dr E</w:t>
                      </w:r>
                      <w:r>
                        <w:rPr>
                          <w:rFonts w:ascii="Arial" w:eastAsia="Arial" w:hAnsi="Arial" w:cs="Arial"/>
                        </w:rPr>
                        <w:t>ssa Bah</w:t>
                      </w:r>
                    </w:p>
                    <w:p w14:paraId="1E516912" w14:textId="6252BC02" w:rsidR="00554BB0" w:rsidRDefault="00554BB0" w:rsidP="00554BB0">
                      <w:pPr>
                        <w:spacing w:line="360" w:lineRule="auto"/>
                        <w:jc w:val="both"/>
                        <w:rPr>
                          <w:rFonts w:ascii="Arial" w:eastAsia="Arial" w:hAnsi="Arial" w:cs="Arial"/>
                          <w:b/>
                          <w:bCs/>
                        </w:rPr>
                      </w:pPr>
                      <w:r w:rsidRPr="5DA5114B">
                        <w:rPr>
                          <w:rFonts w:ascii="Arial" w:eastAsia="Arial" w:hAnsi="Arial" w:cs="Arial"/>
                          <w:b/>
                          <w:bCs/>
                        </w:rPr>
                        <w:t>LCBB400</w:t>
                      </w:r>
                      <w:r>
                        <w:rPr>
                          <w:rFonts w:ascii="Arial" w:eastAsia="Arial" w:hAnsi="Arial" w:cs="Arial"/>
                          <w:b/>
                          <w:bCs/>
                        </w:rPr>
                        <w:t>5</w:t>
                      </w:r>
                      <w:r w:rsidRPr="5DA5114B">
                        <w:rPr>
                          <w:rFonts w:ascii="Arial" w:eastAsia="Arial" w:hAnsi="Arial" w:cs="Arial"/>
                          <w:b/>
                          <w:bCs/>
                        </w:rPr>
                        <w:t>_BIRM</w:t>
                      </w:r>
                    </w:p>
                    <w:p w14:paraId="73313FB4" w14:textId="4AFE04F1" w:rsidR="006A3B49" w:rsidRPr="00554BB0" w:rsidRDefault="00554BB0" w:rsidP="00554BB0">
                      <w:pPr>
                        <w:pStyle w:val="Heading2"/>
                        <w:rPr>
                          <w:rFonts w:ascii="Arial" w:hAnsi="Arial" w:cs="Arial"/>
                          <w:color w:val="FFFFFF" w:themeColor="background1"/>
                          <w:sz w:val="22"/>
                          <w:szCs w:val="22"/>
                        </w:rPr>
                      </w:pPr>
                      <w:r>
                        <w:rPr>
                          <w:rFonts w:ascii="Arial" w:hAnsi="Arial" w:cs="Arial"/>
                          <w:color w:val="FFFFFF" w:themeColor="background1"/>
                          <w:sz w:val="22"/>
                          <w:szCs w:val="22"/>
                        </w:rPr>
                        <w:t>The Global Business Environment</w:t>
                      </w:r>
                    </w:p>
                  </w:txbxContent>
                </v:textbox>
                <w10:anchorlock/>
              </v:shape>
            </w:pict>
          </mc:Fallback>
        </mc:AlternateContent>
      </w:r>
    </w:p>
    <w:tbl>
      <w:tblPr>
        <w:tblW w:w="0" w:type="auto"/>
        <w:tblInd w:w="-5" w:type="dxa"/>
        <w:tblCellMar>
          <w:left w:w="115" w:type="dxa"/>
          <w:right w:w="720" w:type="dxa"/>
        </w:tblCellMar>
        <w:tblLook w:val="0000" w:firstRow="0" w:lastRow="0" w:firstColumn="0" w:lastColumn="0" w:noHBand="0" w:noVBand="0"/>
      </w:tblPr>
      <w:tblGrid>
        <w:gridCol w:w="9751"/>
      </w:tblGrid>
      <w:tr w:rsidR="00021C04" w:rsidRPr="00BD03AD" w14:paraId="23B474FF" w14:textId="77777777" w:rsidTr="00745C53">
        <w:trPr>
          <w:trHeight w:val="14130"/>
        </w:trPr>
        <w:tc>
          <w:tcPr>
            <w:tcW w:w="12229" w:type="dxa"/>
          </w:tcPr>
          <w:sdt>
            <w:sdtPr>
              <w:rPr>
                <w:rFonts w:ascii="Arial" w:eastAsiaTheme="minorEastAsia" w:hAnsi="Arial" w:cs="Arial"/>
                <w:color w:val="auto"/>
                <w:sz w:val="28"/>
                <w:szCs w:val="28"/>
                <w:lang w:eastAsia="en-US"/>
              </w:rPr>
              <w:id w:val="-55629138"/>
              <w:docPartObj>
                <w:docPartGallery w:val="Table of Contents"/>
                <w:docPartUnique/>
              </w:docPartObj>
            </w:sdtPr>
            <w:sdtEndPr>
              <w:rPr>
                <w:rFonts w:eastAsiaTheme="minorHAnsi"/>
              </w:rPr>
            </w:sdtEndPr>
            <w:sdtContent>
              <w:p w14:paraId="3E45A602" w14:textId="4118CA54" w:rsidR="006A3B49" w:rsidRPr="00E838E3" w:rsidRDefault="006A3B49" w:rsidP="00BD03AD">
                <w:pPr>
                  <w:pStyle w:val="TOCHeading"/>
                  <w:spacing w:line="360" w:lineRule="auto"/>
                  <w:jc w:val="both"/>
                  <w:rPr>
                    <w:rFonts w:ascii="Arial" w:hAnsi="Arial" w:cs="Arial"/>
                    <w:sz w:val="28"/>
                    <w:szCs w:val="28"/>
                  </w:rPr>
                </w:pPr>
                <w:r w:rsidRPr="00E838E3">
                  <w:rPr>
                    <w:rFonts w:ascii="Arial" w:hAnsi="Arial" w:cs="Arial"/>
                    <w:sz w:val="28"/>
                    <w:szCs w:val="28"/>
                  </w:rPr>
                  <w:t>Table of Contents</w:t>
                </w:r>
              </w:p>
              <w:p w14:paraId="0D5F132D" w14:textId="2BED7392" w:rsidR="00A75023" w:rsidRDefault="00103D1D" w:rsidP="00A75023">
                <w:pPr>
                  <w:pStyle w:val="TOC1"/>
                  <w:spacing w:line="360" w:lineRule="auto"/>
                  <w:ind w:left="720"/>
                  <w:jc w:val="both"/>
                  <w:rPr>
                    <w:rFonts w:ascii="Arial" w:hAnsi="Arial" w:cs="Arial"/>
                    <w:b/>
                    <w:bCs/>
                    <w:sz w:val="28"/>
                    <w:szCs w:val="28"/>
                  </w:rPr>
                </w:pPr>
                <w:r w:rsidRPr="00E838E3">
                  <w:rPr>
                    <w:rFonts w:ascii="Arial" w:hAnsi="Arial" w:cs="Arial"/>
                    <w:b/>
                    <w:bCs/>
                    <w:sz w:val="28"/>
                    <w:szCs w:val="28"/>
                  </w:rPr>
                  <w:t>Introduction</w:t>
                </w:r>
                <w:r w:rsidR="006A3B49" w:rsidRPr="00E838E3">
                  <w:rPr>
                    <w:rFonts w:ascii="Arial" w:hAnsi="Arial" w:cs="Arial"/>
                    <w:sz w:val="28"/>
                    <w:szCs w:val="28"/>
                  </w:rPr>
                  <w:ptab w:relativeTo="margin" w:alignment="right" w:leader="dot"/>
                </w:r>
                <w:r w:rsidR="00554BB0">
                  <w:rPr>
                    <w:rFonts w:ascii="Arial" w:hAnsi="Arial" w:cs="Arial"/>
                    <w:sz w:val="28"/>
                    <w:szCs w:val="28"/>
                  </w:rPr>
                  <w:t>3</w:t>
                </w:r>
              </w:p>
              <w:p w14:paraId="6DC4B684" w14:textId="31CD9F51" w:rsidR="00A75023" w:rsidRPr="00A75023" w:rsidRDefault="00A75023" w:rsidP="00A75023">
                <w:pPr>
                  <w:pStyle w:val="TOC2"/>
                </w:pPr>
                <w:r w:rsidRPr="00A75023">
                  <w:rPr>
                    <w:b/>
                    <w:bCs/>
                  </w:rPr>
                  <w:t>History</w:t>
                </w:r>
                <w:r>
                  <w:t xml:space="preserve"> </w:t>
                </w:r>
                <w:r w:rsidRPr="00A75023">
                  <w:rPr>
                    <w:b/>
                    <w:bCs/>
                  </w:rPr>
                  <w:t>of</w:t>
                </w:r>
                <w:r>
                  <w:t xml:space="preserve"> </w:t>
                </w:r>
                <w:r w:rsidRPr="00A75023">
                  <w:rPr>
                    <w:b/>
                    <w:bCs/>
                  </w:rPr>
                  <w:t>Amazon</w:t>
                </w:r>
                <w:r w:rsidRPr="00E838E3">
                  <w:ptab w:relativeTo="margin" w:alignment="right" w:leader="dot"/>
                </w:r>
                <w:r w:rsidR="00554BB0">
                  <w:t>4</w:t>
                </w:r>
              </w:p>
              <w:p w14:paraId="0C7FF3B7" w14:textId="2E43B3C7" w:rsidR="006A3B49" w:rsidRPr="00E838E3" w:rsidRDefault="00E838E3" w:rsidP="00E838E3">
                <w:pPr>
                  <w:pStyle w:val="TOC2"/>
                </w:pPr>
                <w:r w:rsidRPr="00E838E3">
                  <w:rPr>
                    <w:b/>
                    <w:bCs/>
                  </w:rPr>
                  <w:t>PEST</w:t>
                </w:r>
                <w:r w:rsidR="007C6BE3">
                  <w:rPr>
                    <w:b/>
                    <w:bCs/>
                  </w:rPr>
                  <w:t>L</w:t>
                </w:r>
                <w:r w:rsidRPr="00E838E3">
                  <w:rPr>
                    <w:b/>
                    <w:bCs/>
                  </w:rPr>
                  <w:t>E Analysis</w:t>
                </w:r>
                <w:r w:rsidR="006A3B49" w:rsidRPr="00E838E3">
                  <w:ptab w:relativeTo="margin" w:alignment="right" w:leader="dot"/>
                </w:r>
                <w:r w:rsidR="00554BB0">
                  <w:t>4</w:t>
                </w:r>
              </w:p>
              <w:p w14:paraId="23B55E91" w14:textId="2A8B6F79" w:rsidR="006A3B49" w:rsidRPr="00E838E3" w:rsidRDefault="00E838E3" w:rsidP="00E838E3">
                <w:pPr>
                  <w:pStyle w:val="TOC3"/>
                  <w:numPr>
                    <w:ilvl w:val="1"/>
                    <w:numId w:val="4"/>
                  </w:numPr>
                  <w:spacing w:line="360" w:lineRule="auto"/>
                  <w:jc w:val="both"/>
                  <w:rPr>
                    <w:rFonts w:ascii="Arial" w:hAnsi="Arial" w:cs="Arial"/>
                    <w:sz w:val="28"/>
                    <w:szCs w:val="28"/>
                  </w:rPr>
                </w:pPr>
                <w:r w:rsidRPr="00E838E3">
                  <w:rPr>
                    <w:rFonts w:ascii="Arial" w:hAnsi="Arial" w:cs="Arial"/>
                    <w:sz w:val="28"/>
                    <w:szCs w:val="28"/>
                  </w:rPr>
                  <w:t>Political factors</w:t>
                </w:r>
                <w:r w:rsidR="006A3B49" w:rsidRPr="00E838E3">
                  <w:rPr>
                    <w:rFonts w:ascii="Arial" w:hAnsi="Arial" w:cs="Arial"/>
                    <w:sz w:val="28"/>
                    <w:szCs w:val="28"/>
                  </w:rPr>
                  <w:ptab w:relativeTo="margin" w:alignment="right" w:leader="dot"/>
                </w:r>
                <w:r w:rsidR="00554BB0">
                  <w:rPr>
                    <w:rFonts w:ascii="Arial" w:hAnsi="Arial" w:cs="Arial"/>
                    <w:sz w:val="28"/>
                    <w:szCs w:val="28"/>
                  </w:rPr>
                  <w:t>4</w:t>
                </w:r>
              </w:p>
              <w:p w14:paraId="7F12463E" w14:textId="3666CD71" w:rsidR="00E838E3" w:rsidRPr="00E838E3" w:rsidRDefault="00E838E3" w:rsidP="00E838E3">
                <w:pPr>
                  <w:pStyle w:val="TOC3"/>
                  <w:numPr>
                    <w:ilvl w:val="1"/>
                    <w:numId w:val="4"/>
                  </w:numPr>
                  <w:spacing w:line="360" w:lineRule="auto"/>
                  <w:jc w:val="both"/>
                  <w:rPr>
                    <w:rFonts w:ascii="Arial" w:hAnsi="Arial" w:cs="Arial"/>
                    <w:sz w:val="28"/>
                    <w:szCs w:val="28"/>
                  </w:rPr>
                </w:pPr>
                <w:r w:rsidRPr="00E838E3">
                  <w:rPr>
                    <w:rFonts w:ascii="Arial" w:hAnsi="Arial" w:cs="Arial"/>
                    <w:sz w:val="28"/>
                    <w:szCs w:val="28"/>
                  </w:rPr>
                  <w:t>Economic factors</w:t>
                </w:r>
                <w:r w:rsidRPr="00E838E3">
                  <w:rPr>
                    <w:rFonts w:ascii="Arial" w:hAnsi="Arial" w:cs="Arial"/>
                    <w:sz w:val="28"/>
                    <w:szCs w:val="28"/>
                  </w:rPr>
                  <w:ptab w:relativeTo="margin" w:alignment="right" w:leader="dot"/>
                </w:r>
                <w:r w:rsidR="00554BB0">
                  <w:rPr>
                    <w:rFonts w:ascii="Arial" w:hAnsi="Arial" w:cs="Arial"/>
                    <w:sz w:val="28"/>
                    <w:szCs w:val="28"/>
                  </w:rPr>
                  <w:t>5</w:t>
                </w:r>
              </w:p>
              <w:p w14:paraId="7B1DAB4F" w14:textId="6BD286C3" w:rsidR="00E838E3" w:rsidRPr="00E838E3" w:rsidRDefault="00E838E3" w:rsidP="00E838E3">
                <w:pPr>
                  <w:pStyle w:val="TOC3"/>
                  <w:numPr>
                    <w:ilvl w:val="1"/>
                    <w:numId w:val="4"/>
                  </w:numPr>
                  <w:spacing w:line="360" w:lineRule="auto"/>
                  <w:jc w:val="both"/>
                  <w:rPr>
                    <w:rFonts w:ascii="Arial" w:hAnsi="Arial" w:cs="Arial"/>
                    <w:sz w:val="28"/>
                    <w:szCs w:val="28"/>
                  </w:rPr>
                </w:pPr>
                <w:r w:rsidRPr="00E838E3">
                  <w:rPr>
                    <w:rFonts w:ascii="Arial" w:hAnsi="Arial" w:cs="Arial"/>
                    <w:sz w:val="28"/>
                    <w:szCs w:val="28"/>
                  </w:rPr>
                  <w:t>Social factors</w:t>
                </w:r>
                <w:r w:rsidRPr="00E838E3">
                  <w:rPr>
                    <w:rFonts w:ascii="Arial" w:hAnsi="Arial" w:cs="Arial"/>
                    <w:sz w:val="28"/>
                    <w:szCs w:val="28"/>
                  </w:rPr>
                  <w:ptab w:relativeTo="margin" w:alignment="right" w:leader="dot"/>
                </w:r>
                <w:r w:rsidR="00554BB0">
                  <w:rPr>
                    <w:rFonts w:ascii="Arial" w:hAnsi="Arial" w:cs="Arial"/>
                    <w:sz w:val="28"/>
                    <w:szCs w:val="28"/>
                  </w:rPr>
                  <w:t>6</w:t>
                </w:r>
              </w:p>
              <w:p w14:paraId="3C420064" w14:textId="4AB2FE29" w:rsidR="00E838E3" w:rsidRPr="00E838E3" w:rsidRDefault="00E838E3" w:rsidP="00E838E3">
                <w:pPr>
                  <w:pStyle w:val="TOC3"/>
                  <w:numPr>
                    <w:ilvl w:val="1"/>
                    <w:numId w:val="4"/>
                  </w:numPr>
                  <w:spacing w:line="360" w:lineRule="auto"/>
                  <w:jc w:val="both"/>
                  <w:rPr>
                    <w:rFonts w:ascii="Arial" w:hAnsi="Arial" w:cs="Arial"/>
                    <w:sz w:val="28"/>
                    <w:szCs w:val="28"/>
                  </w:rPr>
                </w:pPr>
                <w:r w:rsidRPr="00E838E3">
                  <w:rPr>
                    <w:rFonts w:ascii="Arial" w:hAnsi="Arial" w:cs="Arial"/>
                    <w:sz w:val="28"/>
                    <w:szCs w:val="28"/>
                  </w:rPr>
                  <w:t>Technological factors</w:t>
                </w:r>
                <w:r w:rsidRPr="00E838E3">
                  <w:rPr>
                    <w:rFonts w:ascii="Arial" w:hAnsi="Arial" w:cs="Arial"/>
                    <w:sz w:val="28"/>
                    <w:szCs w:val="28"/>
                  </w:rPr>
                  <w:ptab w:relativeTo="margin" w:alignment="right" w:leader="dot"/>
                </w:r>
                <w:r w:rsidR="00554BB0">
                  <w:rPr>
                    <w:rFonts w:ascii="Arial" w:hAnsi="Arial" w:cs="Arial"/>
                    <w:sz w:val="28"/>
                    <w:szCs w:val="28"/>
                  </w:rPr>
                  <w:t>6</w:t>
                </w:r>
              </w:p>
              <w:p w14:paraId="4B15DE8F" w14:textId="107F55B9" w:rsidR="00E838E3" w:rsidRPr="00E838E3" w:rsidRDefault="00E838E3" w:rsidP="00E838E3">
                <w:pPr>
                  <w:pStyle w:val="TOC3"/>
                  <w:numPr>
                    <w:ilvl w:val="1"/>
                    <w:numId w:val="4"/>
                  </w:numPr>
                  <w:spacing w:line="360" w:lineRule="auto"/>
                  <w:jc w:val="both"/>
                  <w:rPr>
                    <w:rFonts w:ascii="Arial" w:hAnsi="Arial" w:cs="Arial"/>
                    <w:sz w:val="28"/>
                    <w:szCs w:val="28"/>
                  </w:rPr>
                </w:pPr>
                <w:r w:rsidRPr="00E838E3">
                  <w:rPr>
                    <w:rFonts w:ascii="Arial" w:hAnsi="Arial" w:cs="Arial"/>
                    <w:sz w:val="28"/>
                    <w:szCs w:val="28"/>
                  </w:rPr>
                  <w:t>Environmental factors</w:t>
                </w:r>
                <w:r w:rsidRPr="00E838E3">
                  <w:rPr>
                    <w:rFonts w:ascii="Arial" w:hAnsi="Arial" w:cs="Arial"/>
                    <w:sz w:val="28"/>
                    <w:szCs w:val="28"/>
                  </w:rPr>
                  <w:ptab w:relativeTo="margin" w:alignment="right" w:leader="dot"/>
                </w:r>
                <w:r w:rsidR="00554BB0">
                  <w:rPr>
                    <w:rFonts w:ascii="Arial" w:hAnsi="Arial" w:cs="Arial"/>
                    <w:sz w:val="28"/>
                    <w:szCs w:val="28"/>
                  </w:rPr>
                  <w:t>6</w:t>
                </w:r>
              </w:p>
              <w:p w14:paraId="49B6A62F" w14:textId="5A315D64" w:rsidR="00E838E3" w:rsidRPr="00E838E3" w:rsidRDefault="00E838E3" w:rsidP="00E838E3">
                <w:pPr>
                  <w:pStyle w:val="TOC3"/>
                  <w:numPr>
                    <w:ilvl w:val="1"/>
                    <w:numId w:val="4"/>
                  </w:numPr>
                  <w:spacing w:line="360" w:lineRule="auto"/>
                  <w:jc w:val="both"/>
                  <w:rPr>
                    <w:rFonts w:ascii="Arial" w:hAnsi="Arial" w:cs="Arial"/>
                    <w:sz w:val="28"/>
                    <w:szCs w:val="28"/>
                  </w:rPr>
                </w:pPr>
                <w:r w:rsidRPr="00E838E3">
                  <w:rPr>
                    <w:rFonts w:ascii="Arial" w:hAnsi="Arial" w:cs="Arial"/>
                    <w:sz w:val="28"/>
                    <w:szCs w:val="28"/>
                  </w:rPr>
                  <w:t>Legal factors</w:t>
                </w:r>
                <w:r w:rsidRPr="00E838E3">
                  <w:rPr>
                    <w:rFonts w:ascii="Arial" w:hAnsi="Arial" w:cs="Arial"/>
                    <w:sz w:val="28"/>
                    <w:szCs w:val="28"/>
                  </w:rPr>
                  <w:ptab w:relativeTo="margin" w:alignment="right" w:leader="dot"/>
                </w:r>
                <w:r w:rsidR="00554BB0">
                  <w:rPr>
                    <w:rFonts w:ascii="Arial" w:hAnsi="Arial" w:cs="Arial"/>
                    <w:sz w:val="28"/>
                    <w:szCs w:val="28"/>
                  </w:rPr>
                  <w:t>7</w:t>
                </w:r>
              </w:p>
              <w:p w14:paraId="7FF9A528" w14:textId="3D112067" w:rsidR="006A3B49" w:rsidRPr="00E838E3" w:rsidRDefault="00E838E3" w:rsidP="00E838E3">
                <w:pPr>
                  <w:pStyle w:val="TOC1"/>
                  <w:numPr>
                    <w:ilvl w:val="0"/>
                    <w:numId w:val="4"/>
                  </w:numPr>
                  <w:spacing w:line="360" w:lineRule="auto"/>
                  <w:jc w:val="both"/>
                  <w:rPr>
                    <w:rFonts w:ascii="Arial" w:hAnsi="Arial" w:cs="Arial"/>
                    <w:sz w:val="28"/>
                    <w:szCs w:val="28"/>
                  </w:rPr>
                </w:pPr>
                <w:r w:rsidRPr="00E838E3">
                  <w:rPr>
                    <w:rFonts w:ascii="Arial" w:hAnsi="Arial" w:cs="Arial"/>
                    <w:b/>
                    <w:bCs/>
                    <w:sz w:val="28"/>
                    <w:szCs w:val="28"/>
                  </w:rPr>
                  <w:t>Porter’s Five Forces Analysis</w:t>
                </w:r>
                <w:r w:rsidR="006A3B49" w:rsidRPr="00E838E3">
                  <w:rPr>
                    <w:rFonts w:ascii="Arial" w:hAnsi="Arial" w:cs="Arial"/>
                    <w:sz w:val="28"/>
                    <w:szCs w:val="28"/>
                  </w:rPr>
                  <w:ptab w:relativeTo="margin" w:alignment="right" w:leader="dot"/>
                </w:r>
                <w:r w:rsidR="00554BB0">
                  <w:rPr>
                    <w:rFonts w:ascii="Arial" w:hAnsi="Arial" w:cs="Arial"/>
                    <w:sz w:val="28"/>
                    <w:szCs w:val="28"/>
                  </w:rPr>
                  <w:t>7</w:t>
                </w:r>
              </w:p>
              <w:p w14:paraId="2741F07C" w14:textId="1D458629" w:rsidR="006A3B49" w:rsidRPr="00E838E3" w:rsidRDefault="00E838E3" w:rsidP="00E838E3">
                <w:pPr>
                  <w:pStyle w:val="TOC2"/>
                  <w:numPr>
                    <w:ilvl w:val="0"/>
                    <w:numId w:val="0"/>
                  </w:numPr>
                  <w:ind w:left="720"/>
                </w:pPr>
                <w:r>
                  <w:t>3.1.</w:t>
                </w:r>
                <w:r w:rsidRPr="00E838E3">
                  <w:t xml:space="preserve"> Threat of New Entrants</w:t>
                </w:r>
                <w:r w:rsidR="006A3B49" w:rsidRPr="00E838E3">
                  <w:ptab w:relativeTo="margin" w:alignment="right" w:leader="dot"/>
                </w:r>
                <w:r w:rsidR="00554BB0">
                  <w:t>8</w:t>
                </w:r>
              </w:p>
              <w:p w14:paraId="1048B5ED" w14:textId="09AF77D9" w:rsidR="00E838E3" w:rsidRPr="00E838E3" w:rsidRDefault="00E838E3" w:rsidP="00E838E3">
                <w:pPr>
                  <w:pStyle w:val="TOC2"/>
                  <w:numPr>
                    <w:ilvl w:val="0"/>
                    <w:numId w:val="0"/>
                  </w:numPr>
                  <w:ind w:left="720"/>
                </w:pPr>
                <w:r>
                  <w:t>3.2.</w:t>
                </w:r>
                <w:r w:rsidRPr="00E838E3">
                  <w:t xml:space="preserve"> </w:t>
                </w:r>
                <w:r w:rsidRPr="00636EAF">
                  <w:t>Threat of substitute products</w:t>
                </w:r>
                <w:r w:rsidRPr="00E838E3">
                  <w:t xml:space="preserve"> </w:t>
                </w:r>
                <w:r w:rsidRPr="00E838E3">
                  <w:ptab w:relativeTo="margin" w:alignment="right" w:leader="dot"/>
                </w:r>
                <w:r w:rsidR="00554BB0">
                  <w:t>8</w:t>
                </w:r>
              </w:p>
              <w:p w14:paraId="5077F294" w14:textId="1E531C6F" w:rsidR="00E838E3" w:rsidRPr="00E838E3" w:rsidRDefault="00E838E3" w:rsidP="00E838E3">
                <w:pPr>
                  <w:pStyle w:val="TOC2"/>
                  <w:numPr>
                    <w:ilvl w:val="0"/>
                    <w:numId w:val="0"/>
                  </w:numPr>
                  <w:ind w:left="720"/>
                </w:pPr>
                <w:r>
                  <w:t>3.3.</w:t>
                </w:r>
                <w:r w:rsidRPr="00E838E3">
                  <w:t xml:space="preserve"> </w:t>
                </w:r>
                <w:r w:rsidRPr="00636EAF">
                  <w:t>Bargaining power of suppliers</w:t>
                </w:r>
                <w:r w:rsidRPr="00E838E3">
                  <w:t xml:space="preserve"> </w:t>
                </w:r>
                <w:r w:rsidRPr="00E838E3">
                  <w:ptab w:relativeTo="margin" w:alignment="right" w:leader="dot"/>
                </w:r>
                <w:r w:rsidR="00554BB0">
                  <w:t>9</w:t>
                </w:r>
              </w:p>
              <w:p w14:paraId="24A1FB6C" w14:textId="632F8FA9" w:rsidR="00E838E3" w:rsidRPr="00E838E3" w:rsidRDefault="00E838E3" w:rsidP="00E838E3">
                <w:pPr>
                  <w:pStyle w:val="TOC2"/>
                  <w:numPr>
                    <w:ilvl w:val="0"/>
                    <w:numId w:val="0"/>
                  </w:numPr>
                  <w:ind w:left="720"/>
                </w:pPr>
                <w:r>
                  <w:t>3.4.</w:t>
                </w:r>
                <w:r w:rsidRPr="00E838E3">
                  <w:t xml:space="preserve"> </w:t>
                </w:r>
                <w:r w:rsidRPr="00636EAF">
                  <w:t>Bargaining power of buyers</w:t>
                </w:r>
                <w:r w:rsidRPr="00E838E3">
                  <w:t xml:space="preserve"> </w:t>
                </w:r>
                <w:r w:rsidRPr="00E838E3">
                  <w:ptab w:relativeTo="margin" w:alignment="right" w:leader="dot"/>
                </w:r>
                <w:r w:rsidR="00554BB0">
                  <w:t>9</w:t>
                </w:r>
              </w:p>
              <w:p w14:paraId="75372809" w14:textId="55C23376" w:rsidR="00E838E3" w:rsidRPr="00E838E3" w:rsidRDefault="00E838E3" w:rsidP="00E838E3">
                <w:pPr>
                  <w:pStyle w:val="TOC2"/>
                  <w:numPr>
                    <w:ilvl w:val="0"/>
                    <w:numId w:val="0"/>
                  </w:numPr>
                  <w:ind w:left="720"/>
                </w:pPr>
                <w:r>
                  <w:t>3.5.</w:t>
                </w:r>
                <w:r w:rsidRPr="00E838E3">
                  <w:t xml:space="preserve"> </w:t>
                </w:r>
                <w:r w:rsidR="001B1215" w:rsidRPr="00636EAF">
                  <w:t>Rivalry among existing firms</w:t>
                </w:r>
                <w:r w:rsidR="001B1215" w:rsidRPr="00E838E3">
                  <w:t xml:space="preserve"> </w:t>
                </w:r>
                <w:r w:rsidRPr="00E838E3">
                  <w:ptab w:relativeTo="margin" w:alignment="right" w:leader="dot"/>
                </w:r>
                <w:r w:rsidR="00554BB0">
                  <w:t>9</w:t>
                </w:r>
              </w:p>
              <w:p w14:paraId="04FFAA19" w14:textId="01C41EE6" w:rsidR="00E838E3" w:rsidRPr="00E838E3" w:rsidRDefault="00E838E3" w:rsidP="00A75023">
                <w:pPr>
                  <w:pStyle w:val="TOC3"/>
                  <w:spacing w:line="360" w:lineRule="auto"/>
                  <w:ind w:left="720"/>
                  <w:jc w:val="both"/>
                  <w:rPr>
                    <w:rFonts w:ascii="Arial" w:hAnsi="Arial" w:cs="Arial"/>
                    <w:sz w:val="28"/>
                    <w:szCs w:val="28"/>
                  </w:rPr>
                </w:pPr>
                <w:r w:rsidRPr="00E838E3">
                  <w:rPr>
                    <w:rFonts w:ascii="Arial" w:hAnsi="Arial" w:cs="Arial"/>
                    <w:b/>
                    <w:bCs/>
                    <w:sz w:val="28"/>
                    <w:szCs w:val="28"/>
                  </w:rPr>
                  <w:t>Conclusion</w:t>
                </w:r>
                <w:r w:rsidR="006A3B49" w:rsidRPr="00E838E3">
                  <w:rPr>
                    <w:rFonts w:ascii="Arial" w:hAnsi="Arial" w:cs="Arial"/>
                    <w:sz w:val="28"/>
                    <w:szCs w:val="28"/>
                  </w:rPr>
                  <w:ptab w:relativeTo="margin" w:alignment="right" w:leader="dot"/>
                </w:r>
                <w:r w:rsidR="00554BB0">
                  <w:rPr>
                    <w:rFonts w:ascii="Arial" w:hAnsi="Arial" w:cs="Arial"/>
                    <w:sz w:val="28"/>
                    <w:szCs w:val="28"/>
                  </w:rPr>
                  <w:t>10</w:t>
                </w:r>
              </w:p>
              <w:p w14:paraId="491196B9" w14:textId="5B01D9A6" w:rsidR="00E838E3" w:rsidRPr="00E838E3" w:rsidRDefault="00E838E3" w:rsidP="00A75023">
                <w:pPr>
                  <w:pStyle w:val="TOC3"/>
                  <w:spacing w:line="360" w:lineRule="auto"/>
                  <w:ind w:left="720"/>
                  <w:jc w:val="both"/>
                  <w:rPr>
                    <w:rFonts w:ascii="Arial" w:hAnsi="Arial" w:cs="Arial"/>
                    <w:sz w:val="28"/>
                    <w:szCs w:val="28"/>
                  </w:rPr>
                </w:pPr>
                <w:r w:rsidRPr="00E838E3">
                  <w:rPr>
                    <w:rFonts w:ascii="Arial" w:hAnsi="Arial" w:cs="Arial"/>
                    <w:b/>
                    <w:bCs/>
                    <w:sz w:val="28"/>
                    <w:szCs w:val="28"/>
                  </w:rPr>
                  <w:t>References</w:t>
                </w:r>
                <w:r w:rsidRPr="00E838E3">
                  <w:rPr>
                    <w:rFonts w:ascii="Arial" w:hAnsi="Arial" w:cs="Arial"/>
                    <w:sz w:val="28"/>
                    <w:szCs w:val="28"/>
                  </w:rPr>
                  <w:ptab w:relativeTo="margin" w:alignment="right" w:leader="dot"/>
                </w:r>
                <w:r w:rsidR="00554BB0">
                  <w:rPr>
                    <w:rFonts w:ascii="Arial" w:hAnsi="Arial" w:cs="Arial"/>
                    <w:sz w:val="28"/>
                    <w:szCs w:val="28"/>
                  </w:rPr>
                  <w:t>10</w:t>
                </w:r>
              </w:p>
              <w:p w14:paraId="27B38FC1" w14:textId="4541B669" w:rsidR="006A3B49" w:rsidRPr="00E838E3" w:rsidRDefault="00000000" w:rsidP="00E838E3">
                <w:pPr>
                  <w:rPr>
                    <w:sz w:val="28"/>
                    <w:szCs w:val="28"/>
                    <w:lang w:eastAsia="en-GB"/>
                  </w:rPr>
                </w:pPr>
              </w:p>
            </w:sdtContent>
          </w:sdt>
          <w:p w14:paraId="1FF561C5" w14:textId="2DBDE6A0" w:rsidR="00021C04" w:rsidRPr="00E838E3" w:rsidRDefault="00021C04" w:rsidP="00BD03AD">
            <w:pPr>
              <w:spacing w:line="360" w:lineRule="auto"/>
              <w:ind w:left="720"/>
              <w:jc w:val="both"/>
              <w:rPr>
                <w:rFonts w:ascii="Arial" w:hAnsi="Arial" w:cs="Arial"/>
                <w:sz w:val="28"/>
                <w:szCs w:val="28"/>
              </w:rPr>
            </w:pPr>
          </w:p>
        </w:tc>
      </w:tr>
      <w:tr w:rsidR="00A1111B" w:rsidRPr="00BD03AD" w14:paraId="5B06900A" w14:textId="77777777" w:rsidTr="00A1111B">
        <w:trPr>
          <w:trHeight w:val="900"/>
        </w:trPr>
        <w:tc>
          <w:tcPr>
            <w:tcW w:w="12229" w:type="dxa"/>
            <w:vAlign w:val="bottom"/>
          </w:tcPr>
          <w:p w14:paraId="149C8DB3" w14:textId="4C14510C" w:rsidR="00C66F51" w:rsidRPr="00A75023" w:rsidRDefault="00A75023" w:rsidP="00A75023">
            <w:pPr>
              <w:tabs>
                <w:tab w:val="left" w:pos="1280"/>
              </w:tabs>
              <w:spacing w:line="360" w:lineRule="auto"/>
              <w:jc w:val="both"/>
              <w:rPr>
                <w:rFonts w:ascii="Arial" w:hAnsi="Arial" w:cs="Arial"/>
                <w:b/>
                <w:bCs/>
              </w:rPr>
            </w:pPr>
            <w:r>
              <w:rPr>
                <w:rFonts w:ascii="Arial" w:hAnsi="Arial" w:cs="Arial"/>
                <w:b/>
                <w:bCs/>
              </w:rPr>
              <w:lastRenderedPageBreak/>
              <w:t xml:space="preserve">                  </w:t>
            </w:r>
            <w:r w:rsidR="00C66F51" w:rsidRPr="00A75023">
              <w:rPr>
                <w:rFonts w:ascii="Arial" w:hAnsi="Arial" w:cs="Arial"/>
                <w:b/>
                <w:bCs/>
              </w:rPr>
              <w:t>Introduction</w:t>
            </w:r>
          </w:p>
          <w:p w14:paraId="54F4BC6E" w14:textId="15EF992F" w:rsidR="00C66F51" w:rsidRDefault="00C66F51" w:rsidP="00C66F51">
            <w:pPr>
              <w:spacing w:line="360" w:lineRule="auto"/>
              <w:ind w:left="283" w:right="283" w:firstLine="720"/>
              <w:jc w:val="both"/>
              <w:rPr>
                <w:rFonts w:ascii="Arial" w:hAnsi="Arial" w:cs="Arial"/>
              </w:rPr>
            </w:pPr>
            <w:r w:rsidRPr="00BD03AD">
              <w:rPr>
                <w:rFonts w:ascii="Arial" w:hAnsi="Arial" w:cs="Arial"/>
              </w:rPr>
              <w:t>“Globalisation is the widening and deepening of interdependent relationship among people from different nations. The term sometimes refers to the elimination of barriers to international movements of goods, services, capital, technology, and people that influence the integration of world economies.” (Daniels</w:t>
            </w:r>
            <w:r w:rsidR="00AE4757">
              <w:rPr>
                <w:rFonts w:ascii="Arial" w:hAnsi="Arial" w:cs="Arial"/>
              </w:rPr>
              <w:t xml:space="preserve">, </w:t>
            </w:r>
            <w:proofErr w:type="spellStart"/>
            <w:r w:rsidR="00AE4757">
              <w:rPr>
                <w:rFonts w:ascii="Arial" w:hAnsi="Arial" w:cs="Arial"/>
              </w:rPr>
              <w:t>Radebaugh</w:t>
            </w:r>
            <w:proofErr w:type="spellEnd"/>
            <w:r w:rsidR="00AE4757">
              <w:rPr>
                <w:rFonts w:ascii="Arial" w:hAnsi="Arial" w:cs="Arial"/>
              </w:rPr>
              <w:t xml:space="preserve"> and Sullivan,</w:t>
            </w:r>
            <w:r w:rsidRPr="00BD03AD">
              <w:rPr>
                <w:rFonts w:ascii="Arial" w:hAnsi="Arial" w:cs="Arial"/>
              </w:rPr>
              <w:t xml:space="preserve"> 2018, p.49)</w:t>
            </w:r>
          </w:p>
          <w:p w14:paraId="549B5510" w14:textId="661B1BF7" w:rsidR="007C6BE3" w:rsidRPr="00BD03AD" w:rsidRDefault="007C6BE3" w:rsidP="00C66F51">
            <w:pPr>
              <w:spacing w:line="360" w:lineRule="auto"/>
              <w:ind w:left="283" w:right="283" w:firstLine="720"/>
              <w:jc w:val="both"/>
              <w:rPr>
                <w:rFonts w:ascii="Arial" w:hAnsi="Arial" w:cs="Arial"/>
              </w:rPr>
            </w:pP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business</w:t>
            </w:r>
            <w:r w:rsidRPr="00BD03AD">
              <w:rPr>
                <w:rFonts w:ascii="Arial" w:hAnsi="Arial" w:cs="Arial"/>
              </w:rPr>
              <w:t xml:space="preserve"> </w:t>
            </w:r>
            <w:r w:rsidRPr="00BD03AD">
              <w:rPr>
                <w:rStyle w:val="sw"/>
                <w:rFonts w:ascii="Arial" w:hAnsi="Arial" w:cs="Arial"/>
              </w:rPr>
              <w:t>environment</w:t>
            </w:r>
            <w:r w:rsidRPr="00BD03AD">
              <w:rPr>
                <w:rFonts w:ascii="Arial" w:hAnsi="Arial" w:cs="Arial"/>
              </w:rPr>
              <w:t xml:space="preserve"> </w:t>
            </w:r>
            <w:r w:rsidRPr="00BD03AD">
              <w:rPr>
                <w:rStyle w:val="sw"/>
                <w:rFonts w:ascii="Arial" w:hAnsi="Arial" w:cs="Arial"/>
              </w:rPr>
              <w:t>includes</w:t>
            </w:r>
            <w:r w:rsidRPr="00BD03AD">
              <w:rPr>
                <w:rFonts w:ascii="Arial" w:hAnsi="Arial" w:cs="Arial"/>
              </w:rPr>
              <w:t xml:space="preserve"> </w:t>
            </w:r>
            <w:r w:rsidRPr="00BD03AD">
              <w:rPr>
                <w:rStyle w:val="sw"/>
                <w:rFonts w:ascii="Arial" w:hAnsi="Arial" w:cs="Arial"/>
              </w:rPr>
              <w:t>all</w:t>
            </w:r>
            <w:r w:rsidRPr="00BD03AD">
              <w:rPr>
                <w:rFonts w:ascii="Arial" w:hAnsi="Arial" w:cs="Arial"/>
              </w:rPr>
              <w:t xml:space="preserve"> </w:t>
            </w:r>
            <w:r w:rsidRPr="00BD03AD">
              <w:rPr>
                <w:rStyle w:val="sw"/>
                <w:rFonts w:ascii="Arial" w:hAnsi="Arial" w:cs="Arial"/>
              </w:rPr>
              <w:t>forces</w:t>
            </w:r>
            <w:r w:rsidRPr="00BD03AD">
              <w:rPr>
                <w:rFonts w:ascii="Arial" w:hAnsi="Arial" w:cs="Arial"/>
              </w:rPr>
              <w:t xml:space="preserve"> </w:t>
            </w:r>
            <w:r w:rsidRPr="00BD03AD">
              <w:rPr>
                <w:rStyle w:val="sw"/>
                <w:rFonts w:ascii="Arial" w:hAnsi="Arial" w:cs="Arial"/>
              </w:rPr>
              <w:t>outside</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organization</w:t>
            </w:r>
            <w:r w:rsidRPr="00BD03AD">
              <w:rPr>
                <w:rFonts w:ascii="Arial" w:hAnsi="Arial" w:cs="Arial"/>
              </w:rPr>
              <w:t xml:space="preserve"> </w:t>
            </w:r>
            <w:r w:rsidRPr="00BD03AD">
              <w:rPr>
                <w:rStyle w:val="sw"/>
                <w:rFonts w:ascii="Arial" w:hAnsi="Arial" w:cs="Arial"/>
              </w:rPr>
              <w:t>that</w:t>
            </w:r>
            <w:r w:rsidRPr="00BD03AD">
              <w:rPr>
                <w:rFonts w:ascii="Arial" w:hAnsi="Arial" w:cs="Arial"/>
              </w:rPr>
              <w:t xml:space="preserve"> </w:t>
            </w:r>
            <w:r w:rsidRPr="00BD03AD">
              <w:rPr>
                <w:rStyle w:val="sw"/>
                <w:rFonts w:ascii="Arial" w:hAnsi="Arial" w:cs="Arial"/>
              </w:rPr>
              <w:t>can</w:t>
            </w:r>
            <w:r w:rsidRPr="00BD03AD">
              <w:rPr>
                <w:rFonts w:ascii="Arial" w:hAnsi="Arial" w:cs="Arial"/>
              </w:rPr>
              <w:t xml:space="preserve"> </w:t>
            </w:r>
            <w:r w:rsidRPr="00BD03AD">
              <w:rPr>
                <w:rStyle w:val="sw"/>
                <w:rFonts w:ascii="Arial" w:hAnsi="Arial" w:cs="Arial"/>
              </w:rPr>
              <w:t>affect</w:t>
            </w:r>
            <w:r w:rsidRPr="00BD03AD">
              <w:rPr>
                <w:rFonts w:ascii="Arial" w:hAnsi="Arial" w:cs="Arial"/>
              </w:rPr>
              <w:t xml:space="preserve"> </w:t>
            </w:r>
            <w:r w:rsidRPr="00BD03AD">
              <w:rPr>
                <w:rStyle w:val="sw"/>
                <w:rFonts w:ascii="Arial" w:hAnsi="Arial" w:cs="Arial"/>
              </w:rPr>
              <w:t>all</w:t>
            </w:r>
            <w:r w:rsidRPr="00BD03AD">
              <w:rPr>
                <w:rFonts w:ascii="Arial" w:hAnsi="Arial" w:cs="Arial"/>
              </w:rPr>
              <w:t xml:space="preserve"> </w:t>
            </w:r>
            <w:r w:rsidRPr="00BD03AD">
              <w:rPr>
                <w:rStyle w:val="sw"/>
                <w:rFonts w:ascii="Arial" w:hAnsi="Arial" w:cs="Arial"/>
              </w:rPr>
              <w:t>aspects</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organizational</w:t>
            </w:r>
            <w:r w:rsidRPr="00BD03AD">
              <w:rPr>
                <w:rFonts w:ascii="Arial" w:hAnsi="Arial" w:cs="Arial"/>
              </w:rPr>
              <w:t xml:space="preserve"> </w:t>
            </w:r>
            <w:r w:rsidRPr="00BD03AD">
              <w:rPr>
                <w:rStyle w:val="sw"/>
                <w:rFonts w:ascii="Arial" w:hAnsi="Arial" w:cs="Arial"/>
              </w:rPr>
              <w:t>operations.</w:t>
            </w:r>
            <w:r w:rsidRPr="00BD03AD">
              <w:rPr>
                <w:rFonts w:ascii="Arial" w:hAnsi="Arial" w:cs="Arial"/>
              </w:rPr>
              <w:t> (Brooks, Weatherston, and Wilkinson, 2010)</w:t>
            </w:r>
          </w:p>
          <w:p w14:paraId="4BEDAED6" w14:textId="47BFB9A6" w:rsidR="00C66F51" w:rsidRPr="00BD03AD" w:rsidRDefault="00C66F51" w:rsidP="00C66F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Fonts w:ascii="Arial" w:hAnsi="Arial" w:cs="Arial"/>
              </w:rPr>
              <w:t xml:space="preserve">      </w:t>
            </w:r>
            <w:r w:rsidRPr="00BD03AD">
              <w:rPr>
                <w:rStyle w:val="sw"/>
                <w:rFonts w:ascii="Arial" w:hAnsi="Arial" w:cs="Arial"/>
              </w:rPr>
              <w:t>Founded</w:t>
            </w:r>
            <w:r w:rsidRPr="00BD03AD">
              <w:rPr>
                <w:rFonts w:ascii="Arial" w:hAnsi="Arial" w:cs="Arial"/>
              </w:rPr>
              <w:t xml:space="preserve"> </w:t>
            </w:r>
            <w:r w:rsidRPr="00BD03AD">
              <w:rPr>
                <w:rStyle w:val="sw"/>
                <w:rFonts w:ascii="Arial" w:hAnsi="Arial" w:cs="Arial"/>
              </w:rPr>
              <w:t>by</w:t>
            </w:r>
            <w:r w:rsidRPr="00BD03AD">
              <w:rPr>
                <w:rFonts w:ascii="Arial" w:hAnsi="Arial" w:cs="Arial"/>
              </w:rPr>
              <w:t xml:space="preserve"> </w:t>
            </w:r>
            <w:r w:rsidRPr="00BD03AD">
              <w:rPr>
                <w:rStyle w:val="sw"/>
                <w:rFonts w:ascii="Arial" w:hAnsi="Arial" w:cs="Arial"/>
              </w:rPr>
              <w:t>Jeff</w:t>
            </w:r>
            <w:r w:rsidRPr="00BD03AD">
              <w:rPr>
                <w:rFonts w:ascii="Arial" w:hAnsi="Arial" w:cs="Arial"/>
              </w:rPr>
              <w:t xml:space="preserve"> </w:t>
            </w:r>
            <w:r w:rsidRPr="00BD03AD">
              <w:rPr>
                <w:rStyle w:val="sw"/>
                <w:rFonts w:ascii="Arial" w:hAnsi="Arial" w:cs="Arial"/>
              </w:rPr>
              <w:t>Bezos</w:t>
            </w:r>
            <w:r w:rsidRPr="00BD03AD">
              <w:rPr>
                <w:rFonts w:ascii="Arial" w:hAnsi="Arial" w:cs="Arial"/>
              </w:rPr>
              <w:t xml:space="preserve"> </w:t>
            </w: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1994</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started</w:t>
            </w:r>
            <w:r w:rsidRPr="00BD03AD">
              <w:rPr>
                <w:rFonts w:ascii="Arial" w:hAnsi="Arial" w:cs="Arial"/>
              </w:rPr>
              <w:t xml:space="preserve"> </w:t>
            </w:r>
            <w:r w:rsidRPr="00BD03AD">
              <w:rPr>
                <w:rStyle w:val="sw"/>
                <w:rFonts w:ascii="Arial" w:hAnsi="Arial" w:cs="Arial"/>
              </w:rPr>
              <w:t>as</w:t>
            </w:r>
            <w:r w:rsidRPr="00BD03AD">
              <w:rPr>
                <w:rFonts w:ascii="Arial" w:hAnsi="Arial" w:cs="Arial"/>
              </w:rPr>
              <w:t xml:space="preserve"> </w:t>
            </w:r>
            <w:r w:rsidRPr="00BD03AD">
              <w:rPr>
                <w:rStyle w:val="sw"/>
                <w:rFonts w:ascii="Arial" w:hAnsi="Arial" w:cs="Arial"/>
              </w:rPr>
              <w:t>an</w:t>
            </w:r>
            <w:r w:rsidRPr="00BD03AD">
              <w:rPr>
                <w:rFonts w:ascii="Arial" w:hAnsi="Arial" w:cs="Arial"/>
              </w:rPr>
              <w:t xml:space="preserve"> </w:t>
            </w:r>
            <w:r w:rsidRPr="00BD03AD">
              <w:rPr>
                <w:rStyle w:val="sw"/>
                <w:rFonts w:ascii="Arial" w:hAnsi="Arial" w:cs="Arial"/>
              </w:rPr>
              <w:t>online</w:t>
            </w:r>
            <w:r w:rsidRPr="00BD03AD">
              <w:rPr>
                <w:rFonts w:ascii="Arial" w:hAnsi="Arial" w:cs="Arial"/>
              </w:rPr>
              <w:t xml:space="preserve"> </w:t>
            </w:r>
            <w:r w:rsidRPr="00BD03AD">
              <w:rPr>
                <w:rStyle w:val="sw"/>
                <w:rFonts w:ascii="Arial" w:hAnsi="Arial" w:cs="Arial"/>
              </w:rPr>
              <w:t>bookstore,</w:t>
            </w:r>
            <w:r w:rsidRPr="00BD03AD">
              <w:rPr>
                <w:rFonts w:ascii="Arial" w:hAnsi="Arial" w:cs="Arial"/>
              </w:rPr>
              <w:t xml:space="preserve"> </w:t>
            </w:r>
            <w:r w:rsidRPr="00BD03AD">
              <w:rPr>
                <w:rStyle w:val="sw"/>
                <w:rFonts w:ascii="Arial" w:hAnsi="Arial" w:cs="Arial"/>
              </w:rPr>
              <w:t>Amazon</w:t>
            </w:r>
            <w:r w:rsidRPr="00BD03AD">
              <w:rPr>
                <w:rFonts w:ascii="Arial" w:hAnsi="Arial" w:cs="Arial"/>
              </w:rPr>
              <w:t xml:space="preserve"> </w:t>
            </w:r>
            <w:r w:rsidRPr="00BD03AD">
              <w:rPr>
                <w:rStyle w:val="sw"/>
                <w:rFonts w:ascii="Arial" w:hAnsi="Arial" w:cs="Arial"/>
              </w:rPr>
              <w:t>is</w:t>
            </w:r>
            <w:r w:rsidRPr="00BD03AD">
              <w:rPr>
                <w:rFonts w:ascii="Arial" w:hAnsi="Arial" w:cs="Arial"/>
              </w:rPr>
              <w:t xml:space="preserve"> </w:t>
            </w:r>
            <w:r w:rsidRPr="00BD03AD">
              <w:rPr>
                <w:rStyle w:val="sw"/>
                <w:rFonts w:ascii="Arial" w:hAnsi="Arial" w:cs="Arial"/>
              </w:rPr>
              <w:t>one</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world's</w:t>
            </w:r>
            <w:r w:rsidRPr="00BD03AD">
              <w:rPr>
                <w:rFonts w:ascii="Arial" w:hAnsi="Arial" w:cs="Arial"/>
              </w:rPr>
              <w:t xml:space="preserve"> </w:t>
            </w:r>
            <w:r w:rsidRPr="00BD03AD">
              <w:rPr>
                <w:rStyle w:val="sw"/>
                <w:rFonts w:ascii="Arial" w:hAnsi="Arial" w:cs="Arial"/>
              </w:rPr>
              <w:t>largest</w:t>
            </w:r>
            <w:r w:rsidRPr="00BD03AD">
              <w:rPr>
                <w:rFonts w:ascii="Arial" w:hAnsi="Arial" w:cs="Arial"/>
              </w:rPr>
              <w:t xml:space="preserve"> </w:t>
            </w:r>
            <w:r w:rsidRPr="00BD03AD">
              <w:rPr>
                <w:rStyle w:val="sw"/>
                <w:rFonts w:ascii="Arial" w:hAnsi="Arial" w:cs="Arial"/>
              </w:rPr>
              <w:t>multinational</w:t>
            </w:r>
            <w:r w:rsidRPr="00BD03AD">
              <w:rPr>
                <w:rFonts w:ascii="Arial" w:hAnsi="Arial" w:cs="Arial"/>
              </w:rPr>
              <w:t xml:space="preserve"> </w:t>
            </w:r>
            <w:r w:rsidRPr="00BD03AD">
              <w:rPr>
                <w:rStyle w:val="sw"/>
                <w:rFonts w:ascii="Arial" w:hAnsi="Arial" w:cs="Arial"/>
              </w:rPr>
              <w:t>technology</w:t>
            </w:r>
            <w:r w:rsidRPr="00BD03AD">
              <w:rPr>
                <w:rFonts w:ascii="Arial" w:hAnsi="Arial" w:cs="Arial"/>
              </w:rPr>
              <w:t xml:space="preserve"> </w:t>
            </w:r>
            <w:r w:rsidRPr="00BD03AD">
              <w:rPr>
                <w:rStyle w:val="sw"/>
                <w:rFonts w:ascii="Arial" w:hAnsi="Arial" w:cs="Arial"/>
              </w:rPr>
              <w:t>companies.</w:t>
            </w:r>
            <w:r w:rsidRPr="00BD03AD">
              <w:rPr>
                <w:rFonts w:ascii="Arial" w:hAnsi="Arial" w:cs="Arial"/>
              </w:rPr>
              <w:t xml:space="preserve"> </w:t>
            </w:r>
            <w:r w:rsidRPr="00BD03AD">
              <w:rPr>
                <w:rStyle w:val="sw"/>
                <w:rFonts w:ascii="Arial" w:hAnsi="Arial" w:cs="Arial"/>
              </w:rPr>
              <w:t>Over</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years,</w:t>
            </w:r>
            <w:r w:rsidRPr="00BD03AD">
              <w:rPr>
                <w:rFonts w:ascii="Arial" w:hAnsi="Arial" w:cs="Arial"/>
              </w:rPr>
              <w:t xml:space="preserve"> </w:t>
            </w:r>
            <w:r w:rsidRPr="00BD03AD">
              <w:rPr>
                <w:rStyle w:val="sw"/>
                <w:rFonts w:ascii="Arial" w:hAnsi="Arial" w:cs="Arial"/>
              </w:rPr>
              <w:t>Amazon</w:t>
            </w:r>
            <w:r w:rsidRPr="00BD03AD">
              <w:rPr>
                <w:rFonts w:ascii="Arial" w:hAnsi="Arial" w:cs="Arial"/>
              </w:rPr>
              <w:t xml:space="preserve"> </w:t>
            </w:r>
            <w:r w:rsidRPr="00BD03AD">
              <w:rPr>
                <w:rStyle w:val="sw"/>
                <w:rFonts w:ascii="Arial" w:hAnsi="Arial" w:cs="Arial"/>
              </w:rPr>
              <w:t>has</w:t>
            </w:r>
            <w:r w:rsidRPr="00BD03AD">
              <w:rPr>
                <w:rFonts w:ascii="Arial" w:hAnsi="Arial" w:cs="Arial"/>
              </w:rPr>
              <w:t xml:space="preserve"> </w:t>
            </w:r>
            <w:r w:rsidRPr="00BD03AD">
              <w:rPr>
                <w:rStyle w:val="sw"/>
                <w:rFonts w:ascii="Arial" w:hAnsi="Arial" w:cs="Arial"/>
              </w:rPr>
              <w:t>expanded</w:t>
            </w:r>
            <w:r w:rsidRPr="00BD03AD">
              <w:rPr>
                <w:rFonts w:ascii="Arial" w:hAnsi="Arial" w:cs="Arial"/>
              </w:rPr>
              <w:t xml:space="preserve"> </w:t>
            </w:r>
            <w:r w:rsidR="00CC3FEF">
              <w:rPr>
                <w:rStyle w:val="sw"/>
              </w:rPr>
              <w:t>and</w:t>
            </w:r>
            <w:r w:rsidRPr="00BD03AD">
              <w:rPr>
                <w:rFonts w:ascii="Arial" w:hAnsi="Arial" w:cs="Arial"/>
              </w:rPr>
              <w:t xml:space="preserve"> </w:t>
            </w:r>
            <w:r w:rsidRPr="00BD03AD">
              <w:rPr>
                <w:rStyle w:val="sw"/>
                <w:rFonts w:ascii="Arial" w:hAnsi="Arial" w:cs="Arial"/>
              </w:rPr>
              <w:t>offer</w:t>
            </w:r>
            <w:r w:rsidR="00CC3FEF">
              <w:rPr>
                <w:rStyle w:val="sw"/>
                <w:rFonts w:ascii="Arial" w:hAnsi="Arial" w:cs="Arial"/>
              </w:rPr>
              <w:t>s</w:t>
            </w:r>
            <w:r w:rsidRPr="00BD03AD">
              <w:rPr>
                <w:rFonts w:ascii="Arial" w:hAnsi="Arial" w:cs="Arial"/>
              </w:rPr>
              <w:t xml:space="preserve"> </w:t>
            </w:r>
            <w:r w:rsidRPr="00BD03AD">
              <w:rPr>
                <w:rStyle w:val="sw"/>
                <w:rFonts w:ascii="Arial" w:hAnsi="Arial" w:cs="Arial"/>
              </w:rPr>
              <w:t>a</w:t>
            </w:r>
            <w:r w:rsidRPr="00BD03AD">
              <w:rPr>
                <w:rFonts w:ascii="Arial" w:hAnsi="Arial" w:cs="Arial"/>
              </w:rPr>
              <w:t xml:space="preserve"> </w:t>
            </w:r>
            <w:r w:rsidRPr="00BD03AD">
              <w:rPr>
                <w:rStyle w:val="sw"/>
                <w:rFonts w:ascii="Arial" w:hAnsi="Arial" w:cs="Arial"/>
              </w:rPr>
              <w:t>variety</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products</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services,</w:t>
            </w:r>
            <w:r w:rsidRPr="00BD03AD">
              <w:rPr>
                <w:rFonts w:ascii="Arial" w:hAnsi="Arial" w:cs="Arial"/>
              </w:rPr>
              <w:t xml:space="preserve"> </w:t>
            </w:r>
            <w:r w:rsidRPr="00BD03AD">
              <w:rPr>
                <w:rStyle w:val="sw"/>
                <w:rFonts w:ascii="Arial" w:hAnsi="Arial" w:cs="Arial"/>
              </w:rPr>
              <w:t>including</w:t>
            </w:r>
            <w:r w:rsidRPr="00BD03AD">
              <w:rPr>
                <w:rFonts w:ascii="Arial" w:hAnsi="Arial" w:cs="Arial"/>
              </w:rPr>
              <w:t xml:space="preserve"> </w:t>
            </w:r>
            <w:r w:rsidRPr="00BD03AD">
              <w:rPr>
                <w:rStyle w:val="sw"/>
                <w:rFonts w:ascii="Arial" w:hAnsi="Arial" w:cs="Arial"/>
              </w:rPr>
              <w:t>electronics,</w:t>
            </w:r>
            <w:r w:rsidRPr="00BD03AD">
              <w:rPr>
                <w:rFonts w:ascii="Arial" w:hAnsi="Arial" w:cs="Arial"/>
              </w:rPr>
              <w:t xml:space="preserve"> </w:t>
            </w:r>
            <w:r w:rsidRPr="00BD03AD">
              <w:rPr>
                <w:rStyle w:val="sw"/>
                <w:rFonts w:ascii="Arial" w:hAnsi="Arial" w:cs="Arial"/>
              </w:rPr>
              <w:t>clothing,</w:t>
            </w:r>
            <w:r w:rsidRPr="00BD03AD">
              <w:rPr>
                <w:rFonts w:ascii="Arial" w:hAnsi="Arial" w:cs="Arial"/>
              </w:rPr>
              <w:t xml:space="preserve"> </w:t>
            </w:r>
            <w:r w:rsidRPr="00BD03AD">
              <w:rPr>
                <w:rStyle w:val="sw"/>
                <w:rFonts w:ascii="Arial" w:hAnsi="Arial" w:cs="Arial"/>
              </w:rPr>
              <w:t>groceries,</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web</w:t>
            </w:r>
            <w:r w:rsidRPr="00BD03AD">
              <w:rPr>
                <w:rFonts w:ascii="Arial" w:hAnsi="Arial" w:cs="Arial"/>
              </w:rPr>
              <w:t xml:space="preserve"> </w:t>
            </w:r>
            <w:r w:rsidRPr="00BD03AD">
              <w:rPr>
                <w:rStyle w:val="sw"/>
                <w:rFonts w:ascii="Arial" w:hAnsi="Arial" w:cs="Arial"/>
              </w:rPr>
              <w:t>services.</w:t>
            </w:r>
            <w:r w:rsidRPr="00BD03AD">
              <w:rPr>
                <w:rFonts w:ascii="Arial" w:hAnsi="Arial" w:cs="Arial"/>
              </w:rPr>
              <w:t xml:space="preserve"> </w:t>
            </w:r>
            <w:r w:rsidRPr="00BD03AD">
              <w:rPr>
                <w:rStyle w:val="sw"/>
                <w:rFonts w:ascii="Arial" w:hAnsi="Arial" w:cs="Arial"/>
              </w:rPr>
              <w:t>Amazon</w:t>
            </w:r>
            <w:r w:rsidRPr="00BD03AD">
              <w:rPr>
                <w:rFonts w:ascii="Arial" w:hAnsi="Arial" w:cs="Arial"/>
              </w:rPr>
              <w:t xml:space="preserve"> </w:t>
            </w:r>
            <w:r w:rsidRPr="00BD03AD">
              <w:rPr>
                <w:rStyle w:val="sw"/>
                <w:rFonts w:ascii="Arial" w:hAnsi="Arial" w:cs="Arial"/>
              </w:rPr>
              <w:t>has</w:t>
            </w:r>
            <w:r w:rsidRPr="00BD03AD">
              <w:rPr>
                <w:rFonts w:ascii="Arial" w:hAnsi="Arial" w:cs="Arial"/>
              </w:rPr>
              <w:t xml:space="preserve"> </w:t>
            </w:r>
            <w:r w:rsidRPr="00BD03AD">
              <w:rPr>
                <w:rStyle w:val="sw"/>
                <w:rFonts w:ascii="Arial" w:hAnsi="Arial" w:cs="Arial"/>
              </w:rPr>
              <w:t>a</w:t>
            </w:r>
            <w:r w:rsidRPr="00BD03AD">
              <w:rPr>
                <w:rFonts w:ascii="Arial" w:hAnsi="Arial" w:cs="Arial"/>
              </w:rPr>
              <w:t xml:space="preserve"> </w:t>
            </w:r>
            <w:r w:rsidRPr="00BD03AD">
              <w:rPr>
                <w:rStyle w:val="sw"/>
                <w:rFonts w:ascii="Arial" w:hAnsi="Arial" w:cs="Arial"/>
              </w:rPr>
              <w:t>dominant</w:t>
            </w:r>
            <w:r w:rsidRPr="00BD03AD">
              <w:rPr>
                <w:rFonts w:ascii="Arial" w:hAnsi="Arial" w:cs="Arial"/>
              </w:rPr>
              <w:t xml:space="preserve"> </w:t>
            </w:r>
            <w:r w:rsidRPr="00BD03AD">
              <w:rPr>
                <w:rStyle w:val="sw"/>
                <w:rFonts w:ascii="Arial" w:hAnsi="Arial" w:cs="Arial"/>
              </w:rPr>
              <w:t>position</w:t>
            </w:r>
            <w:r w:rsidRPr="00BD03AD">
              <w:rPr>
                <w:rFonts w:ascii="Arial" w:hAnsi="Arial" w:cs="Arial"/>
              </w:rPr>
              <w:t xml:space="preserve"> </w:t>
            </w: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e-commerce</w:t>
            </w:r>
            <w:r w:rsidRPr="00BD03AD">
              <w:rPr>
                <w:rFonts w:ascii="Arial" w:hAnsi="Arial" w:cs="Arial"/>
              </w:rPr>
              <w:t xml:space="preserve"> </w:t>
            </w:r>
            <w:r w:rsidRPr="00BD03AD">
              <w:rPr>
                <w:rStyle w:val="sw"/>
                <w:rFonts w:ascii="Arial" w:hAnsi="Arial" w:cs="Arial"/>
              </w:rPr>
              <w:t>industry</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has</w:t>
            </w:r>
            <w:r w:rsidRPr="00BD03AD">
              <w:rPr>
                <w:rFonts w:ascii="Arial" w:hAnsi="Arial" w:cs="Arial"/>
              </w:rPr>
              <w:t xml:space="preserve"> </w:t>
            </w:r>
            <w:r w:rsidRPr="00BD03AD">
              <w:rPr>
                <w:rStyle w:val="sw"/>
                <w:rFonts w:ascii="Arial" w:hAnsi="Arial" w:cs="Arial"/>
              </w:rPr>
              <w:t>successfully</w:t>
            </w:r>
            <w:r w:rsidRPr="00BD03AD">
              <w:rPr>
                <w:rFonts w:ascii="Arial" w:hAnsi="Arial" w:cs="Arial"/>
              </w:rPr>
              <w:t xml:space="preserve"> </w:t>
            </w:r>
            <w:r w:rsidRPr="00BD03AD">
              <w:rPr>
                <w:rStyle w:val="sw"/>
                <w:rFonts w:ascii="Arial" w:hAnsi="Arial" w:cs="Arial"/>
              </w:rPr>
              <w:t>adopted</w:t>
            </w:r>
            <w:r w:rsidRPr="00BD03AD">
              <w:rPr>
                <w:rFonts w:ascii="Arial" w:hAnsi="Arial" w:cs="Arial"/>
              </w:rPr>
              <w:t xml:space="preserve"> </w:t>
            </w:r>
            <w:r w:rsidRPr="00BD03AD">
              <w:rPr>
                <w:rStyle w:val="sw"/>
                <w:rFonts w:ascii="Arial" w:hAnsi="Arial" w:cs="Arial"/>
              </w:rPr>
              <w:t>various</w:t>
            </w:r>
            <w:r w:rsidRPr="00BD03AD">
              <w:rPr>
                <w:rFonts w:ascii="Arial" w:hAnsi="Arial" w:cs="Arial"/>
              </w:rPr>
              <w:t xml:space="preserve"> </w:t>
            </w:r>
            <w:r w:rsidRPr="00BD03AD">
              <w:rPr>
                <w:rStyle w:val="sw"/>
                <w:rFonts w:ascii="Arial" w:hAnsi="Arial" w:cs="Arial"/>
              </w:rPr>
              <w:t>strategies</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maintain</w:t>
            </w:r>
            <w:r w:rsidRPr="00BD03AD">
              <w:rPr>
                <w:rFonts w:ascii="Arial" w:hAnsi="Arial" w:cs="Arial"/>
              </w:rPr>
              <w:t xml:space="preserve"> </w:t>
            </w:r>
            <w:r w:rsidRPr="00BD03AD">
              <w:rPr>
                <w:rStyle w:val="sw"/>
                <w:rFonts w:ascii="Arial" w:hAnsi="Arial" w:cs="Arial"/>
              </w:rPr>
              <w:t>its</w:t>
            </w:r>
            <w:r w:rsidRPr="00BD03AD">
              <w:rPr>
                <w:rFonts w:ascii="Arial" w:hAnsi="Arial" w:cs="Arial"/>
              </w:rPr>
              <w:t xml:space="preserve"> </w:t>
            </w:r>
            <w:r w:rsidRPr="00BD03AD">
              <w:rPr>
                <w:rStyle w:val="sw"/>
                <w:rFonts w:ascii="Arial" w:hAnsi="Arial" w:cs="Arial"/>
              </w:rPr>
              <w:t>market</w:t>
            </w:r>
            <w:r w:rsidRPr="00BD03AD">
              <w:rPr>
                <w:rFonts w:ascii="Arial" w:hAnsi="Arial" w:cs="Arial"/>
              </w:rPr>
              <w:t xml:space="preserve"> </w:t>
            </w:r>
            <w:r w:rsidRPr="00BD03AD">
              <w:rPr>
                <w:rStyle w:val="sw"/>
                <w:rFonts w:ascii="Arial" w:hAnsi="Arial" w:cs="Arial"/>
              </w:rPr>
              <w:t>leadership.</w:t>
            </w:r>
            <w:r w:rsidRPr="00BD03AD">
              <w:rPr>
                <w:rFonts w:ascii="Arial" w:hAnsi="Arial" w:cs="Arial"/>
              </w:rPr>
              <w:t xml:space="preserve"> </w:t>
            </w:r>
            <w:r w:rsidRPr="00BD03AD">
              <w:rPr>
                <w:rStyle w:val="sw"/>
                <w:rFonts w:ascii="Arial" w:hAnsi="Arial" w:cs="Arial"/>
              </w:rPr>
              <w:t>This</w:t>
            </w:r>
            <w:r w:rsidRPr="00BD03AD">
              <w:rPr>
                <w:rFonts w:ascii="Arial" w:hAnsi="Arial" w:cs="Arial"/>
              </w:rPr>
              <w:t xml:space="preserve"> </w:t>
            </w:r>
            <w:r w:rsidRPr="00BD03AD">
              <w:rPr>
                <w:rStyle w:val="sw"/>
                <w:rFonts w:ascii="Arial" w:hAnsi="Arial" w:cs="Arial"/>
              </w:rPr>
              <w:t>report</w:t>
            </w:r>
            <w:r w:rsidRPr="00BD03AD">
              <w:rPr>
                <w:rFonts w:ascii="Arial" w:hAnsi="Arial" w:cs="Arial"/>
              </w:rPr>
              <w:t xml:space="preserve"> </w:t>
            </w:r>
            <w:r w:rsidRPr="00BD03AD">
              <w:rPr>
                <w:rStyle w:val="sw"/>
                <w:rFonts w:ascii="Arial" w:hAnsi="Arial" w:cs="Arial"/>
              </w:rPr>
              <w:t>uses</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PESTEL</w:t>
            </w:r>
            <w:r w:rsidRPr="00BD03AD">
              <w:rPr>
                <w:rFonts w:ascii="Arial" w:hAnsi="Arial" w:cs="Arial"/>
              </w:rPr>
              <w:t xml:space="preserve"> </w:t>
            </w:r>
            <w:r w:rsidRPr="00BD03AD">
              <w:rPr>
                <w:rStyle w:val="sw"/>
                <w:rFonts w:ascii="Arial" w:hAnsi="Arial" w:cs="Arial"/>
              </w:rPr>
              <w:t>framework</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analyse</w:t>
            </w:r>
            <w:r w:rsidRPr="00BD03AD">
              <w:rPr>
                <w:rFonts w:ascii="Arial" w:hAnsi="Arial" w:cs="Arial"/>
              </w:rPr>
              <w:t xml:space="preserve"> </w:t>
            </w:r>
            <w:r w:rsidRPr="00BD03AD">
              <w:rPr>
                <w:rStyle w:val="sw"/>
                <w:rFonts w:ascii="Arial" w:hAnsi="Arial" w:cs="Arial"/>
              </w:rPr>
              <w:t>Amazon's</w:t>
            </w:r>
            <w:r w:rsidRPr="00BD03AD">
              <w:rPr>
                <w:rFonts w:ascii="Arial" w:hAnsi="Arial" w:cs="Arial"/>
              </w:rPr>
              <w:t xml:space="preserve"> </w:t>
            </w:r>
            <w:r w:rsidRPr="00BD03AD">
              <w:rPr>
                <w:rStyle w:val="sw"/>
                <w:rFonts w:ascii="Arial" w:hAnsi="Arial" w:cs="Arial"/>
              </w:rPr>
              <w:t>external</w:t>
            </w:r>
            <w:r w:rsidRPr="00BD03AD">
              <w:rPr>
                <w:rFonts w:ascii="Arial" w:hAnsi="Arial" w:cs="Arial"/>
              </w:rPr>
              <w:t xml:space="preserve"> </w:t>
            </w:r>
            <w:r w:rsidRPr="00BD03AD">
              <w:rPr>
                <w:rStyle w:val="sw"/>
                <w:rFonts w:ascii="Arial" w:hAnsi="Arial" w:cs="Arial"/>
              </w:rPr>
              <w:t>environment</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then</w:t>
            </w:r>
            <w:r w:rsidRPr="00BD03AD">
              <w:rPr>
                <w:rFonts w:ascii="Arial" w:hAnsi="Arial" w:cs="Arial"/>
              </w:rPr>
              <w:t xml:space="preserve"> </w:t>
            </w:r>
            <w:r w:rsidRPr="00BD03AD">
              <w:rPr>
                <w:rStyle w:val="sw"/>
                <w:rFonts w:ascii="Arial" w:hAnsi="Arial" w:cs="Arial"/>
              </w:rPr>
              <w:t>Porter's</w:t>
            </w:r>
            <w:r w:rsidRPr="00BD03AD">
              <w:rPr>
                <w:rFonts w:ascii="Arial" w:hAnsi="Arial" w:cs="Arial"/>
              </w:rPr>
              <w:t xml:space="preserve"> </w:t>
            </w:r>
            <w:r w:rsidRPr="00BD03AD">
              <w:rPr>
                <w:rStyle w:val="sw"/>
                <w:rFonts w:ascii="Arial" w:hAnsi="Arial" w:cs="Arial"/>
              </w:rPr>
              <w:t>Five</w:t>
            </w:r>
            <w:r w:rsidRPr="00BD03AD">
              <w:rPr>
                <w:rFonts w:ascii="Arial" w:hAnsi="Arial" w:cs="Arial"/>
              </w:rPr>
              <w:t xml:space="preserve"> </w:t>
            </w:r>
            <w:r w:rsidRPr="00BD03AD">
              <w:rPr>
                <w:rStyle w:val="sw"/>
                <w:rFonts w:ascii="Arial" w:hAnsi="Arial" w:cs="Arial"/>
              </w:rPr>
              <w:t>Forces</w:t>
            </w:r>
            <w:r w:rsidRPr="00BD03AD">
              <w:rPr>
                <w:rFonts w:ascii="Arial" w:hAnsi="Arial" w:cs="Arial"/>
              </w:rPr>
              <w:t xml:space="preserve"> </w:t>
            </w:r>
            <w:r w:rsidRPr="00BD03AD">
              <w:rPr>
                <w:rStyle w:val="sw"/>
                <w:rFonts w:ascii="Arial" w:hAnsi="Arial" w:cs="Arial"/>
              </w:rPr>
              <w:t>framework</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examine</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competitive</w:t>
            </w:r>
            <w:r w:rsidRPr="00BD03AD">
              <w:rPr>
                <w:rFonts w:ascii="Arial" w:hAnsi="Arial" w:cs="Arial"/>
              </w:rPr>
              <w:t xml:space="preserve"> </w:t>
            </w:r>
            <w:r w:rsidRPr="00BD03AD">
              <w:rPr>
                <w:rStyle w:val="sw"/>
                <w:rFonts w:ascii="Arial" w:hAnsi="Arial" w:cs="Arial"/>
              </w:rPr>
              <w:t>landscape.</w:t>
            </w:r>
            <w:r w:rsidRPr="00BD03AD">
              <w:rPr>
                <w:rFonts w:ascii="Arial" w:hAnsi="Arial" w:cs="Arial"/>
              </w:rPr>
              <w:t> </w:t>
            </w:r>
          </w:p>
          <w:p w14:paraId="785930A4" w14:textId="77777777" w:rsidR="00C66F51" w:rsidRPr="00BD03AD" w:rsidRDefault="00C66F51" w:rsidP="00C66F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eastAsia="en-GB"/>
              </w:rPr>
            </w:pPr>
          </w:p>
          <w:p w14:paraId="5CF9177A" w14:textId="51E5F077" w:rsidR="00A1111B" w:rsidRPr="00BD03AD" w:rsidRDefault="00A1111B" w:rsidP="00BD03AD">
            <w:pPr>
              <w:spacing w:line="360" w:lineRule="auto"/>
              <w:ind w:left="720"/>
              <w:jc w:val="both"/>
              <w:rPr>
                <w:rFonts w:ascii="Arial" w:hAnsi="Arial" w:cs="Arial"/>
                <w:noProof/>
              </w:rPr>
            </w:pPr>
          </w:p>
        </w:tc>
      </w:tr>
    </w:tbl>
    <w:p w14:paraId="25D0BEFA" w14:textId="77777777" w:rsidR="00745C53" w:rsidRPr="00BD03AD" w:rsidRDefault="00745C53" w:rsidP="00C66F51">
      <w:pPr>
        <w:spacing w:line="360" w:lineRule="auto"/>
        <w:rPr>
          <w:rFonts w:ascii="Arial" w:hAnsi="Arial" w:cs="Arial"/>
        </w:rPr>
      </w:pPr>
    </w:p>
    <w:p w14:paraId="543B5383" w14:textId="77777777" w:rsidR="000B4502" w:rsidRPr="00BD03AD" w:rsidRDefault="000B4502" w:rsidP="00BD03AD">
      <w:pPr>
        <w:spacing w:line="360" w:lineRule="auto"/>
        <w:jc w:val="both"/>
        <w:rPr>
          <w:rFonts w:ascii="Arial" w:hAnsi="Arial" w:cs="Arial"/>
        </w:rPr>
      </w:pPr>
    </w:p>
    <w:tbl>
      <w:tblPr>
        <w:tblpPr w:leftFromText="180" w:rightFromText="180" w:vertAnchor="text" w:tblpY="1"/>
        <w:tblOverlap w:val="never"/>
        <w:tblW w:w="13449" w:type="dxa"/>
        <w:tblCellMar>
          <w:left w:w="115" w:type="dxa"/>
          <w:right w:w="720" w:type="dxa"/>
        </w:tblCellMar>
        <w:tblLook w:val="0000" w:firstRow="0" w:lastRow="0" w:firstColumn="0" w:lastColumn="0" w:noHBand="0" w:noVBand="0"/>
      </w:tblPr>
      <w:tblGrid>
        <w:gridCol w:w="13449"/>
      </w:tblGrid>
      <w:tr w:rsidR="00A1111B" w:rsidRPr="00BD03AD" w14:paraId="2B0A1651" w14:textId="77777777" w:rsidTr="00EB30A9">
        <w:trPr>
          <w:trHeight w:val="630"/>
        </w:trPr>
        <w:tc>
          <w:tcPr>
            <w:tcW w:w="13449" w:type="dxa"/>
            <w:vAlign w:val="bottom"/>
          </w:tcPr>
          <w:p w14:paraId="5421AD81" w14:textId="58A520BE" w:rsidR="00A1111B" w:rsidRPr="00BD03AD" w:rsidRDefault="00A1111B" w:rsidP="00C66F51">
            <w:pPr>
              <w:spacing w:line="360" w:lineRule="auto"/>
              <w:ind w:right="1020"/>
              <w:jc w:val="both"/>
              <w:rPr>
                <w:rFonts w:ascii="Arial" w:hAnsi="Arial" w:cs="Arial"/>
                <w:noProof/>
              </w:rPr>
            </w:pPr>
          </w:p>
        </w:tc>
      </w:tr>
    </w:tbl>
    <w:p w14:paraId="11693CEF" w14:textId="172692A8" w:rsidR="00126594" w:rsidRPr="00BD03AD" w:rsidRDefault="00126594" w:rsidP="00BD03AD">
      <w:pPr>
        <w:spacing w:line="360" w:lineRule="auto"/>
        <w:ind w:left="283" w:right="283" w:firstLine="720"/>
        <w:jc w:val="both"/>
        <w:rPr>
          <w:rFonts w:ascii="Arial" w:hAnsi="Arial" w:cs="Arial"/>
        </w:rPr>
      </w:pPr>
    </w:p>
    <w:p w14:paraId="3DD4F047" w14:textId="2D12A4F1" w:rsidR="00D813D7" w:rsidRPr="00BD03AD" w:rsidRDefault="00D813D7" w:rsidP="00BD03AD">
      <w:pPr>
        <w:spacing w:line="360" w:lineRule="auto"/>
        <w:jc w:val="both"/>
        <w:rPr>
          <w:rFonts w:ascii="Arial" w:hAnsi="Arial" w:cs="Arial"/>
        </w:rPr>
      </w:pPr>
    </w:p>
    <w:p w14:paraId="3F4E8087" w14:textId="41A57FC1" w:rsidR="00D813D7" w:rsidRPr="00BD03AD" w:rsidRDefault="00D813D7" w:rsidP="00BD03AD">
      <w:pPr>
        <w:spacing w:line="360" w:lineRule="auto"/>
        <w:jc w:val="both"/>
        <w:rPr>
          <w:rFonts w:ascii="Arial" w:hAnsi="Arial" w:cs="Arial"/>
        </w:rPr>
      </w:pPr>
    </w:p>
    <w:p w14:paraId="0522D83F" w14:textId="24CEA727" w:rsidR="00D813D7" w:rsidRPr="00BD03AD" w:rsidRDefault="00D813D7" w:rsidP="00BD03AD">
      <w:pPr>
        <w:spacing w:line="360" w:lineRule="auto"/>
        <w:jc w:val="both"/>
        <w:rPr>
          <w:rFonts w:ascii="Arial" w:hAnsi="Arial" w:cs="Arial"/>
        </w:rPr>
      </w:pPr>
    </w:p>
    <w:p w14:paraId="26EF5AD6" w14:textId="477C8B26" w:rsidR="00D813D7" w:rsidRPr="00BD03AD" w:rsidRDefault="00D813D7" w:rsidP="00BD03AD">
      <w:pPr>
        <w:spacing w:line="360" w:lineRule="auto"/>
        <w:jc w:val="both"/>
        <w:rPr>
          <w:rFonts w:ascii="Arial" w:hAnsi="Arial" w:cs="Arial"/>
        </w:rPr>
      </w:pPr>
    </w:p>
    <w:p w14:paraId="0FF30E9E" w14:textId="7A8486C1" w:rsidR="00D813D7" w:rsidRPr="00BD03AD" w:rsidRDefault="00D813D7" w:rsidP="00BD03AD">
      <w:pPr>
        <w:spacing w:line="360" w:lineRule="auto"/>
        <w:jc w:val="both"/>
        <w:rPr>
          <w:rFonts w:ascii="Arial" w:hAnsi="Arial" w:cs="Arial"/>
        </w:rPr>
      </w:pPr>
    </w:p>
    <w:p w14:paraId="4932A5A1" w14:textId="3708F3B8" w:rsidR="00D813D7" w:rsidRPr="00BD03AD" w:rsidRDefault="00D813D7" w:rsidP="00BD03AD">
      <w:pPr>
        <w:spacing w:line="360" w:lineRule="auto"/>
        <w:jc w:val="both"/>
        <w:rPr>
          <w:rFonts w:ascii="Arial" w:hAnsi="Arial" w:cs="Arial"/>
        </w:rPr>
      </w:pPr>
    </w:p>
    <w:p w14:paraId="6D7AB8B3" w14:textId="180CA996" w:rsidR="00D813D7" w:rsidRPr="00BD03AD" w:rsidRDefault="00D813D7" w:rsidP="00BD03AD">
      <w:pPr>
        <w:spacing w:line="360" w:lineRule="auto"/>
        <w:jc w:val="both"/>
        <w:rPr>
          <w:rFonts w:ascii="Arial" w:hAnsi="Arial" w:cs="Arial"/>
        </w:rPr>
      </w:pPr>
    </w:p>
    <w:p w14:paraId="5C835AD7" w14:textId="2716FA58" w:rsidR="00886B56" w:rsidRDefault="00886B56" w:rsidP="00C66F51">
      <w:pPr>
        <w:tabs>
          <w:tab w:val="left" w:pos="1490"/>
        </w:tabs>
        <w:spacing w:line="360" w:lineRule="auto"/>
        <w:jc w:val="both"/>
        <w:rPr>
          <w:rFonts w:ascii="Arial" w:hAnsi="Arial" w:cs="Arial"/>
        </w:rPr>
      </w:pPr>
    </w:p>
    <w:p w14:paraId="7709212E" w14:textId="0D6605BF" w:rsidR="00A75023" w:rsidRDefault="00A75023" w:rsidP="009775E7">
      <w:pPr>
        <w:pStyle w:val="TOC2"/>
        <w:numPr>
          <w:ilvl w:val="0"/>
          <w:numId w:val="8"/>
        </w:numPr>
        <w:rPr>
          <w:b/>
          <w:bCs/>
        </w:rPr>
      </w:pPr>
      <w:r w:rsidRPr="00A75023">
        <w:rPr>
          <w:b/>
          <w:bCs/>
        </w:rPr>
        <w:t>History of Amazon</w:t>
      </w:r>
    </w:p>
    <w:p w14:paraId="69CE7B21" w14:textId="77777777" w:rsidR="00A75023" w:rsidRPr="00A75023" w:rsidRDefault="00A75023" w:rsidP="00A75023">
      <w:pPr>
        <w:pStyle w:val="NormalWeb"/>
        <w:spacing w:line="360" w:lineRule="auto"/>
        <w:jc w:val="both"/>
        <w:rPr>
          <w:rFonts w:ascii="Arial" w:hAnsi="Arial" w:cs="Arial"/>
          <w:sz w:val="22"/>
          <w:szCs w:val="22"/>
        </w:rPr>
      </w:pPr>
      <w:r w:rsidRPr="00A75023">
        <w:rPr>
          <w:rFonts w:ascii="Arial" w:hAnsi="Arial" w:cs="Arial"/>
          <w:sz w:val="22"/>
          <w:szCs w:val="22"/>
        </w:rPr>
        <w:t>Amazon is a company that needs no introduction in the e-commerce world. The largest online retailer in the world, Amazon has grown and evolved since its inception in the early 1990s. Founded by Jeff Bezos, Amazon started as an online bookstore, which quickly became a phenomenon. Bezos' foresight and confidence in his vision for Amazon have proven to be right, with the company now selling virtually everything under the sun.</w:t>
      </w:r>
    </w:p>
    <w:p w14:paraId="31568ADD" w14:textId="77777777" w:rsidR="00A75023" w:rsidRPr="00A75023" w:rsidRDefault="00A75023" w:rsidP="00A75023">
      <w:pPr>
        <w:pStyle w:val="NormalWeb"/>
        <w:spacing w:line="360" w:lineRule="auto"/>
        <w:jc w:val="both"/>
        <w:rPr>
          <w:rFonts w:ascii="Arial" w:hAnsi="Arial" w:cs="Arial"/>
          <w:sz w:val="22"/>
          <w:szCs w:val="22"/>
        </w:rPr>
      </w:pPr>
      <w:r w:rsidRPr="00A75023">
        <w:rPr>
          <w:rFonts w:ascii="Arial" w:hAnsi="Arial" w:cs="Arial"/>
          <w:sz w:val="22"/>
          <w:szCs w:val="22"/>
        </w:rPr>
        <w:t>Despite facing rejection from his employers, Bezos remained steadfast in his plan and launched Amazon in Seattle in 1994. The name "Amazon" was inspired by the Amazon River in South America, with Bezos envisioning the company's size to mirror the river's enormity. In just a month after its launch, Amazon shipped books to every state in the U.S. and 45 other countries, hinting at the revolution that was to come.</w:t>
      </w:r>
    </w:p>
    <w:p w14:paraId="79D21CD0" w14:textId="77777777" w:rsidR="00A75023" w:rsidRPr="00A75023" w:rsidRDefault="00A75023" w:rsidP="00A75023">
      <w:pPr>
        <w:pStyle w:val="NormalWeb"/>
        <w:spacing w:line="360" w:lineRule="auto"/>
        <w:jc w:val="both"/>
        <w:rPr>
          <w:rFonts w:ascii="Arial" w:hAnsi="Arial" w:cs="Arial"/>
          <w:sz w:val="22"/>
          <w:szCs w:val="22"/>
        </w:rPr>
      </w:pPr>
      <w:r w:rsidRPr="00A75023">
        <w:rPr>
          <w:rFonts w:ascii="Arial" w:hAnsi="Arial" w:cs="Arial"/>
          <w:sz w:val="22"/>
          <w:szCs w:val="22"/>
        </w:rPr>
        <w:t>Bezos' hands-on approach was instrumental in the company's early success. He was involved in every aspect of the business, even aiding in its delivery service, assembling orders, and driving packages to the post office. Amazon went public in 1997, increasing its awareness and providing an opportunity for investment. By 1998, the company had expanded its product lines to include music and video stores, toys, and electronics.</w:t>
      </w:r>
    </w:p>
    <w:p w14:paraId="0CA84EED" w14:textId="22F84265" w:rsidR="00A75023" w:rsidRPr="00A75023" w:rsidRDefault="00A75023" w:rsidP="00A75023">
      <w:pPr>
        <w:pStyle w:val="NormalWeb"/>
        <w:spacing w:line="360" w:lineRule="auto"/>
        <w:jc w:val="both"/>
        <w:rPr>
          <w:rFonts w:ascii="Arial" w:hAnsi="Arial" w:cs="Arial"/>
          <w:sz w:val="22"/>
          <w:szCs w:val="22"/>
        </w:rPr>
      </w:pPr>
      <w:r w:rsidRPr="00A75023">
        <w:rPr>
          <w:rFonts w:ascii="Arial" w:hAnsi="Arial" w:cs="Arial"/>
          <w:sz w:val="22"/>
          <w:szCs w:val="22"/>
        </w:rPr>
        <w:t>With acquisitions of online booksellers in the UK and Germany, and IMDb, a company that focused on calendars, address books, and reminders, Amazon began its predatory nature on its competitors early on. In under four years, Amazon became a force to be reckoned with, with a market capitalization equal to the combined values of bricks-and-mortar rivals Barnes &amp; Noble and Borders Group. This growth highlighted the company's potential for dominance from the start.</w:t>
      </w:r>
      <w:r>
        <w:rPr>
          <w:rFonts w:ascii="Arial" w:hAnsi="Arial" w:cs="Arial"/>
          <w:sz w:val="22"/>
          <w:szCs w:val="22"/>
        </w:rPr>
        <w:t xml:space="preserve"> (D’Agostino, 2018)</w:t>
      </w:r>
    </w:p>
    <w:p w14:paraId="0A92B86D" w14:textId="77777777" w:rsidR="00A75023" w:rsidRPr="00A75023" w:rsidRDefault="00A75023" w:rsidP="00A75023">
      <w:pPr>
        <w:rPr>
          <w:lang w:eastAsia="en-GB"/>
        </w:rPr>
      </w:pPr>
    </w:p>
    <w:p w14:paraId="62B99712" w14:textId="259012DC" w:rsidR="00636EAF" w:rsidRPr="00A75023" w:rsidRDefault="00A75023" w:rsidP="00A75023">
      <w:pPr>
        <w:pStyle w:val="TOC2"/>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360" w:right="283"/>
        <w:rPr>
          <w:b/>
          <w:bCs/>
        </w:rPr>
      </w:pPr>
      <w:r>
        <w:rPr>
          <w:b/>
          <w:bCs/>
        </w:rPr>
        <w:t>2.</w:t>
      </w:r>
      <w:r w:rsidR="009775E7">
        <w:rPr>
          <w:b/>
          <w:bCs/>
        </w:rPr>
        <w:t xml:space="preserve"> </w:t>
      </w:r>
      <w:r w:rsidR="00636EAF" w:rsidRPr="00A75023">
        <w:rPr>
          <w:b/>
          <w:bCs/>
        </w:rPr>
        <w:t>PESTLE Analysis</w:t>
      </w:r>
    </w:p>
    <w:p w14:paraId="71F80D85" w14:textId="77777777" w:rsidR="00636EAF" w:rsidRPr="00636EAF" w:rsidRDefault="00636EAF" w:rsidP="00636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ight="283"/>
        <w:jc w:val="both"/>
        <w:rPr>
          <w:rFonts w:ascii="Arial" w:hAnsi="Arial" w:cs="Arial"/>
        </w:rPr>
      </w:pPr>
    </w:p>
    <w:p w14:paraId="7E8868DB" w14:textId="77777777" w:rsidR="00A879DA" w:rsidRPr="00A879DA" w:rsidRDefault="00A879DA" w:rsidP="00A87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Style w:val="sw"/>
          <w:rFonts w:ascii="Arial" w:hAnsi="Arial" w:cs="Arial"/>
        </w:rPr>
      </w:pPr>
      <w:r w:rsidRPr="00A879DA">
        <w:rPr>
          <w:rStyle w:val="sw"/>
          <w:rFonts w:ascii="Arial" w:hAnsi="Arial" w:cs="Arial"/>
        </w:rPr>
        <w:t>A PESTLE study investigates the major external elements that impact an organisation (political, economic, social, technical, legal, and environmental).</w:t>
      </w:r>
    </w:p>
    <w:p w14:paraId="27A30ADE" w14:textId="522B932B" w:rsidR="00266DFF" w:rsidRPr="00BD03AD" w:rsidRDefault="00A879DA" w:rsidP="00A87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Style w:val="sw"/>
          <w:rFonts w:ascii="Arial" w:hAnsi="Arial" w:cs="Arial"/>
        </w:rPr>
      </w:pPr>
      <w:r w:rsidRPr="00A879DA">
        <w:rPr>
          <w:rStyle w:val="sw"/>
          <w:rFonts w:ascii="Arial" w:hAnsi="Arial" w:cs="Arial"/>
        </w:rPr>
        <w:t xml:space="preserve">It may be used to help professionals and executives in making strategic decisions in a range of settings. </w:t>
      </w:r>
      <w:r w:rsidR="00266DFF" w:rsidRPr="00BD03AD">
        <w:rPr>
          <w:rStyle w:val="sw"/>
          <w:rFonts w:ascii="Arial" w:hAnsi="Arial" w:cs="Arial"/>
        </w:rPr>
        <w:t>(CIPD,</w:t>
      </w:r>
      <w:r w:rsidR="006A7FD9" w:rsidRPr="00BD03AD">
        <w:rPr>
          <w:rStyle w:val="sw"/>
          <w:rFonts w:ascii="Arial" w:hAnsi="Arial" w:cs="Arial"/>
        </w:rPr>
        <w:t>2021)</w:t>
      </w:r>
      <w:r w:rsidR="00266DFF" w:rsidRPr="00BD03AD">
        <w:rPr>
          <w:rStyle w:val="sw"/>
          <w:rFonts w:ascii="Arial" w:hAnsi="Arial" w:cs="Arial"/>
        </w:rPr>
        <w:t xml:space="preserve"> </w:t>
      </w:r>
    </w:p>
    <w:p w14:paraId="6A7B6B5D" w14:textId="111FD6CA" w:rsidR="00266DFF" w:rsidRPr="007C6BE3" w:rsidRDefault="00266DFF"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b/>
          <w:bCs/>
          <w:lang w:val="en" w:eastAsia="en-GB"/>
        </w:rPr>
      </w:pPr>
    </w:p>
    <w:p w14:paraId="1E695956" w14:textId="577AB461" w:rsidR="006A7FD9" w:rsidRPr="009775E7" w:rsidRDefault="009775E7" w:rsidP="00977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ight="283"/>
        <w:jc w:val="both"/>
        <w:rPr>
          <w:rStyle w:val="sw"/>
          <w:rFonts w:ascii="Arial" w:hAnsi="Arial" w:cs="Arial"/>
          <w:u w:val="single"/>
        </w:rPr>
      </w:pPr>
      <w:r>
        <w:rPr>
          <w:rStyle w:val="sw"/>
          <w:rFonts w:ascii="Arial" w:hAnsi="Arial" w:cs="Arial"/>
          <w:u w:val="single"/>
        </w:rPr>
        <w:t>2.1.</w:t>
      </w:r>
      <w:r w:rsidRPr="009775E7">
        <w:rPr>
          <w:rStyle w:val="sw"/>
          <w:rFonts w:ascii="Arial" w:hAnsi="Arial" w:cs="Arial"/>
          <w:u w:val="single"/>
        </w:rPr>
        <w:t xml:space="preserve"> Political</w:t>
      </w:r>
      <w:r w:rsidR="006A7FD9" w:rsidRPr="009775E7">
        <w:rPr>
          <w:rStyle w:val="sw"/>
          <w:rFonts w:ascii="Arial" w:hAnsi="Arial" w:cs="Arial"/>
          <w:u w:val="single"/>
        </w:rPr>
        <w:t xml:space="preserve"> factors:</w:t>
      </w:r>
    </w:p>
    <w:p w14:paraId="38B8DD85" w14:textId="77777777" w:rsidR="00F27A75" w:rsidRPr="00F27A75" w:rsidRDefault="00F27A75" w:rsidP="00F27A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Style w:val="sw"/>
          <w:rFonts w:ascii="Arial" w:hAnsi="Arial" w:cs="Arial"/>
        </w:rPr>
      </w:pPr>
      <w:r w:rsidRPr="00F27A75">
        <w:rPr>
          <w:rStyle w:val="sw"/>
          <w:rFonts w:ascii="Arial" w:hAnsi="Arial" w:cs="Arial"/>
        </w:rPr>
        <w:t>Political decisions have an impact on all aspects of the business environment.</w:t>
      </w:r>
    </w:p>
    <w:p w14:paraId="51126915" w14:textId="27171787" w:rsidR="00950CFD" w:rsidRPr="00BD03AD" w:rsidRDefault="00F27A75" w:rsidP="00F27A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F27A75">
        <w:rPr>
          <w:rStyle w:val="sw"/>
          <w:rFonts w:ascii="Arial" w:hAnsi="Arial" w:cs="Arial"/>
        </w:rPr>
        <w:lastRenderedPageBreak/>
        <w:t xml:space="preserve">Central governments, local governments, and international organisations make decisions on economic policy, competition policy, legislation, environmental frameworks, technology, and globalisation, among other things. </w:t>
      </w:r>
      <w:r w:rsidR="00400F2D" w:rsidRPr="00BD03AD">
        <w:rPr>
          <w:rStyle w:val="sw"/>
          <w:rFonts w:ascii="Arial" w:hAnsi="Arial" w:cs="Arial"/>
        </w:rPr>
        <w:t>Political</w:t>
      </w:r>
      <w:r w:rsidR="00400F2D" w:rsidRPr="00BD03AD">
        <w:rPr>
          <w:rFonts w:ascii="Arial" w:hAnsi="Arial" w:cs="Arial"/>
        </w:rPr>
        <w:t xml:space="preserve"> </w:t>
      </w:r>
      <w:r w:rsidR="00400F2D" w:rsidRPr="00BD03AD">
        <w:rPr>
          <w:rStyle w:val="sw"/>
          <w:rFonts w:ascii="Arial" w:hAnsi="Arial" w:cs="Arial"/>
        </w:rPr>
        <w:t>change</w:t>
      </w:r>
      <w:r w:rsidR="00400F2D" w:rsidRPr="00BD03AD">
        <w:rPr>
          <w:rFonts w:ascii="Arial" w:hAnsi="Arial" w:cs="Arial"/>
        </w:rPr>
        <w:t xml:space="preserve"> </w:t>
      </w:r>
      <w:r w:rsidR="00400F2D" w:rsidRPr="00BD03AD">
        <w:rPr>
          <w:rStyle w:val="sw"/>
          <w:rFonts w:ascii="Arial" w:hAnsi="Arial" w:cs="Arial"/>
        </w:rPr>
        <w:t>presents</w:t>
      </w:r>
      <w:r w:rsidR="00400F2D" w:rsidRPr="00BD03AD">
        <w:rPr>
          <w:rFonts w:ascii="Arial" w:hAnsi="Arial" w:cs="Arial"/>
        </w:rPr>
        <w:t xml:space="preserve"> </w:t>
      </w:r>
      <w:r w:rsidR="00400F2D" w:rsidRPr="00BD03AD">
        <w:rPr>
          <w:rStyle w:val="sw"/>
          <w:rFonts w:ascii="Arial" w:hAnsi="Arial" w:cs="Arial"/>
        </w:rPr>
        <w:t>opportunities</w:t>
      </w:r>
      <w:r w:rsidR="00400F2D" w:rsidRPr="00BD03AD">
        <w:rPr>
          <w:rFonts w:ascii="Arial" w:hAnsi="Arial" w:cs="Arial"/>
        </w:rPr>
        <w:t xml:space="preserve"> </w:t>
      </w:r>
      <w:r w:rsidR="00400F2D" w:rsidRPr="00BD03AD">
        <w:rPr>
          <w:rStyle w:val="sw"/>
          <w:rFonts w:ascii="Arial" w:hAnsi="Arial" w:cs="Arial"/>
        </w:rPr>
        <w:t>or</w:t>
      </w:r>
      <w:r w:rsidR="00400F2D" w:rsidRPr="00BD03AD">
        <w:rPr>
          <w:rFonts w:ascii="Arial" w:hAnsi="Arial" w:cs="Arial"/>
        </w:rPr>
        <w:t xml:space="preserve"> </w:t>
      </w:r>
      <w:r w:rsidR="00400F2D" w:rsidRPr="00BD03AD">
        <w:rPr>
          <w:rStyle w:val="sw"/>
          <w:rFonts w:ascii="Arial" w:hAnsi="Arial" w:cs="Arial"/>
        </w:rPr>
        <w:t>threats</w:t>
      </w:r>
      <w:r w:rsidR="00400F2D" w:rsidRPr="00BD03AD">
        <w:rPr>
          <w:rFonts w:ascii="Arial" w:hAnsi="Arial" w:cs="Arial"/>
        </w:rPr>
        <w:t xml:space="preserve"> </w:t>
      </w:r>
      <w:r w:rsidR="00400F2D" w:rsidRPr="00BD03AD">
        <w:rPr>
          <w:rStyle w:val="sw"/>
          <w:rFonts w:ascii="Arial" w:hAnsi="Arial" w:cs="Arial"/>
        </w:rPr>
        <w:t>to</w:t>
      </w:r>
      <w:r w:rsidR="00400F2D" w:rsidRPr="00BD03AD">
        <w:rPr>
          <w:rFonts w:ascii="Arial" w:hAnsi="Arial" w:cs="Arial"/>
        </w:rPr>
        <w:t xml:space="preserve"> </w:t>
      </w:r>
      <w:r w:rsidR="00400F2D" w:rsidRPr="00BD03AD">
        <w:rPr>
          <w:rStyle w:val="sw"/>
          <w:rFonts w:ascii="Arial" w:hAnsi="Arial" w:cs="Arial"/>
        </w:rPr>
        <w:t>organizations.</w:t>
      </w:r>
      <w:r w:rsidR="00400F2D" w:rsidRPr="00BD03AD">
        <w:rPr>
          <w:rFonts w:ascii="Arial" w:hAnsi="Arial" w:cs="Arial"/>
        </w:rPr>
        <w:t xml:space="preserve"> (Brooks, Weatherston, and Wilkinson, 2010)</w:t>
      </w:r>
    </w:p>
    <w:p w14:paraId="4A0CAFA0" w14:textId="013F3EAF" w:rsidR="0017439E" w:rsidRPr="007C6BE3" w:rsidRDefault="0017439E" w:rsidP="007C6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val="en" w:eastAsia="en-GB"/>
        </w:rPr>
      </w:pPr>
      <w:r w:rsidRPr="00BD03AD">
        <w:rPr>
          <w:rFonts w:ascii="Arial" w:eastAsia="Times New Roman" w:hAnsi="Arial" w:cs="Arial"/>
          <w:lang w:val="en" w:eastAsia="en-GB"/>
        </w:rPr>
        <w:t>According to Worthington and Britton (2006), “Understanding political systems, institutions and processes provides a greater insight into business decisions and into the complexities of the business environment”. (p.41)</w:t>
      </w:r>
    </w:p>
    <w:p w14:paraId="6510CAF7" w14:textId="10E75576" w:rsidR="00950CFD" w:rsidRPr="00BD03AD" w:rsidRDefault="00950CFD" w:rsidP="00BD03AD">
      <w:pPr>
        <w:pStyle w:val="HTMLPreformatted"/>
        <w:spacing w:line="360" w:lineRule="auto"/>
        <w:ind w:left="283"/>
        <w:jc w:val="both"/>
        <w:rPr>
          <w:rStyle w:val="y2iqfc"/>
          <w:rFonts w:ascii="Arial" w:eastAsiaTheme="minorEastAsia" w:hAnsi="Arial" w:cs="Arial"/>
          <w:sz w:val="22"/>
          <w:szCs w:val="22"/>
          <w:lang w:val="en"/>
        </w:rPr>
      </w:pPr>
      <w:r w:rsidRPr="00BD03AD">
        <w:rPr>
          <w:rStyle w:val="y2iqfc"/>
          <w:rFonts w:ascii="Arial" w:eastAsiaTheme="minorEastAsia" w:hAnsi="Arial" w:cs="Arial"/>
          <w:sz w:val="22"/>
          <w:szCs w:val="22"/>
          <w:lang w:val="en"/>
        </w:rPr>
        <w:t>Amazon's activities are influenced by the political environment in a variety of ways.</w:t>
      </w:r>
      <w:r w:rsidR="006A7FD9" w:rsidRPr="00BD03AD">
        <w:rPr>
          <w:rStyle w:val="y2iqfc"/>
          <w:rFonts w:ascii="Arial" w:eastAsiaTheme="minorEastAsia" w:hAnsi="Arial" w:cs="Arial"/>
          <w:sz w:val="22"/>
          <w:szCs w:val="22"/>
          <w:lang w:val="en"/>
        </w:rPr>
        <w:t xml:space="preserve"> </w:t>
      </w:r>
      <w:r w:rsidRPr="00BD03AD">
        <w:rPr>
          <w:rStyle w:val="y2iqfc"/>
          <w:rFonts w:ascii="Arial" w:eastAsiaTheme="minorEastAsia" w:hAnsi="Arial" w:cs="Arial"/>
          <w:sz w:val="22"/>
          <w:szCs w:val="22"/>
          <w:lang w:val="en"/>
        </w:rPr>
        <w:t>For example, the corporation has experienced numerous regulatory obstacles in many nations, affecting its expansion goals.</w:t>
      </w:r>
    </w:p>
    <w:p w14:paraId="50474B42" w14:textId="77777777" w:rsidR="00950CFD" w:rsidRPr="00BD03AD" w:rsidRDefault="00950CFD" w:rsidP="00BD03AD">
      <w:pPr>
        <w:pStyle w:val="HTMLPreformatted"/>
        <w:spacing w:line="360" w:lineRule="auto"/>
        <w:ind w:left="283"/>
        <w:jc w:val="both"/>
        <w:rPr>
          <w:rStyle w:val="y2iqfc"/>
          <w:rFonts w:ascii="Arial" w:eastAsiaTheme="minorEastAsia" w:hAnsi="Arial" w:cs="Arial"/>
          <w:sz w:val="22"/>
          <w:szCs w:val="22"/>
          <w:lang w:val="en"/>
        </w:rPr>
      </w:pPr>
      <w:r w:rsidRPr="00BD03AD">
        <w:rPr>
          <w:rStyle w:val="y2iqfc"/>
          <w:rFonts w:ascii="Arial" w:eastAsiaTheme="minorEastAsia" w:hAnsi="Arial" w:cs="Arial"/>
          <w:sz w:val="22"/>
          <w:szCs w:val="22"/>
          <w:lang w:val="en"/>
        </w:rPr>
        <w:t>Furthermore, Amazon has been criticized for its tax procedures, which have led to charges of tax evasion.</w:t>
      </w:r>
    </w:p>
    <w:p w14:paraId="55465DE9" w14:textId="7CC57779" w:rsidR="00FD2C7E" w:rsidRPr="00BD03AD" w:rsidRDefault="00950CFD" w:rsidP="00BD03AD">
      <w:pPr>
        <w:pStyle w:val="HTMLPreformatted"/>
        <w:spacing w:line="360" w:lineRule="auto"/>
        <w:ind w:left="283"/>
        <w:jc w:val="both"/>
        <w:rPr>
          <w:rStyle w:val="y2iqfc"/>
          <w:rFonts w:ascii="Arial" w:eastAsiaTheme="minorEastAsia" w:hAnsi="Arial" w:cs="Arial"/>
          <w:sz w:val="22"/>
          <w:szCs w:val="22"/>
          <w:lang w:val="en"/>
        </w:rPr>
      </w:pPr>
      <w:r w:rsidRPr="00BD03AD">
        <w:rPr>
          <w:rStyle w:val="y2iqfc"/>
          <w:rFonts w:ascii="Arial" w:eastAsiaTheme="minorEastAsia" w:hAnsi="Arial" w:cs="Arial"/>
          <w:sz w:val="22"/>
          <w:szCs w:val="22"/>
          <w:lang w:val="en"/>
        </w:rPr>
        <w:t>Moreover, political instability in some countries may have an impact on Amazon's supply chain and distribution networks.</w:t>
      </w:r>
    </w:p>
    <w:p w14:paraId="24E0B632" w14:textId="09170A35" w:rsidR="00FD2C7E" w:rsidRPr="00BD03AD" w:rsidRDefault="00FD2C7E" w:rsidP="00BD03AD">
      <w:pPr>
        <w:pStyle w:val="HTMLPreformatted"/>
        <w:spacing w:line="360" w:lineRule="auto"/>
        <w:ind w:left="283"/>
        <w:jc w:val="both"/>
        <w:rPr>
          <w:rFonts w:ascii="Arial" w:hAnsi="Arial" w:cs="Arial"/>
          <w:sz w:val="22"/>
          <w:szCs w:val="22"/>
        </w:rPr>
      </w:pPr>
      <w:r w:rsidRPr="00BD03AD">
        <w:rPr>
          <w:rStyle w:val="y2iqfc"/>
          <w:rFonts w:ascii="Arial" w:eastAsiaTheme="minorEastAsia" w:hAnsi="Arial" w:cs="Arial"/>
          <w:sz w:val="22"/>
          <w:szCs w:val="22"/>
          <w:lang w:val="en"/>
        </w:rPr>
        <w:t xml:space="preserve">However, Amazon always </w:t>
      </w:r>
      <w:proofErr w:type="gramStart"/>
      <w:r w:rsidRPr="00BD03AD">
        <w:rPr>
          <w:rStyle w:val="y2iqfc"/>
          <w:rFonts w:ascii="Arial" w:eastAsiaTheme="minorEastAsia" w:hAnsi="Arial" w:cs="Arial"/>
          <w:sz w:val="22"/>
          <w:szCs w:val="22"/>
          <w:lang w:val="en"/>
        </w:rPr>
        <w:t>has to</w:t>
      </w:r>
      <w:proofErr w:type="gramEnd"/>
      <w:r w:rsidRPr="00BD03AD">
        <w:rPr>
          <w:rStyle w:val="y2iqfc"/>
          <w:rFonts w:ascii="Arial" w:eastAsiaTheme="minorEastAsia" w:hAnsi="Arial" w:cs="Arial"/>
          <w:sz w:val="22"/>
          <w:szCs w:val="22"/>
          <w:lang w:val="en"/>
        </w:rPr>
        <w:t xml:space="preserve"> gain from the stability of political regimes, as they create</w:t>
      </w:r>
      <w:r w:rsidR="00987437" w:rsidRPr="00BD03AD">
        <w:rPr>
          <w:rStyle w:val="y2iqfc"/>
          <w:rFonts w:ascii="Arial" w:eastAsiaTheme="minorEastAsia" w:hAnsi="Arial" w:cs="Arial"/>
          <w:sz w:val="22"/>
          <w:szCs w:val="22"/>
          <w:lang w:val="en"/>
        </w:rPr>
        <w:t xml:space="preserve"> </w:t>
      </w:r>
      <w:r w:rsidRPr="00BD03AD">
        <w:rPr>
          <w:rStyle w:val="y2iqfc"/>
          <w:rFonts w:ascii="Arial" w:eastAsiaTheme="minorEastAsia" w:hAnsi="Arial" w:cs="Arial"/>
          <w:sz w:val="22"/>
          <w:szCs w:val="22"/>
          <w:lang w:val="en"/>
        </w:rPr>
        <w:t>opportunities for the expansion of Amazon's business.</w:t>
      </w:r>
      <w:r w:rsidR="00901197" w:rsidRPr="00BD03AD">
        <w:rPr>
          <w:rStyle w:val="y2iqfc"/>
          <w:rFonts w:ascii="Arial" w:eastAsiaTheme="minorEastAsia" w:hAnsi="Arial" w:cs="Arial"/>
          <w:sz w:val="22"/>
          <w:szCs w:val="22"/>
          <w:lang w:val="en"/>
        </w:rPr>
        <w:t xml:space="preserve"> (</w:t>
      </w:r>
      <w:proofErr w:type="spellStart"/>
      <w:r w:rsidR="006A7FD9" w:rsidRPr="00BD03AD">
        <w:rPr>
          <w:rFonts w:ascii="Arial" w:hAnsi="Arial" w:cs="Arial"/>
          <w:sz w:val="22"/>
          <w:szCs w:val="22"/>
        </w:rPr>
        <w:t>Onyusheva</w:t>
      </w:r>
      <w:proofErr w:type="spellEnd"/>
      <w:r w:rsidR="00987437" w:rsidRPr="00BD03AD">
        <w:rPr>
          <w:rFonts w:ascii="Arial" w:hAnsi="Arial" w:cs="Arial"/>
          <w:sz w:val="22"/>
          <w:szCs w:val="22"/>
        </w:rPr>
        <w:t xml:space="preserve"> </w:t>
      </w:r>
      <w:r w:rsidR="006A7FD9" w:rsidRPr="00BD03AD">
        <w:rPr>
          <w:rFonts w:ascii="Arial" w:hAnsi="Arial" w:cs="Arial"/>
          <w:sz w:val="22"/>
          <w:szCs w:val="22"/>
        </w:rPr>
        <w:t xml:space="preserve">and </w:t>
      </w:r>
      <w:proofErr w:type="spellStart"/>
      <w:r w:rsidR="006A7FD9" w:rsidRPr="00BD03AD">
        <w:rPr>
          <w:rFonts w:ascii="Arial" w:hAnsi="Arial" w:cs="Arial"/>
          <w:sz w:val="22"/>
          <w:szCs w:val="22"/>
        </w:rPr>
        <w:t>Seenalasataporn</w:t>
      </w:r>
      <w:proofErr w:type="spellEnd"/>
      <w:r w:rsidR="006A7FD9" w:rsidRPr="00BD03AD">
        <w:rPr>
          <w:rFonts w:ascii="Arial" w:hAnsi="Arial" w:cs="Arial"/>
          <w:sz w:val="22"/>
          <w:szCs w:val="22"/>
        </w:rPr>
        <w:t>, 2018</w:t>
      </w:r>
      <w:r w:rsidR="00987437" w:rsidRPr="00BD03AD">
        <w:rPr>
          <w:rFonts w:ascii="Arial" w:hAnsi="Arial" w:cs="Arial"/>
          <w:sz w:val="22"/>
          <w:szCs w:val="22"/>
        </w:rPr>
        <w:t>, p.54</w:t>
      </w:r>
      <w:r w:rsidR="00901197" w:rsidRPr="00BD03AD">
        <w:rPr>
          <w:rStyle w:val="value"/>
          <w:rFonts w:ascii="Arial" w:hAnsi="Arial" w:cs="Arial"/>
          <w:sz w:val="22"/>
          <w:szCs w:val="22"/>
        </w:rPr>
        <w:t>)</w:t>
      </w:r>
    </w:p>
    <w:p w14:paraId="1DA64F55" w14:textId="103E2C93" w:rsidR="00C218D3" w:rsidRPr="007C6BE3" w:rsidRDefault="00C218D3"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283"/>
        <w:jc w:val="both"/>
        <w:rPr>
          <w:rStyle w:val="sw"/>
          <w:rFonts w:ascii="Arial" w:hAnsi="Arial" w:cs="Arial"/>
          <w:u w:val="single"/>
        </w:rPr>
      </w:pPr>
    </w:p>
    <w:p w14:paraId="74141BE4" w14:textId="13079948" w:rsidR="00987437" w:rsidRPr="009775E7" w:rsidRDefault="009775E7" w:rsidP="00977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46" w:right="283"/>
        <w:jc w:val="both"/>
        <w:rPr>
          <w:rStyle w:val="sw"/>
          <w:rFonts w:ascii="Arial" w:hAnsi="Arial" w:cs="Arial"/>
          <w:u w:val="single"/>
        </w:rPr>
      </w:pPr>
      <w:r>
        <w:rPr>
          <w:rStyle w:val="sw"/>
          <w:rFonts w:ascii="Arial" w:hAnsi="Arial" w:cs="Arial"/>
          <w:u w:val="single"/>
        </w:rPr>
        <w:t>2.2.</w:t>
      </w:r>
      <w:r w:rsidRPr="009775E7">
        <w:rPr>
          <w:rStyle w:val="sw"/>
          <w:rFonts w:ascii="Arial" w:hAnsi="Arial" w:cs="Arial"/>
          <w:u w:val="single"/>
        </w:rPr>
        <w:t xml:space="preserve"> Economic</w:t>
      </w:r>
      <w:r w:rsidR="00987437" w:rsidRPr="009775E7">
        <w:rPr>
          <w:rStyle w:val="sw"/>
          <w:rFonts w:ascii="Arial" w:hAnsi="Arial" w:cs="Arial"/>
          <w:u w:val="single"/>
        </w:rPr>
        <w:t xml:space="preserve"> factors:</w:t>
      </w:r>
    </w:p>
    <w:p w14:paraId="08FC3A29" w14:textId="6D0BA4AC" w:rsidR="00C218D3" w:rsidRPr="00BD03AD" w:rsidRDefault="00C218D3" w:rsidP="007C6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Style w:val="sw"/>
          <w:rFonts w:ascii="Arial" w:hAnsi="Arial" w:cs="Arial"/>
        </w:rPr>
      </w:pPr>
      <w:r w:rsidRPr="00BD03AD">
        <w:rPr>
          <w:rStyle w:val="sw"/>
          <w:rFonts w:ascii="Arial" w:hAnsi="Arial" w:cs="Arial"/>
        </w:rPr>
        <w:t>As indicated by CIPD (2021), external economic factors that can help influence organizational decisions, maximize opportunities, and minimize risks include:</w:t>
      </w:r>
      <w:r w:rsidR="00CC3FEF">
        <w:rPr>
          <w:rStyle w:val="sw"/>
          <w:rFonts w:ascii="Arial" w:hAnsi="Arial" w:cs="Arial"/>
        </w:rPr>
        <w:t xml:space="preserve"> inflation rates, interest rates, exchange rates, economic growth/decline, working hours, wage rates, cost of living, minimum wage, unemployment, credit availability</w:t>
      </w:r>
      <w:r w:rsidRPr="00BD03AD">
        <w:rPr>
          <w:rStyle w:val="sw"/>
          <w:rFonts w:ascii="Arial" w:hAnsi="Arial" w:cs="Arial"/>
        </w:rPr>
        <w:t>.</w:t>
      </w:r>
    </w:p>
    <w:p w14:paraId="45919BA2" w14:textId="737CF2D0" w:rsidR="00591EDC" w:rsidRPr="00BD03AD" w:rsidRDefault="00591EDC" w:rsidP="007C6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addition,</w:t>
      </w:r>
      <w:r w:rsidRPr="00BD03AD">
        <w:rPr>
          <w:rFonts w:ascii="Arial" w:hAnsi="Arial" w:cs="Arial"/>
        </w:rPr>
        <w:t xml:space="preserve"> </w:t>
      </w:r>
      <w:r w:rsidRPr="00BD03AD">
        <w:rPr>
          <w:rStyle w:val="sw"/>
          <w:rFonts w:ascii="Arial" w:hAnsi="Arial" w:cs="Arial"/>
        </w:rPr>
        <w:t>changes</w:t>
      </w:r>
      <w:r w:rsidRPr="00BD03AD">
        <w:rPr>
          <w:rFonts w:ascii="Arial" w:hAnsi="Arial" w:cs="Arial"/>
        </w:rPr>
        <w:t xml:space="preserve"> </w:t>
      </w: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international</w:t>
      </w:r>
      <w:r w:rsidRPr="00BD03AD">
        <w:rPr>
          <w:rFonts w:ascii="Arial" w:hAnsi="Arial" w:cs="Arial"/>
        </w:rPr>
        <w:t xml:space="preserve"> </w:t>
      </w:r>
      <w:r w:rsidRPr="00BD03AD">
        <w:rPr>
          <w:rStyle w:val="sw"/>
          <w:rFonts w:ascii="Arial" w:hAnsi="Arial" w:cs="Arial"/>
        </w:rPr>
        <w:t>environment,</w:t>
      </w:r>
      <w:r w:rsidRPr="00BD03AD">
        <w:rPr>
          <w:rFonts w:ascii="Arial" w:hAnsi="Arial" w:cs="Arial"/>
        </w:rPr>
        <w:t xml:space="preserve"> </w:t>
      </w:r>
      <w:r w:rsidRPr="00BD03AD">
        <w:rPr>
          <w:rStyle w:val="sw"/>
          <w:rFonts w:ascii="Arial" w:hAnsi="Arial" w:cs="Arial"/>
        </w:rPr>
        <w:t>such</w:t>
      </w:r>
      <w:r w:rsidRPr="00BD03AD">
        <w:rPr>
          <w:rFonts w:ascii="Arial" w:hAnsi="Arial" w:cs="Arial"/>
        </w:rPr>
        <w:t xml:space="preserve"> </w:t>
      </w:r>
      <w:r w:rsidRPr="00BD03AD">
        <w:rPr>
          <w:rStyle w:val="sw"/>
          <w:rFonts w:ascii="Arial" w:hAnsi="Arial" w:cs="Arial"/>
        </w:rPr>
        <w:t>as</w:t>
      </w:r>
      <w:r w:rsidRPr="00BD03AD">
        <w:rPr>
          <w:rFonts w:ascii="Arial" w:hAnsi="Arial" w:cs="Arial"/>
        </w:rPr>
        <w:t xml:space="preserve"> </w:t>
      </w:r>
      <w:r w:rsidRPr="00BD03AD">
        <w:rPr>
          <w:rStyle w:val="sw"/>
          <w:rFonts w:ascii="Arial" w:hAnsi="Arial" w:cs="Arial"/>
        </w:rPr>
        <w:t>bilateral</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global</w:t>
      </w:r>
      <w:r w:rsidRPr="00BD03AD">
        <w:rPr>
          <w:rFonts w:ascii="Arial" w:hAnsi="Arial" w:cs="Arial"/>
        </w:rPr>
        <w:t xml:space="preserve"> </w:t>
      </w:r>
      <w:r w:rsidRPr="00BD03AD">
        <w:rPr>
          <w:rStyle w:val="sw"/>
          <w:rFonts w:ascii="Arial" w:hAnsi="Arial" w:cs="Arial"/>
        </w:rPr>
        <w:t>trade</w:t>
      </w:r>
      <w:r w:rsidRPr="00BD03AD">
        <w:rPr>
          <w:rFonts w:ascii="Arial" w:hAnsi="Arial" w:cs="Arial"/>
        </w:rPr>
        <w:t xml:space="preserve"> </w:t>
      </w:r>
      <w:r w:rsidRPr="00BD03AD">
        <w:rPr>
          <w:rStyle w:val="sw"/>
          <w:rFonts w:ascii="Arial" w:hAnsi="Arial" w:cs="Arial"/>
        </w:rPr>
        <w:t>relations,</w:t>
      </w:r>
      <w:r w:rsidRPr="00BD03AD">
        <w:rPr>
          <w:rFonts w:ascii="Arial" w:hAnsi="Arial" w:cs="Arial"/>
        </w:rPr>
        <w:t xml:space="preserve"> </w:t>
      </w:r>
      <w:r w:rsidRPr="00BD03AD">
        <w:rPr>
          <w:rStyle w:val="sw"/>
          <w:rFonts w:ascii="Arial" w:hAnsi="Arial" w:cs="Arial"/>
        </w:rPr>
        <w:t>international</w:t>
      </w:r>
      <w:r w:rsidRPr="00BD03AD">
        <w:rPr>
          <w:rFonts w:ascii="Arial" w:hAnsi="Arial" w:cs="Arial"/>
        </w:rPr>
        <w:t xml:space="preserve"> </w:t>
      </w:r>
      <w:r w:rsidRPr="00BD03AD">
        <w:rPr>
          <w:rStyle w:val="sw"/>
          <w:rFonts w:ascii="Arial" w:hAnsi="Arial" w:cs="Arial"/>
        </w:rPr>
        <w:t>competitiveness,</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EU,</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market</w:t>
      </w:r>
      <w:r w:rsidRPr="00BD03AD">
        <w:rPr>
          <w:rFonts w:ascii="Arial" w:hAnsi="Arial" w:cs="Arial"/>
        </w:rPr>
        <w:t xml:space="preserve"> </w:t>
      </w:r>
      <w:r w:rsidRPr="00BD03AD">
        <w:rPr>
          <w:rStyle w:val="sw"/>
          <w:rFonts w:ascii="Arial" w:hAnsi="Arial" w:cs="Arial"/>
        </w:rPr>
        <w:t>globalization,</w:t>
      </w:r>
      <w:r w:rsidRPr="00BD03AD">
        <w:rPr>
          <w:rFonts w:ascii="Arial" w:hAnsi="Arial" w:cs="Arial"/>
        </w:rPr>
        <w:t xml:space="preserve"> </w:t>
      </w:r>
      <w:r w:rsidRPr="00BD03AD">
        <w:rPr>
          <w:rStyle w:val="sw"/>
          <w:rFonts w:ascii="Arial" w:hAnsi="Arial" w:cs="Arial"/>
        </w:rPr>
        <w:t>affect</w:t>
      </w:r>
      <w:r w:rsidRPr="00BD03AD">
        <w:rPr>
          <w:rFonts w:ascii="Arial" w:hAnsi="Arial" w:cs="Arial"/>
        </w:rPr>
        <w:t xml:space="preserve"> </w:t>
      </w:r>
      <w:r w:rsidRPr="00BD03AD">
        <w:rPr>
          <w:rStyle w:val="sw"/>
          <w:rFonts w:ascii="Arial" w:hAnsi="Arial" w:cs="Arial"/>
        </w:rPr>
        <w:t>organizations</w:t>
      </w:r>
      <w:r w:rsidRPr="00BD03AD">
        <w:rPr>
          <w:rFonts w:ascii="Arial" w:hAnsi="Arial" w:cs="Arial"/>
        </w:rPr>
        <w:t xml:space="preserve"> </w:t>
      </w:r>
      <w:r w:rsidRPr="00BD03AD">
        <w:rPr>
          <w:rStyle w:val="sw"/>
          <w:rFonts w:ascii="Arial" w:hAnsi="Arial" w:cs="Arial"/>
        </w:rPr>
        <w:t>whether</w:t>
      </w:r>
      <w:r w:rsidRPr="00BD03AD">
        <w:rPr>
          <w:rFonts w:ascii="Arial" w:hAnsi="Arial" w:cs="Arial"/>
        </w:rPr>
        <w:t xml:space="preserve"> </w:t>
      </w:r>
      <w:r w:rsidRPr="00BD03AD">
        <w:rPr>
          <w:rStyle w:val="sw"/>
          <w:rFonts w:ascii="Arial" w:hAnsi="Arial" w:cs="Arial"/>
        </w:rPr>
        <w:t>they</w:t>
      </w:r>
      <w:r w:rsidRPr="00BD03AD">
        <w:rPr>
          <w:rFonts w:ascii="Arial" w:hAnsi="Arial" w:cs="Arial"/>
        </w:rPr>
        <w:t xml:space="preserve"> </w:t>
      </w:r>
      <w:r w:rsidRPr="00BD03AD">
        <w:rPr>
          <w:rStyle w:val="sw"/>
          <w:rFonts w:ascii="Arial" w:hAnsi="Arial" w:cs="Arial"/>
        </w:rPr>
        <w:t>are</w:t>
      </w:r>
      <w:r w:rsidRPr="00BD03AD">
        <w:rPr>
          <w:rFonts w:ascii="Arial" w:hAnsi="Arial" w:cs="Arial"/>
        </w:rPr>
        <w:t xml:space="preserve"> </w:t>
      </w:r>
      <w:r w:rsidRPr="00BD03AD">
        <w:rPr>
          <w:rStyle w:val="sw"/>
          <w:rFonts w:ascii="Arial" w:hAnsi="Arial" w:cs="Arial"/>
        </w:rPr>
        <w:t>involved</w:t>
      </w:r>
      <w:r w:rsidRPr="00BD03AD">
        <w:rPr>
          <w:rFonts w:ascii="Arial" w:hAnsi="Arial" w:cs="Arial"/>
        </w:rPr>
        <w:t xml:space="preserve"> </w:t>
      </w: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international</w:t>
      </w:r>
      <w:r w:rsidRPr="00BD03AD">
        <w:rPr>
          <w:rFonts w:ascii="Arial" w:hAnsi="Arial" w:cs="Arial"/>
        </w:rPr>
        <w:t xml:space="preserve"> </w:t>
      </w:r>
      <w:r w:rsidRPr="00BD03AD">
        <w:rPr>
          <w:rStyle w:val="sw"/>
          <w:rFonts w:ascii="Arial" w:hAnsi="Arial" w:cs="Arial"/>
        </w:rPr>
        <w:t>markets</w:t>
      </w:r>
      <w:r w:rsidRPr="00BD03AD">
        <w:rPr>
          <w:rFonts w:ascii="Arial" w:hAnsi="Arial" w:cs="Arial"/>
        </w:rPr>
        <w:t xml:space="preserve"> </w:t>
      </w:r>
      <w:r w:rsidRPr="00BD03AD">
        <w:rPr>
          <w:rStyle w:val="sw"/>
          <w:rFonts w:ascii="Arial" w:hAnsi="Arial" w:cs="Arial"/>
        </w:rPr>
        <w:t>or</w:t>
      </w:r>
      <w:r w:rsidRPr="00BD03AD">
        <w:rPr>
          <w:rFonts w:ascii="Arial" w:hAnsi="Arial" w:cs="Arial"/>
        </w:rPr>
        <w:t xml:space="preserve"> </w:t>
      </w:r>
      <w:r w:rsidRPr="00BD03AD">
        <w:rPr>
          <w:rStyle w:val="sw"/>
          <w:rFonts w:ascii="Arial" w:hAnsi="Arial" w:cs="Arial"/>
        </w:rPr>
        <w:t>not.</w:t>
      </w:r>
      <w:r w:rsidRPr="00BD03AD">
        <w:rPr>
          <w:rFonts w:ascii="Arial" w:hAnsi="Arial" w:cs="Arial"/>
        </w:rPr>
        <w:t xml:space="preserve"> </w:t>
      </w:r>
      <w:r w:rsidRPr="00BD03AD">
        <w:rPr>
          <w:rStyle w:val="sw"/>
          <w:rFonts w:ascii="Arial" w:hAnsi="Arial" w:cs="Arial"/>
        </w:rPr>
        <w:t>It</w:t>
      </w:r>
      <w:r w:rsidRPr="00BD03AD">
        <w:rPr>
          <w:rFonts w:ascii="Arial" w:hAnsi="Arial" w:cs="Arial"/>
        </w:rPr>
        <w:t xml:space="preserve"> </w:t>
      </w:r>
      <w:r w:rsidRPr="00BD03AD">
        <w:rPr>
          <w:rStyle w:val="sw"/>
          <w:rFonts w:ascii="Arial" w:hAnsi="Arial" w:cs="Arial"/>
        </w:rPr>
        <w:t>shows</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impact</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interest</w:t>
      </w:r>
      <w:r w:rsidRPr="00BD03AD">
        <w:rPr>
          <w:rFonts w:ascii="Arial" w:hAnsi="Arial" w:cs="Arial"/>
        </w:rPr>
        <w:t xml:space="preserve"> </w:t>
      </w:r>
      <w:r w:rsidRPr="00BD03AD">
        <w:rPr>
          <w:rStyle w:val="sw"/>
          <w:rFonts w:ascii="Arial" w:hAnsi="Arial" w:cs="Arial"/>
        </w:rPr>
        <w:t>rates,</w:t>
      </w:r>
      <w:r w:rsidRPr="00BD03AD">
        <w:rPr>
          <w:rFonts w:ascii="Arial" w:hAnsi="Arial" w:cs="Arial"/>
        </w:rPr>
        <w:t xml:space="preserve"> </w:t>
      </w:r>
      <w:r w:rsidRPr="00BD03AD">
        <w:rPr>
          <w:rStyle w:val="sw"/>
          <w:rFonts w:ascii="Arial" w:hAnsi="Arial" w:cs="Arial"/>
        </w:rPr>
        <w:t>inflation,</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competition</w:t>
      </w:r>
      <w:r w:rsidRPr="00BD03AD">
        <w:rPr>
          <w:rFonts w:ascii="Arial" w:hAnsi="Arial" w:cs="Arial"/>
        </w:rPr>
        <w:t xml:space="preserve"> </w:t>
      </w:r>
      <w:r w:rsidRPr="00BD03AD">
        <w:rPr>
          <w:rStyle w:val="sw"/>
          <w:rFonts w:ascii="Arial" w:hAnsi="Arial" w:cs="Arial"/>
        </w:rPr>
        <w:t>policy</w:t>
      </w:r>
      <w:r w:rsidRPr="00BD03AD">
        <w:rPr>
          <w:rFonts w:ascii="Arial" w:hAnsi="Arial" w:cs="Arial"/>
        </w:rPr>
        <w:t xml:space="preserve"> </w:t>
      </w:r>
      <w:r w:rsidRPr="00BD03AD">
        <w:rPr>
          <w:rStyle w:val="sw"/>
          <w:rFonts w:ascii="Arial" w:hAnsi="Arial" w:cs="Arial"/>
        </w:rPr>
        <w:t>on</w:t>
      </w:r>
      <w:r w:rsidRPr="00BD03AD">
        <w:rPr>
          <w:rFonts w:ascii="Arial" w:hAnsi="Arial" w:cs="Arial"/>
        </w:rPr>
        <w:t xml:space="preserve"> </w:t>
      </w:r>
      <w:r w:rsidRPr="00BD03AD">
        <w:rPr>
          <w:rStyle w:val="sw"/>
          <w:rFonts w:ascii="Arial" w:hAnsi="Arial" w:cs="Arial"/>
        </w:rPr>
        <w:t>an</w:t>
      </w:r>
      <w:r w:rsidRPr="00BD03AD">
        <w:rPr>
          <w:rFonts w:ascii="Arial" w:hAnsi="Arial" w:cs="Arial"/>
        </w:rPr>
        <w:t xml:space="preserve"> </w:t>
      </w:r>
      <w:r w:rsidRPr="00BD03AD">
        <w:rPr>
          <w:rStyle w:val="sw"/>
          <w:rFonts w:ascii="Arial" w:hAnsi="Arial" w:cs="Arial"/>
        </w:rPr>
        <w:t>organization.</w:t>
      </w:r>
      <w:r w:rsidRPr="00BD03AD">
        <w:rPr>
          <w:rFonts w:ascii="Arial" w:hAnsi="Arial" w:cs="Arial"/>
        </w:rPr>
        <w:t xml:space="preserve"> </w:t>
      </w:r>
      <w:r w:rsidRPr="00BD03AD">
        <w:rPr>
          <w:rStyle w:val="sw"/>
          <w:rFonts w:ascii="Arial" w:hAnsi="Arial" w:cs="Arial"/>
        </w:rPr>
        <w:t>Changes</w:t>
      </w:r>
      <w:r w:rsidRPr="00BD03AD">
        <w:rPr>
          <w:rFonts w:ascii="Arial" w:hAnsi="Arial" w:cs="Arial"/>
        </w:rPr>
        <w:t xml:space="preserve"> </w:t>
      </w: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government</w:t>
      </w:r>
      <w:r w:rsidRPr="00BD03AD">
        <w:rPr>
          <w:rFonts w:ascii="Arial" w:hAnsi="Arial" w:cs="Arial"/>
        </w:rPr>
        <w:t xml:space="preserve"> </w:t>
      </w:r>
      <w:r w:rsidRPr="00BD03AD">
        <w:rPr>
          <w:rStyle w:val="sw"/>
          <w:rFonts w:ascii="Arial" w:hAnsi="Arial" w:cs="Arial"/>
        </w:rPr>
        <w:t>training</w:t>
      </w:r>
      <w:r w:rsidRPr="00BD03AD">
        <w:rPr>
          <w:rFonts w:ascii="Arial" w:hAnsi="Arial" w:cs="Arial"/>
        </w:rPr>
        <w:t xml:space="preserve"> </w:t>
      </w:r>
      <w:r w:rsidRPr="00BD03AD">
        <w:rPr>
          <w:rStyle w:val="sw"/>
          <w:rFonts w:ascii="Arial" w:hAnsi="Arial" w:cs="Arial"/>
        </w:rPr>
        <w:t>policies</w:t>
      </w:r>
      <w:r w:rsidRPr="00BD03AD">
        <w:rPr>
          <w:rFonts w:ascii="Arial" w:hAnsi="Arial" w:cs="Arial"/>
        </w:rPr>
        <w:t xml:space="preserve"> </w:t>
      </w:r>
      <w:r w:rsidRPr="00BD03AD">
        <w:rPr>
          <w:rStyle w:val="sw"/>
          <w:rFonts w:ascii="Arial" w:hAnsi="Arial" w:cs="Arial"/>
        </w:rPr>
        <w:t>can</w:t>
      </w:r>
      <w:r w:rsidRPr="00BD03AD">
        <w:rPr>
          <w:rFonts w:ascii="Arial" w:hAnsi="Arial" w:cs="Arial"/>
        </w:rPr>
        <w:t xml:space="preserve"> </w:t>
      </w:r>
      <w:r w:rsidRPr="00BD03AD">
        <w:rPr>
          <w:rStyle w:val="sw"/>
          <w:rFonts w:ascii="Arial" w:hAnsi="Arial" w:cs="Arial"/>
        </w:rPr>
        <w:t>also</w:t>
      </w:r>
      <w:r w:rsidRPr="00BD03AD">
        <w:rPr>
          <w:rFonts w:ascii="Arial" w:hAnsi="Arial" w:cs="Arial"/>
        </w:rPr>
        <w:t xml:space="preserve"> </w:t>
      </w:r>
      <w:r w:rsidRPr="00BD03AD">
        <w:rPr>
          <w:rStyle w:val="sw"/>
          <w:rFonts w:ascii="Arial" w:hAnsi="Arial" w:cs="Arial"/>
        </w:rPr>
        <w:t>affect</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level</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skilled</w:t>
      </w:r>
      <w:r w:rsidRPr="00BD03AD">
        <w:rPr>
          <w:rFonts w:ascii="Arial" w:hAnsi="Arial" w:cs="Arial"/>
        </w:rPr>
        <w:t xml:space="preserve"> </w:t>
      </w:r>
      <w:r w:rsidRPr="00BD03AD">
        <w:rPr>
          <w:rStyle w:val="sw"/>
          <w:rFonts w:ascii="Arial" w:hAnsi="Arial" w:cs="Arial"/>
        </w:rPr>
        <w:t>labour</w:t>
      </w:r>
      <w:r w:rsidRPr="00BD03AD">
        <w:rPr>
          <w:rFonts w:ascii="Arial" w:hAnsi="Arial" w:cs="Arial"/>
        </w:rPr>
        <w:t xml:space="preserve"> </w:t>
      </w:r>
      <w:r w:rsidRPr="00BD03AD">
        <w:rPr>
          <w:rStyle w:val="sw"/>
          <w:rFonts w:ascii="Arial" w:hAnsi="Arial" w:cs="Arial"/>
        </w:rPr>
        <w:t>available,</w:t>
      </w:r>
      <w:r w:rsidRPr="00BD03AD">
        <w:rPr>
          <w:rFonts w:ascii="Arial" w:hAnsi="Arial" w:cs="Arial"/>
        </w:rPr>
        <w:t xml:space="preserve"> </w:t>
      </w:r>
      <w:r w:rsidRPr="00BD03AD">
        <w:rPr>
          <w:rStyle w:val="sw"/>
          <w:rFonts w:ascii="Arial" w:hAnsi="Arial" w:cs="Arial"/>
        </w:rPr>
        <w:t>impacting</w:t>
      </w:r>
      <w:r w:rsidRPr="00BD03AD">
        <w:rPr>
          <w:rFonts w:ascii="Arial" w:hAnsi="Arial" w:cs="Arial"/>
        </w:rPr>
        <w:t xml:space="preserve"> </w:t>
      </w:r>
      <w:r w:rsidRPr="00BD03AD">
        <w:rPr>
          <w:rStyle w:val="sw"/>
          <w:rFonts w:ascii="Arial" w:hAnsi="Arial" w:cs="Arial"/>
        </w:rPr>
        <w:t>organizational</w:t>
      </w:r>
      <w:r w:rsidRPr="00BD03AD">
        <w:rPr>
          <w:rFonts w:ascii="Arial" w:hAnsi="Arial" w:cs="Arial"/>
        </w:rPr>
        <w:t xml:space="preserve"> </w:t>
      </w:r>
      <w:r w:rsidRPr="00BD03AD">
        <w:rPr>
          <w:rStyle w:val="sw"/>
          <w:rFonts w:ascii="Arial" w:hAnsi="Arial" w:cs="Arial"/>
        </w:rPr>
        <w:t>productivity</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causing</w:t>
      </w:r>
      <w:r w:rsidRPr="00BD03AD">
        <w:rPr>
          <w:rFonts w:ascii="Arial" w:hAnsi="Arial" w:cs="Arial"/>
        </w:rPr>
        <w:t xml:space="preserve"> </w:t>
      </w:r>
      <w:r w:rsidRPr="00BD03AD">
        <w:rPr>
          <w:rStyle w:val="sw"/>
          <w:rFonts w:ascii="Arial" w:hAnsi="Arial" w:cs="Arial"/>
        </w:rPr>
        <w:t>competitors</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gain</w:t>
      </w:r>
      <w:r w:rsidRPr="00BD03AD">
        <w:rPr>
          <w:rFonts w:ascii="Arial" w:hAnsi="Arial" w:cs="Arial"/>
        </w:rPr>
        <w:t xml:space="preserve"> </w:t>
      </w:r>
      <w:r w:rsidRPr="00BD03AD">
        <w:rPr>
          <w:rStyle w:val="sw"/>
          <w:rFonts w:ascii="Arial" w:hAnsi="Arial" w:cs="Arial"/>
        </w:rPr>
        <w:t>share</w:t>
      </w:r>
      <w:r w:rsidRPr="00BD03AD">
        <w:rPr>
          <w:rFonts w:ascii="Arial" w:hAnsi="Arial" w:cs="Arial"/>
        </w:rPr>
        <w:t xml:space="preserve"> </w:t>
      </w:r>
      <w:r w:rsidRPr="00BD03AD">
        <w:rPr>
          <w:rStyle w:val="sw"/>
          <w:rFonts w:ascii="Arial" w:hAnsi="Arial" w:cs="Arial"/>
        </w:rPr>
        <w:t>in</w:t>
      </w:r>
      <w:r w:rsidRPr="00BD03AD">
        <w:rPr>
          <w:rFonts w:ascii="Arial" w:hAnsi="Arial" w:cs="Arial"/>
        </w:rPr>
        <w:t xml:space="preserve"> </w:t>
      </w:r>
      <w:r w:rsidRPr="00BD03AD">
        <w:rPr>
          <w:rStyle w:val="sw"/>
          <w:rFonts w:ascii="Arial" w:hAnsi="Arial" w:cs="Arial"/>
        </w:rPr>
        <w:t>previously</w:t>
      </w:r>
      <w:r w:rsidRPr="00BD03AD">
        <w:rPr>
          <w:rFonts w:ascii="Arial" w:hAnsi="Arial" w:cs="Arial"/>
        </w:rPr>
        <w:t xml:space="preserve"> </w:t>
      </w:r>
      <w:r w:rsidRPr="00BD03AD">
        <w:rPr>
          <w:rStyle w:val="sw"/>
          <w:rFonts w:ascii="Arial" w:hAnsi="Arial" w:cs="Arial"/>
        </w:rPr>
        <w:t>safe</w:t>
      </w:r>
      <w:r w:rsidRPr="00BD03AD">
        <w:rPr>
          <w:rFonts w:ascii="Arial" w:hAnsi="Arial" w:cs="Arial"/>
        </w:rPr>
        <w:t xml:space="preserve"> </w:t>
      </w:r>
      <w:r w:rsidRPr="00BD03AD">
        <w:rPr>
          <w:rStyle w:val="sw"/>
          <w:rFonts w:ascii="Arial" w:hAnsi="Arial" w:cs="Arial"/>
        </w:rPr>
        <w:t xml:space="preserve">markets. </w:t>
      </w:r>
      <w:r w:rsidRPr="00BD03AD">
        <w:rPr>
          <w:rFonts w:ascii="Arial" w:hAnsi="Arial" w:cs="Arial"/>
        </w:rPr>
        <w:t>(Brooks, Weatherston, and Wilkinson, 2010)</w:t>
      </w:r>
    </w:p>
    <w:p w14:paraId="0037EC70" w14:textId="77777777" w:rsidR="00950CFD" w:rsidRPr="00BD03AD" w:rsidRDefault="00950CFD"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Fonts w:ascii="Arial" w:hAnsi="Arial" w:cs="Arial"/>
        </w:rPr>
        <w:t>Economic factors such as inflation, exchange rates, and economic growth have a significant impact on Amazon's operations.</w:t>
      </w:r>
    </w:p>
    <w:p w14:paraId="7C763D41" w14:textId="77777777" w:rsidR="00950CFD" w:rsidRPr="00BD03AD" w:rsidRDefault="00950CFD"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Fonts w:ascii="Arial" w:hAnsi="Arial" w:cs="Arial"/>
        </w:rPr>
        <w:t>Economic downturns can cause a decline in consumer spending, which can affect Amazon's income.</w:t>
      </w:r>
    </w:p>
    <w:p w14:paraId="3B964876" w14:textId="5A27D6CD" w:rsidR="00591EDC" w:rsidRPr="00BD03AD" w:rsidRDefault="00950CFD"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Fonts w:ascii="Arial" w:hAnsi="Arial" w:cs="Arial"/>
        </w:rPr>
        <w:t>Moreover, changes in exchange rates can have an impact on the company's profitability, particularly in countries where Amazon operates.</w:t>
      </w:r>
    </w:p>
    <w:p w14:paraId="45685961" w14:textId="652F5202" w:rsidR="00950CFD" w:rsidRPr="00BD03AD" w:rsidRDefault="00A879DA"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A879DA">
        <w:rPr>
          <w:rStyle w:val="sw"/>
          <w:rFonts w:ascii="Arial" w:hAnsi="Arial" w:cs="Arial"/>
        </w:rPr>
        <w:lastRenderedPageBreak/>
        <w:t xml:space="preserve">Without a question, Amazon is inextricably linked to each country's economic realities. </w:t>
      </w:r>
      <w:r w:rsidR="003C4A7B" w:rsidRPr="00BD03AD">
        <w:rPr>
          <w:rStyle w:val="sw"/>
          <w:rFonts w:ascii="Arial" w:hAnsi="Arial" w:cs="Arial"/>
        </w:rPr>
        <w:t>For</w:t>
      </w:r>
      <w:r w:rsidR="003C4A7B" w:rsidRPr="00BD03AD">
        <w:rPr>
          <w:rFonts w:ascii="Arial" w:hAnsi="Arial" w:cs="Arial"/>
        </w:rPr>
        <w:t xml:space="preserve"> </w:t>
      </w:r>
      <w:r w:rsidR="003C4A7B" w:rsidRPr="00BD03AD">
        <w:rPr>
          <w:rStyle w:val="sw"/>
          <w:rFonts w:ascii="Arial" w:hAnsi="Arial" w:cs="Arial"/>
        </w:rPr>
        <w:t>example,</w:t>
      </w:r>
      <w:r w:rsidR="003C4A7B" w:rsidRPr="00BD03AD">
        <w:rPr>
          <w:rFonts w:ascii="Arial" w:hAnsi="Arial" w:cs="Arial"/>
        </w:rPr>
        <w:t xml:space="preserve"> </w:t>
      </w:r>
      <w:r w:rsidR="003C4A7B" w:rsidRPr="00BD03AD">
        <w:rPr>
          <w:rStyle w:val="sw"/>
          <w:rFonts w:ascii="Arial" w:hAnsi="Arial" w:cs="Arial"/>
        </w:rPr>
        <w:t>there</w:t>
      </w:r>
      <w:r w:rsidR="003C4A7B" w:rsidRPr="00BD03AD">
        <w:rPr>
          <w:rFonts w:ascii="Arial" w:hAnsi="Arial" w:cs="Arial"/>
        </w:rPr>
        <w:t xml:space="preserve"> </w:t>
      </w:r>
      <w:r w:rsidR="003C4A7B" w:rsidRPr="00BD03AD">
        <w:rPr>
          <w:rStyle w:val="sw"/>
          <w:rFonts w:ascii="Arial" w:hAnsi="Arial" w:cs="Arial"/>
        </w:rPr>
        <w:t>are</w:t>
      </w:r>
      <w:r w:rsidR="003C4A7B" w:rsidRPr="00BD03AD">
        <w:rPr>
          <w:rFonts w:ascii="Arial" w:hAnsi="Arial" w:cs="Arial"/>
        </w:rPr>
        <w:t xml:space="preserve"> </w:t>
      </w:r>
      <w:r w:rsidR="003C4A7B" w:rsidRPr="00BD03AD">
        <w:rPr>
          <w:rStyle w:val="sw"/>
          <w:rFonts w:ascii="Arial" w:hAnsi="Arial" w:cs="Arial"/>
        </w:rPr>
        <w:t>high-income</w:t>
      </w:r>
      <w:r w:rsidR="003C4A7B" w:rsidRPr="00BD03AD">
        <w:rPr>
          <w:rFonts w:ascii="Arial" w:hAnsi="Arial" w:cs="Arial"/>
        </w:rPr>
        <w:t xml:space="preserve"> </w:t>
      </w:r>
      <w:r w:rsidR="003C4A7B" w:rsidRPr="00BD03AD">
        <w:rPr>
          <w:rStyle w:val="sw"/>
          <w:rFonts w:ascii="Arial" w:hAnsi="Arial" w:cs="Arial"/>
        </w:rPr>
        <w:t>countries</w:t>
      </w:r>
      <w:r w:rsidR="003C4A7B" w:rsidRPr="00BD03AD">
        <w:rPr>
          <w:rFonts w:ascii="Arial" w:hAnsi="Arial" w:cs="Arial"/>
        </w:rPr>
        <w:t xml:space="preserve"> </w:t>
      </w:r>
      <w:r w:rsidR="003C4A7B" w:rsidRPr="00BD03AD">
        <w:rPr>
          <w:rStyle w:val="sw"/>
          <w:rFonts w:ascii="Arial" w:hAnsi="Arial" w:cs="Arial"/>
        </w:rPr>
        <w:t>and</w:t>
      </w:r>
      <w:r w:rsidR="003C4A7B" w:rsidRPr="00BD03AD">
        <w:rPr>
          <w:rFonts w:ascii="Arial" w:hAnsi="Arial" w:cs="Arial"/>
        </w:rPr>
        <w:t xml:space="preserve"> </w:t>
      </w:r>
      <w:r w:rsidR="003C4A7B" w:rsidRPr="00BD03AD">
        <w:rPr>
          <w:rStyle w:val="sw"/>
          <w:rFonts w:ascii="Arial" w:hAnsi="Arial" w:cs="Arial"/>
        </w:rPr>
        <w:t>low-income</w:t>
      </w:r>
      <w:r w:rsidR="003C4A7B" w:rsidRPr="00BD03AD">
        <w:rPr>
          <w:rFonts w:ascii="Arial" w:hAnsi="Arial" w:cs="Arial"/>
        </w:rPr>
        <w:t xml:space="preserve"> </w:t>
      </w:r>
      <w:r w:rsidR="003C4A7B" w:rsidRPr="00BD03AD">
        <w:rPr>
          <w:rStyle w:val="sw"/>
          <w:rFonts w:ascii="Arial" w:hAnsi="Arial" w:cs="Arial"/>
        </w:rPr>
        <w:t>countries</w:t>
      </w:r>
      <w:r w:rsidR="003C4A7B" w:rsidRPr="00BD03AD">
        <w:rPr>
          <w:rFonts w:ascii="Arial" w:hAnsi="Arial" w:cs="Arial"/>
        </w:rPr>
        <w:t xml:space="preserve"> </w:t>
      </w:r>
      <w:r w:rsidR="003C4A7B" w:rsidRPr="00BD03AD">
        <w:rPr>
          <w:rStyle w:val="sw"/>
          <w:rFonts w:ascii="Arial" w:hAnsi="Arial" w:cs="Arial"/>
        </w:rPr>
        <w:t>that</w:t>
      </w:r>
      <w:r w:rsidR="003C4A7B" w:rsidRPr="00BD03AD">
        <w:rPr>
          <w:rFonts w:ascii="Arial" w:hAnsi="Arial" w:cs="Arial"/>
        </w:rPr>
        <w:t xml:space="preserve"> </w:t>
      </w:r>
      <w:r w:rsidR="003C4A7B" w:rsidRPr="00BD03AD">
        <w:rPr>
          <w:rStyle w:val="sw"/>
          <w:rFonts w:ascii="Arial" w:hAnsi="Arial" w:cs="Arial"/>
        </w:rPr>
        <w:t>motivate</w:t>
      </w:r>
      <w:r w:rsidR="003C4A7B" w:rsidRPr="00BD03AD">
        <w:rPr>
          <w:rFonts w:ascii="Arial" w:hAnsi="Arial" w:cs="Arial"/>
        </w:rPr>
        <w:t xml:space="preserve"> </w:t>
      </w:r>
      <w:r w:rsidR="003C4A7B" w:rsidRPr="00BD03AD">
        <w:rPr>
          <w:rStyle w:val="sw"/>
          <w:rFonts w:ascii="Arial" w:hAnsi="Arial" w:cs="Arial"/>
        </w:rPr>
        <w:t>consumers</w:t>
      </w:r>
      <w:r w:rsidR="003C4A7B" w:rsidRPr="00BD03AD">
        <w:rPr>
          <w:rFonts w:ascii="Arial" w:hAnsi="Arial" w:cs="Arial"/>
        </w:rPr>
        <w:t xml:space="preserve"> </w:t>
      </w:r>
      <w:r w:rsidR="003C4A7B" w:rsidRPr="00BD03AD">
        <w:rPr>
          <w:rStyle w:val="sw"/>
          <w:rFonts w:ascii="Arial" w:hAnsi="Arial" w:cs="Arial"/>
        </w:rPr>
        <w:t>to</w:t>
      </w:r>
      <w:r w:rsidR="003C4A7B" w:rsidRPr="00BD03AD">
        <w:rPr>
          <w:rFonts w:ascii="Arial" w:hAnsi="Arial" w:cs="Arial"/>
        </w:rPr>
        <w:t xml:space="preserve"> </w:t>
      </w:r>
      <w:r w:rsidR="003C4A7B" w:rsidRPr="00BD03AD">
        <w:rPr>
          <w:rStyle w:val="sw"/>
          <w:rFonts w:ascii="Arial" w:hAnsi="Arial" w:cs="Arial"/>
        </w:rPr>
        <w:t>search</w:t>
      </w:r>
      <w:r w:rsidR="003C4A7B" w:rsidRPr="00BD03AD">
        <w:rPr>
          <w:rFonts w:ascii="Arial" w:hAnsi="Arial" w:cs="Arial"/>
        </w:rPr>
        <w:t xml:space="preserve"> </w:t>
      </w:r>
      <w:r w:rsidR="003C4A7B" w:rsidRPr="00BD03AD">
        <w:rPr>
          <w:rStyle w:val="sw"/>
          <w:rFonts w:ascii="Arial" w:hAnsi="Arial" w:cs="Arial"/>
        </w:rPr>
        <w:t>and</w:t>
      </w:r>
      <w:r w:rsidR="003C4A7B" w:rsidRPr="00BD03AD">
        <w:rPr>
          <w:rFonts w:ascii="Arial" w:hAnsi="Arial" w:cs="Arial"/>
        </w:rPr>
        <w:t xml:space="preserve"> </w:t>
      </w:r>
      <w:r w:rsidR="003C4A7B" w:rsidRPr="00BD03AD">
        <w:rPr>
          <w:rStyle w:val="sw"/>
          <w:rFonts w:ascii="Arial" w:hAnsi="Arial" w:cs="Arial"/>
        </w:rPr>
        <w:t>buy.</w:t>
      </w:r>
      <w:r w:rsidR="003C4A7B" w:rsidRPr="00BD03AD">
        <w:rPr>
          <w:rFonts w:ascii="Arial" w:hAnsi="Arial" w:cs="Arial"/>
        </w:rPr>
        <w:t xml:space="preserve"> </w:t>
      </w:r>
      <w:r w:rsidR="003C4A7B" w:rsidRPr="00BD03AD">
        <w:rPr>
          <w:rStyle w:val="sw"/>
          <w:rFonts w:ascii="Arial" w:hAnsi="Arial" w:cs="Arial"/>
        </w:rPr>
        <w:t>Amazon</w:t>
      </w:r>
      <w:r w:rsidR="003C4A7B" w:rsidRPr="00BD03AD">
        <w:rPr>
          <w:rFonts w:ascii="Arial" w:hAnsi="Arial" w:cs="Arial"/>
        </w:rPr>
        <w:t xml:space="preserve"> </w:t>
      </w:r>
      <w:r w:rsidR="003C4A7B" w:rsidRPr="00BD03AD">
        <w:rPr>
          <w:rStyle w:val="sw"/>
          <w:rFonts w:ascii="Arial" w:hAnsi="Arial" w:cs="Arial"/>
        </w:rPr>
        <w:t>has</w:t>
      </w:r>
      <w:r w:rsidR="003C4A7B" w:rsidRPr="00BD03AD">
        <w:rPr>
          <w:rFonts w:ascii="Arial" w:hAnsi="Arial" w:cs="Arial"/>
        </w:rPr>
        <w:t xml:space="preserve"> </w:t>
      </w:r>
      <w:r w:rsidR="003C4A7B" w:rsidRPr="00BD03AD">
        <w:rPr>
          <w:rStyle w:val="sw"/>
          <w:rFonts w:ascii="Arial" w:hAnsi="Arial" w:cs="Arial"/>
        </w:rPr>
        <w:t>also</w:t>
      </w:r>
      <w:r w:rsidR="003C4A7B" w:rsidRPr="00BD03AD">
        <w:rPr>
          <w:rFonts w:ascii="Arial" w:hAnsi="Arial" w:cs="Arial"/>
        </w:rPr>
        <w:t xml:space="preserve"> </w:t>
      </w:r>
      <w:r w:rsidR="003C4A7B" w:rsidRPr="00BD03AD">
        <w:rPr>
          <w:rStyle w:val="sw"/>
          <w:rFonts w:ascii="Arial" w:hAnsi="Arial" w:cs="Arial"/>
        </w:rPr>
        <w:t>benefited</w:t>
      </w:r>
      <w:r w:rsidR="003C4A7B" w:rsidRPr="00BD03AD">
        <w:rPr>
          <w:rFonts w:ascii="Arial" w:hAnsi="Arial" w:cs="Arial"/>
        </w:rPr>
        <w:t xml:space="preserve"> </w:t>
      </w:r>
      <w:r w:rsidR="003C4A7B" w:rsidRPr="00BD03AD">
        <w:rPr>
          <w:rStyle w:val="sw"/>
          <w:rFonts w:ascii="Arial" w:hAnsi="Arial" w:cs="Arial"/>
        </w:rPr>
        <w:t>from</w:t>
      </w:r>
      <w:r w:rsidR="003C4A7B" w:rsidRPr="00BD03AD">
        <w:rPr>
          <w:rFonts w:ascii="Arial" w:hAnsi="Arial" w:cs="Arial"/>
        </w:rPr>
        <w:t xml:space="preserve"> </w:t>
      </w:r>
      <w:r w:rsidR="003C4A7B" w:rsidRPr="00BD03AD">
        <w:rPr>
          <w:rStyle w:val="sw"/>
          <w:rFonts w:ascii="Arial" w:hAnsi="Arial" w:cs="Arial"/>
        </w:rPr>
        <w:t>the</w:t>
      </w:r>
      <w:r w:rsidR="003C4A7B" w:rsidRPr="00BD03AD">
        <w:rPr>
          <w:rFonts w:ascii="Arial" w:hAnsi="Arial" w:cs="Arial"/>
        </w:rPr>
        <w:t xml:space="preserve"> </w:t>
      </w:r>
      <w:r w:rsidR="003C4A7B" w:rsidRPr="00BD03AD">
        <w:rPr>
          <w:rStyle w:val="sw"/>
          <w:rFonts w:ascii="Arial" w:hAnsi="Arial" w:cs="Arial"/>
        </w:rPr>
        <w:t>pandemic.</w:t>
      </w:r>
      <w:r w:rsidR="003C4A7B" w:rsidRPr="00BD03AD">
        <w:rPr>
          <w:rFonts w:ascii="Arial" w:hAnsi="Arial" w:cs="Arial"/>
        </w:rPr>
        <w:t xml:space="preserve"> </w:t>
      </w:r>
      <w:r w:rsidR="003C4A7B" w:rsidRPr="00BD03AD">
        <w:rPr>
          <w:rStyle w:val="sw"/>
          <w:rFonts w:ascii="Arial" w:hAnsi="Arial" w:cs="Arial"/>
        </w:rPr>
        <w:t>Consumer</w:t>
      </w:r>
      <w:r w:rsidR="003C4A7B" w:rsidRPr="00BD03AD">
        <w:rPr>
          <w:rFonts w:ascii="Arial" w:hAnsi="Arial" w:cs="Arial"/>
        </w:rPr>
        <w:t xml:space="preserve"> </w:t>
      </w:r>
      <w:r w:rsidR="003C4A7B" w:rsidRPr="00BD03AD">
        <w:rPr>
          <w:rStyle w:val="sw"/>
          <w:rFonts w:ascii="Arial" w:hAnsi="Arial" w:cs="Arial"/>
        </w:rPr>
        <w:t>interest</w:t>
      </w:r>
      <w:r w:rsidR="003C4A7B" w:rsidRPr="00BD03AD">
        <w:rPr>
          <w:rFonts w:ascii="Arial" w:hAnsi="Arial" w:cs="Arial"/>
        </w:rPr>
        <w:t xml:space="preserve"> </w:t>
      </w:r>
      <w:r w:rsidR="003C4A7B" w:rsidRPr="00BD03AD">
        <w:rPr>
          <w:rStyle w:val="sw"/>
          <w:rFonts w:ascii="Arial" w:hAnsi="Arial" w:cs="Arial"/>
        </w:rPr>
        <w:t>in</w:t>
      </w:r>
      <w:r w:rsidR="003C4A7B" w:rsidRPr="00BD03AD">
        <w:rPr>
          <w:rFonts w:ascii="Arial" w:hAnsi="Arial" w:cs="Arial"/>
        </w:rPr>
        <w:t xml:space="preserve"> </w:t>
      </w:r>
      <w:r w:rsidR="003C4A7B" w:rsidRPr="00BD03AD">
        <w:rPr>
          <w:rStyle w:val="sw"/>
          <w:rFonts w:ascii="Arial" w:hAnsi="Arial" w:cs="Arial"/>
        </w:rPr>
        <w:t>finding</w:t>
      </w:r>
      <w:r w:rsidR="003C4A7B" w:rsidRPr="00BD03AD">
        <w:rPr>
          <w:rFonts w:ascii="Arial" w:hAnsi="Arial" w:cs="Arial"/>
        </w:rPr>
        <w:t xml:space="preserve"> </w:t>
      </w:r>
      <w:r w:rsidR="003C4A7B" w:rsidRPr="00BD03AD">
        <w:rPr>
          <w:rStyle w:val="sw"/>
          <w:rFonts w:ascii="Arial" w:hAnsi="Arial" w:cs="Arial"/>
        </w:rPr>
        <w:t>their</w:t>
      </w:r>
      <w:r w:rsidR="003C4A7B" w:rsidRPr="00BD03AD">
        <w:rPr>
          <w:rFonts w:ascii="Arial" w:hAnsi="Arial" w:cs="Arial"/>
        </w:rPr>
        <w:t xml:space="preserve"> </w:t>
      </w:r>
      <w:r w:rsidR="003C4A7B" w:rsidRPr="00BD03AD">
        <w:rPr>
          <w:rStyle w:val="sw"/>
          <w:rFonts w:ascii="Arial" w:hAnsi="Arial" w:cs="Arial"/>
        </w:rPr>
        <w:t>needs</w:t>
      </w:r>
      <w:r w:rsidR="003C4A7B" w:rsidRPr="00BD03AD">
        <w:rPr>
          <w:rFonts w:ascii="Arial" w:hAnsi="Arial" w:cs="Arial"/>
        </w:rPr>
        <w:t xml:space="preserve"> </w:t>
      </w:r>
      <w:r w:rsidR="003C4A7B" w:rsidRPr="00BD03AD">
        <w:rPr>
          <w:rStyle w:val="sw"/>
          <w:rFonts w:ascii="Arial" w:hAnsi="Arial" w:cs="Arial"/>
        </w:rPr>
        <w:t>on</w:t>
      </w:r>
      <w:r w:rsidR="003C4A7B" w:rsidRPr="00BD03AD">
        <w:rPr>
          <w:rFonts w:ascii="Arial" w:hAnsi="Arial" w:cs="Arial"/>
        </w:rPr>
        <w:t xml:space="preserve"> </w:t>
      </w:r>
      <w:r w:rsidR="003C4A7B" w:rsidRPr="00BD03AD">
        <w:rPr>
          <w:rStyle w:val="sw"/>
          <w:rFonts w:ascii="Arial" w:hAnsi="Arial" w:cs="Arial"/>
        </w:rPr>
        <w:t>the</w:t>
      </w:r>
      <w:r w:rsidR="003C4A7B" w:rsidRPr="00BD03AD">
        <w:rPr>
          <w:rFonts w:ascii="Arial" w:hAnsi="Arial" w:cs="Arial"/>
        </w:rPr>
        <w:t xml:space="preserve"> </w:t>
      </w:r>
      <w:r w:rsidR="003C4A7B" w:rsidRPr="00BD03AD">
        <w:rPr>
          <w:rStyle w:val="sw"/>
          <w:rFonts w:ascii="Arial" w:hAnsi="Arial" w:cs="Arial"/>
        </w:rPr>
        <w:t>Amazon</w:t>
      </w:r>
      <w:r w:rsidR="003C4A7B" w:rsidRPr="00BD03AD">
        <w:rPr>
          <w:rFonts w:ascii="Arial" w:hAnsi="Arial" w:cs="Arial"/>
        </w:rPr>
        <w:t xml:space="preserve"> </w:t>
      </w:r>
      <w:r w:rsidR="003C4A7B" w:rsidRPr="00BD03AD">
        <w:rPr>
          <w:rStyle w:val="sw"/>
          <w:rFonts w:ascii="Arial" w:hAnsi="Arial" w:cs="Arial"/>
        </w:rPr>
        <w:t>website.</w:t>
      </w:r>
      <w:r w:rsidR="003C4A7B" w:rsidRPr="00BD03AD">
        <w:rPr>
          <w:rFonts w:ascii="Arial" w:hAnsi="Arial" w:cs="Arial"/>
        </w:rPr>
        <w:t xml:space="preserve"> </w:t>
      </w:r>
      <w:r w:rsidR="003C4A7B" w:rsidRPr="00BD03AD">
        <w:rPr>
          <w:rStyle w:val="sw"/>
          <w:rFonts w:ascii="Arial" w:hAnsi="Arial" w:cs="Arial"/>
        </w:rPr>
        <w:t>Taxation</w:t>
      </w:r>
      <w:r w:rsidR="003C4A7B" w:rsidRPr="00BD03AD">
        <w:rPr>
          <w:rFonts w:ascii="Arial" w:hAnsi="Arial" w:cs="Arial"/>
        </w:rPr>
        <w:t xml:space="preserve"> </w:t>
      </w:r>
      <w:r w:rsidR="003C4A7B" w:rsidRPr="00BD03AD">
        <w:rPr>
          <w:rStyle w:val="sw"/>
          <w:rFonts w:ascii="Arial" w:hAnsi="Arial" w:cs="Arial"/>
        </w:rPr>
        <w:t>affects</w:t>
      </w:r>
      <w:r w:rsidR="003C4A7B" w:rsidRPr="00BD03AD">
        <w:rPr>
          <w:rFonts w:ascii="Arial" w:hAnsi="Arial" w:cs="Arial"/>
        </w:rPr>
        <w:t xml:space="preserve"> </w:t>
      </w:r>
      <w:r w:rsidR="003C4A7B" w:rsidRPr="00BD03AD">
        <w:rPr>
          <w:rStyle w:val="sw"/>
          <w:rFonts w:ascii="Arial" w:hAnsi="Arial" w:cs="Arial"/>
        </w:rPr>
        <w:t>a</w:t>
      </w:r>
      <w:r w:rsidR="003C4A7B" w:rsidRPr="00BD03AD">
        <w:rPr>
          <w:rFonts w:ascii="Arial" w:hAnsi="Arial" w:cs="Arial"/>
        </w:rPr>
        <w:t xml:space="preserve"> </w:t>
      </w:r>
      <w:r w:rsidR="003C4A7B" w:rsidRPr="00BD03AD">
        <w:rPr>
          <w:rStyle w:val="sw"/>
          <w:rFonts w:ascii="Arial" w:hAnsi="Arial" w:cs="Arial"/>
        </w:rPr>
        <w:t>company's</w:t>
      </w:r>
      <w:r w:rsidR="003C4A7B" w:rsidRPr="00BD03AD">
        <w:rPr>
          <w:rFonts w:ascii="Arial" w:hAnsi="Arial" w:cs="Arial"/>
        </w:rPr>
        <w:t xml:space="preserve"> </w:t>
      </w:r>
      <w:r w:rsidR="003C4A7B" w:rsidRPr="00BD03AD">
        <w:rPr>
          <w:rStyle w:val="sw"/>
          <w:rFonts w:ascii="Arial" w:hAnsi="Arial" w:cs="Arial"/>
        </w:rPr>
        <w:t>performance</w:t>
      </w:r>
      <w:r w:rsidR="003C4A7B" w:rsidRPr="00BD03AD">
        <w:rPr>
          <w:rFonts w:ascii="Arial" w:hAnsi="Arial" w:cs="Arial"/>
        </w:rPr>
        <w:t xml:space="preserve"> </w:t>
      </w:r>
      <w:r w:rsidR="003C4A7B" w:rsidRPr="00BD03AD">
        <w:rPr>
          <w:rStyle w:val="sw"/>
          <w:rFonts w:ascii="Arial" w:hAnsi="Arial" w:cs="Arial"/>
        </w:rPr>
        <w:t>and</w:t>
      </w:r>
      <w:r w:rsidR="003C4A7B" w:rsidRPr="00BD03AD">
        <w:rPr>
          <w:rFonts w:ascii="Arial" w:hAnsi="Arial" w:cs="Arial"/>
        </w:rPr>
        <w:t xml:space="preserve"> </w:t>
      </w:r>
      <w:r w:rsidR="003C4A7B" w:rsidRPr="00BD03AD">
        <w:rPr>
          <w:rStyle w:val="sw"/>
          <w:rFonts w:ascii="Arial" w:hAnsi="Arial" w:cs="Arial"/>
        </w:rPr>
        <w:t>operating</w:t>
      </w:r>
      <w:r w:rsidR="003C4A7B" w:rsidRPr="00BD03AD">
        <w:rPr>
          <w:rFonts w:ascii="Arial" w:hAnsi="Arial" w:cs="Arial"/>
        </w:rPr>
        <w:t xml:space="preserve"> </w:t>
      </w:r>
      <w:r w:rsidR="003C4A7B" w:rsidRPr="00BD03AD">
        <w:rPr>
          <w:rStyle w:val="sw"/>
          <w:rFonts w:ascii="Arial" w:hAnsi="Arial" w:cs="Arial"/>
        </w:rPr>
        <w:t>costs.</w:t>
      </w:r>
      <w:r w:rsidR="003C4A7B" w:rsidRPr="00BD03AD">
        <w:rPr>
          <w:rFonts w:ascii="Arial" w:hAnsi="Arial" w:cs="Arial"/>
        </w:rPr>
        <w:t> </w:t>
      </w:r>
      <w:r w:rsidR="00B95350" w:rsidRPr="00BD03AD">
        <w:rPr>
          <w:rFonts w:ascii="Arial" w:hAnsi="Arial" w:cs="Arial"/>
        </w:rPr>
        <w:t>(Hatem, 2020, p.74)</w:t>
      </w:r>
    </w:p>
    <w:p w14:paraId="6BF2DF9A" w14:textId="77777777" w:rsidR="00E5610F" w:rsidRPr="00BD03AD" w:rsidRDefault="00E5610F"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p>
    <w:p w14:paraId="72FEB874" w14:textId="2D79A453" w:rsidR="00950CFD" w:rsidRPr="009775E7" w:rsidRDefault="009775E7" w:rsidP="00977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ight="283"/>
        <w:jc w:val="both"/>
        <w:rPr>
          <w:rFonts w:ascii="Arial" w:hAnsi="Arial" w:cs="Arial"/>
          <w:u w:val="single"/>
        </w:rPr>
      </w:pPr>
      <w:r>
        <w:rPr>
          <w:rFonts w:ascii="Arial" w:hAnsi="Arial" w:cs="Arial"/>
          <w:u w:val="single"/>
        </w:rPr>
        <w:t>2.3.</w:t>
      </w:r>
      <w:r w:rsidRPr="009775E7">
        <w:rPr>
          <w:rFonts w:ascii="Arial" w:hAnsi="Arial" w:cs="Arial"/>
          <w:u w:val="single"/>
        </w:rPr>
        <w:t xml:space="preserve"> Social</w:t>
      </w:r>
      <w:r w:rsidR="00E5610F" w:rsidRPr="009775E7">
        <w:rPr>
          <w:rFonts w:ascii="Arial" w:hAnsi="Arial" w:cs="Arial"/>
          <w:u w:val="single"/>
        </w:rPr>
        <w:t xml:space="preserve"> factors:</w:t>
      </w:r>
    </w:p>
    <w:p w14:paraId="5117853A" w14:textId="77777777" w:rsidR="00E5610F" w:rsidRPr="00BD03AD" w:rsidRDefault="00E5610F"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p>
    <w:p w14:paraId="49D070CE" w14:textId="32AB8EA1" w:rsidR="00C218D3" w:rsidRPr="00BD03AD" w:rsidRDefault="00385DF0"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val="en" w:eastAsia="en-GB"/>
        </w:rPr>
      </w:pPr>
      <w:r w:rsidRPr="00BD03AD">
        <w:rPr>
          <w:rStyle w:val="sw"/>
          <w:rFonts w:ascii="Arial" w:hAnsi="Arial" w:cs="Arial"/>
        </w:rPr>
        <w:t>Social</w:t>
      </w:r>
      <w:r w:rsidRPr="00BD03AD">
        <w:rPr>
          <w:rFonts w:ascii="Arial" w:hAnsi="Arial" w:cs="Arial"/>
        </w:rPr>
        <w:t xml:space="preserve"> </w:t>
      </w:r>
      <w:r w:rsidRPr="00BD03AD">
        <w:rPr>
          <w:rStyle w:val="sw"/>
          <w:rFonts w:ascii="Arial" w:hAnsi="Arial" w:cs="Arial"/>
        </w:rPr>
        <w:t>factors</w:t>
      </w:r>
      <w:r w:rsidRPr="00BD03AD">
        <w:rPr>
          <w:rFonts w:ascii="Arial" w:hAnsi="Arial" w:cs="Arial"/>
        </w:rPr>
        <w:t xml:space="preserve"> </w:t>
      </w:r>
      <w:r w:rsidRPr="00BD03AD">
        <w:rPr>
          <w:rStyle w:val="sw"/>
          <w:rFonts w:ascii="Arial" w:hAnsi="Arial" w:cs="Arial"/>
        </w:rPr>
        <w:t>such</w:t>
      </w:r>
      <w:r w:rsidRPr="00BD03AD">
        <w:rPr>
          <w:rFonts w:ascii="Arial" w:hAnsi="Arial" w:cs="Arial"/>
        </w:rPr>
        <w:t xml:space="preserve"> </w:t>
      </w:r>
      <w:r w:rsidRPr="00BD03AD">
        <w:rPr>
          <w:rStyle w:val="sw"/>
          <w:rFonts w:ascii="Arial" w:hAnsi="Arial" w:cs="Arial"/>
        </w:rPr>
        <w:t>as</w:t>
      </w:r>
      <w:r w:rsidRPr="00BD03AD">
        <w:rPr>
          <w:rFonts w:ascii="Arial" w:hAnsi="Arial" w:cs="Arial"/>
        </w:rPr>
        <w:t xml:space="preserve"> </w:t>
      </w:r>
      <w:r w:rsidRPr="00BD03AD">
        <w:rPr>
          <w:rStyle w:val="sw"/>
          <w:rFonts w:ascii="Arial" w:hAnsi="Arial" w:cs="Arial"/>
        </w:rPr>
        <w:t>demographics,</w:t>
      </w:r>
      <w:r w:rsidRPr="00BD03AD">
        <w:rPr>
          <w:rFonts w:ascii="Arial" w:hAnsi="Arial" w:cs="Arial"/>
        </w:rPr>
        <w:t xml:space="preserve"> </w:t>
      </w:r>
      <w:r w:rsidRPr="00BD03AD">
        <w:rPr>
          <w:rStyle w:val="sw"/>
          <w:rFonts w:ascii="Arial" w:hAnsi="Arial" w:cs="Arial"/>
        </w:rPr>
        <w:t>lifestyle</w:t>
      </w:r>
      <w:r w:rsidRPr="00BD03AD">
        <w:rPr>
          <w:rFonts w:ascii="Arial" w:hAnsi="Arial" w:cs="Arial"/>
        </w:rPr>
        <w:t xml:space="preserve"> </w:t>
      </w:r>
      <w:r w:rsidRPr="00BD03AD">
        <w:rPr>
          <w:rStyle w:val="sw"/>
          <w:rFonts w:ascii="Arial" w:hAnsi="Arial" w:cs="Arial"/>
        </w:rPr>
        <w:t>changes,</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cultural</w:t>
      </w:r>
      <w:r w:rsidRPr="00BD03AD">
        <w:rPr>
          <w:rFonts w:ascii="Arial" w:hAnsi="Arial" w:cs="Arial"/>
        </w:rPr>
        <w:t xml:space="preserve"> </w:t>
      </w:r>
      <w:r w:rsidRPr="00BD03AD">
        <w:rPr>
          <w:rStyle w:val="sw"/>
          <w:rFonts w:ascii="Arial" w:hAnsi="Arial" w:cs="Arial"/>
        </w:rPr>
        <w:t>values</w:t>
      </w:r>
      <w:r w:rsidRPr="00BD03AD">
        <w:rPr>
          <w:rFonts w:ascii="Arial" w:hAnsi="Arial" w:cs="Arial"/>
        </w:rPr>
        <w:t xml:space="preserve"> </w:t>
      </w:r>
      <w:r w:rsidRPr="00BD03AD">
        <w:rPr>
          <w:rStyle w:val="sw"/>
          <w:rFonts w:ascii="Arial" w:hAnsi="Arial" w:cs="Arial"/>
        </w:rPr>
        <w:t>​​influence</w:t>
      </w:r>
      <w:r w:rsidRPr="00BD03AD">
        <w:rPr>
          <w:rFonts w:ascii="Arial" w:hAnsi="Arial" w:cs="Arial"/>
        </w:rPr>
        <w:t xml:space="preserve"> </w:t>
      </w:r>
      <w:r w:rsidRPr="00BD03AD">
        <w:rPr>
          <w:rStyle w:val="sw"/>
          <w:rFonts w:ascii="Arial" w:hAnsi="Arial" w:cs="Arial"/>
        </w:rPr>
        <w:t>consumer</w:t>
      </w:r>
      <w:r w:rsidRPr="00BD03AD">
        <w:rPr>
          <w:rFonts w:ascii="Arial" w:hAnsi="Arial" w:cs="Arial"/>
        </w:rPr>
        <w:t xml:space="preserve"> </w:t>
      </w:r>
      <w:r w:rsidRPr="00BD03AD">
        <w:rPr>
          <w:rStyle w:val="sw"/>
          <w:rFonts w:ascii="Arial" w:hAnsi="Arial" w:cs="Arial"/>
        </w:rPr>
        <w:t>behaviour.</w:t>
      </w:r>
      <w:r w:rsidRPr="00BD03AD">
        <w:rPr>
          <w:rFonts w:ascii="Arial" w:hAnsi="Arial" w:cs="Arial"/>
        </w:rPr>
        <w:t xml:space="preserve"> </w:t>
      </w:r>
      <w:r w:rsidRPr="00BD03AD">
        <w:rPr>
          <w:rStyle w:val="sw"/>
          <w:rFonts w:ascii="Arial" w:hAnsi="Arial" w:cs="Arial"/>
        </w:rPr>
        <w:t>Amazon</w:t>
      </w:r>
      <w:r w:rsidRPr="00BD03AD">
        <w:rPr>
          <w:rFonts w:ascii="Arial" w:hAnsi="Arial" w:cs="Arial"/>
        </w:rPr>
        <w:t xml:space="preserve"> </w:t>
      </w:r>
      <w:r w:rsidRPr="00BD03AD">
        <w:rPr>
          <w:rStyle w:val="sw"/>
          <w:rFonts w:ascii="Arial" w:hAnsi="Arial" w:cs="Arial"/>
        </w:rPr>
        <w:t>has</w:t>
      </w:r>
      <w:r w:rsidRPr="00BD03AD">
        <w:rPr>
          <w:rFonts w:ascii="Arial" w:hAnsi="Arial" w:cs="Arial"/>
        </w:rPr>
        <w:t xml:space="preserve"> </w:t>
      </w:r>
      <w:r w:rsidRPr="00BD03AD">
        <w:rPr>
          <w:rStyle w:val="sw"/>
          <w:rFonts w:ascii="Arial" w:hAnsi="Arial" w:cs="Arial"/>
        </w:rPr>
        <w:t>responded</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changing</w:t>
      </w:r>
      <w:r w:rsidRPr="00BD03AD">
        <w:rPr>
          <w:rFonts w:ascii="Arial" w:hAnsi="Arial" w:cs="Arial"/>
        </w:rPr>
        <w:t xml:space="preserve"> </w:t>
      </w:r>
      <w:r w:rsidRPr="00BD03AD">
        <w:rPr>
          <w:rStyle w:val="sw"/>
          <w:rFonts w:ascii="Arial" w:hAnsi="Arial" w:cs="Arial"/>
        </w:rPr>
        <w:t>consumer</w:t>
      </w:r>
      <w:r w:rsidRPr="00BD03AD">
        <w:rPr>
          <w:rFonts w:ascii="Arial" w:hAnsi="Arial" w:cs="Arial"/>
        </w:rPr>
        <w:t xml:space="preserve"> </w:t>
      </w:r>
      <w:r w:rsidRPr="00BD03AD">
        <w:rPr>
          <w:rStyle w:val="sw"/>
          <w:rFonts w:ascii="Arial" w:hAnsi="Arial" w:cs="Arial"/>
        </w:rPr>
        <w:t>preferences</w:t>
      </w:r>
      <w:r w:rsidRPr="00BD03AD">
        <w:rPr>
          <w:rFonts w:ascii="Arial" w:hAnsi="Arial" w:cs="Arial"/>
        </w:rPr>
        <w:t xml:space="preserve"> </w:t>
      </w:r>
      <w:r w:rsidRPr="00BD03AD">
        <w:rPr>
          <w:rStyle w:val="sw"/>
          <w:rFonts w:ascii="Arial" w:hAnsi="Arial" w:cs="Arial"/>
        </w:rPr>
        <w:t>with</w:t>
      </w:r>
      <w:r w:rsidRPr="00BD03AD">
        <w:rPr>
          <w:rFonts w:ascii="Arial" w:hAnsi="Arial" w:cs="Arial"/>
        </w:rPr>
        <w:t xml:space="preserve"> </w:t>
      </w:r>
      <w:r w:rsidRPr="00BD03AD">
        <w:rPr>
          <w:rStyle w:val="sw"/>
          <w:rFonts w:ascii="Arial" w:hAnsi="Arial" w:cs="Arial"/>
        </w:rPr>
        <w:t>a</w:t>
      </w:r>
      <w:r w:rsidRPr="00BD03AD">
        <w:rPr>
          <w:rFonts w:ascii="Arial" w:hAnsi="Arial" w:cs="Arial"/>
        </w:rPr>
        <w:t xml:space="preserve"> </w:t>
      </w:r>
      <w:r w:rsidRPr="00BD03AD">
        <w:rPr>
          <w:rStyle w:val="sw"/>
          <w:rFonts w:ascii="Arial" w:hAnsi="Arial" w:cs="Arial"/>
        </w:rPr>
        <w:t>range</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products</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personalized</w:t>
      </w:r>
      <w:r w:rsidRPr="00BD03AD">
        <w:rPr>
          <w:rFonts w:ascii="Arial" w:hAnsi="Arial" w:cs="Arial"/>
        </w:rPr>
        <w:t xml:space="preserve"> </w:t>
      </w:r>
      <w:r w:rsidRPr="00BD03AD">
        <w:rPr>
          <w:rStyle w:val="sw"/>
          <w:rFonts w:ascii="Arial" w:hAnsi="Arial" w:cs="Arial"/>
        </w:rPr>
        <w:t>services.</w:t>
      </w:r>
      <w:r w:rsidRPr="00BD03AD">
        <w:rPr>
          <w:rFonts w:ascii="Arial" w:hAnsi="Arial" w:cs="Arial"/>
        </w:rPr>
        <w:t xml:space="preserve">  </w:t>
      </w:r>
    </w:p>
    <w:p w14:paraId="1435AAE1" w14:textId="4B42A035" w:rsidR="00FD1961" w:rsidRPr="00BD03AD" w:rsidRDefault="00B95350"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Fonts w:ascii="Arial" w:hAnsi="Arial" w:cs="Arial"/>
        </w:rPr>
        <w:t>(Hatem, 2020, p.74)</w:t>
      </w:r>
    </w:p>
    <w:p w14:paraId="5608E792" w14:textId="77777777" w:rsidR="00E5610F" w:rsidRPr="007C6BE3" w:rsidRDefault="00E5610F"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u w:val="single"/>
        </w:rPr>
      </w:pPr>
    </w:p>
    <w:p w14:paraId="4E7B2D0E" w14:textId="4105F9F6" w:rsidR="00E5610F" w:rsidRPr="009775E7" w:rsidRDefault="009775E7" w:rsidP="00977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ight="283"/>
        <w:jc w:val="both"/>
        <w:rPr>
          <w:rFonts w:ascii="Arial" w:hAnsi="Arial" w:cs="Arial"/>
          <w:u w:val="single"/>
        </w:rPr>
      </w:pPr>
      <w:r>
        <w:rPr>
          <w:rFonts w:ascii="Arial" w:hAnsi="Arial" w:cs="Arial"/>
          <w:u w:val="single"/>
        </w:rPr>
        <w:t>2.4.</w:t>
      </w:r>
      <w:r w:rsidRPr="009775E7">
        <w:rPr>
          <w:rFonts w:ascii="Arial" w:hAnsi="Arial" w:cs="Arial"/>
          <w:u w:val="single"/>
        </w:rPr>
        <w:t xml:space="preserve"> Technological</w:t>
      </w:r>
      <w:r w:rsidR="00E5610F" w:rsidRPr="009775E7">
        <w:rPr>
          <w:rFonts w:ascii="Arial" w:hAnsi="Arial" w:cs="Arial"/>
          <w:u w:val="single"/>
        </w:rPr>
        <w:t xml:space="preserve"> factors:</w:t>
      </w:r>
    </w:p>
    <w:p w14:paraId="3F9D7F13" w14:textId="77777777" w:rsidR="00FD1961" w:rsidRPr="00BD03AD" w:rsidRDefault="00FD1961" w:rsidP="00AC6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val="en" w:eastAsia="en-GB"/>
        </w:rPr>
      </w:pPr>
      <w:r w:rsidRPr="00BD03AD">
        <w:rPr>
          <w:rFonts w:ascii="Arial" w:eastAsia="Times New Roman" w:hAnsi="Arial" w:cs="Arial"/>
          <w:lang w:val="en" w:eastAsia="en-GB"/>
        </w:rPr>
        <w:t>The usage, or lack thereof, of technology has a significant impact on the competitiveness of enterprises, industries, and nations.</w:t>
      </w:r>
    </w:p>
    <w:p w14:paraId="1820CB1B" w14:textId="20068779" w:rsidR="00FD1961" w:rsidRPr="00BD03AD" w:rsidRDefault="00FD1961" w:rsidP="00AC6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val="en" w:eastAsia="en-GB"/>
        </w:rPr>
      </w:pPr>
      <w:r w:rsidRPr="00BD03AD">
        <w:rPr>
          <w:rFonts w:ascii="Arial" w:eastAsia="Times New Roman" w:hAnsi="Arial" w:cs="Arial"/>
          <w:lang w:val="en" w:eastAsia="en-GB"/>
        </w:rPr>
        <w:t>Employee attitudes and behavior can influence the extent to which technology is accepted, and some organizations fail because they are unable to adjust rapidly enough to the ways in which technology is evolving.</w:t>
      </w:r>
    </w:p>
    <w:p w14:paraId="308413A5" w14:textId="121D4F47" w:rsidR="00FD1961" w:rsidRPr="00BD03AD" w:rsidRDefault="00FD1961" w:rsidP="00AC6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r w:rsidRPr="00BD03AD">
        <w:rPr>
          <w:rFonts w:ascii="Arial" w:eastAsia="Times New Roman" w:hAnsi="Arial" w:cs="Arial"/>
          <w:lang w:val="en" w:eastAsia="en-GB"/>
        </w:rPr>
        <w:t xml:space="preserve">Technology acceptance and growth are related to other macroenvironmental elements such as economic health, which determines the cash available to organizations to invest in employing knowledge and creating and deploying new technology. </w:t>
      </w:r>
      <w:r w:rsidRPr="00BD03AD">
        <w:rPr>
          <w:rFonts w:ascii="Arial" w:hAnsi="Arial" w:cs="Arial"/>
        </w:rPr>
        <w:t>(Brooks, Weatherston, and Wilkinson, 2010)</w:t>
      </w:r>
    </w:p>
    <w:p w14:paraId="0B6FA971" w14:textId="67BD9D6B" w:rsidR="00AC62E9" w:rsidRPr="00AC62E9" w:rsidRDefault="00AC62E9" w:rsidP="00AC62E9">
      <w:pPr>
        <w:pStyle w:val="HTMLPreformatted"/>
        <w:spacing w:line="360" w:lineRule="auto"/>
        <w:jc w:val="both"/>
        <w:rPr>
          <w:rFonts w:ascii="Arial" w:hAnsi="Arial" w:cs="Arial"/>
          <w:sz w:val="22"/>
          <w:szCs w:val="22"/>
        </w:rPr>
      </w:pPr>
      <w:r>
        <w:rPr>
          <w:rStyle w:val="y2iqfc"/>
          <w:rFonts w:eastAsiaTheme="minorEastAsia"/>
          <w:lang w:val="en"/>
        </w:rPr>
        <w:t xml:space="preserve">  </w:t>
      </w:r>
      <w:r w:rsidRPr="00AC62E9">
        <w:rPr>
          <w:rStyle w:val="y2iqfc"/>
          <w:rFonts w:ascii="Arial" w:eastAsiaTheme="minorEastAsia" w:hAnsi="Arial" w:cs="Arial"/>
          <w:sz w:val="22"/>
          <w:szCs w:val="22"/>
          <w:lang w:val="en"/>
        </w:rPr>
        <w:t>Over time, Amazon has used technology effectively, but also secure payments and</w:t>
      </w:r>
      <w:r w:rsidRPr="00AC62E9">
        <w:rPr>
          <w:rStyle w:val="y2iqfc"/>
          <w:rFonts w:ascii="Arial" w:eastAsiaTheme="minorEastAsia" w:hAnsi="Arial" w:cs="Arial"/>
          <w:sz w:val="22"/>
          <w:szCs w:val="22"/>
          <w:lang w:val="en"/>
        </w:rPr>
        <w:t xml:space="preserve"> </w:t>
      </w:r>
      <w:r w:rsidRPr="00AC62E9">
        <w:rPr>
          <w:rStyle w:val="y2iqfc"/>
          <w:rFonts w:ascii="Arial" w:eastAsiaTheme="minorEastAsia" w:hAnsi="Arial" w:cs="Arial"/>
          <w:sz w:val="22"/>
          <w:szCs w:val="22"/>
          <w:lang w:val="en"/>
        </w:rPr>
        <w:t>a privacy policy.</w:t>
      </w:r>
    </w:p>
    <w:p w14:paraId="66CB4901" w14:textId="0DA5ABAE" w:rsidR="00F27A75" w:rsidRPr="00F27A75" w:rsidRDefault="00F27A75" w:rsidP="00AC6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val="en" w:eastAsia="en-GB"/>
        </w:rPr>
      </w:pPr>
      <w:r w:rsidRPr="00F27A75">
        <w:rPr>
          <w:rFonts w:ascii="Arial" w:eastAsia="Times New Roman" w:hAnsi="Arial" w:cs="Arial"/>
          <w:lang w:val="en" w:eastAsia="en-GB"/>
        </w:rPr>
        <w:t>The company's management protected its intellectual property by limiting cybercrime.</w:t>
      </w:r>
      <w:r>
        <w:rPr>
          <w:rFonts w:ascii="Arial" w:eastAsia="Times New Roman" w:hAnsi="Arial" w:cs="Arial"/>
          <w:lang w:val="en" w:eastAsia="en-GB"/>
        </w:rPr>
        <w:t xml:space="preserve"> </w:t>
      </w:r>
      <w:r w:rsidRPr="00F27A75">
        <w:rPr>
          <w:rFonts w:ascii="Arial" w:eastAsia="Times New Roman" w:hAnsi="Arial" w:cs="Arial"/>
          <w:lang w:val="en" w:eastAsia="en-GB"/>
        </w:rPr>
        <w:t>As a result, the company did not skimp on developing its website or recruiting qualified professionals to ensure the privacy and reliability of its clientele globally.</w:t>
      </w:r>
    </w:p>
    <w:p w14:paraId="7A4BC6BF" w14:textId="1FBC9B89" w:rsidR="00985943" w:rsidRPr="00A879DA" w:rsidRDefault="00F27A75" w:rsidP="00AC6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eastAsia="Times New Roman" w:hAnsi="Arial" w:cs="Arial"/>
          <w:lang w:val="en" w:eastAsia="en-GB"/>
        </w:rPr>
      </w:pPr>
      <w:r w:rsidRPr="00F27A75">
        <w:rPr>
          <w:rFonts w:ascii="Arial" w:eastAsia="Times New Roman" w:hAnsi="Arial" w:cs="Arial"/>
          <w:lang w:val="en" w:eastAsia="en-GB"/>
        </w:rPr>
        <w:t xml:space="preserve">In addition, live contact was available 24 hours a day, seven days a week. </w:t>
      </w:r>
      <w:r w:rsidR="00E5610F" w:rsidRPr="00BD03AD">
        <w:rPr>
          <w:rFonts w:ascii="Arial" w:eastAsia="Times New Roman" w:hAnsi="Arial" w:cs="Arial"/>
          <w:lang w:val="en" w:eastAsia="en-GB"/>
        </w:rPr>
        <w:t>(</w:t>
      </w:r>
      <w:r w:rsidR="00E5610F" w:rsidRPr="00BD03AD">
        <w:rPr>
          <w:rFonts w:ascii="Arial" w:hAnsi="Arial" w:cs="Arial"/>
        </w:rPr>
        <w:t>Hatem, 2020, p.74)</w:t>
      </w:r>
    </w:p>
    <w:p w14:paraId="186069DC" w14:textId="45C9D98A" w:rsidR="00E5610F" w:rsidRPr="00BD03AD" w:rsidRDefault="00E5610F" w:rsidP="00AC6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3" w:right="283"/>
        <w:jc w:val="both"/>
        <w:rPr>
          <w:rFonts w:ascii="Arial" w:hAnsi="Arial" w:cs="Arial"/>
        </w:rPr>
      </w:pPr>
    </w:p>
    <w:p w14:paraId="6BAB5AF2" w14:textId="198CDF48" w:rsidR="00E5610F" w:rsidRPr="009775E7" w:rsidRDefault="009775E7" w:rsidP="00977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ight="283"/>
        <w:jc w:val="both"/>
        <w:rPr>
          <w:rFonts w:ascii="Arial" w:hAnsi="Arial" w:cs="Arial"/>
          <w:u w:val="single"/>
        </w:rPr>
      </w:pPr>
      <w:r>
        <w:rPr>
          <w:rFonts w:ascii="Arial" w:hAnsi="Arial" w:cs="Arial"/>
          <w:u w:val="single"/>
        </w:rPr>
        <w:t>2.5.</w:t>
      </w:r>
      <w:r w:rsidRPr="009775E7">
        <w:rPr>
          <w:rFonts w:ascii="Arial" w:hAnsi="Arial" w:cs="Arial"/>
          <w:u w:val="single"/>
        </w:rPr>
        <w:t xml:space="preserve"> Environmental</w:t>
      </w:r>
      <w:r w:rsidR="00E5610F" w:rsidRPr="009775E7">
        <w:rPr>
          <w:rFonts w:ascii="Arial" w:hAnsi="Arial" w:cs="Arial"/>
          <w:u w:val="single"/>
        </w:rPr>
        <w:t xml:space="preserve"> factors:</w:t>
      </w:r>
    </w:p>
    <w:p w14:paraId="62BB8863" w14:textId="3ED5B2C8" w:rsidR="00441D3D" w:rsidRPr="00BD03AD" w:rsidRDefault="00441D3D"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283"/>
        <w:jc w:val="both"/>
        <w:rPr>
          <w:rFonts w:ascii="Arial" w:hAnsi="Arial" w:cs="Arial"/>
        </w:rPr>
      </w:pPr>
      <w:r w:rsidRPr="00BD03AD">
        <w:rPr>
          <w:rFonts w:ascii="Arial" w:hAnsi="Arial" w:cs="Arial"/>
        </w:rPr>
        <w:t xml:space="preserve">     </w:t>
      </w:r>
    </w:p>
    <w:p w14:paraId="0DF53B5F" w14:textId="0A66FB50" w:rsidR="00FD1836" w:rsidRPr="00BD03AD" w:rsidRDefault="00FD1836" w:rsidP="00BD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283"/>
        <w:jc w:val="both"/>
        <w:rPr>
          <w:rFonts w:ascii="Arial" w:hAnsi="Arial" w:cs="Arial"/>
        </w:rPr>
      </w:pPr>
      <w:r w:rsidRPr="00BD03AD">
        <w:rPr>
          <w:rFonts w:ascii="Arial" w:hAnsi="Arial" w:cs="Arial"/>
        </w:rPr>
        <w:t xml:space="preserve">     “Sustainability involves meeting the needs of the present without compromising the ability of future generations to meet their own needs while taking into account what is best for the people and the environment.” (</w:t>
      </w:r>
      <w:r w:rsidR="00441D3D" w:rsidRPr="00BD03AD">
        <w:rPr>
          <w:rFonts w:ascii="Arial" w:hAnsi="Arial" w:cs="Arial"/>
        </w:rPr>
        <w:t xml:space="preserve">Daniels, </w:t>
      </w:r>
      <w:proofErr w:type="spellStart"/>
      <w:r w:rsidR="00441D3D" w:rsidRPr="00BD03AD">
        <w:rPr>
          <w:rFonts w:ascii="Arial" w:hAnsi="Arial" w:cs="Arial"/>
        </w:rPr>
        <w:t>Radebaugh</w:t>
      </w:r>
      <w:proofErr w:type="spellEnd"/>
      <w:r w:rsidR="00441D3D" w:rsidRPr="00BD03AD">
        <w:rPr>
          <w:rFonts w:ascii="Arial" w:hAnsi="Arial" w:cs="Arial"/>
        </w:rPr>
        <w:t xml:space="preserve"> and Sullivan, 2018, p. 334)</w:t>
      </w:r>
    </w:p>
    <w:p w14:paraId="151303D5" w14:textId="58DBDDCC" w:rsidR="00D813D7" w:rsidRPr="00BD03AD" w:rsidRDefault="00FD1836" w:rsidP="00BD03AD">
      <w:pPr>
        <w:tabs>
          <w:tab w:val="left" w:pos="1490"/>
        </w:tabs>
        <w:spacing w:line="360" w:lineRule="auto"/>
        <w:jc w:val="both"/>
        <w:rPr>
          <w:rFonts w:ascii="Arial" w:hAnsi="Arial" w:cs="Arial"/>
        </w:rPr>
      </w:pPr>
      <w:r w:rsidRPr="00BD03AD">
        <w:rPr>
          <w:rFonts w:ascii="Arial" w:hAnsi="Arial" w:cs="Arial"/>
        </w:rPr>
        <w:t xml:space="preserve">       </w:t>
      </w:r>
      <w:r w:rsidR="00441D3D" w:rsidRPr="00BD03AD">
        <w:rPr>
          <w:rFonts w:ascii="Arial" w:hAnsi="Arial" w:cs="Arial"/>
        </w:rPr>
        <w:t xml:space="preserve">Businesses that exploit natural resources, emit </w:t>
      </w:r>
      <w:r w:rsidR="00191C7F" w:rsidRPr="00BD03AD">
        <w:rPr>
          <w:rFonts w:ascii="Arial" w:hAnsi="Arial" w:cs="Arial"/>
        </w:rPr>
        <w:t>air,</w:t>
      </w:r>
      <w:r w:rsidR="00441D3D" w:rsidRPr="00BD03AD">
        <w:rPr>
          <w:rFonts w:ascii="Arial" w:hAnsi="Arial" w:cs="Arial"/>
        </w:rPr>
        <w:t xml:space="preserve"> or water waste, or make polluting items such as automobiles must be worried about their environmental effect. (Daniels, </w:t>
      </w:r>
      <w:proofErr w:type="spellStart"/>
      <w:r w:rsidR="00441D3D" w:rsidRPr="00BD03AD">
        <w:rPr>
          <w:rFonts w:ascii="Arial" w:hAnsi="Arial" w:cs="Arial"/>
        </w:rPr>
        <w:t>Radebaugh</w:t>
      </w:r>
      <w:proofErr w:type="spellEnd"/>
      <w:r w:rsidR="00441D3D" w:rsidRPr="00BD03AD">
        <w:rPr>
          <w:rFonts w:ascii="Arial" w:hAnsi="Arial" w:cs="Arial"/>
        </w:rPr>
        <w:t xml:space="preserve"> and Sullivan, 2018)</w:t>
      </w:r>
    </w:p>
    <w:p w14:paraId="6D0C77F1" w14:textId="2B2A2E87" w:rsidR="00D813D7" w:rsidRPr="00BD03AD" w:rsidRDefault="00985943" w:rsidP="00BD03AD">
      <w:pPr>
        <w:tabs>
          <w:tab w:val="left" w:pos="1490"/>
        </w:tabs>
        <w:spacing w:line="360" w:lineRule="auto"/>
        <w:jc w:val="both"/>
        <w:rPr>
          <w:rFonts w:ascii="Arial" w:hAnsi="Arial" w:cs="Arial"/>
        </w:rPr>
      </w:pPr>
      <w:r w:rsidRPr="00BD03AD">
        <w:rPr>
          <w:rFonts w:ascii="Arial" w:hAnsi="Arial" w:cs="Arial"/>
        </w:rPr>
        <w:lastRenderedPageBreak/>
        <w:t xml:space="preserve">     </w:t>
      </w:r>
      <w:r w:rsidR="00193A68" w:rsidRPr="00BD03AD">
        <w:rPr>
          <w:rFonts w:ascii="Arial" w:hAnsi="Arial" w:cs="Arial"/>
        </w:rPr>
        <w:t xml:space="preserve">Amazon has come under fire for its environmental effect, notably in terms of packing and delivery. The corporation </w:t>
      </w:r>
      <w:r w:rsidR="002F5D74" w:rsidRPr="00BD03AD">
        <w:rPr>
          <w:rFonts w:ascii="Arial" w:hAnsi="Arial" w:cs="Arial"/>
        </w:rPr>
        <w:t>has worked</w:t>
      </w:r>
      <w:r w:rsidR="00193A68" w:rsidRPr="00BD03AD">
        <w:rPr>
          <w:rFonts w:ascii="Arial" w:hAnsi="Arial" w:cs="Arial"/>
        </w:rPr>
        <w:t xml:space="preserve"> to decrease its carbon footprint and has set a goal of reaching net-zero carbon emissions by 2040. Yet, environmental considerations may have an influence on Amazon's supply chain, particularly in terms of raw material availability.</w:t>
      </w:r>
      <w:r w:rsidR="00E5610F" w:rsidRPr="00BD03AD">
        <w:rPr>
          <w:rFonts w:ascii="Arial" w:hAnsi="Arial" w:cs="Arial"/>
        </w:rPr>
        <w:t xml:space="preserve"> (</w:t>
      </w:r>
      <w:proofErr w:type="spellStart"/>
      <w:r w:rsidR="00E5610F" w:rsidRPr="00BD03AD">
        <w:rPr>
          <w:rFonts w:ascii="Arial" w:hAnsi="Arial" w:cs="Arial"/>
        </w:rPr>
        <w:t>Calma</w:t>
      </w:r>
      <w:proofErr w:type="spellEnd"/>
      <w:r w:rsidR="00E5610F" w:rsidRPr="00BD03AD">
        <w:rPr>
          <w:rFonts w:ascii="Arial" w:hAnsi="Arial" w:cs="Arial"/>
        </w:rPr>
        <w:t>, 2020)</w:t>
      </w:r>
    </w:p>
    <w:p w14:paraId="71EB2EE6" w14:textId="4BC34552" w:rsidR="00E5610F" w:rsidRPr="009775E7" w:rsidRDefault="009775E7" w:rsidP="009775E7">
      <w:pPr>
        <w:tabs>
          <w:tab w:val="left" w:pos="1490"/>
        </w:tabs>
        <w:spacing w:line="360" w:lineRule="auto"/>
        <w:ind w:left="360"/>
        <w:jc w:val="both"/>
        <w:rPr>
          <w:rFonts w:ascii="Arial" w:hAnsi="Arial" w:cs="Arial"/>
          <w:u w:val="single"/>
        </w:rPr>
      </w:pPr>
      <w:r>
        <w:rPr>
          <w:rFonts w:ascii="Arial" w:hAnsi="Arial" w:cs="Arial"/>
          <w:u w:val="single"/>
        </w:rPr>
        <w:t>2.6.</w:t>
      </w:r>
      <w:r w:rsidRPr="009775E7">
        <w:rPr>
          <w:rFonts w:ascii="Arial" w:hAnsi="Arial" w:cs="Arial"/>
          <w:u w:val="single"/>
        </w:rPr>
        <w:t xml:space="preserve"> Legal</w:t>
      </w:r>
      <w:r w:rsidR="00E5610F" w:rsidRPr="009775E7">
        <w:rPr>
          <w:rFonts w:ascii="Arial" w:hAnsi="Arial" w:cs="Arial"/>
          <w:u w:val="single"/>
        </w:rPr>
        <w:t xml:space="preserve"> factors:</w:t>
      </w:r>
    </w:p>
    <w:p w14:paraId="56B6AEA7" w14:textId="5A4B62CD" w:rsidR="00B50AC8" w:rsidRPr="00BD03AD" w:rsidRDefault="00B50AC8" w:rsidP="00BD03AD">
      <w:pPr>
        <w:tabs>
          <w:tab w:val="left" w:pos="1490"/>
        </w:tabs>
        <w:spacing w:line="360" w:lineRule="auto"/>
        <w:jc w:val="both"/>
        <w:rPr>
          <w:rFonts w:ascii="Arial" w:hAnsi="Arial" w:cs="Arial"/>
        </w:rPr>
      </w:pPr>
      <w:r w:rsidRPr="00BD03AD">
        <w:rPr>
          <w:rFonts w:ascii="Arial" w:hAnsi="Arial" w:cs="Arial"/>
        </w:rPr>
        <w:t xml:space="preserve">     </w:t>
      </w:r>
      <w:r w:rsidRPr="00BD03AD">
        <w:rPr>
          <w:rStyle w:val="sw"/>
          <w:rFonts w:ascii="Arial" w:hAnsi="Arial" w:cs="Arial"/>
        </w:rPr>
        <w:t>According</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Brooks,</w:t>
      </w:r>
      <w:r w:rsidRPr="00BD03AD">
        <w:rPr>
          <w:rFonts w:ascii="Arial" w:hAnsi="Arial" w:cs="Arial"/>
        </w:rPr>
        <w:t xml:space="preserve"> </w:t>
      </w:r>
      <w:r w:rsidRPr="00BD03AD">
        <w:rPr>
          <w:rStyle w:val="sw"/>
          <w:rFonts w:ascii="Arial" w:hAnsi="Arial" w:cs="Arial"/>
        </w:rPr>
        <w:t>Weatherston,</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Wilkinson</w:t>
      </w:r>
      <w:r w:rsidRPr="00BD03AD">
        <w:rPr>
          <w:rFonts w:ascii="Arial" w:hAnsi="Arial" w:cs="Arial"/>
        </w:rPr>
        <w:t xml:space="preserve"> </w:t>
      </w:r>
      <w:r w:rsidRPr="00BD03AD">
        <w:rPr>
          <w:rStyle w:val="sw"/>
          <w:rFonts w:ascii="Arial" w:hAnsi="Arial" w:cs="Arial"/>
        </w:rPr>
        <w:t>(2010),</w:t>
      </w:r>
      <w:r w:rsidRPr="00BD03AD">
        <w:rPr>
          <w:rFonts w:ascii="Arial" w:hAnsi="Arial" w:cs="Arial"/>
        </w:rPr>
        <w:t xml:space="preserve"> </w:t>
      </w:r>
      <w:r w:rsidRPr="00BD03AD">
        <w:rPr>
          <w:rStyle w:val="sw"/>
          <w:rFonts w:ascii="Arial" w:hAnsi="Arial" w:cs="Arial"/>
        </w:rPr>
        <w:t>laws</w:t>
      </w:r>
      <w:r w:rsidRPr="00BD03AD">
        <w:rPr>
          <w:rFonts w:ascii="Arial" w:hAnsi="Arial" w:cs="Arial"/>
        </w:rPr>
        <w:t xml:space="preserve"> </w:t>
      </w:r>
      <w:r w:rsidRPr="00BD03AD">
        <w:rPr>
          <w:rStyle w:val="sw"/>
          <w:rFonts w:ascii="Arial" w:hAnsi="Arial" w:cs="Arial"/>
        </w:rPr>
        <w:t>governing</w:t>
      </w:r>
      <w:r w:rsidRPr="00BD03AD">
        <w:rPr>
          <w:rFonts w:ascii="Arial" w:hAnsi="Arial" w:cs="Arial"/>
        </w:rPr>
        <w:t xml:space="preserve"> </w:t>
      </w:r>
      <w:r w:rsidRPr="00BD03AD">
        <w:rPr>
          <w:rStyle w:val="sw"/>
          <w:rFonts w:ascii="Arial" w:hAnsi="Arial" w:cs="Arial"/>
        </w:rPr>
        <w:t>utilities,</w:t>
      </w:r>
      <w:r w:rsidRPr="00BD03AD">
        <w:rPr>
          <w:rFonts w:ascii="Arial" w:hAnsi="Arial" w:cs="Arial"/>
        </w:rPr>
        <w:t xml:space="preserve"> </w:t>
      </w:r>
      <w:r w:rsidR="00B26732">
        <w:rPr>
          <w:rStyle w:val="sw"/>
          <w:rFonts w:ascii="Arial" w:hAnsi="Arial" w:cs="Arial"/>
        </w:rPr>
        <w:t xml:space="preserve">environmental protection, e-commerce, transportation, human rights, investment </w:t>
      </w:r>
      <w:r w:rsidRPr="00BD03AD">
        <w:rPr>
          <w:rStyle w:val="sw"/>
          <w:rFonts w:ascii="Arial" w:hAnsi="Arial" w:cs="Arial"/>
        </w:rPr>
        <w:t>are</w:t>
      </w:r>
      <w:r w:rsidRPr="00BD03AD">
        <w:rPr>
          <w:rFonts w:ascii="Arial" w:hAnsi="Arial" w:cs="Arial"/>
        </w:rPr>
        <w:t xml:space="preserve"> </w:t>
      </w:r>
      <w:r w:rsidRPr="00BD03AD">
        <w:rPr>
          <w:rStyle w:val="sw"/>
          <w:rFonts w:ascii="Arial" w:hAnsi="Arial" w:cs="Arial"/>
        </w:rPr>
        <w:t>increasingly</w:t>
      </w:r>
      <w:r w:rsidRPr="00BD03AD">
        <w:rPr>
          <w:rFonts w:ascii="Arial" w:hAnsi="Arial" w:cs="Arial"/>
        </w:rPr>
        <w:t xml:space="preserve"> </w:t>
      </w:r>
      <w:r w:rsidRPr="00BD03AD">
        <w:rPr>
          <w:rStyle w:val="sw"/>
          <w:rFonts w:ascii="Arial" w:hAnsi="Arial" w:cs="Arial"/>
        </w:rPr>
        <w:t>regulated</w:t>
      </w:r>
      <w:r w:rsidRPr="00BD03AD">
        <w:rPr>
          <w:rFonts w:ascii="Arial" w:hAnsi="Arial" w:cs="Arial"/>
        </w:rPr>
        <w:t xml:space="preserve"> </w:t>
      </w:r>
      <w:r w:rsidRPr="00BD03AD">
        <w:rPr>
          <w:rStyle w:val="sw"/>
          <w:rFonts w:ascii="Arial" w:hAnsi="Arial" w:cs="Arial"/>
        </w:rPr>
        <w:t>at</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international</w:t>
      </w:r>
      <w:r w:rsidRPr="00BD03AD">
        <w:rPr>
          <w:rFonts w:ascii="Arial" w:hAnsi="Arial" w:cs="Arial"/>
        </w:rPr>
        <w:t xml:space="preserve"> </w:t>
      </w:r>
      <w:r w:rsidRPr="00BD03AD">
        <w:rPr>
          <w:rStyle w:val="sw"/>
          <w:rFonts w:ascii="Arial" w:hAnsi="Arial" w:cs="Arial"/>
        </w:rPr>
        <w:t>level.</w:t>
      </w:r>
      <w:r w:rsidRPr="00BD03AD">
        <w:rPr>
          <w:rFonts w:ascii="Arial" w:hAnsi="Arial" w:cs="Arial"/>
        </w:rPr>
        <w:t xml:space="preserve"> </w:t>
      </w:r>
      <w:r w:rsidRPr="00BD03AD">
        <w:rPr>
          <w:rStyle w:val="sw"/>
          <w:rFonts w:ascii="Arial" w:hAnsi="Arial" w:cs="Arial"/>
        </w:rPr>
        <w:t>Therefore,</w:t>
      </w:r>
      <w:r w:rsidRPr="00BD03AD">
        <w:rPr>
          <w:rFonts w:ascii="Arial" w:hAnsi="Arial" w:cs="Arial"/>
        </w:rPr>
        <w:t xml:space="preserve"> </w:t>
      </w:r>
      <w:r w:rsidRPr="00BD03AD">
        <w:rPr>
          <w:rStyle w:val="sw"/>
          <w:rFonts w:ascii="Arial" w:hAnsi="Arial" w:cs="Arial"/>
        </w:rPr>
        <w:t>it</w:t>
      </w:r>
      <w:r w:rsidRPr="00BD03AD">
        <w:rPr>
          <w:rFonts w:ascii="Arial" w:hAnsi="Arial" w:cs="Arial"/>
        </w:rPr>
        <w:t xml:space="preserve"> </w:t>
      </w:r>
      <w:r w:rsidRPr="00BD03AD">
        <w:rPr>
          <w:rStyle w:val="sw"/>
          <w:rFonts w:ascii="Arial" w:hAnsi="Arial" w:cs="Arial"/>
        </w:rPr>
        <w:t>is</w:t>
      </w:r>
      <w:r w:rsidRPr="00BD03AD">
        <w:rPr>
          <w:rFonts w:ascii="Arial" w:hAnsi="Arial" w:cs="Arial"/>
        </w:rPr>
        <w:t xml:space="preserve"> </w:t>
      </w:r>
      <w:r w:rsidRPr="00BD03AD">
        <w:rPr>
          <w:rStyle w:val="sw"/>
          <w:rFonts w:ascii="Arial" w:hAnsi="Arial" w:cs="Arial"/>
        </w:rPr>
        <w:t>important</w:t>
      </w:r>
      <w:r w:rsidRPr="00BD03AD">
        <w:rPr>
          <w:rFonts w:ascii="Arial" w:hAnsi="Arial" w:cs="Arial"/>
        </w:rPr>
        <w:t xml:space="preserve"> </w:t>
      </w:r>
      <w:r w:rsidRPr="00BD03AD">
        <w:rPr>
          <w:rStyle w:val="sw"/>
          <w:rFonts w:ascii="Arial" w:hAnsi="Arial" w:cs="Arial"/>
        </w:rPr>
        <w:t>for</w:t>
      </w:r>
      <w:r w:rsidRPr="00BD03AD">
        <w:rPr>
          <w:rFonts w:ascii="Arial" w:hAnsi="Arial" w:cs="Arial"/>
        </w:rPr>
        <w:t xml:space="preserve"> </w:t>
      </w:r>
      <w:r w:rsidRPr="00BD03AD">
        <w:rPr>
          <w:rStyle w:val="sw"/>
          <w:rFonts w:ascii="Arial" w:hAnsi="Arial" w:cs="Arial"/>
        </w:rPr>
        <w:t>multinational</w:t>
      </w:r>
      <w:r w:rsidRPr="00BD03AD">
        <w:rPr>
          <w:rFonts w:ascii="Arial" w:hAnsi="Arial" w:cs="Arial"/>
        </w:rPr>
        <w:t xml:space="preserve"> </w:t>
      </w:r>
      <w:r w:rsidRPr="00BD03AD">
        <w:rPr>
          <w:rStyle w:val="sw"/>
          <w:rFonts w:ascii="Arial" w:hAnsi="Arial" w:cs="Arial"/>
        </w:rPr>
        <w:t>companies</w:t>
      </w:r>
      <w:r w:rsidRPr="00BD03AD">
        <w:rPr>
          <w:rFonts w:ascii="Arial" w:hAnsi="Arial" w:cs="Arial"/>
        </w:rPr>
        <w:t xml:space="preserve"> </w:t>
      </w:r>
      <w:r w:rsidRPr="00BD03AD">
        <w:rPr>
          <w:rStyle w:val="sw"/>
          <w:rFonts w:ascii="Arial" w:hAnsi="Arial" w:cs="Arial"/>
        </w:rPr>
        <w:t>to</w:t>
      </w:r>
      <w:r w:rsidRPr="00BD03AD">
        <w:rPr>
          <w:rFonts w:ascii="Arial" w:hAnsi="Arial" w:cs="Arial"/>
        </w:rPr>
        <w:t xml:space="preserve"> </w:t>
      </w:r>
      <w:r w:rsidRPr="00BD03AD">
        <w:rPr>
          <w:rStyle w:val="sw"/>
          <w:rFonts w:ascii="Arial" w:hAnsi="Arial" w:cs="Arial"/>
        </w:rPr>
        <w:t>be</w:t>
      </w:r>
      <w:r w:rsidRPr="00BD03AD">
        <w:rPr>
          <w:rFonts w:ascii="Arial" w:hAnsi="Arial" w:cs="Arial"/>
        </w:rPr>
        <w:t xml:space="preserve"> </w:t>
      </w:r>
      <w:r w:rsidRPr="00BD03AD">
        <w:rPr>
          <w:rStyle w:val="sw"/>
          <w:rFonts w:ascii="Arial" w:hAnsi="Arial" w:cs="Arial"/>
        </w:rPr>
        <w:t>aware</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all</w:t>
      </w:r>
      <w:r w:rsidRPr="00BD03AD">
        <w:rPr>
          <w:rFonts w:ascii="Arial" w:hAnsi="Arial" w:cs="Arial"/>
        </w:rPr>
        <w:t xml:space="preserve"> </w:t>
      </w:r>
      <w:r w:rsidRPr="00BD03AD">
        <w:rPr>
          <w:rStyle w:val="sw"/>
          <w:rFonts w:ascii="Arial" w:hAnsi="Arial" w:cs="Arial"/>
        </w:rPr>
        <w:t>international</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domestic</w:t>
      </w:r>
      <w:r w:rsidRPr="00BD03AD">
        <w:rPr>
          <w:rFonts w:ascii="Arial" w:hAnsi="Arial" w:cs="Arial"/>
        </w:rPr>
        <w:t xml:space="preserve"> </w:t>
      </w:r>
      <w:r w:rsidRPr="00BD03AD">
        <w:rPr>
          <w:rStyle w:val="sw"/>
          <w:rFonts w:ascii="Arial" w:hAnsi="Arial" w:cs="Arial"/>
        </w:rPr>
        <w:t>laws</w:t>
      </w:r>
      <w:r w:rsidRPr="00BD03AD">
        <w:rPr>
          <w:rFonts w:ascii="Arial" w:hAnsi="Arial" w:cs="Arial"/>
        </w:rPr>
        <w:t xml:space="preserve"> </w:t>
      </w:r>
      <w:r w:rsidRPr="00BD03AD">
        <w:rPr>
          <w:rStyle w:val="sw"/>
          <w:rFonts w:ascii="Arial" w:hAnsi="Arial" w:cs="Arial"/>
        </w:rPr>
        <w:t>of</w:t>
      </w:r>
      <w:r w:rsidRPr="00BD03AD">
        <w:rPr>
          <w:rFonts w:ascii="Arial" w:hAnsi="Arial" w:cs="Arial"/>
        </w:rPr>
        <w:t xml:space="preserve"> </w:t>
      </w:r>
      <w:r w:rsidRPr="00BD03AD">
        <w:rPr>
          <w:rStyle w:val="sw"/>
          <w:rFonts w:ascii="Arial" w:hAnsi="Arial" w:cs="Arial"/>
        </w:rPr>
        <w:t>the</w:t>
      </w:r>
      <w:r w:rsidRPr="00BD03AD">
        <w:rPr>
          <w:rFonts w:ascii="Arial" w:hAnsi="Arial" w:cs="Arial"/>
        </w:rPr>
        <w:t xml:space="preserve"> </w:t>
      </w:r>
      <w:r w:rsidRPr="00BD03AD">
        <w:rPr>
          <w:rStyle w:val="sw"/>
          <w:rFonts w:ascii="Arial" w:hAnsi="Arial" w:cs="Arial"/>
        </w:rPr>
        <w:t>territories</w:t>
      </w:r>
      <w:r w:rsidRPr="00BD03AD">
        <w:rPr>
          <w:rFonts w:ascii="Arial" w:hAnsi="Arial" w:cs="Arial"/>
        </w:rPr>
        <w:t xml:space="preserve"> </w:t>
      </w:r>
      <w:r w:rsidRPr="00BD03AD">
        <w:rPr>
          <w:rStyle w:val="sw"/>
          <w:rFonts w:ascii="Arial" w:hAnsi="Arial" w:cs="Arial"/>
        </w:rPr>
        <w:t>where</w:t>
      </w:r>
      <w:r w:rsidRPr="00BD03AD">
        <w:rPr>
          <w:rFonts w:ascii="Arial" w:hAnsi="Arial" w:cs="Arial"/>
        </w:rPr>
        <w:t xml:space="preserve"> </w:t>
      </w:r>
      <w:r w:rsidRPr="00BD03AD">
        <w:rPr>
          <w:rStyle w:val="sw"/>
          <w:rFonts w:ascii="Arial" w:hAnsi="Arial" w:cs="Arial"/>
        </w:rPr>
        <w:t>they</w:t>
      </w:r>
      <w:r w:rsidRPr="00BD03AD">
        <w:rPr>
          <w:rFonts w:ascii="Arial" w:hAnsi="Arial" w:cs="Arial"/>
        </w:rPr>
        <w:t xml:space="preserve"> </w:t>
      </w:r>
      <w:r w:rsidRPr="00BD03AD">
        <w:rPr>
          <w:rStyle w:val="sw"/>
          <w:rFonts w:ascii="Arial" w:hAnsi="Arial" w:cs="Arial"/>
        </w:rPr>
        <w:t>produce,</w:t>
      </w:r>
      <w:r w:rsidRPr="00BD03AD">
        <w:rPr>
          <w:rFonts w:ascii="Arial" w:hAnsi="Arial" w:cs="Arial"/>
        </w:rPr>
        <w:t xml:space="preserve"> </w:t>
      </w:r>
      <w:r w:rsidRPr="00BD03AD">
        <w:rPr>
          <w:rStyle w:val="sw"/>
          <w:rFonts w:ascii="Arial" w:hAnsi="Arial" w:cs="Arial"/>
        </w:rPr>
        <w:t>transport</w:t>
      </w:r>
      <w:r w:rsidRPr="00BD03AD">
        <w:rPr>
          <w:rFonts w:ascii="Arial" w:hAnsi="Arial" w:cs="Arial"/>
        </w:rPr>
        <w:t xml:space="preserve"> </w:t>
      </w:r>
      <w:r w:rsidRPr="00BD03AD">
        <w:rPr>
          <w:rStyle w:val="sw"/>
          <w:rFonts w:ascii="Arial" w:hAnsi="Arial" w:cs="Arial"/>
        </w:rPr>
        <w:t>and</w:t>
      </w:r>
      <w:r w:rsidRPr="00BD03AD">
        <w:rPr>
          <w:rFonts w:ascii="Arial" w:hAnsi="Arial" w:cs="Arial"/>
        </w:rPr>
        <w:t xml:space="preserve"> </w:t>
      </w:r>
      <w:r w:rsidRPr="00BD03AD">
        <w:rPr>
          <w:rStyle w:val="sw"/>
          <w:rFonts w:ascii="Arial" w:hAnsi="Arial" w:cs="Arial"/>
        </w:rPr>
        <w:t>trade.</w:t>
      </w:r>
      <w:r w:rsidRPr="00BD03AD">
        <w:rPr>
          <w:rFonts w:ascii="Arial" w:hAnsi="Arial" w:cs="Arial"/>
        </w:rPr>
        <w:t xml:space="preserve">  </w:t>
      </w:r>
    </w:p>
    <w:p w14:paraId="5D9C89A3" w14:textId="36E6584E" w:rsidR="00C3555B" w:rsidRPr="00B26732" w:rsidRDefault="00C3555B" w:rsidP="00B26732">
      <w:pPr>
        <w:pStyle w:val="HTMLPreformatted"/>
        <w:spacing w:line="360" w:lineRule="auto"/>
        <w:rPr>
          <w:sz w:val="22"/>
          <w:szCs w:val="22"/>
        </w:rPr>
      </w:pPr>
      <w:r w:rsidRPr="00BD03AD">
        <w:rPr>
          <w:rFonts w:ascii="Arial" w:hAnsi="Arial" w:cs="Arial"/>
        </w:rPr>
        <w:t xml:space="preserve">     </w:t>
      </w:r>
      <w:r w:rsidR="00F27A75" w:rsidRPr="00B26732">
        <w:rPr>
          <w:rFonts w:ascii="Arial" w:hAnsi="Arial" w:cs="Arial"/>
          <w:sz w:val="22"/>
          <w:szCs w:val="22"/>
        </w:rPr>
        <w:t>Amazon</w:t>
      </w:r>
      <w:r w:rsidR="00B26732" w:rsidRPr="00B26732">
        <w:rPr>
          <w:rStyle w:val="Subtitle"/>
          <w:rFonts w:ascii="Arial" w:hAnsi="Arial" w:cs="Arial"/>
          <w:sz w:val="22"/>
          <w:szCs w:val="22"/>
          <w:lang w:val="en"/>
        </w:rPr>
        <w:t xml:space="preserve"> </w:t>
      </w:r>
      <w:r w:rsidR="00B26732" w:rsidRPr="00B26732">
        <w:rPr>
          <w:rStyle w:val="y2iqfc"/>
          <w:rFonts w:ascii="Arial" w:eastAsiaTheme="minorEastAsia" w:hAnsi="Arial" w:cs="Arial"/>
          <w:sz w:val="22"/>
          <w:szCs w:val="22"/>
          <w:lang w:val="en"/>
        </w:rPr>
        <w:t xml:space="preserve">being an organization active in the field of electronic commerce, </w:t>
      </w:r>
      <w:r w:rsidR="00B26732" w:rsidRPr="00B26732">
        <w:rPr>
          <w:rStyle w:val="y2iqfc"/>
          <w:rFonts w:ascii="Arial" w:eastAsiaTheme="minorEastAsia" w:hAnsi="Arial" w:cs="Arial"/>
          <w:sz w:val="22"/>
          <w:szCs w:val="22"/>
          <w:lang w:val="en"/>
        </w:rPr>
        <w:t>globally,</w:t>
      </w:r>
      <w:r w:rsidR="00B26732" w:rsidRPr="00B26732">
        <w:rPr>
          <w:rFonts w:ascii="Arial" w:hAnsi="Arial" w:cs="Arial"/>
          <w:sz w:val="22"/>
          <w:szCs w:val="22"/>
        </w:rPr>
        <w:t xml:space="preserve"> is</w:t>
      </w:r>
      <w:r w:rsidR="00F27A75" w:rsidRPr="00B26732">
        <w:rPr>
          <w:rFonts w:ascii="Arial" w:hAnsi="Arial" w:cs="Arial"/>
          <w:sz w:val="22"/>
          <w:szCs w:val="22"/>
        </w:rPr>
        <w:t xml:space="preserve"> subject to product limits as well as import and export regulations. Amazon will be able to capitalise on the possibility to enter new international markets more easily if it closely monitors these limits. </w:t>
      </w:r>
      <w:proofErr w:type="gramStart"/>
      <w:r w:rsidR="00F27A75" w:rsidRPr="00B26732">
        <w:rPr>
          <w:rFonts w:ascii="Arial" w:hAnsi="Arial" w:cs="Arial"/>
          <w:sz w:val="22"/>
          <w:szCs w:val="22"/>
        </w:rPr>
        <w:t>In order to</w:t>
      </w:r>
      <w:proofErr w:type="gramEnd"/>
      <w:r w:rsidR="00F27A75" w:rsidRPr="00B26732">
        <w:rPr>
          <w:rFonts w:ascii="Arial" w:hAnsi="Arial" w:cs="Arial"/>
          <w:sz w:val="22"/>
          <w:szCs w:val="22"/>
        </w:rPr>
        <w:t xml:space="preserve"> prevent data and security breaches, the organisation must also safeguard the personal information of its customers. Furthermore, </w:t>
      </w:r>
      <w:r w:rsidR="002F5D74" w:rsidRPr="00B26732">
        <w:rPr>
          <w:rFonts w:ascii="Arial" w:hAnsi="Arial" w:cs="Arial"/>
          <w:sz w:val="22"/>
          <w:szCs w:val="22"/>
        </w:rPr>
        <w:t>to</w:t>
      </w:r>
      <w:r w:rsidR="00F27A75" w:rsidRPr="00B26732">
        <w:rPr>
          <w:rFonts w:ascii="Arial" w:hAnsi="Arial" w:cs="Arial"/>
          <w:sz w:val="22"/>
          <w:szCs w:val="22"/>
        </w:rPr>
        <w:t xml:space="preserve"> avoid legal implications, Amazon must adhere to the terms of its agreements with brands and suppliers. Amazon has previously breached agreements with businesses, harming both the relationship with the specific supplier and the company's overall reputation</w:t>
      </w:r>
      <w:r w:rsidR="00401A9E" w:rsidRPr="00B26732">
        <w:rPr>
          <w:rFonts w:ascii="Arial" w:hAnsi="Arial" w:cs="Arial"/>
          <w:sz w:val="22"/>
          <w:szCs w:val="22"/>
        </w:rPr>
        <w:t>.</w:t>
      </w:r>
      <w:r w:rsidR="00594F49" w:rsidRPr="00B26732">
        <w:rPr>
          <w:rFonts w:ascii="Arial" w:hAnsi="Arial" w:cs="Arial"/>
          <w:sz w:val="22"/>
          <w:szCs w:val="22"/>
        </w:rPr>
        <w:t xml:space="preserve"> (</w:t>
      </w:r>
      <w:r w:rsidR="00594F49" w:rsidRPr="00B26732">
        <w:rPr>
          <w:rStyle w:val="markedcontent"/>
          <w:rFonts w:ascii="Arial" w:hAnsi="Arial" w:cs="Arial"/>
          <w:sz w:val="22"/>
          <w:szCs w:val="22"/>
        </w:rPr>
        <w:t>D’Agostino, 2018, p.33</w:t>
      </w:r>
      <w:r w:rsidR="00E2234C" w:rsidRPr="00B26732">
        <w:rPr>
          <w:rStyle w:val="markedcontent"/>
          <w:rFonts w:ascii="Arial" w:hAnsi="Arial" w:cs="Arial"/>
          <w:sz w:val="22"/>
          <w:szCs w:val="22"/>
        </w:rPr>
        <w:t>)</w:t>
      </w:r>
    </w:p>
    <w:p w14:paraId="283AD75F" w14:textId="1D4728A4" w:rsidR="007C6BE3" w:rsidRPr="00BD03AD" w:rsidRDefault="003E5C4A" w:rsidP="00BD03AD">
      <w:pPr>
        <w:tabs>
          <w:tab w:val="left" w:pos="1490"/>
        </w:tabs>
        <w:spacing w:line="360" w:lineRule="auto"/>
        <w:jc w:val="both"/>
        <w:rPr>
          <w:rFonts w:ascii="Arial" w:hAnsi="Arial" w:cs="Arial"/>
        </w:rPr>
      </w:pPr>
      <w:r w:rsidRPr="00BD03AD">
        <w:rPr>
          <w:rFonts w:ascii="Arial" w:hAnsi="Arial" w:cs="Arial"/>
        </w:rPr>
        <w:t xml:space="preserve">   </w:t>
      </w:r>
    </w:p>
    <w:p w14:paraId="7CBB4457" w14:textId="0A482469" w:rsidR="00502768" w:rsidRPr="00191C7F" w:rsidRDefault="00A75023" w:rsidP="00AE4757">
      <w:pPr>
        <w:pStyle w:val="ListParagraph"/>
        <w:tabs>
          <w:tab w:val="left" w:pos="1490"/>
        </w:tabs>
        <w:spacing w:line="360" w:lineRule="auto"/>
        <w:jc w:val="both"/>
        <w:rPr>
          <w:rFonts w:ascii="Arial" w:hAnsi="Arial" w:cs="Arial"/>
          <w:b/>
          <w:bCs/>
        </w:rPr>
      </w:pPr>
      <w:r>
        <w:rPr>
          <w:rFonts w:ascii="Arial" w:hAnsi="Arial" w:cs="Arial"/>
          <w:b/>
          <w:bCs/>
        </w:rPr>
        <w:t>3.</w:t>
      </w:r>
      <w:r w:rsidR="001632B3" w:rsidRPr="00636EAF">
        <w:rPr>
          <w:rFonts w:ascii="Arial" w:hAnsi="Arial" w:cs="Arial"/>
          <w:b/>
          <w:bCs/>
        </w:rPr>
        <w:t>Porter’s Five Forces Analysis</w:t>
      </w:r>
      <w:r w:rsidR="00502768" w:rsidRPr="00BD03AD">
        <w:rPr>
          <w:noProof/>
        </w:rPr>
        <w:drawing>
          <wp:anchor distT="0" distB="0" distL="114300" distR="114300" simplePos="0" relativeHeight="251658240" behindDoc="0" locked="0" layoutInCell="1" allowOverlap="1" wp14:anchorId="43C38337" wp14:editId="45B34AC4">
            <wp:simplePos x="0" y="0"/>
            <wp:positionH relativeFrom="margin">
              <wp:align>left</wp:align>
            </wp:positionH>
            <wp:positionV relativeFrom="paragraph">
              <wp:posOffset>340360</wp:posOffset>
            </wp:positionV>
            <wp:extent cx="5844540" cy="3545205"/>
            <wp:effectExtent l="0" t="0" r="3810"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44540" cy="3545205"/>
                    </a:xfrm>
                    <a:prstGeom prst="rect">
                      <a:avLst/>
                    </a:prstGeom>
                  </pic:spPr>
                </pic:pic>
              </a:graphicData>
            </a:graphic>
            <wp14:sizeRelH relativeFrom="margin">
              <wp14:pctWidth>0</wp14:pctWidth>
            </wp14:sizeRelH>
            <wp14:sizeRelV relativeFrom="margin">
              <wp14:pctHeight>0</wp14:pctHeight>
            </wp14:sizeRelV>
          </wp:anchor>
        </w:drawing>
      </w:r>
    </w:p>
    <w:p w14:paraId="578B32AB" w14:textId="04E16AD5" w:rsidR="00EE63E3" w:rsidRPr="00BD03AD" w:rsidRDefault="00A879DA" w:rsidP="00BF0824">
      <w:pPr>
        <w:tabs>
          <w:tab w:val="left" w:pos="1490"/>
        </w:tabs>
        <w:spacing w:line="360" w:lineRule="auto"/>
        <w:ind w:firstLine="720"/>
        <w:jc w:val="both"/>
        <w:rPr>
          <w:rFonts w:ascii="Arial" w:hAnsi="Arial" w:cs="Arial"/>
        </w:rPr>
      </w:pPr>
      <w:r w:rsidRPr="00A879DA">
        <w:rPr>
          <w:rFonts w:ascii="Arial" w:hAnsi="Arial" w:cs="Arial"/>
        </w:rPr>
        <w:lastRenderedPageBreak/>
        <w:t>The Porter's Five Forces study is a way for analysing a company's competitive environment.</w:t>
      </w:r>
      <w:r w:rsidR="00BF0824">
        <w:rPr>
          <w:rFonts w:ascii="Arial" w:hAnsi="Arial" w:cs="Arial"/>
        </w:rPr>
        <w:t xml:space="preserve"> </w:t>
      </w:r>
      <w:r w:rsidRPr="00A879DA">
        <w:rPr>
          <w:rFonts w:ascii="Arial" w:hAnsi="Arial" w:cs="Arial"/>
        </w:rPr>
        <w:t xml:space="preserve">Porter claimed that, in addition to a PESTLE study, an industry structural analysis is necessary </w:t>
      </w:r>
      <w:proofErr w:type="gramStart"/>
      <w:r w:rsidRPr="00A879DA">
        <w:rPr>
          <w:rFonts w:ascii="Arial" w:hAnsi="Arial" w:cs="Arial"/>
        </w:rPr>
        <w:t>in order to</w:t>
      </w:r>
      <w:proofErr w:type="gramEnd"/>
      <w:r w:rsidRPr="00A879DA">
        <w:rPr>
          <w:rFonts w:ascii="Arial" w:hAnsi="Arial" w:cs="Arial"/>
        </w:rPr>
        <w:t xml:space="preserve"> analyse the competition's strengths and weaknesses and define the competitive structure of a certain market.</w:t>
      </w:r>
      <w:r>
        <w:rPr>
          <w:rFonts w:ascii="Arial" w:hAnsi="Arial" w:cs="Arial"/>
        </w:rPr>
        <w:t xml:space="preserve"> </w:t>
      </w:r>
      <w:r w:rsidRPr="00A879DA">
        <w:rPr>
          <w:rFonts w:ascii="Arial" w:hAnsi="Arial" w:cs="Arial"/>
        </w:rPr>
        <w:t xml:space="preserve">Porter's Five Forces study (Figure 1), together with an evaluation of the degree of competitive rivalry, may recognise the threat of possible entrants and substitutes, as well as the strength of suppliers and buyers. </w:t>
      </w:r>
      <w:r w:rsidR="00EE63E3" w:rsidRPr="00BD03AD">
        <w:rPr>
          <w:rFonts w:ascii="Arial" w:hAnsi="Arial" w:cs="Arial"/>
        </w:rPr>
        <w:t>(Griffiths and Wall, 2011)</w:t>
      </w:r>
    </w:p>
    <w:p w14:paraId="2599D513" w14:textId="512D9380" w:rsidR="00871BCB" w:rsidRPr="009775E7" w:rsidRDefault="009775E7" w:rsidP="009775E7">
      <w:pPr>
        <w:tabs>
          <w:tab w:val="left" w:pos="1490"/>
        </w:tabs>
        <w:spacing w:line="360" w:lineRule="auto"/>
        <w:ind w:left="360"/>
        <w:jc w:val="both"/>
        <w:rPr>
          <w:rFonts w:ascii="Arial" w:hAnsi="Arial" w:cs="Arial"/>
          <w:u w:val="single"/>
        </w:rPr>
      </w:pPr>
      <w:r>
        <w:rPr>
          <w:rFonts w:ascii="Arial" w:hAnsi="Arial" w:cs="Arial"/>
          <w:u w:val="single"/>
        </w:rPr>
        <w:t>3.1.</w:t>
      </w:r>
      <w:r w:rsidRPr="009775E7">
        <w:rPr>
          <w:rFonts w:ascii="Arial" w:hAnsi="Arial" w:cs="Arial"/>
          <w:u w:val="single"/>
        </w:rPr>
        <w:t xml:space="preserve"> Threat</w:t>
      </w:r>
      <w:r w:rsidR="00871BCB" w:rsidRPr="009775E7">
        <w:rPr>
          <w:rFonts w:ascii="Arial" w:hAnsi="Arial" w:cs="Arial"/>
          <w:u w:val="single"/>
        </w:rPr>
        <w:t xml:space="preserve"> of New Entrants:</w:t>
      </w:r>
    </w:p>
    <w:p w14:paraId="4F40D3C7" w14:textId="77777777" w:rsidR="00871BCB" w:rsidRPr="00BD03AD" w:rsidRDefault="00871BCB" w:rsidP="00BD03AD">
      <w:pPr>
        <w:tabs>
          <w:tab w:val="left" w:pos="1490"/>
        </w:tabs>
        <w:spacing w:line="360" w:lineRule="auto"/>
        <w:ind w:firstLine="720"/>
        <w:jc w:val="both"/>
        <w:rPr>
          <w:rFonts w:ascii="Arial" w:hAnsi="Arial" w:cs="Arial"/>
        </w:rPr>
      </w:pPr>
      <w:r w:rsidRPr="00BD03AD">
        <w:rPr>
          <w:rFonts w:ascii="Arial" w:hAnsi="Arial" w:cs="Arial"/>
        </w:rPr>
        <w:t>The threat posed by new entrants into a sector is determined by market obstacles and the predicted reaction of current rivals to the newcomer. Porter highlighted six potential causes of entry barriers: economies of scale, product differentiation, entry capital needs, cost advantages, access to distribution, channels, and legislative action. (Griffiths and Wall, 2011)</w:t>
      </w:r>
    </w:p>
    <w:p w14:paraId="41B2127D" w14:textId="0A164E97" w:rsidR="00871BCB" w:rsidRPr="00BD03AD" w:rsidRDefault="00A42131" w:rsidP="00A879DA">
      <w:pPr>
        <w:tabs>
          <w:tab w:val="left" w:pos="1490"/>
        </w:tabs>
        <w:spacing w:line="360" w:lineRule="auto"/>
        <w:ind w:firstLine="720"/>
        <w:jc w:val="both"/>
        <w:rPr>
          <w:rFonts w:ascii="Arial" w:hAnsi="Arial" w:cs="Arial"/>
        </w:rPr>
      </w:pPr>
      <w:r w:rsidRPr="00BD03AD">
        <w:rPr>
          <w:rFonts w:ascii="Arial" w:hAnsi="Arial" w:cs="Arial"/>
        </w:rPr>
        <w:t xml:space="preserve">The threat of new entrants in the e-commerce industry is low. </w:t>
      </w:r>
      <w:r w:rsidR="005E5A94" w:rsidRPr="00BD03AD">
        <w:rPr>
          <w:rFonts w:ascii="Arial" w:hAnsi="Arial" w:cs="Arial"/>
        </w:rPr>
        <w:t xml:space="preserve">Although the market's cheap switching costs make it simple to enter and attract clients, it would be impossible for any brand to compete with a market leader like Amazon. </w:t>
      </w:r>
      <w:r w:rsidR="00A879DA" w:rsidRPr="00A879DA">
        <w:rPr>
          <w:rFonts w:ascii="Arial" w:hAnsi="Arial" w:cs="Arial"/>
        </w:rPr>
        <w:t xml:space="preserve">Storage, distribution, marketing, website development, customer support, logistics, and other sectors would require considerable investments for effective e-commerce, such as Amazon. The pandemic recession makes it practically impossible to create a billion-dollar enterprise to compete with Amazon. Amazon has a strong brand since it is the market's largest internet retailer. Amazon differentiates itself by investing millions in customer experiences such as a user-friendly website, fast shipping, and simple returns. </w:t>
      </w:r>
      <w:r w:rsidR="00E2234C" w:rsidRPr="00BD03AD">
        <w:rPr>
          <w:rFonts w:ascii="Arial" w:hAnsi="Arial" w:cs="Arial"/>
        </w:rPr>
        <w:t>(</w:t>
      </w:r>
      <w:proofErr w:type="spellStart"/>
      <w:r w:rsidR="00E2234C" w:rsidRPr="00BD03AD">
        <w:rPr>
          <w:rFonts w:ascii="Arial" w:hAnsi="Arial" w:cs="Arial"/>
        </w:rPr>
        <w:t>Ningzhi</w:t>
      </w:r>
      <w:proofErr w:type="spellEnd"/>
      <w:r w:rsidR="00E2234C" w:rsidRPr="00BD03AD">
        <w:rPr>
          <w:rFonts w:ascii="Arial" w:hAnsi="Arial" w:cs="Arial"/>
        </w:rPr>
        <w:t>, 2020, p.3)</w:t>
      </w:r>
    </w:p>
    <w:p w14:paraId="12A18721" w14:textId="4670B38D" w:rsidR="005E5A94" w:rsidRPr="009775E7" w:rsidRDefault="009775E7" w:rsidP="009775E7">
      <w:pPr>
        <w:tabs>
          <w:tab w:val="left" w:pos="1490"/>
        </w:tabs>
        <w:spacing w:line="360" w:lineRule="auto"/>
        <w:ind w:left="360"/>
        <w:jc w:val="both"/>
        <w:rPr>
          <w:rFonts w:ascii="Arial" w:hAnsi="Arial" w:cs="Arial"/>
          <w:u w:val="single"/>
        </w:rPr>
      </w:pPr>
      <w:r>
        <w:rPr>
          <w:rFonts w:ascii="Arial" w:hAnsi="Arial" w:cs="Arial"/>
          <w:u w:val="single"/>
        </w:rPr>
        <w:t>3.2.</w:t>
      </w:r>
      <w:r w:rsidRPr="009775E7">
        <w:rPr>
          <w:rFonts w:ascii="Arial" w:hAnsi="Arial" w:cs="Arial"/>
          <w:u w:val="single"/>
        </w:rPr>
        <w:t xml:space="preserve"> Threat</w:t>
      </w:r>
      <w:r w:rsidR="00A42131" w:rsidRPr="009775E7">
        <w:rPr>
          <w:rFonts w:ascii="Arial" w:hAnsi="Arial" w:cs="Arial"/>
          <w:u w:val="single"/>
        </w:rPr>
        <w:t xml:space="preserve"> of substitute products:</w:t>
      </w:r>
    </w:p>
    <w:p w14:paraId="0F1BC42D" w14:textId="77777777" w:rsidR="003365B9" w:rsidRPr="00BD03AD" w:rsidRDefault="003365B9" w:rsidP="00BD03AD">
      <w:pPr>
        <w:tabs>
          <w:tab w:val="left" w:pos="1490"/>
        </w:tabs>
        <w:spacing w:line="360" w:lineRule="auto"/>
        <w:ind w:firstLine="720"/>
        <w:jc w:val="both"/>
        <w:rPr>
          <w:rFonts w:ascii="Arial" w:hAnsi="Arial" w:cs="Arial"/>
        </w:rPr>
      </w:pPr>
      <w:r w:rsidRPr="00BD03AD">
        <w:rPr>
          <w:rFonts w:ascii="Arial" w:hAnsi="Arial" w:cs="Arial"/>
        </w:rPr>
        <w:t>The threat of substitute products has the potential to change the competitive climate in which the organisation works. A new product may render an old product obsolete. The fundamental concern for an individual business is the amount to which a substitute may intrude on its activities. The corporation may be able to reduce the dangers posed by substitutes by a product differentiation policy or by establishing a low-cost position in the industry. (Griffiths and Wall, 2011)</w:t>
      </w:r>
    </w:p>
    <w:p w14:paraId="49A8C4B0" w14:textId="35A9090B" w:rsidR="00A42131" w:rsidRPr="00BD03AD" w:rsidRDefault="00F27A75" w:rsidP="00F27A75">
      <w:pPr>
        <w:tabs>
          <w:tab w:val="left" w:pos="1490"/>
        </w:tabs>
        <w:spacing w:line="360" w:lineRule="auto"/>
        <w:ind w:firstLine="720"/>
        <w:jc w:val="both"/>
        <w:rPr>
          <w:rFonts w:ascii="Arial" w:hAnsi="Arial" w:cs="Arial"/>
        </w:rPr>
      </w:pPr>
      <w:r w:rsidRPr="00F27A75">
        <w:rPr>
          <w:rFonts w:ascii="Arial" w:hAnsi="Arial" w:cs="Arial"/>
        </w:rPr>
        <w:t>Substitute Threat (Moderate to High): When it comes to online-only merchants, the main substitute is purchasing the product in a physical store.</w:t>
      </w:r>
      <w:r>
        <w:rPr>
          <w:rFonts w:ascii="Arial" w:hAnsi="Arial" w:cs="Arial"/>
        </w:rPr>
        <w:t xml:space="preserve"> </w:t>
      </w:r>
      <w:r w:rsidRPr="00F27A75">
        <w:rPr>
          <w:rFonts w:ascii="Arial" w:hAnsi="Arial" w:cs="Arial"/>
        </w:rPr>
        <w:t>Physical merchants provide a moderate to high threat to the online company under typical conditions.</w:t>
      </w:r>
      <w:r>
        <w:rPr>
          <w:rFonts w:ascii="Arial" w:hAnsi="Arial" w:cs="Arial"/>
        </w:rPr>
        <w:t xml:space="preserve"> </w:t>
      </w:r>
      <w:r w:rsidRPr="00F27A75">
        <w:rPr>
          <w:rFonts w:ascii="Arial" w:hAnsi="Arial" w:cs="Arial"/>
        </w:rPr>
        <w:t>During the epidemic, however, customers' hesitation to buy in physical stores has lessened Amazon's and other merchants' threat of substitution.</w:t>
      </w:r>
      <w:r>
        <w:rPr>
          <w:rFonts w:ascii="Arial" w:hAnsi="Arial" w:cs="Arial"/>
        </w:rPr>
        <w:t xml:space="preserve"> </w:t>
      </w:r>
      <w:r w:rsidRPr="00F27A75">
        <w:rPr>
          <w:rFonts w:ascii="Arial" w:hAnsi="Arial" w:cs="Arial"/>
        </w:rPr>
        <w:t xml:space="preserve">Additionally, the physical retail industry poses less of a threat because many small local businesses are shutting or ceasing operations because of the pandemic. </w:t>
      </w:r>
      <w:r w:rsidR="00E2234C" w:rsidRPr="00BD03AD">
        <w:rPr>
          <w:rFonts w:ascii="Arial" w:hAnsi="Arial" w:cs="Arial"/>
        </w:rPr>
        <w:t>(</w:t>
      </w:r>
      <w:proofErr w:type="spellStart"/>
      <w:r w:rsidR="00E2234C" w:rsidRPr="00BD03AD">
        <w:rPr>
          <w:rFonts w:ascii="Arial" w:hAnsi="Arial" w:cs="Arial"/>
        </w:rPr>
        <w:t>Ningzhi</w:t>
      </w:r>
      <w:proofErr w:type="spellEnd"/>
      <w:r w:rsidR="00E2234C" w:rsidRPr="00BD03AD">
        <w:rPr>
          <w:rFonts w:ascii="Arial" w:hAnsi="Arial" w:cs="Arial"/>
        </w:rPr>
        <w:t>, 2020, p.</w:t>
      </w:r>
      <w:r w:rsidR="00D83AB2" w:rsidRPr="00BD03AD">
        <w:rPr>
          <w:rFonts w:ascii="Arial" w:hAnsi="Arial" w:cs="Arial"/>
        </w:rPr>
        <w:t>4</w:t>
      </w:r>
      <w:r w:rsidR="00E2234C" w:rsidRPr="00BD03AD">
        <w:rPr>
          <w:rFonts w:ascii="Arial" w:hAnsi="Arial" w:cs="Arial"/>
        </w:rPr>
        <w:t>)</w:t>
      </w:r>
    </w:p>
    <w:p w14:paraId="18401F96" w14:textId="22431D77" w:rsidR="003365B9" w:rsidRPr="00BD03AD" w:rsidRDefault="003365B9" w:rsidP="00BD03AD">
      <w:pPr>
        <w:tabs>
          <w:tab w:val="left" w:pos="1490"/>
        </w:tabs>
        <w:spacing w:line="360" w:lineRule="auto"/>
        <w:ind w:firstLine="720"/>
        <w:jc w:val="both"/>
        <w:rPr>
          <w:rFonts w:ascii="Arial" w:hAnsi="Arial" w:cs="Arial"/>
        </w:rPr>
      </w:pPr>
      <w:bookmarkStart w:id="0" w:name="_Hlk128818478"/>
    </w:p>
    <w:bookmarkEnd w:id="0"/>
    <w:p w14:paraId="5B9A1C10" w14:textId="3A1F996E" w:rsidR="003365B9" w:rsidRPr="009775E7" w:rsidRDefault="009775E7" w:rsidP="009775E7">
      <w:pPr>
        <w:tabs>
          <w:tab w:val="left" w:pos="1490"/>
        </w:tabs>
        <w:spacing w:line="360" w:lineRule="auto"/>
        <w:ind w:left="360"/>
        <w:jc w:val="both"/>
        <w:rPr>
          <w:rFonts w:ascii="Arial" w:hAnsi="Arial" w:cs="Arial"/>
          <w:u w:val="single"/>
        </w:rPr>
      </w:pPr>
      <w:r>
        <w:rPr>
          <w:rFonts w:ascii="Arial" w:hAnsi="Arial" w:cs="Arial"/>
          <w:u w:val="single"/>
        </w:rPr>
        <w:t>3.3.</w:t>
      </w:r>
      <w:r w:rsidRPr="009775E7">
        <w:rPr>
          <w:rFonts w:ascii="Arial" w:hAnsi="Arial" w:cs="Arial"/>
          <w:u w:val="single"/>
        </w:rPr>
        <w:t xml:space="preserve"> Bargaining</w:t>
      </w:r>
      <w:r w:rsidR="003365B9" w:rsidRPr="009775E7">
        <w:rPr>
          <w:rFonts w:ascii="Arial" w:hAnsi="Arial" w:cs="Arial"/>
          <w:u w:val="single"/>
        </w:rPr>
        <w:t xml:space="preserve"> power of suppliers:</w:t>
      </w:r>
    </w:p>
    <w:p w14:paraId="3AFE4059" w14:textId="79923528" w:rsidR="002D389E" w:rsidRPr="00BD03AD" w:rsidRDefault="00F27A75" w:rsidP="00F27A75">
      <w:pPr>
        <w:tabs>
          <w:tab w:val="left" w:pos="1490"/>
        </w:tabs>
        <w:spacing w:line="360" w:lineRule="auto"/>
        <w:ind w:firstLine="720"/>
        <w:jc w:val="both"/>
        <w:rPr>
          <w:rFonts w:ascii="Arial" w:hAnsi="Arial" w:cs="Arial"/>
        </w:rPr>
      </w:pPr>
      <w:r w:rsidRPr="00F27A75">
        <w:rPr>
          <w:rFonts w:ascii="Arial" w:hAnsi="Arial" w:cs="Arial"/>
        </w:rPr>
        <w:lastRenderedPageBreak/>
        <w:t xml:space="preserve">Suppliers can constrain industry income by raising </w:t>
      </w:r>
      <w:r w:rsidR="00B06E69" w:rsidRPr="00B06E69">
        <w:rPr>
          <w:rFonts w:ascii="Arial" w:hAnsi="Arial" w:cs="Arial"/>
        </w:rPr>
        <w:t>pricing or decreasing product quality</w:t>
      </w:r>
      <w:r w:rsidRPr="00F27A75">
        <w:rPr>
          <w:rFonts w:ascii="Arial" w:hAnsi="Arial" w:cs="Arial"/>
        </w:rPr>
        <w:t>.</w:t>
      </w:r>
      <w:r>
        <w:rPr>
          <w:rFonts w:ascii="Arial" w:hAnsi="Arial" w:cs="Arial"/>
        </w:rPr>
        <w:t xml:space="preserve"> </w:t>
      </w:r>
      <w:r w:rsidRPr="00F27A75">
        <w:rPr>
          <w:rFonts w:ascii="Arial" w:hAnsi="Arial" w:cs="Arial"/>
        </w:rPr>
        <w:t xml:space="preserve">Porter considers a supplier to be powerful if there are few suppliers in a certain market, no alternative goods are accessible, the industry is not a significant consumer of the supplier's product, or the supplier's product is a critical input to the buyer's organisation. </w:t>
      </w:r>
      <w:r w:rsidR="002D389E" w:rsidRPr="00BD03AD">
        <w:rPr>
          <w:rFonts w:ascii="Arial" w:hAnsi="Arial" w:cs="Arial"/>
        </w:rPr>
        <w:t>(Griffiths and Wall, 2011)</w:t>
      </w:r>
    </w:p>
    <w:p w14:paraId="0D6A8AF0" w14:textId="630D6E2E" w:rsidR="002D389E" w:rsidRPr="00BD03AD" w:rsidRDefault="00F27A75" w:rsidP="00F27A75">
      <w:pPr>
        <w:tabs>
          <w:tab w:val="left" w:pos="1490"/>
        </w:tabs>
        <w:spacing w:line="360" w:lineRule="auto"/>
        <w:ind w:firstLine="720"/>
        <w:jc w:val="both"/>
        <w:rPr>
          <w:rFonts w:ascii="Arial" w:hAnsi="Arial" w:cs="Arial"/>
        </w:rPr>
      </w:pPr>
      <w:r w:rsidRPr="00F27A75">
        <w:rPr>
          <w:rFonts w:ascii="Arial" w:hAnsi="Arial" w:cs="Arial"/>
        </w:rPr>
        <w:t>Supplier Bargaining Power (Low to Moderate): Products acquired for retail sales are frequently generic enough that a merchant might obtain another product from a different vendor.</w:t>
      </w:r>
      <w:r>
        <w:rPr>
          <w:rFonts w:ascii="Arial" w:hAnsi="Arial" w:cs="Arial"/>
        </w:rPr>
        <w:t xml:space="preserve"> </w:t>
      </w:r>
      <w:r w:rsidRPr="00F27A75">
        <w:rPr>
          <w:rFonts w:ascii="Arial" w:hAnsi="Arial" w:cs="Arial"/>
        </w:rPr>
        <w:t>Despite this, specific medical products such as masks, vitamins, and sanitizers are in short supply during the pandemic owing to increased demand.</w:t>
      </w:r>
      <w:r>
        <w:rPr>
          <w:rFonts w:ascii="Arial" w:hAnsi="Arial" w:cs="Arial"/>
        </w:rPr>
        <w:t xml:space="preserve"> </w:t>
      </w:r>
      <w:r w:rsidRPr="00F27A75">
        <w:rPr>
          <w:rFonts w:ascii="Arial" w:hAnsi="Arial" w:cs="Arial"/>
        </w:rPr>
        <w:t>Premium pricing are available upon request.</w:t>
      </w:r>
      <w:r>
        <w:rPr>
          <w:rFonts w:ascii="Arial" w:hAnsi="Arial" w:cs="Arial"/>
        </w:rPr>
        <w:t xml:space="preserve"> </w:t>
      </w:r>
      <w:r w:rsidRPr="00F27A75">
        <w:rPr>
          <w:rFonts w:ascii="Arial" w:hAnsi="Arial" w:cs="Arial"/>
        </w:rPr>
        <w:t>Amazon can influence supplier prices on most products because of the volume it purchases.</w:t>
      </w:r>
      <w:r>
        <w:rPr>
          <w:rFonts w:ascii="Arial" w:hAnsi="Arial" w:cs="Arial"/>
        </w:rPr>
        <w:t xml:space="preserve"> </w:t>
      </w:r>
      <w:proofErr w:type="gramStart"/>
      <w:r w:rsidR="00B06E69" w:rsidRPr="00B06E69">
        <w:rPr>
          <w:rFonts w:ascii="Arial" w:hAnsi="Arial" w:cs="Arial"/>
        </w:rPr>
        <w:t>The majority of</w:t>
      </w:r>
      <w:proofErr w:type="gramEnd"/>
      <w:r w:rsidR="00B06E69" w:rsidRPr="00B06E69">
        <w:rPr>
          <w:rFonts w:ascii="Arial" w:hAnsi="Arial" w:cs="Arial"/>
        </w:rPr>
        <w:t xml:space="preserve"> suppliers cannot locate another e-commerce website with the same level of visibility and customer traffic. </w:t>
      </w:r>
      <w:r w:rsidRPr="00F27A75">
        <w:rPr>
          <w:rFonts w:ascii="Arial" w:hAnsi="Arial" w:cs="Arial"/>
        </w:rPr>
        <w:t xml:space="preserve">Furthermore, Amazon's well-developed customer fulfilment infrastructure would deter vendors from pursuing forward integration. </w:t>
      </w:r>
      <w:r w:rsidR="00D83AB2" w:rsidRPr="00BD03AD">
        <w:rPr>
          <w:rFonts w:ascii="Arial" w:hAnsi="Arial" w:cs="Arial"/>
        </w:rPr>
        <w:t>(</w:t>
      </w:r>
      <w:proofErr w:type="spellStart"/>
      <w:r w:rsidR="00D83AB2" w:rsidRPr="00BD03AD">
        <w:rPr>
          <w:rFonts w:ascii="Arial" w:hAnsi="Arial" w:cs="Arial"/>
        </w:rPr>
        <w:t>Ningzhi</w:t>
      </w:r>
      <w:proofErr w:type="spellEnd"/>
      <w:r w:rsidR="00D83AB2" w:rsidRPr="00BD03AD">
        <w:rPr>
          <w:rFonts w:ascii="Arial" w:hAnsi="Arial" w:cs="Arial"/>
        </w:rPr>
        <w:t>, 2020, p.4)</w:t>
      </w:r>
    </w:p>
    <w:p w14:paraId="33BA168F" w14:textId="0E3BA04C" w:rsidR="003365B9" w:rsidRPr="009775E7" w:rsidRDefault="009775E7" w:rsidP="009775E7">
      <w:pPr>
        <w:tabs>
          <w:tab w:val="left" w:pos="1490"/>
        </w:tabs>
        <w:spacing w:line="360" w:lineRule="auto"/>
        <w:ind w:left="360"/>
        <w:jc w:val="both"/>
        <w:rPr>
          <w:rFonts w:ascii="Arial" w:hAnsi="Arial" w:cs="Arial"/>
          <w:u w:val="single"/>
        </w:rPr>
      </w:pPr>
      <w:r>
        <w:rPr>
          <w:rFonts w:ascii="Arial" w:hAnsi="Arial" w:cs="Arial"/>
          <w:u w:val="single"/>
        </w:rPr>
        <w:t>3.4.</w:t>
      </w:r>
      <w:r w:rsidRPr="009775E7">
        <w:rPr>
          <w:rFonts w:ascii="Arial" w:hAnsi="Arial" w:cs="Arial"/>
          <w:u w:val="single"/>
        </w:rPr>
        <w:t xml:space="preserve"> Bargaining</w:t>
      </w:r>
      <w:r w:rsidR="002D389E" w:rsidRPr="009775E7">
        <w:rPr>
          <w:rFonts w:ascii="Arial" w:hAnsi="Arial" w:cs="Arial"/>
          <w:u w:val="single"/>
        </w:rPr>
        <w:t xml:space="preserve"> power of buyers:</w:t>
      </w:r>
    </w:p>
    <w:p w14:paraId="6A4524FD" w14:textId="77777777" w:rsidR="008A586B" w:rsidRPr="00BD03AD" w:rsidRDefault="008A586B" w:rsidP="00BD03AD">
      <w:pPr>
        <w:tabs>
          <w:tab w:val="left" w:pos="1490"/>
        </w:tabs>
        <w:spacing w:line="360" w:lineRule="auto"/>
        <w:ind w:firstLine="720"/>
        <w:jc w:val="both"/>
        <w:rPr>
          <w:rFonts w:ascii="Arial" w:hAnsi="Arial" w:cs="Arial"/>
        </w:rPr>
      </w:pPr>
      <w:r w:rsidRPr="00BD03AD">
        <w:rPr>
          <w:rFonts w:ascii="Arial" w:hAnsi="Arial" w:cs="Arial"/>
        </w:rPr>
        <w:t>In general, the higher buyers' bargaining power, the greater their capacity to reduce industry profits. Porter highlighted several variables of bargaining power, including buyer concentration and size, the relevance of purchases to buyers in terms of cost, the expenses of switching between suppliers, and the degree of standardisation. Buyers should be considered as competitors, but with a good relationship built on performance and honesty. (Griffiths and Wall, 2011)</w:t>
      </w:r>
    </w:p>
    <w:p w14:paraId="0CAF1505" w14:textId="7F3BE2BA" w:rsidR="002D389E" w:rsidRPr="00BD03AD" w:rsidRDefault="008A586B" w:rsidP="000506F4">
      <w:pPr>
        <w:tabs>
          <w:tab w:val="left" w:pos="1490"/>
        </w:tabs>
        <w:spacing w:line="360" w:lineRule="auto"/>
        <w:ind w:firstLine="720"/>
        <w:jc w:val="both"/>
        <w:rPr>
          <w:rFonts w:ascii="Arial" w:hAnsi="Arial" w:cs="Arial"/>
        </w:rPr>
      </w:pPr>
      <w:r w:rsidRPr="00BD03AD">
        <w:rPr>
          <w:rFonts w:ascii="Arial" w:hAnsi="Arial" w:cs="Arial"/>
        </w:rPr>
        <w:t xml:space="preserve">Buyers' Bargaining Power (High): Consumers are price sensitive. The expenses of switching are modest. </w:t>
      </w:r>
      <w:r w:rsidR="000506F4" w:rsidRPr="000506F4">
        <w:rPr>
          <w:rFonts w:ascii="Arial" w:hAnsi="Arial" w:cs="Arial"/>
        </w:rPr>
        <w:t>Also, the pandemic's economic collapse diminishes demand for consumer goods, boosting competition.</w:t>
      </w:r>
      <w:r w:rsidR="000506F4">
        <w:rPr>
          <w:rFonts w:ascii="Arial" w:hAnsi="Arial" w:cs="Arial"/>
        </w:rPr>
        <w:t xml:space="preserve"> </w:t>
      </w:r>
      <w:r w:rsidR="000506F4" w:rsidRPr="000506F4">
        <w:rPr>
          <w:rFonts w:ascii="Arial" w:hAnsi="Arial" w:cs="Arial"/>
        </w:rPr>
        <w:t xml:space="preserve">Amazon's customer-centric strategy not only enhances its distinguished image, but also provides a varied selection of things on a single site where consumers can compare prices to acquire the lowest price with relatively outstanding quality in the market without visiting retail shops. </w:t>
      </w:r>
      <w:r w:rsidR="00D83AB2" w:rsidRPr="00BD03AD">
        <w:rPr>
          <w:rFonts w:ascii="Arial" w:hAnsi="Arial" w:cs="Arial"/>
        </w:rPr>
        <w:t xml:space="preserve"> (</w:t>
      </w:r>
      <w:proofErr w:type="spellStart"/>
      <w:r w:rsidR="00D83AB2" w:rsidRPr="00BD03AD">
        <w:rPr>
          <w:rFonts w:ascii="Arial" w:hAnsi="Arial" w:cs="Arial"/>
        </w:rPr>
        <w:t>Ningzhi</w:t>
      </w:r>
      <w:proofErr w:type="spellEnd"/>
      <w:r w:rsidR="00D83AB2" w:rsidRPr="00BD03AD">
        <w:rPr>
          <w:rFonts w:ascii="Arial" w:hAnsi="Arial" w:cs="Arial"/>
        </w:rPr>
        <w:t>, 2020, p.4)</w:t>
      </w:r>
    </w:p>
    <w:p w14:paraId="0AFA2823" w14:textId="5ED15173" w:rsidR="008A586B" w:rsidRPr="009775E7" w:rsidRDefault="009775E7" w:rsidP="009775E7">
      <w:pPr>
        <w:tabs>
          <w:tab w:val="left" w:pos="1490"/>
        </w:tabs>
        <w:spacing w:line="360" w:lineRule="auto"/>
        <w:ind w:left="360"/>
        <w:jc w:val="both"/>
        <w:rPr>
          <w:rFonts w:ascii="Arial" w:hAnsi="Arial" w:cs="Arial"/>
          <w:u w:val="single"/>
        </w:rPr>
      </w:pPr>
      <w:r>
        <w:rPr>
          <w:rFonts w:ascii="Arial" w:hAnsi="Arial" w:cs="Arial"/>
          <w:u w:val="single"/>
        </w:rPr>
        <w:t>3.5.</w:t>
      </w:r>
      <w:r w:rsidRPr="009775E7">
        <w:rPr>
          <w:rFonts w:ascii="Arial" w:hAnsi="Arial" w:cs="Arial"/>
          <w:u w:val="single"/>
        </w:rPr>
        <w:t xml:space="preserve"> Rivalry</w:t>
      </w:r>
      <w:r w:rsidR="008A586B" w:rsidRPr="009775E7">
        <w:rPr>
          <w:rFonts w:ascii="Arial" w:hAnsi="Arial" w:cs="Arial"/>
          <w:u w:val="single"/>
        </w:rPr>
        <w:t xml:space="preserve"> among existing firms:</w:t>
      </w:r>
    </w:p>
    <w:p w14:paraId="77CA6C8A" w14:textId="77777777" w:rsidR="009D2212" w:rsidRDefault="00963634" w:rsidP="009D2212">
      <w:pPr>
        <w:tabs>
          <w:tab w:val="left" w:pos="1490"/>
        </w:tabs>
        <w:spacing w:line="360" w:lineRule="auto"/>
        <w:ind w:firstLine="720"/>
        <w:jc w:val="both"/>
        <w:rPr>
          <w:rFonts w:ascii="Arial" w:hAnsi="Arial" w:cs="Arial"/>
        </w:rPr>
      </w:pPr>
      <w:r w:rsidRPr="00BD03AD">
        <w:rPr>
          <w:rFonts w:ascii="Arial" w:hAnsi="Arial" w:cs="Arial"/>
        </w:rPr>
        <w:t xml:space="preserve">Lastly, the level of rivalry among enterprises might have an impact on the competitive environment in which the firm works. Rivalry is driven by the </w:t>
      </w:r>
      <w:r w:rsidR="00C66F51" w:rsidRPr="00BD03AD">
        <w:rPr>
          <w:rFonts w:ascii="Arial" w:hAnsi="Arial" w:cs="Arial"/>
        </w:rPr>
        <w:t>dynamics</w:t>
      </w:r>
      <w:r w:rsidRPr="00BD03AD">
        <w:rPr>
          <w:rFonts w:ascii="Arial" w:hAnsi="Arial" w:cs="Arial"/>
        </w:rPr>
        <w:t>, but it also depends on company concentration and relative market shares, the rate of industry growth, the degree of product differentiation, and the height of existing barriers. The strategies employed by companies to gain an advantage over their competitors are referred to as jockeying for position by Porter. This generally takes the shape of price, marketing, product innovation, and service level policies. (Griffiths and Wall, 2011)</w:t>
      </w:r>
    </w:p>
    <w:p w14:paraId="0038C5E1" w14:textId="6845C5D0" w:rsidR="00963634" w:rsidRDefault="00963634" w:rsidP="009D2212">
      <w:pPr>
        <w:tabs>
          <w:tab w:val="left" w:pos="1490"/>
        </w:tabs>
        <w:spacing w:line="360" w:lineRule="auto"/>
        <w:ind w:firstLine="720"/>
        <w:jc w:val="both"/>
        <w:rPr>
          <w:rFonts w:ascii="Arial" w:hAnsi="Arial" w:cs="Arial"/>
        </w:rPr>
      </w:pPr>
      <w:r w:rsidRPr="00BD03AD">
        <w:rPr>
          <w:rFonts w:ascii="Arial" w:hAnsi="Arial" w:cs="Arial"/>
        </w:rPr>
        <w:t xml:space="preserve">Competitive Rivalry (High): The number of rivals joining the business has expanded in recent years, with numerous retails, small size brands. </w:t>
      </w:r>
      <w:r w:rsidR="000506F4" w:rsidRPr="000506F4">
        <w:rPr>
          <w:rFonts w:ascii="Arial" w:hAnsi="Arial" w:cs="Arial"/>
        </w:rPr>
        <w:t xml:space="preserve">As a result of the epidemic, the number of competitors </w:t>
      </w:r>
      <w:r w:rsidR="000506F4" w:rsidRPr="000506F4">
        <w:rPr>
          <w:rFonts w:ascii="Arial" w:hAnsi="Arial" w:cs="Arial"/>
        </w:rPr>
        <w:lastRenderedPageBreak/>
        <w:t>may not grow as rapidly as in past years.</w:t>
      </w:r>
      <w:r w:rsidR="000506F4">
        <w:rPr>
          <w:rFonts w:ascii="Arial" w:hAnsi="Arial" w:cs="Arial"/>
        </w:rPr>
        <w:t xml:space="preserve"> </w:t>
      </w:r>
      <w:r w:rsidR="000506F4" w:rsidRPr="000506F4">
        <w:rPr>
          <w:rFonts w:ascii="Arial" w:hAnsi="Arial" w:cs="Arial"/>
        </w:rPr>
        <w:t xml:space="preserve">As a result of declining foot traffic in traditional stores, corporations such as Walmart, Flipkart, and Alibaba have shifted their focus to online </w:t>
      </w:r>
      <w:r w:rsidR="002F5D74" w:rsidRPr="000506F4">
        <w:rPr>
          <w:rFonts w:ascii="Arial" w:hAnsi="Arial" w:cs="Arial"/>
        </w:rPr>
        <w:t>commerce.</w:t>
      </w:r>
      <w:r w:rsidRPr="00BD03AD">
        <w:rPr>
          <w:rFonts w:ascii="Arial" w:hAnsi="Arial" w:cs="Arial"/>
        </w:rPr>
        <w:t xml:space="preserve"> </w:t>
      </w:r>
      <w:r w:rsidR="00D83AB2" w:rsidRPr="00BD03AD">
        <w:rPr>
          <w:rFonts w:ascii="Arial" w:hAnsi="Arial" w:cs="Arial"/>
        </w:rPr>
        <w:t>(</w:t>
      </w:r>
      <w:proofErr w:type="spellStart"/>
      <w:r w:rsidR="00D83AB2" w:rsidRPr="00BD03AD">
        <w:rPr>
          <w:rFonts w:ascii="Arial" w:hAnsi="Arial" w:cs="Arial"/>
        </w:rPr>
        <w:t>Ningzhi</w:t>
      </w:r>
      <w:proofErr w:type="spellEnd"/>
      <w:r w:rsidR="00D83AB2" w:rsidRPr="00BD03AD">
        <w:rPr>
          <w:rFonts w:ascii="Arial" w:hAnsi="Arial" w:cs="Arial"/>
        </w:rPr>
        <w:t>, 2020, p.3)</w:t>
      </w:r>
    </w:p>
    <w:p w14:paraId="42F9C928" w14:textId="3F8A2ADB" w:rsidR="00BD03AD" w:rsidRPr="007C6BE3" w:rsidRDefault="00636EAF" w:rsidP="00A75023">
      <w:pPr>
        <w:pStyle w:val="ListParagraph"/>
        <w:tabs>
          <w:tab w:val="left" w:pos="1490"/>
        </w:tabs>
        <w:spacing w:line="360" w:lineRule="auto"/>
        <w:jc w:val="both"/>
        <w:rPr>
          <w:rFonts w:ascii="Arial" w:hAnsi="Arial" w:cs="Arial"/>
          <w:b/>
          <w:bCs/>
        </w:rPr>
      </w:pPr>
      <w:r w:rsidRPr="007C6BE3">
        <w:rPr>
          <w:rFonts w:ascii="Arial" w:hAnsi="Arial" w:cs="Arial"/>
          <w:b/>
          <w:bCs/>
        </w:rPr>
        <w:t>Conclusion:</w:t>
      </w:r>
    </w:p>
    <w:p w14:paraId="77BA01CA" w14:textId="11F5B044" w:rsidR="00963634" w:rsidRDefault="008602C6" w:rsidP="00BD03AD">
      <w:pPr>
        <w:tabs>
          <w:tab w:val="left" w:pos="1490"/>
        </w:tabs>
        <w:spacing w:line="360" w:lineRule="auto"/>
        <w:ind w:firstLine="720"/>
        <w:jc w:val="both"/>
        <w:rPr>
          <w:rFonts w:ascii="Arial" w:hAnsi="Arial" w:cs="Arial"/>
        </w:rPr>
      </w:pPr>
      <w:r w:rsidRPr="004227D2">
        <w:rPr>
          <w:rFonts w:ascii="Arial" w:hAnsi="Arial" w:cs="Arial"/>
        </w:rPr>
        <w:t>In conclusion, Amazon's operations are influenced by a variety of factors, including economic, political, social, environmental, legal factors. The company must navigate through various challenges, such as regulatory obstacles, tax procedures, environmental impact, and supplier bargaining power. On the other hand, Amazon benefits from stable political regimes, changing consumer preferences, and a strong brand image. While competition and substitution threats are high, Amazon's customer-centric strategy, diversified product range, and efficient fulfilment infrastructure provide a competitive edge. Overall, Amazon's ability to adapt to changing circumstances and maintain a customer-focused approach will be crucial for its long-term success in the e-commerce industry.</w:t>
      </w:r>
    </w:p>
    <w:p w14:paraId="61A45E7B" w14:textId="77777777" w:rsidR="00A75023" w:rsidRDefault="00A75023" w:rsidP="009775E7">
      <w:pPr>
        <w:tabs>
          <w:tab w:val="left" w:pos="1490"/>
        </w:tabs>
        <w:spacing w:line="360" w:lineRule="auto"/>
        <w:jc w:val="both"/>
        <w:rPr>
          <w:rFonts w:ascii="Arial" w:hAnsi="Arial" w:cs="Arial"/>
          <w:b/>
          <w:bCs/>
        </w:rPr>
      </w:pPr>
    </w:p>
    <w:p w14:paraId="7EA88124" w14:textId="36DD44C7" w:rsidR="004227D2" w:rsidRDefault="004227D2" w:rsidP="00BD03AD">
      <w:pPr>
        <w:tabs>
          <w:tab w:val="left" w:pos="1490"/>
        </w:tabs>
        <w:spacing w:line="360" w:lineRule="auto"/>
        <w:ind w:firstLine="720"/>
        <w:jc w:val="both"/>
        <w:rPr>
          <w:rFonts w:ascii="Arial" w:hAnsi="Arial" w:cs="Arial"/>
          <w:b/>
          <w:bCs/>
        </w:rPr>
      </w:pPr>
      <w:r w:rsidRPr="004227D2">
        <w:rPr>
          <w:rFonts w:ascii="Arial" w:hAnsi="Arial" w:cs="Arial"/>
          <w:b/>
          <w:bCs/>
        </w:rPr>
        <w:t>References:</w:t>
      </w:r>
    </w:p>
    <w:p w14:paraId="19E1F4D8" w14:textId="47204875" w:rsidR="00F81457" w:rsidRPr="002E3001" w:rsidRDefault="00F81457" w:rsidP="00F81457">
      <w:pPr>
        <w:tabs>
          <w:tab w:val="left" w:pos="1490"/>
        </w:tabs>
        <w:spacing w:line="360" w:lineRule="auto"/>
        <w:ind w:firstLine="720"/>
        <w:jc w:val="both"/>
        <w:rPr>
          <w:rFonts w:ascii="Arial" w:eastAsia="Arial" w:hAnsi="Arial" w:cs="Arial"/>
          <w:color w:val="000000" w:themeColor="text1"/>
          <w:lang w:val="en"/>
        </w:rPr>
      </w:pPr>
      <w:r w:rsidRPr="002E3001">
        <w:rPr>
          <w:rFonts w:ascii="Arial" w:eastAsia="Arial" w:hAnsi="Arial" w:cs="Arial"/>
          <w:color w:val="000000" w:themeColor="text1"/>
          <w:lang w:val="en"/>
        </w:rPr>
        <w:t xml:space="preserve">Brooks I., Weatherston J., Wilkinson G., (2010) </w:t>
      </w:r>
      <w:r w:rsidRPr="002E3001">
        <w:rPr>
          <w:rFonts w:ascii="Arial" w:eastAsia="Arial" w:hAnsi="Arial" w:cs="Arial"/>
          <w:i/>
          <w:iCs/>
          <w:color w:val="000000" w:themeColor="text1"/>
          <w:lang w:val="en"/>
        </w:rPr>
        <w:t>The</w:t>
      </w:r>
      <w:r w:rsidRPr="002E3001">
        <w:rPr>
          <w:rFonts w:ascii="Arial" w:eastAsia="Arial" w:hAnsi="Arial" w:cs="Arial"/>
          <w:color w:val="000000" w:themeColor="text1"/>
          <w:lang w:val="en"/>
        </w:rPr>
        <w:t xml:space="preserve"> </w:t>
      </w:r>
      <w:r w:rsidRPr="002E3001">
        <w:rPr>
          <w:rFonts w:ascii="Arial" w:eastAsia="Arial" w:hAnsi="Arial" w:cs="Arial"/>
          <w:i/>
          <w:iCs/>
          <w:color w:val="000000" w:themeColor="text1"/>
          <w:lang w:val="en"/>
        </w:rPr>
        <w:t>International Business Environments: Challenges and Changes.</w:t>
      </w:r>
      <w:r w:rsidRPr="002E3001">
        <w:rPr>
          <w:rFonts w:ascii="Arial" w:eastAsia="Arial" w:hAnsi="Arial" w:cs="Arial"/>
          <w:color w:val="000000" w:themeColor="text1"/>
          <w:lang w:val="en"/>
        </w:rPr>
        <w:t xml:space="preserve"> Second Edition.</w:t>
      </w:r>
      <w:r w:rsidRPr="002E3001">
        <w:rPr>
          <w:rFonts w:ascii="Arial" w:eastAsia="Arial" w:hAnsi="Arial" w:cs="Arial"/>
          <w:i/>
          <w:iCs/>
          <w:color w:val="000000" w:themeColor="text1"/>
          <w:lang w:val="en"/>
        </w:rPr>
        <w:t xml:space="preserve"> </w:t>
      </w:r>
      <w:r w:rsidRPr="002E3001">
        <w:rPr>
          <w:rFonts w:ascii="Arial" w:eastAsia="Arial" w:hAnsi="Arial" w:cs="Arial"/>
          <w:color w:val="000000" w:themeColor="text1"/>
          <w:lang w:val="en"/>
        </w:rPr>
        <w:t>Pearson Prentice Hall.</w:t>
      </w:r>
    </w:p>
    <w:p w14:paraId="3C8894AF" w14:textId="38A4F36A" w:rsidR="00F81457" w:rsidRPr="002E3001" w:rsidRDefault="00F81457" w:rsidP="00F81457">
      <w:pPr>
        <w:rPr>
          <w:rFonts w:ascii="Arial" w:hAnsi="Arial" w:cs="Arial"/>
          <w:color w:val="000000" w:themeColor="text1"/>
          <w:lang w:eastAsia="en-GB"/>
        </w:rPr>
      </w:pPr>
      <w:proofErr w:type="spellStart"/>
      <w:r w:rsidRPr="002E3001">
        <w:rPr>
          <w:rFonts w:ascii="Arial" w:hAnsi="Arial" w:cs="Arial"/>
          <w:color w:val="000000" w:themeColor="text1"/>
          <w:lang w:eastAsia="en-GB"/>
        </w:rPr>
        <w:t>Calma</w:t>
      </w:r>
      <w:proofErr w:type="spellEnd"/>
      <w:r w:rsidRPr="002E3001">
        <w:rPr>
          <w:rFonts w:ascii="Arial" w:hAnsi="Arial" w:cs="Arial"/>
          <w:color w:val="000000" w:themeColor="text1"/>
          <w:lang w:eastAsia="en-GB"/>
        </w:rPr>
        <w:t xml:space="preserve"> J. (2020) ‘</w:t>
      </w:r>
      <w:r w:rsidRPr="002E3001">
        <w:rPr>
          <w:rFonts w:ascii="Arial" w:hAnsi="Arial" w:cs="Arial"/>
          <w:color w:val="000000" w:themeColor="text1"/>
        </w:rPr>
        <w:t xml:space="preserve">Amazon boosts climate commitments and greenhouse gas emissions’, </w:t>
      </w:r>
      <w:r w:rsidRPr="002E3001">
        <w:rPr>
          <w:rFonts w:ascii="Arial" w:hAnsi="Arial" w:cs="Arial"/>
          <w:i/>
          <w:iCs/>
          <w:color w:val="000000" w:themeColor="text1"/>
        </w:rPr>
        <w:t xml:space="preserve">The Verge, </w:t>
      </w:r>
      <w:r w:rsidRPr="002E3001">
        <w:rPr>
          <w:rFonts w:ascii="Arial" w:hAnsi="Arial" w:cs="Arial"/>
          <w:color w:val="000000" w:themeColor="text1"/>
        </w:rPr>
        <w:t>June 23.</w:t>
      </w:r>
      <w:r w:rsidRPr="002E3001">
        <w:rPr>
          <w:rFonts w:ascii="Arial" w:hAnsi="Arial" w:cs="Arial"/>
          <w:i/>
          <w:iCs/>
          <w:color w:val="000000" w:themeColor="text1"/>
        </w:rPr>
        <w:t xml:space="preserve"> </w:t>
      </w:r>
      <w:r w:rsidRPr="002E3001">
        <w:rPr>
          <w:rFonts w:ascii="Arial" w:hAnsi="Arial" w:cs="Arial"/>
          <w:color w:val="000000" w:themeColor="text1"/>
        </w:rPr>
        <w:t>Available at:</w:t>
      </w:r>
      <w:r w:rsidRPr="002E3001">
        <w:rPr>
          <w:rFonts w:ascii="Arial" w:hAnsi="Arial" w:cs="Arial"/>
          <w:color w:val="000000" w:themeColor="text1"/>
          <w:lang w:eastAsia="en-GB"/>
        </w:rPr>
        <w:t xml:space="preserve"> </w:t>
      </w:r>
      <w:hyperlink r:id="rId10" w:history="1">
        <w:r w:rsidRPr="002E3001">
          <w:rPr>
            <w:rStyle w:val="Hyperlink"/>
            <w:rFonts w:ascii="Arial" w:hAnsi="Arial" w:cs="Arial"/>
            <w:color w:val="000000" w:themeColor="text1"/>
            <w:lang w:eastAsia="en-GB"/>
          </w:rPr>
          <w:t>https://www.theverge.com/2020/6/23/21300427/amazon-climate-change-commitments-greenhouse-gas-emissions-jeff-bezos</w:t>
        </w:r>
      </w:hyperlink>
      <w:r w:rsidRPr="002E3001">
        <w:rPr>
          <w:rFonts w:ascii="Arial" w:hAnsi="Arial" w:cs="Arial"/>
          <w:color w:val="000000" w:themeColor="text1"/>
          <w:lang w:eastAsia="en-GB"/>
        </w:rPr>
        <w:t>, (Accessed 2 March 2023)</w:t>
      </w:r>
      <w:r w:rsidR="00304E21" w:rsidRPr="002E3001">
        <w:rPr>
          <w:rFonts w:ascii="Arial" w:hAnsi="Arial" w:cs="Arial"/>
          <w:color w:val="000000" w:themeColor="text1"/>
          <w:lang w:eastAsia="en-GB"/>
        </w:rPr>
        <w:t>.</w:t>
      </w:r>
    </w:p>
    <w:p w14:paraId="39E22268" w14:textId="08A18CD8" w:rsidR="00F81457" w:rsidRPr="002E3001" w:rsidRDefault="00F81457" w:rsidP="00F81457">
      <w:pPr>
        <w:rPr>
          <w:rFonts w:ascii="Arial" w:hAnsi="Arial" w:cs="Arial"/>
          <w:color w:val="000000" w:themeColor="text1"/>
          <w:lang w:eastAsia="en-GB"/>
        </w:rPr>
      </w:pPr>
      <w:r w:rsidRPr="002E3001">
        <w:rPr>
          <w:rFonts w:ascii="Arial" w:hAnsi="Arial" w:cs="Arial"/>
          <w:color w:val="000000" w:themeColor="text1"/>
          <w:lang w:eastAsia="en-GB"/>
        </w:rPr>
        <w:t xml:space="preserve">CIPD (2021) </w:t>
      </w:r>
      <w:r w:rsidRPr="002E3001">
        <w:rPr>
          <w:rFonts w:ascii="Arial" w:hAnsi="Arial" w:cs="Arial"/>
          <w:i/>
          <w:iCs/>
          <w:color w:val="000000" w:themeColor="text1"/>
          <w:lang w:eastAsia="en-GB"/>
        </w:rPr>
        <w:t xml:space="preserve">Pestle Analysis. </w:t>
      </w:r>
      <w:r w:rsidRPr="002E3001">
        <w:rPr>
          <w:rStyle w:val="Strong"/>
          <w:rFonts w:ascii="Arial" w:hAnsi="Arial" w:cs="Arial"/>
          <w:b w:val="0"/>
          <w:bCs w:val="0"/>
          <w:color w:val="000000" w:themeColor="text1"/>
        </w:rPr>
        <w:t>Michelle Battista</w:t>
      </w:r>
      <w:r w:rsidR="00304E21" w:rsidRPr="002E3001">
        <w:rPr>
          <w:rStyle w:val="Strong"/>
          <w:rFonts w:ascii="Arial" w:hAnsi="Arial" w:cs="Arial"/>
          <w:b w:val="0"/>
          <w:bCs w:val="0"/>
          <w:color w:val="000000" w:themeColor="text1"/>
        </w:rPr>
        <w:t xml:space="preserve">. Available at: </w:t>
      </w:r>
      <w:hyperlink r:id="rId11" w:anchor="gref" w:history="1">
        <w:r w:rsidR="00304E21" w:rsidRPr="002E3001">
          <w:rPr>
            <w:rStyle w:val="Hyperlink"/>
            <w:rFonts w:ascii="Arial" w:hAnsi="Arial" w:cs="Arial"/>
            <w:color w:val="000000" w:themeColor="text1"/>
          </w:rPr>
          <w:t>https://www.cipd.co.uk/knowledge/strategy/organisational-development/pestle-analysis-factsheet#gref</w:t>
        </w:r>
      </w:hyperlink>
      <w:r w:rsidR="00304E21" w:rsidRPr="002E3001">
        <w:rPr>
          <w:rStyle w:val="Hyperlink"/>
          <w:rFonts w:ascii="Arial" w:hAnsi="Arial" w:cs="Arial"/>
          <w:color w:val="000000" w:themeColor="text1"/>
        </w:rPr>
        <w:t>,</w:t>
      </w:r>
      <w:r w:rsidR="00304E21" w:rsidRPr="002E3001">
        <w:rPr>
          <w:rStyle w:val="Hyperlink"/>
          <w:rFonts w:ascii="Arial" w:hAnsi="Arial" w:cs="Arial"/>
          <w:b/>
          <w:bCs/>
          <w:color w:val="000000" w:themeColor="text1"/>
        </w:rPr>
        <w:t xml:space="preserve"> </w:t>
      </w:r>
      <w:r w:rsidR="00304E21" w:rsidRPr="002E3001">
        <w:rPr>
          <w:rFonts w:ascii="Arial" w:hAnsi="Arial" w:cs="Arial"/>
          <w:color w:val="000000" w:themeColor="text1"/>
          <w:lang w:eastAsia="en-GB"/>
        </w:rPr>
        <w:t>(Accessed 2 March 2023).</w:t>
      </w:r>
    </w:p>
    <w:p w14:paraId="58BBFB56" w14:textId="2BDD0D0B" w:rsidR="004227D2" w:rsidRPr="002E3001" w:rsidRDefault="00AE4757" w:rsidP="00BD03AD">
      <w:pPr>
        <w:tabs>
          <w:tab w:val="left" w:pos="1490"/>
        </w:tabs>
        <w:spacing w:line="360" w:lineRule="auto"/>
        <w:ind w:firstLine="720"/>
        <w:jc w:val="both"/>
        <w:rPr>
          <w:rFonts w:ascii="Arial" w:eastAsia="Arial" w:hAnsi="Arial" w:cs="Arial"/>
          <w:color w:val="000000" w:themeColor="text1"/>
          <w:lang w:val="en"/>
        </w:rPr>
      </w:pPr>
      <w:r w:rsidRPr="002E3001">
        <w:rPr>
          <w:rFonts w:ascii="Arial" w:eastAsia="Arial" w:hAnsi="Arial" w:cs="Arial"/>
          <w:color w:val="000000" w:themeColor="text1"/>
          <w:lang w:val="en"/>
        </w:rPr>
        <w:t xml:space="preserve">Daniels J., </w:t>
      </w:r>
      <w:proofErr w:type="spellStart"/>
      <w:r w:rsidRPr="002E3001">
        <w:rPr>
          <w:rFonts w:ascii="Arial" w:eastAsia="Arial" w:hAnsi="Arial" w:cs="Arial"/>
          <w:color w:val="000000" w:themeColor="text1"/>
          <w:lang w:val="en"/>
        </w:rPr>
        <w:t>Radebaugh</w:t>
      </w:r>
      <w:proofErr w:type="spellEnd"/>
      <w:r w:rsidRPr="002E3001">
        <w:rPr>
          <w:rFonts w:ascii="Arial" w:eastAsia="Arial" w:hAnsi="Arial" w:cs="Arial"/>
          <w:color w:val="000000" w:themeColor="text1"/>
          <w:lang w:val="en"/>
        </w:rPr>
        <w:t xml:space="preserve"> L., Sullivan D., (2018) </w:t>
      </w:r>
      <w:r w:rsidRPr="002E3001">
        <w:rPr>
          <w:rFonts w:ascii="Arial" w:eastAsia="Arial" w:hAnsi="Arial" w:cs="Arial"/>
          <w:i/>
          <w:iCs/>
          <w:color w:val="000000" w:themeColor="text1"/>
          <w:lang w:val="en"/>
        </w:rPr>
        <w:t>International business: Environments and Operations.</w:t>
      </w:r>
      <w:r w:rsidRPr="002E3001">
        <w:rPr>
          <w:rFonts w:ascii="Arial" w:eastAsia="Arial" w:hAnsi="Arial" w:cs="Arial"/>
          <w:color w:val="000000" w:themeColor="text1"/>
          <w:lang w:val="en"/>
        </w:rPr>
        <w:t xml:space="preserve"> </w:t>
      </w:r>
      <w:r w:rsidR="00604B97" w:rsidRPr="002E3001">
        <w:rPr>
          <w:rFonts w:ascii="Arial" w:eastAsia="Arial" w:hAnsi="Arial" w:cs="Arial"/>
          <w:color w:val="000000" w:themeColor="text1"/>
          <w:lang w:val="en"/>
        </w:rPr>
        <w:t>E</w:t>
      </w:r>
      <w:r w:rsidRPr="002E3001">
        <w:rPr>
          <w:rFonts w:ascii="Arial" w:eastAsia="Arial" w:hAnsi="Arial" w:cs="Arial"/>
          <w:color w:val="000000" w:themeColor="text1"/>
          <w:lang w:val="en"/>
        </w:rPr>
        <w:t>dition</w:t>
      </w:r>
      <w:r w:rsidR="00604B97" w:rsidRPr="002E3001">
        <w:rPr>
          <w:rFonts w:ascii="Arial" w:eastAsia="Arial" w:hAnsi="Arial" w:cs="Arial"/>
          <w:color w:val="000000" w:themeColor="text1"/>
          <w:lang w:val="en"/>
        </w:rPr>
        <w:t xml:space="preserve"> sixteen</w:t>
      </w:r>
      <w:r w:rsidRPr="002E3001">
        <w:rPr>
          <w:rFonts w:ascii="Arial" w:eastAsia="Arial" w:hAnsi="Arial" w:cs="Arial"/>
          <w:color w:val="000000" w:themeColor="text1"/>
          <w:lang w:val="en"/>
        </w:rPr>
        <w:t>.</w:t>
      </w:r>
      <w:r w:rsidRPr="002E3001">
        <w:rPr>
          <w:rFonts w:ascii="Arial" w:eastAsia="Arial" w:hAnsi="Arial" w:cs="Arial"/>
          <w:i/>
          <w:iCs/>
          <w:color w:val="000000" w:themeColor="text1"/>
          <w:lang w:val="en"/>
        </w:rPr>
        <w:t xml:space="preserve"> </w:t>
      </w:r>
      <w:r w:rsidR="00604B97" w:rsidRPr="002E3001">
        <w:rPr>
          <w:rFonts w:ascii="Arial" w:eastAsia="Arial" w:hAnsi="Arial" w:cs="Arial"/>
          <w:color w:val="000000" w:themeColor="text1"/>
          <w:lang w:val="en"/>
        </w:rPr>
        <w:t>Pearson Education, Limited.</w:t>
      </w:r>
    </w:p>
    <w:p w14:paraId="28D8E40F" w14:textId="77777777" w:rsidR="00F81457" w:rsidRPr="002E3001" w:rsidRDefault="00F81457" w:rsidP="00F81457">
      <w:pPr>
        <w:pStyle w:val="Heading1"/>
        <w:rPr>
          <w:rFonts w:ascii="Arial" w:eastAsia="Times New Roman" w:hAnsi="Arial" w:cs="Arial"/>
          <w:i/>
          <w:iCs/>
          <w:kern w:val="36"/>
          <w:sz w:val="22"/>
          <w:szCs w:val="22"/>
          <w:lang w:eastAsia="en-GB"/>
        </w:rPr>
      </w:pPr>
      <w:r w:rsidRPr="002E3001">
        <w:rPr>
          <w:rFonts w:ascii="Arial" w:eastAsia="Arial" w:hAnsi="Arial" w:cs="Arial"/>
          <w:sz w:val="22"/>
          <w:szCs w:val="22"/>
          <w:lang w:val="en"/>
        </w:rPr>
        <w:t>D’Agostino J. L., (2018) ‘</w:t>
      </w:r>
      <w:r w:rsidRPr="002E3001">
        <w:rPr>
          <w:rFonts w:ascii="Arial" w:eastAsia="Times New Roman" w:hAnsi="Arial" w:cs="Arial"/>
          <w:kern w:val="36"/>
          <w:sz w:val="22"/>
          <w:szCs w:val="22"/>
          <w:lang w:eastAsia="en-GB"/>
        </w:rPr>
        <w:t xml:space="preserve">Amazon, E-Commerce, and the New Brand World’, </w:t>
      </w:r>
      <w:r w:rsidRPr="002E3001">
        <w:rPr>
          <w:rFonts w:ascii="Arial" w:eastAsia="Times New Roman" w:hAnsi="Arial" w:cs="Arial"/>
          <w:i/>
          <w:iCs/>
          <w:kern w:val="36"/>
          <w:sz w:val="22"/>
          <w:szCs w:val="22"/>
          <w:lang w:eastAsia="en-GB"/>
        </w:rPr>
        <w:t>University of Oregon:</w:t>
      </w:r>
      <w:r w:rsidRPr="002E3001">
        <w:rPr>
          <w:rFonts w:ascii="Arial" w:eastAsia="Times New Roman" w:hAnsi="Arial" w:cs="Arial"/>
          <w:kern w:val="36"/>
          <w:sz w:val="22"/>
          <w:szCs w:val="22"/>
          <w:lang w:eastAsia="en-GB"/>
        </w:rPr>
        <w:t xml:space="preserve"> </w:t>
      </w:r>
      <w:r w:rsidRPr="002E3001">
        <w:rPr>
          <w:rFonts w:ascii="Arial" w:eastAsia="Times New Roman" w:hAnsi="Arial" w:cs="Arial"/>
          <w:i/>
          <w:iCs/>
          <w:kern w:val="36"/>
          <w:sz w:val="22"/>
          <w:szCs w:val="22"/>
          <w:lang w:eastAsia="en-GB"/>
        </w:rPr>
        <w:t xml:space="preserve">Scholar bank. </w:t>
      </w:r>
      <w:r w:rsidRPr="002E3001">
        <w:rPr>
          <w:rFonts w:ascii="Arial" w:eastAsia="Times New Roman" w:hAnsi="Arial" w:cs="Arial"/>
          <w:kern w:val="36"/>
          <w:sz w:val="22"/>
          <w:szCs w:val="22"/>
          <w:lang w:eastAsia="en-GB"/>
        </w:rPr>
        <w:t>[Online]</w:t>
      </w:r>
    </w:p>
    <w:p w14:paraId="0E81828C" w14:textId="778D7D7C" w:rsidR="00304E21" w:rsidRPr="002E3001" w:rsidRDefault="00F81457" w:rsidP="00304E21">
      <w:pPr>
        <w:rPr>
          <w:rFonts w:ascii="Arial" w:hAnsi="Arial" w:cs="Arial"/>
          <w:color w:val="000000" w:themeColor="text1"/>
          <w:lang w:eastAsia="en-GB"/>
        </w:rPr>
      </w:pPr>
      <w:r w:rsidRPr="002E3001">
        <w:rPr>
          <w:rFonts w:ascii="Arial" w:hAnsi="Arial" w:cs="Arial"/>
          <w:color w:val="000000" w:themeColor="text1"/>
          <w:lang w:eastAsia="en-GB"/>
        </w:rPr>
        <w:t xml:space="preserve">Available at: </w:t>
      </w:r>
      <w:hyperlink r:id="rId12" w:history="1">
        <w:r w:rsidRPr="002E3001">
          <w:rPr>
            <w:rStyle w:val="Hyperlink"/>
            <w:rFonts w:ascii="Arial" w:hAnsi="Arial" w:cs="Arial"/>
            <w:color w:val="000000" w:themeColor="text1"/>
            <w:lang w:eastAsia="en-GB"/>
          </w:rPr>
          <w:t>https://scholarsbank.uoregon.edu/xmlui/handle/1794/23999?show=full</w:t>
        </w:r>
      </w:hyperlink>
      <w:r w:rsidRPr="002E3001">
        <w:rPr>
          <w:rFonts w:ascii="Arial" w:hAnsi="Arial" w:cs="Arial"/>
          <w:color w:val="000000" w:themeColor="text1"/>
          <w:lang w:eastAsia="en-GB"/>
        </w:rPr>
        <w:t>, (Accessed 1 March 2023)</w:t>
      </w:r>
      <w:r w:rsidR="00304E21" w:rsidRPr="002E3001">
        <w:rPr>
          <w:rFonts w:ascii="Arial" w:hAnsi="Arial" w:cs="Arial"/>
          <w:color w:val="000000" w:themeColor="text1"/>
          <w:lang w:eastAsia="en-GB"/>
        </w:rPr>
        <w:t>.</w:t>
      </w:r>
    </w:p>
    <w:p w14:paraId="1979FA8C" w14:textId="77777777" w:rsidR="00304E21" w:rsidRPr="002E3001" w:rsidRDefault="00304E21" w:rsidP="00304E21">
      <w:pPr>
        <w:tabs>
          <w:tab w:val="left" w:pos="1490"/>
        </w:tabs>
        <w:spacing w:line="360" w:lineRule="auto"/>
        <w:ind w:firstLine="720"/>
        <w:jc w:val="both"/>
        <w:rPr>
          <w:rFonts w:ascii="Arial" w:eastAsia="Arial" w:hAnsi="Arial" w:cs="Arial"/>
          <w:color w:val="000000" w:themeColor="text1"/>
          <w:lang w:val="en"/>
        </w:rPr>
      </w:pPr>
      <w:r w:rsidRPr="002E3001">
        <w:rPr>
          <w:rFonts w:ascii="Arial" w:eastAsia="Arial" w:hAnsi="Arial" w:cs="Arial"/>
          <w:color w:val="000000" w:themeColor="text1"/>
          <w:lang w:val="en"/>
        </w:rPr>
        <w:t xml:space="preserve">Griffiths A., Wall S., (2011) </w:t>
      </w:r>
      <w:r w:rsidRPr="002E3001">
        <w:rPr>
          <w:rFonts w:ascii="Arial" w:eastAsia="Arial" w:hAnsi="Arial" w:cs="Arial"/>
          <w:i/>
          <w:iCs/>
          <w:color w:val="000000" w:themeColor="text1"/>
          <w:lang w:val="en"/>
        </w:rPr>
        <w:t xml:space="preserve">Economics for Business &amp; Management. </w:t>
      </w:r>
      <w:r w:rsidRPr="002E3001">
        <w:rPr>
          <w:rFonts w:ascii="Arial" w:eastAsia="Arial" w:hAnsi="Arial" w:cs="Arial"/>
          <w:color w:val="000000" w:themeColor="text1"/>
          <w:lang w:val="en"/>
        </w:rPr>
        <w:t>Third Edition.</w:t>
      </w:r>
      <w:r w:rsidRPr="002E3001">
        <w:rPr>
          <w:rFonts w:ascii="Arial" w:eastAsia="Arial" w:hAnsi="Arial" w:cs="Arial"/>
          <w:i/>
          <w:iCs/>
          <w:color w:val="000000" w:themeColor="text1"/>
          <w:lang w:val="en"/>
        </w:rPr>
        <w:t xml:space="preserve"> </w:t>
      </w:r>
      <w:r w:rsidRPr="002E3001">
        <w:rPr>
          <w:rFonts w:ascii="Arial" w:eastAsia="Arial" w:hAnsi="Arial" w:cs="Arial"/>
          <w:color w:val="000000" w:themeColor="text1"/>
          <w:lang w:val="en"/>
        </w:rPr>
        <w:t>Pearson Prentice Hall.</w:t>
      </w:r>
    </w:p>
    <w:p w14:paraId="44E7B027" w14:textId="62BC81FB" w:rsidR="00304E21" w:rsidRPr="002E3001" w:rsidRDefault="00304E21" w:rsidP="00F81457">
      <w:pPr>
        <w:rPr>
          <w:rFonts w:ascii="Arial" w:hAnsi="Arial" w:cs="Arial"/>
          <w:color w:val="000000" w:themeColor="text1"/>
          <w:lang w:eastAsia="en-GB"/>
        </w:rPr>
      </w:pPr>
      <w:r w:rsidRPr="002E3001">
        <w:rPr>
          <w:rFonts w:ascii="Arial" w:hAnsi="Arial" w:cs="Arial"/>
          <w:color w:val="000000" w:themeColor="text1"/>
        </w:rPr>
        <w:t xml:space="preserve">Hatem M.  A., (2021) ‘An analytical view of Amazon success in the worldwide’, </w:t>
      </w:r>
      <w:r w:rsidRPr="002E3001">
        <w:rPr>
          <w:rFonts w:ascii="Arial" w:hAnsi="Arial" w:cs="Arial"/>
          <w:i/>
          <w:iCs/>
          <w:color w:val="000000" w:themeColor="text1"/>
        </w:rPr>
        <w:t>Life Science Journal.</w:t>
      </w:r>
      <w:r w:rsidRPr="002E3001">
        <w:rPr>
          <w:rFonts w:ascii="Arial" w:hAnsi="Arial" w:cs="Arial"/>
          <w:color w:val="000000" w:themeColor="text1"/>
        </w:rPr>
        <w:t xml:space="preserve"> [online]. Available at: http://www.lifesciencesite.com. 10. doi:10.7537/marslsj180621.10. </w:t>
      </w:r>
      <w:r w:rsidRPr="002E3001">
        <w:rPr>
          <w:rFonts w:ascii="Arial" w:hAnsi="Arial" w:cs="Arial"/>
          <w:color w:val="000000" w:themeColor="text1"/>
          <w:lang w:eastAsia="en-GB"/>
        </w:rPr>
        <w:t>(Accessed 1 March 2023).</w:t>
      </w:r>
    </w:p>
    <w:p w14:paraId="4083EAC6" w14:textId="5018CEA5" w:rsidR="00304E21" w:rsidRPr="002E3001" w:rsidRDefault="00304E21" w:rsidP="00304E21">
      <w:pPr>
        <w:rPr>
          <w:rFonts w:ascii="Arial" w:hAnsi="Arial" w:cs="Arial"/>
          <w:color w:val="000000" w:themeColor="text1"/>
          <w:lang w:eastAsia="en-GB"/>
        </w:rPr>
      </w:pPr>
      <w:proofErr w:type="spellStart"/>
      <w:r w:rsidRPr="002E3001">
        <w:rPr>
          <w:rFonts w:ascii="Arial" w:hAnsi="Arial" w:cs="Arial"/>
          <w:color w:val="000000" w:themeColor="text1"/>
          <w:lang w:eastAsia="en-GB"/>
        </w:rPr>
        <w:t>Ningzhi</w:t>
      </w:r>
      <w:proofErr w:type="spellEnd"/>
      <w:r w:rsidRPr="002E3001">
        <w:rPr>
          <w:rFonts w:ascii="Arial" w:hAnsi="Arial" w:cs="Arial"/>
          <w:color w:val="000000" w:themeColor="text1"/>
          <w:lang w:eastAsia="en-GB"/>
        </w:rPr>
        <w:t xml:space="preserve"> L., (2020) ‘Amazon.com, Inc Strategic Audit’, </w:t>
      </w:r>
      <w:proofErr w:type="spellStart"/>
      <w:r w:rsidRPr="002E3001">
        <w:rPr>
          <w:rStyle w:val="markedcontent"/>
          <w:rFonts w:ascii="Arial" w:hAnsi="Arial" w:cs="Arial"/>
          <w:i/>
          <w:iCs/>
          <w:color w:val="000000" w:themeColor="text1"/>
        </w:rPr>
        <w:t>Honors</w:t>
      </w:r>
      <w:proofErr w:type="spellEnd"/>
      <w:r w:rsidRPr="002E3001">
        <w:rPr>
          <w:rStyle w:val="markedcontent"/>
          <w:rFonts w:ascii="Arial" w:hAnsi="Arial" w:cs="Arial"/>
          <w:i/>
          <w:iCs/>
          <w:color w:val="000000" w:themeColor="text1"/>
        </w:rPr>
        <w:t xml:space="preserve"> Theses, University of Nebraska-Lincoln.</w:t>
      </w:r>
      <w:r w:rsidRPr="002E3001">
        <w:rPr>
          <w:rStyle w:val="markedcontent"/>
          <w:rFonts w:ascii="Arial" w:hAnsi="Arial" w:cs="Arial"/>
          <w:color w:val="000000" w:themeColor="text1"/>
        </w:rPr>
        <w:t>308.</w:t>
      </w:r>
      <w:r w:rsidRPr="002E3001">
        <w:rPr>
          <w:rFonts w:ascii="Arial" w:hAnsi="Arial" w:cs="Arial"/>
          <w:color w:val="000000" w:themeColor="text1"/>
        </w:rPr>
        <w:t xml:space="preserve"> [Online]. Available at: </w:t>
      </w:r>
      <w:r w:rsidRPr="002E3001">
        <w:rPr>
          <w:rStyle w:val="markedcontent"/>
          <w:rFonts w:ascii="Arial" w:hAnsi="Arial" w:cs="Arial"/>
          <w:color w:val="000000" w:themeColor="text1"/>
        </w:rPr>
        <w:t>https://digitalcommons.unl.edu/honorstheses/308.</w:t>
      </w:r>
      <w:r w:rsidRPr="002E3001">
        <w:rPr>
          <w:rFonts w:ascii="Arial" w:hAnsi="Arial" w:cs="Arial"/>
          <w:color w:val="000000" w:themeColor="text1"/>
          <w:lang w:eastAsia="en-GB"/>
        </w:rPr>
        <w:t xml:space="preserve"> (Accessed 2 March 2023).</w:t>
      </w:r>
    </w:p>
    <w:p w14:paraId="2657CFBA" w14:textId="609BB26C" w:rsidR="00304E21" w:rsidRPr="002E3001" w:rsidRDefault="00304E21" w:rsidP="00304E21">
      <w:pPr>
        <w:rPr>
          <w:rFonts w:ascii="Arial" w:hAnsi="Arial" w:cs="Arial"/>
          <w:color w:val="000000" w:themeColor="text1"/>
        </w:rPr>
      </w:pPr>
      <w:bookmarkStart w:id="1" w:name="_Hlk128823219"/>
      <w:proofErr w:type="spellStart"/>
      <w:r w:rsidRPr="002E3001">
        <w:rPr>
          <w:rFonts w:ascii="Arial" w:hAnsi="Arial" w:cs="Arial"/>
          <w:color w:val="000000" w:themeColor="text1"/>
        </w:rPr>
        <w:lastRenderedPageBreak/>
        <w:t>Onyusheva</w:t>
      </w:r>
      <w:proofErr w:type="spellEnd"/>
      <w:r w:rsidRPr="002E3001">
        <w:rPr>
          <w:rFonts w:ascii="Arial" w:hAnsi="Arial" w:cs="Arial"/>
          <w:color w:val="000000" w:themeColor="text1"/>
        </w:rPr>
        <w:t xml:space="preserve">, I. and </w:t>
      </w:r>
      <w:proofErr w:type="spellStart"/>
      <w:r w:rsidRPr="002E3001">
        <w:rPr>
          <w:rFonts w:ascii="Arial" w:hAnsi="Arial" w:cs="Arial"/>
          <w:color w:val="000000" w:themeColor="text1"/>
        </w:rPr>
        <w:t>Seenalasataporn</w:t>
      </w:r>
      <w:proofErr w:type="spellEnd"/>
      <w:r w:rsidRPr="002E3001">
        <w:rPr>
          <w:rFonts w:ascii="Arial" w:hAnsi="Arial" w:cs="Arial"/>
          <w:color w:val="000000" w:themeColor="text1"/>
        </w:rPr>
        <w:t xml:space="preserve">, T. (2018) </w:t>
      </w:r>
      <w:bookmarkEnd w:id="1"/>
      <w:r w:rsidRPr="002E3001">
        <w:rPr>
          <w:rFonts w:ascii="Arial" w:hAnsi="Arial" w:cs="Arial"/>
          <w:color w:val="000000" w:themeColor="text1"/>
        </w:rPr>
        <w:t xml:space="preserve">‘STRATEGIC ANALYSIS OF GLOBAL E-COMMERCE AND DIVERSIFICATION TECHNOLOGY: THE CASE OF AMAZON.COM INC’, </w:t>
      </w:r>
      <w:r w:rsidRPr="002E3001">
        <w:rPr>
          <w:rFonts w:ascii="Arial" w:hAnsi="Arial" w:cs="Arial"/>
          <w:i/>
          <w:iCs/>
          <w:color w:val="000000" w:themeColor="text1"/>
        </w:rPr>
        <w:t xml:space="preserve">The </w:t>
      </w:r>
      <w:proofErr w:type="spellStart"/>
      <w:r w:rsidRPr="002E3001">
        <w:rPr>
          <w:rFonts w:ascii="Arial" w:hAnsi="Arial" w:cs="Arial"/>
          <w:i/>
          <w:iCs/>
          <w:color w:val="000000" w:themeColor="text1"/>
        </w:rPr>
        <w:t>EUrASEANs</w:t>
      </w:r>
      <w:proofErr w:type="spellEnd"/>
      <w:r w:rsidRPr="002E3001">
        <w:rPr>
          <w:rFonts w:ascii="Arial" w:hAnsi="Arial" w:cs="Arial"/>
          <w:i/>
          <w:iCs/>
          <w:color w:val="000000" w:themeColor="text1"/>
        </w:rPr>
        <w:t>: journal on global socio-economic dynamics</w:t>
      </w:r>
      <w:r w:rsidRPr="002E3001">
        <w:rPr>
          <w:rFonts w:ascii="Arial" w:hAnsi="Arial" w:cs="Arial"/>
          <w:color w:val="000000" w:themeColor="text1"/>
        </w:rPr>
        <w:t xml:space="preserve">, (1(8), pp. 48-63. </w:t>
      </w:r>
      <w:proofErr w:type="spellStart"/>
      <w:r w:rsidRPr="002E3001">
        <w:rPr>
          <w:rFonts w:ascii="Arial" w:hAnsi="Arial" w:cs="Arial"/>
          <w:color w:val="000000" w:themeColor="text1"/>
        </w:rPr>
        <w:t>doi</w:t>
      </w:r>
      <w:proofErr w:type="spellEnd"/>
      <w:r w:rsidRPr="002E3001">
        <w:rPr>
          <w:rFonts w:ascii="Arial" w:hAnsi="Arial" w:cs="Arial"/>
          <w:color w:val="000000" w:themeColor="text1"/>
        </w:rPr>
        <w:t>: 10.35678/2539-5645.1(8).2018.48-63.</w:t>
      </w:r>
    </w:p>
    <w:p w14:paraId="7F9D650F" w14:textId="46E0FE2D" w:rsidR="001C58AB" w:rsidRPr="002E3001" w:rsidRDefault="001C58AB" w:rsidP="00304E21">
      <w:pPr>
        <w:tabs>
          <w:tab w:val="left" w:pos="1490"/>
        </w:tabs>
        <w:spacing w:line="360" w:lineRule="auto"/>
        <w:ind w:firstLine="720"/>
        <w:jc w:val="both"/>
        <w:rPr>
          <w:rFonts w:ascii="Arial" w:eastAsia="Arial" w:hAnsi="Arial" w:cs="Arial"/>
          <w:color w:val="000000" w:themeColor="text1"/>
          <w:lang w:val="en"/>
        </w:rPr>
      </w:pPr>
      <w:r w:rsidRPr="002E3001">
        <w:rPr>
          <w:rFonts w:ascii="Arial" w:eastAsia="Arial" w:hAnsi="Arial" w:cs="Arial"/>
          <w:color w:val="000000" w:themeColor="text1"/>
          <w:lang w:val="en"/>
        </w:rPr>
        <w:t xml:space="preserve">Worthington </w:t>
      </w:r>
      <w:r w:rsidR="00604B97" w:rsidRPr="002E3001">
        <w:rPr>
          <w:rFonts w:ascii="Arial" w:eastAsia="Arial" w:hAnsi="Arial" w:cs="Arial"/>
          <w:color w:val="000000" w:themeColor="text1"/>
          <w:lang w:val="en"/>
        </w:rPr>
        <w:t xml:space="preserve">I., </w:t>
      </w:r>
      <w:r w:rsidRPr="002E3001">
        <w:rPr>
          <w:rFonts w:ascii="Arial" w:eastAsia="Arial" w:hAnsi="Arial" w:cs="Arial"/>
          <w:color w:val="000000" w:themeColor="text1"/>
          <w:lang w:val="en"/>
        </w:rPr>
        <w:t>Britton C</w:t>
      </w:r>
      <w:r w:rsidR="00604B97" w:rsidRPr="002E3001">
        <w:rPr>
          <w:rFonts w:ascii="Arial" w:eastAsia="Arial" w:hAnsi="Arial" w:cs="Arial"/>
          <w:color w:val="000000" w:themeColor="text1"/>
          <w:lang w:val="en"/>
        </w:rPr>
        <w:t>., (20</w:t>
      </w:r>
      <w:r w:rsidRPr="002E3001">
        <w:rPr>
          <w:rFonts w:ascii="Arial" w:eastAsia="Arial" w:hAnsi="Arial" w:cs="Arial"/>
          <w:color w:val="000000" w:themeColor="text1"/>
          <w:lang w:val="en"/>
        </w:rPr>
        <w:t>06</w:t>
      </w:r>
      <w:r w:rsidR="00604B97" w:rsidRPr="002E3001">
        <w:rPr>
          <w:rFonts w:ascii="Arial" w:eastAsia="Arial" w:hAnsi="Arial" w:cs="Arial"/>
          <w:color w:val="000000" w:themeColor="text1"/>
          <w:lang w:val="en"/>
        </w:rPr>
        <w:t xml:space="preserve">) </w:t>
      </w:r>
      <w:r w:rsidR="00604B97" w:rsidRPr="002E3001">
        <w:rPr>
          <w:rFonts w:ascii="Arial" w:eastAsia="Arial" w:hAnsi="Arial" w:cs="Arial"/>
          <w:i/>
          <w:iCs/>
          <w:color w:val="000000" w:themeColor="text1"/>
          <w:lang w:val="en"/>
        </w:rPr>
        <w:t>The</w:t>
      </w:r>
      <w:r w:rsidR="00604B97" w:rsidRPr="002E3001">
        <w:rPr>
          <w:rFonts w:ascii="Arial" w:eastAsia="Arial" w:hAnsi="Arial" w:cs="Arial"/>
          <w:color w:val="000000" w:themeColor="text1"/>
          <w:lang w:val="en"/>
        </w:rPr>
        <w:t xml:space="preserve"> </w:t>
      </w:r>
      <w:r w:rsidR="00604B97" w:rsidRPr="002E3001">
        <w:rPr>
          <w:rFonts w:ascii="Arial" w:eastAsia="Arial" w:hAnsi="Arial" w:cs="Arial"/>
          <w:i/>
          <w:iCs/>
          <w:color w:val="000000" w:themeColor="text1"/>
          <w:lang w:val="en"/>
        </w:rPr>
        <w:t>Business Environment</w:t>
      </w:r>
      <w:r w:rsidRPr="002E3001">
        <w:rPr>
          <w:rFonts w:ascii="Arial" w:eastAsia="Arial" w:hAnsi="Arial" w:cs="Arial"/>
          <w:i/>
          <w:iCs/>
          <w:color w:val="000000" w:themeColor="text1"/>
          <w:lang w:val="en"/>
        </w:rPr>
        <w:t xml:space="preserve">. </w:t>
      </w:r>
      <w:r w:rsidRPr="002E3001">
        <w:rPr>
          <w:rFonts w:ascii="Arial" w:eastAsia="Arial" w:hAnsi="Arial" w:cs="Arial"/>
          <w:color w:val="000000" w:themeColor="text1"/>
          <w:lang w:val="en"/>
        </w:rPr>
        <w:t>Fifth</w:t>
      </w:r>
      <w:r w:rsidR="00604B97" w:rsidRPr="002E3001">
        <w:rPr>
          <w:rFonts w:ascii="Arial" w:eastAsia="Arial" w:hAnsi="Arial" w:cs="Arial"/>
          <w:color w:val="000000" w:themeColor="text1"/>
          <w:lang w:val="en"/>
        </w:rPr>
        <w:t xml:space="preserve"> Edition.</w:t>
      </w:r>
      <w:r w:rsidR="00604B97" w:rsidRPr="002E3001">
        <w:rPr>
          <w:rFonts w:ascii="Arial" w:eastAsia="Arial" w:hAnsi="Arial" w:cs="Arial"/>
          <w:i/>
          <w:iCs/>
          <w:color w:val="000000" w:themeColor="text1"/>
          <w:lang w:val="en"/>
        </w:rPr>
        <w:t xml:space="preserve"> </w:t>
      </w:r>
      <w:r w:rsidR="00604B97" w:rsidRPr="002E3001">
        <w:rPr>
          <w:rFonts w:ascii="Arial" w:eastAsia="Arial" w:hAnsi="Arial" w:cs="Arial"/>
          <w:color w:val="000000" w:themeColor="text1"/>
          <w:lang w:val="en"/>
        </w:rPr>
        <w:t>Pearson Prentice Hall.</w:t>
      </w:r>
    </w:p>
    <w:p w14:paraId="56F4DFFB" w14:textId="2A6D807F" w:rsidR="00A83E9C" w:rsidRDefault="00A83E9C" w:rsidP="00A83E9C"/>
    <w:p w14:paraId="5ED99F4D" w14:textId="77777777" w:rsidR="00A83E9C" w:rsidRPr="00A83E9C" w:rsidRDefault="00A83E9C" w:rsidP="00A83E9C">
      <w:pPr>
        <w:rPr>
          <w:rFonts w:ascii="Arial" w:hAnsi="Arial" w:cs="Arial"/>
        </w:rPr>
      </w:pPr>
    </w:p>
    <w:p w14:paraId="2CA1A290" w14:textId="58F9BE22" w:rsidR="001C58AB" w:rsidRDefault="001C58AB" w:rsidP="00A83E9C">
      <w:pPr>
        <w:tabs>
          <w:tab w:val="left" w:pos="1490"/>
        </w:tabs>
        <w:spacing w:line="360" w:lineRule="auto"/>
        <w:jc w:val="both"/>
        <w:rPr>
          <w:rFonts w:ascii="Arial" w:eastAsia="Arial" w:hAnsi="Arial" w:cs="Arial"/>
          <w:lang w:val="en"/>
        </w:rPr>
      </w:pPr>
    </w:p>
    <w:p w14:paraId="7DC3AEB0" w14:textId="77777777" w:rsidR="00604B97" w:rsidRDefault="00604B97" w:rsidP="00604B97">
      <w:pPr>
        <w:tabs>
          <w:tab w:val="left" w:pos="1490"/>
        </w:tabs>
        <w:spacing w:line="360" w:lineRule="auto"/>
        <w:ind w:firstLine="720"/>
        <w:jc w:val="both"/>
        <w:rPr>
          <w:rFonts w:ascii="Arial" w:eastAsia="Arial" w:hAnsi="Arial" w:cs="Arial"/>
          <w:lang w:val="en"/>
        </w:rPr>
      </w:pPr>
    </w:p>
    <w:p w14:paraId="6034C652" w14:textId="77777777" w:rsidR="00604B97" w:rsidRPr="004227D2" w:rsidRDefault="00604B97" w:rsidP="00BD03AD">
      <w:pPr>
        <w:tabs>
          <w:tab w:val="left" w:pos="1490"/>
        </w:tabs>
        <w:spacing w:line="360" w:lineRule="auto"/>
        <w:ind w:firstLine="720"/>
        <w:jc w:val="both"/>
        <w:rPr>
          <w:rFonts w:ascii="Arial" w:hAnsi="Arial" w:cs="Arial"/>
          <w:b/>
          <w:bCs/>
        </w:rPr>
      </w:pPr>
    </w:p>
    <w:sectPr w:rsidR="00604B97" w:rsidRPr="004227D2" w:rsidSect="00BD03AD">
      <w:footerReference w:type="default" r:id="rId13"/>
      <w:pgSz w:w="11906" w:h="16838" w:code="9"/>
      <w:pgMar w:top="1440" w:right="1080" w:bottom="1440" w:left="1080" w:header="850"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B141F" w14:textId="77777777" w:rsidR="00622A41" w:rsidRDefault="00622A41" w:rsidP="00BD03AD">
      <w:pPr>
        <w:spacing w:after="0" w:line="240" w:lineRule="auto"/>
      </w:pPr>
      <w:r>
        <w:separator/>
      </w:r>
    </w:p>
  </w:endnote>
  <w:endnote w:type="continuationSeparator" w:id="0">
    <w:p w14:paraId="07B569CC" w14:textId="77777777" w:rsidR="00622A41" w:rsidRDefault="00622A41" w:rsidP="00BD0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99780"/>
      <w:docPartObj>
        <w:docPartGallery w:val="Page Numbers (Bottom of Page)"/>
        <w:docPartUnique/>
      </w:docPartObj>
    </w:sdtPr>
    <w:sdtContent>
      <w:p w14:paraId="303C6AA5" w14:textId="4E03CE31" w:rsidR="00191C7F" w:rsidRDefault="00191C7F">
        <w:pPr>
          <w:pStyle w:val="Footer"/>
          <w:jc w:val="center"/>
        </w:pPr>
        <w:r>
          <w:fldChar w:fldCharType="begin"/>
        </w:r>
        <w:r>
          <w:instrText>PAGE   \* MERGEFORMAT</w:instrText>
        </w:r>
        <w:r>
          <w:fldChar w:fldCharType="separate"/>
        </w:r>
        <w:r>
          <w:t>2</w:t>
        </w:r>
        <w:r>
          <w:fldChar w:fldCharType="end"/>
        </w:r>
      </w:p>
    </w:sdtContent>
  </w:sdt>
  <w:p w14:paraId="52028EE6" w14:textId="77777777" w:rsidR="00BD03AD" w:rsidRDefault="00BD0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84593" w14:textId="77777777" w:rsidR="00622A41" w:rsidRDefault="00622A41" w:rsidP="00BD03AD">
      <w:pPr>
        <w:spacing w:after="0" w:line="240" w:lineRule="auto"/>
      </w:pPr>
      <w:r>
        <w:separator/>
      </w:r>
    </w:p>
  </w:footnote>
  <w:footnote w:type="continuationSeparator" w:id="0">
    <w:p w14:paraId="3F486687" w14:textId="77777777" w:rsidR="00622A41" w:rsidRDefault="00622A41" w:rsidP="00BD03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771C"/>
    <w:multiLevelType w:val="hybridMultilevel"/>
    <w:tmpl w:val="EF86903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13A35"/>
    <w:multiLevelType w:val="multilevel"/>
    <w:tmpl w:val="5C022A46"/>
    <w:lvl w:ilvl="0">
      <w:start w:val="1"/>
      <w:numFmt w:val="decimal"/>
      <w:pStyle w:val="TOC2"/>
      <w:lvlText w:val="%1."/>
      <w:lvlJc w:val="left"/>
      <w:pPr>
        <w:ind w:left="720" w:hanging="360"/>
      </w:pPr>
      <w:rPr>
        <w:rFonts w:hint="default"/>
        <w:b/>
      </w:rPr>
    </w:lvl>
    <w:lvl w:ilvl="1">
      <w:start w:val="1"/>
      <w:numFmt w:val="decimal"/>
      <w:isLgl/>
      <w:lvlText w:val="%1.%2."/>
      <w:lvlJc w:val="left"/>
      <w:pPr>
        <w:ind w:left="1166" w:hanging="720"/>
      </w:pPr>
      <w:rPr>
        <w:rFonts w:hint="default"/>
      </w:rPr>
    </w:lvl>
    <w:lvl w:ilvl="2">
      <w:start w:val="1"/>
      <w:numFmt w:val="decimal"/>
      <w:isLgl/>
      <w:lvlText w:val="%1.%2.%3."/>
      <w:lvlJc w:val="left"/>
      <w:pPr>
        <w:ind w:left="1252" w:hanging="720"/>
      </w:pPr>
      <w:rPr>
        <w:rFonts w:hint="default"/>
      </w:rPr>
    </w:lvl>
    <w:lvl w:ilvl="3">
      <w:start w:val="1"/>
      <w:numFmt w:val="decimal"/>
      <w:isLgl/>
      <w:lvlText w:val="%1.%2.%3.%4."/>
      <w:lvlJc w:val="left"/>
      <w:pPr>
        <w:ind w:left="1698" w:hanging="108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2230" w:hanging="1440"/>
      </w:pPr>
      <w:rPr>
        <w:rFonts w:hint="default"/>
      </w:rPr>
    </w:lvl>
    <w:lvl w:ilvl="6">
      <w:start w:val="1"/>
      <w:numFmt w:val="decimal"/>
      <w:isLgl/>
      <w:lvlText w:val="%1.%2.%3.%4.%5.%6.%7."/>
      <w:lvlJc w:val="left"/>
      <w:pPr>
        <w:ind w:left="2316" w:hanging="1440"/>
      </w:pPr>
      <w:rPr>
        <w:rFonts w:hint="default"/>
      </w:rPr>
    </w:lvl>
    <w:lvl w:ilvl="7">
      <w:start w:val="1"/>
      <w:numFmt w:val="decimal"/>
      <w:isLgl/>
      <w:lvlText w:val="%1.%2.%3.%4.%5.%6.%7.%8."/>
      <w:lvlJc w:val="left"/>
      <w:pPr>
        <w:ind w:left="2762" w:hanging="1800"/>
      </w:pPr>
      <w:rPr>
        <w:rFonts w:hint="default"/>
      </w:rPr>
    </w:lvl>
    <w:lvl w:ilvl="8">
      <w:start w:val="1"/>
      <w:numFmt w:val="decimal"/>
      <w:isLgl/>
      <w:lvlText w:val="%1.%2.%3.%4.%5.%6.%7.%8.%9."/>
      <w:lvlJc w:val="left"/>
      <w:pPr>
        <w:ind w:left="2848" w:hanging="1800"/>
      </w:pPr>
      <w:rPr>
        <w:rFonts w:hint="default"/>
      </w:rPr>
    </w:lvl>
  </w:abstractNum>
  <w:abstractNum w:abstractNumId="2" w15:restartNumberingAfterBreak="0">
    <w:nsid w:val="31BC2B84"/>
    <w:multiLevelType w:val="hybridMultilevel"/>
    <w:tmpl w:val="AF96BA8C"/>
    <w:lvl w:ilvl="0" w:tplc="FF201D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1B45224"/>
    <w:multiLevelType w:val="multilevel"/>
    <w:tmpl w:val="07BAAE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A3B0F52"/>
    <w:multiLevelType w:val="hybridMultilevel"/>
    <w:tmpl w:val="4DBCB3B4"/>
    <w:lvl w:ilvl="0" w:tplc="6A465640">
      <w:start w:val="1"/>
      <w:numFmt w:val="decimal"/>
      <w:lvlText w:val="%1."/>
      <w:lvlJc w:val="left"/>
      <w:pPr>
        <w:ind w:left="1640" w:hanging="360"/>
      </w:pPr>
      <w:rPr>
        <w:rFonts w:hint="default"/>
      </w:rPr>
    </w:lvl>
    <w:lvl w:ilvl="1" w:tplc="08090019" w:tentative="1">
      <w:start w:val="1"/>
      <w:numFmt w:val="lowerLetter"/>
      <w:lvlText w:val="%2."/>
      <w:lvlJc w:val="left"/>
      <w:pPr>
        <w:ind w:left="2360" w:hanging="360"/>
      </w:pPr>
    </w:lvl>
    <w:lvl w:ilvl="2" w:tplc="0809001B" w:tentative="1">
      <w:start w:val="1"/>
      <w:numFmt w:val="lowerRoman"/>
      <w:lvlText w:val="%3."/>
      <w:lvlJc w:val="right"/>
      <w:pPr>
        <w:ind w:left="3080" w:hanging="180"/>
      </w:pPr>
    </w:lvl>
    <w:lvl w:ilvl="3" w:tplc="0809000F" w:tentative="1">
      <w:start w:val="1"/>
      <w:numFmt w:val="decimal"/>
      <w:lvlText w:val="%4."/>
      <w:lvlJc w:val="left"/>
      <w:pPr>
        <w:ind w:left="3800" w:hanging="360"/>
      </w:pPr>
    </w:lvl>
    <w:lvl w:ilvl="4" w:tplc="08090019" w:tentative="1">
      <w:start w:val="1"/>
      <w:numFmt w:val="lowerLetter"/>
      <w:lvlText w:val="%5."/>
      <w:lvlJc w:val="left"/>
      <w:pPr>
        <w:ind w:left="4520" w:hanging="360"/>
      </w:pPr>
    </w:lvl>
    <w:lvl w:ilvl="5" w:tplc="0809001B" w:tentative="1">
      <w:start w:val="1"/>
      <w:numFmt w:val="lowerRoman"/>
      <w:lvlText w:val="%6."/>
      <w:lvlJc w:val="right"/>
      <w:pPr>
        <w:ind w:left="5240" w:hanging="180"/>
      </w:pPr>
    </w:lvl>
    <w:lvl w:ilvl="6" w:tplc="0809000F" w:tentative="1">
      <w:start w:val="1"/>
      <w:numFmt w:val="decimal"/>
      <w:lvlText w:val="%7."/>
      <w:lvlJc w:val="left"/>
      <w:pPr>
        <w:ind w:left="5960" w:hanging="360"/>
      </w:pPr>
    </w:lvl>
    <w:lvl w:ilvl="7" w:tplc="08090019" w:tentative="1">
      <w:start w:val="1"/>
      <w:numFmt w:val="lowerLetter"/>
      <w:lvlText w:val="%8."/>
      <w:lvlJc w:val="left"/>
      <w:pPr>
        <w:ind w:left="6680" w:hanging="360"/>
      </w:pPr>
    </w:lvl>
    <w:lvl w:ilvl="8" w:tplc="0809001B" w:tentative="1">
      <w:start w:val="1"/>
      <w:numFmt w:val="lowerRoman"/>
      <w:lvlText w:val="%9."/>
      <w:lvlJc w:val="right"/>
      <w:pPr>
        <w:ind w:left="7400" w:hanging="180"/>
      </w:pPr>
    </w:lvl>
  </w:abstractNum>
  <w:num w:numId="1" w16cid:durableId="191260752">
    <w:abstractNumId w:val="2"/>
  </w:num>
  <w:num w:numId="2" w16cid:durableId="1217542926">
    <w:abstractNumId w:val="4"/>
  </w:num>
  <w:num w:numId="3" w16cid:durableId="1557886201">
    <w:abstractNumId w:val="3"/>
  </w:num>
  <w:num w:numId="4" w16cid:durableId="1427842368">
    <w:abstractNumId w:val="1"/>
  </w:num>
  <w:num w:numId="5" w16cid:durableId="1745950754">
    <w:abstractNumId w:val="1"/>
    <w:lvlOverride w:ilvl="0">
      <w:startOverride w:val="2"/>
    </w:lvlOverride>
  </w:num>
  <w:num w:numId="6" w16cid:durableId="623541973">
    <w:abstractNumId w:val="1"/>
    <w:lvlOverride w:ilvl="0">
      <w:startOverride w:val="2"/>
    </w:lvlOverride>
  </w:num>
  <w:num w:numId="7" w16cid:durableId="830683856">
    <w:abstractNumId w:val="1"/>
    <w:lvlOverride w:ilvl="0">
      <w:startOverride w:val="2"/>
    </w:lvlOverride>
    <w:lvlOverride w:ilvl="1">
      <w:startOverride w:val="2"/>
    </w:lvlOverride>
  </w:num>
  <w:num w:numId="8" w16cid:durableId="78821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49"/>
    <w:rsid w:val="00021C04"/>
    <w:rsid w:val="000506F4"/>
    <w:rsid w:val="00055905"/>
    <w:rsid w:val="000B4502"/>
    <w:rsid w:val="00102BF1"/>
    <w:rsid w:val="00103D1D"/>
    <w:rsid w:val="00104080"/>
    <w:rsid w:val="00125A28"/>
    <w:rsid w:val="00126594"/>
    <w:rsid w:val="001632B3"/>
    <w:rsid w:val="00173014"/>
    <w:rsid w:val="0017439E"/>
    <w:rsid w:val="001756D0"/>
    <w:rsid w:val="00191C7F"/>
    <w:rsid w:val="00193A68"/>
    <w:rsid w:val="001B1215"/>
    <w:rsid w:val="001C58AB"/>
    <w:rsid w:val="00214018"/>
    <w:rsid w:val="00266DFF"/>
    <w:rsid w:val="002D389E"/>
    <w:rsid w:val="002E3001"/>
    <w:rsid w:val="002F5D74"/>
    <w:rsid w:val="00304E21"/>
    <w:rsid w:val="003365B9"/>
    <w:rsid w:val="00385DF0"/>
    <w:rsid w:val="00392FA9"/>
    <w:rsid w:val="003C4A7B"/>
    <w:rsid w:val="003E5C4A"/>
    <w:rsid w:val="00400F2D"/>
    <w:rsid w:val="00401A9E"/>
    <w:rsid w:val="004227D2"/>
    <w:rsid w:val="00441D3D"/>
    <w:rsid w:val="004A0558"/>
    <w:rsid w:val="004A72D1"/>
    <w:rsid w:val="004D2D59"/>
    <w:rsid w:val="00502768"/>
    <w:rsid w:val="00515218"/>
    <w:rsid w:val="005447A3"/>
    <w:rsid w:val="00554BB0"/>
    <w:rsid w:val="00591EDC"/>
    <w:rsid w:val="00594F49"/>
    <w:rsid w:val="005E5A94"/>
    <w:rsid w:val="00603FA1"/>
    <w:rsid w:val="00604B97"/>
    <w:rsid w:val="00622A41"/>
    <w:rsid w:val="00636EAF"/>
    <w:rsid w:val="006A3B49"/>
    <w:rsid w:val="006A7FD9"/>
    <w:rsid w:val="006F02B0"/>
    <w:rsid w:val="00714AA5"/>
    <w:rsid w:val="00745C53"/>
    <w:rsid w:val="00777FAD"/>
    <w:rsid w:val="007C6BE3"/>
    <w:rsid w:val="0083600B"/>
    <w:rsid w:val="008602C6"/>
    <w:rsid w:val="00871BCB"/>
    <w:rsid w:val="00886B56"/>
    <w:rsid w:val="008A586B"/>
    <w:rsid w:val="008A5B4C"/>
    <w:rsid w:val="00901197"/>
    <w:rsid w:val="00950CFD"/>
    <w:rsid w:val="00962CE6"/>
    <w:rsid w:val="00963634"/>
    <w:rsid w:val="009775E7"/>
    <w:rsid w:val="00985943"/>
    <w:rsid w:val="00987437"/>
    <w:rsid w:val="009D2212"/>
    <w:rsid w:val="00A1111B"/>
    <w:rsid w:val="00A25F03"/>
    <w:rsid w:val="00A3545D"/>
    <w:rsid w:val="00A42131"/>
    <w:rsid w:val="00A46F3C"/>
    <w:rsid w:val="00A75023"/>
    <w:rsid w:val="00A83E9C"/>
    <w:rsid w:val="00A879DA"/>
    <w:rsid w:val="00AC52E4"/>
    <w:rsid w:val="00AC62E9"/>
    <w:rsid w:val="00AE4757"/>
    <w:rsid w:val="00B06E69"/>
    <w:rsid w:val="00B24639"/>
    <w:rsid w:val="00B26732"/>
    <w:rsid w:val="00B50AC8"/>
    <w:rsid w:val="00B64F38"/>
    <w:rsid w:val="00B95350"/>
    <w:rsid w:val="00BB13BB"/>
    <w:rsid w:val="00BD03AD"/>
    <w:rsid w:val="00BF0824"/>
    <w:rsid w:val="00C207DE"/>
    <w:rsid w:val="00C218D3"/>
    <w:rsid w:val="00C3555B"/>
    <w:rsid w:val="00C66F51"/>
    <w:rsid w:val="00CC3FEF"/>
    <w:rsid w:val="00D76AB2"/>
    <w:rsid w:val="00D813D7"/>
    <w:rsid w:val="00D81CFC"/>
    <w:rsid w:val="00D83AB2"/>
    <w:rsid w:val="00E2234C"/>
    <w:rsid w:val="00E5610F"/>
    <w:rsid w:val="00E838E3"/>
    <w:rsid w:val="00EB30A9"/>
    <w:rsid w:val="00EE63E3"/>
    <w:rsid w:val="00F27A75"/>
    <w:rsid w:val="00F74934"/>
    <w:rsid w:val="00F81457"/>
    <w:rsid w:val="00FD1836"/>
    <w:rsid w:val="00FD1961"/>
    <w:rsid w:val="00FD198D"/>
    <w:rsid w:val="00FD2C7E"/>
    <w:rsid w:val="00FF02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6394B"/>
  <w15:chartTrackingRefBased/>
  <w15:docId w15:val="{6CE2A954-14A3-4583-90E2-BE4F5A03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paragraph" w:styleId="TOCHeading">
    <w:name w:val="TOC Heading"/>
    <w:basedOn w:val="Heading1"/>
    <w:next w:val="Normal"/>
    <w:uiPriority w:val="39"/>
    <w:unhideWhenUsed/>
    <w:qFormat/>
    <w:rsid w:val="006A3B49"/>
    <w:pPr>
      <w:outlineLvl w:val="9"/>
    </w:pPr>
    <w:rPr>
      <w:color w:val="2F5496" w:themeColor="accent1" w:themeShade="BF"/>
      <w:sz w:val="32"/>
      <w:lang w:eastAsia="en-GB"/>
    </w:rPr>
  </w:style>
  <w:style w:type="paragraph" w:styleId="TOC2">
    <w:name w:val="toc 2"/>
    <w:basedOn w:val="Normal"/>
    <w:next w:val="Normal"/>
    <w:autoRedefine/>
    <w:uiPriority w:val="39"/>
    <w:unhideWhenUsed/>
    <w:rsid w:val="00E838E3"/>
    <w:pPr>
      <w:numPr>
        <w:numId w:val="4"/>
      </w:numPr>
      <w:spacing w:after="100" w:line="360" w:lineRule="auto"/>
      <w:jc w:val="both"/>
    </w:pPr>
    <w:rPr>
      <w:rFonts w:ascii="Arial" w:eastAsiaTheme="minorEastAsia" w:hAnsi="Arial" w:cs="Arial"/>
      <w:sz w:val="28"/>
      <w:szCs w:val="28"/>
      <w:lang w:eastAsia="en-GB"/>
    </w:rPr>
  </w:style>
  <w:style w:type="paragraph" w:styleId="TOC1">
    <w:name w:val="toc 1"/>
    <w:basedOn w:val="Normal"/>
    <w:next w:val="Normal"/>
    <w:autoRedefine/>
    <w:uiPriority w:val="39"/>
    <w:unhideWhenUsed/>
    <w:rsid w:val="006A3B49"/>
    <w:pPr>
      <w:spacing w:after="100"/>
    </w:pPr>
    <w:rPr>
      <w:rFonts w:eastAsiaTheme="minorEastAsia" w:cs="Times New Roman"/>
      <w:lang w:eastAsia="en-GB"/>
    </w:rPr>
  </w:style>
  <w:style w:type="paragraph" w:styleId="TOC3">
    <w:name w:val="toc 3"/>
    <w:basedOn w:val="Normal"/>
    <w:next w:val="Normal"/>
    <w:autoRedefine/>
    <w:uiPriority w:val="39"/>
    <w:unhideWhenUsed/>
    <w:rsid w:val="006A3B49"/>
    <w:pPr>
      <w:spacing w:after="100"/>
      <w:ind w:left="440"/>
    </w:pPr>
    <w:rPr>
      <w:rFonts w:eastAsiaTheme="minorEastAsia" w:cs="Times New Roman"/>
      <w:lang w:eastAsia="en-GB"/>
    </w:rPr>
  </w:style>
  <w:style w:type="paragraph" w:styleId="ListParagraph">
    <w:name w:val="List Paragraph"/>
    <w:basedOn w:val="Normal"/>
    <w:uiPriority w:val="34"/>
    <w:qFormat/>
    <w:rsid w:val="00EB30A9"/>
    <w:pPr>
      <w:ind w:left="720"/>
      <w:contextualSpacing/>
    </w:pPr>
  </w:style>
  <w:style w:type="paragraph" w:styleId="HTMLPreformatted">
    <w:name w:val="HTML Preformatted"/>
    <w:basedOn w:val="Normal"/>
    <w:link w:val="HTMLPreformattedChar"/>
    <w:uiPriority w:val="99"/>
    <w:unhideWhenUsed/>
    <w:rsid w:val="00D81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813D7"/>
    <w:rPr>
      <w:rFonts w:ascii="Courier New" w:eastAsia="Times New Roman" w:hAnsi="Courier New" w:cs="Courier New"/>
      <w:sz w:val="20"/>
      <w:szCs w:val="20"/>
      <w:lang w:val="en-GB" w:eastAsia="en-GB"/>
    </w:rPr>
  </w:style>
  <w:style w:type="character" w:customStyle="1" w:styleId="y2iqfc">
    <w:name w:val="y2iqfc"/>
    <w:basedOn w:val="DefaultParagraphFont"/>
    <w:rsid w:val="00D813D7"/>
  </w:style>
  <w:style w:type="character" w:customStyle="1" w:styleId="sw">
    <w:name w:val="sw"/>
    <w:basedOn w:val="DefaultParagraphFont"/>
    <w:rsid w:val="004A0558"/>
  </w:style>
  <w:style w:type="character" w:styleId="Hyperlink">
    <w:name w:val="Hyperlink"/>
    <w:basedOn w:val="DefaultParagraphFont"/>
    <w:uiPriority w:val="99"/>
    <w:unhideWhenUsed/>
    <w:rsid w:val="00266DFF"/>
    <w:rPr>
      <w:color w:val="0563C1" w:themeColor="hyperlink"/>
      <w:u w:val="single"/>
    </w:rPr>
  </w:style>
  <w:style w:type="character" w:styleId="UnresolvedMention">
    <w:name w:val="Unresolved Mention"/>
    <w:basedOn w:val="DefaultParagraphFont"/>
    <w:uiPriority w:val="99"/>
    <w:semiHidden/>
    <w:unhideWhenUsed/>
    <w:rsid w:val="00266DFF"/>
    <w:rPr>
      <w:color w:val="605E5C"/>
      <w:shd w:val="clear" w:color="auto" w:fill="E1DFDD"/>
    </w:rPr>
  </w:style>
  <w:style w:type="character" w:customStyle="1" w:styleId="label">
    <w:name w:val="label"/>
    <w:basedOn w:val="DefaultParagraphFont"/>
    <w:rsid w:val="00901197"/>
  </w:style>
  <w:style w:type="character" w:customStyle="1" w:styleId="value">
    <w:name w:val="value"/>
    <w:basedOn w:val="DefaultParagraphFont"/>
    <w:rsid w:val="00901197"/>
  </w:style>
  <w:style w:type="character" w:customStyle="1" w:styleId="markedcontent">
    <w:name w:val="markedcontent"/>
    <w:basedOn w:val="DefaultParagraphFont"/>
    <w:rsid w:val="00594F49"/>
  </w:style>
  <w:style w:type="paragraph" w:styleId="Header">
    <w:name w:val="header"/>
    <w:basedOn w:val="Normal"/>
    <w:link w:val="HeaderChar"/>
    <w:uiPriority w:val="99"/>
    <w:unhideWhenUsed/>
    <w:rsid w:val="00BD0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3AD"/>
    <w:rPr>
      <w:lang w:val="en-GB"/>
    </w:rPr>
  </w:style>
  <w:style w:type="paragraph" w:styleId="Footer">
    <w:name w:val="footer"/>
    <w:basedOn w:val="Normal"/>
    <w:link w:val="FooterChar"/>
    <w:uiPriority w:val="99"/>
    <w:unhideWhenUsed/>
    <w:rsid w:val="00BD0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3AD"/>
    <w:rPr>
      <w:lang w:val="en-GB"/>
    </w:rPr>
  </w:style>
  <w:style w:type="paragraph" w:styleId="NormalWeb">
    <w:name w:val="Normal (Web)"/>
    <w:basedOn w:val="Normal"/>
    <w:uiPriority w:val="99"/>
    <w:semiHidden/>
    <w:unhideWhenUsed/>
    <w:rsid w:val="00A750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46F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5340">
      <w:bodyDiv w:val="1"/>
      <w:marLeft w:val="0"/>
      <w:marRight w:val="0"/>
      <w:marTop w:val="0"/>
      <w:marBottom w:val="0"/>
      <w:divBdr>
        <w:top w:val="none" w:sz="0" w:space="0" w:color="auto"/>
        <w:left w:val="none" w:sz="0" w:space="0" w:color="auto"/>
        <w:bottom w:val="none" w:sz="0" w:space="0" w:color="auto"/>
        <w:right w:val="none" w:sz="0" w:space="0" w:color="auto"/>
      </w:divBdr>
    </w:div>
    <w:div w:id="262882718">
      <w:bodyDiv w:val="1"/>
      <w:marLeft w:val="0"/>
      <w:marRight w:val="0"/>
      <w:marTop w:val="0"/>
      <w:marBottom w:val="0"/>
      <w:divBdr>
        <w:top w:val="none" w:sz="0" w:space="0" w:color="auto"/>
        <w:left w:val="none" w:sz="0" w:space="0" w:color="auto"/>
        <w:bottom w:val="none" w:sz="0" w:space="0" w:color="auto"/>
        <w:right w:val="none" w:sz="0" w:space="0" w:color="auto"/>
      </w:divBdr>
    </w:div>
    <w:div w:id="360012601">
      <w:bodyDiv w:val="1"/>
      <w:marLeft w:val="0"/>
      <w:marRight w:val="0"/>
      <w:marTop w:val="0"/>
      <w:marBottom w:val="0"/>
      <w:divBdr>
        <w:top w:val="none" w:sz="0" w:space="0" w:color="auto"/>
        <w:left w:val="none" w:sz="0" w:space="0" w:color="auto"/>
        <w:bottom w:val="none" w:sz="0" w:space="0" w:color="auto"/>
        <w:right w:val="none" w:sz="0" w:space="0" w:color="auto"/>
      </w:divBdr>
    </w:div>
    <w:div w:id="643509890">
      <w:bodyDiv w:val="1"/>
      <w:marLeft w:val="0"/>
      <w:marRight w:val="0"/>
      <w:marTop w:val="0"/>
      <w:marBottom w:val="0"/>
      <w:divBdr>
        <w:top w:val="none" w:sz="0" w:space="0" w:color="auto"/>
        <w:left w:val="none" w:sz="0" w:space="0" w:color="auto"/>
        <w:bottom w:val="none" w:sz="0" w:space="0" w:color="auto"/>
        <w:right w:val="none" w:sz="0" w:space="0" w:color="auto"/>
      </w:divBdr>
    </w:div>
    <w:div w:id="660812902">
      <w:bodyDiv w:val="1"/>
      <w:marLeft w:val="0"/>
      <w:marRight w:val="0"/>
      <w:marTop w:val="0"/>
      <w:marBottom w:val="0"/>
      <w:divBdr>
        <w:top w:val="none" w:sz="0" w:space="0" w:color="auto"/>
        <w:left w:val="none" w:sz="0" w:space="0" w:color="auto"/>
        <w:bottom w:val="none" w:sz="0" w:space="0" w:color="auto"/>
        <w:right w:val="none" w:sz="0" w:space="0" w:color="auto"/>
      </w:divBdr>
    </w:div>
    <w:div w:id="799108816">
      <w:bodyDiv w:val="1"/>
      <w:marLeft w:val="0"/>
      <w:marRight w:val="0"/>
      <w:marTop w:val="0"/>
      <w:marBottom w:val="0"/>
      <w:divBdr>
        <w:top w:val="none" w:sz="0" w:space="0" w:color="auto"/>
        <w:left w:val="none" w:sz="0" w:space="0" w:color="auto"/>
        <w:bottom w:val="none" w:sz="0" w:space="0" w:color="auto"/>
        <w:right w:val="none" w:sz="0" w:space="0" w:color="auto"/>
      </w:divBdr>
    </w:div>
    <w:div w:id="910819612">
      <w:bodyDiv w:val="1"/>
      <w:marLeft w:val="0"/>
      <w:marRight w:val="0"/>
      <w:marTop w:val="0"/>
      <w:marBottom w:val="0"/>
      <w:divBdr>
        <w:top w:val="none" w:sz="0" w:space="0" w:color="auto"/>
        <w:left w:val="none" w:sz="0" w:space="0" w:color="auto"/>
        <w:bottom w:val="none" w:sz="0" w:space="0" w:color="auto"/>
        <w:right w:val="none" w:sz="0" w:space="0" w:color="auto"/>
      </w:divBdr>
      <w:divsChild>
        <w:div w:id="1767116712">
          <w:marLeft w:val="0"/>
          <w:marRight w:val="0"/>
          <w:marTop w:val="0"/>
          <w:marBottom w:val="0"/>
          <w:divBdr>
            <w:top w:val="none" w:sz="0" w:space="0" w:color="auto"/>
            <w:left w:val="none" w:sz="0" w:space="0" w:color="auto"/>
            <w:bottom w:val="none" w:sz="0" w:space="0" w:color="auto"/>
            <w:right w:val="none" w:sz="0" w:space="0" w:color="auto"/>
          </w:divBdr>
        </w:div>
      </w:divsChild>
    </w:div>
    <w:div w:id="1539203860">
      <w:bodyDiv w:val="1"/>
      <w:marLeft w:val="0"/>
      <w:marRight w:val="0"/>
      <w:marTop w:val="0"/>
      <w:marBottom w:val="0"/>
      <w:divBdr>
        <w:top w:val="none" w:sz="0" w:space="0" w:color="auto"/>
        <w:left w:val="none" w:sz="0" w:space="0" w:color="auto"/>
        <w:bottom w:val="none" w:sz="0" w:space="0" w:color="auto"/>
        <w:right w:val="none" w:sz="0" w:space="0" w:color="auto"/>
      </w:divBdr>
    </w:div>
    <w:div w:id="1564944779">
      <w:bodyDiv w:val="1"/>
      <w:marLeft w:val="0"/>
      <w:marRight w:val="0"/>
      <w:marTop w:val="0"/>
      <w:marBottom w:val="0"/>
      <w:divBdr>
        <w:top w:val="none" w:sz="0" w:space="0" w:color="auto"/>
        <w:left w:val="none" w:sz="0" w:space="0" w:color="auto"/>
        <w:bottom w:val="none" w:sz="0" w:space="0" w:color="auto"/>
        <w:right w:val="none" w:sz="0" w:space="0" w:color="auto"/>
      </w:divBdr>
    </w:div>
    <w:div w:id="2052806770">
      <w:bodyDiv w:val="1"/>
      <w:marLeft w:val="0"/>
      <w:marRight w:val="0"/>
      <w:marTop w:val="0"/>
      <w:marBottom w:val="0"/>
      <w:divBdr>
        <w:top w:val="none" w:sz="0" w:space="0" w:color="auto"/>
        <w:left w:val="none" w:sz="0" w:space="0" w:color="auto"/>
        <w:bottom w:val="none" w:sz="0" w:space="0" w:color="auto"/>
        <w:right w:val="none" w:sz="0" w:space="0" w:color="auto"/>
      </w:divBdr>
    </w:div>
    <w:div w:id="2123105247">
      <w:bodyDiv w:val="1"/>
      <w:marLeft w:val="0"/>
      <w:marRight w:val="0"/>
      <w:marTop w:val="0"/>
      <w:marBottom w:val="0"/>
      <w:divBdr>
        <w:top w:val="none" w:sz="0" w:space="0" w:color="auto"/>
        <w:left w:val="none" w:sz="0" w:space="0" w:color="auto"/>
        <w:bottom w:val="none" w:sz="0" w:space="0" w:color="auto"/>
        <w:right w:val="none" w:sz="0" w:space="0" w:color="auto"/>
      </w:divBdr>
      <w:divsChild>
        <w:div w:id="41754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sbank.uoregon.edu/xmlui/handle/1794/23999?show=ful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organisational-development/pestle-analysis-factshe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verge.com/2020/6/23/21300427/amazon-climate-change-commitments-greenhouse-gas-emissions-jeff-bezo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oma\AppData\Roaming\Microsoft\Templates\Report%20(Urba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Franklin Gothic Heavy"/>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22723-AE66-4E6D-AB03-641DD9B4C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(Urban theme)</Template>
  <TotalTime>7580</TotalTime>
  <Pages>11</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 (2226304)</cp:lastModifiedBy>
  <cp:revision>35</cp:revision>
  <dcterms:created xsi:type="dcterms:W3CDTF">2023-02-26T07:08:00Z</dcterms:created>
  <dcterms:modified xsi:type="dcterms:W3CDTF">2023-03-04T20:03:00Z</dcterms:modified>
</cp:coreProperties>
</file>