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DDE55F" w14:textId="77777777" w:rsidR="00343AEA" w:rsidRDefault="00343AEA" w:rsidP="00343AEA">
      <w:pPr>
        <w:spacing w:line="480" w:lineRule="auto"/>
        <w:jc w:val="center"/>
        <w:rPr>
          <w:sz w:val="24"/>
        </w:rPr>
      </w:pPr>
    </w:p>
    <w:p w14:paraId="3CAE0533" w14:textId="77777777" w:rsidR="00343AEA" w:rsidRPr="00343AEA" w:rsidRDefault="00343AEA" w:rsidP="00343AEA">
      <w:pPr>
        <w:spacing w:line="480" w:lineRule="auto"/>
        <w:jc w:val="center"/>
        <w:rPr>
          <w:b/>
          <w:sz w:val="24"/>
        </w:rPr>
      </w:pPr>
      <w:r w:rsidRPr="00343AEA">
        <w:rPr>
          <w:b/>
          <w:sz w:val="40"/>
          <w:szCs w:val="40"/>
        </w:rPr>
        <w:t>University of Wales Trinity Saint David</w:t>
      </w:r>
    </w:p>
    <w:p w14:paraId="124A986D" w14:textId="7B0A5642" w:rsidR="00A6116A" w:rsidRDefault="00A6116A" w:rsidP="00343AEA">
      <w:pPr>
        <w:spacing w:line="480" w:lineRule="auto"/>
        <w:jc w:val="center"/>
        <w:rPr>
          <w:bCs/>
          <w:i/>
          <w:sz w:val="40"/>
          <w:szCs w:val="40"/>
        </w:rPr>
      </w:pPr>
      <w:r w:rsidRPr="00343AEA">
        <w:rPr>
          <w:bCs/>
          <w:i/>
          <w:sz w:val="40"/>
          <w:szCs w:val="40"/>
        </w:rPr>
        <w:t>Problem Solving and Decision Making</w:t>
      </w:r>
    </w:p>
    <w:p w14:paraId="3832D87C" w14:textId="32BEF7F5" w:rsidR="00343AEA" w:rsidRPr="00343AEA" w:rsidRDefault="00343AEA" w:rsidP="00343AEA">
      <w:pPr>
        <w:spacing w:line="480" w:lineRule="auto"/>
        <w:jc w:val="center"/>
        <w:rPr>
          <w:bCs/>
          <w:i/>
          <w:sz w:val="28"/>
          <w:szCs w:val="28"/>
          <w:u w:val="single"/>
        </w:rPr>
      </w:pPr>
      <w:r w:rsidRPr="00343AEA">
        <w:rPr>
          <w:bCs/>
          <w:i/>
          <w:sz w:val="28"/>
          <w:szCs w:val="28"/>
          <w:u w:val="single"/>
        </w:rPr>
        <w:t>Write a report of 2,000 words in which you apply recognised problem solving tools and techniques to identify and propose solutions to a work-based problem, to include an evaluation of possible solutions. Discuss and agree with your lecturer a suitable problem to be solved, which may be draw from your current or past work experience or an agreed situation.</w:t>
      </w:r>
    </w:p>
    <w:p w14:paraId="336D22D4" w14:textId="77777777" w:rsidR="00343AEA" w:rsidRPr="00343AEA" w:rsidRDefault="00343AEA" w:rsidP="00343AEA">
      <w:pPr>
        <w:spacing w:line="480" w:lineRule="auto"/>
        <w:jc w:val="center"/>
        <w:rPr>
          <w:i/>
          <w:sz w:val="24"/>
        </w:rPr>
      </w:pPr>
    </w:p>
    <w:p w14:paraId="01CE1A94" w14:textId="5E0006D6" w:rsidR="00A6116A" w:rsidRPr="00343AEA" w:rsidRDefault="00A6116A" w:rsidP="004E5C42">
      <w:pPr>
        <w:spacing w:line="480" w:lineRule="auto"/>
        <w:jc w:val="center"/>
        <w:rPr>
          <w:sz w:val="40"/>
          <w:szCs w:val="40"/>
        </w:rPr>
      </w:pPr>
    </w:p>
    <w:p w14:paraId="303219F9" w14:textId="4D4ECAD5" w:rsidR="00A6116A" w:rsidRPr="00343AEA" w:rsidRDefault="00343AEA" w:rsidP="00343AEA">
      <w:pPr>
        <w:spacing w:line="480" w:lineRule="auto"/>
        <w:rPr>
          <w:sz w:val="28"/>
          <w:szCs w:val="28"/>
        </w:rPr>
      </w:pPr>
      <w:r w:rsidRPr="00343AEA">
        <w:rPr>
          <w:sz w:val="28"/>
          <w:szCs w:val="28"/>
        </w:rPr>
        <w:t xml:space="preserve">Nome: Ricardo </w:t>
      </w:r>
      <w:proofErr w:type="spellStart"/>
      <w:r w:rsidRPr="00343AEA">
        <w:rPr>
          <w:sz w:val="28"/>
          <w:szCs w:val="28"/>
        </w:rPr>
        <w:t>Marinho</w:t>
      </w:r>
      <w:proofErr w:type="spellEnd"/>
      <w:r w:rsidRPr="00343AEA">
        <w:rPr>
          <w:sz w:val="28"/>
          <w:szCs w:val="28"/>
        </w:rPr>
        <w:t xml:space="preserve"> Furtado </w:t>
      </w:r>
      <w:proofErr w:type="spellStart"/>
      <w:proofErr w:type="gramStart"/>
      <w:r w:rsidRPr="00343AEA">
        <w:rPr>
          <w:sz w:val="28"/>
          <w:szCs w:val="28"/>
        </w:rPr>
        <w:t>pires</w:t>
      </w:r>
      <w:proofErr w:type="spellEnd"/>
      <w:proofErr w:type="gramEnd"/>
    </w:p>
    <w:p w14:paraId="3BF551C5" w14:textId="62C8262B" w:rsidR="00343AEA" w:rsidRPr="00343AEA" w:rsidRDefault="00343AEA" w:rsidP="00343AEA">
      <w:pPr>
        <w:spacing w:line="480" w:lineRule="auto"/>
        <w:rPr>
          <w:sz w:val="28"/>
          <w:szCs w:val="28"/>
        </w:rPr>
      </w:pPr>
      <w:r w:rsidRPr="00343AEA">
        <w:rPr>
          <w:sz w:val="28"/>
          <w:szCs w:val="28"/>
        </w:rPr>
        <w:t>Student Id: 1916999</w:t>
      </w:r>
    </w:p>
    <w:p w14:paraId="44EBF6D1" w14:textId="77777777" w:rsidR="004E5C42" w:rsidRPr="004E5C42" w:rsidRDefault="004E5C42" w:rsidP="004E5C42">
      <w:pPr>
        <w:spacing w:line="480" w:lineRule="auto"/>
        <w:rPr>
          <w:sz w:val="24"/>
        </w:rPr>
      </w:pPr>
      <w:r w:rsidRPr="004E5C42">
        <w:rPr>
          <w:sz w:val="24"/>
        </w:rPr>
        <w:br w:type="page"/>
      </w:r>
    </w:p>
    <w:sdt>
      <w:sdtPr>
        <w:rPr>
          <w:rFonts w:ascii="Times New Roman" w:eastAsiaTheme="minorHAnsi" w:hAnsi="Times New Roman" w:cstheme="minorBidi"/>
          <w:color w:val="auto"/>
          <w:sz w:val="24"/>
          <w:szCs w:val="22"/>
          <w:lang w:val="en-GB"/>
        </w:rPr>
        <w:id w:val="1317454520"/>
        <w:docPartObj>
          <w:docPartGallery w:val="Table of Contents"/>
          <w:docPartUnique/>
        </w:docPartObj>
      </w:sdtPr>
      <w:sdtEndPr>
        <w:rPr>
          <w:b/>
          <w:bCs/>
          <w:noProof/>
        </w:rPr>
      </w:sdtEndPr>
      <w:sdtContent>
        <w:p w14:paraId="2D05EE05" w14:textId="6917A298" w:rsidR="004E5C42" w:rsidRPr="004E5C42" w:rsidRDefault="004E5C42" w:rsidP="004E5C42">
          <w:pPr>
            <w:pStyle w:val="TOCHeading"/>
            <w:spacing w:line="480" w:lineRule="auto"/>
            <w:jc w:val="center"/>
            <w:rPr>
              <w:rFonts w:ascii="Times New Roman" w:hAnsi="Times New Roman"/>
              <w:b/>
              <w:bCs/>
              <w:color w:val="auto"/>
              <w:sz w:val="24"/>
            </w:rPr>
          </w:pPr>
          <w:r w:rsidRPr="004E5C42">
            <w:rPr>
              <w:rFonts w:ascii="Times New Roman" w:hAnsi="Times New Roman"/>
              <w:b/>
              <w:bCs/>
              <w:color w:val="auto"/>
              <w:sz w:val="24"/>
            </w:rPr>
            <w:t>Table of Contents</w:t>
          </w:r>
        </w:p>
        <w:p w14:paraId="0C20C5EA" w14:textId="27FD5B09" w:rsidR="004E5C42" w:rsidRPr="004E5C42" w:rsidRDefault="004E5C42" w:rsidP="004E5C42">
          <w:pPr>
            <w:pStyle w:val="TOC1"/>
            <w:tabs>
              <w:tab w:val="right" w:leader="dot" w:pos="9016"/>
            </w:tabs>
            <w:spacing w:line="480" w:lineRule="auto"/>
            <w:rPr>
              <w:noProof/>
              <w:sz w:val="24"/>
            </w:rPr>
          </w:pPr>
          <w:r w:rsidRPr="004E5C42">
            <w:rPr>
              <w:sz w:val="24"/>
            </w:rPr>
            <w:fldChar w:fldCharType="begin"/>
          </w:r>
          <w:r w:rsidRPr="004E5C42">
            <w:rPr>
              <w:sz w:val="24"/>
            </w:rPr>
            <w:instrText xml:space="preserve"> TOC \o "1-3" \h \z \u </w:instrText>
          </w:r>
          <w:r w:rsidRPr="004E5C42">
            <w:rPr>
              <w:sz w:val="24"/>
            </w:rPr>
            <w:fldChar w:fldCharType="separate"/>
          </w:r>
          <w:hyperlink w:anchor="_Toc70023036" w:history="1">
            <w:r w:rsidRPr="004E5C42">
              <w:rPr>
                <w:rStyle w:val="Hyperlink"/>
                <w:noProof/>
                <w:color w:val="auto"/>
                <w:sz w:val="24"/>
              </w:rPr>
              <w:t>Introduction</w:t>
            </w:r>
            <w:r w:rsidRPr="004E5C42">
              <w:rPr>
                <w:noProof/>
                <w:webHidden/>
                <w:sz w:val="24"/>
              </w:rPr>
              <w:tab/>
            </w:r>
            <w:r w:rsidRPr="004E5C42">
              <w:rPr>
                <w:noProof/>
                <w:webHidden/>
                <w:sz w:val="24"/>
              </w:rPr>
              <w:fldChar w:fldCharType="begin"/>
            </w:r>
            <w:r w:rsidRPr="004E5C42">
              <w:rPr>
                <w:noProof/>
                <w:webHidden/>
                <w:sz w:val="24"/>
              </w:rPr>
              <w:instrText xml:space="preserve"> PAGEREF _Toc70023036 \h </w:instrText>
            </w:r>
            <w:r w:rsidRPr="004E5C42">
              <w:rPr>
                <w:noProof/>
                <w:webHidden/>
                <w:sz w:val="24"/>
              </w:rPr>
            </w:r>
            <w:r w:rsidRPr="004E5C42">
              <w:rPr>
                <w:noProof/>
                <w:webHidden/>
                <w:sz w:val="24"/>
              </w:rPr>
              <w:fldChar w:fldCharType="separate"/>
            </w:r>
            <w:r>
              <w:rPr>
                <w:noProof/>
                <w:webHidden/>
                <w:sz w:val="24"/>
              </w:rPr>
              <w:t>3</w:t>
            </w:r>
            <w:r w:rsidRPr="004E5C42">
              <w:rPr>
                <w:noProof/>
                <w:webHidden/>
                <w:sz w:val="24"/>
              </w:rPr>
              <w:fldChar w:fldCharType="end"/>
            </w:r>
          </w:hyperlink>
        </w:p>
        <w:p w14:paraId="6055503D" w14:textId="5F129E6F" w:rsidR="004E5C42" w:rsidRPr="004E5C42" w:rsidRDefault="00343AEA" w:rsidP="004E5C42">
          <w:pPr>
            <w:pStyle w:val="TOC1"/>
            <w:tabs>
              <w:tab w:val="right" w:leader="dot" w:pos="9016"/>
            </w:tabs>
            <w:spacing w:line="480" w:lineRule="auto"/>
            <w:rPr>
              <w:noProof/>
              <w:sz w:val="24"/>
            </w:rPr>
          </w:pPr>
          <w:hyperlink w:anchor="_Toc70023037" w:history="1">
            <w:r w:rsidR="004E5C42" w:rsidRPr="004E5C42">
              <w:rPr>
                <w:rStyle w:val="Hyperlink"/>
                <w:noProof/>
                <w:color w:val="auto"/>
                <w:sz w:val="24"/>
              </w:rPr>
              <w:t>Discussion</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_Toc70023037 \h </w:instrText>
            </w:r>
            <w:r w:rsidR="004E5C42" w:rsidRPr="004E5C42">
              <w:rPr>
                <w:noProof/>
                <w:webHidden/>
                <w:sz w:val="24"/>
              </w:rPr>
            </w:r>
            <w:r w:rsidR="004E5C42" w:rsidRPr="004E5C42">
              <w:rPr>
                <w:noProof/>
                <w:webHidden/>
                <w:sz w:val="24"/>
              </w:rPr>
              <w:fldChar w:fldCharType="separate"/>
            </w:r>
            <w:r w:rsidR="004E5C42">
              <w:rPr>
                <w:noProof/>
                <w:webHidden/>
                <w:sz w:val="24"/>
              </w:rPr>
              <w:t>3</w:t>
            </w:r>
            <w:r w:rsidR="004E5C42" w:rsidRPr="004E5C42">
              <w:rPr>
                <w:noProof/>
                <w:webHidden/>
                <w:sz w:val="24"/>
              </w:rPr>
              <w:fldChar w:fldCharType="end"/>
            </w:r>
          </w:hyperlink>
        </w:p>
        <w:p w14:paraId="43F410C6" w14:textId="1BCB730D" w:rsidR="004E5C42" w:rsidRPr="004E5C42" w:rsidRDefault="00343AEA" w:rsidP="004E5C42">
          <w:pPr>
            <w:pStyle w:val="TOC2"/>
            <w:tabs>
              <w:tab w:val="right" w:leader="dot" w:pos="9016"/>
            </w:tabs>
            <w:spacing w:line="480" w:lineRule="auto"/>
            <w:rPr>
              <w:noProof/>
              <w:sz w:val="24"/>
            </w:rPr>
          </w:pPr>
          <w:hyperlink w:anchor="_Toc70023038" w:history="1">
            <w:r w:rsidR="004E5C42" w:rsidRPr="004E5C42">
              <w:rPr>
                <w:rStyle w:val="Hyperlink"/>
                <w:noProof/>
                <w:color w:val="auto"/>
                <w:sz w:val="24"/>
              </w:rPr>
              <w:t>Identification of Problem</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_Toc70023038 \h </w:instrText>
            </w:r>
            <w:r w:rsidR="004E5C42" w:rsidRPr="004E5C42">
              <w:rPr>
                <w:noProof/>
                <w:webHidden/>
                <w:sz w:val="24"/>
              </w:rPr>
            </w:r>
            <w:r w:rsidR="004E5C42" w:rsidRPr="004E5C42">
              <w:rPr>
                <w:noProof/>
                <w:webHidden/>
                <w:sz w:val="24"/>
              </w:rPr>
              <w:fldChar w:fldCharType="separate"/>
            </w:r>
            <w:r w:rsidR="004E5C42">
              <w:rPr>
                <w:noProof/>
                <w:webHidden/>
                <w:sz w:val="24"/>
              </w:rPr>
              <w:t>3</w:t>
            </w:r>
            <w:r w:rsidR="004E5C42" w:rsidRPr="004E5C42">
              <w:rPr>
                <w:noProof/>
                <w:webHidden/>
                <w:sz w:val="24"/>
              </w:rPr>
              <w:fldChar w:fldCharType="end"/>
            </w:r>
          </w:hyperlink>
        </w:p>
        <w:p w14:paraId="053442E4" w14:textId="7415DC80" w:rsidR="004E5C42" w:rsidRPr="004E5C42" w:rsidRDefault="00343AEA" w:rsidP="004E5C42">
          <w:pPr>
            <w:pStyle w:val="TOC3"/>
            <w:tabs>
              <w:tab w:val="right" w:leader="dot" w:pos="9016"/>
            </w:tabs>
            <w:spacing w:line="480" w:lineRule="auto"/>
            <w:rPr>
              <w:noProof/>
              <w:sz w:val="24"/>
            </w:rPr>
          </w:pPr>
          <w:hyperlink w:anchor="_Toc70023039" w:history="1">
            <w:r w:rsidR="004E5C42" w:rsidRPr="004E5C42">
              <w:rPr>
                <w:rStyle w:val="Hyperlink"/>
                <w:noProof/>
                <w:color w:val="auto"/>
                <w:sz w:val="24"/>
              </w:rPr>
              <w:t>Scope of Interpersonal Conflict</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_Toc70023039 \h </w:instrText>
            </w:r>
            <w:r w:rsidR="004E5C42" w:rsidRPr="004E5C42">
              <w:rPr>
                <w:noProof/>
                <w:webHidden/>
                <w:sz w:val="24"/>
              </w:rPr>
            </w:r>
            <w:r w:rsidR="004E5C42" w:rsidRPr="004E5C42">
              <w:rPr>
                <w:noProof/>
                <w:webHidden/>
                <w:sz w:val="24"/>
              </w:rPr>
              <w:fldChar w:fldCharType="separate"/>
            </w:r>
            <w:r w:rsidR="004E5C42">
              <w:rPr>
                <w:noProof/>
                <w:webHidden/>
                <w:sz w:val="24"/>
              </w:rPr>
              <w:t>4</w:t>
            </w:r>
            <w:r w:rsidR="004E5C42" w:rsidRPr="004E5C42">
              <w:rPr>
                <w:noProof/>
                <w:webHidden/>
                <w:sz w:val="24"/>
              </w:rPr>
              <w:fldChar w:fldCharType="end"/>
            </w:r>
          </w:hyperlink>
        </w:p>
        <w:p w14:paraId="40F6D8D4" w14:textId="28900528" w:rsidR="004E5C42" w:rsidRPr="004E5C42" w:rsidRDefault="00343AEA" w:rsidP="004E5C42">
          <w:pPr>
            <w:pStyle w:val="TOC3"/>
            <w:tabs>
              <w:tab w:val="right" w:leader="dot" w:pos="9016"/>
            </w:tabs>
            <w:spacing w:line="480" w:lineRule="auto"/>
            <w:rPr>
              <w:noProof/>
              <w:sz w:val="24"/>
            </w:rPr>
          </w:pPr>
          <w:hyperlink w:anchor="_Toc70023040" w:history="1">
            <w:r w:rsidR="004E5C42" w:rsidRPr="004E5C42">
              <w:rPr>
                <w:rStyle w:val="Hyperlink"/>
                <w:noProof/>
                <w:color w:val="auto"/>
                <w:sz w:val="24"/>
              </w:rPr>
              <w:t>Impact of Interpersonal Conflict</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_Toc70023040 \h </w:instrText>
            </w:r>
            <w:r w:rsidR="004E5C42" w:rsidRPr="004E5C42">
              <w:rPr>
                <w:noProof/>
                <w:webHidden/>
                <w:sz w:val="24"/>
              </w:rPr>
            </w:r>
            <w:r w:rsidR="004E5C42" w:rsidRPr="004E5C42">
              <w:rPr>
                <w:noProof/>
                <w:webHidden/>
                <w:sz w:val="24"/>
              </w:rPr>
              <w:fldChar w:fldCharType="separate"/>
            </w:r>
            <w:r w:rsidR="004E5C42">
              <w:rPr>
                <w:noProof/>
                <w:webHidden/>
                <w:sz w:val="24"/>
              </w:rPr>
              <w:t>4</w:t>
            </w:r>
            <w:r w:rsidR="004E5C42" w:rsidRPr="004E5C42">
              <w:rPr>
                <w:noProof/>
                <w:webHidden/>
                <w:sz w:val="24"/>
              </w:rPr>
              <w:fldChar w:fldCharType="end"/>
            </w:r>
          </w:hyperlink>
        </w:p>
        <w:p w14:paraId="58E9191A" w14:textId="23CE5E70" w:rsidR="004E5C42" w:rsidRPr="004E5C42" w:rsidRDefault="00343AEA" w:rsidP="004E5C42">
          <w:pPr>
            <w:pStyle w:val="TOC2"/>
            <w:tabs>
              <w:tab w:val="right" w:leader="dot" w:pos="9016"/>
            </w:tabs>
            <w:spacing w:line="480" w:lineRule="auto"/>
            <w:rPr>
              <w:noProof/>
              <w:sz w:val="24"/>
            </w:rPr>
          </w:pPr>
          <w:hyperlink w:anchor="_Toc70023041" w:history="1">
            <w:r w:rsidR="004E5C42" w:rsidRPr="004E5C42">
              <w:rPr>
                <w:rStyle w:val="Hyperlink"/>
                <w:noProof/>
                <w:color w:val="auto"/>
                <w:sz w:val="24"/>
              </w:rPr>
              <w:t>Informing Decision-Making Process</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_Toc70023041 \h </w:instrText>
            </w:r>
            <w:r w:rsidR="004E5C42" w:rsidRPr="004E5C42">
              <w:rPr>
                <w:noProof/>
                <w:webHidden/>
                <w:sz w:val="24"/>
              </w:rPr>
            </w:r>
            <w:r w:rsidR="004E5C42" w:rsidRPr="004E5C42">
              <w:rPr>
                <w:noProof/>
                <w:webHidden/>
                <w:sz w:val="24"/>
              </w:rPr>
              <w:fldChar w:fldCharType="separate"/>
            </w:r>
            <w:r w:rsidR="004E5C42">
              <w:rPr>
                <w:noProof/>
                <w:webHidden/>
                <w:sz w:val="24"/>
              </w:rPr>
              <w:t>5</w:t>
            </w:r>
            <w:r w:rsidR="004E5C42" w:rsidRPr="004E5C42">
              <w:rPr>
                <w:noProof/>
                <w:webHidden/>
                <w:sz w:val="24"/>
              </w:rPr>
              <w:fldChar w:fldCharType="end"/>
            </w:r>
          </w:hyperlink>
        </w:p>
        <w:p w14:paraId="0174DD5B" w14:textId="718A80D0" w:rsidR="004E5C42" w:rsidRPr="004E5C42" w:rsidRDefault="00343AEA" w:rsidP="004E5C42">
          <w:pPr>
            <w:pStyle w:val="TOC2"/>
            <w:tabs>
              <w:tab w:val="right" w:leader="dot" w:pos="9016"/>
            </w:tabs>
            <w:spacing w:line="480" w:lineRule="auto"/>
            <w:rPr>
              <w:noProof/>
              <w:sz w:val="24"/>
            </w:rPr>
          </w:pPr>
          <w:hyperlink w:anchor="_Toc70023042" w:history="1">
            <w:r w:rsidR="004E5C42" w:rsidRPr="004E5C42">
              <w:rPr>
                <w:rStyle w:val="Hyperlink"/>
                <w:noProof/>
                <w:color w:val="auto"/>
                <w:sz w:val="24"/>
              </w:rPr>
              <w:t>Alternative Solutions</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_Toc70023042 \h </w:instrText>
            </w:r>
            <w:r w:rsidR="004E5C42" w:rsidRPr="004E5C42">
              <w:rPr>
                <w:noProof/>
                <w:webHidden/>
                <w:sz w:val="24"/>
              </w:rPr>
            </w:r>
            <w:r w:rsidR="004E5C42" w:rsidRPr="004E5C42">
              <w:rPr>
                <w:noProof/>
                <w:webHidden/>
                <w:sz w:val="24"/>
              </w:rPr>
              <w:fldChar w:fldCharType="separate"/>
            </w:r>
            <w:r w:rsidR="004E5C42">
              <w:rPr>
                <w:noProof/>
                <w:webHidden/>
                <w:sz w:val="24"/>
              </w:rPr>
              <w:t>6</w:t>
            </w:r>
            <w:r w:rsidR="004E5C42" w:rsidRPr="004E5C42">
              <w:rPr>
                <w:noProof/>
                <w:webHidden/>
                <w:sz w:val="24"/>
              </w:rPr>
              <w:fldChar w:fldCharType="end"/>
            </w:r>
          </w:hyperlink>
        </w:p>
        <w:p w14:paraId="7B5C968A" w14:textId="6CA5C917" w:rsidR="004E5C42" w:rsidRPr="004E5C42" w:rsidRDefault="00343AEA" w:rsidP="004E5C42">
          <w:pPr>
            <w:pStyle w:val="TOC2"/>
            <w:tabs>
              <w:tab w:val="right" w:leader="dot" w:pos="9016"/>
            </w:tabs>
            <w:spacing w:line="480" w:lineRule="auto"/>
            <w:rPr>
              <w:noProof/>
              <w:sz w:val="24"/>
            </w:rPr>
          </w:pPr>
          <w:hyperlink w:anchor="_Toc70023043" w:history="1">
            <w:r w:rsidR="004E5C42" w:rsidRPr="004E5C42">
              <w:rPr>
                <w:rStyle w:val="Hyperlink"/>
                <w:noProof/>
                <w:color w:val="auto"/>
                <w:sz w:val="24"/>
              </w:rPr>
              <w:t>Decision-Making Technique to Evaluate Range of Solutions</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_Toc70023043 \h </w:instrText>
            </w:r>
            <w:r w:rsidR="004E5C42" w:rsidRPr="004E5C42">
              <w:rPr>
                <w:noProof/>
                <w:webHidden/>
                <w:sz w:val="24"/>
              </w:rPr>
            </w:r>
            <w:r w:rsidR="004E5C42" w:rsidRPr="004E5C42">
              <w:rPr>
                <w:noProof/>
                <w:webHidden/>
                <w:sz w:val="24"/>
              </w:rPr>
              <w:fldChar w:fldCharType="separate"/>
            </w:r>
            <w:r w:rsidR="004E5C42">
              <w:rPr>
                <w:noProof/>
                <w:webHidden/>
                <w:sz w:val="24"/>
              </w:rPr>
              <w:t>7</w:t>
            </w:r>
            <w:r w:rsidR="004E5C42" w:rsidRPr="004E5C42">
              <w:rPr>
                <w:noProof/>
                <w:webHidden/>
                <w:sz w:val="24"/>
              </w:rPr>
              <w:fldChar w:fldCharType="end"/>
            </w:r>
          </w:hyperlink>
        </w:p>
        <w:p w14:paraId="2A082BF7" w14:textId="0B389F0B" w:rsidR="004E5C42" w:rsidRPr="004E5C42" w:rsidRDefault="00343AEA" w:rsidP="004E5C42">
          <w:pPr>
            <w:pStyle w:val="TOC2"/>
            <w:tabs>
              <w:tab w:val="right" w:leader="dot" w:pos="9016"/>
            </w:tabs>
            <w:spacing w:line="480" w:lineRule="auto"/>
            <w:rPr>
              <w:noProof/>
              <w:sz w:val="24"/>
            </w:rPr>
          </w:pPr>
          <w:hyperlink w:anchor="_Toc70023044" w:history="1">
            <w:r w:rsidR="004E5C42" w:rsidRPr="004E5C42">
              <w:rPr>
                <w:rStyle w:val="Hyperlink"/>
                <w:noProof/>
                <w:color w:val="auto"/>
                <w:sz w:val="24"/>
              </w:rPr>
              <w:t>Plan for Implementing Solution</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_Toc70023044 \h </w:instrText>
            </w:r>
            <w:r w:rsidR="004E5C42" w:rsidRPr="004E5C42">
              <w:rPr>
                <w:noProof/>
                <w:webHidden/>
                <w:sz w:val="24"/>
              </w:rPr>
            </w:r>
            <w:r w:rsidR="004E5C42" w:rsidRPr="004E5C42">
              <w:rPr>
                <w:noProof/>
                <w:webHidden/>
                <w:sz w:val="24"/>
              </w:rPr>
              <w:fldChar w:fldCharType="separate"/>
            </w:r>
            <w:r w:rsidR="004E5C42">
              <w:rPr>
                <w:noProof/>
                <w:webHidden/>
                <w:sz w:val="24"/>
              </w:rPr>
              <w:t>8</w:t>
            </w:r>
            <w:r w:rsidR="004E5C42" w:rsidRPr="004E5C42">
              <w:rPr>
                <w:noProof/>
                <w:webHidden/>
                <w:sz w:val="24"/>
              </w:rPr>
              <w:fldChar w:fldCharType="end"/>
            </w:r>
          </w:hyperlink>
        </w:p>
        <w:p w14:paraId="168B5D1A" w14:textId="4DCAC67C" w:rsidR="004E5C42" w:rsidRPr="004E5C42" w:rsidRDefault="00343AEA" w:rsidP="004E5C42">
          <w:pPr>
            <w:pStyle w:val="TOC2"/>
            <w:tabs>
              <w:tab w:val="right" w:leader="dot" w:pos="9016"/>
            </w:tabs>
            <w:spacing w:line="480" w:lineRule="auto"/>
            <w:rPr>
              <w:noProof/>
              <w:sz w:val="24"/>
            </w:rPr>
          </w:pPr>
          <w:hyperlink w:anchor="_Toc70023045" w:history="1">
            <w:r w:rsidR="004E5C42" w:rsidRPr="004E5C42">
              <w:rPr>
                <w:rStyle w:val="Hyperlink"/>
                <w:noProof/>
                <w:color w:val="auto"/>
                <w:sz w:val="24"/>
              </w:rPr>
              <w:t>Communicating Plan to Stakeholders</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_Toc70023045 \h </w:instrText>
            </w:r>
            <w:r w:rsidR="004E5C42" w:rsidRPr="004E5C42">
              <w:rPr>
                <w:noProof/>
                <w:webHidden/>
                <w:sz w:val="24"/>
              </w:rPr>
            </w:r>
            <w:r w:rsidR="004E5C42" w:rsidRPr="004E5C42">
              <w:rPr>
                <w:noProof/>
                <w:webHidden/>
                <w:sz w:val="24"/>
              </w:rPr>
              <w:fldChar w:fldCharType="separate"/>
            </w:r>
            <w:r w:rsidR="004E5C42">
              <w:rPr>
                <w:noProof/>
                <w:webHidden/>
                <w:sz w:val="24"/>
              </w:rPr>
              <w:t>9</w:t>
            </w:r>
            <w:r w:rsidR="004E5C42" w:rsidRPr="004E5C42">
              <w:rPr>
                <w:noProof/>
                <w:webHidden/>
                <w:sz w:val="24"/>
              </w:rPr>
              <w:fldChar w:fldCharType="end"/>
            </w:r>
          </w:hyperlink>
        </w:p>
        <w:p w14:paraId="7B7F7506" w14:textId="207CB738" w:rsidR="004E5C42" w:rsidRPr="004E5C42" w:rsidRDefault="00343AEA" w:rsidP="004E5C42">
          <w:pPr>
            <w:pStyle w:val="TOC2"/>
            <w:tabs>
              <w:tab w:val="right" w:leader="dot" w:pos="9016"/>
            </w:tabs>
            <w:spacing w:line="480" w:lineRule="auto"/>
            <w:rPr>
              <w:noProof/>
              <w:sz w:val="24"/>
            </w:rPr>
          </w:pPr>
          <w:hyperlink w:anchor="_Toc70023046" w:history="1">
            <w:r w:rsidR="004E5C42" w:rsidRPr="004E5C42">
              <w:rPr>
                <w:rStyle w:val="Hyperlink"/>
                <w:noProof/>
                <w:color w:val="auto"/>
                <w:sz w:val="24"/>
              </w:rPr>
              <w:t>Monitoring and Evaluation Techniques to Ensure Successful Implementation of Solution</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_Toc70023046 \h </w:instrText>
            </w:r>
            <w:r w:rsidR="004E5C42" w:rsidRPr="004E5C42">
              <w:rPr>
                <w:noProof/>
                <w:webHidden/>
                <w:sz w:val="24"/>
              </w:rPr>
            </w:r>
            <w:r w:rsidR="004E5C42" w:rsidRPr="004E5C42">
              <w:rPr>
                <w:noProof/>
                <w:webHidden/>
                <w:sz w:val="24"/>
              </w:rPr>
              <w:fldChar w:fldCharType="separate"/>
            </w:r>
            <w:r w:rsidR="004E5C42">
              <w:rPr>
                <w:noProof/>
                <w:webHidden/>
                <w:sz w:val="24"/>
              </w:rPr>
              <w:t>9</w:t>
            </w:r>
            <w:r w:rsidR="004E5C42" w:rsidRPr="004E5C42">
              <w:rPr>
                <w:noProof/>
                <w:webHidden/>
                <w:sz w:val="24"/>
              </w:rPr>
              <w:fldChar w:fldCharType="end"/>
            </w:r>
          </w:hyperlink>
        </w:p>
        <w:p w14:paraId="63B96B6D" w14:textId="342632DB" w:rsidR="004E5C42" w:rsidRPr="004E5C42" w:rsidRDefault="00343AEA" w:rsidP="004E5C42">
          <w:pPr>
            <w:pStyle w:val="TOC1"/>
            <w:tabs>
              <w:tab w:val="right" w:leader="dot" w:pos="9016"/>
            </w:tabs>
            <w:spacing w:line="480" w:lineRule="auto"/>
            <w:rPr>
              <w:noProof/>
              <w:sz w:val="24"/>
            </w:rPr>
          </w:pPr>
          <w:hyperlink w:anchor="_Toc70023047" w:history="1">
            <w:r w:rsidR="004E5C42" w:rsidRPr="004E5C42">
              <w:rPr>
                <w:rStyle w:val="Hyperlink"/>
                <w:noProof/>
                <w:color w:val="auto"/>
                <w:sz w:val="24"/>
              </w:rPr>
              <w:t>Conclusion</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_Toc70023047 \h </w:instrText>
            </w:r>
            <w:r w:rsidR="004E5C42" w:rsidRPr="004E5C42">
              <w:rPr>
                <w:noProof/>
                <w:webHidden/>
                <w:sz w:val="24"/>
              </w:rPr>
            </w:r>
            <w:r w:rsidR="004E5C42" w:rsidRPr="004E5C42">
              <w:rPr>
                <w:noProof/>
                <w:webHidden/>
                <w:sz w:val="24"/>
              </w:rPr>
              <w:fldChar w:fldCharType="separate"/>
            </w:r>
            <w:r w:rsidR="004E5C42">
              <w:rPr>
                <w:noProof/>
                <w:webHidden/>
                <w:sz w:val="24"/>
              </w:rPr>
              <w:t>10</w:t>
            </w:r>
            <w:r w:rsidR="004E5C42" w:rsidRPr="004E5C42">
              <w:rPr>
                <w:noProof/>
                <w:webHidden/>
                <w:sz w:val="24"/>
              </w:rPr>
              <w:fldChar w:fldCharType="end"/>
            </w:r>
          </w:hyperlink>
        </w:p>
        <w:p w14:paraId="5B5B255D" w14:textId="32111D5A" w:rsidR="004E5C42" w:rsidRPr="004E5C42" w:rsidRDefault="00343AEA" w:rsidP="004E5C42">
          <w:pPr>
            <w:pStyle w:val="TOC1"/>
            <w:tabs>
              <w:tab w:val="right" w:leader="dot" w:pos="9016"/>
            </w:tabs>
            <w:spacing w:line="480" w:lineRule="auto"/>
            <w:rPr>
              <w:noProof/>
              <w:sz w:val="24"/>
            </w:rPr>
          </w:pPr>
          <w:hyperlink w:anchor="_Toc70023048" w:history="1">
            <w:r w:rsidR="004E5C42" w:rsidRPr="004E5C42">
              <w:rPr>
                <w:rStyle w:val="Hyperlink"/>
                <w:noProof/>
                <w:color w:val="auto"/>
                <w:sz w:val="24"/>
              </w:rPr>
              <w:t>References</w:t>
            </w:r>
            <w:r w:rsidR="004E5C42" w:rsidRPr="004E5C42">
              <w:rPr>
                <w:noProof/>
                <w:webHidden/>
                <w:sz w:val="24"/>
              </w:rPr>
              <w:tab/>
            </w:r>
            <w:r w:rsidR="004E5C42" w:rsidRPr="004E5C42">
              <w:rPr>
                <w:noProof/>
                <w:webHidden/>
                <w:sz w:val="24"/>
              </w:rPr>
              <w:fldChar w:fldCharType="begin"/>
            </w:r>
            <w:r w:rsidR="004E5C42" w:rsidRPr="004E5C42">
              <w:rPr>
                <w:noProof/>
                <w:webHidden/>
                <w:sz w:val="24"/>
              </w:rPr>
              <w:instrText xml:space="preserve"> PAGEREF _Toc70023048 \h </w:instrText>
            </w:r>
            <w:r w:rsidR="004E5C42" w:rsidRPr="004E5C42">
              <w:rPr>
                <w:noProof/>
                <w:webHidden/>
                <w:sz w:val="24"/>
              </w:rPr>
            </w:r>
            <w:r w:rsidR="004E5C42" w:rsidRPr="004E5C42">
              <w:rPr>
                <w:noProof/>
                <w:webHidden/>
                <w:sz w:val="24"/>
              </w:rPr>
              <w:fldChar w:fldCharType="separate"/>
            </w:r>
            <w:r w:rsidR="004E5C42">
              <w:rPr>
                <w:noProof/>
                <w:webHidden/>
                <w:sz w:val="24"/>
              </w:rPr>
              <w:t>11</w:t>
            </w:r>
            <w:r w:rsidR="004E5C42" w:rsidRPr="004E5C42">
              <w:rPr>
                <w:noProof/>
                <w:webHidden/>
                <w:sz w:val="24"/>
              </w:rPr>
              <w:fldChar w:fldCharType="end"/>
            </w:r>
          </w:hyperlink>
        </w:p>
        <w:p w14:paraId="5788F92D" w14:textId="03246497" w:rsidR="004E5C42" w:rsidRPr="004E5C42" w:rsidRDefault="004E5C42" w:rsidP="004E5C42">
          <w:pPr>
            <w:spacing w:line="480" w:lineRule="auto"/>
            <w:rPr>
              <w:sz w:val="24"/>
            </w:rPr>
          </w:pPr>
          <w:r w:rsidRPr="004E5C42">
            <w:rPr>
              <w:b/>
              <w:bCs/>
              <w:noProof/>
              <w:sz w:val="24"/>
            </w:rPr>
            <w:fldChar w:fldCharType="end"/>
          </w:r>
        </w:p>
      </w:sdtContent>
    </w:sdt>
    <w:p w14:paraId="0759E8CC" w14:textId="1DC26010" w:rsidR="00A877DC" w:rsidRPr="004E5C42" w:rsidRDefault="00A877DC" w:rsidP="004E5C42">
      <w:pPr>
        <w:spacing w:line="480" w:lineRule="auto"/>
        <w:rPr>
          <w:sz w:val="24"/>
        </w:rPr>
      </w:pPr>
      <w:r w:rsidRPr="004E5C42">
        <w:rPr>
          <w:sz w:val="24"/>
        </w:rPr>
        <w:br w:type="page"/>
      </w:r>
    </w:p>
    <w:p w14:paraId="23B38845" w14:textId="08D6B6C7" w:rsidR="00A877DC" w:rsidRPr="004E5C42" w:rsidRDefault="00EE302A" w:rsidP="004E5C42">
      <w:pPr>
        <w:pStyle w:val="Heading1"/>
        <w:spacing w:line="480" w:lineRule="auto"/>
        <w:rPr>
          <w:color w:val="auto"/>
          <w:sz w:val="24"/>
        </w:rPr>
      </w:pPr>
      <w:bookmarkStart w:id="0" w:name="_Toc70023036"/>
      <w:r w:rsidRPr="004E5C42">
        <w:rPr>
          <w:color w:val="auto"/>
          <w:sz w:val="24"/>
        </w:rPr>
        <w:lastRenderedPageBreak/>
        <w:t>Introduction</w:t>
      </w:r>
      <w:bookmarkEnd w:id="0"/>
    </w:p>
    <w:p w14:paraId="3FE11770" w14:textId="3B93B320" w:rsidR="009A0D1F" w:rsidRPr="004E5C42" w:rsidRDefault="000246C3" w:rsidP="004E5C42">
      <w:pPr>
        <w:spacing w:line="480" w:lineRule="auto"/>
        <w:rPr>
          <w:sz w:val="24"/>
        </w:rPr>
      </w:pPr>
      <w:r w:rsidRPr="004E5C42">
        <w:rPr>
          <w:sz w:val="24"/>
        </w:rPr>
        <w:t>A decision</w:t>
      </w:r>
      <w:r w:rsidR="002E26E1" w:rsidRPr="004E5C42">
        <w:rPr>
          <w:sz w:val="24"/>
        </w:rPr>
        <w:t xml:space="preserve">-making process is defined as a mathematical science, which involves </w:t>
      </w:r>
      <w:r w:rsidR="00A25F85" w:rsidRPr="004E5C42">
        <w:rPr>
          <w:sz w:val="24"/>
        </w:rPr>
        <w:t>an</w:t>
      </w:r>
      <w:r w:rsidR="00161CCE" w:rsidRPr="004E5C42">
        <w:rPr>
          <w:sz w:val="24"/>
        </w:rPr>
        <w:t>alysing situations</w:t>
      </w:r>
      <w:r w:rsidR="00A25F85" w:rsidRPr="004E5C42">
        <w:rPr>
          <w:sz w:val="24"/>
        </w:rPr>
        <w:t xml:space="preserve"> where different alternatives solutions are available to dig out the best possible decision. </w:t>
      </w:r>
      <w:r w:rsidR="00964BFA">
        <w:rPr>
          <w:sz w:val="24"/>
        </w:rPr>
        <w:t>I</w:t>
      </w:r>
      <w:r w:rsidR="004F37A9" w:rsidRPr="004E5C42">
        <w:rPr>
          <w:sz w:val="24"/>
        </w:rPr>
        <w:t xml:space="preserve">t can also be recognised as the cognitive process of a mind that helps </w:t>
      </w:r>
      <w:r w:rsidR="00161CCE" w:rsidRPr="004E5C42">
        <w:rPr>
          <w:sz w:val="24"/>
        </w:rPr>
        <w:t>select</w:t>
      </w:r>
      <w:r w:rsidR="004F37A9" w:rsidRPr="004E5C42">
        <w:rPr>
          <w:sz w:val="24"/>
        </w:rPr>
        <w:t xml:space="preserve"> a course of action from multiple scenarios.</w:t>
      </w:r>
      <w:r w:rsidR="005653FA" w:rsidRPr="004E5C42">
        <w:rPr>
          <w:sz w:val="24"/>
        </w:rPr>
        <w:t xml:space="preserve"> </w:t>
      </w:r>
      <w:r w:rsidR="001D44C8" w:rsidRPr="004E5C42">
        <w:rPr>
          <w:sz w:val="24"/>
        </w:rPr>
        <w:t>Every decision-making process provides a final choice</w:t>
      </w:r>
      <w:r w:rsidR="00161CCE" w:rsidRPr="004E5C42">
        <w:rPr>
          <w:sz w:val="24"/>
        </w:rPr>
        <w:t>; besides, the output can be any action or</w:t>
      </w:r>
      <w:r w:rsidR="001D44C8" w:rsidRPr="004E5C42">
        <w:rPr>
          <w:sz w:val="24"/>
        </w:rPr>
        <w:t xml:space="preserve"> opinion of choice. </w:t>
      </w:r>
      <w:r w:rsidR="00976A6D" w:rsidRPr="004E5C42">
        <w:rPr>
          <w:sz w:val="24"/>
        </w:rPr>
        <w:t xml:space="preserve">On the other hand, the word problem is usually used in a broader sense. </w:t>
      </w:r>
      <w:r w:rsidR="00515435">
        <w:rPr>
          <w:sz w:val="24"/>
        </w:rPr>
        <w:t>However, i</w:t>
      </w:r>
      <w:r w:rsidR="00976A6D" w:rsidRPr="004E5C42">
        <w:rPr>
          <w:sz w:val="24"/>
        </w:rPr>
        <w:t xml:space="preserve">dentifying a problem within a workplace is known as problem-solving while developing </w:t>
      </w:r>
      <w:r w:rsidR="008631B2" w:rsidRPr="004E5C42">
        <w:rPr>
          <w:sz w:val="24"/>
        </w:rPr>
        <w:t>paths for solutions a</w:t>
      </w:r>
      <w:r w:rsidR="00161CCE" w:rsidRPr="004E5C42">
        <w:rPr>
          <w:sz w:val="24"/>
        </w:rPr>
        <w:t>nd</w:t>
      </w:r>
      <w:r w:rsidR="008631B2" w:rsidRPr="004E5C42">
        <w:rPr>
          <w:sz w:val="24"/>
        </w:rPr>
        <w:t xml:space="preserve"> taking appropriate actions. </w:t>
      </w:r>
    </w:p>
    <w:p w14:paraId="15DBD72F" w14:textId="711A1904" w:rsidR="00EE302A" w:rsidRPr="004E5C42" w:rsidRDefault="008631B2" w:rsidP="004E5C42">
      <w:pPr>
        <w:spacing w:line="480" w:lineRule="auto"/>
        <w:rPr>
          <w:sz w:val="24"/>
        </w:rPr>
      </w:pPr>
      <w:r w:rsidRPr="004E5C42">
        <w:rPr>
          <w:sz w:val="24"/>
        </w:rPr>
        <w:t xml:space="preserve">This report also consists of </w:t>
      </w:r>
      <w:r w:rsidR="00161CCE" w:rsidRPr="004E5C42">
        <w:rPr>
          <w:sz w:val="24"/>
        </w:rPr>
        <w:t>a</w:t>
      </w:r>
      <w:r w:rsidRPr="004E5C42">
        <w:rPr>
          <w:sz w:val="24"/>
        </w:rPr>
        <w:t xml:space="preserve"> discussion in which a problem will be identified </w:t>
      </w:r>
      <w:r w:rsidR="004A0DE0" w:rsidRPr="004E5C42">
        <w:rPr>
          <w:sz w:val="24"/>
        </w:rPr>
        <w:t>a</w:t>
      </w:r>
      <w:r w:rsidR="00161CCE" w:rsidRPr="004E5C42">
        <w:rPr>
          <w:sz w:val="24"/>
        </w:rPr>
        <w:t>nd</w:t>
      </w:r>
      <w:r w:rsidR="004A0DE0" w:rsidRPr="004E5C42">
        <w:rPr>
          <w:sz w:val="24"/>
        </w:rPr>
        <w:t xml:space="preserve"> its scope and impact within the workplace. </w:t>
      </w:r>
      <w:r w:rsidR="00854B0D" w:rsidRPr="004E5C42">
        <w:rPr>
          <w:sz w:val="24"/>
        </w:rPr>
        <w:t>The report will analyse the information based on the problem to inform the decision-making process.</w:t>
      </w:r>
      <w:r w:rsidR="00806DF0" w:rsidRPr="004E5C42">
        <w:rPr>
          <w:sz w:val="24"/>
        </w:rPr>
        <w:t xml:space="preserve"> There will be a range of alternative solutions to the problem a</w:t>
      </w:r>
      <w:r w:rsidR="00161CCE" w:rsidRPr="004E5C42">
        <w:rPr>
          <w:sz w:val="24"/>
        </w:rPr>
        <w:t>nd</w:t>
      </w:r>
      <w:r w:rsidR="00806DF0" w:rsidRPr="004E5C42">
        <w:rPr>
          <w:sz w:val="24"/>
        </w:rPr>
        <w:t xml:space="preserve"> techniques to evaluate the range of solutions. </w:t>
      </w:r>
      <w:r w:rsidR="00DC7040" w:rsidRPr="004E5C42">
        <w:rPr>
          <w:sz w:val="24"/>
        </w:rPr>
        <w:t xml:space="preserve">A plan will be included within the report for implementation of the solution to communicate it with stakeholders. Lastly, monitoring and reviewing techniques will be </w:t>
      </w:r>
      <w:r w:rsidR="00AA4783" w:rsidRPr="004E5C42">
        <w:rPr>
          <w:sz w:val="24"/>
        </w:rPr>
        <w:t xml:space="preserve">included to ensure </w:t>
      </w:r>
      <w:r w:rsidR="00161CCE" w:rsidRPr="004E5C42">
        <w:rPr>
          <w:sz w:val="24"/>
        </w:rPr>
        <w:t xml:space="preserve">the </w:t>
      </w:r>
      <w:r w:rsidR="00AA4783" w:rsidRPr="004E5C42">
        <w:rPr>
          <w:sz w:val="24"/>
        </w:rPr>
        <w:t xml:space="preserve">success of </w:t>
      </w:r>
      <w:r w:rsidR="00161CCE" w:rsidRPr="004E5C42">
        <w:rPr>
          <w:sz w:val="24"/>
        </w:rPr>
        <w:t>implementing</w:t>
      </w:r>
      <w:r w:rsidR="00AA4783" w:rsidRPr="004E5C42">
        <w:rPr>
          <w:sz w:val="24"/>
        </w:rPr>
        <w:t xml:space="preserve"> the solution. </w:t>
      </w:r>
    </w:p>
    <w:p w14:paraId="3E7457EE" w14:textId="464739EA" w:rsidR="00EE302A" w:rsidRPr="004E5C42" w:rsidRDefault="00CD60B0" w:rsidP="004E5C42">
      <w:pPr>
        <w:pStyle w:val="Heading1"/>
        <w:spacing w:line="480" w:lineRule="auto"/>
        <w:rPr>
          <w:color w:val="auto"/>
          <w:sz w:val="24"/>
        </w:rPr>
      </w:pPr>
      <w:bookmarkStart w:id="1" w:name="_Toc70023037"/>
      <w:r w:rsidRPr="004E5C42">
        <w:rPr>
          <w:color w:val="auto"/>
          <w:sz w:val="24"/>
        </w:rPr>
        <w:t>Discussion</w:t>
      </w:r>
      <w:bookmarkEnd w:id="1"/>
    </w:p>
    <w:p w14:paraId="07A9CA37" w14:textId="07807024" w:rsidR="00EE302A" w:rsidRPr="004E5C42" w:rsidRDefault="00693F0A" w:rsidP="004E5C42">
      <w:pPr>
        <w:pStyle w:val="Heading2"/>
        <w:spacing w:line="480" w:lineRule="auto"/>
        <w:rPr>
          <w:color w:val="auto"/>
          <w:sz w:val="24"/>
        </w:rPr>
      </w:pPr>
      <w:bookmarkStart w:id="2" w:name="_Toc70023038"/>
      <w:r w:rsidRPr="004E5C42">
        <w:rPr>
          <w:color w:val="auto"/>
          <w:sz w:val="24"/>
        </w:rPr>
        <w:t>Identification of Problem</w:t>
      </w:r>
      <w:bookmarkEnd w:id="2"/>
    </w:p>
    <w:p w14:paraId="10A7EA5A" w14:textId="5FF2CC22" w:rsidR="00424322" w:rsidRPr="004E5C42" w:rsidRDefault="00424322" w:rsidP="004E5C42">
      <w:pPr>
        <w:spacing w:line="480" w:lineRule="auto"/>
        <w:rPr>
          <w:sz w:val="24"/>
        </w:rPr>
      </w:pPr>
      <w:r w:rsidRPr="004E5C42">
        <w:rPr>
          <w:sz w:val="24"/>
        </w:rPr>
        <w:t xml:space="preserve">According to the perception of </w:t>
      </w:r>
      <w:r w:rsidR="00C31E55">
        <w:rPr>
          <w:sz w:val="24"/>
        </w:rPr>
        <w:t>Gorvie (2019)</w:t>
      </w:r>
      <w:r w:rsidRPr="004E5C42">
        <w:rPr>
          <w:sz w:val="24"/>
        </w:rPr>
        <w:t xml:space="preserve">, </w:t>
      </w:r>
      <w:r w:rsidR="00161CCE" w:rsidRPr="004E5C42">
        <w:rPr>
          <w:sz w:val="24"/>
        </w:rPr>
        <w:t xml:space="preserve">a </w:t>
      </w:r>
      <w:r w:rsidR="00223C41" w:rsidRPr="004E5C42">
        <w:rPr>
          <w:sz w:val="24"/>
        </w:rPr>
        <w:t xml:space="preserve">problem can be defined as a matter or any situation that is needed to </w:t>
      </w:r>
      <w:r w:rsidR="00234593" w:rsidRPr="004E5C42">
        <w:rPr>
          <w:sz w:val="24"/>
        </w:rPr>
        <w:t xml:space="preserve">be </w:t>
      </w:r>
      <w:r w:rsidR="00223C41" w:rsidRPr="004E5C42">
        <w:rPr>
          <w:sz w:val="24"/>
        </w:rPr>
        <w:t xml:space="preserve">deal </w:t>
      </w:r>
      <w:r w:rsidR="00161CCE" w:rsidRPr="004E5C42">
        <w:rPr>
          <w:sz w:val="24"/>
        </w:rPr>
        <w:t xml:space="preserve">with, </w:t>
      </w:r>
      <w:r w:rsidR="00234593" w:rsidRPr="004E5C42">
        <w:rPr>
          <w:sz w:val="24"/>
        </w:rPr>
        <w:t xml:space="preserve">along with identifying ways to overcome the problem to prevent potential consequences. </w:t>
      </w:r>
      <w:r w:rsidR="00C31E55">
        <w:rPr>
          <w:sz w:val="24"/>
        </w:rPr>
        <w:t>Oore et al. (2015)</w:t>
      </w:r>
      <w:r w:rsidR="004E4B88" w:rsidRPr="004E5C42">
        <w:rPr>
          <w:sz w:val="24"/>
        </w:rPr>
        <w:t xml:space="preserve"> </w:t>
      </w:r>
      <w:r w:rsidR="00FF6396" w:rsidRPr="004E5C42">
        <w:rPr>
          <w:sz w:val="24"/>
        </w:rPr>
        <w:t xml:space="preserve">mentioned that </w:t>
      </w:r>
      <w:r w:rsidR="00330C6C" w:rsidRPr="004E5C42">
        <w:rPr>
          <w:sz w:val="24"/>
        </w:rPr>
        <w:t xml:space="preserve">there are several types of problem, which can significantly impact the workplace </w:t>
      </w:r>
      <w:r w:rsidR="00016D51" w:rsidRPr="004E5C42">
        <w:rPr>
          <w:sz w:val="24"/>
        </w:rPr>
        <w:t xml:space="preserve">and its activities; therefore, </w:t>
      </w:r>
      <w:r w:rsidR="00C31E55">
        <w:rPr>
          <w:sz w:val="24"/>
        </w:rPr>
        <w:t>Gorvie (2019)</w:t>
      </w:r>
      <w:r w:rsidR="00942543" w:rsidRPr="004E5C42">
        <w:rPr>
          <w:sz w:val="24"/>
        </w:rPr>
        <w:t>, on the other hand,</w:t>
      </w:r>
      <w:r w:rsidR="00016D51" w:rsidRPr="004E5C42">
        <w:rPr>
          <w:sz w:val="24"/>
        </w:rPr>
        <w:t xml:space="preserve"> supported this by highlighting the most common and complex problem occurs within the workplace is "Interpersonal Conflicts</w:t>
      </w:r>
      <w:r w:rsidR="001A6EBF" w:rsidRPr="004E5C42">
        <w:rPr>
          <w:sz w:val="24"/>
        </w:rPr>
        <w:t>.</w:t>
      </w:r>
      <w:r w:rsidR="00016D51" w:rsidRPr="004E5C42">
        <w:rPr>
          <w:sz w:val="24"/>
        </w:rPr>
        <w:t>"</w:t>
      </w:r>
      <w:r w:rsidR="00C45C86" w:rsidRPr="004E5C42">
        <w:rPr>
          <w:sz w:val="24"/>
        </w:rPr>
        <w:t xml:space="preserve"> </w:t>
      </w:r>
      <w:r w:rsidR="00C31E55">
        <w:rPr>
          <w:sz w:val="24"/>
        </w:rPr>
        <w:t>I</w:t>
      </w:r>
      <w:r w:rsidR="004F4A91" w:rsidRPr="004E5C42">
        <w:rPr>
          <w:sz w:val="24"/>
        </w:rPr>
        <w:t xml:space="preserve">nterpersonal conflict is a </w:t>
      </w:r>
      <w:r w:rsidR="004F4A91" w:rsidRPr="004E5C42">
        <w:rPr>
          <w:sz w:val="24"/>
        </w:rPr>
        <w:lastRenderedPageBreak/>
        <w:t xml:space="preserve">disagreement, which can be physical, emotional, personal, or professional between </w:t>
      </w:r>
      <w:r w:rsidR="00785B90" w:rsidRPr="004E5C42">
        <w:rPr>
          <w:sz w:val="24"/>
        </w:rPr>
        <w:t>two or more than two individuals.</w:t>
      </w:r>
    </w:p>
    <w:p w14:paraId="59581987" w14:textId="19F25DFC" w:rsidR="00EE302A" w:rsidRPr="004E5C42" w:rsidRDefault="00B05E70" w:rsidP="004E5C42">
      <w:pPr>
        <w:pStyle w:val="Heading3"/>
        <w:spacing w:line="480" w:lineRule="auto"/>
        <w:rPr>
          <w:color w:val="auto"/>
          <w:sz w:val="24"/>
        </w:rPr>
      </w:pPr>
      <w:bookmarkStart w:id="3" w:name="_Toc70023039"/>
      <w:r w:rsidRPr="004E5C42">
        <w:rPr>
          <w:color w:val="auto"/>
          <w:sz w:val="24"/>
        </w:rPr>
        <w:t xml:space="preserve">Scope of </w:t>
      </w:r>
      <w:r w:rsidR="00622AD8" w:rsidRPr="004E5C42">
        <w:rPr>
          <w:color w:val="auto"/>
          <w:sz w:val="24"/>
        </w:rPr>
        <w:t>Interpersonal Conflict</w:t>
      </w:r>
      <w:bookmarkEnd w:id="3"/>
    </w:p>
    <w:p w14:paraId="362D7BE3" w14:textId="4CDFCADB" w:rsidR="00EE302A" w:rsidRPr="004E5C42" w:rsidRDefault="006D227E" w:rsidP="004E5C42">
      <w:pPr>
        <w:spacing w:line="480" w:lineRule="auto"/>
        <w:rPr>
          <w:sz w:val="24"/>
        </w:rPr>
      </w:pPr>
      <w:r w:rsidRPr="004E5C42">
        <w:rPr>
          <w:sz w:val="24"/>
        </w:rPr>
        <w:t xml:space="preserve">The scope of the problem can be seen within the workplace when an individual attempt to achieve </w:t>
      </w:r>
      <w:r w:rsidR="00161CCE" w:rsidRPr="004E5C42">
        <w:rPr>
          <w:sz w:val="24"/>
        </w:rPr>
        <w:t xml:space="preserve">a </w:t>
      </w:r>
      <w:r w:rsidRPr="004E5C42">
        <w:rPr>
          <w:sz w:val="24"/>
        </w:rPr>
        <w:t xml:space="preserve">goal or complete </w:t>
      </w:r>
      <w:r w:rsidR="00161CCE" w:rsidRPr="004E5C42">
        <w:rPr>
          <w:sz w:val="24"/>
        </w:rPr>
        <w:t xml:space="preserve">an </w:t>
      </w:r>
      <w:r w:rsidRPr="004E5C42">
        <w:rPr>
          <w:sz w:val="24"/>
        </w:rPr>
        <w:t xml:space="preserve">assignment, but it is interfered </w:t>
      </w:r>
      <w:r w:rsidR="00161CCE" w:rsidRPr="004E5C42">
        <w:rPr>
          <w:sz w:val="24"/>
        </w:rPr>
        <w:t xml:space="preserve">with </w:t>
      </w:r>
      <w:r w:rsidRPr="004E5C42">
        <w:rPr>
          <w:sz w:val="24"/>
        </w:rPr>
        <w:t>by another individual for the same purpose</w:t>
      </w:r>
      <w:r w:rsidR="004D0284" w:rsidRPr="004E5C42">
        <w:rPr>
          <w:sz w:val="24"/>
        </w:rPr>
        <w:t xml:space="preserve">. </w:t>
      </w:r>
      <w:r w:rsidR="00161CCE" w:rsidRPr="004E5C42">
        <w:rPr>
          <w:sz w:val="24"/>
        </w:rPr>
        <w:t>A conflict is inevitable within a workplace when employees from various backgrounds bring</w:t>
      </w:r>
      <w:r w:rsidR="00970368" w:rsidRPr="004E5C42">
        <w:rPr>
          <w:sz w:val="24"/>
        </w:rPr>
        <w:t xml:space="preserve"> together </w:t>
      </w:r>
      <w:r w:rsidR="00EE43B7" w:rsidRPr="004E5C42">
        <w:rPr>
          <w:sz w:val="24"/>
        </w:rPr>
        <w:t xml:space="preserve">to serve a </w:t>
      </w:r>
      <w:r w:rsidR="00A77759" w:rsidRPr="004E5C42">
        <w:rPr>
          <w:sz w:val="24"/>
        </w:rPr>
        <w:t xml:space="preserve">shared business purpose. However, the scope can be described through </w:t>
      </w:r>
      <w:r w:rsidR="00F439E9" w:rsidRPr="004E5C42">
        <w:rPr>
          <w:sz w:val="24"/>
        </w:rPr>
        <w:t xml:space="preserve">different </w:t>
      </w:r>
      <w:r w:rsidR="00A77759" w:rsidRPr="004E5C42">
        <w:rPr>
          <w:sz w:val="24"/>
        </w:rPr>
        <w:t>example</w:t>
      </w:r>
      <w:r w:rsidR="00F439E9" w:rsidRPr="004E5C42">
        <w:rPr>
          <w:sz w:val="24"/>
        </w:rPr>
        <w:t xml:space="preserve">s; a manager and employee conflict within an organisation in terms of </w:t>
      </w:r>
      <w:r w:rsidR="00161CCE" w:rsidRPr="004E5C42">
        <w:rPr>
          <w:sz w:val="24"/>
        </w:rPr>
        <w:t xml:space="preserve">a </w:t>
      </w:r>
      <w:r w:rsidR="00F439E9" w:rsidRPr="004E5C42">
        <w:rPr>
          <w:sz w:val="24"/>
        </w:rPr>
        <w:t>paycheck</w:t>
      </w:r>
      <w:r w:rsidR="00294498" w:rsidRPr="004E5C42">
        <w:rPr>
          <w:sz w:val="24"/>
        </w:rPr>
        <w:t>—salary or wage against a commitment of work</w:t>
      </w:r>
      <w:r w:rsidR="004F7B28" w:rsidRPr="004E5C42">
        <w:rPr>
          <w:sz w:val="24"/>
        </w:rPr>
        <w:t>—where an employee believe</w:t>
      </w:r>
      <w:r w:rsidR="00161CCE" w:rsidRPr="004E5C42">
        <w:rPr>
          <w:sz w:val="24"/>
        </w:rPr>
        <w:t>s</w:t>
      </w:r>
      <w:r w:rsidR="004F7B28" w:rsidRPr="004E5C42">
        <w:rPr>
          <w:sz w:val="24"/>
        </w:rPr>
        <w:t xml:space="preserve"> that they deserve a raise, but </w:t>
      </w:r>
      <w:r w:rsidR="0080769A" w:rsidRPr="004E5C42">
        <w:rPr>
          <w:sz w:val="24"/>
        </w:rPr>
        <w:t xml:space="preserve">the manager refuses due to </w:t>
      </w:r>
      <w:r w:rsidR="00161CCE" w:rsidRPr="004E5C42">
        <w:rPr>
          <w:sz w:val="24"/>
        </w:rPr>
        <w:t xml:space="preserve">a </w:t>
      </w:r>
      <w:r w:rsidR="0080769A" w:rsidRPr="004E5C42">
        <w:rPr>
          <w:sz w:val="24"/>
        </w:rPr>
        <w:t>decrease</w:t>
      </w:r>
      <w:r w:rsidR="00161CCE" w:rsidRPr="004E5C42">
        <w:rPr>
          <w:sz w:val="24"/>
        </w:rPr>
        <w:t>d</w:t>
      </w:r>
      <w:r w:rsidR="0080769A" w:rsidRPr="004E5C42">
        <w:rPr>
          <w:sz w:val="24"/>
        </w:rPr>
        <w:t xml:space="preserve"> level of performance or productivity; hence, interpersonal conflict can occur.</w:t>
      </w:r>
      <w:r w:rsidR="00210521" w:rsidRPr="004E5C42">
        <w:rPr>
          <w:sz w:val="24"/>
        </w:rPr>
        <w:t xml:space="preserve"> Another example </w:t>
      </w:r>
      <w:r w:rsidR="00BD5FAE">
        <w:rPr>
          <w:sz w:val="24"/>
        </w:rPr>
        <w:t xml:space="preserve">is </w:t>
      </w:r>
      <w:r w:rsidR="00210521" w:rsidRPr="004E5C42">
        <w:rPr>
          <w:sz w:val="24"/>
        </w:rPr>
        <w:t xml:space="preserve">in which an employee is promoted upon his performances and sales trend, but </w:t>
      </w:r>
      <w:r w:rsidR="00234B09" w:rsidRPr="004E5C42">
        <w:rPr>
          <w:sz w:val="24"/>
        </w:rPr>
        <w:t>due to some misconception</w:t>
      </w:r>
      <w:r w:rsidR="00161CCE" w:rsidRPr="004E5C42">
        <w:rPr>
          <w:sz w:val="24"/>
        </w:rPr>
        <w:t>,</w:t>
      </w:r>
      <w:r w:rsidR="00234B09" w:rsidRPr="004E5C42">
        <w:rPr>
          <w:sz w:val="24"/>
        </w:rPr>
        <w:t xml:space="preserve"> another employee perceives that he/she should be promoted</w:t>
      </w:r>
      <w:r w:rsidR="007864F6" w:rsidRPr="004E5C42">
        <w:rPr>
          <w:sz w:val="24"/>
        </w:rPr>
        <w:t xml:space="preserve"> instead; thus, a conflict can occur</w:t>
      </w:r>
      <w:r w:rsidR="00761EAD" w:rsidRPr="004E5C42">
        <w:rPr>
          <w:sz w:val="24"/>
        </w:rPr>
        <w:t xml:space="preserve"> because the leader does not believe that both employees should get promoted.</w:t>
      </w:r>
      <w:r w:rsidR="002E762C" w:rsidRPr="004E5C42">
        <w:rPr>
          <w:sz w:val="24"/>
        </w:rPr>
        <w:t xml:space="preserve"> </w:t>
      </w:r>
    </w:p>
    <w:p w14:paraId="51FF61DC" w14:textId="3AA04224" w:rsidR="00EE302A" w:rsidRPr="004E5C42" w:rsidRDefault="005F0A06" w:rsidP="004E5C42">
      <w:pPr>
        <w:pStyle w:val="Heading3"/>
        <w:spacing w:line="480" w:lineRule="auto"/>
        <w:rPr>
          <w:color w:val="auto"/>
          <w:sz w:val="24"/>
        </w:rPr>
      </w:pPr>
      <w:bookmarkStart w:id="4" w:name="_Toc70023040"/>
      <w:r w:rsidRPr="004E5C42">
        <w:rPr>
          <w:color w:val="auto"/>
          <w:sz w:val="24"/>
        </w:rPr>
        <w:t xml:space="preserve">Impact of </w:t>
      </w:r>
      <w:r w:rsidR="00622AD8" w:rsidRPr="004E5C42">
        <w:rPr>
          <w:color w:val="auto"/>
          <w:sz w:val="24"/>
        </w:rPr>
        <w:t>Interpersonal Conflict</w:t>
      </w:r>
      <w:bookmarkEnd w:id="4"/>
    </w:p>
    <w:p w14:paraId="0A4DF838" w14:textId="7A9BD87D" w:rsidR="00B05E70" w:rsidRPr="004E5C42" w:rsidRDefault="008C1DEF" w:rsidP="004E5C42">
      <w:pPr>
        <w:spacing w:line="480" w:lineRule="auto"/>
        <w:rPr>
          <w:sz w:val="24"/>
        </w:rPr>
      </w:pPr>
      <w:r w:rsidRPr="004E5C42">
        <w:rPr>
          <w:sz w:val="24"/>
        </w:rPr>
        <w:t xml:space="preserve">According to the research conducted by </w:t>
      </w:r>
      <w:r w:rsidR="00DF53FD" w:rsidRPr="004E5C42">
        <w:rPr>
          <w:sz w:val="24"/>
        </w:rPr>
        <w:t>Longe (2015</w:t>
      </w:r>
      <w:r w:rsidRPr="004E5C42">
        <w:rPr>
          <w:sz w:val="24"/>
        </w:rPr>
        <w:t xml:space="preserve">), </w:t>
      </w:r>
      <w:r w:rsidR="00443B0C" w:rsidRPr="004E5C42">
        <w:rPr>
          <w:sz w:val="24"/>
        </w:rPr>
        <w:t xml:space="preserve">conflicts within any organisation can impact </w:t>
      </w:r>
      <w:r w:rsidR="00E85799" w:rsidRPr="004E5C42">
        <w:rPr>
          <w:sz w:val="24"/>
        </w:rPr>
        <w:t>the overall performance</w:t>
      </w:r>
      <w:r w:rsidR="0079762D" w:rsidRPr="004E5C42">
        <w:rPr>
          <w:sz w:val="24"/>
        </w:rPr>
        <w:t xml:space="preserve">s. </w:t>
      </w:r>
      <w:r w:rsidR="00B97B9A">
        <w:rPr>
          <w:sz w:val="24"/>
        </w:rPr>
        <w:t>Oore et al. (2015)</w:t>
      </w:r>
      <w:r w:rsidR="00DB33F6" w:rsidRPr="004E5C42">
        <w:rPr>
          <w:sz w:val="24"/>
        </w:rPr>
        <w:t xml:space="preserve"> highlighted that conflict can be seen widely within an organisation</w:t>
      </w:r>
      <w:r w:rsidR="00161CCE" w:rsidRPr="004E5C42">
        <w:rPr>
          <w:sz w:val="24"/>
        </w:rPr>
        <w:t>,</w:t>
      </w:r>
      <w:r w:rsidR="00DB33F6" w:rsidRPr="004E5C42">
        <w:rPr>
          <w:sz w:val="24"/>
        </w:rPr>
        <w:t xml:space="preserve"> and it is described as awareness </w:t>
      </w:r>
      <w:r w:rsidR="00E878E7" w:rsidRPr="004E5C42">
        <w:rPr>
          <w:sz w:val="24"/>
        </w:rPr>
        <w:t>through parties involved with differences, opposed wishes, and interpersonal incompa</w:t>
      </w:r>
      <w:r w:rsidR="001D6DF7" w:rsidRPr="004E5C42">
        <w:rPr>
          <w:sz w:val="24"/>
        </w:rPr>
        <w:t xml:space="preserve">tibilities. </w:t>
      </w:r>
      <w:r w:rsidR="0068727D" w:rsidRPr="004E5C42">
        <w:rPr>
          <w:sz w:val="24"/>
        </w:rPr>
        <w:t xml:space="preserve">These conflicts impact </w:t>
      </w:r>
      <w:r w:rsidR="00161CCE" w:rsidRPr="004E5C42">
        <w:rPr>
          <w:sz w:val="24"/>
        </w:rPr>
        <w:t>employees' morale</w:t>
      </w:r>
      <w:r w:rsidR="0068727D" w:rsidRPr="004E5C42">
        <w:rPr>
          <w:sz w:val="24"/>
        </w:rPr>
        <w:t xml:space="preserve">, but as per </w:t>
      </w:r>
      <w:r w:rsidR="00B9327F" w:rsidRPr="004E5C42">
        <w:rPr>
          <w:sz w:val="24"/>
        </w:rPr>
        <w:t>Longe (2015)</w:t>
      </w:r>
      <w:r w:rsidR="00161CCE" w:rsidRPr="004E5C42">
        <w:rPr>
          <w:sz w:val="24"/>
        </w:rPr>
        <w:t>,</w:t>
      </w:r>
      <w:r w:rsidR="008A21F8" w:rsidRPr="004E5C42">
        <w:rPr>
          <w:sz w:val="24"/>
        </w:rPr>
        <w:t xml:space="preserve"> it also impact</w:t>
      </w:r>
      <w:r w:rsidR="000464C9" w:rsidRPr="004E5C42">
        <w:rPr>
          <w:sz w:val="24"/>
        </w:rPr>
        <w:t>s</w:t>
      </w:r>
      <w:r w:rsidR="008A21F8" w:rsidRPr="004E5C42">
        <w:rPr>
          <w:sz w:val="24"/>
        </w:rPr>
        <w:t xml:space="preserve"> the productivity and efficiency of the workplace. </w:t>
      </w:r>
      <w:r w:rsidR="00555845" w:rsidRPr="004E5C42">
        <w:rPr>
          <w:sz w:val="24"/>
        </w:rPr>
        <w:t xml:space="preserve">Besides, conflicts can also lead to strained relationships, absenteeism, and employee turnover. On the other hand, </w:t>
      </w:r>
      <w:r w:rsidR="00B97B9A">
        <w:rPr>
          <w:sz w:val="24"/>
        </w:rPr>
        <w:t>Gorvie (2019)</w:t>
      </w:r>
      <w:r w:rsidR="00555845" w:rsidRPr="004E5C42">
        <w:rPr>
          <w:sz w:val="24"/>
        </w:rPr>
        <w:t xml:space="preserve"> claim that due to </w:t>
      </w:r>
      <w:r w:rsidR="00161CCE" w:rsidRPr="004E5C42">
        <w:rPr>
          <w:sz w:val="24"/>
        </w:rPr>
        <w:t xml:space="preserve">the </w:t>
      </w:r>
      <w:r w:rsidR="00555845" w:rsidRPr="004E5C42">
        <w:rPr>
          <w:sz w:val="24"/>
        </w:rPr>
        <w:t xml:space="preserve">different personality of individuals </w:t>
      </w:r>
      <w:r w:rsidR="00C16695" w:rsidRPr="004E5C42">
        <w:rPr>
          <w:sz w:val="24"/>
        </w:rPr>
        <w:t xml:space="preserve">within the workplace, </w:t>
      </w:r>
      <w:r w:rsidR="00161CCE" w:rsidRPr="004E5C42">
        <w:rPr>
          <w:sz w:val="24"/>
        </w:rPr>
        <w:t xml:space="preserve">the </w:t>
      </w:r>
      <w:r w:rsidR="001B76F8" w:rsidRPr="004E5C42">
        <w:rPr>
          <w:sz w:val="24"/>
        </w:rPr>
        <w:t xml:space="preserve">majority of employees might not be able </w:t>
      </w:r>
      <w:r w:rsidR="001B76F8" w:rsidRPr="004E5C42">
        <w:rPr>
          <w:sz w:val="24"/>
        </w:rPr>
        <w:lastRenderedPageBreak/>
        <w:t>to understand the concepts, behaviours, and ideas</w:t>
      </w:r>
      <w:r w:rsidR="004F4752" w:rsidRPr="004E5C42">
        <w:rPr>
          <w:sz w:val="24"/>
        </w:rPr>
        <w:t xml:space="preserve"> of other individual</w:t>
      </w:r>
      <w:r w:rsidR="00161CCE" w:rsidRPr="004E5C42">
        <w:rPr>
          <w:sz w:val="24"/>
        </w:rPr>
        <w:t>s</w:t>
      </w:r>
      <w:r w:rsidR="004F4752" w:rsidRPr="004E5C42">
        <w:rPr>
          <w:sz w:val="24"/>
        </w:rPr>
        <w:t xml:space="preserve">; thus, </w:t>
      </w:r>
      <w:r w:rsidR="00B7097B" w:rsidRPr="004E5C42">
        <w:rPr>
          <w:sz w:val="24"/>
        </w:rPr>
        <w:t>giving rise to conflict.</w:t>
      </w:r>
    </w:p>
    <w:p w14:paraId="16E05361" w14:textId="520D9C81" w:rsidR="00EE302A" w:rsidRPr="004E5C42" w:rsidRDefault="00B7097B" w:rsidP="004E5C42">
      <w:pPr>
        <w:spacing w:line="480" w:lineRule="auto"/>
        <w:rPr>
          <w:sz w:val="24"/>
        </w:rPr>
      </w:pPr>
      <w:r w:rsidRPr="004E5C42">
        <w:rPr>
          <w:sz w:val="24"/>
        </w:rPr>
        <w:t xml:space="preserve">Furthermore, </w:t>
      </w:r>
      <w:r w:rsidR="00622AD8" w:rsidRPr="004E5C42">
        <w:rPr>
          <w:sz w:val="24"/>
        </w:rPr>
        <w:t xml:space="preserve">the impact of </w:t>
      </w:r>
      <w:r w:rsidR="00A2296A" w:rsidRPr="004E5C42">
        <w:rPr>
          <w:sz w:val="24"/>
        </w:rPr>
        <w:t xml:space="preserve">interpersonal conflict can also be seen in </w:t>
      </w:r>
      <w:r w:rsidR="00161CCE" w:rsidRPr="004E5C42">
        <w:rPr>
          <w:sz w:val="24"/>
        </w:rPr>
        <w:t xml:space="preserve">the </w:t>
      </w:r>
      <w:r w:rsidR="00A2296A" w:rsidRPr="004E5C42">
        <w:rPr>
          <w:sz w:val="24"/>
        </w:rPr>
        <w:t>inten</w:t>
      </w:r>
      <w:r w:rsidR="00161CCE" w:rsidRPr="004E5C42">
        <w:rPr>
          <w:sz w:val="24"/>
        </w:rPr>
        <w:t>t</w:t>
      </w:r>
      <w:r w:rsidR="00A2296A" w:rsidRPr="004E5C42">
        <w:rPr>
          <w:sz w:val="24"/>
        </w:rPr>
        <w:t xml:space="preserve">ion of quitting. </w:t>
      </w:r>
      <w:r w:rsidR="00BC1BF3" w:rsidRPr="004E5C42">
        <w:rPr>
          <w:sz w:val="24"/>
        </w:rPr>
        <w:t>Intention to quit can be defined as</w:t>
      </w:r>
      <w:r w:rsidR="00B90403" w:rsidRPr="004E5C42">
        <w:rPr>
          <w:sz w:val="24"/>
        </w:rPr>
        <w:t xml:space="preserve"> the decision of </w:t>
      </w:r>
      <w:r w:rsidR="00161CCE" w:rsidRPr="004E5C42">
        <w:rPr>
          <w:sz w:val="24"/>
        </w:rPr>
        <w:t xml:space="preserve">an </w:t>
      </w:r>
      <w:r w:rsidR="00B90403" w:rsidRPr="004E5C42">
        <w:rPr>
          <w:sz w:val="24"/>
        </w:rPr>
        <w:t xml:space="preserve">employee to leave the organisation. </w:t>
      </w:r>
      <w:r w:rsidR="008935F8" w:rsidRPr="004E5C42">
        <w:rPr>
          <w:sz w:val="24"/>
        </w:rPr>
        <w:t xml:space="preserve">This decision </w:t>
      </w:r>
      <w:r w:rsidR="00133A9A" w:rsidRPr="004E5C42">
        <w:rPr>
          <w:sz w:val="24"/>
        </w:rPr>
        <w:t>can be both voluntarily or involuntarily. Specifically, voluntarily can be refer</w:t>
      </w:r>
      <w:r w:rsidR="00161CCE" w:rsidRPr="004E5C42">
        <w:rPr>
          <w:sz w:val="24"/>
        </w:rPr>
        <w:t>red</w:t>
      </w:r>
      <w:r w:rsidR="00133A9A" w:rsidRPr="004E5C42">
        <w:rPr>
          <w:sz w:val="24"/>
        </w:rPr>
        <w:t xml:space="preserve"> to </w:t>
      </w:r>
      <w:r w:rsidR="00161CCE" w:rsidRPr="004E5C42">
        <w:rPr>
          <w:sz w:val="24"/>
        </w:rPr>
        <w:t xml:space="preserve">as an </w:t>
      </w:r>
      <w:r w:rsidR="00133A9A" w:rsidRPr="004E5C42">
        <w:rPr>
          <w:sz w:val="24"/>
        </w:rPr>
        <w:t>unfavourable environment</w:t>
      </w:r>
      <w:r w:rsidR="005B7926" w:rsidRPr="004E5C42">
        <w:rPr>
          <w:sz w:val="24"/>
        </w:rPr>
        <w:t xml:space="preserve"> of the organisation or career growth and development, or financial opportunities. While involuntarily </w:t>
      </w:r>
      <w:r w:rsidR="00D365AB" w:rsidRPr="004E5C42">
        <w:rPr>
          <w:sz w:val="24"/>
        </w:rPr>
        <w:t xml:space="preserve">is either from employees' side or organisations' </w:t>
      </w:r>
      <w:r w:rsidR="00131ED6" w:rsidRPr="004E5C42">
        <w:rPr>
          <w:sz w:val="24"/>
        </w:rPr>
        <w:t>side</w:t>
      </w:r>
      <w:r w:rsidR="00E47873" w:rsidRPr="004E5C42">
        <w:rPr>
          <w:sz w:val="24"/>
        </w:rPr>
        <w:t xml:space="preserve">—for example, </w:t>
      </w:r>
      <w:r w:rsidR="00161CCE" w:rsidRPr="004E5C42">
        <w:rPr>
          <w:sz w:val="24"/>
        </w:rPr>
        <w:t>an organisation wants to terminate an employee because of his incompatibilities, retire person, or a person's death</w:t>
      </w:r>
      <w:r w:rsidR="00347BEE" w:rsidRPr="004E5C42">
        <w:rPr>
          <w:sz w:val="24"/>
        </w:rPr>
        <w:t>.</w:t>
      </w:r>
      <w:r w:rsidR="007B4A8A" w:rsidRPr="004E5C42">
        <w:rPr>
          <w:sz w:val="24"/>
        </w:rPr>
        <w:t xml:space="preserve"> However, </w:t>
      </w:r>
      <w:r w:rsidR="00946246" w:rsidRPr="004E5C42">
        <w:rPr>
          <w:sz w:val="24"/>
        </w:rPr>
        <w:t>employee turnover c</w:t>
      </w:r>
      <w:r w:rsidR="00161CCE" w:rsidRPr="004E5C42">
        <w:rPr>
          <w:sz w:val="24"/>
        </w:rPr>
        <w:t>ould</w:t>
      </w:r>
      <w:r w:rsidR="00946246" w:rsidRPr="004E5C42">
        <w:rPr>
          <w:sz w:val="24"/>
        </w:rPr>
        <w:t xml:space="preserve"> contribute </w:t>
      </w:r>
      <w:r w:rsidR="00161CCE" w:rsidRPr="004E5C42">
        <w:rPr>
          <w:sz w:val="24"/>
        </w:rPr>
        <w:t>to severe problems such as financial problems in hiring and training new employees</w:t>
      </w:r>
      <w:r w:rsidR="00EC475B">
        <w:rPr>
          <w:sz w:val="24"/>
        </w:rPr>
        <w:t xml:space="preserve"> (</w:t>
      </w:r>
      <w:r w:rsidR="00EC475B" w:rsidRPr="004E5C42">
        <w:rPr>
          <w:sz w:val="24"/>
        </w:rPr>
        <w:t>Longe</w:t>
      </w:r>
      <w:r w:rsidR="00EC475B">
        <w:rPr>
          <w:sz w:val="24"/>
        </w:rPr>
        <w:t xml:space="preserve">, </w:t>
      </w:r>
      <w:r w:rsidR="00EC475B" w:rsidRPr="004E5C42">
        <w:rPr>
          <w:sz w:val="24"/>
        </w:rPr>
        <w:t>2015)</w:t>
      </w:r>
      <w:r w:rsidR="00A92510" w:rsidRPr="004E5C42">
        <w:rPr>
          <w:sz w:val="24"/>
        </w:rPr>
        <w:t xml:space="preserve">. Since </w:t>
      </w:r>
      <w:r w:rsidR="00803D6B" w:rsidRPr="004E5C42">
        <w:rPr>
          <w:sz w:val="24"/>
        </w:rPr>
        <w:t>a new employee might not have the appropriate skill; hence it will take time.</w:t>
      </w:r>
    </w:p>
    <w:p w14:paraId="02530682" w14:textId="6DA25019" w:rsidR="00C105A4" w:rsidRPr="004E5C42" w:rsidRDefault="00D728B3" w:rsidP="004E5C42">
      <w:pPr>
        <w:pStyle w:val="Heading2"/>
        <w:spacing w:line="480" w:lineRule="auto"/>
        <w:rPr>
          <w:color w:val="auto"/>
          <w:sz w:val="24"/>
        </w:rPr>
      </w:pPr>
      <w:bookmarkStart w:id="5" w:name="_Toc70023041"/>
      <w:r w:rsidRPr="004E5C42">
        <w:rPr>
          <w:color w:val="auto"/>
          <w:sz w:val="24"/>
        </w:rPr>
        <w:t>Informing Decision-Making Process</w:t>
      </w:r>
      <w:bookmarkEnd w:id="5"/>
    </w:p>
    <w:p w14:paraId="3D1A2099" w14:textId="12133F44" w:rsidR="004F06AD" w:rsidRPr="004E5C42" w:rsidRDefault="00161CCE" w:rsidP="004E5C42">
      <w:pPr>
        <w:spacing w:line="480" w:lineRule="auto"/>
        <w:rPr>
          <w:sz w:val="24"/>
        </w:rPr>
      </w:pPr>
      <w:r w:rsidRPr="004E5C42">
        <w:rPr>
          <w:sz w:val="24"/>
        </w:rPr>
        <w:t>Several cases study</w:t>
      </w:r>
      <w:r w:rsidR="00411839" w:rsidRPr="004E5C42">
        <w:rPr>
          <w:sz w:val="24"/>
        </w:rPr>
        <w:t xml:space="preserve"> critically discuss the interpersonal conflicts within organisations along with inform</w:t>
      </w:r>
      <w:r w:rsidRPr="004E5C42">
        <w:rPr>
          <w:sz w:val="24"/>
        </w:rPr>
        <w:t>ing</w:t>
      </w:r>
      <w:r w:rsidR="00411839" w:rsidRPr="004E5C42">
        <w:rPr>
          <w:sz w:val="24"/>
        </w:rPr>
        <w:t xml:space="preserve"> </w:t>
      </w:r>
      <w:r w:rsidRPr="004E5C42">
        <w:rPr>
          <w:sz w:val="24"/>
        </w:rPr>
        <w:t xml:space="preserve">the </w:t>
      </w:r>
      <w:r w:rsidR="00411839" w:rsidRPr="004E5C42">
        <w:rPr>
          <w:sz w:val="24"/>
        </w:rPr>
        <w:t xml:space="preserve">decision-making process. </w:t>
      </w:r>
      <w:r w:rsidR="00DD53BF" w:rsidRPr="004E5C42">
        <w:rPr>
          <w:sz w:val="24"/>
        </w:rPr>
        <w:t>Therefore,</w:t>
      </w:r>
      <w:r w:rsidR="008C3A1E" w:rsidRPr="004E5C42">
        <w:rPr>
          <w:sz w:val="24"/>
        </w:rPr>
        <w:t xml:space="preserve"> </w:t>
      </w:r>
      <w:r w:rsidR="002D4894" w:rsidRPr="004E5C42">
        <w:rPr>
          <w:sz w:val="24"/>
        </w:rPr>
        <w:t>Gorvie (201</w:t>
      </w:r>
      <w:r w:rsidR="009D2C40">
        <w:rPr>
          <w:sz w:val="24"/>
        </w:rPr>
        <w:t>9</w:t>
      </w:r>
      <w:r w:rsidR="008C3A1E" w:rsidRPr="004E5C42">
        <w:rPr>
          <w:sz w:val="24"/>
        </w:rPr>
        <w:t>)</w:t>
      </w:r>
      <w:r w:rsidR="00DD53BF" w:rsidRPr="004E5C42">
        <w:rPr>
          <w:sz w:val="24"/>
        </w:rPr>
        <w:t xml:space="preserve"> </w:t>
      </w:r>
      <w:r w:rsidRPr="004E5C42">
        <w:rPr>
          <w:sz w:val="24"/>
        </w:rPr>
        <w:t>researched</w:t>
      </w:r>
      <w:r w:rsidR="0032187E" w:rsidRPr="004E5C42">
        <w:rPr>
          <w:sz w:val="24"/>
        </w:rPr>
        <w:t xml:space="preserve"> Unilever</w:t>
      </w:r>
      <w:r w:rsidRPr="004E5C42">
        <w:rPr>
          <w:sz w:val="24"/>
        </w:rPr>
        <w:t>'s decision-making process; thereby, it has been found that a conflict can be arise and might negatively impact the reputation and effectiveness of Unilever, its business, and</w:t>
      </w:r>
      <w:r w:rsidR="00D23507" w:rsidRPr="004E5C42">
        <w:rPr>
          <w:sz w:val="24"/>
        </w:rPr>
        <w:t xml:space="preserve"> its people. </w:t>
      </w:r>
      <w:r w:rsidR="00BF2C2E" w:rsidRPr="004E5C42">
        <w:rPr>
          <w:sz w:val="24"/>
        </w:rPr>
        <w:t xml:space="preserve">As a result, to prevent interpersonal conflicts, Unilever currently relying </w:t>
      </w:r>
      <w:r w:rsidR="00475435" w:rsidRPr="004E5C42">
        <w:rPr>
          <w:sz w:val="24"/>
        </w:rPr>
        <w:t>on policies that set out what employees must do to prevent or manage conflict-related situations.</w:t>
      </w:r>
      <w:r w:rsidR="00604DB8" w:rsidRPr="004E5C42">
        <w:rPr>
          <w:sz w:val="24"/>
        </w:rPr>
        <w:t xml:space="preserve"> According to </w:t>
      </w:r>
      <w:r w:rsidR="004F06AD" w:rsidRPr="004E5C42">
        <w:rPr>
          <w:sz w:val="24"/>
        </w:rPr>
        <w:t>Unilever (2016</w:t>
      </w:r>
      <w:r w:rsidR="00604DB8" w:rsidRPr="004E5C42">
        <w:rPr>
          <w:sz w:val="24"/>
        </w:rPr>
        <w:t>), dealing with a conflict within Unilever is a greater challenge to the management. A conflict, for example, where employee interact</w:t>
      </w:r>
      <w:r w:rsidRPr="004E5C42">
        <w:rPr>
          <w:sz w:val="24"/>
        </w:rPr>
        <w:t>s</w:t>
      </w:r>
      <w:r w:rsidR="00604DB8" w:rsidRPr="004E5C42">
        <w:rPr>
          <w:sz w:val="24"/>
        </w:rPr>
        <w:t xml:space="preserve"> and compete for scarce resources within </w:t>
      </w:r>
      <w:r w:rsidRPr="004E5C42">
        <w:rPr>
          <w:sz w:val="24"/>
        </w:rPr>
        <w:t xml:space="preserve">an </w:t>
      </w:r>
      <w:r w:rsidR="00604DB8" w:rsidRPr="004E5C42">
        <w:rPr>
          <w:sz w:val="24"/>
        </w:rPr>
        <w:t xml:space="preserve">organisation. Hence, for this particular problem, Unilever </w:t>
      </w:r>
      <w:r w:rsidR="000E02F5" w:rsidRPr="004E5C42">
        <w:rPr>
          <w:sz w:val="24"/>
        </w:rPr>
        <w:t xml:space="preserve">(2016) </w:t>
      </w:r>
      <w:r w:rsidR="00604DB8" w:rsidRPr="004E5C42">
        <w:rPr>
          <w:sz w:val="24"/>
        </w:rPr>
        <w:t xml:space="preserve">has a policy of conflict interest </w:t>
      </w:r>
      <w:r w:rsidR="002252FE" w:rsidRPr="004E5C42">
        <w:rPr>
          <w:sz w:val="24"/>
        </w:rPr>
        <w:t>that quotes</w:t>
      </w:r>
      <w:r w:rsidR="004F06AD" w:rsidRPr="004E5C42">
        <w:rPr>
          <w:sz w:val="24"/>
        </w:rPr>
        <w:t>:</w:t>
      </w:r>
      <w:r w:rsidR="002252FE" w:rsidRPr="004E5C42">
        <w:rPr>
          <w:sz w:val="24"/>
        </w:rPr>
        <w:t xml:space="preserve"> </w:t>
      </w:r>
    </w:p>
    <w:p w14:paraId="023A342E" w14:textId="6C8FBA99" w:rsidR="00EE302A" w:rsidRPr="004E5C42" w:rsidRDefault="002252FE" w:rsidP="004E5C42">
      <w:pPr>
        <w:spacing w:line="480" w:lineRule="auto"/>
        <w:rPr>
          <w:sz w:val="24"/>
        </w:rPr>
      </w:pPr>
      <w:r w:rsidRPr="004E5C42">
        <w:rPr>
          <w:i/>
          <w:iCs/>
          <w:sz w:val="24"/>
        </w:rPr>
        <w:lastRenderedPageBreak/>
        <w:t>"All Unilever employees are expected to avoid personal activities and financial interests which could conﬂict with their responsibilities to the company. Unilever employees must not seek gain for themselves or others through misuse of their positions."</w:t>
      </w:r>
      <w:r w:rsidR="000A27E8" w:rsidRPr="004E5C42">
        <w:rPr>
          <w:sz w:val="24"/>
        </w:rPr>
        <w:t xml:space="preserve"> </w:t>
      </w:r>
      <w:r w:rsidR="00331EFD" w:rsidRPr="004E5C42">
        <w:rPr>
          <w:sz w:val="24"/>
        </w:rPr>
        <w:t>(</w:t>
      </w:r>
      <w:r w:rsidR="004F06AD" w:rsidRPr="004E5C42">
        <w:rPr>
          <w:sz w:val="24"/>
        </w:rPr>
        <w:t>P. 14</w:t>
      </w:r>
      <w:r w:rsidR="00331EFD" w:rsidRPr="004E5C42">
        <w:rPr>
          <w:sz w:val="24"/>
        </w:rPr>
        <w:t>)</w:t>
      </w:r>
    </w:p>
    <w:p w14:paraId="5D9EDA9A" w14:textId="247CD137" w:rsidR="00D728B3" w:rsidRPr="004E5C42" w:rsidRDefault="00210D6E" w:rsidP="004E5C42">
      <w:pPr>
        <w:spacing w:line="480" w:lineRule="auto"/>
        <w:rPr>
          <w:sz w:val="24"/>
        </w:rPr>
      </w:pPr>
      <w:r w:rsidRPr="004E5C42">
        <w:rPr>
          <w:sz w:val="24"/>
        </w:rPr>
        <w:t xml:space="preserve">However, </w:t>
      </w:r>
      <w:r w:rsidR="001E2EBF" w:rsidRPr="004E5C42">
        <w:rPr>
          <w:sz w:val="24"/>
        </w:rPr>
        <w:t xml:space="preserve">according to Gorvie (2019), </w:t>
      </w:r>
      <w:r w:rsidR="00CE4347" w:rsidRPr="004E5C42">
        <w:rPr>
          <w:sz w:val="24"/>
        </w:rPr>
        <w:t xml:space="preserve">the decision-making process of </w:t>
      </w:r>
      <w:r w:rsidR="004356E3" w:rsidRPr="004E5C42">
        <w:rPr>
          <w:sz w:val="24"/>
        </w:rPr>
        <w:t>Unilever is found to be effective</w:t>
      </w:r>
      <w:r w:rsidR="004D239E" w:rsidRPr="004E5C42">
        <w:rPr>
          <w:sz w:val="24"/>
        </w:rPr>
        <w:t xml:space="preserve">. First, Unilever has identified the problem to get prepared </w:t>
      </w:r>
      <w:r w:rsidR="00161CCE" w:rsidRPr="004E5C42">
        <w:rPr>
          <w:sz w:val="24"/>
        </w:rPr>
        <w:t>for</w:t>
      </w:r>
      <w:r w:rsidR="004D239E" w:rsidRPr="004E5C42">
        <w:rPr>
          <w:sz w:val="24"/>
        </w:rPr>
        <w:t xml:space="preserve"> the consequences. Secondly, the process continues with the inclusion of improvising the policies</w:t>
      </w:r>
      <w:r w:rsidR="00161CCE" w:rsidRPr="004E5C42">
        <w:rPr>
          <w:sz w:val="24"/>
        </w:rPr>
        <w:t xml:space="preserve"> and then implementing</w:t>
      </w:r>
      <w:r w:rsidR="004D239E" w:rsidRPr="004E5C42">
        <w:rPr>
          <w:sz w:val="24"/>
        </w:rPr>
        <w:t xml:space="preserve"> the policies</w:t>
      </w:r>
      <w:r w:rsidR="001E2EBF" w:rsidRPr="004E5C42">
        <w:rPr>
          <w:sz w:val="24"/>
        </w:rPr>
        <w:t xml:space="preserve"> (Gorvie, 2019)</w:t>
      </w:r>
      <w:r w:rsidR="004D239E" w:rsidRPr="004E5C42">
        <w:rPr>
          <w:sz w:val="24"/>
        </w:rPr>
        <w:t xml:space="preserve">. </w:t>
      </w:r>
      <w:r w:rsidR="00E47F93" w:rsidRPr="004E5C42">
        <w:rPr>
          <w:sz w:val="24"/>
        </w:rPr>
        <w:t xml:space="preserve">Finally, all the employees and the managers within Unilever tend to be focused </w:t>
      </w:r>
      <w:r w:rsidR="00161CCE" w:rsidRPr="004E5C42">
        <w:rPr>
          <w:sz w:val="24"/>
        </w:rPr>
        <w:t>on</w:t>
      </w:r>
      <w:r w:rsidR="00E47F93" w:rsidRPr="004E5C42">
        <w:rPr>
          <w:sz w:val="24"/>
        </w:rPr>
        <w:t xml:space="preserve"> relying on the policy</w:t>
      </w:r>
      <w:r w:rsidR="00161CCE" w:rsidRPr="004E5C42">
        <w:rPr>
          <w:sz w:val="24"/>
        </w:rPr>
        <w:t>;</w:t>
      </w:r>
      <w:r w:rsidR="00E47F93" w:rsidRPr="004E5C42">
        <w:rPr>
          <w:sz w:val="24"/>
        </w:rPr>
        <w:t xml:space="preserve"> otherwise</w:t>
      </w:r>
      <w:r w:rsidR="00161CCE" w:rsidRPr="004E5C42">
        <w:rPr>
          <w:sz w:val="24"/>
        </w:rPr>
        <w:t>,</w:t>
      </w:r>
      <w:r w:rsidR="00E47F93" w:rsidRPr="004E5C42">
        <w:rPr>
          <w:sz w:val="24"/>
        </w:rPr>
        <w:t xml:space="preserve"> strict action would be taken because these types of conflicts can cause both positive and negative outcomes.</w:t>
      </w:r>
    </w:p>
    <w:p w14:paraId="3BC36BAC" w14:textId="5EF85738" w:rsidR="00D728B3" w:rsidRPr="004E5C42" w:rsidRDefault="00100844" w:rsidP="004E5C42">
      <w:pPr>
        <w:pStyle w:val="Heading2"/>
        <w:spacing w:line="480" w:lineRule="auto"/>
        <w:rPr>
          <w:color w:val="auto"/>
          <w:sz w:val="24"/>
        </w:rPr>
      </w:pPr>
      <w:bookmarkStart w:id="6" w:name="_Toc70023042"/>
      <w:r w:rsidRPr="004E5C42">
        <w:rPr>
          <w:color w:val="auto"/>
          <w:sz w:val="24"/>
        </w:rPr>
        <w:t>Alternative Solutions</w:t>
      </w:r>
      <w:bookmarkEnd w:id="6"/>
    </w:p>
    <w:p w14:paraId="5B8609E1" w14:textId="79C9CCF4" w:rsidR="00EE302A" w:rsidRPr="004E5C42" w:rsidRDefault="00835636" w:rsidP="004E5C42">
      <w:pPr>
        <w:spacing w:line="480" w:lineRule="auto"/>
        <w:rPr>
          <w:sz w:val="24"/>
        </w:rPr>
      </w:pPr>
      <w:r w:rsidRPr="004E5C42">
        <w:rPr>
          <w:sz w:val="24"/>
        </w:rPr>
        <w:t xml:space="preserve">Kathiravan and Rajasekar (2018) </w:t>
      </w:r>
      <w:r w:rsidR="00F64E5B" w:rsidRPr="004E5C42">
        <w:rPr>
          <w:sz w:val="24"/>
        </w:rPr>
        <w:t xml:space="preserve">highlighted that organisations </w:t>
      </w:r>
      <w:r w:rsidR="008A6B6B" w:rsidRPr="004E5C42">
        <w:rPr>
          <w:sz w:val="24"/>
        </w:rPr>
        <w:t xml:space="preserve">deal with conflicts in multiple </w:t>
      </w:r>
      <w:r w:rsidR="00A1352A" w:rsidRPr="004E5C42">
        <w:rPr>
          <w:sz w:val="24"/>
        </w:rPr>
        <w:t>ways;</w:t>
      </w:r>
      <w:r w:rsidR="008A6B6B" w:rsidRPr="004E5C42">
        <w:rPr>
          <w:sz w:val="24"/>
        </w:rPr>
        <w:t xml:space="preserve"> however, the most effective way is to establish conflict management strategies. </w:t>
      </w:r>
      <w:r w:rsidR="00155B7A" w:rsidRPr="004E5C42">
        <w:rPr>
          <w:sz w:val="24"/>
        </w:rPr>
        <w:t xml:space="preserve">Therefore, </w:t>
      </w:r>
      <w:r w:rsidR="00442083" w:rsidRPr="004E5C42">
        <w:rPr>
          <w:sz w:val="24"/>
        </w:rPr>
        <w:t xml:space="preserve">Oore et al. (2015) </w:t>
      </w:r>
      <w:r w:rsidR="00155B7A" w:rsidRPr="004E5C42">
        <w:rPr>
          <w:sz w:val="24"/>
        </w:rPr>
        <w:t>proposed that "Kenneth Thomas" and "Ralph Kilmann"</w:t>
      </w:r>
      <w:r w:rsidR="00DD1BA6" w:rsidRPr="004E5C42">
        <w:rPr>
          <w:sz w:val="24"/>
        </w:rPr>
        <w:t xml:space="preserve"> developed five strategies to conflict resolution within the organisation, which are; </w:t>
      </w:r>
      <w:r w:rsidR="003C1197" w:rsidRPr="004E5C42">
        <w:rPr>
          <w:sz w:val="24"/>
        </w:rPr>
        <w:t>"</w:t>
      </w:r>
      <w:r w:rsidR="00DD1BA6" w:rsidRPr="004E5C42">
        <w:rPr>
          <w:sz w:val="24"/>
        </w:rPr>
        <w:t>avoiding,</w:t>
      </w:r>
      <w:r w:rsidR="003C1197" w:rsidRPr="004E5C42">
        <w:rPr>
          <w:sz w:val="24"/>
        </w:rPr>
        <w:t>"</w:t>
      </w:r>
      <w:r w:rsidR="00DD1BA6" w:rsidRPr="004E5C42">
        <w:rPr>
          <w:sz w:val="24"/>
        </w:rPr>
        <w:t xml:space="preserve"> </w:t>
      </w:r>
      <w:r w:rsidR="003C1197" w:rsidRPr="004E5C42">
        <w:rPr>
          <w:sz w:val="24"/>
        </w:rPr>
        <w:t>"</w:t>
      </w:r>
      <w:r w:rsidR="00DD1BA6" w:rsidRPr="004E5C42">
        <w:rPr>
          <w:sz w:val="24"/>
        </w:rPr>
        <w:t>competing/defeating,</w:t>
      </w:r>
      <w:r w:rsidR="003C1197" w:rsidRPr="004E5C42">
        <w:rPr>
          <w:sz w:val="24"/>
        </w:rPr>
        <w:t>"</w:t>
      </w:r>
      <w:r w:rsidR="00DD1BA6" w:rsidRPr="004E5C42">
        <w:rPr>
          <w:sz w:val="24"/>
        </w:rPr>
        <w:t xml:space="preserve"> </w:t>
      </w:r>
      <w:r w:rsidR="003C1197" w:rsidRPr="004E5C42">
        <w:rPr>
          <w:sz w:val="24"/>
        </w:rPr>
        <w:t>"</w:t>
      </w:r>
      <w:r w:rsidR="00DD1BA6" w:rsidRPr="004E5C42">
        <w:rPr>
          <w:sz w:val="24"/>
        </w:rPr>
        <w:t>accommodating</w:t>
      </w:r>
      <w:r w:rsidR="003C1197" w:rsidRPr="004E5C42">
        <w:rPr>
          <w:sz w:val="24"/>
        </w:rPr>
        <w:t>"</w:t>
      </w:r>
      <w:r w:rsidR="00161CCE" w:rsidRPr="004E5C42">
        <w:rPr>
          <w:sz w:val="24"/>
        </w:rPr>
        <w:t>,</w:t>
      </w:r>
      <w:r w:rsidR="00DD1BA6" w:rsidRPr="004E5C42">
        <w:rPr>
          <w:sz w:val="24"/>
        </w:rPr>
        <w:t xml:space="preserve"> </w:t>
      </w:r>
      <w:r w:rsidR="003C1197" w:rsidRPr="004E5C42">
        <w:rPr>
          <w:sz w:val="24"/>
        </w:rPr>
        <w:t>"</w:t>
      </w:r>
      <w:r w:rsidR="00DD1BA6" w:rsidRPr="004E5C42">
        <w:rPr>
          <w:sz w:val="24"/>
        </w:rPr>
        <w:t>collaboration,</w:t>
      </w:r>
      <w:r w:rsidR="003C1197" w:rsidRPr="004E5C42">
        <w:rPr>
          <w:sz w:val="24"/>
        </w:rPr>
        <w:t>"</w:t>
      </w:r>
      <w:r w:rsidR="00DD1BA6" w:rsidRPr="004E5C42">
        <w:rPr>
          <w:sz w:val="24"/>
        </w:rPr>
        <w:t xml:space="preserve"> and </w:t>
      </w:r>
      <w:r w:rsidR="003C1197" w:rsidRPr="004E5C42">
        <w:rPr>
          <w:sz w:val="24"/>
        </w:rPr>
        <w:t>"</w:t>
      </w:r>
      <w:r w:rsidR="00DD1BA6" w:rsidRPr="004E5C42">
        <w:rPr>
          <w:sz w:val="24"/>
        </w:rPr>
        <w:t>compromising.</w:t>
      </w:r>
      <w:r w:rsidR="003C1197" w:rsidRPr="004E5C42">
        <w:rPr>
          <w:sz w:val="24"/>
        </w:rPr>
        <w:t>"</w:t>
      </w:r>
      <w:r w:rsidR="00AF7F69" w:rsidRPr="004E5C42">
        <w:rPr>
          <w:sz w:val="24"/>
        </w:rPr>
        <w:t xml:space="preserve"> </w:t>
      </w:r>
    </w:p>
    <w:p w14:paraId="407AC573" w14:textId="3F51FE4B" w:rsidR="003262F5" w:rsidRPr="004E5C42" w:rsidRDefault="00B51C52" w:rsidP="004E5C42">
      <w:pPr>
        <w:spacing w:line="480" w:lineRule="auto"/>
        <w:rPr>
          <w:sz w:val="24"/>
        </w:rPr>
      </w:pPr>
      <w:r w:rsidRPr="004E5C42">
        <w:rPr>
          <w:sz w:val="24"/>
        </w:rPr>
        <w:t>The first strategy is to avoid individuals</w:t>
      </w:r>
      <w:r w:rsidR="0017745B" w:rsidRPr="004E5C42">
        <w:rPr>
          <w:sz w:val="24"/>
        </w:rPr>
        <w:t xml:space="preserve">, </w:t>
      </w:r>
      <w:r w:rsidRPr="004E5C42">
        <w:rPr>
          <w:sz w:val="24"/>
        </w:rPr>
        <w:t>ignore them</w:t>
      </w:r>
      <w:r w:rsidR="0017745B" w:rsidRPr="004E5C42">
        <w:rPr>
          <w:sz w:val="24"/>
        </w:rPr>
        <w:t>, or withdraw from the conflict that has been arise</w:t>
      </w:r>
      <w:r w:rsidR="00161CCE" w:rsidRPr="004E5C42">
        <w:rPr>
          <w:sz w:val="24"/>
        </w:rPr>
        <w:t>n</w:t>
      </w:r>
      <w:r w:rsidR="0017745B" w:rsidRPr="004E5C42">
        <w:rPr>
          <w:sz w:val="24"/>
        </w:rPr>
        <w:t xml:space="preserve">. It is commonly perceived that one individual always </w:t>
      </w:r>
      <w:r w:rsidR="002E3104" w:rsidRPr="004E5C42">
        <w:rPr>
          <w:sz w:val="24"/>
        </w:rPr>
        <w:t>find</w:t>
      </w:r>
      <w:r w:rsidR="0059008E" w:rsidRPr="004E5C42">
        <w:rPr>
          <w:sz w:val="24"/>
        </w:rPr>
        <w:t>s</w:t>
      </w:r>
      <w:r w:rsidR="002E3104" w:rsidRPr="004E5C42">
        <w:rPr>
          <w:sz w:val="24"/>
        </w:rPr>
        <w:t xml:space="preserve"> </w:t>
      </w:r>
      <w:r w:rsidR="00161CCE" w:rsidRPr="004E5C42">
        <w:rPr>
          <w:sz w:val="24"/>
        </w:rPr>
        <w:t>a</w:t>
      </w:r>
      <w:r w:rsidR="002E3104" w:rsidRPr="004E5C42">
        <w:rPr>
          <w:sz w:val="24"/>
        </w:rPr>
        <w:t xml:space="preserve"> way to raise the conflict, but avoiding the confrontation's discomfort can help to potentially reward the resolution</w:t>
      </w:r>
      <w:r w:rsidR="00442083" w:rsidRPr="004E5C42">
        <w:rPr>
          <w:sz w:val="24"/>
        </w:rPr>
        <w:t xml:space="preserve"> (Oore et al., 2015)</w:t>
      </w:r>
      <w:r w:rsidR="002E3104" w:rsidRPr="004E5C42">
        <w:rPr>
          <w:sz w:val="24"/>
        </w:rPr>
        <w:t xml:space="preserve">. </w:t>
      </w:r>
      <w:r w:rsidR="0059008E" w:rsidRPr="004E5C42">
        <w:rPr>
          <w:sz w:val="24"/>
        </w:rPr>
        <w:t>Since avoidance is acceptable rather than consistently contributing in a conversation to raise a conflict.</w:t>
      </w:r>
      <w:r w:rsidR="009A2CE9" w:rsidRPr="004E5C42">
        <w:rPr>
          <w:sz w:val="24"/>
        </w:rPr>
        <w:t xml:space="preserve"> </w:t>
      </w:r>
      <w:r w:rsidR="003262F5" w:rsidRPr="004E5C42">
        <w:rPr>
          <w:sz w:val="24"/>
        </w:rPr>
        <w:t xml:space="preserve">Secondly, </w:t>
      </w:r>
      <w:r w:rsidR="00B0108D" w:rsidRPr="004E5C42">
        <w:rPr>
          <w:sz w:val="24"/>
        </w:rPr>
        <w:t>competing is used when individuals have the inten</w:t>
      </w:r>
      <w:r w:rsidR="00161CCE" w:rsidRPr="004E5C42">
        <w:rPr>
          <w:sz w:val="24"/>
        </w:rPr>
        <w:t>t</w:t>
      </w:r>
      <w:r w:rsidR="00B0108D" w:rsidRPr="004E5C42">
        <w:rPr>
          <w:sz w:val="24"/>
        </w:rPr>
        <w:t>ion to win the conflict</w:t>
      </w:r>
      <w:r w:rsidR="00442083" w:rsidRPr="004E5C42">
        <w:rPr>
          <w:sz w:val="24"/>
        </w:rPr>
        <w:t xml:space="preserve"> (Oore et al., 2015)</w:t>
      </w:r>
      <w:r w:rsidR="00B0108D" w:rsidRPr="004E5C42">
        <w:rPr>
          <w:sz w:val="24"/>
        </w:rPr>
        <w:t xml:space="preserve">. This strategy utilised when the individual is assertive rather than cooperative. </w:t>
      </w:r>
      <w:r w:rsidR="009A2CE9" w:rsidRPr="004E5C42">
        <w:rPr>
          <w:sz w:val="24"/>
        </w:rPr>
        <w:t xml:space="preserve">However, </w:t>
      </w:r>
      <w:r w:rsidR="00161CCE" w:rsidRPr="004E5C42">
        <w:rPr>
          <w:sz w:val="24"/>
        </w:rPr>
        <w:t xml:space="preserve">a </w:t>
      </w:r>
      <w:r w:rsidR="009A2CE9" w:rsidRPr="004E5C42">
        <w:rPr>
          <w:sz w:val="24"/>
        </w:rPr>
        <w:t xml:space="preserve">competing strategy is most suitable for group problem-solving. </w:t>
      </w:r>
    </w:p>
    <w:p w14:paraId="00C3A491" w14:textId="1FDABACF" w:rsidR="00694B0C" w:rsidRPr="004E5C42" w:rsidRDefault="00694B0C" w:rsidP="004E5C42">
      <w:pPr>
        <w:spacing w:line="480" w:lineRule="auto"/>
        <w:rPr>
          <w:sz w:val="24"/>
        </w:rPr>
      </w:pPr>
      <w:r w:rsidRPr="004E5C42">
        <w:rPr>
          <w:sz w:val="24"/>
        </w:rPr>
        <w:lastRenderedPageBreak/>
        <w:t xml:space="preserve">Thirdly, </w:t>
      </w:r>
      <w:r w:rsidR="00161CCE" w:rsidRPr="004E5C42">
        <w:rPr>
          <w:sz w:val="24"/>
        </w:rPr>
        <w:t xml:space="preserve">the </w:t>
      </w:r>
      <w:r w:rsidRPr="004E5C42">
        <w:rPr>
          <w:sz w:val="24"/>
        </w:rPr>
        <w:t xml:space="preserve">accommodating strategy refers to getting used to </w:t>
      </w:r>
      <w:r w:rsidR="00906B88" w:rsidRPr="004E5C42">
        <w:rPr>
          <w:sz w:val="24"/>
        </w:rPr>
        <w:t>giv</w:t>
      </w:r>
      <w:r w:rsidR="00161CCE" w:rsidRPr="004E5C42">
        <w:rPr>
          <w:sz w:val="24"/>
        </w:rPr>
        <w:t>ing</w:t>
      </w:r>
      <w:r w:rsidR="00906B88" w:rsidRPr="004E5C42">
        <w:rPr>
          <w:sz w:val="24"/>
        </w:rPr>
        <w:t xml:space="preserve"> away the wishes and demands for others. This strategy helps individual to be cooperative rather than assertive</w:t>
      </w:r>
      <w:r w:rsidR="00442083" w:rsidRPr="004E5C42">
        <w:rPr>
          <w:sz w:val="24"/>
        </w:rPr>
        <w:t xml:space="preserve"> (Kathiravan and Rajasekar, 2018)</w:t>
      </w:r>
      <w:r w:rsidR="00906B88" w:rsidRPr="004E5C42">
        <w:rPr>
          <w:sz w:val="24"/>
        </w:rPr>
        <w:t xml:space="preserve">. </w:t>
      </w:r>
      <w:r w:rsidR="00742CCD" w:rsidRPr="004E5C42">
        <w:rPr>
          <w:sz w:val="24"/>
        </w:rPr>
        <w:t xml:space="preserve">Likewise, avoidance, accommodating can result in unresolved issues. However, it is perfect for the </w:t>
      </w:r>
      <w:r w:rsidR="00161CCE" w:rsidRPr="004E5C42">
        <w:rPr>
          <w:sz w:val="24"/>
        </w:rPr>
        <w:t>group leader or senior to hold onto the conversation for others to suggest</w:t>
      </w:r>
      <w:r w:rsidR="00742CCD" w:rsidRPr="004E5C42">
        <w:rPr>
          <w:sz w:val="24"/>
        </w:rPr>
        <w:t xml:space="preserve"> solutions. </w:t>
      </w:r>
      <w:r w:rsidR="008C6F89" w:rsidRPr="004E5C42">
        <w:rPr>
          <w:sz w:val="24"/>
        </w:rPr>
        <w:t xml:space="preserve">Fourthly, collaboration is the strategy in which individuals are both assertive and cooperative. </w:t>
      </w:r>
      <w:r w:rsidR="00173793" w:rsidRPr="004E5C42">
        <w:rPr>
          <w:sz w:val="24"/>
        </w:rPr>
        <w:t xml:space="preserve">Both the individuals can contribute a positive </w:t>
      </w:r>
      <w:r w:rsidR="00FD5BFC" w:rsidRPr="004E5C42">
        <w:rPr>
          <w:sz w:val="24"/>
        </w:rPr>
        <w:t>input to gain positive outcome</w:t>
      </w:r>
      <w:r w:rsidR="00442083" w:rsidRPr="004E5C42">
        <w:rPr>
          <w:sz w:val="24"/>
        </w:rPr>
        <w:t xml:space="preserve"> (Kathiravan and Rajasekar, 2018)</w:t>
      </w:r>
      <w:r w:rsidR="00FD5BFC" w:rsidRPr="004E5C42">
        <w:rPr>
          <w:sz w:val="24"/>
        </w:rPr>
        <w:t xml:space="preserve">. </w:t>
      </w:r>
      <w:r w:rsidR="00551D12" w:rsidRPr="004E5C42">
        <w:rPr>
          <w:sz w:val="24"/>
        </w:rPr>
        <w:t xml:space="preserve">Lastly, </w:t>
      </w:r>
      <w:r w:rsidR="00161CCE" w:rsidRPr="004E5C42">
        <w:rPr>
          <w:sz w:val="24"/>
        </w:rPr>
        <w:t xml:space="preserve">a </w:t>
      </w:r>
      <w:r w:rsidR="00551D12" w:rsidRPr="004E5C42">
        <w:rPr>
          <w:sz w:val="24"/>
        </w:rPr>
        <w:t>compromising strategy</w:t>
      </w:r>
      <w:r w:rsidR="00BC1C5F" w:rsidRPr="004E5C42">
        <w:rPr>
          <w:sz w:val="24"/>
        </w:rPr>
        <w:t xml:space="preserve"> is </w:t>
      </w:r>
      <w:r w:rsidR="00161CCE" w:rsidRPr="004E5C42">
        <w:rPr>
          <w:sz w:val="24"/>
        </w:rPr>
        <w:t>a</w:t>
      </w:r>
      <w:r w:rsidR="00BC1C5F" w:rsidRPr="004E5C42">
        <w:rPr>
          <w:sz w:val="24"/>
        </w:rPr>
        <w:t xml:space="preserve"> strategy where individuals are partially assertive and cooperative. This strategy is acceptable to some extent, even if no individual is happy with the decision, as it is perceived as being fair. </w:t>
      </w:r>
    </w:p>
    <w:p w14:paraId="5C68FD5E" w14:textId="70B58484" w:rsidR="00100844" w:rsidRPr="004E5C42" w:rsidRDefault="00152CAA" w:rsidP="004E5C42">
      <w:pPr>
        <w:pStyle w:val="Heading2"/>
        <w:spacing w:line="480" w:lineRule="auto"/>
        <w:rPr>
          <w:color w:val="auto"/>
          <w:sz w:val="24"/>
        </w:rPr>
      </w:pPr>
      <w:bookmarkStart w:id="7" w:name="_Toc70023043"/>
      <w:r w:rsidRPr="004E5C42">
        <w:rPr>
          <w:color w:val="auto"/>
          <w:sz w:val="24"/>
        </w:rPr>
        <w:t>Decision-Making Technique to Evaluate Range of Solutions</w:t>
      </w:r>
      <w:bookmarkEnd w:id="7"/>
      <w:r w:rsidR="00D02AB8" w:rsidRPr="004E5C42">
        <w:rPr>
          <w:color w:val="auto"/>
          <w:sz w:val="24"/>
        </w:rPr>
        <w:t xml:space="preserve"> </w:t>
      </w:r>
    </w:p>
    <w:p w14:paraId="486AEB0C" w14:textId="2BB181D2" w:rsidR="00100844" w:rsidRPr="004E5C42" w:rsidRDefault="00DE66CA" w:rsidP="004E5C42">
      <w:pPr>
        <w:spacing w:line="480" w:lineRule="auto"/>
        <w:rPr>
          <w:sz w:val="24"/>
        </w:rPr>
      </w:pPr>
      <w:r w:rsidRPr="004E5C42">
        <w:rPr>
          <w:sz w:val="24"/>
        </w:rPr>
        <w:t xml:space="preserve">There are three types of decision-making techniques: "random," "intuition-based," and "analytical." </w:t>
      </w:r>
      <w:r w:rsidR="00D6556B" w:rsidRPr="004E5C42">
        <w:rPr>
          <w:sz w:val="24"/>
        </w:rPr>
        <w:t>Oore et al. (2015)</w:t>
      </w:r>
      <w:r w:rsidRPr="004E5C42">
        <w:rPr>
          <w:sz w:val="24"/>
        </w:rPr>
        <w:t xml:space="preserve"> mentioned that some of the techniques combine intuitive and analytical elements to benefit the cognitive capabilities, and </w:t>
      </w:r>
      <w:r w:rsidR="00B85C6E" w:rsidRPr="004E5C42">
        <w:rPr>
          <w:sz w:val="24"/>
        </w:rPr>
        <w:t>still,</w:t>
      </w:r>
      <w:r w:rsidRPr="004E5C42">
        <w:rPr>
          <w:sz w:val="24"/>
        </w:rPr>
        <w:t xml:space="preserve"> it does meet the complete requirement of the mind regarding how it works.</w:t>
      </w:r>
      <w:r w:rsidR="00B85C6E" w:rsidRPr="004E5C42">
        <w:rPr>
          <w:sz w:val="24"/>
        </w:rPr>
        <w:t xml:space="preserve"> However, exposing an expert's thought enables the individual to learn from </w:t>
      </w:r>
      <w:r w:rsidR="00A21D62" w:rsidRPr="004E5C42">
        <w:rPr>
          <w:sz w:val="24"/>
        </w:rPr>
        <w:t>intuitive</w:t>
      </w:r>
      <w:r w:rsidR="00B85C6E" w:rsidRPr="004E5C42">
        <w:rPr>
          <w:sz w:val="24"/>
        </w:rPr>
        <w:t xml:space="preserve"> and patterns</w:t>
      </w:r>
      <w:r w:rsidR="0096660D" w:rsidRPr="004E5C42">
        <w:rPr>
          <w:sz w:val="24"/>
        </w:rPr>
        <w:t xml:space="preserve"> developed from </w:t>
      </w:r>
      <w:r w:rsidR="00161CCE" w:rsidRPr="004E5C42">
        <w:rPr>
          <w:sz w:val="24"/>
        </w:rPr>
        <w:t xml:space="preserve">a </w:t>
      </w:r>
      <w:r w:rsidR="0096660D" w:rsidRPr="004E5C42">
        <w:rPr>
          <w:sz w:val="24"/>
        </w:rPr>
        <w:t xml:space="preserve">particular </w:t>
      </w:r>
      <w:r w:rsidR="00161CCE" w:rsidRPr="004E5C42">
        <w:rPr>
          <w:sz w:val="24"/>
        </w:rPr>
        <w:t>experience set</w:t>
      </w:r>
      <w:r w:rsidR="0096660D" w:rsidRPr="004E5C42">
        <w:rPr>
          <w:sz w:val="24"/>
        </w:rPr>
        <w:t xml:space="preserve">. </w:t>
      </w:r>
    </w:p>
    <w:p w14:paraId="2F54D391" w14:textId="66310451" w:rsidR="00960C35" w:rsidRPr="004E5C42" w:rsidRDefault="00960C35" w:rsidP="004E5C42">
      <w:pPr>
        <w:spacing w:line="480" w:lineRule="auto"/>
        <w:rPr>
          <w:sz w:val="24"/>
        </w:rPr>
      </w:pPr>
      <w:r w:rsidRPr="004E5C42">
        <w:rPr>
          <w:sz w:val="24"/>
        </w:rPr>
        <w:t xml:space="preserve">According to </w:t>
      </w:r>
      <w:r w:rsidR="00E15209" w:rsidRPr="004E5C42">
        <w:rPr>
          <w:sz w:val="24"/>
        </w:rPr>
        <w:t>Kathiravan and Rajasekar (2018)</w:t>
      </w:r>
      <w:r w:rsidRPr="004E5C42">
        <w:rPr>
          <w:sz w:val="24"/>
        </w:rPr>
        <w:t xml:space="preserve">, when </w:t>
      </w:r>
      <w:r w:rsidR="00312C97" w:rsidRPr="004E5C42">
        <w:rPr>
          <w:sz w:val="24"/>
        </w:rPr>
        <w:t xml:space="preserve">there is a situation where </w:t>
      </w:r>
      <w:r w:rsidR="00161CCE" w:rsidRPr="004E5C42">
        <w:rPr>
          <w:sz w:val="24"/>
        </w:rPr>
        <w:t xml:space="preserve">a </w:t>
      </w:r>
      <w:r w:rsidR="00312C97" w:rsidRPr="004E5C42">
        <w:rPr>
          <w:sz w:val="24"/>
        </w:rPr>
        <w:t xml:space="preserve">comparison has to be made from multiple options (strategies), then "Paired Comparison Analysis" is the decision-making technique that helps to decide </w:t>
      </w:r>
      <w:r w:rsidR="005B118C" w:rsidRPr="004E5C42">
        <w:rPr>
          <w:sz w:val="24"/>
        </w:rPr>
        <w:t xml:space="preserve">and choose an appropriate option. Therefore, as per the analysed information above and identified strategies, </w:t>
      </w:r>
      <w:r w:rsidR="00161CCE" w:rsidRPr="004E5C42">
        <w:rPr>
          <w:sz w:val="24"/>
        </w:rPr>
        <w:t xml:space="preserve">the </w:t>
      </w:r>
      <w:r w:rsidR="005B118C" w:rsidRPr="004E5C42">
        <w:rPr>
          <w:sz w:val="24"/>
        </w:rPr>
        <w:t xml:space="preserve">"Collaborating" strategy is </w:t>
      </w:r>
      <w:r w:rsidR="00161CCE" w:rsidRPr="004E5C42">
        <w:rPr>
          <w:sz w:val="24"/>
        </w:rPr>
        <w:t xml:space="preserve">an </w:t>
      </w:r>
      <w:r w:rsidR="005B118C" w:rsidRPr="004E5C42">
        <w:rPr>
          <w:sz w:val="24"/>
        </w:rPr>
        <w:t xml:space="preserve">appropriate </w:t>
      </w:r>
      <w:r w:rsidR="005C4F2B" w:rsidRPr="004E5C42">
        <w:rPr>
          <w:sz w:val="24"/>
        </w:rPr>
        <w:t xml:space="preserve">option to adopt in order to prevent interpersonal conflict within the organisation. Specifically, the techniques chosen helps to compare the options and establishes relative importance. According to </w:t>
      </w:r>
      <w:r w:rsidR="008565FA" w:rsidRPr="004E5C42">
        <w:rPr>
          <w:sz w:val="24"/>
        </w:rPr>
        <w:t>Oore et al. (2015</w:t>
      </w:r>
      <w:r w:rsidR="005C4F2B" w:rsidRPr="004E5C42">
        <w:rPr>
          <w:sz w:val="24"/>
        </w:rPr>
        <w:t xml:space="preserve">), the only drawback of this technique is </w:t>
      </w:r>
      <w:r w:rsidR="005C4F2B" w:rsidRPr="004E5C42">
        <w:rPr>
          <w:sz w:val="24"/>
        </w:rPr>
        <w:lastRenderedPageBreak/>
        <w:t xml:space="preserve">that it contains little or sometimes no information </w:t>
      </w:r>
      <w:r w:rsidR="002710F2" w:rsidRPr="004E5C42">
        <w:rPr>
          <w:sz w:val="24"/>
        </w:rPr>
        <w:t xml:space="preserve">regarding the criteria of supporting the alternatives. </w:t>
      </w:r>
    </w:p>
    <w:p w14:paraId="50A4A18C" w14:textId="279D67F6" w:rsidR="009C2E5F" w:rsidRPr="004E5C42" w:rsidRDefault="009C2E5F" w:rsidP="004E5C42">
      <w:pPr>
        <w:spacing w:line="480" w:lineRule="auto"/>
        <w:rPr>
          <w:sz w:val="24"/>
        </w:rPr>
      </w:pPr>
      <w:r w:rsidRPr="004E5C42">
        <w:rPr>
          <w:sz w:val="24"/>
        </w:rPr>
        <w:t xml:space="preserve">The rationale behind choosing </w:t>
      </w:r>
      <w:r w:rsidR="00F847A1" w:rsidRPr="004E5C42">
        <w:rPr>
          <w:sz w:val="24"/>
        </w:rPr>
        <w:t>C</w:t>
      </w:r>
      <w:r w:rsidRPr="004E5C42">
        <w:rPr>
          <w:sz w:val="24"/>
        </w:rPr>
        <w:t>ollaborating as a leading strategy is because collaboration is widely seen in every successful organisation where employees collaborate in order to achieve a common purpose</w:t>
      </w:r>
      <w:r w:rsidR="00695ECD" w:rsidRPr="004E5C42">
        <w:rPr>
          <w:sz w:val="24"/>
        </w:rPr>
        <w:t>.</w:t>
      </w:r>
      <w:r w:rsidR="00C72285" w:rsidRPr="004E5C42">
        <w:rPr>
          <w:sz w:val="24"/>
        </w:rPr>
        <w:t xml:space="preserve"> Thus, below is the plan for implementing the solution (strategy) to "Interpersonal Conflict." </w:t>
      </w:r>
    </w:p>
    <w:p w14:paraId="07ADE30E" w14:textId="46FBF5D7" w:rsidR="00100844" w:rsidRPr="004E5C42" w:rsidRDefault="007A4375" w:rsidP="004E5C42">
      <w:pPr>
        <w:pStyle w:val="Heading2"/>
        <w:spacing w:line="480" w:lineRule="auto"/>
        <w:rPr>
          <w:color w:val="auto"/>
          <w:sz w:val="24"/>
        </w:rPr>
      </w:pPr>
      <w:bookmarkStart w:id="8" w:name="_Toc70023044"/>
      <w:r w:rsidRPr="004E5C42">
        <w:rPr>
          <w:color w:val="auto"/>
          <w:sz w:val="24"/>
        </w:rPr>
        <w:t>Plan for Implementing Solution</w:t>
      </w:r>
      <w:bookmarkEnd w:id="8"/>
      <w:r w:rsidR="00F23C66" w:rsidRPr="004E5C42">
        <w:rPr>
          <w:color w:val="auto"/>
          <w:sz w:val="24"/>
        </w:rPr>
        <w:t xml:space="preserve"> </w:t>
      </w:r>
    </w:p>
    <w:p w14:paraId="693EA215" w14:textId="11FB923A" w:rsidR="00100844" w:rsidRPr="004E5C42" w:rsidRDefault="00F63E34" w:rsidP="004E5C42">
      <w:pPr>
        <w:spacing w:line="480" w:lineRule="auto"/>
        <w:rPr>
          <w:sz w:val="24"/>
        </w:rPr>
      </w:pPr>
      <w:r w:rsidRPr="004E5C42">
        <w:rPr>
          <w:sz w:val="24"/>
        </w:rPr>
        <w:t>Workplace conflict settlement should be broken down into stages that make the process more manageable. HR and administrators can ensure better coordination and a more efficient conflict resolving mechanism by doing so.</w:t>
      </w:r>
    </w:p>
    <w:p w14:paraId="2961B89E" w14:textId="08EC7F61" w:rsidR="00B31DDE" w:rsidRPr="004E5C42" w:rsidRDefault="00B31DDE" w:rsidP="004E5C42">
      <w:pPr>
        <w:spacing w:line="480" w:lineRule="auto"/>
        <w:rPr>
          <w:sz w:val="24"/>
        </w:rPr>
      </w:pPr>
      <w:r w:rsidRPr="004E5C42">
        <w:rPr>
          <w:sz w:val="24"/>
        </w:rPr>
        <w:t>The first step is to clarify the disagreement because clarifying it takes to the depth of the conflict</w:t>
      </w:r>
      <w:r w:rsidR="00694054" w:rsidRPr="004E5C42">
        <w:rPr>
          <w:sz w:val="24"/>
        </w:rPr>
        <w:t xml:space="preserve"> </w:t>
      </w:r>
      <w:r w:rsidR="0071190B" w:rsidRPr="004E5C42">
        <w:rPr>
          <w:sz w:val="24"/>
        </w:rPr>
        <w:t>(</w:t>
      </w:r>
      <w:r w:rsidR="001A4992">
        <w:rPr>
          <w:sz w:val="24"/>
        </w:rPr>
        <w:t>Longe</w:t>
      </w:r>
      <w:r w:rsidR="0071190B" w:rsidRPr="004E5C42">
        <w:rPr>
          <w:sz w:val="24"/>
        </w:rPr>
        <w:t>, 201</w:t>
      </w:r>
      <w:r w:rsidR="001A4992">
        <w:rPr>
          <w:sz w:val="24"/>
        </w:rPr>
        <w:t>5</w:t>
      </w:r>
      <w:r w:rsidR="00694054" w:rsidRPr="004E5C42">
        <w:rPr>
          <w:sz w:val="24"/>
        </w:rPr>
        <w:t>)</w:t>
      </w:r>
      <w:r w:rsidRPr="004E5C42">
        <w:rPr>
          <w:sz w:val="24"/>
        </w:rPr>
        <w:t>. For the chosen solution</w:t>
      </w:r>
      <w:r w:rsidR="00161CCE" w:rsidRPr="004E5C42">
        <w:rPr>
          <w:sz w:val="24"/>
        </w:rPr>
        <w:t>,</w:t>
      </w:r>
      <w:r w:rsidRPr="004E5C42">
        <w:rPr>
          <w:sz w:val="24"/>
        </w:rPr>
        <w:t xml:space="preserve"> Collaborating the step is necessary because clarifying will lead the individual to seek </w:t>
      </w:r>
      <w:r w:rsidR="00161CCE" w:rsidRPr="004E5C42">
        <w:rPr>
          <w:sz w:val="24"/>
        </w:rPr>
        <w:t>different opportunities to end</w:t>
      </w:r>
      <w:r w:rsidRPr="004E5C42">
        <w:rPr>
          <w:sz w:val="24"/>
        </w:rPr>
        <w:t xml:space="preserve"> the conflict through collaboration techniques or mutual understandings</w:t>
      </w:r>
      <w:r w:rsidR="00585036" w:rsidRPr="004E5C42">
        <w:rPr>
          <w:sz w:val="24"/>
        </w:rPr>
        <w:t xml:space="preserve"> </w:t>
      </w:r>
      <w:r w:rsidR="0071190B" w:rsidRPr="004E5C42">
        <w:rPr>
          <w:sz w:val="24"/>
        </w:rPr>
        <w:t>(</w:t>
      </w:r>
      <w:r w:rsidR="001A4992">
        <w:rPr>
          <w:sz w:val="24"/>
        </w:rPr>
        <w:t>Longe</w:t>
      </w:r>
      <w:r w:rsidR="0071190B" w:rsidRPr="004E5C42">
        <w:rPr>
          <w:sz w:val="24"/>
        </w:rPr>
        <w:t>, 201</w:t>
      </w:r>
      <w:r w:rsidR="001A4992">
        <w:rPr>
          <w:sz w:val="24"/>
        </w:rPr>
        <w:t>5</w:t>
      </w:r>
      <w:r w:rsidR="0071190B" w:rsidRPr="004E5C42">
        <w:rPr>
          <w:sz w:val="24"/>
        </w:rPr>
        <w:t>)</w:t>
      </w:r>
      <w:r w:rsidRPr="004E5C42">
        <w:rPr>
          <w:sz w:val="24"/>
        </w:rPr>
        <w:t xml:space="preserve">. </w:t>
      </w:r>
      <w:r w:rsidR="00AD089F" w:rsidRPr="004E5C42">
        <w:rPr>
          <w:sz w:val="24"/>
        </w:rPr>
        <w:t xml:space="preserve">Besides, one has to compromise </w:t>
      </w:r>
      <w:r w:rsidR="00077BDE" w:rsidRPr="004E5C42">
        <w:rPr>
          <w:sz w:val="24"/>
        </w:rPr>
        <w:t xml:space="preserve">in order to prevent the conflict </w:t>
      </w:r>
      <w:r w:rsidR="00161CCE" w:rsidRPr="004E5C42">
        <w:rPr>
          <w:sz w:val="24"/>
        </w:rPr>
        <w:t>from getting</w:t>
      </w:r>
      <w:r w:rsidR="00077BDE" w:rsidRPr="004E5C42">
        <w:rPr>
          <w:sz w:val="24"/>
        </w:rPr>
        <w:t xml:space="preserve"> raised.</w:t>
      </w:r>
      <w:r w:rsidR="00F209EA" w:rsidRPr="004E5C42">
        <w:rPr>
          <w:sz w:val="24"/>
        </w:rPr>
        <w:t xml:space="preserve"> </w:t>
      </w:r>
      <w:r w:rsidRPr="004E5C42">
        <w:rPr>
          <w:sz w:val="24"/>
        </w:rPr>
        <w:t>Secondly, establishing a common goal</w:t>
      </w:r>
      <w:r w:rsidR="00077BDE" w:rsidRPr="004E5C42">
        <w:rPr>
          <w:sz w:val="24"/>
        </w:rPr>
        <w:t xml:space="preserve"> </w:t>
      </w:r>
      <w:r w:rsidRPr="004E5C42">
        <w:rPr>
          <w:sz w:val="24"/>
        </w:rPr>
        <w:t xml:space="preserve">for both the individuals involved in the conflict </w:t>
      </w:r>
      <w:r w:rsidR="00AD089F" w:rsidRPr="004E5C42">
        <w:rPr>
          <w:sz w:val="24"/>
        </w:rPr>
        <w:t>can make them calm down because a common goal for both the parties can make them think of the goal and coordinating with each other</w:t>
      </w:r>
      <w:r w:rsidR="00585036" w:rsidRPr="004E5C42">
        <w:rPr>
          <w:sz w:val="24"/>
        </w:rPr>
        <w:t xml:space="preserve"> </w:t>
      </w:r>
      <w:r w:rsidR="0071190B" w:rsidRPr="004E5C42">
        <w:rPr>
          <w:sz w:val="24"/>
        </w:rPr>
        <w:t>(</w:t>
      </w:r>
      <w:r w:rsidR="00190202">
        <w:rPr>
          <w:sz w:val="24"/>
        </w:rPr>
        <w:t>Longe</w:t>
      </w:r>
      <w:r w:rsidR="0071190B" w:rsidRPr="004E5C42">
        <w:rPr>
          <w:sz w:val="24"/>
        </w:rPr>
        <w:t>, 201</w:t>
      </w:r>
      <w:r w:rsidR="00190202">
        <w:rPr>
          <w:sz w:val="24"/>
        </w:rPr>
        <w:t>5</w:t>
      </w:r>
      <w:r w:rsidR="0071190B" w:rsidRPr="004E5C42">
        <w:rPr>
          <w:sz w:val="24"/>
        </w:rPr>
        <w:t>)</w:t>
      </w:r>
      <w:r w:rsidR="00AD089F" w:rsidRPr="004E5C42">
        <w:rPr>
          <w:sz w:val="24"/>
        </w:rPr>
        <w:t xml:space="preserve">. </w:t>
      </w:r>
      <w:r w:rsidR="00F209EA" w:rsidRPr="004E5C42">
        <w:rPr>
          <w:sz w:val="24"/>
        </w:rPr>
        <w:t xml:space="preserve">Thirdly, </w:t>
      </w:r>
      <w:r w:rsidR="00585036" w:rsidRPr="004E5C42">
        <w:rPr>
          <w:sz w:val="24"/>
        </w:rPr>
        <w:t xml:space="preserve">it is necessary to discuss </w:t>
      </w:r>
      <w:r w:rsidR="00161CCE" w:rsidRPr="004E5C42">
        <w:rPr>
          <w:sz w:val="24"/>
        </w:rPr>
        <w:t>how</w:t>
      </w:r>
      <w:r w:rsidR="00585036" w:rsidRPr="004E5C42">
        <w:rPr>
          <w:sz w:val="24"/>
        </w:rPr>
        <w:t xml:space="preserve"> to communicate the decided goal</w:t>
      </w:r>
      <w:r w:rsidR="00AC0195" w:rsidRPr="004E5C42">
        <w:rPr>
          <w:sz w:val="24"/>
        </w:rPr>
        <w:t xml:space="preserve">, which can be done through listening, communicating and brainstorming both sides together. </w:t>
      </w:r>
      <w:r w:rsidR="00ED20E5">
        <w:rPr>
          <w:sz w:val="24"/>
        </w:rPr>
        <w:t>Noe et al. (2014)</w:t>
      </w:r>
      <w:r w:rsidR="00AC0195" w:rsidRPr="004E5C42">
        <w:rPr>
          <w:sz w:val="24"/>
        </w:rPr>
        <w:t xml:space="preserve"> claimed that </w:t>
      </w:r>
      <w:r w:rsidR="00161CCE" w:rsidRPr="004E5C42">
        <w:rPr>
          <w:sz w:val="24"/>
        </w:rPr>
        <w:t>the solution should be highlighted whenever trying to communicate a solution to the problem</w:t>
      </w:r>
      <w:r w:rsidR="00787CF4" w:rsidRPr="004E5C42">
        <w:rPr>
          <w:sz w:val="24"/>
        </w:rPr>
        <w:t xml:space="preserve"> until all the options are exhausted. </w:t>
      </w:r>
    </w:p>
    <w:p w14:paraId="21FC3676" w14:textId="2494D735" w:rsidR="00396CEE" w:rsidRPr="004E5C42" w:rsidRDefault="009D1F3D" w:rsidP="004E5C42">
      <w:pPr>
        <w:spacing w:line="480" w:lineRule="auto"/>
        <w:rPr>
          <w:sz w:val="24"/>
        </w:rPr>
      </w:pPr>
      <w:r w:rsidRPr="004E5C42">
        <w:rPr>
          <w:sz w:val="24"/>
        </w:rPr>
        <w:t xml:space="preserve">Fourthly, </w:t>
      </w:r>
      <w:r w:rsidR="00354858" w:rsidRPr="004E5C42">
        <w:rPr>
          <w:sz w:val="24"/>
        </w:rPr>
        <w:t xml:space="preserve">determining the barriers is also </w:t>
      </w:r>
      <w:r w:rsidR="00161CCE" w:rsidRPr="004E5C42">
        <w:rPr>
          <w:sz w:val="24"/>
        </w:rPr>
        <w:t>necessary</w:t>
      </w:r>
      <w:r w:rsidR="00354858" w:rsidRPr="004E5C42">
        <w:rPr>
          <w:sz w:val="24"/>
        </w:rPr>
        <w:t xml:space="preserve"> while implementing a solution because it can help to further find the proactive solution to the problem</w:t>
      </w:r>
      <w:r w:rsidR="00A92196" w:rsidRPr="004E5C42">
        <w:rPr>
          <w:sz w:val="24"/>
        </w:rPr>
        <w:t xml:space="preserve"> </w:t>
      </w:r>
      <w:r w:rsidR="00F45EB4">
        <w:rPr>
          <w:sz w:val="24"/>
        </w:rPr>
        <w:t>(</w:t>
      </w:r>
      <w:r w:rsidR="00F45EB4" w:rsidRPr="004E5C42">
        <w:rPr>
          <w:sz w:val="24"/>
        </w:rPr>
        <w:t>Noe et al.</w:t>
      </w:r>
      <w:r w:rsidR="00F45EB4">
        <w:rPr>
          <w:sz w:val="24"/>
        </w:rPr>
        <w:t xml:space="preserve">, </w:t>
      </w:r>
      <w:r w:rsidR="00F45EB4" w:rsidRPr="004E5C42">
        <w:rPr>
          <w:sz w:val="24"/>
        </w:rPr>
        <w:t>2014)</w:t>
      </w:r>
      <w:r w:rsidR="00354858" w:rsidRPr="004E5C42">
        <w:rPr>
          <w:sz w:val="24"/>
        </w:rPr>
        <w:t>. It can also highlight the major cause of conflict</w:t>
      </w:r>
      <w:r w:rsidR="003966DD" w:rsidRPr="004E5C42">
        <w:rPr>
          <w:sz w:val="24"/>
        </w:rPr>
        <w:t xml:space="preserve">, which can eventually contribute to understanding or </w:t>
      </w:r>
      <w:r w:rsidR="003966DD" w:rsidRPr="004E5C42">
        <w:rPr>
          <w:sz w:val="24"/>
        </w:rPr>
        <w:lastRenderedPageBreak/>
        <w:t xml:space="preserve">barriers that prevent conflict resolution. Fifthly, finding and agreeing </w:t>
      </w:r>
      <w:r w:rsidR="00161CCE" w:rsidRPr="004E5C42">
        <w:rPr>
          <w:sz w:val="24"/>
        </w:rPr>
        <w:t xml:space="preserve">on </w:t>
      </w:r>
      <w:r w:rsidR="003966DD" w:rsidRPr="004E5C42">
        <w:rPr>
          <w:sz w:val="24"/>
        </w:rPr>
        <w:t>the best way to resolve the conflict is also necessary; hence</w:t>
      </w:r>
      <w:r w:rsidR="00161CCE" w:rsidRPr="004E5C42">
        <w:rPr>
          <w:sz w:val="24"/>
        </w:rPr>
        <w:t>, both parties should be satisfied with the solution to</w:t>
      </w:r>
      <w:r w:rsidR="00BC56C0" w:rsidRPr="004E5C42">
        <w:rPr>
          <w:sz w:val="24"/>
        </w:rPr>
        <w:t xml:space="preserve"> move ahead</w:t>
      </w:r>
      <w:r w:rsidR="00A92196" w:rsidRPr="004E5C42">
        <w:rPr>
          <w:sz w:val="24"/>
        </w:rPr>
        <w:t xml:space="preserve"> </w:t>
      </w:r>
      <w:r w:rsidR="00DE143A">
        <w:rPr>
          <w:sz w:val="24"/>
        </w:rPr>
        <w:t>(</w:t>
      </w:r>
      <w:r w:rsidR="00DE143A" w:rsidRPr="004E5C42">
        <w:rPr>
          <w:sz w:val="24"/>
        </w:rPr>
        <w:t>Noe et al.</w:t>
      </w:r>
      <w:r w:rsidR="00DE143A">
        <w:rPr>
          <w:sz w:val="24"/>
        </w:rPr>
        <w:t xml:space="preserve">, </w:t>
      </w:r>
      <w:r w:rsidR="00DE143A" w:rsidRPr="004E5C42">
        <w:rPr>
          <w:sz w:val="24"/>
        </w:rPr>
        <w:t>2014)</w:t>
      </w:r>
      <w:r w:rsidR="00BC56C0" w:rsidRPr="004E5C42">
        <w:rPr>
          <w:sz w:val="24"/>
        </w:rPr>
        <w:t xml:space="preserve">. </w:t>
      </w:r>
      <w:r w:rsidR="00DA5B61" w:rsidRPr="004E5C42">
        <w:rPr>
          <w:sz w:val="24"/>
        </w:rPr>
        <w:t xml:space="preserve">Lastly, both individuals involved in the conflict </w:t>
      </w:r>
      <w:r w:rsidR="00885D34" w:rsidRPr="004E5C42">
        <w:rPr>
          <w:sz w:val="24"/>
        </w:rPr>
        <w:t>should know their responsibilities after the agreement, and they must say aloud what they have agreed.</w:t>
      </w:r>
    </w:p>
    <w:p w14:paraId="18147FB2" w14:textId="577F1207" w:rsidR="007A4375" w:rsidRPr="004E5C42" w:rsidRDefault="00087BA2" w:rsidP="004E5C42">
      <w:pPr>
        <w:pStyle w:val="Heading2"/>
        <w:spacing w:line="480" w:lineRule="auto"/>
        <w:rPr>
          <w:color w:val="auto"/>
          <w:sz w:val="24"/>
        </w:rPr>
      </w:pPr>
      <w:bookmarkStart w:id="9" w:name="_Toc70023045"/>
      <w:r w:rsidRPr="004E5C42">
        <w:rPr>
          <w:color w:val="auto"/>
          <w:sz w:val="24"/>
        </w:rPr>
        <w:t>Communicating Plan to Stakeholders</w:t>
      </w:r>
      <w:bookmarkEnd w:id="9"/>
      <w:r w:rsidR="00F23C66" w:rsidRPr="004E5C42">
        <w:rPr>
          <w:color w:val="auto"/>
          <w:sz w:val="24"/>
        </w:rPr>
        <w:t xml:space="preserve"> </w:t>
      </w:r>
    </w:p>
    <w:p w14:paraId="72C61819" w14:textId="4AA261C8" w:rsidR="00087BA2" w:rsidRPr="004E5C42" w:rsidRDefault="00AE2889" w:rsidP="004E5C42">
      <w:pPr>
        <w:spacing w:line="480" w:lineRule="auto"/>
        <w:rPr>
          <w:sz w:val="24"/>
        </w:rPr>
      </w:pPr>
      <w:r w:rsidRPr="004E5C42">
        <w:rPr>
          <w:sz w:val="24"/>
        </w:rPr>
        <w:t>Noe et al. (2014</w:t>
      </w:r>
      <w:r w:rsidR="00E76167" w:rsidRPr="004E5C42">
        <w:rPr>
          <w:sz w:val="24"/>
        </w:rPr>
        <w:t>) highlighted the simple way to communicate the plan with stakeholders; therefore, through strategic objectives</w:t>
      </w:r>
      <w:r w:rsidR="00161CCE" w:rsidRPr="004E5C42">
        <w:rPr>
          <w:sz w:val="24"/>
        </w:rPr>
        <w:t>,</w:t>
      </w:r>
      <w:r w:rsidR="00E76167" w:rsidRPr="004E5C42">
        <w:rPr>
          <w:sz w:val="24"/>
        </w:rPr>
        <w:t xml:space="preserve"> </w:t>
      </w:r>
      <w:r w:rsidR="00161CCE" w:rsidRPr="004E5C42">
        <w:rPr>
          <w:sz w:val="24"/>
        </w:rPr>
        <w:t>implementing a</w:t>
      </w:r>
      <w:r w:rsidR="00E76167" w:rsidRPr="004E5C42">
        <w:rPr>
          <w:sz w:val="24"/>
        </w:rPr>
        <w:t xml:space="preserve"> solution upon the problem can be efficiently communicate</w:t>
      </w:r>
      <w:r w:rsidR="00161CCE" w:rsidRPr="004E5C42">
        <w:rPr>
          <w:sz w:val="24"/>
        </w:rPr>
        <w:t>d</w:t>
      </w:r>
      <w:r w:rsidR="00E76167" w:rsidRPr="004E5C42">
        <w:rPr>
          <w:sz w:val="24"/>
        </w:rPr>
        <w:t>.</w:t>
      </w:r>
      <w:r w:rsidR="002E6F6C" w:rsidRPr="004E5C42">
        <w:rPr>
          <w:sz w:val="24"/>
        </w:rPr>
        <w:t xml:space="preserve"> It will help the organisation </w:t>
      </w:r>
      <w:r w:rsidR="00161CCE" w:rsidRPr="004E5C42">
        <w:rPr>
          <w:sz w:val="24"/>
        </w:rPr>
        <w:t>create a vision for the strategic plan and further motivate stakeholders to proceed</w:t>
      </w:r>
      <w:r w:rsidR="002E6F6C" w:rsidRPr="004E5C42">
        <w:rPr>
          <w:sz w:val="24"/>
        </w:rPr>
        <w:t>. The key stakeholders involved in the strategy's execution should be listed, and meetings should be held to review the strategies and tactics progress on a regular basis</w:t>
      </w:r>
      <w:r w:rsidR="004860E4">
        <w:rPr>
          <w:sz w:val="24"/>
        </w:rPr>
        <w:t>.</w:t>
      </w:r>
      <w:r w:rsidR="00481025" w:rsidRPr="004E5C42">
        <w:rPr>
          <w:sz w:val="24"/>
        </w:rPr>
        <w:t xml:space="preserve"> </w:t>
      </w:r>
      <w:r w:rsidR="00AF7DE5" w:rsidRPr="004E5C42">
        <w:rPr>
          <w:sz w:val="24"/>
        </w:rPr>
        <w:t>In order to achieve the aims of the integrated decision-making strategy being applied, it is</w:t>
      </w:r>
      <w:r w:rsidR="00161CCE" w:rsidRPr="004E5C42">
        <w:rPr>
          <w:sz w:val="24"/>
        </w:rPr>
        <w:t>, therefore,</w:t>
      </w:r>
      <w:r w:rsidR="00AF7DE5" w:rsidRPr="004E5C42">
        <w:rPr>
          <w:sz w:val="24"/>
        </w:rPr>
        <w:t xml:space="preserve"> necessary to ensure the engagement and consent of the organisation's senior executives.</w:t>
      </w:r>
    </w:p>
    <w:p w14:paraId="321E3963" w14:textId="5E9C515F" w:rsidR="00087BA2" w:rsidRPr="004E5C42" w:rsidRDefault="00C06868" w:rsidP="004E5C42">
      <w:pPr>
        <w:pStyle w:val="Heading2"/>
        <w:spacing w:line="480" w:lineRule="auto"/>
        <w:rPr>
          <w:color w:val="auto"/>
          <w:sz w:val="24"/>
        </w:rPr>
      </w:pPr>
      <w:bookmarkStart w:id="10" w:name="_Toc70023046"/>
      <w:r w:rsidRPr="004E5C42">
        <w:rPr>
          <w:color w:val="auto"/>
          <w:sz w:val="24"/>
        </w:rPr>
        <w:t xml:space="preserve">Monitoring and </w:t>
      </w:r>
      <w:r w:rsidR="006B29C2" w:rsidRPr="004E5C42">
        <w:rPr>
          <w:color w:val="auto"/>
          <w:sz w:val="24"/>
        </w:rPr>
        <w:t xml:space="preserve">Evaluation </w:t>
      </w:r>
      <w:r w:rsidRPr="004E5C42">
        <w:rPr>
          <w:color w:val="auto"/>
          <w:sz w:val="24"/>
        </w:rPr>
        <w:t>Techniques to Ensure Successful Implementation of Solution</w:t>
      </w:r>
      <w:bookmarkEnd w:id="10"/>
      <w:r w:rsidR="00F23C66" w:rsidRPr="004E5C42">
        <w:rPr>
          <w:color w:val="auto"/>
          <w:sz w:val="24"/>
        </w:rPr>
        <w:t xml:space="preserve"> </w:t>
      </w:r>
    </w:p>
    <w:p w14:paraId="495DAA7E" w14:textId="7FB2DC92" w:rsidR="007A4375" w:rsidRPr="004E5C42" w:rsidRDefault="00C9472C" w:rsidP="004E5C42">
      <w:pPr>
        <w:spacing w:line="480" w:lineRule="auto"/>
        <w:rPr>
          <w:sz w:val="24"/>
        </w:rPr>
      </w:pPr>
      <w:r w:rsidRPr="004E5C42">
        <w:rPr>
          <w:sz w:val="24"/>
        </w:rPr>
        <w:t xml:space="preserve">A "monitoring and evaluation" (M&amp;E) strategy is a guide that aids in tracking and assessing the outcomes of programmes </w:t>
      </w:r>
      <w:r w:rsidR="00161CCE" w:rsidRPr="004E5C42">
        <w:rPr>
          <w:sz w:val="24"/>
        </w:rPr>
        <w:t>throughout</w:t>
      </w:r>
      <w:r w:rsidRPr="004E5C42">
        <w:rPr>
          <w:sz w:val="24"/>
        </w:rPr>
        <w:t xml:space="preserve"> a plan's lifespan</w:t>
      </w:r>
      <w:r w:rsidR="00606E52" w:rsidRPr="004E5C42">
        <w:rPr>
          <w:sz w:val="24"/>
        </w:rPr>
        <w:t xml:space="preserve"> (Noe et al., 2014)</w:t>
      </w:r>
      <w:r w:rsidRPr="004E5C42">
        <w:rPr>
          <w:sz w:val="24"/>
        </w:rPr>
        <w:t xml:space="preserve">. It's a live paper </w:t>
      </w:r>
      <w:r w:rsidR="00161CCE" w:rsidRPr="004E5C42">
        <w:rPr>
          <w:sz w:val="24"/>
        </w:rPr>
        <w:t>that</w:t>
      </w:r>
      <w:r w:rsidRPr="004E5C42">
        <w:rPr>
          <w:sz w:val="24"/>
        </w:rPr>
        <w:t xml:space="preserve"> can be revised and listened to on a daily basis.</w:t>
      </w:r>
      <w:r w:rsidR="00857D14" w:rsidRPr="004E5C42">
        <w:rPr>
          <w:sz w:val="24"/>
        </w:rPr>
        <w:t xml:space="preserve"> The M&amp;E programme, on the other hand, should include arrangements for internal distribution within the plan's coordinator as well as broad dissemination to stakeholders and the organisation</w:t>
      </w:r>
      <w:r w:rsidR="004448A2" w:rsidRPr="004E5C42">
        <w:rPr>
          <w:sz w:val="24"/>
        </w:rPr>
        <w:t xml:space="preserve"> (Noe et al., 2014)</w:t>
      </w:r>
      <w:r w:rsidR="00857D14" w:rsidRPr="004E5C42">
        <w:rPr>
          <w:sz w:val="24"/>
        </w:rPr>
        <w:t>. The solutions should be shared with stakeholders and the management early on to assess realistic standards for data analysis and establish dissemination plans.</w:t>
      </w:r>
      <w:r w:rsidR="00421A6B" w:rsidRPr="004E5C42">
        <w:rPr>
          <w:sz w:val="24"/>
        </w:rPr>
        <w:t xml:space="preserve"> Meetings and other </w:t>
      </w:r>
      <w:r w:rsidR="00161CCE" w:rsidRPr="004E5C42">
        <w:rPr>
          <w:sz w:val="24"/>
        </w:rPr>
        <w:t>performance evaluations have a much higher chance of being successful and satisfying if these preparations are in place from the start and become</w:t>
      </w:r>
      <w:r w:rsidR="00421A6B" w:rsidRPr="004E5C42">
        <w:rPr>
          <w:sz w:val="24"/>
        </w:rPr>
        <w:t xml:space="preserve"> routine for the plan.</w:t>
      </w:r>
    </w:p>
    <w:p w14:paraId="62A64222" w14:textId="29FA0380" w:rsidR="00EE302A" w:rsidRPr="004E5C42" w:rsidRDefault="00EE302A" w:rsidP="004E5C42">
      <w:pPr>
        <w:pStyle w:val="Heading1"/>
        <w:spacing w:line="480" w:lineRule="auto"/>
        <w:rPr>
          <w:color w:val="auto"/>
          <w:sz w:val="24"/>
        </w:rPr>
      </w:pPr>
      <w:bookmarkStart w:id="11" w:name="_Toc70023047"/>
      <w:r w:rsidRPr="004E5C42">
        <w:rPr>
          <w:color w:val="auto"/>
          <w:sz w:val="24"/>
        </w:rPr>
        <w:lastRenderedPageBreak/>
        <w:t>Conclusion</w:t>
      </w:r>
      <w:bookmarkEnd w:id="11"/>
    </w:p>
    <w:p w14:paraId="0C39006F" w14:textId="5EBB30A0" w:rsidR="00EE302A" w:rsidRPr="004E5C42" w:rsidRDefault="004A4CFE" w:rsidP="004E5C42">
      <w:pPr>
        <w:spacing w:line="480" w:lineRule="auto"/>
        <w:rPr>
          <w:sz w:val="24"/>
        </w:rPr>
      </w:pPr>
      <w:r w:rsidRPr="004E5C42">
        <w:rPr>
          <w:sz w:val="24"/>
        </w:rPr>
        <w:t xml:space="preserve">To conclude, </w:t>
      </w:r>
      <w:r w:rsidR="00260AF7" w:rsidRPr="004E5C42">
        <w:rPr>
          <w:sz w:val="24"/>
        </w:rPr>
        <w:t xml:space="preserve">this report emphasises </w:t>
      </w:r>
      <w:r w:rsidR="00161CCE" w:rsidRPr="004E5C42">
        <w:rPr>
          <w:sz w:val="24"/>
        </w:rPr>
        <w:t>the problem "Interpersonal conflict," which have been thoroughly discussed and</w:t>
      </w:r>
      <w:r w:rsidR="00260AF7" w:rsidRPr="004E5C42">
        <w:rPr>
          <w:sz w:val="24"/>
        </w:rPr>
        <w:t xml:space="preserve"> the scope and impact in the workplace. </w:t>
      </w:r>
      <w:r w:rsidR="0026596B" w:rsidRPr="004E5C42">
        <w:rPr>
          <w:sz w:val="24"/>
        </w:rPr>
        <w:t xml:space="preserve">Therefore, </w:t>
      </w:r>
      <w:r w:rsidR="00161CCE" w:rsidRPr="004E5C42">
        <w:rPr>
          <w:sz w:val="24"/>
        </w:rPr>
        <w:t>the report has critically discussed the decision-making process for the problem and highlighted</w:t>
      </w:r>
      <w:r w:rsidR="0026596B" w:rsidRPr="004E5C42">
        <w:rPr>
          <w:sz w:val="24"/>
        </w:rPr>
        <w:t xml:space="preserve"> the key strategies (solutions) to prevent the conflict. </w:t>
      </w:r>
      <w:r w:rsidR="00161CCE" w:rsidRPr="004E5C42">
        <w:rPr>
          <w:sz w:val="24"/>
        </w:rPr>
        <w:t>An i</w:t>
      </w:r>
      <w:r w:rsidR="00494643" w:rsidRPr="004E5C42">
        <w:rPr>
          <w:sz w:val="24"/>
        </w:rPr>
        <w:t>mplementation plan for the solution has been given</w:t>
      </w:r>
      <w:r w:rsidR="00161CCE" w:rsidRPr="004E5C42">
        <w:rPr>
          <w:sz w:val="24"/>
        </w:rPr>
        <w:t>,</w:t>
      </w:r>
      <w:r w:rsidR="00494643" w:rsidRPr="004E5C42">
        <w:rPr>
          <w:sz w:val="24"/>
        </w:rPr>
        <w:t xml:space="preserve"> a</w:t>
      </w:r>
      <w:r w:rsidR="00161CCE" w:rsidRPr="004E5C42">
        <w:rPr>
          <w:sz w:val="24"/>
        </w:rPr>
        <w:t>nd the report also provides</w:t>
      </w:r>
      <w:r w:rsidR="00494643" w:rsidRPr="004E5C42">
        <w:rPr>
          <w:sz w:val="24"/>
        </w:rPr>
        <w:t xml:space="preserve"> details on how to communicate the plan to stakeholders.</w:t>
      </w:r>
      <w:r w:rsidR="007277D5" w:rsidRPr="004E5C42">
        <w:rPr>
          <w:sz w:val="24"/>
        </w:rPr>
        <w:t xml:space="preserve"> Lastly, the report has concluded with </w:t>
      </w:r>
      <w:r w:rsidR="004E7688" w:rsidRPr="004E5C42">
        <w:rPr>
          <w:sz w:val="24"/>
        </w:rPr>
        <w:t xml:space="preserve">the detail of </w:t>
      </w:r>
      <w:r w:rsidR="00161CCE" w:rsidRPr="004E5C42">
        <w:rPr>
          <w:sz w:val="24"/>
        </w:rPr>
        <w:t>ensuring</w:t>
      </w:r>
      <w:r w:rsidR="007277D5" w:rsidRPr="004E5C42">
        <w:rPr>
          <w:sz w:val="24"/>
        </w:rPr>
        <w:t xml:space="preserve"> a successful implementation</w:t>
      </w:r>
      <w:r w:rsidR="008F377D" w:rsidRPr="004E5C42">
        <w:rPr>
          <w:sz w:val="24"/>
        </w:rPr>
        <w:t xml:space="preserve"> </w:t>
      </w:r>
      <w:r w:rsidR="004E7688" w:rsidRPr="004E5C42">
        <w:rPr>
          <w:sz w:val="24"/>
        </w:rPr>
        <w:t>of a solution.</w:t>
      </w:r>
    </w:p>
    <w:p w14:paraId="7C0A5876" w14:textId="77777777" w:rsidR="00EE302A" w:rsidRPr="004E5C42" w:rsidRDefault="00EE302A" w:rsidP="004E5C42">
      <w:pPr>
        <w:spacing w:line="480" w:lineRule="auto"/>
        <w:rPr>
          <w:sz w:val="24"/>
        </w:rPr>
      </w:pPr>
    </w:p>
    <w:p w14:paraId="25EEC682" w14:textId="223BB9C4" w:rsidR="00EE302A" w:rsidRPr="004E5C42" w:rsidRDefault="00EE302A" w:rsidP="004E5C42">
      <w:pPr>
        <w:spacing w:line="480" w:lineRule="auto"/>
        <w:rPr>
          <w:sz w:val="24"/>
        </w:rPr>
      </w:pPr>
      <w:r w:rsidRPr="004E5C42">
        <w:rPr>
          <w:sz w:val="24"/>
        </w:rPr>
        <w:br w:type="page"/>
      </w:r>
    </w:p>
    <w:p w14:paraId="685255B0" w14:textId="4F539F82" w:rsidR="00EE302A" w:rsidRPr="004E5C42" w:rsidRDefault="00EE302A" w:rsidP="004E5C42">
      <w:pPr>
        <w:pStyle w:val="Heading1"/>
        <w:spacing w:line="480" w:lineRule="auto"/>
        <w:rPr>
          <w:color w:val="auto"/>
          <w:sz w:val="24"/>
        </w:rPr>
      </w:pPr>
      <w:bookmarkStart w:id="12" w:name="_Toc70023048"/>
      <w:r w:rsidRPr="004E5C42">
        <w:rPr>
          <w:color w:val="auto"/>
          <w:sz w:val="24"/>
        </w:rPr>
        <w:lastRenderedPageBreak/>
        <w:t>References</w:t>
      </w:r>
      <w:bookmarkEnd w:id="12"/>
    </w:p>
    <w:p w14:paraId="669A9550" w14:textId="77777777" w:rsidR="00DB6A25" w:rsidRPr="004E5C42" w:rsidRDefault="00DB6A25" w:rsidP="004E5C42">
      <w:pPr>
        <w:spacing w:line="480" w:lineRule="auto"/>
        <w:ind w:left="720" w:hanging="720"/>
        <w:rPr>
          <w:sz w:val="24"/>
        </w:rPr>
      </w:pPr>
      <w:proofErr w:type="spellStart"/>
      <w:r w:rsidRPr="004E5C42">
        <w:rPr>
          <w:sz w:val="24"/>
        </w:rPr>
        <w:t>Gilin</w:t>
      </w:r>
      <w:proofErr w:type="spellEnd"/>
      <w:r w:rsidRPr="004E5C42">
        <w:rPr>
          <w:sz w:val="24"/>
        </w:rPr>
        <w:t xml:space="preserve"> Oore, D., Leiter, M.P. and LeBlanc, D.E., 2015. Individual and organisational factors promoting successful responses to workplace conflict. </w:t>
      </w:r>
      <w:r w:rsidRPr="004E5C42">
        <w:rPr>
          <w:i/>
          <w:iCs/>
          <w:sz w:val="24"/>
        </w:rPr>
        <w:t>Canadian Psychology/</w:t>
      </w:r>
      <w:proofErr w:type="spellStart"/>
      <w:r w:rsidRPr="004E5C42">
        <w:rPr>
          <w:i/>
          <w:iCs/>
          <w:sz w:val="24"/>
        </w:rPr>
        <w:t>psychologie</w:t>
      </w:r>
      <w:proofErr w:type="spellEnd"/>
      <w:r w:rsidRPr="004E5C42">
        <w:rPr>
          <w:i/>
          <w:iCs/>
          <w:sz w:val="24"/>
        </w:rPr>
        <w:t xml:space="preserve"> </w:t>
      </w:r>
      <w:proofErr w:type="spellStart"/>
      <w:r w:rsidRPr="004E5C42">
        <w:rPr>
          <w:i/>
          <w:iCs/>
          <w:sz w:val="24"/>
        </w:rPr>
        <w:t>canadienne</w:t>
      </w:r>
      <w:proofErr w:type="spellEnd"/>
      <w:r w:rsidRPr="004E5C42">
        <w:rPr>
          <w:sz w:val="24"/>
        </w:rPr>
        <w:t>, </w:t>
      </w:r>
      <w:r w:rsidRPr="004E5C42">
        <w:rPr>
          <w:i/>
          <w:iCs/>
          <w:sz w:val="24"/>
        </w:rPr>
        <w:t>56</w:t>
      </w:r>
      <w:r w:rsidRPr="004E5C42">
        <w:rPr>
          <w:sz w:val="24"/>
        </w:rPr>
        <w:t>(3), p.301.</w:t>
      </w:r>
    </w:p>
    <w:p w14:paraId="535F1B7E" w14:textId="77777777" w:rsidR="00DB6A25" w:rsidRPr="004E5C42" w:rsidRDefault="00DB6A25" w:rsidP="004E5C42">
      <w:pPr>
        <w:spacing w:line="480" w:lineRule="auto"/>
        <w:ind w:left="720" w:hanging="720"/>
        <w:rPr>
          <w:sz w:val="24"/>
        </w:rPr>
      </w:pPr>
      <w:r w:rsidRPr="004E5C42">
        <w:rPr>
          <w:sz w:val="24"/>
        </w:rPr>
        <w:t>Gorvie, F.Y., 2019. </w:t>
      </w:r>
      <w:r w:rsidRPr="004E5C42">
        <w:rPr>
          <w:i/>
          <w:iCs/>
          <w:sz w:val="24"/>
        </w:rPr>
        <w:t>An analysis of the impact of cultural diversity on grievance handling: A case study of Unilever Nigeria</w:t>
      </w:r>
      <w:r w:rsidRPr="004E5C42">
        <w:rPr>
          <w:sz w:val="24"/>
        </w:rPr>
        <w:t> (Doctoral dissertation, Dublin Business School).</w:t>
      </w:r>
    </w:p>
    <w:p w14:paraId="02AE8D2A" w14:textId="77777777" w:rsidR="00DB6A25" w:rsidRPr="004E5C42" w:rsidRDefault="00DB6A25" w:rsidP="004E5C42">
      <w:pPr>
        <w:spacing w:line="480" w:lineRule="auto"/>
        <w:ind w:left="720" w:hanging="720"/>
        <w:rPr>
          <w:sz w:val="24"/>
        </w:rPr>
      </w:pPr>
      <w:r w:rsidRPr="004E5C42">
        <w:rPr>
          <w:sz w:val="24"/>
        </w:rPr>
        <w:t>Kathiravan, C. and Rajasekar, A., 2018. A global perspective of conflict management &amp; conflict management styles strategies to manage workplace conflict in the contemporary issues in business scenario. </w:t>
      </w:r>
      <w:r w:rsidRPr="004E5C42">
        <w:rPr>
          <w:i/>
          <w:iCs/>
          <w:sz w:val="24"/>
        </w:rPr>
        <w:t>International Journal of Advanced Scientific Research &amp; Development</w:t>
      </w:r>
      <w:r w:rsidRPr="004E5C42">
        <w:rPr>
          <w:sz w:val="24"/>
        </w:rPr>
        <w:t>, </w:t>
      </w:r>
      <w:r w:rsidRPr="004E5C42">
        <w:rPr>
          <w:i/>
          <w:iCs/>
          <w:sz w:val="24"/>
        </w:rPr>
        <w:t>5</w:t>
      </w:r>
      <w:r w:rsidRPr="004E5C42">
        <w:rPr>
          <w:sz w:val="24"/>
        </w:rPr>
        <w:t>(3), pp.1-7.</w:t>
      </w:r>
    </w:p>
    <w:p w14:paraId="7D6A364E" w14:textId="77777777" w:rsidR="00DB6A25" w:rsidRPr="004E5C42" w:rsidRDefault="00DB6A25" w:rsidP="004E5C42">
      <w:pPr>
        <w:spacing w:line="480" w:lineRule="auto"/>
        <w:ind w:left="720" w:hanging="720"/>
        <w:rPr>
          <w:sz w:val="24"/>
        </w:rPr>
      </w:pPr>
      <w:r w:rsidRPr="004E5C42">
        <w:rPr>
          <w:sz w:val="24"/>
        </w:rPr>
        <w:t>Longe, O., 2015. Impact of workplace conflict management on organisational performance: A case of Nigerian manufacturing firm. </w:t>
      </w:r>
      <w:r w:rsidRPr="004E5C42">
        <w:rPr>
          <w:i/>
          <w:iCs/>
          <w:sz w:val="24"/>
        </w:rPr>
        <w:t>Journal of Management and Strategy</w:t>
      </w:r>
      <w:r w:rsidRPr="004E5C42">
        <w:rPr>
          <w:sz w:val="24"/>
        </w:rPr>
        <w:t>, </w:t>
      </w:r>
      <w:r w:rsidRPr="004E5C42">
        <w:rPr>
          <w:i/>
          <w:iCs/>
          <w:sz w:val="24"/>
        </w:rPr>
        <w:t>6</w:t>
      </w:r>
      <w:r w:rsidRPr="004E5C42">
        <w:rPr>
          <w:sz w:val="24"/>
        </w:rPr>
        <w:t>(2), pp.83-92.</w:t>
      </w:r>
    </w:p>
    <w:p w14:paraId="6EB25B6D" w14:textId="77777777" w:rsidR="00DB6A25" w:rsidRPr="004E5C42" w:rsidRDefault="00DB6A25" w:rsidP="004E5C42">
      <w:pPr>
        <w:spacing w:line="480" w:lineRule="auto"/>
        <w:ind w:left="720" w:hanging="720"/>
        <w:rPr>
          <w:sz w:val="24"/>
        </w:rPr>
      </w:pPr>
      <w:r w:rsidRPr="004E5C42">
        <w:rPr>
          <w:sz w:val="24"/>
        </w:rPr>
        <w:t xml:space="preserve">Noe, R.A., Wilk, S.L., Mullen, E.J. and </w:t>
      </w:r>
      <w:proofErr w:type="spellStart"/>
      <w:r w:rsidRPr="004E5C42">
        <w:rPr>
          <w:sz w:val="24"/>
        </w:rPr>
        <w:t>Wanek</w:t>
      </w:r>
      <w:proofErr w:type="spellEnd"/>
      <w:r w:rsidRPr="004E5C42">
        <w:rPr>
          <w:sz w:val="24"/>
        </w:rPr>
        <w:t xml:space="preserve">, J.E., 2014. Employee development: Issues in construct definition and investigation </w:t>
      </w:r>
      <w:proofErr w:type="spellStart"/>
      <w:r w:rsidRPr="004E5C42">
        <w:rPr>
          <w:sz w:val="24"/>
        </w:rPr>
        <w:t>ofantecedents</w:t>
      </w:r>
      <w:proofErr w:type="spellEnd"/>
      <w:r w:rsidRPr="004E5C42">
        <w:rPr>
          <w:sz w:val="24"/>
        </w:rPr>
        <w:t>. </w:t>
      </w:r>
      <w:r w:rsidRPr="004E5C42">
        <w:rPr>
          <w:i/>
          <w:iCs/>
          <w:sz w:val="24"/>
        </w:rPr>
        <w:t xml:space="preserve">Improving Training Effectiveness in </w:t>
      </w:r>
      <w:proofErr w:type="spellStart"/>
      <w:r w:rsidRPr="004E5C42">
        <w:rPr>
          <w:i/>
          <w:iCs/>
          <w:sz w:val="24"/>
        </w:rPr>
        <w:t>WorkOrganizations</w:t>
      </w:r>
      <w:proofErr w:type="spellEnd"/>
      <w:r w:rsidRPr="004E5C42">
        <w:rPr>
          <w:i/>
          <w:iCs/>
          <w:sz w:val="24"/>
        </w:rPr>
        <w:t xml:space="preserve">, ed. JK Ford, SWJ Kozlowski, K. </w:t>
      </w:r>
      <w:proofErr w:type="spellStart"/>
      <w:r w:rsidRPr="004E5C42">
        <w:rPr>
          <w:i/>
          <w:iCs/>
          <w:sz w:val="24"/>
        </w:rPr>
        <w:t>Kraiger</w:t>
      </w:r>
      <w:proofErr w:type="spellEnd"/>
      <w:r w:rsidRPr="004E5C42">
        <w:rPr>
          <w:i/>
          <w:iCs/>
          <w:sz w:val="24"/>
        </w:rPr>
        <w:t>, E. Salas, and MS Teachout (Mahwah, NJ: Lawrence Erlbaum, 1997)</w:t>
      </w:r>
      <w:r w:rsidRPr="004E5C42">
        <w:rPr>
          <w:sz w:val="24"/>
        </w:rPr>
        <w:t xml:space="preserve">, pp.153-189. </w:t>
      </w:r>
    </w:p>
    <w:p w14:paraId="4B6A5690" w14:textId="77777777" w:rsidR="00DB6A25" w:rsidRPr="004E5C42" w:rsidRDefault="00DB6A25" w:rsidP="00B1510A">
      <w:pPr>
        <w:spacing w:line="480" w:lineRule="auto"/>
        <w:ind w:left="720" w:hanging="720"/>
        <w:rPr>
          <w:sz w:val="24"/>
        </w:rPr>
      </w:pPr>
      <w:r w:rsidRPr="004E5C42">
        <w:rPr>
          <w:sz w:val="24"/>
        </w:rPr>
        <w:t>Unilever, 2016. </w:t>
      </w:r>
      <w:r w:rsidRPr="004E5C42">
        <w:rPr>
          <w:i/>
          <w:iCs/>
          <w:sz w:val="24"/>
        </w:rPr>
        <w:t>Unilever Code of Business Principles and Code Policies</w:t>
      </w:r>
      <w:r w:rsidRPr="004E5C42">
        <w:rPr>
          <w:sz w:val="24"/>
        </w:rPr>
        <w:t>. [online] Unilever.com. Available at: &lt;https://www.unilever.com/Images/4394-cobp-code-poli</w:t>
      </w:r>
      <w:bookmarkStart w:id="13" w:name="_GoBack"/>
      <w:bookmarkEnd w:id="13"/>
      <w:r w:rsidRPr="004E5C42">
        <w:rPr>
          <w:sz w:val="24"/>
        </w:rPr>
        <w:t>cies-booklet-external.v12_tcm244-480369_en.pdf&gt; [Accessed 22 April 2021].</w:t>
      </w:r>
    </w:p>
    <w:sectPr w:rsidR="00DB6A25" w:rsidRPr="004E5C42" w:rsidSect="00585C2A">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F64F7A0" w14:textId="77777777" w:rsidR="00343AEA" w:rsidRDefault="00343AEA" w:rsidP="00585C2A">
      <w:pPr>
        <w:spacing w:after="0" w:line="240" w:lineRule="auto"/>
      </w:pPr>
      <w:r>
        <w:separator/>
      </w:r>
    </w:p>
  </w:endnote>
  <w:endnote w:type="continuationSeparator" w:id="0">
    <w:p w14:paraId="3CB2BB5E" w14:textId="77777777" w:rsidR="00343AEA" w:rsidRDefault="00343AEA" w:rsidP="00585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046E30" w14:textId="77777777" w:rsidR="00343AEA" w:rsidRDefault="00343AEA" w:rsidP="00585C2A">
      <w:pPr>
        <w:spacing w:after="0" w:line="240" w:lineRule="auto"/>
      </w:pPr>
      <w:r>
        <w:separator/>
      </w:r>
    </w:p>
  </w:footnote>
  <w:footnote w:type="continuationSeparator" w:id="0">
    <w:p w14:paraId="041BAB27" w14:textId="77777777" w:rsidR="00343AEA" w:rsidRDefault="00343AEA" w:rsidP="00585C2A">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7EF6E6" w14:textId="41D9489B" w:rsidR="00343AEA" w:rsidRPr="00585C2A" w:rsidRDefault="00343AEA" w:rsidP="00585C2A">
    <w:pPr>
      <w:pStyle w:val="Header"/>
      <w:spacing w:line="480" w:lineRule="auto"/>
      <w:rPr>
        <w:b/>
        <w:bCs/>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Y1MTU0MDM1MbEwMzVU0lEKTi0uzszPAykwrQUAP8uhESwAAAA="/>
  </w:docVars>
  <w:rsids>
    <w:rsidRoot w:val="00AD3D71"/>
    <w:rsid w:val="00016D51"/>
    <w:rsid w:val="000237FA"/>
    <w:rsid w:val="000246C3"/>
    <w:rsid w:val="0003380D"/>
    <w:rsid w:val="000464C9"/>
    <w:rsid w:val="00077BDE"/>
    <w:rsid w:val="00085026"/>
    <w:rsid w:val="00087BA2"/>
    <w:rsid w:val="00087F3D"/>
    <w:rsid w:val="00091CB3"/>
    <w:rsid w:val="000A27E8"/>
    <w:rsid w:val="000E02F5"/>
    <w:rsid w:val="000F0F01"/>
    <w:rsid w:val="00100844"/>
    <w:rsid w:val="001009F2"/>
    <w:rsid w:val="00110FE2"/>
    <w:rsid w:val="00121EE1"/>
    <w:rsid w:val="00124A7E"/>
    <w:rsid w:val="00131ED6"/>
    <w:rsid w:val="00133A9A"/>
    <w:rsid w:val="001409B8"/>
    <w:rsid w:val="00152CAA"/>
    <w:rsid w:val="00155B7A"/>
    <w:rsid w:val="00161CCE"/>
    <w:rsid w:val="001726B3"/>
    <w:rsid w:val="00173793"/>
    <w:rsid w:val="0017745B"/>
    <w:rsid w:val="00190202"/>
    <w:rsid w:val="001A4992"/>
    <w:rsid w:val="001A6EBF"/>
    <w:rsid w:val="001B76F8"/>
    <w:rsid w:val="001D44C8"/>
    <w:rsid w:val="001D6DF7"/>
    <w:rsid w:val="001E2636"/>
    <w:rsid w:val="001E2EBF"/>
    <w:rsid w:val="001E536F"/>
    <w:rsid w:val="00210521"/>
    <w:rsid w:val="00210D6E"/>
    <w:rsid w:val="00223C41"/>
    <w:rsid w:val="002252FE"/>
    <w:rsid w:val="00232266"/>
    <w:rsid w:val="00234593"/>
    <w:rsid w:val="00234B09"/>
    <w:rsid w:val="00237723"/>
    <w:rsid w:val="00237C10"/>
    <w:rsid w:val="00250827"/>
    <w:rsid w:val="00255CF0"/>
    <w:rsid w:val="00260AF7"/>
    <w:rsid w:val="0026596B"/>
    <w:rsid w:val="002710F2"/>
    <w:rsid w:val="00282E4E"/>
    <w:rsid w:val="00283E18"/>
    <w:rsid w:val="0028423E"/>
    <w:rsid w:val="00294498"/>
    <w:rsid w:val="002A6320"/>
    <w:rsid w:val="002B2A82"/>
    <w:rsid w:val="002C3260"/>
    <w:rsid w:val="002D4894"/>
    <w:rsid w:val="002E26E1"/>
    <w:rsid w:val="002E3104"/>
    <w:rsid w:val="002E58CA"/>
    <w:rsid w:val="002E6F6C"/>
    <w:rsid w:val="002E762C"/>
    <w:rsid w:val="002F391F"/>
    <w:rsid w:val="003041D8"/>
    <w:rsid w:val="00305884"/>
    <w:rsid w:val="00312C97"/>
    <w:rsid w:val="00317DD1"/>
    <w:rsid w:val="0032187E"/>
    <w:rsid w:val="003255CB"/>
    <w:rsid w:val="003262F5"/>
    <w:rsid w:val="00330C6C"/>
    <w:rsid w:val="00331EFD"/>
    <w:rsid w:val="00334B6B"/>
    <w:rsid w:val="00341F2E"/>
    <w:rsid w:val="00343AEA"/>
    <w:rsid w:val="00347BEE"/>
    <w:rsid w:val="00347D90"/>
    <w:rsid w:val="00350519"/>
    <w:rsid w:val="00354858"/>
    <w:rsid w:val="00364624"/>
    <w:rsid w:val="00365BBB"/>
    <w:rsid w:val="0036643A"/>
    <w:rsid w:val="0038532C"/>
    <w:rsid w:val="003966DD"/>
    <w:rsid w:val="00396CEE"/>
    <w:rsid w:val="003A110D"/>
    <w:rsid w:val="003C1197"/>
    <w:rsid w:val="003F1658"/>
    <w:rsid w:val="00407F17"/>
    <w:rsid w:val="00411839"/>
    <w:rsid w:val="00421A6B"/>
    <w:rsid w:val="00424322"/>
    <w:rsid w:val="00426481"/>
    <w:rsid w:val="004356E3"/>
    <w:rsid w:val="00442083"/>
    <w:rsid w:val="00443B0C"/>
    <w:rsid w:val="004448A2"/>
    <w:rsid w:val="0045259C"/>
    <w:rsid w:val="00464A77"/>
    <w:rsid w:val="00474203"/>
    <w:rsid w:val="00475435"/>
    <w:rsid w:val="0047734D"/>
    <w:rsid w:val="00481025"/>
    <w:rsid w:val="004860E4"/>
    <w:rsid w:val="00494643"/>
    <w:rsid w:val="004975CF"/>
    <w:rsid w:val="004A0DE0"/>
    <w:rsid w:val="004A3B0A"/>
    <w:rsid w:val="004A4CFE"/>
    <w:rsid w:val="004D0284"/>
    <w:rsid w:val="004D239E"/>
    <w:rsid w:val="004E379C"/>
    <w:rsid w:val="004E4B88"/>
    <w:rsid w:val="004E5C42"/>
    <w:rsid w:val="004E7688"/>
    <w:rsid w:val="004E7E7D"/>
    <w:rsid w:val="004F06AD"/>
    <w:rsid w:val="004F37A9"/>
    <w:rsid w:val="004F4752"/>
    <w:rsid w:val="004F4823"/>
    <w:rsid w:val="004F4A91"/>
    <w:rsid w:val="004F4D1A"/>
    <w:rsid w:val="004F7B28"/>
    <w:rsid w:val="005147A1"/>
    <w:rsid w:val="00515435"/>
    <w:rsid w:val="0051579D"/>
    <w:rsid w:val="00551D12"/>
    <w:rsid w:val="00555845"/>
    <w:rsid w:val="00557661"/>
    <w:rsid w:val="00560DBD"/>
    <w:rsid w:val="00564D83"/>
    <w:rsid w:val="005653FA"/>
    <w:rsid w:val="00574C14"/>
    <w:rsid w:val="00585036"/>
    <w:rsid w:val="00585C2A"/>
    <w:rsid w:val="0059008E"/>
    <w:rsid w:val="005A3309"/>
    <w:rsid w:val="005B118C"/>
    <w:rsid w:val="005B2AAA"/>
    <w:rsid w:val="005B2DD9"/>
    <w:rsid w:val="005B37C7"/>
    <w:rsid w:val="005B7926"/>
    <w:rsid w:val="005B7C7D"/>
    <w:rsid w:val="005C3074"/>
    <w:rsid w:val="005C4F2B"/>
    <w:rsid w:val="005E36DD"/>
    <w:rsid w:val="005E7572"/>
    <w:rsid w:val="005E7A73"/>
    <w:rsid w:val="005F0A06"/>
    <w:rsid w:val="00604DB8"/>
    <w:rsid w:val="00606E52"/>
    <w:rsid w:val="00610729"/>
    <w:rsid w:val="00622AD8"/>
    <w:rsid w:val="00656BE1"/>
    <w:rsid w:val="0067352C"/>
    <w:rsid w:val="0068727D"/>
    <w:rsid w:val="00693F0A"/>
    <w:rsid w:val="00694054"/>
    <w:rsid w:val="00694B0C"/>
    <w:rsid w:val="00695ECD"/>
    <w:rsid w:val="006A093A"/>
    <w:rsid w:val="006B29C2"/>
    <w:rsid w:val="006D227E"/>
    <w:rsid w:val="00701AA1"/>
    <w:rsid w:val="0071190B"/>
    <w:rsid w:val="00716508"/>
    <w:rsid w:val="0072681F"/>
    <w:rsid w:val="007277D5"/>
    <w:rsid w:val="00742CCD"/>
    <w:rsid w:val="00743FA3"/>
    <w:rsid w:val="00761EAD"/>
    <w:rsid w:val="00771512"/>
    <w:rsid w:val="007826E6"/>
    <w:rsid w:val="00785B90"/>
    <w:rsid w:val="007864F6"/>
    <w:rsid w:val="00787CF4"/>
    <w:rsid w:val="0079762D"/>
    <w:rsid w:val="007A4375"/>
    <w:rsid w:val="007B3D08"/>
    <w:rsid w:val="007B4A8A"/>
    <w:rsid w:val="007B5B09"/>
    <w:rsid w:val="007C37A3"/>
    <w:rsid w:val="007C5A5F"/>
    <w:rsid w:val="007D6B8C"/>
    <w:rsid w:val="00803D6B"/>
    <w:rsid w:val="00806DF0"/>
    <w:rsid w:val="0080769A"/>
    <w:rsid w:val="00812109"/>
    <w:rsid w:val="008237D0"/>
    <w:rsid w:val="008326B8"/>
    <w:rsid w:val="00835636"/>
    <w:rsid w:val="0085487B"/>
    <w:rsid w:val="00854B0D"/>
    <w:rsid w:val="008565FA"/>
    <w:rsid w:val="008578E0"/>
    <w:rsid w:val="00857D14"/>
    <w:rsid w:val="008631B2"/>
    <w:rsid w:val="008632C6"/>
    <w:rsid w:val="008732B0"/>
    <w:rsid w:val="008735FC"/>
    <w:rsid w:val="00885D34"/>
    <w:rsid w:val="00890232"/>
    <w:rsid w:val="008935F8"/>
    <w:rsid w:val="008937BE"/>
    <w:rsid w:val="008A21F8"/>
    <w:rsid w:val="008A6B6B"/>
    <w:rsid w:val="008B397B"/>
    <w:rsid w:val="008C1DEF"/>
    <w:rsid w:val="008C3A1E"/>
    <w:rsid w:val="008C6477"/>
    <w:rsid w:val="008C6F89"/>
    <w:rsid w:val="008E7893"/>
    <w:rsid w:val="008F377D"/>
    <w:rsid w:val="008F7C0A"/>
    <w:rsid w:val="00906B88"/>
    <w:rsid w:val="00916909"/>
    <w:rsid w:val="00942543"/>
    <w:rsid w:val="00944994"/>
    <w:rsid w:val="00946246"/>
    <w:rsid w:val="00960C35"/>
    <w:rsid w:val="00964BFA"/>
    <w:rsid w:val="0096660D"/>
    <w:rsid w:val="00970368"/>
    <w:rsid w:val="00976A6D"/>
    <w:rsid w:val="009A0D1F"/>
    <w:rsid w:val="009A2CE9"/>
    <w:rsid w:val="009C2E5F"/>
    <w:rsid w:val="009D1F3D"/>
    <w:rsid w:val="009D2C40"/>
    <w:rsid w:val="00A07DB7"/>
    <w:rsid w:val="00A1352A"/>
    <w:rsid w:val="00A21D62"/>
    <w:rsid w:val="00A2296A"/>
    <w:rsid w:val="00A25F85"/>
    <w:rsid w:val="00A44B63"/>
    <w:rsid w:val="00A6116A"/>
    <w:rsid w:val="00A72641"/>
    <w:rsid w:val="00A77759"/>
    <w:rsid w:val="00A877DC"/>
    <w:rsid w:val="00A92196"/>
    <w:rsid w:val="00A92510"/>
    <w:rsid w:val="00AA4783"/>
    <w:rsid w:val="00AC0195"/>
    <w:rsid w:val="00AD089F"/>
    <w:rsid w:val="00AD3D71"/>
    <w:rsid w:val="00AD742B"/>
    <w:rsid w:val="00AE029C"/>
    <w:rsid w:val="00AE2889"/>
    <w:rsid w:val="00AF7DE5"/>
    <w:rsid w:val="00AF7F69"/>
    <w:rsid w:val="00B0108D"/>
    <w:rsid w:val="00B05E70"/>
    <w:rsid w:val="00B11F46"/>
    <w:rsid w:val="00B1510A"/>
    <w:rsid w:val="00B24E2D"/>
    <w:rsid w:val="00B31DDE"/>
    <w:rsid w:val="00B32805"/>
    <w:rsid w:val="00B36FB0"/>
    <w:rsid w:val="00B47294"/>
    <w:rsid w:val="00B51C52"/>
    <w:rsid w:val="00B7097B"/>
    <w:rsid w:val="00B85C6E"/>
    <w:rsid w:val="00B868A5"/>
    <w:rsid w:val="00B90403"/>
    <w:rsid w:val="00B92B9E"/>
    <w:rsid w:val="00B9327F"/>
    <w:rsid w:val="00B95C36"/>
    <w:rsid w:val="00B97B9A"/>
    <w:rsid w:val="00BC1BF3"/>
    <w:rsid w:val="00BC1C5F"/>
    <w:rsid w:val="00BC56C0"/>
    <w:rsid w:val="00BD5FAE"/>
    <w:rsid w:val="00BF2C2E"/>
    <w:rsid w:val="00C0359F"/>
    <w:rsid w:val="00C06868"/>
    <w:rsid w:val="00C105A4"/>
    <w:rsid w:val="00C151AA"/>
    <w:rsid w:val="00C16695"/>
    <w:rsid w:val="00C31E55"/>
    <w:rsid w:val="00C45C86"/>
    <w:rsid w:val="00C535D2"/>
    <w:rsid w:val="00C55638"/>
    <w:rsid w:val="00C621B8"/>
    <w:rsid w:val="00C72285"/>
    <w:rsid w:val="00C87AF1"/>
    <w:rsid w:val="00C9472C"/>
    <w:rsid w:val="00CD60B0"/>
    <w:rsid w:val="00CE4347"/>
    <w:rsid w:val="00D02AB8"/>
    <w:rsid w:val="00D16638"/>
    <w:rsid w:val="00D23507"/>
    <w:rsid w:val="00D365AB"/>
    <w:rsid w:val="00D5031A"/>
    <w:rsid w:val="00D6556B"/>
    <w:rsid w:val="00D67F04"/>
    <w:rsid w:val="00D728B3"/>
    <w:rsid w:val="00DA5B61"/>
    <w:rsid w:val="00DB33F6"/>
    <w:rsid w:val="00DB6A25"/>
    <w:rsid w:val="00DC7040"/>
    <w:rsid w:val="00DD1BA6"/>
    <w:rsid w:val="00DD2877"/>
    <w:rsid w:val="00DD53BF"/>
    <w:rsid w:val="00DE143A"/>
    <w:rsid w:val="00DE66CA"/>
    <w:rsid w:val="00DF53FD"/>
    <w:rsid w:val="00E14E7A"/>
    <w:rsid w:val="00E15209"/>
    <w:rsid w:val="00E167A8"/>
    <w:rsid w:val="00E25341"/>
    <w:rsid w:val="00E42C24"/>
    <w:rsid w:val="00E47873"/>
    <w:rsid w:val="00E47F93"/>
    <w:rsid w:val="00E55EE6"/>
    <w:rsid w:val="00E75CE6"/>
    <w:rsid w:val="00E76167"/>
    <w:rsid w:val="00E85799"/>
    <w:rsid w:val="00E878E7"/>
    <w:rsid w:val="00E96E73"/>
    <w:rsid w:val="00EC475B"/>
    <w:rsid w:val="00ED20E5"/>
    <w:rsid w:val="00EE0F85"/>
    <w:rsid w:val="00EE302A"/>
    <w:rsid w:val="00EE43B7"/>
    <w:rsid w:val="00F07D35"/>
    <w:rsid w:val="00F13291"/>
    <w:rsid w:val="00F209EA"/>
    <w:rsid w:val="00F23C66"/>
    <w:rsid w:val="00F358E7"/>
    <w:rsid w:val="00F439E9"/>
    <w:rsid w:val="00F45EB4"/>
    <w:rsid w:val="00F512E4"/>
    <w:rsid w:val="00F63E34"/>
    <w:rsid w:val="00F64E5B"/>
    <w:rsid w:val="00F847A1"/>
    <w:rsid w:val="00FD5BFC"/>
    <w:rsid w:val="00FF6396"/>
  </w:rsids>
  <m:mathPr>
    <m:mathFont m:val="Cambria Math"/>
    <m:brkBin m:val="before"/>
    <m:brkBinSub m:val="--"/>
    <m:smallFrac m:val="0"/>
    <m:dispDef/>
    <m:lMargin m:val="0"/>
    <m:rMargin m:val="0"/>
    <m:defJc m:val="centerGroup"/>
    <m:wrapIndent m:val="1440"/>
    <m:intLim m:val="subSup"/>
    <m:naryLim m:val="undOvr"/>
  </m:mathPr>
  <w:themeFontLang w:val="uz-Cyrl-UZ"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E0A3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uz-Cyrl-UZ"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5CE6"/>
    <w:pPr>
      <w:spacing w:line="360" w:lineRule="auto"/>
    </w:pPr>
    <w:rPr>
      <w:rFonts w:ascii="Times New Roman" w:hAnsi="Times New Roman"/>
      <w:lang w:val="en-GB"/>
    </w:rPr>
  </w:style>
  <w:style w:type="paragraph" w:styleId="Heading1">
    <w:name w:val="heading 1"/>
    <w:basedOn w:val="Normal"/>
    <w:next w:val="Normal"/>
    <w:link w:val="Heading1Char"/>
    <w:uiPriority w:val="9"/>
    <w:qFormat/>
    <w:rsid w:val="00A72641"/>
    <w:pPr>
      <w:keepNext/>
      <w:keepLines/>
      <w:spacing w:before="240" w:after="0"/>
      <w:outlineLvl w:val="0"/>
    </w:pPr>
    <w:rPr>
      <w:rFonts w:eastAsiaTheme="majorEastAsia" w:cstheme="majorBidi"/>
      <w:b/>
      <w:bCs/>
      <w:color w:val="2F5496" w:themeColor="accent1" w:themeShade="BF"/>
      <w:szCs w:val="32"/>
    </w:rPr>
  </w:style>
  <w:style w:type="paragraph" w:styleId="Heading2">
    <w:name w:val="heading 2"/>
    <w:basedOn w:val="Normal"/>
    <w:next w:val="Normal"/>
    <w:link w:val="Heading2Char"/>
    <w:uiPriority w:val="9"/>
    <w:unhideWhenUsed/>
    <w:qFormat/>
    <w:rsid w:val="00E75CE6"/>
    <w:pPr>
      <w:keepNext/>
      <w:keepLines/>
      <w:spacing w:before="40" w:after="0"/>
      <w:outlineLvl w:val="1"/>
    </w:pPr>
    <w:rPr>
      <w:rFonts w:eastAsiaTheme="majorEastAsia" w:cstheme="majorBidi"/>
      <w:b/>
      <w:bCs/>
      <w:color w:val="2F5496" w:themeColor="accent1" w:themeShade="BF"/>
      <w:szCs w:val="26"/>
    </w:rPr>
  </w:style>
  <w:style w:type="paragraph" w:styleId="Heading3">
    <w:name w:val="heading 3"/>
    <w:basedOn w:val="Normal"/>
    <w:next w:val="Normal"/>
    <w:link w:val="Heading3Char"/>
    <w:uiPriority w:val="9"/>
    <w:unhideWhenUsed/>
    <w:qFormat/>
    <w:rsid w:val="00B05E70"/>
    <w:pPr>
      <w:keepNext/>
      <w:keepLines/>
      <w:spacing w:before="40" w:after="0"/>
      <w:outlineLvl w:val="2"/>
    </w:pPr>
    <w:rPr>
      <w:rFonts w:eastAsiaTheme="majorEastAsia" w:cstheme="majorBidi"/>
      <w:b/>
      <w:bCs/>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641"/>
    <w:rPr>
      <w:rFonts w:ascii="Times New Roman" w:eastAsiaTheme="majorEastAsia" w:hAnsi="Times New Roman" w:cstheme="majorBidi"/>
      <w:b/>
      <w:bCs/>
      <w:color w:val="2F5496" w:themeColor="accent1" w:themeShade="BF"/>
      <w:szCs w:val="32"/>
      <w:lang w:val="en-GB"/>
    </w:rPr>
  </w:style>
  <w:style w:type="character" w:customStyle="1" w:styleId="Heading2Char">
    <w:name w:val="Heading 2 Char"/>
    <w:basedOn w:val="DefaultParagraphFont"/>
    <w:link w:val="Heading2"/>
    <w:uiPriority w:val="9"/>
    <w:rsid w:val="00E75CE6"/>
    <w:rPr>
      <w:rFonts w:ascii="Times New Roman" w:eastAsiaTheme="majorEastAsia" w:hAnsi="Times New Roman" w:cstheme="majorBidi"/>
      <w:b/>
      <w:bCs/>
      <w:color w:val="2F5496" w:themeColor="accent1" w:themeShade="BF"/>
      <w:szCs w:val="26"/>
      <w:lang w:val="en-GB"/>
    </w:rPr>
  </w:style>
  <w:style w:type="character" w:customStyle="1" w:styleId="Heading3Char">
    <w:name w:val="Heading 3 Char"/>
    <w:basedOn w:val="DefaultParagraphFont"/>
    <w:link w:val="Heading3"/>
    <w:uiPriority w:val="9"/>
    <w:rsid w:val="00B05E70"/>
    <w:rPr>
      <w:rFonts w:ascii="Times New Roman" w:eastAsiaTheme="majorEastAsia" w:hAnsi="Times New Roman" w:cstheme="majorBidi"/>
      <w:b/>
      <w:bCs/>
      <w:color w:val="1F3763" w:themeColor="accent1" w:themeShade="7F"/>
      <w:szCs w:val="24"/>
      <w:lang w:val="en-GB"/>
    </w:rPr>
  </w:style>
  <w:style w:type="character" w:styleId="CommentReference">
    <w:name w:val="annotation reference"/>
    <w:basedOn w:val="DefaultParagraphFont"/>
    <w:uiPriority w:val="99"/>
    <w:semiHidden/>
    <w:unhideWhenUsed/>
    <w:rsid w:val="008F7C0A"/>
    <w:rPr>
      <w:sz w:val="16"/>
      <w:szCs w:val="16"/>
    </w:rPr>
  </w:style>
  <w:style w:type="paragraph" w:styleId="CommentText">
    <w:name w:val="annotation text"/>
    <w:basedOn w:val="Normal"/>
    <w:link w:val="CommentTextChar"/>
    <w:uiPriority w:val="99"/>
    <w:semiHidden/>
    <w:unhideWhenUsed/>
    <w:rsid w:val="008F7C0A"/>
    <w:pPr>
      <w:spacing w:line="240" w:lineRule="auto"/>
    </w:pPr>
    <w:rPr>
      <w:sz w:val="20"/>
      <w:szCs w:val="20"/>
    </w:rPr>
  </w:style>
  <w:style w:type="character" w:customStyle="1" w:styleId="CommentTextChar">
    <w:name w:val="Comment Text Char"/>
    <w:basedOn w:val="DefaultParagraphFont"/>
    <w:link w:val="CommentText"/>
    <w:uiPriority w:val="99"/>
    <w:semiHidden/>
    <w:rsid w:val="008F7C0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F7C0A"/>
    <w:rPr>
      <w:b/>
      <w:bCs/>
    </w:rPr>
  </w:style>
  <w:style w:type="character" w:customStyle="1" w:styleId="CommentSubjectChar">
    <w:name w:val="Comment Subject Char"/>
    <w:basedOn w:val="CommentTextChar"/>
    <w:link w:val="CommentSubject"/>
    <w:uiPriority w:val="99"/>
    <w:semiHidden/>
    <w:rsid w:val="008F7C0A"/>
    <w:rPr>
      <w:rFonts w:ascii="Times New Roman" w:hAnsi="Times New Roman"/>
      <w:b/>
      <w:bCs/>
      <w:sz w:val="20"/>
      <w:szCs w:val="20"/>
      <w:lang w:val="en-GB"/>
    </w:rPr>
  </w:style>
  <w:style w:type="character" w:styleId="Hyperlink">
    <w:name w:val="Hyperlink"/>
    <w:basedOn w:val="DefaultParagraphFont"/>
    <w:uiPriority w:val="99"/>
    <w:unhideWhenUsed/>
    <w:rsid w:val="00237723"/>
    <w:rPr>
      <w:color w:val="0563C1" w:themeColor="hyperlink"/>
      <w:u w:val="single"/>
    </w:rPr>
  </w:style>
  <w:style w:type="character" w:customStyle="1" w:styleId="UnresolvedMention">
    <w:name w:val="Unresolved Mention"/>
    <w:basedOn w:val="DefaultParagraphFont"/>
    <w:uiPriority w:val="99"/>
    <w:semiHidden/>
    <w:unhideWhenUsed/>
    <w:rsid w:val="00237723"/>
    <w:rPr>
      <w:color w:val="605E5C"/>
      <w:shd w:val="clear" w:color="auto" w:fill="E1DFDD"/>
    </w:rPr>
  </w:style>
  <w:style w:type="table" w:styleId="TableGrid">
    <w:name w:val="Table Grid"/>
    <w:basedOn w:val="TableNormal"/>
    <w:uiPriority w:val="39"/>
    <w:rsid w:val="007B3D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F0F01"/>
    <w:pPr>
      <w:ind w:left="720"/>
      <w:contextualSpacing/>
    </w:pPr>
  </w:style>
  <w:style w:type="paragraph" w:styleId="Header">
    <w:name w:val="header"/>
    <w:basedOn w:val="Normal"/>
    <w:link w:val="HeaderChar"/>
    <w:uiPriority w:val="99"/>
    <w:unhideWhenUsed/>
    <w:rsid w:val="00585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C2A"/>
    <w:rPr>
      <w:rFonts w:ascii="Times New Roman" w:hAnsi="Times New Roman"/>
      <w:lang w:val="en-GB"/>
    </w:rPr>
  </w:style>
  <w:style w:type="paragraph" w:styleId="Footer">
    <w:name w:val="footer"/>
    <w:basedOn w:val="Normal"/>
    <w:link w:val="FooterChar"/>
    <w:uiPriority w:val="99"/>
    <w:unhideWhenUsed/>
    <w:rsid w:val="00585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C2A"/>
    <w:rPr>
      <w:rFonts w:ascii="Times New Roman" w:hAnsi="Times New Roman"/>
      <w:lang w:val="en-GB"/>
    </w:rPr>
  </w:style>
  <w:style w:type="paragraph" w:styleId="TOCHeading">
    <w:name w:val="TOC Heading"/>
    <w:basedOn w:val="Heading1"/>
    <w:next w:val="Normal"/>
    <w:uiPriority w:val="39"/>
    <w:unhideWhenUsed/>
    <w:qFormat/>
    <w:rsid w:val="004E5C42"/>
    <w:pPr>
      <w:spacing w:line="259" w:lineRule="auto"/>
      <w:outlineLvl w:val="9"/>
    </w:pPr>
    <w:rPr>
      <w:rFonts w:asciiTheme="majorHAnsi" w:hAnsiTheme="majorHAnsi"/>
      <w:b w:val="0"/>
      <w:bCs w:val="0"/>
      <w:sz w:val="32"/>
      <w:lang w:val="en-US"/>
    </w:rPr>
  </w:style>
  <w:style w:type="paragraph" w:styleId="TOC1">
    <w:name w:val="toc 1"/>
    <w:basedOn w:val="Normal"/>
    <w:next w:val="Normal"/>
    <w:autoRedefine/>
    <w:uiPriority w:val="39"/>
    <w:unhideWhenUsed/>
    <w:rsid w:val="004E5C42"/>
    <w:pPr>
      <w:spacing w:after="100"/>
    </w:pPr>
  </w:style>
  <w:style w:type="paragraph" w:styleId="TOC2">
    <w:name w:val="toc 2"/>
    <w:basedOn w:val="Normal"/>
    <w:next w:val="Normal"/>
    <w:autoRedefine/>
    <w:uiPriority w:val="39"/>
    <w:unhideWhenUsed/>
    <w:rsid w:val="004E5C42"/>
    <w:pPr>
      <w:spacing w:after="100"/>
      <w:ind w:left="220"/>
    </w:pPr>
  </w:style>
  <w:style w:type="paragraph" w:styleId="TOC3">
    <w:name w:val="toc 3"/>
    <w:basedOn w:val="Normal"/>
    <w:next w:val="Normal"/>
    <w:autoRedefine/>
    <w:uiPriority w:val="39"/>
    <w:unhideWhenUsed/>
    <w:rsid w:val="004E5C42"/>
    <w:pPr>
      <w:spacing w:after="100"/>
      <w:ind w:left="440"/>
    </w:pPr>
  </w:style>
  <w:style w:type="paragraph" w:styleId="BalloonText">
    <w:name w:val="Balloon Text"/>
    <w:basedOn w:val="Normal"/>
    <w:link w:val="BalloonTextChar"/>
    <w:uiPriority w:val="99"/>
    <w:semiHidden/>
    <w:unhideWhenUsed/>
    <w:rsid w:val="00343AEA"/>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43AEA"/>
    <w:rPr>
      <w:rFonts w:ascii="Lucida Grande" w:hAnsi="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uz-Cyrl-UZ"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5CE6"/>
    <w:pPr>
      <w:spacing w:line="360" w:lineRule="auto"/>
    </w:pPr>
    <w:rPr>
      <w:rFonts w:ascii="Times New Roman" w:hAnsi="Times New Roman"/>
      <w:lang w:val="en-GB"/>
    </w:rPr>
  </w:style>
  <w:style w:type="paragraph" w:styleId="Heading1">
    <w:name w:val="heading 1"/>
    <w:basedOn w:val="Normal"/>
    <w:next w:val="Normal"/>
    <w:link w:val="Heading1Char"/>
    <w:uiPriority w:val="9"/>
    <w:qFormat/>
    <w:rsid w:val="00A72641"/>
    <w:pPr>
      <w:keepNext/>
      <w:keepLines/>
      <w:spacing w:before="240" w:after="0"/>
      <w:outlineLvl w:val="0"/>
    </w:pPr>
    <w:rPr>
      <w:rFonts w:eastAsiaTheme="majorEastAsia" w:cstheme="majorBidi"/>
      <w:b/>
      <w:bCs/>
      <w:color w:val="2F5496" w:themeColor="accent1" w:themeShade="BF"/>
      <w:szCs w:val="32"/>
    </w:rPr>
  </w:style>
  <w:style w:type="paragraph" w:styleId="Heading2">
    <w:name w:val="heading 2"/>
    <w:basedOn w:val="Normal"/>
    <w:next w:val="Normal"/>
    <w:link w:val="Heading2Char"/>
    <w:uiPriority w:val="9"/>
    <w:unhideWhenUsed/>
    <w:qFormat/>
    <w:rsid w:val="00E75CE6"/>
    <w:pPr>
      <w:keepNext/>
      <w:keepLines/>
      <w:spacing w:before="40" w:after="0"/>
      <w:outlineLvl w:val="1"/>
    </w:pPr>
    <w:rPr>
      <w:rFonts w:eastAsiaTheme="majorEastAsia" w:cstheme="majorBidi"/>
      <w:b/>
      <w:bCs/>
      <w:color w:val="2F5496" w:themeColor="accent1" w:themeShade="BF"/>
      <w:szCs w:val="26"/>
    </w:rPr>
  </w:style>
  <w:style w:type="paragraph" w:styleId="Heading3">
    <w:name w:val="heading 3"/>
    <w:basedOn w:val="Normal"/>
    <w:next w:val="Normal"/>
    <w:link w:val="Heading3Char"/>
    <w:uiPriority w:val="9"/>
    <w:unhideWhenUsed/>
    <w:qFormat/>
    <w:rsid w:val="00B05E70"/>
    <w:pPr>
      <w:keepNext/>
      <w:keepLines/>
      <w:spacing w:before="40" w:after="0"/>
      <w:outlineLvl w:val="2"/>
    </w:pPr>
    <w:rPr>
      <w:rFonts w:eastAsiaTheme="majorEastAsia" w:cstheme="majorBidi"/>
      <w:b/>
      <w:bCs/>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641"/>
    <w:rPr>
      <w:rFonts w:ascii="Times New Roman" w:eastAsiaTheme="majorEastAsia" w:hAnsi="Times New Roman" w:cstheme="majorBidi"/>
      <w:b/>
      <w:bCs/>
      <w:color w:val="2F5496" w:themeColor="accent1" w:themeShade="BF"/>
      <w:szCs w:val="32"/>
      <w:lang w:val="en-GB"/>
    </w:rPr>
  </w:style>
  <w:style w:type="character" w:customStyle="1" w:styleId="Heading2Char">
    <w:name w:val="Heading 2 Char"/>
    <w:basedOn w:val="DefaultParagraphFont"/>
    <w:link w:val="Heading2"/>
    <w:uiPriority w:val="9"/>
    <w:rsid w:val="00E75CE6"/>
    <w:rPr>
      <w:rFonts w:ascii="Times New Roman" w:eastAsiaTheme="majorEastAsia" w:hAnsi="Times New Roman" w:cstheme="majorBidi"/>
      <w:b/>
      <w:bCs/>
      <w:color w:val="2F5496" w:themeColor="accent1" w:themeShade="BF"/>
      <w:szCs w:val="26"/>
      <w:lang w:val="en-GB"/>
    </w:rPr>
  </w:style>
  <w:style w:type="character" w:customStyle="1" w:styleId="Heading3Char">
    <w:name w:val="Heading 3 Char"/>
    <w:basedOn w:val="DefaultParagraphFont"/>
    <w:link w:val="Heading3"/>
    <w:uiPriority w:val="9"/>
    <w:rsid w:val="00B05E70"/>
    <w:rPr>
      <w:rFonts w:ascii="Times New Roman" w:eastAsiaTheme="majorEastAsia" w:hAnsi="Times New Roman" w:cstheme="majorBidi"/>
      <w:b/>
      <w:bCs/>
      <w:color w:val="1F3763" w:themeColor="accent1" w:themeShade="7F"/>
      <w:szCs w:val="24"/>
      <w:lang w:val="en-GB"/>
    </w:rPr>
  </w:style>
  <w:style w:type="character" w:styleId="CommentReference">
    <w:name w:val="annotation reference"/>
    <w:basedOn w:val="DefaultParagraphFont"/>
    <w:uiPriority w:val="99"/>
    <w:semiHidden/>
    <w:unhideWhenUsed/>
    <w:rsid w:val="008F7C0A"/>
    <w:rPr>
      <w:sz w:val="16"/>
      <w:szCs w:val="16"/>
    </w:rPr>
  </w:style>
  <w:style w:type="paragraph" w:styleId="CommentText">
    <w:name w:val="annotation text"/>
    <w:basedOn w:val="Normal"/>
    <w:link w:val="CommentTextChar"/>
    <w:uiPriority w:val="99"/>
    <w:semiHidden/>
    <w:unhideWhenUsed/>
    <w:rsid w:val="008F7C0A"/>
    <w:pPr>
      <w:spacing w:line="240" w:lineRule="auto"/>
    </w:pPr>
    <w:rPr>
      <w:sz w:val="20"/>
      <w:szCs w:val="20"/>
    </w:rPr>
  </w:style>
  <w:style w:type="character" w:customStyle="1" w:styleId="CommentTextChar">
    <w:name w:val="Comment Text Char"/>
    <w:basedOn w:val="DefaultParagraphFont"/>
    <w:link w:val="CommentText"/>
    <w:uiPriority w:val="99"/>
    <w:semiHidden/>
    <w:rsid w:val="008F7C0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F7C0A"/>
    <w:rPr>
      <w:b/>
      <w:bCs/>
    </w:rPr>
  </w:style>
  <w:style w:type="character" w:customStyle="1" w:styleId="CommentSubjectChar">
    <w:name w:val="Comment Subject Char"/>
    <w:basedOn w:val="CommentTextChar"/>
    <w:link w:val="CommentSubject"/>
    <w:uiPriority w:val="99"/>
    <w:semiHidden/>
    <w:rsid w:val="008F7C0A"/>
    <w:rPr>
      <w:rFonts w:ascii="Times New Roman" w:hAnsi="Times New Roman"/>
      <w:b/>
      <w:bCs/>
      <w:sz w:val="20"/>
      <w:szCs w:val="20"/>
      <w:lang w:val="en-GB"/>
    </w:rPr>
  </w:style>
  <w:style w:type="character" w:styleId="Hyperlink">
    <w:name w:val="Hyperlink"/>
    <w:basedOn w:val="DefaultParagraphFont"/>
    <w:uiPriority w:val="99"/>
    <w:unhideWhenUsed/>
    <w:rsid w:val="00237723"/>
    <w:rPr>
      <w:color w:val="0563C1" w:themeColor="hyperlink"/>
      <w:u w:val="single"/>
    </w:rPr>
  </w:style>
  <w:style w:type="character" w:customStyle="1" w:styleId="UnresolvedMention">
    <w:name w:val="Unresolved Mention"/>
    <w:basedOn w:val="DefaultParagraphFont"/>
    <w:uiPriority w:val="99"/>
    <w:semiHidden/>
    <w:unhideWhenUsed/>
    <w:rsid w:val="00237723"/>
    <w:rPr>
      <w:color w:val="605E5C"/>
      <w:shd w:val="clear" w:color="auto" w:fill="E1DFDD"/>
    </w:rPr>
  </w:style>
  <w:style w:type="table" w:styleId="TableGrid">
    <w:name w:val="Table Grid"/>
    <w:basedOn w:val="TableNormal"/>
    <w:uiPriority w:val="39"/>
    <w:rsid w:val="007B3D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F0F01"/>
    <w:pPr>
      <w:ind w:left="720"/>
      <w:contextualSpacing/>
    </w:pPr>
  </w:style>
  <w:style w:type="paragraph" w:styleId="Header">
    <w:name w:val="header"/>
    <w:basedOn w:val="Normal"/>
    <w:link w:val="HeaderChar"/>
    <w:uiPriority w:val="99"/>
    <w:unhideWhenUsed/>
    <w:rsid w:val="00585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C2A"/>
    <w:rPr>
      <w:rFonts w:ascii="Times New Roman" w:hAnsi="Times New Roman"/>
      <w:lang w:val="en-GB"/>
    </w:rPr>
  </w:style>
  <w:style w:type="paragraph" w:styleId="Footer">
    <w:name w:val="footer"/>
    <w:basedOn w:val="Normal"/>
    <w:link w:val="FooterChar"/>
    <w:uiPriority w:val="99"/>
    <w:unhideWhenUsed/>
    <w:rsid w:val="00585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C2A"/>
    <w:rPr>
      <w:rFonts w:ascii="Times New Roman" w:hAnsi="Times New Roman"/>
      <w:lang w:val="en-GB"/>
    </w:rPr>
  </w:style>
  <w:style w:type="paragraph" w:styleId="TOCHeading">
    <w:name w:val="TOC Heading"/>
    <w:basedOn w:val="Heading1"/>
    <w:next w:val="Normal"/>
    <w:uiPriority w:val="39"/>
    <w:unhideWhenUsed/>
    <w:qFormat/>
    <w:rsid w:val="004E5C42"/>
    <w:pPr>
      <w:spacing w:line="259" w:lineRule="auto"/>
      <w:outlineLvl w:val="9"/>
    </w:pPr>
    <w:rPr>
      <w:rFonts w:asciiTheme="majorHAnsi" w:hAnsiTheme="majorHAnsi"/>
      <w:b w:val="0"/>
      <w:bCs w:val="0"/>
      <w:sz w:val="32"/>
      <w:lang w:val="en-US"/>
    </w:rPr>
  </w:style>
  <w:style w:type="paragraph" w:styleId="TOC1">
    <w:name w:val="toc 1"/>
    <w:basedOn w:val="Normal"/>
    <w:next w:val="Normal"/>
    <w:autoRedefine/>
    <w:uiPriority w:val="39"/>
    <w:unhideWhenUsed/>
    <w:rsid w:val="004E5C42"/>
    <w:pPr>
      <w:spacing w:after="100"/>
    </w:pPr>
  </w:style>
  <w:style w:type="paragraph" w:styleId="TOC2">
    <w:name w:val="toc 2"/>
    <w:basedOn w:val="Normal"/>
    <w:next w:val="Normal"/>
    <w:autoRedefine/>
    <w:uiPriority w:val="39"/>
    <w:unhideWhenUsed/>
    <w:rsid w:val="004E5C42"/>
    <w:pPr>
      <w:spacing w:after="100"/>
      <w:ind w:left="220"/>
    </w:pPr>
  </w:style>
  <w:style w:type="paragraph" w:styleId="TOC3">
    <w:name w:val="toc 3"/>
    <w:basedOn w:val="Normal"/>
    <w:next w:val="Normal"/>
    <w:autoRedefine/>
    <w:uiPriority w:val="39"/>
    <w:unhideWhenUsed/>
    <w:rsid w:val="004E5C42"/>
    <w:pPr>
      <w:spacing w:after="100"/>
      <w:ind w:left="440"/>
    </w:pPr>
  </w:style>
  <w:style w:type="paragraph" w:styleId="BalloonText">
    <w:name w:val="Balloon Text"/>
    <w:basedOn w:val="Normal"/>
    <w:link w:val="BalloonTextChar"/>
    <w:uiPriority w:val="99"/>
    <w:semiHidden/>
    <w:unhideWhenUsed/>
    <w:rsid w:val="00343AEA"/>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343AEA"/>
    <w:rPr>
      <w:rFonts w:ascii="Lucida Grande" w:hAnsi="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75859-9F61-AD47-BE8E-256137F5C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2559</Words>
  <Characters>14591</Characters>
  <Application>Microsoft Macintosh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claudia santiago</cp:lastModifiedBy>
  <cp:revision>2</cp:revision>
  <dcterms:created xsi:type="dcterms:W3CDTF">2021-04-28T17:44:00Z</dcterms:created>
  <dcterms:modified xsi:type="dcterms:W3CDTF">2021-04-28T17:44:00Z</dcterms:modified>
</cp:coreProperties>
</file>