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92525" w14:textId="5081770B" w:rsidR="00AD0B40" w:rsidRPr="00C6615D" w:rsidRDefault="007B7133" w:rsidP="003C0050">
      <w:pPr>
        <w:spacing w:line="360" w:lineRule="auto"/>
        <w:jc w:val="center"/>
        <w:rPr>
          <w:rFonts w:ascii="Arial" w:hAnsi="Arial" w:cs="Arial"/>
          <w:sz w:val="40"/>
          <w:szCs w:val="40"/>
        </w:rPr>
      </w:pPr>
      <w:r w:rsidRPr="00C6615D">
        <w:rPr>
          <w:rFonts w:ascii="Arial" w:hAnsi="Arial" w:cs="Arial"/>
          <w:sz w:val="40"/>
          <w:szCs w:val="40"/>
        </w:rPr>
        <w:t>Personnel Resourcing and Development</w:t>
      </w:r>
      <w:r w:rsidR="006242D7" w:rsidRPr="00C6615D">
        <w:rPr>
          <w:rFonts w:ascii="Arial" w:hAnsi="Arial" w:cs="Arial"/>
          <w:sz w:val="40"/>
          <w:szCs w:val="40"/>
        </w:rPr>
        <w:t xml:space="preserve"> BMIH5005</w:t>
      </w:r>
    </w:p>
    <w:p w14:paraId="2D250EE0" w14:textId="18914B81" w:rsidR="006242D7" w:rsidRPr="00C6615D" w:rsidRDefault="00C6615D" w:rsidP="007B7133">
      <w:pPr>
        <w:spacing w:line="360" w:lineRule="auto"/>
        <w:jc w:val="center"/>
        <w:rPr>
          <w:rFonts w:ascii="Arial" w:hAnsi="Arial" w:cs="Arial"/>
          <w:sz w:val="36"/>
          <w:szCs w:val="36"/>
        </w:rPr>
      </w:pPr>
      <w:r w:rsidRPr="00C6615D">
        <w:rPr>
          <w:rFonts w:ascii="Arial" w:hAnsi="Arial" w:cs="Arial"/>
          <w:sz w:val="36"/>
          <w:szCs w:val="36"/>
        </w:rPr>
        <w:t xml:space="preserve">Lecturer: </w:t>
      </w:r>
      <w:r w:rsidR="00D3707B" w:rsidRPr="00C6615D">
        <w:rPr>
          <w:rFonts w:ascii="Arial" w:hAnsi="Arial" w:cs="Arial"/>
          <w:sz w:val="36"/>
          <w:szCs w:val="36"/>
        </w:rPr>
        <w:t>Deborah Lloyd</w:t>
      </w:r>
      <w:r w:rsidR="00776197">
        <w:rPr>
          <w:rFonts w:ascii="Arial" w:hAnsi="Arial" w:cs="Arial"/>
          <w:noProof/>
          <w:sz w:val="36"/>
          <w:szCs w:val="36"/>
        </w:rPr>
        <w:drawing>
          <wp:inline distT="0" distB="0" distL="0" distR="0" wp14:anchorId="190A41A6" wp14:editId="65AA4A20">
            <wp:extent cx="5731510" cy="3223895"/>
            <wp:effectExtent l="0" t="0" r="2540" b="0"/>
            <wp:docPr id="1261084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84164" name="Picture 1261084164"/>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DE9A845" w14:textId="77777777" w:rsidR="00ED286F" w:rsidRPr="00C6615D" w:rsidRDefault="00ED286F" w:rsidP="007B7133">
      <w:pPr>
        <w:spacing w:line="360" w:lineRule="auto"/>
        <w:jc w:val="center"/>
        <w:rPr>
          <w:rFonts w:ascii="Arial" w:hAnsi="Arial" w:cs="Arial"/>
        </w:rPr>
      </w:pPr>
    </w:p>
    <w:p w14:paraId="251CDD4A" w14:textId="4DEA411C" w:rsidR="00ED286F" w:rsidRPr="004B4804" w:rsidRDefault="00ED286F" w:rsidP="003C0050">
      <w:pPr>
        <w:spacing w:line="360" w:lineRule="auto"/>
        <w:jc w:val="center"/>
        <w:rPr>
          <w:rFonts w:ascii="Arial" w:hAnsi="Arial" w:cs="Arial"/>
          <w:b/>
          <w:bCs/>
          <w:sz w:val="56"/>
          <w:szCs w:val="56"/>
        </w:rPr>
      </w:pPr>
      <w:r w:rsidRPr="004B4804">
        <w:rPr>
          <w:rFonts w:ascii="Arial" w:hAnsi="Arial" w:cs="Arial"/>
          <w:b/>
          <w:bCs/>
          <w:sz w:val="56"/>
          <w:szCs w:val="56"/>
        </w:rPr>
        <w:t xml:space="preserve">How to engage employees </w:t>
      </w:r>
      <w:r w:rsidR="00776197">
        <w:rPr>
          <w:rFonts w:ascii="Arial" w:hAnsi="Arial" w:cs="Arial"/>
          <w:b/>
          <w:bCs/>
          <w:sz w:val="56"/>
          <w:szCs w:val="56"/>
        </w:rPr>
        <w:t>(</w:t>
      </w:r>
      <w:r w:rsidRPr="004B4804">
        <w:rPr>
          <w:rFonts w:ascii="Arial" w:hAnsi="Arial" w:cs="Arial"/>
          <w:b/>
          <w:bCs/>
          <w:sz w:val="56"/>
          <w:szCs w:val="56"/>
        </w:rPr>
        <w:t xml:space="preserve">Generation </w:t>
      </w:r>
      <w:proofErr w:type="spellStart"/>
      <w:r w:rsidR="00776197">
        <w:rPr>
          <w:rFonts w:ascii="Arial" w:hAnsi="Arial" w:cs="Arial"/>
          <w:b/>
          <w:bCs/>
          <w:sz w:val="56"/>
          <w:szCs w:val="56"/>
        </w:rPr>
        <w:t>Ys</w:t>
      </w:r>
      <w:proofErr w:type="spellEnd"/>
      <w:r w:rsidRPr="004B4804">
        <w:rPr>
          <w:rFonts w:ascii="Arial" w:hAnsi="Arial" w:cs="Arial"/>
          <w:b/>
          <w:bCs/>
          <w:sz w:val="56"/>
          <w:szCs w:val="56"/>
        </w:rPr>
        <w:t>) throughout the employee lifecycle?</w:t>
      </w:r>
    </w:p>
    <w:p w14:paraId="62A699BE" w14:textId="77777777" w:rsidR="00ED286F" w:rsidRPr="00C6615D" w:rsidRDefault="00ED286F" w:rsidP="007B7133">
      <w:pPr>
        <w:spacing w:line="360" w:lineRule="auto"/>
        <w:jc w:val="center"/>
        <w:rPr>
          <w:rFonts w:ascii="Arial" w:hAnsi="Arial" w:cs="Arial"/>
        </w:rPr>
      </w:pPr>
    </w:p>
    <w:p w14:paraId="07449BFE" w14:textId="77777777" w:rsidR="00280FE5" w:rsidRDefault="00280FE5" w:rsidP="007B7133">
      <w:pPr>
        <w:spacing w:line="360" w:lineRule="auto"/>
        <w:jc w:val="center"/>
        <w:rPr>
          <w:rFonts w:ascii="Arial" w:hAnsi="Arial" w:cs="Arial"/>
        </w:rPr>
      </w:pPr>
    </w:p>
    <w:p w14:paraId="2075E3B6" w14:textId="7DB44193" w:rsidR="00ED286F" w:rsidRPr="0008148B" w:rsidRDefault="00C6615D" w:rsidP="007B7133">
      <w:pPr>
        <w:spacing w:line="360" w:lineRule="auto"/>
        <w:jc w:val="center"/>
        <w:rPr>
          <w:rFonts w:ascii="Arial" w:hAnsi="Arial" w:cs="Arial"/>
          <w:sz w:val="28"/>
          <w:szCs w:val="28"/>
        </w:rPr>
      </w:pPr>
      <w:r w:rsidRPr="0008148B">
        <w:rPr>
          <w:rFonts w:ascii="Arial" w:hAnsi="Arial" w:cs="Arial"/>
          <w:sz w:val="28"/>
          <w:szCs w:val="28"/>
        </w:rPr>
        <w:t xml:space="preserve">Student: </w:t>
      </w:r>
      <w:r w:rsidR="00ED286F" w:rsidRPr="0008148B">
        <w:rPr>
          <w:rFonts w:ascii="Arial" w:hAnsi="Arial" w:cs="Arial"/>
          <w:sz w:val="28"/>
          <w:szCs w:val="28"/>
        </w:rPr>
        <w:t>Raluca Ioana Simonca</w:t>
      </w:r>
    </w:p>
    <w:p w14:paraId="577C89E2" w14:textId="62EB08B1" w:rsidR="00ED286F" w:rsidRDefault="00ED286F" w:rsidP="007B7133">
      <w:pPr>
        <w:spacing w:line="360" w:lineRule="auto"/>
        <w:jc w:val="center"/>
        <w:rPr>
          <w:rFonts w:ascii="Arial" w:hAnsi="Arial" w:cs="Arial"/>
          <w:sz w:val="28"/>
          <w:szCs w:val="28"/>
        </w:rPr>
      </w:pPr>
      <w:r w:rsidRPr="0008148B">
        <w:rPr>
          <w:rFonts w:ascii="Arial" w:hAnsi="Arial" w:cs="Arial"/>
          <w:sz w:val="28"/>
          <w:szCs w:val="28"/>
        </w:rPr>
        <w:t>2210053</w:t>
      </w:r>
    </w:p>
    <w:p w14:paraId="0543A827" w14:textId="77777777" w:rsidR="00280FE5" w:rsidRDefault="00280FE5" w:rsidP="007B7133">
      <w:pPr>
        <w:spacing w:line="360" w:lineRule="auto"/>
        <w:jc w:val="center"/>
        <w:rPr>
          <w:rFonts w:ascii="Arial" w:hAnsi="Arial" w:cs="Arial"/>
          <w:sz w:val="28"/>
          <w:szCs w:val="28"/>
        </w:rPr>
      </w:pPr>
    </w:p>
    <w:p w14:paraId="1C1AC75D" w14:textId="77777777" w:rsidR="00C06C11" w:rsidRDefault="00C06C11" w:rsidP="00C06C11">
      <w:pPr>
        <w:rPr>
          <w:rFonts w:ascii="Arial" w:hAnsi="Arial" w:cs="Arial"/>
          <w:sz w:val="24"/>
          <w:szCs w:val="24"/>
        </w:rPr>
      </w:pPr>
    </w:p>
    <w:p w14:paraId="2C791FA7" w14:textId="77777777" w:rsidR="00150361" w:rsidRDefault="00C06C11" w:rsidP="00D850A2">
      <w:pPr>
        <w:spacing w:line="360" w:lineRule="auto"/>
        <w:ind w:firstLine="720"/>
        <w:jc w:val="both"/>
        <w:rPr>
          <w:rFonts w:ascii="Arial" w:hAnsi="Arial" w:cs="Arial"/>
          <w:sz w:val="24"/>
          <w:szCs w:val="24"/>
        </w:rPr>
      </w:pPr>
      <w:r w:rsidRPr="00F12C8D">
        <w:rPr>
          <w:rFonts w:ascii="Arial" w:hAnsi="Arial" w:cs="Arial"/>
          <w:sz w:val="24"/>
          <w:szCs w:val="24"/>
        </w:rPr>
        <w:t>The hospitality industry is characterised by its dynamic and diverse nature, continuously evolving to meet the changing demands and expectations of its clientele. Marriott International holds a prominent position in the market within its sector and is widely recognised for its commitment to delivering exceptional customer service and fostering the professional development of its employees. This study will analyse the employee lifetime inside the Marriott organisation, with a particular focus on Generation Y, sometimes known as Millennials, who constitute a considerable proportion of the workforce. For Marriott to effectively attract and retain exceptional talent from this demographic, it is imperative to gain a comprehensive understanding of how the organisation aligns with their distinct desires and goals.</w:t>
      </w:r>
      <w:r w:rsidR="00150361" w:rsidRPr="00150361">
        <w:t xml:space="preserve"> </w:t>
      </w:r>
      <w:r w:rsidR="00150361" w:rsidRPr="00150361">
        <w:rPr>
          <w:rFonts w:ascii="Arial" w:hAnsi="Arial" w:cs="Arial"/>
          <w:sz w:val="24"/>
          <w:szCs w:val="24"/>
        </w:rPr>
        <w:t>(Torrington et al., 2019)</w:t>
      </w:r>
    </w:p>
    <w:p w14:paraId="398AD39F" w14:textId="5EB6F8F1" w:rsidR="00C06C11" w:rsidRDefault="00C06C11" w:rsidP="00D850A2">
      <w:pPr>
        <w:spacing w:line="360" w:lineRule="auto"/>
        <w:ind w:firstLine="720"/>
        <w:jc w:val="both"/>
        <w:rPr>
          <w:rFonts w:ascii="Arial" w:hAnsi="Arial" w:cs="Arial"/>
          <w:sz w:val="24"/>
          <w:szCs w:val="24"/>
        </w:rPr>
      </w:pPr>
      <w:r w:rsidRPr="001A013A">
        <w:rPr>
          <w:rFonts w:ascii="Arial" w:hAnsi="Arial" w:cs="Arial"/>
          <w:sz w:val="24"/>
          <w:szCs w:val="24"/>
        </w:rPr>
        <w:t>Human resources play a crucial part in employee engagement</w:t>
      </w:r>
      <w:r>
        <w:rPr>
          <w:rFonts w:ascii="Arial" w:hAnsi="Arial" w:cs="Arial"/>
          <w:sz w:val="24"/>
          <w:szCs w:val="24"/>
        </w:rPr>
        <w:t xml:space="preserve">. </w:t>
      </w:r>
      <w:r w:rsidRPr="000379D4">
        <w:rPr>
          <w:rFonts w:ascii="Arial" w:hAnsi="Arial" w:cs="Arial"/>
          <w:sz w:val="24"/>
          <w:szCs w:val="24"/>
        </w:rPr>
        <w:t>The promotion of elevated levels of commitment and employee engagement within an organisation can be facilitated by HR departments through the utilisation of cultural fit as a criterion for making recruiting decisions. Human resources can initiate the process of fostering cultural alignment between employees and their organisations by promoting the concept of cultural fit. The alignment between prospective employees and the organization's culture should be considered vital, irrespective of their level of talent. The teaching of culture is not feasible, although the acquisition of skills is attainable. Given this perspective, it can be argued that the human resources department plays a pivotal and indispensable role in the retention of recently recruited employees inside the organisation. HR provides a distinct and crucial role inside businesses by serving as a conduit between stakeholders, corporate objectives, and individuals. Human resources departments play a crucial role in safeguarding the culture that employees associate themselves with, by actively promoting synergy and proactively preventing any potential conflicts that may arise between the organisational culture and the individual employee's cultural identity. Human resources departments can enhance employee alignment and maintain their sense of inclusion by effectively communicating the organization's values and principles. Employees are better able to assess their compatibility with a business on a consistent basis when they possess knowledge of its core values.</w:t>
      </w:r>
      <w:r>
        <w:rPr>
          <w:rFonts w:ascii="Arial" w:hAnsi="Arial" w:cs="Arial"/>
          <w:sz w:val="24"/>
          <w:szCs w:val="24"/>
        </w:rPr>
        <w:t xml:space="preserve"> (Smith,2015)</w:t>
      </w:r>
    </w:p>
    <w:p w14:paraId="1DE54ACA" w14:textId="5DFA60B3" w:rsidR="00C06C11" w:rsidRDefault="00C06C11" w:rsidP="00D850A2">
      <w:pPr>
        <w:spacing w:line="360" w:lineRule="auto"/>
        <w:ind w:firstLine="720"/>
        <w:jc w:val="both"/>
        <w:rPr>
          <w:rFonts w:ascii="Arial" w:hAnsi="Arial" w:cs="Arial"/>
          <w:sz w:val="24"/>
          <w:szCs w:val="24"/>
        </w:rPr>
      </w:pPr>
      <w:r>
        <w:rPr>
          <w:rFonts w:ascii="Arial" w:hAnsi="Arial" w:cs="Arial"/>
          <w:sz w:val="24"/>
          <w:szCs w:val="24"/>
        </w:rPr>
        <w:lastRenderedPageBreak/>
        <w:t>Engaging employees from Generation Y within Marriott is a complex but essential task.</w:t>
      </w:r>
      <w:r w:rsidRPr="00B54176">
        <w:t xml:space="preserve"> </w:t>
      </w:r>
      <w:r w:rsidRPr="00B54176">
        <w:rPr>
          <w:rFonts w:ascii="Arial" w:hAnsi="Arial" w:cs="Arial"/>
          <w:sz w:val="24"/>
          <w:szCs w:val="24"/>
        </w:rPr>
        <w:t>Marriott International has received recognition for its status as one of the top workplaces for individuals belonging to the millennial generation for two consecutive years. This acknowledgment has been bestowed by F</w:t>
      </w:r>
      <w:r w:rsidR="00AB4131">
        <w:rPr>
          <w:rFonts w:ascii="Arial" w:hAnsi="Arial" w:cs="Arial"/>
          <w:sz w:val="24"/>
          <w:szCs w:val="24"/>
        </w:rPr>
        <w:t>ortune</w:t>
      </w:r>
      <w:r w:rsidRPr="00B54176">
        <w:rPr>
          <w:rFonts w:ascii="Arial" w:hAnsi="Arial" w:cs="Arial"/>
          <w:sz w:val="24"/>
          <w:szCs w:val="24"/>
        </w:rPr>
        <w:t xml:space="preserve"> magazine and Great Place to Work, a renowned global research and consulting business.  The communication is a result of the introduction of Marriott Careers' recent employer branding campaign, titled "To the Journey." This programme is specifically designed to appeal to and retain highly skilled individuals from the millennial generation on a global scale</w:t>
      </w:r>
      <w:r w:rsidRPr="00A95A36">
        <w:rPr>
          <w:rFonts w:ascii="Arial" w:hAnsi="Arial" w:cs="Arial"/>
          <w:sz w:val="24"/>
          <w:szCs w:val="24"/>
        </w:rPr>
        <w:t>.</w:t>
      </w:r>
      <w:r>
        <w:rPr>
          <w:rFonts w:ascii="Arial" w:hAnsi="Arial" w:cs="Arial"/>
          <w:sz w:val="24"/>
          <w:szCs w:val="24"/>
        </w:rPr>
        <w:t xml:space="preserve"> (Marriot,2017)</w:t>
      </w:r>
    </w:p>
    <w:p w14:paraId="0072DA90" w14:textId="77777777" w:rsidR="00C06C11" w:rsidRPr="00AE00B5" w:rsidRDefault="00C06C11" w:rsidP="00D850A2">
      <w:pPr>
        <w:spacing w:line="360" w:lineRule="auto"/>
        <w:ind w:firstLine="720"/>
        <w:jc w:val="both"/>
        <w:rPr>
          <w:rFonts w:ascii="Arial" w:hAnsi="Arial" w:cs="Arial"/>
          <w:sz w:val="24"/>
          <w:szCs w:val="24"/>
        </w:rPr>
      </w:pPr>
      <w:r w:rsidRPr="00B426FB">
        <w:rPr>
          <w:rFonts w:ascii="Arial" w:hAnsi="Arial" w:cs="Arial"/>
          <w:sz w:val="24"/>
          <w:szCs w:val="24"/>
        </w:rPr>
        <w:t>Anyone born between 1981 and 1996 is a member of the millennial generation, commonly referred to as Generation Y.</w:t>
      </w:r>
      <w:r>
        <w:rPr>
          <w:rFonts w:ascii="Arial" w:hAnsi="Arial" w:cs="Arial"/>
          <w:sz w:val="24"/>
          <w:szCs w:val="24"/>
        </w:rPr>
        <w:t xml:space="preserve"> </w:t>
      </w:r>
      <w:r w:rsidRPr="00B426FB">
        <w:rPr>
          <w:rFonts w:ascii="Arial" w:hAnsi="Arial" w:cs="Arial"/>
          <w:sz w:val="24"/>
          <w:szCs w:val="24"/>
        </w:rPr>
        <w:t xml:space="preserve">They follow Generation X (born 1965–1981) and come before Generation Z, with whom they have </w:t>
      </w:r>
      <w:r>
        <w:rPr>
          <w:rFonts w:ascii="Arial" w:hAnsi="Arial" w:cs="Arial"/>
          <w:sz w:val="24"/>
          <w:szCs w:val="24"/>
        </w:rPr>
        <w:t xml:space="preserve">many </w:t>
      </w:r>
      <w:proofErr w:type="spellStart"/>
      <w:r>
        <w:rPr>
          <w:rFonts w:ascii="Arial" w:hAnsi="Arial" w:cs="Arial"/>
          <w:sz w:val="24"/>
          <w:szCs w:val="24"/>
        </w:rPr>
        <w:t>thinghs</w:t>
      </w:r>
      <w:proofErr w:type="spellEnd"/>
      <w:r w:rsidRPr="00B426FB">
        <w:rPr>
          <w:rFonts w:ascii="Arial" w:hAnsi="Arial" w:cs="Arial"/>
          <w:sz w:val="24"/>
          <w:szCs w:val="24"/>
        </w:rPr>
        <w:t xml:space="preserve"> in common.</w:t>
      </w:r>
      <w:r>
        <w:rPr>
          <w:rFonts w:ascii="Arial" w:hAnsi="Arial" w:cs="Arial"/>
          <w:sz w:val="24"/>
          <w:szCs w:val="24"/>
        </w:rPr>
        <w:t xml:space="preserve"> (Tivian,2023).</w:t>
      </w:r>
      <w:r w:rsidRPr="008C7480">
        <w:t xml:space="preserve"> </w:t>
      </w:r>
      <w:r w:rsidRPr="008C7480">
        <w:rPr>
          <w:rFonts w:ascii="Arial" w:hAnsi="Arial" w:cs="Arial"/>
          <w:sz w:val="24"/>
          <w:szCs w:val="24"/>
        </w:rPr>
        <w:t>Generation Y employees will represent 70% of the global workforce by 2025</w:t>
      </w:r>
      <w:r w:rsidRPr="002E06DF">
        <w:rPr>
          <w:rFonts w:ascii="Arial" w:hAnsi="Arial" w:cs="Arial"/>
          <w:sz w:val="24"/>
          <w:szCs w:val="24"/>
        </w:rPr>
        <w:t>. Employers should enhance their understanding of effective strategies for attracting and retaining the emerging millennial workforce, given the projected surge in their influx into the job market. To cultivate an efficient and driven workforce, the human resources department of a hotel must adapt its strategies to effectively address the unique attributes of Generation Y</w:t>
      </w:r>
      <w:r>
        <w:rPr>
          <w:rFonts w:ascii="Arial" w:hAnsi="Arial" w:cs="Arial"/>
          <w:sz w:val="24"/>
          <w:szCs w:val="24"/>
        </w:rPr>
        <w:t xml:space="preserve">. </w:t>
      </w:r>
      <w:r w:rsidRPr="005A28B5">
        <w:rPr>
          <w:rFonts w:ascii="Arial" w:hAnsi="Arial" w:cs="Arial"/>
          <w:sz w:val="24"/>
          <w:szCs w:val="24"/>
        </w:rPr>
        <w:t>Money is significant to millennials, but it is not their primary source of motivation</w:t>
      </w:r>
      <w:r>
        <w:rPr>
          <w:rFonts w:ascii="Arial" w:hAnsi="Arial" w:cs="Arial"/>
          <w:sz w:val="24"/>
          <w:szCs w:val="24"/>
        </w:rPr>
        <w:t>.</w:t>
      </w:r>
      <w:r w:rsidRPr="002E06DF">
        <w:rPr>
          <w:rFonts w:ascii="Arial" w:hAnsi="Arial" w:cs="Arial"/>
          <w:sz w:val="24"/>
          <w:szCs w:val="24"/>
        </w:rPr>
        <w:t xml:space="preserve"> Generation Y prioritises work-life balance over a work-centric lifestyle, distinguishing them from previous generations.</w:t>
      </w:r>
      <w:r>
        <w:t xml:space="preserve"> I</w:t>
      </w:r>
      <w:r w:rsidRPr="00901D49">
        <w:rPr>
          <w:rFonts w:ascii="Arial" w:hAnsi="Arial" w:cs="Arial"/>
          <w:sz w:val="24"/>
          <w:szCs w:val="24"/>
        </w:rPr>
        <w:t>t is not only about the money and the effort</w:t>
      </w:r>
      <w:r w:rsidRPr="002E06DF">
        <w:rPr>
          <w:rFonts w:ascii="Arial" w:hAnsi="Arial" w:cs="Arial"/>
          <w:sz w:val="24"/>
          <w:szCs w:val="24"/>
        </w:rPr>
        <w:t>.</w:t>
      </w:r>
      <w:r w:rsidRPr="00E01E70">
        <w:t xml:space="preserve"> </w:t>
      </w:r>
      <w:r w:rsidRPr="00E01E70">
        <w:rPr>
          <w:rFonts w:ascii="Arial" w:hAnsi="Arial" w:cs="Arial"/>
          <w:sz w:val="24"/>
          <w:szCs w:val="24"/>
        </w:rPr>
        <w:t xml:space="preserve">For </w:t>
      </w:r>
      <w:r>
        <w:rPr>
          <w:rFonts w:ascii="Arial" w:hAnsi="Arial" w:cs="Arial"/>
          <w:sz w:val="24"/>
          <w:szCs w:val="24"/>
        </w:rPr>
        <w:t>millennials,</w:t>
      </w:r>
      <w:r w:rsidRPr="00E01E70">
        <w:rPr>
          <w:rFonts w:ascii="Arial" w:hAnsi="Arial" w:cs="Arial"/>
          <w:sz w:val="24"/>
          <w:szCs w:val="24"/>
        </w:rPr>
        <w:t xml:space="preserve"> the lifestyle, a healthy work-life balance, flexible scheduling or feeling respected is more important than any other factor.</w:t>
      </w:r>
      <w:r>
        <w:rPr>
          <w:rFonts w:ascii="Arial" w:hAnsi="Arial" w:cs="Arial"/>
          <w:sz w:val="24"/>
          <w:szCs w:val="24"/>
        </w:rPr>
        <w:t xml:space="preserve"> </w:t>
      </w:r>
      <w:r w:rsidRPr="002E06DF">
        <w:rPr>
          <w:rFonts w:ascii="Arial" w:hAnsi="Arial" w:cs="Arial"/>
          <w:sz w:val="24"/>
          <w:szCs w:val="24"/>
        </w:rPr>
        <w:t xml:space="preserve">The establishment of a robust psychological connection between Generation Y individuals and their employers is a key determinant of strength in their relationship. The individual aspires to pursue a well-defined professional trajectory that prioritises personal growth, embraces continuous adaptation, offers diverse tasks, and provides chances for acquiring new knowledge and skills. </w:t>
      </w:r>
      <w:r w:rsidRPr="00CE35D7">
        <w:rPr>
          <w:rFonts w:ascii="Arial" w:hAnsi="Arial" w:cs="Arial"/>
          <w:sz w:val="24"/>
          <w:szCs w:val="24"/>
        </w:rPr>
        <w:t xml:space="preserve">The study also revealed that Gen Y was looking for a distinct set of values, such as working for a company with ethics and integrity, a company that prioritises social responsibility, and a company that helps society. </w:t>
      </w:r>
      <w:r>
        <w:t>(</w:t>
      </w:r>
      <w:r w:rsidRPr="00B677DA">
        <w:rPr>
          <w:rFonts w:ascii="Arial" w:hAnsi="Arial" w:cs="Arial"/>
          <w:sz w:val="24"/>
          <w:szCs w:val="24"/>
        </w:rPr>
        <w:t>Schofield</w:t>
      </w:r>
      <w:r>
        <w:rPr>
          <w:rFonts w:ascii="Arial" w:hAnsi="Arial" w:cs="Arial"/>
          <w:sz w:val="24"/>
          <w:szCs w:val="24"/>
        </w:rPr>
        <w:t>,2014)</w:t>
      </w:r>
    </w:p>
    <w:p w14:paraId="51377C1C" w14:textId="77777777" w:rsidR="00C06C11" w:rsidRDefault="00C06C11" w:rsidP="00D850A2">
      <w:pPr>
        <w:spacing w:line="360" w:lineRule="auto"/>
        <w:ind w:firstLine="720"/>
        <w:jc w:val="both"/>
        <w:rPr>
          <w:rFonts w:ascii="Arial" w:hAnsi="Arial" w:cs="Arial"/>
          <w:sz w:val="24"/>
          <w:szCs w:val="24"/>
        </w:rPr>
      </w:pPr>
      <w:r w:rsidRPr="001B44BE">
        <w:t xml:space="preserve"> </w:t>
      </w:r>
      <w:r w:rsidRPr="001B44BE">
        <w:rPr>
          <w:rFonts w:ascii="Arial" w:hAnsi="Arial" w:cs="Arial"/>
          <w:sz w:val="24"/>
          <w:szCs w:val="24"/>
        </w:rPr>
        <w:t>Marriott's guiding idea is to treat staff in the same manner as they expect them to treat guests. Front</w:t>
      </w:r>
      <w:r>
        <w:rPr>
          <w:rFonts w:ascii="Arial" w:hAnsi="Arial" w:cs="Arial"/>
          <w:sz w:val="24"/>
          <w:szCs w:val="24"/>
        </w:rPr>
        <w:t xml:space="preserve"> office staff </w:t>
      </w:r>
      <w:r w:rsidRPr="001B44BE">
        <w:rPr>
          <w:rFonts w:ascii="Arial" w:hAnsi="Arial" w:cs="Arial"/>
          <w:sz w:val="24"/>
          <w:szCs w:val="24"/>
        </w:rPr>
        <w:t xml:space="preserve">and housekeepers are primarily responsible for upholding the reputation of Marriott International's brands. If the </w:t>
      </w:r>
      <w:r>
        <w:rPr>
          <w:rFonts w:ascii="Arial" w:hAnsi="Arial" w:cs="Arial"/>
          <w:sz w:val="24"/>
          <w:szCs w:val="24"/>
        </w:rPr>
        <w:t xml:space="preserve">personnel </w:t>
      </w:r>
      <w:r w:rsidRPr="001B44BE">
        <w:rPr>
          <w:rFonts w:ascii="Arial" w:hAnsi="Arial" w:cs="Arial"/>
          <w:sz w:val="24"/>
          <w:szCs w:val="24"/>
        </w:rPr>
        <w:t xml:space="preserve">are not </w:t>
      </w:r>
      <w:r w:rsidRPr="001B44BE">
        <w:rPr>
          <w:rFonts w:ascii="Arial" w:hAnsi="Arial" w:cs="Arial"/>
          <w:sz w:val="24"/>
          <w:szCs w:val="24"/>
        </w:rPr>
        <w:lastRenderedPageBreak/>
        <w:t>experiencing job satisfaction, their motivation to assist visitors in improving their well-being would be diminished.</w:t>
      </w:r>
      <w:r>
        <w:rPr>
          <w:rFonts w:ascii="Arial" w:hAnsi="Arial" w:cs="Arial"/>
          <w:sz w:val="24"/>
          <w:szCs w:val="24"/>
        </w:rPr>
        <w:t xml:space="preserve"> </w:t>
      </w:r>
      <w:r w:rsidRPr="001B44BE">
        <w:rPr>
          <w:rFonts w:ascii="Arial" w:hAnsi="Arial" w:cs="Arial"/>
          <w:sz w:val="24"/>
          <w:szCs w:val="24"/>
        </w:rPr>
        <w:t>They consider it essential to provide employees with meaningful constructive feedback to maintain their engagement and ensure their needs are met. Marriott employees who perceive their superiors as being concerned about their job performance have a significantly higher level of receptiveness towards criticism, compliments, and recommendations. Consequently, they are highly likely to adapt their approach to work based on constructive feedback.</w:t>
      </w:r>
      <w:r>
        <w:rPr>
          <w:rFonts w:ascii="Arial" w:hAnsi="Arial" w:cs="Arial"/>
          <w:sz w:val="24"/>
          <w:szCs w:val="24"/>
        </w:rPr>
        <w:t xml:space="preserve"> </w:t>
      </w:r>
    </w:p>
    <w:p w14:paraId="58A1280C" w14:textId="77777777" w:rsidR="00C06C11" w:rsidRDefault="00C06C11" w:rsidP="00D850A2">
      <w:pPr>
        <w:spacing w:line="360" w:lineRule="auto"/>
        <w:ind w:firstLine="720"/>
        <w:jc w:val="both"/>
        <w:rPr>
          <w:rFonts w:ascii="Arial" w:hAnsi="Arial" w:cs="Arial"/>
          <w:sz w:val="24"/>
          <w:szCs w:val="24"/>
        </w:rPr>
      </w:pPr>
      <w:r w:rsidRPr="00475051">
        <w:rPr>
          <w:rFonts w:ascii="Arial" w:hAnsi="Arial" w:cs="Arial"/>
          <w:sz w:val="24"/>
          <w:szCs w:val="24"/>
        </w:rPr>
        <w:t>Marriott organised a multi-day conference with the purpose of providing the team with guidance, resources to enhance their performance, and chances to interact with the management.</w:t>
      </w:r>
      <w:r>
        <w:rPr>
          <w:rFonts w:ascii="Arial" w:hAnsi="Arial" w:cs="Arial"/>
          <w:sz w:val="24"/>
          <w:szCs w:val="24"/>
        </w:rPr>
        <w:t xml:space="preserve"> </w:t>
      </w:r>
      <w:r w:rsidRPr="00475051">
        <w:rPr>
          <w:rFonts w:ascii="Arial" w:hAnsi="Arial" w:cs="Arial"/>
          <w:sz w:val="24"/>
          <w:szCs w:val="24"/>
        </w:rPr>
        <w:t>The team's comprehension and main objectives were enhanced because of the event, facilitating the succeeding phase of expansion</w:t>
      </w:r>
      <w:r w:rsidRPr="00515A10">
        <w:rPr>
          <w:rFonts w:ascii="Arial" w:hAnsi="Arial" w:cs="Arial"/>
          <w:sz w:val="24"/>
          <w:szCs w:val="24"/>
        </w:rPr>
        <w:t>.</w:t>
      </w:r>
      <w:r>
        <w:rPr>
          <w:rFonts w:ascii="Arial" w:hAnsi="Arial" w:cs="Arial"/>
          <w:sz w:val="24"/>
          <w:szCs w:val="24"/>
        </w:rPr>
        <w:t xml:space="preserve"> (Forbes,2020)</w:t>
      </w:r>
    </w:p>
    <w:p w14:paraId="398A2C8D" w14:textId="77777777" w:rsidR="00C06C11" w:rsidRDefault="00C06C11" w:rsidP="00D850A2">
      <w:pPr>
        <w:spacing w:line="360" w:lineRule="auto"/>
        <w:ind w:firstLine="720"/>
        <w:jc w:val="both"/>
        <w:rPr>
          <w:rFonts w:ascii="Arial" w:hAnsi="Arial" w:cs="Arial"/>
          <w:sz w:val="24"/>
          <w:szCs w:val="24"/>
        </w:rPr>
      </w:pPr>
      <w:r w:rsidRPr="006215F6">
        <w:rPr>
          <w:rFonts w:ascii="Arial" w:hAnsi="Arial" w:cs="Arial"/>
          <w:sz w:val="24"/>
          <w:szCs w:val="24"/>
        </w:rPr>
        <w:t>Marriott adheres to a well-defined employee lifecycle that encompasses multiple stages ranging from recruitment to retirement. The following are the essential phases in the employee lifecycle at Marriott.</w:t>
      </w:r>
    </w:p>
    <w:p w14:paraId="04DBEF0C" w14:textId="77777777" w:rsidR="00C06C11" w:rsidRDefault="00C06C11" w:rsidP="00D850A2">
      <w:pPr>
        <w:spacing w:line="360" w:lineRule="auto"/>
        <w:jc w:val="both"/>
        <w:rPr>
          <w:rFonts w:ascii="Arial" w:hAnsi="Arial" w:cs="Arial"/>
          <w:sz w:val="24"/>
          <w:szCs w:val="24"/>
        </w:rPr>
      </w:pPr>
      <w:r>
        <w:rPr>
          <w:rFonts w:ascii="Arial" w:hAnsi="Arial" w:cs="Arial"/>
          <w:sz w:val="24"/>
          <w:szCs w:val="24"/>
        </w:rPr>
        <w:t>Attraction</w:t>
      </w:r>
    </w:p>
    <w:p w14:paraId="046E6053" w14:textId="35A6071E" w:rsidR="00C06C11" w:rsidRDefault="00C06C11" w:rsidP="00912E73">
      <w:pPr>
        <w:spacing w:line="360" w:lineRule="auto"/>
        <w:ind w:firstLine="720"/>
        <w:jc w:val="both"/>
        <w:rPr>
          <w:rFonts w:ascii="Arial" w:hAnsi="Arial" w:cs="Arial"/>
          <w:sz w:val="24"/>
          <w:szCs w:val="24"/>
        </w:rPr>
      </w:pPr>
      <w:r w:rsidRPr="009F437E">
        <w:rPr>
          <w:rFonts w:ascii="Arial" w:hAnsi="Arial" w:cs="Arial"/>
          <w:sz w:val="24"/>
          <w:szCs w:val="24"/>
        </w:rPr>
        <w:t>Through its official website, social media channels, and job portals, Marriott should keep up a strong online presence. This entails developing a careers page on their website that offers comprehensive details on vacant positions, the corporate culture, and chances for professional advancement.</w:t>
      </w:r>
      <w:r>
        <w:rPr>
          <w:rFonts w:ascii="Arial" w:hAnsi="Arial" w:cs="Arial"/>
          <w:sz w:val="24"/>
          <w:szCs w:val="24"/>
        </w:rPr>
        <w:t xml:space="preserve"> </w:t>
      </w:r>
      <w:r w:rsidRPr="009F437E">
        <w:rPr>
          <w:rFonts w:ascii="Arial" w:hAnsi="Arial" w:cs="Arial"/>
          <w:sz w:val="24"/>
          <w:szCs w:val="24"/>
        </w:rPr>
        <w:t>Marriott should emphasise what makes it a fantastic place to work in its employer branding. Emphasise the company's principles, dedication to diversity and inclusion, sustainability efforts, and record for providing top-notch customer service.</w:t>
      </w:r>
      <w:r w:rsidR="00B63907">
        <w:rPr>
          <w:rFonts w:ascii="Arial" w:hAnsi="Arial" w:cs="Arial"/>
          <w:sz w:val="24"/>
          <w:szCs w:val="24"/>
        </w:rPr>
        <w:t xml:space="preserve"> (Marriot, 2023)</w:t>
      </w:r>
    </w:p>
    <w:p w14:paraId="19721623" w14:textId="77777777" w:rsidR="00C06C11" w:rsidRDefault="00C06C11" w:rsidP="00D850A2">
      <w:pPr>
        <w:spacing w:line="360" w:lineRule="auto"/>
        <w:jc w:val="both"/>
        <w:rPr>
          <w:rFonts w:ascii="Arial" w:hAnsi="Arial" w:cs="Arial"/>
          <w:sz w:val="24"/>
          <w:szCs w:val="24"/>
        </w:rPr>
      </w:pPr>
      <w:r>
        <w:rPr>
          <w:rFonts w:ascii="Arial" w:hAnsi="Arial" w:cs="Arial"/>
          <w:sz w:val="24"/>
          <w:szCs w:val="24"/>
        </w:rPr>
        <w:t xml:space="preserve">Recruitment </w:t>
      </w:r>
    </w:p>
    <w:p w14:paraId="48C80937" w14:textId="6AE5ACC5" w:rsidR="00C06C11" w:rsidRDefault="001F49C3" w:rsidP="00912E73">
      <w:pPr>
        <w:spacing w:line="360" w:lineRule="auto"/>
        <w:ind w:firstLine="720"/>
        <w:jc w:val="both"/>
        <w:rPr>
          <w:rFonts w:ascii="Arial" w:hAnsi="Arial" w:cs="Arial"/>
          <w:sz w:val="24"/>
          <w:szCs w:val="24"/>
        </w:rPr>
      </w:pPr>
      <w:r>
        <w:rPr>
          <w:rFonts w:ascii="Arial" w:hAnsi="Arial" w:cs="Arial"/>
          <w:sz w:val="24"/>
          <w:szCs w:val="24"/>
        </w:rPr>
        <w:t>Hotel</w:t>
      </w:r>
      <w:r w:rsidR="00C06C11" w:rsidRPr="009734F7">
        <w:rPr>
          <w:rFonts w:ascii="Arial" w:hAnsi="Arial" w:cs="Arial"/>
          <w:sz w:val="24"/>
          <w:szCs w:val="24"/>
        </w:rPr>
        <w:t xml:space="preserve"> uses social media, online job boards, and digital platforms to attract young and talented individuals.</w:t>
      </w:r>
      <w:r w:rsidR="00C06C11">
        <w:rPr>
          <w:rFonts w:ascii="Arial" w:hAnsi="Arial" w:cs="Arial"/>
          <w:sz w:val="24"/>
          <w:szCs w:val="24"/>
        </w:rPr>
        <w:t xml:space="preserve"> </w:t>
      </w:r>
      <w:r w:rsidR="00C06C11" w:rsidRPr="009734F7">
        <w:rPr>
          <w:rFonts w:ascii="Arial" w:hAnsi="Arial" w:cs="Arial"/>
          <w:sz w:val="24"/>
          <w:szCs w:val="24"/>
        </w:rPr>
        <w:t>They exert a resolute endeavour to build a formidable online presence due to their awareness that Generation Y prospects often depend on technology for employment searches.</w:t>
      </w:r>
      <w:r w:rsidR="008D5CB6">
        <w:rPr>
          <w:rFonts w:ascii="Arial" w:hAnsi="Arial" w:cs="Arial"/>
          <w:sz w:val="24"/>
          <w:szCs w:val="24"/>
        </w:rPr>
        <w:t xml:space="preserve"> (</w:t>
      </w:r>
      <w:proofErr w:type="spellStart"/>
      <w:r w:rsidR="008D5CB6">
        <w:rPr>
          <w:rFonts w:ascii="Arial" w:hAnsi="Arial" w:cs="Arial"/>
          <w:sz w:val="24"/>
          <w:szCs w:val="24"/>
        </w:rPr>
        <w:t>Ordioni</w:t>
      </w:r>
      <w:proofErr w:type="spellEnd"/>
      <w:r w:rsidR="008D5CB6">
        <w:rPr>
          <w:rFonts w:ascii="Arial" w:hAnsi="Arial" w:cs="Arial"/>
          <w:sz w:val="24"/>
          <w:szCs w:val="24"/>
        </w:rPr>
        <w:t>, 2015)</w:t>
      </w:r>
    </w:p>
    <w:p w14:paraId="043949DA" w14:textId="77777777" w:rsidR="00912E73" w:rsidRDefault="00912E73" w:rsidP="00D850A2">
      <w:pPr>
        <w:spacing w:line="360" w:lineRule="auto"/>
        <w:jc w:val="both"/>
        <w:rPr>
          <w:rFonts w:ascii="Arial" w:hAnsi="Arial" w:cs="Arial"/>
          <w:sz w:val="24"/>
          <w:szCs w:val="24"/>
        </w:rPr>
      </w:pPr>
    </w:p>
    <w:p w14:paraId="4BAE358D" w14:textId="77777777" w:rsidR="00912E73" w:rsidRDefault="00912E73" w:rsidP="00D850A2">
      <w:pPr>
        <w:spacing w:line="360" w:lineRule="auto"/>
        <w:jc w:val="both"/>
        <w:rPr>
          <w:rFonts w:ascii="Arial" w:hAnsi="Arial" w:cs="Arial"/>
          <w:sz w:val="24"/>
          <w:szCs w:val="24"/>
        </w:rPr>
      </w:pPr>
    </w:p>
    <w:p w14:paraId="3D166E47" w14:textId="24D2F282" w:rsidR="00C06C11" w:rsidRPr="00072369" w:rsidRDefault="00C06C11" w:rsidP="00D850A2">
      <w:pPr>
        <w:spacing w:line="360" w:lineRule="auto"/>
        <w:jc w:val="both"/>
        <w:rPr>
          <w:rFonts w:ascii="Arial" w:hAnsi="Arial" w:cs="Arial"/>
          <w:sz w:val="24"/>
          <w:szCs w:val="24"/>
        </w:rPr>
      </w:pPr>
      <w:r>
        <w:rPr>
          <w:rFonts w:ascii="Arial" w:hAnsi="Arial" w:cs="Arial"/>
          <w:sz w:val="24"/>
          <w:szCs w:val="24"/>
        </w:rPr>
        <w:lastRenderedPageBreak/>
        <w:t>Onboarding</w:t>
      </w:r>
    </w:p>
    <w:p w14:paraId="209177D5" w14:textId="77777777" w:rsidR="00C06C11" w:rsidRDefault="00C06C11" w:rsidP="00912E73">
      <w:pPr>
        <w:spacing w:line="360" w:lineRule="auto"/>
        <w:ind w:firstLine="720"/>
        <w:jc w:val="both"/>
        <w:rPr>
          <w:rFonts w:ascii="Arial" w:hAnsi="Arial" w:cs="Arial"/>
          <w:sz w:val="24"/>
          <w:szCs w:val="24"/>
        </w:rPr>
      </w:pPr>
      <w:r w:rsidRPr="00FC3B38">
        <w:rPr>
          <w:rFonts w:ascii="Arial" w:hAnsi="Arial" w:cs="Arial"/>
          <w:sz w:val="24"/>
          <w:szCs w:val="24"/>
        </w:rPr>
        <w:t>Marriott dedicates significant resources to ensuring that the onboarding experience is both smooth and engaging.</w:t>
      </w:r>
      <w:r>
        <w:rPr>
          <w:rFonts w:ascii="Arial" w:hAnsi="Arial" w:cs="Arial"/>
          <w:sz w:val="24"/>
          <w:szCs w:val="24"/>
        </w:rPr>
        <w:t xml:space="preserve"> </w:t>
      </w:r>
      <w:r w:rsidRPr="00FC3B38">
        <w:rPr>
          <w:rFonts w:ascii="Arial" w:hAnsi="Arial" w:cs="Arial"/>
          <w:sz w:val="24"/>
          <w:szCs w:val="24"/>
        </w:rPr>
        <w:t>They provide digital onboarding materials due to their recognition of the technological proficiency of Generation Y personnel.</w:t>
      </w:r>
      <w:r>
        <w:rPr>
          <w:rFonts w:ascii="Arial" w:hAnsi="Arial" w:cs="Arial"/>
          <w:sz w:val="24"/>
          <w:szCs w:val="24"/>
        </w:rPr>
        <w:t xml:space="preserve"> </w:t>
      </w:r>
      <w:r w:rsidRPr="00FC3B38">
        <w:rPr>
          <w:rFonts w:ascii="Arial" w:hAnsi="Arial" w:cs="Arial"/>
          <w:sz w:val="24"/>
          <w:szCs w:val="24"/>
        </w:rPr>
        <w:t>The objective of interactive training sessions is to promptly establish a sense of community.</w:t>
      </w:r>
      <w:r>
        <w:rPr>
          <w:rFonts w:ascii="Arial" w:hAnsi="Arial" w:cs="Arial"/>
          <w:sz w:val="24"/>
          <w:szCs w:val="24"/>
        </w:rPr>
        <w:t xml:space="preserve"> (Marriott,2023)</w:t>
      </w:r>
    </w:p>
    <w:p w14:paraId="07AED849" w14:textId="77777777" w:rsidR="00C06C11" w:rsidRDefault="00C06C11" w:rsidP="00D850A2">
      <w:pPr>
        <w:spacing w:line="360" w:lineRule="auto"/>
        <w:jc w:val="both"/>
        <w:rPr>
          <w:rFonts w:ascii="Arial" w:hAnsi="Arial" w:cs="Arial"/>
          <w:sz w:val="24"/>
          <w:szCs w:val="24"/>
        </w:rPr>
      </w:pPr>
      <w:r>
        <w:rPr>
          <w:rFonts w:ascii="Arial" w:hAnsi="Arial" w:cs="Arial"/>
          <w:sz w:val="24"/>
          <w:szCs w:val="24"/>
        </w:rPr>
        <w:t xml:space="preserve">Development </w:t>
      </w:r>
    </w:p>
    <w:p w14:paraId="59AC1AF2" w14:textId="77777777" w:rsidR="00C06C11" w:rsidRPr="00C423AA" w:rsidRDefault="00C06C11" w:rsidP="00912E73">
      <w:pPr>
        <w:spacing w:line="360" w:lineRule="auto"/>
        <w:ind w:firstLine="720"/>
        <w:jc w:val="both"/>
        <w:rPr>
          <w:rFonts w:ascii="Arial" w:hAnsi="Arial" w:cs="Arial"/>
          <w:sz w:val="24"/>
          <w:szCs w:val="24"/>
        </w:rPr>
      </w:pPr>
      <w:r w:rsidRPr="00C423AA">
        <w:rPr>
          <w:rFonts w:ascii="Arial" w:hAnsi="Arial" w:cs="Arial"/>
          <w:sz w:val="24"/>
          <w:szCs w:val="24"/>
        </w:rPr>
        <w:t>Marriott prioritises the development and education of its employees, which sets it apart from others.</w:t>
      </w:r>
      <w:r>
        <w:rPr>
          <w:rFonts w:ascii="Arial" w:hAnsi="Arial" w:cs="Arial"/>
          <w:sz w:val="24"/>
          <w:szCs w:val="24"/>
        </w:rPr>
        <w:t xml:space="preserve"> </w:t>
      </w:r>
      <w:r w:rsidRPr="00C423AA">
        <w:rPr>
          <w:rFonts w:ascii="Arial" w:hAnsi="Arial" w:cs="Arial"/>
          <w:sz w:val="24"/>
          <w:szCs w:val="24"/>
        </w:rPr>
        <w:t>There are a multitude of training programmes accessible to Gen Y individuals that can assist them in enhancing their knowledge and skills.</w:t>
      </w:r>
      <w:r>
        <w:rPr>
          <w:rFonts w:ascii="Arial" w:hAnsi="Arial" w:cs="Arial"/>
          <w:sz w:val="24"/>
          <w:szCs w:val="24"/>
        </w:rPr>
        <w:t xml:space="preserve"> </w:t>
      </w:r>
      <w:r w:rsidRPr="00C423AA">
        <w:rPr>
          <w:rFonts w:ascii="Arial" w:hAnsi="Arial" w:cs="Arial"/>
          <w:sz w:val="24"/>
          <w:szCs w:val="24"/>
        </w:rPr>
        <w:t xml:space="preserve">These curricula cater to the diverse learning preferences of this generation by providing both in-person and virtual alternatives. </w:t>
      </w:r>
    </w:p>
    <w:p w14:paraId="3A92991F" w14:textId="77777777" w:rsidR="00C06C11" w:rsidRDefault="00C06C11" w:rsidP="00D850A2">
      <w:pPr>
        <w:spacing w:line="360" w:lineRule="auto"/>
        <w:jc w:val="both"/>
        <w:rPr>
          <w:rFonts w:ascii="Arial" w:hAnsi="Arial" w:cs="Arial"/>
          <w:sz w:val="24"/>
          <w:szCs w:val="24"/>
        </w:rPr>
      </w:pPr>
      <w:r w:rsidRPr="00C423AA">
        <w:rPr>
          <w:rFonts w:ascii="Arial" w:hAnsi="Arial" w:cs="Arial"/>
          <w:sz w:val="24"/>
          <w:szCs w:val="24"/>
        </w:rPr>
        <w:t>Marriott also promotes opportunities for coaching and mentorship to facilitate professional growth.</w:t>
      </w:r>
      <w:r>
        <w:rPr>
          <w:rFonts w:ascii="Arial" w:hAnsi="Arial" w:cs="Arial"/>
          <w:sz w:val="24"/>
          <w:szCs w:val="24"/>
        </w:rPr>
        <w:t xml:space="preserve"> </w:t>
      </w:r>
      <w:r w:rsidRPr="00C423AA">
        <w:rPr>
          <w:rFonts w:ascii="Arial" w:hAnsi="Arial" w:cs="Arial"/>
          <w:sz w:val="24"/>
          <w:szCs w:val="24"/>
        </w:rPr>
        <w:t xml:space="preserve">The group promotes the empowerment of Gen Y employees by providing them with the necessary resources and opportunity to actively manage their own professional growth. </w:t>
      </w:r>
      <w:r>
        <w:rPr>
          <w:rFonts w:ascii="Arial" w:hAnsi="Arial" w:cs="Arial"/>
          <w:sz w:val="24"/>
          <w:szCs w:val="24"/>
        </w:rPr>
        <w:t>(Ebloom,2023)</w:t>
      </w:r>
    </w:p>
    <w:p w14:paraId="2509009F" w14:textId="77777777" w:rsidR="00C06C11" w:rsidRDefault="00C06C11" w:rsidP="00D850A2">
      <w:pPr>
        <w:spacing w:line="360" w:lineRule="auto"/>
        <w:jc w:val="both"/>
        <w:rPr>
          <w:rFonts w:ascii="Arial" w:hAnsi="Arial" w:cs="Arial"/>
          <w:sz w:val="24"/>
          <w:szCs w:val="24"/>
        </w:rPr>
      </w:pPr>
      <w:r>
        <w:rPr>
          <w:rFonts w:ascii="Arial" w:hAnsi="Arial" w:cs="Arial"/>
          <w:sz w:val="24"/>
          <w:szCs w:val="24"/>
        </w:rPr>
        <w:t>Retention</w:t>
      </w:r>
    </w:p>
    <w:p w14:paraId="1FAEFBB8" w14:textId="482502FB" w:rsidR="00C06C11" w:rsidRPr="008B19E9" w:rsidRDefault="00C06C11" w:rsidP="00912E73">
      <w:pPr>
        <w:spacing w:line="360" w:lineRule="auto"/>
        <w:ind w:firstLine="720"/>
        <w:jc w:val="both"/>
        <w:rPr>
          <w:rFonts w:ascii="Arial" w:hAnsi="Arial" w:cs="Arial"/>
          <w:sz w:val="24"/>
          <w:szCs w:val="24"/>
        </w:rPr>
      </w:pPr>
      <w:r w:rsidRPr="008B19E9">
        <w:rPr>
          <w:rFonts w:ascii="Arial" w:hAnsi="Arial" w:cs="Arial"/>
          <w:sz w:val="24"/>
          <w:szCs w:val="24"/>
        </w:rPr>
        <w:t>Marriott's employee lifecycle prioritises and focuses heavily on professional progression. Due to the organization's regular internal promotions, Gen Y employees have clear and defined career paths and opportunities for advancement. Performance reviews and regular feedback sessions are crucial for Gen Y workers seeking both substantial career advancement and job stability.</w:t>
      </w:r>
      <w:r>
        <w:rPr>
          <w:rFonts w:ascii="Arial" w:hAnsi="Arial" w:cs="Arial"/>
          <w:sz w:val="24"/>
          <w:szCs w:val="24"/>
        </w:rPr>
        <w:t xml:space="preserve"> </w:t>
      </w:r>
      <w:r w:rsidRPr="008B19E9">
        <w:rPr>
          <w:rFonts w:ascii="Arial" w:hAnsi="Arial" w:cs="Arial"/>
          <w:sz w:val="24"/>
          <w:szCs w:val="24"/>
        </w:rPr>
        <w:t>Marriott recognises the importance of maintaining a good equilibrium between work and personal life for its Generation Y employees.</w:t>
      </w:r>
      <w:r>
        <w:rPr>
          <w:rFonts w:ascii="Arial" w:hAnsi="Arial" w:cs="Arial"/>
          <w:sz w:val="24"/>
          <w:szCs w:val="24"/>
        </w:rPr>
        <w:t xml:space="preserve"> </w:t>
      </w:r>
      <w:r w:rsidRPr="008B19E9">
        <w:rPr>
          <w:rFonts w:ascii="Arial" w:hAnsi="Arial" w:cs="Arial"/>
          <w:sz w:val="24"/>
          <w:szCs w:val="24"/>
        </w:rPr>
        <w:t>The company offers several flexible choices, such as remote work arrangements and alternative work schedules.</w:t>
      </w:r>
      <w:r>
        <w:rPr>
          <w:rFonts w:ascii="Arial" w:hAnsi="Arial" w:cs="Arial"/>
          <w:sz w:val="24"/>
          <w:szCs w:val="24"/>
        </w:rPr>
        <w:t xml:space="preserve"> </w:t>
      </w:r>
      <w:r w:rsidRPr="008B19E9">
        <w:rPr>
          <w:rFonts w:ascii="Arial" w:hAnsi="Arial" w:cs="Arial"/>
          <w:sz w:val="24"/>
          <w:szCs w:val="24"/>
        </w:rPr>
        <w:t>These allowances facilitate the objectives of Gen Y workers to achieve a harmonious equilibrium between their personal and professional lives. The focal point of Marriott's employee experience revolves around engagement. The organisation employs tools such as surveys and feedback mechanisms to ensure the engagement and motivation of Gen Y personnel.</w:t>
      </w:r>
      <w:r>
        <w:rPr>
          <w:rFonts w:ascii="Arial" w:hAnsi="Arial" w:cs="Arial"/>
          <w:sz w:val="24"/>
          <w:szCs w:val="24"/>
        </w:rPr>
        <w:t xml:space="preserve"> </w:t>
      </w:r>
      <w:r w:rsidRPr="008B19E9">
        <w:rPr>
          <w:rFonts w:ascii="Arial" w:hAnsi="Arial" w:cs="Arial"/>
          <w:sz w:val="24"/>
          <w:szCs w:val="24"/>
        </w:rPr>
        <w:t xml:space="preserve">Marriott caters to the desire of Generation Y for job satisfaction by offering stimulating activities, recognition initiatives, and a nurturing work atmosphere. </w:t>
      </w:r>
      <w:r w:rsidR="000E62BA">
        <w:rPr>
          <w:rFonts w:ascii="Arial" w:hAnsi="Arial" w:cs="Arial"/>
          <w:sz w:val="24"/>
          <w:szCs w:val="24"/>
        </w:rPr>
        <w:t>(Forbes,2020)</w:t>
      </w:r>
    </w:p>
    <w:p w14:paraId="16FB7B64" w14:textId="77777777" w:rsidR="00C06C11" w:rsidRDefault="00C06C11" w:rsidP="00D850A2">
      <w:pPr>
        <w:spacing w:line="360" w:lineRule="auto"/>
        <w:jc w:val="both"/>
        <w:rPr>
          <w:rFonts w:ascii="Arial" w:hAnsi="Arial" w:cs="Arial"/>
          <w:sz w:val="24"/>
          <w:szCs w:val="24"/>
        </w:rPr>
      </w:pPr>
      <w:r w:rsidRPr="008B19E9">
        <w:rPr>
          <w:rFonts w:ascii="Arial" w:hAnsi="Arial" w:cs="Arial"/>
          <w:sz w:val="24"/>
          <w:szCs w:val="24"/>
        </w:rPr>
        <w:lastRenderedPageBreak/>
        <w:t>Marriott provides a comprehensive benefits package specifically designed to cater to the needs and preferences of Generation Y employees. This bundle often encompasses health insurance, retirement plans, and exclusive deals on accommodation and other services.</w:t>
      </w:r>
      <w:r>
        <w:rPr>
          <w:rFonts w:ascii="Arial" w:hAnsi="Arial" w:cs="Arial"/>
          <w:sz w:val="24"/>
          <w:szCs w:val="24"/>
        </w:rPr>
        <w:t xml:space="preserve"> </w:t>
      </w:r>
      <w:r w:rsidRPr="008B19E9">
        <w:rPr>
          <w:rFonts w:ascii="Arial" w:hAnsi="Arial" w:cs="Arial"/>
          <w:sz w:val="24"/>
          <w:szCs w:val="24"/>
        </w:rPr>
        <w:t>Wellness programmes are provided to promote the physical and emotional well-being of Gen Y employees.</w:t>
      </w:r>
    </w:p>
    <w:p w14:paraId="48B971FC" w14:textId="77777777" w:rsidR="00C06C11" w:rsidRDefault="00C06C11" w:rsidP="00D850A2">
      <w:pPr>
        <w:spacing w:line="360" w:lineRule="auto"/>
        <w:jc w:val="both"/>
        <w:rPr>
          <w:rFonts w:ascii="Arial" w:hAnsi="Arial" w:cs="Arial"/>
          <w:sz w:val="24"/>
          <w:szCs w:val="24"/>
        </w:rPr>
      </w:pPr>
      <w:r>
        <w:rPr>
          <w:rFonts w:ascii="Arial" w:hAnsi="Arial" w:cs="Arial"/>
          <w:sz w:val="24"/>
          <w:szCs w:val="24"/>
        </w:rPr>
        <w:t>Separation</w:t>
      </w:r>
    </w:p>
    <w:p w14:paraId="0D56B567" w14:textId="77777777" w:rsidR="00C06C11" w:rsidRDefault="00C06C11" w:rsidP="00912E73">
      <w:pPr>
        <w:spacing w:line="360" w:lineRule="auto"/>
        <w:ind w:firstLine="720"/>
        <w:jc w:val="both"/>
        <w:rPr>
          <w:rFonts w:ascii="Arial" w:hAnsi="Arial" w:cs="Arial"/>
          <w:sz w:val="24"/>
          <w:szCs w:val="24"/>
        </w:rPr>
      </w:pPr>
      <w:r w:rsidRPr="00592554">
        <w:rPr>
          <w:rFonts w:ascii="Arial" w:hAnsi="Arial" w:cs="Arial"/>
          <w:sz w:val="24"/>
          <w:szCs w:val="24"/>
        </w:rPr>
        <w:t>Employees may eventually decide to leave the company. Resignation, notice periods, and exit interviews are all part of the offboarding and leaving processes.</w:t>
      </w:r>
      <w:r>
        <w:rPr>
          <w:rFonts w:ascii="Arial" w:hAnsi="Arial" w:cs="Arial"/>
          <w:sz w:val="24"/>
          <w:szCs w:val="24"/>
        </w:rPr>
        <w:t xml:space="preserve"> </w:t>
      </w:r>
      <w:r w:rsidRPr="00592554">
        <w:rPr>
          <w:rFonts w:ascii="Arial" w:hAnsi="Arial" w:cs="Arial"/>
          <w:sz w:val="24"/>
          <w:szCs w:val="24"/>
        </w:rPr>
        <w:t>To improve the workplace, exit interviews assist obtain comments and ideas from departing employees.</w:t>
      </w:r>
      <w:r>
        <w:rPr>
          <w:rFonts w:ascii="Arial" w:hAnsi="Arial" w:cs="Arial"/>
          <w:sz w:val="24"/>
          <w:szCs w:val="24"/>
        </w:rPr>
        <w:t xml:space="preserve"> </w:t>
      </w:r>
      <w:r w:rsidRPr="00C6440A">
        <w:rPr>
          <w:rFonts w:ascii="Arial" w:hAnsi="Arial" w:cs="Arial"/>
          <w:sz w:val="24"/>
          <w:szCs w:val="24"/>
        </w:rPr>
        <w:t>The leave process for Gen Y employees involves feedback and exit interviews to collect information for ongoing improvement.</w:t>
      </w:r>
      <w:r>
        <w:rPr>
          <w:rFonts w:ascii="Arial" w:hAnsi="Arial" w:cs="Arial"/>
          <w:sz w:val="24"/>
          <w:szCs w:val="24"/>
        </w:rPr>
        <w:t xml:space="preserve"> </w:t>
      </w:r>
    </w:p>
    <w:p w14:paraId="5279F6A0" w14:textId="77777777" w:rsidR="00C06C11" w:rsidRDefault="00C06C11" w:rsidP="003666AB">
      <w:pPr>
        <w:spacing w:line="360" w:lineRule="auto"/>
        <w:ind w:firstLine="720"/>
        <w:jc w:val="both"/>
        <w:rPr>
          <w:rFonts w:ascii="Arial" w:hAnsi="Arial" w:cs="Arial"/>
          <w:sz w:val="24"/>
          <w:szCs w:val="24"/>
        </w:rPr>
      </w:pPr>
      <w:r w:rsidRPr="00E302F9">
        <w:rPr>
          <w:rFonts w:ascii="Arial" w:hAnsi="Arial" w:cs="Arial"/>
          <w:sz w:val="24"/>
          <w:szCs w:val="24"/>
        </w:rPr>
        <w:t>The employee lifecycle is a continual, dynamic process that changes as individuals advance in their careers. To recruit and keep top talent, it is critical for organisations to foster a positive and encouraging experience at every step.</w:t>
      </w:r>
    </w:p>
    <w:p w14:paraId="2BF73989" w14:textId="1DDD80D2" w:rsidR="00C06C11" w:rsidRPr="00863A00" w:rsidRDefault="00C06C11" w:rsidP="00D850A2">
      <w:pPr>
        <w:spacing w:line="360" w:lineRule="auto"/>
        <w:ind w:firstLine="720"/>
        <w:jc w:val="both"/>
        <w:rPr>
          <w:rFonts w:ascii="Arial" w:hAnsi="Arial" w:cs="Arial"/>
          <w:sz w:val="24"/>
          <w:szCs w:val="24"/>
        </w:rPr>
      </w:pPr>
      <w:r w:rsidRPr="00863A00">
        <w:rPr>
          <w:rFonts w:ascii="Arial" w:hAnsi="Arial" w:cs="Arial"/>
          <w:sz w:val="24"/>
          <w:szCs w:val="24"/>
        </w:rPr>
        <w:t>Marriott acknowledges the fundamental principles of Maslow's Hierarchy of Needs as a fundamental aspect of its approach to involving Generation Y employees.</w:t>
      </w:r>
      <w:r>
        <w:rPr>
          <w:rFonts w:ascii="Arial" w:hAnsi="Arial" w:cs="Arial"/>
          <w:sz w:val="24"/>
          <w:szCs w:val="24"/>
        </w:rPr>
        <w:t xml:space="preserve"> </w:t>
      </w:r>
      <w:r w:rsidRPr="00863A00">
        <w:rPr>
          <w:rFonts w:ascii="Arial" w:hAnsi="Arial" w:cs="Arial"/>
          <w:sz w:val="24"/>
          <w:szCs w:val="24"/>
        </w:rPr>
        <w:t xml:space="preserve">The hierarchy delineates five tiers of requirements, with the foundational layers consisting of physiological and safety needs, succeeded by social, esteem, and self-actualization wants. Marriott adopts these stages to guarantee the welfare and drive of Generation Y employees. </w:t>
      </w:r>
      <w:r w:rsidR="00852A2B">
        <w:rPr>
          <w:rFonts w:ascii="Arial" w:hAnsi="Arial" w:cs="Arial"/>
          <w:sz w:val="24"/>
          <w:szCs w:val="24"/>
        </w:rPr>
        <w:t>(</w:t>
      </w:r>
      <w:proofErr w:type="spellStart"/>
      <w:r w:rsidR="00852A2B">
        <w:rPr>
          <w:rFonts w:ascii="Arial" w:hAnsi="Arial" w:cs="Arial"/>
          <w:sz w:val="24"/>
          <w:szCs w:val="24"/>
        </w:rPr>
        <w:t>Mcleod</w:t>
      </w:r>
      <w:proofErr w:type="spellEnd"/>
      <w:r w:rsidR="00D47356">
        <w:rPr>
          <w:rFonts w:ascii="Arial" w:hAnsi="Arial" w:cs="Arial"/>
          <w:sz w:val="24"/>
          <w:szCs w:val="24"/>
        </w:rPr>
        <w:t>, 2023)</w:t>
      </w:r>
    </w:p>
    <w:p w14:paraId="4666F557" w14:textId="77777777" w:rsidR="00C06C11" w:rsidRDefault="00C06C11" w:rsidP="00D850A2">
      <w:pPr>
        <w:spacing w:line="360" w:lineRule="auto"/>
        <w:ind w:firstLine="720"/>
        <w:jc w:val="both"/>
        <w:rPr>
          <w:rFonts w:ascii="Arial" w:hAnsi="Arial" w:cs="Arial"/>
          <w:sz w:val="24"/>
          <w:szCs w:val="24"/>
        </w:rPr>
      </w:pPr>
      <w:r>
        <w:rPr>
          <w:rFonts w:ascii="Arial" w:hAnsi="Arial" w:cs="Arial"/>
          <w:sz w:val="24"/>
          <w:szCs w:val="24"/>
        </w:rPr>
        <w:t>The hotel</w:t>
      </w:r>
      <w:r w:rsidRPr="00863A00">
        <w:rPr>
          <w:rFonts w:ascii="Arial" w:hAnsi="Arial" w:cs="Arial"/>
          <w:sz w:val="24"/>
          <w:szCs w:val="24"/>
        </w:rPr>
        <w:t xml:space="preserve"> prioritises providing competitive remuneration packages, secure working environments, and extensive employee benefits to fulfil physiological and safety needs. Generation Y employees can achieve optimal performance when their fundamental needs are fulfilled, enabling them to concentrate on their responsibilities and personal development. </w:t>
      </w:r>
    </w:p>
    <w:p w14:paraId="76DEE9C3" w14:textId="77777777" w:rsidR="00C06C11" w:rsidRPr="00863A00" w:rsidRDefault="00C06C11" w:rsidP="00D850A2">
      <w:pPr>
        <w:spacing w:line="360" w:lineRule="auto"/>
        <w:ind w:firstLine="720"/>
        <w:jc w:val="both"/>
        <w:rPr>
          <w:rFonts w:ascii="Arial" w:hAnsi="Arial" w:cs="Arial"/>
          <w:sz w:val="24"/>
          <w:szCs w:val="24"/>
        </w:rPr>
      </w:pPr>
      <w:r w:rsidRPr="00863A00">
        <w:rPr>
          <w:rFonts w:ascii="Arial" w:hAnsi="Arial" w:cs="Arial"/>
          <w:sz w:val="24"/>
          <w:szCs w:val="24"/>
        </w:rPr>
        <w:t>Social Needs</w:t>
      </w:r>
      <w:r>
        <w:rPr>
          <w:rFonts w:ascii="Arial" w:hAnsi="Arial" w:cs="Arial"/>
          <w:sz w:val="24"/>
          <w:szCs w:val="24"/>
        </w:rPr>
        <w:t>.</w:t>
      </w:r>
      <w:r w:rsidRPr="00863A00">
        <w:rPr>
          <w:rFonts w:ascii="Arial" w:hAnsi="Arial" w:cs="Arial"/>
          <w:sz w:val="24"/>
          <w:szCs w:val="24"/>
        </w:rPr>
        <w:t xml:space="preserve"> Recognising the need for social engagement and a feeling of inclusion, Marriott cultivates an environment that promotes teamwork and cooperation.</w:t>
      </w:r>
      <w:r>
        <w:rPr>
          <w:rFonts w:ascii="Arial" w:hAnsi="Arial" w:cs="Arial"/>
          <w:sz w:val="24"/>
          <w:szCs w:val="24"/>
        </w:rPr>
        <w:t xml:space="preserve"> </w:t>
      </w:r>
      <w:r w:rsidRPr="00863A00">
        <w:rPr>
          <w:rFonts w:ascii="Arial" w:hAnsi="Arial" w:cs="Arial"/>
          <w:sz w:val="24"/>
          <w:szCs w:val="24"/>
        </w:rPr>
        <w:t xml:space="preserve">The organisation promotes the cultivation of meaningful relationships among its Gen Y employees and provides a range of team-building events. </w:t>
      </w:r>
    </w:p>
    <w:p w14:paraId="60BAD1E7" w14:textId="77777777" w:rsidR="00C06C11" w:rsidRPr="00863A00" w:rsidRDefault="00C06C11" w:rsidP="00D850A2">
      <w:pPr>
        <w:spacing w:line="360" w:lineRule="auto"/>
        <w:ind w:firstLine="720"/>
        <w:jc w:val="both"/>
        <w:rPr>
          <w:rFonts w:ascii="Arial" w:hAnsi="Arial" w:cs="Arial"/>
          <w:sz w:val="24"/>
          <w:szCs w:val="24"/>
        </w:rPr>
      </w:pPr>
      <w:r w:rsidRPr="00863A00">
        <w:rPr>
          <w:rFonts w:ascii="Arial" w:hAnsi="Arial" w:cs="Arial"/>
          <w:sz w:val="24"/>
          <w:szCs w:val="24"/>
        </w:rPr>
        <w:t>Esteem Needs</w:t>
      </w:r>
      <w:r>
        <w:rPr>
          <w:rFonts w:ascii="Arial" w:hAnsi="Arial" w:cs="Arial"/>
          <w:sz w:val="24"/>
          <w:szCs w:val="24"/>
        </w:rPr>
        <w:t>.</w:t>
      </w:r>
      <w:r w:rsidRPr="00863A00">
        <w:rPr>
          <w:rFonts w:ascii="Arial" w:hAnsi="Arial" w:cs="Arial"/>
          <w:sz w:val="24"/>
          <w:szCs w:val="24"/>
        </w:rPr>
        <w:t xml:space="preserve"> Marriott acknowledges the significance of acknowledging and valuing the accomplishments of employees from Generation Y. Enhancing skill </w:t>
      </w:r>
      <w:r w:rsidRPr="00863A00">
        <w:rPr>
          <w:rFonts w:ascii="Arial" w:hAnsi="Arial" w:cs="Arial"/>
          <w:sz w:val="24"/>
          <w:szCs w:val="24"/>
        </w:rPr>
        <w:lastRenderedPageBreak/>
        <w:t xml:space="preserve">development, providing well-defined career trajectories, and offering regular feedback all help to satisfying esteem demands. </w:t>
      </w:r>
    </w:p>
    <w:p w14:paraId="7A1372B1" w14:textId="77777777" w:rsidR="00C06C11" w:rsidRDefault="00C06C11" w:rsidP="00D850A2">
      <w:pPr>
        <w:spacing w:line="360" w:lineRule="auto"/>
        <w:ind w:firstLine="720"/>
        <w:jc w:val="both"/>
        <w:rPr>
          <w:rFonts w:ascii="Arial" w:hAnsi="Arial" w:cs="Arial"/>
          <w:sz w:val="24"/>
          <w:szCs w:val="24"/>
        </w:rPr>
      </w:pPr>
      <w:r w:rsidRPr="00863A00">
        <w:rPr>
          <w:rFonts w:ascii="Arial" w:hAnsi="Arial" w:cs="Arial"/>
          <w:sz w:val="24"/>
          <w:szCs w:val="24"/>
        </w:rPr>
        <w:t>Marriott facilitates the self-actualization of Generation Y employees by offering them challenging work opportunities, promoting innovation, and supporting their personal and professional development.</w:t>
      </w:r>
      <w:r>
        <w:rPr>
          <w:rFonts w:ascii="Arial" w:hAnsi="Arial" w:cs="Arial"/>
          <w:sz w:val="24"/>
          <w:szCs w:val="24"/>
        </w:rPr>
        <w:t xml:space="preserve"> </w:t>
      </w:r>
      <w:r w:rsidRPr="00863A00">
        <w:rPr>
          <w:rFonts w:ascii="Arial" w:hAnsi="Arial" w:cs="Arial"/>
          <w:sz w:val="24"/>
          <w:szCs w:val="24"/>
        </w:rPr>
        <w:t>This enables them to achieve their maximum capabilities within the organisation.</w:t>
      </w:r>
    </w:p>
    <w:p w14:paraId="5723E018" w14:textId="77777777" w:rsidR="00C06C11" w:rsidRDefault="00C06C11" w:rsidP="00D850A2">
      <w:pPr>
        <w:spacing w:line="360" w:lineRule="auto"/>
        <w:ind w:firstLine="720"/>
        <w:jc w:val="both"/>
        <w:rPr>
          <w:rFonts w:ascii="Arial" w:hAnsi="Arial" w:cs="Arial"/>
          <w:sz w:val="24"/>
          <w:szCs w:val="24"/>
        </w:rPr>
      </w:pPr>
      <w:r w:rsidRPr="007B6BEB">
        <w:rPr>
          <w:rFonts w:ascii="Arial" w:hAnsi="Arial" w:cs="Arial"/>
          <w:sz w:val="24"/>
          <w:szCs w:val="24"/>
        </w:rPr>
        <w:t>To effectively include a team of Generation Y employees in a hospitality industry giant like Marriott, it is necessary to customise strategies that are in line with their beliefs and tastes.</w:t>
      </w:r>
      <w:r>
        <w:rPr>
          <w:rFonts w:ascii="Arial" w:hAnsi="Arial" w:cs="Arial"/>
          <w:sz w:val="24"/>
          <w:szCs w:val="24"/>
        </w:rPr>
        <w:t xml:space="preserve"> </w:t>
      </w:r>
      <w:r w:rsidRPr="007B6BEB">
        <w:rPr>
          <w:rFonts w:ascii="Arial" w:hAnsi="Arial" w:cs="Arial"/>
          <w:sz w:val="24"/>
          <w:szCs w:val="24"/>
        </w:rPr>
        <w:t>Marriott offers a diverse array of educational and professional growth prospects for employees</w:t>
      </w:r>
      <w:r>
        <w:rPr>
          <w:rFonts w:ascii="Arial" w:hAnsi="Arial" w:cs="Arial"/>
          <w:sz w:val="24"/>
          <w:szCs w:val="24"/>
        </w:rPr>
        <w:t xml:space="preserve"> and</w:t>
      </w:r>
      <w:r w:rsidRPr="007B6BEB">
        <w:rPr>
          <w:rFonts w:ascii="Arial" w:hAnsi="Arial" w:cs="Arial"/>
          <w:sz w:val="24"/>
          <w:szCs w:val="24"/>
        </w:rPr>
        <w:t xml:space="preserve"> should actively engage Gen Y employees in adopting technology and innovation to improve the guest experience.</w:t>
      </w:r>
      <w:r>
        <w:rPr>
          <w:rFonts w:ascii="Arial" w:hAnsi="Arial" w:cs="Arial"/>
          <w:sz w:val="24"/>
          <w:szCs w:val="24"/>
        </w:rPr>
        <w:t xml:space="preserve"> </w:t>
      </w:r>
      <w:r w:rsidRPr="007B6BEB">
        <w:rPr>
          <w:rFonts w:ascii="Arial" w:hAnsi="Arial" w:cs="Arial"/>
          <w:sz w:val="24"/>
          <w:szCs w:val="24"/>
        </w:rPr>
        <w:t>Marriott may prioritise environmental and social responsibility activities, considering the ideals of Generation Y.</w:t>
      </w:r>
    </w:p>
    <w:p w14:paraId="1658D2DC" w14:textId="77777777" w:rsidR="00C06C11" w:rsidRDefault="00C06C11" w:rsidP="00D850A2">
      <w:pPr>
        <w:spacing w:line="360" w:lineRule="auto"/>
        <w:ind w:firstLine="720"/>
        <w:jc w:val="both"/>
        <w:rPr>
          <w:rFonts w:ascii="Arial" w:hAnsi="Arial" w:cs="Arial"/>
          <w:sz w:val="24"/>
          <w:szCs w:val="24"/>
        </w:rPr>
      </w:pPr>
      <w:r w:rsidRPr="00C441AA">
        <w:rPr>
          <w:rFonts w:ascii="Arial" w:hAnsi="Arial" w:cs="Arial"/>
          <w:sz w:val="24"/>
          <w:szCs w:val="24"/>
        </w:rPr>
        <w:t>An analysis of employee engagement in Marriott and Hilton, two prominent hotel chains, offers valuable insights into the strategies employed by these industry leaders to cultivate an initiative-taking and committed staff.</w:t>
      </w:r>
      <w:r>
        <w:rPr>
          <w:rFonts w:ascii="Arial" w:hAnsi="Arial" w:cs="Arial"/>
          <w:sz w:val="24"/>
          <w:szCs w:val="24"/>
        </w:rPr>
        <w:t xml:space="preserve"> </w:t>
      </w:r>
      <w:r w:rsidRPr="00797956">
        <w:rPr>
          <w:rFonts w:ascii="Arial" w:hAnsi="Arial" w:cs="Arial"/>
          <w:sz w:val="24"/>
          <w:szCs w:val="24"/>
        </w:rPr>
        <w:t>Although both Marriott and Hilton prioritise employee empowerment, Marriott's strategy places a significant emphasis on empowering employees and encouraging them to take initiative, whilst Hilton focuses on delivering heartfelt hospitality.</w:t>
      </w:r>
      <w:r>
        <w:rPr>
          <w:rFonts w:ascii="Arial" w:hAnsi="Arial" w:cs="Arial"/>
          <w:sz w:val="24"/>
          <w:szCs w:val="24"/>
        </w:rPr>
        <w:t xml:space="preserve"> </w:t>
      </w:r>
      <w:r w:rsidRPr="00E000F1">
        <w:rPr>
          <w:rFonts w:ascii="Arial" w:hAnsi="Arial" w:cs="Arial"/>
          <w:sz w:val="24"/>
          <w:szCs w:val="24"/>
        </w:rPr>
        <w:t>Marriott and Hilton both provide flexible work arrangements, remote work choices, and wellness programmes, acknowledging the significance of maintaining a healthy work-life balance.</w:t>
      </w:r>
      <w:r>
        <w:rPr>
          <w:rFonts w:ascii="Arial" w:hAnsi="Arial" w:cs="Arial"/>
          <w:sz w:val="24"/>
          <w:szCs w:val="24"/>
        </w:rPr>
        <w:t xml:space="preserve"> </w:t>
      </w:r>
      <w:r w:rsidRPr="00FF5CA1">
        <w:rPr>
          <w:rFonts w:ascii="Arial" w:hAnsi="Arial" w:cs="Arial"/>
          <w:sz w:val="24"/>
          <w:szCs w:val="24"/>
        </w:rPr>
        <w:t>To summarise, both Marriott and Hilton have extensive and employee-focused engagement initiatives, while they vary in the components they prioritise.</w:t>
      </w:r>
      <w:r>
        <w:rPr>
          <w:rFonts w:ascii="Arial" w:hAnsi="Arial" w:cs="Arial"/>
          <w:sz w:val="24"/>
          <w:szCs w:val="24"/>
        </w:rPr>
        <w:t xml:space="preserve"> (Forbes,2019)</w:t>
      </w:r>
    </w:p>
    <w:p w14:paraId="689E091A" w14:textId="77777777" w:rsidR="00C06C11" w:rsidRDefault="00C06C11" w:rsidP="00D850A2">
      <w:pPr>
        <w:spacing w:line="360" w:lineRule="auto"/>
        <w:ind w:firstLine="720"/>
        <w:jc w:val="both"/>
        <w:rPr>
          <w:rFonts w:ascii="Arial" w:hAnsi="Arial" w:cs="Arial"/>
          <w:sz w:val="24"/>
          <w:szCs w:val="24"/>
        </w:rPr>
      </w:pPr>
      <w:r w:rsidRPr="00CA48AE">
        <w:rPr>
          <w:rFonts w:ascii="Arial" w:hAnsi="Arial" w:cs="Arial"/>
          <w:sz w:val="24"/>
          <w:szCs w:val="24"/>
        </w:rPr>
        <w:t>Marriott has tailored its employee lifecycle to accommodate the distinct requirements and anticipations of Generation Y employees. Marriott places significant importance on values, professional advancement, technology, well-being, and engagement. These factors are crucial in guaranteeing the success and contentment of Generation Y employees during their career at Marriott.</w:t>
      </w:r>
    </w:p>
    <w:p w14:paraId="5E7A30C4" w14:textId="77777777" w:rsidR="00E93FBD" w:rsidRDefault="00E93FBD" w:rsidP="00D850A2">
      <w:pPr>
        <w:spacing w:line="360" w:lineRule="auto"/>
        <w:ind w:firstLine="720"/>
        <w:jc w:val="both"/>
        <w:rPr>
          <w:rFonts w:ascii="Arial" w:hAnsi="Arial" w:cs="Arial"/>
          <w:sz w:val="24"/>
          <w:szCs w:val="24"/>
        </w:rPr>
      </w:pPr>
    </w:p>
    <w:p w14:paraId="7448B97D" w14:textId="77777777" w:rsidR="00E93FBD" w:rsidRDefault="00E93FBD" w:rsidP="00D850A2">
      <w:pPr>
        <w:spacing w:line="360" w:lineRule="auto"/>
        <w:ind w:firstLine="720"/>
        <w:jc w:val="both"/>
        <w:rPr>
          <w:rFonts w:ascii="Arial" w:hAnsi="Arial" w:cs="Arial"/>
          <w:sz w:val="24"/>
          <w:szCs w:val="24"/>
        </w:rPr>
      </w:pPr>
    </w:p>
    <w:p w14:paraId="2EC8580B" w14:textId="0BC38E5D" w:rsidR="00E93FBD" w:rsidRDefault="00305F21" w:rsidP="00D850A2">
      <w:pPr>
        <w:spacing w:line="360" w:lineRule="auto"/>
        <w:ind w:firstLine="720"/>
        <w:jc w:val="both"/>
        <w:rPr>
          <w:rFonts w:ascii="Arial" w:hAnsi="Arial" w:cs="Arial"/>
          <w:sz w:val="24"/>
          <w:szCs w:val="24"/>
        </w:rPr>
      </w:pPr>
      <w:r>
        <w:rPr>
          <w:rFonts w:ascii="Arial" w:hAnsi="Arial" w:cs="Arial"/>
          <w:sz w:val="24"/>
          <w:szCs w:val="24"/>
        </w:rPr>
        <w:lastRenderedPageBreak/>
        <w:t>References</w:t>
      </w:r>
    </w:p>
    <w:p w14:paraId="61BFB8E8" w14:textId="77777777" w:rsidR="00E7021E" w:rsidRPr="006F4955" w:rsidRDefault="00E7021E" w:rsidP="00E7021E">
      <w:pPr>
        <w:rPr>
          <w:rFonts w:ascii="Arial" w:hAnsi="Arial" w:cs="Arial"/>
          <w:color w:val="000000" w:themeColor="text1"/>
          <w:sz w:val="24"/>
          <w:szCs w:val="24"/>
        </w:rPr>
      </w:pPr>
    </w:p>
    <w:p w14:paraId="132591EC" w14:textId="77777777" w:rsidR="00E7021E" w:rsidRPr="006F4955"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t>Blink (2023)</w:t>
      </w:r>
      <w:r w:rsidRPr="006F4955">
        <w:rPr>
          <w:rFonts w:ascii="Arial" w:hAnsi="Arial" w:cs="Arial"/>
          <w:i/>
          <w:iCs/>
          <w:color w:val="000000" w:themeColor="text1"/>
          <w:sz w:val="24"/>
          <w:szCs w:val="24"/>
        </w:rPr>
        <w:t>. The Vital Role HR Plays In Employee Engagement</w:t>
      </w:r>
      <w:r w:rsidRPr="006F4955">
        <w:rPr>
          <w:rFonts w:ascii="Arial" w:hAnsi="Arial" w:cs="Arial"/>
          <w:color w:val="000000" w:themeColor="text1"/>
          <w:sz w:val="24"/>
          <w:szCs w:val="24"/>
        </w:rPr>
        <w:t xml:space="preserve">. Available at: </w:t>
      </w:r>
      <w:hyperlink r:id="rId5" w:history="1">
        <w:r w:rsidRPr="006F4955">
          <w:rPr>
            <w:rStyle w:val="Hyperlink"/>
            <w:rFonts w:ascii="Arial" w:hAnsi="Arial" w:cs="Arial"/>
            <w:color w:val="000000" w:themeColor="text1"/>
            <w:sz w:val="24"/>
            <w:szCs w:val="24"/>
            <w:u w:val="none"/>
          </w:rPr>
          <w:t>https://www.joinblink.com/intelligence/role-of-hr-employee-engagement</w:t>
        </w:r>
      </w:hyperlink>
      <w:r w:rsidRPr="006F4955">
        <w:rPr>
          <w:rFonts w:ascii="Arial" w:hAnsi="Arial" w:cs="Arial"/>
          <w:color w:val="000000" w:themeColor="text1"/>
          <w:sz w:val="24"/>
          <w:szCs w:val="24"/>
        </w:rPr>
        <w:t xml:space="preserve"> (Accessed 15 October 2023)</w:t>
      </w:r>
    </w:p>
    <w:p w14:paraId="235BC4F5" w14:textId="77777777" w:rsidR="00E7021E" w:rsidRPr="006F4955"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t xml:space="preserve">Bruce, N.(2014, January 3). </w:t>
      </w:r>
      <w:r w:rsidRPr="006F4955">
        <w:rPr>
          <w:rFonts w:ascii="Arial" w:hAnsi="Arial" w:cs="Arial"/>
          <w:i/>
          <w:iCs/>
          <w:color w:val="000000" w:themeColor="text1"/>
          <w:sz w:val="24"/>
          <w:szCs w:val="24"/>
        </w:rPr>
        <w:t>Connecting with Generation Y</w:t>
      </w:r>
      <w:r w:rsidRPr="006F4955">
        <w:rPr>
          <w:rFonts w:ascii="Arial" w:hAnsi="Arial" w:cs="Arial"/>
          <w:color w:val="000000" w:themeColor="text1"/>
          <w:sz w:val="24"/>
          <w:szCs w:val="24"/>
        </w:rPr>
        <w:t xml:space="preserve">. Available at: </w:t>
      </w:r>
      <w:hyperlink r:id="rId6" w:history="1">
        <w:r w:rsidRPr="006F4955">
          <w:rPr>
            <w:rStyle w:val="Hyperlink"/>
            <w:rFonts w:ascii="Arial" w:hAnsi="Arial" w:cs="Arial"/>
            <w:color w:val="000000" w:themeColor="text1"/>
            <w:sz w:val="24"/>
            <w:szCs w:val="24"/>
            <w:u w:val="none"/>
          </w:rPr>
          <w:t>https://www.hrmagazine.co.uk/content/features/connecting-with-generation-y/</w:t>
        </w:r>
      </w:hyperlink>
      <w:r w:rsidRPr="006F4955">
        <w:rPr>
          <w:rFonts w:ascii="Arial" w:hAnsi="Arial" w:cs="Arial"/>
          <w:color w:val="000000" w:themeColor="text1"/>
          <w:sz w:val="24"/>
          <w:szCs w:val="24"/>
        </w:rPr>
        <w:t xml:space="preserve"> (Accessed at 16 October 2023)</w:t>
      </w:r>
    </w:p>
    <w:p w14:paraId="129FA3A7" w14:textId="77777777" w:rsidR="00E7021E" w:rsidRPr="006F4955"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t>Colos, L. (2023, April 23</w:t>
      </w:r>
      <w:r w:rsidRPr="006F4955">
        <w:rPr>
          <w:rFonts w:ascii="Arial" w:hAnsi="Arial" w:cs="Arial"/>
          <w:i/>
          <w:iCs/>
          <w:color w:val="000000" w:themeColor="text1"/>
          <w:sz w:val="24"/>
          <w:szCs w:val="24"/>
        </w:rPr>
        <w:t xml:space="preserve">). Marriott International: Business Model, SWOT Analysis, and Competitors. </w:t>
      </w:r>
      <w:r w:rsidRPr="006F4955">
        <w:rPr>
          <w:rFonts w:ascii="Arial" w:hAnsi="Arial" w:cs="Arial"/>
          <w:color w:val="000000" w:themeColor="text1"/>
          <w:sz w:val="24"/>
          <w:szCs w:val="24"/>
        </w:rPr>
        <w:t xml:space="preserve">Available at: </w:t>
      </w:r>
      <w:hyperlink r:id="rId7" w:history="1">
        <w:r w:rsidRPr="006F4955">
          <w:rPr>
            <w:rStyle w:val="Hyperlink"/>
            <w:rFonts w:ascii="Arial" w:hAnsi="Arial" w:cs="Arial"/>
            <w:color w:val="000000" w:themeColor="text1"/>
            <w:sz w:val="24"/>
            <w:szCs w:val="24"/>
            <w:u w:val="none"/>
          </w:rPr>
          <w:t>https://pitchgrade.com/companies/marriott-international</w:t>
        </w:r>
      </w:hyperlink>
      <w:r w:rsidRPr="006F4955">
        <w:rPr>
          <w:rFonts w:ascii="Arial" w:hAnsi="Arial" w:cs="Arial"/>
          <w:color w:val="000000" w:themeColor="text1"/>
          <w:sz w:val="24"/>
          <w:szCs w:val="24"/>
        </w:rPr>
        <w:t xml:space="preserve"> (</w:t>
      </w:r>
      <w:proofErr w:type="spellStart"/>
      <w:r w:rsidRPr="006F4955">
        <w:rPr>
          <w:rFonts w:ascii="Arial" w:hAnsi="Arial" w:cs="Arial"/>
          <w:color w:val="000000" w:themeColor="text1"/>
          <w:sz w:val="24"/>
          <w:szCs w:val="24"/>
        </w:rPr>
        <w:t>Accesed</w:t>
      </w:r>
      <w:proofErr w:type="spellEnd"/>
      <w:r w:rsidRPr="006F4955">
        <w:rPr>
          <w:rFonts w:ascii="Arial" w:hAnsi="Arial" w:cs="Arial"/>
          <w:color w:val="000000" w:themeColor="text1"/>
          <w:sz w:val="24"/>
          <w:szCs w:val="24"/>
        </w:rPr>
        <w:t xml:space="preserve"> 20 October 2023)</w:t>
      </w:r>
    </w:p>
    <w:p w14:paraId="1155FD6F" w14:textId="77777777" w:rsidR="00E7021E" w:rsidRPr="006F4955" w:rsidRDefault="00E7021E" w:rsidP="00E7021E">
      <w:pPr>
        <w:rPr>
          <w:rFonts w:ascii="Arial" w:hAnsi="Arial" w:cs="Arial"/>
          <w:color w:val="000000" w:themeColor="text1"/>
          <w:sz w:val="24"/>
          <w:szCs w:val="24"/>
        </w:rPr>
      </w:pPr>
      <w:proofErr w:type="spellStart"/>
      <w:r w:rsidRPr="006F4955">
        <w:rPr>
          <w:rFonts w:ascii="Arial" w:hAnsi="Arial" w:cs="Arial"/>
          <w:color w:val="000000" w:themeColor="text1"/>
          <w:sz w:val="24"/>
          <w:szCs w:val="24"/>
        </w:rPr>
        <w:t>Ebloom</w:t>
      </w:r>
      <w:proofErr w:type="spellEnd"/>
      <w:r w:rsidRPr="006F4955">
        <w:rPr>
          <w:rFonts w:ascii="Arial" w:hAnsi="Arial" w:cs="Arial"/>
          <w:color w:val="000000" w:themeColor="text1"/>
          <w:sz w:val="24"/>
          <w:szCs w:val="24"/>
        </w:rPr>
        <w:t xml:space="preserve"> (2023, March 6). </w:t>
      </w:r>
      <w:r w:rsidRPr="006F4955">
        <w:rPr>
          <w:rFonts w:ascii="Arial" w:hAnsi="Arial" w:cs="Arial"/>
          <w:i/>
          <w:iCs/>
          <w:color w:val="000000" w:themeColor="text1"/>
          <w:sz w:val="24"/>
          <w:szCs w:val="24"/>
        </w:rPr>
        <w:t>From Boomers To Gen Z: How Marriott International Thrives With A Multigenerational Team</w:t>
      </w:r>
      <w:r w:rsidRPr="006F4955">
        <w:rPr>
          <w:rFonts w:ascii="Arial" w:hAnsi="Arial" w:cs="Arial"/>
          <w:color w:val="000000" w:themeColor="text1"/>
          <w:sz w:val="24"/>
          <w:szCs w:val="24"/>
        </w:rPr>
        <w:t xml:space="preserve">. Available at: </w:t>
      </w:r>
      <w:hyperlink r:id="rId8" w:history="1">
        <w:r w:rsidRPr="006F4955">
          <w:rPr>
            <w:rStyle w:val="Hyperlink"/>
            <w:rFonts w:ascii="Arial" w:hAnsi="Arial" w:cs="Arial"/>
            <w:color w:val="000000" w:themeColor="text1"/>
            <w:sz w:val="24"/>
            <w:szCs w:val="24"/>
            <w:u w:val="none"/>
          </w:rPr>
          <w:t>https://www.ebloom.be/post/from-boomers-to-gen-z-managing-multigenerational-team</w:t>
        </w:r>
      </w:hyperlink>
      <w:r w:rsidRPr="006F4955">
        <w:rPr>
          <w:rFonts w:ascii="Arial" w:hAnsi="Arial" w:cs="Arial"/>
          <w:color w:val="000000" w:themeColor="text1"/>
          <w:sz w:val="24"/>
          <w:szCs w:val="24"/>
        </w:rPr>
        <w:t xml:space="preserve"> (Accessed 21 October 2023)</w:t>
      </w:r>
    </w:p>
    <w:p w14:paraId="2AE854E8" w14:textId="77777777" w:rsidR="00E7021E" w:rsidRPr="006F4955"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t xml:space="preserve">Fields, J. (2023, October 12). </w:t>
      </w:r>
      <w:r w:rsidRPr="006F4955">
        <w:rPr>
          <w:rFonts w:ascii="Arial" w:hAnsi="Arial" w:cs="Arial"/>
          <w:i/>
          <w:iCs/>
          <w:color w:val="000000" w:themeColor="text1"/>
          <w:sz w:val="24"/>
          <w:szCs w:val="24"/>
        </w:rPr>
        <w:t>What Is The Employee Life Cycle: Optimising The 7 Stages</w:t>
      </w:r>
      <w:r w:rsidRPr="006F4955">
        <w:rPr>
          <w:rFonts w:ascii="Arial" w:hAnsi="Arial" w:cs="Arial"/>
          <w:color w:val="000000" w:themeColor="text1"/>
          <w:sz w:val="24"/>
          <w:szCs w:val="24"/>
        </w:rPr>
        <w:t xml:space="preserve">. Available at: </w:t>
      </w:r>
      <w:hyperlink r:id="rId9" w:history="1">
        <w:r w:rsidRPr="006F4955">
          <w:rPr>
            <w:rStyle w:val="Hyperlink"/>
            <w:rFonts w:ascii="Arial" w:hAnsi="Arial" w:cs="Arial"/>
            <w:color w:val="000000" w:themeColor="text1"/>
            <w:sz w:val="24"/>
            <w:szCs w:val="24"/>
            <w:u w:val="none"/>
          </w:rPr>
          <w:t>https://www.peoplehr.com/en-gb/res</w:t>
        </w:r>
        <w:r w:rsidRPr="006F4955">
          <w:rPr>
            <w:rStyle w:val="Hyperlink"/>
            <w:rFonts w:ascii="Arial" w:hAnsi="Arial" w:cs="Arial"/>
            <w:color w:val="000000" w:themeColor="text1"/>
            <w:sz w:val="24"/>
            <w:szCs w:val="24"/>
            <w:u w:val="none"/>
          </w:rPr>
          <w:t>o</w:t>
        </w:r>
        <w:r w:rsidRPr="006F4955">
          <w:rPr>
            <w:rStyle w:val="Hyperlink"/>
            <w:rFonts w:ascii="Arial" w:hAnsi="Arial" w:cs="Arial"/>
            <w:color w:val="000000" w:themeColor="text1"/>
            <w:sz w:val="24"/>
            <w:szCs w:val="24"/>
            <w:u w:val="none"/>
          </w:rPr>
          <w:t>urces/blog/what-is-the-employee-lifecycle/</w:t>
        </w:r>
      </w:hyperlink>
      <w:r w:rsidRPr="006F4955">
        <w:rPr>
          <w:rFonts w:ascii="Arial" w:hAnsi="Arial" w:cs="Arial"/>
          <w:color w:val="000000" w:themeColor="text1"/>
          <w:sz w:val="24"/>
          <w:szCs w:val="24"/>
        </w:rPr>
        <w:t xml:space="preserve"> (Accessed 22 October 2023)</w:t>
      </w:r>
    </w:p>
    <w:p w14:paraId="2E0E09FF" w14:textId="77777777" w:rsidR="00E7021E" w:rsidRPr="006F4955"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t xml:space="preserve">Gibbons, S.(2020, April 30). </w:t>
      </w:r>
      <w:r w:rsidRPr="006F4955">
        <w:rPr>
          <w:rFonts w:ascii="Arial" w:hAnsi="Arial" w:cs="Arial"/>
          <w:i/>
          <w:iCs/>
          <w:color w:val="000000" w:themeColor="text1"/>
          <w:sz w:val="24"/>
          <w:szCs w:val="24"/>
        </w:rPr>
        <w:t>3 Things You Can Learn From Marriott About Taking Care Of Employees.</w:t>
      </w:r>
      <w:r w:rsidRPr="006F4955">
        <w:rPr>
          <w:rFonts w:ascii="Arial" w:hAnsi="Arial" w:cs="Arial"/>
          <w:color w:val="000000" w:themeColor="text1"/>
          <w:sz w:val="24"/>
          <w:szCs w:val="24"/>
        </w:rPr>
        <w:t xml:space="preserve">  Available at: https://www.forbes.com/sites/serenitygibbons/2020/04/30/3-things-you-can-learn-from-marriott-about-taking-care-of-employees/ (Accessed 17 October 2023)</w:t>
      </w:r>
    </w:p>
    <w:p w14:paraId="6BA23A93" w14:textId="77777777" w:rsidR="00E7021E" w:rsidRPr="006F4955" w:rsidRDefault="00E7021E" w:rsidP="00E7021E">
      <w:pPr>
        <w:rPr>
          <w:rFonts w:ascii="Arial" w:hAnsi="Arial" w:cs="Arial"/>
          <w:color w:val="000000" w:themeColor="text1"/>
          <w:sz w:val="24"/>
          <w:szCs w:val="24"/>
        </w:rPr>
      </w:pPr>
      <w:proofErr w:type="spellStart"/>
      <w:r w:rsidRPr="006F4955">
        <w:rPr>
          <w:rFonts w:ascii="Arial" w:hAnsi="Arial" w:cs="Arial"/>
          <w:color w:val="000000" w:themeColor="text1"/>
          <w:sz w:val="24"/>
          <w:szCs w:val="24"/>
        </w:rPr>
        <w:t>Gitnux</w:t>
      </w:r>
      <w:proofErr w:type="spellEnd"/>
      <w:r w:rsidRPr="006F4955">
        <w:rPr>
          <w:rFonts w:ascii="Arial" w:hAnsi="Arial" w:cs="Arial"/>
          <w:color w:val="000000" w:themeColor="text1"/>
          <w:sz w:val="24"/>
          <w:szCs w:val="24"/>
        </w:rPr>
        <w:t xml:space="preserve"> (2023, April 10). </w:t>
      </w:r>
      <w:r w:rsidRPr="006F4955">
        <w:rPr>
          <w:rFonts w:ascii="Arial" w:hAnsi="Arial" w:cs="Arial"/>
          <w:i/>
          <w:iCs/>
          <w:color w:val="000000" w:themeColor="text1"/>
          <w:sz w:val="24"/>
          <w:szCs w:val="24"/>
        </w:rPr>
        <w:t>Marriott: Business Model, SWOT Analysis &amp; Competitors 2023</w:t>
      </w:r>
      <w:r w:rsidRPr="006F4955">
        <w:rPr>
          <w:rFonts w:ascii="Arial" w:hAnsi="Arial" w:cs="Arial"/>
          <w:color w:val="000000" w:themeColor="text1"/>
          <w:sz w:val="24"/>
          <w:szCs w:val="24"/>
        </w:rPr>
        <w:t xml:space="preserve">. Available at: </w:t>
      </w:r>
      <w:hyperlink r:id="rId10" w:history="1">
        <w:r w:rsidRPr="006F4955">
          <w:rPr>
            <w:rStyle w:val="Hyperlink"/>
            <w:rFonts w:ascii="Arial" w:hAnsi="Arial" w:cs="Arial"/>
            <w:color w:val="000000" w:themeColor="text1"/>
            <w:sz w:val="24"/>
            <w:szCs w:val="24"/>
            <w:u w:val="none"/>
          </w:rPr>
          <w:t>https://blog.gitnux.com/companies/marriott/</w:t>
        </w:r>
      </w:hyperlink>
      <w:r w:rsidRPr="006F4955">
        <w:rPr>
          <w:rFonts w:ascii="Arial" w:hAnsi="Arial" w:cs="Arial"/>
          <w:color w:val="000000" w:themeColor="text1"/>
          <w:sz w:val="24"/>
          <w:szCs w:val="24"/>
        </w:rPr>
        <w:t xml:space="preserve"> (Accessed 20 October 2023)</w:t>
      </w:r>
    </w:p>
    <w:p w14:paraId="49AE096B" w14:textId="77777777" w:rsidR="00E7021E" w:rsidRPr="005B2695" w:rsidRDefault="00E7021E" w:rsidP="00E7021E">
      <w:pPr>
        <w:rPr>
          <w:rFonts w:ascii="Arial" w:hAnsi="Arial" w:cs="Arial"/>
          <w:sz w:val="24"/>
          <w:szCs w:val="24"/>
        </w:rPr>
      </w:pPr>
      <w:r w:rsidRPr="005B2695">
        <w:rPr>
          <w:rFonts w:ascii="Arial" w:hAnsi="Arial" w:cs="Arial"/>
          <w:sz w:val="24"/>
          <w:szCs w:val="24"/>
        </w:rPr>
        <w:t xml:space="preserve">Hilton (2023). </w:t>
      </w:r>
      <w:r w:rsidRPr="005B2695">
        <w:rPr>
          <w:rFonts w:ascii="Arial" w:hAnsi="Arial" w:cs="Arial"/>
          <w:i/>
          <w:iCs/>
          <w:sz w:val="24"/>
          <w:szCs w:val="24"/>
        </w:rPr>
        <w:t xml:space="preserve">Team member engagement. </w:t>
      </w:r>
      <w:r w:rsidRPr="005B2695">
        <w:rPr>
          <w:rFonts w:ascii="Arial" w:hAnsi="Arial" w:cs="Arial"/>
          <w:sz w:val="24"/>
          <w:szCs w:val="24"/>
        </w:rPr>
        <w:t xml:space="preserve">Available at: </w:t>
      </w:r>
      <w:hyperlink r:id="rId11" w:history="1">
        <w:r w:rsidRPr="005B2695">
          <w:rPr>
            <w:rStyle w:val="Hyperlink"/>
            <w:rFonts w:ascii="Arial" w:hAnsi="Arial" w:cs="Arial"/>
            <w:color w:val="auto"/>
            <w:sz w:val="24"/>
            <w:szCs w:val="24"/>
            <w:u w:val="none"/>
          </w:rPr>
          <w:t>https://cr.hilton.com/wp-content/uploads/2020/04/Hilton-Team-Member-Engagement.pdf</w:t>
        </w:r>
      </w:hyperlink>
      <w:r w:rsidRPr="005B2695">
        <w:rPr>
          <w:rFonts w:ascii="Arial" w:hAnsi="Arial" w:cs="Arial"/>
          <w:sz w:val="24"/>
          <w:szCs w:val="24"/>
        </w:rPr>
        <w:t>. (Accessed 23 October 2023)</w:t>
      </w:r>
    </w:p>
    <w:p w14:paraId="34AC3CFE" w14:textId="77777777" w:rsidR="00E7021E" w:rsidRPr="006F4955"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t xml:space="preserve">Leppla, A. (2016, August 18). </w:t>
      </w:r>
      <w:r w:rsidRPr="006F4955">
        <w:rPr>
          <w:rFonts w:ascii="Arial" w:hAnsi="Arial" w:cs="Arial"/>
          <w:i/>
          <w:iCs/>
          <w:color w:val="000000" w:themeColor="text1"/>
          <w:sz w:val="24"/>
          <w:szCs w:val="24"/>
        </w:rPr>
        <w:t>Marriott International Shares Its Secret To Driving Employee Engagement</w:t>
      </w:r>
      <w:r w:rsidRPr="006F4955">
        <w:rPr>
          <w:rFonts w:ascii="Arial" w:hAnsi="Arial" w:cs="Arial"/>
          <w:color w:val="000000" w:themeColor="text1"/>
          <w:sz w:val="24"/>
          <w:szCs w:val="24"/>
        </w:rPr>
        <w:t xml:space="preserve">. Available at:  </w:t>
      </w:r>
      <w:hyperlink r:id="rId12" w:history="1">
        <w:r w:rsidRPr="006F4955">
          <w:rPr>
            <w:rStyle w:val="Hyperlink"/>
            <w:rFonts w:ascii="Arial" w:hAnsi="Arial" w:cs="Arial"/>
            <w:color w:val="000000" w:themeColor="text1"/>
            <w:sz w:val="24"/>
            <w:szCs w:val="24"/>
            <w:u w:val="none"/>
          </w:rPr>
          <w:t>https://www.linkedin.com/business/talent/blog/talent-engagement/marriott-international-shares-secrets-to-driving-employee-engagement</w:t>
        </w:r>
      </w:hyperlink>
      <w:r w:rsidRPr="006F4955">
        <w:rPr>
          <w:rFonts w:ascii="Arial" w:hAnsi="Arial" w:cs="Arial"/>
          <w:color w:val="000000" w:themeColor="text1"/>
          <w:sz w:val="24"/>
          <w:szCs w:val="24"/>
        </w:rPr>
        <w:t xml:space="preserve"> (Accessed 20 October 2023)</w:t>
      </w:r>
    </w:p>
    <w:p w14:paraId="4EAC9E0F" w14:textId="77777777" w:rsidR="00E7021E" w:rsidRPr="006F4955"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t>Luther, D.(2020, December 2</w:t>
      </w:r>
      <w:r w:rsidRPr="006F4955">
        <w:rPr>
          <w:rFonts w:ascii="Arial" w:hAnsi="Arial" w:cs="Arial"/>
          <w:i/>
          <w:iCs/>
          <w:color w:val="000000" w:themeColor="text1"/>
          <w:sz w:val="24"/>
          <w:szCs w:val="24"/>
        </w:rPr>
        <w:t>). What Is Employee Engagement? Why It’s Important &amp; How to Improve It</w:t>
      </w:r>
      <w:r w:rsidRPr="006F4955">
        <w:rPr>
          <w:rFonts w:ascii="Arial" w:hAnsi="Arial" w:cs="Arial"/>
          <w:color w:val="000000" w:themeColor="text1"/>
          <w:sz w:val="24"/>
          <w:szCs w:val="24"/>
        </w:rPr>
        <w:t xml:space="preserve">. Available at: </w:t>
      </w:r>
      <w:hyperlink r:id="rId13" w:history="1">
        <w:r w:rsidRPr="006F4955">
          <w:rPr>
            <w:rStyle w:val="Hyperlink"/>
            <w:rFonts w:ascii="Arial" w:hAnsi="Arial" w:cs="Arial"/>
            <w:color w:val="000000" w:themeColor="text1"/>
            <w:sz w:val="24"/>
            <w:szCs w:val="24"/>
            <w:u w:val="none"/>
          </w:rPr>
          <w:t>https://www.netsuite.com/portal/resource/articles/human-resources/employee-engagement.shtml</w:t>
        </w:r>
      </w:hyperlink>
      <w:r w:rsidRPr="006F4955">
        <w:rPr>
          <w:rFonts w:ascii="Arial" w:hAnsi="Arial" w:cs="Arial"/>
          <w:color w:val="000000" w:themeColor="text1"/>
          <w:sz w:val="24"/>
          <w:szCs w:val="24"/>
        </w:rPr>
        <w:t xml:space="preserve"> (Accessed at 15 October 2023)</w:t>
      </w:r>
    </w:p>
    <w:p w14:paraId="4F3891B8" w14:textId="77777777" w:rsidR="00E7021E" w:rsidRPr="006F4955"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t xml:space="preserve">Marriott (2017, October 6). </w:t>
      </w:r>
      <w:r w:rsidRPr="006F4955">
        <w:rPr>
          <w:rFonts w:ascii="Arial" w:hAnsi="Arial" w:cs="Arial"/>
          <w:i/>
          <w:iCs/>
          <w:color w:val="000000" w:themeColor="text1"/>
          <w:sz w:val="24"/>
          <w:szCs w:val="24"/>
        </w:rPr>
        <w:t>Marriott International Named a Best Workplace for Millennials</w:t>
      </w:r>
      <w:r w:rsidRPr="006F4955">
        <w:rPr>
          <w:rFonts w:ascii="Arial" w:hAnsi="Arial" w:cs="Arial"/>
          <w:color w:val="000000" w:themeColor="text1"/>
          <w:sz w:val="24"/>
          <w:szCs w:val="24"/>
        </w:rPr>
        <w:t xml:space="preserve">. Available at: </w:t>
      </w:r>
      <w:hyperlink r:id="rId14" w:history="1">
        <w:r w:rsidRPr="006F4955">
          <w:rPr>
            <w:rStyle w:val="Hyperlink"/>
            <w:rFonts w:ascii="Arial" w:hAnsi="Arial" w:cs="Arial"/>
            <w:color w:val="000000" w:themeColor="text1"/>
            <w:sz w:val="24"/>
            <w:szCs w:val="24"/>
            <w:u w:val="none"/>
          </w:rPr>
          <w:t>https://careers.marriott.com/en-GB/marriott-international-mamed-best-workplace-millennials/</w:t>
        </w:r>
      </w:hyperlink>
      <w:r w:rsidRPr="006F4955">
        <w:rPr>
          <w:rFonts w:ascii="Arial" w:hAnsi="Arial" w:cs="Arial"/>
          <w:color w:val="000000" w:themeColor="text1"/>
          <w:sz w:val="24"/>
          <w:szCs w:val="24"/>
        </w:rPr>
        <w:t xml:space="preserve"> (</w:t>
      </w:r>
      <w:proofErr w:type="spellStart"/>
      <w:r w:rsidRPr="006F4955">
        <w:rPr>
          <w:rFonts w:ascii="Arial" w:hAnsi="Arial" w:cs="Arial"/>
          <w:color w:val="000000" w:themeColor="text1"/>
          <w:sz w:val="24"/>
          <w:szCs w:val="24"/>
        </w:rPr>
        <w:t>Acceessed</w:t>
      </w:r>
      <w:proofErr w:type="spellEnd"/>
      <w:r w:rsidRPr="006F4955">
        <w:rPr>
          <w:rFonts w:ascii="Arial" w:hAnsi="Arial" w:cs="Arial"/>
          <w:color w:val="000000" w:themeColor="text1"/>
          <w:sz w:val="24"/>
          <w:szCs w:val="24"/>
        </w:rPr>
        <w:t xml:space="preserve"> 21 October 2023)</w:t>
      </w:r>
    </w:p>
    <w:p w14:paraId="483B2BBE" w14:textId="77777777" w:rsidR="00E7021E" w:rsidRPr="006F4955"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lastRenderedPageBreak/>
        <w:t xml:space="preserve">Marriott (2023, April 4). </w:t>
      </w:r>
      <w:r w:rsidRPr="006F4955">
        <w:rPr>
          <w:rFonts w:ascii="Arial" w:hAnsi="Arial" w:cs="Arial"/>
          <w:i/>
          <w:iCs/>
          <w:color w:val="000000" w:themeColor="text1"/>
          <w:sz w:val="24"/>
          <w:szCs w:val="24"/>
        </w:rPr>
        <w:t>Marriott International Launches New People Brand “Be” to Grow and Empower Global Workforce</w:t>
      </w:r>
      <w:r w:rsidRPr="006F4955">
        <w:rPr>
          <w:rFonts w:ascii="Arial" w:hAnsi="Arial" w:cs="Arial"/>
          <w:color w:val="000000" w:themeColor="text1"/>
          <w:sz w:val="24"/>
          <w:szCs w:val="24"/>
        </w:rPr>
        <w:t xml:space="preserve">. Available at: </w:t>
      </w:r>
      <w:hyperlink r:id="rId15" w:history="1">
        <w:r w:rsidRPr="006F4955">
          <w:rPr>
            <w:rStyle w:val="Hyperlink"/>
            <w:rFonts w:ascii="Arial" w:hAnsi="Arial" w:cs="Arial"/>
            <w:color w:val="000000" w:themeColor="text1"/>
            <w:sz w:val="24"/>
            <w:szCs w:val="24"/>
            <w:u w:val="none"/>
          </w:rPr>
          <w:t>https://news.marriott.com/news/2023/04/04/marriott-international-launches-new-people-brand-be-to-grow-and-empower-global-workforce (Accessed 20 October 2023</w:t>
        </w:r>
      </w:hyperlink>
      <w:r w:rsidRPr="006F4955">
        <w:rPr>
          <w:rFonts w:ascii="Arial" w:hAnsi="Arial" w:cs="Arial"/>
          <w:color w:val="000000" w:themeColor="text1"/>
          <w:sz w:val="24"/>
          <w:szCs w:val="24"/>
        </w:rPr>
        <w:t>)</w:t>
      </w:r>
    </w:p>
    <w:p w14:paraId="2109E115" w14:textId="77777777" w:rsidR="00E7021E" w:rsidRPr="006F4955"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t xml:space="preserve">Marriott(2023). </w:t>
      </w:r>
      <w:r w:rsidRPr="006F4955">
        <w:rPr>
          <w:rFonts w:ascii="Arial" w:hAnsi="Arial" w:cs="Arial"/>
          <w:i/>
          <w:iCs/>
          <w:color w:val="000000" w:themeColor="text1"/>
          <w:sz w:val="24"/>
          <w:szCs w:val="24"/>
        </w:rPr>
        <w:t>Global diversity, equity &amp; inclusion</w:t>
      </w:r>
      <w:r w:rsidRPr="006F4955">
        <w:rPr>
          <w:rFonts w:ascii="Arial" w:hAnsi="Arial" w:cs="Arial"/>
          <w:color w:val="000000" w:themeColor="text1"/>
          <w:sz w:val="24"/>
          <w:szCs w:val="24"/>
        </w:rPr>
        <w:t xml:space="preserve">. Available at: </w:t>
      </w:r>
      <w:hyperlink r:id="rId16" w:history="1">
        <w:r w:rsidRPr="006F4955">
          <w:rPr>
            <w:rStyle w:val="Hyperlink"/>
            <w:rFonts w:ascii="Arial" w:hAnsi="Arial" w:cs="Arial"/>
            <w:color w:val="000000" w:themeColor="text1"/>
            <w:sz w:val="24"/>
            <w:szCs w:val="24"/>
            <w:u w:val="none"/>
          </w:rPr>
          <w:t>https://www.marriott.com/marriottassets/Media/PDF/DEI_Infographic_May_2021_LV4.pdf</w:t>
        </w:r>
      </w:hyperlink>
      <w:r w:rsidRPr="006F4955">
        <w:rPr>
          <w:rFonts w:ascii="Arial" w:hAnsi="Arial" w:cs="Arial"/>
          <w:color w:val="000000" w:themeColor="text1"/>
          <w:sz w:val="24"/>
          <w:szCs w:val="24"/>
        </w:rPr>
        <w:t xml:space="preserve"> (Accessed 22 October 2023)</w:t>
      </w:r>
    </w:p>
    <w:p w14:paraId="130C99EE" w14:textId="77777777" w:rsidR="00E7021E" w:rsidRPr="006F4955" w:rsidRDefault="00E7021E" w:rsidP="00E7021E">
      <w:pPr>
        <w:rPr>
          <w:rFonts w:ascii="Arial" w:hAnsi="Arial" w:cs="Arial"/>
          <w:color w:val="000000" w:themeColor="text1"/>
          <w:sz w:val="24"/>
          <w:szCs w:val="24"/>
        </w:rPr>
      </w:pPr>
      <w:proofErr w:type="spellStart"/>
      <w:r w:rsidRPr="006F4955">
        <w:rPr>
          <w:rFonts w:ascii="Arial" w:hAnsi="Arial" w:cs="Arial"/>
          <w:color w:val="000000" w:themeColor="text1"/>
          <w:sz w:val="24"/>
          <w:szCs w:val="24"/>
        </w:rPr>
        <w:t>Mcleod</w:t>
      </w:r>
      <w:proofErr w:type="spellEnd"/>
      <w:r w:rsidRPr="006F4955">
        <w:rPr>
          <w:rFonts w:ascii="Arial" w:hAnsi="Arial" w:cs="Arial"/>
          <w:color w:val="000000" w:themeColor="text1"/>
          <w:sz w:val="24"/>
          <w:szCs w:val="24"/>
        </w:rPr>
        <w:t xml:space="preserve">, S. (2023, October 18). </w:t>
      </w:r>
      <w:r w:rsidRPr="006F4955">
        <w:rPr>
          <w:rFonts w:ascii="Arial" w:hAnsi="Arial" w:cs="Arial"/>
          <w:i/>
          <w:iCs/>
          <w:color w:val="000000" w:themeColor="text1"/>
          <w:sz w:val="24"/>
          <w:szCs w:val="24"/>
        </w:rPr>
        <w:t xml:space="preserve">Maslow’s Hierarchy Of Needs. </w:t>
      </w:r>
      <w:r w:rsidRPr="006F4955">
        <w:rPr>
          <w:rFonts w:ascii="Arial" w:hAnsi="Arial" w:cs="Arial"/>
          <w:color w:val="000000" w:themeColor="text1"/>
          <w:sz w:val="24"/>
          <w:szCs w:val="24"/>
        </w:rPr>
        <w:t xml:space="preserve">Available at: </w:t>
      </w:r>
      <w:hyperlink r:id="rId17" w:history="1">
        <w:r w:rsidRPr="006F4955">
          <w:rPr>
            <w:rStyle w:val="Hyperlink"/>
            <w:rFonts w:ascii="Arial" w:hAnsi="Arial" w:cs="Arial"/>
            <w:color w:val="000000" w:themeColor="text1"/>
            <w:sz w:val="24"/>
            <w:szCs w:val="24"/>
            <w:u w:val="none"/>
          </w:rPr>
          <w:t>https://www.simplypsychology.org/maslow.html</w:t>
        </w:r>
      </w:hyperlink>
      <w:r w:rsidRPr="006F4955">
        <w:rPr>
          <w:rFonts w:ascii="Arial" w:hAnsi="Arial" w:cs="Arial"/>
          <w:color w:val="000000" w:themeColor="text1"/>
          <w:sz w:val="24"/>
          <w:szCs w:val="24"/>
        </w:rPr>
        <w:t xml:space="preserve"> (Accessed 20 October 2023)</w:t>
      </w:r>
    </w:p>
    <w:p w14:paraId="6579F4E2" w14:textId="77777777" w:rsidR="00E7021E" w:rsidRDefault="00E7021E" w:rsidP="00E7021E">
      <w:pPr>
        <w:rPr>
          <w:rFonts w:ascii="Arial" w:hAnsi="Arial" w:cs="Arial"/>
          <w:color w:val="000000" w:themeColor="text1"/>
          <w:sz w:val="24"/>
          <w:szCs w:val="24"/>
        </w:rPr>
      </w:pPr>
      <w:proofErr w:type="spellStart"/>
      <w:r>
        <w:rPr>
          <w:rFonts w:ascii="Arial" w:hAnsi="Arial" w:cs="Arial"/>
          <w:color w:val="000000" w:themeColor="text1"/>
          <w:sz w:val="24"/>
          <w:szCs w:val="24"/>
        </w:rPr>
        <w:t>Ordioni</w:t>
      </w:r>
      <w:proofErr w:type="spellEnd"/>
      <w:r>
        <w:rPr>
          <w:rFonts w:ascii="Arial" w:hAnsi="Arial" w:cs="Arial"/>
          <w:color w:val="000000" w:themeColor="text1"/>
          <w:sz w:val="24"/>
          <w:szCs w:val="24"/>
        </w:rPr>
        <w:t xml:space="preserve">, J. (2015, March 2). </w:t>
      </w:r>
      <w:r w:rsidRPr="00C970E3">
        <w:rPr>
          <w:rFonts w:ascii="Arial" w:hAnsi="Arial" w:cs="Arial"/>
          <w:i/>
          <w:iCs/>
          <w:color w:val="000000" w:themeColor="text1"/>
          <w:sz w:val="24"/>
          <w:szCs w:val="24"/>
        </w:rPr>
        <w:t>Why Marriott is a Social Media Recruiting Superstar</w:t>
      </w:r>
      <w:r>
        <w:rPr>
          <w:rFonts w:ascii="Arial" w:hAnsi="Arial" w:cs="Arial"/>
          <w:color w:val="000000" w:themeColor="text1"/>
          <w:sz w:val="24"/>
          <w:szCs w:val="24"/>
        </w:rPr>
        <w:t xml:space="preserve">. Available at: </w:t>
      </w:r>
      <w:hyperlink r:id="rId18" w:history="1">
        <w:r w:rsidRPr="00DD78DE">
          <w:rPr>
            <w:rStyle w:val="Hyperlink"/>
            <w:rFonts w:ascii="Arial" w:hAnsi="Arial" w:cs="Arial"/>
            <w:color w:val="auto"/>
            <w:sz w:val="24"/>
            <w:szCs w:val="24"/>
            <w:u w:val="none"/>
          </w:rPr>
          <w:t>https://www.brandemix.com/why-marriott-is-a-social-media-recruiting-superstar/</w:t>
        </w:r>
      </w:hyperlink>
      <w:r w:rsidRPr="00DD78DE">
        <w:rPr>
          <w:rFonts w:ascii="Arial" w:hAnsi="Arial" w:cs="Arial"/>
          <w:sz w:val="24"/>
          <w:szCs w:val="24"/>
        </w:rPr>
        <w:t xml:space="preserve"> (Accessed 22 October 2023)</w:t>
      </w:r>
    </w:p>
    <w:p w14:paraId="12B46F80" w14:textId="77777777" w:rsidR="00E7021E" w:rsidRPr="006F4955"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t xml:space="preserve">Schofield, C. P. (2014, July 9). </w:t>
      </w:r>
      <w:r w:rsidRPr="006F4955">
        <w:rPr>
          <w:rFonts w:ascii="Arial" w:hAnsi="Arial" w:cs="Arial"/>
          <w:i/>
          <w:iCs/>
          <w:color w:val="000000" w:themeColor="text1"/>
          <w:sz w:val="24"/>
          <w:szCs w:val="24"/>
        </w:rPr>
        <w:t>What do Generation Y really want?.</w:t>
      </w:r>
      <w:r w:rsidRPr="006F4955">
        <w:rPr>
          <w:rFonts w:ascii="Arial" w:hAnsi="Arial" w:cs="Arial"/>
          <w:color w:val="000000" w:themeColor="text1"/>
          <w:sz w:val="24"/>
          <w:szCs w:val="24"/>
        </w:rPr>
        <w:t xml:space="preserve"> Available at: </w:t>
      </w:r>
      <w:hyperlink r:id="rId19" w:history="1">
        <w:r w:rsidRPr="006F4955">
          <w:rPr>
            <w:rStyle w:val="Hyperlink"/>
            <w:rFonts w:ascii="Arial" w:hAnsi="Arial" w:cs="Arial"/>
            <w:color w:val="000000" w:themeColor="text1"/>
            <w:sz w:val="24"/>
            <w:szCs w:val="24"/>
            <w:u w:val="none"/>
          </w:rPr>
          <w:t>https://www.hrzone.com/engage/employees/what-do-generation-y-really-want</w:t>
        </w:r>
      </w:hyperlink>
      <w:r w:rsidRPr="006F4955">
        <w:rPr>
          <w:rFonts w:ascii="Arial" w:hAnsi="Arial" w:cs="Arial"/>
          <w:color w:val="000000" w:themeColor="text1"/>
          <w:sz w:val="24"/>
          <w:szCs w:val="24"/>
        </w:rPr>
        <w:t xml:space="preserve"> (Accessed at 16 October 2023)</w:t>
      </w:r>
    </w:p>
    <w:p w14:paraId="2F263C78" w14:textId="77777777" w:rsidR="00E7021E" w:rsidRPr="006F4955"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t xml:space="preserve">Shankman, S. (2014, February 26). </w:t>
      </w:r>
      <w:r w:rsidRPr="006F4955">
        <w:rPr>
          <w:rFonts w:ascii="Arial" w:hAnsi="Arial" w:cs="Arial"/>
          <w:i/>
          <w:iCs/>
          <w:color w:val="000000" w:themeColor="text1"/>
          <w:sz w:val="24"/>
          <w:szCs w:val="24"/>
        </w:rPr>
        <w:t>Bill Marriott’s 12 Rules for Being a Successful Manager.</w:t>
      </w:r>
      <w:r w:rsidRPr="006F4955">
        <w:rPr>
          <w:rFonts w:ascii="Arial" w:hAnsi="Arial" w:cs="Arial"/>
          <w:color w:val="000000" w:themeColor="text1"/>
          <w:sz w:val="24"/>
          <w:szCs w:val="24"/>
        </w:rPr>
        <w:t xml:space="preserve"> Available at: </w:t>
      </w:r>
      <w:hyperlink r:id="rId20" w:history="1">
        <w:r w:rsidRPr="006F4955">
          <w:rPr>
            <w:rStyle w:val="Hyperlink"/>
            <w:rFonts w:ascii="Arial" w:hAnsi="Arial" w:cs="Arial"/>
            <w:color w:val="000000" w:themeColor="text1"/>
            <w:sz w:val="24"/>
            <w:szCs w:val="24"/>
            <w:u w:val="none"/>
          </w:rPr>
          <w:t>https://skift.com/2014/02/26/bill-marriotts-12-rules-for-being-a-successful-manager/</w:t>
        </w:r>
      </w:hyperlink>
      <w:r w:rsidRPr="006F4955">
        <w:rPr>
          <w:rFonts w:ascii="Arial" w:hAnsi="Arial" w:cs="Arial"/>
          <w:color w:val="000000" w:themeColor="text1"/>
          <w:sz w:val="24"/>
          <w:szCs w:val="24"/>
        </w:rPr>
        <w:t xml:space="preserve"> (Accessed 22 October 2023)</w:t>
      </w:r>
    </w:p>
    <w:p w14:paraId="68EA9F8F" w14:textId="77777777" w:rsidR="00E7021E" w:rsidRPr="006F4955" w:rsidRDefault="00E7021E" w:rsidP="00E7021E">
      <w:pPr>
        <w:rPr>
          <w:rFonts w:ascii="Arial" w:hAnsi="Arial" w:cs="Arial"/>
          <w:color w:val="000000" w:themeColor="text1"/>
          <w:sz w:val="24"/>
          <w:szCs w:val="24"/>
        </w:rPr>
      </w:pPr>
      <w:proofErr w:type="spellStart"/>
      <w:r w:rsidRPr="006F4955">
        <w:rPr>
          <w:rFonts w:ascii="Arial" w:hAnsi="Arial" w:cs="Arial"/>
          <w:color w:val="000000" w:themeColor="text1"/>
          <w:sz w:val="24"/>
          <w:szCs w:val="24"/>
        </w:rPr>
        <w:t>Smith,P.N</w:t>
      </w:r>
      <w:proofErr w:type="spellEnd"/>
      <w:r w:rsidRPr="006F4955">
        <w:rPr>
          <w:rFonts w:ascii="Arial" w:hAnsi="Arial" w:cs="Arial"/>
          <w:color w:val="000000" w:themeColor="text1"/>
          <w:sz w:val="24"/>
          <w:szCs w:val="24"/>
        </w:rPr>
        <w:t xml:space="preserve">.(2015, January 29). </w:t>
      </w:r>
      <w:r w:rsidRPr="006F4955">
        <w:rPr>
          <w:rFonts w:ascii="Arial" w:hAnsi="Arial" w:cs="Arial"/>
          <w:i/>
          <w:iCs/>
          <w:color w:val="000000" w:themeColor="text1"/>
          <w:sz w:val="24"/>
          <w:szCs w:val="24"/>
        </w:rPr>
        <w:t xml:space="preserve">The essential role of HR in employees’ engagement and commitment. </w:t>
      </w:r>
      <w:r w:rsidRPr="006F4955">
        <w:rPr>
          <w:rFonts w:ascii="Arial" w:hAnsi="Arial" w:cs="Arial"/>
          <w:color w:val="000000" w:themeColor="text1"/>
          <w:sz w:val="24"/>
          <w:szCs w:val="24"/>
        </w:rPr>
        <w:t xml:space="preserve">Available at: </w:t>
      </w:r>
      <w:hyperlink r:id="rId21" w:history="1">
        <w:r w:rsidRPr="006F4955">
          <w:rPr>
            <w:rStyle w:val="Hyperlink"/>
            <w:rFonts w:ascii="Arial" w:hAnsi="Arial" w:cs="Arial"/>
            <w:color w:val="000000" w:themeColor="text1"/>
            <w:sz w:val="24"/>
            <w:szCs w:val="24"/>
            <w:u w:val="none"/>
          </w:rPr>
          <w:t>https://www.hrzone.com/engage/employees/the-essential-role-of-hr-in-employees-engagement-and-commitment</w:t>
        </w:r>
      </w:hyperlink>
      <w:r w:rsidRPr="006F4955">
        <w:rPr>
          <w:rFonts w:ascii="Arial" w:hAnsi="Arial" w:cs="Arial"/>
          <w:color w:val="000000" w:themeColor="text1"/>
          <w:sz w:val="24"/>
          <w:szCs w:val="24"/>
        </w:rPr>
        <w:t xml:space="preserve"> (</w:t>
      </w:r>
      <w:proofErr w:type="spellStart"/>
      <w:r w:rsidRPr="006F4955">
        <w:rPr>
          <w:rFonts w:ascii="Arial" w:hAnsi="Arial" w:cs="Arial"/>
          <w:color w:val="000000" w:themeColor="text1"/>
          <w:sz w:val="24"/>
          <w:szCs w:val="24"/>
        </w:rPr>
        <w:t>Accesed</w:t>
      </w:r>
      <w:proofErr w:type="spellEnd"/>
      <w:r w:rsidRPr="006F4955">
        <w:rPr>
          <w:rFonts w:ascii="Arial" w:hAnsi="Arial" w:cs="Arial"/>
          <w:color w:val="000000" w:themeColor="text1"/>
          <w:sz w:val="24"/>
          <w:szCs w:val="24"/>
        </w:rPr>
        <w:t xml:space="preserve"> 15 October 2023)</w:t>
      </w:r>
    </w:p>
    <w:p w14:paraId="0BF8143C" w14:textId="77777777" w:rsidR="00E7021E" w:rsidRPr="006F4955"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t xml:space="preserve">Statista (2023,July 19). </w:t>
      </w:r>
      <w:r w:rsidRPr="006F4955">
        <w:rPr>
          <w:rFonts w:ascii="Arial" w:hAnsi="Arial" w:cs="Arial"/>
          <w:i/>
          <w:iCs/>
          <w:color w:val="000000" w:themeColor="text1"/>
          <w:sz w:val="24"/>
          <w:szCs w:val="24"/>
        </w:rPr>
        <w:t>Marriott International - statistics &amp; facts</w:t>
      </w:r>
      <w:r w:rsidRPr="006F4955">
        <w:rPr>
          <w:rFonts w:ascii="Arial" w:hAnsi="Arial" w:cs="Arial"/>
          <w:color w:val="000000" w:themeColor="text1"/>
          <w:sz w:val="24"/>
          <w:szCs w:val="24"/>
        </w:rPr>
        <w:t xml:space="preserve">. Available at: </w:t>
      </w:r>
      <w:hyperlink r:id="rId22" w:history="1">
        <w:r w:rsidRPr="006F4955">
          <w:rPr>
            <w:rStyle w:val="Hyperlink"/>
            <w:rFonts w:ascii="Arial" w:hAnsi="Arial" w:cs="Arial"/>
            <w:color w:val="000000" w:themeColor="text1"/>
            <w:sz w:val="24"/>
            <w:szCs w:val="24"/>
            <w:u w:val="none"/>
          </w:rPr>
          <w:t>https://www.statista.com/topics/1872/marriott-international/#topicOverview</w:t>
        </w:r>
      </w:hyperlink>
      <w:r w:rsidRPr="006F4955">
        <w:rPr>
          <w:rFonts w:ascii="Arial" w:hAnsi="Arial" w:cs="Arial"/>
          <w:color w:val="000000" w:themeColor="text1"/>
          <w:sz w:val="24"/>
          <w:szCs w:val="24"/>
        </w:rPr>
        <w:t xml:space="preserve"> (Accessed 22 October 2023)</w:t>
      </w:r>
    </w:p>
    <w:p w14:paraId="472CE8C2" w14:textId="77777777" w:rsidR="00E7021E" w:rsidRPr="006F4955" w:rsidRDefault="00E7021E" w:rsidP="00E7021E">
      <w:pPr>
        <w:rPr>
          <w:rFonts w:ascii="Arial" w:hAnsi="Arial" w:cs="Arial"/>
          <w:sz w:val="24"/>
          <w:szCs w:val="24"/>
        </w:rPr>
      </w:pPr>
      <w:proofErr w:type="spellStart"/>
      <w:r w:rsidRPr="004E7E35">
        <w:rPr>
          <w:rFonts w:ascii="Arial" w:hAnsi="Arial" w:cs="Arial"/>
          <w:sz w:val="24"/>
          <w:szCs w:val="24"/>
        </w:rPr>
        <w:t>Tivian</w:t>
      </w:r>
      <w:proofErr w:type="spellEnd"/>
      <w:r w:rsidRPr="004E7E35">
        <w:rPr>
          <w:rFonts w:ascii="Arial" w:hAnsi="Arial" w:cs="Arial"/>
          <w:sz w:val="24"/>
          <w:szCs w:val="24"/>
        </w:rPr>
        <w:t xml:space="preserve"> (2023)</w:t>
      </w:r>
      <w:r w:rsidRPr="004E7E35">
        <w:rPr>
          <w:rFonts w:ascii="Arial" w:hAnsi="Arial" w:cs="Arial"/>
          <w:i/>
          <w:iCs/>
          <w:sz w:val="24"/>
          <w:szCs w:val="24"/>
        </w:rPr>
        <w:t xml:space="preserve">. </w:t>
      </w:r>
      <w:proofErr w:type="spellStart"/>
      <w:r w:rsidRPr="004E7E35">
        <w:rPr>
          <w:rFonts w:ascii="Arial" w:hAnsi="Arial" w:cs="Arial"/>
          <w:i/>
          <w:iCs/>
          <w:sz w:val="24"/>
          <w:szCs w:val="24"/>
        </w:rPr>
        <w:t>Millenials</w:t>
      </w:r>
      <w:proofErr w:type="spellEnd"/>
      <w:r w:rsidRPr="004E7E35">
        <w:rPr>
          <w:rFonts w:ascii="Arial" w:hAnsi="Arial" w:cs="Arial"/>
          <w:i/>
          <w:iCs/>
          <w:sz w:val="24"/>
          <w:szCs w:val="24"/>
        </w:rPr>
        <w:t xml:space="preserve"> in the workplace: How to manage Gen Y. </w:t>
      </w:r>
      <w:r w:rsidRPr="004E7E35">
        <w:rPr>
          <w:rFonts w:ascii="Arial" w:hAnsi="Arial" w:cs="Arial"/>
          <w:sz w:val="24"/>
          <w:szCs w:val="24"/>
        </w:rPr>
        <w:t xml:space="preserve">Available at: </w:t>
      </w:r>
      <w:hyperlink r:id="rId23" w:history="1">
        <w:r w:rsidRPr="004E7E35">
          <w:rPr>
            <w:rStyle w:val="Hyperlink"/>
            <w:rFonts w:ascii="Arial" w:hAnsi="Arial" w:cs="Arial"/>
            <w:color w:val="auto"/>
            <w:sz w:val="24"/>
            <w:szCs w:val="24"/>
            <w:u w:val="none"/>
          </w:rPr>
          <w:t>https://www.tivian.com/us/generation-y/</w:t>
        </w:r>
      </w:hyperlink>
      <w:r w:rsidRPr="004E7E35">
        <w:rPr>
          <w:rFonts w:ascii="Arial" w:hAnsi="Arial" w:cs="Arial"/>
          <w:sz w:val="24"/>
          <w:szCs w:val="24"/>
        </w:rPr>
        <w:t xml:space="preserve"> </w:t>
      </w:r>
      <w:r w:rsidRPr="006F4955">
        <w:rPr>
          <w:rFonts w:ascii="Arial" w:hAnsi="Arial" w:cs="Arial"/>
          <w:sz w:val="24"/>
          <w:szCs w:val="24"/>
        </w:rPr>
        <w:t>(Accessed 15 October 2023)</w:t>
      </w:r>
    </w:p>
    <w:p w14:paraId="20EA45B3" w14:textId="77777777" w:rsidR="00E7021E" w:rsidRDefault="00E7021E" w:rsidP="00E7021E">
      <w:pPr>
        <w:rPr>
          <w:rFonts w:ascii="Arial" w:hAnsi="Arial" w:cs="Arial"/>
          <w:color w:val="000000" w:themeColor="text1"/>
          <w:sz w:val="24"/>
          <w:szCs w:val="24"/>
        </w:rPr>
      </w:pPr>
      <w:r w:rsidRPr="006F4955">
        <w:rPr>
          <w:rFonts w:ascii="Arial" w:hAnsi="Arial" w:cs="Arial"/>
          <w:color w:val="000000" w:themeColor="text1"/>
          <w:sz w:val="24"/>
          <w:szCs w:val="24"/>
        </w:rPr>
        <w:t xml:space="preserve">Torrington, D, Hall, L, Atkinson, C, &amp; Taylor, S 2020, </w:t>
      </w:r>
      <w:r w:rsidRPr="004E7E35">
        <w:rPr>
          <w:rFonts w:ascii="Arial" w:hAnsi="Arial" w:cs="Arial"/>
          <w:i/>
          <w:iCs/>
          <w:color w:val="000000" w:themeColor="text1"/>
          <w:sz w:val="24"/>
          <w:szCs w:val="24"/>
        </w:rPr>
        <w:t xml:space="preserve">Human Resource Management PDF </w:t>
      </w:r>
      <w:proofErr w:type="spellStart"/>
      <w:r w:rsidRPr="004E7E35">
        <w:rPr>
          <w:rFonts w:ascii="Arial" w:hAnsi="Arial" w:cs="Arial"/>
          <w:i/>
          <w:iCs/>
          <w:color w:val="000000" w:themeColor="text1"/>
          <w:sz w:val="24"/>
          <w:szCs w:val="24"/>
        </w:rPr>
        <w:t>EBook</w:t>
      </w:r>
      <w:proofErr w:type="spellEnd"/>
      <w:r w:rsidRPr="006F4955">
        <w:rPr>
          <w:rFonts w:ascii="Arial" w:hAnsi="Arial" w:cs="Arial"/>
          <w:color w:val="000000" w:themeColor="text1"/>
          <w:sz w:val="24"/>
          <w:szCs w:val="24"/>
        </w:rPr>
        <w:t>, Pearson Education, Limited, Harlow</w:t>
      </w:r>
    </w:p>
    <w:p w14:paraId="1355E85B" w14:textId="77777777" w:rsidR="00E7021E" w:rsidRDefault="00E7021E" w:rsidP="00547216">
      <w:pPr>
        <w:spacing w:line="360" w:lineRule="auto"/>
        <w:ind w:firstLine="720"/>
        <w:rPr>
          <w:rFonts w:ascii="Arial" w:hAnsi="Arial" w:cs="Arial"/>
          <w:sz w:val="24"/>
          <w:szCs w:val="24"/>
        </w:rPr>
      </w:pPr>
    </w:p>
    <w:p w14:paraId="6067DE2F" w14:textId="77777777" w:rsidR="00305F21" w:rsidRDefault="00305F21" w:rsidP="00D850A2">
      <w:pPr>
        <w:spacing w:line="360" w:lineRule="auto"/>
        <w:ind w:firstLine="720"/>
        <w:jc w:val="both"/>
        <w:rPr>
          <w:rFonts w:ascii="Arial" w:hAnsi="Arial" w:cs="Arial"/>
          <w:sz w:val="24"/>
          <w:szCs w:val="24"/>
        </w:rPr>
      </w:pPr>
    </w:p>
    <w:p w14:paraId="77286791" w14:textId="77777777" w:rsidR="00305F21" w:rsidRPr="00B426FB" w:rsidRDefault="00305F21" w:rsidP="00D850A2">
      <w:pPr>
        <w:spacing w:line="360" w:lineRule="auto"/>
        <w:ind w:firstLine="720"/>
        <w:jc w:val="both"/>
        <w:rPr>
          <w:rFonts w:ascii="Arial" w:hAnsi="Arial" w:cs="Arial"/>
          <w:sz w:val="24"/>
          <w:szCs w:val="24"/>
        </w:rPr>
      </w:pPr>
    </w:p>
    <w:p w14:paraId="18944E4A" w14:textId="77777777" w:rsidR="003C0050" w:rsidRPr="00C06C11" w:rsidRDefault="003C0050" w:rsidP="00D850A2">
      <w:pPr>
        <w:spacing w:line="360" w:lineRule="auto"/>
        <w:jc w:val="both"/>
        <w:rPr>
          <w:rFonts w:ascii="Arial" w:hAnsi="Arial" w:cs="Arial"/>
          <w:sz w:val="24"/>
          <w:szCs w:val="24"/>
        </w:rPr>
      </w:pPr>
    </w:p>
    <w:p w14:paraId="7C329947" w14:textId="77777777" w:rsidR="00DE4C72" w:rsidRDefault="00DE4C72" w:rsidP="00D850A2">
      <w:pPr>
        <w:spacing w:line="360" w:lineRule="auto"/>
        <w:jc w:val="both"/>
        <w:rPr>
          <w:rFonts w:ascii="Arial" w:hAnsi="Arial" w:cs="Arial"/>
          <w:sz w:val="28"/>
          <w:szCs w:val="28"/>
        </w:rPr>
      </w:pPr>
    </w:p>
    <w:p w14:paraId="79BBCB0A" w14:textId="77777777" w:rsidR="00DE4C72" w:rsidRPr="00DE4C72" w:rsidRDefault="00DE4C72" w:rsidP="00D850A2">
      <w:pPr>
        <w:spacing w:line="360" w:lineRule="auto"/>
        <w:jc w:val="both"/>
        <w:rPr>
          <w:rFonts w:ascii="Arial" w:hAnsi="Arial" w:cs="Arial"/>
          <w:sz w:val="24"/>
          <w:szCs w:val="24"/>
        </w:rPr>
      </w:pPr>
    </w:p>
    <w:sectPr w:rsidR="00DE4C72" w:rsidRPr="00DE4C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AC7"/>
    <w:rsid w:val="0008148B"/>
    <w:rsid w:val="000E62BA"/>
    <w:rsid w:val="00150361"/>
    <w:rsid w:val="001F49C3"/>
    <w:rsid w:val="0023511A"/>
    <w:rsid w:val="00280FE5"/>
    <w:rsid w:val="00305F21"/>
    <w:rsid w:val="003666AB"/>
    <w:rsid w:val="003C0050"/>
    <w:rsid w:val="004B4804"/>
    <w:rsid w:val="00547216"/>
    <w:rsid w:val="006242D7"/>
    <w:rsid w:val="00776197"/>
    <w:rsid w:val="007B7133"/>
    <w:rsid w:val="007C44F5"/>
    <w:rsid w:val="00852A2B"/>
    <w:rsid w:val="008D5CB6"/>
    <w:rsid w:val="00912E73"/>
    <w:rsid w:val="00AB4131"/>
    <w:rsid w:val="00AD0B40"/>
    <w:rsid w:val="00B63907"/>
    <w:rsid w:val="00C06C11"/>
    <w:rsid w:val="00C6615D"/>
    <w:rsid w:val="00D3707B"/>
    <w:rsid w:val="00D47356"/>
    <w:rsid w:val="00D850A2"/>
    <w:rsid w:val="00DE4C72"/>
    <w:rsid w:val="00E7021E"/>
    <w:rsid w:val="00E93FBD"/>
    <w:rsid w:val="00EC0F06"/>
    <w:rsid w:val="00ED286F"/>
    <w:rsid w:val="00F20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796EF"/>
  <w15:chartTrackingRefBased/>
  <w15:docId w15:val="{BE4C63B0-9F23-440A-93E6-7F99DC242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021E"/>
    <w:rPr>
      <w:color w:val="0563C1" w:themeColor="hyperlink"/>
      <w:u w:val="single"/>
    </w:rPr>
  </w:style>
  <w:style w:type="character" w:styleId="FollowedHyperlink">
    <w:name w:val="FollowedHyperlink"/>
    <w:basedOn w:val="DefaultParagraphFont"/>
    <w:uiPriority w:val="99"/>
    <w:semiHidden/>
    <w:unhideWhenUsed/>
    <w:rsid w:val="00E702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bloom.be/post/from-boomers-to-gen-z-managing-multigenerational-team" TargetMode="External"/><Relationship Id="rId13" Type="http://schemas.openxmlformats.org/officeDocument/2006/relationships/hyperlink" Target="https://www.netsuite.com/portal/resource/articles/human-resources/employee-engagement.shtml" TargetMode="External"/><Relationship Id="rId18" Type="http://schemas.openxmlformats.org/officeDocument/2006/relationships/hyperlink" Target="https://www.brandemix.com/why-marriott-is-a-social-media-recruiting-superstar/" TargetMode="External"/><Relationship Id="rId3" Type="http://schemas.openxmlformats.org/officeDocument/2006/relationships/webSettings" Target="webSettings.xml"/><Relationship Id="rId21" Type="http://schemas.openxmlformats.org/officeDocument/2006/relationships/hyperlink" Target="https://www.hrzone.com/engage/employees/the-essential-role-of-hr-in-employees-engagement-and-commitment" TargetMode="External"/><Relationship Id="rId7" Type="http://schemas.openxmlformats.org/officeDocument/2006/relationships/hyperlink" Target="https://pitchgrade.com/companies/marriott-international" TargetMode="External"/><Relationship Id="rId12" Type="http://schemas.openxmlformats.org/officeDocument/2006/relationships/hyperlink" Target="https://www.linkedin.com/business/talent/blog/talent-engagement/marriott-international-shares-secrets-to-driving-employee-engagement" TargetMode="External"/><Relationship Id="rId17" Type="http://schemas.openxmlformats.org/officeDocument/2006/relationships/hyperlink" Target="https://www.simplypsychology.org/maslow.html"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marriott.com/marriottassets/Media/PDF/DEI_Infographic_May_2021_LV4.pdf" TargetMode="External"/><Relationship Id="rId20" Type="http://schemas.openxmlformats.org/officeDocument/2006/relationships/hyperlink" Target="https://skift.com/2014/02/26/bill-marriotts-12-rules-for-being-a-successful-manager/" TargetMode="External"/><Relationship Id="rId1" Type="http://schemas.openxmlformats.org/officeDocument/2006/relationships/styles" Target="styles.xml"/><Relationship Id="rId6" Type="http://schemas.openxmlformats.org/officeDocument/2006/relationships/hyperlink" Target="https://www.hrmagazine.co.uk/content/features/connecting-with-generation-y/" TargetMode="External"/><Relationship Id="rId11" Type="http://schemas.openxmlformats.org/officeDocument/2006/relationships/hyperlink" Target="https://cr.hilton.com/wp-content/uploads/2020/04/Hilton-Team-Member-Engagement.pdf" TargetMode="External"/><Relationship Id="rId24" Type="http://schemas.openxmlformats.org/officeDocument/2006/relationships/fontTable" Target="fontTable.xml"/><Relationship Id="rId5" Type="http://schemas.openxmlformats.org/officeDocument/2006/relationships/hyperlink" Target="https://www.joinblink.com/intelligence/role-of-hr-employee-engagement" TargetMode="External"/><Relationship Id="rId15" Type="http://schemas.openxmlformats.org/officeDocument/2006/relationships/hyperlink" Target="https://news.marriott.com/news/2023/04/04/marriott-international-launches-new-people-brand-be-to-grow-and-empower-global-workforce%20(Accessed%2020%20October%202023" TargetMode="External"/><Relationship Id="rId23" Type="http://schemas.openxmlformats.org/officeDocument/2006/relationships/hyperlink" Target="https://www.tivian.com/us/generation-y/" TargetMode="External"/><Relationship Id="rId10" Type="http://schemas.openxmlformats.org/officeDocument/2006/relationships/hyperlink" Target="https://blog.gitnux.com/companies/marriott/" TargetMode="External"/><Relationship Id="rId19" Type="http://schemas.openxmlformats.org/officeDocument/2006/relationships/hyperlink" Target="https://www.hrzone.com/engage/employees/what-do-generation-y-really-want" TargetMode="External"/><Relationship Id="rId4" Type="http://schemas.openxmlformats.org/officeDocument/2006/relationships/image" Target="media/image1.jpg"/><Relationship Id="rId9" Type="http://schemas.openxmlformats.org/officeDocument/2006/relationships/hyperlink" Target="https://www.peoplehr.com/en-gb/resources/blog/what-is-the-employee-lifecycle/" TargetMode="External"/><Relationship Id="rId14" Type="http://schemas.openxmlformats.org/officeDocument/2006/relationships/hyperlink" Target="https://careers.marriott.com/en-GB/marriott-international-mamed-best-workplace-millennials/" TargetMode="External"/><Relationship Id="rId22" Type="http://schemas.openxmlformats.org/officeDocument/2006/relationships/hyperlink" Target="https://www.statista.com/topics/1872/marriott-international/#topic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2969</Words>
  <Characters>16927</Characters>
  <Application>Microsoft Office Word</Application>
  <DocSecurity>0</DocSecurity>
  <Lines>141</Lines>
  <Paragraphs>39</Paragraphs>
  <ScaleCrop>false</ScaleCrop>
  <Company/>
  <LinksUpToDate>false</LinksUpToDate>
  <CharactersWithSpaces>19857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Simonca</dc:creator>
  <cp:keywords/>
  <dc:description/>
  <cp:lastModifiedBy>Raluca Simonca</cp:lastModifiedBy>
  <cp:revision>31</cp:revision>
  <dcterms:created xsi:type="dcterms:W3CDTF">2023-10-05T08:35:00Z</dcterms:created>
  <dcterms:modified xsi:type="dcterms:W3CDTF">2023-10-23T02:37:00Z</dcterms:modified>
</cp:coreProperties>
</file>