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88647C" w14:textId="77777777" w:rsidR="00252F3A" w:rsidRDefault="00000000">
      <w:pPr>
        <w:keepNext/>
        <w:shd w:val="clear" w:color="auto" w:fill="FFFFFF"/>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ASSESSMENT 1</w:t>
      </w:r>
      <w:r>
        <w:rPr>
          <w:noProof/>
        </w:rPr>
        <w:drawing>
          <wp:anchor distT="114300" distB="114300" distL="114300" distR="114300" simplePos="0" relativeHeight="251658240" behindDoc="0" locked="0" layoutInCell="1" hidden="0" allowOverlap="1" wp14:anchorId="71A74BD5" wp14:editId="3A152F9A">
            <wp:simplePos x="0" y="0"/>
            <wp:positionH relativeFrom="column">
              <wp:posOffset>-57149</wp:posOffset>
            </wp:positionH>
            <wp:positionV relativeFrom="paragraph">
              <wp:posOffset>114300</wp:posOffset>
            </wp:positionV>
            <wp:extent cx="1803400" cy="711200"/>
            <wp:effectExtent l="0" t="0" r="0" b="0"/>
            <wp:wrapTopAndBottom distT="114300" distB="11430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8"/>
                    <a:srcRect/>
                    <a:stretch>
                      <a:fillRect/>
                    </a:stretch>
                  </pic:blipFill>
                  <pic:spPr>
                    <a:xfrm>
                      <a:off x="0" y="0"/>
                      <a:ext cx="1803400" cy="711200"/>
                    </a:xfrm>
                    <a:prstGeom prst="rect">
                      <a:avLst/>
                    </a:prstGeom>
                    <a:ln/>
                  </pic:spPr>
                </pic:pic>
              </a:graphicData>
            </a:graphic>
          </wp:anchor>
        </w:drawing>
      </w:r>
    </w:p>
    <w:p w14:paraId="4283ABA9" w14:textId="77777777" w:rsidR="00252F3A" w:rsidRDefault="00000000">
      <w:pPr>
        <w:keepNext/>
        <w:shd w:val="clear" w:color="auto" w:fill="FFFFFF"/>
        <w:spacing w:line="240" w:lineRule="auto"/>
        <w:jc w:val="center"/>
        <w:rPr>
          <w:rFonts w:ascii="Times New Roman" w:eastAsia="Times New Roman" w:hAnsi="Times New Roman" w:cs="Times New Roman"/>
          <w:b/>
          <w:sz w:val="24"/>
          <w:szCs w:val="24"/>
          <w:shd w:val="clear" w:color="auto" w:fill="B7B7B7"/>
        </w:rPr>
      </w:pPr>
      <w:r>
        <w:rPr>
          <w:rFonts w:ascii="Times New Roman" w:eastAsia="Times New Roman" w:hAnsi="Times New Roman" w:cs="Times New Roman"/>
          <w:b/>
          <w:sz w:val="24"/>
          <w:szCs w:val="24"/>
          <w:shd w:val="clear" w:color="auto" w:fill="B7B7B7"/>
        </w:rPr>
        <w:t xml:space="preserve">LEVEL 6 ASSESSMENT SPECIFICATION </w:t>
      </w:r>
    </w:p>
    <w:p w14:paraId="505D4F3B" w14:textId="77777777" w:rsidR="00252F3A" w:rsidRDefault="00252F3A">
      <w:pPr>
        <w:keepNext/>
        <w:shd w:val="clear" w:color="auto" w:fill="FFFFFF"/>
        <w:spacing w:line="240" w:lineRule="auto"/>
        <w:jc w:val="center"/>
        <w:rPr>
          <w:rFonts w:ascii="Times New Roman" w:eastAsia="Times New Roman" w:hAnsi="Times New Roman" w:cs="Times New Roman"/>
          <w:b/>
          <w:sz w:val="24"/>
          <w:szCs w:val="24"/>
        </w:rPr>
      </w:pPr>
    </w:p>
    <w:tbl>
      <w:tblPr>
        <w:tblStyle w:val="a"/>
        <w:tblW w:w="10485" w:type="dxa"/>
        <w:tblInd w:w="-675" w:type="dxa"/>
        <w:tblBorders>
          <w:top w:val="nil"/>
          <w:left w:val="nil"/>
          <w:bottom w:val="nil"/>
          <w:right w:val="nil"/>
          <w:insideH w:val="nil"/>
          <w:insideV w:val="nil"/>
        </w:tblBorders>
        <w:tblLayout w:type="fixed"/>
        <w:tblLook w:val="0600" w:firstRow="0" w:lastRow="0" w:firstColumn="0" w:lastColumn="0" w:noHBand="1" w:noVBand="1"/>
      </w:tblPr>
      <w:tblGrid>
        <w:gridCol w:w="2430"/>
        <w:gridCol w:w="3300"/>
        <w:gridCol w:w="2685"/>
        <w:gridCol w:w="2070"/>
      </w:tblGrid>
      <w:tr w:rsidR="00252F3A" w14:paraId="247A0CE3" w14:textId="77777777">
        <w:trPr>
          <w:trHeight w:val="255"/>
        </w:trPr>
        <w:tc>
          <w:tcPr>
            <w:tcW w:w="2430" w:type="dxa"/>
            <w:tcBorders>
              <w:top w:val="single" w:sz="8" w:space="0" w:color="000000"/>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26B5664C" w14:textId="77777777" w:rsidR="00252F3A" w:rsidRDefault="00000000">
            <w:pPr>
              <w:keepNext/>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name:</w:t>
            </w:r>
          </w:p>
        </w:tc>
        <w:tc>
          <w:tcPr>
            <w:tcW w:w="330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8223F9D" w14:textId="77777777" w:rsidR="00252F3A" w:rsidRDefault="00000000">
            <w:pPr>
              <w:keepNext/>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Kaviarasan A/L </w:t>
            </w:r>
            <w:proofErr w:type="spellStart"/>
            <w:r>
              <w:rPr>
                <w:rFonts w:ascii="Times New Roman" w:eastAsia="Times New Roman" w:hAnsi="Times New Roman" w:cs="Times New Roman"/>
                <w:b/>
                <w:sz w:val="24"/>
                <w:szCs w:val="24"/>
              </w:rPr>
              <w:t>Manimaren</w:t>
            </w:r>
            <w:proofErr w:type="spellEnd"/>
          </w:p>
        </w:tc>
        <w:tc>
          <w:tcPr>
            <w:tcW w:w="2685" w:type="dxa"/>
            <w:tcBorders>
              <w:top w:val="single" w:sz="8" w:space="0" w:color="000000"/>
              <w:left w:val="nil"/>
              <w:bottom w:val="single" w:sz="8" w:space="0" w:color="000000"/>
              <w:right w:val="single" w:sz="8" w:space="0" w:color="000000"/>
            </w:tcBorders>
            <w:shd w:val="clear" w:color="auto" w:fill="D9D9D9"/>
            <w:tcMar>
              <w:top w:w="100" w:type="dxa"/>
              <w:left w:w="100" w:type="dxa"/>
              <w:bottom w:w="100" w:type="dxa"/>
              <w:right w:w="100" w:type="dxa"/>
            </w:tcMar>
          </w:tcPr>
          <w:p w14:paraId="74EF20E1" w14:textId="77777777" w:rsidR="00252F3A" w:rsidRDefault="00000000">
            <w:pPr>
              <w:keepNext/>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ID number:</w:t>
            </w:r>
          </w:p>
        </w:tc>
        <w:tc>
          <w:tcPr>
            <w:tcW w:w="207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4CD5672" w14:textId="77777777" w:rsidR="00252F3A" w:rsidRDefault="00000000">
            <w:pPr>
              <w:keepNext/>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2120969</w:t>
            </w:r>
          </w:p>
        </w:tc>
      </w:tr>
      <w:tr w:rsidR="00252F3A" w14:paraId="47B68E59" w14:textId="77777777">
        <w:tc>
          <w:tcPr>
            <w:tcW w:w="2430"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794D2027" w14:textId="77777777" w:rsidR="00252F3A" w:rsidRDefault="00000000">
            <w:pPr>
              <w:keepNext/>
              <w:spacing w:line="240" w:lineRule="auto"/>
              <w:jc w:val="both"/>
              <w:rPr>
                <w:rFonts w:ascii="Times New Roman" w:eastAsia="Times New Roman" w:hAnsi="Times New Roman" w:cs="Times New Roman"/>
                <w:b/>
                <w:sz w:val="24"/>
                <w:szCs w:val="24"/>
              </w:rPr>
            </w:pPr>
            <w:proofErr w:type="spellStart"/>
            <w:r>
              <w:rPr>
                <w:rFonts w:ascii="Times New Roman" w:eastAsia="Times New Roman" w:hAnsi="Times New Roman" w:cs="Times New Roman"/>
                <w:b/>
                <w:sz w:val="24"/>
                <w:szCs w:val="24"/>
              </w:rPr>
              <w:t>Programme</w:t>
            </w:r>
            <w:proofErr w:type="spellEnd"/>
            <w:r>
              <w:rPr>
                <w:rFonts w:ascii="Times New Roman" w:eastAsia="Times New Roman" w:hAnsi="Times New Roman" w:cs="Times New Roman"/>
                <w:b/>
                <w:sz w:val="24"/>
                <w:szCs w:val="24"/>
              </w:rPr>
              <w:t>:</w:t>
            </w:r>
          </w:p>
        </w:tc>
        <w:tc>
          <w:tcPr>
            <w:tcW w:w="8055" w:type="dxa"/>
            <w:gridSpan w:val="3"/>
            <w:tcBorders>
              <w:top w:val="nil"/>
              <w:left w:val="nil"/>
              <w:bottom w:val="single" w:sz="8" w:space="0" w:color="000000"/>
              <w:right w:val="single" w:sz="8" w:space="0" w:color="000000"/>
            </w:tcBorders>
            <w:tcMar>
              <w:top w:w="100" w:type="dxa"/>
              <w:left w:w="100" w:type="dxa"/>
              <w:bottom w:w="100" w:type="dxa"/>
              <w:right w:w="100" w:type="dxa"/>
            </w:tcMar>
          </w:tcPr>
          <w:p w14:paraId="1ED76125" w14:textId="77777777" w:rsidR="00252F3A" w:rsidRDefault="00000000">
            <w:pPr>
              <w:keepNext/>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Bachelor of Business Administration (Hons) in International Business</w:t>
            </w:r>
          </w:p>
        </w:tc>
      </w:tr>
      <w:tr w:rsidR="00252F3A" w14:paraId="1F935113" w14:textId="77777777">
        <w:tc>
          <w:tcPr>
            <w:tcW w:w="2430"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417FD83B" w14:textId="77777777" w:rsidR="00252F3A" w:rsidRDefault="00000000">
            <w:pPr>
              <w:keepNext/>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Module:</w:t>
            </w:r>
          </w:p>
        </w:tc>
        <w:tc>
          <w:tcPr>
            <w:tcW w:w="8055"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097187D" w14:textId="77777777" w:rsidR="00252F3A" w:rsidRDefault="00000000">
            <w:pPr>
              <w:keepNext/>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Leading and Developing People</w:t>
            </w:r>
          </w:p>
        </w:tc>
      </w:tr>
      <w:tr w:rsidR="00252F3A" w14:paraId="7354CD7B" w14:textId="77777777">
        <w:trPr>
          <w:trHeight w:val="330"/>
        </w:trPr>
        <w:tc>
          <w:tcPr>
            <w:tcW w:w="2430"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7199FB53" w14:textId="77777777" w:rsidR="00252F3A" w:rsidRDefault="00000000">
            <w:pPr>
              <w:keepNext/>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Module code:</w:t>
            </w:r>
          </w:p>
        </w:tc>
        <w:tc>
          <w:tcPr>
            <w:tcW w:w="33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B4B8C8C" w14:textId="77777777" w:rsidR="00252F3A" w:rsidRDefault="00000000">
            <w:pPr>
              <w:keepNext/>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IUBA6003</w:t>
            </w:r>
          </w:p>
        </w:tc>
        <w:tc>
          <w:tcPr>
            <w:tcW w:w="2685" w:type="dxa"/>
            <w:tcBorders>
              <w:top w:val="nil"/>
              <w:left w:val="nil"/>
              <w:bottom w:val="single" w:sz="8" w:space="0" w:color="000000"/>
              <w:right w:val="single" w:sz="8" w:space="0" w:color="000000"/>
            </w:tcBorders>
            <w:shd w:val="clear" w:color="auto" w:fill="D9D9D9"/>
            <w:tcMar>
              <w:top w:w="100" w:type="dxa"/>
              <w:left w:w="100" w:type="dxa"/>
              <w:bottom w:w="100" w:type="dxa"/>
              <w:right w:w="100" w:type="dxa"/>
            </w:tcMar>
          </w:tcPr>
          <w:p w14:paraId="5C5BB831" w14:textId="77777777" w:rsidR="00252F3A" w:rsidRPr="00D87555" w:rsidRDefault="00000000" w:rsidP="00D87555">
            <w:pPr>
              <w:rPr>
                <w:b/>
                <w:bCs/>
              </w:rPr>
            </w:pPr>
            <w:bookmarkStart w:id="0" w:name="_cgbe9xa963ie" w:colFirst="0" w:colLast="0"/>
            <w:bookmarkEnd w:id="0"/>
            <w:r w:rsidRPr="00D87555">
              <w:rPr>
                <w:b/>
                <w:bCs/>
              </w:rPr>
              <w:t xml:space="preserve">Contribution to Overall </w:t>
            </w:r>
            <w:proofErr w:type="spellStart"/>
            <w:r w:rsidRPr="00D87555">
              <w:rPr>
                <w:b/>
                <w:bCs/>
              </w:rPr>
              <w:t>ModuleAssessment</w:t>
            </w:r>
            <w:proofErr w:type="spellEnd"/>
            <w:r w:rsidRPr="00D87555">
              <w:rPr>
                <w:b/>
                <w:bCs/>
              </w:rPr>
              <w:t xml:space="preserve"> %):</w:t>
            </w:r>
          </w:p>
        </w:tc>
        <w:tc>
          <w:tcPr>
            <w:tcW w:w="20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B607C4" w14:textId="77777777" w:rsidR="00252F3A" w:rsidRDefault="00000000">
            <w:pPr>
              <w:keepNext/>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50%</w:t>
            </w:r>
          </w:p>
        </w:tc>
      </w:tr>
      <w:tr w:rsidR="00252F3A" w14:paraId="0F9C7567" w14:textId="77777777">
        <w:tc>
          <w:tcPr>
            <w:tcW w:w="2430"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175BDB60" w14:textId="77777777" w:rsidR="00252F3A" w:rsidRDefault="00000000">
            <w:pPr>
              <w:keepNext/>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Lecturer:</w:t>
            </w:r>
          </w:p>
        </w:tc>
        <w:tc>
          <w:tcPr>
            <w:tcW w:w="33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9FBB6BC" w14:textId="77777777" w:rsidR="00252F3A" w:rsidRDefault="00000000">
            <w:pPr>
              <w:keepNext/>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Emma Roberts</w:t>
            </w:r>
          </w:p>
        </w:tc>
        <w:tc>
          <w:tcPr>
            <w:tcW w:w="2685" w:type="dxa"/>
            <w:tcBorders>
              <w:top w:val="nil"/>
              <w:left w:val="nil"/>
              <w:bottom w:val="single" w:sz="8" w:space="0" w:color="000000"/>
              <w:right w:val="single" w:sz="8" w:space="0" w:color="000000"/>
            </w:tcBorders>
            <w:shd w:val="clear" w:color="auto" w:fill="D9D9D9"/>
            <w:tcMar>
              <w:top w:w="100" w:type="dxa"/>
              <w:left w:w="100" w:type="dxa"/>
              <w:bottom w:w="100" w:type="dxa"/>
              <w:right w:w="100" w:type="dxa"/>
            </w:tcMar>
          </w:tcPr>
          <w:p w14:paraId="089E215E" w14:textId="77777777" w:rsidR="00252F3A" w:rsidRDefault="00000000">
            <w:pPr>
              <w:keepNext/>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Internal Verifier:</w:t>
            </w:r>
          </w:p>
        </w:tc>
        <w:tc>
          <w:tcPr>
            <w:tcW w:w="20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572C92C" w14:textId="77777777" w:rsidR="00252F3A" w:rsidRDefault="00252F3A">
            <w:pPr>
              <w:keepNext/>
              <w:spacing w:line="240" w:lineRule="auto"/>
              <w:jc w:val="both"/>
              <w:rPr>
                <w:rFonts w:ascii="Times New Roman" w:eastAsia="Times New Roman" w:hAnsi="Times New Roman" w:cs="Times New Roman"/>
                <w:b/>
                <w:sz w:val="24"/>
                <w:szCs w:val="24"/>
              </w:rPr>
            </w:pPr>
          </w:p>
        </w:tc>
      </w:tr>
      <w:tr w:rsidR="00252F3A" w14:paraId="3173DA4B" w14:textId="77777777">
        <w:tc>
          <w:tcPr>
            <w:tcW w:w="2430"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0050B0C9" w14:textId="77777777" w:rsidR="00252F3A" w:rsidRDefault="00000000">
            <w:pPr>
              <w:keepNext/>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Assignment Title:</w:t>
            </w:r>
          </w:p>
        </w:tc>
        <w:tc>
          <w:tcPr>
            <w:tcW w:w="33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29AC39F" w14:textId="77777777" w:rsidR="00252F3A" w:rsidRDefault="0000000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 Complexity of Modern Leadership</w:t>
            </w:r>
          </w:p>
        </w:tc>
        <w:tc>
          <w:tcPr>
            <w:tcW w:w="2685" w:type="dxa"/>
            <w:tcBorders>
              <w:top w:val="nil"/>
              <w:left w:val="nil"/>
              <w:bottom w:val="single" w:sz="8" w:space="0" w:color="000000"/>
              <w:right w:val="single" w:sz="8" w:space="0" w:color="000000"/>
            </w:tcBorders>
            <w:shd w:val="clear" w:color="auto" w:fill="D9D9D9"/>
            <w:tcMar>
              <w:top w:w="100" w:type="dxa"/>
              <w:left w:w="100" w:type="dxa"/>
              <w:bottom w:w="100" w:type="dxa"/>
              <w:right w:w="100" w:type="dxa"/>
            </w:tcMar>
          </w:tcPr>
          <w:p w14:paraId="764F71DE" w14:textId="77777777" w:rsidR="00252F3A" w:rsidRDefault="00000000">
            <w:pPr>
              <w:keepNext/>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Word count (or equivalent):</w:t>
            </w:r>
          </w:p>
        </w:tc>
        <w:tc>
          <w:tcPr>
            <w:tcW w:w="20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0D04855" w14:textId="77777777" w:rsidR="00252F3A" w:rsidRDefault="00000000">
            <w:pPr>
              <w:keepNext/>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2,500 words</w:t>
            </w:r>
          </w:p>
        </w:tc>
      </w:tr>
      <w:tr w:rsidR="00252F3A" w14:paraId="11A2D2EC" w14:textId="77777777">
        <w:trPr>
          <w:trHeight w:val="1020"/>
        </w:trPr>
        <w:tc>
          <w:tcPr>
            <w:tcW w:w="2430"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448A3AEC" w14:textId="77777777" w:rsidR="00252F3A" w:rsidRDefault="00000000">
            <w:pPr>
              <w:keepNext/>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Submission deadline:</w:t>
            </w:r>
          </w:p>
        </w:tc>
        <w:tc>
          <w:tcPr>
            <w:tcW w:w="33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6035B1C" w14:textId="77777777" w:rsidR="00252F3A" w:rsidRDefault="00000000">
            <w:pPr>
              <w:keepNext/>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19th </w:t>
            </w:r>
            <w:proofErr w:type="gramStart"/>
            <w:r>
              <w:rPr>
                <w:rFonts w:ascii="Times New Roman" w:eastAsia="Times New Roman" w:hAnsi="Times New Roman" w:cs="Times New Roman"/>
                <w:b/>
                <w:sz w:val="24"/>
                <w:szCs w:val="24"/>
              </w:rPr>
              <w:t>August,</w:t>
            </w:r>
            <w:proofErr w:type="gramEnd"/>
            <w:r>
              <w:rPr>
                <w:rFonts w:ascii="Times New Roman" w:eastAsia="Times New Roman" w:hAnsi="Times New Roman" w:cs="Times New Roman"/>
                <w:b/>
                <w:sz w:val="24"/>
                <w:szCs w:val="24"/>
              </w:rPr>
              <w:t xml:space="preserve"> 2024 @23:55</w:t>
            </w:r>
          </w:p>
        </w:tc>
        <w:tc>
          <w:tcPr>
            <w:tcW w:w="2685" w:type="dxa"/>
            <w:tcBorders>
              <w:top w:val="nil"/>
              <w:left w:val="nil"/>
              <w:bottom w:val="single" w:sz="8" w:space="0" w:color="000000"/>
              <w:right w:val="single" w:sz="8" w:space="0" w:color="000000"/>
            </w:tcBorders>
            <w:shd w:val="clear" w:color="auto" w:fill="D9D9D9"/>
            <w:tcMar>
              <w:top w:w="100" w:type="dxa"/>
              <w:left w:w="100" w:type="dxa"/>
              <w:bottom w:w="100" w:type="dxa"/>
              <w:right w:w="100" w:type="dxa"/>
            </w:tcMar>
          </w:tcPr>
          <w:p w14:paraId="49CAFFD0" w14:textId="77777777" w:rsidR="00252F3A" w:rsidRDefault="00000000">
            <w:pPr>
              <w:keepNext/>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Return date of provisional marks &amp; written feedback:</w:t>
            </w:r>
          </w:p>
        </w:tc>
        <w:tc>
          <w:tcPr>
            <w:tcW w:w="20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BC4A2B6" w14:textId="77777777" w:rsidR="00252F3A" w:rsidRDefault="00252F3A">
            <w:pPr>
              <w:keepNext/>
              <w:spacing w:line="240" w:lineRule="auto"/>
              <w:jc w:val="both"/>
              <w:rPr>
                <w:rFonts w:ascii="Times New Roman" w:eastAsia="Times New Roman" w:hAnsi="Times New Roman" w:cs="Times New Roman"/>
                <w:b/>
                <w:sz w:val="24"/>
                <w:szCs w:val="24"/>
              </w:rPr>
            </w:pPr>
          </w:p>
        </w:tc>
      </w:tr>
      <w:tr w:rsidR="00252F3A" w14:paraId="22351E91" w14:textId="77777777">
        <w:trPr>
          <w:trHeight w:val="2333"/>
        </w:trPr>
        <w:tc>
          <w:tcPr>
            <w:tcW w:w="2430"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2E82610E" w14:textId="77777777" w:rsidR="00252F3A" w:rsidRDefault="00000000">
            <w:pPr>
              <w:keepNext/>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Submission method:</w:t>
            </w:r>
          </w:p>
        </w:tc>
        <w:tc>
          <w:tcPr>
            <w:tcW w:w="8055"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AD22E33" w14:textId="77777777" w:rsidR="00252F3A" w:rsidRDefault="00000000">
            <w:pPr>
              <w:keepNext/>
              <w:spacing w:line="24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C434BBE" w14:textId="77777777" w:rsidR="00252F3A" w:rsidRDefault="00000000">
            <w:pPr>
              <w:keepNext/>
              <w:spacing w:line="24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Alternative submission method (if applicable):</w:t>
            </w:r>
          </w:p>
          <w:p w14:paraId="4CBDA378" w14:textId="77777777" w:rsidR="00252F3A" w:rsidRDefault="00000000">
            <w:pPr>
              <w:keepNext/>
              <w:spacing w:line="240" w:lineRule="auto"/>
              <w:jc w:val="both"/>
              <w:rPr>
                <w:rFonts w:ascii="Times New Roman" w:eastAsia="Times New Roman" w:hAnsi="Times New Roman" w:cs="Times New Roman"/>
                <w:i/>
                <w:sz w:val="24"/>
                <w:szCs w:val="24"/>
              </w:rPr>
            </w:pPr>
            <w:r>
              <w:rPr>
                <w:rFonts w:ascii="Times New Roman" w:eastAsia="Times New Roman" w:hAnsi="Times New Roman" w:cs="Times New Roman"/>
                <w:b/>
                <w:i/>
                <w:sz w:val="24"/>
                <w:szCs w:val="24"/>
              </w:rPr>
              <w:t xml:space="preserve">Late submission of the assessment will result in a late penalty mark.  </w:t>
            </w:r>
            <w:r>
              <w:rPr>
                <w:rFonts w:ascii="Times New Roman" w:eastAsia="Times New Roman" w:hAnsi="Times New Roman" w:cs="Times New Roman"/>
                <w:i/>
                <w:sz w:val="24"/>
                <w:szCs w:val="24"/>
              </w:rPr>
              <w:t xml:space="preserve">Penalties for late submission: Up to one week late, maximum mark of 40%.  Over one week </w:t>
            </w:r>
            <w:proofErr w:type="gramStart"/>
            <w:r>
              <w:rPr>
                <w:rFonts w:ascii="Times New Roman" w:eastAsia="Times New Roman" w:hAnsi="Times New Roman" w:cs="Times New Roman"/>
                <w:i/>
                <w:sz w:val="24"/>
                <w:szCs w:val="24"/>
              </w:rPr>
              <w:t>late</w:t>
            </w:r>
            <w:proofErr w:type="gramEnd"/>
            <w:r>
              <w:rPr>
                <w:rFonts w:ascii="Times New Roman" w:eastAsia="Times New Roman" w:hAnsi="Times New Roman" w:cs="Times New Roman"/>
                <w:i/>
                <w:sz w:val="24"/>
                <w:szCs w:val="24"/>
              </w:rPr>
              <w:t>, 0%.  Only the Extenuating Circumstances Panel may approve a change to submission dates.</w:t>
            </w:r>
          </w:p>
        </w:tc>
      </w:tr>
      <w:tr w:rsidR="00252F3A" w14:paraId="048E02EB" w14:textId="77777777">
        <w:trPr>
          <w:trHeight w:val="1725"/>
        </w:trPr>
        <w:tc>
          <w:tcPr>
            <w:tcW w:w="2430" w:type="dxa"/>
            <w:tcBorders>
              <w:top w:val="nil"/>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6AE270B2" w14:textId="77777777" w:rsidR="00252F3A" w:rsidRDefault="00000000">
            <w:pPr>
              <w:keepNext/>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Academic honesty / referencing:</w:t>
            </w:r>
          </w:p>
        </w:tc>
        <w:tc>
          <w:tcPr>
            <w:tcW w:w="8055" w:type="dxa"/>
            <w:gridSpan w:val="3"/>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C0A5C92" w14:textId="77777777" w:rsidR="00252F3A" w:rsidRDefault="00000000">
            <w:pPr>
              <w:keepNext/>
              <w:spacing w:line="24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 xml:space="preserve">Academic honesty is required. In the main body of your </w:t>
            </w:r>
            <w:proofErr w:type="gramStart"/>
            <w:r>
              <w:rPr>
                <w:rFonts w:ascii="Times New Roman" w:eastAsia="Times New Roman" w:hAnsi="Times New Roman" w:cs="Times New Roman"/>
                <w:i/>
                <w:sz w:val="24"/>
                <w:szCs w:val="24"/>
              </w:rPr>
              <w:t>submission</w:t>
            </w:r>
            <w:proofErr w:type="gramEnd"/>
            <w:r>
              <w:rPr>
                <w:rFonts w:ascii="Times New Roman" w:eastAsia="Times New Roman" w:hAnsi="Times New Roman" w:cs="Times New Roman"/>
                <w:i/>
                <w:sz w:val="24"/>
                <w:szCs w:val="24"/>
              </w:rPr>
              <w:t xml:space="preserve"> you must give credit to authors on whose research and ideas your work is based. Append to your submission a reference list that indicates the books, articles, etc. that you have used, cited or quoted </w:t>
            </w:r>
            <w:proofErr w:type="gramStart"/>
            <w:r>
              <w:rPr>
                <w:rFonts w:ascii="Times New Roman" w:eastAsia="Times New Roman" w:hAnsi="Times New Roman" w:cs="Times New Roman"/>
                <w:i/>
                <w:sz w:val="24"/>
                <w:szCs w:val="24"/>
              </w:rPr>
              <w:t>in order to</w:t>
            </w:r>
            <w:proofErr w:type="gramEnd"/>
            <w:r>
              <w:rPr>
                <w:rFonts w:ascii="Times New Roman" w:eastAsia="Times New Roman" w:hAnsi="Times New Roman" w:cs="Times New Roman"/>
                <w:i/>
                <w:sz w:val="24"/>
                <w:szCs w:val="24"/>
              </w:rPr>
              <w:t xml:space="preserve"> complete this assessment. </w:t>
            </w:r>
          </w:p>
        </w:tc>
      </w:tr>
    </w:tbl>
    <w:p w14:paraId="7EFDA503" w14:textId="77777777" w:rsidR="00252F3A" w:rsidRDefault="00252F3A">
      <w:pPr>
        <w:keepLines/>
        <w:spacing w:before="240" w:after="240" w:line="240" w:lineRule="auto"/>
        <w:jc w:val="both"/>
        <w:rPr>
          <w:rFonts w:ascii="Times New Roman" w:eastAsia="Times New Roman" w:hAnsi="Times New Roman" w:cs="Times New Roman"/>
          <w:sz w:val="24"/>
          <w:szCs w:val="24"/>
        </w:rPr>
      </w:pPr>
    </w:p>
    <w:tbl>
      <w:tblPr>
        <w:tblStyle w:val="a0"/>
        <w:tblW w:w="9885" w:type="dxa"/>
        <w:tblInd w:w="-120" w:type="dxa"/>
        <w:tblBorders>
          <w:top w:val="nil"/>
          <w:left w:val="nil"/>
          <w:bottom w:val="nil"/>
          <w:right w:val="nil"/>
          <w:insideH w:val="nil"/>
          <w:insideV w:val="nil"/>
        </w:tblBorders>
        <w:tblLayout w:type="fixed"/>
        <w:tblLook w:val="0600" w:firstRow="0" w:lastRow="0" w:firstColumn="0" w:lastColumn="0" w:noHBand="1" w:noVBand="1"/>
      </w:tblPr>
      <w:tblGrid>
        <w:gridCol w:w="9885"/>
      </w:tblGrid>
      <w:tr w:rsidR="00252F3A" w14:paraId="0112C247" w14:textId="77777777">
        <w:trPr>
          <w:trHeight w:val="350"/>
        </w:trPr>
        <w:tc>
          <w:tcPr>
            <w:tcW w:w="98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B064AA" w14:textId="77777777" w:rsidR="00252F3A" w:rsidRDefault="00000000">
            <w:pPr>
              <w:keepLines/>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STUDENT FEEDBACK FORM</w:t>
            </w:r>
          </w:p>
        </w:tc>
      </w:tr>
    </w:tbl>
    <w:p w14:paraId="47B3BC37" w14:textId="77777777" w:rsidR="00252F3A" w:rsidRDefault="00252F3A">
      <w:pPr>
        <w:keepLines/>
        <w:spacing w:line="240" w:lineRule="auto"/>
        <w:jc w:val="both"/>
        <w:rPr>
          <w:rFonts w:ascii="Times New Roman" w:eastAsia="Times New Roman" w:hAnsi="Times New Roman" w:cs="Times New Roman"/>
          <w:sz w:val="24"/>
          <w:szCs w:val="24"/>
        </w:rPr>
      </w:pPr>
    </w:p>
    <w:tbl>
      <w:tblPr>
        <w:tblStyle w:val="a1"/>
        <w:tblW w:w="10785" w:type="dxa"/>
        <w:tblInd w:w="-615" w:type="dxa"/>
        <w:tblBorders>
          <w:top w:val="nil"/>
          <w:left w:val="nil"/>
          <w:bottom w:val="nil"/>
          <w:right w:val="nil"/>
          <w:insideH w:val="nil"/>
          <w:insideV w:val="nil"/>
        </w:tblBorders>
        <w:tblLayout w:type="fixed"/>
        <w:tblLook w:val="0600" w:firstRow="0" w:lastRow="0" w:firstColumn="0" w:lastColumn="0" w:noHBand="1" w:noVBand="1"/>
      </w:tblPr>
      <w:tblGrid>
        <w:gridCol w:w="6375"/>
        <w:gridCol w:w="2235"/>
        <w:gridCol w:w="2175"/>
      </w:tblGrid>
      <w:tr w:rsidR="00252F3A" w14:paraId="67FDCD9D" w14:textId="77777777">
        <w:trPr>
          <w:trHeight w:val="405"/>
        </w:trPr>
        <w:tc>
          <w:tcPr>
            <w:tcW w:w="6375" w:type="dxa"/>
            <w:tcBorders>
              <w:top w:val="single" w:sz="8" w:space="0" w:color="000000"/>
              <w:left w:val="single" w:sz="8" w:space="0" w:color="000000"/>
              <w:bottom w:val="nil"/>
              <w:right w:val="single" w:sz="8" w:space="0" w:color="000000"/>
            </w:tcBorders>
            <w:shd w:val="clear" w:color="auto" w:fill="BFBFBF"/>
            <w:tcMar>
              <w:top w:w="100" w:type="dxa"/>
              <w:left w:w="100" w:type="dxa"/>
              <w:bottom w:w="100" w:type="dxa"/>
              <w:right w:w="100" w:type="dxa"/>
            </w:tcMar>
          </w:tcPr>
          <w:p w14:paraId="55485A14" w14:textId="77777777" w:rsidR="00252F3A" w:rsidRDefault="00000000">
            <w:pPr>
              <w:keepLines/>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Generic Assessment Criteria</w:t>
            </w:r>
          </w:p>
        </w:tc>
        <w:tc>
          <w:tcPr>
            <w:tcW w:w="2235" w:type="dxa"/>
            <w:tcBorders>
              <w:top w:val="single" w:sz="8" w:space="0" w:color="000000"/>
              <w:left w:val="nil"/>
              <w:bottom w:val="nil"/>
              <w:right w:val="single" w:sz="8" w:space="0" w:color="000000"/>
            </w:tcBorders>
            <w:shd w:val="clear" w:color="auto" w:fill="BFBFBF"/>
            <w:tcMar>
              <w:top w:w="100" w:type="dxa"/>
              <w:left w:w="100" w:type="dxa"/>
              <w:bottom w:w="100" w:type="dxa"/>
              <w:right w:w="100" w:type="dxa"/>
            </w:tcMar>
          </w:tcPr>
          <w:p w14:paraId="53B49D3D" w14:textId="77777777" w:rsidR="00252F3A" w:rsidRDefault="00000000">
            <w:pPr>
              <w:keepLines/>
              <w:spacing w:line="240" w:lineRule="auto"/>
              <w:ind w:right="12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Marks available</w:t>
            </w:r>
          </w:p>
        </w:tc>
        <w:tc>
          <w:tcPr>
            <w:tcW w:w="2175" w:type="dxa"/>
            <w:tcBorders>
              <w:top w:val="single" w:sz="8" w:space="0" w:color="000000"/>
              <w:left w:val="nil"/>
              <w:bottom w:val="single" w:sz="8" w:space="0" w:color="000000"/>
              <w:right w:val="single" w:sz="8" w:space="0" w:color="000000"/>
            </w:tcBorders>
            <w:shd w:val="clear" w:color="auto" w:fill="BFBFBF"/>
            <w:tcMar>
              <w:top w:w="100" w:type="dxa"/>
              <w:left w:w="100" w:type="dxa"/>
              <w:bottom w:w="100" w:type="dxa"/>
              <w:right w:w="100" w:type="dxa"/>
            </w:tcMar>
          </w:tcPr>
          <w:p w14:paraId="5300FD2F" w14:textId="77777777" w:rsidR="00252F3A" w:rsidRDefault="00000000">
            <w:pPr>
              <w:keepLines/>
              <w:spacing w:line="240" w:lineRule="auto"/>
              <w:ind w:right="12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Marks awarded</w:t>
            </w:r>
          </w:p>
        </w:tc>
      </w:tr>
      <w:tr w:rsidR="00252F3A" w14:paraId="2C1F3343" w14:textId="77777777">
        <w:trPr>
          <w:trHeight w:val="465"/>
        </w:trPr>
        <w:tc>
          <w:tcPr>
            <w:tcW w:w="6375" w:type="dxa"/>
            <w:tcBorders>
              <w:top w:val="single" w:sz="8" w:space="0" w:color="000000"/>
              <w:left w:val="single" w:sz="8" w:space="0" w:color="000000"/>
              <w:bottom w:val="nil"/>
              <w:right w:val="single" w:sz="8" w:space="0" w:color="000000"/>
            </w:tcBorders>
            <w:shd w:val="clear" w:color="auto" w:fill="D9D9D9"/>
            <w:tcMar>
              <w:top w:w="100" w:type="dxa"/>
              <w:left w:w="100" w:type="dxa"/>
              <w:bottom w:w="100" w:type="dxa"/>
              <w:right w:w="100" w:type="dxa"/>
            </w:tcMar>
          </w:tcPr>
          <w:p w14:paraId="0EC5DC33" w14:textId="77777777" w:rsidR="00252F3A" w:rsidRDefault="00000000">
            <w:pPr>
              <w:keepLines/>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 Engagement with Literature Skills</w:t>
            </w:r>
          </w:p>
        </w:tc>
        <w:tc>
          <w:tcPr>
            <w:tcW w:w="2235" w:type="dxa"/>
            <w:tcBorders>
              <w:top w:val="single" w:sz="8" w:space="0" w:color="000000"/>
              <w:left w:val="nil"/>
              <w:bottom w:val="nil"/>
              <w:right w:val="single" w:sz="8" w:space="0" w:color="000000"/>
            </w:tcBorders>
            <w:shd w:val="clear" w:color="auto" w:fill="D9D9D9"/>
            <w:tcMar>
              <w:top w:w="100" w:type="dxa"/>
              <w:left w:w="100" w:type="dxa"/>
              <w:bottom w:w="100" w:type="dxa"/>
              <w:right w:w="100" w:type="dxa"/>
            </w:tcMar>
          </w:tcPr>
          <w:p w14:paraId="579D5409" w14:textId="77777777" w:rsidR="00252F3A" w:rsidRDefault="00000000">
            <w:pPr>
              <w:keepLines/>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c>
          <w:tcPr>
            <w:tcW w:w="2175" w:type="dxa"/>
            <w:tcBorders>
              <w:top w:val="nil"/>
              <w:left w:val="nil"/>
              <w:bottom w:val="single" w:sz="8" w:space="0" w:color="000000"/>
              <w:right w:val="single" w:sz="8" w:space="0" w:color="000000"/>
            </w:tcBorders>
            <w:shd w:val="clear" w:color="auto" w:fill="D9D9D9"/>
            <w:tcMar>
              <w:top w:w="100" w:type="dxa"/>
              <w:left w:w="100" w:type="dxa"/>
              <w:bottom w:w="100" w:type="dxa"/>
              <w:right w:w="100" w:type="dxa"/>
            </w:tcMar>
          </w:tcPr>
          <w:p w14:paraId="49ADD05C" w14:textId="77777777" w:rsidR="00252F3A" w:rsidRDefault="00000000">
            <w:pPr>
              <w:keepLines/>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252F3A" w14:paraId="5A5759A8" w14:textId="77777777">
        <w:trPr>
          <w:trHeight w:val="671"/>
        </w:trPr>
        <w:tc>
          <w:tcPr>
            <w:tcW w:w="6375"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FE6303" w14:textId="77777777" w:rsidR="00252F3A" w:rsidRDefault="00000000">
            <w:pPr>
              <w:keepLines/>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1129437C" w14:textId="77777777" w:rsidR="00252F3A" w:rsidRDefault="00000000">
            <w:pPr>
              <w:keepLines/>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770E93E8" w14:textId="77777777" w:rsidR="00252F3A" w:rsidRDefault="00000000">
            <w:pPr>
              <w:keepLines/>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2235" w:type="dxa"/>
            <w:tcBorders>
              <w:top w:val="single" w:sz="8" w:space="0" w:color="000000"/>
              <w:left w:val="nil"/>
              <w:bottom w:val="nil"/>
              <w:right w:val="single" w:sz="8" w:space="0" w:color="000000"/>
            </w:tcBorders>
            <w:tcMar>
              <w:top w:w="100" w:type="dxa"/>
              <w:left w:w="100" w:type="dxa"/>
              <w:bottom w:w="100" w:type="dxa"/>
              <w:right w:w="100" w:type="dxa"/>
            </w:tcMar>
          </w:tcPr>
          <w:p w14:paraId="054D1D67" w14:textId="77777777" w:rsidR="00252F3A" w:rsidRDefault="00000000">
            <w:pPr>
              <w:keepLines/>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2175" w:type="dxa"/>
            <w:vMerge w:val="restart"/>
            <w:tcBorders>
              <w:top w:val="nil"/>
              <w:left w:val="nil"/>
              <w:bottom w:val="single" w:sz="8" w:space="0" w:color="000000"/>
              <w:right w:val="single" w:sz="8" w:space="0" w:color="000000"/>
            </w:tcBorders>
            <w:tcMar>
              <w:top w:w="100" w:type="dxa"/>
              <w:left w:w="100" w:type="dxa"/>
              <w:bottom w:w="100" w:type="dxa"/>
              <w:right w:w="100" w:type="dxa"/>
            </w:tcMar>
          </w:tcPr>
          <w:p w14:paraId="7A6D9E1B" w14:textId="77777777" w:rsidR="00252F3A" w:rsidRDefault="00000000">
            <w:pPr>
              <w:keepLines/>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252F3A" w14:paraId="36DECDB4" w14:textId="77777777" w:rsidTr="00D87555">
        <w:trPr>
          <w:trHeight w:val="20"/>
        </w:trPr>
        <w:tc>
          <w:tcPr>
            <w:tcW w:w="6375" w:type="dxa"/>
            <w:vMerge/>
            <w:tcBorders>
              <w:left w:val="single" w:sz="4" w:space="0" w:color="000000"/>
              <w:bottom w:val="single" w:sz="8" w:space="0" w:color="000000"/>
              <w:right w:val="single" w:sz="8" w:space="0" w:color="000000"/>
            </w:tcBorders>
            <w:shd w:val="clear" w:color="auto" w:fill="auto"/>
            <w:tcMar>
              <w:top w:w="100" w:type="dxa"/>
              <w:left w:w="100" w:type="dxa"/>
              <w:bottom w:w="100" w:type="dxa"/>
              <w:right w:w="100" w:type="dxa"/>
            </w:tcMar>
          </w:tcPr>
          <w:p w14:paraId="641778F1" w14:textId="77777777" w:rsidR="00252F3A" w:rsidRDefault="00252F3A">
            <w:pPr>
              <w:keepLines/>
              <w:spacing w:line="240" w:lineRule="auto"/>
              <w:jc w:val="both"/>
              <w:rPr>
                <w:rFonts w:ascii="Times New Roman" w:eastAsia="Times New Roman" w:hAnsi="Times New Roman" w:cs="Times New Roman"/>
                <w:sz w:val="24"/>
                <w:szCs w:val="24"/>
              </w:rPr>
            </w:pPr>
          </w:p>
        </w:tc>
        <w:tc>
          <w:tcPr>
            <w:tcW w:w="22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3879981" w14:textId="77777777" w:rsidR="00252F3A" w:rsidRDefault="00000000">
            <w:pPr>
              <w:keepLines/>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2175"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3418CF8B" w14:textId="77777777" w:rsidR="00252F3A" w:rsidRDefault="00252F3A">
            <w:pPr>
              <w:keepLines/>
              <w:spacing w:line="240" w:lineRule="auto"/>
              <w:jc w:val="both"/>
              <w:rPr>
                <w:rFonts w:ascii="Times New Roman" w:eastAsia="Times New Roman" w:hAnsi="Times New Roman" w:cs="Times New Roman"/>
                <w:sz w:val="24"/>
                <w:szCs w:val="24"/>
              </w:rPr>
            </w:pPr>
          </w:p>
        </w:tc>
      </w:tr>
      <w:tr w:rsidR="00252F3A" w14:paraId="3617753C" w14:textId="77777777">
        <w:trPr>
          <w:trHeight w:val="240"/>
        </w:trPr>
        <w:tc>
          <w:tcPr>
            <w:tcW w:w="6375" w:type="dxa"/>
            <w:tcBorders>
              <w:top w:val="nil"/>
              <w:left w:val="single" w:sz="8" w:space="0" w:color="000000"/>
              <w:bottom w:val="nil"/>
              <w:right w:val="single" w:sz="8" w:space="0" w:color="000000"/>
            </w:tcBorders>
            <w:shd w:val="clear" w:color="auto" w:fill="D9D9D9"/>
            <w:tcMar>
              <w:top w:w="100" w:type="dxa"/>
              <w:left w:w="100" w:type="dxa"/>
              <w:bottom w:w="100" w:type="dxa"/>
              <w:right w:w="100" w:type="dxa"/>
            </w:tcMar>
          </w:tcPr>
          <w:p w14:paraId="1C8653CD" w14:textId="77777777" w:rsidR="00252F3A" w:rsidRDefault="00000000">
            <w:pPr>
              <w:keepLines/>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 Knowledge and Understanding Skills</w:t>
            </w:r>
          </w:p>
        </w:tc>
        <w:tc>
          <w:tcPr>
            <w:tcW w:w="2235" w:type="dxa"/>
            <w:tcBorders>
              <w:top w:val="nil"/>
              <w:left w:val="nil"/>
              <w:bottom w:val="nil"/>
              <w:right w:val="single" w:sz="8" w:space="0" w:color="000000"/>
            </w:tcBorders>
            <w:shd w:val="clear" w:color="auto" w:fill="D9D9D9"/>
            <w:tcMar>
              <w:top w:w="100" w:type="dxa"/>
              <w:left w:w="100" w:type="dxa"/>
              <w:bottom w:w="100" w:type="dxa"/>
              <w:right w:w="100" w:type="dxa"/>
            </w:tcMar>
          </w:tcPr>
          <w:p w14:paraId="6849980B" w14:textId="77777777" w:rsidR="00252F3A" w:rsidRDefault="00000000">
            <w:pPr>
              <w:keepLines/>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c>
          <w:tcPr>
            <w:tcW w:w="2175" w:type="dxa"/>
            <w:tcBorders>
              <w:top w:val="nil"/>
              <w:left w:val="nil"/>
              <w:bottom w:val="single" w:sz="8" w:space="0" w:color="000000"/>
              <w:right w:val="single" w:sz="8" w:space="0" w:color="000000"/>
            </w:tcBorders>
            <w:shd w:val="clear" w:color="auto" w:fill="D9D9D9"/>
            <w:tcMar>
              <w:top w:w="100" w:type="dxa"/>
              <w:left w:w="100" w:type="dxa"/>
              <w:bottom w:w="100" w:type="dxa"/>
              <w:right w:w="100" w:type="dxa"/>
            </w:tcMar>
          </w:tcPr>
          <w:p w14:paraId="6A5ABD27" w14:textId="77777777" w:rsidR="00252F3A" w:rsidRDefault="00000000">
            <w:pPr>
              <w:keepLines/>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252F3A" w14:paraId="14754181" w14:textId="77777777">
        <w:trPr>
          <w:trHeight w:val="671"/>
        </w:trPr>
        <w:tc>
          <w:tcPr>
            <w:tcW w:w="6375" w:type="dxa"/>
            <w:vMerge w:val="restart"/>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CF94023" w14:textId="77777777" w:rsidR="00252F3A" w:rsidRDefault="00000000">
            <w:pPr>
              <w:keepLines/>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411E412D" w14:textId="77777777" w:rsidR="00252F3A" w:rsidRDefault="00000000">
            <w:pPr>
              <w:keepLines/>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40B7399C" w14:textId="77777777" w:rsidR="00252F3A" w:rsidRDefault="00252F3A">
            <w:pPr>
              <w:keepLines/>
              <w:spacing w:line="240" w:lineRule="auto"/>
              <w:jc w:val="both"/>
              <w:rPr>
                <w:rFonts w:ascii="Times New Roman" w:eastAsia="Times New Roman" w:hAnsi="Times New Roman" w:cs="Times New Roman"/>
                <w:sz w:val="24"/>
                <w:szCs w:val="24"/>
              </w:rPr>
            </w:pPr>
          </w:p>
        </w:tc>
        <w:tc>
          <w:tcPr>
            <w:tcW w:w="2235" w:type="dxa"/>
            <w:tcBorders>
              <w:top w:val="single" w:sz="8" w:space="0" w:color="000000"/>
              <w:left w:val="nil"/>
              <w:bottom w:val="nil"/>
              <w:right w:val="single" w:sz="8" w:space="0" w:color="000000"/>
            </w:tcBorders>
            <w:shd w:val="clear" w:color="auto" w:fill="auto"/>
            <w:tcMar>
              <w:top w:w="100" w:type="dxa"/>
              <w:left w:w="100" w:type="dxa"/>
              <w:bottom w:w="100" w:type="dxa"/>
              <w:right w:w="100" w:type="dxa"/>
            </w:tcMar>
          </w:tcPr>
          <w:p w14:paraId="5029DC7A" w14:textId="77777777" w:rsidR="00252F3A" w:rsidRDefault="00000000">
            <w:pPr>
              <w:keepLines/>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2175" w:type="dxa"/>
            <w:vMerge w:val="restar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0FC271C" w14:textId="77777777" w:rsidR="00252F3A" w:rsidRDefault="00000000">
            <w:pPr>
              <w:keepLines/>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252F3A" w14:paraId="4A5044C0" w14:textId="77777777" w:rsidTr="00D87555">
        <w:trPr>
          <w:trHeight w:val="20"/>
        </w:trPr>
        <w:tc>
          <w:tcPr>
            <w:tcW w:w="6375" w:type="dxa"/>
            <w:vMerge/>
            <w:tcBorders>
              <w:left w:val="single" w:sz="4" w:space="0" w:color="000000"/>
              <w:bottom w:val="single" w:sz="8" w:space="0" w:color="000000"/>
              <w:right w:val="single" w:sz="8" w:space="0" w:color="000000"/>
            </w:tcBorders>
            <w:shd w:val="clear" w:color="auto" w:fill="auto"/>
            <w:tcMar>
              <w:top w:w="100" w:type="dxa"/>
              <w:left w:w="100" w:type="dxa"/>
              <w:bottom w:w="100" w:type="dxa"/>
              <w:right w:w="100" w:type="dxa"/>
            </w:tcMar>
          </w:tcPr>
          <w:p w14:paraId="715EADBA" w14:textId="77777777" w:rsidR="00252F3A" w:rsidRDefault="00252F3A">
            <w:pPr>
              <w:keepLines/>
              <w:spacing w:line="240" w:lineRule="auto"/>
              <w:jc w:val="both"/>
              <w:rPr>
                <w:rFonts w:ascii="Times New Roman" w:eastAsia="Times New Roman" w:hAnsi="Times New Roman" w:cs="Times New Roman"/>
                <w:sz w:val="24"/>
                <w:szCs w:val="24"/>
              </w:rPr>
            </w:pPr>
          </w:p>
        </w:tc>
        <w:tc>
          <w:tcPr>
            <w:tcW w:w="22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83BBDCB" w14:textId="77777777" w:rsidR="00252F3A" w:rsidRDefault="00000000">
            <w:pPr>
              <w:keepLines/>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2175"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06ECED17" w14:textId="77777777" w:rsidR="00252F3A" w:rsidRDefault="00252F3A">
            <w:pPr>
              <w:keepLines/>
              <w:spacing w:line="240" w:lineRule="auto"/>
              <w:jc w:val="both"/>
              <w:rPr>
                <w:rFonts w:ascii="Times New Roman" w:eastAsia="Times New Roman" w:hAnsi="Times New Roman" w:cs="Times New Roman"/>
                <w:sz w:val="24"/>
                <w:szCs w:val="24"/>
              </w:rPr>
            </w:pPr>
          </w:p>
        </w:tc>
      </w:tr>
      <w:tr w:rsidR="00252F3A" w14:paraId="5DE1C3D1" w14:textId="77777777">
        <w:trPr>
          <w:trHeight w:val="330"/>
        </w:trPr>
        <w:tc>
          <w:tcPr>
            <w:tcW w:w="6375" w:type="dxa"/>
            <w:tcBorders>
              <w:top w:val="nil"/>
              <w:left w:val="single" w:sz="8" w:space="0" w:color="000000"/>
              <w:bottom w:val="nil"/>
              <w:right w:val="single" w:sz="8" w:space="0" w:color="000000"/>
            </w:tcBorders>
            <w:shd w:val="clear" w:color="auto" w:fill="D9D9D9"/>
            <w:tcMar>
              <w:top w:w="100" w:type="dxa"/>
              <w:left w:w="100" w:type="dxa"/>
              <w:bottom w:w="100" w:type="dxa"/>
              <w:right w:w="100" w:type="dxa"/>
            </w:tcMar>
          </w:tcPr>
          <w:p w14:paraId="046A58D7" w14:textId="77777777" w:rsidR="00252F3A" w:rsidRDefault="00000000">
            <w:pPr>
              <w:keepLines/>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 Cognitive and Intellectual Skills</w:t>
            </w:r>
          </w:p>
        </w:tc>
        <w:tc>
          <w:tcPr>
            <w:tcW w:w="2235" w:type="dxa"/>
            <w:tcBorders>
              <w:top w:val="nil"/>
              <w:left w:val="nil"/>
              <w:bottom w:val="nil"/>
              <w:right w:val="single" w:sz="8" w:space="0" w:color="000000"/>
            </w:tcBorders>
            <w:shd w:val="clear" w:color="auto" w:fill="D9D9D9"/>
            <w:tcMar>
              <w:top w:w="100" w:type="dxa"/>
              <w:left w:w="100" w:type="dxa"/>
              <w:bottom w:w="100" w:type="dxa"/>
              <w:right w:w="100" w:type="dxa"/>
            </w:tcMar>
          </w:tcPr>
          <w:p w14:paraId="7EDED079" w14:textId="77777777" w:rsidR="00252F3A" w:rsidRDefault="00000000">
            <w:pPr>
              <w:keepLines/>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c>
          <w:tcPr>
            <w:tcW w:w="2175" w:type="dxa"/>
            <w:tcBorders>
              <w:top w:val="nil"/>
              <w:left w:val="nil"/>
              <w:bottom w:val="single" w:sz="8" w:space="0" w:color="000000"/>
              <w:right w:val="single" w:sz="8" w:space="0" w:color="000000"/>
            </w:tcBorders>
            <w:shd w:val="clear" w:color="auto" w:fill="D9D9D9"/>
            <w:tcMar>
              <w:top w:w="100" w:type="dxa"/>
              <w:left w:w="100" w:type="dxa"/>
              <w:bottom w:w="100" w:type="dxa"/>
              <w:right w:w="100" w:type="dxa"/>
            </w:tcMar>
          </w:tcPr>
          <w:p w14:paraId="44F09DC7" w14:textId="77777777" w:rsidR="00252F3A" w:rsidRDefault="00000000">
            <w:pPr>
              <w:keepLines/>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252F3A" w14:paraId="2F59EC20" w14:textId="77777777">
        <w:trPr>
          <w:trHeight w:val="671"/>
        </w:trPr>
        <w:tc>
          <w:tcPr>
            <w:tcW w:w="6375" w:type="dxa"/>
            <w:vMerge w:val="restart"/>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92211AD" w14:textId="77777777" w:rsidR="00252F3A" w:rsidRDefault="00000000">
            <w:pPr>
              <w:keepLines/>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6B0CF123" w14:textId="77777777" w:rsidR="00252F3A" w:rsidRDefault="00000000">
            <w:pPr>
              <w:keepLines/>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6A8BBD01" w14:textId="77777777" w:rsidR="00252F3A" w:rsidRDefault="00000000">
            <w:pPr>
              <w:keepLines/>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DDEC1C8" w14:textId="77777777" w:rsidR="00252F3A" w:rsidRDefault="00000000">
            <w:pPr>
              <w:keepLines/>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2235" w:type="dxa"/>
            <w:tcBorders>
              <w:top w:val="single" w:sz="8" w:space="0" w:color="000000"/>
              <w:left w:val="nil"/>
              <w:bottom w:val="nil"/>
              <w:right w:val="single" w:sz="8" w:space="0" w:color="000000"/>
            </w:tcBorders>
            <w:shd w:val="clear" w:color="auto" w:fill="auto"/>
            <w:tcMar>
              <w:top w:w="100" w:type="dxa"/>
              <w:left w:w="100" w:type="dxa"/>
              <w:bottom w:w="100" w:type="dxa"/>
              <w:right w:w="100" w:type="dxa"/>
            </w:tcMar>
          </w:tcPr>
          <w:p w14:paraId="35BCD725" w14:textId="77777777" w:rsidR="00252F3A" w:rsidRDefault="00000000">
            <w:pPr>
              <w:keepLines/>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2175" w:type="dxa"/>
            <w:vMerge w:val="restar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89676D7" w14:textId="77777777" w:rsidR="00252F3A" w:rsidRDefault="00000000">
            <w:pPr>
              <w:keepLines/>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252F3A" w14:paraId="4D80A973" w14:textId="77777777">
        <w:trPr>
          <w:trHeight w:val="300"/>
        </w:trPr>
        <w:tc>
          <w:tcPr>
            <w:tcW w:w="6375" w:type="dxa"/>
            <w:vMerge/>
            <w:tcBorders>
              <w:left w:val="single" w:sz="4" w:space="0" w:color="000000"/>
              <w:bottom w:val="single" w:sz="8" w:space="0" w:color="000000"/>
              <w:right w:val="single" w:sz="8" w:space="0" w:color="000000"/>
            </w:tcBorders>
            <w:shd w:val="clear" w:color="auto" w:fill="auto"/>
            <w:tcMar>
              <w:top w:w="100" w:type="dxa"/>
              <w:left w:w="100" w:type="dxa"/>
              <w:bottom w:w="100" w:type="dxa"/>
              <w:right w:w="100" w:type="dxa"/>
            </w:tcMar>
          </w:tcPr>
          <w:p w14:paraId="27C44F2F" w14:textId="77777777" w:rsidR="00252F3A" w:rsidRDefault="00252F3A">
            <w:pPr>
              <w:keepLines/>
              <w:spacing w:line="240" w:lineRule="auto"/>
              <w:jc w:val="both"/>
              <w:rPr>
                <w:rFonts w:ascii="Times New Roman" w:eastAsia="Times New Roman" w:hAnsi="Times New Roman" w:cs="Times New Roman"/>
                <w:sz w:val="24"/>
                <w:szCs w:val="24"/>
              </w:rPr>
            </w:pPr>
          </w:p>
        </w:tc>
        <w:tc>
          <w:tcPr>
            <w:tcW w:w="22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11E8376" w14:textId="77777777" w:rsidR="00252F3A" w:rsidRDefault="00000000">
            <w:pPr>
              <w:keepLines/>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2175"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7AA600FB" w14:textId="77777777" w:rsidR="00252F3A" w:rsidRDefault="00252F3A">
            <w:pPr>
              <w:keepLines/>
              <w:spacing w:line="240" w:lineRule="auto"/>
              <w:jc w:val="both"/>
              <w:rPr>
                <w:rFonts w:ascii="Times New Roman" w:eastAsia="Times New Roman" w:hAnsi="Times New Roman" w:cs="Times New Roman"/>
                <w:sz w:val="24"/>
                <w:szCs w:val="24"/>
              </w:rPr>
            </w:pPr>
          </w:p>
        </w:tc>
      </w:tr>
      <w:tr w:rsidR="00252F3A" w14:paraId="76AF13ED" w14:textId="77777777">
        <w:trPr>
          <w:trHeight w:val="405"/>
        </w:trPr>
        <w:tc>
          <w:tcPr>
            <w:tcW w:w="6375" w:type="dxa"/>
            <w:tcBorders>
              <w:top w:val="nil"/>
              <w:left w:val="single" w:sz="8" w:space="0" w:color="000000"/>
              <w:bottom w:val="nil"/>
              <w:right w:val="single" w:sz="8" w:space="0" w:color="000000"/>
            </w:tcBorders>
            <w:shd w:val="clear" w:color="auto" w:fill="D9D9D9"/>
            <w:tcMar>
              <w:top w:w="100" w:type="dxa"/>
              <w:left w:w="100" w:type="dxa"/>
              <w:bottom w:w="100" w:type="dxa"/>
              <w:right w:w="100" w:type="dxa"/>
            </w:tcMar>
          </w:tcPr>
          <w:p w14:paraId="5BF17BD0" w14:textId="77777777" w:rsidR="00252F3A" w:rsidRDefault="00000000">
            <w:pPr>
              <w:keepLines/>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4. Practical Application Skills</w:t>
            </w:r>
          </w:p>
        </w:tc>
        <w:tc>
          <w:tcPr>
            <w:tcW w:w="2235" w:type="dxa"/>
            <w:tcBorders>
              <w:top w:val="nil"/>
              <w:left w:val="nil"/>
              <w:bottom w:val="nil"/>
              <w:right w:val="single" w:sz="8" w:space="0" w:color="000000"/>
            </w:tcBorders>
            <w:shd w:val="clear" w:color="auto" w:fill="D9D9D9"/>
            <w:tcMar>
              <w:top w:w="100" w:type="dxa"/>
              <w:left w:w="100" w:type="dxa"/>
              <w:bottom w:w="100" w:type="dxa"/>
              <w:right w:w="100" w:type="dxa"/>
            </w:tcMar>
          </w:tcPr>
          <w:p w14:paraId="5A27CF00" w14:textId="77777777" w:rsidR="00252F3A" w:rsidRDefault="00000000">
            <w:pPr>
              <w:keepLines/>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c>
          <w:tcPr>
            <w:tcW w:w="2175" w:type="dxa"/>
            <w:tcBorders>
              <w:top w:val="nil"/>
              <w:left w:val="nil"/>
              <w:bottom w:val="single" w:sz="8" w:space="0" w:color="000000"/>
              <w:right w:val="single" w:sz="8" w:space="0" w:color="000000"/>
            </w:tcBorders>
            <w:shd w:val="clear" w:color="auto" w:fill="D9D9D9"/>
            <w:tcMar>
              <w:top w:w="100" w:type="dxa"/>
              <w:left w:w="100" w:type="dxa"/>
              <w:bottom w:w="100" w:type="dxa"/>
              <w:right w:w="100" w:type="dxa"/>
            </w:tcMar>
          </w:tcPr>
          <w:p w14:paraId="443D172E" w14:textId="77777777" w:rsidR="00252F3A" w:rsidRDefault="00000000">
            <w:pPr>
              <w:keepLines/>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252F3A" w14:paraId="457E62A5" w14:textId="77777777">
        <w:trPr>
          <w:trHeight w:val="671"/>
        </w:trPr>
        <w:tc>
          <w:tcPr>
            <w:tcW w:w="6375" w:type="dxa"/>
            <w:vMerge w:val="restart"/>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59C7198" w14:textId="77777777" w:rsidR="00252F3A" w:rsidRDefault="00000000">
            <w:pPr>
              <w:keepLines/>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4DBEAFDB" w14:textId="77777777" w:rsidR="00252F3A" w:rsidRDefault="00000000">
            <w:pPr>
              <w:keepLines/>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276D4405" w14:textId="77777777" w:rsidR="00252F3A" w:rsidRDefault="00000000">
            <w:pPr>
              <w:keepLines/>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25D73707" w14:textId="77777777" w:rsidR="00252F3A" w:rsidRDefault="00000000">
            <w:pPr>
              <w:keepLines/>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2235" w:type="dxa"/>
            <w:tcBorders>
              <w:top w:val="single" w:sz="8" w:space="0" w:color="000000"/>
              <w:left w:val="nil"/>
              <w:bottom w:val="nil"/>
              <w:right w:val="single" w:sz="8" w:space="0" w:color="000000"/>
            </w:tcBorders>
            <w:shd w:val="clear" w:color="auto" w:fill="auto"/>
            <w:tcMar>
              <w:top w:w="100" w:type="dxa"/>
              <w:left w:w="100" w:type="dxa"/>
              <w:bottom w:w="100" w:type="dxa"/>
              <w:right w:w="100" w:type="dxa"/>
            </w:tcMar>
          </w:tcPr>
          <w:p w14:paraId="4C66DEC2" w14:textId="77777777" w:rsidR="00252F3A" w:rsidRDefault="00000000">
            <w:pPr>
              <w:keepLines/>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2175" w:type="dxa"/>
            <w:vMerge w:val="restar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17CA2CD" w14:textId="77777777" w:rsidR="00252F3A" w:rsidRDefault="00000000">
            <w:pPr>
              <w:keepLines/>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252F3A" w14:paraId="1512656A" w14:textId="77777777" w:rsidTr="00D87555">
        <w:trPr>
          <w:trHeight w:val="20"/>
        </w:trPr>
        <w:tc>
          <w:tcPr>
            <w:tcW w:w="6375" w:type="dxa"/>
            <w:vMerge/>
            <w:tcBorders>
              <w:left w:val="single" w:sz="4" w:space="0" w:color="000000"/>
              <w:bottom w:val="single" w:sz="8" w:space="0" w:color="000000"/>
              <w:right w:val="single" w:sz="8" w:space="0" w:color="000000"/>
            </w:tcBorders>
            <w:shd w:val="clear" w:color="auto" w:fill="auto"/>
            <w:tcMar>
              <w:top w:w="100" w:type="dxa"/>
              <w:left w:w="100" w:type="dxa"/>
              <w:bottom w:w="100" w:type="dxa"/>
              <w:right w:w="100" w:type="dxa"/>
            </w:tcMar>
          </w:tcPr>
          <w:p w14:paraId="1C9B3B6B" w14:textId="77777777" w:rsidR="00252F3A" w:rsidRDefault="00252F3A">
            <w:pPr>
              <w:keepLines/>
              <w:spacing w:line="240" w:lineRule="auto"/>
              <w:jc w:val="both"/>
              <w:rPr>
                <w:rFonts w:ascii="Times New Roman" w:eastAsia="Times New Roman" w:hAnsi="Times New Roman" w:cs="Times New Roman"/>
                <w:sz w:val="24"/>
                <w:szCs w:val="24"/>
              </w:rPr>
            </w:pPr>
          </w:p>
        </w:tc>
        <w:tc>
          <w:tcPr>
            <w:tcW w:w="22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A434BCB" w14:textId="77777777" w:rsidR="00252F3A" w:rsidRDefault="00000000">
            <w:pPr>
              <w:keepLines/>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2175"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52BF6F01" w14:textId="77777777" w:rsidR="00252F3A" w:rsidRDefault="00252F3A">
            <w:pPr>
              <w:keepLines/>
              <w:spacing w:line="240" w:lineRule="auto"/>
              <w:jc w:val="both"/>
              <w:rPr>
                <w:rFonts w:ascii="Times New Roman" w:eastAsia="Times New Roman" w:hAnsi="Times New Roman" w:cs="Times New Roman"/>
                <w:sz w:val="24"/>
                <w:szCs w:val="24"/>
              </w:rPr>
            </w:pPr>
          </w:p>
        </w:tc>
      </w:tr>
      <w:tr w:rsidR="00252F3A" w14:paraId="5EF096D1" w14:textId="77777777">
        <w:trPr>
          <w:trHeight w:val="465"/>
        </w:trPr>
        <w:tc>
          <w:tcPr>
            <w:tcW w:w="6375" w:type="dxa"/>
            <w:tcBorders>
              <w:top w:val="nil"/>
              <w:left w:val="single" w:sz="8" w:space="0" w:color="000000"/>
              <w:bottom w:val="nil"/>
              <w:right w:val="single" w:sz="8" w:space="0" w:color="000000"/>
            </w:tcBorders>
            <w:shd w:val="clear" w:color="auto" w:fill="D9D9D9"/>
            <w:tcMar>
              <w:top w:w="100" w:type="dxa"/>
              <w:left w:w="100" w:type="dxa"/>
              <w:bottom w:w="100" w:type="dxa"/>
              <w:right w:w="100" w:type="dxa"/>
            </w:tcMar>
          </w:tcPr>
          <w:p w14:paraId="7DC94422" w14:textId="77777777" w:rsidR="00252F3A" w:rsidRDefault="00000000">
            <w:pPr>
              <w:keepLines/>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5. Transferable Skills for Life and Professional Practice</w:t>
            </w:r>
          </w:p>
        </w:tc>
        <w:tc>
          <w:tcPr>
            <w:tcW w:w="2235" w:type="dxa"/>
            <w:tcBorders>
              <w:top w:val="nil"/>
              <w:left w:val="nil"/>
              <w:bottom w:val="nil"/>
              <w:right w:val="single" w:sz="8" w:space="0" w:color="000000"/>
            </w:tcBorders>
            <w:shd w:val="clear" w:color="auto" w:fill="D9D9D9"/>
            <w:tcMar>
              <w:top w:w="100" w:type="dxa"/>
              <w:left w:w="100" w:type="dxa"/>
              <w:bottom w:w="100" w:type="dxa"/>
              <w:right w:w="100" w:type="dxa"/>
            </w:tcMar>
          </w:tcPr>
          <w:p w14:paraId="2D47C822" w14:textId="77777777" w:rsidR="00252F3A" w:rsidRDefault="00000000">
            <w:pPr>
              <w:keepLines/>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c>
          <w:tcPr>
            <w:tcW w:w="2175" w:type="dxa"/>
            <w:tcBorders>
              <w:top w:val="nil"/>
              <w:left w:val="nil"/>
              <w:bottom w:val="single" w:sz="8" w:space="0" w:color="000000"/>
              <w:right w:val="single" w:sz="8" w:space="0" w:color="000000"/>
            </w:tcBorders>
            <w:shd w:val="clear" w:color="auto" w:fill="D9D9D9"/>
            <w:tcMar>
              <w:top w:w="100" w:type="dxa"/>
              <w:left w:w="100" w:type="dxa"/>
              <w:bottom w:w="100" w:type="dxa"/>
              <w:right w:w="100" w:type="dxa"/>
            </w:tcMar>
          </w:tcPr>
          <w:p w14:paraId="35D59CE4" w14:textId="77777777" w:rsidR="00252F3A" w:rsidRDefault="00000000">
            <w:pPr>
              <w:keepLines/>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252F3A" w14:paraId="7E0718FF" w14:textId="77777777">
        <w:trPr>
          <w:trHeight w:val="671"/>
        </w:trPr>
        <w:tc>
          <w:tcPr>
            <w:tcW w:w="6375" w:type="dxa"/>
            <w:vMerge w:val="restart"/>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ED6AE69" w14:textId="77777777" w:rsidR="00252F3A" w:rsidRDefault="00000000">
            <w:pPr>
              <w:keepLines/>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2235" w:type="dxa"/>
            <w:tcBorders>
              <w:top w:val="single" w:sz="8" w:space="0" w:color="000000"/>
              <w:left w:val="nil"/>
              <w:bottom w:val="nil"/>
              <w:right w:val="single" w:sz="8" w:space="0" w:color="000000"/>
            </w:tcBorders>
            <w:shd w:val="clear" w:color="auto" w:fill="auto"/>
            <w:tcMar>
              <w:top w:w="100" w:type="dxa"/>
              <w:left w:w="100" w:type="dxa"/>
              <w:bottom w:w="100" w:type="dxa"/>
              <w:right w:w="100" w:type="dxa"/>
            </w:tcMar>
          </w:tcPr>
          <w:p w14:paraId="1CEDCDDC" w14:textId="77777777" w:rsidR="00252F3A" w:rsidRDefault="00000000">
            <w:pPr>
              <w:keepLines/>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c>
          <w:tcPr>
            <w:tcW w:w="2175" w:type="dxa"/>
            <w:vMerge w:val="restart"/>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9FF30FC" w14:textId="77777777" w:rsidR="00252F3A" w:rsidRDefault="00000000">
            <w:pPr>
              <w:keepLines/>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tc>
      </w:tr>
      <w:tr w:rsidR="00252F3A" w14:paraId="7204C17A" w14:textId="77777777" w:rsidTr="00D87555">
        <w:trPr>
          <w:trHeight w:val="20"/>
        </w:trPr>
        <w:tc>
          <w:tcPr>
            <w:tcW w:w="6375" w:type="dxa"/>
            <w:vMerge/>
            <w:tcBorders>
              <w:left w:val="single" w:sz="4" w:space="0" w:color="000000"/>
              <w:bottom w:val="single" w:sz="8" w:space="0" w:color="000000"/>
              <w:right w:val="single" w:sz="8" w:space="0" w:color="000000"/>
            </w:tcBorders>
            <w:shd w:val="clear" w:color="auto" w:fill="auto"/>
            <w:tcMar>
              <w:top w:w="100" w:type="dxa"/>
              <w:left w:w="100" w:type="dxa"/>
              <w:bottom w:w="100" w:type="dxa"/>
              <w:right w:w="100" w:type="dxa"/>
            </w:tcMar>
          </w:tcPr>
          <w:p w14:paraId="7156EC97" w14:textId="77777777" w:rsidR="00252F3A" w:rsidRDefault="00252F3A">
            <w:pPr>
              <w:keepLines/>
              <w:spacing w:line="240" w:lineRule="auto"/>
              <w:jc w:val="both"/>
              <w:rPr>
                <w:rFonts w:ascii="Times New Roman" w:eastAsia="Times New Roman" w:hAnsi="Times New Roman" w:cs="Times New Roman"/>
                <w:sz w:val="24"/>
                <w:szCs w:val="24"/>
              </w:rPr>
            </w:pPr>
          </w:p>
        </w:tc>
        <w:tc>
          <w:tcPr>
            <w:tcW w:w="22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EBF43BC" w14:textId="77777777" w:rsidR="00252F3A" w:rsidRDefault="00252F3A">
            <w:pPr>
              <w:keepLines/>
              <w:spacing w:line="240" w:lineRule="auto"/>
              <w:rPr>
                <w:rFonts w:ascii="Times New Roman" w:eastAsia="Times New Roman" w:hAnsi="Times New Roman" w:cs="Times New Roman"/>
                <w:sz w:val="24"/>
                <w:szCs w:val="24"/>
              </w:rPr>
            </w:pPr>
          </w:p>
        </w:tc>
        <w:tc>
          <w:tcPr>
            <w:tcW w:w="2175"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7A9645E8" w14:textId="77777777" w:rsidR="00252F3A" w:rsidRDefault="00252F3A">
            <w:pPr>
              <w:keepLines/>
              <w:spacing w:line="240" w:lineRule="auto"/>
              <w:jc w:val="both"/>
              <w:rPr>
                <w:rFonts w:ascii="Times New Roman" w:eastAsia="Times New Roman" w:hAnsi="Times New Roman" w:cs="Times New Roman"/>
                <w:sz w:val="24"/>
                <w:szCs w:val="24"/>
              </w:rPr>
            </w:pPr>
          </w:p>
        </w:tc>
      </w:tr>
    </w:tbl>
    <w:p w14:paraId="3B7F4A40" w14:textId="77777777" w:rsidR="00252F3A" w:rsidRDefault="00252F3A">
      <w:pPr>
        <w:keepLines/>
        <w:spacing w:line="240" w:lineRule="auto"/>
        <w:jc w:val="both"/>
        <w:rPr>
          <w:rFonts w:ascii="Times New Roman" w:eastAsia="Times New Roman" w:hAnsi="Times New Roman" w:cs="Times New Roman"/>
          <w:sz w:val="24"/>
          <w:szCs w:val="24"/>
        </w:rPr>
      </w:pPr>
    </w:p>
    <w:tbl>
      <w:tblPr>
        <w:tblStyle w:val="a2"/>
        <w:tblW w:w="10830" w:type="dxa"/>
        <w:tblInd w:w="-600" w:type="dxa"/>
        <w:tblBorders>
          <w:top w:val="nil"/>
          <w:left w:val="nil"/>
          <w:bottom w:val="nil"/>
          <w:right w:val="nil"/>
          <w:insideH w:val="nil"/>
          <w:insideV w:val="nil"/>
        </w:tblBorders>
        <w:tblLayout w:type="fixed"/>
        <w:tblLook w:val="0600" w:firstRow="0" w:lastRow="0" w:firstColumn="0" w:lastColumn="0" w:noHBand="1" w:noVBand="1"/>
      </w:tblPr>
      <w:tblGrid>
        <w:gridCol w:w="5490"/>
        <w:gridCol w:w="2595"/>
        <w:gridCol w:w="735"/>
        <w:gridCol w:w="2010"/>
      </w:tblGrid>
      <w:tr w:rsidR="00252F3A" w14:paraId="0F8930FD" w14:textId="77777777">
        <w:trPr>
          <w:trHeight w:val="580"/>
        </w:trPr>
        <w:tc>
          <w:tcPr>
            <w:tcW w:w="5490" w:type="dxa"/>
            <w:vMerge w:val="restart"/>
            <w:tcBorders>
              <w:top w:val="single" w:sz="8" w:space="0" w:color="000000"/>
              <w:left w:val="single" w:sz="8" w:space="0" w:color="000000"/>
              <w:bottom w:val="single" w:sz="8" w:space="0" w:color="000000"/>
              <w:right w:val="single" w:sz="8" w:space="0" w:color="000000"/>
            </w:tcBorders>
            <w:shd w:val="clear" w:color="auto" w:fill="D9D9D9"/>
            <w:tcMar>
              <w:top w:w="100" w:type="dxa"/>
              <w:left w:w="100" w:type="dxa"/>
              <w:bottom w:w="100" w:type="dxa"/>
              <w:right w:w="100" w:type="dxa"/>
            </w:tcMar>
          </w:tcPr>
          <w:p w14:paraId="1D504681" w14:textId="77777777" w:rsidR="00252F3A" w:rsidRDefault="00000000">
            <w:pPr>
              <w:keepLines/>
              <w:spacing w:line="240" w:lineRule="auto"/>
              <w:ind w:right="140"/>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Assessment Mark </w:t>
            </w:r>
            <w:r>
              <w:rPr>
                <w:rFonts w:ascii="Times New Roman" w:eastAsia="Times New Roman" w:hAnsi="Times New Roman" w:cs="Times New Roman"/>
                <w:sz w:val="24"/>
                <w:szCs w:val="24"/>
              </w:rPr>
              <w:t>(Assessment marks are subject to ratification at the Exam Board.  These comments and marks are to give feedback on module work and are for guidance only until they are confirmed.</w:t>
            </w:r>
          </w:p>
        </w:tc>
        <w:tc>
          <w:tcPr>
            <w:tcW w:w="3330" w:type="dxa"/>
            <w:gridSpan w:val="2"/>
            <w:tcBorders>
              <w:top w:val="single" w:sz="8" w:space="0" w:color="000000"/>
              <w:left w:val="nil"/>
              <w:bottom w:val="single" w:sz="8" w:space="0" w:color="000000"/>
              <w:right w:val="single" w:sz="8" w:space="0" w:color="000000"/>
            </w:tcBorders>
            <w:shd w:val="clear" w:color="auto" w:fill="D9D9D9"/>
            <w:tcMar>
              <w:top w:w="100" w:type="dxa"/>
              <w:left w:w="100" w:type="dxa"/>
              <w:bottom w:w="100" w:type="dxa"/>
              <w:right w:w="100" w:type="dxa"/>
            </w:tcMar>
            <w:vAlign w:val="bottom"/>
          </w:tcPr>
          <w:p w14:paraId="2BAD80C1" w14:textId="77777777" w:rsidR="00252F3A" w:rsidRDefault="00000000">
            <w:pPr>
              <w:keepLines/>
              <w:spacing w:line="240" w:lineRule="auto"/>
              <w:ind w:right="140"/>
              <w:rPr>
                <w:rFonts w:ascii="Times New Roman" w:eastAsia="Times New Roman" w:hAnsi="Times New Roman" w:cs="Times New Roman"/>
                <w:b/>
                <w:sz w:val="24"/>
                <w:szCs w:val="24"/>
              </w:rPr>
            </w:pPr>
            <w:r>
              <w:rPr>
                <w:rFonts w:ascii="Times New Roman" w:eastAsia="Times New Roman" w:hAnsi="Times New Roman" w:cs="Times New Roman"/>
                <w:b/>
                <w:sz w:val="24"/>
                <w:szCs w:val="24"/>
              </w:rPr>
              <w:t>Late Submission Penalties (tick if appropriate)</w:t>
            </w:r>
          </w:p>
        </w:tc>
        <w:tc>
          <w:tcPr>
            <w:tcW w:w="2010" w:type="dxa"/>
            <w:vMerge w:val="restart"/>
            <w:tcBorders>
              <w:top w:val="single" w:sz="8" w:space="0" w:color="000000"/>
              <w:left w:val="nil"/>
              <w:bottom w:val="single" w:sz="8" w:space="0" w:color="000000"/>
              <w:right w:val="single" w:sz="8" w:space="0" w:color="000000"/>
            </w:tcBorders>
            <w:shd w:val="clear" w:color="auto" w:fill="auto"/>
            <w:tcMar>
              <w:top w:w="100" w:type="dxa"/>
              <w:left w:w="100" w:type="dxa"/>
              <w:bottom w:w="100" w:type="dxa"/>
              <w:right w:w="100" w:type="dxa"/>
            </w:tcMar>
          </w:tcPr>
          <w:p w14:paraId="3A31474D" w14:textId="77777777" w:rsidR="00252F3A" w:rsidRDefault="00000000">
            <w:pPr>
              <w:keepLines/>
              <w:spacing w:line="240" w:lineRule="auto"/>
              <w:ind w:right="140"/>
              <w:jc w:val="right"/>
              <w:rPr>
                <w:rFonts w:ascii="Times New Roman" w:eastAsia="Times New Roman" w:hAnsi="Times New Roman" w:cs="Times New Roman"/>
                <w:b/>
              </w:rPr>
            </w:pPr>
            <w:r>
              <w:rPr>
                <w:rFonts w:ascii="Times New Roman" w:eastAsia="Times New Roman" w:hAnsi="Times New Roman" w:cs="Times New Roman"/>
                <w:b/>
              </w:rPr>
              <w:t>%</w:t>
            </w:r>
          </w:p>
        </w:tc>
      </w:tr>
      <w:tr w:rsidR="00252F3A" w14:paraId="52B29FDA" w14:textId="77777777">
        <w:trPr>
          <w:trHeight w:val="505"/>
        </w:trPr>
        <w:tc>
          <w:tcPr>
            <w:tcW w:w="5490" w:type="dxa"/>
            <w:vMerge/>
            <w:tcBorders>
              <w:left w:val="single" w:sz="4" w:space="0" w:color="000000"/>
              <w:bottom w:val="single" w:sz="8" w:space="0" w:color="000000"/>
              <w:right w:val="single" w:sz="8" w:space="0" w:color="000000"/>
            </w:tcBorders>
            <w:shd w:val="clear" w:color="auto" w:fill="auto"/>
            <w:tcMar>
              <w:top w:w="100" w:type="dxa"/>
              <w:left w:w="100" w:type="dxa"/>
              <w:bottom w:w="100" w:type="dxa"/>
              <w:right w:w="100" w:type="dxa"/>
            </w:tcMar>
          </w:tcPr>
          <w:p w14:paraId="1D290F7D" w14:textId="77777777" w:rsidR="00252F3A" w:rsidRDefault="00252F3A">
            <w:pPr>
              <w:keepLines/>
              <w:spacing w:before="240" w:after="240" w:line="240" w:lineRule="auto"/>
              <w:ind w:left="140" w:right="140"/>
              <w:rPr>
                <w:rFonts w:ascii="Times New Roman" w:eastAsia="Times New Roman" w:hAnsi="Times New Roman" w:cs="Times New Roman"/>
                <w:sz w:val="24"/>
                <w:szCs w:val="24"/>
              </w:rPr>
            </w:pPr>
          </w:p>
        </w:tc>
        <w:tc>
          <w:tcPr>
            <w:tcW w:w="25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4B43DD04" w14:textId="77777777" w:rsidR="00252F3A" w:rsidRDefault="00000000">
            <w:pPr>
              <w:keepLines/>
              <w:spacing w:line="240" w:lineRule="auto"/>
              <w:ind w:right="140"/>
              <w:rPr>
                <w:rFonts w:ascii="Times New Roman" w:eastAsia="Times New Roman" w:hAnsi="Times New Roman" w:cs="Times New Roman"/>
                <w:sz w:val="24"/>
                <w:szCs w:val="24"/>
              </w:rPr>
            </w:pPr>
            <w:r>
              <w:rPr>
                <w:rFonts w:ascii="Times New Roman" w:eastAsia="Times New Roman" w:hAnsi="Times New Roman" w:cs="Times New Roman"/>
                <w:sz w:val="24"/>
                <w:szCs w:val="24"/>
              </w:rPr>
              <w:t>Up to 1 week late (40% Max)</w:t>
            </w:r>
          </w:p>
        </w:tc>
        <w:tc>
          <w:tcPr>
            <w:tcW w:w="7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0582BB8C" w14:textId="77777777" w:rsidR="00252F3A" w:rsidRDefault="00252F3A">
            <w:pPr>
              <w:keepLines/>
              <w:spacing w:line="240" w:lineRule="auto"/>
              <w:ind w:right="140"/>
              <w:jc w:val="center"/>
              <w:rPr>
                <w:rFonts w:ascii="Times New Roman" w:eastAsia="Times New Roman" w:hAnsi="Times New Roman" w:cs="Times New Roman"/>
                <w:sz w:val="24"/>
                <w:szCs w:val="24"/>
              </w:rPr>
            </w:pPr>
          </w:p>
        </w:tc>
        <w:tc>
          <w:tcPr>
            <w:tcW w:w="2010"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03619C37" w14:textId="77777777" w:rsidR="00252F3A" w:rsidRDefault="00252F3A">
            <w:pPr>
              <w:keepLines/>
              <w:spacing w:before="240" w:after="240" w:line="240" w:lineRule="auto"/>
              <w:ind w:left="140" w:right="140"/>
              <w:rPr>
                <w:rFonts w:ascii="Times New Roman" w:eastAsia="Times New Roman" w:hAnsi="Times New Roman" w:cs="Times New Roman"/>
                <w:sz w:val="24"/>
                <w:szCs w:val="24"/>
              </w:rPr>
            </w:pPr>
          </w:p>
        </w:tc>
      </w:tr>
      <w:tr w:rsidR="00252F3A" w14:paraId="5FA80353" w14:textId="77777777">
        <w:tc>
          <w:tcPr>
            <w:tcW w:w="5490" w:type="dxa"/>
            <w:vMerge/>
            <w:tcBorders>
              <w:left w:val="single" w:sz="4" w:space="0" w:color="000000"/>
              <w:bottom w:val="single" w:sz="8" w:space="0" w:color="000000"/>
              <w:right w:val="single" w:sz="8" w:space="0" w:color="000000"/>
            </w:tcBorders>
            <w:shd w:val="clear" w:color="auto" w:fill="auto"/>
            <w:tcMar>
              <w:top w:w="100" w:type="dxa"/>
              <w:left w:w="100" w:type="dxa"/>
              <w:bottom w:w="100" w:type="dxa"/>
              <w:right w:w="100" w:type="dxa"/>
            </w:tcMar>
          </w:tcPr>
          <w:p w14:paraId="29AB5F0A" w14:textId="77777777" w:rsidR="00252F3A" w:rsidRDefault="00252F3A">
            <w:pPr>
              <w:keepLines/>
              <w:spacing w:before="240" w:after="240" w:line="240" w:lineRule="auto"/>
              <w:ind w:left="140" w:right="140"/>
              <w:rPr>
                <w:rFonts w:ascii="Times New Roman" w:eastAsia="Times New Roman" w:hAnsi="Times New Roman" w:cs="Times New Roman"/>
                <w:sz w:val="24"/>
                <w:szCs w:val="24"/>
              </w:rPr>
            </w:pPr>
          </w:p>
        </w:tc>
        <w:tc>
          <w:tcPr>
            <w:tcW w:w="259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E69CB3D" w14:textId="77777777" w:rsidR="00252F3A" w:rsidRDefault="00000000">
            <w:pPr>
              <w:keepLines/>
              <w:spacing w:line="240" w:lineRule="auto"/>
              <w:ind w:right="140"/>
              <w:rPr>
                <w:rFonts w:ascii="Times New Roman" w:eastAsia="Times New Roman" w:hAnsi="Times New Roman" w:cs="Times New Roman"/>
                <w:sz w:val="24"/>
                <w:szCs w:val="24"/>
              </w:rPr>
            </w:pPr>
            <w:r>
              <w:rPr>
                <w:rFonts w:ascii="Times New Roman" w:eastAsia="Times New Roman" w:hAnsi="Times New Roman" w:cs="Times New Roman"/>
                <w:sz w:val="24"/>
                <w:szCs w:val="24"/>
              </w:rPr>
              <w:t>Over 1 week late (0%)</w:t>
            </w:r>
          </w:p>
        </w:tc>
        <w:tc>
          <w:tcPr>
            <w:tcW w:w="7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vAlign w:val="bottom"/>
          </w:tcPr>
          <w:p w14:paraId="2BA6BD60" w14:textId="77777777" w:rsidR="00252F3A" w:rsidRDefault="00252F3A">
            <w:pPr>
              <w:keepLines/>
              <w:spacing w:line="240" w:lineRule="auto"/>
              <w:ind w:right="140"/>
              <w:jc w:val="center"/>
              <w:rPr>
                <w:rFonts w:ascii="Times New Roman" w:eastAsia="Times New Roman" w:hAnsi="Times New Roman" w:cs="Times New Roman"/>
                <w:sz w:val="24"/>
                <w:szCs w:val="24"/>
              </w:rPr>
            </w:pPr>
          </w:p>
        </w:tc>
        <w:tc>
          <w:tcPr>
            <w:tcW w:w="2010"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36BBDA07" w14:textId="77777777" w:rsidR="00252F3A" w:rsidRDefault="00252F3A">
            <w:pPr>
              <w:keepLines/>
              <w:spacing w:before="240" w:after="240" w:line="240" w:lineRule="auto"/>
              <w:ind w:left="140" w:right="140"/>
              <w:rPr>
                <w:rFonts w:ascii="Times New Roman" w:eastAsia="Times New Roman" w:hAnsi="Times New Roman" w:cs="Times New Roman"/>
                <w:sz w:val="24"/>
                <w:szCs w:val="24"/>
              </w:rPr>
            </w:pPr>
          </w:p>
        </w:tc>
      </w:tr>
    </w:tbl>
    <w:p w14:paraId="4B947D9D" w14:textId="77777777" w:rsidR="00252F3A" w:rsidRDefault="00252F3A">
      <w:pPr>
        <w:spacing w:before="240" w:after="240" w:line="360" w:lineRule="auto"/>
        <w:jc w:val="center"/>
        <w:rPr>
          <w:rFonts w:ascii="Times New Roman" w:eastAsia="Times New Roman" w:hAnsi="Times New Roman" w:cs="Times New Roman"/>
          <w:sz w:val="24"/>
          <w:szCs w:val="24"/>
        </w:rPr>
      </w:pPr>
    </w:p>
    <w:p w14:paraId="1AA3D08C" w14:textId="2A2F9493" w:rsidR="00252F3A" w:rsidRDefault="00252F3A">
      <w:pPr>
        <w:spacing w:before="240" w:after="240" w:line="360" w:lineRule="auto"/>
        <w:jc w:val="center"/>
        <w:rPr>
          <w:rFonts w:ascii="Times New Roman" w:eastAsia="Times New Roman" w:hAnsi="Times New Roman" w:cs="Times New Roman"/>
          <w:b/>
          <w:sz w:val="28"/>
          <w:szCs w:val="28"/>
        </w:rPr>
      </w:pPr>
    </w:p>
    <w:p w14:paraId="4D8DE6CD" w14:textId="77777777" w:rsidR="00D87555" w:rsidRDefault="00D87555">
      <w:pPr>
        <w:spacing w:before="240" w:after="240" w:line="360" w:lineRule="auto"/>
        <w:jc w:val="center"/>
        <w:rPr>
          <w:rFonts w:ascii="Times New Roman" w:eastAsia="Times New Roman" w:hAnsi="Times New Roman" w:cs="Times New Roman"/>
          <w:b/>
          <w:sz w:val="28"/>
          <w:szCs w:val="28"/>
        </w:rPr>
      </w:pPr>
    </w:p>
    <w:p w14:paraId="344BDDAA" w14:textId="77777777" w:rsidR="00D87555" w:rsidRDefault="00D87555">
      <w:pPr>
        <w:spacing w:before="240" w:after="240" w:line="360" w:lineRule="auto"/>
        <w:jc w:val="center"/>
        <w:rPr>
          <w:rFonts w:ascii="Times New Roman" w:eastAsia="Times New Roman" w:hAnsi="Times New Roman" w:cs="Times New Roman"/>
          <w:b/>
          <w:sz w:val="28"/>
          <w:szCs w:val="28"/>
        </w:rPr>
      </w:pPr>
    </w:p>
    <w:p w14:paraId="1C01B7EE" w14:textId="77777777" w:rsidR="00D87555" w:rsidRDefault="00D87555">
      <w:pPr>
        <w:spacing w:before="240" w:after="240" w:line="360" w:lineRule="auto"/>
        <w:jc w:val="center"/>
        <w:rPr>
          <w:rFonts w:ascii="Times New Roman" w:eastAsia="Times New Roman" w:hAnsi="Times New Roman" w:cs="Times New Roman"/>
          <w:b/>
          <w:sz w:val="28"/>
          <w:szCs w:val="28"/>
        </w:rPr>
      </w:pPr>
    </w:p>
    <w:p w14:paraId="76FB1EB7" w14:textId="77777777" w:rsidR="00D87555" w:rsidRDefault="00D87555">
      <w:pPr>
        <w:spacing w:before="240" w:after="240" w:line="360" w:lineRule="auto"/>
        <w:jc w:val="center"/>
        <w:rPr>
          <w:rFonts w:ascii="Times New Roman" w:eastAsia="Times New Roman" w:hAnsi="Times New Roman" w:cs="Times New Roman"/>
          <w:b/>
          <w:sz w:val="28"/>
          <w:szCs w:val="28"/>
        </w:rPr>
      </w:pPr>
    </w:p>
    <w:p w14:paraId="290CADE5" w14:textId="77777777" w:rsidR="00D87555" w:rsidRDefault="00D87555">
      <w:pPr>
        <w:spacing w:before="240" w:after="240" w:line="360" w:lineRule="auto"/>
        <w:jc w:val="center"/>
        <w:rPr>
          <w:rFonts w:ascii="Times New Roman" w:eastAsia="Times New Roman" w:hAnsi="Times New Roman" w:cs="Times New Roman"/>
          <w:b/>
          <w:sz w:val="28"/>
          <w:szCs w:val="28"/>
        </w:rPr>
      </w:pPr>
    </w:p>
    <w:p w14:paraId="22D57463" w14:textId="77777777" w:rsidR="00D87555" w:rsidRDefault="00D87555">
      <w:pPr>
        <w:spacing w:before="240" w:after="240" w:line="360" w:lineRule="auto"/>
        <w:jc w:val="center"/>
        <w:rPr>
          <w:rFonts w:ascii="Times New Roman" w:eastAsia="Times New Roman" w:hAnsi="Times New Roman" w:cs="Times New Roman"/>
          <w:b/>
          <w:sz w:val="28"/>
          <w:szCs w:val="28"/>
        </w:rPr>
      </w:pPr>
    </w:p>
    <w:p w14:paraId="072C342A" w14:textId="77777777" w:rsidR="00D87555" w:rsidRDefault="00D87555">
      <w:pPr>
        <w:spacing w:before="240" w:after="240" w:line="360" w:lineRule="auto"/>
        <w:jc w:val="center"/>
        <w:rPr>
          <w:rFonts w:ascii="Times New Roman" w:eastAsia="Times New Roman" w:hAnsi="Times New Roman" w:cs="Times New Roman"/>
          <w:b/>
          <w:sz w:val="28"/>
          <w:szCs w:val="28"/>
        </w:rPr>
      </w:pPr>
    </w:p>
    <w:p w14:paraId="54FE3F65" w14:textId="77777777" w:rsidR="00D87555" w:rsidRDefault="00D87555">
      <w:pPr>
        <w:spacing w:before="240" w:after="240" w:line="360" w:lineRule="auto"/>
        <w:jc w:val="center"/>
        <w:rPr>
          <w:rFonts w:ascii="Times New Roman" w:eastAsia="Times New Roman" w:hAnsi="Times New Roman" w:cs="Times New Roman"/>
          <w:b/>
          <w:sz w:val="28"/>
          <w:szCs w:val="28"/>
        </w:rPr>
      </w:pPr>
    </w:p>
    <w:p w14:paraId="10290FCD" w14:textId="77777777" w:rsidR="00D87555" w:rsidRDefault="00D87555">
      <w:pPr>
        <w:spacing w:before="240" w:after="240" w:line="360" w:lineRule="auto"/>
        <w:jc w:val="center"/>
        <w:rPr>
          <w:rFonts w:ascii="Times New Roman" w:eastAsia="Times New Roman" w:hAnsi="Times New Roman" w:cs="Times New Roman"/>
          <w:b/>
          <w:sz w:val="28"/>
          <w:szCs w:val="28"/>
        </w:rPr>
      </w:pPr>
    </w:p>
    <w:p w14:paraId="1E429547" w14:textId="77777777" w:rsidR="00D87555" w:rsidRDefault="00D87555">
      <w:pPr>
        <w:spacing w:before="240" w:after="240" w:line="360" w:lineRule="auto"/>
        <w:jc w:val="center"/>
        <w:rPr>
          <w:rFonts w:ascii="Times New Roman" w:eastAsia="Times New Roman" w:hAnsi="Times New Roman" w:cs="Times New Roman"/>
          <w:b/>
          <w:sz w:val="28"/>
          <w:szCs w:val="28"/>
        </w:rPr>
      </w:pPr>
    </w:p>
    <w:p w14:paraId="016A2239" w14:textId="77777777" w:rsidR="00D87555" w:rsidRDefault="00D87555">
      <w:pPr>
        <w:spacing w:before="240" w:after="240" w:line="360" w:lineRule="auto"/>
        <w:jc w:val="center"/>
        <w:rPr>
          <w:rFonts w:ascii="Times New Roman" w:eastAsia="Times New Roman" w:hAnsi="Times New Roman" w:cs="Times New Roman"/>
          <w:b/>
          <w:sz w:val="28"/>
          <w:szCs w:val="28"/>
        </w:rPr>
      </w:pPr>
    </w:p>
    <w:p w14:paraId="6C5D2C8A" w14:textId="77777777" w:rsidR="00D87555" w:rsidRDefault="00D87555">
      <w:pPr>
        <w:spacing w:before="240" w:after="240" w:line="360" w:lineRule="auto"/>
        <w:jc w:val="center"/>
        <w:rPr>
          <w:rFonts w:ascii="Times New Roman" w:eastAsia="Times New Roman" w:hAnsi="Times New Roman" w:cs="Times New Roman"/>
          <w:b/>
          <w:sz w:val="28"/>
          <w:szCs w:val="28"/>
        </w:rPr>
      </w:pPr>
    </w:p>
    <w:p w14:paraId="291B1393" w14:textId="77777777" w:rsidR="00D87555" w:rsidRDefault="00D87555">
      <w:pPr>
        <w:spacing w:before="240" w:after="240" w:line="360" w:lineRule="auto"/>
        <w:jc w:val="center"/>
        <w:rPr>
          <w:rFonts w:ascii="Times New Roman" w:eastAsia="Times New Roman" w:hAnsi="Times New Roman" w:cs="Times New Roman"/>
          <w:b/>
          <w:sz w:val="28"/>
          <w:szCs w:val="28"/>
        </w:rPr>
      </w:pPr>
    </w:p>
    <w:p w14:paraId="1149088A" w14:textId="77777777" w:rsidR="00D87555" w:rsidRDefault="00D87555">
      <w:pPr>
        <w:spacing w:before="240" w:after="240" w:line="360" w:lineRule="auto"/>
        <w:jc w:val="center"/>
        <w:rPr>
          <w:rFonts w:ascii="Times New Roman" w:eastAsia="Times New Roman" w:hAnsi="Times New Roman" w:cs="Times New Roman"/>
          <w:b/>
          <w:sz w:val="28"/>
          <w:szCs w:val="28"/>
        </w:rPr>
      </w:pPr>
    </w:p>
    <w:sdt>
      <w:sdtPr>
        <w:rPr>
          <w:rFonts w:ascii="Times New Roman" w:hAnsi="Times New Roman" w:cs="Times New Roman"/>
          <w:b/>
          <w:bCs/>
          <w:color w:val="auto"/>
          <w:sz w:val="28"/>
          <w:szCs w:val="28"/>
        </w:rPr>
        <w:id w:val="-698627154"/>
        <w:docPartObj>
          <w:docPartGallery w:val="Table of Contents"/>
          <w:docPartUnique/>
        </w:docPartObj>
      </w:sdtPr>
      <w:sdtEndPr>
        <w:rPr>
          <w:rFonts w:ascii="Arial" w:eastAsia="Arial" w:hAnsi="Arial" w:cs="Arial"/>
          <w:noProof/>
          <w:sz w:val="22"/>
          <w:szCs w:val="22"/>
          <w:lang w:val="en" w:eastAsia="en-MY"/>
        </w:rPr>
      </w:sdtEndPr>
      <w:sdtContent>
        <w:p w14:paraId="508E04A7" w14:textId="51E315C8" w:rsidR="00D87555" w:rsidRPr="00D87555" w:rsidRDefault="00D87555" w:rsidP="00D87555">
          <w:pPr>
            <w:pStyle w:val="TOCHeading"/>
            <w:jc w:val="center"/>
            <w:rPr>
              <w:rFonts w:ascii="Times New Roman" w:hAnsi="Times New Roman" w:cs="Times New Roman"/>
              <w:b/>
              <w:bCs/>
              <w:color w:val="auto"/>
              <w:sz w:val="28"/>
              <w:szCs w:val="28"/>
            </w:rPr>
          </w:pPr>
          <w:r w:rsidRPr="00D87555">
            <w:rPr>
              <w:rFonts w:ascii="Times New Roman" w:hAnsi="Times New Roman" w:cs="Times New Roman"/>
              <w:b/>
              <w:bCs/>
              <w:color w:val="auto"/>
              <w:sz w:val="28"/>
              <w:szCs w:val="28"/>
            </w:rPr>
            <w:t>Table of Contents</w:t>
          </w:r>
        </w:p>
        <w:p w14:paraId="70B9EBCA" w14:textId="547AB9BD" w:rsidR="00D87555" w:rsidRPr="00D87555" w:rsidRDefault="00D87555">
          <w:pPr>
            <w:pStyle w:val="TOC3"/>
            <w:tabs>
              <w:tab w:val="right" w:leader="dot" w:pos="9350"/>
            </w:tabs>
            <w:rPr>
              <w:rFonts w:ascii="Times New Roman" w:eastAsiaTheme="minorEastAsia" w:hAnsi="Times New Roman" w:cs="Times New Roman"/>
              <w:b/>
              <w:bCs/>
              <w:noProof/>
              <w:kern w:val="2"/>
              <w:sz w:val="28"/>
              <w:szCs w:val="28"/>
              <w:lang w:val="en-MY"/>
              <w14:ligatures w14:val="standardContextual"/>
            </w:rPr>
          </w:pPr>
          <w:r>
            <w:fldChar w:fldCharType="begin"/>
          </w:r>
          <w:r>
            <w:instrText xml:space="preserve"> TOC \o "1-3" \h \z \u </w:instrText>
          </w:r>
          <w:r>
            <w:fldChar w:fldCharType="separate"/>
          </w:r>
          <w:hyperlink w:anchor="_Toc174969948" w:history="1">
            <w:r w:rsidRPr="00D87555">
              <w:rPr>
                <w:rStyle w:val="Hyperlink"/>
                <w:rFonts w:ascii="Times New Roman" w:eastAsia="Times New Roman" w:hAnsi="Times New Roman" w:cs="Times New Roman"/>
                <w:b/>
                <w:bCs/>
                <w:noProof/>
                <w:sz w:val="24"/>
                <w:szCs w:val="24"/>
              </w:rPr>
              <w:t>1.0 Introduction</w:t>
            </w:r>
            <w:r w:rsidRPr="00D87555">
              <w:rPr>
                <w:rFonts w:ascii="Times New Roman" w:hAnsi="Times New Roman" w:cs="Times New Roman"/>
                <w:b/>
                <w:bCs/>
                <w:noProof/>
                <w:webHidden/>
                <w:sz w:val="24"/>
                <w:szCs w:val="24"/>
              </w:rPr>
              <w:tab/>
            </w:r>
            <w:r w:rsidRPr="00D87555">
              <w:rPr>
                <w:rFonts w:ascii="Times New Roman" w:hAnsi="Times New Roman" w:cs="Times New Roman"/>
                <w:b/>
                <w:bCs/>
                <w:noProof/>
                <w:webHidden/>
                <w:sz w:val="24"/>
                <w:szCs w:val="24"/>
              </w:rPr>
              <w:fldChar w:fldCharType="begin"/>
            </w:r>
            <w:r w:rsidRPr="00D87555">
              <w:rPr>
                <w:rFonts w:ascii="Times New Roman" w:hAnsi="Times New Roman" w:cs="Times New Roman"/>
                <w:b/>
                <w:bCs/>
                <w:noProof/>
                <w:webHidden/>
                <w:sz w:val="24"/>
                <w:szCs w:val="24"/>
              </w:rPr>
              <w:instrText xml:space="preserve"> PAGEREF _Toc174969948 \h </w:instrText>
            </w:r>
            <w:r w:rsidRPr="00D87555">
              <w:rPr>
                <w:rFonts w:ascii="Times New Roman" w:hAnsi="Times New Roman" w:cs="Times New Roman"/>
                <w:b/>
                <w:bCs/>
                <w:noProof/>
                <w:webHidden/>
                <w:sz w:val="24"/>
                <w:szCs w:val="24"/>
              </w:rPr>
            </w:r>
            <w:r w:rsidRPr="00D87555">
              <w:rPr>
                <w:rFonts w:ascii="Times New Roman" w:hAnsi="Times New Roman" w:cs="Times New Roman"/>
                <w:b/>
                <w:bCs/>
                <w:noProof/>
                <w:webHidden/>
                <w:sz w:val="24"/>
                <w:szCs w:val="24"/>
              </w:rPr>
              <w:fldChar w:fldCharType="separate"/>
            </w:r>
            <w:r w:rsidR="004414BB">
              <w:rPr>
                <w:rFonts w:ascii="Times New Roman" w:hAnsi="Times New Roman" w:cs="Times New Roman"/>
                <w:b/>
                <w:bCs/>
                <w:noProof/>
                <w:webHidden/>
                <w:sz w:val="24"/>
                <w:szCs w:val="24"/>
              </w:rPr>
              <w:t>4</w:t>
            </w:r>
            <w:r w:rsidRPr="00D87555">
              <w:rPr>
                <w:rFonts w:ascii="Times New Roman" w:hAnsi="Times New Roman" w:cs="Times New Roman"/>
                <w:b/>
                <w:bCs/>
                <w:noProof/>
                <w:webHidden/>
                <w:sz w:val="24"/>
                <w:szCs w:val="24"/>
              </w:rPr>
              <w:fldChar w:fldCharType="end"/>
            </w:r>
          </w:hyperlink>
        </w:p>
        <w:p w14:paraId="2797A663" w14:textId="0DA9A4DD" w:rsidR="00D87555" w:rsidRPr="00D87555" w:rsidRDefault="00D87555">
          <w:pPr>
            <w:pStyle w:val="TOC3"/>
            <w:tabs>
              <w:tab w:val="right" w:leader="dot" w:pos="9350"/>
            </w:tabs>
            <w:rPr>
              <w:rFonts w:ascii="Times New Roman" w:eastAsiaTheme="minorEastAsia" w:hAnsi="Times New Roman" w:cs="Times New Roman"/>
              <w:b/>
              <w:bCs/>
              <w:noProof/>
              <w:kern w:val="2"/>
              <w:sz w:val="28"/>
              <w:szCs w:val="28"/>
              <w:lang w:val="en-MY"/>
              <w14:ligatures w14:val="standardContextual"/>
            </w:rPr>
          </w:pPr>
          <w:hyperlink w:anchor="_Toc174969949" w:history="1">
            <w:r w:rsidRPr="00D87555">
              <w:rPr>
                <w:rStyle w:val="Hyperlink"/>
                <w:rFonts w:ascii="Times New Roman" w:eastAsia="Times New Roman" w:hAnsi="Times New Roman" w:cs="Times New Roman"/>
                <w:b/>
                <w:bCs/>
                <w:noProof/>
                <w:sz w:val="24"/>
                <w:szCs w:val="24"/>
              </w:rPr>
              <w:t>2.0 Literature Review</w:t>
            </w:r>
            <w:r w:rsidRPr="00D87555">
              <w:rPr>
                <w:rFonts w:ascii="Times New Roman" w:hAnsi="Times New Roman" w:cs="Times New Roman"/>
                <w:b/>
                <w:bCs/>
                <w:noProof/>
                <w:webHidden/>
                <w:sz w:val="24"/>
                <w:szCs w:val="24"/>
              </w:rPr>
              <w:tab/>
            </w:r>
            <w:r w:rsidRPr="00D87555">
              <w:rPr>
                <w:rFonts w:ascii="Times New Roman" w:hAnsi="Times New Roman" w:cs="Times New Roman"/>
                <w:b/>
                <w:bCs/>
                <w:noProof/>
                <w:webHidden/>
                <w:sz w:val="24"/>
                <w:szCs w:val="24"/>
              </w:rPr>
              <w:fldChar w:fldCharType="begin"/>
            </w:r>
            <w:r w:rsidRPr="00D87555">
              <w:rPr>
                <w:rFonts w:ascii="Times New Roman" w:hAnsi="Times New Roman" w:cs="Times New Roman"/>
                <w:b/>
                <w:bCs/>
                <w:noProof/>
                <w:webHidden/>
                <w:sz w:val="24"/>
                <w:szCs w:val="24"/>
              </w:rPr>
              <w:instrText xml:space="preserve"> PAGEREF _Toc174969949 \h </w:instrText>
            </w:r>
            <w:r w:rsidRPr="00D87555">
              <w:rPr>
                <w:rFonts w:ascii="Times New Roman" w:hAnsi="Times New Roman" w:cs="Times New Roman"/>
                <w:b/>
                <w:bCs/>
                <w:noProof/>
                <w:webHidden/>
                <w:sz w:val="24"/>
                <w:szCs w:val="24"/>
              </w:rPr>
            </w:r>
            <w:r w:rsidRPr="00D87555">
              <w:rPr>
                <w:rFonts w:ascii="Times New Roman" w:hAnsi="Times New Roman" w:cs="Times New Roman"/>
                <w:b/>
                <w:bCs/>
                <w:noProof/>
                <w:webHidden/>
                <w:sz w:val="24"/>
                <w:szCs w:val="24"/>
              </w:rPr>
              <w:fldChar w:fldCharType="separate"/>
            </w:r>
            <w:r w:rsidR="004414BB">
              <w:rPr>
                <w:rFonts w:ascii="Times New Roman" w:hAnsi="Times New Roman" w:cs="Times New Roman"/>
                <w:b/>
                <w:bCs/>
                <w:noProof/>
                <w:webHidden/>
                <w:sz w:val="24"/>
                <w:szCs w:val="24"/>
              </w:rPr>
              <w:t>6</w:t>
            </w:r>
            <w:r w:rsidRPr="00D87555">
              <w:rPr>
                <w:rFonts w:ascii="Times New Roman" w:hAnsi="Times New Roman" w:cs="Times New Roman"/>
                <w:b/>
                <w:bCs/>
                <w:noProof/>
                <w:webHidden/>
                <w:sz w:val="24"/>
                <w:szCs w:val="24"/>
              </w:rPr>
              <w:fldChar w:fldCharType="end"/>
            </w:r>
          </w:hyperlink>
        </w:p>
        <w:p w14:paraId="7FD6DD22" w14:textId="1AEA203A" w:rsidR="00D87555" w:rsidRPr="00D87555" w:rsidRDefault="00D87555">
          <w:pPr>
            <w:pStyle w:val="TOC3"/>
            <w:tabs>
              <w:tab w:val="right" w:leader="dot" w:pos="9350"/>
            </w:tabs>
            <w:rPr>
              <w:rFonts w:ascii="Times New Roman" w:eastAsiaTheme="minorEastAsia" w:hAnsi="Times New Roman" w:cs="Times New Roman"/>
              <w:b/>
              <w:bCs/>
              <w:noProof/>
              <w:kern w:val="2"/>
              <w:sz w:val="28"/>
              <w:szCs w:val="28"/>
              <w:lang w:val="en-MY"/>
              <w14:ligatures w14:val="standardContextual"/>
            </w:rPr>
          </w:pPr>
          <w:hyperlink w:anchor="_Toc174969950" w:history="1">
            <w:r w:rsidRPr="00D87555">
              <w:rPr>
                <w:rStyle w:val="Hyperlink"/>
                <w:rFonts w:ascii="Times New Roman" w:eastAsia="Times New Roman" w:hAnsi="Times New Roman" w:cs="Times New Roman"/>
                <w:b/>
                <w:bCs/>
                <w:noProof/>
                <w:sz w:val="24"/>
                <w:szCs w:val="24"/>
              </w:rPr>
              <w:t>3.0 Transformational and Transactional Leadership</w:t>
            </w:r>
            <w:r w:rsidRPr="00D87555">
              <w:rPr>
                <w:rFonts w:ascii="Times New Roman" w:hAnsi="Times New Roman" w:cs="Times New Roman"/>
                <w:b/>
                <w:bCs/>
                <w:noProof/>
                <w:webHidden/>
                <w:sz w:val="24"/>
                <w:szCs w:val="24"/>
              </w:rPr>
              <w:tab/>
            </w:r>
            <w:r w:rsidRPr="00D87555">
              <w:rPr>
                <w:rFonts w:ascii="Times New Roman" w:hAnsi="Times New Roman" w:cs="Times New Roman"/>
                <w:b/>
                <w:bCs/>
                <w:noProof/>
                <w:webHidden/>
                <w:sz w:val="24"/>
                <w:szCs w:val="24"/>
              </w:rPr>
              <w:fldChar w:fldCharType="begin"/>
            </w:r>
            <w:r w:rsidRPr="00D87555">
              <w:rPr>
                <w:rFonts w:ascii="Times New Roman" w:hAnsi="Times New Roman" w:cs="Times New Roman"/>
                <w:b/>
                <w:bCs/>
                <w:noProof/>
                <w:webHidden/>
                <w:sz w:val="24"/>
                <w:szCs w:val="24"/>
              </w:rPr>
              <w:instrText xml:space="preserve"> PAGEREF _Toc174969950 \h </w:instrText>
            </w:r>
            <w:r w:rsidRPr="00D87555">
              <w:rPr>
                <w:rFonts w:ascii="Times New Roman" w:hAnsi="Times New Roman" w:cs="Times New Roman"/>
                <w:b/>
                <w:bCs/>
                <w:noProof/>
                <w:webHidden/>
                <w:sz w:val="24"/>
                <w:szCs w:val="24"/>
              </w:rPr>
            </w:r>
            <w:r w:rsidRPr="00D87555">
              <w:rPr>
                <w:rFonts w:ascii="Times New Roman" w:hAnsi="Times New Roman" w:cs="Times New Roman"/>
                <w:b/>
                <w:bCs/>
                <w:noProof/>
                <w:webHidden/>
                <w:sz w:val="24"/>
                <w:szCs w:val="24"/>
              </w:rPr>
              <w:fldChar w:fldCharType="separate"/>
            </w:r>
            <w:r w:rsidR="004414BB">
              <w:rPr>
                <w:rFonts w:ascii="Times New Roman" w:hAnsi="Times New Roman" w:cs="Times New Roman"/>
                <w:b/>
                <w:bCs/>
                <w:noProof/>
                <w:webHidden/>
                <w:sz w:val="24"/>
                <w:szCs w:val="24"/>
              </w:rPr>
              <w:t>8</w:t>
            </w:r>
            <w:r w:rsidRPr="00D87555">
              <w:rPr>
                <w:rFonts w:ascii="Times New Roman" w:hAnsi="Times New Roman" w:cs="Times New Roman"/>
                <w:b/>
                <w:bCs/>
                <w:noProof/>
                <w:webHidden/>
                <w:sz w:val="24"/>
                <w:szCs w:val="24"/>
              </w:rPr>
              <w:fldChar w:fldCharType="end"/>
            </w:r>
          </w:hyperlink>
        </w:p>
        <w:p w14:paraId="70EE51E4" w14:textId="7AFE5759" w:rsidR="00D87555" w:rsidRPr="00D87555" w:rsidRDefault="00D87555">
          <w:pPr>
            <w:pStyle w:val="TOC3"/>
            <w:tabs>
              <w:tab w:val="right" w:leader="dot" w:pos="9350"/>
            </w:tabs>
            <w:rPr>
              <w:rFonts w:ascii="Times New Roman" w:eastAsiaTheme="minorEastAsia" w:hAnsi="Times New Roman" w:cs="Times New Roman"/>
              <w:b/>
              <w:bCs/>
              <w:noProof/>
              <w:kern w:val="2"/>
              <w:sz w:val="28"/>
              <w:szCs w:val="28"/>
              <w:lang w:val="en-MY"/>
              <w14:ligatures w14:val="standardContextual"/>
            </w:rPr>
          </w:pPr>
          <w:hyperlink w:anchor="_Toc174969951" w:history="1">
            <w:r w:rsidRPr="00D87555">
              <w:rPr>
                <w:rStyle w:val="Hyperlink"/>
                <w:rFonts w:ascii="Times New Roman" w:eastAsia="Times New Roman" w:hAnsi="Times New Roman" w:cs="Times New Roman"/>
                <w:b/>
                <w:bCs/>
                <w:noProof/>
                <w:sz w:val="24"/>
                <w:szCs w:val="24"/>
              </w:rPr>
              <w:t>4.0 Situational Leadership</w:t>
            </w:r>
            <w:r w:rsidRPr="00D87555">
              <w:rPr>
                <w:rFonts w:ascii="Times New Roman" w:hAnsi="Times New Roman" w:cs="Times New Roman"/>
                <w:b/>
                <w:bCs/>
                <w:noProof/>
                <w:webHidden/>
                <w:sz w:val="24"/>
                <w:szCs w:val="24"/>
              </w:rPr>
              <w:tab/>
            </w:r>
            <w:r w:rsidRPr="00D87555">
              <w:rPr>
                <w:rFonts w:ascii="Times New Roman" w:hAnsi="Times New Roman" w:cs="Times New Roman"/>
                <w:b/>
                <w:bCs/>
                <w:noProof/>
                <w:webHidden/>
                <w:sz w:val="24"/>
                <w:szCs w:val="24"/>
              </w:rPr>
              <w:fldChar w:fldCharType="begin"/>
            </w:r>
            <w:r w:rsidRPr="00D87555">
              <w:rPr>
                <w:rFonts w:ascii="Times New Roman" w:hAnsi="Times New Roman" w:cs="Times New Roman"/>
                <w:b/>
                <w:bCs/>
                <w:noProof/>
                <w:webHidden/>
                <w:sz w:val="24"/>
                <w:szCs w:val="24"/>
              </w:rPr>
              <w:instrText xml:space="preserve"> PAGEREF _Toc174969951 \h </w:instrText>
            </w:r>
            <w:r w:rsidRPr="00D87555">
              <w:rPr>
                <w:rFonts w:ascii="Times New Roman" w:hAnsi="Times New Roman" w:cs="Times New Roman"/>
                <w:b/>
                <w:bCs/>
                <w:noProof/>
                <w:webHidden/>
                <w:sz w:val="24"/>
                <w:szCs w:val="24"/>
              </w:rPr>
            </w:r>
            <w:r w:rsidRPr="00D87555">
              <w:rPr>
                <w:rFonts w:ascii="Times New Roman" w:hAnsi="Times New Roman" w:cs="Times New Roman"/>
                <w:b/>
                <w:bCs/>
                <w:noProof/>
                <w:webHidden/>
                <w:sz w:val="24"/>
                <w:szCs w:val="24"/>
              </w:rPr>
              <w:fldChar w:fldCharType="separate"/>
            </w:r>
            <w:r w:rsidR="004414BB">
              <w:rPr>
                <w:rFonts w:ascii="Times New Roman" w:hAnsi="Times New Roman" w:cs="Times New Roman"/>
                <w:b/>
                <w:bCs/>
                <w:noProof/>
                <w:webHidden/>
                <w:sz w:val="24"/>
                <w:szCs w:val="24"/>
              </w:rPr>
              <w:t>11</w:t>
            </w:r>
            <w:r w:rsidRPr="00D87555">
              <w:rPr>
                <w:rFonts w:ascii="Times New Roman" w:hAnsi="Times New Roman" w:cs="Times New Roman"/>
                <w:b/>
                <w:bCs/>
                <w:noProof/>
                <w:webHidden/>
                <w:sz w:val="24"/>
                <w:szCs w:val="24"/>
              </w:rPr>
              <w:fldChar w:fldCharType="end"/>
            </w:r>
          </w:hyperlink>
        </w:p>
        <w:p w14:paraId="01C89171" w14:textId="19B7F0BC" w:rsidR="00D87555" w:rsidRPr="00D87555" w:rsidRDefault="00D87555">
          <w:pPr>
            <w:pStyle w:val="TOC3"/>
            <w:tabs>
              <w:tab w:val="right" w:leader="dot" w:pos="9350"/>
            </w:tabs>
            <w:rPr>
              <w:rFonts w:ascii="Times New Roman" w:eastAsiaTheme="minorEastAsia" w:hAnsi="Times New Roman" w:cs="Times New Roman"/>
              <w:b/>
              <w:bCs/>
              <w:noProof/>
              <w:kern w:val="2"/>
              <w:sz w:val="28"/>
              <w:szCs w:val="28"/>
              <w:lang w:val="en-MY"/>
              <w14:ligatures w14:val="standardContextual"/>
            </w:rPr>
          </w:pPr>
          <w:hyperlink w:anchor="_Toc174969952" w:history="1">
            <w:r w:rsidRPr="00D87555">
              <w:rPr>
                <w:rStyle w:val="Hyperlink"/>
                <w:rFonts w:ascii="Times New Roman" w:eastAsia="Times New Roman" w:hAnsi="Times New Roman" w:cs="Times New Roman"/>
                <w:b/>
                <w:bCs/>
                <w:noProof/>
                <w:sz w:val="24"/>
                <w:szCs w:val="24"/>
              </w:rPr>
              <w:t>5.0 Servant Leadership</w:t>
            </w:r>
            <w:r w:rsidRPr="00D87555">
              <w:rPr>
                <w:rFonts w:ascii="Times New Roman" w:hAnsi="Times New Roman" w:cs="Times New Roman"/>
                <w:b/>
                <w:bCs/>
                <w:noProof/>
                <w:webHidden/>
                <w:sz w:val="24"/>
                <w:szCs w:val="24"/>
              </w:rPr>
              <w:tab/>
            </w:r>
            <w:r w:rsidRPr="00D87555">
              <w:rPr>
                <w:rFonts w:ascii="Times New Roman" w:hAnsi="Times New Roman" w:cs="Times New Roman"/>
                <w:b/>
                <w:bCs/>
                <w:noProof/>
                <w:webHidden/>
                <w:sz w:val="24"/>
                <w:szCs w:val="24"/>
              </w:rPr>
              <w:fldChar w:fldCharType="begin"/>
            </w:r>
            <w:r w:rsidRPr="00D87555">
              <w:rPr>
                <w:rFonts w:ascii="Times New Roman" w:hAnsi="Times New Roman" w:cs="Times New Roman"/>
                <w:b/>
                <w:bCs/>
                <w:noProof/>
                <w:webHidden/>
                <w:sz w:val="24"/>
                <w:szCs w:val="24"/>
              </w:rPr>
              <w:instrText xml:space="preserve"> PAGEREF _Toc174969952 \h </w:instrText>
            </w:r>
            <w:r w:rsidRPr="00D87555">
              <w:rPr>
                <w:rFonts w:ascii="Times New Roman" w:hAnsi="Times New Roman" w:cs="Times New Roman"/>
                <w:b/>
                <w:bCs/>
                <w:noProof/>
                <w:webHidden/>
                <w:sz w:val="24"/>
                <w:szCs w:val="24"/>
              </w:rPr>
            </w:r>
            <w:r w:rsidRPr="00D87555">
              <w:rPr>
                <w:rFonts w:ascii="Times New Roman" w:hAnsi="Times New Roman" w:cs="Times New Roman"/>
                <w:b/>
                <w:bCs/>
                <w:noProof/>
                <w:webHidden/>
                <w:sz w:val="24"/>
                <w:szCs w:val="24"/>
              </w:rPr>
              <w:fldChar w:fldCharType="separate"/>
            </w:r>
            <w:r w:rsidR="004414BB">
              <w:rPr>
                <w:rFonts w:ascii="Times New Roman" w:hAnsi="Times New Roman" w:cs="Times New Roman"/>
                <w:b/>
                <w:bCs/>
                <w:noProof/>
                <w:webHidden/>
                <w:sz w:val="24"/>
                <w:szCs w:val="24"/>
              </w:rPr>
              <w:t>13</w:t>
            </w:r>
            <w:r w:rsidRPr="00D87555">
              <w:rPr>
                <w:rFonts w:ascii="Times New Roman" w:hAnsi="Times New Roman" w:cs="Times New Roman"/>
                <w:b/>
                <w:bCs/>
                <w:noProof/>
                <w:webHidden/>
                <w:sz w:val="24"/>
                <w:szCs w:val="24"/>
              </w:rPr>
              <w:fldChar w:fldCharType="end"/>
            </w:r>
          </w:hyperlink>
        </w:p>
        <w:p w14:paraId="0680480A" w14:textId="186288F9" w:rsidR="00D87555" w:rsidRPr="00D87555" w:rsidRDefault="00D87555">
          <w:pPr>
            <w:pStyle w:val="TOC3"/>
            <w:tabs>
              <w:tab w:val="right" w:leader="dot" w:pos="9350"/>
            </w:tabs>
            <w:rPr>
              <w:rFonts w:ascii="Times New Roman" w:eastAsiaTheme="minorEastAsia" w:hAnsi="Times New Roman" w:cs="Times New Roman"/>
              <w:b/>
              <w:bCs/>
              <w:noProof/>
              <w:kern w:val="2"/>
              <w:sz w:val="28"/>
              <w:szCs w:val="28"/>
              <w:lang w:val="en-MY"/>
              <w14:ligatures w14:val="standardContextual"/>
            </w:rPr>
          </w:pPr>
          <w:hyperlink w:anchor="_Toc174969953" w:history="1">
            <w:r w:rsidRPr="00D87555">
              <w:rPr>
                <w:rStyle w:val="Hyperlink"/>
                <w:rFonts w:ascii="Times New Roman" w:eastAsia="Times New Roman" w:hAnsi="Times New Roman" w:cs="Times New Roman"/>
                <w:b/>
                <w:bCs/>
                <w:noProof/>
                <w:sz w:val="24"/>
                <w:szCs w:val="24"/>
              </w:rPr>
              <w:t>6.0 Navigating Challenges and Uncertainty</w:t>
            </w:r>
            <w:r w:rsidRPr="00D87555">
              <w:rPr>
                <w:rFonts w:ascii="Times New Roman" w:hAnsi="Times New Roman" w:cs="Times New Roman"/>
                <w:b/>
                <w:bCs/>
                <w:noProof/>
                <w:webHidden/>
                <w:sz w:val="24"/>
                <w:szCs w:val="24"/>
              </w:rPr>
              <w:tab/>
            </w:r>
            <w:r w:rsidRPr="00D87555">
              <w:rPr>
                <w:rFonts w:ascii="Times New Roman" w:hAnsi="Times New Roman" w:cs="Times New Roman"/>
                <w:b/>
                <w:bCs/>
                <w:noProof/>
                <w:webHidden/>
                <w:sz w:val="24"/>
                <w:szCs w:val="24"/>
              </w:rPr>
              <w:fldChar w:fldCharType="begin"/>
            </w:r>
            <w:r w:rsidRPr="00D87555">
              <w:rPr>
                <w:rFonts w:ascii="Times New Roman" w:hAnsi="Times New Roman" w:cs="Times New Roman"/>
                <w:b/>
                <w:bCs/>
                <w:noProof/>
                <w:webHidden/>
                <w:sz w:val="24"/>
                <w:szCs w:val="24"/>
              </w:rPr>
              <w:instrText xml:space="preserve"> PAGEREF _Toc174969953 \h </w:instrText>
            </w:r>
            <w:r w:rsidRPr="00D87555">
              <w:rPr>
                <w:rFonts w:ascii="Times New Roman" w:hAnsi="Times New Roman" w:cs="Times New Roman"/>
                <w:b/>
                <w:bCs/>
                <w:noProof/>
                <w:webHidden/>
                <w:sz w:val="24"/>
                <w:szCs w:val="24"/>
              </w:rPr>
            </w:r>
            <w:r w:rsidRPr="00D87555">
              <w:rPr>
                <w:rFonts w:ascii="Times New Roman" w:hAnsi="Times New Roman" w:cs="Times New Roman"/>
                <w:b/>
                <w:bCs/>
                <w:noProof/>
                <w:webHidden/>
                <w:sz w:val="24"/>
                <w:szCs w:val="24"/>
              </w:rPr>
              <w:fldChar w:fldCharType="separate"/>
            </w:r>
            <w:r w:rsidR="004414BB">
              <w:rPr>
                <w:rFonts w:ascii="Times New Roman" w:hAnsi="Times New Roman" w:cs="Times New Roman"/>
                <w:b/>
                <w:bCs/>
                <w:noProof/>
                <w:webHidden/>
                <w:sz w:val="24"/>
                <w:szCs w:val="24"/>
              </w:rPr>
              <w:t>16</w:t>
            </w:r>
            <w:r w:rsidRPr="00D87555">
              <w:rPr>
                <w:rFonts w:ascii="Times New Roman" w:hAnsi="Times New Roman" w:cs="Times New Roman"/>
                <w:b/>
                <w:bCs/>
                <w:noProof/>
                <w:webHidden/>
                <w:sz w:val="24"/>
                <w:szCs w:val="24"/>
              </w:rPr>
              <w:fldChar w:fldCharType="end"/>
            </w:r>
          </w:hyperlink>
        </w:p>
        <w:p w14:paraId="02584CA7" w14:textId="484FB66E" w:rsidR="00D87555" w:rsidRPr="00D87555" w:rsidRDefault="00D87555">
          <w:pPr>
            <w:pStyle w:val="TOC3"/>
            <w:tabs>
              <w:tab w:val="right" w:leader="dot" w:pos="9350"/>
            </w:tabs>
            <w:rPr>
              <w:rFonts w:ascii="Times New Roman" w:eastAsiaTheme="minorEastAsia" w:hAnsi="Times New Roman" w:cs="Times New Roman"/>
              <w:b/>
              <w:bCs/>
              <w:noProof/>
              <w:kern w:val="2"/>
              <w:sz w:val="28"/>
              <w:szCs w:val="28"/>
              <w:lang w:val="en-MY"/>
              <w14:ligatures w14:val="standardContextual"/>
            </w:rPr>
          </w:pPr>
          <w:hyperlink w:anchor="_Toc174969954" w:history="1">
            <w:r w:rsidRPr="00D87555">
              <w:rPr>
                <w:rStyle w:val="Hyperlink"/>
                <w:rFonts w:ascii="Times New Roman" w:eastAsia="Times New Roman" w:hAnsi="Times New Roman" w:cs="Times New Roman"/>
                <w:b/>
                <w:bCs/>
                <w:noProof/>
                <w:sz w:val="24"/>
                <w:szCs w:val="24"/>
              </w:rPr>
              <w:t>7.0 Conclusion</w:t>
            </w:r>
            <w:r w:rsidRPr="00D87555">
              <w:rPr>
                <w:rFonts w:ascii="Times New Roman" w:hAnsi="Times New Roman" w:cs="Times New Roman"/>
                <w:b/>
                <w:bCs/>
                <w:noProof/>
                <w:webHidden/>
                <w:sz w:val="24"/>
                <w:szCs w:val="24"/>
              </w:rPr>
              <w:tab/>
            </w:r>
            <w:r w:rsidRPr="00D87555">
              <w:rPr>
                <w:rFonts w:ascii="Times New Roman" w:hAnsi="Times New Roman" w:cs="Times New Roman"/>
                <w:b/>
                <w:bCs/>
                <w:noProof/>
                <w:webHidden/>
                <w:sz w:val="24"/>
                <w:szCs w:val="24"/>
              </w:rPr>
              <w:fldChar w:fldCharType="begin"/>
            </w:r>
            <w:r w:rsidRPr="00D87555">
              <w:rPr>
                <w:rFonts w:ascii="Times New Roman" w:hAnsi="Times New Roman" w:cs="Times New Roman"/>
                <w:b/>
                <w:bCs/>
                <w:noProof/>
                <w:webHidden/>
                <w:sz w:val="24"/>
                <w:szCs w:val="24"/>
              </w:rPr>
              <w:instrText xml:space="preserve"> PAGEREF _Toc174969954 \h </w:instrText>
            </w:r>
            <w:r w:rsidRPr="00D87555">
              <w:rPr>
                <w:rFonts w:ascii="Times New Roman" w:hAnsi="Times New Roman" w:cs="Times New Roman"/>
                <w:b/>
                <w:bCs/>
                <w:noProof/>
                <w:webHidden/>
                <w:sz w:val="24"/>
                <w:szCs w:val="24"/>
              </w:rPr>
            </w:r>
            <w:r w:rsidRPr="00D87555">
              <w:rPr>
                <w:rFonts w:ascii="Times New Roman" w:hAnsi="Times New Roman" w:cs="Times New Roman"/>
                <w:b/>
                <w:bCs/>
                <w:noProof/>
                <w:webHidden/>
                <w:sz w:val="24"/>
                <w:szCs w:val="24"/>
              </w:rPr>
              <w:fldChar w:fldCharType="separate"/>
            </w:r>
            <w:r w:rsidR="004414BB">
              <w:rPr>
                <w:rFonts w:ascii="Times New Roman" w:hAnsi="Times New Roman" w:cs="Times New Roman"/>
                <w:b/>
                <w:bCs/>
                <w:noProof/>
                <w:webHidden/>
                <w:sz w:val="24"/>
                <w:szCs w:val="24"/>
              </w:rPr>
              <w:t>19</w:t>
            </w:r>
            <w:r w:rsidRPr="00D87555">
              <w:rPr>
                <w:rFonts w:ascii="Times New Roman" w:hAnsi="Times New Roman" w:cs="Times New Roman"/>
                <w:b/>
                <w:bCs/>
                <w:noProof/>
                <w:webHidden/>
                <w:sz w:val="24"/>
                <w:szCs w:val="24"/>
              </w:rPr>
              <w:fldChar w:fldCharType="end"/>
            </w:r>
          </w:hyperlink>
        </w:p>
        <w:p w14:paraId="108162CD" w14:textId="3AA462CA" w:rsidR="00D87555" w:rsidRPr="00D87555" w:rsidRDefault="00D87555">
          <w:pPr>
            <w:pStyle w:val="TOC3"/>
            <w:tabs>
              <w:tab w:val="right" w:leader="dot" w:pos="9350"/>
            </w:tabs>
            <w:rPr>
              <w:rFonts w:ascii="Times New Roman" w:eastAsiaTheme="minorEastAsia" w:hAnsi="Times New Roman" w:cs="Times New Roman"/>
              <w:b/>
              <w:bCs/>
              <w:noProof/>
              <w:kern w:val="2"/>
              <w:sz w:val="28"/>
              <w:szCs w:val="28"/>
              <w:lang w:val="en-MY"/>
              <w14:ligatures w14:val="standardContextual"/>
            </w:rPr>
          </w:pPr>
          <w:hyperlink w:anchor="_Toc174969955" w:history="1">
            <w:r w:rsidRPr="00D87555">
              <w:rPr>
                <w:rStyle w:val="Hyperlink"/>
                <w:rFonts w:ascii="Times New Roman" w:eastAsia="Times New Roman" w:hAnsi="Times New Roman" w:cs="Times New Roman"/>
                <w:b/>
                <w:bCs/>
                <w:noProof/>
                <w:sz w:val="24"/>
                <w:szCs w:val="24"/>
              </w:rPr>
              <w:t>8.0 References</w:t>
            </w:r>
            <w:r w:rsidRPr="00D87555">
              <w:rPr>
                <w:rFonts w:ascii="Times New Roman" w:hAnsi="Times New Roman" w:cs="Times New Roman"/>
                <w:b/>
                <w:bCs/>
                <w:noProof/>
                <w:webHidden/>
                <w:sz w:val="24"/>
                <w:szCs w:val="24"/>
              </w:rPr>
              <w:tab/>
            </w:r>
            <w:r w:rsidRPr="00D87555">
              <w:rPr>
                <w:rFonts w:ascii="Times New Roman" w:hAnsi="Times New Roman" w:cs="Times New Roman"/>
                <w:b/>
                <w:bCs/>
                <w:noProof/>
                <w:webHidden/>
                <w:sz w:val="24"/>
                <w:szCs w:val="24"/>
              </w:rPr>
              <w:fldChar w:fldCharType="begin"/>
            </w:r>
            <w:r w:rsidRPr="00D87555">
              <w:rPr>
                <w:rFonts w:ascii="Times New Roman" w:hAnsi="Times New Roman" w:cs="Times New Roman"/>
                <w:b/>
                <w:bCs/>
                <w:noProof/>
                <w:webHidden/>
                <w:sz w:val="24"/>
                <w:szCs w:val="24"/>
              </w:rPr>
              <w:instrText xml:space="preserve"> PAGEREF _Toc174969955 \h </w:instrText>
            </w:r>
            <w:r w:rsidRPr="00D87555">
              <w:rPr>
                <w:rFonts w:ascii="Times New Roman" w:hAnsi="Times New Roman" w:cs="Times New Roman"/>
                <w:b/>
                <w:bCs/>
                <w:noProof/>
                <w:webHidden/>
                <w:sz w:val="24"/>
                <w:szCs w:val="24"/>
              </w:rPr>
            </w:r>
            <w:r w:rsidRPr="00D87555">
              <w:rPr>
                <w:rFonts w:ascii="Times New Roman" w:hAnsi="Times New Roman" w:cs="Times New Roman"/>
                <w:b/>
                <w:bCs/>
                <w:noProof/>
                <w:webHidden/>
                <w:sz w:val="24"/>
                <w:szCs w:val="24"/>
              </w:rPr>
              <w:fldChar w:fldCharType="separate"/>
            </w:r>
            <w:r w:rsidR="004414BB">
              <w:rPr>
                <w:rFonts w:ascii="Times New Roman" w:hAnsi="Times New Roman" w:cs="Times New Roman"/>
                <w:b/>
                <w:bCs/>
                <w:noProof/>
                <w:webHidden/>
                <w:sz w:val="24"/>
                <w:szCs w:val="24"/>
              </w:rPr>
              <w:t>20</w:t>
            </w:r>
            <w:r w:rsidRPr="00D87555">
              <w:rPr>
                <w:rFonts w:ascii="Times New Roman" w:hAnsi="Times New Roman" w:cs="Times New Roman"/>
                <w:b/>
                <w:bCs/>
                <w:noProof/>
                <w:webHidden/>
                <w:sz w:val="24"/>
                <w:szCs w:val="24"/>
              </w:rPr>
              <w:fldChar w:fldCharType="end"/>
            </w:r>
          </w:hyperlink>
        </w:p>
        <w:p w14:paraId="73556C68" w14:textId="4EB80946" w:rsidR="00D87555" w:rsidRDefault="00D87555">
          <w:r>
            <w:rPr>
              <w:b/>
              <w:bCs/>
              <w:noProof/>
            </w:rPr>
            <w:fldChar w:fldCharType="end"/>
          </w:r>
        </w:p>
      </w:sdtContent>
    </w:sdt>
    <w:p w14:paraId="60E98BD5" w14:textId="77777777" w:rsidR="00D87555" w:rsidRDefault="00D87555">
      <w:pPr>
        <w:spacing w:before="240" w:after="240" w:line="360" w:lineRule="auto"/>
        <w:jc w:val="center"/>
        <w:rPr>
          <w:rFonts w:ascii="Times New Roman" w:eastAsia="Times New Roman" w:hAnsi="Times New Roman" w:cs="Times New Roman"/>
          <w:b/>
          <w:sz w:val="28"/>
          <w:szCs w:val="28"/>
        </w:rPr>
      </w:pPr>
    </w:p>
    <w:p w14:paraId="5A096DB1" w14:textId="77777777" w:rsidR="00D87555" w:rsidRDefault="00D87555">
      <w:pPr>
        <w:spacing w:before="240" w:after="240" w:line="360" w:lineRule="auto"/>
        <w:jc w:val="center"/>
        <w:rPr>
          <w:rFonts w:ascii="Times New Roman" w:eastAsia="Times New Roman" w:hAnsi="Times New Roman" w:cs="Times New Roman"/>
          <w:b/>
          <w:sz w:val="28"/>
          <w:szCs w:val="28"/>
        </w:rPr>
      </w:pPr>
    </w:p>
    <w:p w14:paraId="4D2BCCF8" w14:textId="77777777" w:rsidR="00D87555" w:rsidRDefault="00D87555">
      <w:pPr>
        <w:spacing w:before="240" w:after="240" w:line="360" w:lineRule="auto"/>
        <w:jc w:val="center"/>
        <w:rPr>
          <w:rFonts w:ascii="Times New Roman" w:eastAsia="Times New Roman" w:hAnsi="Times New Roman" w:cs="Times New Roman"/>
          <w:b/>
          <w:sz w:val="28"/>
          <w:szCs w:val="28"/>
        </w:rPr>
      </w:pPr>
    </w:p>
    <w:p w14:paraId="0C39C991" w14:textId="77777777" w:rsidR="00D87555" w:rsidRDefault="00D87555">
      <w:pPr>
        <w:spacing w:before="240" w:after="240" w:line="360" w:lineRule="auto"/>
        <w:jc w:val="center"/>
        <w:rPr>
          <w:rFonts w:ascii="Times New Roman" w:eastAsia="Times New Roman" w:hAnsi="Times New Roman" w:cs="Times New Roman"/>
          <w:b/>
          <w:sz w:val="28"/>
          <w:szCs w:val="28"/>
        </w:rPr>
      </w:pPr>
    </w:p>
    <w:p w14:paraId="4B703F11" w14:textId="77777777" w:rsidR="00D87555" w:rsidRDefault="00D87555">
      <w:pPr>
        <w:spacing w:before="240" w:after="240" w:line="360" w:lineRule="auto"/>
        <w:jc w:val="center"/>
        <w:rPr>
          <w:rFonts w:ascii="Times New Roman" w:eastAsia="Times New Roman" w:hAnsi="Times New Roman" w:cs="Times New Roman"/>
          <w:b/>
          <w:sz w:val="28"/>
          <w:szCs w:val="28"/>
        </w:rPr>
      </w:pPr>
    </w:p>
    <w:p w14:paraId="524E7D0F" w14:textId="77777777" w:rsidR="00D87555" w:rsidRDefault="00D87555">
      <w:pPr>
        <w:spacing w:before="240" w:after="240" w:line="360" w:lineRule="auto"/>
        <w:jc w:val="center"/>
        <w:rPr>
          <w:rFonts w:ascii="Times New Roman" w:eastAsia="Times New Roman" w:hAnsi="Times New Roman" w:cs="Times New Roman"/>
          <w:b/>
          <w:sz w:val="28"/>
          <w:szCs w:val="28"/>
        </w:rPr>
      </w:pPr>
    </w:p>
    <w:p w14:paraId="00A67468" w14:textId="77777777" w:rsidR="00D87555" w:rsidRDefault="00D87555">
      <w:pPr>
        <w:spacing w:before="240" w:after="240" w:line="360" w:lineRule="auto"/>
        <w:jc w:val="center"/>
        <w:rPr>
          <w:rFonts w:ascii="Times New Roman" w:eastAsia="Times New Roman" w:hAnsi="Times New Roman" w:cs="Times New Roman"/>
          <w:b/>
          <w:sz w:val="28"/>
          <w:szCs w:val="28"/>
        </w:rPr>
      </w:pPr>
    </w:p>
    <w:p w14:paraId="18745B11" w14:textId="77777777" w:rsidR="00D87555" w:rsidRDefault="00D87555">
      <w:pPr>
        <w:spacing w:before="240" w:after="240" w:line="360" w:lineRule="auto"/>
        <w:jc w:val="center"/>
        <w:rPr>
          <w:rFonts w:ascii="Times New Roman" w:eastAsia="Times New Roman" w:hAnsi="Times New Roman" w:cs="Times New Roman"/>
          <w:b/>
          <w:sz w:val="28"/>
          <w:szCs w:val="28"/>
        </w:rPr>
      </w:pPr>
    </w:p>
    <w:p w14:paraId="36081693" w14:textId="77777777" w:rsidR="00D87555" w:rsidRDefault="00D87555">
      <w:pPr>
        <w:spacing w:before="240" w:after="240" w:line="360" w:lineRule="auto"/>
        <w:jc w:val="center"/>
        <w:rPr>
          <w:rFonts w:ascii="Times New Roman" w:eastAsia="Times New Roman" w:hAnsi="Times New Roman" w:cs="Times New Roman"/>
          <w:b/>
          <w:sz w:val="28"/>
          <w:szCs w:val="28"/>
        </w:rPr>
      </w:pPr>
    </w:p>
    <w:p w14:paraId="6F9D2346" w14:textId="77777777" w:rsidR="00D87555" w:rsidRDefault="00D87555">
      <w:pPr>
        <w:spacing w:before="240" w:after="240" w:line="360" w:lineRule="auto"/>
        <w:jc w:val="center"/>
        <w:rPr>
          <w:rFonts w:ascii="Times New Roman" w:eastAsia="Times New Roman" w:hAnsi="Times New Roman" w:cs="Times New Roman"/>
          <w:b/>
          <w:sz w:val="28"/>
          <w:szCs w:val="28"/>
        </w:rPr>
      </w:pPr>
    </w:p>
    <w:p w14:paraId="31397F30" w14:textId="77777777" w:rsidR="00D87555" w:rsidRDefault="00D87555">
      <w:pPr>
        <w:spacing w:before="240" w:after="240" w:line="360" w:lineRule="auto"/>
        <w:jc w:val="center"/>
        <w:rPr>
          <w:rFonts w:ascii="Times New Roman" w:eastAsia="Times New Roman" w:hAnsi="Times New Roman" w:cs="Times New Roman"/>
          <w:b/>
          <w:sz w:val="28"/>
          <w:szCs w:val="28"/>
        </w:rPr>
      </w:pPr>
    </w:p>
    <w:p w14:paraId="4100D878" w14:textId="77777777" w:rsidR="00D87555" w:rsidRDefault="00D87555">
      <w:pPr>
        <w:spacing w:before="240" w:after="240" w:line="360" w:lineRule="auto"/>
        <w:jc w:val="center"/>
        <w:rPr>
          <w:rFonts w:ascii="Times New Roman" w:eastAsia="Times New Roman" w:hAnsi="Times New Roman" w:cs="Times New Roman"/>
          <w:b/>
          <w:sz w:val="28"/>
          <w:szCs w:val="28"/>
        </w:rPr>
      </w:pPr>
    </w:p>
    <w:p w14:paraId="0A667EAC" w14:textId="77777777" w:rsidR="00252F3A" w:rsidRPr="00D87555" w:rsidRDefault="00000000">
      <w:pPr>
        <w:pStyle w:val="Heading3"/>
        <w:jc w:val="both"/>
        <w:rPr>
          <w:rFonts w:ascii="Times New Roman" w:eastAsia="Times New Roman" w:hAnsi="Times New Roman" w:cs="Times New Roman"/>
          <w:b/>
          <w:color w:val="000000"/>
        </w:rPr>
      </w:pPr>
      <w:bookmarkStart w:id="1" w:name="_74fw8at85a4o" w:colFirst="0" w:colLast="0"/>
      <w:bookmarkStart w:id="2" w:name="_Toc174969948"/>
      <w:bookmarkEnd w:id="1"/>
      <w:r w:rsidRPr="00D87555">
        <w:rPr>
          <w:rFonts w:ascii="Times New Roman" w:eastAsia="Times New Roman" w:hAnsi="Times New Roman" w:cs="Times New Roman"/>
          <w:b/>
          <w:color w:val="000000"/>
        </w:rPr>
        <w:lastRenderedPageBreak/>
        <w:t>1.0 Introduction</w:t>
      </w:r>
      <w:bookmarkEnd w:id="2"/>
    </w:p>
    <w:p w14:paraId="19164907" w14:textId="77777777" w:rsidR="00252F3A" w:rsidRDefault="00252F3A"/>
    <w:p w14:paraId="06FC6265" w14:textId="6EAC0EC0" w:rsidR="00252F3A" w:rsidRDefault="00000000">
      <w:pPr>
        <w:spacing w:before="240" w:after="240"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Leadership is crucial in shaping modern </w:t>
      </w:r>
      <w:r w:rsidR="00D87555">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guiding them through obstacles, promoting innovation, and accomplishing strategic objectives. In today's fast-paced and interconnected world, the ability to lead effectively is of utmost importance for businesses. With the challenges posed by </w:t>
      </w:r>
      <w:r w:rsidR="00D87555">
        <w:rPr>
          <w:rFonts w:ascii="Times New Roman" w:eastAsia="Times New Roman" w:hAnsi="Times New Roman" w:cs="Times New Roman"/>
          <w:sz w:val="24"/>
          <w:szCs w:val="24"/>
        </w:rPr>
        <w:t>globalization</w:t>
      </w:r>
      <w:r>
        <w:rPr>
          <w:rFonts w:ascii="Times New Roman" w:eastAsia="Times New Roman" w:hAnsi="Times New Roman" w:cs="Times New Roman"/>
          <w:sz w:val="24"/>
          <w:szCs w:val="24"/>
        </w:rPr>
        <w:t xml:space="preserve">, rapid technological advancements, and changing workforce dynamics, strong leadership is essential for navigating the complexities of the modern business landscape. Leaders today play a crucial role in shaping </w:t>
      </w:r>
      <w:r w:rsidR="00D87555">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culture, driving change, and fostering employee engagement and development. One's capacity to guide and oversee individuals plays a crucial role in the achievement of an </w:t>
      </w:r>
      <w:r w:rsidR="00D87555">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and its long-term viability in an ever-changing business landscape (</w:t>
      </w:r>
      <w:proofErr w:type="spellStart"/>
      <w:r>
        <w:rPr>
          <w:rFonts w:ascii="Times New Roman" w:eastAsia="Times New Roman" w:hAnsi="Times New Roman" w:cs="Times New Roman"/>
          <w:sz w:val="24"/>
          <w:szCs w:val="24"/>
        </w:rPr>
        <w:t>Musaigwa</w:t>
      </w:r>
      <w:proofErr w:type="spellEnd"/>
      <w:r>
        <w:rPr>
          <w:rFonts w:ascii="Times New Roman" w:eastAsia="Times New Roman" w:hAnsi="Times New Roman" w:cs="Times New Roman"/>
          <w:sz w:val="24"/>
          <w:szCs w:val="24"/>
        </w:rPr>
        <w:t xml:space="preserve"> &amp; Misheck, 2023)</w:t>
      </w:r>
    </w:p>
    <w:p w14:paraId="1B576FCC" w14:textId="77777777" w:rsidR="00252F3A" w:rsidRDefault="00252F3A">
      <w:pPr>
        <w:spacing w:before="240" w:after="240" w:line="600" w:lineRule="auto"/>
        <w:jc w:val="both"/>
        <w:rPr>
          <w:rFonts w:ascii="Times New Roman" w:eastAsia="Times New Roman" w:hAnsi="Times New Roman" w:cs="Times New Roman"/>
          <w:sz w:val="24"/>
          <w:szCs w:val="24"/>
        </w:rPr>
      </w:pPr>
    </w:p>
    <w:p w14:paraId="046893F2" w14:textId="4BD4843A" w:rsidR="00252F3A" w:rsidRDefault="00000000" w:rsidP="00D87555">
      <w:pPr>
        <w:spacing w:before="240" w:after="240" w:line="60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Several leadership theories have surfaced to tackle the intricacies of contemporary leadership. Transformational leadership, for instance, highlights the importance of inspiring and motivating employees to reach new heights of performance (Cherry, 2024). On the other hand, transactional leadership places emphasis on establishing clear structures and providing rewards to uphold performance standards (St. Thomas University, 2014). </w:t>
      </w:r>
      <w:r w:rsidR="00D87555">
        <w:rPr>
          <w:rFonts w:ascii="Times New Roman" w:eastAsia="Times New Roman" w:hAnsi="Times New Roman" w:cs="Times New Roman"/>
          <w:sz w:val="24"/>
          <w:szCs w:val="24"/>
        </w:rPr>
        <w:t>Emphasizing</w:t>
      </w:r>
      <w:r>
        <w:rPr>
          <w:rFonts w:ascii="Times New Roman" w:eastAsia="Times New Roman" w:hAnsi="Times New Roman" w:cs="Times New Roman"/>
          <w:sz w:val="24"/>
          <w:szCs w:val="24"/>
        </w:rPr>
        <w:t xml:space="preserve"> the need of a leader's responsibility in meeting their team, putting their needs first will help to create a loving and motivating environment (The Economic Times, 2023). Though they all stress the need of being </w:t>
      </w:r>
      <w:r>
        <w:rPr>
          <w:rFonts w:ascii="Times New Roman" w:eastAsia="Times New Roman" w:hAnsi="Times New Roman" w:cs="Times New Roman"/>
          <w:sz w:val="24"/>
          <w:szCs w:val="24"/>
        </w:rPr>
        <w:lastRenderedPageBreak/>
        <w:t xml:space="preserve">flexible, visionary, and with great interpersonal skills, these strategies draw attention to several facets of good leadership. This essay offers a thorough study of how leadership theories are applied in contemporary companies together with actual cases of outstanding leaders. This course investigates how good leadership affects </w:t>
      </w:r>
      <w:r w:rsidR="00D87555">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outcomes as well as how it might support employee involvement, creativity, and flexibility. </w:t>
      </w:r>
    </w:p>
    <w:p w14:paraId="3B004C2F" w14:textId="77777777" w:rsidR="00252F3A" w:rsidRDefault="00252F3A">
      <w:pPr>
        <w:spacing w:before="240" w:after="240" w:line="600" w:lineRule="auto"/>
        <w:jc w:val="both"/>
        <w:rPr>
          <w:rFonts w:ascii="Times New Roman" w:eastAsia="Times New Roman" w:hAnsi="Times New Roman" w:cs="Times New Roman"/>
          <w:sz w:val="24"/>
          <w:szCs w:val="24"/>
        </w:rPr>
      </w:pPr>
    </w:p>
    <w:p w14:paraId="1577736E" w14:textId="77777777" w:rsidR="00252F3A" w:rsidRDefault="00252F3A">
      <w:pPr>
        <w:spacing w:before="240" w:after="240" w:line="600" w:lineRule="auto"/>
        <w:jc w:val="both"/>
        <w:rPr>
          <w:rFonts w:ascii="Times New Roman" w:eastAsia="Times New Roman" w:hAnsi="Times New Roman" w:cs="Times New Roman"/>
          <w:sz w:val="24"/>
          <w:szCs w:val="24"/>
        </w:rPr>
      </w:pPr>
    </w:p>
    <w:p w14:paraId="2293F9F6" w14:textId="77777777" w:rsidR="00252F3A" w:rsidRDefault="00252F3A">
      <w:pPr>
        <w:spacing w:before="240" w:after="240" w:line="600" w:lineRule="auto"/>
        <w:jc w:val="both"/>
        <w:rPr>
          <w:rFonts w:ascii="Times New Roman" w:eastAsia="Times New Roman" w:hAnsi="Times New Roman" w:cs="Times New Roman"/>
          <w:sz w:val="24"/>
          <w:szCs w:val="24"/>
        </w:rPr>
      </w:pPr>
    </w:p>
    <w:p w14:paraId="21E91248" w14:textId="77777777" w:rsidR="00252F3A" w:rsidRDefault="00252F3A" w:rsidP="00D87555"/>
    <w:p w14:paraId="056F2BAD" w14:textId="77777777" w:rsidR="00252F3A" w:rsidRDefault="00252F3A">
      <w:pPr>
        <w:pStyle w:val="Heading3"/>
        <w:keepNext w:val="0"/>
        <w:keepLines w:val="0"/>
        <w:spacing w:before="280" w:line="600" w:lineRule="auto"/>
        <w:jc w:val="both"/>
        <w:rPr>
          <w:rFonts w:ascii="Times New Roman" w:eastAsia="Times New Roman" w:hAnsi="Times New Roman" w:cs="Times New Roman"/>
          <w:b/>
          <w:color w:val="000000"/>
        </w:rPr>
      </w:pPr>
      <w:bookmarkStart w:id="3" w:name="_5s7jes1fa920" w:colFirst="0" w:colLast="0"/>
      <w:bookmarkEnd w:id="3"/>
    </w:p>
    <w:p w14:paraId="14EB4552" w14:textId="77777777" w:rsidR="00252F3A" w:rsidRDefault="00252F3A" w:rsidP="00D87555">
      <w:bookmarkStart w:id="4" w:name="_h7y9t95yp2ba" w:colFirst="0" w:colLast="0"/>
      <w:bookmarkEnd w:id="4"/>
    </w:p>
    <w:p w14:paraId="20CF1A7B" w14:textId="77777777" w:rsidR="00252F3A" w:rsidRDefault="00252F3A" w:rsidP="00D87555">
      <w:bookmarkStart w:id="5" w:name="_uup5fe7enpmh" w:colFirst="0" w:colLast="0"/>
      <w:bookmarkEnd w:id="5"/>
    </w:p>
    <w:p w14:paraId="4437A34B" w14:textId="77777777" w:rsidR="00252F3A" w:rsidRDefault="00252F3A" w:rsidP="00D87555">
      <w:bookmarkStart w:id="6" w:name="_lxpd6xmkcczk" w:colFirst="0" w:colLast="0"/>
      <w:bookmarkEnd w:id="6"/>
    </w:p>
    <w:p w14:paraId="25806072" w14:textId="77777777" w:rsidR="00252F3A" w:rsidRDefault="00252F3A"/>
    <w:p w14:paraId="4900B3FB" w14:textId="77777777" w:rsidR="00252F3A" w:rsidRDefault="00252F3A"/>
    <w:p w14:paraId="3B05715C" w14:textId="77777777" w:rsidR="00252F3A" w:rsidRDefault="00252F3A"/>
    <w:p w14:paraId="5ADAB3B5" w14:textId="77777777" w:rsidR="00252F3A" w:rsidRDefault="00252F3A"/>
    <w:p w14:paraId="430AAD0E" w14:textId="77777777" w:rsidR="00D87555" w:rsidRDefault="00D87555"/>
    <w:p w14:paraId="4A02C856" w14:textId="77777777" w:rsidR="00D87555" w:rsidRDefault="00D87555"/>
    <w:p w14:paraId="257A1D62" w14:textId="77777777" w:rsidR="00D87555" w:rsidRDefault="00D87555"/>
    <w:p w14:paraId="3FEFD168" w14:textId="77777777" w:rsidR="00D87555" w:rsidRDefault="00D87555"/>
    <w:p w14:paraId="16508F58" w14:textId="77777777" w:rsidR="00D87555" w:rsidRDefault="00D87555"/>
    <w:p w14:paraId="7D6929CB" w14:textId="77777777" w:rsidR="00D87555" w:rsidRDefault="00D87555"/>
    <w:p w14:paraId="7F37FA0A" w14:textId="77777777" w:rsidR="00D87555" w:rsidRDefault="00D87555"/>
    <w:p w14:paraId="6E3930AD" w14:textId="77777777" w:rsidR="00D87555" w:rsidRDefault="00D87555"/>
    <w:p w14:paraId="6E135663" w14:textId="77777777" w:rsidR="00D87555" w:rsidRDefault="00D87555"/>
    <w:p w14:paraId="132D0611" w14:textId="77777777" w:rsidR="00252F3A" w:rsidRDefault="00000000">
      <w:pPr>
        <w:pStyle w:val="Heading3"/>
        <w:keepNext w:val="0"/>
        <w:keepLines w:val="0"/>
        <w:spacing w:before="280" w:line="600" w:lineRule="auto"/>
        <w:jc w:val="both"/>
        <w:rPr>
          <w:rFonts w:ascii="Times New Roman" w:eastAsia="Times New Roman" w:hAnsi="Times New Roman" w:cs="Times New Roman"/>
          <w:b/>
          <w:color w:val="000000"/>
        </w:rPr>
      </w:pPr>
      <w:bookmarkStart w:id="7" w:name="_h2fv1shhglkd" w:colFirst="0" w:colLast="0"/>
      <w:bookmarkStart w:id="8" w:name="_Toc174969949"/>
      <w:bookmarkEnd w:id="7"/>
      <w:r>
        <w:rPr>
          <w:rFonts w:ascii="Times New Roman" w:eastAsia="Times New Roman" w:hAnsi="Times New Roman" w:cs="Times New Roman"/>
          <w:b/>
          <w:color w:val="000000"/>
        </w:rPr>
        <w:lastRenderedPageBreak/>
        <w:t>2.0 Literature Review</w:t>
      </w:r>
      <w:bookmarkEnd w:id="8"/>
    </w:p>
    <w:p w14:paraId="414E6F73" w14:textId="5EB30F37" w:rsidR="00252F3A" w:rsidRDefault="00000000">
      <w:pPr>
        <w:spacing w:before="240" w:after="240"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early models that mostly focused on traits to more sophisticated theories considering situational factors, </w:t>
      </w:r>
      <w:r w:rsidR="00D87555">
        <w:rPr>
          <w:rFonts w:ascii="Times New Roman" w:eastAsia="Times New Roman" w:hAnsi="Times New Roman" w:cs="Times New Roman"/>
          <w:sz w:val="24"/>
          <w:szCs w:val="24"/>
        </w:rPr>
        <w:t>behaviors</w:t>
      </w:r>
      <w:r>
        <w:rPr>
          <w:rFonts w:ascii="Times New Roman" w:eastAsia="Times New Roman" w:hAnsi="Times New Roman" w:cs="Times New Roman"/>
          <w:sz w:val="24"/>
          <w:szCs w:val="24"/>
        </w:rPr>
        <w:t xml:space="preserve">, and the dynamics of leader-follower relationships, the study of leadership has experienced notable developments. Cherry (2023) claims that some historical theories suggest that qualities like intelligence, charm, and decisiveness define good leadership. These first points of view implied that some people were naturally suited for leadership, which was seen as </w:t>
      </w:r>
      <w:proofErr w:type="gramStart"/>
      <w:r>
        <w:rPr>
          <w:rFonts w:ascii="Times New Roman" w:eastAsia="Times New Roman" w:hAnsi="Times New Roman" w:cs="Times New Roman"/>
          <w:sz w:val="24"/>
          <w:szCs w:val="24"/>
        </w:rPr>
        <w:t>an</w:t>
      </w:r>
      <w:proofErr w:type="gramEnd"/>
      <w:r>
        <w:rPr>
          <w:rFonts w:ascii="Times New Roman" w:eastAsia="Times New Roman" w:hAnsi="Times New Roman" w:cs="Times New Roman"/>
          <w:sz w:val="24"/>
          <w:szCs w:val="24"/>
        </w:rPr>
        <w:t xml:space="preserve"> </w:t>
      </w:r>
      <w:r w:rsidR="00D87555">
        <w:rPr>
          <w:rFonts w:ascii="Times New Roman" w:eastAsia="Times New Roman" w:hAnsi="Times New Roman" w:cs="Times New Roman"/>
          <w:sz w:val="24"/>
          <w:szCs w:val="24"/>
        </w:rPr>
        <w:t>unit</w:t>
      </w:r>
      <w:r>
        <w:rPr>
          <w:rFonts w:ascii="Times New Roman" w:eastAsia="Times New Roman" w:hAnsi="Times New Roman" w:cs="Times New Roman"/>
          <w:sz w:val="24"/>
          <w:szCs w:val="24"/>
        </w:rPr>
        <w:t xml:space="preserve"> teachable trait. Critics claimed that these theories ignored the impact of relationships and particular events on the effectiveness of leadership and </w:t>
      </w:r>
      <w:r w:rsidR="00D87555">
        <w:rPr>
          <w:rFonts w:ascii="Times New Roman" w:eastAsia="Times New Roman" w:hAnsi="Times New Roman" w:cs="Times New Roman"/>
          <w:sz w:val="24"/>
          <w:szCs w:val="24"/>
        </w:rPr>
        <w:t>were unable</w:t>
      </w:r>
      <w:r>
        <w:rPr>
          <w:rFonts w:ascii="Times New Roman" w:eastAsia="Times New Roman" w:hAnsi="Times New Roman" w:cs="Times New Roman"/>
          <w:sz w:val="24"/>
          <w:szCs w:val="24"/>
        </w:rPr>
        <w:t xml:space="preserve"> to fully account for the complexity of leadership (Northouse, 2018).</w:t>
      </w:r>
    </w:p>
    <w:p w14:paraId="79166E3C" w14:textId="77777777" w:rsidR="00252F3A" w:rsidRDefault="00252F3A">
      <w:pPr>
        <w:spacing w:before="240" w:after="240" w:line="600" w:lineRule="auto"/>
        <w:jc w:val="both"/>
        <w:rPr>
          <w:rFonts w:ascii="Times New Roman" w:eastAsia="Times New Roman" w:hAnsi="Times New Roman" w:cs="Times New Roman"/>
          <w:sz w:val="24"/>
          <w:szCs w:val="24"/>
        </w:rPr>
      </w:pPr>
    </w:p>
    <w:p w14:paraId="6C8FDD5E" w14:textId="1E983B76" w:rsidR="00252F3A" w:rsidRDefault="00000000" w:rsidP="00D87555">
      <w:pPr>
        <w:spacing w:before="240" w:after="240" w:line="60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direct reaction to these constraints turned out to be the </w:t>
      </w:r>
      <w:r w:rsidR="00D87555">
        <w:rPr>
          <w:rFonts w:ascii="Times New Roman" w:eastAsia="Times New Roman" w:hAnsi="Times New Roman" w:cs="Times New Roman"/>
          <w:sz w:val="24"/>
          <w:szCs w:val="24"/>
        </w:rPr>
        <w:t>behavioral</w:t>
      </w:r>
      <w:r>
        <w:rPr>
          <w:rFonts w:ascii="Times New Roman" w:eastAsia="Times New Roman" w:hAnsi="Times New Roman" w:cs="Times New Roman"/>
          <w:sz w:val="24"/>
          <w:szCs w:val="24"/>
        </w:rPr>
        <w:t xml:space="preserve"> approach. This strategy turned the focus from leaders' natural traits to their </w:t>
      </w:r>
      <w:r w:rsidR="00D87555">
        <w:rPr>
          <w:rFonts w:ascii="Times New Roman" w:eastAsia="Times New Roman" w:hAnsi="Times New Roman" w:cs="Times New Roman"/>
          <w:sz w:val="24"/>
          <w:szCs w:val="24"/>
        </w:rPr>
        <w:t>behavior</w:t>
      </w:r>
      <w:r>
        <w:rPr>
          <w:rFonts w:ascii="Times New Roman" w:eastAsia="Times New Roman" w:hAnsi="Times New Roman" w:cs="Times New Roman"/>
          <w:sz w:val="24"/>
          <w:szCs w:val="24"/>
        </w:rPr>
        <w:t xml:space="preserve"> and actions. Three main styles of </w:t>
      </w:r>
      <w:r w:rsidR="00D87555">
        <w:rPr>
          <w:rFonts w:ascii="Times New Roman" w:eastAsia="Times New Roman" w:hAnsi="Times New Roman" w:cs="Times New Roman"/>
          <w:sz w:val="24"/>
          <w:szCs w:val="24"/>
        </w:rPr>
        <w:t>leadership</w:t>
      </w:r>
      <w:r>
        <w:rPr>
          <w:rFonts w:ascii="Times New Roman" w:eastAsia="Times New Roman" w:hAnsi="Times New Roman" w:cs="Times New Roman"/>
          <w:sz w:val="24"/>
          <w:szCs w:val="24"/>
        </w:rPr>
        <w:t xml:space="preserve">, autocratic, democratic, and laissez-faire have been distinguished by researchers such as Kurt Lewin. This shift in viewpoint </w:t>
      </w:r>
      <w:r w:rsidR="00D87555">
        <w:rPr>
          <w:rFonts w:ascii="Times New Roman" w:eastAsia="Times New Roman" w:hAnsi="Times New Roman" w:cs="Times New Roman"/>
          <w:sz w:val="24"/>
          <w:szCs w:val="24"/>
        </w:rPr>
        <w:t>emphasizes</w:t>
      </w:r>
      <w:r>
        <w:rPr>
          <w:rFonts w:ascii="Times New Roman" w:eastAsia="Times New Roman" w:hAnsi="Times New Roman" w:cs="Times New Roman"/>
          <w:sz w:val="24"/>
          <w:szCs w:val="24"/>
        </w:rPr>
        <w:t xml:space="preserve"> the need of leaders' actions above their personal traits (Mind Tools, 2022). It </w:t>
      </w:r>
      <w:r w:rsidR="00D87555">
        <w:rPr>
          <w:rFonts w:ascii="Times New Roman" w:eastAsia="Times New Roman" w:hAnsi="Times New Roman" w:cs="Times New Roman"/>
          <w:sz w:val="24"/>
          <w:szCs w:val="24"/>
        </w:rPr>
        <w:t>emphasizes</w:t>
      </w:r>
      <w:r>
        <w:rPr>
          <w:rFonts w:ascii="Times New Roman" w:eastAsia="Times New Roman" w:hAnsi="Times New Roman" w:cs="Times New Roman"/>
          <w:sz w:val="24"/>
          <w:szCs w:val="24"/>
        </w:rPr>
        <w:t xml:space="preserve"> how various leadership approaches might affect the dynamics and efficiency of a group. This strategy has opened the door for more complex models that </w:t>
      </w:r>
      <w:proofErr w:type="gramStart"/>
      <w:r>
        <w:rPr>
          <w:rFonts w:ascii="Times New Roman" w:eastAsia="Times New Roman" w:hAnsi="Times New Roman" w:cs="Times New Roman"/>
          <w:sz w:val="24"/>
          <w:szCs w:val="24"/>
        </w:rPr>
        <w:t>take into account</w:t>
      </w:r>
      <w:proofErr w:type="gramEnd"/>
      <w:r>
        <w:rPr>
          <w:rFonts w:ascii="Times New Roman" w:eastAsia="Times New Roman" w:hAnsi="Times New Roman" w:cs="Times New Roman"/>
          <w:sz w:val="24"/>
          <w:szCs w:val="24"/>
        </w:rPr>
        <w:t xml:space="preserve"> the dynamic interactions that occur between leaders, followers, and the environment in which leadership is practiced.</w:t>
      </w:r>
    </w:p>
    <w:p w14:paraId="662C5CCD" w14:textId="22F68443" w:rsidR="00252F3A" w:rsidRDefault="00000000" w:rsidP="00D87555">
      <w:pPr>
        <w:spacing w:before="240" w:after="240" w:line="60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Our understanding of leadership has been enriched by the contingency and transformational theories, which have incorporated the aspects of relationships and situational factors. Transactional leadership, initially proposed by Burns and later developed by Bass, focusses on the dynamics and connections between leaders and their followers. Lenny (2018) </w:t>
      </w:r>
      <w:r w:rsidR="00D87555">
        <w:rPr>
          <w:rFonts w:ascii="Times New Roman" w:eastAsia="Times New Roman" w:hAnsi="Times New Roman" w:cs="Times New Roman"/>
          <w:sz w:val="24"/>
          <w:szCs w:val="24"/>
        </w:rPr>
        <w:t>emphasizes</w:t>
      </w:r>
      <w:r>
        <w:rPr>
          <w:rFonts w:ascii="Times New Roman" w:eastAsia="Times New Roman" w:hAnsi="Times New Roman" w:cs="Times New Roman"/>
          <w:sz w:val="24"/>
          <w:szCs w:val="24"/>
        </w:rPr>
        <w:t xml:space="preserve"> the significance of using rewards and penalties to improve performance and achieve goals.</w:t>
      </w:r>
    </w:p>
    <w:p w14:paraId="4EF115D7" w14:textId="77777777" w:rsidR="00252F3A" w:rsidRDefault="00252F3A">
      <w:pPr>
        <w:spacing w:before="240" w:after="240" w:line="600" w:lineRule="auto"/>
        <w:jc w:val="both"/>
        <w:rPr>
          <w:rFonts w:ascii="Times New Roman" w:eastAsia="Times New Roman" w:hAnsi="Times New Roman" w:cs="Times New Roman"/>
          <w:sz w:val="24"/>
          <w:szCs w:val="24"/>
        </w:rPr>
      </w:pPr>
    </w:p>
    <w:p w14:paraId="11DFAC21" w14:textId="7465E593" w:rsidR="00252F3A" w:rsidRDefault="00000000" w:rsidP="00D87555">
      <w:pPr>
        <w:spacing w:before="240" w:after="240" w:line="60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Conversely, transformational leadership </w:t>
      </w:r>
      <w:r w:rsidR="00D87555">
        <w:rPr>
          <w:rFonts w:ascii="Times New Roman" w:eastAsia="Times New Roman" w:hAnsi="Times New Roman" w:cs="Times New Roman"/>
          <w:sz w:val="24"/>
          <w:szCs w:val="24"/>
        </w:rPr>
        <w:t>emphasizes</w:t>
      </w:r>
      <w:r>
        <w:rPr>
          <w:rFonts w:ascii="Times New Roman" w:eastAsia="Times New Roman" w:hAnsi="Times New Roman" w:cs="Times New Roman"/>
          <w:sz w:val="24"/>
          <w:szCs w:val="24"/>
        </w:rPr>
        <w:t xml:space="preserve"> the need </w:t>
      </w:r>
      <w:proofErr w:type="gramStart"/>
      <w:r>
        <w:rPr>
          <w:rFonts w:ascii="Times New Roman" w:eastAsia="Times New Roman" w:hAnsi="Times New Roman" w:cs="Times New Roman"/>
          <w:sz w:val="24"/>
          <w:szCs w:val="24"/>
        </w:rPr>
        <w:t>of</w:t>
      </w:r>
      <w:proofErr w:type="gramEnd"/>
      <w:r>
        <w:rPr>
          <w:rFonts w:ascii="Times New Roman" w:eastAsia="Times New Roman" w:hAnsi="Times New Roman" w:cs="Times New Roman"/>
          <w:sz w:val="24"/>
          <w:szCs w:val="24"/>
        </w:rPr>
        <w:t xml:space="preserve"> leaders inspiring and motivating their subordinates by means of good communication of a vision and basic values. Team members thus start to be more dedicated and effective (Steinmann, Klug and Maier, 2019). These ideas highlight the fluid character of leadership and the need </w:t>
      </w:r>
      <w:r w:rsidR="00D87555">
        <w:rPr>
          <w:rFonts w:ascii="Times New Roman" w:eastAsia="Times New Roman" w:hAnsi="Times New Roman" w:cs="Times New Roman"/>
          <w:sz w:val="24"/>
          <w:szCs w:val="24"/>
        </w:rPr>
        <w:t>to adjust</w:t>
      </w:r>
      <w:r>
        <w:rPr>
          <w:rFonts w:ascii="Times New Roman" w:eastAsia="Times New Roman" w:hAnsi="Times New Roman" w:cs="Times New Roman"/>
          <w:sz w:val="24"/>
          <w:szCs w:val="24"/>
        </w:rPr>
        <w:t xml:space="preserve"> to different situations and </w:t>
      </w:r>
      <w:r w:rsidR="00D87555">
        <w:rPr>
          <w:rFonts w:ascii="Times New Roman" w:eastAsia="Times New Roman" w:hAnsi="Times New Roman" w:cs="Times New Roman"/>
          <w:sz w:val="24"/>
          <w:szCs w:val="24"/>
        </w:rPr>
        <w:t>develop</w:t>
      </w:r>
      <w:r>
        <w:rPr>
          <w:rFonts w:ascii="Times New Roman" w:eastAsia="Times New Roman" w:hAnsi="Times New Roman" w:cs="Times New Roman"/>
          <w:sz w:val="24"/>
          <w:szCs w:val="24"/>
        </w:rPr>
        <w:t xml:space="preserve"> strong, forward-looking relationships with people under one's direction. The research by Nguyen et al. (2023) </w:t>
      </w:r>
      <w:r w:rsidR="00D87555">
        <w:rPr>
          <w:rFonts w:ascii="Times New Roman" w:eastAsia="Times New Roman" w:hAnsi="Times New Roman" w:cs="Times New Roman"/>
          <w:sz w:val="24"/>
          <w:szCs w:val="24"/>
        </w:rPr>
        <w:t>emphasizes</w:t>
      </w:r>
      <w:r>
        <w:rPr>
          <w:rFonts w:ascii="Times New Roman" w:eastAsia="Times New Roman" w:hAnsi="Times New Roman" w:cs="Times New Roman"/>
          <w:sz w:val="24"/>
          <w:szCs w:val="24"/>
        </w:rPr>
        <w:t xml:space="preserve"> the continuing need of leadership in the complicated and fast changing company environment of today. Leaders must </w:t>
      </w:r>
      <w:r w:rsidR="00D87555">
        <w:rPr>
          <w:rFonts w:ascii="Times New Roman" w:eastAsia="Times New Roman" w:hAnsi="Times New Roman" w:cs="Times New Roman"/>
          <w:sz w:val="24"/>
          <w:szCs w:val="24"/>
        </w:rPr>
        <w:t>skillfully</w:t>
      </w:r>
      <w:r>
        <w:rPr>
          <w:rFonts w:ascii="Times New Roman" w:eastAsia="Times New Roman" w:hAnsi="Times New Roman" w:cs="Times New Roman"/>
          <w:sz w:val="24"/>
          <w:szCs w:val="24"/>
        </w:rPr>
        <w:t xml:space="preserve"> and adaptably negotiate difficult and quickly changing circumstances.</w:t>
      </w:r>
    </w:p>
    <w:p w14:paraId="4CDB2B5B" w14:textId="77777777" w:rsidR="00252F3A" w:rsidRDefault="00252F3A">
      <w:pPr>
        <w:spacing w:before="240" w:after="240" w:line="600" w:lineRule="auto"/>
        <w:jc w:val="both"/>
        <w:rPr>
          <w:rFonts w:ascii="Times New Roman" w:eastAsia="Times New Roman" w:hAnsi="Times New Roman" w:cs="Times New Roman"/>
          <w:sz w:val="24"/>
          <w:szCs w:val="24"/>
        </w:rPr>
      </w:pPr>
    </w:p>
    <w:p w14:paraId="0F1B12D6" w14:textId="77777777" w:rsidR="00252F3A" w:rsidRDefault="00252F3A">
      <w:pPr>
        <w:spacing w:before="240" w:after="240" w:line="600" w:lineRule="auto"/>
        <w:jc w:val="both"/>
        <w:rPr>
          <w:rFonts w:ascii="Times New Roman" w:eastAsia="Times New Roman" w:hAnsi="Times New Roman" w:cs="Times New Roman"/>
          <w:sz w:val="24"/>
          <w:szCs w:val="24"/>
        </w:rPr>
      </w:pPr>
    </w:p>
    <w:p w14:paraId="650835B0" w14:textId="77777777" w:rsidR="00252F3A" w:rsidRDefault="00000000">
      <w:pPr>
        <w:pStyle w:val="Heading3"/>
        <w:keepNext w:val="0"/>
        <w:keepLines w:val="0"/>
        <w:spacing w:before="280" w:line="600" w:lineRule="auto"/>
        <w:jc w:val="both"/>
        <w:rPr>
          <w:rFonts w:ascii="Times New Roman" w:eastAsia="Times New Roman" w:hAnsi="Times New Roman" w:cs="Times New Roman"/>
          <w:b/>
          <w:color w:val="000000"/>
        </w:rPr>
      </w:pPr>
      <w:bookmarkStart w:id="9" w:name="_6b5rxbnh2arg" w:colFirst="0" w:colLast="0"/>
      <w:bookmarkStart w:id="10" w:name="_Toc174969950"/>
      <w:bookmarkEnd w:id="9"/>
      <w:r>
        <w:rPr>
          <w:rFonts w:ascii="Times New Roman" w:eastAsia="Times New Roman" w:hAnsi="Times New Roman" w:cs="Times New Roman"/>
          <w:b/>
          <w:color w:val="000000"/>
        </w:rPr>
        <w:lastRenderedPageBreak/>
        <w:t>3.0 Transformational and Transactional Leadership</w:t>
      </w:r>
      <w:bookmarkEnd w:id="10"/>
    </w:p>
    <w:p w14:paraId="07008E90" w14:textId="77777777" w:rsidR="00252F3A" w:rsidRDefault="00000000">
      <w:pPr>
        <w:spacing w:before="240" w:after="240"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Transformational leadership stresses how important it is for leaders to inspire and motivate their followers to do better than they thought they could. Those who are naturally transformational have the amazing ability to create a vision that motivates, fosters innovation, and actively interacts with their team members (Gomez, 2024). Those who possess strong leadership qualities </w:t>
      </w:r>
      <w:proofErr w:type="gramStart"/>
      <w:r>
        <w:rPr>
          <w:rFonts w:ascii="Times New Roman" w:eastAsia="Times New Roman" w:hAnsi="Times New Roman" w:cs="Times New Roman"/>
          <w:sz w:val="24"/>
          <w:szCs w:val="24"/>
        </w:rPr>
        <w:t>are able to</w:t>
      </w:r>
      <w:proofErr w:type="gramEnd"/>
      <w:r>
        <w:rPr>
          <w:rFonts w:ascii="Times New Roman" w:eastAsia="Times New Roman" w:hAnsi="Times New Roman" w:cs="Times New Roman"/>
          <w:sz w:val="24"/>
          <w:szCs w:val="24"/>
        </w:rPr>
        <w:t xml:space="preserve"> encourage their subordinates to reach higher degrees of moral and motivating commitment by means of their leadership (Walkme, 2022). In modern companies, where leaders usually bear the duty of driving major change and promoting an innovative culture, this strategy has attracted much interest (Northouse, 2018).</w:t>
      </w:r>
    </w:p>
    <w:p w14:paraId="3B69D3D3" w14:textId="77777777" w:rsidR="00252F3A" w:rsidRDefault="00252F3A">
      <w:pPr>
        <w:spacing w:before="240" w:after="240" w:line="600" w:lineRule="auto"/>
        <w:jc w:val="both"/>
        <w:rPr>
          <w:rFonts w:ascii="Times New Roman" w:eastAsia="Times New Roman" w:hAnsi="Times New Roman" w:cs="Times New Roman"/>
          <w:sz w:val="24"/>
          <w:szCs w:val="24"/>
        </w:rPr>
      </w:pPr>
    </w:p>
    <w:p w14:paraId="692F5057" w14:textId="77777777" w:rsidR="00D87555" w:rsidRDefault="00000000" w:rsidP="00D87555">
      <w:pPr>
        <w:spacing w:before="240" w:after="240" w:line="60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Elon Musk, the CEO of Tesla and SpaceX, stands out as a prime illustration of transformational leadership. Musk's leadership is marked by an audacious and ambitious vision for the future, with aims to transform the electric vehicle industry and push the boundaries of space exploration (</w:t>
      </w:r>
      <w:proofErr w:type="spellStart"/>
      <w:r>
        <w:rPr>
          <w:rFonts w:ascii="Times New Roman" w:eastAsia="Times New Roman" w:hAnsi="Times New Roman" w:cs="Times New Roman"/>
          <w:sz w:val="24"/>
          <w:szCs w:val="24"/>
        </w:rPr>
        <w:t>McPheat</w:t>
      </w:r>
      <w:proofErr w:type="spellEnd"/>
      <w:r>
        <w:rPr>
          <w:rFonts w:ascii="Times New Roman" w:eastAsia="Times New Roman" w:hAnsi="Times New Roman" w:cs="Times New Roman"/>
          <w:sz w:val="24"/>
          <w:szCs w:val="24"/>
        </w:rPr>
        <w:t xml:space="preserve">, 2023). One of the main reasons for Tesla's success has been his capacity to motivate and inspire investors and staff with these lofty goals. Thanks to Musk's guidance, Tesla has transformed from a </w:t>
      </w:r>
      <w:r w:rsidR="00D87555">
        <w:rPr>
          <w:rFonts w:ascii="Times New Roman" w:eastAsia="Times New Roman" w:hAnsi="Times New Roman" w:cs="Times New Roman"/>
          <w:sz w:val="24"/>
          <w:szCs w:val="24"/>
        </w:rPr>
        <w:t>specialized</w:t>
      </w:r>
      <w:r>
        <w:rPr>
          <w:rFonts w:ascii="Times New Roman" w:eastAsia="Times New Roman" w:hAnsi="Times New Roman" w:cs="Times New Roman"/>
          <w:sz w:val="24"/>
          <w:szCs w:val="24"/>
        </w:rPr>
        <w:t xml:space="preserve"> electric vehicle producer into a highly esteemed car company on a global scale. </w:t>
      </w:r>
    </w:p>
    <w:p w14:paraId="65F01141" w14:textId="01A9C676" w:rsidR="00252F3A" w:rsidRDefault="00000000" w:rsidP="00D87555">
      <w:pPr>
        <w:spacing w:before="240" w:after="240" w:line="60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However, Musk's leadership also brings attention to certain difficulties that come with being a transformational leader. Reports of high employee turnover and burnout serve as clear warnings about the potential negative consequences of this approach (Robinson, 2022). Although leaders who inspire change can drive substantial innovation, they must also </w:t>
      </w:r>
      <w:r w:rsidR="00D87555">
        <w:rPr>
          <w:rFonts w:ascii="Times New Roman" w:eastAsia="Times New Roman" w:hAnsi="Times New Roman" w:cs="Times New Roman"/>
          <w:sz w:val="24"/>
          <w:szCs w:val="24"/>
        </w:rPr>
        <w:t>prioritize</w:t>
      </w:r>
      <w:r>
        <w:rPr>
          <w:rFonts w:ascii="Times New Roman" w:eastAsia="Times New Roman" w:hAnsi="Times New Roman" w:cs="Times New Roman"/>
          <w:sz w:val="24"/>
          <w:szCs w:val="24"/>
        </w:rPr>
        <w:t xml:space="preserve"> the welfare of their employees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maintain a healthy work environment and achieve long-term goals (Khan et al., 2020).</w:t>
      </w:r>
    </w:p>
    <w:p w14:paraId="45D2CF04" w14:textId="77777777" w:rsidR="00252F3A" w:rsidRDefault="00252F3A">
      <w:pPr>
        <w:spacing w:before="240" w:after="240" w:line="600" w:lineRule="auto"/>
        <w:jc w:val="both"/>
        <w:rPr>
          <w:rFonts w:ascii="Times New Roman" w:eastAsia="Times New Roman" w:hAnsi="Times New Roman" w:cs="Times New Roman"/>
          <w:sz w:val="24"/>
          <w:szCs w:val="24"/>
        </w:rPr>
      </w:pPr>
    </w:p>
    <w:p w14:paraId="435CB594" w14:textId="1CCFACCF" w:rsidR="00252F3A" w:rsidRDefault="00000000" w:rsidP="00D87555">
      <w:pPr>
        <w:spacing w:before="240" w:after="240" w:line="60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other hand, transactional leadership places emphasis on the connection between the leader and followers by implementing a structure of incentives and consequences. This leadership style is especially effective in environments that have clearly defined tasks and require a strong emphasis on structure and discipline. Transactional leadership is commonly found in </w:t>
      </w:r>
      <w:r w:rsidR="00D87555">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that value efficiency and precision, like manufacturing firms or military </w:t>
      </w:r>
      <w:r w:rsidR="00D87555">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Lutkevich</w:t>
      </w:r>
      <w:proofErr w:type="spellEnd"/>
      <w:r>
        <w:rPr>
          <w:rFonts w:ascii="Times New Roman" w:eastAsia="Times New Roman" w:hAnsi="Times New Roman" w:cs="Times New Roman"/>
          <w:sz w:val="24"/>
          <w:szCs w:val="24"/>
        </w:rPr>
        <w:t>, 2022). While this approach may not encourage as much creativity or involvement as transformational leadership, it is highly effective in ensuring stability and accomplishing immediate objectives (Aarons, 2016).</w:t>
      </w:r>
    </w:p>
    <w:p w14:paraId="56AEC289" w14:textId="77777777" w:rsidR="00252F3A" w:rsidRDefault="00252F3A">
      <w:pPr>
        <w:spacing w:before="240" w:after="240" w:line="600" w:lineRule="auto"/>
        <w:jc w:val="both"/>
        <w:rPr>
          <w:rFonts w:ascii="Times New Roman" w:eastAsia="Times New Roman" w:hAnsi="Times New Roman" w:cs="Times New Roman"/>
          <w:sz w:val="24"/>
          <w:szCs w:val="24"/>
        </w:rPr>
      </w:pPr>
    </w:p>
    <w:p w14:paraId="0969DE76" w14:textId="42416FD7" w:rsidR="00252F3A" w:rsidRDefault="00000000" w:rsidP="00D87555">
      <w:pPr>
        <w:spacing w:before="240" w:after="240" w:line="60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McDonald's is a real-world example of transactional leadership in action, with an emphasis on productivity, </w:t>
      </w:r>
      <w:r w:rsidR="00D87555">
        <w:rPr>
          <w:rFonts w:ascii="Times New Roman" w:eastAsia="Times New Roman" w:hAnsi="Times New Roman" w:cs="Times New Roman"/>
          <w:sz w:val="24"/>
          <w:szCs w:val="24"/>
        </w:rPr>
        <w:t>standardization</w:t>
      </w:r>
      <w:r>
        <w:rPr>
          <w:rFonts w:ascii="Times New Roman" w:eastAsia="Times New Roman" w:hAnsi="Times New Roman" w:cs="Times New Roman"/>
          <w:sz w:val="24"/>
          <w:szCs w:val="24"/>
        </w:rPr>
        <w:t xml:space="preserve">, and meeting performance goals (Boje and Rhodes, 2006). McDonald's operational excellence and customer service are achieved through a well-structured hierarchy and a set of established guidelines. Employees are </w:t>
      </w:r>
      <w:r w:rsidR="00D87555">
        <w:rPr>
          <w:rFonts w:ascii="Times New Roman" w:eastAsia="Times New Roman" w:hAnsi="Times New Roman" w:cs="Times New Roman"/>
          <w:sz w:val="24"/>
          <w:szCs w:val="24"/>
        </w:rPr>
        <w:t>recognized</w:t>
      </w:r>
      <w:r>
        <w:rPr>
          <w:rFonts w:ascii="Times New Roman" w:eastAsia="Times New Roman" w:hAnsi="Times New Roman" w:cs="Times New Roman"/>
          <w:sz w:val="24"/>
          <w:szCs w:val="24"/>
        </w:rPr>
        <w:t xml:space="preserve"> for achieving performance metrics and are responsible for maintaining the brand's standards. Although this strategy has allowed McDonald's to maintain its status as a major global fast-food chain, some critics contend that transactional leadership may hinder creativity and restrict employee growth opportunities (Mujtaba, 2007). The strict framework of transactional leadership, although successful in ensuring consistency, might impede individual development and creativity within the </w:t>
      </w:r>
      <w:r w:rsidR="00D87555">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Therefore, leaders who </w:t>
      </w:r>
      <w:proofErr w:type="gramStart"/>
      <w:r>
        <w:rPr>
          <w:rFonts w:ascii="Times New Roman" w:eastAsia="Times New Roman" w:hAnsi="Times New Roman" w:cs="Times New Roman"/>
          <w:sz w:val="24"/>
          <w:szCs w:val="24"/>
        </w:rPr>
        <w:t>are able to</w:t>
      </w:r>
      <w:proofErr w:type="gramEnd"/>
      <w:r>
        <w:rPr>
          <w:rFonts w:ascii="Times New Roman" w:eastAsia="Times New Roman" w:hAnsi="Times New Roman" w:cs="Times New Roman"/>
          <w:sz w:val="24"/>
          <w:szCs w:val="24"/>
        </w:rPr>
        <w:t xml:space="preserve"> combine aspects from both transformational and transactional leadership styles tend to be the most effective. An effective approach that combines forward-thinking leadership with a system of incentives and responsibility is often required to successfully navigate the challenges of modern </w:t>
      </w:r>
      <w:r w:rsidR="00D87555">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w:t>
      </w:r>
    </w:p>
    <w:p w14:paraId="3D87FC6E" w14:textId="77777777" w:rsidR="00252F3A" w:rsidRDefault="00252F3A">
      <w:pPr>
        <w:spacing w:before="240" w:after="240" w:line="600" w:lineRule="auto"/>
        <w:jc w:val="both"/>
        <w:rPr>
          <w:rFonts w:ascii="Times New Roman" w:eastAsia="Times New Roman" w:hAnsi="Times New Roman" w:cs="Times New Roman"/>
          <w:sz w:val="24"/>
          <w:szCs w:val="24"/>
        </w:rPr>
      </w:pPr>
    </w:p>
    <w:p w14:paraId="24EBDE35" w14:textId="77777777" w:rsidR="00252F3A" w:rsidRDefault="00252F3A">
      <w:pPr>
        <w:spacing w:before="240" w:after="240" w:line="600" w:lineRule="auto"/>
        <w:jc w:val="both"/>
        <w:rPr>
          <w:rFonts w:ascii="Times New Roman" w:eastAsia="Times New Roman" w:hAnsi="Times New Roman" w:cs="Times New Roman"/>
          <w:sz w:val="24"/>
          <w:szCs w:val="24"/>
        </w:rPr>
      </w:pPr>
    </w:p>
    <w:p w14:paraId="07B84D5B" w14:textId="77777777" w:rsidR="00252F3A" w:rsidRDefault="00252F3A">
      <w:pPr>
        <w:spacing w:before="240" w:after="240" w:line="600" w:lineRule="auto"/>
        <w:jc w:val="both"/>
        <w:rPr>
          <w:rFonts w:ascii="Times New Roman" w:eastAsia="Times New Roman" w:hAnsi="Times New Roman" w:cs="Times New Roman"/>
          <w:sz w:val="24"/>
          <w:szCs w:val="24"/>
        </w:rPr>
      </w:pPr>
    </w:p>
    <w:p w14:paraId="447C5514" w14:textId="77777777" w:rsidR="00252F3A" w:rsidRDefault="00252F3A">
      <w:pPr>
        <w:spacing w:before="240" w:after="240" w:line="600" w:lineRule="auto"/>
        <w:jc w:val="both"/>
        <w:rPr>
          <w:rFonts w:ascii="Times New Roman" w:eastAsia="Times New Roman" w:hAnsi="Times New Roman" w:cs="Times New Roman"/>
          <w:sz w:val="24"/>
          <w:szCs w:val="24"/>
        </w:rPr>
      </w:pPr>
    </w:p>
    <w:p w14:paraId="38B8005B" w14:textId="77777777" w:rsidR="00252F3A" w:rsidRDefault="00000000">
      <w:pPr>
        <w:pStyle w:val="Heading3"/>
        <w:keepNext w:val="0"/>
        <w:keepLines w:val="0"/>
        <w:spacing w:before="280" w:line="600" w:lineRule="auto"/>
        <w:jc w:val="both"/>
        <w:rPr>
          <w:rFonts w:ascii="Times New Roman" w:eastAsia="Times New Roman" w:hAnsi="Times New Roman" w:cs="Times New Roman"/>
          <w:b/>
          <w:color w:val="000000"/>
        </w:rPr>
      </w:pPr>
      <w:bookmarkStart w:id="11" w:name="_mu56zbpy23sh" w:colFirst="0" w:colLast="0"/>
      <w:bookmarkStart w:id="12" w:name="_Toc174969951"/>
      <w:bookmarkEnd w:id="11"/>
      <w:r>
        <w:rPr>
          <w:rFonts w:ascii="Times New Roman" w:eastAsia="Times New Roman" w:hAnsi="Times New Roman" w:cs="Times New Roman"/>
          <w:b/>
          <w:color w:val="000000"/>
        </w:rPr>
        <w:lastRenderedPageBreak/>
        <w:t>4.0 Situational Leadership</w:t>
      </w:r>
      <w:bookmarkEnd w:id="12"/>
    </w:p>
    <w:p w14:paraId="05F27DBA" w14:textId="40ADFF7B" w:rsidR="00252F3A" w:rsidRDefault="00000000">
      <w:pPr>
        <w:spacing w:before="240" w:after="240"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Hersey and Blanchard's suggestion of situational leadership </w:t>
      </w:r>
      <w:r w:rsidR="00D87555">
        <w:rPr>
          <w:rFonts w:ascii="Times New Roman" w:eastAsia="Times New Roman" w:hAnsi="Times New Roman" w:cs="Times New Roman"/>
          <w:sz w:val="24"/>
          <w:szCs w:val="24"/>
        </w:rPr>
        <w:t>emphasizes</w:t>
      </w:r>
      <w:r>
        <w:rPr>
          <w:rFonts w:ascii="Times New Roman" w:eastAsia="Times New Roman" w:hAnsi="Times New Roman" w:cs="Times New Roman"/>
          <w:sz w:val="24"/>
          <w:szCs w:val="24"/>
        </w:rPr>
        <w:t xml:space="preserve"> the point that good leadership cannot be handled with a one-size-fits-all mindset (De Bruin, 2020). Against popular opinion, the theory contends that leaders should change their strategy based on the current work and the degree of follower preparedness. This point of view </w:t>
      </w:r>
      <w:r w:rsidR="00D87555">
        <w:rPr>
          <w:rFonts w:ascii="Times New Roman" w:eastAsia="Times New Roman" w:hAnsi="Times New Roman" w:cs="Times New Roman"/>
          <w:sz w:val="24"/>
          <w:szCs w:val="24"/>
        </w:rPr>
        <w:t>emphasizes</w:t>
      </w:r>
      <w:r>
        <w:rPr>
          <w:rFonts w:ascii="Times New Roman" w:eastAsia="Times New Roman" w:hAnsi="Times New Roman" w:cs="Times New Roman"/>
          <w:sz w:val="24"/>
          <w:szCs w:val="24"/>
        </w:rPr>
        <w:t xml:space="preserve"> the need of leaders being adaptable, particularly in the always shifting and uncertain corporate surroundings of today (Cherry, 2023a).</w:t>
      </w:r>
    </w:p>
    <w:p w14:paraId="42CDF3CE" w14:textId="77777777" w:rsidR="00252F3A" w:rsidRDefault="00252F3A">
      <w:pPr>
        <w:spacing w:before="240" w:after="240" w:line="600" w:lineRule="auto"/>
        <w:jc w:val="both"/>
        <w:rPr>
          <w:rFonts w:ascii="Times New Roman" w:eastAsia="Times New Roman" w:hAnsi="Times New Roman" w:cs="Times New Roman"/>
          <w:sz w:val="24"/>
          <w:szCs w:val="24"/>
        </w:rPr>
      </w:pPr>
    </w:p>
    <w:p w14:paraId="720EF841" w14:textId="77777777" w:rsidR="00252F3A" w:rsidRDefault="00000000" w:rsidP="00D87555">
      <w:pPr>
        <w:spacing w:before="240" w:after="240" w:line="60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The Centre for Leadership Studies (2024), the situational leadership model is especially helpful in circumstances where the team's needs are different, like work based on projects or corporate restructuring. One outstanding instance of situational leadership is found in Jacinda Ardern, the prime minister of New Zealand. Ardern showed extraordinary leadership during the COVID-19 epidemic by changing her approach to the always changing crisis (</w:t>
      </w:r>
      <w:proofErr w:type="spellStart"/>
      <w:r>
        <w:rPr>
          <w:rFonts w:ascii="Times New Roman" w:eastAsia="Times New Roman" w:hAnsi="Times New Roman" w:cs="Times New Roman"/>
          <w:sz w:val="24"/>
          <w:szCs w:val="24"/>
        </w:rPr>
        <w:t>Kiessig</w:t>
      </w:r>
      <w:proofErr w:type="spellEnd"/>
      <w:r>
        <w:rPr>
          <w:rFonts w:ascii="Times New Roman" w:eastAsia="Times New Roman" w:hAnsi="Times New Roman" w:cs="Times New Roman"/>
          <w:sz w:val="24"/>
          <w:szCs w:val="24"/>
        </w:rPr>
        <w:t>, 2023). Ardern's exceptional adaptability in handling the always changing conditions revealed her skill in managing difficult problems.</w:t>
      </w:r>
    </w:p>
    <w:p w14:paraId="4356CE53" w14:textId="77777777" w:rsidR="00252F3A" w:rsidRDefault="00252F3A">
      <w:pPr>
        <w:spacing w:before="240" w:after="240" w:line="600" w:lineRule="auto"/>
        <w:jc w:val="both"/>
        <w:rPr>
          <w:rFonts w:ascii="Times New Roman" w:eastAsia="Times New Roman" w:hAnsi="Times New Roman" w:cs="Times New Roman"/>
          <w:sz w:val="24"/>
          <w:szCs w:val="24"/>
        </w:rPr>
      </w:pPr>
    </w:p>
    <w:p w14:paraId="7436119A" w14:textId="77777777" w:rsidR="00252F3A" w:rsidRDefault="00252F3A">
      <w:pPr>
        <w:spacing w:before="240" w:after="240" w:line="600" w:lineRule="auto"/>
        <w:jc w:val="both"/>
        <w:rPr>
          <w:rFonts w:ascii="Times New Roman" w:eastAsia="Times New Roman" w:hAnsi="Times New Roman" w:cs="Times New Roman"/>
          <w:sz w:val="24"/>
          <w:szCs w:val="24"/>
        </w:rPr>
      </w:pPr>
    </w:p>
    <w:p w14:paraId="594E3DC6" w14:textId="6522D1FD" w:rsidR="00252F3A" w:rsidRDefault="00000000" w:rsidP="00D87555">
      <w:pPr>
        <w:spacing w:before="240" w:after="240" w:line="60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Another eminent example is Indra Nooyi, PepsiCo's CEO. Knowing the changing consumer tastes and the rising focus on health, Nooyi saw the significance of PepsiCo's change from sugary drinks to better substitutes (Tham, 2021). Under her direction, PepsiCo positioned itself as a major participant in the healthcare and wellness industry and deftly adjusted to market needs. This was accomplished by establishing a strategic balance between short-term profitability and long-term sustainability (Sekar, 2024). Nooyi's adeptness at adapting her leadership style to align with the changing requirements of the </w:t>
      </w:r>
      <w:r w:rsidR="00D87555">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showcases her proficiency in situational leadership principles.</w:t>
      </w:r>
    </w:p>
    <w:p w14:paraId="29A4C673" w14:textId="77777777" w:rsidR="00252F3A" w:rsidRDefault="00252F3A">
      <w:pPr>
        <w:spacing w:before="240" w:after="240" w:line="600" w:lineRule="auto"/>
        <w:jc w:val="both"/>
        <w:rPr>
          <w:rFonts w:ascii="Times New Roman" w:eastAsia="Times New Roman" w:hAnsi="Times New Roman" w:cs="Times New Roman"/>
          <w:sz w:val="24"/>
          <w:szCs w:val="24"/>
        </w:rPr>
      </w:pPr>
    </w:p>
    <w:p w14:paraId="315DE45F" w14:textId="14A7BF77" w:rsidR="00252F3A" w:rsidRDefault="00000000" w:rsidP="00D87555">
      <w:pPr>
        <w:spacing w:before="240" w:after="240" w:line="60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Lynch (2015), situational leadership theory </w:t>
      </w:r>
      <w:r w:rsidR="00D87555">
        <w:rPr>
          <w:rFonts w:ascii="Times New Roman" w:eastAsia="Times New Roman" w:hAnsi="Times New Roman" w:cs="Times New Roman"/>
          <w:sz w:val="24"/>
          <w:szCs w:val="24"/>
        </w:rPr>
        <w:t>emphasizes</w:t>
      </w:r>
      <w:r>
        <w:rPr>
          <w:rFonts w:ascii="Times New Roman" w:eastAsia="Times New Roman" w:hAnsi="Times New Roman" w:cs="Times New Roman"/>
          <w:sz w:val="24"/>
          <w:szCs w:val="24"/>
        </w:rPr>
        <w:t xml:space="preserve"> the value of social abilities and knowledge of the context in modern leadership. Individuals in positions of leadership who possess the ability to accurately evaluate the requirements of their team and adapt their approaches are more inclined to cultivate dedication and propel the achievement of the </w:t>
      </w:r>
      <w:r w:rsidR="00D87555">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Individuals possessing advanced proficiency in complex environments can navigate through them with ease. In addition, they have the requisite expertise to effectively lead diverse teams during times of change by exhibiting flexibility and responsiveness (Wolf, 2022). </w:t>
      </w:r>
    </w:p>
    <w:p w14:paraId="7A0EEBFF" w14:textId="77777777" w:rsidR="00252F3A" w:rsidRDefault="00252F3A">
      <w:pPr>
        <w:spacing w:before="240" w:after="240" w:line="600" w:lineRule="auto"/>
        <w:jc w:val="both"/>
        <w:rPr>
          <w:rFonts w:ascii="Times New Roman" w:eastAsia="Times New Roman" w:hAnsi="Times New Roman" w:cs="Times New Roman"/>
          <w:sz w:val="24"/>
          <w:szCs w:val="24"/>
        </w:rPr>
      </w:pPr>
    </w:p>
    <w:p w14:paraId="29808D86" w14:textId="77777777" w:rsidR="00252F3A" w:rsidRDefault="00000000">
      <w:pPr>
        <w:pStyle w:val="Heading3"/>
        <w:keepNext w:val="0"/>
        <w:keepLines w:val="0"/>
        <w:spacing w:before="280" w:line="600" w:lineRule="auto"/>
        <w:jc w:val="both"/>
        <w:rPr>
          <w:rFonts w:ascii="Times New Roman" w:eastAsia="Times New Roman" w:hAnsi="Times New Roman" w:cs="Times New Roman"/>
          <w:b/>
          <w:color w:val="000000"/>
        </w:rPr>
      </w:pPr>
      <w:bookmarkStart w:id="13" w:name="_z9tnbqg574ty" w:colFirst="0" w:colLast="0"/>
      <w:bookmarkStart w:id="14" w:name="_Toc174969952"/>
      <w:bookmarkEnd w:id="13"/>
      <w:r>
        <w:rPr>
          <w:rFonts w:ascii="Times New Roman" w:eastAsia="Times New Roman" w:hAnsi="Times New Roman" w:cs="Times New Roman"/>
          <w:b/>
          <w:color w:val="000000"/>
        </w:rPr>
        <w:lastRenderedPageBreak/>
        <w:t>5.0 Servant Leadership</w:t>
      </w:r>
      <w:bookmarkEnd w:id="14"/>
    </w:p>
    <w:p w14:paraId="43C21922" w14:textId="77777777" w:rsidR="00252F3A" w:rsidRDefault="00000000">
      <w:pPr>
        <w:spacing w:before="240" w:after="240"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Servant leadership, first introduced by Robert Greenleaf in 1970, represents a significant departure from conventional hierarchical leadership models (</w:t>
      </w:r>
      <w:proofErr w:type="spellStart"/>
      <w:r>
        <w:rPr>
          <w:rFonts w:ascii="Times New Roman" w:eastAsia="Times New Roman" w:hAnsi="Times New Roman" w:cs="Times New Roman"/>
          <w:sz w:val="24"/>
          <w:szCs w:val="24"/>
        </w:rPr>
        <w:t>Canavesi</w:t>
      </w:r>
      <w:proofErr w:type="spellEnd"/>
      <w:r>
        <w:rPr>
          <w:rFonts w:ascii="Times New Roman" w:eastAsia="Times New Roman" w:hAnsi="Times New Roman" w:cs="Times New Roman"/>
          <w:sz w:val="24"/>
          <w:szCs w:val="24"/>
        </w:rPr>
        <w:t xml:space="preserve"> and Minelli, 2021). Server leadership puts meeting the requirements of followers and helping them grow personally and professionally ahead of traditional leadership styles that focus on dominance and authority (Eva et al., 2019). People know this style of leadership because it focusses on having empathy and compassion for others, having strong morals, and helping people grow personally and professionally. It is especially important in today's workplaces, where health and happiness of employees are key to overall performance.</w:t>
      </w:r>
    </w:p>
    <w:p w14:paraId="084B03D3" w14:textId="77777777" w:rsidR="00252F3A" w:rsidRDefault="00252F3A">
      <w:pPr>
        <w:spacing w:before="240" w:after="240" w:line="600" w:lineRule="auto"/>
        <w:jc w:val="both"/>
        <w:rPr>
          <w:rFonts w:ascii="Times New Roman" w:eastAsia="Times New Roman" w:hAnsi="Times New Roman" w:cs="Times New Roman"/>
          <w:sz w:val="24"/>
          <w:szCs w:val="24"/>
        </w:rPr>
      </w:pPr>
    </w:p>
    <w:p w14:paraId="40DE5A4B" w14:textId="77777777" w:rsidR="00252F3A" w:rsidRDefault="00000000" w:rsidP="00D87555">
      <w:pPr>
        <w:spacing w:before="240" w:after="240" w:line="60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is a great example of servant leadership, Tony Hsieh, who used to be the CEO of Zappos. Hsieh was known for taking a unique approach to company culture. He put a lot of emphasis on his employees' health and growth (</w:t>
      </w:r>
      <w:proofErr w:type="spellStart"/>
      <w:r>
        <w:rPr>
          <w:rFonts w:ascii="Times New Roman" w:eastAsia="Times New Roman" w:hAnsi="Times New Roman" w:cs="Times New Roman"/>
          <w:sz w:val="24"/>
          <w:szCs w:val="24"/>
        </w:rPr>
        <w:t>Leaderonomics</w:t>
      </w:r>
      <w:proofErr w:type="spellEnd"/>
      <w:r>
        <w:rPr>
          <w:rFonts w:ascii="Times New Roman" w:eastAsia="Times New Roman" w:hAnsi="Times New Roman" w:cs="Times New Roman"/>
          <w:sz w:val="24"/>
          <w:szCs w:val="24"/>
        </w:rPr>
        <w:t xml:space="preserve">, 2016). He made an innovative rule that gave new employees the option of getting $2,000 if they didn't think the company was a good fit for them. The purpose of this policy was to guarantee that Zappos would only retain employees who were committed to the company's success and shared its values (Taylor, 2008). This method helped build a strong and motivated team, which helped Zappos become known as an esteemed business that values its employees' happiness. Hsieh showed how trust and </w:t>
      </w:r>
      <w:r>
        <w:rPr>
          <w:rFonts w:ascii="Times New Roman" w:eastAsia="Times New Roman" w:hAnsi="Times New Roman" w:cs="Times New Roman"/>
          <w:sz w:val="24"/>
          <w:szCs w:val="24"/>
        </w:rPr>
        <w:lastRenderedPageBreak/>
        <w:t>empowerment can be built into a company's culture through servant leadership, which can directly impact the achievement of a business and the happiness of its workers.</w:t>
      </w:r>
    </w:p>
    <w:p w14:paraId="2D3AC245" w14:textId="77777777" w:rsidR="00252F3A" w:rsidRDefault="00252F3A">
      <w:pPr>
        <w:spacing w:before="240" w:after="240" w:line="600" w:lineRule="auto"/>
        <w:jc w:val="both"/>
        <w:rPr>
          <w:rFonts w:ascii="Times New Roman" w:eastAsia="Times New Roman" w:hAnsi="Times New Roman" w:cs="Times New Roman"/>
          <w:sz w:val="24"/>
          <w:szCs w:val="24"/>
        </w:rPr>
      </w:pPr>
    </w:p>
    <w:p w14:paraId="423B8E6F" w14:textId="1C2BFE9D" w:rsidR="00252F3A" w:rsidRDefault="00000000" w:rsidP="00D87555">
      <w:pPr>
        <w:spacing w:before="240" w:after="240" w:line="60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Patagonia, the outdoor apparel company established by Yvon Chouinard, demonstrates a resolute dedication to serving others. Patagonia, under the guidance of Chouinard, has fully embraced a leadership approach that places environmental responsibility and ethical conduct as top priorities (</w:t>
      </w:r>
      <w:proofErr w:type="spellStart"/>
      <w:r>
        <w:rPr>
          <w:rFonts w:ascii="Times New Roman" w:eastAsia="Times New Roman" w:hAnsi="Times New Roman" w:cs="Times New Roman"/>
          <w:sz w:val="24"/>
          <w:szCs w:val="24"/>
        </w:rPr>
        <w:t>Madhosingh</w:t>
      </w:r>
      <w:proofErr w:type="spellEnd"/>
      <w:r>
        <w:rPr>
          <w:rFonts w:ascii="Times New Roman" w:eastAsia="Times New Roman" w:hAnsi="Times New Roman" w:cs="Times New Roman"/>
          <w:sz w:val="24"/>
          <w:szCs w:val="24"/>
        </w:rPr>
        <w:t xml:space="preserve">, 2022). Patagonia's unwavering dedication to ethical practices is demonstrated through its "1% for the Planet" initiative, which highlights the company's commitment to aligning its business goals with broader societal standards (Patagonia, 2024). In addition to improving the brand's reputation, Patagonia's strategy has contributed significantly to the company's long-term success by developing a dedicated and motivated workforce. This demonstration shows how important it is to match business goals with moral and environmental values, </w:t>
      </w:r>
      <w:r w:rsidR="00D87555">
        <w:rPr>
          <w:rFonts w:ascii="Times New Roman" w:eastAsia="Times New Roman" w:hAnsi="Times New Roman" w:cs="Times New Roman"/>
          <w:sz w:val="24"/>
          <w:szCs w:val="24"/>
        </w:rPr>
        <w:t>emphasizing</w:t>
      </w:r>
      <w:r>
        <w:rPr>
          <w:rFonts w:ascii="Times New Roman" w:eastAsia="Times New Roman" w:hAnsi="Times New Roman" w:cs="Times New Roman"/>
          <w:sz w:val="24"/>
          <w:szCs w:val="24"/>
        </w:rPr>
        <w:t xml:space="preserve"> the role that servant leadership plays in developing a motivated and sustainable workforce.</w:t>
      </w:r>
    </w:p>
    <w:p w14:paraId="01D4091A" w14:textId="77777777" w:rsidR="00252F3A" w:rsidRDefault="00252F3A">
      <w:pPr>
        <w:spacing w:before="240" w:after="240" w:line="600" w:lineRule="auto"/>
        <w:jc w:val="both"/>
        <w:rPr>
          <w:rFonts w:ascii="Times New Roman" w:eastAsia="Times New Roman" w:hAnsi="Times New Roman" w:cs="Times New Roman"/>
          <w:sz w:val="24"/>
          <w:szCs w:val="24"/>
        </w:rPr>
      </w:pPr>
    </w:p>
    <w:p w14:paraId="3E6DD694" w14:textId="4E52C1A4" w:rsidR="00252F3A" w:rsidRDefault="00000000" w:rsidP="00D87555">
      <w:pPr>
        <w:spacing w:before="240" w:after="240" w:line="60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Despite the commendation of servant leadership for its focus on ethical conduct and promotion of employee involvement, it has encountered criticism. Russell and Stone (2002) state </w:t>
      </w:r>
      <w:r>
        <w:rPr>
          <w:rFonts w:ascii="Times New Roman" w:eastAsia="Times New Roman" w:hAnsi="Times New Roman" w:cs="Times New Roman"/>
          <w:sz w:val="24"/>
          <w:szCs w:val="24"/>
        </w:rPr>
        <w:lastRenderedPageBreak/>
        <w:t xml:space="preserve">that extremely competitive or fast-paced environments where quick decisions are crucial may present difficulties for servant leadership. In such circumstances, the emphasis on aiding others and building connections may be seen as an obstacle to achieving immediate outcomes. Although there have been criticisms directed towards servant leadership, the growing adoption of these concepts in people-centered </w:t>
      </w:r>
      <w:r w:rsidR="00D87555">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raises hopes that this leadership approach has a substantial and lasting place in modern leadership philosophy. </w:t>
      </w:r>
    </w:p>
    <w:p w14:paraId="16CDC516" w14:textId="77777777" w:rsidR="00252F3A" w:rsidRDefault="00252F3A">
      <w:pPr>
        <w:spacing w:before="240" w:after="240" w:line="600" w:lineRule="auto"/>
        <w:jc w:val="both"/>
        <w:rPr>
          <w:rFonts w:ascii="Times New Roman" w:eastAsia="Times New Roman" w:hAnsi="Times New Roman" w:cs="Times New Roman"/>
          <w:sz w:val="24"/>
          <w:szCs w:val="24"/>
        </w:rPr>
      </w:pPr>
    </w:p>
    <w:p w14:paraId="6F0E94E3" w14:textId="77777777" w:rsidR="00252F3A" w:rsidRDefault="00252F3A">
      <w:pPr>
        <w:spacing w:before="240" w:after="240" w:line="600" w:lineRule="auto"/>
        <w:jc w:val="both"/>
        <w:rPr>
          <w:rFonts w:ascii="Times New Roman" w:eastAsia="Times New Roman" w:hAnsi="Times New Roman" w:cs="Times New Roman"/>
          <w:sz w:val="24"/>
          <w:szCs w:val="24"/>
        </w:rPr>
      </w:pPr>
    </w:p>
    <w:p w14:paraId="1D72B5A3" w14:textId="77777777" w:rsidR="00252F3A" w:rsidRDefault="00252F3A">
      <w:pPr>
        <w:spacing w:before="240" w:after="240" w:line="600" w:lineRule="auto"/>
        <w:jc w:val="both"/>
        <w:rPr>
          <w:rFonts w:ascii="Times New Roman" w:eastAsia="Times New Roman" w:hAnsi="Times New Roman" w:cs="Times New Roman"/>
          <w:sz w:val="24"/>
          <w:szCs w:val="24"/>
        </w:rPr>
      </w:pPr>
    </w:p>
    <w:p w14:paraId="54AEFAB7" w14:textId="77777777" w:rsidR="00252F3A" w:rsidRDefault="00252F3A">
      <w:pPr>
        <w:spacing w:before="240" w:after="240" w:line="600" w:lineRule="auto"/>
        <w:jc w:val="both"/>
        <w:rPr>
          <w:rFonts w:ascii="Times New Roman" w:eastAsia="Times New Roman" w:hAnsi="Times New Roman" w:cs="Times New Roman"/>
          <w:sz w:val="24"/>
          <w:szCs w:val="24"/>
        </w:rPr>
      </w:pPr>
    </w:p>
    <w:p w14:paraId="57D529C7" w14:textId="77777777" w:rsidR="00252F3A" w:rsidRDefault="00252F3A">
      <w:pPr>
        <w:spacing w:before="240" w:after="240" w:line="600" w:lineRule="auto"/>
        <w:jc w:val="both"/>
        <w:rPr>
          <w:rFonts w:ascii="Times New Roman" w:eastAsia="Times New Roman" w:hAnsi="Times New Roman" w:cs="Times New Roman"/>
          <w:sz w:val="24"/>
          <w:szCs w:val="24"/>
        </w:rPr>
      </w:pPr>
    </w:p>
    <w:p w14:paraId="27B09554" w14:textId="77777777" w:rsidR="00252F3A" w:rsidRDefault="00252F3A">
      <w:pPr>
        <w:spacing w:before="240" w:after="240" w:line="600" w:lineRule="auto"/>
        <w:jc w:val="both"/>
        <w:rPr>
          <w:rFonts w:ascii="Times New Roman" w:eastAsia="Times New Roman" w:hAnsi="Times New Roman" w:cs="Times New Roman"/>
          <w:sz w:val="24"/>
          <w:szCs w:val="24"/>
        </w:rPr>
      </w:pPr>
    </w:p>
    <w:p w14:paraId="3C5D8FC8" w14:textId="77777777" w:rsidR="00252F3A" w:rsidRDefault="00252F3A">
      <w:pPr>
        <w:spacing w:before="240" w:after="240" w:line="600" w:lineRule="auto"/>
        <w:jc w:val="both"/>
        <w:rPr>
          <w:rFonts w:ascii="Times New Roman" w:eastAsia="Times New Roman" w:hAnsi="Times New Roman" w:cs="Times New Roman"/>
          <w:sz w:val="24"/>
          <w:szCs w:val="24"/>
        </w:rPr>
      </w:pPr>
    </w:p>
    <w:p w14:paraId="6C61C472" w14:textId="77777777" w:rsidR="00252F3A" w:rsidRDefault="00252F3A">
      <w:pPr>
        <w:spacing w:before="240" w:after="240" w:line="600" w:lineRule="auto"/>
        <w:jc w:val="both"/>
        <w:rPr>
          <w:rFonts w:ascii="Times New Roman" w:eastAsia="Times New Roman" w:hAnsi="Times New Roman" w:cs="Times New Roman"/>
          <w:sz w:val="24"/>
          <w:szCs w:val="24"/>
        </w:rPr>
      </w:pPr>
    </w:p>
    <w:p w14:paraId="5DAA8480" w14:textId="77777777" w:rsidR="00D87555" w:rsidRDefault="00D87555">
      <w:pPr>
        <w:spacing w:before="240" w:after="240" w:line="600" w:lineRule="auto"/>
        <w:jc w:val="both"/>
        <w:rPr>
          <w:rFonts w:ascii="Times New Roman" w:eastAsia="Times New Roman" w:hAnsi="Times New Roman" w:cs="Times New Roman"/>
          <w:sz w:val="24"/>
          <w:szCs w:val="24"/>
        </w:rPr>
      </w:pPr>
    </w:p>
    <w:p w14:paraId="6A4E961E" w14:textId="77777777" w:rsidR="00252F3A" w:rsidRDefault="00000000">
      <w:pPr>
        <w:pStyle w:val="Heading3"/>
        <w:keepNext w:val="0"/>
        <w:keepLines w:val="0"/>
        <w:spacing w:before="280" w:line="600" w:lineRule="auto"/>
        <w:jc w:val="both"/>
        <w:rPr>
          <w:rFonts w:ascii="Times New Roman" w:eastAsia="Times New Roman" w:hAnsi="Times New Roman" w:cs="Times New Roman"/>
          <w:b/>
          <w:color w:val="000000"/>
        </w:rPr>
      </w:pPr>
      <w:bookmarkStart w:id="15" w:name="_8eb9c16j5ye8" w:colFirst="0" w:colLast="0"/>
      <w:bookmarkStart w:id="16" w:name="_Toc174969953"/>
      <w:bookmarkEnd w:id="15"/>
      <w:r>
        <w:rPr>
          <w:rFonts w:ascii="Times New Roman" w:eastAsia="Times New Roman" w:hAnsi="Times New Roman" w:cs="Times New Roman"/>
          <w:b/>
          <w:color w:val="000000"/>
        </w:rPr>
        <w:lastRenderedPageBreak/>
        <w:t>6.0 Navigating Challenges and Uncertainty</w:t>
      </w:r>
      <w:bookmarkEnd w:id="16"/>
    </w:p>
    <w:p w14:paraId="63E1EC51" w14:textId="6475284D" w:rsidR="00252F3A" w:rsidRDefault="00D87555">
      <w:pPr>
        <w:spacing w:before="240" w:after="240"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Organizations</w:t>
      </w:r>
      <w:r w:rsidR="00000000">
        <w:rPr>
          <w:rFonts w:ascii="Times New Roman" w:eastAsia="Times New Roman" w:hAnsi="Times New Roman" w:cs="Times New Roman"/>
          <w:sz w:val="24"/>
          <w:szCs w:val="24"/>
        </w:rPr>
        <w:t xml:space="preserve"> are facing a variety of challenges in the current worldwide economic landscape, which is </w:t>
      </w:r>
      <w:r>
        <w:rPr>
          <w:rFonts w:ascii="Times New Roman" w:eastAsia="Times New Roman" w:hAnsi="Times New Roman" w:cs="Times New Roman"/>
          <w:sz w:val="24"/>
          <w:szCs w:val="24"/>
        </w:rPr>
        <w:t>characterized</w:t>
      </w:r>
      <w:r w:rsidR="00000000">
        <w:rPr>
          <w:rFonts w:ascii="Times New Roman" w:eastAsia="Times New Roman" w:hAnsi="Times New Roman" w:cs="Times New Roman"/>
          <w:sz w:val="24"/>
          <w:szCs w:val="24"/>
        </w:rPr>
        <w:t xml:space="preserve"> by growing complexity and dynamism. These challenges encompass the effects of </w:t>
      </w:r>
      <w:r>
        <w:rPr>
          <w:rFonts w:ascii="Times New Roman" w:eastAsia="Times New Roman" w:hAnsi="Times New Roman" w:cs="Times New Roman"/>
          <w:sz w:val="24"/>
          <w:szCs w:val="24"/>
        </w:rPr>
        <w:t>globalization</w:t>
      </w:r>
      <w:r w:rsidR="00000000">
        <w:rPr>
          <w:rFonts w:ascii="Times New Roman" w:eastAsia="Times New Roman" w:hAnsi="Times New Roman" w:cs="Times New Roman"/>
          <w:sz w:val="24"/>
          <w:szCs w:val="24"/>
        </w:rPr>
        <w:t xml:space="preserve">, swift technological progress, and the perpetually shifting societal expectations (Kraus et al., 2021). Contemporary leaders are confronted with the responsibility of effectively handling both the immediate challenges and the wider societal and ecological concerns. Leaders of today must be adaptable to changing circumstances by means of a flexible leadership style. Leaders need to have high emotional intelligence and put the psychological well-being of their team members first </w:t>
      </w:r>
      <w:proofErr w:type="gramStart"/>
      <w:r w:rsidR="00000000">
        <w:rPr>
          <w:rFonts w:ascii="Times New Roman" w:eastAsia="Times New Roman" w:hAnsi="Times New Roman" w:cs="Times New Roman"/>
          <w:sz w:val="24"/>
          <w:szCs w:val="24"/>
        </w:rPr>
        <w:t>in order to</w:t>
      </w:r>
      <w:proofErr w:type="gramEnd"/>
      <w:r w:rsidR="00000000">
        <w:rPr>
          <w:rFonts w:ascii="Times New Roman" w:eastAsia="Times New Roman" w:hAnsi="Times New Roman" w:cs="Times New Roman"/>
          <w:sz w:val="24"/>
          <w:szCs w:val="24"/>
        </w:rPr>
        <w:t xml:space="preserve"> do well.</w:t>
      </w:r>
    </w:p>
    <w:p w14:paraId="6D33BD15" w14:textId="77777777" w:rsidR="00252F3A" w:rsidRDefault="00252F3A">
      <w:pPr>
        <w:spacing w:before="240" w:after="240" w:line="600" w:lineRule="auto"/>
        <w:jc w:val="both"/>
        <w:rPr>
          <w:rFonts w:ascii="Times New Roman" w:eastAsia="Times New Roman" w:hAnsi="Times New Roman" w:cs="Times New Roman"/>
          <w:sz w:val="24"/>
          <w:szCs w:val="24"/>
        </w:rPr>
      </w:pPr>
    </w:p>
    <w:p w14:paraId="74E9D0C7" w14:textId="5279A0C3" w:rsidR="00252F3A" w:rsidRDefault="00000000" w:rsidP="00D87555">
      <w:pPr>
        <w:spacing w:before="240" w:after="240" w:line="60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primary obstacle that leaders encounter in the contemporary workplace is the promotion of diversity and inclusion. Studies have shown that having a workforce with a variety of backgrounds and perspectives can improve the ability to generate new ideas and think creatively, giving companies a competitive edge (Lauri, 2024). Sundar Pichai, the CEO of Google, has </w:t>
      </w:r>
      <w:r w:rsidR="00D87555">
        <w:rPr>
          <w:rFonts w:ascii="Times New Roman" w:eastAsia="Times New Roman" w:hAnsi="Times New Roman" w:cs="Times New Roman"/>
          <w:sz w:val="24"/>
          <w:szCs w:val="24"/>
        </w:rPr>
        <w:t>emphasized</w:t>
      </w:r>
      <w:r>
        <w:rPr>
          <w:rFonts w:ascii="Times New Roman" w:eastAsia="Times New Roman" w:hAnsi="Times New Roman" w:cs="Times New Roman"/>
          <w:sz w:val="24"/>
          <w:szCs w:val="24"/>
        </w:rPr>
        <w:t xml:space="preserve"> the significance of cultivating a diverse and inclusive culture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promote development (The Career Strategist, 2024). Under the leadership of Pichai, Google has introduced a range of programs and initiatives aimed at fostering diversity and cultivating a supportive and </w:t>
      </w:r>
      <w:r>
        <w:rPr>
          <w:rFonts w:ascii="Times New Roman" w:eastAsia="Times New Roman" w:hAnsi="Times New Roman" w:cs="Times New Roman"/>
          <w:sz w:val="24"/>
          <w:szCs w:val="24"/>
        </w:rPr>
        <w:lastRenderedPageBreak/>
        <w:t xml:space="preserve">inclusive work environment for all employees. Pichai's approach underscores the importance of adopting diversity as an asset that can enhance </w:t>
      </w:r>
      <w:r w:rsidR="00D87555">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performance.</w:t>
      </w:r>
    </w:p>
    <w:p w14:paraId="48FB4FC3" w14:textId="77777777" w:rsidR="00252F3A" w:rsidRDefault="00252F3A">
      <w:pPr>
        <w:spacing w:before="240" w:after="240" w:line="600" w:lineRule="auto"/>
        <w:jc w:val="both"/>
        <w:rPr>
          <w:rFonts w:ascii="Times New Roman" w:eastAsia="Times New Roman" w:hAnsi="Times New Roman" w:cs="Times New Roman"/>
          <w:sz w:val="24"/>
          <w:szCs w:val="24"/>
        </w:rPr>
      </w:pPr>
    </w:p>
    <w:p w14:paraId="6C2FD436" w14:textId="03D18F29" w:rsidR="00252F3A" w:rsidRDefault="00000000" w:rsidP="00D87555">
      <w:pPr>
        <w:spacing w:before="240" w:after="240" w:line="60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Nevertheless, fostering an all-encompassing culture goes beyond simply executing </w:t>
      </w:r>
      <w:r w:rsidR="00D87555">
        <w:rPr>
          <w:rFonts w:ascii="Times New Roman" w:eastAsia="Times New Roman" w:hAnsi="Times New Roman" w:cs="Times New Roman"/>
          <w:sz w:val="24"/>
          <w:szCs w:val="24"/>
        </w:rPr>
        <w:t>diverse</w:t>
      </w:r>
      <w:r>
        <w:rPr>
          <w:rFonts w:ascii="Times New Roman" w:eastAsia="Times New Roman" w:hAnsi="Times New Roman" w:cs="Times New Roman"/>
          <w:sz w:val="24"/>
          <w:szCs w:val="24"/>
        </w:rPr>
        <w:t xml:space="preserve"> initiatives. To be a successful leader, one must actively participate in and provide support to diverse teams. It is important to ensure that initiatives designed to foster inclusion are genuine and have a measurable effect (Bourke and Titus, 2019). Leaders must exhibit their dedication to diversity by actively incorporating it into their actions and decision-making procedures. This will cultivate a conducive atmosphere for employees of diverse backgrounds to flourish (</w:t>
      </w:r>
      <w:proofErr w:type="spellStart"/>
      <w:r>
        <w:rPr>
          <w:rFonts w:ascii="Times New Roman" w:eastAsia="Times New Roman" w:hAnsi="Times New Roman" w:cs="Times New Roman"/>
          <w:sz w:val="24"/>
          <w:szCs w:val="24"/>
        </w:rPr>
        <w:t>Psico</w:t>
      </w:r>
      <w:proofErr w:type="spellEnd"/>
      <w:r>
        <w:rPr>
          <w:rFonts w:ascii="Times New Roman" w:eastAsia="Times New Roman" w:hAnsi="Times New Roman" w:cs="Times New Roman"/>
          <w:sz w:val="24"/>
          <w:szCs w:val="24"/>
        </w:rPr>
        <w:t xml:space="preserve"> Smart, 2015). Pichai's accomplishments at Google underscore the significance of fostering diversity for the attainment of </w:t>
      </w:r>
      <w:r w:rsidR="00D87555">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success. However, it is essential for leaders to acknowledge and surmount the obstacles that arise when overseeing teams composed of individuals from various backgrounds.</w:t>
      </w:r>
    </w:p>
    <w:p w14:paraId="01ED1CCC" w14:textId="77777777" w:rsidR="00252F3A" w:rsidRDefault="00252F3A">
      <w:pPr>
        <w:spacing w:before="240" w:after="240" w:line="600" w:lineRule="auto"/>
        <w:jc w:val="both"/>
        <w:rPr>
          <w:rFonts w:ascii="Times New Roman" w:eastAsia="Times New Roman" w:hAnsi="Times New Roman" w:cs="Times New Roman"/>
          <w:sz w:val="24"/>
          <w:szCs w:val="24"/>
        </w:rPr>
      </w:pPr>
    </w:p>
    <w:p w14:paraId="00767749" w14:textId="77777777" w:rsidR="00252F3A" w:rsidRDefault="00000000" w:rsidP="00D87555">
      <w:pPr>
        <w:spacing w:before="240" w:after="240" w:line="60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Leaders in the modern world have a great challenge adjusting to the trend towards remote work and changing work surroundings. The COVID-19 epidemic has hastened the shift to remote </w:t>
      </w:r>
      <w:proofErr w:type="gramStart"/>
      <w:r>
        <w:rPr>
          <w:rFonts w:ascii="Times New Roman" w:eastAsia="Times New Roman" w:hAnsi="Times New Roman" w:cs="Times New Roman"/>
          <w:sz w:val="24"/>
          <w:szCs w:val="24"/>
        </w:rPr>
        <w:t>work,</w:t>
      </w:r>
      <w:proofErr w:type="gramEnd"/>
      <w:r>
        <w:rPr>
          <w:rFonts w:ascii="Times New Roman" w:eastAsia="Times New Roman" w:hAnsi="Times New Roman" w:cs="Times New Roman"/>
          <w:sz w:val="24"/>
          <w:szCs w:val="24"/>
        </w:rPr>
        <w:t xml:space="preserve"> thus companies have started hybrid work models combining in-office and remote work </w:t>
      </w:r>
      <w:r>
        <w:rPr>
          <w:rFonts w:ascii="Times New Roman" w:eastAsia="Times New Roman" w:hAnsi="Times New Roman" w:cs="Times New Roman"/>
          <w:sz w:val="24"/>
          <w:szCs w:val="24"/>
        </w:rPr>
        <w:lastRenderedPageBreak/>
        <w:t>arrangements (Wang et al., 2021). Prominent individuals such as Mark Zuckerberg of Meta have been at the heart of this shift, promoting hybrid work models that provide flexibility and efficiency, ultimately increasing worker fulfilment (Le, 2024).</w:t>
      </w:r>
    </w:p>
    <w:p w14:paraId="5BCACF56" w14:textId="77777777" w:rsidR="00252F3A" w:rsidRDefault="00252F3A">
      <w:pPr>
        <w:spacing w:before="240" w:after="240" w:line="600" w:lineRule="auto"/>
        <w:jc w:val="both"/>
        <w:rPr>
          <w:rFonts w:ascii="Times New Roman" w:eastAsia="Times New Roman" w:hAnsi="Times New Roman" w:cs="Times New Roman"/>
          <w:sz w:val="24"/>
          <w:szCs w:val="24"/>
        </w:rPr>
      </w:pPr>
    </w:p>
    <w:p w14:paraId="0E810057" w14:textId="55D4BF12" w:rsidR="00252F3A" w:rsidRDefault="00000000" w:rsidP="00D87555">
      <w:pPr>
        <w:spacing w:before="240" w:after="240" w:line="60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ability of individuals like Mark Zuckerberg to adapt to remote work highlights important aspects of effective virtual management. Leaders must develop creative methods of communication and collaboration to ensure that remote teams remain cohesive and efficient (Control, 2024). To achieve this, the </w:t>
      </w:r>
      <w:r w:rsidR="00D87555">
        <w:rPr>
          <w:rFonts w:ascii="Times New Roman" w:eastAsia="Times New Roman" w:hAnsi="Times New Roman" w:cs="Times New Roman"/>
          <w:sz w:val="24"/>
          <w:szCs w:val="24"/>
        </w:rPr>
        <w:t>utilization</w:t>
      </w:r>
      <w:r>
        <w:rPr>
          <w:rFonts w:ascii="Times New Roman" w:eastAsia="Times New Roman" w:hAnsi="Times New Roman" w:cs="Times New Roman"/>
          <w:sz w:val="24"/>
          <w:szCs w:val="24"/>
        </w:rPr>
        <w:t xml:space="preserve"> of technology is crucial. It allows for virtual meetings, fosters a sense of teamwork, and helps remote workers maintain a healthy work-life balance (Dwivedi, 2022). Achieving success in the business world, especially in the digital realm, is heavily influenced by creating a positive work culture and promoting effective teamwork. It is crucial for leaders to actively engage with and support their teams </w:t>
      </w:r>
      <w:r w:rsidR="00D87555">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achieve success.</w:t>
      </w:r>
    </w:p>
    <w:p w14:paraId="05F6B1C5" w14:textId="77777777" w:rsidR="00252F3A" w:rsidRDefault="00252F3A">
      <w:pPr>
        <w:spacing w:before="240" w:after="240" w:line="600" w:lineRule="auto"/>
        <w:jc w:val="both"/>
        <w:rPr>
          <w:rFonts w:ascii="Times New Roman" w:eastAsia="Times New Roman" w:hAnsi="Times New Roman" w:cs="Times New Roman"/>
          <w:sz w:val="24"/>
          <w:szCs w:val="24"/>
        </w:rPr>
      </w:pPr>
    </w:p>
    <w:p w14:paraId="640E93D4" w14:textId="77777777" w:rsidR="00252F3A" w:rsidRDefault="00252F3A">
      <w:pPr>
        <w:spacing w:before="240" w:after="240" w:line="600" w:lineRule="auto"/>
        <w:jc w:val="both"/>
        <w:rPr>
          <w:rFonts w:ascii="Times New Roman" w:eastAsia="Times New Roman" w:hAnsi="Times New Roman" w:cs="Times New Roman"/>
          <w:sz w:val="24"/>
          <w:szCs w:val="24"/>
        </w:rPr>
      </w:pPr>
    </w:p>
    <w:p w14:paraId="1E4A0DE0" w14:textId="77777777" w:rsidR="00252F3A" w:rsidRDefault="00252F3A">
      <w:pPr>
        <w:spacing w:before="240" w:after="240" w:line="600" w:lineRule="auto"/>
        <w:jc w:val="both"/>
        <w:rPr>
          <w:rFonts w:ascii="Times New Roman" w:eastAsia="Times New Roman" w:hAnsi="Times New Roman" w:cs="Times New Roman"/>
          <w:sz w:val="24"/>
          <w:szCs w:val="24"/>
        </w:rPr>
      </w:pPr>
    </w:p>
    <w:p w14:paraId="1A030665" w14:textId="77777777" w:rsidR="00252F3A" w:rsidRDefault="00252F3A">
      <w:pPr>
        <w:spacing w:before="240" w:after="240" w:line="600" w:lineRule="auto"/>
        <w:jc w:val="both"/>
        <w:rPr>
          <w:rFonts w:ascii="Times New Roman" w:eastAsia="Times New Roman" w:hAnsi="Times New Roman" w:cs="Times New Roman"/>
          <w:sz w:val="24"/>
          <w:szCs w:val="24"/>
        </w:rPr>
      </w:pPr>
    </w:p>
    <w:p w14:paraId="01191721" w14:textId="77777777" w:rsidR="00252F3A" w:rsidRDefault="00000000">
      <w:pPr>
        <w:pStyle w:val="Heading3"/>
        <w:keepNext w:val="0"/>
        <w:keepLines w:val="0"/>
        <w:spacing w:before="280" w:line="600" w:lineRule="auto"/>
        <w:jc w:val="both"/>
        <w:rPr>
          <w:rFonts w:ascii="Times New Roman" w:eastAsia="Times New Roman" w:hAnsi="Times New Roman" w:cs="Times New Roman"/>
          <w:b/>
          <w:color w:val="000000"/>
        </w:rPr>
      </w:pPr>
      <w:bookmarkStart w:id="17" w:name="_8aazkv22uzvh" w:colFirst="0" w:colLast="0"/>
      <w:bookmarkStart w:id="18" w:name="_Toc174969954"/>
      <w:bookmarkEnd w:id="17"/>
      <w:r>
        <w:rPr>
          <w:rFonts w:ascii="Times New Roman" w:eastAsia="Times New Roman" w:hAnsi="Times New Roman" w:cs="Times New Roman"/>
          <w:b/>
          <w:color w:val="000000"/>
        </w:rPr>
        <w:lastRenderedPageBreak/>
        <w:t>7.0 Conclusion</w:t>
      </w:r>
      <w:bookmarkEnd w:id="18"/>
    </w:p>
    <w:p w14:paraId="3A98F693" w14:textId="7DCA8A53" w:rsidR="00252F3A" w:rsidRDefault="00000000">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leadership, being constantly changing, requires the effective combination of traditional and modern strategies to navigate the dynamic corporate landscape. Theories of leadership, such as transformational, transactional, situational, and servant leadership, offer valuable insights on how leaders can effectively motivate, guide, and support their teams. Well-known individuals like Elon Musk exemplify transformational leadership by motivating teams with lofty goals, whereas transactional leaders, like those at </w:t>
      </w:r>
      <w:r w:rsidR="00D87555">
        <w:rPr>
          <w:rFonts w:ascii="Times New Roman" w:eastAsia="Times New Roman" w:hAnsi="Times New Roman" w:cs="Times New Roman"/>
          <w:sz w:val="24"/>
          <w:szCs w:val="24"/>
        </w:rPr>
        <w:t>McDonald’s,</w:t>
      </w:r>
      <w:r>
        <w:rPr>
          <w:rFonts w:ascii="Times New Roman" w:eastAsia="Times New Roman" w:hAnsi="Times New Roman" w:cs="Times New Roman"/>
          <w:sz w:val="24"/>
          <w:szCs w:val="24"/>
        </w:rPr>
        <w:t xml:space="preserve"> focus on efficiency and </w:t>
      </w:r>
      <w:r w:rsidR="00D87555">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Leaders like Jacinda Ardern and Indra Nooyi show how important it is to be able to adapt to changing situations and the needs of the team.</w:t>
      </w:r>
    </w:p>
    <w:p w14:paraId="193837FA" w14:textId="77777777" w:rsidR="00252F3A" w:rsidRDefault="00252F3A">
      <w:pPr>
        <w:spacing w:line="600" w:lineRule="auto"/>
        <w:jc w:val="both"/>
        <w:rPr>
          <w:rFonts w:ascii="Times New Roman" w:eastAsia="Times New Roman" w:hAnsi="Times New Roman" w:cs="Times New Roman"/>
          <w:sz w:val="24"/>
          <w:szCs w:val="24"/>
        </w:rPr>
      </w:pPr>
    </w:p>
    <w:p w14:paraId="1CC83735" w14:textId="4A7E5C51" w:rsidR="00252F3A" w:rsidRDefault="00A5175B" w:rsidP="00D87555">
      <w:pPr>
        <w:spacing w:line="60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Along with that, </w:t>
      </w:r>
      <w:r w:rsidR="00000000">
        <w:rPr>
          <w:rFonts w:ascii="Times New Roman" w:eastAsia="Times New Roman" w:hAnsi="Times New Roman" w:cs="Times New Roman"/>
          <w:sz w:val="24"/>
          <w:szCs w:val="24"/>
        </w:rPr>
        <w:t xml:space="preserve">Tony Hsieh's leadership at Zappos and Yvon Chouinard's at Patagonia both show the need of empathy and empowerment. The company gives employees and ethical issues top priority, so fostering a friendly workplace. Still, leaders today have many difficulties navigating diversity and inclusion and adjusting to remote work in the corporate environment. Leaders should thus adopt a perspective that values personal well-being highly and covers qualities. Therefore, leaders need to be flexible and use a range of methods to help their teams reach their short- and long-term goals in today's fast-paced business world. Those who possess </w:t>
      </w:r>
      <w:r>
        <w:rPr>
          <w:rFonts w:ascii="Times New Roman" w:eastAsia="Times New Roman" w:hAnsi="Times New Roman" w:cs="Times New Roman"/>
          <w:sz w:val="24"/>
          <w:szCs w:val="24"/>
        </w:rPr>
        <w:t>a great</w:t>
      </w:r>
      <w:r w:rsidR="00000000">
        <w:rPr>
          <w:rFonts w:ascii="Times New Roman" w:eastAsia="Times New Roman" w:hAnsi="Times New Roman" w:cs="Times New Roman"/>
          <w:sz w:val="24"/>
          <w:szCs w:val="24"/>
        </w:rPr>
        <w:t xml:space="preserve"> capacity for inspiration, direction, and encouragement of their teams as well as for adaptation and empathy are inclined to thrive in the present erratic surroundings.</w:t>
      </w:r>
    </w:p>
    <w:p w14:paraId="47FAA75F" w14:textId="77777777" w:rsidR="00252F3A" w:rsidRDefault="00000000">
      <w:pPr>
        <w:pStyle w:val="Heading3"/>
        <w:spacing w:line="600" w:lineRule="auto"/>
        <w:jc w:val="both"/>
        <w:rPr>
          <w:rFonts w:ascii="Times New Roman" w:eastAsia="Times New Roman" w:hAnsi="Times New Roman" w:cs="Times New Roman"/>
          <w:b/>
          <w:color w:val="000000"/>
        </w:rPr>
      </w:pPr>
      <w:bookmarkStart w:id="19" w:name="_k2qsqxvsz0pd" w:colFirst="0" w:colLast="0"/>
      <w:bookmarkStart w:id="20" w:name="_Toc174969955"/>
      <w:bookmarkEnd w:id="19"/>
      <w:r>
        <w:rPr>
          <w:rFonts w:ascii="Times New Roman" w:eastAsia="Times New Roman" w:hAnsi="Times New Roman" w:cs="Times New Roman"/>
          <w:b/>
          <w:color w:val="000000"/>
        </w:rPr>
        <w:lastRenderedPageBreak/>
        <w:t>8.0 References</w:t>
      </w:r>
      <w:bookmarkEnd w:id="20"/>
    </w:p>
    <w:p w14:paraId="75F3CD69" w14:textId="399EC91C" w:rsidR="00252F3A"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Aarons, G. (2016). Transformational and Transactional Leadership: Association with Attitudes toward Evidence-Based Practice. </w:t>
      </w:r>
      <w:r>
        <w:rPr>
          <w:rFonts w:ascii="Times New Roman" w:eastAsia="Times New Roman" w:hAnsi="Times New Roman" w:cs="Times New Roman"/>
          <w:i/>
          <w:sz w:val="24"/>
          <w:szCs w:val="24"/>
        </w:rPr>
        <w:t>Psychiatric Services</w:t>
      </w:r>
      <w:r>
        <w:rPr>
          <w:rFonts w:ascii="Times New Roman" w:eastAsia="Times New Roman" w:hAnsi="Times New Roman" w:cs="Times New Roman"/>
          <w:sz w:val="24"/>
          <w:szCs w:val="24"/>
        </w:rPr>
        <w:t xml:space="preserve">, [online] 57(8), pp.1162–1169. </w:t>
      </w:r>
      <w:proofErr w:type="spellStart"/>
      <w:r w:rsidR="00A5175B">
        <w:rPr>
          <w:rFonts w:ascii="Times New Roman" w:eastAsia="Times New Roman" w:hAnsi="Times New Roman" w:cs="Times New Roman"/>
          <w:sz w:val="24"/>
          <w:szCs w:val="24"/>
        </w:rPr>
        <w:t>doi</w:t>
      </w:r>
      <w:proofErr w:type="spellEnd"/>
      <w:r w:rsidR="00A5175B">
        <w:rPr>
          <w:rFonts w:ascii="Times New Roman" w:eastAsia="Times New Roman" w:hAnsi="Times New Roman" w:cs="Times New Roman"/>
          <w:sz w:val="24"/>
          <w:szCs w:val="24"/>
        </w:rPr>
        <w:t>: https://doi.org/10.1176/appi.ps.57.8.1162</w:t>
      </w:r>
      <w:r>
        <w:rPr>
          <w:rFonts w:ascii="Times New Roman" w:eastAsia="Times New Roman" w:hAnsi="Times New Roman" w:cs="Times New Roman"/>
          <w:sz w:val="24"/>
          <w:szCs w:val="24"/>
        </w:rPr>
        <w:t>.</w:t>
      </w:r>
    </w:p>
    <w:p w14:paraId="251C368C" w14:textId="77777777" w:rsidR="00252F3A"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Boje, D.M. and Rhodes, C. (2006). </w:t>
      </w:r>
      <w:r>
        <w:rPr>
          <w:rFonts w:ascii="Times New Roman" w:eastAsia="Times New Roman" w:hAnsi="Times New Roman" w:cs="Times New Roman"/>
          <w:i/>
          <w:sz w:val="24"/>
          <w:szCs w:val="24"/>
        </w:rPr>
        <w:t>(PDF) The leadership of Ronald McDonald: Double narration and stylistic lines of transformation</w:t>
      </w:r>
      <w:r>
        <w:rPr>
          <w:rFonts w:ascii="Times New Roman" w:eastAsia="Times New Roman" w:hAnsi="Times New Roman" w:cs="Times New Roman"/>
          <w:sz w:val="24"/>
          <w:szCs w:val="24"/>
        </w:rPr>
        <w:t>. [online] ResearchGate. Available at: https://www.researchgate.net/publication/237625918_The_leadership_of_Ronald_McDonald_Double_narration_and_stylistic_lines_of_transformation.</w:t>
      </w:r>
    </w:p>
    <w:p w14:paraId="46656702" w14:textId="77777777" w:rsidR="00252F3A"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Bourke, J. and Titus, A. (2019). </w:t>
      </w:r>
      <w:r>
        <w:rPr>
          <w:rFonts w:ascii="Times New Roman" w:eastAsia="Times New Roman" w:hAnsi="Times New Roman" w:cs="Times New Roman"/>
          <w:i/>
          <w:sz w:val="24"/>
          <w:szCs w:val="24"/>
        </w:rPr>
        <w:t>Why Inclusive Leaders Are Good for Organizations, and How to Become One</w:t>
      </w:r>
      <w:r>
        <w:rPr>
          <w:rFonts w:ascii="Times New Roman" w:eastAsia="Times New Roman" w:hAnsi="Times New Roman" w:cs="Times New Roman"/>
          <w:sz w:val="24"/>
          <w:szCs w:val="24"/>
        </w:rPr>
        <w:t>. [online] Harvard Business Review. Available at: https://hbr.org/2019/03/why-inclusive-leaders-are-good-for-organizations-and-how-to-become-one.</w:t>
      </w:r>
    </w:p>
    <w:p w14:paraId="3B2DA2E0" w14:textId="77777777" w:rsidR="00252F3A" w:rsidRDefault="00000000">
      <w:pPr>
        <w:spacing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Canavesi</w:t>
      </w:r>
      <w:proofErr w:type="spellEnd"/>
      <w:r>
        <w:rPr>
          <w:rFonts w:ascii="Times New Roman" w:eastAsia="Times New Roman" w:hAnsi="Times New Roman" w:cs="Times New Roman"/>
          <w:sz w:val="24"/>
          <w:szCs w:val="24"/>
        </w:rPr>
        <w:t xml:space="preserve">, A. and Minelli, E. (2021). Servant leadership: </w:t>
      </w:r>
      <w:proofErr w:type="gramStart"/>
      <w:r>
        <w:rPr>
          <w:rFonts w:ascii="Times New Roman" w:eastAsia="Times New Roman" w:hAnsi="Times New Roman" w:cs="Times New Roman"/>
          <w:sz w:val="24"/>
          <w:szCs w:val="24"/>
        </w:rPr>
        <w:t>a Systematic</w:t>
      </w:r>
      <w:proofErr w:type="gramEnd"/>
      <w:r>
        <w:rPr>
          <w:rFonts w:ascii="Times New Roman" w:eastAsia="Times New Roman" w:hAnsi="Times New Roman" w:cs="Times New Roman"/>
          <w:sz w:val="24"/>
          <w:szCs w:val="24"/>
        </w:rPr>
        <w:t xml:space="preserve"> Literature Review and Network Analysis. </w:t>
      </w:r>
      <w:r>
        <w:rPr>
          <w:rFonts w:ascii="Times New Roman" w:eastAsia="Times New Roman" w:hAnsi="Times New Roman" w:cs="Times New Roman"/>
          <w:i/>
          <w:sz w:val="24"/>
          <w:szCs w:val="24"/>
        </w:rPr>
        <w:t>Employee Responsibilities and Rights Journal</w:t>
      </w:r>
      <w:r>
        <w:rPr>
          <w:rFonts w:ascii="Times New Roman" w:eastAsia="Times New Roman" w:hAnsi="Times New Roman" w:cs="Times New Roman"/>
          <w:sz w:val="24"/>
          <w:szCs w:val="24"/>
        </w:rPr>
        <w:t>, [online] 34(3), pp.267–289. Available at: https://www.ncbi.nlm.nih.gov/pmc/articles/PMC8476984/.</w:t>
      </w:r>
    </w:p>
    <w:p w14:paraId="60CE3B79" w14:textId="77777777" w:rsidR="00252F3A"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Cherry, K. (2023a). </w:t>
      </w:r>
      <w:r>
        <w:rPr>
          <w:rFonts w:ascii="Times New Roman" w:eastAsia="Times New Roman" w:hAnsi="Times New Roman" w:cs="Times New Roman"/>
          <w:i/>
          <w:sz w:val="24"/>
          <w:szCs w:val="24"/>
        </w:rPr>
        <w:t>Situational Theory of Leadership</w:t>
      </w:r>
      <w:r>
        <w:rPr>
          <w:rFonts w:ascii="Times New Roman" w:eastAsia="Times New Roman" w:hAnsi="Times New Roman" w:cs="Times New Roman"/>
          <w:sz w:val="24"/>
          <w:szCs w:val="24"/>
        </w:rPr>
        <w:t xml:space="preserve">. [online] </w:t>
      </w:r>
      <w:proofErr w:type="spellStart"/>
      <w:r>
        <w:rPr>
          <w:rFonts w:ascii="Times New Roman" w:eastAsia="Times New Roman" w:hAnsi="Times New Roman" w:cs="Times New Roman"/>
          <w:sz w:val="24"/>
          <w:szCs w:val="24"/>
        </w:rPr>
        <w:t>Verywell</w:t>
      </w:r>
      <w:proofErr w:type="spellEnd"/>
      <w:r>
        <w:rPr>
          <w:rFonts w:ascii="Times New Roman" w:eastAsia="Times New Roman" w:hAnsi="Times New Roman" w:cs="Times New Roman"/>
          <w:sz w:val="24"/>
          <w:szCs w:val="24"/>
        </w:rPr>
        <w:t xml:space="preserve"> Mind. Available at: https://www.verywellmind.com/what-is-the-situational-theory-of-leadership-2795321.</w:t>
      </w:r>
    </w:p>
    <w:p w14:paraId="62CC7176" w14:textId="77777777" w:rsidR="00252F3A"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Cherry, K. (2023b). </w:t>
      </w:r>
      <w:r>
        <w:rPr>
          <w:rFonts w:ascii="Times New Roman" w:eastAsia="Times New Roman" w:hAnsi="Times New Roman" w:cs="Times New Roman"/>
          <w:i/>
          <w:sz w:val="24"/>
          <w:szCs w:val="24"/>
        </w:rPr>
        <w:t>The Great Man Theory of Leadership</w:t>
      </w:r>
      <w:r>
        <w:rPr>
          <w:rFonts w:ascii="Times New Roman" w:eastAsia="Times New Roman" w:hAnsi="Times New Roman" w:cs="Times New Roman"/>
          <w:sz w:val="24"/>
          <w:szCs w:val="24"/>
        </w:rPr>
        <w:t xml:space="preserve">. [online] </w:t>
      </w:r>
      <w:proofErr w:type="spellStart"/>
      <w:r>
        <w:rPr>
          <w:rFonts w:ascii="Times New Roman" w:eastAsia="Times New Roman" w:hAnsi="Times New Roman" w:cs="Times New Roman"/>
          <w:sz w:val="24"/>
          <w:szCs w:val="24"/>
        </w:rPr>
        <w:t>verywellmind</w:t>
      </w:r>
      <w:proofErr w:type="spellEnd"/>
      <w:r>
        <w:rPr>
          <w:rFonts w:ascii="Times New Roman" w:eastAsia="Times New Roman" w:hAnsi="Times New Roman" w:cs="Times New Roman"/>
          <w:sz w:val="24"/>
          <w:szCs w:val="24"/>
        </w:rPr>
        <w:t>. Available at: https://www.verywellmind.com/the-great-man-theory-of-leadership-2795311.</w:t>
      </w:r>
    </w:p>
    <w:p w14:paraId="5829BA45" w14:textId="77777777" w:rsidR="00252F3A"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Cherry, K. (2024). </w:t>
      </w:r>
      <w:r>
        <w:rPr>
          <w:rFonts w:ascii="Times New Roman" w:eastAsia="Times New Roman" w:hAnsi="Times New Roman" w:cs="Times New Roman"/>
          <w:i/>
          <w:sz w:val="24"/>
          <w:szCs w:val="24"/>
        </w:rPr>
        <w:t>Transformational leadership</w:t>
      </w:r>
      <w:r>
        <w:rPr>
          <w:rFonts w:ascii="Times New Roman" w:eastAsia="Times New Roman" w:hAnsi="Times New Roman" w:cs="Times New Roman"/>
          <w:sz w:val="24"/>
          <w:szCs w:val="24"/>
        </w:rPr>
        <w:t xml:space="preserve">. [online] </w:t>
      </w:r>
      <w:proofErr w:type="spellStart"/>
      <w:r>
        <w:rPr>
          <w:rFonts w:ascii="Times New Roman" w:eastAsia="Times New Roman" w:hAnsi="Times New Roman" w:cs="Times New Roman"/>
          <w:sz w:val="24"/>
          <w:szCs w:val="24"/>
        </w:rPr>
        <w:t>VeryWell</w:t>
      </w:r>
      <w:proofErr w:type="spellEnd"/>
      <w:r>
        <w:rPr>
          <w:rFonts w:ascii="Times New Roman" w:eastAsia="Times New Roman" w:hAnsi="Times New Roman" w:cs="Times New Roman"/>
          <w:sz w:val="24"/>
          <w:szCs w:val="24"/>
        </w:rPr>
        <w:t xml:space="preserve"> Mind. Available at: https://www.verywellmind.com/what-is-transformational-leadership-2795313.</w:t>
      </w:r>
    </w:p>
    <w:p w14:paraId="53DBD350" w14:textId="77777777" w:rsidR="00252F3A"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Control, V. (2024). </w:t>
      </w:r>
      <w:r>
        <w:rPr>
          <w:rFonts w:ascii="Times New Roman" w:eastAsia="Times New Roman" w:hAnsi="Times New Roman" w:cs="Times New Roman"/>
          <w:i/>
          <w:sz w:val="24"/>
          <w:szCs w:val="24"/>
        </w:rPr>
        <w:t>Effective Communication for Managers to Foster Collaboration</w:t>
      </w:r>
      <w:r>
        <w:rPr>
          <w:rFonts w:ascii="Times New Roman" w:eastAsia="Times New Roman" w:hAnsi="Times New Roman" w:cs="Times New Roman"/>
          <w:sz w:val="24"/>
          <w:szCs w:val="24"/>
        </w:rPr>
        <w:t>. [online] Voltage Control. Available at: https://voltagecontrol.com/articles/effective-communication-for-managers-to-foster-collaboration/.</w:t>
      </w:r>
    </w:p>
    <w:p w14:paraId="334693A2" w14:textId="77777777" w:rsidR="00252F3A"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De Bruin, L. (2020). </w:t>
      </w:r>
      <w:r>
        <w:rPr>
          <w:rFonts w:ascii="Times New Roman" w:eastAsia="Times New Roman" w:hAnsi="Times New Roman" w:cs="Times New Roman"/>
          <w:i/>
          <w:sz w:val="24"/>
          <w:szCs w:val="24"/>
        </w:rPr>
        <w:t>Hersey and Blanchard Situational Leadership Model EXPLAINED | B2U</w:t>
      </w:r>
      <w:r>
        <w:rPr>
          <w:rFonts w:ascii="Times New Roman" w:eastAsia="Times New Roman" w:hAnsi="Times New Roman" w:cs="Times New Roman"/>
          <w:sz w:val="24"/>
          <w:szCs w:val="24"/>
        </w:rPr>
        <w:t>. [online] B2U - Business-to-you.com. Available at: https://www.business-to-you.com/hersey-blanchard-situational-leadership-model/.</w:t>
      </w:r>
    </w:p>
    <w:p w14:paraId="359A7316" w14:textId="77777777" w:rsidR="00252F3A"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Dwivedi, Y.K. (2022). Metaverse beyond the hype: Multidisciplinary Perspectives on Emerging challenges, opportunities, and Agenda for research, Practice and Policy. </w:t>
      </w:r>
      <w:r>
        <w:rPr>
          <w:rFonts w:ascii="Times New Roman" w:eastAsia="Times New Roman" w:hAnsi="Times New Roman" w:cs="Times New Roman"/>
          <w:i/>
          <w:sz w:val="24"/>
          <w:szCs w:val="24"/>
        </w:rPr>
        <w:t>International Journal of Information Management</w:t>
      </w:r>
      <w:r>
        <w:rPr>
          <w:rFonts w:ascii="Times New Roman" w:eastAsia="Times New Roman" w:hAnsi="Times New Roman" w:cs="Times New Roman"/>
          <w:sz w:val="24"/>
          <w:szCs w:val="24"/>
        </w:rPr>
        <w:t xml:space="preserve">, [online] 66(66), p.102542.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://doi.org/10.1016/j.ijinfomgt.2022.102542</w:t>
      </w:r>
      <w:proofErr w:type="gramEnd"/>
      <w:r>
        <w:rPr>
          <w:rFonts w:ascii="Times New Roman" w:eastAsia="Times New Roman" w:hAnsi="Times New Roman" w:cs="Times New Roman"/>
          <w:sz w:val="24"/>
          <w:szCs w:val="24"/>
        </w:rPr>
        <w:t>.</w:t>
      </w:r>
    </w:p>
    <w:p w14:paraId="013DE68B" w14:textId="77777777" w:rsidR="00252F3A"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Efimov, I., Rohwer, E., Harth, V. and Mache, S. (2022). Virtual leadership in relation to employees’ mental health, job satisfaction and perceptions of isolation: A scoping review. </w:t>
      </w:r>
      <w:r>
        <w:rPr>
          <w:rFonts w:ascii="Times New Roman" w:eastAsia="Times New Roman" w:hAnsi="Times New Roman" w:cs="Times New Roman"/>
          <w:i/>
          <w:sz w:val="24"/>
          <w:szCs w:val="24"/>
        </w:rPr>
        <w:t>Frontiers in Psychology</w:t>
      </w:r>
      <w:r>
        <w:rPr>
          <w:rFonts w:ascii="Times New Roman" w:eastAsia="Times New Roman" w:hAnsi="Times New Roman" w:cs="Times New Roman"/>
          <w:sz w:val="24"/>
          <w:szCs w:val="24"/>
        </w:rPr>
        <w:t xml:space="preserve">, [online] 13.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://doi.org/10.3389/fpsyg.2022.960955</w:t>
      </w:r>
      <w:proofErr w:type="gramEnd"/>
      <w:r>
        <w:rPr>
          <w:rFonts w:ascii="Times New Roman" w:eastAsia="Times New Roman" w:hAnsi="Times New Roman" w:cs="Times New Roman"/>
          <w:sz w:val="24"/>
          <w:szCs w:val="24"/>
        </w:rPr>
        <w:t>.</w:t>
      </w:r>
    </w:p>
    <w:p w14:paraId="3EC203EA" w14:textId="77777777" w:rsidR="00252F3A"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Eva, N., Robin, M., </w:t>
      </w:r>
      <w:proofErr w:type="spellStart"/>
      <w:r>
        <w:rPr>
          <w:rFonts w:ascii="Times New Roman" w:eastAsia="Times New Roman" w:hAnsi="Times New Roman" w:cs="Times New Roman"/>
          <w:sz w:val="24"/>
          <w:szCs w:val="24"/>
        </w:rPr>
        <w:t>Sendjaya</w:t>
      </w:r>
      <w:proofErr w:type="spellEnd"/>
      <w:r>
        <w:rPr>
          <w:rFonts w:ascii="Times New Roman" w:eastAsia="Times New Roman" w:hAnsi="Times New Roman" w:cs="Times New Roman"/>
          <w:sz w:val="24"/>
          <w:szCs w:val="24"/>
        </w:rPr>
        <w:t xml:space="preserve">, S., van </w:t>
      </w:r>
      <w:proofErr w:type="spellStart"/>
      <w:r>
        <w:rPr>
          <w:rFonts w:ascii="Times New Roman" w:eastAsia="Times New Roman" w:hAnsi="Times New Roman" w:cs="Times New Roman"/>
          <w:sz w:val="24"/>
          <w:szCs w:val="24"/>
        </w:rPr>
        <w:t>Dierendonck</w:t>
      </w:r>
      <w:proofErr w:type="spellEnd"/>
      <w:r>
        <w:rPr>
          <w:rFonts w:ascii="Times New Roman" w:eastAsia="Times New Roman" w:hAnsi="Times New Roman" w:cs="Times New Roman"/>
          <w:sz w:val="24"/>
          <w:szCs w:val="24"/>
        </w:rPr>
        <w:t xml:space="preserve">, D. and Liden, R.C. (2019). Servant Leadership: a Systematic Review and Call for Future Research. </w:t>
      </w:r>
      <w:r>
        <w:rPr>
          <w:rFonts w:ascii="Times New Roman" w:eastAsia="Times New Roman" w:hAnsi="Times New Roman" w:cs="Times New Roman"/>
          <w:i/>
          <w:sz w:val="24"/>
          <w:szCs w:val="24"/>
        </w:rPr>
        <w:t>The Leadership Quarterly</w:t>
      </w:r>
      <w:r>
        <w:rPr>
          <w:rFonts w:ascii="Times New Roman" w:eastAsia="Times New Roman" w:hAnsi="Times New Roman" w:cs="Times New Roman"/>
          <w:sz w:val="24"/>
          <w:szCs w:val="24"/>
        </w:rPr>
        <w:t xml:space="preserve">, 30(1), pp.111–132.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://doi.org/10.1016/j.leaqua.2018.07.004</w:t>
      </w:r>
      <w:proofErr w:type="gramEnd"/>
      <w:r>
        <w:rPr>
          <w:rFonts w:ascii="Times New Roman" w:eastAsia="Times New Roman" w:hAnsi="Times New Roman" w:cs="Times New Roman"/>
          <w:sz w:val="24"/>
          <w:szCs w:val="24"/>
        </w:rPr>
        <w:t>.</w:t>
      </w:r>
    </w:p>
    <w:p w14:paraId="341D024C" w14:textId="77777777" w:rsidR="00252F3A"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Gomez, A. (2024). </w:t>
      </w:r>
      <w:r>
        <w:rPr>
          <w:rFonts w:ascii="Times New Roman" w:eastAsia="Times New Roman" w:hAnsi="Times New Roman" w:cs="Times New Roman"/>
          <w:i/>
          <w:sz w:val="24"/>
          <w:szCs w:val="24"/>
        </w:rPr>
        <w:t>What Is Transformational Leadership?</w:t>
      </w:r>
      <w:r>
        <w:rPr>
          <w:rFonts w:ascii="Times New Roman" w:eastAsia="Times New Roman" w:hAnsi="Times New Roman" w:cs="Times New Roman"/>
          <w:sz w:val="24"/>
          <w:szCs w:val="24"/>
        </w:rPr>
        <w:t xml:space="preserve"> [online] www.ollusa.edu. Available at: https://www.ollusa.edu/blog/what-is-transformational-leadership.html.</w:t>
      </w:r>
    </w:p>
    <w:p w14:paraId="57EDFE31" w14:textId="77777777" w:rsidR="00252F3A"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Khan, H., Rehmat, M., Butt, T.H., Farooqi, S. and Asim, J. (2020). Impact of Transformational Leadership on Work performance, Burnout and Social loafing: a Mediation Model. </w:t>
      </w:r>
      <w:r>
        <w:rPr>
          <w:rFonts w:ascii="Times New Roman" w:eastAsia="Times New Roman" w:hAnsi="Times New Roman" w:cs="Times New Roman"/>
          <w:i/>
          <w:sz w:val="24"/>
          <w:szCs w:val="24"/>
        </w:rPr>
        <w:t>Future Business Journal</w:t>
      </w:r>
      <w:r>
        <w:rPr>
          <w:rFonts w:ascii="Times New Roman" w:eastAsia="Times New Roman" w:hAnsi="Times New Roman" w:cs="Times New Roman"/>
          <w:sz w:val="24"/>
          <w:szCs w:val="24"/>
        </w:rPr>
        <w:t>, [online] 6(1), pp.1–13. Available at: https://fbj.springeropen.com/articles/10.1186/s43093-020-00043-8.</w:t>
      </w:r>
    </w:p>
    <w:p w14:paraId="603D7CCF" w14:textId="77777777" w:rsidR="00252F3A" w:rsidRDefault="00000000">
      <w:pPr>
        <w:spacing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Kiessig</w:t>
      </w:r>
      <w:proofErr w:type="spellEnd"/>
      <w:r>
        <w:rPr>
          <w:rFonts w:ascii="Times New Roman" w:eastAsia="Times New Roman" w:hAnsi="Times New Roman" w:cs="Times New Roman"/>
          <w:sz w:val="24"/>
          <w:szCs w:val="24"/>
        </w:rPr>
        <w:t xml:space="preserve">, N. (2023). </w:t>
      </w:r>
      <w:r>
        <w:rPr>
          <w:rFonts w:ascii="Times New Roman" w:eastAsia="Times New Roman" w:hAnsi="Times New Roman" w:cs="Times New Roman"/>
          <w:i/>
          <w:sz w:val="24"/>
          <w:szCs w:val="24"/>
        </w:rPr>
        <w:t>Jacinda Ardern and the Challenges of Leadership</w:t>
      </w:r>
      <w:r>
        <w:rPr>
          <w:rFonts w:ascii="Times New Roman" w:eastAsia="Times New Roman" w:hAnsi="Times New Roman" w:cs="Times New Roman"/>
          <w:sz w:val="24"/>
          <w:szCs w:val="24"/>
        </w:rPr>
        <w:t>. [online] International Leadership Association. Available at: https://ilaglobalnetwork.org/jacinda-ardern-and-the-challenges-of-leadership/.</w:t>
      </w:r>
    </w:p>
    <w:p w14:paraId="31E9F754" w14:textId="77777777" w:rsidR="00252F3A"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Kraus, S., Jones, P., Kailer, N., Weinmann, A., Banegas, N.C. and Tierno, N.R. (2021). Digital Transformation: </w:t>
      </w:r>
      <w:proofErr w:type="gramStart"/>
      <w:r>
        <w:rPr>
          <w:rFonts w:ascii="Times New Roman" w:eastAsia="Times New Roman" w:hAnsi="Times New Roman" w:cs="Times New Roman"/>
          <w:sz w:val="24"/>
          <w:szCs w:val="24"/>
        </w:rPr>
        <w:t>an</w:t>
      </w:r>
      <w:proofErr w:type="gramEnd"/>
      <w:r>
        <w:rPr>
          <w:rFonts w:ascii="Times New Roman" w:eastAsia="Times New Roman" w:hAnsi="Times New Roman" w:cs="Times New Roman"/>
          <w:sz w:val="24"/>
          <w:szCs w:val="24"/>
        </w:rPr>
        <w:t xml:space="preserve"> Overview of the Current State of the Art of Research. </w:t>
      </w:r>
      <w:r>
        <w:rPr>
          <w:rFonts w:ascii="Times New Roman" w:eastAsia="Times New Roman" w:hAnsi="Times New Roman" w:cs="Times New Roman"/>
          <w:i/>
          <w:sz w:val="24"/>
          <w:szCs w:val="24"/>
        </w:rPr>
        <w:t>SAGE Open</w:t>
      </w:r>
      <w:r>
        <w:rPr>
          <w:rFonts w:ascii="Times New Roman" w:eastAsia="Times New Roman" w:hAnsi="Times New Roman" w:cs="Times New Roman"/>
          <w:sz w:val="24"/>
          <w:szCs w:val="24"/>
        </w:rPr>
        <w:t xml:space="preserve">, 11(3), pp.1–15.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://doi.org/10.1177/21582440211047576</w:t>
      </w:r>
      <w:proofErr w:type="gramEnd"/>
      <w:r>
        <w:rPr>
          <w:rFonts w:ascii="Times New Roman" w:eastAsia="Times New Roman" w:hAnsi="Times New Roman" w:cs="Times New Roman"/>
          <w:sz w:val="24"/>
          <w:szCs w:val="24"/>
        </w:rPr>
        <w:t>.</w:t>
      </w:r>
    </w:p>
    <w:p w14:paraId="77C21B18" w14:textId="77777777" w:rsidR="00252F3A"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Lauri, M. (2024). </w:t>
      </w:r>
      <w:r>
        <w:rPr>
          <w:rFonts w:ascii="Times New Roman" w:eastAsia="Times New Roman" w:hAnsi="Times New Roman" w:cs="Times New Roman"/>
          <w:i/>
          <w:sz w:val="24"/>
          <w:szCs w:val="24"/>
        </w:rPr>
        <w:t>Diversity as a Competitive Advantage</w:t>
      </w:r>
      <w:r>
        <w:rPr>
          <w:rFonts w:ascii="Times New Roman" w:eastAsia="Times New Roman" w:hAnsi="Times New Roman" w:cs="Times New Roman"/>
          <w:sz w:val="24"/>
          <w:szCs w:val="24"/>
        </w:rPr>
        <w:t>. [online] BarrettRose.com. Available at: https://www.barrettrose.com/diversity-competitive-advantage-2/#:~:text=A%20diverse%20workforce%20can%20bring.</w:t>
      </w:r>
    </w:p>
    <w:p w14:paraId="6C964FCB" w14:textId="77777777" w:rsidR="00252F3A"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 R. (2024). </w:t>
      </w:r>
      <w:r>
        <w:rPr>
          <w:rFonts w:ascii="Times New Roman" w:eastAsia="Times New Roman" w:hAnsi="Times New Roman" w:cs="Times New Roman"/>
          <w:i/>
          <w:sz w:val="24"/>
          <w:szCs w:val="24"/>
        </w:rPr>
        <w:t>The Meta Approach to Remote Work Policy</w:t>
      </w:r>
      <w:r>
        <w:rPr>
          <w:rFonts w:ascii="Times New Roman" w:eastAsia="Times New Roman" w:hAnsi="Times New Roman" w:cs="Times New Roman"/>
          <w:sz w:val="24"/>
          <w:szCs w:val="24"/>
        </w:rPr>
        <w:t xml:space="preserve">. [online] </w:t>
      </w:r>
      <w:proofErr w:type="spellStart"/>
      <w:r>
        <w:rPr>
          <w:rFonts w:ascii="Times New Roman" w:eastAsia="Times New Roman" w:hAnsi="Times New Roman" w:cs="Times New Roman"/>
          <w:sz w:val="24"/>
          <w:szCs w:val="24"/>
        </w:rPr>
        <w:t>Esevel</w:t>
      </w:r>
      <w:proofErr w:type="spellEnd"/>
      <w:r>
        <w:rPr>
          <w:rFonts w:ascii="Times New Roman" w:eastAsia="Times New Roman" w:hAnsi="Times New Roman" w:cs="Times New Roman"/>
          <w:sz w:val="24"/>
          <w:szCs w:val="24"/>
        </w:rPr>
        <w:t>. Available at: https://esevel.com/blog/meta-remote-work-policy.</w:t>
      </w:r>
    </w:p>
    <w:p w14:paraId="5D80041F" w14:textId="77777777" w:rsidR="00252F3A" w:rsidRDefault="00000000">
      <w:pPr>
        <w:spacing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Leaderonomics</w:t>
      </w:r>
      <w:proofErr w:type="spellEnd"/>
      <w:r>
        <w:rPr>
          <w:rFonts w:ascii="Times New Roman" w:eastAsia="Times New Roman" w:hAnsi="Times New Roman" w:cs="Times New Roman"/>
          <w:sz w:val="24"/>
          <w:szCs w:val="24"/>
        </w:rPr>
        <w:t xml:space="preserve"> (2016). </w:t>
      </w:r>
      <w:r>
        <w:rPr>
          <w:rFonts w:ascii="Times New Roman" w:eastAsia="Times New Roman" w:hAnsi="Times New Roman" w:cs="Times New Roman"/>
          <w:i/>
          <w:sz w:val="24"/>
          <w:szCs w:val="24"/>
        </w:rPr>
        <w:t xml:space="preserve">How To Build </w:t>
      </w:r>
      <w:proofErr w:type="gramStart"/>
      <w:r>
        <w:rPr>
          <w:rFonts w:ascii="Times New Roman" w:eastAsia="Times New Roman" w:hAnsi="Times New Roman" w:cs="Times New Roman"/>
          <w:i/>
          <w:sz w:val="24"/>
          <w:szCs w:val="24"/>
        </w:rPr>
        <w:t>A</w:t>
      </w:r>
      <w:proofErr w:type="gramEnd"/>
      <w:r>
        <w:rPr>
          <w:rFonts w:ascii="Times New Roman" w:eastAsia="Times New Roman" w:hAnsi="Times New Roman" w:cs="Times New Roman"/>
          <w:i/>
          <w:sz w:val="24"/>
          <w:szCs w:val="24"/>
        </w:rPr>
        <w:t xml:space="preserve"> Culture Of Servant Leadership In Your </w:t>
      </w:r>
      <w:proofErr w:type="spellStart"/>
      <w:r>
        <w:rPr>
          <w:rFonts w:ascii="Times New Roman" w:eastAsia="Times New Roman" w:hAnsi="Times New Roman" w:cs="Times New Roman"/>
          <w:i/>
          <w:sz w:val="24"/>
          <w:szCs w:val="24"/>
        </w:rPr>
        <w:t>Organisation</w:t>
      </w:r>
      <w:proofErr w:type="spellEnd"/>
      <w:r>
        <w:rPr>
          <w:rFonts w:ascii="Times New Roman" w:eastAsia="Times New Roman" w:hAnsi="Times New Roman" w:cs="Times New Roman"/>
          <w:i/>
          <w:sz w:val="24"/>
          <w:szCs w:val="24"/>
        </w:rPr>
        <w:t xml:space="preserve"> | </w:t>
      </w:r>
      <w:proofErr w:type="spellStart"/>
      <w:r>
        <w:rPr>
          <w:rFonts w:ascii="Times New Roman" w:eastAsia="Times New Roman" w:hAnsi="Times New Roman" w:cs="Times New Roman"/>
          <w:i/>
          <w:sz w:val="24"/>
          <w:szCs w:val="24"/>
        </w:rPr>
        <w:t>Leaderonomics</w:t>
      </w:r>
      <w:proofErr w:type="spellEnd"/>
      <w:r>
        <w:rPr>
          <w:rFonts w:ascii="Times New Roman" w:eastAsia="Times New Roman" w:hAnsi="Times New Roman" w:cs="Times New Roman"/>
          <w:sz w:val="24"/>
          <w:szCs w:val="24"/>
        </w:rPr>
        <w:t>. [online] www.leaderonomics.com. Available at: https://www.leaderonomics.com/articles/business/build-servant-leadership-culture.</w:t>
      </w:r>
    </w:p>
    <w:p w14:paraId="132B1053" w14:textId="77777777" w:rsidR="00252F3A"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Lenny, L.M. (2018). </w:t>
      </w:r>
      <w:r>
        <w:rPr>
          <w:rFonts w:ascii="Times New Roman" w:eastAsia="Times New Roman" w:hAnsi="Times New Roman" w:cs="Times New Roman"/>
          <w:i/>
          <w:sz w:val="24"/>
          <w:szCs w:val="24"/>
        </w:rPr>
        <w:t>Transformational vs Transactional Leadership</w:t>
      </w:r>
      <w:r>
        <w:rPr>
          <w:rFonts w:ascii="Times New Roman" w:eastAsia="Times New Roman" w:hAnsi="Times New Roman" w:cs="Times New Roman"/>
          <w:sz w:val="24"/>
          <w:szCs w:val="24"/>
        </w:rPr>
        <w:t>. [online] AIESEC in the Netherlands. Available at: https://aiesec.nl/blog/leadership/transformational-vs-transactional-leadership/.</w:t>
      </w:r>
    </w:p>
    <w:p w14:paraId="761E0BAD" w14:textId="77777777" w:rsidR="00252F3A" w:rsidRDefault="00000000">
      <w:pPr>
        <w:spacing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Lutkevich</w:t>
      </w:r>
      <w:proofErr w:type="spellEnd"/>
      <w:r>
        <w:rPr>
          <w:rFonts w:ascii="Times New Roman" w:eastAsia="Times New Roman" w:hAnsi="Times New Roman" w:cs="Times New Roman"/>
          <w:sz w:val="24"/>
          <w:szCs w:val="24"/>
        </w:rPr>
        <w:t xml:space="preserve">, B. (2022). </w:t>
      </w:r>
      <w:r>
        <w:rPr>
          <w:rFonts w:ascii="Times New Roman" w:eastAsia="Times New Roman" w:hAnsi="Times New Roman" w:cs="Times New Roman"/>
          <w:i/>
          <w:sz w:val="24"/>
          <w:szCs w:val="24"/>
        </w:rPr>
        <w:t>What Is Transactional Leadership?</w:t>
      </w:r>
      <w:r>
        <w:rPr>
          <w:rFonts w:ascii="Times New Roman" w:eastAsia="Times New Roman" w:hAnsi="Times New Roman" w:cs="Times New Roman"/>
          <w:sz w:val="24"/>
          <w:szCs w:val="24"/>
        </w:rPr>
        <w:t xml:space="preserve"> [online] TechTarget. Available at: https://www.techtarget.com/searchcio/definition/transactional-leadership.</w:t>
      </w:r>
    </w:p>
    <w:p w14:paraId="79B2EFA5" w14:textId="77777777" w:rsidR="00252F3A"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Lynch, B. (2015). </w:t>
      </w:r>
      <w:r>
        <w:rPr>
          <w:rFonts w:ascii="Times New Roman" w:eastAsia="Times New Roman" w:hAnsi="Times New Roman" w:cs="Times New Roman"/>
          <w:i/>
          <w:sz w:val="24"/>
          <w:szCs w:val="24"/>
        </w:rPr>
        <w:t>Partnering for performance in situational leadership: a person-</w:t>
      </w:r>
      <w:proofErr w:type="spellStart"/>
      <w:r>
        <w:rPr>
          <w:rFonts w:ascii="Times New Roman" w:eastAsia="Times New Roman" w:hAnsi="Times New Roman" w:cs="Times New Roman"/>
          <w:i/>
          <w:sz w:val="24"/>
          <w:szCs w:val="24"/>
        </w:rPr>
        <w:t>centred</w:t>
      </w:r>
      <w:proofErr w:type="spellEnd"/>
      <w:r>
        <w:rPr>
          <w:rFonts w:ascii="Times New Roman" w:eastAsia="Times New Roman" w:hAnsi="Times New Roman" w:cs="Times New Roman"/>
          <w:i/>
          <w:sz w:val="24"/>
          <w:szCs w:val="24"/>
        </w:rPr>
        <w:t xml:space="preserve"> leadership approach - ProQuest</w:t>
      </w:r>
      <w:r>
        <w:rPr>
          <w:rFonts w:ascii="Times New Roman" w:eastAsia="Times New Roman" w:hAnsi="Times New Roman" w:cs="Times New Roman"/>
          <w:sz w:val="24"/>
          <w:szCs w:val="24"/>
        </w:rPr>
        <w:t>. [online] www.proquest.com. Available at: https://www.proquest.com/openview/aa67536a3ae70757414546a29623f561/1?pq-origsite=gscholar&amp;cbl=2030535.</w:t>
      </w:r>
    </w:p>
    <w:p w14:paraId="60A07A43" w14:textId="77777777" w:rsidR="00252F3A" w:rsidRDefault="00000000">
      <w:pPr>
        <w:spacing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Madhosingh</w:t>
      </w:r>
      <w:proofErr w:type="spellEnd"/>
      <w:r>
        <w:rPr>
          <w:rFonts w:ascii="Times New Roman" w:eastAsia="Times New Roman" w:hAnsi="Times New Roman" w:cs="Times New Roman"/>
          <w:sz w:val="24"/>
          <w:szCs w:val="24"/>
        </w:rPr>
        <w:t xml:space="preserve">, S. (2022). </w:t>
      </w:r>
      <w:r>
        <w:rPr>
          <w:rFonts w:ascii="Times New Roman" w:eastAsia="Times New Roman" w:hAnsi="Times New Roman" w:cs="Times New Roman"/>
          <w:i/>
          <w:sz w:val="24"/>
          <w:szCs w:val="24"/>
        </w:rPr>
        <w:t>4 Key Leadership Lessons from Patagonia Founder, Yvon Chouinard</w:t>
      </w:r>
      <w:r>
        <w:rPr>
          <w:rFonts w:ascii="Times New Roman" w:eastAsia="Times New Roman" w:hAnsi="Times New Roman" w:cs="Times New Roman"/>
          <w:sz w:val="24"/>
          <w:szCs w:val="24"/>
        </w:rPr>
        <w:t>. [online] CEOWORLD magazine. Available at: https://ceoworld.biz/2022/10/14/4-key-leadership-lessons-from-patagonia-founder-yvon-chouinard/.</w:t>
      </w:r>
    </w:p>
    <w:p w14:paraId="077F36C8" w14:textId="77777777" w:rsidR="00252F3A" w:rsidRDefault="00000000">
      <w:pPr>
        <w:spacing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McPheat</w:t>
      </w:r>
      <w:proofErr w:type="spellEnd"/>
      <w:r>
        <w:rPr>
          <w:rFonts w:ascii="Times New Roman" w:eastAsia="Times New Roman" w:hAnsi="Times New Roman" w:cs="Times New Roman"/>
          <w:sz w:val="24"/>
          <w:szCs w:val="24"/>
        </w:rPr>
        <w:t xml:space="preserve">, S. (2023). </w:t>
      </w:r>
      <w:r>
        <w:rPr>
          <w:rFonts w:ascii="Times New Roman" w:eastAsia="Times New Roman" w:hAnsi="Times New Roman" w:cs="Times New Roman"/>
          <w:i/>
          <w:sz w:val="24"/>
          <w:szCs w:val="24"/>
        </w:rPr>
        <w:t>Elon Musk Leadership Style Explained | MTD Training</w:t>
      </w:r>
      <w:r>
        <w:rPr>
          <w:rFonts w:ascii="Times New Roman" w:eastAsia="Times New Roman" w:hAnsi="Times New Roman" w:cs="Times New Roman"/>
          <w:sz w:val="24"/>
          <w:szCs w:val="24"/>
        </w:rPr>
        <w:t>. [online] Leadership and Management Training Courses UK | MTD Training. Available at: https://www.mtdtraining.com/blog/elon-musk-leadership-explained.htm.</w:t>
      </w:r>
    </w:p>
    <w:p w14:paraId="36655359" w14:textId="77777777" w:rsidR="00252F3A"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Mind Tools (2022). </w:t>
      </w:r>
      <w:r>
        <w:rPr>
          <w:rFonts w:ascii="Times New Roman" w:eastAsia="Times New Roman" w:hAnsi="Times New Roman" w:cs="Times New Roman"/>
          <w:i/>
          <w:sz w:val="24"/>
          <w:szCs w:val="24"/>
        </w:rPr>
        <w:t>Lewin’s Leadership Styles Framework</w:t>
      </w:r>
      <w:r>
        <w:rPr>
          <w:rFonts w:ascii="Times New Roman" w:eastAsia="Times New Roman" w:hAnsi="Times New Roman" w:cs="Times New Roman"/>
          <w:sz w:val="24"/>
          <w:szCs w:val="24"/>
        </w:rPr>
        <w:t>. [online] www.mindtools.com. Available at: https://www.mindtools.com/aieezpa/lewins-leadership-styles-framework.</w:t>
      </w:r>
    </w:p>
    <w:p w14:paraId="683B5C1D" w14:textId="77777777" w:rsidR="00252F3A"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Mujtaba, B.G. (2007). </w:t>
      </w:r>
      <w:r>
        <w:rPr>
          <w:rFonts w:ascii="Times New Roman" w:eastAsia="Times New Roman" w:hAnsi="Times New Roman" w:cs="Times New Roman"/>
          <w:i/>
          <w:sz w:val="24"/>
          <w:szCs w:val="24"/>
        </w:rPr>
        <w:t>McDonald’s Success Strategy and Global Expansion through Customer and Brand Loyalty</w:t>
      </w:r>
      <w:r>
        <w:rPr>
          <w:rFonts w:ascii="Times New Roman" w:eastAsia="Times New Roman" w:hAnsi="Times New Roman" w:cs="Times New Roman"/>
          <w:sz w:val="24"/>
          <w:szCs w:val="24"/>
        </w:rPr>
        <w:t>. [online] ResearchGate. Available at: https://www.researchgate.net/publication/228490432_McDonald.</w:t>
      </w:r>
    </w:p>
    <w:p w14:paraId="4849BC1F" w14:textId="77777777" w:rsidR="00252F3A" w:rsidRDefault="00000000">
      <w:pPr>
        <w:spacing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Musaigwa</w:t>
      </w:r>
      <w:proofErr w:type="spellEnd"/>
      <w:r>
        <w:rPr>
          <w:rFonts w:ascii="Times New Roman" w:eastAsia="Times New Roman" w:hAnsi="Times New Roman" w:cs="Times New Roman"/>
          <w:sz w:val="24"/>
          <w:szCs w:val="24"/>
        </w:rPr>
        <w:t>, Misheck. (2023). The Role of Leadership in Managing Change. International Review of Management and Marketing. 13. 1-9. 10.32479/irmm.13526. https://www.researchgate.net/publication/375562628_The_Role_of_Leadership_in_Managing_Change</w:t>
      </w:r>
    </w:p>
    <w:p w14:paraId="4FC2C734" w14:textId="77777777" w:rsidR="00252F3A"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Nguyen, N.P., Hang, N.T.T., Hiep, N. and Flynn, O. (2023). Does transformational leadership influence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and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performance: Empirical evidence from an emerging country. </w:t>
      </w:r>
      <w:r>
        <w:rPr>
          <w:rFonts w:ascii="Times New Roman" w:eastAsia="Times New Roman" w:hAnsi="Times New Roman" w:cs="Times New Roman"/>
          <w:i/>
          <w:sz w:val="24"/>
          <w:szCs w:val="24"/>
        </w:rPr>
        <w:t>IIMB Management Review</w:t>
      </w:r>
      <w:r>
        <w:rPr>
          <w:rFonts w:ascii="Times New Roman" w:eastAsia="Times New Roman" w:hAnsi="Times New Roman" w:cs="Times New Roman"/>
          <w:sz w:val="24"/>
          <w:szCs w:val="24"/>
        </w:rPr>
        <w:t xml:space="preserve">, [online] 35(4).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://doi.org/10.1016/j.iimb.2023.10.001</w:t>
      </w:r>
      <w:proofErr w:type="gramEnd"/>
      <w:r>
        <w:rPr>
          <w:rFonts w:ascii="Times New Roman" w:eastAsia="Times New Roman" w:hAnsi="Times New Roman" w:cs="Times New Roman"/>
          <w:sz w:val="24"/>
          <w:szCs w:val="24"/>
        </w:rPr>
        <w:t>.</w:t>
      </w:r>
    </w:p>
    <w:p w14:paraId="7E60FCD7" w14:textId="77777777" w:rsidR="00252F3A"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Northouse, P.G. (2018). </w:t>
      </w:r>
      <w:r>
        <w:rPr>
          <w:rFonts w:ascii="Times New Roman" w:eastAsia="Times New Roman" w:hAnsi="Times New Roman" w:cs="Times New Roman"/>
          <w:i/>
          <w:sz w:val="24"/>
          <w:szCs w:val="24"/>
        </w:rPr>
        <w:t>Leadership Theory and Practice (8th ed.). Sage Publications. - References - Scientific Research Publishing</w:t>
      </w:r>
      <w:r>
        <w:rPr>
          <w:rFonts w:ascii="Times New Roman" w:eastAsia="Times New Roman" w:hAnsi="Times New Roman" w:cs="Times New Roman"/>
          <w:sz w:val="24"/>
          <w:szCs w:val="24"/>
        </w:rPr>
        <w:t>. [online] www.scirp.org. Available at: https://www.scirp.org/reference/referencespapers?referenceid=3568102.</w:t>
      </w:r>
    </w:p>
    <w:p w14:paraId="69D0B3F9" w14:textId="77777777" w:rsidR="00252F3A"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Patagonia (2024). </w:t>
      </w:r>
      <w:r>
        <w:rPr>
          <w:rFonts w:ascii="Times New Roman" w:eastAsia="Times New Roman" w:hAnsi="Times New Roman" w:cs="Times New Roman"/>
          <w:i/>
          <w:sz w:val="24"/>
          <w:szCs w:val="24"/>
        </w:rPr>
        <w:t>1% for the Planet</w:t>
      </w:r>
      <w:r>
        <w:rPr>
          <w:rFonts w:ascii="Times New Roman" w:eastAsia="Times New Roman" w:hAnsi="Times New Roman" w:cs="Times New Roman"/>
          <w:sz w:val="24"/>
          <w:szCs w:val="24"/>
        </w:rPr>
        <w:t>. [online] Patagonia. Available at: https://www.patagonia.com/one-percent-for-the-planet.html.</w:t>
      </w:r>
    </w:p>
    <w:p w14:paraId="069538A5" w14:textId="77777777" w:rsidR="00252F3A" w:rsidRDefault="00000000">
      <w:pPr>
        <w:spacing w:after="24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Psico</w:t>
      </w:r>
      <w:proofErr w:type="spellEnd"/>
      <w:r>
        <w:rPr>
          <w:rFonts w:ascii="Times New Roman" w:eastAsia="Times New Roman" w:hAnsi="Times New Roman" w:cs="Times New Roman"/>
          <w:sz w:val="24"/>
          <w:szCs w:val="24"/>
        </w:rPr>
        <w:t xml:space="preserve"> Smart (2015). </w:t>
      </w:r>
      <w:r>
        <w:rPr>
          <w:rFonts w:ascii="Times New Roman" w:eastAsia="Times New Roman" w:hAnsi="Times New Roman" w:cs="Times New Roman"/>
          <w:i/>
          <w:sz w:val="24"/>
          <w:szCs w:val="24"/>
        </w:rPr>
        <w:t>What role does leadership play in fostering a culture of diversity and inclusion within an organization?</w:t>
      </w:r>
      <w:r>
        <w:rPr>
          <w:rFonts w:ascii="Times New Roman" w:eastAsia="Times New Roman" w:hAnsi="Times New Roman" w:cs="Times New Roman"/>
          <w:sz w:val="24"/>
          <w:szCs w:val="24"/>
        </w:rPr>
        <w:t xml:space="preserve"> [online] Psico-smart.com. Available at: https://psico-smart.com/en/blogs/blog-what-role-does-leadership-play-in-fostering-a-culture-of-diversity-and-inclusion-within-an-organization-88020 [Accessed 19 Aug. 2024].</w:t>
      </w:r>
    </w:p>
    <w:p w14:paraId="25AAB59C" w14:textId="77777777" w:rsidR="00252F3A"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Robinson, B. (2022). </w:t>
      </w:r>
      <w:r>
        <w:rPr>
          <w:rFonts w:ascii="Times New Roman" w:eastAsia="Times New Roman" w:hAnsi="Times New Roman" w:cs="Times New Roman"/>
          <w:i/>
          <w:sz w:val="24"/>
          <w:szCs w:val="24"/>
        </w:rPr>
        <w:t xml:space="preserve">Elon Musk’s Leadership Style Bad </w:t>
      </w:r>
      <w:proofErr w:type="gramStart"/>
      <w:r>
        <w:rPr>
          <w:rFonts w:ascii="Times New Roman" w:eastAsia="Times New Roman" w:hAnsi="Times New Roman" w:cs="Times New Roman"/>
          <w:i/>
          <w:sz w:val="24"/>
          <w:szCs w:val="24"/>
        </w:rPr>
        <w:t>For</w:t>
      </w:r>
      <w:proofErr w:type="gramEnd"/>
      <w:r>
        <w:rPr>
          <w:rFonts w:ascii="Times New Roman" w:eastAsia="Times New Roman" w:hAnsi="Times New Roman" w:cs="Times New Roman"/>
          <w:i/>
          <w:sz w:val="24"/>
          <w:szCs w:val="24"/>
        </w:rPr>
        <w:t xml:space="preserve"> Business And Mental Health, Experts Warn</w:t>
      </w:r>
      <w:r>
        <w:rPr>
          <w:rFonts w:ascii="Times New Roman" w:eastAsia="Times New Roman" w:hAnsi="Times New Roman" w:cs="Times New Roman"/>
          <w:sz w:val="24"/>
          <w:szCs w:val="24"/>
        </w:rPr>
        <w:t>. [online] Forbes. Available at: https://www.forbes.com/sites/bryanrobinson/2022/11/21/elon-musks-leadership-style-bad-for-business-and-mental-health-experts-warn/.</w:t>
      </w:r>
    </w:p>
    <w:p w14:paraId="2105E6D5" w14:textId="77777777" w:rsidR="00252F3A"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Russell, Robert &amp; Stone, </w:t>
      </w:r>
      <w:proofErr w:type="gramStart"/>
      <w:r>
        <w:rPr>
          <w:rFonts w:ascii="Times New Roman" w:eastAsia="Times New Roman" w:hAnsi="Times New Roman" w:cs="Times New Roman"/>
          <w:sz w:val="24"/>
          <w:szCs w:val="24"/>
        </w:rPr>
        <w:t>A..</w:t>
      </w:r>
      <w:proofErr w:type="gramEnd"/>
      <w:r>
        <w:rPr>
          <w:rFonts w:ascii="Times New Roman" w:eastAsia="Times New Roman" w:hAnsi="Times New Roman" w:cs="Times New Roman"/>
          <w:sz w:val="24"/>
          <w:szCs w:val="24"/>
        </w:rPr>
        <w:t xml:space="preserve"> (2002). A Review of Servant Leadership Attributes: Developing a Practical Model. Leadership &amp; Organization Development Journal. 23. 145-157. 10.1108/01437730210424.</w:t>
      </w:r>
    </w:p>
    <w:p w14:paraId="7A7545F4" w14:textId="77777777" w:rsidR="00252F3A"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Sekar, N. (2024). </w:t>
      </w:r>
      <w:r>
        <w:rPr>
          <w:rFonts w:ascii="Times New Roman" w:eastAsia="Times New Roman" w:hAnsi="Times New Roman" w:cs="Times New Roman"/>
          <w:i/>
          <w:sz w:val="24"/>
          <w:szCs w:val="24"/>
        </w:rPr>
        <w:t>Indra Nooyi at PepsiCo: Curiosity in Leadership - Naresh Sekar - Medium</w:t>
      </w:r>
      <w:r>
        <w:rPr>
          <w:rFonts w:ascii="Times New Roman" w:eastAsia="Times New Roman" w:hAnsi="Times New Roman" w:cs="Times New Roman"/>
          <w:sz w:val="24"/>
          <w:szCs w:val="24"/>
        </w:rPr>
        <w:t>. [online] Medium. Available at: https://medium.com/@nareshnavinash/indra-nooyi-at-pepsico-curiosity-in-leadership-8c104aaeb3d4.</w:t>
      </w:r>
    </w:p>
    <w:p w14:paraId="000993E9" w14:textId="77777777" w:rsidR="00252F3A"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 Thomas University (2014). </w:t>
      </w:r>
      <w:r>
        <w:rPr>
          <w:rFonts w:ascii="Times New Roman" w:eastAsia="Times New Roman" w:hAnsi="Times New Roman" w:cs="Times New Roman"/>
          <w:i/>
          <w:sz w:val="24"/>
          <w:szCs w:val="24"/>
        </w:rPr>
        <w:t>What is Transactional Leadership? Structure Leads to Results</w:t>
      </w:r>
      <w:r>
        <w:rPr>
          <w:rFonts w:ascii="Times New Roman" w:eastAsia="Times New Roman" w:hAnsi="Times New Roman" w:cs="Times New Roman"/>
          <w:sz w:val="24"/>
          <w:szCs w:val="24"/>
        </w:rPr>
        <w:t>. [online] STU Online. Available at: https://online.stu.edu/degrees/education/what-is-transactional-leadership/.</w:t>
      </w:r>
    </w:p>
    <w:p w14:paraId="0A7C0546" w14:textId="77777777" w:rsidR="00252F3A"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Steinmann, B., Klug, H.J.P. and Maier, G.W. (2019). The Path Is the goal: How Transformational Leaders Enhance Followers’ Job Attitudes and Proactive Behavior. </w:t>
      </w:r>
      <w:r>
        <w:rPr>
          <w:rFonts w:ascii="Times New Roman" w:eastAsia="Times New Roman" w:hAnsi="Times New Roman" w:cs="Times New Roman"/>
          <w:i/>
          <w:sz w:val="24"/>
          <w:szCs w:val="24"/>
        </w:rPr>
        <w:t>Frontiers in Psychology</w:t>
      </w:r>
      <w:r>
        <w:rPr>
          <w:rFonts w:ascii="Times New Roman" w:eastAsia="Times New Roman" w:hAnsi="Times New Roman" w:cs="Times New Roman"/>
          <w:sz w:val="24"/>
          <w:szCs w:val="24"/>
        </w:rPr>
        <w:t xml:space="preserve">, [online] 9(2338).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://doi.org/10.3389/fpsyg.2018.02338</w:t>
      </w:r>
      <w:proofErr w:type="gramEnd"/>
      <w:r>
        <w:rPr>
          <w:rFonts w:ascii="Times New Roman" w:eastAsia="Times New Roman" w:hAnsi="Times New Roman" w:cs="Times New Roman"/>
          <w:sz w:val="24"/>
          <w:szCs w:val="24"/>
        </w:rPr>
        <w:t>.</w:t>
      </w:r>
    </w:p>
    <w:p w14:paraId="52E307AD" w14:textId="77777777" w:rsidR="00252F3A"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Taylor, B. (2008). </w:t>
      </w:r>
      <w:r>
        <w:rPr>
          <w:rFonts w:ascii="Times New Roman" w:eastAsia="Times New Roman" w:hAnsi="Times New Roman" w:cs="Times New Roman"/>
          <w:i/>
          <w:sz w:val="24"/>
          <w:szCs w:val="24"/>
        </w:rPr>
        <w:t>Why Zappos Pays New Employees to Quit–And You Should Too</w:t>
      </w:r>
      <w:r>
        <w:rPr>
          <w:rFonts w:ascii="Times New Roman" w:eastAsia="Times New Roman" w:hAnsi="Times New Roman" w:cs="Times New Roman"/>
          <w:sz w:val="24"/>
          <w:szCs w:val="24"/>
        </w:rPr>
        <w:t>. [online] Harvard Business Review. Available at: https://hbr.org/2008/05/why-zappos-pays-new-employees.</w:t>
      </w:r>
    </w:p>
    <w:p w14:paraId="6AAA56A6" w14:textId="77777777" w:rsidR="00252F3A"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Tham, N. (2021). </w:t>
      </w:r>
      <w:r>
        <w:rPr>
          <w:rFonts w:ascii="Times New Roman" w:eastAsia="Times New Roman" w:hAnsi="Times New Roman" w:cs="Times New Roman"/>
          <w:i/>
          <w:sz w:val="24"/>
          <w:szCs w:val="24"/>
        </w:rPr>
        <w:t>Leadership Management -Indra Nooyi as a Role Model</w:t>
      </w:r>
      <w:r>
        <w:rPr>
          <w:rFonts w:ascii="Times New Roman" w:eastAsia="Times New Roman" w:hAnsi="Times New Roman" w:cs="Times New Roman"/>
          <w:sz w:val="24"/>
          <w:szCs w:val="24"/>
        </w:rPr>
        <w:t>. [online] ResearchGate. Available at: https://www.researchgate.net/publication/353681321_Leadership_Management_-Indra_Nooyi_as_a_Role_Model.</w:t>
      </w:r>
    </w:p>
    <w:p w14:paraId="23CB0E06" w14:textId="77777777" w:rsidR="00252F3A"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Career Strategist (2024). </w:t>
      </w:r>
      <w:r>
        <w:rPr>
          <w:rFonts w:ascii="Times New Roman" w:eastAsia="Times New Roman" w:hAnsi="Times New Roman" w:cs="Times New Roman"/>
          <w:i/>
          <w:sz w:val="24"/>
          <w:szCs w:val="24"/>
        </w:rPr>
        <w:t>Sundar Pichai on Leadership: Strategies to Inspire and Motivate</w:t>
      </w:r>
      <w:r>
        <w:rPr>
          <w:rFonts w:ascii="Times New Roman" w:eastAsia="Times New Roman" w:hAnsi="Times New Roman" w:cs="Times New Roman"/>
          <w:sz w:val="24"/>
          <w:szCs w:val="24"/>
        </w:rPr>
        <w:t>. [online] Medium. Available at: https://medium.com/@careerstrategist/sundar-pichai-on-leadership-strategies-to-inspire-and-motivate-a3f3999c96cf.</w:t>
      </w:r>
    </w:p>
    <w:p w14:paraId="3FE5CF5A" w14:textId="77777777" w:rsidR="00252F3A"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Center for Leadership Studies (2024). </w:t>
      </w:r>
      <w:r>
        <w:rPr>
          <w:rFonts w:ascii="Times New Roman" w:eastAsia="Times New Roman" w:hAnsi="Times New Roman" w:cs="Times New Roman"/>
          <w:i/>
          <w:sz w:val="24"/>
          <w:szCs w:val="24"/>
        </w:rPr>
        <w:t>Situational Leadership® - Situational Leadership® Management and Leadership Training</w:t>
      </w:r>
      <w:r>
        <w:rPr>
          <w:rFonts w:ascii="Times New Roman" w:eastAsia="Times New Roman" w:hAnsi="Times New Roman" w:cs="Times New Roman"/>
          <w:sz w:val="24"/>
          <w:szCs w:val="24"/>
        </w:rPr>
        <w:t>. [online] Situational Leadership® Management and Leadership Training. Available at: https://situational.com/situational-leadership/.</w:t>
      </w:r>
    </w:p>
    <w:p w14:paraId="6E507AFF" w14:textId="77777777" w:rsidR="00252F3A"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Economic Times (2023). Servant Leadership: Leading by Putting Others First. </w:t>
      </w:r>
      <w:r>
        <w:rPr>
          <w:rFonts w:ascii="Times New Roman" w:eastAsia="Times New Roman" w:hAnsi="Times New Roman" w:cs="Times New Roman"/>
          <w:i/>
          <w:sz w:val="24"/>
          <w:szCs w:val="24"/>
        </w:rPr>
        <w:t>The Economic Times</w:t>
      </w:r>
      <w:r>
        <w:rPr>
          <w:rFonts w:ascii="Times New Roman" w:eastAsia="Times New Roman" w:hAnsi="Times New Roman" w:cs="Times New Roman"/>
          <w:sz w:val="24"/>
          <w:szCs w:val="24"/>
        </w:rPr>
        <w:t>. [online] 26 Oct. Available at: https://economictimes.indiatimes.com/jobs/c-suite/servant-leadership-leading-by-putting-others-first/articleshow/104726042.cms?from=mdr.</w:t>
      </w:r>
    </w:p>
    <w:p w14:paraId="208B7788" w14:textId="77777777" w:rsidR="00252F3A"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Walkme (2022). </w:t>
      </w:r>
      <w:r>
        <w:rPr>
          <w:rFonts w:ascii="Times New Roman" w:eastAsia="Times New Roman" w:hAnsi="Times New Roman" w:cs="Times New Roman"/>
          <w:i/>
          <w:sz w:val="24"/>
          <w:szCs w:val="24"/>
        </w:rPr>
        <w:t>What is transformational leadership?</w:t>
      </w:r>
      <w:r>
        <w:rPr>
          <w:rFonts w:ascii="Times New Roman" w:eastAsia="Times New Roman" w:hAnsi="Times New Roman" w:cs="Times New Roman"/>
          <w:sz w:val="24"/>
          <w:szCs w:val="24"/>
        </w:rPr>
        <w:t xml:space="preserve"> [online] </w:t>
      </w:r>
      <w:proofErr w:type="spellStart"/>
      <w:r>
        <w:rPr>
          <w:rFonts w:ascii="Times New Roman" w:eastAsia="Times New Roman" w:hAnsi="Times New Roman" w:cs="Times New Roman"/>
          <w:sz w:val="24"/>
          <w:szCs w:val="24"/>
        </w:rPr>
        <w:t>WalkMe</w:t>
      </w:r>
      <w:r>
        <w:rPr>
          <w:rFonts w:ascii="Times New Roman" w:eastAsia="Times New Roman" w:hAnsi="Times New Roman" w:cs="Times New Roman"/>
          <w:sz w:val="24"/>
          <w:szCs w:val="24"/>
          <w:vertAlign w:val="superscript"/>
        </w:rPr>
        <w:t>TM</w:t>
      </w:r>
      <w:proofErr w:type="spellEnd"/>
      <w:r>
        <w:rPr>
          <w:rFonts w:ascii="Times New Roman" w:eastAsia="Times New Roman" w:hAnsi="Times New Roman" w:cs="Times New Roman"/>
          <w:sz w:val="24"/>
          <w:szCs w:val="24"/>
        </w:rPr>
        <w:t xml:space="preserve"> - Digital Adoption Platform. Available at: https://www.walkme.com/glossary/transformational-leadership/.</w:t>
      </w:r>
    </w:p>
    <w:p w14:paraId="21756FA7" w14:textId="77777777" w:rsidR="00252F3A"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Wang, B., Liu, Y., Qian, J. and Parker, S.K. (2021). Achieving Effective Remote Working during the COVID‐19 pandemic: a Work Design Perspective. </w:t>
      </w:r>
      <w:r>
        <w:rPr>
          <w:rFonts w:ascii="Times New Roman" w:eastAsia="Times New Roman" w:hAnsi="Times New Roman" w:cs="Times New Roman"/>
          <w:i/>
          <w:sz w:val="24"/>
          <w:szCs w:val="24"/>
        </w:rPr>
        <w:t>Applied Psychology</w:t>
      </w:r>
      <w:r>
        <w:rPr>
          <w:rFonts w:ascii="Times New Roman" w:eastAsia="Times New Roman" w:hAnsi="Times New Roman" w:cs="Times New Roman"/>
          <w:sz w:val="24"/>
          <w:szCs w:val="24"/>
        </w:rPr>
        <w:t xml:space="preserve">, 70(1), pp.16–59.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://doi.org/10.1111/apps.12290</w:t>
      </w:r>
      <w:proofErr w:type="gramEnd"/>
      <w:r>
        <w:rPr>
          <w:rFonts w:ascii="Times New Roman" w:eastAsia="Times New Roman" w:hAnsi="Times New Roman" w:cs="Times New Roman"/>
          <w:sz w:val="24"/>
          <w:szCs w:val="24"/>
        </w:rPr>
        <w:t>.</w:t>
      </w:r>
    </w:p>
    <w:p w14:paraId="31492BF1" w14:textId="77777777" w:rsidR="00252F3A" w:rsidRDefault="00000000">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Wolf, J. (2022). </w:t>
      </w:r>
      <w:r>
        <w:rPr>
          <w:rFonts w:ascii="Times New Roman" w:eastAsia="Times New Roman" w:hAnsi="Times New Roman" w:cs="Times New Roman"/>
          <w:i/>
          <w:sz w:val="24"/>
          <w:szCs w:val="24"/>
        </w:rPr>
        <w:t>Situational Leadership®: What it Is and How to Build It (With Examples)</w:t>
      </w:r>
      <w:r>
        <w:rPr>
          <w:rFonts w:ascii="Times New Roman" w:eastAsia="Times New Roman" w:hAnsi="Times New Roman" w:cs="Times New Roman"/>
          <w:sz w:val="24"/>
          <w:szCs w:val="24"/>
        </w:rPr>
        <w:t>. [online] www.betterup.com. Available at: https://www.betterup.com/blog/situational-leadership-examples#:~:text=Situational%20Leadership%C2%AE%20means%20adapting.</w:t>
      </w:r>
    </w:p>
    <w:p w14:paraId="5F2780F5" w14:textId="77777777" w:rsidR="00252F3A" w:rsidRDefault="00252F3A">
      <w:pPr>
        <w:spacing w:line="600" w:lineRule="auto"/>
        <w:jc w:val="both"/>
        <w:rPr>
          <w:rFonts w:ascii="Times New Roman" w:eastAsia="Times New Roman" w:hAnsi="Times New Roman" w:cs="Times New Roman"/>
          <w:sz w:val="24"/>
          <w:szCs w:val="24"/>
        </w:rPr>
      </w:pPr>
    </w:p>
    <w:p w14:paraId="098B30FE" w14:textId="77777777" w:rsidR="00252F3A" w:rsidRDefault="00252F3A">
      <w:pPr>
        <w:spacing w:line="600" w:lineRule="auto"/>
        <w:jc w:val="both"/>
        <w:rPr>
          <w:rFonts w:ascii="Times New Roman" w:eastAsia="Times New Roman" w:hAnsi="Times New Roman" w:cs="Times New Roman"/>
          <w:sz w:val="24"/>
          <w:szCs w:val="24"/>
        </w:rPr>
      </w:pPr>
    </w:p>
    <w:p w14:paraId="3BE328A9" w14:textId="77777777" w:rsidR="00252F3A" w:rsidRDefault="00252F3A">
      <w:pPr>
        <w:spacing w:line="600" w:lineRule="auto"/>
        <w:jc w:val="both"/>
        <w:rPr>
          <w:rFonts w:ascii="Times New Roman" w:eastAsia="Times New Roman" w:hAnsi="Times New Roman" w:cs="Times New Roman"/>
          <w:sz w:val="24"/>
          <w:szCs w:val="24"/>
        </w:rPr>
      </w:pPr>
    </w:p>
    <w:p w14:paraId="149BB191" w14:textId="77777777" w:rsidR="00252F3A" w:rsidRDefault="00252F3A">
      <w:pPr>
        <w:spacing w:line="600" w:lineRule="auto"/>
        <w:jc w:val="both"/>
        <w:rPr>
          <w:rFonts w:ascii="Times New Roman" w:eastAsia="Times New Roman" w:hAnsi="Times New Roman" w:cs="Times New Roman"/>
          <w:sz w:val="24"/>
          <w:szCs w:val="24"/>
        </w:rPr>
      </w:pPr>
    </w:p>
    <w:p w14:paraId="33F7B6CF" w14:textId="77777777" w:rsidR="00252F3A" w:rsidRDefault="00252F3A">
      <w:pPr>
        <w:spacing w:line="600" w:lineRule="auto"/>
        <w:jc w:val="both"/>
        <w:rPr>
          <w:rFonts w:ascii="Times New Roman" w:eastAsia="Times New Roman" w:hAnsi="Times New Roman" w:cs="Times New Roman"/>
          <w:sz w:val="24"/>
          <w:szCs w:val="24"/>
        </w:rPr>
      </w:pPr>
    </w:p>
    <w:p w14:paraId="412CE057" w14:textId="77777777" w:rsidR="00252F3A" w:rsidRDefault="00252F3A">
      <w:pPr>
        <w:spacing w:line="600" w:lineRule="auto"/>
        <w:jc w:val="both"/>
        <w:rPr>
          <w:rFonts w:ascii="Times New Roman" w:eastAsia="Times New Roman" w:hAnsi="Times New Roman" w:cs="Times New Roman"/>
          <w:sz w:val="24"/>
          <w:szCs w:val="24"/>
        </w:rPr>
      </w:pPr>
    </w:p>
    <w:sectPr w:rsidR="00252F3A">
      <w:footerReference w:type="default" r:id="rId9"/>
      <w:footerReference w:type="first" r:id="rId10"/>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66F476" w14:textId="77777777" w:rsidR="00B076FE" w:rsidRDefault="00B076FE">
      <w:pPr>
        <w:spacing w:line="240" w:lineRule="auto"/>
      </w:pPr>
      <w:r>
        <w:separator/>
      </w:r>
    </w:p>
  </w:endnote>
  <w:endnote w:type="continuationSeparator" w:id="0">
    <w:p w14:paraId="669F5F75" w14:textId="77777777" w:rsidR="00B076FE" w:rsidRDefault="00B076F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F5B5B8" w14:textId="77777777" w:rsidR="00252F3A" w:rsidRDefault="00000000">
    <w:pPr>
      <w:jc w:val="right"/>
    </w:pPr>
    <w:r>
      <w:fldChar w:fldCharType="begin"/>
    </w:r>
    <w:r>
      <w:instrText>PAGE</w:instrText>
    </w:r>
    <w:r>
      <w:fldChar w:fldCharType="separate"/>
    </w:r>
    <w:r w:rsidR="00D87555">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CC76DE" w14:textId="77777777" w:rsidR="00252F3A" w:rsidRDefault="00252F3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60CFF8" w14:textId="77777777" w:rsidR="00B076FE" w:rsidRDefault="00B076FE">
      <w:pPr>
        <w:spacing w:line="240" w:lineRule="auto"/>
      </w:pPr>
      <w:r>
        <w:separator/>
      </w:r>
    </w:p>
  </w:footnote>
  <w:footnote w:type="continuationSeparator" w:id="0">
    <w:p w14:paraId="4C6C7771" w14:textId="77777777" w:rsidR="00B076FE" w:rsidRDefault="00B076F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845BC0"/>
    <w:multiLevelType w:val="hybridMultilevel"/>
    <w:tmpl w:val="56684478"/>
    <w:lvl w:ilvl="0" w:tplc="44090001">
      <w:start w:val="1"/>
      <w:numFmt w:val="bullet"/>
      <w:lvlText w:val=""/>
      <w:lvlJc w:val="left"/>
      <w:pPr>
        <w:ind w:left="720" w:hanging="360"/>
      </w:pPr>
      <w:rPr>
        <w:rFonts w:ascii="Symbol" w:hAnsi="Symbol"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num w:numId="1" w16cid:durableId="4884497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2F3A"/>
    <w:rsid w:val="00252F3A"/>
    <w:rsid w:val="002F137B"/>
    <w:rsid w:val="004414BB"/>
    <w:rsid w:val="00A5175B"/>
    <w:rsid w:val="00B076FE"/>
    <w:rsid w:val="00D87555"/>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4217D"/>
  <w15:docId w15:val="{A0F947C7-4234-42C4-9BE2-0CA31474BD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MY"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tcPr>
      <w:shd w:val="clear" w:color="auto" w:fill="BFBFBF"/>
    </w:tc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D87555"/>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2">
    <w:name w:val="toc 2"/>
    <w:basedOn w:val="Normal"/>
    <w:next w:val="Normal"/>
    <w:autoRedefine/>
    <w:uiPriority w:val="39"/>
    <w:unhideWhenUsed/>
    <w:rsid w:val="00D87555"/>
    <w:pPr>
      <w:spacing w:after="100"/>
      <w:ind w:left="220"/>
    </w:pPr>
  </w:style>
  <w:style w:type="paragraph" w:styleId="TOC3">
    <w:name w:val="toc 3"/>
    <w:basedOn w:val="Normal"/>
    <w:next w:val="Normal"/>
    <w:autoRedefine/>
    <w:uiPriority w:val="39"/>
    <w:unhideWhenUsed/>
    <w:rsid w:val="00D87555"/>
    <w:pPr>
      <w:spacing w:after="100"/>
      <w:ind w:left="440"/>
    </w:pPr>
  </w:style>
  <w:style w:type="character" w:styleId="Hyperlink">
    <w:name w:val="Hyperlink"/>
    <w:basedOn w:val="DefaultParagraphFont"/>
    <w:uiPriority w:val="99"/>
    <w:unhideWhenUsed/>
    <w:rsid w:val="00D8755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34855B-5F39-4EDB-9B90-EBC9EFBAE5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26</Pages>
  <Words>4808</Words>
  <Characters>27412</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Kavi Arasan</cp:lastModifiedBy>
  <cp:revision>3</cp:revision>
  <dcterms:created xsi:type="dcterms:W3CDTF">2024-08-19T06:22:00Z</dcterms:created>
  <dcterms:modified xsi:type="dcterms:W3CDTF">2024-08-19T06:35:00Z</dcterms:modified>
</cp:coreProperties>
</file>