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C5863" w14:textId="6E42BE88" w:rsidR="0099799C" w:rsidRDefault="0099799C">
      <w:pPr>
        <w:rPr>
          <w:lang w:val="en-US"/>
        </w:rPr>
      </w:pPr>
      <w:r>
        <w:rPr>
          <w:lang w:val="en-US"/>
        </w:rPr>
        <w:t>BMBM4006</w:t>
      </w:r>
    </w:p>
    <w:p w14:paraId="1B38FACF" w14:textId="783F94DA" w:rsidR="0099799C" w:rsidRDefault="0099799C">
      <w:pPr>
        <w:rPr>
          <w:lang w:val="en-US"/>
        </w:rPr>
      </w:pPr>
      <w:r>
        <w:rPr>
          <w:lang w:val="en-US"/>
        </w:rPr>
        <w:t>2502428</w:t>
      </w:r>
    </w:p>
    <w:p w14:paraId="07DCF276" w14:textId="56C608AD" w:rsidR="0099799C" w:rsidRDefault="0099799C">
      <w:pPr>
        <w:rPr>
          <w:lang w:val="en-US"/>
        </w:rPr>
      </w:pPr>
      <w:r>
        <w:rPr>
          <w:lang w:val="en-US"/>
        </w:rPr>
        <w:t>Rory Jones</w:t>
      </w:r>
    </w:p>
    <w:p w14:paraId="0952AD1A" w14:textId="35056811" w:rsidR="0099799C" w:rsidRDefault="0099799C">
      <w:pPr>
        <w:rPr>
          <w:lang w:val="en-US"/>
        </w:rPr>
      </w:pPr>
      <w:r>
        <w:rPr>
          <w:lang w:val="en-US"/>
        </w:rPr>
        <w:t>Assignment 2</w:t>
      </w:r>
    </w:p>
    <w:p w14:paraId="3E66CFF5" w14:textId="77777777" w:rsidR="0099799C" w:rsidRDefault="0099799C">
      <w:pPr>
        <w:rPr>
          <w:lang w:val="en-US"/>
        </w:rPr>
      </w:pPr>
    </w:p>
    <w:p w14:paraId="2F19DBA2" w14:textId="5409E6CC" w:rsidR="0099799C" w:rsidRDefault="009A0CE3">
      <w:pPr>
        <w:rPr>
          <w:lang w:val="en-US"/>
        </w:rPr>
      </w:pPr>
      <w:r>
        <w:rPr>
          <w:lang w:val="en-US"/>
        </w:rPr>
        <w:t xml:space="preserve">The organization </w:t>
      </w:r>
      <w:proofErr w:type="spellStart"/>
      <w:r>
        <w:rPr>
          <w:lang w:val="en-US"/>
        </w:rPr>
        <w:t>StitchCo</w:t>
      </w:r>
      <w:proofErr w:type="spellEnd"/>
      <w:r>
        <w:rPr>
          <w:lang w:val="en-US"/>
        </w:rPr>
        <w:t xml:space="preserve"> </w:t>
      </w:r>
      <w:r w:rsidR="00AF7949">
        <w:rPr>
          <w:lang w:val="en-US"/>
        </w:rPr>
        <w:t xml:space="preserve">was a family run business for years and the company used a hierarchical </w:t>
      </w:r>
      <w:r w:rsidR="0086035A">
        <w:rPr>
          <w:lang w:val="en-US"/>
        </w:rPr>
        <w:t xml:space="preserve">form of management and their system in which they operated the business. </w:t>
      </w:r>
      <w:proofErr w:type="spellStart"/>
      <w:r w:rsidR="0086035A">
        <w:rPr>
          <w:lang w:val="en-US"/>
        </w:rPr>
        <w:t>StitchCo</w:t>
      </w:r>
      <w:proofErr w:type="spellEnd"/>
      <w:r w:rsidR="0086035A">
        <w:rPr>
          <w:lang w:val="en-US"/>
        </w:rPr>
        <w:t xml:space="preserve"> </w:t>
      </w:r>
      <w:r w:rsidR="00B9651F">
        <w:rPr>
          <w:lang w:val="en-US"/>
        </w:rPr>
        <w:t>employees were paid based on how hard they worked and how much they produced</w:t>
      </w:r>
      <w:r w:rsidR="005038B8">
        <w:rPr>
          <w:lang w:val="en-US"/>
        </w:rPr>
        <w:t xml:space="preserve">, this meant that the company was solely focused </w:t>
      </w:r>
      <w:r w:rsidR="000703C8">
        <w:rPr>
          <w:lang w:val="en-US"/>
        </w:rPr>
        <w:t xml:space="preserve">on the output rather than keeping in mind their </w:t>
      </w:r>
      <w:proofErr w:type="gramStart"/>
      <w:r w:rsidR="000703C8">
        <w:rPr>
          <w:lang w:val="en-US"/>
        </w:rPr>
        <w:t>employees</w:t>
      </w:r>
      <w:proofErr w:type="gramEnd"/>
      <w:r w:rsidR="000703C8">
        <w:rPr>
          <w:lang w:val="en-US"/>
        </w:rPr>
        <w:t xml:space="preserve"> wellbeing, development and mental health</w:t>
      </w:r>
      <w:r w:rsidR="00154242">
        <w:rPr>
          <w:lang w:val="en-US"/>
        </w:rPr>
        <w:t xml:space="preserve">. This system can create pressure in the </w:t>
      </w:r>
      <w:proofErr w:type="gramStart"/>
      <w:r w:rsidR="00154242">
        <w:rPr>
          <w:lang w:val="en-US"/>
        </w:rPr>
        <w:t>work place</w:t>
      </w:r>
      <w:proofErr w:type="gramEnd"/>
      <w:r w:rsidR="00F8599D">
        <w:rPr>
          <w:lang w:val="en-US"/>
        </w:rPr>
        <w:t>, especially when employees have little control over their work because there is a huge power issue within the organ</w:t>
      </w:r>
      <w:r w:rsidR="00FD388F">
        <w:rPr>
          <w:lang w:val="en-US"/>
        </w:rPr>
        <w:t xml:space="preserve">ization. </w:t>
      </w:r>
      <w:r w:rsidR="00C117DF">
        <w:rPr>
          <w:lang w:val="en-US"/>
        </w:rPr>
        <w:t xml:space="preserve">Within </w:t>
      </w:r>
      <w:proofErr w:type="spellStart"/>
      <w:r w:rsidR="00C117DF">
        <w:rPr>
          <w:lang w:val="en-US"/>
        </w:rPr>
        <w:t>StitchCo</w:t>
      </w:r>
      <w:proofErr w:type="spellEnd"/>
      <w:r w:rsidR="00C117DF">
        <w:rPr>
          <w:lang w:val="en-US"/>
        </w:rPr>
        <w:t xml:space="preserve"> this seems to have contributed to a culture where staff felt undervalued </w:t>
      </w:r>
      <w:r w:rsidR="00072C21">
        <w:rPr>
          <w:lang w:val="en-US"/>
        </w:rPr>
        <w:t xml:space="preserve">and didn’t feel included in the </w:t>
      </w:r>
      <w:proofErr w:type="gramStart"/>
      <w:r w:rsidR="00072C21">
        <w:rPr>
          <w:lang w:val="en-US"/>
        </w:rPr>
        <w:t>companies</w:t>
      </w:r>
      <w:proofErr w:type="gramEnd"/>
      <w:r w:rsidR="00072C21">
        <w:rPr>
          <w:lang w:val="en-US"/>
        </w:rPr>
        <w:t xml:space="preserve"> wider goals of </w:t>
      </w:r>
      <w:proofErr w:type="spellStart"/>
      <w:r w:rsidR="00072C21">
        <w:rPr>
          <w:lang w:val="en-US"/>
        </w:rPr>
        <w:t>StitchCo</w:t>
      </w:r>
      <w:proofErr w:type="spellEnd"/>
      <w:r w:rsidR="00072C21">
        <w:rPr>
          <w:lang w:val="en-US"/>
        </w:rPr>
        <w:t>.</w:t>
      </w:r>
    </w:p>
    <w:p w14:paraId="44ECF9AD" w14:textId="79FAA65C" w:rsidR="009E0620" w:rsidRDefault="000757CD">
      <w:pPr>
        <w:rPr>
          <w:lang w:val="en-US"/>
        </w:rPr>
      </w:pPr>
      <w:r>
        <w:rPr>
          <w:lang w:val="en-US"/>
        </w:rPr>
        <w:t xml:space="preserve">A major issue at </w:t>
      </w:r>
      <w:proofErr w:type="spellStart"/>
      <w:r>
        <w:rPr>
          <w:lang w:val="en-US"/>
        </w:rPr>
        <w:t>Sti</w:t>
      </w:r>
      <w:r w:rsidR="006B7382">
        <w:rPr>
          <w:lang w:val="en-US"/>
        </w:rPr>
        <w:t>tchCo</w:t>
      </w:r>
      <w:proofErr w:type="spellEnd"/>
      <w:r w:rsidR="006B7382">
        <w:rPr>
          <w:lang w:val="en-US"/>
        </w:rPr>
        <w:t xml:space="preserve"> was the organizational culture. Culture heavily influences a </w:t>
      </w:r>
      <w:proofErr w:type="spellStart"/>
      <w:proofErr w:type="gramStart"/>
      <w:r w:rsidR="006B7382">
        <w:rPr>
          <w:lang w:val="en-US"/>
        </w:rPr>
        <w:t>companies</w:t>
      </w:r>
      <w:proofErr w:type="spellEnd"/>
      <w:proofErr w:type="gramEnd"/>
      <w:r w:rsidR="006B7382">
        <w:rPr>
          <w:lang w:val="en-US"/>
        </w:rPr>
        <w:t xml:space="preserve"> </w:t>
      </w:r>
      <w:proofErr w:type="gramStart"/>
      <w:r w:rsidR="000A1ACA">
        <w:rPr>
          <w:lang w:val="en-US"/>
        </w:rPr>
        <w:t>employers</w:t>
      </w:r>
      <w:proofErr w:type="gramEnd"/>
      <w:r w:rsidR="000A1ACA">
        <w:rPr>
          <w:lang w:val="en-US"/>
        </w:rPr>
        <w:t xml:space="preserve"> determination in the </w:t>
      </w:r>
      <w:proofErr w:type="gramStart"/>
      <w:r w:rsidR="000A1ACA">
        <w:rPr>
          <w:lang w:val="en-US"/>
        </w:rPr>
        <w:t>work place</w:t>
      </w:r>
      <w:proofErr w:type="gramEnd"/>
      <w:r w:rsidR="000A1ACA">
        <w:rPr>
          <w:lang w:val="en-US"/>
        </w:rPr>
        <w:t xml:space="preserve"> and how they feel about their place of work</w:t>
      </w:r>
      <w:r w:rsidR="00042EA2">
        <w:rPr>
          <w:lang w:val="en-US"/>
        </w:rPr>
        <w:t xml:space="preserve">, and how they behave and how motivated they are </w:t>
      </w:r>
      <w:proofErr w:type="gramStart"/>
      <w:r w:rsidR="00042EA2">
        <w:rPr>
          <w:lang w:val="en-US"/>
        </w:rPr>
        <w:t>on a daily basis</w:t>
      </w:r>
      <w:proofErr w:type="gramEnd"/>
      <w:r w:rsidR="00042EA2">
        <w:rPr>
          <w:lang w:val="en-US"/>
        </w:rPr>
        <w:t xml:space="preserve"> when working. </w:t>
      </w:r>
      <w:r w:rsidR="000C1037">
        <w:rPr>
          <w:lang w:val="en-US"/>
        </w:rPr>
        <w:t>When employers feel undervalued, it is only natural that their motivation takes a hit in their workplace.</w:t>
      </w:r>
    </w:p>
    <w:p w14:paraId="35E2426C" w14:textId="065A449F" w:rsidR="008765F2" w:rsidRDefault="008765F2">
      <w:pPr>
        <w:rPr>
          <w:lang w:val="en-US"/>
        </w:rPr>
      </w:pPr>
      <w:r>
        <w:rPr>
          <w:lang w:val="en-US"/>
        </w:rPr>
        <w:t xml:space="preserve">Another huge issue at the firm </w:t>
      </w:r>
      <w:r w:rsidR="00E86C8E">
        <w:rPr>
          <w:lang w:val="en-US"/>
        </w:rPr>
        <w:t xml:space="preserve">was their leadership style used by higher up management team at </w:t>
      </w:r>
      <w:proofErr w:type="spellStart"/>
      <w:r w:rsidR="00E86C8E">
        <w:rPr>
          <w:lang w:val="en-US"/>
        </w:rPr>
        <w:t>StitchCo</w:t>
      </w:r>
      <w:proofErr w:type="spellEnd"/>
      <w:r w:rsidR="00E86C8E">
        <w:rPr>
          <w:lang w:val="en-US"/>
        </w:rPr>
        <w:t xml:space="preserve">. Leaders within the business </w:t>
      </w:r>
      <w:r w:rsidR="006E31F1">
        <w:rPr>
          <w:lang w:val="en-US"/>
        </w:rPr>
        <w:t xml:space="preserve">mainly followed a very controlling approach where the focus was on </w:t>
      </w:r>
      <w:proofErr w:type="gramStart"/>
      <w:r w:rsidR="006E31F1">
        <w:rPr>
          <w:lang w:val="en-US"/>
        </w:rPr>
        <w:t xml:space="preserve">the </w:t>
      </w:r>
      <w:r w:rsidR="00456567">
        <w:rPr>
          <w:lang w:val="en-US"/>
        </w:rPr>
        <w:t>supervision</w:t>
      </w:r>
      <w:proofErr w:type="gramEnd"/>
      <w:r w:rsidR="00456567">
        <w:rPr>
          <w:lang w:val="en-US"/>
        </w:rPr>
        <w:t xml:space="preserve"> and output rather than </w:t>
      </w:r>
      <w:proofErr w:type="gramStart"/>
      <w:r w:rsidR="00456567">
        <w:rPr>
          <w:lang w:val="en-US"/>
        </w:rPr>
        <w:t>actually caring</w:t>
      </w:r>
      <w:proofErr w:type="gramEnd"/>
      <w:r w:rsidR="00456567">
        <w:rPr>
          <w:lang w:val="en-US"/>
        </w:rPr>
        <w:t xml:space="preserve"> about their employees on a personal level and to </w:t>
      </w:r>
      <w:proofErr w:type="gramStart"/>
      <w:r w:rsidR="00456567">
        <w:rPr>
          <w:lang w:val="en-US"/>
        </w:rPr>
        <w:t>actually help</w:t>
      </w:r>
      <w:proofErr w:type="gramEnd"/>
      <w:r w:rsidR="00456567">
        <w:rPr>
          <w:lang w:val="en-US"/>
        </w:rPr>
        <w:t xml:space="preserve"> them develop.</w:t>
      </w:r>
      <w:r w:rsidR="00C85CB0">
        <w:rPr>
          <w:lang w:val="en-US"/>
        </w:rPr>
        <w:t xml:space="preserve"> Research shows that leadership </w:t>
      </w:r>
      <w:proofErr w:type="spellStart"/>
      <w:r w:rsidR="00C85CB0">
        <w:rPr>
          <w:lang w:val="en-US"/>
        </w:rPr>
        <w:t>behaviour</w:t>
      </w:r>
      <w:proofErr w:type="spellEnd"/>
      <w:r w:rsidR="00C85CB0">
        <w:rPr>
          <w:lang w:val="en-US"/>
        </w:rPr>
        <w:t xml:space="preserve"> has a major influence on the </w:t>
      </w:r>
      <w:proofErr w:type="gramStart"/>
      <w:r w:rsidR="00C85CB0">
        <w:rPr>
          <w:lang w:val="en-US"/>
        </w:rPr>
        <w:t>employees</w:t>
      </w:r>
      <w:proofErr w:type="gramEnd"/>
      <w:r w:rsidR="00C85CB0">
        <w:rPr>
          <w:lang w:val="en-US"/>
        </w:rPr>
        <w:t xml:space="preserve"> motivation</w:t>
      </w:r>
      <w:r w:rsidR="004262A5">
        <w:rPr>
          <w:lang w:val="en-US"/>
        </w:rPr>
        <w:t xml:space="preserve"> and trust (</w:t>
      </w:r>
      <w:proofErr w:type="spellStart"/>
      <w:r w:rsidR="004262A5">
        <w:rPr>
          <w:lang w:val="en-US"/>
        </w:rPr>
        <w:t>Breevaart</w:t>
      </w:r>
      <w:proofErr w:type="spellEnd"/>
      <w:r w:rsidR="004262A5">
        <w:rPr>
          <w:lang w:val="en-US"/>
        </w:rPr>
        <w:t xml:space="preserve"> &amp; Bakker, 2018)</w:t>
      </w:r>
      <w:r w:rsidR="00256C6B">
        <w:rPr>
          <w:lang w:val="en-US"/>
        </w:rPr>
        <w:t xml:space="preserve">. When the businesses leaders fail to communicate well or fail to show interest their employees are more likely to feel disconnected from the organization </w:t>
      </w:r>
      <w:r w:rsidR="00CD2527">
        <w:rPr>
          <w:lang w:val="en-US"/>
        </w:rPr>
        <w:t>in which they work at.</w:t>
      </w:r>
      <w:r w:rsidR="00A725F7">
        <w:rPr>
          <w:lang w:val="en-US"/>
        </w:rPr>
        <w:t xml:space="preserve"> This seems to reflect the situation within </w:t>
      </w:r>
      <w:proofErr w:type="spellStart"/>
      <w:r w:rsidR="00A725F7">
        <w:rPr>
          <w:lang w:val="en-US"/>
        </w:rPr>
        <w:t>StitchCo</w:t>
      </w:r>
      <w:proofErr w:type="spellEnd"/>
      <w:r w:rsidR="00A725F7">
        <w:rPr>
          <w:lang w:val="en-US"/>
        </w:rPr>
        <w:t xml:space="preserve"> because their staff </w:t>
      </w:r>
      <w:proofErr w:type="gramStart"/>
      <w:r w:rsidR="00A725F7">
        <w:rPr>
          <w:lang w:val="en-US"/>
        </w:rPr>
        <w:t xml:space="preserve">felt </w:t>
      </w:r>
      <w:r w:rsidR="002A0EBF">
        <w:rPr>
          <w:lang w:val="en-US"/>
        </w:rPr>
        <w:t>under</w:t>
      </w:r>
      <w:proofErr w:type="gramEnd"/>
      <w:r w:rsidR="002A0EBF">
        <w:rPr>
          <w:lang w:val="en-US"/>
        </w:rPr>
        <w:t xml:space="preserve"> appreciated by management, which increased stress and lowered </w:t>
      </w:r>
      <w:proofErr w:type="gramStart"/>
      <w:r w:rsidR="0094704F">
        <w:rPr>
          <w:lang w:val="en-US"/>
        </w:rPr>
        <w:t>confidence</w:t>
      </w:r>
      <w:proofErr w:type="gramEnd"/>
      <w:r w:rsidR="0094704F">
        <w:rPr>
          <w:lang w:val="en-US"/>
        </w:rPr>
        <w:t xml:space="preserve"> and this meant that employees at the firm didn’t feel confident </w:t>
      </w:r>
      <w:proofErr w:type="gramStart"/>
      <w:r w:rsidR="0094704F">
        <w:rPr>
          <w:lang w:val="en-US"/>
        </w:rPr>
        <w:t>to come</w:t>
      </w:r>
      <w:proofErr w:type="gramEnd"/>
      <w:r w:rsidR="0094704F">
        <w:rPr>
          <w:lang w:val="en-US"/>
        </w:rPr>
        <w:t xml:space="preserve"> up with new ideas to improve the firm where they work because they didn’t feel valued. </w:t>
      </w:r>
    </w:p>
    <w:p w14:paraId="02C766A2" w14:textId="77777777" w:rsidR="00B63C7B" w:rsidRPr="00B63C7B" w:rsidRDefault="00B63C7B" w:rsidP="00B63C7B">
      <w:r w:rsidRPr="00B63C7B">
        <w:t xml:space="preserve">To improve the situation at </w:t>
      </w:r>
      <w:proofErr w:type="spellStart"/>
      <w:r w:rsidRPr="00B63C7B">
        <w:t>StitchCo</w:t>
      </w:r>
      <w:proofErr w:type="spellEnd"/>
      <w:r w:rsidRPr="00B63C7B">
        <w:t xml:space="preserve">, the company needs to make several important changes. One key recommendation is to develop the leadership skills of managers so they can better support and communicate with employees. Research shows that leaders who show trust, fairness and empathy are more likely to motivate their staff and improve performance levels (Newman et al., 2017). </w:t>
      </w:r>
      <w:proofErr w:type="spellStart"/>
      <w:r w:rsidRPr="00B63C7B">
        <w:t>StitchCo</w:t>
      </w:r>
      <w:proofErr w:type="spellEnd"/>
      <w:r w:rsidRPr="00B63C7B">
        <w:t xml:space="preserve"> should offer leadership </w:t>
      </w:r>
      <w:r w:rsidRPr="00B63C7B">
        <w:lastRenderedPageBreak/>
        <w:t>training programmes that focus on communication, emotional intelligence and how to create a more supportive work environment.</w:t>
      </w:r>
    </w:p>
    <w:p w14:paraId="36B915BE" w14:textId="322F47C5" w:rsidR="00B63C7B" w:rsidRPr="00B63C7B" w:rsidRDefault="00B63C7B" w:rsidP="00B63C7B">
      <w:r w:rsidRPr="00B63C7B">
        <w:t xml:space="preserve">Another recommendation is to increase employee involvement in decision-making. </w:t>
      </w:r>
      <w:proofErr w:type="gramStart"/>
      <w:r w:rsidRPr="00B63C7B">
        <w:t>At the moment</w:t>
      </w:r>
      <w:proofErr w:type="gramEnd"/>
      <w:r w:rsidRPr="00B63C7B">
        <w:t xml:space="preserve">, employees feel they have no voice, which reduces motivation and commitment. The Global Workplace Report shows that engagement rises sharply when employees feel their opinions matter (Gallup, 2023). </w:t>
      </w:r>
      <w:proofErr w:type="spellStart"/>
      <w:r w:rsidRPr="00B63C7B">
        <w:t>StitchCo</w:t>
      </w:r>
      <w:proofErr w:type="spellEnd"/>
      <w:r w:rsidRPr="00B63C7B">
        <w:t xml:space="preserve"> could improve this by holding regular team discussions, inviting staff to contribute ideas or using feedback tools so employees feel included in decisions that affect their </w:t>
      </w:r>
      <w:proofErr w:type="spellStart"/>
      <w:r w:rsidRPr="00B63C7B">
        <w:t>work.</w:t>
      </w:r>
      <w:r w:rsidR="000F29BF">
        <w:t>Once</w:t>
      </w:r>
      <w:proofErr w:type="spellEnd"/>
      <w:r w:rsidR="000F29BF">
        <w:t xml:space="preserve"> the company gets their workers to give them ideas it gives the company very high potential because if they incorporate the employees decisions for change </w:t>
      </w:r>
      <w:r w:rsidR="00725F7D">
        <w:t xml:space="preserve">the company might expand and flower because the employees will be far more interested in their work and be more passionate for the co </w:t>
      </w:r>
      <w:proofErr w:type="spellStart"/>
      <w:r w:rsidR="00725F7D">
        <w:t>mpnay</w:t>
      </w:r>
      <w:proofErr w:type="spellEnd"/>
      <w:r w:rsidR="00725F7D">
        <w:t xml:space="preserve"> to succeed </w:t>
      </w:r>
      <w:r w:rsidR="009606C9">
        <w:t>and to reach its highest potential because the workplace would work together to reach success.</w:t>
      </w:r>
    </w:p>
    <w:p w14:paraId="7583D90A" w14:textId="77777777" w:rsidR="00B63C7B" w:rsidRDefault="00B63C7B" w:rsidP="00B63C7B">
      <w:r w:rsidRPr="00B63C7B">
        <w:t>The final recommendation is to improve the organisational culture by recognising employees’ contributions, offering more training opportunities and encouraging open communication. Positive cultures have been shown to improve performance, teamwork and overall job satisfaction (Alshaikh et al., 2023). Making the culture more inclusive would help employees feel valued and rebuild trust within the workplace.</w:t>
      </w:r>
    </w:p>
    <w:p w14:paraId="727E264D" w14:textId="59B62D7A" w:rsidR="00292BCD" w:rsidRPr="00B63C7B" w:rsidRDefault="00292BCD" w:rsidP="00B63C7B">
      <w:r w:rsidRPr="00292BCD">
        <w:t xml:space="preserve">In conclusion, </w:t>
      </w:r>
      <w:proofErr w:type="spellStart"/>
      <w:r w:rsidRPr="00292BCD">
        <w:t>StitchCo</w:t>
      </w:r>
      <w:proofErr w:type="spellEnd"/>
      <w:r w:rsidRPr="00292BCD">
        <w:t xml:space="preserve"> faced several significant challenges linked to its strict hierarchical structure, negative organisational culture and ineffective leadership style. These issues reduced employee motivation, weakened communication and limited overall performance. By improving leadership behaviours, involving employees more in decisions and creating a more supportive culture, </w:t>
      </w:r>
      <w:proofErr w:type="spellStart"/>
      <w:r w:rsidRPr="00292BCD">
        <w:t>StitchCo</w:t>
      </w:r>
      <w:proofErr w:type="spellEnd"/>
      <w:r w:rsidRPr="00292BCD">
        <w:t xml:space="preserve"> would be able to rebuild trust, increase engagement and work more effectively as a business going forward.</w:t>
      </w:r>
    </w:p>
    <w:p w14:paraId="079A0F62" w14:textId="77777777" w:rsidR="00B63C7B" w:rsidRDefault="00B63C7B">
      <w:pPr>
        <w:rPr>
          <w:lang w:val="en-US"/>
        </w:rPr>
      </w:pPr>
    </w:p>
    <w:p w14:paraId="5EBF4535" w14:textId="77777777" w:rsidR="00DD74F3" w:rsidRPr="00BA0186" w:rsidRDefault="00DD74F3">
      <w:pPr>
        <w:rPr>
          <w:b/>
          <w:bCs/>
          <w:lang w:val="en-US"/>
        </w:rPr>
      </w:pPr>
    </w:p>
    <w:p w14:paraId="1D2BF2E7" w14:textId="5BE71545" w:rsidR="00DD74F3" w:rsidRDefault="00BA0186">
      <w:pPr>
        <w:rPr>
          <w:b/>
          <w:bCs/>
          <w:lang w:val="en-US"/>
        </w:rPr>
      </w:pPr>
      <w:r w:rsidRPr="00BA0186">
        <w:rPr>
          <w:b/>
          <w:bCs/>
          <w:lang w:val="en-US"/>
        </w:rPr>
        <w:t>Reference List</w:t>
      </w:r>
    </w:p>
    <w:p w14:paraId="72906D31" w14:textId="77777777" w:rsidR="00BA0186" w:rsidRPr="00BA0186" w:rsidRDefault="00BA0186" w:rsidP="00BA0186">
      <w:pPr>
        <w:rPr>
          <w:b/>
          <w:bCs/>
        </w:rPr>
      </w:pPr>
      <w:r w:rsidRPr="00BA0186">
        <w:rPr>
          <w:b/>
          <w:bCs/>
        </w:rPr>
        <w:t>Alshaikh, F.N., Al-</w:t>
      </w:r>
      <w:proofErr w:type="spellStart"/>
      <w:r w:rsidRPr="00BA0186">
        <w:rPr>
          <w:b/>
          <w:bCs/>
        </w:rPr>
        <w:t>Muhaish</w:t>
      </w:r>
      <w:proofErr w:type="spellEnd"/>
      <w:r w:rsidRPr="00BA0186">
        <w:rPr>
          <w:b/>
          <w:bCs/>
        </w:rPr>
        <w:t xml:space="preserve">, S., </w:t>
      </w:r>
      <w:proofErr w:type="spellStart"/>
      <w:r w:rsidRPr="00BA0186">
        <w:rPr>
          <w:b/>
          <w:bCs/>
        </w:rPr>
        <w:t>Aljishi</w:t>
      </w:r>
      <w:proofErr w:type="spellEnd"/>
      <w:r w:rsidRPr="00BA0186">
        <w:rPr>
          <w:b/>
          <w:bCs/>
        </w:rPr>
        <w:t xml:space="preserve">, M. and others (2023) ‘The impact of organisational culture on employee performance in modern workplaces’, </w:t>
      </w:r>
      <w:r w:rsidRPr="00BA0186">
        <w:rPr>
          <w:b/>
          <w:bCs/>
          <w:i/>
          <w:iCs/>
        </w:rPr>
        <w:t>Cogent Business &amp; Management</w:t>
      </w:r>
      <w:r w:rsidRPr="00BA0186">
        <w:rPr>
          <w:b/>
          <w:bCs/>
        </w:rPr>
        <w:t>, 10(1), pp. 1–15.</w:t>
      </w:r>
    </w:p>
    <w:p w14:paraId="29B9E16B" w14:textId="77777777" w:rsidR="00BA0186" w:rsidRPr="00BA0186" w:rsidRDefault="00BA0186" w:rsidP="00BA0186">
      <w:pPr>
        <w:rPr>
          <w:b/>
          <w:bCs/>
        </w:rPr>
      </w:pPr>
      <w:proofErr w:type="spellStart"/>
      <w:r w:rsidRPr="00BA0186">
        <w:rPr>
          <w:b/>
          <w:bCs/>
        </w:rPr>
        <w:t>Breevaart</w:t>
      </w:r>
      <w:proofErr w:type="spellEnd"/>
      <w:r w:rsidRPr="00BA0186">
        <w:rPr>
          <w:b/>
          <w:bCs/>
        </w:rPr>
        <w:t xml:space="preserve">, K. and Bakker, A.B. (2018) ‘Daily job crafting and work engagement: The role of transformational leadership’, </w:t>
      </w:r>
      <w:r w:rsidRPr="00BA0186">
        <w:rPr>
          <w:b/>
          <w:bCs/>
          <w:i/>
          <w:iCs/>
        </w:rPr>
        <w:t xml:space="preserve">Journal of Vocational </w:t>
      </w:r>
      <w:proofErr w:type="spellStart"/>
      <w:r w:rsidRPr="00BA0186">
        <w:rPr>
          <w:b/>
          <w:bCs/>
          <w:i/>
          <w:iCs/>
        </w:rPr>
        <w:t>Behavior</w:t>
      </w:r>
      <w:proofErr w:type="spellEnd"/>
      <w:r w:rsidRPr="00BA0186">
        <w:rPr>
          <w:b/>
          <w:bCs/>
        </w:rPr>
        <w:t>, 104, pp. 141–152.</w:t>
      </w:r>
    </w:p>
    <w:p w14:paraId="5B09A002" w14:textId="4DD7B3A5" w:rsidR="00BA0186" w:rsidRPr="00BA0186" w:rsidRDefault="00BA0186" w:rsidP="00BA0186">
      <w:pPr>
        <w:rPr>
          <w:b/>
          <w:bCs/>
        </w:rPr>
      </w:pPr>
      <w:r w:rsidRPr="00BA0186">
        <w:rPr>
          <w:b/>
          <w:bCs/>
        </w:rPr>
        <w:t xml:space="preserve">Gallup (2023) </w:t>
      </w:r>
      <w:r w:rsidRPr="00BA0186">
        <w:rPr>
          <w:b/>
          <w:bCs/>
          <w:i/>
          <w:iCs/>
        </w:rPr>
        <w:t>State of the Global Workplace Report</w:t>
      </w:r>
      <w:r w:rsidRPr="00BA0186">
        <w:rPr>
          <w:b/>
          <w:bCs/>
        </w:rPr>
        <w:t xml:space="preserve">. </w:t>
      </w:r>
    </w:p>
    <w:p w14:paraId="1B4C5A46" w14:textId="77777777" w:rsidR="00BA0186" w:rsidRDefault="00BA0186" w:rsidP="00BA0186">
      <w:pPr>
        <w:rPr>
          <w:b/>
          <w:bCs/>
        </w:rPr>
      </w:pPr>
      <w:r w:rsidRPr="00BA0186">
        <w:rPr>
          <w:b/>
          <w:bCs/>
        </w:rPr>
        <w:lastRenderedPageBreak/>
        <w:t xml:space="preserve">Newman, A., Schwarz, G., Cooper, B. and </w:t>
      </w:r>
      <w:proofErr w:type="spellStart"/>
      <w:r w:rsidRPr="00BA0186">
        <w:rPr>
          <w:b/>
          <w:bCs/>
        </w:rPr>
        <w:t>Sendjaya</w:t>
      </w:r>
      <w:proofErr w:type="spellEnd"/>
      <w:r w:rsidRPr="00BA0186">
        <w:rPr>
          <w:b/>
          <w:bCs/>
        </w:rPr>
        <w:t xml:space="preserve">, S. (2017) ‘How servant leadership influences organisational citizenship behaviour: The role of trust and moral identification’, </w:t>
      </w:r>
      <w:r w:rsidRPr="00BA0186">
        <w:rPr>
          <w:b/>
          <w:bCs/>
          <w:i/>
          <w:iCs/>
        </w:rPr>
        <w:t>Journal of Business Ethics</w:t>
      </w:r>
      <w:r w:rsidRPr="00BA0186">
        <w:rPr>
          <w:b/>
          <w:bCs/>
        </w:rPr>
        <w:t>, 145(1), pp. 49–62.</w:t>
      </w:r>
    </w:p>
    <w:p w14:paraId="5A3C3756" w14:textId="77777777" w:rsidR="007449A2" w:rsidRDefault="007449A2" w:rsidP="00BA0186">
      <w:pPr>
        <w:rPr>
          <w:b/>
          <w:bCs/>
        </w:rPr>
      </w:pPr>
    </w:p>
    <w:p w14:paraId="1BAD5710" w14:textId="77777777" w:rsidR="007449A2" w:rsidRDefault="007449A2" w:rsidP="00BA0186">
      <w:pPr>
        <w:rPr>
          <w:b/>
          <w:bCs/>
        </w:rPr>
      </w:pPr>
    </w:p>
    <w:p w14:paraId="4D1C6FD8" w14:textId="6FD6582C" w:rsidR="007449A2" w:rsidRDefault="007449A2" w:rsidP="00BA0186">
      <w:pPr>
        <w:rPr>
          <w:b/>
          <w:bCs/>
        </w:rPr>
      </w:pPr>
      <w:hyperlink r:id="rId9" w:history="1">
        <w:r w:rsidRPr="00FC6ACA">
          <w:rPr>
            <w:rStyle w:val="Hyperlink"/>
            <w:b/>
            <w:bCs/>
          </w:rPr>
          <w:t>https://uowtsd-my.sharepoint.com/_layouts/15/stream.aspx?sw=bypass&amp;bypassReason=abandoned&amp;action=create&amp;referrer=OfficeHome&amp;referrerScenario=StreamStartPage&amp;cid=8b9de6b6%2D07a0%2D4423%2Db199%2D6283ce9340cb&amp;isDarkMode=false&amp;startedResponseCatch=true</w:t>
        </w:r>
      </w:hyperlink>
    </w:p>
    <w:p w14:paraId="0931DA8A" w14:textId="6A75646B" w:rsidR="007449A2" w:rsidRPr="00BA0186" w:rsidRDefault="00C00A54" w:rsidP="00BA0186">
      <w:pPr>
        <w:rPr>
          <w:b/>
          <w:bCs/>
        </w:rPr>
      </w:pPr>
      <w:r w:rsidRPr="00EF64F5">
        <w:rPr>
          <w:lang w:val="en-US"/>
        </w:rPr>
        <w:drawing>
          <wp:anchor distT="0" distB="0" distL="114300" distR="114300" simplePos="0" relativeHeight="251659264" behindDoc="0" locked="0" layoutInCell="1" allowOverlap="1" wp14:anchorId="0C7E8A49" wp14:editId="160B4AFD">
            <wp:simplePos x="0" y="0"/>
            <wp:positionH relativeFrom="margin">
              <wp:align>left</wp:align>
            </wp:positionH>
            <wp:positionV relativeFrom="paragraph">
              <wp:posOffset>280403</wp:posOffset>
            </wp:positionV>
            <wp:extent cx="5731510" cy="3178810"/>
            <wp:effectExtent l="0" t="0" r="2540" b="2540"/>
            <wp:wrapTight wrapText="bothSides">
              <wp:wrapPolygon edited="0">
                <wp:start x="0" y="0"/>
                <wp:lineTo x="0" y="21488"/>
                <wp:lineTo x="21538" y="21488"/>
                <wp:lineTo x="21538" y="0"/>
                <wp:lineTo x="0" y="0"/>
              </wp:wrapPolygon>
            </wp:wrapTight>
            <wp:docPr id="915205851" name="Picture 1" descr="A green and white co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205851" name="Picture 1" descr="A green and white cover&#10;&#10;AI-generated content may be incorrect."/>
                    <pic:cNvPicPr/>
                  </pic:nvPicPr>
                  <pic:blipFill>
                    <a:blip r:embed="rId10"/>
                    <a:stretch>
                      <a:fillRect/>
                    </a:stretch>
                  </pic:blipFill>
                  <pic:spPr>
                    <a:xfrm>
                      <a:off x="0" y="0"/>
                      <a:ext cx="5731510" cy="3178810"/>
                    </a:xfrm>
                    <a:prstGeom prst="rect">
                      <a:avLst/>
                    </a:prstGeom>
                  </pic:spPr>
                </pic:pic>
              </a:graphicData>
            </a:graphic>
          </wp:anchor>
        </w:drawing>
      </w:r>
    </w:p>
    <w:p w14:paraId="1A8AD51F" w14:textId="7110959A" w:rsidR="009E0620" w:rsidRDefault="009E0620">
      <w:pPr>
        <w:rPr>
          <w:lang w:val="en-US"/>
        </w:rPr>
      </w:pPr>
    </w:p>
    <w:p w14:paraId="4501D6BF" w14:textId="2876D10A" w:rsidR="009E0620" w:rsidRDefault="009E0620">
      <w:pPr>
        <w:rPr>
          <w:lang w:val="en-US"/>
        </w:rPr>
      </w:pPr>
    </w:p>
    <w:p w14:paraId="2CA7EF1C" w14:textId="0ECD063F" w:rsidR="009E0620" w:rsidRDefault="00C00A54">
      <w:pPr>
        <w:rPr>
          <w:lang w:val="en-US"/>
        </w:rPr>
      </w:pPr>
      <w:r w:rsidRPr="00C00A54">
        <w:rPr>
          <w:lang w:val="en-US"/>
        </w:rPr>
        <w:drawing>
          <wp:anchor distT="0" distB="0" distL="114300" distR="114300" simplePos="0" relativeHeight="251661312" behindDoc="0" locked="0" layoutInCell="1" allowOverlap="1" wp14:anchorId="5BC379E4" wp14:editId="1E6D908C">
            <wp:simplePos x="0" y="0"/>
            <wp:positionH relativeFrom="column">
              <wp:posOffset>-685800</wp:posOffset>
            </wp:positionH>
            <wp:positionV relativeFrom="paragraph">
              <wp:posOffset>-1201387</wp:posOffset>
            </wp:positionV>
            <wp:extent cx="5731510" cy="3199765"/>
            <wp:effectExtent l="0" t="0" r="2540" b="635"/>
            <wp:wrapTight wrapText="bothSides">
              <wp:wrapPolygon edited="0">
                <wp:start x="0" y="0"/>
                <wp:lineTo x="0" y="21476"/>
                <wp:lineTo x="21538" y="21476"/>
                <wp:lineTo x="21538" y="0"/>
                <wp:lineTo x="0" y="0"/>
              </wp:wrapPolygon>
            </wp:wrapTight>
            <wp:docPr id="549405539" name="Picture 1" descr="A white bo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405539" name="Picture 1" descr="A white board with black text&#10;&#10;AI-generated content may be incorrect."/>
                    <pic:cNvPicPr/>
                  </pic:nvPicPr>
                  <pic:blipFill>
                    <a:blip r:embed="rId11"/>
                    <a:stretch>
                      <a:fillRect/>
                    </a:stretch>
                  </pic:blipFill>
                  <pic:spPr>
                    <a:xfrm>
                      <a:off x="0" y="0"/>
                      <a:ext cx="5731510" cy="3199765"/>
                    </a:xfrm>
                    <a:prstGeom prst="rect">
                      <a:avLst/>
                    </a:prstGeom>
                  </pic:spPr>
                </pic:pic>
              </a:graphicData>
            </a:graphic>
          </wp:anchor>
        </w:drawing>
      </w:r>
    </w:p>
    <w:p w14:paraId="3BD23D03" w14:textId="77777777" w:rsidR="009E0620" w:rsidRDefault="009E0620">
      <w:pPr>
        <w:rPr>
          <w:lang w:val="en-US"/>
        </w:rPr>
      </w:pPr>
    </w:p>
    <w:p w14:paraId="58606D52" w14:textId="77777777" w:rsidR="005038B8" w:rsidRDefault="005038B8">
      <w:pPr>
        <w:rPr>
          <w:lang w:val="en-US"/>
        </w:rPr>
      </w:pPr>
    </w:p>
    <w:p w14:paraId="1681B456" w14:textId="350A8B21" w:rsidR="005038B8" w:rsidRPr="0099799C" w:rsidRDefault="00611718">
      <w:pPr>
        <w:rPr>
          <w:lang w:val="en-US"/>
        </w:rPr>
      </w:pPr>
      <w:r w:rsidRPr="00611718">
        <w:rPr>
          <w:lang w:val="en-US"/>
        </w:rPr>
        <w:lastRenderedPageBreak/>
        <w:drawing>
          <wp:anchor distT="0" distB="0" distL="114300" distR="114300" simplePos="0" relativeHeight="251665408" behindDoc="0" locked="0" layoutInCell="1" allowOverlap="1" wp14:anchorId="70884342" wp14:editId="2D839EB8">
            <wp:simplePos x="0" y="0"/>
            <wp:positionH relativeFrom="column">
              <wp:posOffset>0</wp:posOffset>
            </wp:positionH>
            <wp:positionV relativeFrom="paragraph">
              <wp:posOffset>3847465</wp:posOffset>
            </wp:positionV>
            <wp:extent cx="5731510" cy="3199765"/>
            <wp:effectExtent l="0" t="0" r="2540" b="635"/>
            <wp:wrapTight wrapText="bothSides">
              <wp:wrapPolygon edited="0">
                <wp:start x="0" y="0"/>
                <wp:lineTo x="0" y="21476"/>
                <wp:lineTo x="21538" y="21476"/>
                <wp:lineTo x="21538" y="0"/>
                <wp:lineTo x="0" y="0"/>
              </wp:wrapPolygon>
            </wp:wrapTight>
            <wp:docPr id="1463992448" name="Picture 1" descr="A white bo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92448" name="Picture 1" descr="A white board with black text&#10;&#10;AI-generated content may be incorrect."/>
                    <pic:cNvPicPr/>
                  </pic:nvPicPr>
                  <pic:blipFill>
                    <a:blip r:embed="rId12"/>
                    <a:stretch>
                      <a:fillRect/>
                    </a:stretch>
                  </pic:blipFill>
                  <pic:spPr>
                    <a:xfrm>
                      <a:off x="0" y="0"/>
                      <a:ext cx="5731510" cy="3199765"/>
                    </a:xfrm>
                    <a:prstGeom prst="rect">
                      <a:avLst/>
                    </a:prstGeom>
                  </pic:spPr>
                </pic:pic>
              </a:graphicData>
            </a:graphic>
          </wp:anchor>
        </w:drawing>
      </w:r>
      <w:r w:rsidR="009D3373" w:rsidRPr="009D3373">
        <w:rPr>
          <w:lang w:val="en-US"/>
        </w:rPr>
        <w:drawing>
          <wp:anchor distT="0" distB="0" distL="114300" distR="114300" simplePos="0" relativeHeight="251663360" behindDoc="0" locked="0" layoutInCell="1" allowOverlap="1" wp14:anchorId="73B0AF8F" wp14:editId="6864D888">
            <wp:simplePos x="0" y="0"/>
            <wp:positionH relativeFrom="column">
              <wp:posOffset>0</wp:posOffset>
            </wp:positionH>
            <wp:positionV relativeFrom="paragraph">
              <wp:posOffset>313055</wp:posOffset>
            </wp:positionV>
            <wp:extent cx="5731510" cy="3193415"/>
            <wp:effectExtent l="0" t="0" r="2540" b="6985"/>
            <wp:wrapTight wrapText="bothSides">
              <wp:wrapPolygon edited="0">
                <wp:start x="0" y="0"/>
                <wp:lineTo x="0" y="21518"/>
                <wp:lineTo x="21538" y="21518"/>
                <wp:lineTo x="21538" y="0"/>
                <wp:lineTo x="0" y="0"/>
              </wp:wrapPolygon>
            </wp:wrapTight>
            <wp:docPr id="410014434" name="Picture 1" descr="A white boar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14434" name="Picture 1" descr="A white board with black text"/>
                    <pic:cNvPicPr/>
                  </pic:nvPicPr>
                  <pic:blipFill>
                    <a:blip r:embed="rId13"/>
                    <a:stretch>
                      <a:fillRect/>
                    </a:stretch>
                  </pic:blipFill>
                  <pic:spPr>
                    <a:xfrm>
                      <a:off x="0" y="0"/>
                      <a:ext cx="5731510" cy="3193415"/>
                    </a:xfrm>
                    <a:prstGeom prst="rect">
                      <a:avLst/>
                    </a:prstGeom>
                  </pic:spPr>
                </pic:pic>
              </a:graphicData>
            </a:graphic>
          </wp:anchor>
        </w:drawing>
      </w:r>
    </w:p>
    <w:sectPr w:rsidR="005038B8" w:rsidRPr="009979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D9894" w14:textId="77777777" w:rsidR="00563C65" w:rsidRDefault="00563C65" w:rsidP="00C00A54">
      <w:pPr>
        <w:spacing w:after="0" w:line="240" w:lineRule="auto"/>
      </w:pPr>
      <w:r>
        <w:separator/>
      </w:r>
    </w:p>
  </w:endnote>
  <w:endnote w:type="continuationSeparator" w:id="0">
    <w:p w14:paraId="367EA7AB" w14:textId="77777777" w:rsidR="00563C65" w:rsidRDefault="00563C65" w:rsidP="00C00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F9B70" w14:textId="77777777" w:rsidR="00563C65" w:rsidRDefault="00563C65" w:rsidP="00C00A54">
      <w:pPr>
        <w:spacing w:after="0" w:line="240" w:lineRule="auto"/>
      </w:pPr>
      <w:r>
        <w:separator/>
      </w:r>
    </w:p>
  </w:footnote>
  <w:footnote w:type="continuationSeparator" w:id="0">
    <w:p w14:paraId="0578259E" w14:textId="77777777" w:rsidR="00563C65" w:rsidRDefault="00563C65" w:rsidP="00C00A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99C"/>
    <w:rsid w:val="00042EA2"/>
    <w:rsid w:val="000703C8"/>
    <w:rsid w:val="00072C21"/>
    <w:rsid w:val="000757CD"/>
    <w:rsid w:val="000A1ACA"/>
    <w:rsid w:val="000C1037"/>
    <w:rsid w:val="000F29BF"/>
    <w:rsid w:val="00154242"/>
    <w:rsid w:val="00256C6B"/>
    <w:rsid w:val="00282C91"/>
    <w:rsid w:val="00292BCD"/>
    <w:rsid w:val="002A0EBF"/>
    <w:rsid w:val="002D534A"/>
    <w:rsid w:val="004262A5"/>
    <w:rsid w:val="00450D26"/>
    <w:rsid w:val="00456567"/>
    <w:rsid w:val="00460046"/>
    <w:rsid w:val="00461997"/>
    <w:rsid w:val="00490C6B"/>
    <w:rsid w:val="005038B8"/>
    <w:rsid w:val="005461CB"/>
    <w:rsid w:val="00561E20"/>
    <w:rsid w:val="00563C65"/>
    <w:rsid w:val="00611718"/>
    <w:rsid w:val="00634DEE"/>
    <w:rsid w:val="006A638A"/>
    <w:rsid w:val="006B30F2"/>
    <w:rsid w:val="006B7382"/>
    <w:rsid w:val="006E31F1"/>
    <w:rsid w:val="00725F7D"/>
    <w:rsid w:val="007449A2"/>
    <w:rsid w:val="00775A19"/>
    <w:rsid w:val="0086035A"/>
    <w:rsid w:val="008765F2"/>
    <w:rsid w:val="008A66C9"/>
    <w:rsid w:val="0094704F"/>
    <w:rsid w:val="009606C9"/>
    <w:rsid w:val="0099799C"/>
    <w:rsid w:val="009A0CE3"/>
    <w:rsid w:val="009D3373"/>
    <w:rsid w:val="009E0620"/>
    <w:rsid w:val="00A725F7"/>
    <w:rsid w:val="00AF7949"/>
    <w:rsid w:val="00B63C7B"/>
    <w:rsid w:val="00B9651F"/>
    <w:rsid w:val="00BA0186"/>
    <w:rsid w:val="00C00A54"/>
    <w:rsid w:val="00C0206F"/>
    <w:rsid w:val="00C07D3B"/>
    <w:rsid w:val="00C117DF"/>
    <w:rsid w:val="00C85CB0"/>
    <w:rsid w:val="00CD2527"/>
    <w:rsid w:val="00D21644"/>
    <w:rsid w:val="00D72A71"/>
    <w:rsid w:val="00DD74F3"/>
    <w:rsid w:val="00E32020"/>
    <w:rsid w:val="00E86C8E"/>
    <w:rsid w:val="00EF64F5"/>
    <w:rsid w:val="00F373FA"/>
    <w:rsid w:val="00F811E5"/>
    <w:rsid w:val="00F8599D"/>
    <w:rsid w:val="00FD3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77F88"/>
  <w15:chartTrackingRefBased/>
  <w15:docId w15:val="{745E2B51-AB88-4A9A-80F3-88E2584AF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9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79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79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79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9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9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9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9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9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9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79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7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79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99C"/>
    <w:rPr>
      <w:rFonts w:eastAsiaTheme="majorEastAsia" w:cstheme="majorBidi"/>
      <w:color w:val="272727" w:themeColor="text1" w:themeTint="D8"/>
    </w:rPr>
  </w:style>
  <w:style w:type="paragraph" w:styleId="Title">
    <w:name w:val="Title"/>
    <w:basedOn w:val="Normal"/>
    <w:next w:val="Normal"/>
    <w:link w:val="TitleChar"/>
    <w:uiPriority w:val="10"/>
    <w:qFormat/>
    <w:rsid w:val="009979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9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99C"/>
    <w:pPr>
      <w:spacing w:before="160"/>
      <w:jc w:val="center"/>
    </w:pPr>
    <w:rPr>
      <w:i/>
      <w:iCs/>
      <w:color w:val="404040" w:themeColor="text1" w:themeTint="BF"/>
    </w:rPr>
  </w:style>
  <w:style w:type="character" w:customStyle="1" w:styleId="QuoteChar">
    <w:name w:val="Quote Char"/>
    <w:basedOn w:val="DefaultParagraphFont"/>
    <w:link w:val="Quote"/>
    <w:uiPriority w:val="29"/>
    <w:rsid w:val="0099799C"/>
    <w:rPr>
      <w:i/>
      <w:iCs/>
      <w:color w:val="404040" w:themeColor="text1" w:themeTint="BF"/>
    </w:rPr>
  </w:style>
  <w:style w:type="paragraph" w:styleId="ListParagraph">
    <w:name w:val="List Paragraph"/>
    <w:basedOn w:val="Normal"/>
    <w:uiPriority w:val="34"/>
    <w:qFormat/>
    <w:rsid w:val="0099799C"/>
    <w:pPr>
      <w:ind w:left="720"/>
      <w:contextualSpacing/>
    </w:pPr>
  </w:style>
  <w:style w:type="character" w:styleId="IntenseEmphasis">
    <w:name w:val="Intense Emphasis"/>
    <w:basedOn w:val="DefaultParagraphFont"/>
    <w:uiPriority w:val="21"/>
    <w:qFormat/>
    <w:rsid w:val="0099799C"/>
    <w:rPr>
      <w:i/>
      <w:iCs/>
      <w:color w:val="0F4761" w:themeColor="accent1" w:themeShade="BF"/>
    </w:rPr>
  </w:style>
  <w:style w:type="paragraph" w:styleId="IntenseQuote">
    <w:name w:val="Intense Quote"/>
    <w:basedOn w:val="Normal"/>
    <w:next w:val="Normal"/>
    <w:link w:val="IntenseQuoteChar"/>
    <w:uiPriority w:val="30"/>
    <w:qFormat/>
    <w:rsid w:val="00997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99C"/>
    <w:rPr>
      <w:i/>
      <w:iCs/>
      <w:color w:val="0F4761" w:themeColor="accent1" w:themeShade="BF"/>
    </w:rPr>
  </w:style>
  <w:style w:type="character" w:styleId="IntenseReference">
    <w:name w:val="Intense Reference"/>
    <w:basedOn w:val="DefaultParagraphFont"/>
    <w:uiPriority w:val="32"/>
    <w:qFormat/>
    <w:rsid w:val="0099799C"/>
    <w:rPr>
      <w:b/>
      <w:bCs/>
      <w:smallCaps/>
      <w:color w:val="0F4761" w:themeColor="accent1" w:themeShade="BF"/>
      <w:spacing w:val="5"/>
    </w:rPr>
  </w:style>
  <w:style w:type="character" w:styleId="Hyperlink">
    <w:name w:val="Hyperlink"/>
    <w:basedOn w:val="DefaultParagraphFont"/>
    <w:uiPriority w:val="99"/>
    <w:unhideWhenUsed/>
    <w:rsid w:val="00BA0186"/>
    <w:rPr>
      <w:color w:val="467886" w:themeColor="hyperlink"/>
      <w:u w:val="single"/>
    </w:rPr>
  </w:style>
  <w:style w:type="character" w:styleId="UnresolvedMention">
    <w:name w:val="Unresolved Mention"/>
    <w:basedOn w:val="DefaultParagraphFont"/>
    <w:uiPriority w:val="99"/>
    <w:semiHidden/>
    <w:unhideWhenUsed/>
    <w:rsid w:val="00BA0186"/>
    <w:rPr>
      <w:color w:val="605E5C"/>
      <w:shd w:val="clear" w:color="auto" w:fill="E1DFDD"/>
    </w:rPr>
  </w:style>
  <w:style w:type="paragraph" w:styleId="Header">
    <w:name w:val="header"/>
    <w:basedOn w:val="Normal"/>
    <w:link w:val="HeaderChar"/>
    <w:uiPriority w:val="99"/>
    <w:unhideWhenUsed/>
    <w:rsid w:val="00C00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A54"/>
  </w:style>
  <w:style w:type="paragraph" w:styleId="Footer">
    <w:name w:val="footer"/>
    <w:basedOn w:val="Normal"/>
    <w:link w:val="FooterChar"/>
    <w:uiPriority w:val="99"/>
    <w:unhideWhenUsed/>
    <w:rsid w:val="00C00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uowtsd-my.sharepoint.com/_layouts/15/stream.aspx?sw=bypass&amp;bypassReason=abandoned&amp;action=create&amp;referrer=OfficeHome&amp;referrerScenario=StreamStartPage&amp;cid=8b9de6b6%2D07a0%2D4423%2Db199%2D6283ce9340cb&amp;isDarkMode=false&amp;startedResponseCatch=tru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5e7c7635f8c7cdbe5905a62c879a3e18">
  <xsd:schema xmlns:xsd="http://www.w3.org/2001/XMLSchema" xmlns:xs="http://www.w3.org/2001/XMLSchema" xmlns:p="http://schemas.microsoft.com/office/2006/metadata/properties" xmlns:ns3="b4f9f7ee-5770-4a14-8925-17f3d16e50b7" targetNamespace="http://schemas.microsoft.com/office/2006/metadata/properties" ma:root="true" ma:fieldsID="77c00001ae082ea4e60aefca50d6aed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FA2DD1-69E0-4AAD-817B-8BAA14396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646B7D-B12D-47A3-8428-0A08A7492A93}">
  <ds:schemaRefs>
    <ds:schemaRef ds:uri="http://schemas.microsoft.com/sharepoint/v3/contenttype/forms"/>
  </ds:schemaRefs>
</ds:datastoreItem>
</file>

<file path=customXml/itemProps3.xml><?xml version="1.0" encoding="utf-8"?>
<ds:datastoreItem xmlns:ds="http://schemas.openxmlformats.org/officeDocument/2006/customXml" ds:itemID="{55DAC979-9118-4D08-882E-A181E0299E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Rory Jones (2502428)</dc:creator>
  <cp:keywords/>
  <dc:description/>
  <cp:lastModifiedBy>Rory Jones (2502428)</cp:lastModifiedBy>
  <cp:revision>59</cp:revision>
  <dcterms:created xsi:type="dcterms:W3CDTF">2025-12-12T18:30:00Z</dcterms:created>
  <dcterms:modified xsi:type="dcterms:W3CDTF">2025-12-12T23:45:00Z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