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EE0526">
      <w:pPr>
        <w:widowControl/>
        <w:overflowPunct/>
        <w:autoSpaceDE/>
        <w:autoSpaceDN/>
        <w:adjustRightInd/>
        <w:spacing w:line="480" w:lineRule="auto"/>
        <w:contextualSpacing/>
        <w:rPr>
          <w:rFonts w:eastAsiaTheme="minorHAnsi" w:cstheme="minorBidi"/>
          <w:szCs w:val="24"/>
          <w:lang w:eastAsia="en-US"/>
        </w:rPr>
      </w:pPr>
      <w:r>
        <w:rPr>
          <w:rFonts w:eastAsiaTheme="minorHAnsi" w:cstheme="minorBidi"/>
          <w:b/>
          <w:sz w:val="28"/>
          <w:szCs w:val="28"/>
          <w:lang w:eastAsia="en-US"/>
        </w:rPr>
        <w:t>Module:</w:t>
      </w:r>
      <w:r>
        <w:rPr>
          <w:rFonts w:eastAsiaTheme="minorHAnsi" w:cstheme="minorBidi"/>
          <w:szCs w:val="24"/>
          <w:lang w:eastAsia="en-US"/>
        </w:rPr>
        <w:t xml:space="preserve"> </w:t>
      </w:r>
      <w:r w:rsidR="00603AE8" w:rsidRPr="00603AE8">
        <w:rPr>
          <w:rFonts w:eastAsiaTheme="minorHAnsi" w:cstheme="minorBidi"/>
          <w:szCs w:val="24"/>
          <w:lang w:eastAsia="en-US"/>
        </w:rPr>
        <w:t>Abnormal &amp; Clinical Psychology</w:t>
      </w:r>
      <w:r w:rsidR="00603AE8">
        <w:rPr>
          <w:rFonts w:eastAsiaTheme="minorHAnsi" w:cstheme="minorBidi"/>
          <w:szCs w:val="24"/>
          <w:lang w:eastAsia="en-US"/>
        </w:rPr>
        <w:t xml:space="preserve"> </w:t>
      </w:r>
      <w:r>
        <w:rPr>
          <w:rFonts w:eastAsiaTheme="minorHAnsi" w:cstheme="minorBidi"/>
          <w:szCs w:val="24"/>
          <w:lang w:eastAsia="en-US"/>
        </w:rPr>
        <w:t xml:space="preserve"> </w:t>
      </w: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EE0526">
      <w:pPr>
        <w:widowControl/>
        <w:overflowPunct/>
        <w:autoSpaceDE/>
        <w:autoSpaceDN/>
        <w:adjustRightInd/>
        <w:spacing w:line="480" w:lineRule="auto"/>
        <w:contextualSpacing/>
        <w:rPr>
          <w:rFonts w:eastAsiaTheme="minorHAnsi" w:cstheme="minorBidi"/>
          <w:szCs w:val="24"/>
          <w:lang w:eastAsia="en-US"/>
        </w:rPr>
      </w:pPr>
      <w:r>
        <w:rPr>
          <w:rFonts w:eastAsiaTheme="minorHAnsi" w:cstheme="minorBidi"/>
          <w:b/>
          <w:sz w:val="28"/>
          <w:szCs w:val="28"/>
          <w:lang w:eastAsia="en-US"/>
        </w:rPr>
        <w:t>Module code:</w:t>
      </w:r>
      <w:r>
        <w:rPr>
          <w:rFonts w:eastAsiaTheme="minorHAnsi" w:cstheme="minorBidi"/>
          <w:szCs w:val="24"/>
          <w:lang w:eastAsia="en-US"/>
        </w:rPr>
        <w:t xml:space="preserve"> </w:t>
      </w:r>
      <w:r w:rsidR="00603AE8" w:rsidRPr="00603AE8">
        <w:rPr>
          <w:rFonts w:eastAsiaTheme="minorHAnsi" w:cstheme="minorBidi"/>
          <w:szCs w:val="24"/>
          <w:lang w:eastAsia="en-US"/>
        </w:rPr>
        <w:t>M6X00914</w:t>
      </w:r>
      <w:r>
        <w:rPr>
          <w:rFonts w:eastAsiaTheme="minorHAnsi" w:cstheme="minorBidi"/>
          <w:szCs w:val="24"/>
          <w:lang w:eastAsia="en-US"/>
        </w:rPr>
        <w:t xml:space="preserve"> </w:t>
      </w: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EE0526">
      <w:pPr>
        <w:widowControl/>
        <w:overflowPunct/>
        <w:autoSpaceDE/>
        <w:autoSpaceDN/>
        <w:adjustRightInd/>
        <w:spacing w:line="480" w:lineRule="auto"/>
        <w:contextualSpacing/>
        <w:rPr>
          <w:rFonts w:eastAsiaTheme="minorHAnsi" w:cstheme="minorBidi"/>
          <w:szCs w:val="24"/>
          <w:lang w:eastAsia="en-US"/>
        </w:rPr>
      </w:pPr>
      <w:r>
        <w:rPr>
          <w:rFonts w:eastAsiaTheme="minorHAnsi" w:cstheme="minorBidi"/>
          <w:b/>
          <w:sz w:val="28"/>
          <w:szCs w:val="28"/>
          <w:lang w:eastAsia="en-US"/>
        </w:rPr>
        <w:t>Assignment Title:</w:t>
      </w:r>
      <w:r>
        <w:rPr>
          <w:rFonts w:eastAsiaTheme="minorHAnsi" w:cstheme="minorBidi"/>
          <w:szCs w:val="24"/>
          <w:lang w:eastAsia="en-US"/>
        </w:rPr>
        <w:t xml:space="preserve"> ‘</w:t>
      </w:r>
      <w:r w:rsidR="00603AE8" w:rsidRPr="00603AE8">
        <w:rPr>
          <w:rFonts w:eastAsiaTheme="minorHAnsi" w:cstheme="minorBidi"/>
          <w:szCs w:val="24"/>
          <w:lang w:eastAsia="en-US"/>
        </w:rPr>
        <w:t>Using the case study provided, create a psychological formulation of the problems and potential treatment options that may apply to this individual.</w:t>
      </w:r>
      <w:r>
        <w:rPr>
          <w:rFonts w:eastAsiaTheme="minorHAnsi" w:cstheme="minorBidi"/>
          <w:szCs w:val="24"/>
          <w:lang w:eastAsia="en-US"/>
        </w:rPr>
        <w:t xml:space="preserve">’ </w:t>
      </w: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widowControl/>
        <w:overflowPunct/>
        <w:autoSpaceDE/>
        <w:autoSpaceDN/>
        <w:adjustRightInd/>
        <w:spacing w:line="480" w:lineRule="auto"/>
        <w:contextualSpacing/>
        <w:rPr>
          <w:rFonts w:eastAsiaTheme="minorHAnsi" w:cstheme="minorBidi"/>
          <w:szCs w:val="24"/>
          <w:lang w:eastAsia="en-US"/>
        </w:rPr>
      </w:pPr>
    </w:p>
    <w:p w:rsidR="00341162" w:rsidRDefault="00341162">
      <w:pPr>
        <w:spacing w:line="480" w:lineRule="auto"/>
        <w:contextualSpacing/>
        <w:rPr>
          <w:rFonts w:eastAsiaTheme="minorHAnsi" w:cstheme="minorBidi"/>
          <w:szCs w:val="24"/>
          <w:lang w:eastAsia="en-US"/>
        </w:rPr>
      </w:pPr>
    </w:p>
    <w:p w:rsidR="00341162" w:rsidRDefault="00341162">
      <w:pPr>
        <w:spacing w:line="480" w:lineRule="auto"/>
        <w:contextualSpacing/>
        <w:rPr>
          <w:rFonts w:eastAsiaTheme="minorHAnsi" w:cstheme="minorBidi"/>
          <w:szCs w:val="24"/>
          <w:lang w:eastAsia="en-US"/>
        </w:rPr>
      </w:pPr>
    </w:p>
    <w:p w:rsidR="00341162" w:rsidRDefault="00341162">
      <w:pPr>
        <w:spacing w:line="480" w:lineRule="auto"/>
        <w:contextualSpacing/>
      </w:pPr>
    </w:p>
    <w:p w:rsidR="00122416" w:rsidRPr="00122416" w:rsidRDefault="00122416" w:rsidP="00122416">
      <w:pPr>
        <w:spacing w:line="480" w:lineRule="auto"/>
        <w:contextualSpacing/>
        <w:jc w:val="center"/>
        <w:rPr>
          <w:b/>
          <w:sz w:val="28"/>
          <w:szCs w:val="28"/>
        </w:rPr>
      </w:pPr>
      <w:r w:rsidRPr="00122416">
        <w:rPr>
          <w:b/>
          <w:sz w:val="28"/>
          <w:szCs w:val="28"/>
        </w:rPr>
        <w:lastRenderedPageBreak/>
        <w:t>Case Formulation</w:t>
      </w:r>
    </w:p>
    <w:p w:rsidR="00122416" w:rsidRDefault="00122416">
      <w:pPr>
        <w:spacing w:line="480" w:lineRule="auto"/>
        <w:contextualSpacing/>
      </w:pPr>
    </w:p>
    <w:p w:rsidR="00122416" w:rsidRDefault="00122416">
      <w:pPr>
        <w:spacing w:line="480" w:lineRule="auto"/>
        <w:contextualSpacing/>
      </w:pPr>
    </w:p>
    <w:p w:rsidR="00122416" w:rsidRPr="00122416" w:rsidRDefault="00122416" w:rsidP="00122416">
      <w:pPr>
        <w:widowControl/>
        <w:overflowPunct/>
        <w:autoSpaceDE/>
        <w:autoSpaceDN/>
        <w:adjustRightInd/>
        <w:spacing w:line="480" w:lineRule="auto"/>
        <w:contextualSpacing/>
        <w:rPr>
          <w:rFonts w:eastAsia="Calibri"/>
          <w:b/>
          <w:i/>
          <w:szCs w:val="24"/>
          <w:lang w:val="en-GB" w:eastAsia="en-US"/>
        </w:rPr>
      </w:pPr>
      <w:r w:rsidRPr="00122416">
        <w:rPr>
          <w:rFonts w:eastAsia="Calibri"/>
          <w:b/>
          <w:i/>
          <w:szCs w:val="24"/>
          <w:lang w:val="en-GB" w:eastAsia="en-US"/>
        </w:rPr>
        <w:t>Service user’s background</w:t>
      </w:r>
    </w:p>
    <w:p w:rsidR="00122416" w:rsidRDefault="00DC5E9D" w:rsidP="00DC5E9D">
      <w:pPr>
        <w:spacing w:line="480" w:lineRule="auto"/>
        <w:ind w:firstLine="720"/>
        <w:contextualSpacing/>
      </w:pPr>
      <w:r w:rsidRPr="00DC5E9D">
        <w:t>John Martin</w:t>
      </w:r>
      <w:r>
        <w:t xml:space="preserve"> is </w:t>
      </w:r>
      <w:r w:rsidRPr="00DC5E9D">
        <w:t xml:space="preserve">25 years old, single and </w:t>
      </w:r>
      <w:r>
        <w:t xml:space="preserve">currently </w:t>
      </w:r>
      <w:r w:rsidRPr="00DC5E9D">
        <w:t>unemployed</w:t>
      </w:r>
      <w:r>
        <w:t xml:space="preserve">. He </w:t>
      </w:r>
      <w:r w:rsidR="0097132A">
        <w:t>is</w:t>
      </w:r>
      <w:r w:rsidRPr="00DC5E9D">
        <w:t xml:space="preserve"> the youngest of four children. </w:t>
      </w:r>
      <w:r>
        <w:t>John</w:t>
      </w:r>
      <w:r w:rsidRPr="00DC5E9D">
        <w:t xml:space="preserve"> grew up in Manchester where his father worked as a firefighter.</w:t>
      </w:r>
      <w:r>
        <w:t xml:space="preserve"> </w:t>
      </w:r>
      <w:r w:rsidRPr="00DC5E9D">
        <w:t xml:space="preserve">Both of his parents were Irish, </w:t>
      </w:r>
      <w:r w:rsidR="00EA57E6" w:rsidRPr="00EA57E6">
        <w:t>came from large families</w:t>
      </w:r>
      <w:r w:rsidR="00EA57E6">
        <w:t>,</w:t>
      </w:r>
      <w:r w:rsidR="00EA57E6" w:rsidRPr="00EA57E6">
        <w:t xml:space="preserve"> </w:t>
      </w:r>
      <w:r>
        <w:t>and most</w:t>
      </w:r>
      <w:r w:rsidRPr="00DC5E9D">
        <w:t xml:space="preserve"> of their relatives </w:t>
      </w:r>
      <w:r>
        <w:t>are</w:t>
      </w:r>
      <w:r w:rsidRPr="00DC5E9D">
        <w:t xml:space="preserve"> still living in Ireland.</w:t>
      </w:r>
      <w:r>
        <w:t xml:space="preserve"> </w:t>
      </w:r>
      <w:r w:rsidR="006B1B69">
        <w:t xml:space="preserve">John always had a closer bond with his mother compared to his father, with whom he was quite distant. </w:t>
      </w:r>
      <w:r w:rsidR="00EA57E6">
        <w:t xml:space="preserve">His father </w:t>
      </w:r>
      <w:r w:rsidR="00EA57E6" w:rsidRPr="00EA57E6">
        <w:t>became seriously ill and died when</w:t>
      </w:r>
      <w:r w:rsidR="00EA57E6">
        <w:t xml:space="preserve"> John</w:t>
      </w:r>
      <w:r w:rsidR="00EA57E6" w:rsidRPr="00EA57E6">
        <w:t xml:space="preserve"> was 12 years old</w:t>
      </w:r>
      <w:r w:rsidR="00EA57E6">
        <w:t xml:space="preserve">. </w:t>
      </w:r>
      <w:r w:rsidR="006B1B69">
        <w:t xml:space="preserve">John did not have any friends as a child, did not enjoy the company of others, and </w:t>
      </w:r>
      <w:r w:rsidR="006B1B69" w:rsidRPr="006B1B69">
        <w:t>preferred to be alone or with his mother instead of with other boys.</w:t>
      </w:r>
      <w:r w:rsidR="00414084">
        <w:t xml:space="preserve"> After</w:t>
      </w:r>
      <w:r w:rsidR="00414084" w:rsidRPr="00414084">
        <w:t xml:space="preserve"> graduating from school</w:t>
      </w:r>
      <w:r w:rsidR="00414084">
        <w:t xml:space="preserve"> he was uncertain about his future career plans, and he decided to work at a bank. He continued to be</w:t>
      </w:r>
      <w:r w:rsidR="00414084" w:rsidRPr="00414084">
        <w:t xml:space="preserve"> socially withdrawn</w:t>
      </w:r>
      <w:r w:rsidR="00414084">
        <w:t xml:space="preserve">, and quite distant from his coworkers. After two years at the bank, John decided that he wanted a less demanding job, which would allow him more time to think about his future, so he quit. </w:t>
      </w:r>
      <w:r w:rsidR="005F1FB4">
        <w:t>Later h</w:t>
      </w:r>
      <w:r w:rsidR="00414084">
        <w:t xml:space="preserve">e started working </w:t>
      </w:r>
      <w:r w:rsidR="00414084" w:rsidRPr="00414084">
        <w:t>as an elevator operator</w:t>
      </w:r>
      <w:r w:rsidR="00414084">
        <w:t>. However, o</w:t>
      </w:r>
      <w:r w:rsidR="00414084" w:rsidRPr="00414084">
        <w:t>ver the next months, he gradually became more d</w:t>
      </w:r>
      <w:r w:rsidR="00414084">
        <w:t>istressed, detached</w:t>
      </w:r>
      <w:r w:rsidR="00414084" w:rsidRPr="00414084">
        <w:t xml:space="preserve"> and disorganized</w:t>
      </w:r>
      <w:r w:rsidR="00414084">
        <w:t xml:space="preserve">, and he developed the habit of mumbling to himself. His performance at the job deteriorated and he was fired after one year. </w:t>
      </w:r>
      <w:r w:rsidR="00D63C0A">
        <w:t xml:space="preserve">During the period after his graduation, John </w:t>
      </w:r>
      <w:r w:rsidR="00D63C0A" w:rsidRPr="00D63C0A">
        <w:t>experienced sexual relationships with a small number of men as well as with a few women</w:t>
      </w:r>
      <w:r w:rsidR="00D63C0A">
        <w:t>,</w:t>
      </w:r>
      <w:r w:rsidR="00D63C0A" w:rsidRPr="00D63C0A">
        <w:t xml:space="preserve"> </w:t>
      </w:r>
      <w:r w:rsidR="00D63C0A">
        <w:t>however o</w:t>
      </w:r>
      <w:r w:rsidR="00D63C0A" w:rsidRPr="00D63C0A">
        <w:t>nly one relationship lasted more than a few days</w:t>
      </w:r>
      <w:r w:rsidR="00D63C0A">
        <w:t xml:space="preserve">. </w:t>
      </w:r>
    </w:p>
    <w:p w:rsidR="0097132A" w:rsidRDefault="0097132A" w:rsidP="00DC5E9D">
      <w:pPr>
        <w:spacing w:line="480" w:lineRule="auto"/>
        <w:ind w:firstLine="720"/>
        <w:contextualSpacing/>
      </w:pPr>
      <w:r>
        <w:t xml:space="preserve">For the last 18 months, John had been living at the house of his sister Susie, her husband, </w:t>
      </w:r>
      <w:r w:rsidR="0019256E" w:rsidRPr="0019256E">
        <w:t>and their three young children</w:t>
      </w:r>
      <w:r>
        <w:t xml:space="preserve">. Susie, </w:t>
      </w:r>
      <w:r w:rsidRPr="0097132A">
        <w:t>concerned about hi</w:t>
      </w:r>
      <w:r>
        <w:t xml:space="preserve">s </w:t>
      </w:r>
      <w:r w:rsidR="00D511C3">
        <w:t>eccentric</w:t>
      </w:r>
      <w:r>
        <w:t xml:space="preserve"> behaviour</w:t>
      </w:r>
      <w:r w:rsidR="00D511C3">
        <w:t xml:space="preserve"> (</w:t>
      </w:r>
      <w:r w:rsidR="006B1B69">
        <w:t xml:space="preserve">with </w:t>
      </w:r>
      <w:r w:rsidR="00D511C3">
        <w:t>symptoms including constant daydreaming, mumbling to himself, and speech that made little sense)</w:t>
      </w:r>
      <w:r>
        <w:t xml:space="preserve"> and social </w:t>
      </w:r>
      <w:r w:rsidRPr="0097132A">
        <w:t>isolatio</w:t>
      </w:r>
      <w:r>
        <w:t xml:space="preserve">n, </w:t>
      </w:r>
      <w:r w:rsidRPr="0097132A">
        <w:t>had repeatedly encouraged him to seek professional help</w:t>
      </w:r>
      <w:r>
        <w:t xml:space="preserve">. Although John initially rejected the idea, insisting that he </w:t>
      </w:r>
      <w:r w:rsidRPr="0097132A">
        <w:t>did n</w:t>
      </w:r>
      <w:r>
        <w:t xml:space="preserve">ot </w:t>
      </w:r>
      <w:r w:rsidR="00D511C3">
        <w:t xml:space="preserve">require </w:t>
      </w:r>
      <w:r>
        <w:t xml:space="preserve">psychological </w:t>
      </w:r>
      <w:r>
        <w:lastRenderedPageBreak/>
        <w:t xml:space="preserve">treatment, </w:t>
      </w:r>
      <w:r w:rsidR="00D511C3">
        <w:t xml:space="preserve">he </w:t>
      </w:r>
      <w:r>
        <w:t xml:space="preserve">finally accepted to make an appointment with a mental health therapist, </w:t>
      </w:r>
      <w:r w:rsidR="00D511C3">
        <w:t>as</w:t>
      </w:r>
      <w:r w:rsidRPr="0097132A">
        <w:t xml:space="preserve"> an </w:t>
      </w:r>
      <w:r>
        <w:t xml:space="preserve">effort to please his sister and </w:t>
      </w:r>
      <w:r w:rsidRPr="0097132A">
        <w:t>her husband</w:t>
      </w:r>
      <w:r>
        <w:t xml:space="preserve">. </w:t>
      </w:r>
    </w:p>
    <w:p w:rsidR="005F1FB4" w:rsidRDefault="005F1FB4" w:rsidP="005F1FB4">
      <w:pPr>
        <w:spacing w:line="480" w:lineRule="auto"/>
        <w:contextualSpacing/>
      </w:pPr>
    </w:p>
    <w:p w:rsidR="005F1FB4" w:rsidRPr="005F1FB4" w:rsidRDefault="005F1FB4" w:rsidP="005F1FB4">
      <w:pPr>
        <w:widowControl/>
        <w:overflowPunct/>
        <w:autoSpaceDE/>
        <w:autoSpaceDN/>
        <w:adjustRightInd/>
        <w:spacing w:line="480" w:lineRule="auto"/>
        <w:contextualSpacing/>
        <w:rPr>
          <w:rFonts w:eastAsia="Calibri"/>
          <w:b/>
          <w:i/>
          <w:szCs w:val="24"/>
          <w:lang w:val="en-GB" w:eastAsia="en-US"/>
        </w:rPr>
      </w:pPr>
      <w:r w:rsidRPr="005F1FB4">
        <w:rPr>
          <w:rFonts w:eastAsia="Calibri"/>
          <w:b/>
          <w:i/>
          <w:szCs w:val="24"/>
          <w:lang w:val="en-GB" w:eastAsia="en-US"/>
        </w:rPr>
        <w:t>Summary of service user’s core problems</w:t>
      </w:r>
    </w:p>
    <w:p w:rsidR="00047640" w:rsidRDefault="005F1FB4" w:rsidP="00884E02">
      <w:pPr>
        <w:spacing w:line="480" w:lineRule="auto"/>
        <w:ind w:firstLine="720"/>
        <w:contextualSpacing/>
        <w:rPr>
          <w:rFonts w:eastAsia="Calibri"/>
          <w:szCs w:val="24"/>
          <w:lang w:val="en-GB" w:eastAsia="en-US"/>
        </w:rPr>
      </w:pPr>
      <w:r>
        <w:rPr>
          <w:rFonts w:eastAsia="Calibri"/>
          <w:szCs w:val="24"/>
          <w:lang w:val="en-GB" w:eastAsia="en-US"/>
        </w:rPr>
        <w:t xml:space="preserve">During the first session, John was </w:t>
      </w:r>
      <w:r w:rsidRPr="005F1FB4">
        <w:rPr>
          <w:rFonts w:eastAsia="Calibri"/>
          <w:szCs w:val="24"/>
          <w:lang w:val="en-GB" w:eastAsia="en-US"/>
        </w:rPr>
        <w:t>friendly</w:t>
      </w:r>
      <w:r>
        <w:rPr>
          <w:rFonts w:eastAsia="Calibri"/>
          <w:szCs w:val="24"/>
          <w:lang w:val="en-GB" w:eastAsia="en-US"/>
        </w:rPr>
        <w:t xml:space="preserve">, but at the same time he </w:t>
      </w:r>
      <w:r w:rsidR="00194694">
        <w:rPr>
          <w:rFonts w:eastAsia="Calibri"/>
          <w:szCs w:val="24"/>
          <w:lang w:val="en-GB" w:eastAsia="en-US"/>
        </w:rPr>
        <w:t>appeared quite</w:t>
      </w:r>
      <w:r>
        <w:rPr>
          <w:rFonts w:eastAsia="Calibri"/>
          <w:szCs w:val="24"/>
          <w:lang w:val="en-GB" w:eastAsia="en-US"/>
        </w:rPr>
        <w:t xml:space="preserve"> reserved and </w:t>
      </w:r>
      <w:r w:rsidRPr="005F1FB4">
        <w:rPr>
          <w:rFonts w:eastAsia="Calibri"/>
          <w:szCs w:val="24"/>
          <w:lang w:val="en-GB" w:eastAsia="en-US"/>
        </w:rPr>
        <w:t>uncomfortable</w:t>
      </w:r>
      <w:r>
        <w:rPr>
          <w:rFonts w:eastAsia="Calibri"/>
          <w:szCs w:val="24"/>
          <w:lang w:val="en-GB" w:eastAsia="en-US"/>
        </w:rPr>
        <w:t xml:space="preserve">. </w:t>
      </w:r>
      <w:r w:rsidR="007D69AB">
        <w:rPr>
          <w:rFonts w:eastAsia="Calibri"/>
          <w:szCs w:val="24"/>
          <w:lang w:val="en-GB" w:eastAsia="en-US"/>
        </w:rPr>
        <w:t xml:space="preserve">The therapist noticed that John had an unusual twitch; occasionally he would blink and shook his head, as though he was trying to clear his thoughts and concentrate on the questions of the therapist. John admitted his inability to fit into the routine of his sister and her family, and argued that his issues would be resolved if he could stop his daydreaming and become more organised. </w:t>
      </w:r>
      <w:r w:rsidR="003F0C40">
        <w:rPr>
          <w:rFonts w:eastAsia="Calibri"/>
          <w:szCs w:val="24"/>
          <w:lang w:val="en-GB" w:eastAsia="en-US"/>
        </w:rPr>
        <w:t xml:space="preserve">During the next sessions, John started discussing his lack of social interactions, and appeared worried about his sexual orientation. He mentioned that in the past he had </w:t>
      </w:r>
      <w:r w:rsidR="003F0C40" w:rsidRPr="003F0C40">
        <w:rPr>
          <w:rFonts w:eastAsia="Calibri"/>
          <w:szCs w:val="24"/>
          <w:lang w:val="en-GB" w:eastAsia="en-US"/>
        </w:rPr>
        <w:t>both heterosexual and homosexual</w:t>
      </w:r>
      <w:r w:rsidR="003F0C40">
        <w:rPr>
          <w:rFonts w:eastAsia="Calibri"/>
          <w:szCs w:val="24"/>
          <w:lang w:val="en-GB" w:eastAsia="en-US"/>
        </w:rPr>
        <w:t xml:space="preserve"> encounters, and he seemed distressed about the causes and consequences of his </w:t>
      </w:r>
      <w:r w:rsidR="00EA5654">
        <w:rPr>
          <w:rFonts w:eastAsia="Calibri"/>
          <w:szCs w:val="24"/>
          <w:lang w:val="en-GB" w:eastAsia="en-US"/>
        </w:rPr>
        <w:t>same-sex</w:t>
      </w:r>
      <w:r w:rsidR="003F0C40">
        <w:rPr>
          <w:rFonts w:eastAsia="Calibri"/>
          <w:szCs w:val="24"/>
          <w:lang w:val="en-GB" w:eastAsia="en-US"/>
        </w:rPr>
        <w:t xml:space="preserve"> attraction. </w:t>
      </w:r>
      <w:r w:rsidR="00884E02">
        <w:rPr>
          <w:rFonts w:eastAsia="Calibri"/>
          <w:szCs w:val="24"/>
          <w:lang w:val="en-GB" w:eastAsia="en-US"/>
        </w:rPr>
        <w:t>Soon h</w:t>
      </w:r>
      <w:r w:rsidR="00CC4DA1">
        <w:rPr>
          <w:rFonts w:eastAsia="Calibri"/>
          <w:szCs w:val="24"/>
          <w:lang w:val="en-GB" w:eastAsia="en-US"/>
        </w:rPr>
        <w:t xml:space="preserve">is habit of daydreaming became the focal point of the sessions. John explained that during frequent intervals throughout the day he experienced </w:t>
      </w:r>
      <w:r w:rsidR="00CC4DA1" w:rsidRPr="00CC4DA1">
        <w:rPr>
          <w:rFonts w:eastAsia="Calibri"/>
          <w:szCs w:val="24"/>
          <w:lang w:val="en-GB" w:eastAsia="en-US"/>
        </w:rPr>
        <w:t>intrusive and repetitive thoughts</w:t>
      </w:r>
      <w:r w:rsidR="00CC4DA1">
        <w:rPr>
          <w:rFonts w:eastAsia="Calibri"/>
          <w:szCs w:val="24"/>
          <w:lang w:val="en-GB" w:eastAsia="en-US"/>
        </w:rPr>
        <w:t xml:space="preserve">. He described these thoughts as unacceptable and intolerable, and he felt compelled to refute them by </w:t>
      </w:r>
      <w:r w:rsidR="00CC4DA1" w:rsidRPr="00CC4DA1">
        <w:rPr>
          <w:rFonts w:eastAsia="Calibri"/>
          <w:szCs w:val="24"/>
          <w:lang w:val="en-GB" w:eastAsia="en-US"/>
        </w:rPr>
        <w:t>repeat</w:t>
      </w:r>
      <w:r w:rsidR="00CC4DA1">
        <w:rPr>
          <w:rFonts w:eastAsia="Calibri"/>
          <w:szCs w:val="24"/>
          <w:lang w:val="en-GB" w:eastAsia="en-US"/>
        </w:rPr>
        <w:t>ing</w:t>
      </w:r>
      <w:r w:rsidR="00CC4DA1" w:rsidRPr="00CC4DA1">
        <w:rPr>
          <w:rFonts w:eastAsia="Calibri"/>
          <w:szCs w:val="24"/>
          <w:lang w:val="en-GB" w:eastAsia="en-US"/>
        </w:rPr>
        <w:t xml:space="preserve"> self-statements</w:t>
      </w:r>
      <w:r w:rsidR="006E627F">
        <w:rPr>
          <w:rFonts w:eastAsia="Calibri"/>
          <w:szCs w:val="24"/>
          <w:lang w:val="en-GB" w:eastAsia="en-US"/>
        </w:rPr>
        <w:t>, that he called ‘scruples’,</w:t>
      </w:r>
      <w:r w:rsidR="00CC4DA1" w:rsidRPr="00CC4DA1">
        <w:rPr>
          <w:rFonts w:eastAsia="Calibri"/>
          <w:szCs w:val="24"/>
          <w:lang w:val="en-GB" w:eastAsia="en-US"/>
        </w:rPr>
        <w:t xml:space="preserve"> </w:t>
      </w:r>
      <w:r w:rsidR="006E627F">
        <w:rPr>
          <w:rFonts w:eastAsia="Calibri"/>
          <w:szCs w:val="24"/>
          <w:lang w:val="en-GB" w:eastAsia="en-US"/>
        </w:rPr>
        <w:t xml:space="preserve">which he designed </w:t>
      </w:r>
      <w:r w:rsidR="00CC4DA1">
        <w:rPr>
          <w:rFonts w:eastAsia="Calibri"/>
          <w:szCs w:val="24"/>
          <w:lang w:val="en-GB" w:eastAsia="en-US"/>
        </w:rPr>
        <w:t xml:space="preserve">as a way to </w:t>
      </w:r>
      <w:r w:rsidR="006E627F">
        <w:rPr>
          <w:rFonts w:eastAsia="Calibri"/>
          <w:szCs w:val="24"/>
          <w:lang w:val="en-GB" w:eastAsia="en-US"/>
        </w:rPr>
        <w:t xml:space="preserve">rectify the initial </w:t>
      </w:r>
      <w:r w:rsidR="006E627F" w:rsidRPr="006E627F">
        <w:rPr>
          <w:rFonts w:eastAsia="Calibri"/>
          <w:szCs w:val="24"/>
          <w:lang w:val="en-GB" w:eastAsia="en-US"/>
        </w:rPr>
        <w:t>intrusive thought</w:t>
      </w:r>
      <w:r w:rsidR="006E627F">
        <w:rPr>
          <w:rFonts w:eastAsia="Calibri"/>
          <w:szCs w:val="24"/>
          <w:lang w:val="en-GB" w:eastAsia="en-US"/>
        </w:rPr>
        <w:t xml:space="preserve">s. </w:t>
      </w:r>
      <w:r w:rsidR="00322C40">
        <w:rPr>
          <w:rFonts w:eastAsia="Calibri"/>
          <w:szCs w:val="24"/>
          <w:lang w:val="en-GB" w:eastAsia="en-US"/>
        </w:rPr>
        <w:t xml:space="preserve">According to John, the intrusive thoughts were the cause for his </w:t>
      </w:r>
      <w:r w:rsidR="00322C40" w:rsidRPr="00322C40">
        <w:rPr>
          <w:rFonts w:eastAsia="Calibri"/>
          <w:szCs w:val="24"/>
          <w:lang w:val="en-GB" w:eastAsia="en-US"/>
        </w:rPr>
        <w:t>unusual twitch</w:t>
      </w:r>
      <w:r w:rsidR="00322C40">
        <w:rPr>
          <w:rFonts w:eastAsia="Calibri"/>
          <w:szCs w:val="24"/>
          <w:lang w:val="en-GB" w:eastAsia="en-US"/>
        </w:rPr>
        <w:t xml:space="preserve">, and his ‘scruples’ was the reason he </w:t>
      </w:r>
      <w:r w:rsidR="00322C40" w:rsidRPr="00322C40">
        <w:rPr>
          <w:rFonts w:eastAsia="Calibri"/>
          <w:szCs w:val="24"/>
          <w:lang w:val="en-GB" w:eastAsia="en-US"/>
        </w:rPr>
        <w:t>frequently mumbled to himself</w:t>
      </w:r>
      <w:r w:rsidR="00322C40">
        <w:rPr>
          <w:rFonts w:eastAsia="Calibri"/>
          <w:szCs w:val="24"/>
          <w:lang w:val="en-GB" w:eastAsia="en-US"/>
        </w:rPr>
        <w:t xml:space="preserve">. </w:t>
      </w:r>
    </w:p>
    <w:p w:rsidR="009879A9" w:rsidRDefault="00884E02" w:rsidP="00884E02">
      <w:pPr>
        <w:spacing w:line="480" w:lineRule="auto"/>
        <w:ind w:firstLine="720"/>
        <w:contextualSpacing/>
        <w:rPr>
          <w:rFonts w:eastAsia="Calibri"/>
          <w:szCs w:val="24"/>
          <w:lang w:val="en-GB" w:eastAsia="en-US"/>
        </w:rPr>
      </w:pPr>
      <w:r>
        <w:rPr>
          <w:rFonts w:eastAsia="Calibri"/>
          <w:szCs w:val="24"/>
          <w:lang w:val="en-GB" w:eastAsia="en-US"/>
        </w:rPr>
        <w:t>After a few months into the therapy, the husband of John’s sister contacted the therapist, and informed him about some of John’s beliefs that appeared quite peculiar to him. The therapist br</w:t>
      </w:r>
      <w:r w:rsidR="009530DB">
        <w:rPr>
          <w:rFonts w:eastAsia="Calibri"/>
          <w:szCs w:val="24"/>
          <w:lang w:val="en-GB" w:eastAsia="en-US"/>
        </w:rPr>
        <w:t>ought</w:t>
      </w:r>
      <w:r>
        <w:rPr>
          <w:rFonts w:eastAsia="Calibri"/>
          <w:szCs w:val="24"/>
          <w:lang w:val="en-GB" w:eastAsia="en-US"/>
        </w:rPr>
        <w:t xml:space="preserve"> up thi</w:t>
      </w:r>
      <w:r w:rsidR="009530DB">
        <w:rPr>
          <w:rFonts w:eastAsia="Calibri"/>
          <w:szCs w:val="24"/>
          <w:lang w:val="en-GB" w:eastAsia="en-US"/>
        </w:rPr>
        <w:t>s issue during the next session, and</w:t>
      </w:r>
      <w:r>
        <w:rPr>
          <w:rFonts w:eastAsia="Calibri"/>
          <w:szCs w:val="24"/>
          <w:lang w:val="en-GB" w:eastAsia="en-US"/>
        </w:rPr>
        <w:t xml:space="preserve"> </w:t>
      </w:r>
      <w:r w:rsidR="009530DB">
        <w:rPr>
          <w:rFonts w:eastAsia="Calibri"/>
          <w:szCs w:val="24"/>
          <w:lang w:val="en-GB" w:eastAsia="en-US"/>
        </w:rPr>
        <w:t>a</w:t>
      </w:r>
      <w:r>
        <w:rPr>
          <w:rFonts w:eastAsia="Calibri"/>
          <w:szCs w:val="24"/>
          <w:lang w:val="en-GB" w:eastAsia="en-US"/>
        </w:rPr>
        <w:t xml:space="preserve">lthough John appeared hesitant to discuss it at first, he </w:t>
      </w:r>
      <w:r w:rsidR="009879A9">
        <w:rPr>
          <w:rFonts w:eastAsia="Calibri"/>
          <w:szCs w:val="24"/>
          <w:lang w:val="en-GB" w:eastAsia="en-US"/>
        </w:rPr>
        <w:t>admitted</w:t>
      </w:r>
      <w:r>
        <w:rPr>
          <w:rFonts w:eastAsia="Calibri"/>
          <w:szCs w:val="24"/>
          <w:lang w:val="en-GB" w:eastAsia="en-US"/>
        </w:rPr>
        <w:t xml:space="preserve"> that after moving to his sister’s house </w:t>
      </w:r>
      <w:r w:rsidR="009879A9">
        <w:rPr>
          <w:rFonts w:eastAsia="Calibri"/>
          <w:szCs w:val="24"/>
          <w:lang w:val="en-GB" w:eastAsia="en-US"/>
        </w:rPr>
        <w:t>he started noticing that people became increasingly interest</w:t>
      </w:r>
      <w:r w:rsidR="004C3DA4">
        <w:rPr>
          <w:rFonts w:eastAsia="Calibri"/>
          <w:szCs w:val="24"/>
          <w:lang w:val="en-GB" w:eastAsia="en-US"/>
        </w:rPr>
        <w:t>ed</w:t>
      </w:r>
      <w:r w:rsidR="009879A9">
        <w:rPr>
          <w:rFonts w:eastAsia="Calibri"/>
          <w:szCs w:val="24"/>
          <w:lang w:val="en-GB" w:eastAsia="en-US"/>
        </w:rPr>
        <w:t xml:space="preserve"> in him, and he</w:t>
      </w:r>
      <w:r w:rsidR="00153E72">
        <w:rPr>
          <w:rFonts w:eastAsia="Calibri"/>
          <w:szCs w:val="24"/>
          <w:lang w:val="en-GB" w:eastAsia="en-US"/>
        </w:rPr>
        <w:t xml:space="preserve"> started</w:t>
      </w:r>
      <w:r w:rsidR="009879A9">
        <w:rPr>
          <w:rFonts w:eastAsia="Calibri"/>
          <w:szCs w:val="24"/>
          <w:lang w:val="en-GB" w:eastAsia="en-US"/>
        </w:rPr>
        <w:t xml:space="preserve"> </w:t>
      </w:r>
      <w:r w:rsidR="00153E72">
        <w:rPr>
          <w:rFonts w:eastAsia="Calibri"/>
          <w:szCs w:val="24"/>
          <w:lang w:val="en-GB" w:eastAsia="en-US"/>
        </w:rPr>
        <w:t>suspecting</w:t>
      </w:r>
      <w:r w:rsidR="009879A9" w:rsidRPr="009879A9">
        <w:rPr>
          <w:rFonts w:eastAsia="Calibri"/>
          <w:szCs w:val="24"/>
          <w:lang w:val="en-GB" w:eastAsia="en-US"/>
        </w:rPr>
        <w:t xml:space="preserve"> that they were talking about him behind his back</w:t>
      </w:r>
      <w:r w:rsidR="009879A9">
        <w:rPr>
          <w:rFonts w:eastAsia="Calibri"/>
          <w:szCs w:val="24"/>
          <w:lang w:val="en-GB" w:eastAsia="en-US"/>
        </w:rPr>
        <w:t xml:space="preserve">. </w:t>
      </w:r>
      <w:r w:rsidR="00196870">
        <w:rPr>
          <w:rFonts w:eastAsia="Calibri"/>
          <w:szCs w:val="24"/>
          <w:lang w:val="en-GB" w:eastAsia="en-US"/>
        </w:rPr>
        <w:t>He also recounted that often he could hear</w:t>
      </w:r>
      <w:r w:rsidR="00196870" w:rsidRPr="00196870">
        <w:rPr>
          <w:rFonts w:eastAsia="Calibri"/>
          <w:szCs w:val="24"/>
          <w:lang w:val="en-GB" w:eastAsia="en-US"/>
        </w:rPr>
        <w:t xml:space="preserve"> male </w:t>
      </w:r>
      <w:r w:rsidR="00196870" w:rsidRPr="00196870">
        <w:rPr>
          <w:rFonts w:eastAsia="Calibri"/>
          <w:szCs w:val="24"/>
          <w:lang w:val="en-GB" w:eastAsia="en-US"/>
        </w:rPr>
        <w:lastRenderedPageBreak/>
        <w:t>voices discussing his sexual behaviour</w:t>
      </w:r>
      <w:r w:rsidR="00196870">
        <w:rPr>
          <w:rFonts w:eastAsia="Calibri"/>
          <w:szCs w:val="24"/>
          <w:lang w:val="en-GB" w:eastAsia="en-US"/>
        </w:rPr>
        <w:t>,</w:t>
      </w:r>
      <w:r w:rsidR="00196870" w:rsidRPr="00196870">
        <w:rPr>
          <w:rFonts w:eastAsia="Calibri"/>
          <w:szCs w:val="24"/>
          <w:lang w:val="en-GB" w:eastAsia="en-US"/>
        </w:rPr>
        <w:t xml:space="preserve"> and </w:t>
      </w:r>
      <w:r w:rsidR="00196870">
        <w:rPr>
          <w:rFonts w:eastAsia="Calibri"/>
          <w:szCs w:val="24"/>
          <w:lang w:val="en-GB" w:eastAsia="en-US"/>
        </w:rPr>
        <w:t xml:space="preserve">plotting </w:t>
      </w:r>
      <w:r w:rsidR="00196870" w:rsidRPr="00196870">
        <w:rPr>
          <w:rFonts w:eastAsia="Calibri"/>
          <w:szCs w:val="24"/>
          <w:lang w:val="en-GB" w:eastAsia="en-US"/>
        </w:rPr>
        <w:t>to punish him</w:t>
      </w:r>
      <w:r w:rsidR="00196870">
        <w:rPr>
          <w:rFonts w:eastAsia="Calibri"/>
          <w:szCs w:val="24"/>
          <w:lang w:val="en-GB" w:eastAsia="en-US"/>
        </w:rPr>
        <w:t>.</w:t>
      </w:r>
      <w:r w:rsidR="00196870" w:rsidRPr="00196870">
        <w:rPr>
          <w:rFonts w:eastAsia="Calibri"/>
          <w:szCs w:val="24"/>
          <w:lang w:val="en-GB" w:eastAsia="en-US"/>
        </w:rPr>
        <w:t xml:space="preserve"> </w:t>
      </w:r>
      <w:r w:rsidR="009879A9">
        <w:rPr>
          <w:rFonts w:eastAsia="Calibri"/>
          <w:szCs w:val="24"/>
          <w:lang w:val="en-GB" w:eastAsia="en-US"/>
        </w:rPr>
        <w:t xml:space="preserve">This lasted for several weeks, during which John became </w:t>
      </w:r>
      <w:r w:rsidR="009879A9" w:rsidRPr="009879A9">
        <w:rPr>
          <w:rFonts w:eastAsia="Calibri"/>
          <w:szCs w:val="24"/>
          <w:lang w:val="en-GB" w:eastAsia="en-US"/>
        </w:rPr>
        <w:t>concerned and suspicious</w:t>
      </w:r>
      <w:r w:rsidR="009879A9">
        <w:rPr>
          <w:rFonts w:eastAsia="Calibri"/>
          <w:szCs w:val="24"/>
          <w:lang w:val="en-GB" w:eastAsia="en-US"/>
        </w:rPr>
        <w:t xml:space="preserve"> of everyone. He confessed that </w:t>
      </w:r>
      <w:r w:rsidR="004C3DA4">
        <w:rPr>
          <w:rFonts w:eastAsia="Calibri"/>
          <w:szCs w:val="24"/>
          <w:lang w:val="en-GB" w:eastAsia="en-US"/>
        </w:rPr>
        <w:t xml:space="preserve">one night he realised that there was a conspiracy </w:t>
      </w:r>
      <w:r w:rsidR="009530DB">
        <w:rPr>
          <w:rFonts w:eastAsia="Calibri"/>
          <w:szCs w:val="24"/>
          <w:lang w:val="en-GB" w:eastAsia="en-US"/>
        </w:rPr>
        <w:t xml:space="preserve">organised </w:t>
      </w:r>
      <w:r w:rsidR="004C3DA4">
        <w:rPr>
          <w:rFonts w:eastAsia="Calibri"/>
          <w:szCs w:val="24"/>
          <w:lang w:val="en-GB" w:eastAsia="en-US"/>
        </w:rPr>
        <w:t xml:space="preserve">against him. According to John, many of his friends, </w:t>
      </w:r>
      <w:r w:rsidR="009530DB">
        <w:rPr>
          <w:rFonts w:eastAsia="Calibri"/>
          <w:szCs w:val="24"/>
          <w:lang w:val="en-GB" w:eastAsia="en-US"/>
        </w:rPr>
        <w:t>along with</w:t>
      </w:r>
      <w:r w:rsidR="004C3DA4">
        <w:rPr>
          <w:rFonts w:eastAsia="Calibri"/>
          <w:szCs w:val="24"/>
          <w:lang w:val="en-GB" w:eastAsia="en-US"/>
        </w:rPr>
        <w:t xml:space="preserve"> some of his relatives,</w:t>
      </w:r>
      <w:r w:rsidR="004C3DA4" w:rsidRPr="004C3DA4">
        <w:t xml:space="preserve"> </w:t>
      </w:r>
      <w:r w:rsidR="004C3DA4">
        <w:t xml:space="preserve">had recorded </w:t>
      </w:r>
      <w:r w:rsidR="004C3DA4" w:rsidRPr="004C3DA4">
        <w:rPr>
          <w:rFonts w:eastAsia="Calibri"/>
          <w:szCs w:val="24"/>
          <w:lang w:val="en-GB" w:eastAsia="en-US"/>
        </w:rPr>
        <w:t>his sexual encounters with other men</w:t>
      </w:r>
      <w:r w:rsidR="004C3DA4">
        <w:rPr>
          <w:rFonts w:eastAsia="Calibri"/>
          <w:szCs w:val="24"/>
          <w:lang w:val="en-GB" w:eastAsia="en-US"/>
        </w:rPr>
        <w:t xml:space="preserve">, and then they </w:t>
      </w:r>
      <w:r w:rsidR="004C3DA4" w:rsidRPr="004C3DA4">
        <w:rPr>
          <w:rFonts w:eastAsia="Calibri"/>
          <w:szCs w:val="24"/>
          <w:lang w:val="en-GB" w:eastAsia="en-US"/>
        </w:rPr>
        <w:t>secretly produced and distributed a film about his homosexual experiences.</w:t>
      </w:r>
      <w:r w:rsidR="004C3DA4">
        <w:rPr>
          <w:rFonts w:eastAsia="Calibri"/>
          <w:szCs w:val="24"/>
          <w:lang w:val="en-GB" w:eastAsia="en-US"/>
        </w:rPr>
        <w:t xml:space="preserve"> </w:t>
      </w:r>
      <w:r w:rsidR="00FD6125">
        <w:rPr>
          <w:rFonts w:eastAsia="Calibri"/>
          <w:szCs w:val="24"/>
          <w:lang w:val="en-GB" w:eastAsia="en-US"/>
        </w:rPr>
        <w:t xml:space="preserve">John </w:t>
      </w:r>
      <w:r w:rsidR="00DD2CB4">
        <w:rPr>
          <w:rFonts w:eastAsia="Calibri"/>
          <w:szCs w:val="24"/>
          <w:lang w:val="en-GB" w:eastAsia="en-US"/>
        </w:rPr>
        <w:t xml:space="preserve">seemed </w:t>
      </w:r>
      <w:r w:rsidR="00FD6125">
        <w:rPr>
          <w:rFonts w:eastAsia="Calibri"/>
          <w:szCs w:val="24"/>
          <w:lang w:val="en-GB" w:eastAsia="en-US"/>
        </w:rPr>
        <w:t>c</w:t>
      </w:r>
      <w:r w:rsidR="00DD2CB4">
        <w:rPr>
          <w:rFonts w:eastAsia="Calibri"/>
          <w:szCs w:val="24"/>
          <w:lang w:val="en-GB" w:eastAsia="en-US"/>
        </w:rPr>
        <w:t>ertain</w:t>
      </w:r>
      <w:r w:rsidR="00FD6125">
        <w:rPr>
          <w:rFonts w:eastAsia="Calibri"/>
          <w:szCs w:val="24"/>
          <w:lang w:val="en-GB" w:eastAsia="en-US"/>
        </w:rPr>
        <w:t xml:space="preserve"> that the profits from the film were then used to fund the </w:t>
      </w:r>
      <w:r w:rsidR="00FD6125" w:rsidRPr="00FD6125">
        <w:rPr>
          <w:rFonts w:eastAsia="Calibri"/>
          <w:szCs w:val="24"/>
          <w:lang w:val="en-GB" w:eastAsia="en-US"/>
        </w:rPr>
        <w:t>Irish Republican Army</w:t>
      </w:r>
      <w:r w:rsidR="00FD6125">
        <w:rPr>
          <w:rFonts w:eastAsia="Calibri"/>
          <w:szCs w:val="24"/>
          <w:lang w:val="en-GB" w:eastAsia="en-US"/>
        </w:rPr>
        <w:t>. As a result</w:t>
      </w:r>
      <w:r w:rsidR="00153E72">
        <w:rPr>
          <w:rFonts w:eastAsia="Calibri"/>
          <w:szCs w:val="24"/>
          <w:lang w:val="en-GB" w:eastAsia="en-US"/>
        </w:rPr>
        <w:t>,</w:t>
      </w:r>
      <w:r w:rsidR="00FD6125">
        <w:rPr>
          <w:rFonts w:eastAsia="Calibri"/>
          <w:szCs w:val="24"/>
          <w:lang w:val="en-GB" w:eastAsia="en-US"/>
        </w:rPr>
        <w:t xml:space="preserve"> he </w:t>
      </w:r>
      <w:r w:rsidR="00153E72">
        <w:rPr>
          <w:rFonts w:eastAsia="Calibri"/>
          <w:szCs w:val="24"/>
          <w:lang w:val="en-GB" w:eastAsia="en-US"/>
        </w:rPr>
        <w:t>felt guilty</w:t>
      </w:r>
      <w:r w:rsidR="00FD6125">
        <w:rPr>
          <w:rFonts w:eastAsia="Calibri"/>
          <w:szCs w:val="24"/>
          <w:lang w:val="en-GB" w:eastAsia="en-US"/>
        </w:rPr>
        <w:t xml:space="preserve"> for the death of the people who died in the recent </w:t>
      </w:r>
      <w:r w:rsidR="00FD6125" w:rsidRPr="00FD6125">
        <w:rPr>
          <w:rFonts w:eastAsia="Calibri"/>
          <w:szCs w:val="24"/>
          <w:lang w:val="en-GB" w:eastAsia="en-US"/>
        </w:rPr>
        <w:t>bombings in Ireland</w:t>
      </w:r>
      <w:r w:rsidR="00FD6125">
        <w:rPr>
          <w:rFonts w:eastAsia="Calibri"/>
          <w:szCs w:val="24"/>
          <w:lang w:val="en-GB" w:eastAsia="en-US"/>
        </w:rPr>
        <w:t xml:space="preserve">, and feared that the conspirators would kill him if they ever found out that he knew about the conspiracy. John admitted that this fear </w:t>
      </w:r>
      <w:r w:rsidR="00FD6125" w:rsidRPr="00FD6125">
        <w:rPr>
          <w:rFonts w:eastAsia="Calibri"/>
          <w:szCs w:val="24"/>
          <w:lang w:val="en-GB" w:eastAsia="en-US"/>
        </w:rPr>
        <w:t xml:space="preserve">had stopped </w:t>
      </w:r>
      <w:r w:rsidR="00FD6125">
        <w:rPr>
          <w:rFonts w:eastAsia="Calibri"/>
          <w:szCs w:val="24"/>
          <w:lang w:val="en-GB" w:eastAsia="en-US"/>
        </w:rPr>
        <w:t>him</w:t>
      </w:r>
      <w:r w:rsidR="00FD6125" w:rsidRPr="00FD6125">
        <w:rPr>
          <w:rFonts w:eastAsia="Calibri"/>
          <w:szCs w:val="24"/>
          <w:lang w:val="en-GB" w:eastAsia="en-US"/>
        </w:rPr>
        <w:t xml:space="preserve"> from </w:t>
      </w:r>
      <w:r w:rsidR="00FD6125">
        <w:rPr>
          <w:rFonts w:eastAsia="Calibri"/>
          <w:szCs w:val="24"/>
          <w:lang w:val="en-GB" w:eastAsia="en-US"/>
        </w:rPr>
        <w:t xml:space="preserve">discussing this with anyone before. </w:t>
      </w:r>
      <w:r w:rsidR="00807001">
        <w:rPr>
          <w:rFonts w:eastAsia="Calibri"/>
          <w:szCs w:val="24"/>
          <w:lang w:val="en-GB" w:eastAsia="en-US"/>
        </w:rPr>
        <w:t>His</w:t>
      </w:r>
      <w:r w:rsidR="00FD6125" w:rsidRPr="00FD6125">
        <w:rPr>
          <w:rFonts w:eastAsia="Calibri"/>
          <w:szCs w:val="24"/>
          <w:lang w:val="en-GB" w:eastAsia="en-US"/>
        </w:rPr>
        <w:t xml:space="preserve"> extensive delusional belief system</w:t>
      </w:r>
      <w:r w:rsidR="00FD6125">
        <w:rPr>
          <w:rFonts w:eastAsia="Calibri"/>
          <w:szCs w:val="24"/>
          <w:lang w:val="en-GB" w:eastAsia="en-US"/>
        </w:rPr>
        <w:t xml:space="preserve"> was </w:t>
      </w:r>
      <w:r w:rsidR="00807001">
        <w:rPr>
          <w:rFonts w:eastAsia="Calibri"/>
          <w:szCs w:val="24"/>
          <w:lang w:val="en-GB" w:eastAsia="en-US"/>
        </w:rPr>
        <w:t xml:space="preserve">nurtured by some of his other symptoms, like the </w:t>
      </w:r>
      <w:r w:rsidR="00807001" w:rsidRPr="00807001">
        <w:rPr>
          <w:rFonts w:eastAsia="Calibri"/>
          <w:szCs w:val="24"/>
          <w:lang w:val="en-GB" w:eastAsia="en-US"/>
        </w:rPr>
        <w:t xml:space="preserve">voices that he had been hearing for </w:t>
      </w:r>
      <w:r w:rsidR="00807001">
        <w:rPr>
          <w:rFonts w:eastAsia="Calibri"/>
          <w:szCs w:val="24"/>
          <w:lang w:val="en-GB" w:eastAsia="en-US"/>
        </w:rPr>
        <w:t xml:space="preserve">a long period, and included a combination of </w:t>
      </w:r>
      <w:r w:rsidR="00807001" w:rsidRPr="00807001">
        <w:rPr>
          <w:rFonts w:eastAsia="Calibri"/>
          <w:szCs w:val="24"/>
          <w:lang w:val="en-GB" w:eastAsia="en-US"/>
        </w:rPr>
        <w:t>imaginary events and reality</w:t>
      </w:r>
      <w:r w:rsidR="00807001">
        <w:rPr>
          <w:rFonts w:eastAsia="Calibri"/>
          <w:szCs w:val="24"/>
          <w:lang w:val="en-GB" w:eastAsia="en-US"/>
        </w:rPr>
        <w:t>. Moreover, John appeared to be genuinely convinced of his beliefs, and he was visibly moved as he described his delusions</w:t>
      </w:r>
      <w:r w:rsidR="00153E72">
        <w:rPr>
          <w:rFonts w:eastAsia="Calibri"/>
          <w:szCs w:val="24"/>
          <w:lang w:val="en-GB" w:eastAsia="en-US"/>
        </w:rPr>
        <w:t xml:space="preserve"> to the therapist</w:t>
      </w:r>
      <w:r w:rsidR="00807001">
        <w:rPr>
          <w:rFonts w:eastAsia="Calibri"/>
          <w:szCs w:val="24"/>
          <w:lang w:val="en-GB" w:eastAsia="en-US"/>
        </w:rPr>
        <w:t xml:space="preserve">.  </w:t>
      </w:r>
    </w:p>
    <w:p w:rsidR="00047640" w:rsidRDefault="00047640">
      <w:pPr>
        <w:spacing w:line="480" w:lineRule="auto"/>
        <w:contextualSpacing/>
      </w:pPr>
    </w:p>
    <w:p w:rsidR="00047640" w:rsidRPr="00047640" w:rsidRDefault="00047640" w:rsidP="00047640">
      <w:pPr>
        <w:widowControl/>
        <w:overflowPunct/>
        <w:autoSpaceDE/>
        <w:autoSpaceDN/>
        <w:adjustRightInd/>
        <w:spacing w:line="480" w:lineRule="auto"/>
        <w:contextualSpacing/>
        <w:rPr>
          <w:rFonts w:eastAsia="Calibri"/>
          <w:b/>
          <w:i/>
          <w:szCs w:val="24"/>
          <w:lang w:val="en-GB" w:eastAsia="en-US"/>
        </w:rPr>
      </w:pPr>
      <w:r w:rsidRPr="00047640">
        <w:rPr>
          <w:rFonts w:eastAsia="Calibri"/>
          <w:b/>
          <w:i/>
          <w:szCs w:val="24"/>
          <w:lang w:val="en-GB" w:eastAsia="en-US"/>
        </w:rPr>
        <w:t>Why the service user may have developed and maintained these difficulties</w:t>
      </w:r>
    </w:p>
    <w:p w:rsidR="00610D4A" w:rsidRDefault="001467F2" w:rsidP="00596126">
      <w:pPr>
        <w:spacing w:line="480" w:lineRule="auto"/>
        <w:contextualSpacing/>
        <w:rPr>
          <w:lang w:val="en-GB"/>
        </w:rPr>
      </w:pPr>
      <w:r>
        <w:rPr>
          <w:lang w:val="en-GB"/>
        </w:rPr>
        <w:tab/>
        <w:t xml:space="preserve">Based on John’s </w:t>
      </w:r>
      <w:r w:rsidR="0012747E">
        <w:rPr>
          <w:lang w:val="en-GB"/>
        </w:rPr>
        <w:t xml:space="preserve">confessions, it is </w:t>
      </w:r>
      <w:r w:rsidR="00A65128">
        <w:rPr>
          <w:lang w:val="en-GB"/>
        </w:rPr>
        <w:t>evident</w:t>
      </w:r>
      <w:r w:rsidR="0012747E">
        <w:rPr>
          <w:lang w:val="en-GB"/>
        </w:rPr>
        <w:t xml:space="preserve"> that he has developed an </w:t>
      </w:r>
      <w:r w:rsidR="0012747E" w:rsidRPr="0012747E">
        <w:rPr>
          <w:lang w:val="en-GB"/>
        </w:rPr>
        <w:t>extensive delusional belief system</w:t>
      </w:r>
      <w:r w:rsidR="00196870">
        <w:rPr>
          <w:lang w:val="en-GB"/>
        </w:rPr>
        <w:t xml:space="preserve">, </w:t>
      </w:r>
      <w:r w:rsidR="00AB2FA7">
        <w:rPr>
          <w:lang w:val="en-GB"/>
        </w:rPr>
        <w:t>centred</w:t>
      </w:r>
      <w:r w:rsidR="00D11E97">
        <w:rPr>
          <w:lang w:val="en-GB"/>
        </w:rPr>
        <w:t xml:space="preserve"> on delusional thinking</w:t>
      </w:r>
      <w:r w:rsidR="00196870">
        <w:rPr>
          <w:lang w:val="en-GB"/>
        </w:rPr>
        <w:t xml:space="preserve"> (irrational conspiracy plots) and hallucinations (</w:t>
      </w:r>
      <w:r w:rsidR="00AB2FA7">
        <w:rPr>
          <w:lang w:val="en-GB"/>
        </w:rPr>
        <w:t xml:space="preserve">hearing </w:t>
      </w:r>
      <w:r w:rsidR="00196870" w:rsidRPr="00196870">
        <w:rPr>
          <w:lang w:val="en-GB"/>
        </w:rPr>
        <w:t>male voices</w:t>
      </w:r>
      <w:r w:rsidR="00196870">
        <w:rPr>
          <w:lang w:val="en-GB"/>
        </w:rPr>
        <w:t>)</w:t>
      </w:r>
      <w:r w:rsidR="0012747E">
        <w:rPr>
          <w:lang w:val="en-GB"/>
        </w:rPr>
        <w:t xml:space="preserve">. </w:t>
      </w:r>
      <w:r w:rsidR="00C70437">
        <w:rPr>
          <w:lang w:val="en-GB"/>
        </w:rPr>
        <w:t>According to the DSM-5</w:t>
      </w:r>
      <w:r w:rsidR="001C403B">
        <w:rPr>
          <w:lang w:val="en-GB"/>
        </w:rPr>
        <w:t xml:space="preserve"> diagnostic criteria</w:t>
      </w:r>
      <w:r w:rsidR="00C70437">
        <w:rPr>
          <w:lang w:val="en-GB"/>
        </w:rPr>
        <w:t xml:space="preserve">, symptoms like delusions and hallucinations are both strong predictors of the </w:t>
      </w:r>
      <w:r w:rsidR="001C403B">
        <w:rPr>
          <w:lang w:val="en-GB"/>
        </w:rPr>
        <w:t>s</w:t>
      </w:r>
      <w:r w:rsidR="00C70437" w:rsidRPr="00C70437">
        <w:rPr>
          <w:lang w:val="en-GB"/>
        </w:rPr>
        <w:t>chizophrenia spectrum</w:t>
      </w:r>
      <w:r w:rsidR="00C70437">
        <w:rPr>
          <w:lang w:val="en-GB"/>
        </w:rPr>
        <w:t xml:space="preserve"> disorders (</w:t>
      </w:r>
      <w:r w:rsidR="00C70437" w:rsidRPr="00C70437">
        <w:rPr>
          <w:lang w:val="en-GB"/>
        </w:rPr>
        <w:t>Am</w:t>
      </w:r>
      <w:r w:rsidR="00C70437">
        <w:rPr>
          <w:lang w:val="en-GB"/>
        </w:rPr>
        <w:t xml:space="preserve">erican Psychiatric Association, </w:t>
      </w:r>
      <w:r w:rsidR="00C70437" w:rsidRPr="00C70437">
        <w:rPr>
          <w:lang w:val="en-GB"/>
        </w:rPr>
        <w:t>2013)</w:t>
      </w:r>
      <w:r w:rsidR="00C70437">
        <w:rPr>
          <w:lang w:val="en-GB"/>
        </w:rPr>
        <w:t xml:space="preserve">. </w:t>
      </w:r>
      <w:r w:rsidR="001C403B">
        <w:rPr>
          <w:lang w:val="en-GB"/>
        </w:rPr>
        <w:t xml:space="preserve">Moreover, </w:t>
      </w:r>
      <w:r w:rsidR="00AB2FA7">
        <w:rPr>
          <w:lang w:val="en-GB"/>
        </w:rPr>
        <w:t xml:space="preserve">John </w:t>
      </w:r>
      <w:r w:rsidR="00E67F43">
        <w:rPr>
          <w:lang w:val="en-GB"/>
        </w:rPr>
        <w:t>exhibited</w:t>
      </w:r>
      <w:r w:rsidR="00AB2FA7">
        <w:rPr>
          <w:lang w:val="en-GB"/>
        </w:rPr>
        <w:t xml:space="preserve"> these symptoms for more than one month, and f</w:t>
      </w:r>
      <w:r w:rsidR="00AB2FA7" w:rsidRPr="00AB2FA7">
        <w:rPr>
          <w:lang w:val="en-GB"/>
        </w:rPr>
        <w:t>or a significant portion of the time</w:t>
      </w:r>
      <w:r w:rsidR="00596126">
        <w:rPr>
          <w:lang w:val="en-GB"/>
        </w:rPr>
        <w:t xml:space="preserve"> (several months)</w:t>
      </w:r>
      <w:r w:rsidR="00AB2FA7" w:rsidRPr="00AB2FA7">
        <w:rPr>
          <w:lang w:val="en-GB"/>
        </w:rPr>
        <w:t xml:space="preserve"> sinc</w:t>
      </w:r>
      <w:r w:rsidR="00AB2FA7">
        <w:rPr>
          <w:lang w:val="en-GB"/>
        </w:rPr>
        <w:t>e the onset of the disturbance, level of functioning in areas such as work (fired from his second job) and</w:t>
      </w:r>
      <w:r w:rsidR="00AB2FA7" w:rsidRPr="00AB2FA7">
        <w:rPr>
          <w:lang w:val="en-GB"/>
        </w:rPr>
        <w:t xml:space="preserve"> interpersonal relati</w:t>
      </w:r>
      <w:r w:rsidR="00AB2FA7">
        <w:rPr>
          <w:lang w:val="en-GB"/>
        </w:rPr>
        <w:t>ons (</w:t>
      </w:r>
      <w:r w:rsidR="000A1DC7">
        <w:rPr>
          <w:lang w:val="en-GB"/>
        </w:rPr>
        <w:t xml:space="preserve">progressively increasing </w:t>
      </w:r>
      <w:r w:rsidR="00AB2FA7">
        <w:rPr>
          <w:lang w:val="en-GB"/>
        </w:rPr>
        <w:t xml:space="preserve">social isolation) was </w:t>
      </w:r>
      <w:r w:rsidR="00AB2FA7" w:rsidRPr="00AB2FA7">
        <w:rPr>
          <w:lang w:val="en-GB"/>
        </w:rPr>
        <w:t>significantly below the level achieved prior to the onset</w:t>
      </w:r>
      <w:r w:rsidR="00AB2FA7">
        <w:rPr>
          <w:lang w:val="en-GB"/>
        </w:rPr>
        <w:t xml:space="preserve"> of the </w:t>
      </w:r>
      <w:r w:rsidR="00E67F43">
        <w:rPr>
          <w:lang w:val="en-GB"/>
        </w:rPr>
        <w:t>disturbance</w:t>
      </w:r>
      <w:r w:rsidR="00AB2FA7">
        <w:rPr>
          <w:lang w:val="en-GB"/>
        </w:rPr>
        <w:t xml:space="preserve">. </w:t>
      </w:r>
      <w:r w:rsidR="00E67F43">
        <w:rPr>
          <w:lang w:val="en-GB"/>
        </w:rPr>
        <w:t xml:space="preserve">During this period </w:t>
      </w:r>
      <w:r w:rsidR="00E67F43">
        <w:rPr>
          <w:lang w:val="en-GB"/>
        </w:rPr>
        <w:lastRenderedPageBreak/>
        <w:t>he also displayed clear signs of a</w:t>
      </w:r>
      <w:r w:rsidR="00E67F43" w:rsidRPr="00E67F43">
        <w:rPr>
          <w:lang w:val="en-GB"/>
        </w:rPr>
        <w:t>volition</w:t>
      </w:r>
      <w:r w:rsidR="00431DFB">
        <w:rPr>
          <w:lang w:val="en-GB"/>
        </w:rPr>
        <w:t xml:space="preserve"> (</w:t>
      </w:r>
      <w:r w:rsidR="00596126">
        <w:rPr>
          <w:lang w:val="en-GB"/>
        </w:rPr>
        <w:t>i.e. a</w:t>
      </w:r>
      <w:r w:rsidR="00E67F43">
        <w:rPr>
          <w:lang w:val="en-GB"/>
        </w:rPr>
        <w:t xml:space="preserve"> reduced drive to pursue </w:t>
      </w:r>
      <w:r w:rsidR="00E67F43" w:rsidRPr="00E67F43">
        <w:rPr>
          <w:lang w:val="en-GB"/>
        </w:rPr>
        <w:t>goal-directed behavio</w:t>
      </w:r>
      <w:r w:rsidR="00E67F43">
        <w:rPr>
          <w:lang w:val="en-GB"/>
        </w:rPr>
        <w:t>ur</w:t>
      </w:r>
      <w:r w:rsidR="00431DFB">
        <w:rPr>
          <w:lang w:val="en-GB"/>
        </w:rPr>
        <w:t>)</w:t>
      </w:r>
      <w:r w:rsidR="00596126">
        <w:rPr>
          <w:lang w:val="en-GB"/>
        </w:rPr>
        <w:t xml:space="preserve"> </w:t>
      </w:r>
      <w:r w:rsidR="00431DFB">
        <w:rPr>
          <w:lang w:val="en-GB"/>
        </w:rPr>
        <w:t>which</w:t>
      </w:r>
      <w:r w:rsidR="00596126">
        <w:rPr>
          <w:lang w:val="en-GB"/>
        </w:rPr>
        <w:t xml:space="preserve"> was clearly manifested in John’s work, and </w:t>
      </w:r>
      <w:r w:rsidR="00596126" w:rsidRPr="00596126">
        <w:rPr>
          <w:lang w:val="en-GB"/>
        </w:rPr>
        <w:t>social life</w:t>
      </w:r>
      <w:r w:rsidR="00431DFB">
        <w:rPr>
          <w:lang w:val="en-GB"/>
        </w:rPr>
        <w:t>, as well as d</w:t>
      </w:r>
      <w:r w:rsidR="00431DFB" w:rsidRPr="00431DFB">
        <w:rPr>
          <w:lang w:val="en-GB"/>
        </w:rPr>
        <w:t>isorganized speech</w:t>
      </w:r>
      <w:r w:rsidR="00431DFB">
        <w:rPr>
          <w:lang w:val="en-GB"/>
        </w:rPr>
        <w:t xml:space="preserve"> (</w:t>
      </w:r>
      <w:r w:rsidR="00431DFB" w:rsidRPr="00431DFB">
        <w:rPr>
          <w:lang w:val="en-GB"/>
        </w:rPr>
        <w:t>speech that made little sense</w:t>
      </w:r>
      <w:r w:rsidR="00431DFB">
        <w:rPr>
          <w:lang w:val="en-GB"/>
        </w:rPr>
        <w:t>)</w:t>
      </w:r>
      <w:r w:rsidR="00E67F43">
        <w:rPr>
          <w:lang w:val="en-GB"/>
        </w:rPr>
        <w:t xml:space="preserve">. All these symptoms are consistent with the diagnostic criteria for schizophrenia </w:t>
      </w:r>
      <w:r w:rsidR="00E67F43" w:rsidRPr="00E67F43">
        <w:rPr>
          <w:lang w:val="en-GB"/>
        </w:rPr>
        <w:t>(American Psychiatric Association, 2013</w:t>
      </w:r>
      <w:r w:rsidR="00E40BA3">
        <w:rPr>
          <w:lang w:val="en-GB"/>
        </w:rPr>
        <w:t xml:space="preserve">, </w:t>
      </w:r>
      <w:r w:rsidR="00E40BA3" w:rsidRPr="00E40BA3">
        <w:rPr>
          <w:lang w:val="en-GB"/>
        </w:rPr>
        <w:t>Mittal</w:t>
      </w:r>
      <w:r w:rsidR="00E40BA3">
        <w:rPr>
          <w:lang w:val="en-GB"/>
        </w:rPr>
        <w:t xml:space="preserve"> et al., 2016</w:t>
      </w:r>
      <w:r w:rsidR="00E67F43" w:rsidRPr="00E67F43">
        <w:rPr>
          <w:lang w:val="en-GB"/>
        </w:rPr>
        <w:t>)</w:t>
      </w:r>
      <w:r w:rsidR="00E67F43">
        <w:rPr>
          <w:lang w:val="en-GB"/>
        </w:rPr>
        <w:t xml:space="preserve">. </w:t>
      </w:r>
    </w:p>
    <w:p w:rsidR="00ED3A6E" w:rsidRDefault="00B71744" w:rsidP="00AF1ACB">
      <w:pPr>
        <w:spacing w:line="480" w:lineRule="auto"/>
        <w:contextualSpacing/>
        <w:rPr>
          <w:lang w:val="en-GB"/>
        </w:rPr>
      </w:pPr>
      <w:r>
        <w:rPr>
          <w:lang w:val="en-GB"/>
        </w:rPr>
        <w:tab/>
      </w:r>
      <w:r w:rsidR="00E9644E">
        <w:rPr>
          <w:lang w:val="en-GB"/>
        </w:rPr>
        <w:t xml:space="preserve">There is no consensus in the scientific community about the </w:t>
      </w:r>
      <w:r w:rsidR="00F84128">
        <w:rPr>
          <w:lang w:val="en-GB"/>
        </w:rPr>
        <w:t xml:space="preserve">exact </w:t>
      </w:r>
      <w:r w:rsidR="00E9644E">
        <w:rPr>
          <w:lang w:val="en-GB"/>
        </w:rPr>
        <w:t>causes of s</w:t>
      </w:r>
      <w:r>
        <w:rPr>
          <w:lang w:val="en-GB"/>
        </w:rPr>
        <w:t>chizophrenia</w:t>
      </w:r>
      <w:r w:rsidR="00E9644E">
        <w:rPr>
          <w:lang w:val="en-GB"/>
        </w:rPr>
        <w:t xml:space="preserve">. </w:t>
      </w:r>
      <w:r w:rsidR="00F84128">
        <w:rPr>
          <w:lang w:val="en-GB"/>
        </w:rPr>
        <w:t>The aetiology of schizophrenia is considered</w:t>
      </w:r>
      <w:r w:rsidR="00E9644E">
        <w:rPr>
          <w:lang w:val="en-GB"/>
        </w:rPr>
        <w:t xml:space="preserve"> </w:t>
      </w:r>
      <w:r w:rsidR="00F84128">
        <w:rPr>
          <w:lang w:val="en-GB"/>
        </w:rPr>
        <w:t>multifactorial</w:t>
      </w:r>
      <w:r w:rsidR="00F72E89">
        <w:rPr>
          <w:lang w:val="en-GB"/>
        </w:rPr>
        <w:t>, with</w:t>
      </w:r>
      <w:r w:rsidR="00F84128">
        <w:rPr>
          <w:lang w:val="en-GB"/>
        </w:rPr>
        <w:t xml:space="preserve"> several studies</w:t>
      </w:r>
      <w:r w:rsidR="00F72E89">
        <w:rPr>
          <w:lang w:val="en-GB"/>
        </w:rPr>
        <w:t xml:space="preserve"> s</w:t>
      </w:r>
      <w:r w:rsidR="00F84128">
        <w:rPr>
          <w:lang w:val="en-GB"/>
        </w:rPr>
        <w:t>howing a combination of</w:t>
      </w:r>
      <w:r w:rsidR="00F72E89">
        <w:rPr>
          <w:lang w:val="en-GB"/>
        </w:rPr>
        <w:t xml:space="preserve"> genetic and environmental </w:t>
      </w:r>
      <w:r w:rsidR="00123CFD" w:rsidRPr="00123CFD">
        <w:rPr>
          <w:lang w:val="en-GB"/>
        </w:rPr>
        <w:t>(including both th</w:t>
      </w:r>
      <w:r w:rsidR="008F08A4">
        <w:rPr>
          <w:lang w:val="en-GB"/>
        </w:rPr>
        <w:t>e prenatal and postnatal period</w:t>
      </w:r>
      <w:r w:rsidR="00123CFD" w:rsidRPr="00123CFD">
        <w:rPr>
          <w:lang w:val="en-GB"/>
        </w:rPr>
        <w:t>)</w:t>
      </w:r>
      <w:r w:rsidR="00123CFD">
        <w:rPr>
          <w:lang w:val="en-GB"/>
        </w:rPr>
        <w:t xml:space="preserve"> determinants</w:t>
      </w:r>
      <w:r w:rsidR="00F72E89">
        <w:rPr>
          <w:lang w:val="en-GB"/>
        </w:rPr>
        <w:t xml:space="preserve"> </w:t>
      </w:r>
      <w:r w:rsidR="00F84128">
        <w:rPr>
          <w:lang w:val="en-GB"/>
        </w:rPr>
        <w:t>as the strongest vulnerability factors</w:t>
      </w:r>
      <w:r w:rsidR="00520982">
        <w:rPr>
          <w:lang w:val="en-GB"/>
        </w:rPr>
        <w:t xml:space="preserve">, which </w:t>
      </w:r>
      <w:r w:rsidR="00ED6C5D">
        <w:rPr>
          <w:lang w:val="en-GB"/>
        </w:rPr>
        <w:t xml:space="preserve">often affect the </w:t>
      </w:r>
      <w:r w:rsidR="00520982" w:rsidRPr="00520982">
        <w:rPr>
          <w:lang w:val="en-GB"/>
        </w:rPr>
        <w:t>neurodevelopmental</w:t>
      </w:r>
      <w:r w:rsidR="00ED6C5D">
        <w:rPr>
          <w:lang w:val="en-GB"/>
        </w:rPr>
        <w:t xml:space="preserve"> processes</w:t>
      </w:r>
      <w:r w:rsidR="00123CFD">
        <w:rPr>
          <w:lang w:val="en-GB"/>
        </w:rPr>
        <w:t xml:space="preserve"> </w:t>
      </w:r>
      <w:r w:rsidR="00123CFD" w:rsidRPr="00123CFD">
        <w:rPr>
          <w:lang w:val="en-GB"/>
        </w:rPr>
        <w:t>(Mittal et al., 2016</w:t>
      </w:r>
      <w:r w:rsidR="008F08A4">
        <w:t xml:space="preserve">, </w:t>
      </w:r>
      <w:r w:rsidR="008F08A4">
        <w:rPr>
          <w:lang w:val="en-GB"/>
        </w:rPr>
        <w:t xml:space="preserve">Tsuang, </w:t>
      </w:r>
      <w:r w:rsidR="008F08A4" w:rsidRPr="008F08A4">
        <w:rPr>
          <w:lang w:val="en-GB"/>
        </w:rPr>
        <w:t>2000</w:t>
      </w:r>
      <w:r w:rsidR="00123CFD" w:rsidRPr="00123CFD">
        <w:rPr>
          <w:lang w:val="en-GB"/>
        </w:rPr>
        <w:t>)</w:t>
      </w:r>
      <w:r w:rsidR="00F84128">
        <w:rPr>
          <w:lang w:val="en-GB"/>
        </w:rPr>
        <w:t xml:space="preserve">. </w:t>
      </w:r>
      <w:r w:rsidR="00E9644E">
        <w:rPr>
          <w:lang w:val="en-GB"/>
        </w:rPr>
        <w:t>G</w:t>
      </w:r>
      <w:r w:rsidR="00E9644E" w:rsidRPr="00E9644E">
        <w:rPr>
          <w:lang w:val="en-GB"/>
        </w:rPr>
        <w:t>enetic s</w:t>
      </w:r>
      <w:r w:rsidR="00E9644E">
        <w:rPr>
          <w:lang w:val="en-GB"/>
        </w:rPr>
        <w:t xml:space="preserve">tudies involving twins, adoption </w:t>
      </w:r>
      <w:r w:rsidR="00E9644E" w:rsidRPr="00E9644E">
        <w:rPr>
          <w:lang w:val="en-GB"/>
        </w:rPr>
        <w:t>and family history methods</w:t>
      </w:r>
      <w:r w:rsidR="00E9644E">
        <w:rPr>
          <w:lang w:val="en-GB"/>
        </w:rPr>
        <w:t xml:space="preserve"> have all produced evidence that </w:t>
      </w:r>
      <w:r w:rsidR="00E9644E" w:rsidRPr="00E9644E">
        <w:rPr>
          <w:lang w:val="en-GB"/>
        </w:rPr>
        <w:t>the risk for schizophrenia</w:t>
      </w:r>
      <w:r w:rsidR="00E9644E">
        <w:rPr>
          <w:lang w:val="en-GB"/>
        </w:rPr>
        <w:t xml:space="preserve"> is higher in individuals who </w:t>
      </w:r>
      <w:r w:rsidR="00E9644E" w:rsidRPr="00E9644E">
        <w:rPr>
          <w:lang w:val="en-GB"/>
        </w:rPr>
        <w:t>have a biological relative wi</w:t>
      </w:r>
      <w:r w:rsidR="00E9644E">
        <w:rPr>
          <w:lang w:val="en-GB"/>
        </w:rPr>
        <w:t>th the disorder, with concordance rates for schizophrenia being the highest in monozygotic twins (</w:t>
      </w:r>
      <w:r w:rsidR="00E9644E" w:rsidRPr="00E9644E">
        <w:rPr>
          <w:lang w:val="en-GB"/>
        </w:rPr>
        <w:t>Mittal et al., 2016</w:t>
      </w:r>
      <w:r w:rsidR="008F08A4">
        <w:rPr>
          <w:lang w:val="en-GB"/>
        </w:rPr>
        <w:t>,</w:t>
      </w:r>
      <w:r w:rsidR="008F08A4" w:rsidRPr="008F08A4">
        <w:t xml:space="preserve"> </w:t>
      </w:r>
      <w:r w:rsidR="008F08A4" w:rsidRPr="008F08A4">
        <w:rPr>
          <w:lang w:val="en-GB"/>
        </w:rPr>
        <w:t>Tsuang, 2000</w:t>
      </w:r>
      <w:r w:rsidR="00E9644E">
        <w:rPr>
          <w:lang w:val="en-GB"/>
        </w:rPr>
        <w:t>).</w:t>
      </w:r>
      <w:r w:rsidR="00ED3A6E">
        <w:rPr>
          <w:lang w:val="en-GB"/>
        </w:rPr>
        <w:t xml:space="preserve"> Environmental factors, </w:t>
      </w:r>
      <w:r w:rsidR="00AF1ACB">
        <w:rPr>
          <w:lang w:val="en-GB"/>
        </w:rPr>
        <w:t>with</w:t>
      </w:r>
      <w:r w:rsidR="008F08A4" w:rsidRPr="008F08A4">
        <w:rPr>
          <w:lang w:val="en-GB"/>
        </w:rPr>
        <w:t xml:space="preserve"> psychosocial, biological, and physical </w:t>
      </w:r>
      <w:r w:rsidR="00ED3A6E" w:rsidRPr="008F08A4">
        <w:rPr>
          <w:lang w:val="en-GB"/>
        </w:rPr>
        <w:t>elements</w:t>
      </w:r>
      <w:r w:rsidR="00AF1ACB">
        <w:rPr>
          <w:lang w:val="en-GB"/>
        </w:rPr>
        <w:t>,</w:t>
      </w:r>
      <w:r w:rsidR="008F08A4" w:rsidRPr="008F08A4">
        <w:rPr>
          <w:lang w:val="en-GB"/>
        </w:rPr>
        <w:t xml:space="preserve"> from the moment of conception, through development, birth, and maturation</w:t>
      </w:r>
      <w:r w:rsidR="00ED3A6E">
        <w:rPr>
          <w:lang w:val="en-GB"/>
        </w:rPr>
        <w:t xml:space="preserve"> can all </w:t>
      </w:r>
      <w:r w:rsidR="00AF1ACB">
        <w:rPr>
          <w:lang w:val="en-GB"/>
        </w:rPr>
        <w:t>be play a role in the development of</w:t>
      </w:r>
      <w:r w:rsidR="00ED3A6E">
        <w:rPr>
          <w:lang w:val="en-GB"/>
        </w:rPr>
        <w:t xml:space="preserve"> </w:t>
      </w:r>
      <w:r w:rsidR="00ED3A6E" w:rsidRPr="00ED3A6E">
        <w:rPr>
          <w:lang w:val="en-GB"/>
        </w:rPr>
        <w:t>schizophrenia</w:t>
      </w:r>
      <w:r w:rsidR="00AF1ACB">
        <w:rPr>
          <w:lang w:val="en-GB"/>
        </w:rPr>
        <w:t xml:space="preserve"> </w:t>
      </w:r>
      <w:r w:rsidR="00ED3A6E">
        <w:rPr>
          <w:lang w:val="en-GB"/>
        </w:rPr>
        <w:t>(</w:t>
      </w:r>
      <w:r w:rsidR="00ED3A6E" w:rsidRPr="00ED3A6E">
        <w:rPr>
          <w:lang w:val="en-GB"/>
        </w:rPr>
        <w:t>Tsuang, 2000</w:t>
      </w:r>
      <w:r w:rsidR="00ED3A6E">
        <w:rPr>
          <w:lang w:val="en-GB"/>
        </w:rPr>
        <w:t xml:space="preserve">). Studies have shown that </w:t>
      </w:r>
      <w:r w:rsidR="00ED3A6E" w:rsidRPr="00ED3A6E">
        <w:rPr>
          <w:lang w:val="en-GB"/>
        </w:rPr>
        <w:t>non</w:t>
      </w:r>
      <w:r w:rsidR="00ED3A6E">
        <w:rPr>
          <w:lang w:val="en-GB"/>
        </w:rPr>
        <w:t>-</w:t>
      </w:r>
      <w:r w:rsidR="00ED3A6E" w:rsidRPr="00ED3A6E">
        <w:rPr>
          <w:lang w:val="en-GB"/>
        </w:rPr>
        <w:t xml:space="preserve">biological components </w:t>
      </w:r>
      <w:r w:rsidR="00ED3A6E">
        <w:rPr>
          <w:lang w:val="en-GB"/>
        </w:rPr>
        <w:t xml:space="preserve">of the </w:t>
      </w:r>
      <w:r w:rsidR="00ED3A6E" w:rsidRPr="00ED3A6E">
        <w:rPr>
          <w:lang w:val="en-GB"/>
        </w:rPr>
        <w:t>environment</w:t>
      </w:r>
      <w:r w:rsidR="00520982">
        <w:rPr>
          <w:lang w:val="en-GB"/>
        </w:rPr>
        <w:t xml:space="preserve"> </w:t>
      </w:r>
      <w:r w:rsidR="00ED3A6E" w:rsidRPr="00ED3A6E">
        <w:rPr>
          <w:lang w:val="en-GB"/>
        </w:rPr>
        <w:t>include psychosocial stressors, such as residence in an urban area and dys</w:t>
      </w:r>
      <w:r w:rsidR="00ED3A6E">
        <w:rPr>
          <w:lang w:val="en-GB"/>
        </w:rPr>
        <w:t>functional family communication</w:t>
      </w:r>
      <w:r w:rsidR="00520982">
        <w:rPr>
          <w:lang w:val="en-GB"/>
        </w:rPr>
        <w:t>, which</w:t>
      </w:r>
      <w:r w:rsidR="00ED3A6E">
        <w:rPr>
          <w:lang w:val="en-GB"/>
        </w:rPr>
        <w:t xml:space="preserve"> may contribute </w:t>
      </w:r>
      <w:r w:rsidR="00AF1ACB">
        <w:rPr>
          <w:lang w:val="en-GB"/>
        </w:rPr>
        <w:t xml:space="preserve">to </w:t>
      </w:r>
      <w:r w:rsidR="00520982">
        <w:rPr>
          <w:lang w:val="en-GB"/>
        </w:rPr>
        <w:t xml:space="preserve">an increased </w:t>
      </w:r>
      <w:r w:rsidR="00AF1ACB">
        <w:rPr>
          <w:lang w:val="en-GB"/>
        </w:rPr>
        <w:t xml:space="preserve">vulnerability </w:t>
      </w:r>
      <w:r w:rsidR="00AF1ACB" w:rsidRPr="00AF1ACB">
        <w:rPr>
          <w:lang w:val="en-GB"/>
        </w:rPr>
        <w:t xml:space="preserve">for </w:t>
      </w:r>
      <w:r w:rsidR="00ED3A6E" w:rsidRPr="00AF1ACB">
        <w:rPr>
          <w:lang w:val="en-GB"/>
        </w:rPr>
        <w:t xml:space="preserve">schizophrenia </w:t>
      </w:r>
      <w:r w:rsidR="009A6E1E">
        <w:rPr>
          <w:lang w:val="en-GB"/>
        </w:rPr>
        <w:t>(Mittal et al., 2016;</w:t>
      </w:r>
      <w:r w:rsidR="00ED3A6E" w:rsidRPr="00AF1ACB">
        <w:rPr>
          <w:lang w:val="en-GB"/>
        </w:rPr>
        <w:t xml:space="preserve"> Tsuang, 2000). </w:t>
      </w:r>
      <w:r w:rsidR="00DC623D">
        <w:rPr>
          <w:lang w:val="en-GB"/>
        </w:rPr>
        <w:t xml:space="preserve">Based on the </w:t>
      </w:r>
      <w:r w:rsidR="00DC623D" w:rsidRPr="00DC623D">
        <w:rPr>
          <w:lang w:val="en-GB"/>
        </w:rPr>
        <w:t>theoretical and experimental findings about schizophrenia</w:t>
      </w:r>
      <w:r w:rsidR="00DC623D">
        <w:rPr>
          <w:lang w:val="en-GB"/>
        </w:rPr>
        <w:t>,</w:t>
      </w:r>
      <w:r w:rsidR="00DC623D" w:rsidRPr="00DC623D">
        <w:rPr>
          <w:lang w:val="en-GB"/>
        </w:rPr>
        <w:t xml:space="preserve"> </w:t>
      </w:r>
      <w:r w:rsidR="00DC623D">
        <w:rPr>
          <w:lang w:val="en-GB"/>
        </w:rPr>
        <w:t>it becomes obvious that it’s</w:t>
      </w:r>
      <w:r w:rsidR="00DC623D" w:rsidRPr="00DC623D">
        <w:rPr>
          <w:lang w:val="en-GB"/>
        </w:rPr>
        <w:t xml:space="preserve"> not possible to determine the exact causes for the disorder in </w:t>
      </w:r>
      <w:r w:rsidR="00DC623D">
        <w:rPr>
          <w:lang w:val="en-GB"/>
        </w:rPr>
        <w:t>John’s</w:t>
      </w:r>
      <w:r w:rsidR="00DC623D" w:rsidRPr="00DC623D">
        <w:rPr>
          <w:lang w:val="en-GB"/>
        </w:rPr>
        <w:t xml:space="preserve"> case</w:t>
      </w:r>
      <w:r w:rsidR="00DC623D">
        <w:rPr>
          <w:lang w:val="en-GB"/>
        </w:rPr>
        <w:t xml:space="preserve">. </w:t>
      </w:r>
    </w:p>
    <w:p w:rsidR="0003295C" w:rsidRDefault="00EA6078" w:rsidP="00097552">
      <w:pPr>
        <w:spacing w:line="480" w:lineRule="auto"/>
        <w:contextualSpacing/>
        <w:rPr>
          <w:lang w:val="en-GB"/>
        </w:rPr>
      </w:pPr>
      <w:r>
        <w:rPr>
          <w:lang w:val="en-GB"/>
        </w:rPr>
        <w:tab/>
      </w:r>
      <w:r w:rsidR="00A65128">
        <w:rPr>
          <w:lang w:val="en-GB"/>
        </w:rPr>
        <w:t xml:space="preserve">John was experiencing the most stressful period in his life when he had his first psychotic episode. </w:t>
      </w:r>
      <w:r w:rsidR="0037641C">
        <w:rPr>
          <w:lang w:val="en-GB"/>
        </w:rPr>
        <w:t>R</w:t>
      </w:r>
      <w:r>
        <w:rPr>
          <w:lang w:val="en-GB"/>
        </w:rPr>
        <w:t xml:space="preserve">esearch </w:t>
      </w:r>
      <w:r w:rsidR="0037641C">
        <w:rPr>
          <w:lang w:val="en-GB"/>
        </w:rPr>
        <w:t>evidence has shown</w:t>
      </w:r>
      <w:r>
        <w:rPr>
          <w:lang w:val="en-GB"/>
        </w:rPr>
        <w:t xml:space="preserve"> that episodes of schizophrenia</w:t>
      </w:r>
      <w:r w:rsidR="0037641C">
        <w:rPr>
          <w:lang w:val="en-GB"/>
        </w:rPr>
        <w:t xml:space="preserve"> often</w:t>
      </w:r>
      <w:r>
        <w:rPr>
          <w:lang w:val="en-GB"/>
        </w:rPr>
        <w:t xml:space="preserve"> </w:t>
      </w:r>
      <w:r w:rsidRPr="00EA6078">
        <w:rPr>
          <w:lang w:val="en-GB"/>
        </w:rPr>
        <w:t>follow periods of increased life stress</w:t>
      </w:r>
      <w:r w:rsidR="00563E7B">
        <w:rPr>
          <w:lang w:val="en-GB"/>
        </w:rPr>
        <w:t xml:space="preserve"> (</w:t>
      </w:r>
      <w:r w:rsidR="00563E7B" w:rsidRPr="00563E7B">
        <w:rPr>
          <w:lang w:val="en-GB"/>
        </w:rPr>
        <w:t>Pruessner, Cullen, Aas, &amp; Walker, 2017)</w:t>
      </w:r>
      <w:r w:rsidR="00563E7B">
        <w:rPr>
          <w:lang w:val="en-GB"/>
        </w:rPr>
        <w:t>. Walker and Diforio (1997) proposed the Neural Diathesis-Stress m</w:t>
      </w:r>
      <w:r w:rsidR="00563E7B" w:rsidRPr="00563E7B">
        <w:rPr>
          <w:lang w:val="en-GB"/>
        </w:rPr>
        <w:t>odel</w:t>
      </w:r>
      <w:r w:rsidR="00563E7B">
        <w:rPr>
          <w:lang w:val="en-GB"/>
        </w:rPr>
        <w:t xml:space="preserve"> in order to explain </w:t>
      </w:r>
      <w:r w:rsidR="003F6FA8">
        <w:rPr>
          <w:lang w:val="en-GB"/>
        </w:rPr>
        <w:t xml:space="preserve">the onset of </w:t>
      </w:r>
      <w:r w:rsidR="003F6FA8">
        <w:rPr>
          <w:lang w:val="en-GB"/>
        </w:rPr>
        <w:lastRenderedPageBreak/>
        <w:t>schizophrenia. According to this model</w:t>
      </w:r>
      <w:r w:rsidR="0037641C">
        <w:rPr>
          <w:lang w:val="en-GB"/>
        </w:rPr>
        <w:t>,</w:t>
      </w:r>
      <w:r w:rsidR="003F6FA8">
        <w:rPr>
          <w:lang w:val="en-GB"/>
        </w:rPr>
        <w:t xml:space="preserve"> schizophrenia</w:t>
      </w:r>
      <w:r w:rsidR="00563E7B" w:rsidRPr="00563E7B">
        <w:rPr>
          <w:lang w:val="en-GB"/>
        </w:rPr>
        <w:t xml:space="preserve"> vulnerability</w:t>
      </w:r>
      <w:r w:rsidR="003F6FA8">
        <w:rPr>
          <w:lang w:val="en-GB"/>
        </w:rPr>
        <w:t xml:space="preserve"> originates </w:t>
      </w:r>
      <w:r w:rsidR="00563E7B" w:rsidRPr="00563E7B">
        <w:rPr>
          <w:lang w:val="en-GB"/>
        </w:rPr>
        <w:t>from both inheri</w:t>
      </w:r>
      <w:r w:rsidR="003F6FA8">
        <w:rPr>
          <w:lang w:val="en-GB"/>
        </w:rPr>
        <w:t xml:space="preserve">ted and acquired factors; the former are genetically determined </w:t>
      </w:r>
      <w:r w:rsidR="0037641C" w:rsidRPr="00563E7B">
        <w:rPr>
          <w:lang w:val="en-GB"/>
        </w:rPr>
        <w:t>features</w:t>
      </w:r>
      <w:r w:rsidR="00563E7B" w:rsidRPr="00563E7B">
        <w:rPr>
          <w:lang w:val="en-GB"/>
        </w:rPr>
        <w:t xml:space="preserve"> of the brain t</w:t>
      </w:r>
      <w:r w:rsidR="003F6FA8">
        <w:rPr>
          <w:lang w:val="en-GB"/>
        </w:rPr>
        <w:t xml:space="preserve">hat influence its structure and </w:t>
      </w:r>
      <w:r w:rsidR="0037641C">
        <w:rPr>
          <w:lang w:val="en-GB"/>
        </w:rPr>
        <w:t>function, while the latter are caused</w:t>
      </w:r>
      <w:r w:rsidR="00563E7B" w:rsidRPr="00563E7B">
        <w:rPr>
          <w:lang w:val="en-GB"/>
        </w:rPr>
        <w:t xml:space="preserve"> </w:t>
      </w:r>
      <w:r w:rsidR="0037641C">
        <w:rPr>
          <w:lang w:val="en-GB"/>
        </w:rPr>
        <w:t>usually</w:t>
      </w:r>
      <w:r w:rsidR="00563E7B" w:rsidRPr="00563E7B">
        <w:rPr>
          <w:lang w:val="en-GB"/>
        </w:rPr>
        <w:t xml:space="preserve"> from prenatal</w:t>
      </w:r>
      <w:r w:rsidR="003F6FA8">
        <w:rPr>
          <w:lang w:val="en-GB"/>
        </w:rPr>
        <w:t xml:space="preserve"> </w:t>
      </w:r>
      <w:r w:rsidR="00563E7B" w:rsidRPr="00563E7B">
        <w:rPr>
          <w:lang w:val="en-GB"/>
        </w:rPr>
        <w:t>events that compromise neurodevelopment</w:t>
      </w:r>
      <w:r w:rsidR="0037641C">
        <w:rPr>
          <w:lang w:val="en-GB"/>
        </w:rPr>
        <w:t xml:space="preserve"> (Walker &amp; Diforio, </w:t>
      </w:r>
      <w:r w:rsidR="0037641C" w:rsidRPr="0037641C">
        <w:rPr>
          <w:lang w:val="en-GB"/>
        </w:rPr>
        <w:t>1997)</w:t>
      </w:r>
      <w:r w:rsidR="00563E7B" w:rsidRPr="00563E7B">
        <w:rPr>
          <w:lang w:val="en-GB"/>
        </w:rPr>
        <w:t>.</w:t>
      </w:r>
      <w:r w:rsidR="0037641C">
        <w:rPr>
          <w:lang w:val="en-GB"/>
        </w:rPr>
        <w:t xml:space="preserve"> </w:t>
      </w:r>
      <w:r w:rsidR="009A6E1E">
        <w:rPr>
          <w:lang w:val="en-GB"/>
        </w:rPr>
        <w:t xml:space="preserve">Empirical evidence shows that </w:t>
      </w:r>
      <w:r w:rsidR="009A6E1E" w:rsidRPr="009A6E1E">
        <w:rPr>
          <w:lang w:val="en-GB"/>
        </w:rPr>
        <w:t>response to stressors</w:t>
      </w:r>
      <w:r w:rsidR="009A6E1E" w:rsidRPr="009A6E1E">
        <w:t xml:space="preserve"> </w:t>
      </w:r>
      <w:r w:rsidR="009A6E1E">
        <w:t xml:space="preserve">during </w:t>
      </w:r>
      <w:r w:rsidR="009A6E1E" w:rsidRPr="009A6E1E">
        <w:rPr>
          <w:lang w:val="en-GB"/>
        </w:rPr>
        <w:t>early adulthood</w:t>
      </w:r>
      <w:r w:rsidR="009A6E1E">
        <w:rPr>
          <w:lang w:val="en-GB"/>
        </w:rPr>
        <w:t xml:space="preserve"> is</w:t>
      </w:r>
      <w:r w:rsidR="009A6E1E" w:rsidRPr="009A6E1E">
        <w:rPr>
          <w:lang w:val="en-GB"/>
        </w:rPr>
        <w:t xml:space="preserve"> o</w:t>
      </w:r>
      <w:r w:rsidR="009A6E1E">
        <w:rPr>
          <w:lang w:val="en-GB"/>
        </w:rPr>
        <w:t xml:space="preserve">ne of the critical factors that </w:t>
      </w:r>
      <w:r w:rsidR="00967E46">
        <w:rPr>
          <w:lang w:val="en-GB"/>
        </w:rPr>
        <w:t>regulate</w:t>
      </w:r>
      <w:r w:rsidR="009A6E1E" w:rsidRPr="009A6E1E">
        <w:rPr>
          <w:lang w:val="en-GB"/>
        </w:rPr>
        <w:t xml:space="preserve"> the expression of behavio</w:t>
      </w:r>
      <w:r w:rsidR="009A6E1E">
        <w:rPr>
          <w:lang w:val="en-GB"/>
        </w:rPr>
        <w:t>u</w:t>
      </w:r>
      <w:r w:rsidR="009A6E1E" w:rsidRPr="009A6E1E">
        <w:rPr>
          <w:lang w:val="en-GB"/>
        </w:rPr>
        <w:t xml:space="preserve">ral deficits, </w:t>
      </w:r>
      <w:r w:rsidR="009A6E1E">
        <w:rPr>
          <w:lang w:val="en-GB"/>
        </w:rPr>
        <w:t xml:space="preserve">making it the most critical period </w:t>
      </w:r>
      <w:r w:rsidR="009A6E1E" w:rsidRPr="009A6E1E">
        <w:rPr>
          <w:lang w:val="en-GB"/>
        </w:rPr>
        <w:t>for the expression of the vulnerability for schizophrenia</w:t>
      </w:r>
      <w:r w:rsidR="009A6E1E">
        <w:rPr>
          <w:lang w:val="en-GB"/>
        </w:rPr>
        <w:t xml:space="preserve"> (</w:t>
      </w:r>
      <w:r w:rsidR="009A6E1E" w:rsidRPr="009A6E1E">
        <w:rPr>
          <w:lang w:val="en-GB"/>
        </w:rPr>
        <w:t>Mittal et al., 2016</w:t>
      </w:r>
      <w:r w:rsidR="009A6E1E">
        <w:rPr>
          <w:lang w:val="en-GB"/>
        </w:rPr>
        <w:t>; Pruessner et al.</w:t>
      </w:r>
      <w:r w:rsidR="009A6E1E" w:rsidRPr="009A6E1E">
        <w:rPr>
          <w:lang w:val="en-GB"/>
        </w:rPr>
        <w:t>, 2017</w:t>
      </w:r>
      <w:r w:rsidR="009A6E1E">
        <w:rPr>
          <w:lang w:val="en-GB"/>
        </w:rPr>
        <w:t xml:space="preserve">; </w:t>
      </w:r>
      <w:r w:rsidR="009A6E1E" w:rsidRPr="009A6E1E">
        <w:rPr>
          <w:lang w:val="en-GB"/>
        </w:rPr>
        <w:t>Walker &amp; Diforio, 1997</w:t>
      </w:r>
      <w:r w:rsidR="009A6E1E">
        <w:rPr>
          <w:lang w:val="en-GB"/>
        </w:rPr>
        <w:t>)</w:t>
      </w:r>
      <w:r w:rsidR="009A6E1E" w:rsidRPr="009A6E1E">
        <w:rPr>
          <w:lang w:val="en-GB"/>
        </w:rPr>
        <w:t>.</w:t>
      </w:r>
      <w:r w:rsidR="009A6E1E">
        <w:rPr>
          <w:lang w:val="en-GB"/>
        </w:rPr>
        <w:t xml:space="preserve"> </w:t>
      </w:r>
      <w:r w:rsidR="00097552">
        <w:rPr>
          <w:lang w:val="en-GB"/>
        </w:rPr>
        <w:t>Additionally, t</w:t>
      </w:r>
      <w:r w:rsidR="00097552" w:rsidRPr="00097552">
        <w:rPr>
          <w:lang w:val="en-GB"/>
        </w:rPr>
        <w:t>he</w:t>
      </w:r>
      <w:r w:rsidR="00097552">
        <w:rPr>
          <w:lang w:val="en-GB"/>
        </w:rPr>
        <w:t xml:space="preserve">re is evidence that </w:t>
      </w:r>
      <w:r w:rsidR="00097552" w:rsidRPr="00097552">
        <w:rPr>
          <w:lang w:val="en-GB"/>
        </w:rPr>
        <w:t>psychotic episo</w:t>
      </w:r>
      <w:r w:rsidR="00016A3A">
        <w:rPr>
          <w:lang w:val="en-GB"/>
        </w:rPr>
        <w:t xml:space="preserve">des when left </w:t>
      </w:r>
      <w:r w:rsidR="00016A3A" w:rsidRPr="00016A3A">
        <w:rPr>
          <w:lang w:val="en-GB"/>
        </w:rPr>
        <w:t>untreated</w:t>
      </w:r>
      <w:r w:rsidR="00016A3A">
        <w:rPr>
          <w:lang w:val="en-GB"/>
        </w:rPr>
        <w:t xml:space="preserve"> may</w:t>
      </w:r>
      <w:r w:rsidR="00097552">
        <w:rPr>
          <w:lang w:val="en-GB"/>
        </w:rPr>
        <w:t xml:space="preserve"> be harmful for patients </w:t>
      </w:r>
      <w:r w:rsidR="00097552" w:rsidRPr="00097552">
        <w:rPr>
          <w:lang w:val="en-GB"/>
        </w:rPr>
        <w:t>a</w:t>
      </w:r>
      <w:r w:rsidR="00097552">
        <w:rPr>
          <w:lang w:val="en-GB"/>
        </w:rPr>
        <w:t xml:space="preserve">nd </w:t>
      </w:r>
      <w:r w:rsidR="00016A3A">
        <w:rPr>
          <w:lang w:val="en-GB"/>
        </w:rPr>
        <w:t>can</w:t>
      </w:r>
      <w:r w:rsidR="00097552">
        <w:rPr>
          <w:lang w:val="en-GB"/>
        </w:rPr>
        <w:t xml:space="preserve"> result in a worse </w:t>
      </w:r>
      <w:r w:rsidR="00016A3A">
        <w:rPr>
          <w:lang w:val="en-GB"/>
        </w:rPr>
        <w:t>prognosis for schizophrenia (</w:t>
      </w:r>
      <w:r w:rsidR="00016A3A" w:rsidRPr="00016A3A">
        <w:rPr>
          <w:lang w:val="en-GB"/>
        </w:rPr>
        <w:t>Mittal et al., 2016</w:t>
      </w:r>
      <w:r w:rsidR="00016A3A">
        <w:rPr>
          <w:lang w:val="en-GB"/>
        </w:rPr>
        <w:t xml:space="preserve">). </w:t>
      </w:r>
    </w:p>
    <w:p w:rsidR="00047640" w:rsidRPr="00AF1ACB" w:rsidRDefault="00047640">
      <w:pPr>
        <w:spacing w:line="480" w:lineRule="auto"/>
        <w:contextualSpacing/>
        <w:rPr>
          <w:lang w:val="en-GB"/>
        </w:rPr>
      </w:pPr>
    </w:p>
    <w:p w:rsidR="00F321DD" w:rsidRPr="00F321DD" w:rsidRDefault="00F321DD" w:rsidP="00F321DD">
      <w:pPr>
        <w:widowControl/>
        <w:overflowPunct/>
        <w:autoSpaceDE/>
        <w:autoSpaceDN/>
        <w:adjustRightInd/>
        <w:spacing w:line="480" w:lineRule="auto"/>
        <w:contextualSpacing/>
        <w:rPr>
          <w:rFonts w:eastAsia="Calibri"/>
          <w:b/>
          <w:i/>
          <w:szCs w:val="24"/>
          <w:lang w:val="en-GB" w:eastAsia="en-US"/>
        </w:rPr>
      </w:pPr>
      <w:r w:rsidRPr="00F321DD">
        <w:rPr>
          <w:rFonts w:eastAsia="Calibri"/>
          <w:b/>
          <w:i/>
          <w:szCs w:val="24"/>
          <w:lang w:val="en-GB" w:eastAsia="en-US"/>
        </w:rPr>
        <w:t>How the service user’s difficulties relate to one another, drawing on psychological theory</w:t>
      </w:r>
    </w:p>
    <w:p w:rsidR="00186F90" w:rsidRDefault="00DC623D" w:rsidP="00DC623D">
      <w:pPr>
        <w:spacing w:line="480" w:lineRule="auto"/>
        <w:ind w:firstLine="720"/>
        <w:contextualSpacing/>
        <w:rPr>
          <w:lang w:val="en-GB"/>
        </w:rPr>
      </w:pPr>
      <w:r w:rsidRPr="00DC623D">
        <w:rPr>
          <w:lang w:val="en-GB"/>
        </w:rPr>
        <w:t xml:space="preserve">Several theoretical and experimental findings about schizophrenia are consistent with John’s circumstances. Although it is not possible to determine the exact causes for the disorder in his case, there are clear signs and symptoms that demonstrate the development and the progress of schizophrenia during his life. </w:t>
      </w:r>
      <w:r w:rsidR="00186F90">
        <w:rPr>
          <w:lang w:val="en-GB"/>
        </w:rPr>
        <w:t>These include his ever increasing social withdrawal, d</w:t>
      </w:r>
      <w:r w:rsidR="00186F90" w:rsidRPr="00186F90">
        <w:rPr>
          <w:lang w:val="en-GB"/>
        </w:rPr>
        <w:t>isorganized speech</w:t>
      </w:r>
      <w:r w:rsidR="00186F90">
        <w:rPr>
          <w:lang w:val="en-GB"/>
        </w:rPr>
        <w:t xml:space="preserve">, avolition, decreasing </w:t>
      </w:r>
      <w:r w:rsidR="00186F90" w:rsidRPr="00186F90">
        <w:rPr>
          <w:lang w:val="en-GB"/>
        </w:rPr>
        <w:t>level</w:t>
      </w:r>
      <w:r w:rsidR="00186F90">
        <w:rPr>
          <w:lang w:val="en-GB"/>
        </w:rPr>
        <w:t xml:space="preserve"> of functioning at</w:t>
      </w:r>
      <w:r w:rsidR="00186F90" w:rsidRPr="00186F90">
        <w:rPr>
          <w:lang w:val="en-GB"/>
        </w:rPr>
        <w:t xml:space="preserve"> work and interpersonal relations</w:t>
      </w:r>
      <w:r w:rsidR="00186F90">
        <w:rPr>
          <w:lang w:val="en-GB"/>
        </w:rPr>
        <w:t>,</w:t>
      </w:r>
      <w:r w:rsidR="00186F90" w:rsidRPr="00186F90">
        <w:rPr>
          <w:lang w:val="en-GB"/>
        </w:rPr>
        <w:t xml:space="preserve"> </w:t>
      </w:r>
      <w:r w:rsidR="00186F90">
        <w:rPr>
          <w:lang w:val="en-GB"/>
        </w:rPr>
        <w:t>and later the delusions (conspiracy plot</w:t>
      </w:r>
      <w:r w:rsidR="00186F90" w:rsidRPr="00186F90">
        <w:rPr>
          <w:lang w:val="en-GB"/>
        </w:rPr>
        <w:t>) and hallucinations (hearing male voices)</w:t>
      </w:r>
      <w:r w:rsidR="00186F90">
        <w:rPr>
          <w:lang w:val="en-GB"/>
        </w:rPr>
        <w:t xml:space="preserve"> he experienced during his psychotic episode. </w:t>
      </w:r>
    </w:p>
    <w:p w:rsidR="00047640" w:rsidRDefault="00DC623D" w:rsidP="00DC623D">
      <w:pPr>
        <w:spacing w:line="480" w:lineRule="auto"/>
        <w:ind w:firstLine="720"/>
        <w:contextualSpacing/>
        <w:rPr>
          <w:lang w:val="en-GB"/>
        </w:rPr>
      </w:pPr>
      <w:r w:rsidRPr="00DC623D">
        <w:rPr>
          <w:lang w:val="en-GB"/>
        </w:rPr>
        <w:t xml:space="preserve">The period in John’s life preceding the first psychotic episode was crucial for what followed. He was in his early adulthood, had been fired from his second job, was even more uncertain about his future career plans, and became yet more socially withdrawn. His decision to move to his mother’s house increased further the distress </w:t>
      </w:r>
      <w:r w:rsidR="001B1A59">
        <w:rPr>
          <w:lang w:val="en-GB"/>
        </w:rPr>
        <w:t>he was experiencing in his life</w:t>
      </w:r>
      <w:r w:rsidRPr="00DC623D">
        <w:rPr>
          <w:lang w:val="en-GB"/>
        </w:rPr>
        <w:t xml:space="preserve">. It is very possible that these circumstances exacerbated his condition and led to the first psychotic episode in his life (Mittal et al., 2016; Pruessner et al., 2017; Walker &amp; </w:t>
      </w:r>
      <w:r w:rsidRPr="00DC623D">
        <w:rPr>
          <w:lang w:val="en-GB"/>
        </w:rPr>
        <w:lastRenderedPageBreak/>
        <w:t>Diforio, 1997).</w:t>
      </w:r>
      <w:r w:rsidR="00A65128">
        <w:rPr>
          <w:lang w:val="en-GB"/>
        </w:rPr>
        <w:t xml:space="preserve"> </w:t>
      </w:r>
    </w:p>
    <w:p w:rsidR="00F321DD" w:rsidRDefault="00A65128" w:rsidP="00186F90">
      <w:pPr>
        <w:spacing w:line="480" w:lineRule="auto"/>
        <w:ind w:firstLine="720"/>
        <w:contextualSpacing/>
        <w:rPr>
          <w:lang w:val="en-GB"/>
        </w:rPr>
      </w:pPr>
      <w:r>
        <w:rPr>
          <w:lang w:val="en-GB"/>
        </w:rPr>
        <w:t xml:space="preserve">Social factors, as </w:t>
      </w:r>
      <w:r w:rsidR="00A42DBD">
        <w:rPr>
          <w:lang w:val="en-GB"/>
        </w:rPr>
        <w:t>the family environment of patients</w:t>
      </w:r>
      <w:r>
        <w:rPr>
          <w:lang w:val="en-GB"/>
        </w:rPr>
        <w:t xml:space="preserve"> can play a crucial role in </w:t>
      </w:r>
      <w:r w:rsidR="00A42DBD">
        <w:rPr>
          <w:lang w:val="en-GB"/>
        </w:rPr>
        <w:t xml:space="preserve">determining the outcome and the progress of schizophrenia </w:t>
      </w:r>
      <w:r w:rsidR="00A42DBD" w:rsidRPr="00A42DBD">
        <w:rPr>
          <w:lang w:val="en-GB"/>
        </w:rPr>
        <w:t>(Aguilera, Lopez, Breitborde, Kopelowicz, &amp; Zarate, 2010; Leff, &amp; Vaughn, 1980)</w:t>
      </w:r>
      <w:r w:rsidR="00A42DBD">
        <w:rPr>
          <w:lang w:val="en-GB"/>
        </w:rPr>
        <w:t xml:space="preserve">. </w:t>
      </w:r>
      <w:r w:rsidR="00A42DBD" w:rsidRPr="00A42DBD">
        <w:rPr>
          <w:lang w:val="en-GB"/>
        </w:rPr>
        <w:t xml:space="preserve">There is </w:t>
      </w:r>
      <w:r w:rsidR="00A42DBD">
        <w:rPr>
          <w:lang w:val="en-GB"/>
        </w:rPr>
        <w:t xml:space="preserve">substantial </w:t>
      </w:r>
      <w:r w:rsidR="00A42DBD" w:rsidRPr="00A42DBD">
        <w:rPr>
          <w:lang w:val="en-GB"/>
        </w:rPr>
        <w:t>evidence that the emotional</w:t>
      </w:r>
      <w:r w:rsidR="00A42DBD">
        <w:rPr>
          <w:lang w:val="en-GB"/>
        </w:rPr>
        <w:t xml:space="preserve"> atmosphere in the patient’s environment, generated by parents and</w:t>
      </w:r>
      <w:r w:rsidR="00A42DBD" w:rsidRPr="00A42DBD">
        <w:rPr>
          <w:lang w:val="en-GB"/>
        </w:rPr>
        <w:t xml:space="preserve"> relative</w:t>
      </w:r>
      <w:r w:rsidR="00A42DBD">
        <w:rPr>
          <w:lang w:val="en-GB"/>
        </w:rPr>
        <w:t>s,</w:t>
      </w:r>
      <w:r w:rsidR="00A42DBD" w:rsidRPr="00A42DBD">
        <w:rPr>
          <w:lang w:val="en-GB"/>
        </w:rPr>
        <w:t xml:space="preserve"> exerts a significant in</w:t>
      </w:r>
      <w:r w:rsidR="00A42DBD">
        <w:rPr>
          <w:lang w:val="en-GB"/>
        </w:rPr>
        <w:t>fluence in the precipitation of episodes of schizophrenia and the recurrence of the disorder (</w:t>
      </w:r>
      <w:r w:rsidR="00A42DBD" w:rsidRPr="00A42DBD">
        <w:rPr>
          <w:lang w:val="en-GB"/>
        </w:rPr>
        <w:t>Leff, &amp; Vaughn, 1980</w:t>
      </w:r>
      <w:r w:rsidR="00A42DBD">
        <w:rPr>
          <w:lang w:val="en-GB"/>
        </w:rPr>
        <w:t>)</w:t>
      </w:r>
      <w:r w:rsidR="00E30FA5" w:rsidRPr="00E30FA5">
        <w:rPr>
          <w:lang w:val="en-GB"/>
        </w:rPr>
        <w:t>.</w:t>
      </w:r>
      <w:r w:rsidR="00E30FA5">
        <w:rPr>
          <w:lang w:val="en-GB"/>
        </w:rPr>
        <w:t xml:space="preserve"> </w:t>
      </w:r>
      <w:r w:rsidR="00A42DBD">
        <w:rPr>
          <w:lang w:val="en-GB"/>
        </w:rPr>
        <w:t xml:space="preserve">Research shows that patients of schizophrenia </w:t>
      </w:r>
      <w:r w:rsidR="00A42DBD" w:rsidRPr="00A42DBD">
        <w:rPr>
          <w:lang w:val="en-GB"/>
        </w:rPr>
        <w:t>who return to family enviro</w:t>
      </w:r>
      <w:r w:rsidR="00A42DBD">
        <w:rPr>
          <w:lang w:val="en-GB"/>
        </w:rPr>
        <w:t xml:space="preserve">nments marked by high levels of </w:t>
      </w:r>
      <w:r w:rsidR="00A42DBD" w:rsidRPr="00A42DBD">
        <w:rPr>
          <w:lang w:val="en-GB"/>
        </w:rPr>
        <w:t>criticism,</w:t>
      </w:r>
      <w:r w:rsidR="00186F90">
        <w:rPr>
          <w:lang w:val="en-GB"/>
        </w:rPr>
        <w:t xml:space="preserve"> emotional </w:t>
      </w:r>
      <w:r w:rsidR="00A42DBD">
        <w:rPr>
          <w:lang w:val="en-GB"/>
        </w:rPr>
        <w:t>over</w:t>
      </w:r>
      <w:r w:rsidR="00186F90">
        <w:rPr>
          <w:lang w:val="en-GB"/>
        </w:rPr>
        <w:t>-</w:t>
      </w:r>
      <w:r w:rsidR="00A42DBD">
        <w:rPr>
          <w:lang w:val="en-GB"/>
        </w:rPr>
        <w:t>involvement</w:t>
      </w:r>
      <w:r w:rsidR="00A42DBD" w:rsidRPr="00A42DBD">
        <w:rPr>
          <w:lang w:val="en-GB"/>
        </w:rPr>
        <w:t>, or hostility</w:t>
      </w:r>
      <w:r w:rsidR="00A42DBD">
        <w:rPr>
          <w:lang w:val="en-GB"/>
        </w:rPr>
        <w:t xml:space="preserve"> (referred to as high expressed emotion) are more likely to relapse compared to those patients who </w:t>
      </w:r>
      <w:r w:rsidR="00186F90">
        <w:rPr>
          <w:lang w:val="en-GB"/>
        </w:rPr>
        <w:t xml:space="preserve">live in an environment with low expressed emotion (Aguilera et al., 2010; </w:t>
      </w:r>
      <w:r w:rsidR="00186F90" w:rsidRPr="00186F90">
        <w:rPr>
          <w:lang w:val="en-GB"/>
        </w:rPr>
        <w:t>Leff, &amp; Vaughn, 1980</w:t>
      </w:r>
      <w:r w:rsidR="00186F90">
        <w:rPr>
          <w:lang w:val="en-GB"/>
        </w:rPr>
        <w:t xml:space="preserve">). </w:t>
      </w:r>
      <w:r w:rsidRPr="00A65128">
        <w:rPr>
          <w:lang w:val="en-GB"/>
        </w:rPr>
        <w:t xml:space="preserve">One </w:t>
      </w:r>
      <w:r>
        <w:rPr>
          <w:lang w:val="en-GB"/>
        </w:rPr>
        <w:t xml:space="preserve">proposed mechanism is </w:t>
      </w:r>
      <w:r w:rsidRPr="00A65128">
        <w:rPr>
          <w:lang w:val="en-GB"/>
        </w:rPr>
        <w:t>that</w:t>
      </w:r>
      <w:r w:rsidRPr="00A65128">
        <w:t xml:space="preserve"> </w:t>
      </w:r>
      <w:r w:rsidRPr="00A65128">
        <w:rPr>
          <w:lang w:val="en-GB"/>
        </w:rPr>
        <w:t xml:space="preserve">expressed emotion </w:t>
      </w:r>
      <w:r>
        <w:rPr>
          <w:lang w:val="en-GB"/>
        </w:rPr>
        <w:t xml:space="preserve">increases </w:t>
      </w:r>
      <w:r w:rsidRPr="00A65128">
        <w:rPr>
          <w:lang w:val="en-GB"/>
        </w:rPr>
        <w:t>stress</w:t>
      </w:r>
      <w:r>
        <w:rPr>
          <w:lang w:val="en-GB"/>
        </w:rPr>
        <w:t xml:space="preserve"> levels</w:t>
      </w:r>
      <w:r w:rsidRPr="00A65128">
        <w:rPr>
          <w:lang w:val="en-GB"/>
        </w:rPr>
        <w:t xml:space="preserve"> </w:t>
      </w:r>
      <w:r>
        <w:rPr>
          <w:lang w:val="en-GB"/>
        </w:rPr>
        <w:t xml:space="preserve">which has as a result </w:t>
      </w:r>
      <w:r w:rsidR="00A42DBD">
        <w:rPr>
          <w:lang w:val="en-GB"/>
        </w:rPr>
        <w:t xml:space="preserve">the </w:t>
      </w:r>
      <w:r>
        <w:rPr>
          <w:lang w:val="en-GB"/>
        </w:rPr>
        <w:t>exacerbation of schizophrenia</w:t>
      </w:r>
      <w:r w:rsidRPr="00A65128">
        <w:rPr>
          <w:lang w:val="en-GB"/>
        </w:rPr>
        <w:t xml:space="preserve"> symptoms</w:t>
      </w:r>
      <w:r>
        <w:rPr>
          <w:lang w:val="en-GB"/>
        </w:rPr>
        <w:t xml:space="preserve">, </w:t>
      </w:r>
      <w:r w:rsidRPr="00A65128">
        <w:rPr>
          <w:lang w:val="en-GB"/>
        </w:rPr>
        <w:t xml:space="preserve">and </w:t>
      </w:r>
      <w:r>
        <w:rPr>
          <w:lang w:val="en-GB"/>
        </w:rPr>
        <w:t>may lead</w:t>
      </w:r>
      <w:r w:rsidRPr="00A65128">
        <w:rPr>
          <w:lang w:val="en-GB"/>
        </w:rPr>
        <w:t xml:space="preserve"> to</w:t>
      </w:r>
      <w:r>
        <w:rPr>
          <w:lang w:val="en-GB"/>
        </w:rPr>
        <w:t xml:space="preserve"> a psychotic episode, or</w:t>
      </w:r>
      <w:r w:rsidRPr="00A65128">
        <w:rPr>
          <w:lang w:val="en-GB"/>
        </w:rPr>
        <w:t xml:space="preserve"> </w:t>
      </w:r>
      <w:r>
        <w:rPr>
          <w:lang w:val="en-GB"/>
        </w:rPr>
        <w:t xml:space="preserve">a </w:t>
      </w:r>
      <w:r w:rsidRPr="00A65128">
        <w:rPr>
          <w:lang w:val="en-GB"/>
        </w:rPr>
        <w:t>relapse</w:t>
      </w:r>
      <w:r>
        <w:rPr>
          <w:lang w:val="en-GB"/>
        </w:rPr>
        <w:t xml:space="preserve"> (Aguilera</w:t>
      </w:r>
      <w:r w:rsidRPr="00A65128">
        <w:rPr>
          <w:lang w:val="en-GB"/>
        </w:rPr>
        <w:t xml:space="preserve"> </w:t>
      </w:r>
      <w:r>
        <w:rPr>
          <w:lang w:val="en-GB"/>
        </w:rPr>
        <w:t>et al.</w:t>
      </w:r>
      <w:r w:rsidRPr="00A65128">
        <w:rPr>
          <w:lang w:val="en-GB"/>
        </w:rPr>
        <w:t>, 2010</w:t>
      </w:r>
      <w:r>
        <w:rPr>
          <w:lang w:val="en-GB"/>
        </w:rPr>
        <w:t xml:space="preserve">). </w:t>
      </w:r>
    </w:p>
    <w:p w:rsidR="00772B9E" w:rsidRDefault="00772B9E" w:rsidP="00772B9E">
      <w:pPr>
        <w:spacing w:line="480" w:lineRule="auto"/>
        <w:ind w:firstLine="720"/>
        <w:contextualSpacing/>
        <w:rPr>
          <w:lang w:val="en-GB"/>
        </w:rPr>
      </w:pPr>
      <w:r>
        <w:rPr>
          <w:lang w:val="en-GB"/>
        </w:rPr>
        <w:t xml:space="preserve">During his interview, John recalled that the period after he moved to his mother’s apartment was quite stressful for him. He explained that he and his mother </w:t>
      </w:r>
      <w:r w:rsidRPr="00772B9E">
        <w:rPr>
          <w:lang w:val="en-GB"/>
        </w:rPr>
        <w:t>made each other anxious</w:t>
      </w:r>
      <w:r>
        <w:rPr>
          <w:lang w:val="en-GB"/>
        </w:rPr>
        <w:t xml:space="preserve">, she would coax him to </w:t>
      </w:r>
      <w:r w:rsidRPr="00772B9E">
        <w:rPr>
          <w:lang w:val="en-GB"/>
        </w:rPr>
        <w:t xml:space="preserve">enrol in </w:t>
      </w:r>
      <w:r>
        <w:rPr>
          <w:lang w:val="en-GB"/>
        </w:rPr>
        <w:t xml:space="preserve">job </w:t>
      </w:r>
      <w:r w:rsidRPr="00772B9E">
        <w:rPr>
          <w:lang w:val="en-GB"/>
        </w:rPr>
        <w:t>training program</w:t>
      </w:r>
      <w:r>
        <w:rPr>
          <w:lang w:val="en-GB"/>
        </w:rPr>
        <w:t>me</w:t>
      </w:r>
      <w:r w:rsidRPr="00772B9E">
        <w:rPr>
          <w:lang w:val="en-GB"/>
        </w:rPr>
        <w:t>s</w:t>
      </w:r>
      <w:r>
        <w:rPr>
          <w:lang w:val="en-GB"/>
        </w:rPr>
        <w:t>, and she was quite critical of h</w:t>
      </w:r>
      <w:r w:rsidRPr="00772B9E">
        <w:rPr>
          <w:lang w:val="en-GB"/>
        </w:rPr>
        <w:t>is social isolation</w:t>
      </w:r>
      <w:r>
        <w:rPr>
          <w:lang w:val="en-GB"/>
        </w:rPr>
        <w:t xml:space="preserve"> and lack of relationships with women. </w:t>
      </w:r>
      <w:r w:rsidR="008E6172">
        <w:rPr>
          <w:lang w:val="en-GB"/>
        </w:rPr>
        <w:t>According to John,</w:t>
      </w:r>
      <w:r>
        <w:rPr>
          <w:lang w:val="en-GB"/>
        </w:rPr>
        <w:t xml:space="preserve"> eventually t</w:t>
      </w:r>
      <w:r w:rsidRPr="00772B9E">
        <w:rPr>
          <w:lang w:val="en-GB"/>
        </w:rPr>
        <w:t xml:space="preserve">he tension became too great for both of them, and </w:t>
      </w:r>
      <w:r>
        <w:rPr>
          <w:lang w:val="en-GB"/>
        </w:rPr>
        <w:t xml:space="preserve">so he </w:t>
      </w:r>
      <w:r w:rsidRPr="00772B9E">
        <w:rPr>
          <w:lang w:val="en-GB"/>
        </w:rPr>
        <w:t xml:space="preserve">decided to move </w:t>
      </w:r>
      <w:r>
        <w:rPr>
          <w:lang w:val="en-GB"/>
        </w:rPr>
        <w:t xml:space="preserve">to his sister’s house. </w:t>
      </w:r>
      <w:r w:rsidR="008E6172">
        <w:rPr>
          <w:lang w:val="en-GB"/>
        </w:rPr>
        <w:t xml:space="preserve">It is possible that the </w:t>
      </w:r>
      <w:r w:rsidR="008E6172" w:rsidRPr="008E6172">
        <w:rPr>
          <w:lang w:val="en-GB"/>
        </w:rPr>
        <w:t xml:space="preserve">expressed emotion </w:t>
      </w:r>
      <w:r w:rsidR="008E6172">
        <w:rPr>
          <w:lang w:val="en-GB"/>
        </w:rPr>
        <w:t xml:space="preserve">from his mother increased tension and distress in John’s life, and contributed to his psychotic episode later. </w:t>
      </w:r>
    </w:p>
    <w:p w:rsidR="00F321DD" w:rsidRDefault="00F321DD">
      <w:pPr>
        <w:spacing w:line="480" w:lineRule="auto"/>
        <w:contextualSpacing/>
        <w:rPr>
          <w:lang w:val="en-GB"/>
        </w:rPr>
      </w:pPr>
    </w:p>
    <w:p w:rsidR="00F321DD" w:rsidRPr="00F321DD" w:rsidRDefault="00F321DD" w:rsidP="00F321DD">
      <w:pPr>
        <w:widowControl/>
        <w:overflowPunct/>
        <w:autoSpaceDE/>
        <w:autoSpaceDN/>
        <w:adjustRightInd/>
        <w:spacing w:line="480" w:lineRule="auto"/>
        <w:contextualSpacing/>
        <w:rPr>
          <w:rFonts w:eastAsia="Calibri"/>
          <w:b/>
          <w:i/>
          <w:szCs w:val="24"/>
          <w:lang w:val="en-GB" w:eastAsia="en-US"/>
        </w:rPr>
      </w:pPr>
      <w:r w:rsidRPr="00F321DD">
        <w:rPr>
          <w:rFonts w:eastAsia="Calibri"/>
          <w:b/>
          <w:i/>
          <w:szCs w:val="24"/>
          <w:lang w:val="en-GB" w:eastAsia="en-US"/>
        </w:rPr>
        <w:t>Plan of intervention</w:t>
      </w:r>
    </w:p>
    <w:p w:rsidR="00F321DD" w:rsidRDefault="00F321DD" w:rsidP="00FB74E8">
      <w:pPr>
        <w:spacing w:line="480" w:lineRule="auto"/>
        <w:contextualSpacing/>
        <w:rPr>
          <w:lang w:val="en-GB"/>
        </w:rPr>
      </w:pPr>
      <w:r>
        <w:rPr>
          <w:lang w:val="en-GB"/>
        </w:rPr>
        <w:tab/>
        <w:t xml:space="preserve">The plan of intervention would be primarily aimed to address John’s </w:t>
      </w:r>
      <w:r w:rsidR="00AC7E68">
        <w:rPr>
          <w:lang w:val="en-GB"/>
        </w:rPr>
        <w:t xml:space="preserve">psychotic symptoms. </w:t>
      </w:r>
      <w:r w:rsidR="00FB74E8" w:rsidRPr="00FB74E8">
        <w:rPr>
          <w:lang w:val="en-GB"/>
        </w:rPr>
        <w:t>The first issue to be addressed in the evaluation and</w:t>
      </w:r>
      <w:r w:rsidR="00FB74E8">
        <w:rPr>
          <w:lang w:val="en-GB"/>
        </w:rPr>
        <w:t xml:space="preserve"> </w:t>
      </w:r>
      <w:r w:rsidR="00FB74E8" w:rsidRPr="00FB74E8">
        <w:rPr>
          <w:lang w:val="en-GB"/>
        </w:rPr>
        <w:t xml:space="preserve">treatment of </w:t>
      </w:r>
      <w:r w:rsidR="00FB74E8">
        <w:rPr>
          <w:lang w:val="en-GB"/>
        </w:rPr>
        <w:t xml:space="preserve">John </w:t>
      </w:r>
      <w:r w:rsidR="00FB74E8" w:rsidRPr="00FB74E8">
        <w:rPr>
          <w:lang w:val="en-GB"/>
        </w:rPr>
        <w:t xml:space="preserve">is </w:t>
      </w:r>
      <w:r w:rsidR="00FB74E8">
        <w:rPr>
          <w:lang w:val="en-GB"/>
        </w:rPr>
        <w:t xml:space="preserve">his own </w:t>
      </w:r>
      <w:r w:rsidR="00FB74E8" w:rsidRPr="00FB74E8">
        <w:rPr>
          <w:lang w:val="en-GB"/>
        </w:rPr>
        <w:t>safety</w:t>
      </w:r>
      <w:r w:rsidR="00FB74E8">
        <w:rPr>
          <w:lang w:val="en-GB"/>
        </w:rPr>
        <w:t>, and of those who live and interact with him</w:t>
      </w:r>
      <w:r w:rsidR="00FB74E8" w:rsidRPr="00FB74E8">
        <w:rPr>
          <w:lang w:val="en-GB"/>
        </w:rPr>
        <w:t>.</w:t>
      </w:r>
      <w:r w:rsidR="00FB74E8">
        <w:rPr>
          <w:lang w:val="en-GB"/>
        </w:rPr>
        <w:t xml:space="preserve"> This can be done by an assessment of risk </w:t>
      </w:r>
      <w:r w:rsidR="00FB74E8">
        <w:rPr>
          <w:lang w:val="en-GB"/>
        </w:rPr>
        <w:lastRenderedPageBreak/>
        <w:t xml:space="preserve">of self-harm </w:t>
      </w:r>
      <w:r w:rsidR="00FB74E8" w:rsidRPr="00FB74E8">
        <w:rPr>
          <w:lang w:val="en-GB"/>
        </w:rPr>
        <w:t>and potential for violence</w:t>
      </w:r>
      <w:r w:rsidR="00FB74E8">
        <w:rPr>
          <w:lang w:val="en-GB"/>
        </w:rPr>
        <w:t>, carried out</w:t>
      </w:r>
      <w:r w:rsidR="00FB74E8" w:rsidRPr="00FB74E8">
        <w:rPr>
          <w:lang w:val="en-GB"/>
        </w:rPr>
        <w:t xml:space="preserve"> </w:t>
      </w:r>
      <w:r w:rsidR="00FB74E8">
        <w:rPr>
          <w:lang w:val="en-GB"/>
        </w:rPr>
        <w:t>by a professional (</w:t>
      </w:r>
      <w:r w:rsidR="00FB74E8" w:rsidRPr="00DC623D">
        <w:rPr>
          <w:lang w:val="en-GB"/>
        </w:rPr>
        <w:t>Mittal et al., 2016</w:t>
      </w:r>
      <w:r w:rsidR="00FB74E8">
        <w:rPr>
          <w:lang w:val="en-GB"/>
        </w:rPr>
        <w:t>). Other priorities of the plan of intervention for John,</w:t>
      </w:r>
      <w:r w:rsidR="00AC7E68">
        <w:rPr>
          <w:lang w:val="en-GB"/>
        </w:rPr>
        <w:t xml:space="preserve"> would be to address the </w:t>
      </w:r>
      <w:r w:rsidR="00AC7E68" w:rsidRPr="00AC7E68">
        <w:rPr>
          <w:lang w:val="en-GB"/>
        </w:rPr>
        <w:t>delusion</w:t>
      </w:r>
      <w:r w:rsidR="00AC7E68">
        <w:rPr>
          <w:lang w:val="en-GB"/>
        </w:rPr>
        <w:t xml:space="preserve">s </w:t>
      </w:r>
      <w:r w:rsidR="00AC7E68" w:rsidRPr="00AC7E68">
        <w:rPr>
          <w:lang w:val="en-GB"/>
        </w:rPr>
        <w:t>(</w:t>
      </w:r>
      <w:r w:rsidR="00AC7E68">
        <w:rPr>
          <w:lang w:val="en-GB"/>
        </w:rPr>
        <w:t xml:space="preserve">conspiracy plots), </w:t>
      </w:r>
      <w:r w:rsidR="00AC7E68" w:rsidRPr="00AC7E68">
        <w:rPr>
          <w:lang w:val="en-GB"/>
        </w:rPr>
        <w:t>hallucinations (hearing voices)</w:t>
      </w:r>
      <w:r w:rsidR="00AC7E68">
        <w:rPr>
          <w:lang w:val="en-GB"/>
        </w:rPr>
        <w:t xml:space="preserve">, and </w:t>
      </w:r>
      <w:r w:rsidR="008802DB">
        <w:rPr>
          <w:lang w:val="en-GB"/>
        </w:rPr>
        <w:t>hi</w:t>
      </w:r>
      <w:r w:rsidR="00AC7E68">
        <w:rPr>
          <w:lang w:val="en-GB"/>
        </w:rPr>
        <w:t xml:space="preserve">s growing </w:t>
      </w:r>
      <w:r w:rsidR="00AC7E68" w:rsidRPr="00AC7E68">
        <w:rPr>
          <w:lang w:val="en-GB"/>
        </w:rPr>
        <w:t>suspiciousness</w:t>
      </w:r>
      <w:r w:rsidR="008802DB">
        <w:rPr>
          <w:lang w:val="en-GB"/>
        </w:rPr>
        <w:t xml:space="preserve"> of anyone, which all have an immediate negative impact on John and his relatives</w:t>
      </w:r>
      <w:r w:rsidR="00752C8B">
        <w:rPr>
          <w:lang w:val="en-GB"/>
        </w:rPr>
        <w:t xml:space="preserve"> who live with him</w:t>
      </w:r>
      <w:r w:rsidR="008802DB">
        <w:rPr>
          <w:lang w:val="en-GB"/>
        </w:rPr>
        <w:t xml:space="preserve">. </w:t>
      </w:r>
      <w:r w:rsidR="00FB74E8">
        <w:rPr>
          <w:lang w:val="en-GB"/>
        </w:rPr>
        <w:t>This could be done</w:t>
      </w:r>
      <w:r w:rsidR="00D139CF">
        <w:rPr>
          <w:lang w:val="en-GB"/>
        </w:rPr>
        <w:t xml:space="preserve"> by the prescription of antipsychotic </w:t>
      </w:r>
      <w:r w:rsidR="00D139CF" w:rsidRPr="00D139CF">
        <w:rPr>
          <w:lang w:val="en-GB"/>
        </w:rPr>
        <w:t>medication</w:t>
      </w:r>
      <w:r w:rsidR="00D139CF">
        <w:rPr>
          <w:lang w:val="en-GB"/>
        </w:rPr>
        <w:t xml:space="preserve"> </w:t>
      </w:r>
      <w:r w:rsidR="00D139CF" w:rsidRPr="00D139CF">
        <w:rPr>
          <w:lang w:val="en-GB"/>
        </w:rPr>
        <w:t>(Mittal et al., 2016</w:t>
      </w:r>
      <w:r w:rsidR="00D139CF">
        <w:rPr>
          <w:lang w:val="en-GB"/>
        </w:rPr>
        <w:t xml:space="preserve">; </w:t>
      </w:r>
      <w:r w:rsidR="00D139CF" w:rsidRPr="00D139CF">
        <w:rPr>
          <w:lang w:val="en-GB"/>
        </w:rPr>
        <w:t>Pruessner et al., 2017).</w:t>
      </w:r>
      <w:r w:rsidR="00D139CF">
        <w:rPr>
          <w:lang w:val="en-GB"/>
        </w:rPr>
        <w:t xml:space="preserve"> </w:t>
      </w:r>
      <w:r w:rsidR="00D139CF" w:rsidRPr="00D139CF">
        <w:rPr>
          <w:lang w:val="en-GB"/>
        </w:rPr>
        <w:t>In the 1990s, a new generati</w:t>
      </w:r>
      <w:r w:rsidR="00D139CF">
        <w:rPr>
          <w:lang w:val="en-GB"/>
        </w:rPr>
        <w:t xml:space="preserve">on of antipsychotic medications </w:t>
      </w:r>
      <w:r w:rsidR="00D139CF" w:rsidRPr="00D139CF">
        <w:rPr>
          <w:lang w:val="en-GB"/>
        </w:rPr>
        <w:t>became available</w:t>
      </w:r>
      <w:r w:rsidR="00D139CF">
        <w:rPr>
          <w:lang w:val="en-GB"/>
        </w:rPr>
        <w:t xml:space="preserve"> for the treatment of psychosis</w:t>
      </w:r>
      <w:r w:rsidR="007F2B6D">
        <w:rPr>
          <w:lang w:val="en-GB"/>
        </w:rPr>
        <w:t>; the ‘atypical’ or ‘second-generation’</w:t>
      </w:r>
      <w:r w:rsidR="007F2B6D" w:rsidRPr="007F2B6D">
        <w:rPr>
          <w:lang w:val="en-GB"/>
        </w:rPr>
        <w:t>antipsychotics</w:t>
      </w:r>
      <w:r w:rsidR="007F2B6D">
        <w:rPr>
          <w:lang w:val="en-GB"/>
        </w:rPr>
        <w:t xml:space="preserve"> </w:t>
      </w:r>
      <w:r w:rsidR="007F2B6D" w:rsidRPr="007F2B6D">
        <w:rPr>
          <w:lang w:val="en-GB"/>
        </w:rPr>
        <w:t>(Mittal et al., 2016)</w:t>
      </w:r>
      <w:r w:rsidR="00D139CF">
        <w:rPr>
          <w:lang w:val="en-GB"/>
        </w:rPr>
        <w:t xml:space="preserve">. </w:t>
      </w:r>
      <w:r w:rsidR="007F2B6D">
        <w:rPr>
          <w:lang w:val="en-GB"/>
        </w:rPr>
        <w:t xml:space="preserve">Atypical antipsychotics </w:t>
      </w:r>
      <w:r w:rsidR="00D139CF">
        <w:rPr>
          <w:lang w:val="en-GB"/>
        </w:rPr>
        <w:t xml:space="preserve">differ </w:t>
      </w:r>
      <w:r w:rsidR="00D139CF" w:rsidRPr="00D139CF">
        <w:rPr>
          <w:lang w:val="en-GB"/>
        </w:rPr>
        <w:t xml:space="preserve">significantly from one </w:t>
      </w:r>
      <w:r w:rsidR="00D139CF">
        <w:rPr>
          <w:lang w:val="en-GB"/>
        </w:rPr>
        <w:t xml:space="preserve">another in the neurotransmitter </w:t>
      </w:r>
      <w:r w:rsidR="00D139CF" w:rsidRPr="00D139CF">
        <w:rPr>
          <w:lang w:val="en-GB"/>
        </w:rPr>
        <w:t>receptors that they occu</w:t>
      </w:r>
      <w:r w:rsidR="00D139CF">
        <w:rPr>
          <w:lang w:val="en-GB"/>
        </w:rPr>
        <w:t xml:space="preserve">py. Although </w:t>
      </w:r>
      <w:r w:rsidR="007F2B6D">
        <w:rPr>
          <w:lang w:val="en-GB"/>
        </w:rPr>
        <w:t xml:space="preserve">their main function is to </w:t>
      </w:r>
      <w:r w:rsidR="00D139CF">
        <w:rPr>
          <w:lang w:val="en-GB"/>
        </w:rPr>
        <w:t xml:space="preserve">block dopamine </w:t>
      </w:r>
      <w:r w:rsidR="00D139CF" w:rsidRPr="00D139CF">
        <w:rPr>
          <w:lang w:val="en-GB"/>
        </w:rPr>
        <w:t>neurotransmission</w:t>
      </w:r>
      <w:r w:rsidR="00D139CF">
        <w:rPr>
          <w:lang w:val="en-GB"/>
        </w:rPr>
        <w:t xml:space="preserve">, their </w:t>
      </w:r>
      <w:r w:rsidR="007F2B6D">
        <w:rPr>
          <w:lang w:val="en-GB"/>
        </w:rPr>
        <w:t xml:space="preserve">individual </w:t>
      </w:r>
      <w:r w:rsidR="00D139CF">
        <w:rPr>
          <w:lang w:val="en-GB"/>
        </w:rPr>
        <w:t>role</w:t>
      </w:r>
      <w:r w:rsidR="007F2B6D">
        <w:rPr>
          <w:lang w:val="en-GB"/>
        </w:rPr>
        <w:t>s</w:t>
      </w:r>
      <w:r w:rsidR="00D139CF">
        <w:rPr>
          <w:lang w:val="en-GB"/>
        </w:rPr>
        <w:t xml:space="preserve"> var</w:t>
      </w:r>
      <w:r w:rsidR="007F2B6D">
        <w:rPr>
          <w:lang w:val="en-GB"/>
        </w:rPr>
        <w:t>y</w:t>
      </w:r>
      <w:r w:rsidR="00D139CF">
        <w:rPr>
          <w:lang w:val="en-GB"/>
        </w:rPr>
        <w:t xml:space="preserve"> in the way </w:t>
      </w:r>
      <w:r w:rsidR="00D139CF" w:rsidRPr="00D139CF">
        <w:rPr>
          <w:lang w:val="en-GB"/>
        </w:rPr>
        <w:t>they affect</w:t>
      </w:r>
      <w:r w:rsidR="00D139CF">
        <w:rPr>
          <w:lang w:val="en-GB"/>
        </w:rPr>
        <w:t xml:space="preserve"> serotonin, glutamate and other</w:t>
      </w:r>
      <w:r w:rsidR="007F2B6D">
        <w:rPr>
          <w:lang w:val="en-GB"/>
        </w:rPr>
        <w:t xml:space="preserve"> </w:t>
      </w:r>
      <w:r w:rsidR="00D139CF" w:rsidRPr="00D139CF">
        <w:rPr>
          <w:lang w:val="en-GB"/>
        </w:rPr>
        <w:t>neurotransmitters</w:t>
      </w:r>
      <w:r w:rsidR="007F2B6D">
        <w:rPr>
          <w:lang w:val="en-GB"/>
        </w:rPr>
        <w:t xml:space="preserve"> (Mittal et al., 2016)</w:t>
      </w:r>
      <w:r w:rsidR="00D139CF" w:rsidRPr="00D139CF">
        <w:rPr>
          <w:lang w:val="en-GB"/>
        </w:rPr>
        <w:t>.</w:t>
      </w:r>
      <w:r w:rsidR="007F2B6D">
        <w:rPr>
          <w:lang w:val="en-GB"/>
        </w:rPr>
        <w:t xml:space="preserve"> The efficacy </w:t>
      </w:r>
      <w:r w:rsidR="007F2B6D" w:rsidRPr="007F2B6D">
        <w:rPr>
          <w:lang w:val="en-GB"/>
        </w:rPr>
        <w:t>of the atypical antipsychotic</w:t>
      </w:r>
      <w:r w:rsidR="007F2B6D">
        <w:rPr>
          <w:lang w:val="en-GB"/>
        </w:rPr>
        <w:t xml:space="preserve">s </w:t>
      </w:r>
      <w:r w:rsidR="007F2B6D" w:rsidRPr="007F2B6D">
        <w:rPr>
          <w:lang w:val="en-GB"/>
        </w:rPr>
        <w:t xml:space="preserve">is </w:t>
      </w:r>
      <w:r w:rsidR="007F2B6D">
        <w:rPr>
          <w:lang w:val="en-GB"/>
        </w:rPr>
        <w:t xml:space="preserve">considered to be </w:t>
      </w:r>
      <w:r w:rsidR="007F2B6D" w:rsidRPr="007F2B6D">
        <w:rPr>
          <w:lang w:val="en-GB"/>
        </w:rPr>
        <w:t>at least equivalent to that of the typical antipsychotics</w:t>
      </w:r>
      <w:r w:rsidR="007F2B6D">
        <w:rPr>
          <w:lang w:val="en-GB"/>
        </w:rPr>
        <w:t>, but they have less severe side-effects (Mittal et al., 2016)</w:t>
      </w:r>
      <w:r w:rsidR="007F2B6D" w:rsidRPr="007F2B6D">
        <w:rPr>
          <w:lang w:val="en-GB"/>
        </w:rPr>
        <w:t>.</w:t>
      </w:r>
      <w:r w:rsidR="007F2B6D">
        <w:rPr>
          <w:lang w:val="en-GB"/>
        </w:rPr>
        <w:t xml:space="preserve"> </w:t>
      </w:r>
      <w:r w:rsidR="00FB74E8">
        <w:rPr>
          <w:lang w:val="en-GB"/>
        </w:rPr>
        <w:t xml:space="preserve">A few studies however, have found that </w:t>
      </w:r>
      <w:r w:rsidR="00FB74E8" w:rsidRPr="00FB74E8">
        <w:rPr>
          <w:lang w:val="en-GB"/>
        </w:rPr>
        <w:t xml:space="preserve">the atypical antipsychotics carry </w:t>
      </w:r>
      <w:r w:rsidR="00FB74E8">
        <w:rPr>
          <w:lang w:val="en-GB"/>
        </w:rPr>
        <w:t xml:space="preserve">an elevated risk of </w:t>
      </w:r>
      <w:r w:rsidR="00D139CF">
        <w:rPr>
          <w:lang w:val="en-GB"/>
        </w:rPr>
        <w:t xml:space="preserve">health complications, including </w:t>
      </w:r>
      <w:r w:rsidR="00FB74E8">
        <w:rPr>
          <w:lang w:val="en-GB"/>
        </w:rPr>
        <w:t xml:space="preserve">substantial </w:t>
      </w:r>
      <w:r w:rsidR="00FB74E8" w:rsidRPr="00FB74E8">
        <w:rPr>
          <w:lang w:val="en-GB"/>
        </w:rPr>
        <w:t xml:space="preserve">weight gain, new onset or deteriorating </w:t>
      </w:r>
      <w:r w:rsidR="00FB74E8">
        <w:rPr>
          <w:lang w:val="en-GB"/>
        </w:rPr>
        <w:t xml:space="preserve">of diabetes mellitus, </w:t>
      </w:r>
      <w:r w:rsidR="00FB74E8" w:rsidRPr="00FB74E8">
        <w:rPr>
          <w:lang w:val="en-GB"/>
        </w:rPr>
        <w:t>and lipid abnormalities</w:t>
      </w:r>
      <w:r w:rsidR="00FB74E8">
        <w:rPr>
          <w:lang w:val="en-GB"/>
        </w:rPr>
        <w:t xml:space="preserve"> </w:t>
      </w:r>
      <w:r w:rsidR="00FB74E8" w:rsidRPr="00FB74E8">
        <w:rPr>
          <w:lang w:val="en-GB"/>
        </w:rPr>
        <w:t>(Mittal et al., 2016).</w:t>
      </w:r>
      <w:r w:rsidR="00FB74E8">
        <w:rPr>
          <w:lang w:val="en-GB"/>
        </w:rPr>
        <w:t xml:space="preserve"> </w:t>
      </w:r>
    </w:p>
    <w:p w:rsidR="00F321DD" w:rsidRPr="004D159C" w:rsidRDefault="00934CD9" w:rsidP="00FF4AB1">
      <w:pPr>
        <w:spacing w:line="480" w:lineRule="auto"/>
        <w:contextualSpacing/>
      </w:pPr>
      <w:r>
        <w:rPr>
          <w:lang w:val="en-GB"/>
        </w:rPr>
        <w:tab/>
        <w:t xml:space="preserve">Another issue to address would be </w:t>
      </w:r>
      <w:r w:rsidR="00B60788">
        <w:rPr>
          <w:lang w:val="en-GB"/>
        </w:rPr>
        <w:t xml:space="preserve">to improve </w:t>
      </w:r>
      <w:r>
        <w:rPr>
          <w:lang w:val="en-GB"/>
        </w:rPr>
        <w:t xml:space="preserve">John’s </w:t>
      </w:r>
      <w:r>
        <w:t xml:space="preserve">impaired social skills, </w:t>
      </w:r>
      <w:r w:rsidR="003A6614">
        <w:t xml:space="preserve">with the </w:t>
      </w:r>
      <w:r w:rsidR="00752C8B">
        <w:t>aim to</w:t>
      </w:r>
      <w:r>
        <w:t xml:space="preserve"> </w:t>
      </w:r>
      <w:r w:rsidR="00752C8B">
        <w:t xml:space="preserve">lessen </w:t>
      </w:r>
      <w:r>
        <w:t xml:space="preserve">his </w:t>
      </w:r>
      <w:r w:rsidRPr="00934CD9">
        <w:t>social isolation</w:t>
      </w:r>
      <w:r>
        <w:t xml:space="preserve"> and</w:t>
      </w:r>
      <w:r w:rsidRPr="00934CD9">
        <w:t xml:space="preserve"> </w:t>
      </w:r>
      <w:r w:rsidR="00B60788">
        <w:t xml:space="preserve">ameliorate </w:t>
      </w:r>
      <w:r>
        <w:t xml:space="preserve">his </w:t>
      </w:r>
      <w:r w:rsidR="00B60788">
        <w:t>social interactions</w:t>
      </w:r>
      <w:r>
        <w:t xml:space="preserve">. </w:t>
      </w:r>
      <w:r w:rsidR="004D159C">
        <w:t>A</w:t>
      </w:r>
      <w:r w:rsidR="004D159C" w:rsidRPr="004D159C">
        <w:rPr>
          <w:lang w:val="en-GB"/>
        </w:rPr>
        <w:t xml:space="preserve"> variety of </w:t>
      </w:r>
      <w:r w:rsidR="00FF4AB1" w:rsidRPr="00FF4AB1">
        <w:rPr>
          <w:lang w:val="en-GB"/>
        </w:rPr>
        <w:t>social skills training (SST)</w:t>
      </w:r>
      <w:r w:rsidR="004D159C">
        <w:rPr>
          <w:lang w:val="en-GB"/>
        </w:rPr>
        <w:t xml:space="preserve"> </w:t>
      </w:r>
      <w:r w:rsidR="004D159C" w:rsidRPr="004D159C">
        <w:rPr>
          <w:lang w:val="en-GB"/>
        </w:rPr>
        <w:t>approaches</w:t>
      </w:r>
      <w:r w:rsidR="004D159C">
        <w:rPr>
          <w:lang w:val="en-GB"/>
        </w:rPr>
        <w:t xml:space="preserve"> have been developed ov</w:t>
      </w:r>
      <w:r w:rsidR="003A6614">
        <w:rPr>
          <w:lang w:val="en-GB"/>
        </w:rPr>
        <w:t>er the years in order to improve</w:t>
      </w:r>
      <w:r w:rsidR="004D159C">
        <w:rPr>
          <w:lang w:val="en-GB"/>
        </w:rPr>
        <w:t xml:space="preserve"> social skills functioning </w:t>
      </w:r>
      <w:r w:rsidR="004D159C" w:rsidRPr="004D159C">
        <w:rPr>
          <w:lang w:val="en-GB"/>
        </w:rPr>
        <w:t>(Kurtz &amp; Mueser, 2008</w:t>
      </w:r>
      <w:r w:rsidR="004D159C">
        <w:rPr>
          <w:lang w:val="en-GB"/>
        </w:rPr>
        <w:t xml:space="preserve">; </w:t>
      </w:r>
      <w:r w:rsidR="004D159C" w:rsidRPr="004D159C">
        <w:rPr>
          <w:lang w:val="en-GB"/>
        </w:rPr>
        <w:t>Mueser, Deavers, Penn,</w:t>
      </w:r>
      <w:r w:rsidR="004D159C">
        <w:rPr>
          <w:lang w:val="en-GB"/>
        </w:rPr>
        <w:t xml:space="preserve"> &amp; </w:t>
      </w:r>
      <w:r w:rsidR="004D159C" w:rsidRPr="004D159C">
        <w:rPr>
          <w:lang w:val="en-GB"/>
        </w:rPr>
        <w:t xml:space="preserve">Cassisi, </w:t>
      </w:r>
      <w:r w:rsidR="004D159C">
        <w:rPr>
          <w:lang w:val="en-GB"/>
        </w:rPr>
        <w:t>2013</w:t>
      </w:r>
      <w:r w:rsidR="004D159C" w:rsidRPr="004D159C">
        <w:rPr>
          <w:lang w:val="en-GB"/>
        </w:rPr>
        <w:t>)</w:t>
      </w:r>
      <w:r w:rsidR="003A6614">
        <w:rPr>
          <w:lang w:val="en-GB"/>
        </w:rPr>
        <w:t xml:space="preserve">. </w:t>
      </w:r>
      <w:r w:rsidR="004D159C">
        <w:rPr>
          <w:lang w:val="en-GB"/>
        </w:rPr>
        <w:t>SST has the benefit of reducing</w:t>
      </w:r>
      <w:r w:rsidR="004D159C" w:rsidRPr="004D159C">
        <w:rPr>
          <w:lang w:val="en-GB"/>
        </w:rPr>
        <w:t xml:space="preserve"> the effects of stress on relapses</w:t>
      </w:r>
      <w:r w:rsidR="004D159C">
        <w:rPr>
          <w:lang w:val="en-GB"/>
        </w:rPr>
        <w:t>,</w:t>
      </w:r>
      <w:r w:rsidR="004D159C" w:rsidRPr="004D159C">
        <w:rPr>
          <w:lang w:val="en-GB"/>
        </w:rPr>
        <w:t xml:space="preserve"> and </w:t>
      </w:r>
      <w:r w:rsidR="004D159C">
        <w:rPr>
          <w:lang w:val="en-GB"/>
        </w:rPr>
        <w:t>may assist patients to develop coping skills and mechanisms, which will help them to</w:t>
      </w:r>
      <w:r w:rsidR="004D159C" w:rsidRPr="004D159C">
        <w:rPr>
          <w:lang w:val="en-GB"/>
        </w:rPr>
        <w:t xml:space="preserve"> achieve their goals</w:t>
      </w:r>
      <w:r w:rsidR="004D159C">
        <w:rPr>
          <w:lang w:val="en-GB"/>
        </w:rPr>
        <w:t xml:space="preserve"> (</w:t>
      </w:r>
      <w:r w:rsidR="004D159C" w:rsidRPr="004D159C">
        <w:rPr>
          <w:lang w:val="en-GB"/>
        </w:rPr>
        <w:t>M</w:t>
      </w:r>
      <w:r w:rsidR="004D159C">
        <w:rPr>
          <w:lang w:val="en-GB"/>
        </w:rPr>
        <w:t>ueser, et al.,</w:t>
      </w:r>
      <w:r w:rsidR="004D159C" w:rsidRPr="004D159C">
        <w:rPr>
          <w:lang w:val="en-GB"/>
        </w:rPr>
        <w:t xml:space="preserve"> 2013</w:t>
      </w:r>
      <w:r w:rsidR="004D159C">
        <w:rPr>
          <w:lang w:val="en-GB"/>
        </w:rPr>
        <w:t xml:space="preserve">). </w:t>
      </w:r>
      <w:r w:rsidR="00FF4AB1">
        <w:rPr>
          <w:lang w:val="en-GB"/>
        </w:rPr>
        <w:t>Kurtz and Mueser (</w:t>
      </w:r>
      <w:r w:rsidRPr="00934CD9">
        <w:rPr>
          <w:lang w:val="en-GB"/>
        </w:rPr>
        <w:t>2008)</w:t>
      </w:r>
      <w:r w:rsidR="00FF4AB1">
        <w:rPr>
          <w:lang w:val="en-GB"/>
        </w:rPr>
        <w:t xml:space="preserve"> conducted a</w:t>
      </w:r>
      <w:r w:rsidR="00FF4AB1" w:rsidRPr="00FF4AB1">
        <w:rPr>
          <w:lang w:val="en-GB"/>
        </w:rPr>
        <w:t xml:space="preserve"> meta-an</w:t>
      </w:r>
      <w:r w:rsidR="00FF4AB1">
        <w:rPr>
          <w:lang w:val="en-GB"/>
        </w:rPr>
        <w:t xml:space="preserve">alysis of </w:t>
      </w:r>
      <w:r w:rsidR="00D10A09">
        <w:rPr>
          <w:lang w:val="en-GB"/>
        </w:rPr>
        <w:t xml:space="preserve">22 </w:t>
      </w:r>
      <w:r w:rsidR="003A6614">
        <w:rPr>
          <w:lang w:val="en-GB"/>
        </w:rPr>
        <w:t xml:space="preserve">RCTs </w:t>
      </w:r>
      <w:r w:rsidR="00FF4AB1" w:rsidRPr="00FF4AB1">
        <w:rPr>
          <w:lang w:val="en-GB"/>
        </w:rPr>
        <w:t xml:space="preserve">of </w:t>
      </w:r>
      <w:r w:rsidR="00D10A09">
        <w:rPr>
          <w:lang w:val="en-GB"/>
        </w:rPr>
        <w:t>SST</w:t>
      </w:r>
      <w:r w:rsidR="00FF4AB1">
        <w:rPr>
          <w:lang w:val="en-GB"/>
        </w:rPr>
        <w:t xml:space="preserve"> for schizophrenia</w:t>
      </w:r>
      <w:r w:rsidR="00D10A09">
        <w:rPr>
          <w:lang w:val="en-GB"/>
        </w:rPr>
        <w:t>, with the aim to</w:t>
      </w:r>
      <w:r w:rsidR="00D10A09">
        <w:rPr>
          <w:color w:val="000000"/>
          <w:shd w:val="clear" w:color="auto" w:fill="FFFFFF"/>
        </w:rPr>
        <w:t> evaluate</w:t>
      </w:r>
      <w:r w:rsidR="003A6614">
        <w:rPr>
          <w:color w:val="000000"/>
          <w:shd w:val="clear" w:color="auto" w:fill="FFFFFF"/>
        </w:rPr>
        <w:t xml:space="preserve"> its</w:t>
      </w:r>
      <w:r w:rsidR="00D10A09">
        <w:rPr>
          <w:color w:val="000000"/>
          <w:shd w:val="clear" w:color="auto" w:fill="FFFFFF"/>
        </w:rPr>
        <w:t xml:space="preserve"> effectiveness for individuals with schizophrenia</w:t>
      </w:r>
      <w:r w:rsidR="003A6614">
        <w:rPr>
          <w:lang w:val="en-GB"/>
        </w:rPr>
        <w:t>.</w:t>
      </w:r>
      <w:r w:rsidR="001B1A59">
        <w:rPr>
          <w:lang w:val="en-GB"/>
        </w:rPr>
        <w:t xml:space="preserve"> </w:t>
      </w:r>
      <w:r w:rsidR="00FF4AB1">
        <w:rPr>
          <w:lang w:val="en-GB"/>
        </w:rPr>
        <w:t>The</w:t>
      </w:r>
      <w:r w:rsidR="00D10A09">
        <w:rPr>
          <w:lang w:val="en-GB"/>
        </w:rPr>
        <w:t xml:space="preserve"> findings of the meta-analysis</w:t>
      </w:r>
      <w:r w:rsidR="00FF4AB1">
        <w:rPr>
          <w:lang w:val="en-GB"/>
        </w:rPr>
        <w:t xml:space="preserve"> support the efficacy of </w:t>
      </w:r>
      <w:r w:rsidR="00D10A09">
        <w:rPr>
          <w:lang w:val="en-GB"/>
        </w:rPr>
        <w:t>SST</w:t>
      </w:r>
      <w:r w:rsidR="00FF4AB1" w:rsidRPr="00FF4AB1">
        <w:rPr>
          <w:lang w:val="en-GB"/>
        </w:rPr>
        <w:t xml:space="preserve"> for improving </w:t>
      </w:r>
      <w:r w:rsidR="00D10A09" w:rsidRPr="00D10A09">
        <w:rPr>
          <w:lang w:val="en-GB"/>
        </w:rPr>
        <w:t xml:space="preserve">psychosocial </w:t>
      </w:r>
      <w:r w:rsidR="00D10A09" w:rsidRPr="00D10A09">
        <w:rPr>
          <w:lang w:val="en-GB"/>
        </w:rPr>
        <w:lastRenderedPageBreak/>
        <w:t>functioning and negative symptoms</w:t>
      </w:r>
      <w:r w:rsidR="00FF4AB1" w:rsidRPr="00FF4AB1">
        <w:rPr>
          <w:lang w:val="en-GB"/>
        </w:rPr>
        <w:t xml:space="preserve"> in </w:t>
      </w:r>
      <w:r w:rsidR="00D10A09">
        <w:rPr>
          <w:lang w:val="en-GB"/>
        </w:rPr>
        <w:t xml:space="preserve">patients with </w:t>
      </w:r>
      <w:r w:rsidR="00FF4AB1" w:rsidRPr="00FF4AB1">
        <w:rPr>
          <w:lang w:val="en-GB"/>
        </w:rPr>
        <w:t>schizophrenia</w:t>
      </w:r>
      <w:r w:rsidR="00D10A09">
        <w:rPr>
          <w:lang w:val="en-GB"/>
        </w:rPr>
        <w:t xml:space="preserve"> (Kurtz &amp; Mueser, </w:t>
      </w:r>
      <w:r w:rsidR="00D10A09" w:rsidRPr="00D10A09">
        <w:rPr>
          <w:lang w:val="en-GB"/>
        </w:rPr>
        <w:t>2008)</w:t>
      </w:r>
      <w:r w:rsidR="00FF4AB1" w:rsidRPr="00FF4AB1">
        <w:rPr>
          <w:lang w:val="en-GB"/>
        </w:rPr>
        <w:t>.</w:t>
      </w:r>
      <w:r w:rsidR="00D10A09">
        <w:rPr>
          <w:lang w:val="en-GB"/>
        </w:rPr>
        <w:t xml:space="preserve"> </w:t>
      </w:r>
    </w:p>
    <w:p w:rsidR="004D159C" w:rsidRDefault="004D159C" w:rsidP="00467CFF">
      <w:pPr>
        <w:spacing w:line="480" w:lineRule="auto"/>
        <w:ind w:firstLine="720"/>
        <w:contextualSpacing/>
        <w:rPr>
          <w:lang w:val="en-GB"/>
        </w:rPr>
      </w:pPr>
      <w:r w:rsidRPr="004D159C">
        <w:rPr>
          <w:lang w:val="en-GB"/>
        </w:rPr>
        <w:t>Cognitive behavior therapy for psychosis (CBTp)</w:t>
      </w:r>
      <w:r>
        <w:rPr>
          <w:lang w:val="en-GB"/>
        </w:rPr>
        <w:t xml:space="preserve"> </w:t>
      </w:r>
      <w:r w:rsidR="00600C07">
        <w:rPr>
          <w:lang w:val="en-GB"/>
        </w:rPr>
        <w:t>was designed as an intervention</w:t>
      </w:r>
      <w:r w:rsidR="00600C07" w:rsidRPr="00600C07">
        <w:rPr>
          <w:lang w:val="en-GB"/>
        </w:rPr>
        <w:t xml:space="preserve"> to decrease the severity of psychotic symptoms </w:t>
      </w:r>
      <w:r w:rsidR="00600C07">
        <w:rPr>
          <w:lang w:val="en-GB"/>
        </w:rPr>
        <w:t>and</w:t>
      </w:r>
      <w:r w:rsidR="00600C07" w:rsidRPr="00600C07">
        <w:rPr>
          <w:lang w:val="en-GB"/>
        </w:rPr>
        <w:t xml:space="preserve"> the interference they cause in </w:t>
      </w:r>
      <w:r w:rsidR="00600C07">
        <w:rPr>
          <w:lang w:val="en-GB"/>
        </w:rPr>
        <w:t xml:space="preserve">everyday life </w:t>
      </w:r>
      <w:r w:rsidR="00600C07" w:rsidRPr="00600C07">
        <w:rPr>
          <w:lang w:val="en-GB"/>
        </w:rPr>
        <w:t>functioning</w:t>
      </w:r>
      <w:r w:rsidR="00600C07">
        <w:rPr>
          <w:lang w:val="en-GB"/>
        </w:rPr>
        <w:t xml:space="preserve"> </w:t>
      </w:r>
      <w:r w:rsidR="00600C07" w:rsidRPr="00600C07">
        <w:rPr>
          <w:lang w:val="en-GB"/>
        </w:rPr>
        <w:t>(Mueser, et al., 2013)</w:t>
      </w:r>
      <w:r w:rsidR="00600C07">
        <w:rPr>
          <w:lang w:val="en-GB"/>
        </w:rPr>
        <w:t xml:space="preserve">. CBTp </w:t>
      </w:r>
      <w:r w:rsidR="00600C07" w:rsidRPr="00600C07">
        <w:rPr>
          <w:lang w:val="en-GB"/>
        </w:rPr>
        <w:t>focus</w:t>
      </w:r>
      <w:r w:rsidR="00600C07">
        <w:rPr>
          <w:lang w:val="en-GB"/>
        </w:rPr>
        <w:t>es</w:t>
      </w:r>
      <w:r w:rsidR="00600C07" w:rsidRPr="00600C07">
        <w:rPr>
          <w:lang w:val="en-GB"/>
        </w:rPr>
        <w:t xml:space="preserve"> </w:t>
      </w:r>
      <w:r w:rsidR="00600C07">
        <w:rPr>
          <w:lang w:val="en-GB"/>
        </w:rPr>
        <w:t xml:space="preserve">exclusively </w:t>
      </w:r>
      <w:r w:rsidR="00600C07" w:rsidRPr="00600C07">
        <w:rPr>
          <w:lang w:val="en-GB"/>
        </w:rPr>
        <w:t>on psychotic symptoms</w:t>
      </w:r>
      <w:r w:rsidR="00600C07">
        <w:rPr>
          <w:lang w:val="en-GB"/>
        </w:rPr>
        <w:t>,</w:t>
      </w:r>
      <w:r w:rsidR="00600C07" w:rsidRPr="00600C07">
        <w:rPr>
          <w:lang w:val="en-GB"/>
        </w:rPr>
        <w:t xml:space="preserve"> and </w:t>
      </w:r>
      <w:r w:rsidR="00600C07">
        <w:rPr>
          <w:lang w:val="en-GB"/>
        </w:rPr>
        <w:t xml:space="preserve">may help the patient to develop </w:t>
      </w:r>
      <w:r w:rsidR="00600C07" w:rsidRPr="00600C07">
        <w:rPr>
          <w:lang w:val="en-GB"/>
        </w:rPr>
        <w:t xml:space="preserve">strategies </w:t>
      </w:r>
      <w:r w:rsidR="00600C07">
        <w:rPr>
          <w:lang w:val="en-GB"/>
        </w:rPr>
        <w:t>in order</w:t>
      </w:r>
      <w:r w:rsidR="00600C07" w:rsidRPr="00600C07">
        <w:rPr>
          <w:lang w:val="en-GB"/>
        </w:rPr>
        <w:t xml:space="preserve"> to reduce </w:t>
      </w:r>
      <w:r w:rsidR="00600C07">
        <w:rPr>
          <w:lang w:val="en-GB"/>
        </w:rPr>
        <w:t xml:space="preserve">the negative impact of delusions, as well as the stress they can cause </w:t>
      </w:r>
      <w:r w:rsidR="00600C07" w:rsidRPr="00600C07">
        <w:rPr>
          <w:lang w:val="en-GB"/>
        </w:rPr>
        <w:t>(Mueser, et a</w:t>
      </w:r>
      <w:r w:rsidR="00600C07">
        <w:rPr>
          <w:lang w:val="en-GB"/>
        </w:rPr>
        <w:t xml:space="preserve">l., 2013). </w:t>
      </w:r>
      <w:r w:rsidR="00467CFF" w:rsidRPr="00467CFF">
        <w:rPr>
          <w:lang w:val="en-GB"/>
        </w:rPr>
        <w:t xml:space="preserve">More than 40 RCTs of CBTp have </w:t>
      </w:r>
      <w:r w:rsidR="00467CFF">
        <w:rPr>
          <w:lang w:val="en-GB"/>
        </w:rPr>
        <w:t>shown that CBTp is more effective, compared to</w:t>
      </w:r>
      <w:r w:rsidR="00467CFF" w:rsidRPr="00467CFF">
        <w:rPr>
          <w:lang w:val="en-GB"/>
        </w:rPr>
        <w:t xml:space="preserve"> usual </w:t>
      </w:r>
      <w:r w:rsidR="00467CFF">
        <w:rPr>
          <w:lang w:val="en-GB"/>
        </w:rPr>
        <w:t xml:space="preserve">services </w:t>
      </w:r>
      <w:r w:rsidR="00467CFF" w:rsidRPr="00467CFF">
        <w:rPr>
          <w:lang w:val="en-GB"/>
        </w:rPr>
        <w:t>treatment or attention-control therapy</w:t>
      </w:r>
      <w:r w:rsidR="00467CFF">
        <w:rPr>
          <w:lang w:val="en-GB"/>
        </w:rPr>
        <w:t>,</w:t>
      </w:r>
      <w:r w:rsidR="00467CFF" w:rsidRPr="00467CFF">
        <w:rPr>
          <w:lang w:val="en-GB"/>
        </w:rPr>
        <w:t xml:space="preserve"> in reducing psychotic symptoms and improving </w:t>
      </w:r>
      <w:r w:rsidR="00467CFF">
        <w:rPr>
          <w:lang w:val="en-GB"/>
        </w:rPr>
        <w:t xml:space="preserve">social </w:t>
      </w:r>
      <w:r w:rsidR="00467CFF" w:rsidRPr="00467CFF">
        <w:rPr>
          <w:lang w:val="en-GB"/>
        </w:rPr>
        <w:t>functioning</w:t>
      </w:r>
      <w:r w:rsidR="00467CFF">
        <w:rPr>
          <w:lang w:val="en-GB"/>
        </w:rPr>
        <w:t xml:space="preserve"> (Mueser, et al., 2013)</w:t>
      </w:r>
      <w:r w:rsidR="00467CFF" w:rsidRPr="00467CFF">
        <w:rPr>
          <w:lang w:val="en-GB"/>
        </w:rPr>
        <w:t>.</w:t>
      </w:r>
      <w:r w:rsidR="00467CFF">
        <w:rPr>
          <w:lang w:val="en-GB"/>
        </w:rPr>
        <w:t xml:space="preserve"> </w:t>
      </w:r>
      <w:r w:rsidR="00600C07">
        <w:rPr>
          <w:lang w:val="en-GB"/>
        </w:rPr>
        <w:t xml:space="preserve">CBTp could benefit greatly John, by assisting him to become more organised, help with his intrusive thoughts, and limit his daydreaming, while reducing the distress he is experiencing. </w:t>
      </w:r>
    </w:p>
    <w:p w:rsidR="00F321DD" w:rsidRPr="00047640" w:rsidRDefault="00F321DD">
      <w:pPr>
        <w:spacing w:line="480" w:lineRule="auto"/>
        <w:contextualSpacing/>
        <w:rPr>
          <w:lang w:val="en-GB"/>
        </w:rPr>
      </w:pPr>
    </w:p>
    <w:p w:rsidR="00F321DD" w:rsidRPr="00F321DD" w:rsidRDefault="00F321DD" w:rsidP="00F321DD">
      <w:pPr>
        <w:widowControl/>
        <w:overflowPunct/>
        <w:autoSpaceDE/>
        <w:autoSpaceDN/>
        <w:adjustRightInd/>
        <w:spacing w:line="480" w:lineRule="auto"/>
        <w:contextualSpacing/>
        <w:rPr>
          <w:rFonts w:eastAsia="Calibri"/>
          <w:b/>
          <w:i/>
          <w:szCs w:val="24"/>
          <w:lang w:val="en-GB" w:eastAsia="en-US"/>
        </w:rPr>
      </w:pPr>
      <w:r w:rsidRPr="00F321DD">
        <w:rPr>
          <w:rFonts w:eastAsia="Calibri"/>
          <w:b/>
          <w:i/>
          <w:szCs w:val="24"/>
          <w:lang w:val="en-GB" w:eastAsia="en-US"/>
        </w:rPr>
        <w:t>Revise and reformulate</w:t>
      </w:r>
    </w:p>
    <w:p w:rsidR="00122416" w:rsidRDefault="000A3AD4" w:rsidP="000A3AD4">
      <w:pPr>
        <w:spacing w:line="480" w:lineRule="auto"/>
        <w:ind w:firstLine="720"/>
        <w:contextualSpacing/>
        <w:rPr>
          <w:lang w:val="en-GB"/>
        </w:rPr>
      </w:pPr>
      <w:r>
        <w:rPr>
          <w:lang w:val="en-GB"/>
        </w:rPr>
        <w:t xml:space="preserve">John’s progress should be monitored closely and regularly by his therapist, and he should continue attending his sessions for the next months. </w:t>
      </w:r>
      <w:r w:rsidR="00944DD0">
        <w:rPr>
          <w:lang w:val="en-GB"/>
        </w:rPr>
        <w:t>If John refuses</w:t>
      </w:r>
      <w:r w:rsidR="00944DD0" w:rsidRPr="00944DD0">
        <w:rPr>
          <w:lang w:val="en-GB"/>
        </w:rPr>
        <w:t xml:space="preserve"> </w:t>
      </w:r>
      <w:r w:rsidR="00944DD0">
        <w:rPr>
          <w:lang w:val="en-GB"/>
        </w:rPr>
        <w:t>to take</w:t>
      </w:r>
      <w:r>
        <w:rPr>
          <w:lang w:val="en-GB"/>
        </w:rPr>
        <w:t xml:space="preserve"> his</w:t>
      </w:r>
      <w:r w:rsidR="00944DD0">
        <w:rPr>
          <w:lang w:val="en-GB"/>
        </w:rPr>
        <w:t xml:space="preserve"> oral medication, there is </w:t>
      </w:r>
      <w:r>
        <w:rPr>
          <w:lang w:val="en-GB"/>
        </w:rPr>
        <w:t>an</w:t>
      </w:r>
      <w:r w:rsidR="00944DD0">
        <w:rPr>
          <w:lang w:val="en-GB"/>
        </w:rPr>
        <w:t xml:space="preserve"> alternative of </w:t>
      </w:r>
      <w:r w:rsidR="00944DD0" w:rsidRPr="00944DD0">
        <w:rPr>
          <w:lang w:val="en-GB"/>
        </w:rPr>
        <w:t>injectable, long-lasting (</w:t>
      </w:r>
      <w:r w:rsidR="00944DD0">
        <w:rPr>
          <w:lang w:val="en-GB"/>
        </w:rPr>
        <w:t xml:space="preserve">depot) antipsychotic medication, which </w:t>
      </w:r>
      <w:r w:rsidR="00944DD0" w:rsidRPr="00944DD0">
        <w:rPr>
          <w:lang w:val="en-GB"/>
        </w:rPr>
        <w:t>may be administered (typically every 2–4 weeks)</w:t>
      </w:r>
      <w:r w:rsidR="00944DD0">
        <w:rPr>
          <w:lang w:val="en-GB"/>
        </w:rPr>
        <w:t xml:space="preserve"> instead </w:t>
      </w:r>
      <w:r w:rsidR="00944DD0" w:rsidRPr="00944DD0">
        <w:rPr>
          <w:lang w:val="en-GB"/>
        </w:rPr>
        <w:t>(Mittal et al., 2016).</w:t>
      </w:r>
      <w:r>
        <w:rPr>
          <w:lang w:val="en-GB"/>
        </w:rPr>
        <w:t xml:space="preserve"> Their benefits are the </w:t>
      </w:r>
      <w:r w:rsidRPr="000A3AD4">
        <w:rPr>
          <w:lang w:val="en-GB"/>
        </w:rPr>
        <w:t xml:space="preserve">ease of use for the patient, </w:t>
      </w:r>
      <w:r>
        <w:rPr>
          <w:lang w:val="en-GB"/>
        </w:rPr>
        <w:t xml:space="preserve">and the fact that compliance is </w:t>
      </w:r>
      <w:r w:rsidRPr="000A3AD4">
        <w:rPr>
          <w:lang w:val="en-GB"/>
        </w:rPr>
        <w:t xml:space="preserve">easily monitored by the </w:t>
      </w:r>
      <w:r>
        <w:rPr>
          <w:lang w:val="en-GB"/>
        </w:rPr>
        <w:t>therapist</w:t>
      </w:r>
      <w:r w:rsidRPr="000A3AD4">
        <w:rPr>
          <w:lang w:val="en-GB"/>
        </w:rPr>
        <w:t xml:space="preserve"> (Mittal et al., 2016).</w:t>
      </w:r>
      <w:r>
        <w:rPr>
          <w:lang w:val="en-GB"/>
        </w:rPr>
        <w:t xml:space="preserve"> If medication is proven less effective than expected for John, or if he has severe side effects, CBTp could be an alternative. E</w:t>
      </w:r>
      <w:r w:rsidRPr="000A3AD4">
        <w:rPr>
          <w:lang w:val="en-GB"/>
        </w:rPr>
        <w:t>mpirical evidence showed that CBTp can reduce negative symptoms of schizophrenia, including depression, and anxiety, and can even be effective for patients who experience persistent psychotic symptoms despite taking medication (Mueser, et al., 2013).</w:t>
      </w:r>
      <w:r>
        <w:rPr>
          <w:lang w:val="en-GB"/>
        </w:rPr>
        <w:t xml:space="preserve"> </w:t>
      </w:r>
    </w:p>
    <w:p w:rsidR="003D6651" w:rsidRDefault="003D6651" w:rsidP="003D6651">
      <w:pPr>
        <w:spacing w:line="480" w:lineRule="auto"/>
        <w:ind w:firstLine="720"/>
        <w:contextualSpacing/>
        <w:rPr>
          <w:lang w:val="en-GB"/>
        </w:rPr>
      </w:pPr>
      <w:r>
        <w:rPr>
          <w:lang w:val="en-GB"/>
        </w:rPr>
        <w:t>If John’s symptoms stabilise and his condition starts improving</w:t>
      </w:r>
      <w:r w:rsidR="003A6614">
        <w:rPr>
          <w:lang w:val="en-GB"/>
        </w:rPr>
        <w:t>,</w:t>
      </w:r>
      <w:r>
        <w:rPr>
          <w:lang w:val="en-GB"/>
        </w:rPr>
        <w:t xml:space="preserve"> he could benefit from a supported employment scheme </w:t>
      </w:r>
      <w:r w:rsidRPr="003D6651">
        <w:rPr>
          <w:lang w:val="en-GB"/>
        </w:rPr>
        <w:t>(Mueser, et al., 2013).</w:t>
      </w:r>
      <w:r>
        <w:rPr>
          <w:lang w:val="en-GB"/>
        </w:rPr>
        <w:t xml:space="preserve"> W</w:t>
      </w:r>
      <w:r w:rsidRPr="003D6651">
        <w:rPr>
          <w:lang w:val="en-GB"/>
        </w:rPr>
        <w:t>ork is linked</w:t>
      </w:r>
      <w:r>
        <w:rPr>
          <w:lang w:val="en-GB"/>
        </w:rPr>
        <w:t xml:space="preserve"> with several</w:t>
      </w:r>
      <w:r w:rsidRPr="003D6651">
        <w:rPr>
          <w:lang w:val="en-GB"/>
        </w:rPr>
        <w:t xml:space="preserve"> benefits </w:t>
      </w:r>
      <w:r w:rsidRPr="003D6651">
        <w:rPr>
          <w:lang w:val="en-GB"/>
        </w:rPr>
        <w:lastRenderedPageBreak/>
        <w:t>for p</w:t>
      </w:r>
      <w:r>
        <w:rPr>
          <w:lang w:val="en-GB"/>
        </w:rPr>
        <w:t>atients</w:t>
      </w:r>
      <w:r w:rsidRPr="003D6651">
        <w:rPr>
          <w:lang w:val="en-GB"/>
        </w:rPr>
        <w:t xml:space="preserve"> with schizophrenia</w:t>
      </w:r>
      <w:r>
        <w:rPr>
          <w:lang w:val="en-GB"/>
        </w:rPr>
        <w:t xml:space="preserve">, including </w:t>
      </w:r>
      <w:r w:rsidRPr="003D6651">
        <w:rPr>
          <w:lang w:val="en-GB"/>
        </w:rPr>
        <w:t xml:space="preserve">improvements in self-esteem, sense of purpose, and reductions in </w:t>
      </w:r>
      <w:r>
        <w:rPr>
          <w:lang w:val="en-GB"/>
        </w:rPr>
        <w:t xml:space="preserve">psychotic </w:t>
      </w:r>
      <w:r w:rsidRPr="003D6651">
        <w:rPr>
          <w:lang w:val="en-GB"/>
        </w:rPr>
        <w:t>symptoms (Mueser, et al., 2013).</w:t>
      </w:r>
      <w:r>
        <w:rPr>
          <w:lang w:val="en-GB"/>
        </w:rPr>
        <w:t xml:space="preserve"> </w:t>
      </w:r>
      <w:r w:rsidR="00787191" w:rsidRPr="00787191">
        <w:rPr>
          <w:lang w:val="en-GB"/>
        </w:rPr>
        <w:t xml:space="preserve">Supported employment </w:t>
      </w:r>
      <w:r w:rsidR="00787191">
        <w:rPr>
          <w:lang w:val="en-GB"/>
        </w:rPr>
        <w:t>programmes were</w:t>
      </w:r>
      <w:r w:rsidR="00787191" w:rsidRPr="00787191">
        <w:rPr>
          <w:lang w:val="en-GB"/>
        </w:rPr>
        <w:t xml:space="preserve"> developed </w:t>
      </w:r>
      <w:r w:rsidR="00787191">
        <w:rPr>
          <w:lang w:val="en-GB"/>
        </w:rPr>
        <w:t>in order to assist patients</w:t>
      </w:r>
      <w:r w:rsidR="00787191" w:rsidRPr="00787191">
        <w:rPr>
          <w:lang w:val="en-GB"/>
        </w:rPr>
        <w:t xml:space="preserve"> find competitive jobs</w:t>
      </w:r>
      <w:r w:rsidR="00787191">
        <w:rPr>
          <w:lang w:val="en-GB"/>
        </w:rPr>
        <w:t>,</w:t>
      </w:r>
      <w:r w:rsidR="00787191" w:rsidRPr="00787191">
        <w:rPr>
          <w:lang w:val="en-GB"/>
        </w:rPr>
        <w:t xml:space="preserve"> </w:t>
      </w:r>
      <w:r w:rsidR="00787191">
        <w:rPr>
          <w:lang w:val="en-GB"/>
        </w:rPr>
        <w:t xml:space="preserve">by </w:t>
      </w:r>
      <w:r w:rsidR="00787191" w:rsidRPr="00787191">
        <w:rPr>
          <w:lang w:val="en-GB"/>
        </w:rPr>
        <w:t xml:space="preserve">providing them with the </w:t>
      </w:r>
      <w:r w:rsidR="00787191">
        <w:rPr>
          <w:lang w:val="en-GB"/>
        </w:rPr>
        <w:t xml:space="preserve">necessary </w:t>
      </w:r>
      <w:r w:rsidR="00787191" w:rsidRPr="00787191">
        <w:rPr>
          <w:lang w:val="en-GB"/>
        </w:rPr>
        <w:t>support and training</w:t>
      </w:r>
      <w:r w:rsidR="00787191">
        <w:rPr>
          <w:lang w:val="en-GB"/>
        </w:rPr>
        <w:t xml:space="preserve"> (Mueser, et al., 2013)</w:t>
      </w:r>
      <w:r w:rsidR="00787191" w:rsidRPr="00787191">
        <w:rPr>
          <w:lang w:val="en-GB"/>
        </w:rPr>
        <w:t>.</w:t>
      </w:r>
      <w:r w:rsidR="00787191">
        <w:rPr>
          <w:lang w:val="en-GB"/>
        </w:rPr>
        <w:t xml:space="preserve"> R</w:t>
      </w:r>
      <w:r w:rsidR="00787191" w:rsidRPr="00787191">
        <w:rPr>
          <w:lang w:val="en-GB"/>
        </w:rPr>
        <w:t xml:space="preserve">esearch </w:t>
      </w:r>
      <w:r w:rsidR="00787191">
        <w:rPr>
          <w:lang w:val="en-GB"/>
        </w:rPr>
        <w:t xml:space="preserve">findings showed that </w:t>
      </w:r>
      <w:r w:rsidR="00787191" w:rsidRPr="00787191">
        <w:rPr>
          <w:lang w:val="en-GB"/>
        </w:rPr>
        <w:t xml:space="preserve">supported employment </w:t>
      </w:r>
      <w:r w:rsidR="00787191">
        <w:rPr>
          <w:lang w:val="en-GB"/>
        </w:rPr>
        <w:t xml:space="preserve">programmes </w:t>
      </w:r>
      <w:r w:rsidR="00C2384A" w:rsidRPr="00C2384A">
        <w:rPr>
          <w:lang w:val="en-GB"/>
        </w:rPr>
        <w:t>led to improved competitive work outcomes for patients with schizophrenia</w:t>
      </w:r>
      <w:r w:rsidR="00C2384A">
        <w:rPr>
          <w:lang w:val="en-GB"/>
        </w:rPr>
        <w:t>, including</w:t>
      </w:r>
      <w:r w:rsidR="00C2384A" w:rsidRPr="00C2384A">
        <w:rPr>
          <w:lang w:val="en-GB"/>
        </w:rPr>
        <w:t xml:space="preserve"> significantly </w:t>
      </w:r>
      <w:r w:rsidR="00C2384A">
        <w:rPr>
          <w:lang w:val="en-GB"/>
        </w:rPr>
        <w:t xml:space="preserve">more hours and </w:t>
      </w:r>
      <w:r w:rsidR="00C2384A" w:rsidRPr="00C2384A">
        <w:rPr>
          <w:lang w:val="en-GB"/>
        </w:rPr>
        <w:t xml:space="preserve">higher rates of overall competitive work, and </w:t>
      </w:r>
      <w:r w:rsidR="00C2384A">
        <w:rPr>
          <w:lang w:val="en-GB"/>
        </w:rPr>
        <w:t>higher salaries</w:t>
      </w:r>
      <w:r w:rsidR="00C2384A" w:rsidRPr="00C2384A">
        <w:rPr>
          <w:lang w:val="en-GB"/>
        </w:rPr>
        <w:t xml:space="preserve"> </w:t>
      </w:r>
      <w:r w:rsidR="00C2384A">
        <w:rPr>
          <w:lang w:val="en-GB"/>
        </w:rPr>
        <w:t>earned than comparison programs</w:t>
      </w:r>
      <w:r w:rsidR="00C2384A" w:rsidRPr="00C2384A">
        <w:rPr>
          <w:lang w:val="en-GB"/>
        </w:rPr>
        <w:t xml:space="preserve"> (Mueser, et al., 2013).</w:t>
      </w:r>
      <w:r w:rsidR="00C2384A">
        <w:rPr>
          <w:lang w:val="en-GB"/>
        </w:rPr>
        <w:t xml:space="preserve"> Moreover, </w:t>
      </w:r>
      <w:r w:rsidR="00C2384A" w:rsidRPr="00C2384A">
        <w:rPr>
          <w:lang w:val="en-GB"/>
        </w:rPr>
        <w:t xml:space="preserve">a supported employment </w:t>
      </w:r>
      <w:r w:rsidR="00C2384A">
        <w:rPr>
          <w:lang w:val="en-GB"/>
        </w:rPr>
        <w:t xml:space="preserve">programme could help John </w:t>
      </w:r>
      <w:r w:rsidR="003A6614">
        <w:rPr>
          <w:lang w:val="en-GB"/>
        </w:rPr>
        <w:t xml:space="preserve">to </w:t>
      </w:r>
      <w:r w:rsidR="00C2384A">
        <w:rPr>
          <w:lang w:val="en-GB"/>
        </w:rPr>
        <w:t>clear his ideas about his future plans</w:t>
      </w:r>
      <w:r w:rsidR="003A6614">
        <w:rPr>
          <w:lang w:val="en-GB"/>
        </w:rPr>
        <w:t>,</w:t>
      </w:r>
      <w:r w:rsidR="00C2384A">
        <w:rPr>
          <w:lang w:val="en-GB"/>
        </w:rPr>
        <w:t xml:space="preserve"> and could motivate him to make </w:t>
      </w:r>
      <w:r w:rsidR="005F738D">
        <w:rPr>
          <w:lang w:val="en-GB"/>
        </w:rPr>
        <w:t>an</w:t>
      </w:r>
      <w:r w:rsidR="00C2384A">
        <w:rPr>
          <w:lang w:val="en-GB"/>
        </w:rPr>
        <w:t xml:space="preserve"> informed career decision. </w:t>
      </w:r>
    </w:p>
    <w:p w:rsidR="000A3AD4" w:rsidRPr="00F321DD" w:rsidRDefault="000A3AD4" w:rsidP="009171C8">
      <w:pPr>
        <w:spacing w:line="480" w:lineRule="auto"/>
        <w:ind w:firstLine="720"/>
        <w:contextualSpacing/>
        <w:rPr>
          <w:lang w:val="en-GB"/>
        </w:rPr>
      </w:pPr>
      <w:r>
        <w:rPr>
          <w:lang w:val="en-GB"/>
        </w:rPr>
        <w:t xml:space="preserve">Finally, John could benefit from </w:t>
      </w:r>
      <w:r w:rsidR="003A6614">
        <w:rPr>
          <w:lang w:val="en-GB"/>
        </w:rPr>
        <w:t>a healthy lifestyle intervention</w:t>
      </w:r>
      <w:r>
        <w:rPr>
          <w:lang w:val="en-GB"/>
        </w:rPr>
        <w:t xml:space="preserve"> </w:t>
      </w:r>
      <w:r w:rsidR="009171C8">
        <w:rPr>
          <w:lang w:val="en-GB"/>
        </w:rPr>
        <w:t>(Mueser, et al., 2013)</w:t>
      </w:r>
      <w:r w:rsidR="009171C8" w:rsidRPr="009171C8">
        <w:rPr>
          <w:lang w:val="en-GB"/>
        </w:rPr>
        <w:t>.</w:t>
      </w:r>
      <w:r w:rsidR="009171C8">
        <w:rPr>
          <w:lang w:val="en-GB"/>
        </w:rPr>
        <w:t xml:space="preserve"> </w:t>
      </w:r>
      <w:r>
        <w:rPr>
          <w:lang w:val="en-GB"/>
        </w:rPr>
        <w:t>Patients</w:t>
      </w:r>
      <w:r w:rsidRPr="000A3AD4">
        <w:rPr>
          <w:lang w:val="en-GB"/>
        </w:rPr>
        <w:t xml:space="preserve"> with schizophrenia have an average life expectancy </w:t>
      </w:r>
      <w:r w:rsidR="009171C8">
        <w:rPr>
          <w:lang w:val="en-GB"/>
        </w:rPr>
        <w:t xml:space="preserve">up to </w:t>
      </w:r>
      <w:r w:rsidRPr="000A3AD4">
        <w:rPr>
          <w:lang w:val="en-GB"/>
        </w:rPr>
        <w:t>30 years less than that of the general population</w:t>
      </w:r>
      <w:r w:rsidR="009171C8">
        <w:rPr>
          <w:lang w:val="en-GB"/>
        </w:rPr>
        <w:t xml:space="preserve"> </w:t>
      </w:r>
      <w:r w:rsidR="009171C8" w:rsidRPr="009171C8">
        <w:rPr>
          <w:lang w:val="en-GB"/>
        </w:rPr>
        <w:t>(Mueser, et al., 2013).</w:t>
      </w:r>
      <w:r w:rsidR="009171C8" w:rsidRPr="009171C8">
        <w:t xml:space="preserve"> </w:t>
      </w:r>
      <w:r w:rsidR="009171C8">
        <w:t xml:space="preserve">This is due to increased suicide risk, higher comorbidity rates, substance abuse, and the </w:t>
      </w:r>
      <w:r w:rsidR="009171C8" w:rsidRPr="009171C8">
        <w:t>metabolic side effects of antipsychotic medication</w:t>
      </w:r>
      <w:r w:rsidR="009171C8">
        <w:t xml:space="preserve"> among individuals with schizophrenia </w:t>
      </w:r>
      <w:r w:rsidR="009171C8" w:rsidRPr="009171C8">
        <w:t>(Mueser, et al., 2013).</w:t>
      </w:r>
      <w:r w:rsidR="009171C8">
        <w:t xml:space="preserve"> A </w:t>
      </w:r>
      <w:r w:rsidR="009171C8">
        <w:rPr>
          <w:lang w:val="en-GB"/>
        </w:rPr>
        <w:t>healthy lifestyle intervention</w:t>
      </w:r>
      <w:r w:rsidR="009171C8" w:rsidRPr="009171C8">
        <w:rPr>
          <w:lang w:val="en-GB"/>
        </w:rPr>
        <w:t xml:space="preserve"> </w:t>
      </w:r>
      <w:r w:rsidR="009171C8">
        <w:rPr>
          <w:lang w:val="en-GB"/>
        </w:rPr>
        <w:t>could benefit John by assisting him to adopt</w:t>
      </w:r>
      <w:r w:rsidR="009171C8" w:rsidRPr="009171C8">
        <w:rPr>
          <w:lang w:val="en-GB"/>
        </w:rPr>
        <w:t xml:space="preserve"> a hea</w:t>
      </w:r>
      <w:r w:rsidR="009171C8">
        <w:rPr>
          <w:lang w:val="en-GB"/>
        </w:rPr>
        <w:t>lthier lifestyle</w:t>
      </w:r>
      <w:r w:rsidR="009171C8" w:rsidRPr="009171C8">
        <w:rPr>
          <w:lang w:val="en-GB"/>
        </w:rPr>
        <w:t xml:space="preserve">, </w:t>
      </w:r>
      <w:r w:rsidR="009171C8">
        <w:rPr>
          <w:lang w:val="en-GB"/>
        </w:rPr>
        <w:t>by exercising more</w:t>
      </w:r>
      <w:r w:rsidR="009171C8" w:rsidRPr="009171C8">
        <w:rPr>
          <w:lang w:val="en-GB"/>
        </w:rPr>
        <w:t xml:space="preserve"> and</w:t>
      </w:r>
      <w:r w:rsidR="009171C8">
        <w:rPr>
          <w:lang w:val="en-GB"/>
        </w:rPr>
        <w:t xml:space="preserve"> following an</w:t>
      </w:r>
      <w:r w:rsidR="009171C8" w:rsidRPr="009171C8">
        <w:rPr>
          <w:lang w:val="en-GB"/>
        </w:rPr>
        <w:t xml:space="preserve"> improved nutritio</w:t>
      </w:r>
      <w:r w:rsidR="009171C8">
        <w:rPr>
          <w:lang w:val="en-GB"/>
        </w:rPr>
        <w:t>n programme</w:t>
      </w:r>
      <w:r w:rsidR="009171C8" w:rsidRPr="009171C8">
        <w:rPr>
          <w:lang w:val="en-GB"/>
        </w:rPr>
        <w:t xml:space="preserve"> (Mueser, et al., 2013).</w:t>
      </w:r>
    </w:p>
    <w:p w:rsidR="005B3749" w:rsidRDefault="005B3749">
      <w:pPr>
        <w:widowControl/>
        <w:overflowPunct/>
        <w:spacing w:line="480" w:lineRule="auto"/>
        <w:contextualSpacing/>
      </w:pPr>
    </w:p>
    <w:p w:rsidR="005F738D" w:rsidRDefault="005F738D">
      <w:pPr>
        <w:widowControl/>
        <w:overflowPunct/>
        <w:spacing w:line="480" w:lineRule="auto"/>
        <w:contextualSpacing/>
      </w:pPr>
    </w:p>
    <w:p w:rsidR="005F738D" w:rsidRDefault="005F738D">
      <w:pPr>
        <w:widowControl/>
        <w:overflowPunct/>
        <w:spacing w:line="480" w:lineRule="auto"/>
        <w:contextualSpacing/>
      </w:pPr>
    </w:p>
    <w:p w:rsidR="005F738D" w:rsidRDefault="005F738D">
      <w:pPr>
        <w:widowControl/>
        <w:overflowPunct/>
        <w:spacing w:line="480" w:lineRule="auto"/>
        <w:contextualSpacing/>
      </w:pPr>
    </w:p>
    <w:p w:rsidR="003A6614" w:rsidRDefault="003A6614">
      <w:pPr>
        <w:widowControl/>
        <w:overflowPunct/>
        <w:spacing w:line="480" w:lineRule="auto"/>
        <w:contextualSpacing/>
      </w:pPr>
    </w:p>
    <w:p w:rsidR="003A6614" w:rsidRDefault="003A6614">
      <w:pPr>
        <w:widowControl/>
        <w:overflowPunct/>
        <w:spacing w:line="480" w:lineRule="auto"/>
        <w:contextualSpacing/>
        <w:rPr>
          <w:rFonts w:eastAsiaTheme="minorHAnsi"/>
          <w:szCs w:val="24"/>
          <w:lang w:val="en-GB" w:eastAsia="en-US"/>
        </w:rPr>
      </w:pPr>
    </w:p>
    <w:p w:rsidR="005F738D" w:rsidRDefault="005F738D">
      <w:pPr>
        <w:widowControl/>
        <w:overflowPunct/>
        <w:spacing w:line="480" w:lineRule="auto"/>
        <w:contextualSpacing/>
        <w:rPr>
          <w:rFonts w:eastAsiaTheme="minorHAnsi"/>
          <w:szCs w:val="24"/>
          <w:lang w:val="en-GB" w:eastAsia="en-US"/>
        </w:rPr>
      </w:pPr>
    </w:p>
    <w:p w:rsidR="005B3749" w:rsidRDefault="005B3749">
      <w:pPr>
        <w:widowControl/>
        <w:overflowPunct/>
        <w:spacing w:line="480" w:lineRule="auto"/>
        <w:contextualSpacing/>
        <w:rPr>
          <w:rFonts w:eastAsiaTheme="minorHAnsi"/>
          <w:szCs w:val="24"/>
          <w:lang w:val="en-GB" w:eastAsia="en-US"/>
        </w:rPr>
      </w:pPr>
    </w:p>
    <w:p w:rsidR="00341162" w:rsidRDefault="00341162">
      <w:pPr>
        <w:widowControl/>
        <w:overflowPunct/>
        <w:spacing w:line="480" w:lineRule="auto"/>
        <w:contextualSpacing/>
        <w:rPr>
          <w:rFonts w:eastAsiaTheme="minorHAnsi"/>
          <w:szCs w:val="24"/>
          <w:lang w:val="en-GB" w:eastAsia="en-US"/>
        </w:rPr>
      </w:pPr>
    </w:p>
    <w:p w:rsidR="00341162" w:rsidRDefault="00EE0526">
      <w:pPr>
        <w:spacing w:line="480" w:lineRule="auto"/>
        <w:contextualSpacing/>
        <w:jc w:val="center"/>
        <w:rPr>
          <w:sz w:val="28"/>
          <w:szCs w:val="28"/>
        </w:rPr>
      </w:pPr>
      <w:r>
        <w:rPr>
          <w:b/>
          <w:sz w:val="28"/>
          <w:szCs w:val="28"/>
        </w:rPr>
        <w:lastRenderedPageBreak/>
        <w:t>References</w:t>
      </w:r>
    </w:p>
    <w:p w:rsidR="00341162" w:rsidRDefault="00341162">
      <w:pPr>
        <w:spacing w:line="480" w:lineRule="auto"/>
        <w:ind w:left="720" w:hanging="720"/>
        <w:contextualSpacing/>
      </w:pPr>
    </w:p>
    <w:p w:rsidR="00D05FC5" w:rsidRDefault="00D05FC5">
      <w:pPr>
        <w:spacing w:line="480" w:lineRule="auto"/>
        <w:ind w:left="720" w:hanging="720"/>
        <w:contextualSpacing/>
      </w:pPr>
      <w:r w:rsidRPr="00D05FC5">
        <w:t xml:space="preserve">Aguilera, A., López, S. R., Breitborde, N. J., Kopelowicz, A., &amp; Zarate, R. (2010). Expressed emotion and sociocultural moderation in the course of schizophrenia. </w:t>
      </w:r>
      <w:r w:rsidRPr="00D05FC5">
        <w:rPr>
          <w:i/>
        </w:rPr>
        <w:t>Journal of Abnormal Psychology</w:t>
      </w:r>
      <w:r>
        <w:t xml:space="preserve"> [electronic]</w:t>
      </w:r>
      <w:r w:rsidRPr="00D05FC5">
        <w:t xml:space="preserve">, </w:t>
      </w:r>
      <w:r w:rsidRPr="00D05FC5">
        <w:rPr>
          <w:i/>
        </w:rPr>
        <w:t>119</w:t>
      </w:r>
      <w:r w:rsidRPr="00D05FC5">
        <w:t>(4), 875.</w:t>
      </w:r>
    </w:p>
    <w:p w:rsidR="005B3749" w:rsidRDefault="00F910D7">
      <w:pPr>
        <w:spacing w:line="480" w:lineRule="auto"/>
        <w:ind w:left="720" w:hanging="720"/>
        <w:contextualSpacing/>
      </w:pPr>
      <w:r w:rsidRPr="00F910D7">
        <w:t xml:space="preserve">American Psychiatric Association </w:t>
      </w:r>
      <w:r>
        <w:t>(2013).</w:t>
      </w:r>
      <w:r w:rsidRPr="00F910D7">
        <w:rPr>
          <w:i/>
        </w:rPr>
        <w:t xml:space="preserve"> Diagnostic and statistical manual of mental disorders, fifth edition, DSM-5</w:t>
      </w:r>
      <w:r>
        <w:t xml:space="preserve">. London: American Psychiatric Publishing. </w:t>
      </w:r>
    </w:p>
    <w:p w:rsidR="00CC7CCA" w:rsidRDefault="00CC7CCA">
      <w:pPr>
        <w:spacing w:line="480" w:lineRule="auto"/>
        <w:ind w:left="720" w:hanging="720"/>
        <w:contextualSpacing/>
      </w:pPr>
      <w:r w:rsidRPr="00CC7CCA">
        <w:t xml:space="preserve">Kurtz, M. M., &amp; Mueser, K. T. (2008). A meta-analysis of controlled research on social skills training for schizophrenia. </w:t>
      </w:r>
      <w:r w:rsidRPr="00CC7CCA">
        <w:rPr>
          <w:i/>
        </w:rPr>
        <w:t>Journal of consulting and clinical psychology</w:t>
      </w:r>
      <w:r>
        <w:t xml:space="preserve"> [electronic]</w:t>
      </w:r>
      <w:r w:rsidRPr="00CC7CCA">
        <w:t xml:space="preserve">, </w:t>
      </w:r>
      <w:r w:rsidRPr="00CC7CCA">
        <w:rPr>
          <w:i/>
        </w:rPr>
        <w:t>76</w:t>
      </w:r>
      <w:r w:rsidRPr="00CC7CCA">
        <w:t>(3), 491.</w:t>
      </w:r>
    </w:p>
    <w:p w:rsidR="00B962D9" w:rsidRDefault="00B962D9" w:rsidP="00F33C0B">
      <w:pPr>
        <w:spacing w:line="480" w:lineRule="auto"/>
        <w:ind w:left="720" w:hanging="720"/>
        <w:contextualSpacing/>
        <w:rPr>
          <w:lang w:val="en-GB"/>
        </w:rPr>
      </w:pPr>
      <w:r w:rsidRPr="00B962D9">
        <w:rPr>
          <w:lang w:val="en-GB"/>
        </w:rPr>
        <w:t>Leff, J., &amp; Vaughn, C. (1980). The interaction of life events and relatives’ expressed emotion in schizophrenia and depressive neurosis.</w:t>
      </w:r>
      <w:r w:rsidRPr="00B962D9">
        <w:rPr>
          <w:i/>
          <w:lang w:val="en-GB"/>
        </w:rPr>
        <w:t xml:space="preserve"> The British Journal of Psychiatry</w:t>
      </w:r>
      <w:r>
        <w:rPr>
          <w:lang w:val="en-GB"/>
        </w:rPr>
        <w:t xml:space="preserve"> [electronic]</w:t>
      </w:r>
      <w:r w:rsidRPr="00B962D9">
        <w:rPr>
          <w:lang w:val="en-GB"/>
        </w:rPr>
        <w:t xml:space="preserve">, </w:t>
      </w:r>
      <w:r w:rsidRPr="00E30FA5">
        <w:rPr>
          <w:i/>
          <w:lang w:val="en-GB"/>
        </w:rPr>
        <w:t>136</w:t>
      </w:r>
      <w:r w:rsidRPr="00B962D9">
        <w:rPr>
          <w:lang w:val="en-GB"/>
        </w:rPr>
        <w:t>(2), 146-153.</w:t>
      </w:r>
      <w:r>
        <w:rPr>
          <w:lang w:val="en-GB"/>
        </w:rPr>
        <w:t xml:space="preserve"> </w:t>
      </w:r>
    </w:p>
    <w:p w:rsidR="00F33C0B" w:rsidRDefault="00F33C0B" w:rsidP="00F33C0B">
      <w:pPr>
        <w:spacing w:line="480" w:lineRule="auto"/>
        <w:ind w:left="720" w:hanging="720"/>
        <w:contextualSpacing/>
      </w:pPr>
      <w:r w:rsidRPr="00F33C0B">
        <w:rPr>
          <w:lang w:val="en-GB"/>
        </w:rPr>
        <w:t xml:space="preserve">Mittal, V. A., Pelletier-Baldelli, A., Trotman, H., </w:t>
      </w:r>
      <w:r>
        <w:t>Kestler, L., Bollini, A.,</w:t>
      </w:r>
      <w:r w:rsidR="00E40BA3">
        <w:t xml:space="preserve"> &amp;</w:t>
      </w:r>
      <w:r>
        <w:t xml:space="preserve"> Walker</w:t>
      </w:r>
      <w:r w:rsidR="00CF5C0E">
        <w:t>, E</w:t>
      </w:r>
      <w:r>
        <w:t xml:space="preserve">. (2016). Schizophrenia spectrum and other psychotic disorders. In </w:t>
      </w:r>
      <w:r w:rsidRPr="00F33C0B">
        <w:t>Maddux, J. E., &amp; Winstead, B. A. (Eds.)</w:t>
      </w:r>
      <w:r>
        <w:t>,</w:t>
      </w:r>
      <w:r w:rsidRPr="00F33C0B">
        <w:t xml:space="preserve"> </w:t>
      </w:r>
      <w:r w:rsidRPr="00F33C0B">
        <w:rPr>
          <w:i/>
        </w:rPr>
        <w:t>Psychopathology: Foundations for a contemporary understanding</w:t>
      </w:r>
      <w:r w:rsidRPr="00E40BA3">
        <w:t xml:space="preserve"> (4</w:t>
      </w:r>
      <w:r w:rsidRPr="00E40BA3">
        <w:rPr>
          <w:vertAlign w:val="superscript"/>
        </w:rPr>
        <w:t>th</w:t>
      </w:r>
      <w:r w:rsidRPr="00E40BA3">
        <w:t xml:space="preserve"> ed.</w:t>
      </w:r>
      <w:r w:rsidR="00E40BA3" w:rsidRPr="00E40BA3">
        <w:t>, pp. 318-341</w:t>
      </w:r>
      <w:r w:rsidRPr="00E40BA3">
        <w:t>)</w:t>
      </w:r>
      <w:r w:rsidRPr="00F33C0B">
        <w:t xml:space="preserve">. </w:t>
      </w:r>
      <w:r>
        <w:t xml:space="preserve">Hove: </w:t>
      </w:r>
      <w:r w:rsidRPr="00F33C0B">
        <w:t>Routledge.</w:t>
      </w:r>
      <w:r>
        <w:t xml:space="preserve"> </w:t>
      </w:r>
    </w:p>
    <w:p w:rsidR="00A85CC4" w:rsidRPr="00F33C0B" w:rsidRDefault="00A85CC4" w:rsidP="00F33C0B">
      <w:pPr>
        <w:spacing w:line="480" w:lineRule="auto"/>
        <w:ind w:left="720" w:hanging="720"/>
        <w:contextualSpacing/>
      </w:pPr>
      <w:r w:rsidRPr="00A85CC4">
        <w:t xml:space="preserve">Mueser, K. T., Deavers, F., Penn, D. L., &amp; Cassisi, J. E. (2013). Psychosocial treatments for schizophrenia. </w:t>
      </w:r>
      <w:r w:rsidRPr="00A85CC4">
        <w:rPr>
          <w:i/>
        </w:rPr>
        <w:t>Annual review of clinical psychology</w:t>
      </w:r>
      <w:r>
        <w:t xml:space="preserve"> [electronic]</w:t>
      </w:r>
      <w:r w:rsidRPr="00A85CC4">
        <w:t xml:space="preserve">, </w:t>
      </w:r>
      <w:r w:rsidRPr="00A85CC4">
        <w:rPr>
          <w:i/>
        </w:rPr>
        <w:t>9</w:t>
      </w:r>
      <w:r w:rsidRPr="00A85CC4">
        <w:t>, 465-497.</w:t>
      </w:r>
    </w:p>
    <w:p w:rsidR="00974B57" w:rsidRDefault="00974B57">
      <w:pPr>
        <w:spacing w:line="480" w:lineRule="auto"/>
        <w:ind w:left="720" w:hanging="720"/>
        <w:contextualSpacing/>
      </w:pPr>
      <w:r w:rsidRPr="00974B57">
        <w:t>Pruessner, M., Cullen, A. E., Aas, M., &amp; Walker, E. F. (2017). The neural diathesis-stress model of schizophrenia revisited: an update on recent findings considering illness stage and neurobiological and methodological complexities.</w:t>
      </w:r>
      <w:r w:rsidRPr="00974B57">
        <w:rPr>
          <w:i/>
        </w:rPr>
        <w:t xml:space="preserve"> Neuroscience &amp; Biobehavioral Reviews</w:t>
      </w:r>
      <w:r>
        <w:t xml:space="preserve"> [electronic]</w:t>
      </w:r>
      <w:r w:rsidRPr="00974B57">
        <w:t xml:space="preserve">, </w:t>
      </w:r>
      <w:r w:rsidRPr="00974B57">
        <w:rPr>
          <w:i/>
        </w:rPr>
        <w:t>73</w:t>
      </w:r>
      <w:r w:rsidRPr="00974B57">
        <w:t>, 191-218.</w:t>
      </w:r>
    </w:p>
    <w:p w:rsidR="00123CFD" w:rsidRDefault="00123CFD">
      <w:pPr>
        <w:spacing w:line="480" w:lineRule="auto"/>
        <w:ind w:left="720" w:hanging="720"/>
        <w:contextualSpacing/>
      </w:pPr>
      <w:r w:rsidRPr="00123CFD">
        <w:t xml:space="preserve">Tsuang, M. (2000). Schizophrenia: genes and environment. </w:t>
      </w:r>
      <w:r w:rsidRPr="008F08A4">
        <w:rPr>
          <w:i/>
        </w:rPr>
        <w:t>Biological psychiatry</w:t>
      </w:r>
      <w:r w:rsidR="008F08A4" w:rsidRPr="008F08A4">
        <w:rPr>
          <w:i/>
        </w:rPr>
        <w:t xml:space="preserve"> </w:t>
      </w:r>
      <w:r w:rsidR="008F08A4">
        <w:t>[electronic]</w:t>
      </w:r>
      <w:r w:rsidRPr="00123CFD">
        <w:t xml:space="preserve">, </w:t>
      </w:r>
      <w:r w:rsidRPr="008F08A4">
        <w:rPr>
          <w:i/>
        </w:rPr>
        <w:t>47</w:t>
      </w:r>
      <w:r w:rsidRPr="00123CFD">
        <w:t>(3), 210-220.</w:t>
      </w:r>
      <w:r w:rsidR="008A1264">
        <w:t xml:space="preserve"> </w:t>
      </w:r>
    </w:p>
    <w:p w:rsidR="008A1264" w:rsidRDefault="008A1264">
      <w:pPr>
        <w:spacing w:line="480" w:lineRule="auto"/>
        <w:ind w:left="720" w:hanging="720"/>
        <w:contextualSpacing/>
      </w:pPr>
      <w:r w:rsidRPr="008A1264">
        <w:lastRenderedPageBreak/>
        <w:t xml:space="preserve">Walker, E. F., &amp; Diforio, D. (1997). Schizophrenia: a neural diathesis-stress model. </w:t>
      </w:r>
      <w:r w:rsidRPr="008A1264">
        <w:rPr>
          <w:i/>
        </w:rPr>
        <w:t>Psychological review</w:t>
      </w:r>
      <w:r>
        <w:t xml:space="preserve"> [electronic]</w:t>
      </w:r>
      <w:r w:rsidRPr="008A1264">
        <w:t xml:space="preserve">, </w:t>
      </w:r>
      <w:r w:rsidRPr="008A1264">
        <w:rPr>
          <w:i/>
        </w:rPr>
        <w:t>104</w:t>
      </w:r>
      <w:r w:rsidRPr="008A1264">
        <w:t>(4), 667.</w:t>
      </w:r>
    </w:p>
    <w:p w:rsidR="00123CFD" w:rsidRDefault="00123CFD">
      <w:pPr>
        <w:spacing w:line="480" w:lineRule="auto"/>
        <w:ind w:left="720" w:hanging="720"/>
        <w:contextualSpacing/>
      </w:pPr>
    </w:p>
    <w:p w:rsidR="005B3749" w:rsidRDefault="005B3749">
      <w:pPr>
        <w:spacing w:line="480" w:lineRule="auto"/>
        <w:ind w:left="720" w:hanging="720"/>
        <w:contextualSpacing/>
      </w:pPr>
    </w:p>
    <w:p w:rsidR="00341162" w:rsidRDefault="00341162">
      <w:pPr>
        <w:spacing w:line="480" w:lineRule="auto"/>
        <w:contextualSpacing/>
      </w:pPr>
    </w:p>
    <w:p w:rsidR="00341162" w:rsidRDefault="00341162">
      <w:pPr>
        <w:spacing w:line="480" w:lineRule="auto"/>
        <w:contextualSpacing/>
      </w:pPr>
    </w:p>
    <w:p w:rsidR="00341162" w:rsidRDefault="00341162">
      <w:pPr>
        <w:spacing w:line="480" w:lineRule="auto"/>
        <w:contextualSpacing/>
      </w:pPr>
    </w:p>
    <w:p w:rsidR="00341162" w:rsidRDefault="00341162">
      <w:pPr>
        <w:spacing w:line="480" w:lineRule="auto"/>
        <w:contextualSpacing/>
      </w:pPr>
    </w:p>
    <w:p w:rsidR="00341162" w:rsidRDefault="00341162">
      <w:pPr>
        <w:spacing w:line="480" w:lineRule="auto"/>
        <w:contextualSpacing/>
      </w:pPr>
    </w:p>
    <w:sectPr w:rsidR="00341162">
      <w:headerReference w:type="default" r:id="rId7"/>
      <w:pgSz w:w="11906" w:h="16838" w:code="9"/>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4004B" w:rsidRDefault="00A4004B">
      <w:r>
        <w:separator/>
      </w:r>
    </w:p>
  </w:endnote>
  <w:endnote w:type="continuationSeparator" w:id="0">
    <w:p w:rsidR="00A4004B" w:rsidRDefault="00A400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4004B" w:rsidRDefault="00A4004B">
      <w:r>
        <w:separator/>
      </w:r>
    </w:p>
  </w:footnote>
  <w:footnote w:type="continuationSeparator" w:id="0">
    <w:p w:rsidR="00A4004B" w:rsidRDefault="00A400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7804733"/>
      <w:docPartObj>
        <w:docPartGallery w:val="Page Numbers (Top of Page)"/>
        <w:docPartUnique/>
      </w:docPartObj>
    </w:sdtPr>
    <w:sdtEndPr>
      <w:rPr>
        <w:noProof/>
      </w:rPr>
    </w:sdtEndPr>
    <w:sdtContent>
      <w:p w:rsidR="00600C07" w:rsidRDefault="00600C07">
        <w:pPr>
          <w:pStyle w:val="Header"/>
          <w:jc w:val="right"/>
        </w:pPr>
        <w:r>
          <w:fldChar w:fldCharType="begin"/>
        </w:r>
        <w:r>
          <w:instrText xml:space="preserve"> PAGE   \* MERGEFORMAT </w:instrText>
        </w:r>
        <w:r>
          <w:fldChar w:fldCharType="separate"/>
        </w:r>
        <w:r w:rsidR="005F738D">
          <w:rPr>
            <w:noProof/>
          </w:rPr>
          <w:t>12</w:t>
        </w:r>
        <w:r>
          <w:rPr>
            <w:noProof/>
          </w:rPr>
          <w:fldChar w:fldCharType="end"/>
        </w:r>
      </w:p>
    </w:sdtContent>
  </w:sdt>
  <w:p w:rsidR="00600C07" w:rsidRDefault="00600C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7975EC"/>
    <w:multiLevelType w:val="hybridMultilevel"/>
    <w:tmpl w:val="49A6E07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4E2C3957"/>
    <w:multiLevelType w:val="hybridMultilevel"/>
    <w:tmpl w:val="E9F01D28"/>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5"/>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41162"/>
    <w:rsid w:val="00016A3A"/>
    <w:rsid w:val="0003295C"/>
    <w:rsid w:val="00040376"/>
    <w:rsid w:val="00047640"/>
    <w:rsid w:val="00097552"/>
    <w:rsid w:val="000A1DC7"/>
    <w:rsid w:val="000A3AD4"/>
    <w:rsid w:val="000A657E"/>
    <w:rsid w:val="00122416"/>
    <w:rsid w:val="00123CFD"/>
    <w:rsid w:val="0012747E"/>
    <w:rsid w:val="001467F2"/>
    <w:rsid w:val="00153E72"/>
    <w:rsid w:val="00185F53"/>
    <w:rsid w:val="00186F90"/>
    <w:rsid w:val="0019256E"/>
    <w:rsid w:val="00194694"/>
    <w:rsid w:val="00196870"/>
    <w:rsid w:val="001B1A59"/>
    <w:rsid w:val="001B3A86"/>
    <w:rsid w:val="001C403B"/>
    <w:rsid w:val="002846C6"/>
    <w:rsid w:val="0029268B"/>
    <w:rsid w:val="002E1D3C"/>
    <w:rsid w:val="00310EAD"/>
    <w:rsid w:val="00322C40"/>
    <w:rsid w:val="00341162"/>
    <w:rsid w:val="00345501"/>
    <w:rsid w:val="0037641C"/>
    <w:rsid w:val="003769F5"/>
    <w:rsid w:val="0038161B"/>
    <w:rsid w:val="003948A4"/>
    <w:rsid w:val="003A5C0B"/>
    <w:rsid w:val="003A6614"/>
    <w:rsid w:val="003D6651"/>
    <w:rsid w:val="003F0C40"/>
    <w:rsid w:val="003F6FA8"/>
    <w:rsid w:val="00414084"/>
    <w:rsid w:val="00431DFB"/>
    <w:rsid w:val="00467CFF"/>
    <w:rsid w:val="0047684D"/>
    <w:rsid w:val="004C3DA4"/>
    <w:rsid w:val="004D159C"/>
    <w:rsid w:val="004E0846"/>
    <w:rsid w:val="00520982"/>
    <w:rsid w:val="00563E7B"/>
    <w:rsid w:val="00596126"/>
    <w:rsid w:val="005B3749"/>
    <w:rsid w:val="005F1FB4"/>
    <w:rsid w:val="005F738D"/>
    <w:rsid w:val="005F7EF8"/>
    <w:rsid w:val="00600C07"/>
    <w:rsid w:val="00603AE8"/>
    <w:rsid w:val="00606052"/>
    <w:rsid w:val="00610D4A"/>
    <w:rsid w:val="0066033D"/>
    <w:rsid w:val="006B1B69"/>
    <w:rsid w:val="006E627F"/>
    <w:rsid w:val="00713FC7"/>
    <w:rsid w:val="00752C8B"/>
    <w:rsid w:val="00772B9E"/>
    <w:rsid w:val="00787191"/>
    <w:rsid w:val="007D69AB"/>
    <w:rsid w:val="007F2B6D"/>
    <w:rsid w:val="00805B86"/>
    <w:rsid w:val="00807001"/>
    <w:rsid w:val="008802DB"/>
    <w:rsid w:val="00884E02"/>
    <w:rsid w:val="008A1264"/>
    <w:rsid w:val="008E6172"/>
    <w:rsid w:val="008F08A4"/>
    <w:rsid w:val="009171C8"/>
    <w:rsid w:val="009174B8"/>
    <w:rsid w:val="00934CD9"/>
    <w:rsid w:val="00944DD0"/>
    <w:rsid w:val="009530DB"/>
    <w:rsid w:val="00967E46"/>
    <w:rsid w:val="0097132A"/>
    <w:rsid w:val="00974B57"/>
    <w:rsid w:val="00980050"/>
    <w:rsid w:val="009879A9"/>
    <w:rsid w:val="009A6E1E"/>
    <w:rsid w:val="009C76ED"/>
    <w:rsid w:val="009E1CFF"/>
    <w:rsid w:val="00A14212"/>
    <w:rsid w:val="00A4004B"/>
    <w:rsid w:val="00A42DBD"/>
    <w:rsid w:val="00A45DE5"/>
    <w:rsid w:val="00A65128"/>
    <w:rsid w:val="00A84F4C"/>
    <w:rsid w:val="00A85CC4"/>
    <w:rsid w:val="00AB2FA7"/>
    <w:rsid w:val="00AC7E68"/>
    <w:rsid w:val="00AF1ACB"/>
    <w:rsid w:val="00B01BE0"/>
    <w:rsid w:val="00B60788"/>
    <w:rsid w:val="00B71744"/>
    <w:rsid w:val="00B77E61"/>
    <w:rsid w:val="00B962D9"/>
    <w:rsid w:val="00BB556F"/>
    <w:rsid w:val="00BF75E2"/>
    <w:rsid w:val="00C2384A"/>
    <w:rsid w:val="00C54214"/>
    <w:rsid w:val="00C70437"/>
    <w:rsid w:val="00CC4DA1"/>
    <w:rsid w:val="00CC7CCA"/>
    <w:rsid w:val="00CF5C0E"/>
    <w:rsid w:val="00D05FC5"/>
    <w:rsid w:val="00D10A09"/>
    <w:rsid w:val="00D11E97"/>
    <w:rsid w:val="00D139CF"/>
    <w:rsid w:val="00D25AC0"/>
    <w:rsid w:val="00D511C3"/>
    <w:rsid w:val="00D63C0A"/>
    <w:rsid w:val="00DC5E9D"/>
    <w:rsid w:val="00DC623D"/>
    <w:rsid w:val="00DD2CB4"/>
    <w:rsid w:val="00E258EE"/>
    <w:rsid w:val="00E30FA5"/>
    <w:rsid w:val="00E40BA3"/>
    <w:rsid w:val="00E67F43"/>
    <w:rsid w:val="00E9644E"/>
    <w:rsid w:val="00EA5654"/>
    <w:rsid w:val="00EA57E6"/>
    <w:rsid w:val="00EA6078"/>
    <w:rsid w:val="00EA6347"/>
    <w:rsid w:val="00ED3A6E"/>
    <w:rsid w:val="00ED6C5D"/>
    <w:rsid w:val="00EE0526"/>
    <w:rsid w:val="00F20D58"/>
    <w:rsid w:val="00F321DD"/>
    <w:rsid w:val="00F33C0B"/>
    <w:rsid w:val="00F72E89"/>
    <w:rsid w:val="00F84128"/>
    <w:rsid w:val="00F910D7"/>
    <w:rsid w:val="00F93BEB"/>
    <w:rsid w:val="00FB74E8"/>
    <w:rsid w:val="00FB7DA2"/>
    <w:rsid w:val="00FD6125"/>
    <w:rsid w:val="00FF4AB1"/>
    <w:rsid w:val="00FF5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CFE3396-3D0E-2C43-9203-2D9FC9A8A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overflowPunct w:val="0"/>
      <w:autoSpaceDE w:val="0"/>
      <w:autoSpaceDN w:val="0"/>
      <w:adjustRightInd w:val="0"/>
      <w:spacing w:after="0" w:line="240" w:lineRule="auto"/>
    </w:pPr>
    <w:rPr>
      <w:rFonts w:ascii="Times New Roman" w:eastAsia="Times New Roman" w:hAnsi="Times New Roman" w:cs="Times New Roman"/>
      <w:sz w:val="24"/>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pPr>
      <w:tabs>
        <w:tab w:val="center" w:pos="4513"/>
        <w:tab w:val="right" w:pos="9026"/>
      </w:tabs>
    </w:pPr>
  </w:style>
  <w:style w:type="character" w:customStyle="1" w:styleId="HeaderChar">
    <w:name w:val="Header Char"/>
    <w:basedOn w:val="DefaultParagraphFont"/>
    <w:link w:val="Header"/>
    <w:uiPriority w:val="99"/>
    <w:rPr>
      <w:rFonts w:ascii="Times New Roman" w:eastAsia="Times New Roman" w:hAnsi="Times New Roman" w:cs="Times New Roman"/>
      <w:sz w:val="24"/>
      <w:szCs w:val="20"/>
      <w:lang w:val="en-US" w:eastAsia="en-GB"/>
    </w:rPr>
  </w:style>
  <w:style w:type="paragraph" w:styleId="Footer">
    <w:name w:val="footer"/>
    <w:basedOn w:val="Normal"/>
    <w:link w:val="FooterChar"/>
    <w:uiPriority w:val="99"/>
    <w:unhideWhenUsed/>
    <w:pPr>
      <w:tabs>
        <w:tab w:val="center" w:pos="4513"/>
        <w:tab w:val="right" w:pos="9026"/>
      </w:tabs>
    </w:pPr>
  </w:style>
  <w:style w:type="character" w:customStyle="1" w:styleId="FooterChar">
    <w:name w:val="Footer Char"/>
    <w:basedOn w:val="DefaultParagraphFont"/>
    <w:link w:val="Footer"/>
    <w:uiPriority w:val="99"/>
    <w:rPr>
      <w:rFonts w:ascii="Times New Roman" w:eastAsia="Times New Roman" w:hAnsi="Times New Roman" w:cs="Times New Roman"/>
      <w:sz w:val="24"/>
      <w:szCs w:val="20"/>
      <w:lang w:val="en-US" w:eastAsia="en-GB"/>
    </w:rPr>
  </w:style>
  <w:style w:type="character" w:styleId="Hyperlink">
    <w:name w:val="Hyperlink"/>
    <w:basedOn w:val="DefaultParagraphFont"/>
    <w:uiPriority w:val="99"/>
    <w:unhideWhenUsed/>
    <w:rPr>
      <w:color w:val="0000FF" w:themeColor="hyperlink"/>
      <w:u w:val="single"/>
    </w:r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imes New Roman" w:hAnsi="Tahoma" w:cs="Tahoma"/>
      <w:sz w:val="16"/>
      <w:szCs w:val="16"/>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504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2978</Words>
  <Characters>16979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19918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Lymarie Rodriguez</cp:lastModifiedBy>
  <cp:revision>2</cp:revision>
  <dcterms:created xsi:type="dcterms:W3CDTF">2020-05-28T10:03:00Z</dcterms:created>
  <dcterms:modified xsi:type="dcterms:W3CDTF">2020-05-28T10:03:00Z</dcterms:modified>
</cp:coreProperties>
</file>