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851E2" w14:textId="1C35BAA1" w:rsidR="00B37DC1" w:rsidRDefault="007A55B2" w:rsidP="00324A5E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Dance Performance Process Workbook</w:t>
      </w:r>
    </w:p>
    <w:p w14:paraId="54457147" w14:textId="43C9800B" w:rsidR="007A55B2" w:rsidRDefault="007A55B2" w:rsidP="007A55B2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2441F712" w14:textId="2C300825" w:rsidR="007A55B2" w:rsidRDefault="007A55B2" w:rsidP="007A55B2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 am going to use Gibbs Reflective Cycle (date and author unknown, </w:t>
      </w:r>
      <w:hyperlink r:id="rId4" w:history="1">
        <w:r w:rsidRPr="00EB537E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https://www.mindtools.com/pages/article/reflective-cycle.htm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, accessed 29</w:t>
      </w:r>
      <w:r w:rsidRPr="007A55B2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May 2021) to analyse our work on the Dance Performance module over the last six weeks.  I will describe the module before noting my feelings on the</w:t>
      </w:r>
      <w:r w:rsidR="004434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performances.  I will then evaluate the module and draw conclusions from this before stating what actions I could take to improve my performance in the future.  I will then conclude with a summation of the module and what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I’ve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learned from my personal perspective.</w:t>
      </w:r>
    </w:p>
    <w:p w14:paraId="262E2CD2" w14:textId="547A4A3B" w:rsidR="007A55B2" w:rsidRDefault="007A55B2" w:rsidP="007A55B2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16B37FE6" w14:textId="6930FA1F" w:rsidR="00482B5C" w:rsidRDefault="007A55B2" w:rsidP="00482B5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We had three different tutors and two performanc</w:t>
      </w:r>
      <w:r w:rsidR="00443402">
        <w:rPr>
          <w:rFonts w:ascii="Times New Roman" w:hAnsi="Times New Roman" w:cs="Times New Roman"/>
          <w:sz w:val="24"/>
          <w:szCs w:val="24"/>
          <w:lang w:val="en-US"/>
        </w:rPr>
        <w:t>es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during the course of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six weeks.  </w:t>
      </w:r>
      <w:r w:rsidR="00F12400">
        <w:rPr>
          <w:rFonts w:ascii="Times New Roman" w:hAnsi="Times New Roman" w:cs="Times New Roman"/>
          <w:sz w:val="24"/>
          <w:szCs w:val="24"/>
          <w:lang w:val="en-US"/>
        </w:rPr>
        <w:t xml:space="preserve">There were three dancers in the group including myself.  </w:t>
      </w:r>
      <w:r>
        <w:rPr>
          <w:rFonts w:ascii="Times New Roman" w:hAnsi="Times New Roman" w:cs="Times New Roman"/>
          <w:sz w:val="24"/>
          <w:szCs w:val="24"/>
          <w:lang w:val="en-US"/>
        </w:rPr>
        <w:t>We performed two solos, both choreographed by ourselves</w:t>
      </w:r>
      <w:r w:rsidR="00F12400">
        <w:rPr>
          <w:rFonts w:ascii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1240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C47C6">
        <w:rPr>
          <w:rFonts w:ascii="Times New Roman" w:hAnsi="Times New Roman" w:cs="Times New Roman"/>
          <w:sz w:val="24"/>
          <w:szCs w:val="24"/>
          <w:lang w:val="en-US"/>
        </w:rPr>
        <w:t>The first piece was based on our own choreographies from a previous module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12400">
        <w:rPr>
          <w:rFonts w:ascii="Times New Roman" w:hAnsi="Times New Roman" w:cs="Times New Roman"/>
          <w:sz w:val="24"/>
          <w:szCs w:val="24"/>
          <w:lang w:val="en-US"/>
        </w:rPr>
        <w:t xml:space="preserve">(which was adapted with the help of Zosia Jo)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and the other being guided by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Kel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Matsena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 We also performed two group works, one in unison </w:t>
      </w:r>
      <w:r w:rsidR="00F12400">
        <w:rPr>
          <w:rFonts w:ascii="Times New Roman" w:hAnsi="Times New Roman" w:cs="Times New Roman"/>
          <w:sz w:val="24"/>
          <w:szCs w:val="24"/>
          <w:lang w:val="en-US"/>
        </w:rPr>
        <w:t xml:space="preserve">choreographed by </w:t>
      </w:r>
      <w:proofErr w:type="spellStart"/>
      <w:r w:rsidR="00F12400">
        <w:rPr>
          <w:rFonts w:ascii="Times New Roman" w:hAnsi="Times New Roman" w:cs="Times New Roman"/>
          <w:sz w:val="24"/>
          <w:szCs w:val="24"/>
          <w:lang w:val="en-US"/>
        </w:rPr>
        <w:t>Kel</w:t>
      </w:r>
      <w:proofErr w:type="spellEnd"/>
      <w:r w:rsidR="00F1240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12400">
        <w:rPr>
          <w:rFonts w:ascii="Times New Roman" w:hAnsi="Times New Roman" w:cs="Times New Roman"/>
          <w:sz w:val="24"/>
          <w:szCs w:val="24"/>
          <w:lang w:val="en-US"/>
        </w:rPr>
        <w:t>Matsena</w:t>
      </w:r>
      <w:proofErr w:type="spellEnd"/>
      <w:r w:rsidR="00F1240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and one comprising aspects of solos, duos and trios incorporating some unison work</w:t>
      </w:r>
      <w:r w:rsidR="00F12400">
        <w:rPr>
          <w:rFonts w:ascii="Times New Roman" w:hAnsi="Times New Roman" w:cs="Times New Roman"/>
          <w:sz w:val="24"/>
          <w:szCs w:val="24"/>
          <w:lang w:val="en-US"/>
        </w:rPr>
        <w:t xml:space="preserve">, which was facilitated by Jack </w:t>
      </w:r>
      <w:proofErr w:type="spellStart"/>
      <w:r w:rsidR="00F12400">
        <w:rPr>
          <w:rFonts w:ascii="Times New Roman" w:hAnsi="Times New Roman" w:cs="Times New Roman"/>
          <w:sz w:val="24"/>
          <w:szCs w:val="24"/>
          <w:lang w:val="en-US"/>
        </w:rPr>
        <w:t>Philps</w:t>
      </w:r>
      <w:proofErr w:type="spellEnd"/>
      <w:r w:rsidR="00F12400">
        <w:rPr>
          <w:rFonts w:ascii="Times New Roman" w:hAnsi="Times New Roman" w:cs="Times New Roman"/>
          <w:sz w:val="24"/>
          <w:szCs w:val="24"/>
          <w:lang w:val="en-US"/>
        </w:rPr>
        <w:t xml:space="preserve">.  </w:t>
      </w:r>
      <w:r w:rsidR="009C2DBE">
        <w:rPr>
          <w:rFonts w:ascii="Times New Roman" w:hAnsi="Times New Roman" w:cs="Times New Roman"/>
          <w:sz w:val="24"/>
          <w:szCs w:val="24"/>
          <w:lang w:val="en-US"/>
        </w:rPr>
        <w:t xml:space="preserve">This piece was based on guided imagery by Jack which we used as the starting point for improvisation.  </w:t>
      </w:r>
      <w:r w:rsidR="0038524B">
        <w:rPr>
          <w:rFonts w:ascii="Times New Roman" w:hAnsi="Times New Roman" w:cs="Times New Roman"/>
          <w:sz w:val="24"/>
          <w:szCs w:val="24"/>
          <w:lang w:val="en-US"/>
        </w:rPr>
        <w:t xml:space="preserve">This process is described by </w:t>
      </w:r>
      <w:proofErr w:type="spellStart"/>
      <w:r w:rsidR="0038524B">
        <w:rPr>
          <w:rFonts w:ascii="Times New Roman" w:hAnsi="Times New Roman" w:cs="Times New Roman"/>
          <w:sz w:val="24"/>
          <w:szCs w:val="24"/>
          <w:lang w:val="en-US"/>
        </w:rPr>
        <w:t>DerKeersMeaker</w:t>
      </w:r>
      <w:proofErr w:type="spellEnd"/>
      <w:r w:rsidR="0038524B">
        <w:rPr>
          <w:rFonts w:ascii="Times New Roman" w:hAnsi="Times New Roman" w:cs="Times New Roman"/>
          <w:sz w:val="24"/>
          <w:szCs w:val="24"/>
          <w:lang w:val="en-US"/>
        </w:rPr>
        <w:t>, A. T. (2019) as being reflective of “… a mutual dependency between dancer and choreographer.” (</w:t>
      </w:r>
      <w:r w:rsidR="0038524B">
        <w:rPr>
          <w:rFonts w:ascii="Times New Roman" w:hAnsi="Times New Roman" w:cs="Times New Roman"/>
          <w:i/>
          <w:iCs/>
          <w:sz w:val="24"/>
          <w:szCs w:val="24"/>
          <w:lang w:val="en-US"/>
        </w:rPr>
        <w:t>Choreographers and Dancers:  A Complementary Relationship</w:t>
      </w:r>
      <w:r w:rsidR="0038524B">
        <w:rPr>
          <w:rFonts w:ascii="Times New Roman" w:hAnsi="Times New Roman" w:cs="Times New Roman"/>
          <w:sz w:val="24"/>
          <w:szCs w:val="24"/>
          <w:lang w:val="en-US"/>
        </w:rPr>
        <w:t xml:space="preserve">).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C47C6">
        <w:rPr>
          <w:rFonts w:ascii="Times New Roman" w:hAnsi="Times New Roman" w:cs="Times New Roman"/>
          <w:sz w:val="24"/>
          <w:szCs w:val="24"/>
          <w:lang w:val="en-US"/>
        </w:rPr>
        <w:t>This relationship developed over three weeks, with Jack polishing the piece ready for performance</w:t>
      </w:r>
      <w:r w:rsidR="00AD3C1F">
        <w:rPr>
          <w:rFonts w:ascii="Times New Roman" w:hAnsi="Times New Roman" w:cs="Times New Roman"/>
          <w:sz w:val="24"/>
          <w:szCs w:val="24"/>
          <w:lang w:val="en-US"/>
        </w:rPr>
        <w:t xml:space="preserve"> and guid</w:t>
      </w:r>
      <w:r w:rsidR="00443402">
        <w:rPr>
          <w:rFonts w:ascii="Times New Roman" w:hAnsi="Times New Roman" w:cs="Times New Roman"/>
          <w:sz w:val="24"/>
          <w:szCs w:val="24"/>
          <w:lang w:val="en-US"/>
        </w:rPr>
        <w:t>ing</w:t>
      </w:r>
      <w:r w:rsidR="00AD3C1F">
        <w:rPr>
          <w:rFonts w:ascii="Times New Roman" w:hAnsi="Times New Roman" w:cs="Times New Roman"/>
          <w:sz w:val="24"/>
          <w:szCs w:val="24"/>
          <w:lang w:val="en-US"/>
        </w:rPr>
        <w:t xml:space="preserve"> us through imagery to enable us to embody the qualities he is known for in his choreographic works.</w:t>
      </w:r>
      <w:r w:rsidR="00482B5C">
        <w:rPr>
          <w:rFonts w:ascii="Times New Roman" w:hAnsi="Times New Roman" w:cs="Times New Roman"/>
          <w:sz w:val="24"/>
          <w:szCs w:val="24"/>
          <w:lang w:val="en-US"/>
        </w:rPr>
        <w:t xml:space="preserve">  As noted by </w:t>
      </w:r>
      <w:proofErr w:type="spellStart"/>
      <w:r w:rsidR="00482B5C">
        <w:rPr>
          <w:rFonts w:ascii="Times New Roman" w:hAnsi="Times New Roman" w:cs="Times New Roman"/>
          <w:sz w:val="24"/>
          <w:szCs w:val="24"/>
          <w:lang w:val="en-US"/>
        </w:rPr>
        <w:t>Rathle</w:t>
      </w:r>
      <w:proofErr w:type="spellEnd"/>
      <w:r w:rsidR="00482B5C">
        <w:rPr>
          <w:rFonts w:ascii="Times New Roman" w:hAnsi="Times New Roman" w:cs="Times New Roman"/>
          <w:sz w:val="24"/>
          <w:szCs w:val="24"/>
          <w:lang w:val="en-US"/>
        </w:rPr>
        <w:t xml:space="preserve">, K. (2010) imagery can be used to increase the confidence and performance of a dancer (p. 13, </w:t>
      </w:r>
      <w:r w:rsidR="00482B5C" w:rsidRPr="00482B5C">
        <w:rPr>
          <w:rFonts w:ascii="Times New Roman" w:hAnsi="Times New Roman" w:cs="Times New Roman"/>
          <w:i/>
          <w:iCs/>
          <w:sz w:val="24"/>
          <w:szCs w:val="24"/>
          <w:lang w:val="en-US"/>
        </w:rPr>
        <w:t>Investigating the effects of applied</w:t>
      </w:r>
      <w:r w:rsidR="00482B5C" w:rsidRPr="00482B5C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="00482B5C" w:rsidRPr="00482B5C">
        <w:rPr>
          <w:rFonts w:ascii="Times New Roman" w:hAnsi="Times New Roman" w:cs="Times New Roman"/>
          <w:i/>
          <w:iCs/>
          <w:sz w:val="24"/>
          <w:szCs w:val="24"/>
          <w:lang w:val="en-US"/>
        </w:rPr>
        <w:t>somatic principles</w:t>
      </w:r>
      <w:r w:rsidR="00482B5C" w:rsidRPr="00482B5C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="00482B5C" w:rsidRPr="00482B5C">
        <w:rPr>
          <w:rFonts w:ascii="Times New Roman" w:hAnsi="Times New Roman" w:cs="Times New Roman"/>
          <w:i/>
          <w:iCs/>
          <w:sz w:val="24"/>
          <w:szCs w:val="24"/>
          <w:lang w:val="en-US"/>
        </w:rPr>
        <w:t>on perceived stage presence</w:t>
      </w:r>
      <w:r w:rsidR="00482B5C">
        <w:rPr>
          <w:rFonts w:ascii="Times New Roman" w:hAnsi="Times New Roman" w:cs="Times New Roman"/>
          <w:sz w:val="24"/>
          <w:szCs w:val="24"/>
          <w:lang w:val="en-US"/>
        </w:rPr>
        <w:t xml:space="preserve">). </w:t>
      </w:r>
    </w:p>
    <w:p w14:paraId="2300D326" w14:textId="71B127A0" w:rsidR="00C277C3" w:rsidRDefault="00C277C3" w:rsidP="00482B5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7CF8216E" w14:textId="7FEDA980" w:rsidR="00FE7AB5" w:rsidRDefault="00C277C3" w:rsidP="00482B5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 felt anxious about this module from the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start, and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became even more so before both performances.  As Walker, J. L. and </w:t>
      </w:r>
      <w:proofErr w:type="spellStart"/>
      <w:r w:rsidR="001D2DF6">
        <w:rPr>
          <w:rFonts w:ascii="Times New Roman" w:hAnsi="Times New Roman" w:cs="Times New Roman"/>
          <w:sz w:val="24"/>
          <w:szCs w:val="24"/>
          <w:lang w:val="en-US"/>
        </w:rPr>
        <w:t>Nordin</w:t>
      </w:r>
      <w:proofErr w:type="spellEnd"/>
      <w:r w:rsidR="001D2DF6">
        <w:rPr>
          <w:rFonts w:ascii="Times New Roman" w:hAnsi="Times New Roman" w:cs="Times New Roman"/>
          <w:sz w:val="24"/>
          <w:szCs w:val="24"/>
          <w:lang w:val="en-US"/>
        </w:rPr>
        <w:t xml:space="preserve">-Bates, S. N. (2010) note in their abstract for the study </w:t>
      </w:r>
      <w:r w:rsidR="001D2DF6" w:rsidRPr="001D2DF6">
        <w:rPr>
          <w:rFonts w:ascii="Times New Roman" w:hAnsi="Times New Roman" w:cs="Times New Roman"/>
          <w:i/>
          <w:iCs/>
          <w:sz w:val="24"/>
          <w:szCs w:val="24"/>
          <w:lang w:val="en-US"/>
        </w:rPr>
        <w:t>Performance anxiety experiences of professional ballet dancers: the importance of control</w:t>
      </w:r>
      <w:r w:rsidR="001D2DF6">
        <w:rPr>
          <w:rFonts w:ascii="Times New Roman" w:hAnsi="Times New Roman" w:cs="Times New Roman"/>
          <w:sz w:val="24"/>
          <w:szCs w:val="24"/>
          <w:lang w:val="en-US"/>
        </w:rPr>
        <w:t>: “</w:t>
      </w:r>
      <w:r w:rsidR="001D2DF6" w:rsidRPr="001D2DF6">
        <w:rPr>
          <w:rFonts w:ascii="Times New Roman" w:hAnsi="Times New Roman" w:cs="Times New Roman"/>
          <w:sz w:val="24"/>
          <w:szCs w:val="24"/>
          <w:lang w:val="en-US"/>
        </w:rPr>
        <w:t xml:space="preserve">Results revealed that cognitive anxiety was more dominant than somatic </w:t>
      </w:r>
      <w:proofErr w:type="gramStart"/>
      <w:r w:rsidR="001D2DF6" w:rsidRPr="001D2DF6">
        <w:rPr>
          <w:rFonts w:ascii="Times New Roman" w:hAnsi="Times New Roman" w:cs="Times New Roman"/>
          <w:sz w:val="24"/>
          <w:szCs w:val="24"/>
          <w:lang w:val="en-US"/>
        </w:rPr>
        <w:t>anxiety, and</w:t>
      </w:r>
      <w:proofErr w:type="gramEnd"/>
      <w:r w:rsidR="001D2DF6" w:rsidRPr="001D2DF6">
        <w:rPr>
          <w:rFonts w:ascii="Times New Roman" w:hAnsi="Times New Roman" w:cs="Times New Roman"/>
          <w:sz w:val="24"/>
          <w:szCs w:val="24"/>
          <w:lang w:val="en-US"/>
        </w:rPr>
        <w:t xml:space="preserve"> was unanimously interpreted as debilitative to performance.</w:t>
      </w:r>
      <w:r w:rsidR="001D2DF6">
        <w:rPr>
          <w:rFonts w:ascii="Times New Roman" w:hAnsi="Times New Roman" w:cs="Times New Roman"/>
          <w:sz w:val="24"/>
          <w:szCs w:val="24"/>
          <w:lang w:val="en-US"/>
        </w:rPr>
        <w:t>” (</w:t>
      </w:r>
      <w:hyperlink r:id="rId5" w:history="1">
        <w:r w:rsidR="001D2DF6" w:rsidRPr="00EB537E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https://pubmed.ncbi.nlm.nih.gov/21703084/</w:t>
        </w:r>
      </w:hyperlink>
      <w:r w:rsidR="001D2DF6">
        <w:rPr>
          <w:rFonts w:ascii="Times New Roman" w:hAnsi="Times New Roman" w:cs="Times New Roman"/>
          <w:sz w:val="24"/>
          <w:szCs w:val="24"/>
          <w:lang w:val="en-US"/>
        </w:rPr>
        <w:t xml:space="preserve"> , accessed 29</w:t>
      </w:r>
      <w:r w:rsidR="001D2DF6" w:rsidRPr="001D2DF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="001D2DF6">
        <w:rPr>
          <w:rFonts w:ascii="Times New Roman" w:hAnsi="Times New Roman" w:cs="Times New Roman"/>
          <w:sz w:val="24"/>
          <w:szCs w:val="24"/>
          <w:lang w:val="en-US"/>
        </w:rPr>
        <w:t xml:space="preserve"> May 2021).  </w:t>
      </w:r>
      <w:r w:rsidR="00CC138D">
        <w:rPr>
          <w:rFonts w:ascii="Times New Roman" w:hAnsi="Times New Roman" w:cs="Times New Roman"/>
          <w:sz w:val="24"/>
          <w:szCs w:val="24"/>
          <w:lang w:val="en-US"/>
        </w:rPr>
        <w:t xml:space="preserve">My anxiety was cognitive, especially in relation to my personal choreographic work which I had created for the Choreography module in the previous term.  It was a piece which was very personal to me and I felt a level of vulnerability as I performed.  This was exacerbated by trying to move what was a piece created for video (performed in two locations) to a ‘live’ stage venue, where I recited a poem at the same time as dancing.  </w:t>
      </w:r>
      <w:r w:rsidR="00711B99">
        <w:rPr>
          <w:rFonts w:ascii="Times New Roman" w:hAnsi="Times New Roman" w:cs="Times New Roman"/>
          <w:sz w:val="24"/>
          <w:szCs w:val="24"/>
          <w:lang w:val="en-US"/>
        </w:rPr>
        <w:t xml:space="preserve">Costume was also important to the piece and I had to change my attire halfway through the </w:t>
      </w:r>
      <w:r w:rsidR="004F07C6">
        <w:rPr>
          <w:rFonts w:ascii="Times New Roman" w:hAnsi="Times New Roman" w:cs="Times New Roman"/>
          <w:sz w:val="24"/>
          <w:szCs w:val="24"/>
          <w:lang w:val="en-US"/>
        </w:rPr>
        <w:t>performance</w:t>
      </w:r>
      <w:r w:rsidR="00711B99">
        <w:rPr>
          <w:rFonts w:ascii="Times New Roman" w:hAnsi="Times New Roman" w:cs="Times New Roman"/>
          <w:sz w:val="24"/>
          <w:szCs w:val="24"/>
          <w:lang w:val="en-US"/>
        </w:rPr>
        <w:t xml:space="preserve">, which added to my distress.  I was the only person to perform without music, </w:t>
      </w:r>
      <w:proofErr w:type="gramStart"/>
      <w:r w:rsidR="00711B99">
        <w:rPr>
          <w:rFonts w:ascii="Times New Roman" w:hAnsi="Times New Roman" w:cs="Times New Roman"/>
          <w:sz w:val="24"/>
          <w:szCs w:val="24"/>
          <w:lang w:val="en-US"/>
        </w:rPr>
        <w:t>and also</w:t>
      </w:r>
      <w:proofErr w:type="gramEnd"/>
      <w:r w:rsidR="00FE7AB5">
        <w:rPr>
          <w:rFonts w:ascii="Times New Roman" w:hAnsi="Times New Roman" w:cs="Times New Roman"/>
          <w:sz w:val="24"/>
          <w:szCs w:val="24"/>
          <w:lang w:val="en-US"/>
        </w:rPr>
        <w:t xml:space="preserve"> the only one</w:t>
      </w:r>
      <w:r w:rsidR="00711B99">
        <w:rPr>
          <w:rFonts w:ascii="Times New Roman" w:hAnsi="Times New Roman" w:cs="Times New Roman"/>
          <w:sz w:val="24"/>
          <w:szCs w:val="24"/>
          <w:lang w:val="en-US"/>
        </w:rPr>
        <w:t xml:space="preserve"> using voice and costume.  I felt this affected my confidence, as I was nervous about the audiences’ reaction to a piece which was so different to the dances they would usually see.</w:t>
      </w:r>
      <w:r w:rsidR="00FE7AB5">
        <w:rPr>
          <w:rFonts w:ascii="Times New Roman" w:hAnsi="Times New Roman" w:cs="Times New Roman"/>
          <w:sz w:val="24"/>
          <w:szCs w:val="24"/>
          <w:lang w:val="en-US"/>
        </w:rPr>
        <w:t xml:space="preserve">  I found it difficult to stay </w:t>
      </w:r>
      <w:proofErr w:type="gramStart"/>
      <w:r w:rsidR="00FE7AB5">
        <w:rPr>
          <w:rFonts w:ascii="Times New Roman" w:hAnsi="Times New Roman" w:cs="Times New Roman"/>
          <w:sz w:val="24"/>
          <w:szCs w:val="24"/>
          <w:lang w:val="en-US"/>
        </w:rPr>
        <w:t>“ ‘</w:t>
      </w:r>
      <w:proofErr w:type="gramEnd"/>
      <w:r w:rsidR="00FE7AB5">
        <w:rPr>
          <w:rFonts w:ascii="Times New Roman" w:hAnsi="Times New Roman" w:cs="Times New Roman"/>
          <w:sz w:val="24"/>
          <w:szCs w:val="24"/>
          <w:lang w:val="en-US"/>
        </w:rPr>
        <w:t xml:space="preserve">reborn to the instant’, permitting feeling and vulnerability.” Carter, A. (1998, </w:t>
      </w:r>
      <w:r w:rsidR="00FE7AB5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The Routledge Dance Studies Reader, </w:t>
      </w:r>
      <w:r w:rsidR="00FE7AB5">
        <w:rPr>
          <w:rFonts w:ascii="Times New Roman" w:hAnsi="Times New Roman" w:cs="Times New Roman"/>
          <w:sz w:val="24"/>
          <w:szCs w:val="24"/>
          <w:lang w:val="en-US"/>
        </w:rPr>
        <w:t>p. 54).</w:t>
      </w:r>
    </w:p>
    <w:p w14:paraId="439C6F37" w14:textId="77777777" w:rsidR="00FE7AB5" w:rsidRDefault="00FE7AB5" w:rsidP="00482B5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542BFC17" w14:textId="5B8CA23D" w:rsidR="000D547C" w:rsidRDefault="00BF11D1" w:rsidP="002D75B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 feel I learnt a lot about choreographic processes throughout this module, and how these can be applied to performance.  </w:t>
      </w:r>
      <w:r w:rsidR="002D75BC">
        <w:rPr>
          <w:rFonts w:ascii="Times New Roman" w:hAnsi="Times New Roman" w:cs="Times New Roman"/>
          <w:sz w:val="24"/>
          <w:szCs w:val="24"/>
          <w:lang w:val="en-US"/>
        </w:rPr>
        <w:t>As noted by Carter, A. (1998,</w:t>
      </w:r>
      <w:r w:rsidR="002D75BC" w:rsidRPr="002D75BC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="002D75BC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The Routledge Dance Studies Reader, </w:t>
      </w:r>
      <w:r w:rsidR="002D75BC">
        <w:rPr>
          <w:rFonts w:ascii="Times New Roman" w:hAnsi="Times New Roman" w:cs="Times New Roman"/>
          <w:sz w:val="24"/>
          <w:szCs w:val="24"/>
          <w:lang w:val="en-US"/>
        </w:rPr>
        <w:t>p. 54)</w:t>
      </w:r>
      <w:r w:rsidR="002D75BC">
        <w:rPr>
          <w:rFonts w:ascii="Times New Roman" w:hAnsi="Times New Roman" w:cs="Times New Roman"/>
          <w:sz w:val="24"/>
          <w:szCs w:val="24"/>
          <w:lang w:val="en-US"/>
        </w:rPr>
        <w:t xml:space="preserve"> dancers assist with the choreographic process usually through improvisation, and I feel this was a device used by </w:t>
      </w:r>
      <w:proofErr w:type="spellStart"/>
      <w:r w:rsidR="002D75BC">
        <w:rPr>
          <w:rFonts w:ascii="Times New Roman" w:hAnsi="Times New Roman" w:cs="Times New Roman"/>
          <w:sz w:val="24"/>
          <w:szCs w:val="24"/>
          <w:lang w:val="en-US"/>
        </w:rPr>
        <w:t>Kel</w:t>
      </w:r>
      <w:proofErr w:type="spellEnd"/>
      <w:r w:rsidR="002D75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D75BC">
        <w:rPr>
          <w:rFonts w:ascii="Times New Roman" w:hAnsi="Times New Roman" w:cs="Times New Roman"/>
          <w:sz w:val="24"/>
          <w:szCs w:val="24"/>
          <w:lang w:val="en-US"/>
        </w:rPr>
        <w:t>Matsena</w:t>
      </w:r>
      <w:proofErr w:type="spellEnd"/>
      <w:r w:rsidR="002D75BC">
        <w:rPr>
          <w:rFonts w:ascii="Times New Roman" w:hAnsi="Times New Roman" w:cs="Times New Roman"/>
          <w:sz w:val="24"/>
          <w:szCs w:val="24"/>
          <w:lang w:val="en-US"/>
        </w:rPr>
        <w:t xml:space="preserve"> in the development of our solos.  Jack Philp used this process to great effect in the choreographing of our final group piece</w:t>
      </w:r>
      <w:r w:rsidR="00B63B2F">
        <w:rPr>
          <w:rFonts w:ascii="Times New Roman" w:hAnsi="Times New Roman" w:cs="Times New Roman"/>
          <w:sz w:val="24"/>
          <w:szCs w:val="24"/>
          <w:lang w:val="en-US"/>
        </w:rPr>
        <w:t xml:space="preserve">, which was all the result of guided imagery leading to improvisation.  </w:t>
      </w:r>
      <w:r w:rsidR="006621E1">
        <w:rPr>
          <w:rFonts w:ascii="Times New Roman" w:hAnsi="Times New Roman" w:cs="Times New Roman"/>
          <w:sz w:val="24"/>
          <w:szCs w:val="24"/>
          <w:lang w:val="en-US"/>
        </w:rPr>
        <w:t xml:space="preserve">As dancers we combined our </w:t>
      </w:r>
      <w:r w:rsidR="006621E1">
        <w:rPr>
          <w:rFonts w:ascii="Times New Roman" w:hAnsi="Times New Roman" w:cs="Times New Roman"/>
          <w:sz w:val="24"/>
          <w:szCs w:val="24"/>
          <w:lang w:val="en-US"/>
        </w:rPr>
        <w:lastRenderedPageBreak/>
        <w:t>improvised movements to create new, interesting choreography which we could not have made on our own and I think this was reflected in the final performance.  I noticed that I tend to hold my breath during performance</w:t>
      </w:r>
      <w:r w:rsidR="004F07C6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6621E1">
        <w:rPr>
          <w:rFonts w:ascii="Times New Roman" w:hAnsi="Times New Roman" w:cs="Times New Roman"/>
          <w:sz w:val="24"/>
          <w:szCs w:val="24"/>
          <w:lang w:val="en-US"/>
        </w:rPr>
        <w:t xml:space="preserve"> which hinders both my stamina and my movement qualities.  Breath has been noted as an important aspect of performance by </w:t>
      </w:r>
      <w:proofErr w:type="spellStart"/>
      <w:r w:rsidR="006621E1">
        <w:rPr>
          <w:rFonts w:ascii="Times New Roman" w:hAnsi="Times New Roman" w:cs="Times New Roman"/>
          <w:sz w:val="24"/>
          <w:szCs w:val="24"/>
          <w:lang w:val="en-US"/>
        </w:rPr>
        <w:t>Rathle</w:t>
      </w:r>
      <w:proofErr w:type="spellEnd"/>
      <w:r w:rsidR="006621E1">
        <w:rPr>
          <w:rFonts w:ascii="Times New Roman" w:hAnsi="Times New Roman" w:cs="Times New Roman"/>
          <w:sz w:val="24"/>
          <w:szCs w:val="24"/>
          <w:lang w:val="en-US"/>
        </w:rPr>
        <w:t>, K. (2010)</w:t>
      </w:r>
      <w:r w:rsidR="006621E1">
        <w:rPr>
          <w:rFonts w:ascii="Times New Roman" w:hAnsi="Times New Roman" w:cs="Times New Roman"/>
          <w:sz w:val="24"/>
          <w:szCs w:val="24"/>
          <w:lang w:val="en-US"/>
        </w:rPr>
        <w:t xml:space="preserve"> in </w:t>
      </w:r>
      <w:r w:rsidR="006621E1" w:rsidRPr="00482B5C">
        <w:rPr>
          <w:rFonts w:ascii="Times New Roman" w:hAnsi="Times New Roman" w:cs="Times New Roman"/>
          <w:i/>
          <w:iCs/>
          <w:sz w:val="24"/>
          <w:szCs w:val="24"/>
          <w:lang w:val="en-US"/>
        </w:rPr>
        <w:t>Investigating the effects of applied somatic principles on perceived stage presence</w:t>
      </w:r>
      <w:r w:rsidR="006621E1">
        <w:rPr>
          <w:rFonts w:ascii="Times New Roman" w:hAnsi="Times New Roman" w:cs="Times New Roman"/>
          <w:sz w:val="24"/>
          <w:szCs w:val="24"/>
          <w:lang w:val="en-US"/>
        </w:rPr>
        <w:t xml:space="preserve"> p. 12 and p. 30.  </w:t>
      </w:r>
      <w:r w:rsidR="003A638A">
        <w:rPr>
          <w:rFonts w:ascii="Times New Roman" w:hAnsi="Times New Roman" w:cs="Times New Roman"/>
          <w:sz w:val="24"/>
          <w:szCs w:val="24"/>
          <w:lang w:val="en-US"/>
        </w:rPr>
        <w:t>She states that making use of the breath can free up movements and allow the focus to be on the intention behind the movement (p.13).</w:t>
      </w:r>
    </w:p>
    <w:p w14:paraId="704CB748" w14:textId="77777777" w:rsidR="000D547C" w:rsidRDefault="000D547C" w:rsidP="002D75B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40469F6C" w14:textId="1C6D668A" w:rsidR="002D75BC" w:rsidRDefault="00C061D5" w:rsidP="002D75B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 believe that I need to focus on my breathing, as noted above, to increase my stage presence which would allow me to release my tendency to overthink.  I could then redirect my attention to my motivation for each movement and hopefully increase my stamina.  As a group I think we worked well together, especially in the creation of combined movement phrases.  </w:t>
      </w:r>
      <w:r w:rsidR="007B34CD">
        <w:rPr>
          <w:rFonts w:ascii="Times New Roman" w:hAnsi="Times New Roman" w:cs="Times New Roman"/>
          <w:sz w:val="24"/>
          <w:szCs w:val="24"/>
          <w:lang w:val="en-US"/>
        </w:rPr>
        <w:t xml:space="preserve">I loved working with different choreographers, each of whom had </w:t>
      </w:r>
      <w:proofErr w:type="gramStart"/>
      <w:r w:rsidR="007B34CD">
        <w:rPr>
          <w:rFonts w:ascii="Times New Roman" w:hAnsi="Times New Roman" w:cs="Times New Roman"/>
          <w:sz w:val="24"/>
          <w:szCs w:val="24"/>
          <w:lang w:val="en-US"/>
        </w:rPr>
        <w:t>a very unique</w:t>
      </w:r>
      <w:proofErr w:type="gramEnd"/>
      <w:r w:rsidR="007B34CD">
        <w:rPr>
          <w:rFonts w:ascii="Times New Roman" w:hAnsi="Times New Roman" w:cs="Times New Roman"/>
          <w:sz w:val="24"/>
          <w:szCs w:val="24"/>
          <w:lang w:val="en-US"/>
        </w:rPr>
        <w:t xml:space="preserve"> style of both choreography and of leading the group.</w:t>
      </w:r>
      <w:r w:rsidR="004F07C6">
        <w:rPr>
          <w:rFonts w:ascii="Times New Roman" w:hAnsi="Times New Roman" w:cs="Times New Roman"/>
          <w:sz w:val="24"/>
          <w:szCs w:val="24"/>
          <w:lang w:val="en-US"/>
        </w:rPr>
        <w:t xml:space="preserve">  As a performer I believe I make good eye contact with the audience, and this is an area of strength for me.  If I were to do the module </w:t>
      </w:r>
      <w:proofErr w:type="gramStart"/>
      <w:r w:rsidR="004F07C6">
        <w:rPr>
          <w:rFonts w:ascii="Times New Roman" w:hAnsi="Times New Roman" w:cs="Times New Roman"/>
          <w:sz w:val="24"/>
          <w:szCs w:val="24"/>
          <w:lang w:val="en-US"/>
        </w:rPr>
        <w:t>again</w:t>
      </w:r>
      <w:proofErr w:type="gramEnd"/>
      <w:r w:rsidR="004F07C6">
        <w:rPr>
          <w:rFonts w:ascii="Times New Roman" w:hAnsi="Times New Roman" w:cs="Times New Roman"/>
          <w:sz w:val="24"/>
          <w:szCs w:val="24"/>
          <w:lang w:val="en-US"/>
        </w:rPr>
        <w:t xml:space="preserve"> I would try to focus on relaxation techniques and my breathing, as well as trying to trust that I know the material well enough to perform with confidence thereby increasing my stage presence.  </w:t>
      </w:r>
      <w:r w:rsidR="00CD1FEC">
        <w:rPr>
          <w:rFonts w:ascii="Times New Roman" w:hAnsi="Times New Roman" w:cs="Times New Roman"/>
          <w:sz w:val="24"/>
          <w:szCs w:val="24"/>
          <w:lang w:val="en-US"/>
        </w:rPr>
        <w:t xml:space="preserve">To help with this I could try to take on a character whilst performing, as recommended by </w:t>
      </w:r>
      <w:proofErr w:type="spellStart"/>
      <w:r w:rsidR="00CD1FEC">
        <w:rPr>
          <w:rFonts w:ascii="Times New Roman" w:hAnsi="Times New Roman" w:cs="Times New Roman"/>
          <w:sz w:val="24"/>
          <w:szCs w:val="24"/>
          <w:lang w:val="en-US"/>
        </w:rPr>
        <w:t>Rathle</w:t>
      </w:r>
      <w:proofErr w:type="spellEnd"/>
      <w:r w:rsidR="00CD1FEC">
        <w:rPr>
          <w:rFonts w:ascii="Times New Roman" w:hAnsi="Times New Roman" w:cs="Times New Roman"/>
          <w:sz w:val="24"/>
          <w:szCs w:val="24"/>
          <w:lang w:val="en-US"/>
        </w:rPr>
        <w:t>, K. (</w:t>
      </w:r>
      <w:r w:rsidR="00CD1FEC">
        <w:rPr>
          <w:rFonts w:ascii="Times New Roman" w:hAnsi="Times New Roman" w:cs="Times New Roman"/>
          <w:i/>
          <w:iCs/>
          <w:sz w:val="24"/>
          <w:szCs w:val="24"/>
          <w:lang w:val="en-US"/>
        </w:rPr>
        <w:t>ibid.</w:t>
      </w:r>
      <w:r w:rsidR="00CD1FEC">
        <w:rPr>
          <w:rFonts w:ascii="Times New Roman" w:hAnsi="Times New Roman" w:cs="Times New Roman"/>
          <w:sz w:val="24"/>
          <w:szCs w:val="24"/>
          <w:lang w:val="en-US"/>
        </w:rPr>
        <w:t xml:space="preserve"> p. 10).  This would allow me to create some distance between myself and the audience.</w:t>
      </w:r>
    </w:p>
    <w:p w14:paraId="2C037D8C" w14:textId="1CF42D4B" w:rsidR="00CD1FEC" w:rsidRDefault="00CD1FEC" w:rsidP="002D75B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5E7A4A05" w14:textId="6AE59113" w:rsidR="00CD1FEC" w:rsidRDefault="00D57BF6" w:rsidP="002D75B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This was a difficult module for me and, as stated, I was nervous before it started.  I feel that I picked up a lot of different tools from the various choreographers which will be useful to me when I move into my chosen profession.  I believe that I need to create more opportunities to perform to help increase my confidence levels, as it has been a long time since I performed dance in front of an audience.</w:t>
      </w:r>
    </w:p>
    <w:p w14:paraId="03FB849C" w14:textId="631B0E24" w:rsidR="00D57BF6" w:rsidRDefault="00D57BF6" w:rsidP="002D75B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1FFA6122" w14:textId="1483B025" w:rsidR="00D57BF6" w:rsidRDefault="00D57BF6" w:rsidP="002D75B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(word count: 988)</w:t>
      </w:r>
    </w:p>
    <w:p w14:paraId="1B092EFF" w14:textId="4A5C9EEA" w:rsidR="00DB426D" w:rsidRDefault="00DB426D" w:rsidP="002D75B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5E494C46" w14:textId="3D000E65" w:rsidR="00DB426D" w:rsidRDefault="00DB426D" w:rsidP="002D75B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463500EC" w14:textId="7A713B77" w:rsidR="00DB426D" w:rsidRDefault="00DB426D" w:rsidP="002D75B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65034D59" w14:textId="4ABB38C1" w:rsidR="00DB426D" w:rsidRDefault="00DB426D" w:rsidP="002D75B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0B7D33C3" w14:textId="5D3765AD" w:rsidR="00DB426D" w:rsidRDefault="00DB426D" w:rsidP="002D75B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314493A3" w14:textId="2EE09C5F" w:rsidR="00DB426D" w:rsidRDefault="00DB426D" w:rsidP="002D75B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79DBBF47" w14:textId="7E45EDAB" w:rsidR="00DB426D" w:rsidRDefault="00DB426D" w:rsidP="002D75B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5BBBA218" w14:textId="48465EFD" w:rsidR="00DB426D" w:rsidRDefault="00DB426D" w:rsidP="002D75B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4EB6FBCE" w14:textId="5CE6FD41" w:rsidR="00DB426D" w:rsidRDefault="00DB426D" w:rsidP="002D75B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248E8447" w14:textId="0A754D38" w:rsidR="00DB426D" w:rsidRDefault="00DB426D" w:rsidP="002D75B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51202460" w14:textId="59205835" w:rsidR="00DB426D" w:rsidRDefault="00DB426D" w:rsidP="002D75B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48E4C138" w14:textId="0AD564A1" w:rsidR="00DB426D" w:rsidRDefault="00DB426D" w:rsidP="002D75B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37821B74" w14:textId="1563F601" w:rsidR="00DB426D" w:rsidRDefault="00DB426D" w:rsidP="002D75B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36E13511" w14:textId="78BDA98F" w:rsidR="00DB426D" w:rsidRDefault="00DB426D" w:rsidP="002D75B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1F1ED1BB" w14:textId="7C60B34B" w:rsidR="00DB426D" w:rsidRDefault="00DB426D" w:rsidP="002D75B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24CB4593" w14:textId="2538DFA9" w:rsidR="00DB426D" w:rsidRDefault="00DB426D" w:rsidP="002D75B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11E92645" w14:textId="386DF0AB" w:rsidR="00DB426D" w:rsidRDefault="00DB426D" w:rsidP="002D75B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6CB6B486" w14:textId="383861CE" w:rsidR="00DB426D" w:rsidRDefault="00DB426D" w:rsidP="002D75B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660CEFAE" w14:textId="1953C9DE" w:rsidR="00DB426D" w:rsidRDefault="00DB426D" w:rsidP="002D75B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3E741374" w14:textId="061B1FC3" w:rsidR="00DB426D" w:rsidRDefault="00DB426D" w:rsidP="002D75B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599E2E6A" w14:textId="246789A7" w:rsidR="00DB426D" w:rsidRDefault="00DB426D" w:rsidP="002D75B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331889C9" w14:textId="4F6AADC0" w:rsidR="00DB426D" w:rsidRDefault="00DB426D" w:rsidP="002D75B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4A986E66" w14:textId="19DF3271" w:rsidR="00DB426D" w:rsidRDefault="00DB426D" w:rsidP="00324A5E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References and Bibliography</w:t>
      </w:r>
    </w:p>
    <w:p w14:paraId="229EC7BC" w14:textId="406130FE" w:rsidR="00DB426D" w:rsidRDefault="00DB426D" w:rsidP="002D75B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7EDF4AD2" w14:textId="77777777" w:rsidR="00B852F5" w:rsidRPr="007A55B2" w:rsidRDefault="00B852F5" w:rsidP="00B852F5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Carter, A. (1998),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The Routledge Dance Studies Reader</w:t>
      </w:r>
      <w:r w:rsidRPr="00DB426D">
        <w:rPr>
          <w:rFonts w:ascii="Times New Roman" w:hAnsi="Times New Roman" w:cs="Times New Roman"/>
          <w:sz w:val="24"/>
          <w:szCs w:val="24"/>
        </w:rPr>
        <w:t>, Abingdon, Routledge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6BA154DD" w14:textId="57465E63" w:rsidR="00DB426D" w:rsidRDefault="00DB426D" w:rsidP="002D75B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0EFCB229" w14:textId="77777777" w:rsidR="00B852F5" w:rsidRDefault="00B852F5" w:rsidP="00B852F5">
      <w:pPr>
        <w:pStyle w:val="NoSpacing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DerKeersMeaker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, A. T. (2019)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Choreographers and Dancers:  A Complementary Relationship</w:t>
      </w:r>
    </w:p>
    <w:p w14:paraId="0F4B897E" w14:textId="77777777" w:rsidR="00B852F5" w:rsidRDefault="00B852F5" w:rsidP="00B852F5">
      <w:pPr>
        <w:pStyle w:val="NoSpacing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604118CA" w14:textId="2475A78C" w:rsidR="00DB426D" w:rsidRDefault="00DB426D" w:rsidP="002D75B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Gibbs Reflective Cycle (date and author unknown, </w:t>
      </w:r>
      <w:hyperlink r:id="rId6" w:history="1">
        <w:r w:rsidRPr="00EB537E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https://www.mindtools.com/pages/article/reflective-cycle.htm</w:t>
        </w:r>
      </w:hyperlink>
    </w:p>
    <w:p w14:paraId="50A96267" w14:textId="0D30DA45" w:rsidR="00DB426D" w:rsidRDefault="00DB426D" w:rsidP="002D75B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577DE34F" w14:textId="77777777" w:rsidR="00B852F5" w:rsidRPr="001D2DF6" w:rsidRDefault="00B852F5" w:rsidP="00B852F5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13863F12" w14:textId="77777777" w:rsidR="00B852F5" w:rsidRDefault="00B852F5" w:rsidP="00B852F5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Nordin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-Bates, S. N. (2010) note in their abstract for the study </w:t>
      </w:r>
      <w:r w:rsidRPr="001D2DF6">
        <w:rPr>
          <w:rFonts w:ascii="Times New Roman" w:hAnsi="Times New Roman" w:cs="Times New Roman"/>
          <w:i/>
          <w:iCs/>
          <w:sz w:val="24"/>
          <w:szCs w:val="24"/>
          <w:lang w:val="en-US"/>
        </w:rPr>
        <w:t>Performance anxiety experiences of professional ballet dancers: the importance of control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hyperlink r:id="rId7" w:history="1">
        <w:r w:rsidRPr="00EB537E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https://pubmed.ncbi.nlm.nih.gov/21703084/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, accessed 29</w:t>
      </w:r>
      <w:r w:rsidRPr="001D2DF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May 2021</w:t>
      </w:r>
    </w:p>
    <w:p w14:paraId="202E4233" w14:textId="77777777" w:rsidR="00B852F5" w:rsidRDefault="00B852F5" w:rsidP="00B852F5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2E06CAA7" w14:textId="210830F7" w:rsidR="009B5A26" w:rsidRDefault="00711B99" w:rsidP="00482B5C">
      <w:pPr>
        <w:pStyle w:val="NoSpacing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B426D">
        <w:rPr>
          <w:rFonts w:ascii="Times New Roman" w:hAnsi="Times New Roman" w:cs="Times New Roman"/>
          <w:sz w:val="24"/>
          <w:szCs w:val="24"/>
          <w:lang w:val="en-US"/>
        </w:rPr>
        <w:t>Rathle</w:t>
      </w:r>
      <w:proofErr w:type="spellEnd"/>
      <w:r w:rsidR="00DB426D">
        <w:rPr>
          <w:rFonts w:ascii="Times New Roman" w:hAnsi="Times New Roman" w:cs="Times New Roman"/>
          <w:sz w:val="24"/>
          <w:szCs w:val="24"/>
          <w:lang w:val="en-US"/>
        </w:rPr>
        <w:t>, K. (2010)</w:t>
      </w:r>
      <w:r w:rsidR="00DB426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B426D" w:rsidRPr="00482B5C">
        <w:rPr>
          <w:rFonts w:ascii="Times New Roman" w:hAnsi="Times New Roman" w:cs="Times New Roman"/>
          <w:i/>
          <w:iCs/>
          <w:sz w:val="24"/>
          <w:szCs w:val="24"/>
          <w:lang w:val="en-US"/>
        </w:rPr>
        <w:t>Investigating the effects of applied somatic principles on perceived stage presence</w:t>
      </w:r>
    </w:p>
    <w:p w14:paraId="691A54BD" w14:textId="3231BE23" w:rsidR="00DB426D" w:rsidRDefault="00DB426D" w:rsidP="00482B5C">
      <w:pPr>
        <w:pStyle w:val="NoSpacing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395818A3" w14:textId="03B5E97B" w:rsidR="00DB426D" w:rsidRDefault="00DB426D" w:rsidP="00482B5C">
      <w:pPr>
        <w:pStyle w:val="NoSpacing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20AB3169" w14:textId="629340D1" w:rsidR="00DB426D" w:rsidRDefault="00DB426D" w:rsidP="007A55B2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462A6A31" w14:textId="77777777" w:rsidR="00DB426D" w:rsidRDefault="00DB426D" w:rsidP="007A55B2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sectPr w:rsidR="00DB42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5B2"/>
    <w:rsid w:val="000D547C"/>
    <w:rsid w:val="001C47C6"/>
    <w:rsid w:val="001D2DF6"/>
    <w:rsid w:val="002D75BC"/>
    <w:rsid w:val="00324A5E"/>
    <w:rsid w:val="0038524B"/>
    <w:rsid w:val="003A638A"/>
    <w:rsid w:val="00443402"/>
    <w:rsid w:val="00482B5C"/>
    <w:rsid w:val="004F07C6"/>
    <w:rsid w:val="006621E1"/>
    <w:rsid w:val="00711B99"/>
    <w:rsid w:val="007A55B2"/>
    <w:rsid w:val="007B34CD"/>
    <w:rsid w:val="009B5A26"/>
    <w:rsid w:val="009C2DBE"/>
    <w:rsid w:val="00AD3C1F"/>
    <w:rsid w:val="00B37DC1"/>
    <w:rsid w:val="00B63B2F"/>
    <w:rsid w:val="00B852F5"/>
    <w:rsid w:val="00BF11D1"/>
    <w:rsid w:val="00C061D5"/>
    <w:rsid w:val="00C277C3"/>
    <w:rsid w:val="00CC138D"/>
    <w:rsid w:val="00CD1FEC"/>
    <w:rsid w:val="00D57BF6"/>
    <w:rsid w:val="00DB426D"/>
    <w:rsid w:val="00F12400"/>
    <w:rsid w:val="00FE7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232EE"/>
  <w15:chartTrackingRefBased/>
  <w15:docId w15:val="{17164DBE-2B6A-45F4-A71A-66A351E34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A55B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7A55B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55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25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pubmed.ncbi.nlm.nih.gov/21703084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indtools.com/pages/article/reflective-cycle.htm" TargetMode="External"/><Relationship Id="rId5" Type="http://schemas.openxmlformats.org/officeDocument/2006/relationships/hyperlink" Target="https://pubmed.ncbi.nlm.nih.gov/21703084/" TargetMode="External"/><Relationship Id="rId4" Type="http://schemas.openxmlformats.org/officeDocument/2006/relationships/hyperlink" Target="https://www.mindtools.com/pages/article/reflective-cycle.ht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1025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Mary Partridge (0301651)</dc:creator>
  <cp:keywords/>
  <dc:description/>
  <cp:lastModifiedBy>Natalie Mary Partridge (0301651)</cp:lastModifiedBy>
  <cp:revision>26</cp:revision>
  <dcterms:created xsi:type="dcterms:W3CDTF">2021-05-31T06:21:00Z</dcterms:created>
  <dcterms:modified xsi:type="dcterms:W3CDTF">2021-05-31T07:52:00Z</dcterms:modified>
</cp:coreProperties>
</file>