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spacing w:line="360" w:lineRule="auto"/>
        <w:jc w:val="center"/>
        <w:rPr>
          <w:rFonts w:ascii="Times New Roman" w:cs="Times New Roman" w:hAnsi="Times New Roman" w:eastAsia="Times New Roman"/>
          <w:b w:val="1"/>
          <w:bCs w:val="1"/>
          <w:sz w:val="32"/>
          <w:szCs w:val="32"/>
        </w:rPr>
      </w:pPr>
    </w:p>
    <w:p>
      <w:pPr>
        <w:pStyle w:val="Body A"/>
        <w:spacing w:line="360" w:lineRule="auto"/>
        <w:jc w:val="center"/>
        <w:rPr>
          <w:rFonts w:ascii="Times New Roman" w:cs="Times New Roman" w:hAnsi="Times New Roman" w:eastAsia="Times New Roman"/>
          <w:b w:val="1"/>
          <w:bCs w:val="1"/>
          <w:sz w:val="32"/>
          <w:szCs w:val="32"/>
        </w:rPr>
      </w:pPr>
    </w:p>
    <w:p>
      <w:pPr>
        <w:pStyle w:val="Body A"/>
        <w:spacing w:line="360" w:lineRule="auto"/>
        <w:jc w:val="center"/>
        <w:rPr>
          <w:rFonts w:ascii="Times New Roman" w:cs="Times New Roman" w:hAnsi="Times New Roman" w:eastAsia="Times New Roman"/>
          <w:b w:val="1"/>
          <w:bCs w:val="1"/>
          <w:sz w:val="32"/>
          <w:szCs w:val="32"/>
        </w:rPr>
      </w:pPr>
    </w:p>
    <w:p>
      <w:pPr>
        <w:pStyle w:val="Body A"/>
        <w:spacing w:line="360" w:lineRule="auto"/>
        <w:jc w:val="center"/>
        <w:rPr>
          <w:rFonts w:ascii="Times New Roman" w:cs="Times New Roman" w:hAnsi="Times New Roman" w:eastAsia="Times New Roman"/>
          <w:b w:val="1"/>
          <w:bCs w:val="1"/>
          <w:sz w:val="32"/>
          <w:szCs w:val="32"/>
        </w:rPr>
      </w:pPr>
    </w:p>
    <w:p>
      <w:pPr>
        <w:pStyle w:val="Body A"/>
        <w:spacing w:line="360" w:lineRule="auto"/>
        <w:jc w:val="center"/>
        <w:rPr>
          <w:rFonts w:ascii="Times New Roman" w:cs="Times New Roman" w:hAnsi="Times New Roman" w:eastAsia="Times New Roman"/>
          <w:b w:val="1"/>
          <w:bCs w:val="1"/>
          <w:sz w:val="32"/>
          <w:szCs w:val="32"/>
        </w:rPr>
      </w:pPr>
    </w:p>
    <w:p>
      <w:pPr>
        <w:pStyle w:val="Body A"/>
        <w:spacing w:line="360" w:lineRule="auto"/>
        <w:jc w:val="center"/>
        <w:rPr>
          <w:rFonts w:ascii="Times New Roman" w:cs="Times New Roman" w:hAnsi="Times New Roman" w:eastAsia="Times New Roman"/>
          <w:b w:val="1"/>
          <w:bCs w:val="1"/>
          <w:sz w:val="32"/>
          <w:szCs w:val="32"/>
        </w:rPr>
      </w:pPr>
    </w:p>
    <w:p>
      <w:pPr>
        <w:pStyle w:val="Body A"/>
        <w:spacing w:line="360" w:lineRule="auto"/>
        <w:jc w:val="center"/>
        <w:rPr>
          <w:rFonts w:ascii="Times New Roman" w:cs="Times New Roman" w:hAnsi="Times New Roman" w:eastAsia="Times New Roman"/>
          <w:b w:val="1"/>
          <w:bCs w:val="1"/>
          <w:sz w:val="32"/>
          <w:szCs w:val="32"/>
        </w:rPr>
      </w:pPr>
    </w:p>
    <w:p>
      <w:pPr>
        <w:pStyle w:val="Body A"/>
        <w:spacing w:line="360" w:lineRule="auto"/>
        <w:jc w:val="center"/>
        <w:rPr>
          <w:rFonts w:ascii="Times New Roman" w:cs="Times New Roman" w:hAnsi="Times New Roman" w:eastAsia="Times New Roman"/>
          <w:b w:val="1"/>
          <w:bCs w:val="1"/>
          <w:sz w:val="32"/>
          <w:szCs w:val="32"/>
        </w:rPr>
      </w:pPr>
      <w:r>
        <w:rPr>
          <w:rFonts w:ascii="Times New Roman" w:hAnsi="Times New Roman"/>
          <w:b w:val="1"/>
          <w:bCs w:val="1"/>
          <w:sz w:val="32"/>
          <w:szCs w:val="32"/>
          <w:rtl w:val="0"/>
          <w:lang w:val="en-US"/>
        </w:rPr>
        <w:t xml:space="preserve">INTRODUCING THE MODERN WORKPLACE </w:t>
      </w:r>
    </w:p>
    <w:p>
      <w:pPr>
        <w:pStyle w:val="Body A"/>
        <w:spacing w:line="360" w:lineRule="auto"/>
        <w:jc w:val="center"/>
        <w:rPr>
          <w:rFonts w:ascii="Times New Roman" w:cs="Times New Roman" w:hAnsi="Times New Roman" w:eastAsia="Times New Roman"/>
          <w:b w:val="1"/>
          <w:bCs w:val="1"/>
          <w:sz w:val="32"/>
          <w:szCs w:val="32"/>
          <w:lang w:val="en-US"/>
        </w:rPr>
      </w:pPr>
      <w:r>
        <w:rPr>
          <w:rFonts w:ascii="Times New Roman" w:hAnsi="Times New Roman"/>
          <w:b w:val="1"/>
          <w:bCs w:val="1"/>
          <w:sz w:val="32"/>
          <w:szCs w:val="32"/>
          <w:rtl w:val="0"/>
        </w:rPr>
        <w:t xml:space="preserve">ASSESSMENT 1 </w:t>
      </w:r>
      <w:r>
        <w:rPr>
          <w:rFonts w:ascii="Times New Roman" w:hAnsi="Times New Roman" w:hint="default"/>
          <w:b w:val="1"/>
          <w:bCs w:val="1"/>
          <w:sz w:val="32"/>
          <w:szCs w:val="32"/>
          <w:rtl w:val="0"/>
          <w:lang w:val="en-US"/>
        </w:rPr>
        <w:t xml:space="preserve">– </w:t>
      </w:r>
      <w:r>
        <w:rPr>
          <w:rFonts w:ascii="Times New Roman" w:hAnsi="Times New Roman"/>
          <w:b w:val="1"/>
          <w:bCs w:val="1"/>
          <w:sz w:val="32"/>
          <w:szCs w:val="32"/>
          <w:rtl w:val="0"/>
          <w:lang w:val="en-US"/>
        </w:rPr>
        <w:t>ORGANISATIONAL STRUCTURE &amp; CULTURE</w:t>
      </w:r>
    </w:p>
    <w:p>
      <w:pPr>
        <w:pStyle w:val="Body A"/>
        <w:spacing w:line="360" w:lineRule="auto"/>
        <w:jc w:val="center"/>
        <w:rPr>
          <w:rFonts w:ascii="Times New Roman" w:cs="Times New Roman" w:hAnsi="Times New Roman" w:eastAsia="Times New Roman"/>
          <w:b w:val="1"/>
          <w:bCs w:val="1"/>
          <w:sz w:val="32"/>
          <w:szCs w:val="32"/>
          <w:lang w:val="en-US"/>
        </w:rPr>
      </w:pPr>
      <w:r>
        <w:rPr>
          <w:rFonts w:ascii="Times New Roman" w:hAnsi="Times New Roman"/>
          <w:b w:val="1"/>
          <w:bCs w:val="1"/>
          <w:sz w:val="32"/>
          <w:szCs w:val="32"/>
          <w:rtl w:val="0"/>
          <w:lang w:val="en-US"/>
        </w:rPr>
        <w:t xml:space="preserve">GREGORY COWAN </w:t>
      </w:r>
    </w:p>
    <w:p>
      <w:pPr>
        <w:pStyle w:val="Body A"/>
        <w:spacing w:line="360" w:lineRule="auto"/>
        <w:jc w:val="center"/>
        <w:rPr>
          <w:rFonts w:ascii="Times New Roman" w:cs="Times New Roman" w:hAnsi="Times New Roman" w:eastAsia="Times New Roman"/>
          <w:b w:val="1"/>
          <w:bCs w:val="1"/>
          <w:sz w:val="32"/>
          <w:szCs w:val="32"/>
          <w:lang w:val="en-US"/>
        </w:rPr>
      </w:pPr>
      <w:r>
        <w:rPr>
          <w:rFonts w:ascii="Times New Roman" w:hAnsi="Times New Roman"/>
          <w:b w:val="1"/>
          <w:bCs w:val="1"/>
          <w:sz w:val="32"/>
          <w:szCs w:val="32"/>
          <w:rtl w:val="0"/>
          <w:lang w:val="en-US"/>
        </w:rPr>
        <w:t xml:space="preserve">DUMITRITA CIUDIN (2030848) </w:t>
      </w:r>
    </w:p>
    <w:p>
      <w:pPr>
        <w:pStyle w:val="Body A"/>
        <w:spacing w:line="360" w:lineRule="auto"/>
        <w:jc w:val="center"/>
      </w:pPr>
      <w:r>
        <w:rPr>
          <w:rFonts w:ascii="Arial Unicode MS" w:cs="Arial Unicode MS" w:hAnsi="Arial Unicode MS" w:eastAsia="Arial Unicode MS"/>
          <w:b w:val="0"/>
          <w:bCs w:val="0"/>
          <w:i w:val="0"/>
          <w:iCs w:val="0"/>
        </w:rPr>
        <w:br w:type="page"/>
      </w:r>
    </w:p>
    <w:p>
      <w:pPr>
        <w:pStyle w:val="TOC Heading"/>
        <w:jc w:val="center"/>
        <w:rPr>
          <w:rFonts w:ascii="Times New Roman" w:cs="Times New Roman" w:hAnsi="Times New Roman" w:eastAsia="Times New Roman"/>
          <w:b w:val="1"/>
          <w:bCs w:val="1"/>
          <w:outline w:val="0"/>
          <w:color w:val="000000"/>
          <w:sz w:val="28"/>
          <w:szCs w:val="28"/>
          <w:u w:color="000000"/>
          <w14:textFill>
            <w14:solidFill>
              <w14:srgbClr w14:val="000000"/>
            </w14:solidFill>
          </w14:textFill>
        </w:rPr>
      </w:pPr>
      <w:r>
        <w:rPr>
          <w:rFonts w:ascii="Times New Roman" w:hAnsi="Times New Roman"/>
          <w:b w:val="1"/>
          <w:bCs w:val="1"/>
          <w:outline w:val="0"/>
          <w:color w:val="000000"/>
          <w:sz w:val="28"/>
          <w:szCs w:val="28"/>
          <w:u w:color="000000"/>
          <w:rtl w:val="0"/>
          <w:lang w:val="en-US"/>
          <w14:textFill>
            <w14:solidFill>
              <w14:srgbClr w14:val="000000"/>
            </w14:solidFill>
          </w14:textFill>
        </w:rPr>
        <w:t>Table of Contents</w:t>
      </w:r>
    </w:p>
    <w:p>
      <w:pPr>
        <w:pStyle w:val="Body"/>
        <w:spacing w:line="360" w:lineRule="auto"/>
        <w:jc w:val="both"/>
      </w:pPr>
      <w:r>
        <w:rPr>
          <w:b w:val="1"/>
          <w:bCs w:val="1"/>
          <w:outline w:val="0"/>
          <w:color w:val="000000"/>
          <w:sz w:val="28"/>
          <w:szCs w:val="28"/>
          <w:u w:color="000000"/>
          <w14:textFill>
            <w14:solidFill>
              <w14:srgbClr w14:val="000000"/>
            </w14:solidFill>
          </w14:textFill>
        </w:rPr>
        <w:fldChar w:fldCharType="begin" w:fldLock="0"/>
      </w:r>
      <w:r>
        <w:rPr>
          <w:b w:val="1"/>
          <w:bCs w:val="1"/>
          <w:outline w:val="0"/>
          <w:color w:val="000000"/>
          <w:sz w:val="28"/>
          <w:szCs w:val="28"/>
          <w:u w:color="000000"/>
          <w14:textFill>
            <w14:solidFill>
              <w14:srgbClr w14:val="000000"/>
            </w14:solidFill>
          </w14:textFill>
        </w:rPr>
        <w:instrText xml:space="preserve"> TOC \o 1-2 </w:instrText>
      </w:r>
      <w:r>
        <w:rPr>
          <w:b w:val="1"/>
          <w:bCs w:val="1"/>
          <w:outline w:val="0"/>
          <w:color w:val="000000"/>
          <w:sz w:val="28"/>
          <w:szCs w:val="28"/>
          <w:u w:color="000000"/>
          <w14:textFill>
            <w14:solidFill>
              <w14:srgbClr w14:val="000000"/>
            </w14:solidFill>
          </w14:textFill>
        </w:rPr>
        <w:fldChar w:fldCharType="separate" w:fldLock="0"/>
      </w:r>
    </w:p>
    <w:p>
      <w:pPr>
        <w:pStyle w:val="TOC 1"/>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Discussion</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hint="default"/>
          <w:rtl w:val="0"/>
        </w:rPr>
        <w:t>Influence of Amazon’s Organisational Structure</w:t>
        <w:tab/>
      </w:r>
      <w:r>
        <w:rPr/>
        <w:fldChar w:fldCharType="begin" w:fldLock="0"/>
      </w:r>
      <w:r>
        <w:instrText xml:space="preserve"> PAGEREF _Toc2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hint="default"/>
          <w:rtl w:val="0"/>
        </w:rPr>
        <w:t>Influence of Amazon’s Culture</w:t>
        <w:tab/>
      </w:r>
      <w:r>
        <w:rPr/>
        <w:fldChar w:fldCharType="begin" w:fldLock="0"/>
      </w:r>
      <w:r>
        <w:instrText xml:space="preserve"> PAGEREF _Toc3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hint="default"/>
          <w:rtl w:val="0"/>
        </w:rPr>
        <w:t>Influence of Amazon’s Behaviour</w:t>
        <w:tab/>
      </w:r>
      <w:r>
        <w:rPr/>
        <w:fldChar w:fldCharType="begin" w:fldLock="0"/>
      </w:r>
      <w:r>
        <w:instrText xml:space="preserve"> PAGEREF _Toc4 \h </w:instrText>
      </w:r>
      <w:r>
        <w:rPr/>
        <w:fldChar w:fldCharType="separate" w:fldLock="0"/>
      </w:r>
      <w:r>
        <w:rPr>
          <w:rFonts w:cs="Arial Unicode MS" w:eastAsia="Arial Unicode MS"/>
          <w:rtl w:val="0"/>
        </w:rPr>
        <w:t>6</w:t>
      </w:r>
      <w:r>
        <w:rPr/>
        <w:fldChar w:fldCharType="end" w:fldLock="0"/>
      </w:r>
    </w:p>
    <w:p>
      <w:pPr>
        <w:pStyle w:val="TOC 1"/>
      </w:pPr>
      <w:r>
        <w:rPr>
          <w:rFonts w:cs="Arial Unicode MS" w:eastAsia="Arial Unicode MS" w:hint="default"/>
          <w:rtl w:val="0"/>
        </w:rPr>
        <w:t>Factors of Behavioural Approach Responsible for Amazon’s Extreme High Profit</w:t>
        <w:tab/>
      </w:r>
      <w:r>
        <w:rPr/>
        <w:fldChar w:fldCharType="begin" w:fldLock="0"/>
      </w:r>
      <w:r>
        <w:instrText xml:space="preserve"> PAGEREF _Toc5 \h </w:instrText>
      </w:r>
      <w:r>
        <w:rPr/>
        <w:fldChar w:fldCharType="separate" w:fldLock="0"/>
      </w:r>
      <w:r>
        <w:rPr>
          <w:rFonts w:cs="Arial Unicode MS" w:eastAsia="Arial Unicode MS"/>
          <w:rtl w:val="0"/>
        </w:rPr>
        <w:t>7</w:t>
      </w:r>
      <w:r>
        <w:rPr/>
        <w:fldChar w:fldCharType="end" w:fldLock="0"/>
      </w:r>
    </w:p>
    <w:p>
      <w:pPr>
        <w:pStyle w:val="TOC 1"/>
      </w:pPr>
      <w:r>
        <w:rPr>
          <w:rFonts w:cs="Arial Unicode MS" w:eastAsia="Arial Unicode MS"/>
          <w:rtl w:val="0"/>
        </w:rPr>
        <w:t>Conclusion</w:t>
        <w:tab/>
      </w:r>
      <w:r>
        <w:rPr/>
        <w:fldChar w:fldCharType="begin" w:fldLock="0"/>
      </w:r>
      <w:r>
        <w:instrText xml:space="preserve"> PAGEREF _Toc6 \h </w:instrText>
      </w:r>
      <w:r>
        <w:rPr/>
        <w:fldChar w:fldCharType="separate" w:fldLock="0"/>
      </w:r>
      <w:r>
        <w:rPr>
          <w:rFonts w:cs="Arial Unicode MS" w:eastAsia="Arial Unicode MS"/>
          <w:rtl w:val="0"/>
        </w:rPr>
        <w:t>8</w:t>
      </w:r>
      <w:r>
        <w:rPr/>
        <w:fldChar w:fldCharType="end" w:fldLock="0"/>
      </w:r>
    </w:p>
    <w:p>
      <w:pPr>
        <w:pStyle w:val="TOC 1"/>
      </w:pPr>
      <w:r>
        <w:rPr>
          <w:rFonts w:cs="Arial Unicode MS" w:eastAsia="Arial Unicode MS"/>
          <w:rtl w:val="0"/>
        </w:rPr>
        <w:t>References</w:t>
        <w:tab/>
      </w:r>
      <w:r>
        <w:rPr/>
        <w:fldChar w:fldCharType="begin" w:fldLock="0"/>
      </w:r>
      <w:r>
        <w:instrText xml:space="preserve"> PAGEREF _Toc7 \h </w:instrText>
      </w:r>
      <w:r>
        <w:rPr/>
        <w:fldChar w:fldCharType="separate" w:fldLock="0"/>
      </w:r>
      <w:r>
        <w:rPr>
          <w:rFonts w:cs="Arial Unicode MS" w:eastAsia="Arial Unicode MS"/>
          <w:rtl w:val="0"/>
        </w:rPr>
        <w:t>9</w:t>
      </w:r>
      <w:r>
        <w:rPr/>
        <w:fldChar w:fldCharType="end" w:fldLock="0"/>
      </w:r>
    </w:p>
    <w:p>
      <w:pPr>
        <w:spacing w:line="360" w:lineRule="auto"/>
        <w:jc w:val="both"/>
      </w:pPr>
      <w:r>
        <w:rPr>
          <w:b w:val="1"/>
          <w:bCs w:val="1"/>
          <w:outline w:val="0"/>
          <w:color w:val="000000"/>
          <w:sz w:val="28"/>
          <w:szCs w:val="28"/>
          <w:u w:color="000000"/>
          <w14:textFill>
            <w14:solidFill>
              <w14:srgbClr w14:val="000000"/>
            </w14:solidFill>
          </w14:textFill>
        </w:rPr>
        <w:fldChar w:fldCharType="end" w:fldLock="0"/>
      </w:r>
    </w:p>
    <w:p>
      <w:pPr>
        <w:pStyle w:val="Body A"/>
        <w:spacing w:line="360" w:lineRule="auto"/>
        <w:jc w:val="center"/>
      </w:pPr>
      <w:r>
        <w:rPr>
          <w:rFonts w:ascii="Arial Unicode MS" w:cs="Arial Unicode MS" w:hAnsi="Arial Unicode MS" w:eastAsia="Arial Unicode MS"/>
          <w:b w:val="0"/>
          <w:bCs w:val="0"/>
          <w:i w:val="0"/>
          <w:iCs w:val="0"/>
        </w:rPr>
        <w:br w:type="page"/>
      </w:r>
    </w:p>
    <w:p>
      <w:pPr>
        <w:pStyle w:val="Heading"/>
        <w:rPr>
          <w:b w:val="0"/>
          <w:bCs w:val="0"/>
        </w:rPr>
      </w:pPr>
      <w:bookmarkStart w:name="_Toc" w:id="0"/>
      <w:r>
        <w:rPr>
          <w:rFonts w:cs="Arial Unicode MS" w:eastAsia="Arial Unicode MS"/>
          <w:rtl w:val="0"/>
          <w:lang w:val="fr-FR"/>
        </w:rPr>
        <w:t>Introduction</w:t>
      </w:r>
      <w:bookmarkEnd w:id="0"/>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During the pandemic, all the industries like retail, grocery, automobile and many more faced the loss and the pandemic actually stopped the growth of the world economy. Amazon a multinational company also faced a loss due to the pandemic and started opening offline stores. These initiatives were taken to revive the sales and earn the maximum possible revenue. In 2021 the company Amazon according to the report earn a huge profit and it also increased the revenue as well. Here in this report, the company Amazon will be analysed from a cultural, structural and behavioural approach to understanding the reasons and factors that have influenced Amazon to become this efficient. </w:t>
      </w:r>
    </w:p>
    <w:p>
      <w:pPr>
        <w:pStyle w:val="Body A"/>
        <w:spacing w:line="360" w:lineRule="auto"/>
        <w:jc w:val="both"/>
        <w:rPr>
          <w:rFonts w:ascii="Times New Roman" w:cs="Times New Roman" w:hAnsi="Times New Roman" w:eastAsia="Times New Roman"/>
          <w:sz w:val="24"/>
          <w:szCs w:val="24"/>
        </w:rPr>
      </w:pPr>
    </w:p>
    <w:p>
      <w:pPr>
        <w:pStyle w:val="Heading"/>
      </w:pPr>
      <w:bookmarkStart w:name="_Toc1" w:id="1"/>
      <w:r>
        <w:rPr>
          <w:rFonts w:cs="Arial Unicode MS" w:eastAsia="Arial Unicode MS"/>
          <w:rtl w:val="0"/>
          <w:lang w:val="en-US"/>
        </w:rPr>
        <w:t>Discussion</w:t>
      </w:r>
      <w:bookmarkEnd w:id="1"/>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Amazon Inc is an American multinational company that mainly focuses on e-commerce business, cloud computing, digital streaming and artificial intelligence. The company is one of the big five companies in America. The headquarter of Amazon is situated in Seattle, Washington, US. The company was founded by Jeff Bezos in the year 1994 (</w:t>
      </w:r>
      <w:r>
        <w:rPr>
          <w:rFonts w:ascii="Times New Roman" w:hAnsi="Times New Roman"/>
          <w:sz w:val="24"/>
          <w:szCs w:val="24"/>
          <w:shd w:val="clear" w:color="auto" w:fill="ffffff"/>
          <w:rtl w:val="0"/>
        </w:rPr>
        <w:t>Amazon, 2022</w:t>
      </w:r>
      <w:r>
        <w:rPr>
          <w:rFonts w:ascii="Times New Roman" w:hAnsi="Times New Roman"/>
          <w:sz w:val="24"/>
          <w:szCs w:val="24"/>
          <w:rtl w:val="0"/>
          <w:lang w:val="en-US"/>
        </w:rPr>
        <w:t>). The current CEO of Amazon is Andy Jassy. In a report in the New York Times, it was said that Amazon earned 44% additional sales and that pushed their profit around 220% (Weise, 2021).</w:t>
      </w:r>
    </w:p>
    <w:p>
      <w:pPr>
        <w:pStyle w:val="Body A"/>
        <w:spacing w:line="360" w:lineRule="auto"/>
        <w:jc w:val="center"/>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2619375" cy="1743075"/>
            <wp:effectExtent l="0" t="0" r="0" b="0"/>
            <wp:docPr id="1073741825" name="officeArt object" descr="image1.png"/>
            <wp:cNvGraphicFramePr/>
            <a:graphic xmlns:a="http://schemas.openxmlformats.org/drawingml/2006/main">
              <a:graphicData uri="http://schemas.openxmlformats.org/drawingml/2006/picture">
                <pic:pic xmlns:pic="http://schemas.openxmlformats.org/drawingml/2006/picture">
                  <pic:nvPicPr>
                    <pic:cNvPr id="1073741825" name="image1.png" descr="image1.png"/>
                    <pic:cNvPicPr>
                      <a:picLocks noChangeAspect="1"/>
                    </pic:cNvPicPr>
                  </pic:nvPicPr>
                  <pic:blipFill>
                    <a:blip r:embed="rId4">
                      <a:extLst/>
                    </a:blip>
                    <a:stretch>
                      <a:fillRect/>
                    </a:stretch>
                  </pic:blipFill>
                  <pic:spPr>
                    <a:xfrm>
                      <a:off x="0" y="0"/>
                      <a:ext cx="2619375" cy="1743075"/>
                    </a:xfrm>
                    <a:prstGeom prst="rect">
                      <a:avLst/>
                    </a:prstGeom>
                    <a:ln w="12700" cap="flat">
                      <a:noFill/>
                      <a:miter lim="400000"/>
                    </a:ln>
                    <a:effectLst/>
                  </pic:spPr>
                </pic:pic>
              </a:graphicData>
            </a:graphic>
          </wp:inline>
        </w:drawing>
      </w:r>
    </w:p>
    <w:p>
      <w:pPr>
        <w:pStyle w:val="Body A"/>
        <w:spacing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de-DE"/>
        </w:rPr>
        <w:t>Image 1: Amazon Inc.</w:t>
      </w:r>
    </w:p>
    <w:p>
      <w:pPr>
        <w:pStyle w:val="Body A"/>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 xml:space="preserve">(Source: </w:t>
      </w:r>
      <w:r>
        <w:rPr>
          <w:rFonts w:ascii="Times New Roman" w:hAnsi="Times New Roman"/>
          <w:sz w:val="24"/>
          <w:szCs w:val="24"/>
          <w:shd w:val="clear" w:color="auto" w:fill="ffffff"/>
          <w:rtl w:val="0"/>
        </w:rPr>
        <w:t>Amazon, 2022)</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Here are some of the perspectives that influenced Amazon to become more efficient and those factors helped Amazon to achieve this goal.</w:t>
      </w:r>
    </w:p>
    <w:p>
      <w:pPr>
        <w:pStyle w:val="Body A"/>
        <w:spacing w:line="360" w:lineRule="auto"/>
        <w:jc w:val="both"/>
        <w:rPr>
          <w:rFonts w:ascii="Times New Roman" w:cs="Times New Roman" w:hAnsi="Times New Roman" w:eastAsia="Times New Roman"/>
          <w:sz w:val="24"/>
          <w:szCs w:val="24"/>
        </w:rPr>
      </w:pPr>
    </w:p>
    <w:p>
      <w:pPr>
        <w:pStyle w:val="Heading 2"/>
        <w:rPr>
          <w:b w:val="0"/>
          <w:bCs w:val="0"/>
        </w:rPr>
      </w:pPr>
      <w:bookmarkStart w:name="_Toc2" w:id="2"/>
      <w:r>
        <w:rPr>
          <w:rFonts w:cs="Arial Unicode MS" w:eastAsia="Arial Unicode MS"/>
          <w:rtl w:val="0"/>
          <w:lang w:val="en-US"/>
        </w:rPr>
        <w:t>Influence of Amazon</w:t>
      </w:r>
      <w:r>
        <w:rPr>
          <w:rFonts w:ascii="Arial Unicode MS" w:hAnsi="Arial Unicode MS" w:hint="default"/>
          <w:b w:val="0"/>
          <w:bCs w:val="0"/>
          <w:rtl w:val="1"/>
        </w:rPr>
        <w:t>’</w:t>
      </w:r>
      <w:r>
        <w:rPr>
          <w:rFonts w:cs="Arial Unicode MS" w:eastAsia="Arial Unicode MS"/>
          <w:rtl w:val="0"/>
          <w:lang w:val="fr-FR"/>
        </w:rPr>
        <w:t>s Organisational Structure</w:t>
      </w:r>
      <w:bookmarkEnd w:id="2"/>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organisational structure of Amazon is hierarchical with various functional-based structures and also with geographic divisions. The hierarchical structure of Amazon includes a vertical hierarchy with functional and geographic divisions. At the top, there is the CEO of Amazon and along with that person, there is a team of senior managers that helps in delegating works, setting higher goals and managing the company</w:t>
      </w:r>
      <w:r>
        <w:rPr>
          <w:rFonts w:ascii="Times New Roman" w:hAnsi="Times New Roman" w:hint="default"/>
          <w:sz w:val="24"/>
          <w:szCs w:val="24"/>
          <w:rtl w:val="0"/>
          <w:lang w:val="en-US"/>
        </w:rPr>
        <w:t>’</w:t>
      </w:r>
      <w:r>
        <w:rPr>
          <w:rFonts w:ascii="Times New Roman" w:hAnsi="Times New Roman"/>
          <w:sz w:val="24"/>
          <w:szCs w:val="24"/>
          <w:rtl w:val="0"/>
          <w:lang w:val="en-US"/>
        </w:rPr>
        <w:t>s decision making procedure and helps in managing the operations and culture. This particular team actually work with the CEO directly. This senior executive team members are in charge of many other functional divisions. Those are Finance, Human Resource Management, Legal and Secretariat, Corporate Affairs, Amazon Web Services, Worldwide Operation and many more.</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About the geographic division, it can be said that it is not that vast (</w:t>
      </w:r>
      <w:r>
        <w:rPr>
          <w:rFonts w:ascii="Times New Roman" w:hAnsi="Times New Roman"/>
          <w:outline w:val="0"/>
          <w:color w:val="222222"/>
          <w:sz w:val="24"/>
          <w:szCs w:val="24"/>
          <w:u w:color="222222"/>
          <w:shd w:val="clear" w:color="auto" w:fill="ffffff"/>
          <w:rtl w:val="0"/>
          <w14:textFill>
            <w14:solidFill>
              <w14:srgbClr w14:val="222222"/>
            </w14:solidFill>
          </w14:textFill>
        </w:rPr>
        <w:t>Sharma, 2020</w:t>
      </w:r>
      <w:r>
        <w:rPr>
          <w:rFonts w:ascii="Times New Roman" w:hAnsi="Times New Roman"/>
          <w:sz w:val="24"/>
          <w:szCs w:val="24"/>
          <w:rtl w:val="0"/>
          <w:lang w:val="en-US"/>
        </w:rPr>
        <w:t xml:space="preserve">). Despite having a worldwide business and globalized business operation management the company Amazon has only two geographic divisions. Namely, North America and International. Also, Amazon believes in working in groups as it effectively increases productivity and motivation as well. In essence, it can be said that Amazon works in groups to handle the globalized business operations and these groups are very much efficient and proactive in their own way that can help the business to grow in a more efficient and enriching manner.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Here are some of the things about the company Amazon</w:t>
      </w:r>
      <w:r>
        <w:rPr>
          <w:rFonts w:ascii="Times New Roman" w:hAnsi="Times New Roman" w:hint="default"/>
          <w:sz w:val="24"/>
          <w:szCs w:val="24"/>
          <w:rtl w:val="0"/>
          <w:lang w:val="en-US"/>
        </w:rPr>
        <w:t>’</w:t>
      </w:r>
      <w:r>
        <w:rPr>
          <w:rFonts w:ascii="Times New Roman" w:hAnsi="Times New Roman"/>
          <w:sz w:val="24"/>
          <w:szCs w:val="24"/>
          <w:rtl w:val="0"/>
          <w:lang w:val="en-US"/>
        </w:rPr>
        <w:t>s structure that can help in understanding the advantage of this hierarchical division.</w:t>
      </w:r>
    </w:p>
    <w:p>
      <w:pPr>
        <w:pStyle w:val="Body A"/>
        <w:numPr>
          <w:ilvl w:val="0"/>
          <w:numId w:val="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 xml:space="preserve">Firstly, the company Amazon is very much flexible, adaptive and open to change and that is what makes them accept things better that are happening outside in the world. </w:t>
      </w:r>
    </w:p>
    <w:p>
      <w:pPr>
        <w:pStyle w:val="Body A"/>
        <w:numPr>
          <w:ilvl w:val="0"/>
          <w:numId w:val="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Secondly, Amazon causes disruptive innovation in the e-commerce market and in logistics too. This helped the company to manage the proper affordable things in the market.</w:t>
      </w:r>
    </w:p>
    <w:p>
      <w:pPr>
        <w:pStyle w:val="Body A"/>
        <w:numPr>
          <w:ilvl w:val="0"/>
          <w:numId w:val="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Thirdly, according to Bezos, no meeting should be big enough that the people in that meeting cannot be fed by two pizzas. The point here is the meeting needs to be done in small groups so that the meetings and the groups can be efficient and scalable and work with the same level of effectiveness. Also, the rapid increase in research and development helped the company to grow as well (</w:t>
      </w:r>
      <w:r>
        <w:rPr>
          <w:rFonts w:ascii="Times New Roman" w:hAnsi="Times New Roman"/>
          <w:outline w:val="0"/>
          <w:color w:val="222222"/>
          <w:sz w:val="24"/>
          <w:szCs w:val="24"/>
          <w:u w:color="222222"/>
          <w:shd w:val="clear" w:color="auto" w:fill="ffffff"/>
          <w:rtl w:val="0"/>
          <w14:textFill>
            <w14:solidFill>
              <w14:srgbClr w14:val="222222"/>
            </w14:solidFill>
          </w14:textFill>
        </w:rPr>
        <w:t>Tou, Watanabe and Neittaanm</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ä</w:t>
      </w:r>
      <w:r>
        <w:rPr>
          <w:rFonts w:ascii="Times New Roman" w:hAnsi="Times New Roman"/>
          <w:outline w:val="0"/>
          <w:color w:val="222222"/>
          <w:sz w:val="24"/>
          <w:szCs w:val="24"/>
          <w:u w:color="222222"/>
          <w:shd w:val="clear" w:color="auto" w:fill="ffffff"/>
          <w:rtl w:val="0"/>
          <w14:textFill>
            <w14:solidFill>
              <w14:srgbClr w14:val="222222"/>
            </w14:solidFill>
          </w14:textFill>
        </w:rPr>
        <w:t>ki, 2020</w:t>
      </w:r>
      <w:r>
        <w:rPr>
          <w:rFonts w:ascii="Times New Roman" w:hAnsi="Times New Roman"/>
          <w:sz w:val="24"/>
          <w:szCs w:val="24"/>
          <w:rtl w:val="0"/>
        </w:rPr>
        <w:t xml:space="preserve">). </w:t>
      </w:r>
    </w:p>
    <w:p>
      <w:pPr>
        <w:pStyle w:val="Body A"/>
        <w:numPr>
          <w:ilvl w:val="0"/>
          <w:numId w:val="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 xml:space="preserve">Fourth, the stability of Amazon. The stability in senior management groups or senior executive groups helped Amazon to grow and expand in new markets.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These reasons and the stable and functional vertical hierarchical structure actually helped Amazon to manage and adapt the situation of post covid and they have earned 44% more profit in sales. </w:t>
      </w:r>
    </w:p>
    <w:p>
      <w:pPr>
        <w:pStyle w:val="Heading 2"/>
      </w:pPr>
      <w:bookmarkStart w:name="_Toc3" w:id="3"/>
      <w:r>
        <w:rPr>
          <w:rFonts w:cs="Arial Unicode MS" w:eastAsia="Arial Unicode MS"/>
          <w:rtl w:val="0"/>
          <w:lang w:val="en-US"/>
        </w:rPr>
        <w:t>Influence of Amazon</w:t>
      </w:r>
      <w:r>
        <w:rPr>
          <w:rFonts w:ascii="Arial Unicode MS" w:hAnsi="Arial Unicode MS" w:hint="default"/>
          <w:b w:val="0"/>
          <w:bCs w:val="0"/>
          <w:rtl w:val="1"/>
        </w:rPr>
        <w:t>’</w:t>
      </w:r>
      <w:r>
        <w:rPr>
          <w:rFonts w:cs="Arial Unicode MS" w:eastAsia="Arial Unicode MS"/>
          <w:rtl w:val="0"/>
          <w:lang w:val="it-IT"/>
        </w:rPr>
        <w:t>s Culture</w:t>
      </w:r>
      <w:bookmarkEnd w:id="3"/>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Innovation and research and development was always the top priority for Amazon. Amazon is very much proud of its diversified culture, equity and inclusion (</w:t>
      </w:r>
      <w:r>
        <w:rPr>
          <w:rFonts w:ascii="Times New Roman" w:hAnsi="Times New Roman"/>
          <w:sz w:val="24"/>
          <w:szCs w:val="24"/>
          <w:shd w:val="clear" w:color="auto" w:fill="ffffff"/>
          <w:rtl w:val="0"/>
        </w:rPr>
        <w:t>amazon, 2022</w:t>
      </w:r>
      <w:r>
        <w:rPr>
          <w:rFonts w:ascii="Times New Roman" w:hAnsi="Times New Roman"/>
          <w:sz w:val="24"/>
          <w:szCs w:val="24"/>
          <w:rtl w:val="0"/>
          <w:lang w:val="en-US"/>
        </w:rPr>
        <w:t>). Amazon gives various opportunities to their employees to keep the motivation in them. Also, the company believes in diversified culture. Along with that, the company Amazon also maintains a healthy competition among the employees and within the organisation and that helps the employees to be motivated. Amazon</w:t>
      </w:r>
      <w:r>
        <w:rPr>
          <w:rFonts w:ascii="Times New Roman" w:hAnsi="Times New Roman" w:hint="default"/>
          <w:sz w:val="24"/>
          <w:szCs w:val="24"/>
          <w:rtl w:val="0"/>
          <w:lang w:val="en-US"/>
        </w:rPr>
        <w:t>’</w:t>
      </w:r>
      <w:r>
        <w:rPr>
          <w:rFonts w:ascii="Times New Roman" w:hAnsi="Times New Roman"/>
          <w:sz w:val="24"/>
          <w:szCs w:val="24"/>
          <w:rtl w:val="0"/>
          <w:lang w:val="en-US"/>
        </w:rPr>
        <w:t>s core values and customer centrism actually helped the organisation to become successful in e-commerce. According to Amazon</w:t>
      </w:r>
      <w:r>
        <w:rPr>
          <w:rFonts w:ascii="Times New Roman" w:hAnsi="Times New Roman" w:hint="default"/>
          <w:sz w:val="24"/>
          <w:szCs w:val="24"/>
          <w:rtl w:val="0"/>
          <w:lang w:val="en-US"/>
        </w:rPr>
        <w:t>’</w:t>
      </w:r>
      <w:r>
        <w:rPr>
          <w:rFonts w:ascii="Times New Roman" w:hAnsi="Times New Roman"/>
          <w:sz w:val="24"/>
          <w:szCs w:val="24"/>
          <w:rtl w:val="0"/>
          <w:lang w:val="en-US"/>
        </w:rPr>
        <w:t>s vision, mission and objectives there are certain characteristics of Amazon that can be identified as cultural characteristics and it helps the company to grow and earn more profit. Also, Amazon actually integrated its business as well by combining online and offline stores (</w:t>
      </w:r>
      <w:r>
        <w:rPr>
          <w:rFonts w:ascii="Times New Roman" w:hAnsi="Times New Roman"/>
          <w:outline w:val="0"/>
          <w:color w:val="222222"/>
          <w:sz w:val="24"/>
          <w:szCs w:val="24"/>
          <w:u w:color="222222"/>
          <w:shd w:val="clear" w:color="auto" w:fill="ffffff"/>
          <w:rtl w:val="0"/>
          <w:lang w:val="fr-FR"/>
          <w14:textFill>
            <w14:solidFill>
              <w14:srgbClr w14:val="222222"/>
            </w14:solidFill>
          </w14:textFill>
        </w:rPr>
        <w:t>Toulon, 2019</w:t>
      </w:r>
      <w:r>
        <w:rPr>
          <w:rFonts w:ascii="Times New Roman" w:hAnsi="Times New Roman"/>
          <w:sz w:val="24"/>
          <w:szCs w:val="24"/>
          <w:rtl w:val="0"/>
        </w:rPr>
        <w:t xml:space="preserve">).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Those features are- Boldness, Diversity, Customer Centrism and Inclusion. These four features help Amazon to bring consistency to the company and it gives the company Amazon to earn the loyalty and respect of the customers as well.</w:t>
      </w:r>
    </w:p>
    <w:p>
      <w:pPr>
        <w:pStyle w:val="Body A"/>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rPr>
        <w:t>Boldness</w:t>
      </w:r>
      <w:r>
        <w:rPr>
          <w:rFonts w:ascii="Times New Roman" w:hAnsi="Times New Roman"/>
          <w:sz w:val="24"/>
          <w:szCs w:val="24"/>
          <w:rtl w:val="0"/>
          <w:lang w:val="en-US"/>
        </w:rPr>
        <w:t>- Amazon promotes boldness among their employees. It inspires its employees to be bold and take risks. Also, the company is adaptive and open to new ideas and that includes motivating employees to innovate and talk about new ideas. This helps the employees to be motivated and it helps in innovation and creativity as well.</w:t>
      </w:r>
    </w:p>
    <w:p>
      <w:pPr>
        <w:pStyle w:val="Body A"/>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rPr>
        <w:t>Diversity</w:t>
      </w:r>
      <w:r>
        <w:rPr>
          <w:rFonts w:ascii="Times New Roman" w:hAnsi="Times New Roman"/>
          <w:sz w:val="24"/>
          <w:szCs w:val="24"/>
          <w:rtl w:val="0"/>
          <w:lang w:val="en-US"/>
        </w:rPr>
        <w:t>- Amazon believes in diversified culture and it includes diversity in their workforce as well. Also, increased globalization is mixing up people and it is helping the organisations to be globalized. Also, it provides the opportunity to hire people globally as well and that is what makes cultural diversity inclusion (</w:t>
      </w:r>
      <w:r>
        <w:rPr>
          <w:rFonts w:ascii="Times New Roman" w:hAnsi="Times New Roman"/>
          <w:outline w:val="0"/>
          <w:color w:val="222222"/>
          <w:sz w:val="24"/>
          <w:szCs w:val="24"/>
          <w:u w:color="222222"/>
          <w:shd w:val="clear" w:color="auto" w:fill="ffffff"/>
          <w:rtl w:val="0"/>
          <w14:textFill>
            <w14:solidFill>
              <w14:srgbClr w14:val="222222"/>
            </w14:solidFill>
          </w14:textFill>
        </w:rPr>
        <w:t>Nguyen and Kumar, 2021</w:t>
      </w:r>
      <w:r>
        <w:rPr>
          <w:rFonts w:ascii="Times New Roman" w:hAnsi="Times New Roman"/>
          <w:sz w:val="24"/>
          <w:szCs w:val="24"/>
          <w:rtl w:val="0"/>
        </w:rPr>
        <w:t xml:space="preserve">). </w:t>
      </w:r>
    </w:p>
    <w:p>
      <w:pPr>
        <w:pStyle w:val="Body A"/>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s-ES_tradnl"/>
        </w:rPr>
        <w:t>Inclusion</w:t>
      </w:r>
      <w:r>
        <w:rPr>
          <w:rFonts w:ascii="Times New Roman" w:hAnsi="Times New Roman"/>
          <w:sz w:val="24"/>
          <w:szCs w:val="24"/>
          <w:rtl w:val="0"/>
          <w:lang w:val="en-US"/>
        </w:rPr>
        <w:t>- Amazon is helping its employees to be recognized in the company and making them a part of the decision-making processes. Also, Amazon has started to hire transgender people and always-on support for the LGBTQ community. Along with that, the company also included disabled employees and that is where the company</w:t>
      </w:r>
      <w:r>
        <w:rPr>
          <w:rFonts w:ascii="Times New Roman" w:hAnsi="Times New Roman" w:hint="default"/>
          <w:sz w:val="24"/>
          <w:szCs w:val="24"/>
          <w:rtl w:val="0"/>
          <w:lang w:val="en-US"/>
        </w:rPr>
        <w:t>’</w:t>
      </w:r>
      <w:r>
        <w:rPr>
          <w:rFonts w:ascii="Times New Roman" w:hAnsi="Times New Roman"/>
          <w:sz w:val="24"/>
          <w:szCs w:val="24"/>
          <w:rtl w:val="0"/>
          <w:lang w:val="fr-FR"/>
        </w:rPr>
        <w:t xml:space="preserve">s values lie. </w:t>
      </w:r>
    </w:p>
    <w:p>
      <w:pPr>
        <w:pStyle w:val="Body A"/>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rPr>
        <w:t>Customer Centrism</w:t>
      </w:r>
      <w:r>
        <w:rPr>
          <w:rFonts w:ascii="Times New Roman" w:hAnsi="Times New Roman"/>
          <w:sz w:val="24"/>
          <w:szCs w:val="24"/>
          <w:rtl w:val="0"/>
          <w:lang w:val="en-US"/>
        </w:rPr>
        <w:t xml:space="preserve">- The culture of Amazon includes customer centrism. The company is always believing in hearing the needs of the customers and that is why the customers are getting loyal towards the company. Along with that, the company Amazon has various policies for the customers and those are mostly beneficial for the customers and this actually helps in attracting customers as well. Also, Amazon has super active customer support along with that it has various deals and offers for the customers and which helps them in strengthening the relationship between customers and the organisation.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All these cultural advantages and customer centrism helps Amazon in taking their sales to a next level and it also helped in reviving the economic constraints in 2021.   </w:t>
      </w:r>
    </w:p>
    <w:p>
      <w:pPr>
        <w:pStyle w:val="Heading 2"/>
      </w:pPr>
      <w:bookmarkStart w:name="_Toc4" w:id="4"/>
      <w:r>
        <w:rPr>
          <w:rFonts w:cs="Arial Unicode MS" w:eastAsia="Arial Unicode MS"/>
          <w:rtl w:val="0"/>
          <w:lang w:val="en-US"/>
        </w:rPr>
        <w:t>Influence of Amazon</w:t>
      </w:r>
      <w:r>
        <w:rPr>
          <w:rFonts w:ascii="Arial Unicode MS" w:hAnsi="Arial Unicode MS" w:hint="default"/>
          <w:b w:val="0"/>
          <w:bCs w:val="0"/>
          <w:rtl w:val="1"/>
        </w:rPr>
        <w:t>’</w:t>
      </w:r>
      <w:r>
        <w:rPr>
          <w:rFonts w:cs="Arial Unicode MS" w:eastAsia="Arial Unicode MS"/>
          <w:rtl w:val="0"/>
          <w:lang w:val="en-US"/>
        </w:rPr>
        <w:t>s Behaviour</w:t>
      </w:r>
      <w:bookmarkEnd w:id="4"/>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As the company is very much customer-centric and that needs to be done by influencing the communication and this is why Amazon builds communication within the workplace. The company also tries to build positive communication among the employees and that is the reason that the company Amazon actually included the diversified workforce. This workforce not only enhances creativity or innovation but also helps in improving communication and organisational behaviour as well. Though the company</w:t>
      </w:r>
      <w:r>
        <w:rPr>
          <w:rFonts w:ascii="Times New Roman" w:hAnsi="Times New Roman" w:hint="default"/>
          <w:sz w:val="24"/>
          <w:szCs w:val="24"/>
          <w:rtl w:val="0"/>
          <w:lang w:val="en-US"/>
        </w:rPr>
        <w:t>’</w:t>
      </w:r>
      <w:r>
        <w:rPr>
          <w:rFonts w:ascii="Times New Roman" w:hAnsi="Times New Roman"/>
          <w:sz w:val="24"/>
          <w:szCs w:val="24"/>
          <w:rtl w:val="0"/>
          <w:lang w:val="en-US"/>
        </w:rPr>
        <w:t>s CEO has the most power here. Along with that, the company works in groups and allows the employees to be a part of the decision-making process and helps in improving and evolving new ideas as well. Also, the company has various customers goodwill to maintain that and to enhance the customer relationship with the organisation Amazon invested in a super-efficient customer support service. This helped in enhancing the communication and also the company Amazon is very much active in social media and digital media platforms through which they are always responding to the customers and all these are actually helping the company to become more efficient and to attract more customers. Amazon is also trying to implement green HRM to increase the motivation and ability of the workforce (</w:t>
      </w:r>
      <w:r>
        <w:rPr>
          <w:rFonts w:ascii="Times New Roman" w:hAnsi="Times New Roman"/>
          <w:outline w:val="0"/>
          <w:color w:val="222222"/>
          <w:sz w:val="24"/>
          <w:szCs w:val="24"/>
          <w:u w:color="222222"/>
          <w:shd w:val="clear" w:color="auto" w:fill="ffffff"/>
          <w:rtl w:val="0"/>
          <w:lang w:val="de-DE"/>
          <w14:textFill>
            <w14:solidFill>
              <w14:srgbClr w14:val="222222"/>
            </w14:solidFill>
          </w14:textFill>
        </w:rPr>
        <w:t>Anwar et al., 2020</w:t>
      </w:r>
      <w:r>
        <w:rPr>
          <w:rFonts w:ascii="Times New Roman" w:hAnsi="Times New Roman"/>
          <w:sz w:val="24"/>
          <w:szCs w:val="24"/>
          <w:rtl w:val="0"/>
          <w:lang w:val="en-US"/>
        </w:rPr>
        <w:t xml:space="preserve">). That is what happened and the loyal customers kept on buying things from Amazon online services and it helps them in growing the business as well. </w:t>
      </w:r>
    </w:p>
    <w:p>
      <w:pPr>
        <w:pStyle w:val="Body A"/>
        <w:spacing w:line="360" w:lineRule="auto"/>
        <w:jc w:val="both"/>
        <w:rPr>
          <w:rFonts w:ascii="Times New Roman" w:cs="Times New Roman" w:hAnsi="Times New Roman" w:eastAsia="Times New Roman"/>
          <w:sz w:val="24"/>
          <w:szCs w:val="24"/>
        </w:rPr>
      </w:pPr>
    </w:p>
    <w:p>
      <w:pPr>
        <w:pStyle w:val="Heading"/>
      </w:pPr>
      <w:bookmarkStart w:name="_Toc5" w:id="5"/>
      <w:r>
        <w:rPr>
          <w:rFonts w:cs="Arial Unicode MS" w:eastAsia="Arial Unicode MS"/>
          <w:rtl w:val="0"/>
          <w:lang w:val="en-US"/>
        </w:rPr>
        <w:t>Factors of Behavioural Approach Responsible for Amazon</w:t>
      </w:r>
      <w:r>
        <w:rPr>
          <w:rFonts w:ascii="Arial Unicode MS" w:hAnsi="Arial Unicode MS" w:hint="default"/>
          <w:b w:val="0"/>
          <w:bCs w:val="0"/>
          <w:rtl w:val="1"/>
        </w:rPr>
        <w:t>’</w:t>
      </w:r>
      <w:r>
        <w:rPr>
          <w:rFonts w:cs="Arial Unicode MS" w:eastAsia="Arial Unicode MS"/>
          <w:rtl w:val="0"/>
          <w:lang w:val="en-US"/>
        </w:rPr>
        <w:t xml:space="preserve">s Extreme High Profit </w:t>
      </w:r>
      <w:bookmarkEnd w:id="5"/>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There are multiple factors through which the behavioural approach can be explained and the factors can also be extracted that are influencing Amazon</w:t>
      </w:r>
      <w:r>
        <w:rPr>
          <w:rFonts w:ascii="Times New Roman" w:hAnsi="Times New Roman" w:hint="default"/>
          <w:sz w:val="24"/>
          <w:szCs w:val="24"/>
          <w:rtl w:val="0"/>
          <w:lang w:val="en-US"/>
        </w:rPr>
        <w:t>’</w:t>
      </w:r>
      <w:r>
        <w:rPr>
          <w:rFonts w:ascii="Times New Roman" w:hAnsi="Times New Roman"/>
          <w:sz w:val="24"/>
          <w:szCs w:val="24"/>
          <w:rtl w:val="0"/>
          <w:lang w:val="en-US"/>
        </w:rPr>
        <w:t>s sales to grow in a massive way. Here is a theory of Behavioural Science Theory of Management through which it would b easier to describe this.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Behavioural Science Theory of management combines the concept of Psychology, Sociology and Management. This theory actually helps in understanding the scientific basis of employees</w:t>
      </w:r>
      <w:r>
        <w:rPr>
          <w:rFonts w:ascii="Times New Roman" w:hAnsi="Times New Roman" w:hint="default"/>
          <w:sz w:val="24"/>
          <w:szCs w:val="24"/>
          <w:rtl w:val="0"/>
          <w:lang w:val="en-US"/>
        </w:rPr>
        <w:t xml:space="preserve">’ </w:t>
      </w:r>
      <w:r>
        <w:rPr>
          <w:rFonts w:ascii="Times New Roman" w:hAnsi="Times New Roman"/>
          <w:sz w:val="24"/>
          <w:szCs w:val="24"/>
          <w:rtl w:val="0"/>
          <w:lang w:val="en-US"/>
        </w:rPr>
        <w:t>behaviours. This theory actually helps in understanding the employees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needs, conflicts and self-actualization. According to this theory, the organisation can be described as a socio-technical system in which it has a flow of work and operational processes. The interpersonal behaviour or group behaviour determines the communication within the organisation. Along with that, the theory also stated that in an organisation it is inevitable that the difference of opinion will occur especially when it is a diverse workforce. But it is not necessary to perfect that or to omit that. Also, differences of opinion can create many new ideas that are mind-blowing.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Now, Amazon has a diversified workforce and they are now trying to implement equity. All these are providing the employees with various benefits and it actually opens a space for healthier communication as well. As stated earlier that the company Amazon actually believes in group work and team performance and it enhances the productivity and communication. Also, to keep motivation within the organisation among the employees Amazon implemented some of the competitive approaches that promote healthy competition and result in a motivated workforce. Also, the company take care of the employees by providing various financial support, health policies and benefits and also by providing a proper amount of salary as well. Also, the company Amazon provides career opportunities to the employees that keep the employees engaged and committed to the organisation. As the company Amazon is customer-centric they try to build a proper workforce or human resource management that can be efficient, proactive and strong enough to handle the globalized customers (</w:t>
      </w:r>
      <w:r>
        <w:rPr>
          <w:rFonts w:ascii="Times New Roman" w:hAnsi="Times New Roman"/>
          <w:outline w:val="0"/>
          <w:color w:val="222222"/>
          <w:sz w:val="24"/>
          <w:szCs w:val="24"/>
          <w:u w:color="222222"/>
          <w:shd w:val="clear" w:color="auto" w:fill="ffffff"/>
          <w:rtl w:val="0"/>
          <w14:textFill>
            <w14:solidFill>
              <w14:srgbClr w14:val="222222"/>
            </w14:solidFill>
          </w14:textFill>
        </w:rPr>
        <w:t>Ciobanu, Androniceanu and Lazaroiu, 2019</w:t>
      </w:r>
      <w:r>
        <w:rPr>
          <w:rFonts w:ascii="Times New Roman" w:hAnsi="Times New Roman"/>
          <w:sz w:val="24"/>
          <w:szCs w:val="24"/>
          <w:rtl w:val="0"/>
          <w:lang w:val="en-US"/>
        </w:rPr>
        <w:t>). The company is always believing in hearing the needs of the customers and that is why the customers are getting loyal towards the company. Along with that, the company Amazon has various policies for the employees and those are mostly beneficial for the employees and this actually helps in attracting applicants as well. Also, Amazon has super active customer support along with that it has various deals and offers for the customers and which helps them in strengthening the relationship between customers and the organisation. So not only does the company Amazon focus on the customers but also it focuses on the employees' needs and demands and motivation to increase productivity, job commitments and job satisfaction.</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It can be said that all these factors identified through this theory like the customer centrism, employee benefits, the structure of the hierarchy, promoting positive and healthy communication and competition helps in boosting the behaviour of the employees and thus it helped Amazon to earn a massive sales profit and a massive revenue on the first quarter of 2021 post covid. </w:t>
      </w:r>
    </w:p>
    <w:p>
      <w:pPr>
        <w:pStyle w:val="Body A"/>
        <w:spacing w:line="360" w:lineRule="auto"/>
        <w:jc w:val="both"/>
        <w:rPr>
          <w:rFonts w:ascii="Times New Roman" w:cs="Times New Roman" w:hAnsi="Times New Roman" w:eastAsia="Times New Roman"/>
          <w:sz w:val="24"/>
          <w:szCs w:val="24"/>
        </w:rPr>
      </w:pPr>
    </w:p>
    <w:p>
      <w:pPr>
        <w:pStyle w:val="Heading"/>
      </w:pPr>
      <w:bookmarkStart w:name="_Toc6" w:id="6"/>
      <w:r>
        <w:rPr>
          <w:rFonts w:cs="Arial Unicode MS" w:eastAsia="Arial Unicode MS"/>
          <w:rtl w:val="0"/>
          <w:lang w:val="it-IT"/>
        </w:rPr>
        <w:t>Conclusion</w:t>
      </w:r>
      <w:bookmarkEnd w:id="6"/>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In conclusion, it can be said that the company Amazon is a multinational company and has now integrated business services around the globe. This company has various goodwill and advantages in their hierarchy, functions and policies that actually help the employees who work there and also the customers. Due to this, the customers are loyal to Amazon. Also, preferring the most trusted online shopping services are also benefitted customers during the covid 19 pandemic. This report identified various factors that are influencing the company Amazon</w:t>
      </w:r>
      <w:r>
        <w:rPr>
          <w:rFonts w:ascii="Times New Roman" w:hAnsi="Times New Roman" w:hint="default"/>
          <w:sz w:val="24"/>
          <w:szCs w:val="24"/>
          <w:rtl w:val="0"/>
          <w:lang w:val="en-US"/>
        </w:rPr>
        <w:t>’</w:t>
      </w:r>
      <w:r>
        <w:rPr>
          <w:rFonts w:ascii="Times New Roman" w:hAnsi="Times New Roman"/>
          <w:sz w:val="24"/>
          <w:szCs w:val="24"/>
          <w:rtl w:val="0"/>
          <w:lang w:val="en-US"/>
        </w:rPr>
        <w:t xml:space="preserve">s sales and revenue in the year 2021 which helped Amazon to achieve 44% additional sales along with 220% of revenues. Overall, it can be said that not only the customers but also the behaviour and management of employees and overall organisation helped Amazon in reaching this massive success. </w:t>
      </w:r>
    </w:p>
    <w:p>
      <w:pPr>
        <w:pStyle w:val="Body A"/>
      </w:pPr>
      <w:r>
        <w:rPr>
          <w:rFonts w:ascii="Arial Unicode MS" w:cs="Arial Unicode MS" w:hAnsi="Arial Unicode MS" w:eastAsia="Arial Unicode MS"/>
          <w:b w:val="0"/>
          <w:bCs w:val="0"/>
          <w:i w:val="0"/>
          <w:iCs w:val="0"/>
          <w:sz w:val="28"/>
          <w:szCs w:val="28"/>
        </w:rPr>
        <w:br w:type="page"/>
      </w:r>
    </w:p>
    <w:p>
      <w:pPr>
        <w:pStyle w:val="Heading"/>
      </w:pPr>
      <w:bookmarkStart w:name="_Toc7" w:id="7"/>
      <w:r>
        <w:rPr>
          <w:rFonts w:cs="Arial Unicode MS" w:eastAsia="Arial Unicode MS"/>
          <w:rtl w:val="0"/>
          <w:lang w:val="fr-FR"/>
        </w:rPr>
        <w:t>References</w:t>
      </w:r>
      <w:bookmarkEnd w:id="7"/>
    </w:p>
    <w:p>
      <w:pPr>
        <w:pStyle w:val="Body A"/>
        <w:spacing w:line="360" w:lineRule="auto"/>
        <w:jc w:val="both"/>
        <w:rPr>
          <w:rFonts w:ascii="Times New Roman" w:cs="Times New Roman" w:hAnsi="Times New Roman" w:eastAsia="Times New Roman"/>
          <w:b w:val="1"/>
          <w:bCs w:val="1"/>
          <w:sz w:val="48"/>
          <w:szCs w:val="48"/>
        </w:rPr>
      </w:pPr>
      <w:r>
        <w:rPr>
          <w:rFonts w:ascii="Times New Roman" w:hAnsi="Times New Roman"/>
          <w:b w:val="1"/>
          <w:bCs w:val="1"/>
          <w:sz w:val="24"/>
          <w:szCs w:val="24"/>
          <w:rtl w:val="0"/>
          <w:lang w:val="fr-FR"/>
        </w:rPr>
        <w:t>Journals</w:t>
      </w:r>
      <w:r>
        <w:rPr>
          <w:rFonts w:ascii="Times New Roman" w:hAnsi="Times New Roman"/>
          <w:b w:val="1"/>
          <w:bCs w:val="1"/>
          <w:sz w:val="48"/>
          <w:szCs w:val="48"/>
          <w:rtl w:val="0"/>
        </w:rPr>
        <w:t xml:space="preserve"> </w:t>
      </w:r>
    </w:p>
    <w:p>
      <w:pPr>
        <w:pStyle w:val="Body A"/>
        <w:spacing w:line="360" w:lineRule="auto"/>
        <w:jc w:val="both"/>
        <w:rPr>
          <w:rStyle w:val="None"/>
          <w:rFonts w:ascii="Times New Roman" w:cs="Times New Roman" w:hAnsi="Times New Roman" w:eastAsia="Times New Roman"/>
          <w:outline w:val="0"/>
          <w:color w:val="0c7dbb"/>
          <w:sz w:val="24"/>
          <w:szCs w:val="24"/>
          <w:u w:color="0c7dbb"/>
          <w14:textFill>
            <w14:solidFill>
              <w14:srgbClr w14:val="0C7DBB"/>
            </w14:solidFill>
          </w14:textFill>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 xml:space="preserve">Anwar, N., Mahmood, N.H.N., Yusliza, M.Y., Ramayah, T., Faezah, J.N. and Khalid, W., 2020. Green Human Resource Management for organisational citizenship behaviour towards the environment and environmental performance on a university campus. </w:t>
      </w:r>
      <w:r>
        <w:rPr>
          <w:rFonts w:ascii="Times New Roman" w:hAnsi="Times New Roman"/>
          <w:i w:val="1"/>
          <w:iCs w:val="1"/>
          <w:sz w:val="24"/>
          <w:szCs w:val="24"/>
          <w:rtl w:val="0"/>
          <w:lang w:val="en-US"/>
        </w:rPr>
        <w:t>Journal of Cleaner Production</w:t>
      </w:r>
      <w:r>
        <w:rPr>
          <w:rFonts w:ascii="Times New Roman" w:hAnsi="Times New Roman"/>
          <w:sz w:val="24"/>
          <w:szCs w:val="24"/>
          <w:rtl w:val="0"/>
        </w:rPr>
        <w:t xml:space="preserve">, </w:t>
      </w:r>
      <w:r>
        <w:rPr>
          <w:rFonts w:ascii="Times New Roman" w:hAnsi="Times New Roman"/>
          <w:i w:val="1"/>
          <w:iCs w:val="1"/>
          <w:sz w:val="24"/>
          <w:szCs w:val="24"/>
          <w:rtl w:val="0"/>
        </w:rPr>
        <w:t>256</w:t>
      </w:r>
      <w:r>
        <w:rPr>
          <w:rFonts w:ascii="Times New Roman" w:hAnsi="Times New Roman"/>
          <w:sz w:val="24"/>
          <w:szCs w:val="24"/>
          <w:rtl w:val="0"/>
          <w:lang w:val="en-US"/>
        </w:rPr>
        <w:t>, p.120401. Available at:</w:t>
      </w:r>
      <w:r>
        <w:rPr>
          <w:rStyle w:val="Hyperlink.0"/>
        </w:rPr>
        <w:fldChar w:fldCharType="begin" w:fldLock="0"/>
      </w:r>
      <w:r>
        <w:rPr>
          <w:rStyle w:val="Hyperlink.0"/>
        </w:rPr>
        <w:instrText xml:space="preserve"> HYPERLINK "https://doi.org/10.1016/j.jclepro.2020.120401"</w:instrText>
      </w:r>
      <w:r>
        <w:rPr>
          <w:rStyle w:val="Hyperlink.0"/>
        </w:rPr>
        <w:fldChar w:fldCharType="separate" w:fldLock="0"/>
      </w:r>
      <w:r>
        <w:rPr>
          <w:rStyle w:val="Hyperlink.0"/>
          <w:rtl w:val="0"/>
        </w:rPr>
        <w:t xml:space="preserve"> </w:t>
      </w:r>
      <w:r>
        <w:rPr/>
        <w:fldChar w:fldCharType="end" w:fldLock="0"/>
      </w:r>
      <w:r>
        <w:rPr>
          <w:rStyle w:val="Hyperlink.1"/>
        </w:rPr>
        <w:fldChar w:fldCharType="begin" w:fldLock="0"/>
      </w:r>
      <w:r>
        <w:rPr>
          <w:rStyle w:val="Hyperlink.1"/>
        </w:rPr>
        <w:instrText xml:space="preserve"> HYPERLINK "https://doi.org/10.1016/j.jclepro.2020.120401"</w:instrText>
      </w:r>
      <w:r>
        <w:rPr>
          <w:rStyle w:val="Hyperlink.1"/>
        </w:rPr>
        <w:fldChar w:fldCharType="separate" w:fldLock="0"/>
      </w:r>
      <w:r>
        <w:rPr>
          <w:rStyle w:val="Hyperlink.1"/>
          <w:rtl w:val="0"/>
          <w:lang w:val="en-US"/>
        </w:rPr>
        <w:t>https://doi.org/10.1016/j.jclepro.2020.120401</w:t>
      </w:r>
      <w:r>
        <w:rPr/>
        <w:fldChar w:fldCharType="end" w:fldLock="0"/>
      </w:r>
    </w:p>
    <w:p>
      <w:pPr>
        <w:pStyle w:val="Body A"/>
        <w:spacing w:before="240" w:after="240" w:line="360" w:lineRule="auto"/>
        <w:jc w:val="both"/>
        <w:rPr>
          <w:rStyle w:val="None"/>
          <w:rFonts w:ascii="Times New Roman" w:cs="Times New Roman" w:hAnsi="Times New Roman" w:eastAsia="Times New Roman"/>
          <w:outline w:val="0"/>
          <w:color w:val="d54449"/>
          <w:sz w:val="24"/>
          <w:szCs w:val="24"/>
          <w:u w:color="d54449"/>
          <w:shd w:val="clear" w:color="auto" w:fill="ffffff"/>
          <w14:textFill>
            <w14:solidFill>
              <w14:srgbClr w14:val="D54449"/>
            </w14:solidFill>
          </w14:textFill>
        </w:rPr>
      </w:pPr>
      <w:r>
        <w:rPr>
          <w:rStyle w:val="None"/>
          <w:rFonts w:ascii="Times New Roman" w:hAnsi="Times New Roman"/>
          <w:outline w:val="0"/>
          <w:color w:val="222222"/>
          <w:sz w:val="24"/>
          <w:szCs w:val="24"/>
          <w:u w:color="222222"/>
          <w:shd w:val="clear" w:color="auto" w:fill="ffffff"/>
          <w:rtl w:val="0"/>
          <w:lang w:val="en-US"/>
          <w14:textFill>
            <w14:solidFill>
              <w14:srgbClr w14:val="222222"/>
            </w14:solidFill>
          </w14:textFill>
        </w:rPr>
        <w:t>Ciobanu, A., Androniceanu, A. and Lazaroiu, G., 2019. An integrated psycho-sociological perspective on public employees</w:t>
      </w:r>
      <w:r>
        <w:rPr>
          <w:rStyle w:val="None"/>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xml:space="preserve">’ </w:t>
      </w:r>
      <w:r>
        <w:rPr>
          <w:rStyle w:val="None"/>
          <w:rFonts w:ascii="Times New Roman" w:hAnsi="Times New Roman"/>
          <w:outline w:val="0"/>
          <w:color w:val="222222"/>
          <w:sz w:val="24"/>
          <w:szCs w:val="24"/>
          <w:u w:color="222222"/>
          <w:shd w:val="clear" w:color="auto" w:fill="ffffff"/>
          <w:rtl w:val="0"/>
          <w:lang w:val="en-US"/>
          <w14:textFill>
            <w14:solidFill>
              <w14:srgbClr w14:val="222222"/>
            </w14:solidFill>
          </w14:textFill>
        </w:rPr>
        <w:t xml:space="preserve">motivation and performance. </w:t>
      </w:r>
      <w:r>
        <w:rPr>
          <w:rStyle w:val="None"/>
          <w:rFonts w:ascii="Times New Roman" w:hAnsi="Times New Roman"/>
          <w:i w:val="1"/>
          <w:iCs w:val="1"/>
          <w:sz w:val="24"/>
          <w:szCs w:val="24"/>
          <w:rtl w:val="0"/>
          <w:lang w:val="en-US"/>
        </w:rPr>
        <w:t>Frontiers in Psychology</w:t>
      </w:r>
      <w:r>
        <w:rPr>
          <w:rStyle w:val="Hyperlink.0"/>
          <w:rtl w:val="0"/>
        </w:rPr>
        <w:t xml:space="preserve">, </w:t>
      </w:r>
      <w:r>
        <w:rPr>
          <w:rStyle w:val="None"/>
          <w:rFonts w:ascii="Times New Roman" w:hAnsi="Times New Roman"/>
          <w:i w:val="1"/>
          <w:iCs w:val="1"/>
          <w:sz w:val="24"/>
          <w:szCs w:val="24"/>
          <w:rtl w:val="0"/>
        </w:rPr>
        <w:t>10</w:t>
      </w:r>
      <w:r>
        <w:rPr>
          <w:rStyle w:val="None"/>
          <w:rFonts w:ascii="Times New Roman" w:hAnsi="Times New Roman"/>
          <w:sz w:val="24"/>
          <w:szCs w:val="24"/>
          <w:rtl w:val="0"/>
          <w:lang w:val="en-US"/>
        </w:rPr>
        <w:t>, p.36. Available at:</w:t>
      </w:r>
      <w:r>
        <w:rPr>
          <w:rStyle w:val="Hyperlink.0"/>
        </w:rPr>
        <w:fldChar w:fldCharType="begin" w:fldLock="0"/>
      </w:r>
      <w:r>
        <w:rPr>
          <w:rStyle w:val="Hyperlink.0"/>
        </w:rPr>
        <w:instrText xml:space="preserve"> HYPERLINK "https://doi.org/10.3389/fpsyg.2019.00036"</w:instrText>
      </w:r>
      <w:r>
        <w:rPr>
          <w:rStyle w:val="Hyperlink.0"/>
        </w:rPr>
        <w:fldChar w:fldCharType="separate" w:fldLock="0"/>
      </w:r>
      <w:r>
        <w:rPr>
          <w:rStyle w:val="Hyperlink.0"/>
          <w:rtl w:val="0"/>
        </w:rPr>
        <w:t xml:space="preserve"> </w:t>
      </w:r>
      <w:r>
        <w:rPr/>
        <w:fldChar w:fldCharType="end" w:fldLock="0"/>
      </w:r>
      <w:r>
        <w:rPr>
          <w:rStyle w:val="Hyperlink.2"/>
        </w:rPr>
        <w:fldChar w:fldCharType="begin" w:fldLock="0"/>
      </w:r>
      <w:r>
        <w:rPr>
          <w:rStyle w:val="Hyperlink.2"/>
        </w:rPr>
        <w:instrText xml:space="preserve"> HYPERLINK "https://doi.org/10.3389/fpsyg.2019.00036"</w:instrText>
      </w:r>
      <w:r>
        <w:rPr>
          <w:rStyle w:val="Hyperlink.2"/>
        </w:rPr>
        <w:fldChar w:fldCharType="separate" w:fldLock="0"/>
      </w:r>
      <w:r>
        <w:rPr>
          <w:rStyle w:val="Hyperlink.2"/>
          <w:rtl w:val="0"/>
          <w:lang w:val="en-US"/>
        </w:rPr>
        <w:t>https://doi.org/10.3389/fpsyg.2019.00036</w:t>
      </w:r>
      <w:r>
        <w:rPr/>
        <w:fldChar w:fldCharType="end" w:fldLock="0"/>
      </w:r>
    </w:p>
    <w:p>
      <w:pPr>
        <w:pStyle w:val="Body A"/>
        <w:spacing w:before="240" w:after="240" w:line="360" w:lineRule="auto"/>
        <w:jc w:val="both"/>
        <w:rPr>
          <w:rStyle w:val="None"/>
          <w:rFonts w:ascii="Times New Roman" w:cs="Times New Roman" w:hAnsi="Times New Roman" w:eastAsia="Times New Roman"/>
          <w:outline w:val="0"/>
          <w:color w:val="1155cc"/>
          <w:sz w:val="24"/>
          <w:szCs w:val="24"/>
          <w:u w:val="single" w:color="1155cc"/>
          <w14:textFill>
            <w14:solidFill>
              <w14:srgbClr w14:val="1155CC"/>
            </w14:solidFill>
          </w14:textFill>
        </w:rPr>
      </w:pPr>
      <w:r>
        <w:rPr>
          <w:rStyle w:val="None"/>
          <w:rFonts w:ascii="Times New Roman" w:hAnsi="Times New Roman"/>
          <w:outline w:val="0"/>
          <w:color w:val="222222"/>
          <w:sz w:val="24"/>
          <w:szCs w:val="24"/>
          <w:u w:color="222222"/>
          <w:shd w:val="clear" w:color="auto" w:fill="ffffff"/>
          <w:rtl w:val="0"/>
          <w:lang w:val="en-US"/>
          <w14:textFill>
            <w14:solidFill>
              <w14:srgbClr w14:val="222222"/>
            </w14:solidFill>
          </w14:textFill>
        </w:rPr>
        <w:t>Nguyen, G. and Kumar, V., 2021. Impact of Different Conflict Levels on Culturally Diversified Japanese Organisations</w:t>
      </w:r>
      <w:r>
        <w:rPr>
          <w:rStyle w:val="None"/>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xml:space="preserve">’ </w:t>
      </w:r>
      <w:r>
        <w:rPr>
          <w:rStyle w:val="None"/>
          <w:rFonts w:ascii="Times New Roman" w:hAnsi="Times New Roman"/>
          <w:outline w:val="0"/>
          <w:color w:val="222222"/>
          <w:sz w:val="24"/>
          <w:szCs w:val="24"/>
          <w:u w:color="222222"/>
          <w:shd w:val="clear" w:color="auto" w:fill="ffffff"/>
          <w:rtl w:val="0"/>
          <w:lang w:val="en-US"/>
          <w14:textFill>
            <w14:solidFill>
              <w14:srgbClr w14:val="222222"/>
            </w14:solidFill>
          </w14:textFill>
        </w:rPr>
        <w:t xml:space="preserve">Performance under a Collaborative Conflict Management Style. </w:t>
      </w:r>
      <w:r>
        <w:rPr>
          <w:rStyle w:val="None"/>
          <w:rFonts w:ascii="Times New Roman" w:hAnsi="Times New Roman"/>
          <w:i w:val="1"/>
          <w:iCs w:val="1"/>
          <w:sz w:val="24"/>
          <w:szCs w:val="24"/>
          <w:rtl w:val="0"/>
          <w:lang w:val="en-US"/>
        </w:rPr>
        <w:t>International Journal of Organizational Business Excellence</w:t>
      </w:r>
      <w:r>
        <w:rPr>
          <w:rStyle w:val="Hyperlink.0"/>
          <w:rtl w:val="0"/>
        </w:rPr>
        <w:t xml:space="preserve">, </w:t>
      </w:r>
      <w:r>
        <w:rPr>
          <w:rStyle w:val="None"/>
          <w:rFonts w:ascii="Times New Roman" w:hAnsi="Times New Roman"/>
          <w:i w:val="1"/>
          <w:iCs w:val="1"/>
          <w:sz w:val="24"/>
          <w:szCs w:val="24"/>
          <w:rtl w:val="0"/>
        </w:rPr>
        <w:t>4</w:t>
      </w:r>
      <w:r>
        <w:rPr>
          <w:rStyle w:val="None"/>
          <w:rFonts w:ascii="Times New Roman" w:hAnsi="Times New Roman"/>
          <w:sz w:val="24"/>
          <w:szCs w:val="24"/>
          <w:rtl w:val="0"/>
          <w:lang w:val="en-US"/>
        </w:rPr>
        <w:t>(2), pp.71-94. Available at:</w:t>
      </w:r>
      <w:r>
        <w:rPr>
          <w:rStyle w:val="Hyperlink.0"/>
        </w:rPr>
        <w:fldChar w:fldCharType="begin" w:fldLock="0"/>
      </w:r>
      <w:r>
        <w:rPr>
          <w:rStyle w:val="Hyperlink.0"/>
        </w:rPr>
        <w:instrText xml:space="preserve"> HYPERLINK "https://journal.binus.ac.id/index.php/ijobex/article/view/7983/4355"</w:instrText>
      </w:r>
      <w:r>
        <w:rPr>
          <w:rStyle w:val="Hyperlink.0"/>
        </w:rPr>
        <w:fldChar w:fldCharType="separate" w:fldLock="0"/>
      </w:r>
      <w:r>
        <w:rPr>
          <w:rStyle w:val="Hyperlink.0"/>
          <w:rtl w:val="0"/>
        </w:rPr>
        <w:t xml:space="preserve"> </w:t>
      </w:r>
      <w:r>
        <w:rPr/>
        <w:fldChar w:fldCharType="end" w:fldLock="0"/>
      </w:r>
      <w:r>
        <w:rPr>
          <w:rStyle w:val="Hyperlink.3"/>
        </w:rPr>
        <w:fldChar w:fldCharType="begin" w:fldLock="0"/>
      </w:r>
      <w:r>
        <w:rPr>
          <w:rStyle w:val="Hyperlink.3"/>
        </w:rPr>
        <w:instrText xml:space="preserve"> HYPERLINK "https://journal.binus.ac.id/index.php/ijobex/article/view/7983/4355"</w:instrText>
      </w:r>
      <w:r>
        <w:rPr>
          <w:rStyle w:val="Hyperlink.3"/>
        </w:rPr>
        <w:fldChar w:fldCharType="separate" w:fldLock="0"/>
      </w:r>
      <w:r>
        <w:rPr>
          <w:rStyle w:val="Hyperlink.3"/>
          <w:rtl w:val="0"/>
          <w:lang w:val="fr-FR"/>
        </w:rPr>
        <w:t>https://journal.binus.ac.id/index.php/ijobex/article/view/7983/4355</w:t>
      </w:r>
      <w:r>
        <w:rPr/>
        <w:fldChar w:fldCharType="end" w:fldLock="0"/>
      </w:r>
    </w:p>
    <w:p>
      <w:pPr>
        <w:pStyle w:val="Body A"/>
        <w:spacing w:before="240" w:after="240" w:line="360" w:lineRule="auto"/>
        <w:jc w:val="both"/>
        <w:rPr>
          <w:rStyle w:val="None"/>
          <w:rFonts w:ascii="Times New Roman" w:cs="Times New Roman" w:hAnsi="Times New Roman" w:eastAsia="Times New Roman"/>
          <w:outline w:val="0"/>
          <w:color w:val="1155cc"/>
          <w:sz w:val="24"/>
          <w:szCs w:val="24"/>
          <w:u w:val="single" w:color="1155cc"/>
          <w14:textFill>
            <w14:solidFill>
              <w14:srgbClr w14:val="1155CC"/>
            </w14:solidFill>
          </w14:textFill>
        </w:rPr>
      </w:pPr>
      <w:r>
        <w:rPr>
          <w:rStyle w:val="None"/>
          <w:rFonts w:ascii="Times New Roman" w:hAnsi="Times New Roman"/>
          <w:outline w:val="0"/>
          <w:color w:val="222222"/>
          <w:sz w:val="24"/>
          <w:szCs w:val="24"/>
          <w:u w:color="222222"/>
          <w:shd w:val="clear" w:color="auto" w:fill="ffffff"/>
          <w:rtl w:val="0"/>
          <w:lang w:val="de-DE"/>
          <w14:textFill>
            <w14:solidFill>
              <w14:srgbClr w14:val="222222"/>
            </w14:solidFill>
          </w14:textFill>
        </w:rPr>
        <w:t>Sharma, M., 2020. An Organisation Study On Amazon Com Inc.</w:t>
      </w:r>
      <w:r>
        <w:rPr>
          <w:rStyle w:val="None"/>
          <w:rFonts w:ascii="Times New Roman" w:hAnsi="Times New Roman"/>
          <w:sz w:val="24"/>
          <w:szCs w:val="24"/>
          <w:rtl w:val="0"/>
          <w:lang w:val="en-US"/>
        </w:rPr>
        <w:t xml:space="preserve"> Available at:</w:t>
      </w:r>
      <w:r>
        <w:rPr>
          <w:rStyle w:val="Hyperlink.0"/>
        </w:rPr>
        <w:fldChar w:fldCharType="begin" w:fldLock="0"/>
      </w:r>
      <w:r>
        <w:rPr>
          <w:rStyle w:val="Hyperlink.0"/>
        </w:rPr>
        <w:instrText xml:space="preserve"> HYPERLINK "http://203.201.63.46:8080/jspui/bitstream/123456789/5780/1/MR1753%252520-%252520Mansi%252520Sharma_1CR19MBA44.pdf"</w:instrText>
      </w:r>
      <w:r>
        <w:rPr>
          <w:rStyle w:val="Hyperlink.0"/>
        </w:rPr>
        <w:fldChar w:fldCharType="separate" w:fldLock="0"/>
      </w:r>
      <w:r>
        <w:rPr>
          <w:rStyle w:val="Hyperlink.0"/>
          <w:rtl w:val="0"/>
        </w:rPr>
        <w:t xml:space="preserve"> </w:t>
      </w:r>
      <w:r>
        <w:rPr/>
        <w:fldChar w:fldCharType="end" w:fldLock="0"/>
      </w:r>
      <w:r>
        <w:rPr>
          <w:rStyle w:val="Hyperlink.4"/>
        </w:rPr>
        <w:fldChar w:fldCharType="begin" w:fldLock="0"/>
      </w:r>
      <w:r>
        <w:rPr>
          <w:rStyle w:val="Hyperlink.4"/>
        </w:rPr>
        <w:instrText xml:space="preserve"> HYPERLINK "http://203.201.63.46:8080/jspui/bitstream/123456789/5780/1/MR1753%252520-%252520Mansi%252520Sharma_1CR19MBA44.pdf"</w:instrText>
      </w:r>
      <w:r>
        <w:rPr>
          <w:rStyle w:val="Hyperlink.4"/>
        </w:rPr>
        <w:fldChar w:fldCharType="separate" w:fldLock="0"/>
      </w:r>
      <w:r>
        <w:rPr>
          <w:rStyle w:val="Hyperlink.4"/>
          <w:rtl w:val="0"/>
          <w:lang w:val="en-US"/>
        </w:rPr>
        <w:t>http://203.201.63.46:8080/jspui/bitstream/123456789/5780/1/MR1753%20-%20Mansi%20Sharma_1CR19MBA44.pdf</w:t>
      </w:r>
      <w:r>
        <w:rPr/>
        <w:fldChar w:fldCharType="end" w:fldLock="0"/>
      </w:r>
    </w:p>
    <w:p>
      <w:pPr>
        <w:pStyle w:val="Body A"/>
        <w:spacing w:before="240" w:after="240" w:line="360" w:lineRule="auto"/>
        <w:jc w:val="both"/>
        <w:rPr>
          <w:rStyle w:val="None"/>
          <w:rFonts w:ascii="Times New Roman" w:cs="Times New Roman" w:hAnsi="Times New Roman" w:eastAsia="Times New Roman"/>
          <w:outline w:val="0"/>
          <w:color w:val="1155cc"/>
          <w:sz w:val="24"/>
          <w:szCs w:val="24"/>
          <w:u w:val="single" w:color="1155cc"/>
          <w14:textFill>
            <w14:solidFill>
              <w14:srgbClr w14:val="1155CC"/>
            </w14:solidFill>
          </w14:textFill>
        </w:rPr>
      </w:pPr>
      <w:r>
        <w:rPr>
          <w:rStyle w:val="None"/>
          <w:rFonts w:ascii="Times New Roman" w:hAnsi="Times New Roman"/>
          <w:outline w:val="0"/>
          <w:color w:val="222222"/>
          <w:sz w:val="24"/>
          <w:szCs w:val="24"/>
          <w:u w:color="222222"/>
          <w:shd w:val="clear" w:color="auto" w:fill="ffffff"/>
          <w:rtl w:val="0"/>
          <w14:textFill>
            <w14:solidFill>
              <w14:srgbClr w14:val="222222"/>
            </w14:solidFill>
          </w14:textFill>
        </w:rPr>
        <w:t>Tou, Y., Watanabe, C. and Neittaanm</w:t>
      </w:r>
      <w:r>
        <w:rPr>
          <w:rStyle w:val="None"/>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ä</w:t>
      </w:r>
      <w:r>
        <w:rPr>
          <w:rStyle w:val="None"/>
          <w:rFonts w:ascii="Times New Roman" w:hAnsi="Times New Roman"/>
          <w:outline w:val="0"/>
          <w:color w:val="222222"/>
          <w:sz w:val="24"/>
          <w:szCs w:val="24"/>
          <w:u w:color="222222"/>
          <w:shd w:val="clear" w:color="auto" w:fill="ffffff"/>
          <w:rtl w:val="0"/>
          <w:lang w:val="en-US"/>
          <w14:textFill>
            <w14:solidFill>
              <w14:srgbClr w14:val="222222"/>
            </w14:solidFill>
          </w14:textFill>
        </w:rPr>
        <w:t xml:space="preserve">ki, P., 2020. Fusion of technology management and financing management-Amazon's transformative endeavor by orchestrating techno-financing systems. </w:t>
      </w:r>
      <w:r>
        <w:rPr>
          <w:rStyle w:val="None"/>
          <w:rFonts w:ascii="Times New Roman" w:hAnsi="Times New Roman"/>
          <w:i w:val="1"/>
          <w:iCs w:val="1"/>
          <w:sz w:val="24"/>
          <w:szCs w:val="24"/>
          <w:rtl w:val="0"/>
        </w:rPr>
        <w:t>Technology in Society</w:t>
      </w:r>
      <w:r>
        <w:rPr>
          <w:rStyle w:val="Hyperlink.0"/>
          <w:rtl w:val="0"/>
        </w:rPr>
        <w:t xml:space="preserve">, </w:t>
      </w:r>
      <w:r>
        <w:rPr>
          <w:rStyle w:val="None"/>
          <w:rFonts w:ascii="Times New Roman" w:hAnsi="Times New Roman"/>
          <w:i w:val="1"/>
          <w:iCs w:val="1"/>
          <w:sz w:val="24"/>
          <w:szCs w:val="24"/>
          <w:rtl w:val="0"/>
        </w:rPr>
        <w:t>60</w:t>
      </w:r>
      <w:r>
        <w:rPr>
          <w:rStyle w:val="None"/>
          <w:rFonts w:ascii="Times New Roman" w:hAnsi="Times New Roman"/>
          <w:sz w:val="24"/>
          <w:szCs w:val="24"/>
          <w:rtl w:val="0"/>
          <w:lang w:val="en-US"/>
        </w:rPr>
        <w:t>, p.101219. Available at:</w:t>
      </w:r>
      <w:r>
        <w:rPr>
          <w:rStyle w:val="Hyperlink.0"/>
        </w:rPr>
        <w:fldChar w:fldCharType="begin" w:fldLock="0"/>
      </w:r>
      <w:r>
        <w:rPr>
          <w:rStyle w:val="Hyperlink.0"/>
        </w:rPr>
        <w:instrText xml:space="preserve"> HYPERLINK "http://pure.iiasa.ac.at/id/eprint/16210/1/1-s2.0-S0160791X19303744-main.pdf"</w:instrText>
      </w:r>
      <w:r>
        <w:rPr>
          <w:rStyle w:val="Hyperlink.0"/>
        </w:rPr>
        <w:fldChar w:fldCharType="separate" w:fldLock="0"/>
      </w:r>
      <w:r>
        <w:rPr>
          <w:rStyle w:val="Hyperlink.0"/>
          <w:rtl w:val="0"/>
        </w:rPr>
        <w:t xml:space="preserve"> </w:t>
      </w:r>
      <w:r>
        <w:rPr/>
        <w:fldChar w:fldCharType="end" w:fldLock="0"/>
      </w:r>
      <w:r>
        <w:rPr>
          <w:rStyle w:val="Hyperlink.4"/>
        </w:rPr>
        <w:fldChar w:fldCharType="begin" w:fldLock="0"/>
      </w:r>
      <w:r>
        <w:rPr>
          <w:rStyle w:val="Hyperlink.4"/>
        </w:rPr>
        <w:instrText xml:space="preserve"> HYPERLINK "http://pure.iiasa.ac.at/id/eprint/16210/1/1-s2.0-S0160791X19303744-main.pdf"</w:instrText>
      </w:r>
      <w:r>
        <w:rPr>
          <w:rStyle w:val="Hyperlink.4"/>
        </w:rPr>
        <w:fldChar w:fldCharType="separate" w:fldLock="0"/>
      </w:r>
      <w:r>
        <w:rPr>
          <w:rStyle w:val="Hyperlink.4"/>
          <w:rtl w:val="0"/>
          <w:lang w:val="en-US"/>
        </w:rPr>
        <w:t>http://pure.iiasa.ac.at/id/eprint/16210/1/1-s2.0-S0160791X19303744-main.pdf</w:t>
      </w:r>
      <w:r>
        <w:rPr/>
        <w:fldChar w:fldCharType="end" w:fldLock="0"/>
      </w:r>
    </w:p>
    <w:p>
      <w:pPr>
        <w:pStyle w:val="Body A"/>
        <w:spacing w:before="240" w:after="240" w:line="360" w:lineRule="auto"/>
        <w:jc w:val="both"/>
        <w:rPr>
          <w:rStyle w:val="None"/>
          <w:rFonts w:ascii="Times New Roman" w:cs="Times New Roman" w:hAnsi="Times New Roman" w:eastAsia="Times New Roman"/>
          <w:outline w:val="0"/>
          <w:color w:val="1155cc"/>
          <w:sz w:val="24"/>
          <w:szCs w:val="24"/>
          <w:u w:val="single" w:color="1155cc"/>
          <w14:textFill>
            <w14:solidFill>
              <w14:srgbClr w14:val="1155CC"/>
            </w14:solidFill>
          </w14:textFill>
        </w:rPr>
      </w:pPr>
      <w:r>
        <w:rPr>
          <w:rStyle w:val="None"/>
          <w:rFonts w:ascii="Times New Roman" w:hAnsi="Times New Roman"/>
          <w:outline w:val="0"/>
          <w:color w:val="222222"/>
          <w:sz w:val="24"/>
          <w:szCs w:val="24"/>
          <w:u w:color="222222"/>
          <w:shd w:val="clear" w:color="auto" w:fill="ffffff"/>
          <w:rtl w:val="0"/>
          <w:lang w:val="en-US"/>
          <w14:textFill>
            <w14:solidFill>
              <w14:srgbClr w14:val="222222"/>
            </w14:solidFill>
          </w14:textFill>
        </w:rPr>
        <w:t>Toulon, M.F., 2019. Organisational Ambidexterity: What it is and why we can't talk enough about it.</w:t>
      </w:r>
      <w:r>
        <w:rPr>
          <w:rStyle w:val="None"/>
          <w:rFonts w:ascii="Times New Roman" w:hAnsi="Times New Roman"/>
          <w:sz w:val="24"/>
          <w:szCs w:val="24"/>
          <w:rtl w:val="0"/>
          <w:lang w:val="en-US"/>
        </w:rPr>
        <w:t xml:space="preserve"> Available at:</w:t>
      </w:r>
      <w:r>
        <w:rPr>
          <w:rStyle w:val="Hyperlink.0"/>
        </w:rPr>
        <w:fldChar w:fldCharType="begin" w:fldLock="0"/>
      </w:r>
      <w:r>
        <w:rPr>
          <w:rStyle w:val="Hyperlink.0"/>
        </w:rPr>
        <w:instrText xml:space="preserve"> HYPERLINK "https://d1wqtxts1xzle7.cloudfront.net/59328704/01_Organisational_Ambidexterity_Article_Linkedin20190520-8162-mfo3ex-with-cover-page-v2.pdf?Expires=1641372653&amp;Signature=DYHeTY2SMs7oElaOLzrqkripTYTCOuCKui4Tz0T8tCfyuJ9fvSdLNbm8ydrLyVsOrTmhcXAwKIru7b62srA0pnhiaYCO2ipCTxbiaKqMd0831hGiYJVGQ~oLJ7M99I2~BjoOv7VJawxTN2Ly7l6I3ZzK4dhypXmIBSo1ejv6iiegxra9q0qh5SSY2RiRAOuO0GAT5~K1V2CVP9IGavG6gC0YFggOOfPZonj0bvGJ0r2Qh6i0sDkovTJXgzzNgyF2DoGnF5V-koQTg5whSU8QQTK4dgdEpSbfHRMxLysLgn6HoXL6~xnBxoADkuDa~80o9QhdlbfAQRqZ4-YwxJ~4cg__&amp;Key-Pair-Id=APKAJLOHF5GGSLRBV4ZA"</w:instrText>
      </w:r>
      <w:r>
        <w:rPr>
          <w:rStyle w:val="Hyperlink.0"/>
        </w:rPr>
        <w:fldChar w:fldCharType="separate" w:fldLock="0"/>
      </w:r>
      <w:r>
        <w:rPr>
          <w:rStyle w:val="Hyperlink.0"/>
          <w:rtl w:val="0"/>
        </w:rPr>
        <w:t xml:space="preserve"> </w:t>
      </w:r>
      <w:r>
        <w:rPr/>
        <w:fldChar w:fldCharType="end" w:fldLock="0"/>
      </w:r>
      <w:r>
        <w:rPr>
          <w:rStyle w:val="Hyperlink.4"/>
        </w:rPr>
        <w:fldChar w:fldCharType="begin" w:fldLock="0"/>
      </w:r>
      <w:r>
        <w:rPr>
          <w:rStyle w:val="Hyperlink.4"/>
        </w:rPr>
        <w:instrText xml:space="preserve"> HYPERLINK "https://d1wqtxts1xzle7.cloudfront.net/59328704/01_Organisational_Ambidexterity_Article_Linkedin20190520-8162-mfo3ex-with-cover-page-v2.pdf?Expires=1641372653&amp;Signature=DYHeTY2SMs7oElaOLzrqkripTYTCOuCKui4Tz0T8tCfyuJ9fvSdLNbm8ydrLyVsOrTmhcXAwKIru7b62srA0pnhiaYCO2ipCTxbiaKqMd0831hGiYJVGQ~oLJ7M99I2~BjoOv7VJawxTN2Ly7l6I3ZzK4dhypXmIBSo1ejv6iiegxra9q0qh5SSY2RiRAOuO0GAT5~K1V2CVP9IGavG6gC0YFggOOfPZonj0bvGJ0r2Qh6i0sDkovTJXgzzNgyF2DoGnF5V-koQTg5whSU8QQTK4dgdEpSbfHRMxLysLgn6HoXL6~xnBxoADkuDa~80o9QhdlbfAQRqZ4-YwxJ~4cg__&amp;Key-Pair-Id=APKAJLOHF5GGSLRBV4ZA"</w:instrText>
      </w:r>
      <w:r>
        <w:rPr>
          <w:rStyle w:val="Hyperlink.4"/>
        </w:rPr>
        <w:fldChar w:fldCharType="separate" w:fldLock="0"/>
      </w:r>
      <w:r>
        <w:rPr>
          <w:rStyle w:val="Hyperlink.4"/>
          <w:rtl w:val="0"/>
          <w:lang w:val="en-US"/>
        </w:rPr>
        <w:t>https://d1wqtxts1xzle7.cloudfront.net/59328704/01_Organisational_Ambidexterity_Article_Linkedin20190520-8162-mfo3ex-with-cover-page-v2.pdf?Expires=1641372653&amp;Signature=DYHeTY2SMs7oElaOLzrqkripTYTCOuCKui4Tz0T8tCfyuJ9fvSdLNbm8ydrLyVsOrTmhcXAwKIru7b62srA0pnhiaYCO2ipCTxbiaKqMd0831hGiYJVGQ~oLJ7M99I2~BjoOv7VJawxTN2Ly7l6I3ZzK4dhypXmIBSo1ejv6iiegxra9q0qh5SSY2RiRAOuO0GAT5~K1V2CVP9IGavG6gC0YFggOOfPZonj0bvGJ0r2Qh6i0sDkovTJXgzzNgyF2DoGnF5V-koQTg5whSU8QQTK4dgdEpSbfHRMxLysLgn6HoXL6~xnBxoADkuDa~80o9QhdlbfAQRqZ4-YwxJ~4cg__&amp;Key-Pair-Id=APKAJLOHF5GGSLRBV4ZA</w:t>
      </w:r>
      <w:r>
        <w:rPr/>
        <w:fldChar w:fldCharType="end" w:fldLock="0"/>
      </w:r>
    </w:p>
    <w:p>
      <w:pPr>
        <w:pStyle w:val="Body A"/>
        <w:spacing w:before="240" w:after="240" w:line="360" w:lineRule="auto"/>
        <w:jc w:val="both"/>
        <w:rPr>
          <w:rStyle w:val="None"/>
          <w:rFonts w:ascii="Times New Roman" w:cs="Times New Roman" w:hAnsi="Times New Roman" w:eastAsia="Times New Roman"/>
          <w:b w:val="1"/>
          <w:bCs w:val="1"/>
          <w:outline w:val="0"/>
          <w:color w:val="222222"/>
          <w:sz w:val="24"/>
          <w:szCs w:val="24"/>
          <w:u w:color="222222"/>
          <w14:textFill>
            <w14:solidFill>
              <w14:srgbClr w14:val="222222"/>
            </w14:solidFill>
          </w14:textFill>
        </w:rPr>
      </w:pPr>
      <w:r>
        <w:rPr>
          <w:rStyle w:val="None"/>
          <w:rFonts w:ascii="Times New Roman" w:hAnsi="Times New Roman"/>
          <w:b w:val="1"/>
          <w:bCs w:val="1"/>
          <w:outline w:val="0"/>
          <w:color w:val="222222"/>
          <w:sz w:val="24"/>
          <w:szCs w:val="24"/>
          <w:u w:color="222222"/>
          <w:rtl w:val="0"/>
          <w:lang w:val="en-US"/>
          <w14:textFill>
            <w14:solidFill>
              <w14:srgbClr w14:val="222222"/>
            </w14:solidFill>
          </w14:textFill>
        </w:rPr>
        <w:t>Websites</w:t>
      </w:r>
    </w:p>
    <w:p>
      <w:pPr>
        <w:pStyle w:val="Body A"/>
        <w:spacing w:before="240" w:after="240" w:line="360" w:lineRule="auto"/>
        <w:jc w:val="both"/>
        <w:rPr>
          <w:rStyle w:val="None"/>
          <w:rFonts w:ascii="Times New Roman" w:cs="Times New Roman" w:hAnsi="Times New Roman" w:eastAsia="Times New Roman"/>
          <w:outline w:val="0"/>
          <w:color w:val="222222"/>
          <w:sz w:val="24"/>
          <w:szCs w:val="24"/>
          <w:u w:color="222222"/>
          <w14:textFill>
            <w14:solidFill>
              <w14:srgbClr w14:val="222222"/>
            </w14:solidFill>
          </w14:textFill>
        </w:rPr>
      </w:pPr>
      <w:r>
        <w:rPr>
          <w:rStyle w:val="None"/>
          <w:rFonts w:ascii="Times New Roman" w:hAnsi="Times New Roman"/>
          <w:outline w:val="0"/>
          <w:color w:val="222222"/>
          <w:sz w:val="24"/>
          <w:szCs w:val="24"/>
          <w:u w:color="222222"/>
          <w:shd w:val="clear" w:color="auto" w:fill="ffffff"/>
          <w:rtl w:val="0"/>
          <w14:textFill>
            <w14:solidFill>
              <w14:srgbClr w14:val="222222"/>
            </w14:solidFill>
          </w14:textFill>
        </w:rPr>
        <w:t xml:space="preserve">Amazon, 2022. </w:t>
      </w:r>
      <w:r>
        <w:rPr>
          <w:rStyle w:val="None"/>
          <w:rFonts w:ascii="Times New Roman" w:hAnsi="Times New Roman"/>
          <w:i w:val="1"/>
          <w:iCs w:val="1"/>
          <w:outline w:val="0"/>
          <w:color w:val="222222"/>
          <w:sz w:val="24"/>
          <w:szCs w:val="24"/>
          <w:u w:color="222222"/>
          <w:rtl w:val="0"/>
          <w:lang w:val="en-US"/>
          <w14:textFill>
            <w14:solidFill>
              <w14:srgbClr w14:val="222222"/>
            </w14:solidFill>
          </w14:textFill>
        </w:rPr>
        <w:t>About Amazon</w:t>
      </w:r>
      <w:r>
        <w:rPr>
          <w:rStyle w:val="None"/>
          <w:rFonts w:ascii="Times New Roman" w:hAnsi="Times New Roman"/>
          <w:outline w:val="0"/>
          <w:color w:val="222222"/>
          <w:sz w:val="24"/>
          <w:szCs w:val="24"/>
          <w:u w:color="222222"/>
          <w:rtl w:val="0"/>
          <w:lang w:val="en-US"/>
          <w14:textFill>
            <w14:solidFill>
              <w14:srgbClr w14:val="222222"/>
            </w14:solidFill>
          </w14:textFill>
        </w:rPr>
        <w:t>. [online] US About Amazon. Available at: &lt;https://www.aboutamazon.com/&gt; [Accessed 5 January 2022].</w:t>
      </w:r>
    </w:p>
    <w:p>
      <w:pPr>
        <w:pStyle w:val="Body A"/>
        <w:spacing w:before="240" w:after="240" w:line="360" w:lineRule="auto"/>
        <w:jc w:val="both"/>
        <w:rPr>
          <w:rStyle w:val="None"/>
          <w:rFonts w:ascii="Times New Roman" w:cs="Times New Roman" w:hAnsi="Times New Roman" w:eastAsia="Times New Roman"/>
          <w:outline w:val="0"/>
          <w:color w:val="222222"/>
          <w:sz w:val="24"/>
          <w:szCs w:val="24"/>
          <w:u w:color="222222"/>
          <w14:textFill>
            <w14:solidFill>
              <w14:srgbClr w14:val="222222"/>
            </w14:solidFill>
          </w14:textFill>
        </w:rPr>
      </w:pPr>
      <w:r>
        <w:rPr>
          <w:rStyle w:val="None"/>
          <w:rFonts w:ascii="Times New Roman" w:hAnsi="Times New Roman"/>
          <w:outline w:val="0"/>
          <w:color w:val="222222"/>
          <w:sz w:val="24"/>
          <w:szCs w:val="24"/>
          <w:u w:color="222222"/>
          <w:shd w:val="clear" w:color="auto" w:fill="ffffff"/>
          <w:rtl w:val="0"/>
          <w14:textFill>
            <w14:solidFill>
              <w14:srgbClr w14:val="222222"/>
            </w14:solidFill>
          </w14:textFill>
        </w:rPr>
        <w:t xml:space="preserve">amazon, 2022. </w:t>
      </w:r>
      <w:r>
        <w:rPr>
          <w:rStyle w:val="None"/>
          <w:rFonts w:ascii="Times New Roman" w:hAnsi="Times New Roman"/>
          <w:i w:val="1"/>
          <w:iCs w:val="1"/>
          <w:outline w:val="0"/>
          <w:color w:val="222222"/>
          <w:sz w:val="24"/>
          <w:szCs w:val="24"/>
          <w:u w:color="222222"/>
          <w:rtl w:val="0"/>
          <w:lang w:val="en-US"/>
          <w14:textFill>
            <w14:solidFill>
              <w14:srgbClr w14:val="222222"/>
            </w14:solidFill>
          </w14:textFill>
        </w:rPr>
        <w:t>Diversity, equity and inclusion at Amazon</w:t>
      </w:r>
      <w:r>
        <w:rPr>
          <w:rStyle w:val="None"/>
          <w:rFonts w:ascii="Times New Roman" w:hAnsi="Times New Roman"/>
          <w:outline w:val="0"/>
          <w:color w:val="222222"/>
          <w:sz w:val="24"/>
          <w:szCs w:val="24"/>
          <w:u w:color="222222"/>
          <w:rtl w:val="0"/>
          <w:lang w:val="en-US"/>
          <w14:textFill>
            <w14:solidFill>
              <w14:srgbClr w14:val="222222"/>
            </w14:solidFill>
          </w14:textFill>
        </w:rPr>
        <w:t>. [online] the UK About Amazon. Available at: &lt;https://www.aboutamazon.co.uk/diversity&gt; [Accessed 5 January 2022].</w:t>
      </w:r>
    </w:p>
    <w:p>
      <w:pPr>
        <w:pStyle w:val="Body A"/>
        <w:spacing w:before="240" w:after="240" w:line="360" w:lineRule="auto"/>
        <w:jc w:val="both"/>
        <w:rPr>
          <w:rStyle w:val="Hyperlink.5"/>
        </w:rPr>
      </w:pPr>
      <w:r>
        <w:rPr>
          <w:rStyle w:val="None"/>
          <w:rFonts w:ascii="Times New Roman" w:hAnsi="Times New Roman"/>
          <w:outline w:val="0"/>
          <w:color w:val="222222"/>
          <w:sz w:val="24"/>
          <w:szCs w:val="24"/>
          <w:u w:color="222222"/>
          <w:rtl w:val="0"/>
          <w:lang w:val="pt-PT"/>
          <w14:textFill>
            <w14:solidFill>
              <w14:srgbClr w14:val="222222"/>
            </w14:solidFill>
          </w14:textFill>
        </w:rPr>
        <w:t>Weise, K. (2021). Amazon</w:t>
      </w:r>
      <w:r>
        <w:rPr>
          <w:rStyle w:val="None"/>
          <w:rFonts w:ascii="Times New Roman" w:hAnsi="Times New Roman" w:hint="default"/>
          <w:outline w:val="0"/>
          <w:color w:val="222222"/>
          <w:sz w:val="24"/>
          <w:szCs w:val="24"/>
          <w:u w:color="222222"/>
          <w:rtl w:val="0"/>
          <w:lang w:val="en-US"/>
          <w14:textFill>
            <w14:solidFill>
              <w14:srgbClr w14:val="222222"/>
            </w14:solidFill>
          </w14:textFill>
        </w:rPr>
        <w:t>’</w:t>
      </w:r>
      <w:r>
        <w:rPr>
          <w:rStyle w:val="None"/>
          <w:rFonts w:ascii="Times New Roman" w:hAnsi="Times New Roman"/>
          <w:outline w:val="0"/>
          <w:color w:val="222222"/>
          <w:sz w:val="24"/>
          <w:szCs w:val="24"/>
          <w:u w:color="222222"/>
          <w:rtl w:val="0"/>
          <w:lang w:val="en-US"/>
          <w14:textFill>
            <w14:solidFill>
              <w14:srgbClr w14:val="222222"/>
            </w14:solidFill>
          </w14:textFill>
        </w:rPr>
        <w:t>s profit soars 220 percent as pandemic drives shopping online. [The New York Times online] Accessible on:</w:t>
      </w:r>
      <w:r>
        <w:rPr>
          <w:rStyle w:val="Hyperlink.5"/>
        </w:rPr>
        <w:fldChar w:fldCharType="begin" w:fldLock="0"/>
      </w:r>
      <w:r>
        <w:rPr>
          <w:rStyle w:val="Hyperlink.5"/>
        </w:rPr>
        <w:instrText xml:space="preserve"> HYPERLINK "https://www.nytimes.com/2021/04/29/technology/amazons-profits-triple.html"</w:instrText>
      </w:r>
      <w:r>
        <w:rPr>
          <w:rStyle w:val="Hyperlink.5"/>
        </w:rPr>
        <w:fldChar w:fldCharType="separate" w:fldLock="0"/>
      </w:r>
      <w:r>
        <w:rPr>
          <w:rStyle w:val="Hyperlink.5"/>
          <w:rtl w:val="0"/>
        </w:rPr>
        <w:t xml:space="preserve"> </w:t>
      </w:r>
      <w:r>
        <w:rPr/>
        <w:fldChar w:fldCharType="end" w:fldLock="0"/>
      </w:r>
      <w:r>
        <w:rPr>
          <w:rStyle w:val="Hyperlink.4"/>
        </w:rPr>
        <w:fldChar w:fldCharType="begin" w:fldLock="0"/>
      </w:r>
      <w:r>
        <w:rPr>
          <w:rStyle w:val="Hyperlink.4"/>
        </w:rPr>
        <w:instrText xml:space="preserve"> HYPERLINK "https://www.nytimes.com/2021/04/29/technology/amazons-profits-triple.html"</w:instrText>
      </w:r>
      <w:r>
        <w:rPr>
          <w:rStyle w:val="Hyperlink.4"/>
        </w:rPr>
        <w:fldChar w:fldCharType="separate" w:fldLock="0"/>
      </w:r>
      <w:r>
        <w:rPr>
          <w:rStyle w:val="Hyperlink.4"/>
          <w:rtl w:val="0"/>
          <w:lang w:val="en-US"/>
        </w:rPr>
        <w:t>https://www.nytimes.com/2021/04/29/technology/amazons-profits-triple.html</w:t>
      </w:r>
      <w:r>
        <w:rPr/>
        <w:fldChar w:fldCharType="end" w:fldLock="0"/>
      </w:r>
      <w:r>
        <w:rPr>
          <w:rStyle w:val="None"/>
          <w:rFonts w:ascii="Times New Roman" w:hAnsi="Times New Roman"/>
          <w:outline w:val="0"/>
          <w:color w:val="222222"/>
          <w:sz w:val="24"/>
          <w:szCs w:val="24"/>
          <w:u w:color="222222"/>
          <w:rtl w:val="0"/>
          <w:lang w:val="en-US"/>
          <w14:textFill>
            <w14:solidFill>
              <w14:srgbClr w14:val="222222"/>
            </w14:solidFill>
          </w14:textFill>
        </w:rPr>
        <w:t xml:space="preserve"> [Accessed 5 January 2022].</w:t>
      </w:r>
    </w:p>
    <w:p>
      <w:pPr>
        <w:pStyle w:val="Body A"/>
        <w:spacing w:before="240" w:after="240" w:line="360" w:lineRule="auto"/>
        <w:jc w:val="both"/>
        <w:rPr>
          <w:rStyle w:val="None"/>
          <w:rFonts w:ascii="Times New Roman" w:cs="Times New Roman" w:hAnsi="Times New Roman" w:eastAsia="Times New Roman"/>
          <w:b w:val="1"/>
          <w:bCs w:val="1"/>
          <w:outline w:val="0"/>
          <w:color w:val="222222"/>
          <w:sz w:val="24"/>
          <w:szCs w:val="24"/>
          <w:u w:color="222222"/>
          <w14:textFill>
            <w14:solidFill>
              <w14:srgbClr w14:val="222222"/>
            </w14:solidFill>
          </w14:textFill>
        </w:rPr>
      </w:pPr>
    </w:p>
    <w:p>
      <w:pPr>
        <w:pStyle w:val="Body A"/>
        <w:spacing w:line="360" w:lineRule="auto"/>
        <w:jc w:val="both"/>
        <w:rPr>
          <w:rStyle w:val="Hyperlink.0"/>
        </w:rPr>
      </w:pPr>
      <w:r>
        <w:rPr>
          <w:rStyle w:val="None"/>
          <w:rFonts w:ascii="Times New Roman" w:hAnsi="Times New Roman"/>
          <w:b w:val="1"/>
          <w:bCs w:val="1"/>
          <w:sz w:val="24"/>
          <w:szCs w:val="24"/>
          <w:rtl w:val="0"/>
        </w:rPr>
        <w:t xml:space="preserve">   </w:t>
      </w:r>
      <w:r>
        <w:rPr>
          <w:rStyle w:val="Hyperlink.0"/>
          <w:rtl w:val="0"/>
        </w:rPr>
        <w:t xml:space="preserve">               </w:t>
      </w:r>
      <w:r>
        <w:rPr>
          <w:rStyle w:val="None"/>
          <w:rFonts w:ascii="Times New Roman" w:hAnsi="Times New Roman"/>
          <w:b w:val="1"/>
          <w:bCs w:val="1"/>
          <w:sz w:val="24"/>
          <w:szCs w:val="24"/>
          <w:rtl w:val="0"/>
        </w:rPr>
        <w:t xml:space="preserve">  </w:t>
      </w:r>
      <w:r>
        <w:rPr>
          <w:rStyle w:val="Hyperlink.0"/>
          <w:rtl w:val="0"/>
        </w:rPr>
        <w:t xml:space="preserve">   </w:t>
      </w:r>
    </w:p>
    <w:p>
      <w:pPr>
        <w:pStyle w:val="Body A"/>
        <w:spacing w:line="360" w:lineRule="auto"/>
        <w:jc w:val="both"/>
        <w:rPr>
          <w:rStyle w:val="Hyperlink.0"/>
        </w:rPr>
      </w:pPr>
      <w:r>
        <w:rPr>
          <w:rStyle w:val="Hyperlink.0"/>
          <w:rtl w:val="0"/>
        </w:rPr>
        <w:t xml:space="preserve">     </w:t>
      </w:r>
    </w:p>
    <w:p>
      <w:pPr>
        <w:pStyle w:val="Body A"/>
        <w:spacing w:line="360" w:lineRule="auto"/>
        <w:jc w:val="center"/>
        <w:rPr>
          <w:rStyle w:val="None"/>
          <w:rFonts w:ascii="Times New Roman" w:cs="Times New Roman" w:hAnsi="Times New Roman" w:eastAsia="Times New Roman"/>
          <w:b w:val="1"/>
          <w:bCs w:val="1"/>
          <w:sz w:val="32"/>
          <w:szCs w:val="32"/>
        </w:rPr>
      </w:pPr>
    </w:p>
    <w:p>
      <w:pPr>
        <w:pStyle w:val="Body A"/>
        <w:spacing w:line="360" w:lineRule="auto"/>
        <w:jc w:val="center"/>
        <w:rPr>
          <w:rStyle w:val="None"/>
          <w:rFonts w:ascii="Times New Roman" w:cs="Times New Roman" w:hAnsi="Times New Roman" w:eastAsia="Times New Roman"/>
          <w:b w:val="1"/>
          <w:bCs w:val="1"/>
          <w:sz w:val="32"/>
          <w:szCs w:val="32"/>
        </w:rPr>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r/>
    </w:p>
    <w:sectPr>
      <w:headerReference w:type="default" r:id="rId5"/>
      <w:footerReference w:type="default" r:id="rId6"/>
      <w:pgSz w:w="11900" w:h="16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right"/>
    </w:pPr>
    <w:r>
      <w:rPr>
        <w:rtl w:val="0"/>
        <w:lang w:val="en-US"/>
      </w:rPr>
      <w:t xml:space="preserve">Page </w:t>
    </w:r>
    <w:r>
      <w:rPr>
        <w:b w:val="1"/>
        <w:bCs w:val="1"/>
      </w:rPr>
      <w:fldChar w:fldCharType="begin" w:fldLock="0"/>
    </w:r>
    <w:r>
      <w:rPr>
        <w:b w:val="1"/>
        <w:bCs w:val="1"/>
      </w:rPr>
      <w:instrText xml:space="preserve"> PAGE </w:instrText>
    </w:r>
    <w:r>
      <w:rPr>
        <w:b w:val="1"/>
        <w:bCs w:val="1"/>
      </w:rPr>
      <w:fldChar w:fldCharType="separate" w:fldLock="0"/>
    </w:r>
    <w:r>
      <w:rPr>
        <w:b w:val="1"/>
        <w:bCs w:val="1"/>
      </w:rPr>
    </w:r>
    <w:r>
      <w:rPr>
        <w:b w:val="1"/>
        <w:bCs w:val="1"/>
      </w:rPr>
      <w:fldChar w:fldCharType="end" w:fldLock="0"/>
    </w:r>
    <w:r>
      <w:rPr>
        <w:rtl w:val="0"/>
        <w:lang w:val="en-US"/>
      </w:rPr>
      <w:t xml:space="preserve"> of </w:t>
    </w:r>
    <w:r>
      <w:rPr>
        <w:b w:val="1"/>
        <w:bCs w:val="1"/>
      </w:rPr>
      <w:fldChar w:fldCharType="begin" w:fldLock="0"/>
    </w:r>
    <w:r>
      <w:rPr>
        <w:b w:val="1"/>
        <w:bCs w:val="1"/>
      </w:rPr>
      <w:instrText xml:space="preserve"> NUMPAGES </w:instrText>
    </w:r>
    <w:r>
      <w:rPr>
        <w:b w:val="1"/>
        <w:bCs w:val="1"/>
      </w:rPr>
      <w:fldChar w:fldCharType="separate" w:fldLock="0"/>
    </w:r>
    <w:r>
      <w:rPr>
        <w:b w:val="1"/>
        <w:bCs w:val="1"/>
      </w:rPr>
    </w:r>
    <w:r>
      <w:rPr>
        <w:b w:val="1"/>
        <w:bCs w:val="1"/>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TOC Heading">
    <w:name w:val="TOC Heading"/>
    <w:next w:val="Body A"/>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365f91"/>
      <w:spacing w:val="0"/>
      <w:kern w:val="0"/>
      <w:position w:val="0"/>
      <w:sz w:val="32"/>
      <w:szCs w:val="32"/>
      <w:u w:val="none" w:color="365f91"/>
      <w:shd w:val="nil" w:color="auto" w:fill="auto"/>
      <w:vertAlign w:val="baseline"/>
      <w:lang w:val="en-US"/>
      <w14:textFill>
        <w14:solidFill>
          <w14:srgbClr w14:val="365F91"/>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360" w:lineRule="auto"/>
      <w:ind w:left="0" w:right="0" w:firstLine="0"/>
      <w:jc w:val="both"/>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A"/>
    <w:pPr>
      <w:keepNext w:val="1"/>
      <w:keepLines w:val="1"/>
      <w:pageBreakBefore w:val="0"/>
      <w:widowControl w:val="1"/>
      <w:shd w:val="clear" w:color="auto" w:fill="auto"/>
      <w:suppressAutoHyphens w:val="0"/>
      <w:bidi w:val="0"/>
      <w:spacing w:before="400" w:after="120" w:line="360" w:lineRule="auto"/>
      <w:ind w:left="0" w:right="0" w:firstLine="0"/>
      <w:jc w:val="both"/>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000" w:leader="dot"/>
      </w:tabs>
      <w:suppressAutoHyphens w:val="0"/>
      <w:bidi w:val="0"/>
      <w:spacing w:before="0" w:after="100" w:line="360" w:lineRule="auto"/>
      <w:ind w:left="220" w:right="0" w:firstLine="0"/>
      <w:jc w:val="both"/>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2">
    <w:name w:val="Heading 2"/>
    <w:next w:val="Body A"/>
    <w:pPr>
      <w:keepNext w:val="1"/>
      <w:keepLines w:val="1"/>
      <w:pageBreakBefore w:val="0"/>
      <w:widowControl w:val="1"/>
      <w:shd w:val="clear" w:color="auto" w:fill="auto"/>
      <w:suppressAutoHyphens w:val="0"/>
      <w:bidi w:val="0"/>
      <w:spacing w:before="360" w:after="120" w:line="360" w:lineRule="auto"/>
      <w:ind w:left="0" w:right="0" w:firstLine="0"/>
      <w:jc w:val="both"/>
      <w:outlineLvl w:val="1"/>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numbering" w:styleId="Imported Style 1">
    <w:name w:val="Imported Style 1"/>
    <w:pPr>
      <w:numPr>
        <w:numId w:val="1"/>
      </w:numPr>
    </w:pPr>
  </w:style>
  <w:style w:type="character" w:styleId="None">
    <w:name w:val="None"/>
  </w:style>
  <w:style w:type="character" w:styleId="Hyperlink.0">
    <w:name w:val="Hyperlink.0"/>
    <w:basedOn w:val="None"/>
    <w:next w:val="Hyperlink.0"/>
    <w:rPr>
      <w:rFonts w:ascii="Times New Roman" w:cs="Times New Roman" w:hAnsi="Times New Roman" w:eastAsia="Times New Roman"/>
      <w:sz w:val="24"/>
      <w:szCs w:val="24"/>
    </w:rPr>
  </w:style>
  <w:style w:type="character" w:styleId="Hyperlink.1">
    <w:name w:val="Hyperlink.1"/>
    <w:basedOn w:val="None"/>
    <w:next w:val="Hyperlink.1"/>
    <w:rPr>
      <w:rFonts w:ascii="Times New Roman" w:cs="Times New Roman" w:hAnsi="Times New Roman" w:eastAsia="Times New Roman"/>
      <w:outline w:val="0"/>
      <w:color w:val="0c7dbb"/>
      <w:sz w:val="24"/>
      <w:szCs w:val="24"/>
      <w:u w:color="0c7dbb"/>
      <w:lang w:val="en-US"/>
      <w14:textFill>
        <w14:solidFill>
          <w14:srgbClr w14:val="0C7DBB"/>
        </w14:solidFill>
      </w14:textFill>
    </w:rPr>
  </w:style>
  <w:style w:type="character" w:styleId="Hyperlink.2">
    <w:name w:val="Hyperlink.2"/>
    <w:basedOn w:val="None"/>
    <w:next w:val="Hyperlink.2"/>
    <w:rPr>
      <w:rFonts w:ascii="Times New Roman" w:cs="Times New Roman" w:hAnsi="Times New Roman" w:eastAsia="Times New Roman"/>
      <w:outline w:val="0"/>
      <w:color w:val="d54449"/>
      <w:sz w:val="24"/>
      <w:szCs w:val="24"/>
      <w:u w:color="d54449"/>
      <w:shd w:val="clear" w:color="auto" w:fill="ffffff"/>
      <w:lang w:val="en-US"/>
      <w14:textFill>
        <w14:solidFill>
          <w14:srgbClr w14:val="D54449"/>
        </w14:solidFill>
      </w14:textFill>
    </w:rPr>
  </w:style>
  <w:style w:type="character" w:styleId="Hyperlink.3">
    <w:name w:val="Hyperlink.3"/>
    <w:basedOn w:val="None"/>
    <w:next w:val="Hyperlink.3"/>
    <w:rPr>
      <w:rFonts w:ascii="Times New Roman" w:cs="Times New Roman" w:hAnsi="Times New Roman" w:eastAsia="Times New Roman"/>
      <w:outline w:val="0"/>
      <w:color w:val="1155cc"/>
      <w:sz w:val="24"/>
      <w:szCs w:val="24"/>
      <w:u w:val="single" w:color="1155cc"/>
      <w:lang w:val="fr-FR"/>
      <w14:textFill>
        <w14:solidFill>
          <w14:srgbClr w14:val="1155CC"/>
        </w14:solidFill>
      </w14:textFill>
    </w:rPr>
  </w:style>
  <w:style w:type="character" w:styleId="Hyperlink.4">
    <w:name w:val="Hyperlink.4"/>
    <w:basedOn w:val="None"/>
    <w:next w:val="Hyperlink.4"/>
    <w:rPr>
      <w:rFonts w:ascii="Times New Roman" w:cs="Times New Roman" w:hAnsi="Times New Roman" w:eastAsia="Times New Roman"/>
      <w:outline w:val="0"/>
      <w:color w:val="1155cc"/>
      <w:sz w:val="24"/>
      <w:szCs w:val="24"/>
      <w:u w:val="single" w:color="1155cc"/>
      <w:lang w:val="en-US"/>
      <w14:textFill>
        <w14:solidFill>
          <w14:srgbClr w14:val="1155CC"/>
        </w14:solidFill>
      </w14:textFill>
    </w:rPr>
  </w:style>
  <w:style w:type="character" w:styleId="Hyperlink.5">
    <w:name w:val="Hyperlink.5"/>
    <w:basedOn w:val="None"/>
    <w:next w:val="Hyperlink.5"/>
    <w:rPr>
      <w:rFonts w:ascii="Times New Roman" w:cs="Times New Roman" w:hAnsi="Times New Roman" w:eastAsia="Times New Roman"/>
      <w:outline w:val="0"/>
      <w:color w:val="222222"/>
      <w:sz w:val="24"/>
      <w:szCs w:val="24"/>
      <w:u w:color="222222"/>
      <w14:textFill>
        <w14:solidFill>
          <w14:srgbClr w14:val="222222"/>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