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F714CD" w14:textId="26FD1814" w:rsidR="00511960" w:rsidRDefault="00511960" w:rsidP="00511960">
      <w:pPr>
        <w:pStyle w:val="Heading2"/>
        <w:spacing w:line="360" w:lineRule="auto"/>
        <w:jc w:val="both"/>
        <w:rPr>
          <w:rFonts w:ascii="Times New Roman" w:hAnsi="Times New Roman" w:cs="Times New Roman"/>
          <w:color w:val="000000" w:themeColor="text1"/>
          <w:sz w:val="24"/>
          <w:szCs w:val="24"/>
        </w:rPr>
      </w:pPr>
      <w:bookmarkStart w:id="0" w:name="_Toc219615358"/>
      <w:bookmarkStart w:id="1" w:name="abstract"/>
      <w:r>
        <w:rPr>
          <w:rFonts w:ascii="Times New Roman" w:hAnsi="Times New Roman" w:cs="Times New Roman"/>
          <w:noProof/>
          <w:color w:val="000000" w:themeColor="text1"/>
          <w:sz w:val="24"/>
          <w:szCs w:val="24"/>
        </w:rPr>
        <w:drawing>
          <wp:inline distT="0" distB="0" distL="0" distR="0" wp14:anchorId="56918BEF" wp14:editId="47E7EF5E">
            <wp:extent cx="2933700" cy="800100"/>
            <wp:effectExtent l="0" t="0" r="0" b="0"/>
            <wp:docPr id="1943431659" name="Picture 16" descr="A close 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3431659" name="Picture 16" descr="A close up of black text&#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2933700" cy="800100"/>
                    </a:xfrm>
                    <a:prstGeom prst="rect">
                      <a:avLst/>
                    </a:prstGeom>
                  </pic:spPr>
                </pic:pic>
              </a:graphicData>
            </a:graphic>
          </wp:inline>
        </w:drawing>
      </w:r>
    </w:p>
    <w:p w14:paraId="4E139648" w14:textId="77777777" w:rsidR="00511960" w:rsidRPr="00511960" w:rsidRDefault="00511960" w:rsidP="00511960">
      <w:pPr>
        <w:pStyle w:val="BodyText"/>
      </w:pPr>
    </w:p>
    <w:p w14:paraId="3405A7A3" w14:textId="77777777" w:rsidR="00511960" w:rsidRDefault="00511960" w:rsidP="00511960">
      <w:pPr>
        <w:pStyle w:val="Heading2"/>
        <w:spacing w:line="360" w:lineRule="auto"/>
        <w:jc w:val="both"/>
        <w:rPr>
          <w:rFonts w:ascii="Times New Roman" w:hAnsi="Times New Roman" w:cs="Times New Roman"/>
          <w:color w:val="000000" w:themeColor="text1"/>
          <w:sz w:val="24"/>
          <w:szCs w:val="24"/>
        </w:rPr>
      </w:pPr>
    </w:p>
    <w:p w14:paraId="50680EAF" w14:textId="77777777" w:rsidR="00511960" w:rsidRPr="00511960" w:rsidRDefault="00511960" w:rsidP="00511960">
      <w:pPr>
        <w:pStyle w:val="BodyText"/>
        <w:jc w:val="center"/>
        <w:rPr>
          <w:sz w:val="36"/>
          <w:szCs w:val="36"/>
        </w:rPr>
      </w:pPr>
      <w:r w:rsidRPr="00511960">
        <w:rPr>
          <w:sz w:val="36"/>
          <w:szCs w:val="36"/>
        </w:rPr>
        <w:t>Programme:</w:t>
      </w:r>
    </w:p>
    <w:p w14:paraId="430826B7" w14:textId="77777777" w:rsidR="00511960" w:rsidRPr="00511960" w:rsidRDefault="00511960" w:rsidP="00511960">
      <w:pPr>
        <w:pStyle w:val="BodyText"/>
        <w:jc w:val="center"/>
        <w:rPr>
          <w:sz w:val="36"/>
          <w:szCs w:val="36"/>
        </w:rPr>
      </w:pPr>
    </w:p>
    <w:p w14:paraId="2AC21DD6" w14:textId="77777777" w:rsidR="00511960" w:rsidRPr="00511960" w:rsidRDefault="00511960" w:rsidP="00511960">
      <w:pPr>
        <w:pStyle w:val="BodyText"/>
        <w:jc w:val="center"/>
        <w:rPr>
          <w:b/>
          <w:bCs/>
          <w:sz w:val="36"/>
          <w:szCs w:val="36"/>
        </w:rPr>
      </w:pPr>
      <w:r w:rsidRPr="00511960">
        <w:rPr>
          <w:b/>
          <w:bCs/>
          <w:sz w:val="36"/>
          <w:szCs w:val="36"/>
        </w:rPr>
        <w:t>Module:</w:t>
      </w:r>
    </w:p>
    <w:p w14:paraId="73FF6F09" w14:textId="77777777" w:rsidR="00511960" w:rsidRPr="00511960" w:rsidRDefault="00511960" w:rsidP="00511960">
      <w:pPr>
        <w:pStyle w:val="BodyText"/>
        <w:jc w:val="center"/>
        <w:rPr>
          <w:b/>
          <w:bCs/>
          <w:sz w:val="36"/>
          <w:szCs w:val="36"/>
        </w:rPr>
      </w:pPr>
    </w:p>
    <w:p w14:paraId="2953935F" w14:textId="77777777" w:rsidR="00511960" w:rsidRPr="00511960" w:rsidRDefault="00511960" w:rsidP="00511960">
      <w:pPr>
        <w:pStyle w:val="BodyText"/>
        <w:jc w:val="center"/>
        <w:rPr>
          <w:b/>
          <w:bCs/>
          <w:sz w:val="36"/>
          <w:szCs w:val="36"/>
        </w:rPr>
      </w:pPr>
      <w:r w:rsidRPr="00511960">
        <w:rPr>
          <w:b/>
          <w:bCs/>
          <w:sz w:val="36"/>
          <w:szCs w:val="36"/>
        </w:rPr>
        <w:t>Module code: BA (Hons) Business Management</w:t>
      </w:r>
    </w:p>
    <w:p w14:paraId="06497AF5" w14:textId="77777777" w:rsidR="00511960" w:rsidRPr="00511960" w:rsidRDefault="00511960" w:rsidP="00511960">
      <w:pPr>
        <w:pStyle w:val="BodyText"/>
        <w:jc w:val="center"/>
        <w:rPr>
          <w:b/>
          <w:bCs/>
          <w:sz w:val="36"/>
          <w:szCs w:val="36"/>
        </w:rPr>
      </w:pPr>
    </w:p>
    <w:p w14:paraId="4BFEBB81" w14:textId="77777777" w:rsidR="00511960" w:rsidRPr="00511960" w:rsidRDefault="00511960" w:rsidP="00511960">
      <w:pPr>
        <w:pStyle w:val="BodyText"/>
        <w:jc w:val="center"/>
        <w:rPr>
          <w:b/>
          <w:bCs/>
          <w:sz w:val="36"/>
          <w:szCs w:val="36"/>
        </w:rPr>
      </w:pPr>
      <w:r w:rsidRPr="00511960">
        <w:rPr>
          <w:b/>
          <w:bCs/>
          <w:sz w:val="36"/>
          <w:szCs w:val="36"/>
        </w:rPr>
        <w:t>Dissertation</w:t>
      </w:r>
    </w:p>
    <w:p w14:paraId="066C2E0A" w14:textId="77777777" w:rsidR="00511960" w:rsidRPr="00511960" w:rsidRDefault="00511960" w:rsidP="00511960">
      <w:pPr>
        <w:pStyle w:val="BodyText"/>
        <w:jc w:val="center"/>
        <w:rPr>
          <w:b/>
          <w:bCs/>
          <w:sz w:val="36"/>
          <w:szCs w:val="36"/>
        </w:rPr>
      </w:pPr>
    </w:p>
    <w:p w14:paraId="281DA274" w14:textId="7F2EF7DE" w:rsidR="00511960" w:rsidRDefault="00511960" w:rsidP="00511960">
      <w:pPr>
        <w:pStyle w:val="BodyText"/>
        <w:jc w:val="center"/>
        <w:rPr>
          <w:b/>
          <w:bCs/>
          <w:sz w:val="36"/>
          <w:szCs w:val="36"/>
        </w:rPr>
      </w:pPr>
      <w:r w:rsidRPr="00511960">
        <w:rPr>
          <w:b/>
          <w:bCs/>
          <w:sz w:val="36"/>
          <w:szCs w:val="36"/>
        </w:rPr>
        <w:t>LCBB6000</w:t>
      </w:r>
    </w:p>
    <w:p w14:paraId="09F69664" w14:textId="250E0C83" w:rsidR="0066190D" w:rsidRPr="00511960" w:rsidRDefault="0066190D" w:rsidP="00511960">
      <w:pPr>
        <w:pStyle w:val="BodyText"/>
        <w:jc w:val="center"/>
        <w:rPr>
          <w:b/>
          <w:bCs/>
          <w:sz w:val="36"/>
          <w:szCs w:val="36"/>
        </w:rPr>
      </w:pPr>
      <w:r>
        <w:rPr>
          <w:rFonts w:ascii="-webkit-standard" w:hAnsi="-webkit-standard"/>
          <w:color w:val="000000"/>
          <w:sz w:val="27"/>
          <w:szCs w:val="27"/>
        </w:rPr>
        <w:t>A Quantitative Study of Online Used-Goods Customer Satisfaction: Trust, Quality, and Expectations”</w:t>
      </w:r>
    </w:p>
    <w:p w14:paraId="37583C67" w14:textId="77777777" w:rsidR="00511960" w:rsidRDefault="00511960" w:rsidP="0066190D">
      <w:pPr>
        <w:pStyle w:val="BodyText"/>
        <w:jc w:val="center"/>
      </w:pPr>
    </w:p>
    <w:p w14:paraId="2011EAC4" w14:textId="11365282" w:rsidR="0066190D" w:rsidRDefault="0066190D" w:rsidP="0066190D">
      <w:pPr>
        <w:pStyle w:val="BodyText"/>
        <w:jc w:val="center"/>
      </w:pPr>
      <w:r>
        <w:t>Student name:Marius Dinu</w:t>
      </w:r>
    </w:p>
    <w:p w14:paraId="013F93C0" w14:textId="7D2F0DEE" w:rsidR="00511960" w:rsidRDefault="0066190D" w:rsidP="0066190D">
      <w:pPr>
        <w:pStyle w:val="BodyText"/>
        <w:jc w:val="center"/>
      </w:pPr>
      <w:r>
        <w:t>Student Id:2244847</w:t>
      </w:r>
    </w:p>
    <w:p w14:paraId="3976B845" w14:textId="77777777" w:rsidR="00511960" w:rsidRDefault="00511960" w:rsidP="00511960">
      <w:pPr>
        <w:pStyle w:val="BodyText"/>
      </w:pPr>
    </w:p>
    <w:p w14:paraId="6D69195E" w14:textId="77777777" w:rsidR="00511960" w:rsidRDefault="00511960" w:rsidP="00511960">
      <w:pPr>
        <w:pStyle w:val="BodyText"/>
      </w:pPr>
    </w:p>
    <w:p w14:paraId="1DD03D39" w14:textId="77777777" w:rsidR="00511960" w:rsidRDefault="00511960" w:rsidP="00511960">
      <w:pPr>
        <w:pStyle w:val="BodyText"/>
      </w:pPr>
    </w:p>
    <w:p w14:paraId="43207562" w14:textId="77777777" w:rsidR="00511960" w:rsidRDefault="00511960" w:rsidP="00511960">
      <w:pPr>
        <w:pStyle w:val="BodyText"/>
      </w:pPr>
    </w:p>
    <w:p w14:paraId="7ECA744F" w14:textId="77777777" w:rsidR="00511960" w:rsidRDefault="00511960" w:rsidP="00511960">
      <w:pPr>
        <w:pStyle w:val="BodyText"/>
      </w:pPr>
    </w:p>
    <w:p w14:paraId="31421C4F" w14:textId="77777777" w:rsidR="00511960" w:rsidRDefault="00511960" w:rsidP="00511960">
      <w:pPr>
        <w:pStyle w:val="BodyText"/>
      </w:pPr>
    </w:p>
    <w:p w14:paraId="78C57A3B" w14:textId="77777777" w:rsidR="00511960" w:rsidRDefault="00511960" w:rsidP="00511960">
      <w:pPr>
        <w:pStyle w:val="BodyText"/>
      </w:pPr>
    </w:p>
    <w:p w14:paraId="518AE180" w14:textId="77777777" w:rsidR="00511960" w:rsidRDefault="00511960" w:rsidP="00511960">
      <w:pPr>
        <w:pStyle w:val="BodyText"/>
      </w:pPr>
    </w:p>
    <w:p w14:paraId="2775A55A" w14:textId="77777777" w:rsidR="00511960" w:rsidRDefault="00511960" w:rsidP="00511960">
      <w:pPr>
        <w:pStyle w:val="BodyText"/>
      </w:pPr>
    </w:p>
    <w:p w14:paraId="4BA95B55" w14:textId="77777777" w:rsidR="00511960" w:rsidRDefault="00511960" w:rsidP="00511960">
      <w:pPr>
        <w:pStyle w:val="BodyText"/>
      </w:pPr>
    </w:p>
    <w:p w14:paraId="14E23564" w14:textId="77777777" w:rsidR="00511960" w:rsidRDefault="00511960" w:rsidP="00511960">
      <w:pPr>
        <w:pStyle w:val="BodyText"/>
      </w:pPr>
    </w:p>
    <w:p w14:paraId="637E30F5" w14:textId="77777777" w:rsidR="00511960" w:rsidRDefault="00511960" w:rsidP="00511960">
      <w:pPr>
        <w:pStyle w:val="BodyText"/>
      </w:pPr>
    </w:p>
    <w:p w14:paraId="6F34AE96" w14:textId="77777777" w:rsidR="00511960" w:rsidRDefault="00511960" w:rsidP="00511960">
      <w:pPr>
        <w:pStyle w:val="BodyText"/>
      </w:pPr>
    </w:p>
    <w:p w14:paraId="403EC254" w14:textId="42975C2E" w:rsidR="00511960" w:rsidRDefault="00511960" w:rsidP="00511960">
      <w:pPr>
        <w:pStyle w:val="BodyText"/>
        <w:jc w:val="center"/>
      </w:pPr>
      <w:r>
        <w:rPr>
          <w:noProof/>
        </w:rPr>
        <w:drawing>
          <wp:inline distT="0" distB="0" distL="0" distR="0" wp14:anchorId="43B83172" wp14:editId="124F52E7">
            <wp:extent cx="4241800" cy="1028700"/>
            <wp:effectExtent l="0" t="0" r="0" b="0"/>
            <wp:docPr id="2132356778" name="Picture 15" descr="A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356778" name="Picture 15" descr="A text on a white background&#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4241800" cy="1028700"/>
                    </a:xfrm>
                    <a:prstGeom prst="rect">
                      <a:avLst/>
                    </a:prstGeom>
                  </pic:spPr>
                </pic:pic>
              </a:graphicData>
            </a:graphic>
          </wp:inline>
        </w:drawing>
      </w:r>
    </w:p>
    <w:p w14:paraId="3CD1E9BE" w14:textId="77777777" w:rsidR="00511960" w:rsidRPr="00511960" w:rsidRDefault="00511960" w:rsidP="00511960">
      <w:pPr>
        <w:pStyle w:val="BodyText"/>
      </w:pPr>
    </w:p>
    <w:p w14:paraId="1A07C0FD" w14:textId="77777777" w:rsidR="00511960" w:rsidRDefault="00511960" w:rsidP="00511960">
      <w:pPr>
        <w:pStyle w:val="Heading2"/>
        <w:spacing w:line="360" w:lineRule="auto"/>
        <w:jc w:val="both"/>
        <w:rPr>
          <w:rFonts w:ascii="Times New Roman" w:hAnsi="Times New Roman" w:cs="Times New Roman"/>
          <w:sz w:val="24"/>
          <w:szCs w:val="24"/>
        </w:rPr>
      </w:pPr>
    </w:p>
    <w:p w14:paraId="0C903B79" w14:textId="57FCD86D" w:rsidR="000B530E" w:rsidRPr="00511960" w:rsidRDefault="0074018D" w:rsidP="00511960">
      <w:pPr>
        <w:pStyle w:val="Heading2"/>
        <w:spacing w:line="360" w:lineRule="auto"/>
        <w:jc w:val="both"/>
        <w:rPr>
          <w:rFonts w:ascii="Times New Roman" w:hAnsi="Times New Roman" w:cs="Times New Roman"/>
          <w:sz w:val="24"/>
          <w:szCs w:val="24"/>
        </w:rPr>
      </w:pPr>
      <w:r w:rsidRPr="00511960">
        <w:rPr>
          <w:rFonts w:ascii="Times New Roman" w:hAnsi="Times New Roman" w:cs="Times New Roman"/>
          <w:sz w:val="24"/>
          <w:szCs w:val="24"/>
        </w:rPr>
        <w:t>Abstract</w:t>
      </w:r>
      <w:bookmarkEnd w:id="0"/>
    </w:p>
    <w:p w14:paraId="14463EBE" w14:textId="3CEC95FD" w:rsidR="000B530E" w:rsidRPr="009B7664" w:rsidRDefault="009B7664" w:rsidP="00511960">
      <w:pPr>
        <w:pStyle w:val="FirstParagraph"/>
        <w:spacing w:line="360" w:lineRule="auto"/>
        <w:jc w:val="both"/>
        <w:rPr>
          <w:rFonts w:ascii="Times New Roman" w:hAnsi="Times New Roman" w:cs="Times New Roman"/>
        </w:rPr>
      </w:pPr>
      <w:r w:rsidRPr="009B7664">
        <w:rPr>
          <w:rFonts w:ascii="Times New Roman" w:hAnsi="Times New Roman" w:cs="Times New Roman"/>
        </w:rPr>
        <w:t>As more individuals seek cheaper and greener garments, online thrift businesses have risen rapidly. The internet used goods sector is booming, but little is known about buyer satisfaction. This study examines how perceived service quality, expectation–confirmation, and confidence in e-commerce affect the pleasure of online used-item buyers. An organized questionnaire was employed in a quantitative investigation with 90 online used-item buyers. SPSS was used for descriptive and inferential statistics. Customer satisfaction is best predicted by perceived quality. Customer expectations and trust had no statistically significant influence. The study shows how positive reviews increase customer satisfaction in online second-hand markets, contributing to sustainable consumption research. Platform providers receive advise on improving customer service and trust.</w:t>
      </w:r>
    </w:p>
    <w:p w14:paraId="050C02B2" w14:textId="77777777" w:rsidR="00511960" w:rsidRDefault="00511960" w:rsidP="00511960">
      <w:pPr>
        <w:pStyle w:val="BodyText"/>
      </w:pPr>
    </w:p>
    <w:p w14:paraId="23D519C0" w14:textId="77777777" w:rsidR="00511960" w:rsidRDefault="00511960" w:rsidP="00511960">
      <w:pPr>
        <w:pStyle w:val="BodyText"/>
      </w:pPr>
    </w:p>
    <w:p w14:paraId="2170D4DF" w14:textId="77777777" w:rsidR="00511960" w:rsidRDefault="00511960" w:rsidP="00511960">
      <w:pPr>
        <w:pStyle w:val="BodyText"/>
      </w:pPr>
    </w:p>
    <w:p w14:paraId="3E8A4F14" w14:textId="77777777" w:rsidR="00511960" w:rsidRDefault="00511960" w:rsidP="00511960">
      <w:pPr>
        <w:pStyle w:val="BodyText"/>
      </w:pPr>
    </w:p>
    <w:p w14:paraId="6FECF0BB" w14:textId="77777777" w:rsidR="00511960" w:rsidRDefault="00511960" w:rsidP="00511960">
      <w:pPr>
        <w:pStyle w:val="BodyText"/>
      </w:pPr>
    </w:p>
    <w:p w14:paraId="24BA8899" w14:textId="77777777" w:rsidR="00511960" w:rsidRDefault="00511960" w:rsidP="00511960">
      <w:pPr>
        <w:pStyle w:val="BodyText"/>
      </w:pPr>
    </w:p>
    <w:p w14:paraId="3DE72DA8" w14:textId="77777777" w:rsidR="00511960" w:rsidRDefault="00511960" w:rsidP="00511960">
      <w:pPr>
        <w:pStyle w:val="BodyText"/>
      </w:pPr>
    </w:p>
    <w:p w14:paraId="300C4A55" w14:textId="77777777" w:rsidR="00511960" w:rsidRDefault="00511960" w:rsidP="00511960">
      <w:pPr>
        <w:pStyle w:val="BodyText"/>
      </w:pPr>
    </w:p>
    <w:p w14:paraId="714BBBA3" w14:textId="77777777" w:rsidR="00511960" w:rsidRDefault="00511960" w:rsidP="00511960">
      <w:pPr>
        <w:pStyle w:val="BodyText"/>
      </w:pPr>
    </w:p>
    <w:p w14:paraId="30EE68E3" w14:textId="77777777" w:rsidR="00511960" w:rsidRDefault="00511960" w:rsidP="00511960">
      <w:pPr>
        <w:pStyle w:val="BodyText"/>
      </w:pPr>
    </w:p>
    <w:p w14:paraId="6FAF0E51" w14:textId="77777777" w:rsidR="00511960" w:rsidRDefault="00511960" w:rsidP="00511960">
      <w:pPr>
        <w:pStyle w:val="BodyText"/>
      </w:pPr>
    </w:p>
    <w:p w14:paraId="457C7AFE" w14:textId="77777777" w:rsidR="00511960" w:rsidRDefault="00511960" w:rsidP="00511960">
      <w:pPr>
        <w:pStyle w:val="BodyText"/>
      </w:pPr>
    </w:p>
    <w:p w14:paraId="1F4E04DB" w14:textId="77777777" w:rsidR="00511960" w:rsidRDefault="00511960" w:rsidP="00511960">
      <w:pPr>
        <w:pStyle w:val="BodyText"/>
      </w:pPr>
    </w:p>
    <w:p w14:paraId="25AC19EC" w14:textId="77777777" w:rsidR="00511960" w:rsidRDefault="00511960" w:rsidP="00511960">
      <w:pPr>
        <w:pStyle w:val="BodyText"/>
      </w:pPr>
    </w:p>
    <w:p w14:paraId="2A318EBD" w14:textId="77777777" w:rsidR="00511960" w:rsidRDefault="00511960" w:rsidP="00511960">
      <w:pPr>
        <w:pStyle w:val="BodyText"/>
      </w:pPr>
    </w:p>
    <w:p w14:paraId="47213815" w14:textId="77777777" w:rsidR="00511960" w:rsidRDefault="00511960" w:rsidP="00511960">
      <w:pPr>
        <w:pStyle w:val="BodyText"/>
      </w:pPr>
    </w:p>
    <w:p w14:paraId="4E91467D" w14:textId="77777777" w:rsidR="00511960" w:rsidRPr="00511960" w:rsidRDefault="00511960" w:rsidP="00511960">
      <w:pPr>
        <w:pStyle w:val="BodyText"/>
      </w:pPr>
    </w:p>
    <w:bookmarkEnd w:id="1" w:displacedByCustomXml="next"/>
    <w:bookmarkStart w:id="2" w:name="list-of-figures-and-tables" w:displacedByCustomXml="next"/>
    <w:sdt>
      <w:sdtPr>
        <w:rPr>
          <w:rFonts w:asciiTheme="minorHAnsi" w:eastAsiaTheme="minorHAnsi" w:hAnsiTheme="minorHAnsi" w:cstheme="minorBidi"/>
          <w:color w:val="auto"/>
          <w:sz w:val="24"/>
          <w:szCs w:val="24"/>
        </w:rPr>
        <w:id w:val="-1029573032"/>
        <w:docPartObj>
          <w:docPartGallery w:val="Table of Contents"/>
          <w:docPartUnique/>
        </w:docPartObj>
      </w:sdtPr>
      <w:sdtEndPr>
        <w:rPr>
          <w:b/>
          <w:bCs/>
          <w:noProof/>
        </w:rPr>
      </w:sdtEndPr>
      <w:sdtContent>
        <w:p w14:paraId="38F4C802" w14:textId="55921C35" w:rsidR="00511960" w:rsidRDefault="00511960">
          <w:pPr>
            <w:pStyle w:val="TOCHeading"/>
          </w:pPr>
          <w:r>
            <w:t>Table of Contents</w:t>
          </w:r>
        </w:p>
        <w:p w14:paraId="55208374" w14:textId="4C1AD140" w:rsidR="00511960" w:rsidRPr="00AF7996" w:rsidRDefault="00511960">
          <w:pPr>
            <w:pStyle w:val="TOC2"/>
            <w:tabs>
              <w:tab w:val="right" w:leader="dot" w:pos="9350"/>
            </w:tabs>
            <w:rPr>
              <w:b w:val="0"/>
              <w:noProof/>
            </w:rPr>
          </w:pPr>
          <w:r>
            <w:rPr>
              <w:b w:val="0"/>
              <w:bCs w:val="0"/>
            </w:rPr>
            <w:fldChar w:fldCharType="begin"/>
          </w:r>
          <w:r w:rsidRPr="00AF7996">
            <w:rPr>
              <w:b w:val="0"/>
            </w:rPr>
            <w:instrText xml:space="preserve"> TOC \o "1-3" \h \z \u </w:instrText>
          </w:r>
          <w:r>
            <w:rPr>
              <w:b w:val="0"/>
              <w:bCs w:val="0"/>
            </w:rPr>
            <w:fldChar w:fldCharType="separate"/>
          </w:r>
          <w:hyperlink w:anchor="_Toc219615358" w:history="1">
            <w:r w:rsidRPr="00AF7996">
              <w:rPr>
                <w:rStyle w:val="Hyperlink"/>
                <w:rFonts w:ascii="Times New Roman" w:hAnsi="Times New Roman" w:cs="Times New Roman"/>
                <w:b w:val="0"/>
                <w:noProof/>
              </w:rPr>
              <w:t>Abstract</w:t>
            </w:r>
            <w:r w:rsidRPr="00AF7996">
              <w:rPr>
                <w:b w:val="0"/>
                <w:noProof/>
                <w:webHidden/>
              </w:rPr>
              <w:tab/>
            </w:r>
            <w:r w:rsidRPr="00AF7996">
              <w:rPr>
                <w:b w:val="0"/>
                <w:noProof/>
                <w:webHidden/>
              </w:rPr>
              <w:fldChar w:fldCharType="begin"/>
            </w:r>
            <w:r w:rsidRPr="00AF7996">
              <w:rPr>
                <w:b w:val="0"/>
                <w:noProof/>
                <w:webHidden/>
              </w:rPr>
              <w:instrText xml:space="preserve"> PAGEREF _Toc219615358 \h </w:instrText>
            </w:r>
            <w:r w:rsidRPr="00AF7996">
              <w:rPr>
                <w:b w:val="0"/>
                <w:noProof/>
                <w:webHidden/>
              </w:rPr>
            </w:r>
            <w:r w:rsidRPr="00AF7996">
              <w:rPr>
                <w:b w:val="0"/>
                <w:noProof/>
                <w:webHidden/>
              </w:rPr>
              <w:fldChar w:fldCharType="separate"/>
            </w:r>
            <w:r w:rsidRPr="00AF7996">
              <w:rPr>
                <w:b w:val="0"/>
                <w:noProof/>
                <w:webHidden/>
              </w:rPr>
              <w:t>1</w:t>
            </w:r>
            <w:r w:rsidRPr="00AF7996">
              <w:rPr>
                <w:b w:val="0"/>
                <w:noProof/>
                <w:webHidden/>
              </w:rPr>
              <w:fldChar w:fldCharType="end"/>
            </w:r>
          </w:hyperlink>
        </w:p>
        <w:p w14:paraId="5B5FE975" w14:textId="42D1501B" w:rsidR="00511960" w:rsidRPr="00AF7996" w:rsidRDefault="00511960">
          <w:pPr>
            <w:pStyle w:val="TOC2"/>
            <w:tabs>
              <w:tab w:val="right" w:leader="dot" w:pos="9350"/>
            </w:tabs>
            <w:rPr>
              <w:b w:val="0"/>
              <w:noProof/>
            </w:rPr>
          </w:pPr>
          <w:hyperlink w:anchor="_Toc219615359" w:history="1">
            <w:r w:rsidRPr="00AF7996">
              <w:rPr>
                <w:rStyle w:val="Hyperlink"/>
                <w:rFonts w:ascii="Times New Roman" w:hAnsi="Times New Roman" w:cs="Times New Roman"/>
                <w:b w:val="0"/>
                <w:noProof/>
              </w:rPr>
              <w:t>List of figures and tables</w:t>
            </w:r>
            <w:r w:rsidRPr="00AF7996">
              <w:rPr>
                <w:b w:val="0"/>
                <w:noProof/>
                <w:webHidden/>
              </w:rPr>
              <w:tab/>
            </w:r>
            <w:r w:rsidRPr="00AF7996">
              <w:rPr>
                <w:b w:val="0"/>
                <w:noProof/>
                <w:webHidden/>
              </w:rPr>
              <w:fldChar w:fldCharType="begin"/>
            </w:r>
            <w:r w:rsidRPr="00AF7996">
              <w:rPr>
                <w:b w:val="0"/>
                <w:noProof/>
                <w:webHidden/>
              </w:rPr>
              <w:instrText xml:space="preserve"> PAGEREF _Toc219615359 \h </w:instrText>
            </w:r>
            <w:r w:rsidRPr="00AF7996">
              <w:rPr>
                <w:b w:val="0"/>
                <w:noProof/>
                <w:webHidden/>
              </w:rPr>
            </w:r>
            <w:r w:rsidRPr="00AF7996">
              <w:rPr>
                <w:b w:val="0"/>
                <w:noProof/>
                <w:webHidden/>
              </w:rPr>
              <w:fldChar w:fldCharType="separate"/>
            </w:r>
            <w:r w:rsidRPr="00AF7996">
              <w:rPr>
                <w:b w:val="0"/>
                <w:noProof/>
                <w:webHidden/>
              </w:rPr>
              <w:t>1</w:t>
            </w:r>
            <w:r w:rsidRPr="00AF7996">
              <w:rPr>
                <w:b w:val="0"/>
                <w:noProof/>
                <w:webHidden/>
              </w:rPr>
              <w:fldChar w:fldCharType="end"/>
            </w:r>
          </w:hyperlink>
        </w:p>
        <w:p w14:paraId="098C1210" w14:textId="20E55086" w:rsidR="00511960" w:rsidRPr="00AF7996" w:rsidRDefault="00511960">
          <w:pPr>
            <w:pStyle w:val="TOC2"/>
            <w:tabs>
              <w:tab w:val="right" w:leader="dot" w:pos="9350"/>
            </w:tabs>
            <w:rPr>
              <w:b w:val="0"/>
              <w:noProof/>
            </w:rPr>
          </w:pPr>
          <w:hyperlink w:anchor="_Toc219615360" w:history="1">
            <w:r w:rsidRPr="00AF7996">
              <w:rPr>
                <w:rStyle w:val="Hyperlink"/>
                <w:rFonts w:ascii="Times New Roman" w:hAnsi="Times New Roman" w:cs="Times New Roman"/>
                <w:b w:val="0"/>
                <w:noProof/>
              </w:rPr>
              <w:t>Introduction</w:t>
            </w:r>
            <w:r w:rsidRPr="00AF7996">
              <w:rPr>
                <w:b w:val="0"/>
                <w:noProof/>
                <w:webHidden/>
              </w:rPr>
              <w:tab/>
            </w:r>
            <w:r w:rsidRPr="00AF7996">
              <w:rPr>
                <w:b w:val="0"/>
                <w:noProof/>
                <w:webHidden/>
              </w:rPr>
              <w:fldChar w:fldCharType="begin"/>
            </w:r>
            <w:r w:rsidRPr="00AF7996">
              <w:rPr>
                <w:b w:val="0"/>
                <w:noProof/>
                <w:webHidden/>
              </w:rPr>
              <w:instrText xml:space="preserve"> PAGEREF _Toc219615360 \h </w:instrText>
            </w:r>
            <w:r w:rsidRPr="00AF7996">
              <w:rPr>
                <w:b w:val="0"/>
                <w:noProof/>
                <w:webHidden/>
              </w:rPr>
            </w:r>
            <w:r w:rsidRPr="00AF7996">
              <w:rPr>
                <w:b w:val="0"/>
                <w:noProof/>
                <w:webHidden/>
              </w:rPr>
              <w:fldChar w:fldCharType="separate"/>
            </w:r>
            <w:r w:rsidRPr="00AF7996">
              <w:rPr>
                <w:b w:val="0"/>
                <w:noProof/>
                <w:webHidden/>
              </w:rPr>
              <w:t>2</w:t>
            </w:r>
            <w:r w:rsidRPr="00AF7996">
              <w:rPr>
                <w:b w:val="0"/>
                <w:noProof/>
                <w:webHidden/>
              </w:rPr>
              <w:fldChar w:fldCharType="end"/>
            </w:r>
          </w:hyperlink>
        </w:p>
        <w:p w14:paraId="5D9D9A25" w14:textId="237C8B91" w:rsidR="00511960" w:rsidRPr="00AF7996" w:rsidRDefault="00511960">
          <w:pPr>
            <w:pStyle w:val="TOC3"/>
            <w:tabs>
              <w:tab w:val="right" w:leader="dot" w:pos="9350"/>
            </w:tabs>
            <w:rPr>
              <w:noProof/>
            </w:rPr>
          </w:pPr>
          <w:hyperlink w:anchor="_Toc219615361" w:history="1">
            <w:r w:rsidRPr="00AF7996">
              <w:rPr>
                <w:rStyle w:val="Hyperlink"/>
                <w:rFonts w:ascii="Times New Roman" w:hAnsi="Times New Roman" w:cs="Times New Roman"/>
                <w:noProof/>
              </w:rPr>
              <w:t>Background and significance</w:t>
            </w:r>
            <w:r w:rsidRPr="00AF7996">
              <w:rPr>
                <w:noProof/>
                <w:webHidden/>
              </w:rPr>
              <w:tab/>
            </w:r>
            <w:r w:rsidRPr="00AF7996">
              <w:rPr>
                <w:noProof/>
                <w:webHidden/>
              </w:rPr>
              <w:fldChar w:fldCharType="begin"/>
            </w:r>
            <w:r w:rsidRPr="00AF7996">
              <w:rPr>
                <w:noProof/>
                <w:webHidden/>
              </w:rPr>
              <w:instrText xml:space="preserve"> PAGEREF _Toc219615361 \h </w:instrText>
            </w:r>
            <w:r w:rsidRPr="00AF7996">
              <w:rPr>
                <w:noProof/>
                <w:webHidden/>
              </w:rPr>
            </w:r>
            <w:r w:rsidRPr="00AF7996">
              <w:rPr>
                <w:noProof/>
                <w:webHidden/>
              </w:rPr>
              <w:fldChar w:fldCharType="separate"/>
            </w:r>
            <w:r w:rsidRPr="00AF7996">
              <w:rPr>
                <w:noProof/>
                <w:webHidden/>
              </w:rPr>
              <w:t>2</w:t>
            </w:r>
            <w:r w:rsidRPr="00AF7996">
              <w:rPr>
                <w:noProof/>
                <w:webHidden/>
              </w:rPr>
              <w:fldChar w:fldCharType="end"/>
            </w:r>
          </w:hyperlink>
        </w:p>
        <w:p w14:paraId="022F6F56" w14:textId="1BCE8F1D" w:rsidR="00511960" w:rsidRPr="00AF7996" w:rsidRDefault="00511960">
          <w:pPr>
            <w:pStyle w:val="TOC3"/>
            <w:tabs>
              <w:tab w:val="right" w:leader="dot" w:pos="9350"/>
            </w:tabs>
            <w:rPr>
              <w:noProof/>
            </w:rPr>
          </w:pPr>
          <w:hyperlink w:anchor="_Toc219615362" w:history="1">
            <w:r w:rsidRPr="00AF7996">
              <w:rPr>
                <w:rStyle w:val="Hyperlink"/>
                <w:rFonts w:ascii="Times New Roman" w:hAnsi="Times New Roman" w:cs="Times New Roman"/>
                <w:noProof/>
              </w:rPr>
              <w:t>Purpose and research question</w:t>
            </w:r>
            <w:r w:rsidRPr="00AF7996">
              <w:rPr>
                <w:noProof/>
                <w:webHidden/>
              </w:rPr>
              <w:tab/>
            </w:r>
            <w:r w:rsidRPr="00AF7996">
              <w:rPr>
                <w:noProof/>
                <w:webHidden/>
              </w:rPr>
              <w:fldChar w:fldCharType="begin"/>
            </w:r>
            <w:r w:rsidRPr="00AF7996">
              <w:rPr>
                <w:noProof/>
                <w:webHidden/>
              </w:rPr>
              <w:instrText xml:space="preserve"> PAGEREF _Toc219615362 \h </w:instrText>
            </w:r>
            <w:r w:rsidRPr="00AF7996">
              <w:rPr>
                <w:noProof/>
                <w:webHidden/>
              </w:rPr>
            </w:r>
            <w:r w:rsidRPr="00AF7996">
              <w:rPr>
                <w:noProof/>
                <w:webHidden/>
              </w:rPr>
              <w:fldChar w:fldCharType="separate"/>
            </w:r>
            <w:r w:rsidRPr="00AF7996">
              <w:rPr>
                <w:noProof/>
                <w:webHidden/>
              </w:rPr>
              <w:t>3</w:t>
            </w:r>
            <w:r w:rsidRPr="00AF7996">
              <w:rPr>
                <w:noProof/>
                <w:webHidden/>
              </w:rPr>
              <w:fldChar w:fldCharType="end"/>
            </w:r>
          </w:hyperlink>
        </w:p>
        <w:p w14:paraId="70CEED50" w14:textId="7DE4A677" w:rsidR="00511960" w:rsidRPr="00AF7996" w:rsidRDefault="00511960">
          <w:pPr>
            <w:pStyle w:val="TOC3"/>
            <w:tabs>
              <w:tab w:val="right" w:leader="dot" w:pos="9350"/>
            </w:tabs>
            <w:rPr>
              <w:noProof/>
            </w:rPr>
          </w:pPr>
          <w:hyperlink w:anchor="_Toc219615363" w:history="1">
            <w:r w:rsidRPr="00AF7996">
              <w:rPr>
                <w:rStyle w:val="Hyperlink"/>
                <w:rFonts w:ascii="Times New Roman" w:hAnsi="Times New Roman" w:cs="Times New Roman"/>
                <w:noProof/>
              </w:rPr>
              <w:t>Rationale and significance</w:t>
            </w:r>
            <w:r w:rsidRPr="00AF7996">
              <w:rPr>
                <w:noProof/>
                <w:webHidden/>
              </w:rPr>
              <w:tab/>
            </w:r>
            <w:r w:rsidRPr="00AF7996">
              <w:rPr>
                <w:noProof/>
                <w:webHidden/>
              </w:rPr>
              <w:fldChar w:fldCharType="begin"/>
            </w:r>
            <w:r w:rsidRPr="00AF7996">
              <w:rPr>
                <w:noProof/>
                <w:webHidden/>
              </w:rPr>
              <w:instrText xml:space="preserve"> PAGEREF _Toc219615363 \h </w:instrText>
            </w:r>
            <w:r w:rsidRPr="00AF7996">
              <w:rPr>
                <w:noProof/>
                <w:webHidden/>
              </w:rPr>
            </w:r>
            <w:r w:rsidRPr="00AF7996">
              <w:rPr>
                <w:noProof/>
                <w:webHidden/>
              </w:rPr>
              <w:fldChar w:fldCharType="separate"/>
            </w:r>
            <w:r w:rsidRPr="00AF7996">
              <w:rPr>
                <w:noProof/>
                <w:webHidden/>
              </w:rPr>
              <w:t>3</w:t>
            </w:r>
            <w:r w:rsidRPr="00AF7996">
              <w:rPr>
                <w:noProof/>
                <w:webHidden/>
              </w:rPr>
              <w:fldChar w:fldCharType="end"/>
            </w:r>
          </w:hyperlink>
        </w:p>
        <w:p w14:paraId="4D73034F" w14:textId="0984B0C4" w:rsidR="00511960" w:rsidRDefault="00511960">
          <w:pPr>
            <w:pStyle w:val="TOC2"/>
            <w:tabs>
              <w:tab w:val="right" w:leader="dot" w:pos="9350"/>
            </w:tabs>
            <w:rPr>
              <w:noProof/>
            </w:rPr>
          </w:pPr>
          <w:hyperlink w:anchor="_Toc219615364" w:history="1">
            <w:r w:rsidRPr="00457CF5">
              <w:rPr>
                <w:rStyle w:val="Hyperlink"/>
                <w:rFonts w:ascii="Times New Roman" w:hAnsi="Times New Roman" w:cs="Times New Roman"/>
                <w:noProof/>
              </w:rPr>
              <w:t>Literature Review</w:t>
            </w:r>
            <w:r>
              <w:rPr>
                <w:noProof/>
                <w:webHidden/>
              </w:rPr>
              <w:tab/>
            </w:r>
            <w:r>
              <w:rPr>
                <w:noProof/>
                <w:webHidden/>
              </w:rPr>
              <w:fldChar w:fldCharType="begin"/>
            </w:r>
            <w:r>
              <w:rPr>
                <w:noProof/>
                <w:webHidden/>
              </w:rPr>
              <w:instrText xml:space="preserve"> PAGEREF _Toc219615364 \h </w:instrText>
            </w:r>
            <w:r>
              <w:rPr>
                <w:noProof/>
                <w:webHidden/>
              </w:rPr>
            </w:r>
            <w:r>
              <w:rPr>
                <w:noProof/>
                <w:webHidden/>
              </w:rPr>
              <w:fldChar w:fldCharType="separate"/>
            </w:r>
            <w:r>
              <w:rPr>
                <w:noProof/>
                <w:webHidden/>
              </w:rPr>
              <w:t>4</w:t>
            </w:r>
            <w:r>
              <w:rPr>
                <w:noProof/>
                <w:webHidden/>
              </w:rPr>
              <w:fldChar w:fldCharType="end"/>
            </w:r>
          </w:hyperlink>
        </w:p>
        <w:p w14:paraId="5052D806" w14:textId="76A145BC" w:rsidR="00511960" w:rsidRPr="00AF7996" w:rsidRDefault="00511960">
          <w:pPr>
            <w:pStyle w:val="TOC3"/>
            <w:tabs>
              <w:tab w:val="right" w:leader="dot" w:pos="9350"/>
            </w:tabs>
            <w:rPr>
              <w:noProof/>
            </w:rPr>
          </w:pPr>
          <w:hyperlink w:anchor="_Toc219615365" w:history="1">
            <w:r w:rsidRPr="00AF7996">
              <w:rPr>
                <w:rStyle w:val="Hyperlink"/>
                <w:rFonts w:ascii="Times New Roman" w:hAnsi="Times New Roman" w:cs="Times New Roman"/>
                <w:noProof/>
              </w:rPr>
              <w:t>Second‑hand markets and sustainability</w:t>
            </w:r>
            <w:r w:rsidRPr="00AF7996">
              <w:rPr>
                <w:noProof/>
                <w:webHidden/>
              </w:rPr>
              <w:tab/>
            </w:r>
            <w:r w:rsidRPr="00AF7996">
              <w:rPr>
                <w:noProof/>
                <w:webHidden/>
              </w:rPr>
              <w:fldChar w:fldCharType="begin"/>
            </w:r>
            <w:r w:rsidRPr="00AF7996">
              <w:rPr>
                <w:noProof/>
                <w:webHidden/>
              </w:rPr>
              <w:instrText xml:space="preserve"> PAGEREF _Toc219615365 \h </w:instrText>
            </w:r>
            <w:r w:rsidRPr="00AF7996">
              <w:rPr>
                <w:noProof/>
                <w:webHidden/>
              </w:rPr>
            </w:r>
            <w:r w:rsidRPr="00AF7996">
              <w:rPr>
                <w:noProof/>
                <w:webHidden/>
              </w:rPr>
              <w:fldChar w:fldCharType="separate"/>
            </w:r>
            <w:r w:rsidRPr="00AF7996">
              <w:rPr>
                <w:noProof/>
                <w:webHidden/>
              </w:rPr>
              <w:t>4</w:t>
            </w:r>
            <w:r w:rsidRPr="00AF7996">
              <w:rPr>
                <w:noProof/>
                <w:webHidden/>
              </w:rPr>
              <w:fldChar w:fldCharType="end"/>
            </w:r>
          </w:hyperlink>
        </w:p>
        <w:p w14:paraId="15362E5B" w14:textId="43589E41" w:rsidR="00511960" w:rsidRPr="00AF7996" w:rsidRDefault="00511960">
          <w:pPr>
            <w:pStyle w:val="TOC3"/>
            <w:tabs>
              <w:tab w:val="right" w:leader="dot" w:pos="9350"/>
            </w:tabs>
            <w:rPr>
              <w:noProof/>
            </w:rPr>
          </w:pPr>
          <w:hyperlink w:anchor="_Toc219615366" w:history="1">
            <w:r w:rsidRPr="00AF7996">
              <w:rPr>
                <w:rStyle w:val="Hyperlink"/>
                <w:rFonts w:ascii="Times New Roman" w:hAnsi="Times New Roman" w:cs="Times New Roman"/>
                <w:noProof/>
              </w:rPr>
              <w:t>Customer satisfaction</w:t>
            </w:r>
            <w:r w:rsidRPr="00AF7996">
              <w:rPr>
                <w:noProof/>
                <w:webHidden/>
              </w:rPr>
              <w:tab/>
            </w:r>
            <w:r w:rsidRPr="00AF7996">
              <w:rPr>
                <w:noProof/>
                <w:webHidden/>
              </w:rPr>
              <w:fldChar w:fldCharType="begin"/>
            </w:r>
            <w:r w:rsidRPr="00AF7996">
              <w:rPr>
                <w:noProof/>
                <w:webHidden/>
              </w:rPr>
              <w:instrText xml:space="preserve"> PAGEREF _Toc219615366 \h </w:instrText>
            </w:r>
            <w:r w:rsidRPr="00AF7996">
              <w:rPr>
                <w:noProof/>
                <w:webHidden/>
              </w:rPr>
            </w:r>
            <w:r w:rsidRPr="00AF7996">
              <w:rPr>
                <w:noProof/>
                <w:webHidden/>
              </w:rPr>
              <w:fldChar w:fldCharType="separate"/>
            </w:r>
            <w:r w:rsidRPr="00AF7996">
              <w:rPr>
                <w:noProof/>
                <w:webHidden/>
              </w:rPr>
              <w:t>5</w:t>
            </w:r>
            <w:r w:rsidRPr="00AF7996">
              <w:rPr>
                <w:noProof/>
                <w:webHidden/>
              </w:rPr>
              <w:fldChar w:fldCharType="end"/>
            </w:r>
          </w:hyperlink>
        </w:p>
        <w:p w14:paraId="5A9D1A2C" w14:textId="79145E0C" w:rsidR="00511960" w:rsidRPr="00AF7996" w:rsidRDefault="00511960">
          <w:pPr>
            <w:pStyle w:val="TOC3"/>
            <w:tabs>
              <w:tab w:val="right" w:leader="dot" w:pos="9350"/>
            </w:tabs>
            <w:rPr>
              <w:noProof/>
            </w:rPr>
          </w:pPr>
          <w:hyperlink w:anchor="_Toc219615367" w:history="1">
            <w:r w:rsidRPr="00AF7996">
              <w:rPr>
                <w:rStyle w:val="Hyperlink"/>
                <w:rFonts w:ascii="Times New Roman" w:hAnsi="Times New Roman" w:cs="Times New Roman"/>
                <w:noProof/>
              </w:rPr>
              <w:t>Perceived quality</w:t>
            </w:r>
            <w:r w:rsidRPr="00AF7996">
              <w:rPr>
                <w:noProof/>
                <w:webHidden/>
              </w:rPr>
              <w:tab/>
            </w:r>
            <w:r w:rsidRPr="00AF7996">
              <w:rPr>
                <w:noProof/>
                <w:webHidden/>
              </w:rPr>
              <w:fldChar w:fldCharType="begin"/>
            </w:r>
            <w:r w:rsidRPr="00AF7996">
              <w:rPr>
                <w:noProof/>
                <w:webHidden/>
              </w:rPr>
              <w:instrText xml:space="preserve"> PAGEREF _Toc219615367 \h </w:instrText>
            </w:r>
            <w:r w:rsidRPr="00AF7996">
              <w:rPr>
                <w:noProof/>
                <w:webHidden/>
              </w:rPr>
            </w:r>
            <w:r w:rsidRPr="00AF7996">
              <w:rPr>
                <w:noProof/>
                <w:webHidden/>
              </w:rPr>
              <w:fldChar w:fldCharType="separate"/>
            </w:r>
            <w:r w:rsidRPr="00AF7996">
              <w:rPr>
                <w:noProof/>
                <w:webHidden/>
              </w:rPr>
              <w:t>5</w:t>
            </w:r>
            <w:r w:rsidRPr="00AF7996">
              <w:rPr>
                <w:noProof/>
                <w:webHidden/>
              </w:rPr>
              <w:fldChar w:fldCharType="end"/>
            </w:r>
          </w:hyperlink>
        </w:p>
        <w:p w14:paraId="5801DDE7" w14:textId="5BDB4AC1" w:rsidR="00511960" w:rsidRPr="00AF7996" w:rsidRDefault="00511960">
          <w:pPr>
            <w:pStyle w:val="TOC3"/>
            <w:tabs>
              <w:tab w:val="right" w:leader="dot" w:pos="9350"/>
            </w:tabs>
            <w:rPr>
              <w:noProof/>
            </w:rPr>
          </w:pPr>
          <w:hyperlink w:anchor="_Toc219615368" w:history="1">
            <w:r w:rsidRPr="00AF7996">
              <w:rPr>
                <w:rStyle w:val="Hyperlink"/>
                <w:rFonts w:ascii="Times New Roman" w:hAnsi="Times New Roman" w:cs="Times New Roman"/>
                <w:noProof/>
              </w:rPr>
              <w:t>Customer expectations</w:t>
            </w:r>
            <w:r w:rsidRPr="00AF7996">
              <w:rPr>
                <w:noProof/>
                <w:webHidden/>
              </w:rPr>
              <w:tab/>
            </w:r>
            <w:r w:rsidRPr="00AF7996">
              <w:rPr>
                <w:noProof/>
                <w:webHidden/>
              </w:rPr>
              <w:fldChar w:fldCharType="begin"/>
            </w:r>
            <w:r w:rsidRPr="00AF7996">
              <w:rPr>
                <w:noProof/>
                <w:webHidden/>
              </w:rPr>
              <w:instrText xml:space="preserve"> PAGEREF _Toc219615368 \h </w:instrText>
            </w:r>
            <w:r w:rsidRPr="00AF7996">
              <w:rPr>
                <w:noProof/>
                <w:webHidden/>
              </w:rPr>
            </w:r>
            <w:r w:rsidRPr="00AF7996">
              <w:rPr>
                <w:noProof/>
                <w:webHidden/>
              </w:rPr>
              <w:fldChar w:fldCharType="separate"/>
            </w:r>
            <w:r w:rsidRPr="00AF7996">
              <w:rPr>
                <w:noProof/>
                <w:webHidden/>
              </w:rPr>
              <w:t>6</w:t>
            </w:r>
            <w:r w:rsidRPr="00AF7996">
              <w:rPr>
                <w:noProof/>
                <w:webHidden/>
              </w:rPr>
              <w:fldChar w:fldCharType="end"/>
            </w:r>
          </w:hyperlink>
        </w:p>
        <w:p w14:paraId="5AAAD18A" w14:textId="68B59E70" w:rsidR="00511960" w:rsidRPr="00AF7996" w:rsidRDefault="00511960">
          <w:pPr>
            <w:pStyle w:val="TOC3"/>
            <w:tabs>
              <w:tab w:val="right" w:leader="dot" w:pos="9350"/>
            </w:tabs>
            <w:rPr>
              <w:noProof/>
            </w:rPr>
          </w:pPr>
          <w:hyperlink w:anchor="_Toc219615369" w:history="1">
            <w:r w:rsidRPr="00AF7996">
              <w:rPr>
                <w:rStyle w:val="Hyperlink"/>
                <w:rFonts w:ascii="Times New Roman" w:hAnsi="Times New Roman" w:cs="Times New Roman"/>
                <w:noProof/>
              </w:rPr>
              <w:t>Trust in online shopping</w:t>
            </w:r>
            <w:r w:rsidRPr="00AF7996">
              <w:rPr>
                <w:noProof/>
                <w:webHidden/>
              </w:rPr>
              <w:tab/>
            </w:r>
            <w:r w:rsidRPr="00AF7996">
              <w:rPr>
                <w:noProof/>
                <w:webHidden/>
              </w:rPr>
              <w:fldChar w:fldCharType="begin"/>
            </w:r>
            <w:r w:rsidRPr="00AF7996">
              <w:rPr>
                <w:noProof/>
                <w:webHidden/>
              </w:rPr>
              <w:instrText xml:space="preserve"> PAGEREF _Toc219615369 \h </w:instrText>
            </w:r>
            <w:r w:rsidRPr="00AF7996">
              <w:rPr>
                <w:noProof/>
                <w:webHidden/>
              </w:rPr>
            </w:r>
            <w:r w:rsidRPr="00AF7996">
              <w:rPr>
                <w:noProof/>
                <w:webHidden/>
              </w:rPr>
              <w:fldChar w:fldCharType="separate"/>
            </w:r>
            <w:r w:rsidRPr="00AF7996">
              <w:rPr>
                <w:noProof/>
                <w:webHidden/>
              </w:rPr>
              <w:t>7</w:t>
            </w:r>
            <w:r w:rsidRPr="00AF7996">
              <w:rPr>
                <w:noProof/>
                <w:webHidden/>
              </w:rPr>
              <w:fldChar w:fldCharType="end"/>
            </w:r>
          </w:hyperlink>
        </w:p>
        <w:p w14:paraId="6635872D" w14:textId="0CD62AB0" w:rsidR="00511960" w:rsidRPr="00AF7996" w:rsidRDefault="00511960">
          <w:pPr>
            <w:pStyle w:val="TOC3"/>
            <w:tabs>
              <w:tab w:val="right" w:leader="dot" w:pos="9350"/>
            </w:tabs>
            <w:rPr>
              <w:noProof/>
            </w:rPr>
          </w:pPr>
          <w:hyperlink w:anchor="_Toc219615370" w:history="1">
            <w:r w:rsidRPr="00AF7996">
              <w:rPr>
                <w:rStyle w:val="Hyperlink"/>
                <w:rFonts w:ascii="Times New Roman" w:hAnsi="Times New Roman" w:cs="Times New Roman"/>
                <w:noProof/>
              </w:rPr>
              <w:t>Conceptual framework and hypotheses</w:t>
            </w:r>
            <w:r w:rsidRPr="00AF7996">
              <w:rPr>
                <w:noProof/>
                <w:webHidden/>
              </w:rPr>
              <w:tab/>
            </w:r>
            <w:r w:rsidRPr="00AF7996">
              <w:rPr>
                <w:noProof/>
                <w:webHidden/>
              </w:rPr>
              <w:fldChar w:fldCharType="begin"/>
            </w:r>
            <w:r w:rsidRPr="00AF7996">
              <w:rPr>
                <w:noProof/>
                <w:webHidden/>
              </w:rPr>
              <w:instrText xml:space="preserve"> PAGEREF _Toc219615370 \h </w:instrText>
            </w:r>
            <w:r w:rsidRPr="00AF7996">
              <w:rPr>
                <w:noProof/>
                <w:webHidden/>
              </w:rPr>
            </w:r>
            <w:r w:rsidRPr="00AF7996">
              <w:rPr>
                <w:noProof/>
                <w:webHidden/>
              </w:rPr>
              <w:fldChar w:fldCharType="separate"/>
            </w:r>
            <w:r w:rsidRPr="00AF7996">
              <w:rPr>
                <w:noProof/>
                <w:webHidden/>
              </w:rPr>
              <w:t>7</w:t>
            </w:r>
            <w:r w:rsidRPr="00AF7996">
              <w:rPr>
                <w:noProof/>
                <w:webHidden/>
              </w:rPr>
              <w:fldChar w:fldCharType="end"/>
            </w:r>
          </w:hyperlink>
        </w:p>
        <w:p w14:paraId="2E8FC6B4" w14:textId="4CB9B023" w:rsidR="00511960" w:rsidRPr="00AF7996" w:rsidRDefault="00511960">
          <w:pPr>
            <w:pStyle w:val="TOC2"/>
            <w:tabs>
              <w:tab w:val="right" w:leader="dot" w:pos="9350"/>
            </w:tabs>
            <w:rPr>
              <w:b w:val="0"/>
              <w:noProof/>
            </w:rPr>
          </w:pPr>
          <w:hyperlink w:anchor="_Toc219615371" w:history="1">
            <w:r w:rsidRPr="00AF7996">
              <w:rPr>
                <w:rStyle w:val="Hyperlink"/>
                <w:rFonts w:ascii="Times New Roman" w:hAnsi="Times New Roman" w:cs="Times New Roman"/>
                <w:b w:val="0"/>
                <w:noProof/>
              </w:rPr>
              <w:t>Methodology</w:t>
            </w:r>
            <w:r w:rsidRPr="00AF7996">
              <w:rPr>
                <w:b w:val="0"/>
                <w:noProof/>
                <w:webHidden/>
              </w:rPr>
              <w:tab/>
            </w:r>
            <w:r w:rsidRPr="00AF7996">
              <w:rPr>
                <w:b w:val="0"/>
                <w:noProof/>
                <w:webHidden/>
              </w:rPr>
              <w:fldChar w:fldCharType="begin"/>
            </w:r>
            <w:r w:rsidRPr="00AF7996">
              <w:rPr>
                <w:b w:val="0"/>
                <w:noProof/>
                <w:webHidden/>
              </w:rPr>
              <w:instrText xml:space="preserve"> PAGEREF _Toc219615371 \h </w:instrText>
            </w:r>
            <w:r w:rsidRPr="00AF7996">
              <w:rPr>
                <w:b w:val="0"/>
                <w:noProof/>
                <w:webHidden/>
              </w:rPr>
            </w:r>
            <w:r w:rsidRPr="00AF7996">
              <w:rPr>
                <w:b w:val="0"/>
                <w:noProof/>
                <w:webHidden/>
              </w:rPr>
              <w:fldChar w:fldCharType="separate"/>
            </w:r>
            <w:r w:rsidRPr="00AF7996">
              <w:rPr>
                <w:b w:val="0"/>
                <w:noProof/>
                <w:webHidden/>
              </w:rPr>
              <w:t>8</w:t>
            </w:r>
            <w:r w:rsidRPr="00AF7996">
              <w:rPr>
                <w:b w:val="0"/>
                <w:noProof/>
                <w:webHidden/>
              </w:rPr>
              <w:fldChar w:fldCharType="end"/>
            </w:r>
          </w:hyperlink>
        </w:p>
        <w:p w14:paraId="5CC6BCCF" w14:textId="43D7EE94" w:rsidR="00511960" w:rsidRPr="00AF7996" w:rsidRDefault="00511960">
          <w:pPr>
            <w:pStyle w:val="TOC3"/>
            <w:tabs>
              <w:tab w:val="right" w:leader="dot" w:pos="9350"/>
            </w:tabs>
            <w:rPr>
              <w:noProof/>
            </w:rPr>
          </w:pPr>
          <w:hyperlink w:anchor="_Toc219615372" w:history="1">
            <w:r w:rsidRPr="00AF7996">
              <w:rPr>
                <w:rStyle w:val="Hyperlink"/>
                <w:rFonts w:ascii="Times New Roman" w:hAnsi="Times New Roman" w:cs="Times New Roman"/>
                <w:noProof/>
              </w:rPr>
              <w:t>Research design</w:t>
            </w:r>
            <w:r w:rsidRPr="00AF7996">
              <w:rPr>
                <w:noProof/>
                <w:webHidden/>
              </w:rPr>
              <w:tab/>
            </w:r>
            <w:r w:rsidRPr="00AF7996">
              <w:rPr>
                <w:noProof/>
                <w:webHidden/>
              </w:rPr>
              <w:fldChar w:fldCharType="begin"/>
            </w:r>
            <w:r w:rsidRPr="00AF7996">
              <w:rPr>
                <w:noProof/>
                <w:webHidden/>
              </w:rPr>
              <w:instrText xml:space="preserve"> PAGEREF _Toc219615372 \h </w:instrText>
            </w:r>
            <w:r w:rsidRPr="00AF7996">
              <w:rPr>
                <w:noProof/>
                <w:webHidden/>
              </w:rPr>
            </w:r>
            <w:r w:rsidRPr="00AF7996">
              <w:rPr>
                <w:noProof/>
                <w:webHidden/>
              </w:rPr>
              <w:fldChar w:fldCharType="separate"/>
            </w:r>
            <w:r w:rsidRPr="00AF7996">
              <w:rPr>
                <w:noProof/>
                <w:webHidden/>
              </w:rPr>
              <w:t>8</w:t>
            </w:r>
            <w:r w:rsidRPr="00AF7996">
              <w:rPr>
                <w:noProof/>
                <w:webHidden/>
              </w:rPr>
              <w:fldChar w:fldCharType="end"/>
            </w:r>
          </w:hyperlink>
        </w:p>
        <w:p w14:paraId="4F462DBC" w14:textId="6B75117C" w:rsidR="00511960" w:rsidRPr="00AF7996" w:rsidRDefault="00511960">
          <w:pPr>
            <w:pStyle w:val="TOC3"/>
            <w:tabs>
              <w:tab w:val="right" w:leader="dot" w:pos="9350"/>
            </w:tabs>
            <w:rPr>
              <w:noProof/>
            </w:rPr>
          </w:pPr>
          <w:hyperlink w:anchor="_Toc219615373" w:history="1">
            <w:r w:rsidRPr="00AF7996">
              <w:rPr>
                <w:rStyle w:val="Hyperlink"/>
                <w:rFonts w:ascii="Times New Roman" w:hAnsi="Times New Roman" w:cs="Times New Roman"/>
                <w:noProof/>
              </w:rPr>
              <w:t>Instrumentation</w:t>
            </w:r>
            <w:r w:rsidRPr="00AF7996">
              <w:rPr>
                <w:noProof/>
                <w:webHidden/>
              </w:rPr>
              <w:tab/>
            </w:r>
            <w:r w:rsidRPr="00AF7996">
              <w:rPr>
                <w:noProof/>
                <w:webHidden/>
              </w:rPr>
              <w:fldChar w:fldCharType="begin"/>
            </w:r>
            <w:r w:rsidRPr="00AF7996">
              <w:rPr>
                <w:noProof/>
                <w:webHidden/>
              </w:rPr>
              <w:instrText xml:space="preserve"> PAGEREF _Toc219615373 \h </w:instrText>
            </w:r>
            <w:r w:rsidRPr="00AF7996">
              <w:rPr>
                <w:noProof/>
                <w:webHidden/>
              </w:rPr>
            </w:r>
            <w:r w:rsidRPr="00AF7996">
              <w:rPr>
                <w:noProof/>
                <w:webHidden/>
              </w:rPr>
              <w:fldChar w:fldCharType="separate"/>
            </w:r>
            <w:r w:rsidRPr="00AF7996">
              <w:rPr>
                <w:noProof/>
                <w:webHidden/>
              </w:rPr>
              <w:t>8</w:t>
            </w:r>
            <w:r w:rsidRPr="00AF7996">
              <w:rPr>
                <w:noProof/>
                <w:webHidden/>
              </w:rPr>
              <w:fldChar w:fldCharType="end"/>
            </w:r>
          </w:hyperlink>
        </w:p>
        <w:p w14:paraId="52556BA6" w14:textId="21A63D1B" w:rsidR="00511960" w:rsidRPr="00AF7996" w:rsidRDefault="00511960">
          <w:pPr>
            <w:pStyle w:val="TOC3"/>
            <w:tabs>
              <w:tab w:val="right" w:leader="dot" w:pos="9350"/>
            </w:tabs>
            <w:rPr>
              <w:noProof/>
            </w:rPr>
          </w:pPr>
          <w:hyperlink w:anchor="_Toc219615374" w:history="1">
            <w:r w:rsidRPr="00AF7996">
              <w:rPr>
                <w:rStyle w:val="Hyperlink"/>
                <w:rFonts w:ascii="Times New Roman" w:hAnsi="Times New Roman" w:cs="Times New Roman"/>
                <w:noProof/>
              </w:rPr>
              <w:t>Sampling and data collection</w:t>
            </w:r>
            <w:r w:rsidRPr="00AF7996">
              <w:rPr>
                <w:noProof/>
                <w:webHidden/>
              </w:rPr>
              <w:tab/>
            </w:r>
            <w:r w:rsidRPr="00AF7996">
              <w:rPr>
                <w:noProof/>
                <w:webHidden/>
              </w:rPr>
              <w:fldChar w:fldCharType="begin"/>
            </w:r>
            <w:r w:rsidRPr="00AF7996">
              <w:rPr>
                <w:noProof/>
                <w:webHidden/>
              </w:rPr>
              <w:instrText xml:space="preserve"> PAGEREF _Toc219615374 \h </w:instrText>
            </w:r>
            <w:r w:rsidRPr="00AF7996">
              <w:rPr>
                <w:noProof/>
                <w:webHidden/>
              </w:rPr>
            </w:r>
            <w:r w:rsidRPr="00AF7996">
              <w:rPr>
                <w:noProof/>
                <w:webHidden/>
              </w:rPr>
              <w:fldChar w:fldCharType="separate"/>
            </w:r>
            <w:r w:rsidRPr="00AF7996">
              <w:rPr>
                <w:noProof/>
                <w:webHidden/>
              </w:rPr>
              <w:t>9</w:t>
            </w:r>
            <w:r w:rsidRPr="00AF7996">
              <w:rPr>
                <w:noProof/>
                <w:webHidden/>
              </w:rPr>
              <w:fldChar w:fldCharType="end"/>
            </w:r>
          </w:hyperlink>
        </w:p>
        <w:p w14:paraId="320F9DCA" w14:textId="16F91FFA" w:rsidR="00511960" w:rsidRPr="00AF7996" w:rsidRDefault="00511960">
          <w:pPr>
            <w:pStyle w:val="TOC3"/>
            <w:tabs>
              <w:tab w:val="right" w:leader="dot" w:pos="9350"/>
            </w:tabs>
            <w:rPr>
              <w:noProof/>
            </w:rPr>
          </w:pPr>
          <w:hyperlink w:anchor="_Toc219615375" w:history="1">
            <w:r w:rsidRPr="00AF7996">
              <w:rPr>
                <w:rStyle w:val="Hyperlink"/>
                <w:rFonts w:ascii="Times New Roman" w:hAnsi="Times New Roman" w:cs="Times New Roman"/>
                <w:noProof/>
              </w:rPr>
              <w:t>Data analysis procedures</w:t>
            </w:r>
            <w:r w:rsidRPr="00AF7996">
              <w:rPr>
                <w:noProof/>
                <w:webHidden/>
              </w:rPr>
              <w:tab/>
            </w:r>
            <w:r w:rsidRPr="00AF7996">
              <w:rPr>
                <w:noProof/>
                <w:webHidden/>
              </w:rPr>
              <w:fldChar w:fldCharType="begin"/>
            </w:r>
            <w:r w:rsidRPr="00AF7996">
              <w:rPr>
                <w:noProof/>
                <w:webHidden/>
              </w:rPr>
              <w:instrText xml:space="preserve"> PAGEREF _Toc219615375 \h </w:instrText>
            </w:r>
            <w:r w:rsidRPr="00AF7996">
              <w:rPr>
                <w:noProof/>
                <w:webHidden/>
              </w:rPr>
            </w:r>
            <w:r w:rsidRPr="00AF7996">
              <w:rPr>
                <w:noProof/>
                <w:webHidden/>
              </w:rPr>
              <w:fldChar w:fldCharType="separate"/>
            </w:r>
            <w:r w:rsidRPr="00AF7996">
              <w:rPr>
                <w:noProof/>
                <w:webHidden/>
              </w:rPr>
              <w:t>10</w:t>
            </w:r>
            <w:r w:rsidRPr="00AF7996">
              <w:rPr>
                <w:noProof/>
                <w:webHidden/>
              </w:rPr>
              <w:fldChar w:fldCharType="end"/>
            </w:r>
          </w:hyperlink>
        </w:p>
        <w:p w14:paraId="1C252A19" w14:textId="07EC988D" w:rsidR="00511960" w:rsidRPr="00AF7996" w:rsidRDefault="00511960">
          <w:pPr>
            <w:pStyle w:val="TOC3"/>
            <w:tabs>
              <w:tab w:val="right" w:leader="dot" w:pos="9350"/>
            </w:tabs>
            <w:rPr>
              <w:noProof/>
            </w:rPr>
          </w:pPr>
          <w:hyperlink w:anchor="_Toc219615376" w:history="1">
            <w:r w:rsidRPr="00AF7996">
              <w:rPr>
                <w:rStyle w:val="Hyperlink"/>
                <w:rFonts w:ascii="Times New Roman" w:hAnsi="Times New Roman" w:cs="Times New Roman"/>
                <w:noProof/>
              </w:rPr>
              <w:t>Ethical considerations</w:t>
            </w:r>
            <w:r w:rsidRPr="00AF7996">
              <w:rPr>
                <w:noProof/>
                <w:webHidden/>
              </w:rPr>
              <w:tab/>
            </w:r>
            <w:r w:rsidRPr="00AF7996">
              <w:rPr>
                <w:noProof/>
                <w:webHidden/>
              </w:rPr>
              <w:fldChar w:fldCharType="begin"/>
            </w:r>
            <w:r w:rsidRPr="00AF7996">
              <w:rPr>
                <w:noProof/>
                <w:webHidden/>
              </w:rPr>
              <w:instrText xml:space="preserve"> PAGEREF _Toc219615376 \h </w:instrText>
            </w:r>
            <w:r w:rsidRPr="00AF7996">
              <w:rPr>
                <w:noProof/>
                <w:webHidden/>
              </w:rPr>
            </w:r>
            <w:r w:rsidRPr="00AF7996">
              <w:rPr>
                <w:noProof/>
                <w:webHidden/>
              </w:rPr>
              <w:fldChar w:fldCharType="separate"/>
            </w:r>
            <w:r w:rsidRPr="00AF7996">
              <w:rPr>
                <w:noProof/>
                <w:webHidden/>
              </w:rPr>
              <w:t>10</w:t>
            </w:r>
            <w:r w:rsidRPr="00AF7996">
              <w:rPr>
                <w:noProof/>
                <w:webHidden/>
              </w:rPr>
              <w:fldChar w:fldCharType="end"/>
            </w:r>
          </w:hyperlink>
        </w:p>
        <w:p w14:paraId="58CCC125" w14:textId="4786507A" w:rsidR="00511960" w:rsidRPr="00AF7996" w:rsidRDefault="00511960">
          <w:pPr>
            <w:pStyle w:val="TOC2"/>
            <w:tabs>
              <w:tab w:val="right" w:leader="dot" w:pos="9350"/>
            </w:tabs>
            <w:rPr>
              <w:b w:val="0"/>
              <w:noProof/>
            </w:rPr>
          </w:pPr>
          <w:hyperlink w:anchor="_Toc219615377" w:history="1">
            <w:r w:rsidRPr="00AF7996">
              <w:rPr>
                <w:rStyle w:val="Hyperlink"/>
                <w:rFonts w:ascii="Times New Roman" w:hAnsi="Times New Roman" w:cs="Times New Roman"/>
                <w:b w:val="0"/>
                <w:noProof/>
              </w:rPr>
              <w:t>Analysis of Findings</w:t>
            </w:r>
            <w:r w:rsidRPr="00AF7996">
              <w:rPr>
                <w:b w:val="0"/>
                <w:noProof/>
                <w:webHidden/>
              </w:rPr>
              <w:tab/>
            </w:r>
            <w:r w:rsidRPr="00AF7996">
              <w:rPr>
                <w:b w:val="0"/>
                <w:noProof/>
                <w:webHidden/>
              </w:rPr>
              <w:fldChar w:fldCharType="begin"/>
            </w:r>
            <w:r w:rsidRPr="00AF7996">
              <w:rPr>
                <w:b w:val="0"/>
                <w:noProof/>
                <w:webHidden/>
              </w:rPr>
              <w:instrText xml:space="preserve"> PAGEREF _Toc219615377 \h </w:instrText>
            </w:r>
            <w:r w:rsidRPr="00AF7996">
              <w:rPr>
                <w:b w:val="0"/>
                <w:noProof/>
                <w:webHidden/>
              </w:rPr>
            </w:r>
            <w:r w:rsidRPr="00AF7996">
              <w:rPr>
                <w:b w:val="0"/>
                <w:noProof/>
                <w:webHidden/>
              </w:rPr>
              <w:fldChar w:fldCharType="separate"/>
            </w:r>
            <w:r w:rsidRPr="00AF7996">
              <w:rPr>
                <w:b w:val="0"/>
                <w:noProof/>
                <w:webHidden/>
              </w:rPr>
              <w:t>10</w:t>
            </w:r>
            <w:r w:rsidRPr="00AF7996">
              <w:rPr>
                <w:b w:val="0"/>
                <w:noProof/>
                <w:webHidden/>
              </w:rPr>
              <w:fldChar w:fldCharType="end"/>
            </w:r>
          </w:hyperlink>
        </w:p>
        <w:p w14:paraId="421A8DE5" w14:textId="167D1A5D" w:rsidR="00511960" w:rsidRPr="00AF7996" w:rsidRDefault="00511960">
          <w:pPr>
            <w:pStyle w:val="TOC3"/>
            <w:tabs>
              <w:tab w:val="right" w:leader="dot" w:pos="9350"/>
            </w:tabs>
            <w:rPr>
              <w:noProof/>
            </w:rPr>
          </w:pPr>
          <w:hyperlink w:anchor="_Toc219615378" w:history="1">
            <w:r w:rsidRPr="00AF7996">
              <w:rPr>
                <w:rStyle w:val="Hyperlink"/>
                <w:rFonts w:ascii="Times New Roman" w:hAnsi="Times New Roman" w:cs="Times New Roman"/>
                <w:noProof/>
              </w:rPr>
              <w:t>Descriptive statistics</w:t>
            </w:r>
            <w:r w:rsidRPr="00AF7996">
              <w:rPr>
                <w:noProof/>
                <w:webHidden/>
              </w:rPr>
              <w:tab/>
            </w:r>
            <w:r w:rsidRPr="00AF7996">
              <w:rPr>
                <w:noProof/>
                <w:webHidden/>
              </w:rPr>
              <w:fldChar w:fldCharType="begin"/>
            </w:r>
            <w:r w:rsidRPr="00AF7996">
              <w:rPr>
                <w:noProof/>
                <w:webHidden/>
              </w:rPr>
              <w:instrText xml:space="preserve"> PAGEREF _Toc219615378 \h </w:instrText>
            </w:r>
            <w:r w:rsidRPr="00AF7996">
              <w:rPr>
                <w:noProof/>
                <w:webHidden/>
              </w:rPr>
            </w:r>
            <w:r w:rsidRPr="00AF7996">
              <w:rPr>
                <w:noProof/>
                <w:webHidden/>
              </w:rPr>
              <w:fldChar w:fldCharType="separate"/>
            </w:r>
            <w:r w:rsidRPr="00AF7996">
              <w:rPr>
                <w:noProof/>
                <w:webHidden/>
              </w:rPr>
              <w:t>10</w:t>
            </w:r>
            <w:r w:rsidRPr="00AF7996">
              <w:rPr>
                <w:noProof/>
                <w:webHidden/>
              </w:rPr>
              <w:fldChar w:fldCharType="end"/>
            </w:r>
          </w:hyperlink>
        </w:p>
        <w:p w14:paraId="0FC261C9" w14:textId="516A4822" w:rsidR="00511960" w:rsidRPr="00AF7996" w:rsidRDefault="00511960">
          <w:pPr>
            <w:pStyle w:val="TOC3"/>
            <w:tabs>
              <w:tab w:val="right" w:leader="dot" w:pos="9350"/>
            </w:tabs>
            <w:rPr>
              <w:noProof/>
            </w:rPr>
          </w:pPr>
          <w:hyperlink w:anchor="_Toc219615379" w:history="1">
            <w:r w:rsidRPr="00AF7996">
              <w:rPr>
                <w:rStyle w:val="Hyperlink"/>
                <w:rFonts w:ascii="Times New Roman" w:hAnsi="Times New Roman" w:cs="Times New Roman"/>
                <w:noProof/>
              </w:rPr>
              <w:t>Reliability and validity</w:t>
            </w:r>
            <w:r w:rsidRPr="00AF7996">
              <w:rPr>
                <w:noProof/>
                <w:webHidden/>
              </w:rPr>
              <w:tab/>
            </w:r>
            <w:r w:rsidRPr="00AF7996">
              <w:rPr>
                <w:noProof/>
                <w:webHidden/>
              </w:rPr>
              <w:fldChar w:fldCharType="begin"/>
            </w:r>
            <w:r w:rsidRPr="00AF7996">
              <w:rPr>
                <w:noProof/>
                <w:webHidden/>
              </w:rPr>
              <w:instrText xml:space="preserve"> PAGEREF _Toc219615379 \h </w:instrText>
            </w:r>
            <w:r w:rsidRPr="00AF7996">
              <w:rPr>
                <w:noProof/>
                <w:webHidden/>
              </w:rPr>
            </w:r>
            <w:r w:rsidRPr="00AF7996">
              <w:rPr>
                <w:noProof/>
                <w:webHidden/>
              </w:rPr>
              <w:fldChar w:fldCharType="separate"/>
            </w:r>
            <w:r w:rsidRPr="00AF7996">
              <w:rPr>
                <w:noProof/>
                <w:webHidden/>
              </w:rPr>
              <w:t>13</w:t>
            </w:r>
            <w:r w:rsidRPr="00AF7996">
              <w:rPr>
                <w:noProof/>
                <w:webHidden/>
              </w:rPr>
              <w:fldChar w:fldCharType="end"/>
            </w:r>
          </w:hyperlink>
        </w:p>
        <w:p w14:paraId="2F2E1C76" w14:textId="376D0C79" w:rsidR="00511960" w:rsidRPr="00AF7996" w:rsidRDefault="00511960">
          <w:pPr>
            <w:pStyle w:val="TOC3"/>
            <w:tabs>
              <w:tab w:val="right" w:leader="dot" w:pos="9350"/>
            </w:tabs>
            <w:rPr>
              <w:noProof/>
            </w:rPr>
          </w:pPr>
          <w:hyperlink w:anchor="_Toc219615380" w:history="1">
            <w:r w:rsidRPr="00AF7996">
              <w:rPr>
                <w:rStyle w:val="Hyperlink"/>
                <w:rFonts w:ascii="Times New Roman" w:hAnsi="Times New Roman" w:cs="Times New Roman"/>
                <w:noProof/>
              </w:rPr>
              <w:t>Regression results</w:t>
            </w:r>
            <w:r w:rsidRPr="00AF7996">
              <w:rPr>
                <w:noProof/>
                <w:webHidden/>
              </w:rPr>
              <w:tab/>
            </w:r>
            <w:r w:rsidRPr="00AF7996">
              <w:rPr>
                <w:noProof/>
                <w:webHidden/>
              </w:rPr>
              <w:fldChar w:fldCharType="begin"/>
            </w:r>
            <w:r w:rsidRPr="00AF7996">
              <w:rPr>
                <w:noProof/>
                <w:webHidden/>
              </w:rPr>
              <w:instrText xml:space="preserve"> PAGEREF _Toc219615380 \h </w:instrText>
            </w:r>
            <w:r w:rsidRPr="00AF7996">
              <w:rPr>
                <w:noProof/>
                <w:webHidden/>
              </w:rPr>
            </w:r>
            <w:r w:rsidRPr="00AF7996">
              <w:rPr>
                <w:noProof/>
                <w:webHidden/>
              </w:rPr>
              <w:fldChar w:fldCharType="separate"/>
            </w:r>
            <w:r w:rsidRPr="00AF7996">
              <w:rPr>
                <w:noProof/>
                <w:webHidden/>
              </w:rPr>
              <w:t>14</w:t>
            </w:r>
            <w:r w:rsidRPr="00AF7996">
              <w:rPr>
                <w:noProof/>
                <w:webHidden/>
              </w:rPr>
              <w:fldChar w:fldCharType="end"/>
            </w:r>
          </w:hyperlink>
        </w:p>
        <w:p w14:paraId="17069670" w14:textId="06715E15" w:rsidR="00511960" w:rsidRPr="00AF7996" w:rsidRDefault="00511960">
          <w:pPr>
            <w:pStyle w:val="TOC3"/>
            <w:tabs>
              <w:tab w:val="right" w:leader="dot" w:pos="9350"/>
            </w:tabs>
            <w:rPr>
              <w:noProof/>
            </w:rPr>
          </w:pPr>
          <w:hyperlink w:anchor="_Toc219615381" w:history="1">
            <w:r w:rsidRPr="00AF7996">
              <w:rPr>
                <w:rStyle w:val="Hyperlink"/>
                <w:rFonts w:ascii="Times New Roman" w:hAnsi="Times New Roman" w:cs="Times New Roman"/>
                <w:noProof/>
              </w:rPr>
              <w:t>Discussion</w:t>
            </w:r>
            <w:r w:rsidRPr="00AF7996">
              <w:rPr>
                <w:noProof/>
                <w:webHidden/>
              </w:rPr>
              <w:tab/>
            </w:r>
            <w:r w:rsidRPr="00AF7996">
              <w:rPr>
                <w:noProof/>
                <w:webHidden/>
              </w:rPr>
              <w:fldChar w:fldCharType="begin"/>
            </w:r>
            <w:r w:rsidRPr="00AF7996">
              <w:rPr>
                <w:noProof/>
                <w:webHidden/>
              </w:rPr>
              <w:instrText xml:space="preserve"> PAGEREF _Toc219615381 \h </w:instrText>
            </w:r>
            <w:r w:rsidRPr="00AF7996">
              <w:rPr>
                <w:noProof/>
                <w:webHidden/>
              </w:rPr>
            </w:r>
            <w:r w:rsidRPr="00AF7996">
              <w:rPr>
                <w:noProof/>
                <w:webHidden/>
              </w:rPr>
              <w:fldChar w:fldCharType="separate"/>
            </w:r>
            <w:r w:rsidRPr="00AF7996">
              <w:rPr>
                <w:noProof/>
                <w:webHidden/>
              </w:rPr>
              <w:t>15</w:t>
            </w:r>
            <w:r w:rsidRPr="00AF7996">
              <w:rPr>
                <w:noProof/>
                <w:webHidden/>
              </w:rPr>
              <w:fldChar w:fldCharType="end"/>
            </w:r>
          </w:hyperlink>
        </w:p>
        <w:p w14:paraId="72C609AC" w14:textId="2D5A8184" w:rsidR="00511960" w:rsidRPr="00AF7996" w:rsidRDefault="00511960">
          <w:pPr>
            <w:pStyle w:val="TOC2"/>
            <w:tabs>
              <w:tab w:val="right" w:leader="dot" w:pos="9350"/>
            </w:tabs>
            <w:rPr>
              <w:b w:val="0"/>
              <w:noProof/>
            </w:rPr>
          </w:pPr>
          <w:hyperlink w:anchor="_Toc219615382" w:history="1">
            <w:r w:rsidRPr="00AF7996">
              <w:rPr>
                <w:rStyle w:val="Hyperlink"/>
                <w:rFonts w:ascii="Times New Roman" w:hAnsi="Times New Roman" w:cs="Times New Roman"/>
                <w:b w:val="0"/>
                <w:noProof/>
              </w:rPr>
              <w:t>Conclusion and Recommendations</w:t>
            </w:r>
            <w:r w:rsidRPr="00AF7996">
              <w:rPr>
                <w:b w:val="0"/>
                <w:noProof/>
                <w:webHidden/>
              </w:rPr>
              <w:tab/>
            </w:r>
            <w:r w:rsidRPr="00AF7996">
              <w:rPr>
                <w:b w:val="0"/>
                <w:noProof/>
                <w:webHidden/>
              </w:rPr>
              <w:fldChar w:fldCharType="begin"/>
            </w:r>
            <w:r w:rsidRPr="00AF7996">
              <w:rPr>
                <w:b w:val="0"/>
                <w:noProof/>
                <w:webHidden/>
              </w:rPr>
              <w:instrText xml:space="preserve"> PAGEREF _Toc219615382 \h </w:instrText>
            </w:r>
            <w:r w:rsidRPr="00AF7996">
              <w:rPr>
                <w:b w:val="0"/>
                <w:noProof/>
                <w:webHidden/>
              </w:rPr>
            </w:r>
            <w:r w:rsidRPr="00AF7996">
              <w:rPr>
                <w:b w:val="0"/>
                <w:noProof/>
                <w:webHidden/>
              </w:rPr>
              <w:fldChar w:fldCharType="separate"/>
            </w:r>
            <w:r w:rsidRPr="00AF7996">
              <w:rPr>
                <w:b w:val="0"/>
                <w:noProof/>
                <w:webHidden/>
              </w:rPr>
              <w:t>16</w:t>
            </w:r>
            <w:r w:rsidRPr="00AF7996">
              <w:rPr>
                <w:b w:val="0"/>
                <w:noProof/>
                <w:webHidden/>
              </w:rPr>
              <w:fldChar w:fldCharType="end"/>
            </w:r>
          </w:hyperlink>
        </w:p>
        <w:p w14:paraId="326DF429" w14:textId="7957CD81" w:rsidR="00511960" w:rsidRPr="00AF7996" w:rsidRDefault="00511960">
          <w:pPr>
            <w:pStyle w:val="TOC3"/>
            <w:tabs>
              <w:tab w:val="right" w:leader="dot" w:pos="9350"/>
            </w:tabs>
            <w:rPr>
              <w:noProof/>
            </w:rPr>
          </w:pPr>
          <w:hyperlink w:anchor="_Toc219615383" w:history="1">
            <w:r w:rsidRPr="00AF7996">
              <w:rPr>
                <w:rStyle w:val="Hyperlink"/>
                <w:rFonts w:ascii="Times New Roman" w:hAnsi="Times New Roman" w:cs="Times New Roman"/>
                <w:noProof/>
              </w:rPr>
              <w:t>Theoretical contributions</w:t>
            </w:r>
            <w:r w:rsidRPr="00AF7996">
              <w:rPr>
                <w:noProof/>
                <w:webHidden/>
              </w:rPr>
              <w:tab/>
            </w:r>
            <w:r w:rsidRPr="00AF7996">
              <w:rPr>
                <w:noProof/>
                <w:webHidden/>
              </w:rPr>
              <w:fldChar w:fldCharType="begin"/>
            </w:r>
            <w:r w:rsidRPr="00AF7996">
              <w:rPr>
                <w:noProof/>
                <w:webHidden/>
              </w:rPr>
              <w:instrText xml:space="preserve"> PAGEREF _Toc219615383 \h </w:instrText>
            </w:r>
            <w:r w:rsidRPr="00AF7996">
              <w:rPr>
                <w:noProof/>
                <w:webHidden/>
              </w:rPr>
            </w:r>
            <w:r w:rsidRPr="00AF7996">
              <w:rPr>
                <w:noProof/>
                <w:webHidden/>
              </w:rPr>
              <w:fldChar w:fldCharType="separate"/>
            </w:r>
            <w:r w:rsidRPr="00AF7996">
              <w:rPr>
                <w:noProof/>
                <w:webHidden/>
              </w:rPr>
              <w:t>16</w:t>
            </w:r>
            <w:r w:rsidRPr="00AF7996">
              <w:rPr>
                <w:noProof/>
                <w:webHidden/>
              </w:rPr>
              <w:fldChar w:fldCharType="end"/>
            </w:r>
          </w:hyperlink>
        </w:p>
        <w:p w14:paraId="3F3C994B" w14:textId="4A11DDD3" w:rsidR="00511960" w:rsidRPr="00AF7996" w:rsidRDefault="00511960">
          <w:pPr>
            <w:pStyle w:val="TOC3"/>
            <w:tabs>
              <w:tab w:val="right" w:leader="dot" w:pos="9350"/>
            </w:tabs>
            <w:rPr>
              <w:noProof/>
            </w:rPr>
          </w:pPr>
          <w:hyperlink w:anchor="_Toc219615384" w:history="1">
            <w:r w:rsidRPr="00AF7996">
              <w:rPr>
                <w:rStyle w:val="Hyperlink"/>
                <w:rFonts w:ascii="Times New Roman" w:hAnsi="Times New Roman" w:cs="Times New Roman"/>
                <w:noProof/>
              </w:rPr>
              <w:t>Practical recommendations</w:t>
            </w:r>
            <w:r w:rsidRPr="00AF7996">
              <w:rPr>
                <w:noProof/>
                <w:webHidden/>
              </w:rPr>
              <w:tab/>
            </w:r>
            <w:r w:rsidRPr="00AF7996">
              <w:rPr>
                <w:noProof/>
                <w:webHidden/>
              </w:rPr>
              <w:fldChar w:fldCharType="begin"/>
            </w:r>
            <w:r w:rsidRPr="00AF7996">
              <w:rPr>
                <w:noProof/>
                <w:webHidden/>
              </w:rPr>
              <w:instrText xml:space="preserve"> PAGEREF _Toc219615384 \h </w:instrText>
            </w:r>
            <w:r w:rsidRPr="00AF7996">
              <w:rPr>
                <w:noProof/>
                <w:webHidden/>
              </w:rPr>
            </w:r>
            <w:r w:rsidRPr="00AF7996">
              <w:rPr>
                <w:noProof/>
                <w:webHidden/>
              </w:rPr>
              <w:fldChar w:fldCharType="separate"/>
            </w:r>
            <w:r w:rsidRPr="00AF7996">
              <w:rPr>
                <w:noProof/>
                <w:webHidden/>
              </w:rPr>
              <w:t>16</w:t>
            </w:r>
            <w:r w:rsidRPr="00AF7996">
              <w:rPr>
                <w:noProof/>
                <w:webHidden/>
              </w:rPr>
              <w:fldChar w:fldCharType="end"/>
            </w:r>
          </w:hyperlink>
        </w:p>
        <w:p w14:paraId="12D1A844" w14:textId="4F217220" w:rsidR="00511960" w:rsidRPr="00AF7996" w:rsidRDefault="00511960">
          <w:pPr>
            <w:pStyle w:val="TOC3"/>
            <w:tabs>
              <w:tab w:val="right" w:leader="dot" w:pos="9350"/>
            </w:tabs>
            <w:rPr>
              <w:noProof/>
            </w:rPr>
          </w:pPr>
          <w:hyperlink w:anchor="_Toc219615385" w:history="1">
            <w:r w:rsidRPr="00AF7996">
              <w:rPr>
                <w:rStyle w:val="Hyperlink"/>
                <w:rFonts w:ascii="Times New Roman" w:hAnsi="Times New Roman" w:cs="Times New Roman"/>
                <w:noProof/>
              </w:rPr>
              <w:t>Implications for sustainability and circular economy</w:t>
            </w:r>
            <w:r w:rsidRPr="00AF7996">
              <w:rPr>
                <w:noProof/>
                <w:webHidden/>
              </w:rPr>
              <w:tab/>
            </w:r>
            <w:r w:rsidRPr="00AF7996">
              <w:rPr>
                <w:noProof/>
                <w:webHidden/>
              </w:rPr>
              <w:fldChar w:fldCharType="begin"/>
            </w:r>
            <w:r w:rsidRPr="00AF7996">
              <w:rPr>
                <w:noProof/>
                <w:webHidden/>
              </w:rPr>
              <w:instrText xml:space="preserve"> PAGEREF _Toc219615385 \h </w:instrText>
            </w:r>
            <w:r w:rsidRPr="00AF7996">
              <w:rPr>
                <w:noProof/>
                <w:webHidden/>
              </w:rPr>
            </w:r>
            <w:r w:rsidRPr="00AF7996">
              <w:rPr>
                <w:noProof/>
                <w:webHidden/>
              </w:rPr>
              <w:fldChar w:fldCharType="separate"/>
            </w:r>
            <w:r w:rsidRPr="00AF7996">
              <w:rPr>
                <w:noProof/>
                <w:webHidden/>
              </w:rPr>
              <w:t>17</w:t>
            </w:r>
            <w:r w:rsidRPr="00AF7996">
              <w:rPr>
                <w:noProof/>
                <w:webHidden/>
              </w:rPr>
              <w:fldChar w:fldCharType="end"/>
            </w:r>
          </w:hyperlink>
        </w:p>
        <w:p w14:paraId="10310043" w14:textId="71A8606C" w:rsidR="00511960" w:rsidRPr="00AF7996" w:rsidRDefault="00511960">
          <w:pPr>
            <w:pStyle w:val="TOC3"/>
            <w:tabs>
              <w:tab w:val="right" w:leader="dot" w:pos="9350"/>
            </w:tabs>
            <w:rPr>
              <w:noProof/>
            </w:rPr>
          </w:pPr>
          <w:hyperlink w:anchor="_Toc219615386" w:history="1">
            <w:r w:rsidRPr="00AF7996">
              <w:rPr>
                <w:rStyle w:val="Hyperlink"/>
                <w:rFonts w:ascii="Times New Roman" w:hAnsi="Times New Roman" w:cs="Times New Roman"/>
                <w:noProof/>
              </w:rPr>
              <w:t>Policy and managerial implications</w:t>
            </w:r>
            <w:r w:rsidRPr="00AF7996">
              <w:rPr>
                <w:noProof/>
                <w:webHidden/>
              </w:rPr>
              <w:tab/>
            </w:r>
            <w:r w:rsidRPr="00AF7996">
              <w:rPr>
                <w:noProof/>
                <w:webHidden/>
              </w:rPr>
              <w:fldChar w:fldCharType="begin"/>
            </w:r>
            <w:r w:rsidRPr="00AF7996">
              <w:rPr>
                <w:noProof/>
                <w:webHidden/>
              </w:rPr>
              <w:instrText xml:space="preserve"> PAGEREF _Toc219615386 \h </w:instrText>
            </w:r>
            <w:r w:rsidRPr="00AF7996">
              <w:rPr>
                <w:noProof/>
                <w:webHidden/>
              </w:rPr>
            </w:r>
            <w:r w:rsidRPr="00AF7996">
              <w:rPr>
                <w:noProof/>
                <w:webHidden/>
              </w:rPr>
              <w:fldChar w:fldCharType="separate"/>
            </w:r>
            <w:r w:rsidRPr="00AF7996">
              <w:rPr>
                <w:noProof/>
                <w:webHidden/>
              </w:rPr>
              <w:t>19</w:t>
            </w:r>
            <w:r w:rsidRPr="00AF7996">
              <w:rPr>
                <w:noProof/>
                <w:webHidden/>
              </w:rPr>
              <w:fldChar w:fldCharType="end"/>
            </w:r>
          </w:hyperlink>
        </w:p>
        <w:p w14:paraId="42E3CFB9" w14:textId="74C538DE" w:rsidR="00511960" w:rsidRPr="00AF7996" w:rsidRDefault="00511960">
          <w:pPr>
            <w:pStyle w:val="TOC3"/>
            <w:tabs>
              <w:tab w:val="right" w:leader="dot" w:pos="9350"/>
            </w:tabs>
            <w:rPr>
              <w:noProof/>
            </w:rPr>
          </w:pPr>
          <w:hyperlink w:anchor="_Toc219615387" w:history="1">
            <w:r w:rsidRPr="00AF7996">
              <w:rPr>
                <w:rStyle w:val="Hyperlink"/>
                <w:rFonts w:ascii="Times New Roman" w:hAnsi="Times New Roman" w:cs="Times New Roman"/>
                <w:noProof/>
              </w:rPr>
              <w:t>Limitations and future research</w:t>
            </w:r>
            <w:r w:rsidRPr="00AF7996">
              <w:rPr>
                <w:noProof/>
                <w:webHidden/>
              </w:rPr>
              <w:tab/>
            </w:r>
            <w:r w:rsidRPr="00AF7996">
              <w:rPr>
                <w:noProof/>
                <w:webHidden/>
              </w:rPr>
              <w:fldChar w:fldCharType="begin"/>
            </w:r>
            <w:r w:rsidRPr="00AF7996">
              <w:rPr>
                <w:noProof/>
                <w:webHidden/>
              </w:rPr>
              <w:instrText xml:space="preserve"> PAGEREF _Toc219615387 \h </w:instrText>
            </w:r>
            <w:r w:rsidRPr="00AF7996">
              <w:rPr>
                <w:noProof/>
                <w:webHidden/>
              </w:rPr>
            </w:r>
            <w:r w:rsidRPr="00AF7996">
              <w:rPr>
                <w:noProof/>
                <w:webHidden/>
              </w:rPr>
              <w:fldChar w:fldCharType="separate"/>
            </w:r>
            <w:r w:rsidRPr="00AF7996">
              <w:rPr>
                <w:noProof/>
                <w:webHidden/>
              </w:rPr>
              <w:t>21</w:t>
            </w:r>
            <w:r w:rsidRPr="00AF7996">
              <w:rPr>
                <w:noProof/>
                <w:webHidden/>
              </w:rPr>
              <w:fldChar w:fldCharType="end"/>
            </w:r>
          </w:hyperlink>
        </w:p>
        <w:p w14:paraId="38A4CDB1" w14:textId="67AD26BD" w:rsidR="00511960" w:rsidRPr="00AF7996" w:rsidRDefault="00511960">
          <w:pPr>
            <w:pStyle w:val="TOC2"/>
            <w:tabs>
              <w:tab w:val="right" w:leader="dot" w:pos="9350"/>
            </w:tabs>
            <w:rPr>
              <w:b w:val="0"/>
              <w:noProof/>
            </w:rPr>
          </w:pPr>
          <w:hyperlink w:anchor="_Toc219615388" w:history="1">
            <w:r w:rsidRPr="00AF7996">
              <w:rPr>
                <w:rStyle w:val="Hyperlink"/>
                <w:rFonts w:ascii="Times New Roman" w:hAnsi="Times New Roman" w:cs="Times New Roman"/>
                <w:b w:val="0"/>
                <w:noProof/>
              </w:rPr>
              <w:t>References</w:t>
            </w:r>
            <w:r w:rsidRPr="00AF7996">
              <w:rPr>
                <w:b w:val="0"/>
                <w:noProof/>
                <w:webHidden/>
              </w:rPr>
              <w:tab/>
            </w:r>
            <w:r w:rsidRPr="00AF7996">
              <w:rPr>
                <w:b w:val="0"/>
                <w:noProof/>
                <w:webHidden/>
              </w:rPr>
              <w:fldChar w:fldCharType="begin"/>
            </w:r>
            <w:r w:rsidRPr="00AF7996">
              <w:rPr>
                <w:b w:val="0"/>
                <w:noProof/>
                <w:webHidden/>
              </w:rPr>
              <w:instrText xml:space="preserve"> PAGEREF _Toc219615388 \h </w:instrText>
            </w:r>
            <w:r w:rsidRPr="00AF7996">
              <w:rPr>
                <w:b w:val="0"/>
                <w:noProof/>
                <w:webHidden/>
              </w:rPr>
            </w:r>
            <w:r w:rsidRPr="00AF7996">
              <w:rPr>
                <w:b w:val="0"/>
                <w:noProof/>
                <w:webHidden/>
              </w:rPr>
              <w:fldChar w:fldCharType="separate"/>
            </w:r>
            <w:r w:rsidRPr="00AF7996">
              <w:rPr>
                <w:b w:val="0"/>
                <w:noProof/>
                <w:webHidden/>
              </w:rPr>
              <w:t>22</w:t>
            </w:r>
            <w:r w:rsidRPr="00AF7996">
              <w:rPr>
                <w:b w:val="0"/>
                <w:noProof/>
                <w:webHidden/>
              </w:rPr>
              <w:fldChar w:fldCharType="end"/>
            </w:r>
          </w:hyperlink>
        </w:p>
        <w:p w14:paraId="2573BED8" w14:textId="303B3D05" w:rsidR="00511960" w:rsidRPr="00AF7996" w:rsidRDefault="00511960">
          <w:pPr>
            <w:pStyle w:val="TOC2"/>
            <w:tabs>
              <w:tab w:val="right" w:leader="dot" w:pos="9350"/>
            </w:tabs>
            <w:rPr>
              <w:b w:val="0"/>
              <w:noProof/>
            </w:rPr>
          </w:pPr>
          <w:hyperlink w:anchor="_Toc219615389" w:history="1">
            <w:r w:rsidRPr="00AF7996">
              <w:rPr>
                <w:rStyle w:val="Hyperlink"/>
                <w:rFonts w:ascii="Times New Roman" w:hAnsi="Times New Roman" w:cs="Times New Roman"/>
                <w:b w:val="0"/>
                <w:noProof/>
              </w:rPr>
              <w:t>Appendices</w:t>
            </w:r>
            <w:r w:rsidRPr="00AF7996">
              <w:rPr>
                <w:b w:val="0"/>
                <w:noProof/>
                <w:webHidden/>
              </w:rPr>
              <w:tab/>
            </w:r>
            <w:r w:rsidRPr="00AF7996">
              <w:rPr>
                <w:b w:val="0"/>
                <w:noProof/>
                <w:webHidden/>
              </w:rPr>
              <w:fldChar w:fldCharType="begin"/>
            </w:r>
            <w:r w:rsidRPr="00AF7996">
              <w:rPr>
                <w:b w:val="0"/>
                <w:noProof/>
                <w:webHidden/>
              </w:rPr>
              <w:instrText xml:space="preserve"> PAGEREF _Toc219615389 \h </w:instrText>
            </w:r>
            <w:r w:rsidRPr="00AF7996">
              <w:rPr>
                <w:b w:val="0"/>
                <w:noProof/>
                <w:webHidden/>
              </w:rPr>
            </w:r>
            <w:r w:rsidRPr="00AF7996">
              <w:rPr>
                <w:b w:val="0"/>
                <w:noProof/>
                <w:webHidden/>
              </w:rPr>
              <w:fldChar w:fldCharType="separate"/>
            </w:r>
            <w:r w:rsidRPr="00AF7996">
              <w:rPr>
                <w:b w:val="0"/>
                <w:noProof/>
                <w:webHidden/>
              </w:rPr>
              <w:t>23</w:t>
            </w:r>
            <w:r w:rsidRPr="00AF7996">
              <w:rPr>
                <w:b w:val="0"/>
                <w:noProof/>
                <w:webHidden/>
              </w:rPr>
              <w:fldChar w:fldCharType="end"/>
            </w:r>
          </w:hyperlink>
        </w:p>
        <w:p w14:paraId="646D1924" w14:textId="106CC350" w:rsidR="00511960" w:rsidRPr="00AF7996" w:rsidRDefault="00511960">
          <w:pPr>
            <w:pStyle w:val="TOC3"/>
            <w:tabs>
              <w:tab w:val="right" w:leader="dot" w:pos="9350"/>
            </w:tabs>
            <w:rPr>
              <w:noProof/>
            </w:rPr>
          </w:pPr>
          <w:hyperlink w:anchor="_Toc219615390" w:history="1">
            <w:r w:rsidRPr="00AF7996">
              <w:rPr>
                <w:rStyle w:val="Hyperlink"/>
                <w:rFonts w:ascii="Times New Roman" w:hAnsi="Times New Roman" w:cs="Times New Roman"/>
                <w:noProof/>
              </w:rPr>
              <w:t>Appendix A: Survey instrument</w:t>
            </w:r>
            <w:r w:rsidRPr="00AF7996">
              <w:rPr>
                <w:noProof/>
                <w:webHidden/>
              </w:rPr>
              <w:tab/>
            </w:r>
            <w:r w:rsidRPr="00AF7996">
              <w:rPr>
                <w:noProof/>
                <w:webHidden/>
              </w:rPr>
              <w:fldChar w:fldCharType="begin"/>
            </w:r>
            <w:r w:rsidRPr="00AF7996">
              <w:rPr>
                <w:noProof/>
                <w:webHidden/>
              </w:rPr>
              <w:instrText xml:space="preserve"> PAGEREF _Toc219615390 \h </w:instrText>
            </w:r>
            <w:r w:rsidRPr="00AF7996">
              <w:rPr>
                <w:noProof/>
                <w:webHidden/>
              </w:rPr>
            </w:r>
            <w:r w:rsidRPr="00AF7996">
              <w:rPr>
                <w:noProof/>
                <w:webHidden/>
              </w:rPr>
              <w:fldChar w:fldCharType="separate"/>
            </w:r>
            <w:r w:rsidRPr="00AF7996">
              <w:rPr>
                <w:noProof/>
                <w:webHidden/>
              </w:rPr>
              <w:t>23</w:t>
            </w:r>
            <w:r w:rsidRPr="00AF7996">
              <w:rPr>
                <w:noProof/>
                <w:webHidden/>
              </w:rPr>
              <w:fldChar w:fldCharType="end"/>
            </w:r>
          </w:hyperlink>
        </w:p>
        <w:p w14:paraId="486A6E84" w14:textId="4A6A9841" w:rsidR="00511960" w:rsidRPr="00AF7996" w:rsidRDefault="00511960">
          <w:pPr>
            <w:pStyle w:val="TOC3"/>
            <w:tabs>
              <w:tab w:val="right" w:leader="dot" w:pos="9350"/>
            </w:tabs>
            <w:rPr>
              <w:noProof/>
            </w:rPr>
          </w:pPr>
          <w:hyperlink w:anchor="_Toc219615391" w:history="1">
            <w:r w:rsidRPr="00AF7996">
              <w:rPr>
                <w:rStyle w:val="Hyperlink"/>
                <w:rFonts w:ascii="Times New Roman" w:hAnsi="Times New Roman" w:cs="Times New Roman"/>
                <w:noProof/>
              </w:rPr>
              <w:t>Appendix B: Additional figures</w:t>
            </w:r>
            <w:r w:rsidRPr="00AF7996">
              <w:rPr>
                <w:noProof/>
                <w:webHidden/>
              </w:rPr>
              <w:tab/>
            </w:r>
            <w:r w:rsidRPr="00AF7996">
              <w:rPr>
                <w:noProof/>
                <w:webHidden/>
              </w:rPr>
              <w:fldChar w:fldCharType="begin"/>
            </w:r>
            <w:r w:rsidRPr="00AF7996">
              <w:rPr>
                <w:noProof/>
                <w:webHidden/>
              </w:rPr>
              <w:instrText xml:space="preserve"> PAGEREF _Toc219615391 \h </w:instrText>
            </w:r>
            <w:r w:rsidRPr="00AF7996">
              <w:rPr>
                <w:noProof/>
                <w:webHidden/>
              </w:rPr>
            </w:r>
            <w:r w:rsidRPr="00AF7996">
              <w:rPr>
                <w:noProof/>
                <w:webHidden/>
              </w:rPr>
              <w:fldChar w:fldCharType="separate"/>
            </w:r>
            <w:r w:rsidRPr="00AF7996">
              <w:rPr>
                <w:noProof/>
                <w:webHidden/>
              </w:rPr>
              <w:t>24</w:t>
            </w:r>
            <w:r w:rsidRPr="00AF7996">
              <w:rPr>
                <w:noProof/>
                <w:webHidden/>
              </w:rPr>
              <w:fldChar w:fldCharType="end"/>
            </w:r>
          </w:hyperlink>
        </w:p>
        <w:p w14:paraId="21A9D084" w14:textId="765FD598" w:rsidR="00511960" w:rsidRDefault="00511960">
          <w:r>
            <w:rPr>
              <w:b/>
              <w:bCs/>
              <w:noProof/>
            </w:rPr>
            <w:fldChar w:fldCharType="end"/>
          </w:r>
        </w:p>
      </w:sdtContent>
    </w:sdt>
    <w:p w14:paraId="02E00800" w14:textId="77777777" w:rsidR="00511960" w:rsidRDefault="00511960" w:rsidP="00511960">
      <w:pPr>
        <w:pStyle w:val="Heading2"/>
        <w:spacing w:line="360" w:lineRule="auto"/>
        <w:jc w:val="both"/>
        <w:rPr>
          <w:rFonts w:ascii="Times New Roman" w:hAnsi="Times New Roman" w:cs="Times New Roman"/>
          <w:sz w:val="24"/>
          <w:szCs w:val="24"/>
        </w:rPr>
      </w:pPr>
    </w:p>
    <w:p w14:paraId="58897BF7" w14:textId="678C0D1D" w:rsidR="000B530E" w:rsidRPr="00511960" w:rsidRDefault="0074018D" w:rsidP="00511960">
      <w:pPr>
        <w:pStyle w:val="Heading2"/>
        <w:spacing w:line="360" w:lineRule="auto"/>
        <w:jc w:val="both"/>
        <w:rPr>
          <w:rFonts w:ascii="Times New Roman" w:hAnsi="Times New Roman" w:cs="Times New Roman"/>
          <w:sz w:val="24"/>
          <w:szCs w:val="24"/>
        </w:rPr>
      </w:pPr>
      <w:bookmarkStart w:id="3" w:name="_Toc219615359"/>
      <w:r w:rsidRPr="00511960">
        <w:rPr>
          <w:rFonts w:ascii="Times New Roman" w:hAnsi="Times New Roman" w:cs="Times New Roman"/>
          <w:sz w:val="24"/>
          <w:szCs w:val="24"/>
        </w:rPr>
        <w:t>List of figures and tables</w:t>
      </w:r>
      <w:bookmarkEnd w:id="3"/>
    </w:p>
    <w:p w14:paraId="2D659989" w14:textId="00A146BD" w:rsidR="000B530E" w:rsidRPr="009B7664" w:rsidRDefault="009B7664" w:rsidP="00511960">
      <w:pPr>
        <w:numPr>
          <w:ilvl w:val="0"/>
          <w:numId w:val="6"/>
        </w:numPr>
        <w:spacing w:line="360" w:lineRule="auto"/>
        <w:jc w:val="both"/>
        <w:rPr>
          <w:rFonts w:ascii="Times New Roman" w:hAnsi="Times New Roman" w:cs="Times New Roman"/>
        </w:rPr>
      </w:pPr>
      <w:r>
        <w:rPr>
          <w:rFonts w:ascii="Times New Roman" w:hAnsi="Times New Roman" w:cs="Times New Roman"/>
          <w:bCs/>
        </w:rPr>
        <w:t>Figure 1: Decorative illustration of online second‑hand shopping (image generated for this dissertation) (Hallencreutz &amp; Parmler, 2021).</w:t>
      </w:r>
    </w:p>
    <w:p w14:paraId="2DBFD857" w14:textId="77777777" w:rsidR="000B530E" w:rsidRPr="009B7664" w:rsidRDefault="0074018D" w:rsidP="00511960">
      <w:pPr>
        <w:numPr>
          <w:ilvl w:val="0"/>
          <w:numId w:val="6"/>
        </w:numPr>
        <w:spacing w:line="360" w:lineRule="auto"/>
        <w:jc w:val="both"/>
        <w:rPr>
          <w:rFonts w:ascii="Times New Roman" w:hAnsi="Times New Roman" w:cs="Times New Roman"/>
        </w:rPr>
      </w:pPr>
      <w:r w:rsidRPr="009B7664">
        <w:rPr>
          <w:rFonts w:ascii="Times New Roman" w:hAnsi="Times New Roman" w:cs="Times New Roman"/>
          <w:bCs/>
        </w:rPr>
        <w:t>Figure 2:</w:t>
      </w:r>
      <w:r w:rsidRPr="009B7664">
        <w:rPr>
          <w:rFonts w:ascii="Times New Roman" w:hAnsi="Times New Roman" w:cs="Times New Roman"/>
        </w:rPr>
        <w:t xml:space="preserve"> Mean scores for perceived quality items.</w:t>
      </w:r>
    </w:p>
    <w:p w14:paraId="33DB4498" w14:textId="77777777" w:rsidR="000B530E" w:rsidRPr="009B7664" w:rsidRDefault="0074018D" w:rsidP="00511960">
      <w:pPr>
        <w:numPr>
          <w:ilvl w:val="0"/>
          <w:numId w:val="6"/>
        </w:numPr>
        <w:spacing w:line="360" w:lineRule="auto"/>
        <w:jc w:val="both"/>
        <w:rPr>
          <w:rFonts w:ascii="Times New Roman" w:hAnsi="Times New Roman" w:cs="Times New Roman"/>
        </w:rPr>
      </w:pPr>
      <w:r w:rsidRPr="009B7664">
        <w:rPr>
          <w:rFonts w:ascii="Times New Roman" w:hAnsi="Times New Roman" w:cs="Times New Roman"/>
          <w:bCs/>
        </w:rPr>
        <w:t>Figure 3:</w:t>
      </w:r>
      <w:r w:rsidRPr="009B7664">
        <w:rPr>
          <w:rFonts w:ascii="Times New Roman" w:hAnsi="Times New Roman" w:cs="Times New Roman"/>
        </w:rPr>
        <w:t xml:space="preserve"> Mean scores for customer expectations items.</w:t>
      </w:r>
    </w:p>
    <w:p w14:paraId="7DE33D87" w14:textId="77777777" w:rsidR="000B530E" w:rsidRPr="009B7664" w:rsidRDefault="0074018D" w:rsidP="00511960">
      <w:pPr>
        <w:numPr>
          <w:ilvl w:val="0"/>
          <w:numId w:val="6"/>
        </w:numPr>
        <w:spacing w:line="360" w:lineRule="auto"/>
        <w:jc w:val="both"/>
        <w:rPr>
          <w:rFonts w:ascii="Times New Roman" w:hAnsi="Times New Roman" w:cs="Times New Roman"/>
        </w:rPr>
      </w:pPr>
      <w:r w:rsidRPr="009B7664">
        <w:rPr>
          <w:rFonts w:ascii="Times New Roman" w:hAnsi="Times New Roman" w:cs="Times New Roman"/>
          <w:bCs/>
        </w:rPr>
        <w:t>Figure 4:</w:t>
      </w:r>
      <w:r w:rsidRPr="009B7664">
        <w:rPr>
          <w:rFonts w:ascii="Times New Roman" w:hAnsi="Times New Roman" w:cs="Times New Roman"/>
        </w:rPr>
        <w:t xml:space="preserve"> Mean scores for trust items.</w:t>
      </w:r>
    </w:p>
    <w:p w14:paraId="11BC5ABC" w14:textId="77777777" w:rsidR="000B530E" w:rsidRPr="009B7664" w:rsidRDefault="0074018D" w:rsidP="00511960">
      <w:pPr>
        <w:numPr>
          <w:ilvl w:val="0"/>
          <w:numId w:val="6"/>
        </w:numPr>
        <w:spacing w:line="360" w:lineRule="auto"/>
        <w:jc w:val="both"/>
        <w:rPr>
          <w:rFonts w:ascii="Times New Roman" w:hAnsi="Times New Roman" w:cs="Times New Roman"/>
        </w:rPr>
      </w:pPr>
      <w:r w:rsidRPr="009B7664">
        <w:rPr>
          <w:rFonts w:ascii="Times New Roman" w:hAnsi="Times New Roman" w:cs="Times New Roman"/>
          <w:bCs/>
        </w:rPr>
        <w:t>Figure 5:</w:t>
      </w:r>
      <w:r w:rsidRPr="009B7664">
        <w:rPr>
          <w:rFonts w:ascii="Times New Roman" w:hAnsi="Times New Roman" w:cs="Times New Roman"/>
        </w:rPr>
        <w:t xml:space="preserve"> Conceptual model of independent variables affecting customer satisfaction.</w:t>
      </w:r>
    </w:p>
    <w:p w14:paraId="01F186FD" w14:textId="77777777" w:rsidR="000B530E" w:rsidRPr="009B7664" w:rsidRDefault="0074018D" w:rsidP="00511960">
      <w:pPr>
        <w:numPr>
          <w:ilvl w:val="0"/>
          <w:numId w:val="6"/>
        </w:numPr>
        <w:spacing w:line="360" w:lineRule="auto"/>
        <w:jc w:val="both"/>
        <w:rPr>
          <w:rFonts w:ascii="Times New Roman" w:hAnsi="Times New Roman" w:cs="Times New Roman"/>
        </w:rPr>
      </w:pPr>
      <w:r w:rsidRPr="009B7664">
        <w:rPr>
          <w:rFonts w:ascii="Times New Roman" w:hAnsi="Times New Roman" w:cs="Times New Roman"/>
          <w:bCs/>
        </w:rPr>
        <w:t>Figure 6:</w:t>
      </w:r>
      <w:r w:rsidRPr="009B7664">
        <w:rPr>
          <w:rFonts w:ascii="Times New Roman" w:hAnsi="Times New Roman" w:cs="Times New Roman"/>
        </w:rPr>
        <w:t xml:space="preserve"> Project timeline Gantt chart.</w:t>
      </w:r>
    </w:p>
    <w:p w14:paraId="29D43D3A" w14:textId="77777777" w:rsidR="000B530E" w:rsidRPr="009B7664" w:rsidRDefault="0074018D" w:rsidP="00511960">
      <w:pPr>
        <w:numPr>
          <w:ilvl w:val="0"/>
          <w:numId w:val="6"/>
        </w:numPr>
        <w:spacing w:line="360" w:lineRule="auto"/>
        <w:jc w:val="both"/>
        <w:rPr>
          <w:rFonts w:ascii="Times New Roman" w:hAnsi="Times New Roman" w:cs="Times New Roman"/>
        </w:rPr>
      </w:pPr>
      <w:r w:rsidRPr="009B7664">
        <w:rPr>
          <w:rFonts w:ascii="Times New Roman" w:hAnsi="Times New Roman" w:cs="Times New Roman"/>
          <w:bCs/>
        </w:rPr>
        <w:t>Table 1:</w:t>
      </w:r>
      <w:r w:rsidRPr="009B7664">
        <w:rPr>
          <w:rFonts w:ascii="Times New Roman" w:hAnsi="Times New Roman" w:cs="Times New Roman"/>
        </w:rPr>
        <w:t xml:space="preserve"> Demographic profile of respondents.</w:t>
      </w:r>
    </w:p>
    <w:p w14:paraId="4E3D9F15" w14:textId="77777777" w:rsidR="000B530E" w:rsidRPr="009B7664" w:rsidRDefault="0074018D" w:rsidP="00511960">
      <w:pPr>
        <w:numPr>
          <w:ilvl w:val="0"/>
          <w:numId w:val="6"/>
        </w:numPr>
        <w:spacing w:line="360" w:lineRule="auto"/>
        <w:jc w:val="both"/>
        <w:rPr>
          <w:rFonts w:ascii="Times New Roman" w:hAnsi="Times New Roman" w:cs="Times New Roman"/>
        </w:rPr>
      </w:pPr>
      <w:r w:rsidRPr="009B7664">
        <w:rPr>
          <w:rFonts w:ascii="Times New Roman" w:hAnsi="Times New Roman" w:cs="Times New Roman"/>
          <w:bCs/>
        </w:rPr>
        <w:t>Table 2:</w:t>
      </w:r>
      <w:r w:rsidRPr="009B7664">
        <w:rPr>
          <w:rFonts w:ascii="Times New Roman" w:hAnsi="Times New Roman" w:cs="Times New Roman"/>
        </w:rPr>
        <w:t xml:space="preserve"> Descriptive statistics of measurement items.</w:t>
      </w:r>
    </w:p>
    <w:p w14:paraId="2D0CBE46" w14:textId="77777777" w:rsidR="000B530E" w:rsidRPr="009B7664" w:rsidRDefault="0074018D" w:rsidP="00511960">
      <w:pPr>
        <w:numPr>
          <w:ilvl w:val="0"/>
          <w:numId w:val="6"/>
        </w:numPr>
        <w:spacing w:line="360" w:lineRule="auto"/>
        <w:jc w:val="both"/>
        <w:rPr>
          <w:rFonts w:ascii="Times New Roman" w:hAnsi="Times New Roman" w:cs="Times New Roman"/>
        </w:rPr>
      </w:pPr>
      <w:r w:rsidRPr="009B7664">
        <w:rPr>
          <w:rFonts w:ascii="Times New Roman" w:hAnsi="Times New Roman" w:cs="Times New Roman"/>
          <w:bCs/>
        </w:rPr>
        <w:t>Table 3:</w:t>
      </w:r>
      <w:r w:rsidRPr="009B7664">
        <w:rPr>
          <w:rFonts w:ascii="Times New Roman" w:hAnsi="Times New Roman" w:cs="Times New Roman"/>
        </w:rPr>
        <w:t xml:space="preserve"> Reliability and validity results.</w:t>
      </w:r>
    </w:p>
    <w:p w14:paraId="5CEC4E82" w14:textId="77777777" w:rsidR="000B530E" w:rsidRPr="009B7664" w:rsidRDefault="0074018D" w:rsidP="00511960">
      <w:pPr>
        <w:numPr>
          <w:ilvl w:val="0"/>
          <w:numId w:val="6"/>
        </w:numPr>
        <w:spacing w:line="360" w:lineRule="auto"/>
        <w:jc w:val="both"/>
        <w:rPr>
          <w:rFonts w:ascii="Times New Roman" w:hAnsi="Times New Roman" w:cs="Times New Roman"/>
        </w:rPr>
      </w:pPr>
      <w:r w:rsidRPr="009B7664">
        <w:rPr>
          <w:rFonts w:ascii="Times New Roman" w:hAnsi="Times New Roman" w:cs="Times New Roman"/>
          <w:bCs/>
        </w:rPr>
        <w:t>Table 4:</w:t>
      </w:r>
      <w:r w:rsidRPr="009B7664">
        <w:rPr>
          <w:rFonts w:ascii="Times New Roman" w:hAnsi="Times New Roman" w:cs="Times New Roman"/>
        </w:rPr>
        <w:t xml:space="preserve"> Regression analysis results.</w:t>
      </w:r>
    </w:p>
    <w:p w14:paraId="708CAB36" w14:textId="77777777" w:rsidR="000B530E" w:rsidRPr="00511960" w:rsidRDefault="0074018D" w:rsidP="00511960">
      <w:pPr>
        <w:pStyle w:val="Heading2"/>
        <w:spacing w:line="360" w:lineRule="auto"/>
        <w:jc w:val="both"/>
        <w:rPr>
          <w:rFonts w:ascii="Times New Roman" w:hAnsi="Times New Roman" w:cs="Times New Roman"/>
          <w:sz w:val="24"/>
          <w:szCs w:val="24"/>
        </w:rPr>
      </w:pPr>
      <w:bookmarkStart w:id="4" w:name="_Toc219615360"/>
      <w:bookmarkStart w:id="5" w:name="introduction"/>
      <w:bookmarkEnd w:id="2"/>
      <w:r w:rsidRPr="00511960">
        <w:rPr>
          <w:rFonts w:ascii="Times New Roman" w:hAnsi="Times New Roman" w:cs="Times New Roman"/>
          <w:sz w:val="24"/>
          <w:szCs w:val="24"/>
        </w:rPr>
        <w:lastRenderedPageBreak/>
        <w:t>Introduction</w:t>
      </w:r>
      <w:bookmarkEnd w:id="4"/>
    </w:p>
    <w:p w14:paraId="5F913C96" w14:textId="77777777" w:rsidR="000B530E" w:rsidRPr="00511960" w:rsidRDefault="0074018D" w:rsidP="00511960">
      <w:pPr>
        <w:pStyle w:val="Heading3"/>
        <w:spacing w:line="360" w:lineRule="auto"/>
        <w:jc w:val="both"/>
        <w:rPr>
          <w:rFonts w:ascii="Times New Roman" w:hAnsi="Times New Roman" w:cs="Times New Roman"/>
        </w:rPr>
      </w:pPr>
      <w:bookmarkStart w:id="6" w:name="_Toc219615361"/>
      <w:bookmarkStart w:id="7" w:name="background-and-significance"/>
      <w:r w:rsidRPr="00511960">
        <w:rPr>
          <w:rFonts w:ascii="Times New Roman" w:hAnsi="Times New Roman" w:cs="Times New Roman"/>
        </w:rPr>
        <w:t>Background and significance</w:t>
      </w:r>
      <w:bookmarkEnd w:id="6"/>
    </w:p>
    <w:p w14:paraId="61CE3E00" w14:textId="25294125" w:rsidR="000B530E" w:rsidRPr="009B7664" w:rsidRDefault="009B7664" w:rsidP="00511960">
      <w:pPr>
        <w:pStyle w:val="FirstParagraph"/>
        <w:spacing w:line="360" w:lineRule="auto"/>
        <w:jc w:val="both"/>
        <w:rPr>
          <w:rFonts w:ascii="Times New Roman" w:hAnsi="Times New Roman" w:cs="Times New Roman"/>
        </w:rPr>
      </w:pPr>
      <w:r w:rsidRPr="009B7664">
        <w:rPr>
          <w:rFonts w:ascii="Times New Roman" w:hAnsi="Times New Roman" w:cs="Times New Roman"/>
        </w:rPr>
        <w:t xml:space="preserve">Fashion is bold and attractive, but its weaknesses are becoming apparent. Selling out, employing cheap materials, and using low-paid workers are all aspects of fast fashion. It damages the environment and makes too much. Scholars say the industry is criticized for creating inexpensive clothes and not caring about the environment. </w:t>
      </w:r>
      <w:r>
        <w:rPr>
          <w:rFonts w:ascii="Times New Roman" w:hAnsi="Times New Roman" w:cs="Times New Roman"/>
        </w:rPr>
        <w:t>People are also becoming more conscious of how their choices influence the environment, which motivates them to make better ones (Assoune) (Cucos, 2022).</w:t>
      </w:r>
      <w:r w:rsidRPr="009B7664">
        <w:rPr>
          <w:rFonts w:ascii="Times New Roman" w:hAnsi="Times New Roman" w:cs="Times New Roman"/>
        </w:rPr>
        <w:t xml:space="preserve"> Used goods buying has returned for this reason. Depop, Vinted, and eBay are capturing the used shopping sector from flea markets and thrift stores. </w:t>
      </w:r>
      <w:r>
        <w:rPr>
          <w:rFonts w:ascii="Times New Roman" w:hAnsi="Times New Roman" w:cs="Times New Roman"/>
        </w:rPr>
        <w:t>These services make buying and selling old garments easier and cheaper than stores (Cosar, Panyi, &amp; Varga, 2017).</w:t>
      </w:r>
      <w:r w:rsidRPr="009B7664">
        <w:rPr>
          <w:rFonts w:ascii="Times New Roman" w:hAnsi="Times New Roman" w:cs="Times New Roman"/>
        </w:rPr>
        <w:t xml:space="preserve"> </w:t>
      </w:r>
      <w:r>
        <w:rPr>
          <w:rFonts w:ascii="Times New Roman" w:hAnsi="Times New Roman" w:cs="Times New Roman"/>
        </w:rPr>
        <w:t>Studies show that the used clothes market has grown 21 times faster than new clothing in recent years (Assoune, n.d.).</w:t>
      </w:r>
      <w:r w:rsidRPr="009B7664">
        <w:rPr>
          <w:rFonts w:ascii="Times New Roman" w:hAnsi="Times New Roman" w:cs="Times New Roman"/>
        </w:rPr>
        <w:t xml:space="preserve"> By 2023, it should be worth twice.</w:t>
      </w:r>
    </w:p>
    <w:p w14:paraId="402D7B57" w14:textId="7494D7E3" w:rsidR="000B530E" w:rsidRPr="009B7664" w:rsidRDefault="009B7664" w:rsidP="00511960">
      <w:pPr>
        <w:pStyle w:val="BodyText"/>
        <w:spacing w:line="360" w:lineRule="auto"/>
        <w:jc w:val="both"/>
        <w:rPr>
          <w:rFonts w:ascii="Times New Roman" w:hAnsi="Times New Roman" w:cs="Times New Roman"/>
        </w:rPr>
      </w:pPr>
      <w:r w:rsidRPr="009B7664">
        <w:rPr>
          <w:rFonts w:ascii="Times New Roman" w:hAnsi="Times New Roman" w:cs="Times New Roman"/>
        </w:rPr>
        <w:t xml:space="preserve">Customer experience is prioritized as online used-goods shopping grows. </w:t>
      </w:r>
      <w:r>
        <w:rPr>
          <w:rFonts w:ascii="Times New Roman" w:hAnsi="Times New Roman" w:cs="Times New Roman"/>
        </w:rPr>
        <w:t>Happy consumers are more likely to return and tell their friends, according to continuing buyer behavior studies (Hallencreutz &amp; Parmler, 2021).</w:t>
      </w:r>
      <w:r w:rsidRPr="009B7664">
        <w:rPr>
          <w:rFonts w:ascii="Times New Roman" w:hAnsi="Times New Roman" w:cs="Times New Roman"/>
        </w:rPr>
        <w:t xml:space="preserve"> </w:t>
      </w:r>
      <w:r>
        <w:rPr>
          <w:rFonts w:ascii="Times New Roman" w:hAnsi="Times New Roman" w:cs="Times New Roman"/>
        </w:rPr>
        <w:t>Online shoppers are happy when the products are nice, the website is easy to use, the assistance is decent, and they can trust the platform (Solomon, Askegaard, Hogg, &amp; Bamossy, 2019).</w:t>
      </w:r>
      <w:r w:rsidRPr="009B7664">
        <w:rPr>
          <w:rFonts w:ascii="Times New Roman" w:hAnsi="Times New Roman" w:cs="Times New Roman"/>
        </w:rPr>
        <w:t xml:space="preserve"> However, buying used products has unique issues. </w:t>
      </w:r>
      <w:r>
        <w:rPr>
          <w:rFonts w:ascii="Times New Roman" w:hAnsi="Times New Roman" w:cs="Times New Roman"/>
        </w:rPr>
        <w:t>Because secondhand items can't be inspected before purchase, they may be in various situations (Silva, Rocha, De Cicco, Galhanone, &amp; Manzini, 2021).</w:t>
      </w:r>
      <w:r w:rsidRPr="009B7664">
        <w:rPr>
          <w:rFonts w:ascii="Times New Roman" w:hAnsi="Times New Roman" w:cs="Times New Roman"/>
        </w:rPr>
        <w:t xml:space="preserve"> Used item sales are done through a website provider and individual sellers. Responsibility becomes difficult. Companies and policymakers must understand human happiness to retain customers and promote circular consumption in this complex environment.</w:t>
      </w:r>
    </w:p>
    <w:p w14:paraId="2BE17D51" w14:textId="77777777" w:rsidR="000B530E" w:rsidRPr="00511960" w:rsidRDefault="0074018D" w:rsidP="00511960">
      <w:pPr>
        <w:pStyle w:val="Heading3"/>
        <w:spacing w:line="360" w:lineRule="auto"/>
        <w:jc w:val="both"/>
        <w:rPr>
          <w:rFonts w:ascii="Times New Roman" w:hAnsi="Times New Roman" w:cs="Times New Roman"/>
        </w:rPr>
      </w:pPr>
      <w:bookmarkStart w:id="8" w:name="_Toc219615362"/>
      <w:bookmarkStart w:id="9" w:name="purpose-and-research-question"/>
      <w:bookmarkEnd w:id="7"/>
      <w:r w:rsidRPr="00511960">
        <w:rPr>
          <w:rFonts w:ascii="Times New Roman" w:hAnsi="Times New Roman" w:cs="Times New Roman"/>
        </w:rPr>
        <w:t>Purpose and research question</w:t>
      </w:r>
      <w:bookmarkEnd w:id="8"/>
    </w:p>
    <w:p w14:paraId="0491558F" w14:textId="53DA8CA9" w:rsidR="000B530E" w:rsidRPr="009B7664" w:rsidRDefault="009B7664" w:rsidP="00511960">
      <w:pPr>
        <w:pStyle w:val="FirstParagraph"/>
        <w:spacing w:line="360" w:lineRule="auto"/>
        <w:jc w:val="both"/>
        <w:rPr>
          <w:rFonts w:ascii="Times New Roman" w:hAnsi="Times New Roman" w:cs="Times New Roman"/>
        </w:rPr>
      </w:pPr>
      <w:r w:rsidRPr="009B7664">
        <w:rPr>
          <w:rFonts w:ascii="Times New Roman" w:hAnsi="Times New Roman" w:cs="Times New Roman"/>
        </w:rPr>
        <w:t xml:space="preserve">This dissertation examines what makes online used purchase buyers pleased. It examines how consumer standards, trust, and quality effect happiness. Its perceived quality is how well a service or product satisfies standards. </w:t>
      </w:r>
      <w:r>
        <w:rPr>
          <w:rFonts w:ascii="Times New Roman" w:hAnsi="Times New Roman" w:cs="Times New Roman"/>
        </w:rPr>
        <w:t>Customers evaluate the shopping experience based on their expectations (Glen, 2023).</w:t>
      </w:r>
      <w:r w:rsidRPr="009B7664">
        <w:rPr>
          <w:rFonts w:ascii="Times New Roman" w:hAnsi="Times New Roman" w:cs="Times New Roman"/>
        </w:rPr>
        <w:t xml:space="preserve"> </w:t>
      </w:r>
      <w:r>
        <w:rPr>
          <w:rFonts w:ascii="Times New Roman" w:hAnsi="Times New Roman" w:cs="Times New Roman"/>
        </w:rPr>
        <w:t>Online shoppers want their transactions to be safe, their data protected, and the seller trustworthy (Assoune, (Garbarino &amp; Johnson, 1999).</w:t>
      </w:r>
      <w:r w:rsidRPr="009B7664">
        <w:rPr>
          <w:rFonts w:ascii="Times New Roman" w:hAnsi="Times New Roman" w:cs="Times New Roman"/>
        </w:rPr>
        <w:t>).</w:t>
      </w:r>
    </w:p>
    <w:p w14:paraId="568C0D37" w14:textId="77777777" w:rsidR="000B530E" w:rsidRPr="009B7664" w:rsidRDefault="0074018D" w:rsidP="00511960">
      <w:pPr>
        <w:pStyle w:val="BodyText"/>
        <w:spacing w:line="360" w:lineRule="auto"/>
        <w:jc w:val="both"/>
        <w:rPr>
          <w:rFonts w:ascii="Times New Roman" w:hAnsi="Times New Roman" w:cs="Times New Roman"/>
        </w:rPr>
      </w:pPr>
      <w:r w:rsidRPr="009B7664">
        <w:rPr>
          <w:rFonts w:ascii="Times New Roman" w:hAnsi="Times New Roman" w:cs="Times New Roman"/>
        </w:rPr>
        <w:t>The primary research question guiding this study is:</w:t>
      </w:r>
    </w:p>
    <w:p w14:paraId="55E3CEA5" w14:textId="39F4FADD" w:rsidR="000B530E" w:rsidRPr="009B7664" w:rsidRDefault="009B7664" w:rsidP="00511960">
      <w:pPr>
        <w:pStyle w:val="BlockText"/>
        <w:spacing w:line="360" w:lineRule="auto"/>
        <w:jc w:val="both"/>
        <w:rPr>
          <w:rFonts w:ascii="Times New Roman" w:hAnsi="Times New Roman" w:cs="Times New Roman"/>
        </w:rPr>
      </w:pPr>
      <w:r>
        <w:rPr>
          <w:rFonts w:ascii="Times New Roman" w:hAnsi="Times New Roman" w:cs="Times New Roman"/>
          <w:bCs/>
        </w:rPr>
        <w:t>How do internet shoppers' dreams, trust, and used item quality affect their happiness (Bhandari, 2022a)?</w:t>
      </w:r>
    </w:p>
    <w:p w14:paraId="1F7B7DB7" w14:textId="77777777" w:rsidR="000B530E" w:rsidRPr="009B7664" w:rsidRDefault="0074018D" w:rsidP="00511960">
      <w:pPr>
        <w:pStyle w:val="FirstParagraph"/>
        <w:spacing w:line="360" w:lineRule="auto"/>
        <w:jc w:val="both"/>
        <w:rPr>
          <w:rFonts w:ascii="Times New Roman" w:hAnsi="Times New Roman" w:cs="Times New Roman"/>
        </w:rPr>
      </w:pPr>
      <w:r w:rsidRPr="009B7664">
        <w:rPr>
          <w:rFonts w:ascii="Times New Roman" w:hAnsi="Times New Roman" w:cs="Times New Roman"/>
        </w:rPr>
        <w:t>From this research question, three hypotheses are developed:</w:t>
      </w:r>
    </w:p>
    <w:p w14:paraId="5F928CED" w14:textId="77777777" w:rsidR="000B530E" w:rsidRPr="009B7664" w:rsidRDefault="0074018D" w:rsidP="00511960">
      <w:pPr>
        <w:pStyle w:val="Compact"/>
        <w:numPr>
          <w:ilvl w:val="0"/>
          <w:numId w:val="7"/>
        </w:numPr>
        <w:spacing w:line="360" w:lineRule="auto"/>
        <w:jc w:val="both"/>
        <w:rPr>
          <w:rFonts w:ascii="Times New Roman" w:hAnsi="Times New Roman" w:cs="Times New Roman"/>
        </w:rPr>
      </w:pPr>
      <w:r w:rsidRPr="009B7664">
        <w:rPr>
          <w:rFonts w:ascii="Times New Roman" w:hAnsi="Times New Roman" w:cs="Times New Roman"/>
          <w:bCs/>
        </w:rPr>
        <w:lastRenderedPageBreak/>
        <w:t>H1:</w:t>
      </w:r>
      <w:r w:rsidRPr="009B7664">
        <w:rPr>
          <w:rFonts w:ascii="Times New Roman" w:hAnsi="Times New Roman" w:cs="Times New Roman"/>
        </w:rPr>
        <w:t xml:space="preserve"> Perceived quality has a positive effect on customer satisfaction.</w:t>
      </w:r>
    </w:p>
    <w:p w14:paraId="143549D3" w14:textId="77777777" w:rsidR="000B530E" w:rsidRPr="009B7664" w:rsidRDefault="0074018D" w:rsidP="00511960">
      <w:pPr>
        <w:pStyle w:val="Compact"/>
        <w:numPr>
          <w:ilvl w:val="0"/>
          <w:numId w:val="7"/>
        </w:numPr>
        <w:spacing w:line="360" w:lineRule="auto"/>
        <w:jc w:val="both"/>
        <w:rPr>
          <w:rFonts w:ascii="Times New Roman" w:hAnsi="Times New Roman" w:cs="Times New Roman"/>
        </w:rPr>
      </w:pPr>
      <w:r w:rsidRPr="009B7664">
        <w:rPr>
          <w:rFonts w:ascii="Times New Roman" w:hAnsi="Times New Roman" w:cs="Times New Roman"/>
          <w:bCs/>
        </w:rPr>
        <w:t>H2:</w:t>
      </w:r>
      <w:r w:rsidRPr="009B7664">
        <w:rPr>
          <w:rFonts w:ascii="Times New Roman" w:hAnsi="Times New Roman" w:cs="Times New Roman"/>
        </w:rPr>
        <w:t xml:space="preserve"> Customer expectations have a positive effect on customer satisfaction.</w:t>
      </w:r>
    </w:p>
    <w:p w14:paraId="5B5DE271" w14:textId="77777777" w:rsidR="000B530E" w:rsidRPr="009B7664" w:rsidRDefault="0074018D" w:rsidP="00511960">
      <w:pPr>
        <w:pStyle w:val="Compact"/>
        <w:numPr>
          <w:ilvl w:val="0"/>
          <w:numId w:val="7"/>
        </w:numPr>
        <w:spacing w:line="360" w:lineRule="auto"/>
        <w:jc w:val="both"/>
        <w:rPr>
          <w:rFonts w:ascii="Times New Roman" w:hAnsi="Times New Roman" w:cs="Times New Roman"/>
        </w:rPr>
      </w:pPr>
      <w:r w:rsidRPr="009B7664">
        <w:rPr>
          <w:rFonts w:ascii="Times New Roman" w:hAnsi="Times New Roman" w:cs="Times New Roman"/>
          <w:bCs/>
        </w:rPr>
        <w:t>H3:</w:t>
      </w:r>
      <w:r w:rsidRPr="009B7664">
        <w:rPr>
          <w:rFonts w:ascii="Times New Roman" w:hAnsi="Times New Roman" w:cs="Times New Roman"/>
        </w:rPr>
        <w:t xml:space="preserve"> Trust has a positive effect on customer satisfaction.</w:t>
      </w:r>
    </w:p>
    <w:p w14:paraId="3BC4EB22" w14:textId="77777777" w:rsidR="000B530E" w:rsidRPr="00511960" w:rsidRDefault="0074018D" w:rsidP="00511960">
      <w:pPr>
        <w:pStyle w:val="Heading3"/>
        <w:spacing w:line="360" w:lineRule="auto"/>
        <w:jc w:val="both"/>
        <w:rPr>
          <w:rFonts w:ascii="Times New Roman" w:hAnsi="Times New Roman" w:cs="Times New Roman"/>
        </w:rPr>
      </w:pPr>
      <w:bookmarkStart w:id="10" w:name="_Toc219615363"/>
      <w:bookmarkStart w:id="11" w:name="rationale-and-significance"/>
      <w:bookmarkEnd w:id="9"/>
      <w:r w:rsidRPr="00511960">
        <w:rPr>
          <w:rFonts w:ascii="Times New Roman" w:hAnsi="Times New Roman" w:cs="Times New Roman"/>
        </w:rPr>
        <w:t>Rationale and significance</w:t>
      </w:r>
      <w:bookmarkEnd w:id="10"/>
    </w:p>
    <w:p w14:paraId="0C7D4847" w14:textId="4AD13E5F" w:rsidR="000B530E" w:rsidRPr="009B7664" w:rsidRDefault="009B7664" w:rsidP="00511960">
      <w:pPr>
        <w:pStyle w:val="FirstParagraph"/>
        <w:spacing w:line="360" w:lineRule="auto"/>
        <w:jc w:val="both"/>
        <w:rPr>
          <w:rFonts w:ascii="Times New Roman" w:hAnsi="Times New Roman" w:cs="Times New Roman"/>
        </w:rPr>
      </w:pPr>
      <w:r w:rsidRPr="009B7664">
        <w:rPr>
          <w:rFonts w:ascii="Times New Roman" w:hAnsi="Times New Roman" w:cs="Times New Roman"/>
        </w:rPr>
        <w:t xml:space="preserve">This effort is vital for many reasons. </w:t>
      </w:r>
      <w:r>
        <w:rPr>
          <w:rFonts w:ascii="Times New Roman" w:hAnsi="Times New Roman" w:cs="Times New Roman"/>
        </w:rPr>
        <w:t>Trust, service quality, and expectation–confirmation theories are combined to add to the modest study on online secondhand items (Hayes, 2023).</w:t>
      </w:r>
      <w:r w:rsidRPr="009B7664">
        <w:rPr>
          <w:rFonts w:ascii="Times New Roman" w:hAnsi="Times New Roman" w:cs="Times New Roman"/>
        </w:rPr>
        <w:t xml:space="preserve"> </w:t>
      </w:r>
      <w:r>
        <w:rPr>
          <w:rFonts w:ascii="Times New Roman" w:hAnsi="Times New Roman" w:cs="Times New Roman"/>
        </w:rPr>
        <w:t>Existing quality scales solely include e-commerce service delivery, not physical or used goods (Chang, 2022).</w:t>
      </w:r>
      <w:r w:rsidRPr="009B7664">
        <w:rPr>
          <w:rFonts w:ascii="Times New Roman" w:hAnsi="Times New Roman" w:cs="Times New Roman"/>
        </w:rPr>
        <w:t xml:space="preserve"> This study examines quality, expectations, and trust to understand second-hand platform happiness. Platform owners, sellers, and lawmakers benefit in practice (IBM). Knowing what factors most affect customer satisfaction helps businesses improve and retain customers. </w:t>
      </w:r>
      <w:r>
        <w:rPr>
          <w:rFonts w:ascii="Times New Roman" w:hAnsi="Times New Roman" w:cs="Times New Roman"/>
        </w:rPr>
        <w:t>Third, by improving used products buyer satisfaction, we indirectly promote environmental sustainability (Calzon, 2023).</w:t>
      </w:r>
      <w:r w:rsidRPr="009B7664">
        <w:rPr>
          <w:rFonts w:ascii="Times New Roman" w:hAnsi="Times New Roman" w:cs="Times New Roman"/>
        </w:rPr>
        <w:t xml:space="preserve"> Buying used reduces carbon pollution and resource use.</w:t>
      </w:r>
    </w:p>
    <w:p w14:paraId="3D4A85DD" w14:textId="77777777" w:rsidR="000B530E" w:rsidRPr="00511960" w:rsidRDefault="0074018D" w:rsidP="00511960">
      <w:pPr>
        <w:pStyle w:val="Heading2"/>
        <w:spacing w:line="360" w:lineRule="auto"/>
        <w:jc w:val="both"/>
        <w:rPr>
          <w:rFonts w:ascii="Times New Roman" w:hAnsi="Times New Roman" w:cs="Times New Roman"/>
          <w:sz w:val="24"/>
          <w:szCs w:val="24"/>
        </w:rPr>
      </w:pPr>
      <w:bookmarkStart w:id="12" w:name="_Toc219615364"/>
      <w:bookmarkStart w:id="13" w:name="literature-review"/>
      <w:bookmarkEnd w:id="5"/>
      <w:bookmarkEnd w:id="11"/>
      <w:r w:rsidRPr="00511960">
        <w:rPr>
          <w:rFonts w:ascii="Times New Roman" w:hAnsi="Times New Roman" w:cs="Times New Roman"/>
          <w:sz w:val="24"/>
          <w:szCs w:val="24"/>
        </w:rPr>
        <w:t>Literature Review</w:t>
      </w:r>
      <w:bookmarkEnd w:id="12"/>
    </w:p>
    <w:p w14:paraId="6EFE405B" w14:textId="77777777" w:rsidR="000B530E" w:rsidRPr="00511960" w:rsidRDefault="0074018D" w:rsidP="00511960">
      <w:pPr>
        <w:pStyle w:val="Heading3"/>
        <w:spacing w:line="360" w:lineRule="auto"/>
        <w:jc w:val="both"/>
        <w:rPr>
          <w:rFonts w:ascii="Times New Roman" w:hAnsi="Times New Roman" w:cs="Times New Roman"/>
        </w:rPr>
      </w:pPr>
      <w:bookmarkStart w:id="14" w:name="_Toc219615365"/>
      <w:bookmarkStart w:id="15" w:name="secondhand-markets-and-sustainability"/>
      <w:r w:rsidRPr="00511960">
        <w:rPr>
          <w:rFonts w:ascii="Times New Roman" w:hAnsi="Times New Roman" w:cs="Times New Roman"/>
        </w:rPr>
        <w:t>Second‑hand markets and sustainability</w:t>
      </w:r>
      <w:bookmarkEnd w:id="14"/>
    </w:p>
    <w:p w14:paraId="2AF7D16E" w14:textId="73091685" w:rsidR="000B530E" w:rsidRPr="009B7664" w:rsidRDefault="009B7664" w:rsidP="00511960">
      <w:pPr>
        <w:pStyle w:val="FirstParagraph"/>
        <w:spacing w:line="360" w:lineRule="auto"/>
        <w:jc w:val="both"/>
        <w:rPr>
          <w:rFonts w:ascii="Times New Roman" w:hAnsi="Times New Roman" w:cs="Times New Roman"/>
        </w:rPr>
      </w:pPr>
      <w:r w:rsidRPr="009B7664">
        <w:rPr>
          <w:rFonts w:ascii="Times New Roman" w:hAnsi="Times New Roman" w:cs="Times New Roman"/>
        </w:rPr>
        <w:t xml:space="preserve">Buy used to get something someone else had. Because new goods were cheap, it lost popularity in the mid-20th century. In the last 20 years, it's grown popular again. Online marketplaces have altered used-item sales by connecting customers and sellers worldwide. Online second-hand markets attract shoppers who seek to save money and the environment by prolonging product life and reducing waste. </w:t>
      </w:r>
      <w:r>
        <w:rPr>
          <w:rFonts w:ascii="Times New Roman" w:hAnsi="Times New Roman" w:cs="Times New Roman"/>
        </w:rPr>
        <w:t>One-third of buyers have bought more used products in recent years, according to industry data (Garbarino &amp; Johnson, 1999).</w:t>
      </w:r>
      <w:r w:rsidRPr="009B7664">
        <w:rPr>
          <w:rFonts w:ascii="Times New Roman" w:hAnsi="Times New Roman" w:cs="Times New Roman"/>
        </w:rPr>
        <w:t xml:space="preserve"> Buy used to save money, reduce textile waste, and reduce greenhouse gas emissions.</w:t>
      </w:r>
    </w:p>
    <w:p w14:paraId="002A31DF" w14:textId="01D69923" w:rsidR="000B530E" w:rsidRPr="009B7664" w:rsidRDefault="009B7664" w:rsidP="00511960">
      <w:pPr>
        <w:pStyle w:val="BodyText"/>
        <w:spacing w:line="360" w:lineRule="auto"/>
        <w:jc w:val="both"/>
        <w:rPr>
          <w:rFonts w:ascii="Times New Roman" w:hAnsi="Times New Roman" w:cs="Times New Roman"/>
        </w:rPr>
      </w:pPr>
      <w:r w:rsidRPr="009B7664">
        <w:rPr>
          <w:rFonts w:ascii="Times New Roman" w:hAnsi="Times New Roman" w:cs="Times New Roman"/>
        </w:rPr>
        <w:t xml:space="preserve">Despite its potential, the internet second-hand market has issues that may disappoint customers. Products vary in quality and may be broken or misrepresented. </w:t>
      </w:r>
      <w:r>
        <w:rPr>
          <w:rFonts w:ascii="Times New Roman" w:hAnsi="Times New Roman" w:cs="Times New Roman"/>
        </w:rPr>
        <w:t>Because online purchases can't be checked out in person, trust and good interaction are crucial (Álvarez‑García, González‑Vázquez, Del Río‑Rama, &amp; Durán‑Sánchez, 2019).</w:t>
      </w:r>
      <w:r w:rsidRPr="009B7664">
        <w:rPr>
          <w:rFonts w:ascii="Times New Roman" w:hAnsi="Times New Roman" w:cs="Times New Roman"/>
        </w:rPr>
        <w:t xml:space="preserve"> </w:t>
      </w:r>
      <w:r>
        <w:rPr>
          <w:rFonts w:ascii="Times New Roman" w:hAnsi="Times New Roman" w:cs="Times New Roman"/>
        </w:rPr>
        <w:t>Research shows that current service quality ratings primarily include delivery service, not used item condition or risk (Burity, 2021).</w:t>
      </w:r>
      <w:r w:rsidRPr="009B7664">
        <w:rPr>
          <w:rFonts w:ascii="Times New Roman" w:hAnsi="Times New Roman" w:cs="Times New Roman"/>
        </w:rPr>
        <w:t xml:space="preserve"> Most scales don't differentiate between platform and seller, even though both affect buying experience. </w:t>
      </w:r>
      <w:r>
        <w:rPr>
          <w:rFonts w:ascii="Times New Roman" w:hAnsi="Times New Roman" w:cs="Times New Roman"/>
        </w:rPr>
        <w:t>These difficulties demonstrate the need for second-hand market-specific conceptual models (Calvello, 2023).</w:t>
      </w:r>
    </w:p>
    <w:p w14:paraId="6DC7E15F" w14:textId="77777777" w:rsidR="000B530E" w:rsidRPr="00511960" w:rsidRDefault="0074018D" w:rsidP="00511960">
      <w:pPr>
        <w:pStyle w:val="Heading3"/>
        <w:spacing w:line="360" w:lineRule="auto"/>
        <w:jc w:val="both"/>
        <w:rPr>
          <w:rFonts w:ascii="Times New Roman" w:hAnsi="Times New Roman" w:cs="Times New Roman"/>
        </w:rPr>
      </w:pPr>
      <w:bookmarkStart w:id="16" w:name="_Toc219615366"/>
      <w:bookmarkStart w:id="17" w:name="customer-satisfaction"/>
      <w:bookmarkEnd w:id="15"/>
      <w:r w:rsidRPr="00511960">
        <w:rPr>
          <w:rFonts w:ascii="Times New Roman" w:hAnsi="Times New Roman" w:cs="Times New Roman"/>
        </w:rPr>
        <w:lastRenderedPageBreak/>
        <w:t>Customer satisfaction</w:t>
      </w:r>
      <w:bookmarkEnd w:id="16"/>
    </w:p>
    <w:p w14:paraId="281DDD8B" w14:textId="5E3C20F8" w:rsidR="000B530E" w:rsidRPr="009B7664" w:rsidRDefault="009B7664" w:rsidP="00511960">
      <w:pPr>
        <w:pStyle w:val="FirstParagraph"/>
        <w:spacing w:line="360" w:lineRule="auto"/>
        <w:jc w:val="both"/>
        <w:rPr>
          <w:rFonts w:ascii="Times New Roman" w:hAnsi="Times New Roman" w:cs="Times New Roman"/>
        </w:rPr>
      </w:pPr>
      <w:r w:rsidRPr="009B7664">
        <w:rPr>
          <w:rFonts w:ascii="Times New Roman" w:hAnsi="Times New Roman" w:cs="Times New Roman"/>
        </w:rPr>
        <w:t xml:space="preserve">Customer satisfaction is significant in marketing and service study. Customer expectations determine their overall grade. According to Parasuraman et al., clients can evaluate service by comparing expectations to results. </w:t>
      </w:r>
      <w:r>
        <w:rPr>
          <w:rFonts w:ascii="Times New Roman" w:hAnsi="Times New Roman" w:cs="Times New Roman"/>
        </w:rPr>
        <w:t>Technical and functional quality effect buyers' thoughts, according to Grönroos' Nordic model (Formplus, 2023).</w:t>
      </w:r>
      <w:r w:rsidRPr="009B7664">
        <w:rPr>
          <w:rFonts w:ascii="Times New Roman" w:hAnsi="Times New Roman" w:cs="Times New Roman"/>
        </w:rPr>
        <w:t xml:space="preserve"> </w:t>
      </w:r>
      <w:r>
        <w:rPr>
          <w:rFonts w:ascii="Times New Roman" w:hAnsi="Times New Roman" w:cs="Times New Roman"/>
        </w:rPr>
        <w:t>Customers are delighted when performance meets or exceeds expectations and unhappy otherwise (Roza, Octavia, &amp; Sriahyudha, 2022).</w:t>
      </w:r>
      <w:r w:rsidRPr="009B7664">
        <w:rPr>
          <w:rFonts w:ascii="Times New Roman" w:hAnsi="Times New Roman" w:cs="Times New Roman"/>
        </w:rPr>
        <w:t xml:space="preserve"> The SERVQUAL model reveals that service pleasure requires responsiveness, assurance, empathy, and tangibles.</w:t>
      </w:r>
    </w:p>
    <w:p w14:paraId="1CC8F218" w14:textId="576B71AD" w:rsidR="000B530E" w:rsidRPr="009B7664" w:rsidRDefault="009B7664" w:rsidP="00511960">
      <w:pPr>
        <w:pStyle w:val="BodyText"/>
        <w:spacing w:line="360" w:lineRule="auto"/>
        <w:jc w:val="both"/>
        <w:rPr>
          <w:rFonts w:ascii="Times New Roman" w:hAnsi="Times New Roman" w:cs="Times New Roman"/>
        </w:rPr>
      </w:pPr>
      <w:r w:rsidRPr="009B7664">
        <w:rPr>
          <w:rFonts w:ascii="Times New Roman" w:hAnsi="Times New Roman" w:cs="Times New Roman"/>
        </w:rPr>
        <w:t xml:space="preserve">Real-world research indicates that pleased consumers help businesses prosper. </w:t>
      </w:r>
      <w:r>
        <w:rPr>
          <w:rFonts w:ascii="Times New Roman" w:hAnsi="Times New Roman" w:cs="Times New Roman"/>
        </w:rPr>
        <w:t>National customer satisfaction studies reveal that service affects satisfaction everywhere (Del Greco &amp; Walop, 1987).</w:t>
      </w:r>
      <w:r w:rsidRPr="009B7664">
        <w:rPr>
          <w:rFonts w:ascii="Times New Roman" w:hAnsi="Times New Roman" w:cs="Times New Roman"/>
        </w:rPr>
        <w:t xml:space="preserve"> </w:t>
      </w:r>
      <w:r>
        <w:rPr>
          <w:rFonts w:ascii="Times New Roman" w:hAnsi="Times New Roman" w:cs="Times New Roman"/>
        </w:rPr>
        <w:t>Customers are satisfied with an online store that is easy to use, has a large selection, affordable prices, reliable service, is safe, and satisfies their demands (Bell, Bryman, &amp; Harley, 2019).</w:t>
      </w:r>
      <w:r w:rsidRPr="009B7664">
        <w:rPr>
          <w:rFonts w:ascii="Times New Roman" w:hAnsi="Times New Roman" w:cs="Times New Roman"/>
        </w:rPr>
        <w:t xml:space="preserve"> Customer satisfaction is more dependent on e-service quality than trust or perceived value (Sellpy). To satisfy e-commerce customers, products and services must improve (IBM).</w:t>
      </w:r>
    </w:p>
    <w:p w14:paraId="63FC38F7" w14:textId="77777777" w:rsidR="000B530E" w:rsidRPr="00511960" w:rsidRDefault="0074018D" w:rsidP="00511960">
      <w:pPr>
        <w:pStyle w:val="Heading3"/>
        <w:spacing w:line="360" w:lineRule="auto"/>
        <w:jc w:val="both"/>
        <w:rPr>
          <w:rFonts w:ascii="Times New Roman" w:hAnsi="Times New Roman" w:cs="Times New Roman"/>
        </w:rPr>
      </w:pPr>
      <w:bookmarkStart w:id="18" w:name="_Toc219615367"/>
      <w:bookmarkStart w:id="19" w:name="perceived-quality"/>
      <w:bookmarkEnd w:id="17"/>
      <w:r w:rsidRPr="00511960">
        <w:rPr>
          <w:rFonts w:ascii="Times New Roman" w:hAnsi="Times New Roman" w:cs="Times New Roman"/>
        </w:rPr>
        <w:t>Perceived quality</w:t>
      </w:r>
      <w:bookmarkEnd w:id="18"/>
    </w:p>
    <w:p w14:paraId="5E22490D" w14:textId="77ADA677" w:rsidR="000B530E" w:rsidRPr="009B7664" w:rsidRDefault="009B7664" w:rsidP="00511960">
      <w:pPr>
        <w:pStyle w:val="FirstParagraph"/>
        <w:spacing w:line="360" w:lineRule="auto"/>
        <w:jc w:val="both"/>
        <w:rPr>
          <w:rFonts w:ascii="Times New Roman" w:hAnsi="Times New Roman" w:cs="Times New Roman"/>
        </w:rPr>
      </w:pPr>
      <w:r w:rsidRPr="009B7664">
        <w:rPr>
          <w:rFonts w:ascii="Times New Roman" w:hAnsi="Times New Roman" w:cs="Times New Roman"/>
        </w:rPr>
        <w:t xml:space="preserve">Customers evaluate a product or service based on what they expected and received. It varies per person. Services are intangible, hard to separate, and tougher to evaluate than physical things. Parasuraman et al. </w:t>
      </w:r>
      <w:r>
        <w:rPr>
          <w:rFonts w:ascii="Times New Roman" w:hAnsi="Times New Roman" w:cs="Times New Roman"/>
        </w:rPr>
        <w:t>created SERVQUAL to assess dependability, responsiveness, confidence, and empathy (Business Research Methodology, n.d.).</w:t>
      </w:r>
      <w:r w:rsidRPr="009B7664">
        <w:rPr>
          <w:rFonts w:ascii="Times New Roman" w:hAnsi="Times New Roman" w:cs="Times New Roman"/>
        </w:rPr>
        <w:t xml:space="preserve"> Grönroos compares standards and service to determine technical and functional quality.</w:t>
      </w:r>
    </w:p>
    <w:p w14:paraId="64595216" w14:textId="2C7584A7" w:rsidR="000B530E" w:rsidRPr="009B7664" w:rsidRDefault="009B7664" w:rsidP="00511960">
      <w:pPr>
        <w:pStyle w:val="BodyText"/>
        <w:spacing w:line="360" w:lineRule="auto"/>
        <w:jc w:val="both"/>
        <w:rPr>
          <w:rFonts w:ascii="Times New Roman" w:hAnsi="Times New Roman" w:cs="Times New Roman"/>
        </w:rPr>
      </w:pPr>
      <w:r w:rsidRPr="009B7664">
        <w:rPr>
          <w:rFonts w:ascii="Times New Roman" w:hAnsi="Times New Roman" w:cs="Times New Roman"/>
        </w:rPr>
        <w:t xml:space="preserve">Online second-hand markets evaluate service, product condition, and description accuracy. Since customers can't touch or sample a product, they use photographs, descriptions, and the seller's reputation to determine quality (Assoune). </w:t>
      </w:r>
      <w:r>
        <w:rPr>
          <w:rFonts w:ascii="Times New Roman" w:hAnsi="Times New Roman" w:cs="Times New Roman"/>
        </w:rPr>
        <w:t>According to research, a website's ease of use, services (such ordering and payment options), and legal protections determine its rating (Turney, 2022).</w:t>
      </w:r>
      <w:r w:rsidRPr="009B7664">
        <w:rPr>
          <w:rFonts w:ascii="Times New Roman" w:hAnsi="Times New Roman" w:cs="Times New Roman"/>
        </w:rPr>
        <w:t xml:space="preserve"> Customer reviews show that the product is good and the seller is trustworthy, which promotes trust (Bock,.). More positive perceptions increase happiness.</w:t>
      </w:r>
    </w:p>
    <w:p w14:paraId="51AEF214" w14:textId="77777777" w:rsidR="000B530E" w:rsidRPr="00511960" w:rsidRDefault="0074018D" w:rsidP="00511960">
      <w:pPr>
        <w:pStyle w:val="Heading3"/>
        <w:spacing w:line="360" w:lineRule="auto"/>
        <w:jc w:val="both"/>
        <w:rPr>
          <w:rFonts w:ascii="Times New Roman" w:hAnsi="Times New Roman" w:cs="Times New Roman"/>
        </w:rPr>
      </w:pPr>
      <w:bookmarkStart w:id="20" w:name="_Toc219615368"/>
      <w:bookmarkStart w:id="21" w:name="customer-expectations"/>
      <w:bookmarkEnd w:id="19"/>
      <w:r w:rsidRPr="00511960">
        <w:rPr>
          <w:rFonts w:ascii="Times New Roman" w:hAnsi="Times New Roman" w:cs="Times New Roman"/>
        </w:rPr>
        <w:t>Customer expectations</w:t>
      </w:r>
      <w:bookmarkEnd w:id="20"/>
    </w:p>
    <w:p w14:paraId="3F89CC2C" w14:textId="1C2C367E" w:rsidR="000B530E" w:rsidRPr="009B7664" w:rsidRDefault="009B7664" w:rsidP="00511960">
      <w:pPr>
        <w:pStyle w:val="FirstParagraph"/>
        <w:spacing w:line="360" w:lineRule="auto"/>
        <w:jc w:val="both"/>
        <w:rPr>
          <w:rFonts w:ascii="Times New Roman" w:hAnsi="Times New Roman" w:cs="Times New Roman"/>
        </w:rPr>
      </w:pPr>
      <w:r w:rsidRPr="009B7664">
        <w:rPr>
          <w:rFonts w:ascii="Times New Roman" w:hAnsi="Times New Roman" w:cs="Times New Roman"/>
        </w:rPr>
        <w:t xml:space="preserve">People relate their actions to expectations. Client expectations are influenced by past experiences, personal tastes, marketing messages, and word of mouth, according to Parasuraman et al. The expectation–confirmation hypothesis states that happiness depends on the difference between </w:t>
      </w:r>
      <w:r w:rsidRPr="009B7664">
        <w:rPr>
          <w:rFonts w:ascii="Times New Roman" w:hAnsi="Times New Roman" w:cs="Times New Roman"/>
        </w:rPr>
        <w:lastRenderedPageBreak/>
        <w:t xml:space="preserve">expectations and actions. </w:t>
      </w:r>
      <w:r>
        <w:rPr>
          <w:rFonts w:ascii="Times New Roman" w:hAnsi="Times New Roman" w:cs="Times New Roman"/>
        </w:rPr>
        <w:t>Positive disconfirmation makes people pleased when performance exceeds projections, but negative disconfirmation makes them unhappy (Bhandari, 2022b).</w:t>
      </w:r>
      <w:r w:rsidRPr="009B7664">
        <w:rPr>
          <w:rFonts w:ascii="Times New Roman" w:hAnsi="Times New Roman" w:cs="Times New Roman"/>
        </w:rPr>
        <w:t xml:space="preserve"> Used item buyers may have expectations about its condition, delivery time, price, and platform performance. Even with imperfect used things, customers demand accurate descriptions and photos.</w:t>
      </w:r>
    </w:p>
    <w:p w14:paraId="246A84D6" w14:textId="1703A1DD" w:rsidR="000B530E" w:rsidRPr="009B7664" w:rsidRDefault="009B7664" w:rsidP="00511960">
      <w:pPr>
        <w:pStyle w:val="BodyText"/>
        <w:spacing w:line="360" w:lineRule="auto"/>
        <w:jc w:val="both"/>
        <w:rPr>
          <w:rFonts w:ascii="Times New Roman" w:hAnsi="Times New Roman" w:cs="Times New Roman"/>
        </w:rPr>
      </w:pPr>
      <w:r w:rsidRPr="009B7664">
        <w:rPr>
          <w:rFonts w:ascii="Times New Roman" w:hAnsi="Times New Roman" w:cs="Times New Roman"/>
        </w:rPr>
        <w:t xml:space="preserve">Real-life research demonstrate regulating expectations makes individuals happier. Companies that disclose product flaws and provide accurate sizing information help customers set realistic goals, making them happier. </w:t>
      </w:r>
      <w:r>
        <w:rPr>
          <w:rFonts w:ascii="Times New Roman" w:hAnsi="Times New Roman" w:cs="Times New Roman"/>
        </w:rPr>
        <w:t>If the platform misrepresents delivery timeframes or photographs, customers may be disappointed even if the product is good (IBM, n.d.).</w:t>
      </w:r>
      <w:r w:rsidRPr="009B7664">
        <w:rPr>
          <w:rFonts w:ascii="Times New Roman" w:hAnsi="Times New Roman" w:cs="Times New Roman"/>
        </w:rPr>
        <w:t xml:space="preserve"> </w:t>
      </w:r>
      <w:r>
        <w:rPr>
          <w:rFonts w:ascii="Times New Roman" w:hAnsi="Times New Roman" w:cs="Times New Roman"/>
        </w:rPr>
        <w:t>For online purchasing standards and trust, FAQs and real-time product information are essential (Silva, Santos, Duarte, &amp; Vlacic, 2021).</w:t>
      </w:r>
    </w:p>
    <w:p w14:paraId="2576B8D8" w14:textId="77777777" w:rsidR="000B530E" w:rsidRPr="00511960" w:rsidRDefault="0074018D" w:rsidP="00511960">
      <w:pPr>
        <w:pStyle w:val="Heading3"/>
        <w:spacing w:line="360" w:lineRule="auto"/>
        <w:jc w:val="both"/>
        <w:rPr>
          <w:rFonts w:ascii="Times New Roman" w:hAnsi="Times New Roman" w:cs="Times New Roman"/>
        </w:rPr>
      </w:pPr>
      <w:bookmarkStart w:id="22" w:name="_Toc219615369"/>
      <w:bookmarkStart w:id="23" w:name="trust-in-online-shopping"/>
      <w:bookmarkEnd w:id="21"/>
      <w:r w:rsidRPr="00511960">
        <w:rPr>
          <w:rFonts w:ascii="Times New Roman" w:hAnsi="Times New Roman" w:cs="Times New Roman"/>
        </w:rPr>
        <w:t>Trust in online shopping</w:t>
      </w:r>
      <w:bookmarkEnd w:id="22"/>
    </w:p>
    <w:p w14:paraId="569E0BA9" w14:textId="49C5116B" w:rsidR="000B530E" w:rsidRPr="009B7664" w:rsidRDefault="009B7664" w:rsidP="00511960">
      <w:pPr>
        <w:pStyle w:val="FirstParagraph"/>
        <w:spacing w:line="360" w:lineRule="auto"/>
        <w:jc w:val="both"/>
        <w:rPr>
          <w:rFonts w:ascii="Times New Roman" w:hAnsi="Times New Roman" w:cs="Times New Roman"/>
        </w:rPr>
      </w:pPr>
      <w:r w:rsidRPr="009B7664">
        <w:rPr>
          <w:rFonts w:ascii="Times New Roman" w:hAnsi="Times New Roman" w:cs="Times New Roman"/>
        </w:rPr>
        <w:t xml:space="preserve">Trust is crucial in risky or ambiguous situations. Online shoppers trust the store to be honest, ethical, and protect their personal and financial information. Since customers can't talk to purchasers, they utilize website design, third-party certifications, user evaluations, and past experiences to assess a platform's trustworthiness. </w:t>
      </w:r>
      <w:r>
        <w:rPr>
          <w:rFonts w:ascii="Times New Roman" w:hAnsi="Times New Roman" w:cs="Times New Roman"/>
        </w:rPr>
        <w:t>Lots of trust reduces risk and simplifies buying (Lee, Wang, Lu, Hsieh, Chien, &amp; Tsai, 2016).</w:t>
      </w:r>
      <w:r w:rsidRPr="009B7664">
        <w:rPr>
          <w:rFonts w:ascii="Times New Roman" w:hAnsi="Times New Roman" w:cs="Times New Roman"/>
        </w:rPr>
        <w:t xml:space="preserve"> </w:t>
      </w:r>
      <w:r>
        <w:rPr>
          <w:rFonts w:ascii="Times New Roman" w:hAnsi="Times New Roman" w:cs="Times New Roman"/>
        </w:rPr>
        <w:t>Website quality and purchasing intention are mitigated by trust (Bernazzani, 2022).</w:t>
      </w:r>
      <w:r w:rsidRPr="009B7664">
        <w:rPr>
          <w:rFonts w:ascii="Times New Roman" w:hAnsi="Times New Roman" w:cs="Times New Roman"/>
        </w:rPr>
        <w:t xml:space="preserve"> </w:t>
      </w:r>
      <w:r>
        <w:rPr>
          <w:rFonts w:ascii="Times New Roman" w:hAnsi="Times New Roman" w:cs="Times New Roman"/>
        </w:rPr>
        <w:t>Beautiful websites may not sell if customers don't trust them (Bhandari, 2022b).</w:t>
      </w:r>
    </w:p>
    <w:p w14:paraId="08324065" w14:textId="79352CDC" w:rsidR="000B530E" w:rsidRPr="009B7664" w:rsidRDefault="009B7664" w:rsidP="00511960">
      <w:pPr>
        <w:pStyle w:val="BodyText"/>
        <w:spacing w:line="360" w:lineRule="auto"/>
        <w:jc w:val="both"/>
        <w:rPr>
          <w:rFonts w:ascii="Times New Roman" w:hAnsi="Times New Roman" w:cs="Times New Roman"/>
        </w:rPr>
      </w:pPr>
      <w:r w:rsidRPr="009B7664">
        <w:rPr>
          <w:rFonts w:ascii="Times New Roman" w:hAnsi="Times New Roman" w:cs="Times New Roman"/>
        </w:rPr>
        <w:t xml:space="preserve">Trust, perceived danger, perceived security, and e-WOM are the most critical criteria in online shopping, according to a meta-analysis. Trusted online retailers get personal information, sell, and retain customers. Privacy concerns, frauds, and negative reviews undermine sales and confidence. </w:t>
      </w:r>
      <w:r>
        <w:rPr>
          <w:rFonts w:ascii="Times New Roman" w:hAnsi="Times New Roman" w:cs="Times New Roman"/>
        </w:rPr>
        <w:t>This is especially critical when buying used products from people, whose reputation may be tougher to verify than well-known stores (Bernazzani, 2022).</w:t>
      </w:r>
      <w:r w:rsidRPr="009B7664">
        <w:rPr>
          <w:rFonts w:ascii="Times New Roman" w:hAnsi="Times New Roman" w:cs="Times New Roman"/>
        </w:rPr>
        <w:t xml:space="preserve"> Safe payment methods, buyer security rules, and vendor ratings promote trust on platforms.</w:t>
      </w:r>
    </w:p>
    <w:p w14:paraId="0ADD08AF" w14:textId="77777777" w:rsidR="000B530E" w:rsidRPr="00511960" w:rsidRDefault="0074018D" w:rsidP="00511960">
      <w:pPr>
        <w:pStyle w:val="Heading3"/>
        <w:spacing w:line="360" w:lineRule="auto"/>
        <w:jc w:val="both"/>
        <w:rPr>
          <w:rFonts w:ascii="Times New Roman" w:hAnsi="Times New Roman" w:cs="Times New Roman"/>
        </w:rPr>
      </w:pPr>
      <w:bookmarkStart w:id="24" w:name="_Toc219615370"/>
      <w:bookmarkStart w:id="25" w:name="conceptual-framework-and-hypotheses"/>
      <w:bookmarkEnd w:id="23"/>
      <w:r w:rsidRPr="00511960">
        <w:rPr>
          <w:rFonts w:ascii="Times New Roman" w:hAnsi="Times New Roman" w:cs="Times New Roman"/>
        </w:rPr>
        <w:t>Conceptual framework and hypotheses</w:t>
      </w:r>
      <w:bookmarkEnd w:id="24"/>
    </w:p>
    <w:p w14:paraId="5CA2D892" w14:textId="7009F00A" w:rsidR="000B530E" w:rsidRPr="009B7664" w:rsidRDefault="009B7664" w:rsidP="00511960">
      <w:pPr>
        <w:pStyle w:val="FirstParagraph"/>
        <w:spacing w:line="360" w:lineRule="auto"/>
        <w:jc w:val="both"/>
        <w:rPr>
          <w:rFonts w:ascii="Times New Roman" w:hAnsi="Times New Roman" w:cs="Times New Roman"/>
        </w:rPr>
      </w:pPr>
      <w:r w:rsidRPr="009B7664">
        <w:rPr>
          <w:rFonts w:ascii="Times New Roman" w:hAnsi="Times New Roman" w:cs="Times New Roman"/>
        </w:rPr>
        <w:t>Figure 5 depicts this study's thought model. The report claims customer expectations, perceived quality, and trust affect online used-goods buyers' happiness. Rating each notion involves many Likert scale questions. Several theories emerge from the study:</w:t>
      </w:r>
    </w:p>
    <w:p w14:paraId="6E5B3F50" w14:textId="5F957C73" w:rsidR="000B530E" w:rsidRPr="009B7664" w:rsidRDefault="009B7664" w:rsidP="00511960">
      <w:pPr>
        <w:pStyle w:val="Compact"/>
        <w:numPr>
          <w:ilvl w:val="0"/>
          <w:numId w:val="8"/>
        </w:numPr>
        <w:spacing w:line="360" w:lineRule="auto"/>
        <w:jc w:val="both"/>
        <w:rPr>
          <w:rFonts w:ascii="Times New Roman" w:hAnsi="Times New Roman" w:cs="Times New Roman"/>
        </w:rPr>
      </w:pPr>
      <w:r w:rsidRPr="009B7664">
        <w:rPr>
          <w:rFonts w:ascii="Times New Roman" w:hAnsi="Times New Roman" w:cs="Times New Roman"/>
          <w:bCs/>
        </w:rPr>
        <w:t xml:space="preserve">Customer satisfaction comes from product or service quality. </w:t>
      </w:r>
      <w:r>
        <w:rPr>
          <w:rFonts w:ascii="Times New Roman" w:hAnsi="Times New Roman" w:cs="Times New Roman"/>
          <w:bCs/>
        </w:rPr>
        <w:t>Better perceived service quality makes individuals happier, research finds (Bouchrika, 2023).</w:t>
      </w:r>
    </w:p>
    <w:p w14:paraId="3D98DDF1" w14:textId="54F9DBD4" w:rsidR="000B530E" w:rsidRPr="009B7664" w:rsidRDefault="009B7664" w:rsidP="00511960">
      <w:pPr>
        <w:pStyle w:val="Compact"/>
        <w:numPr>
          <w:ilvl w:val="0"/>
          <w:numId w:val="8"/>
        </w:numPr>
        <w:spacing w:line="360" w:lineRule="auto"/>
        <w:jc w:val="both"/>
        <w:rPr>
          <w:rFonts w:ascii="Times New Roman" w:hAnsi="Times New Roman" w:cs="Times New Roman"/>
        </w:rPr>
      </w:pPr>
      <w:r w:rsidRPr="009B7664">
        <w:rPr>
          <w:rFonts w:ascii="Times New Roman" w:hAnsi="Times New Roman" w:cs="Times New Roman"/>
          <w:bCs/>
        </w:rPr>
        <w:lastRenderedPageBreak/>
        <w:t xml:space="preserve">Meeting client expectations makes them happy. </w:t>
      </w:r>
      <w:r>
        <w:rPr>
          <w:rFonts w:ascii="Times New Roman" w:hAnsi="Times New Roman" w:cs="Times New Roman"/>
          <w:bCs/>
        </w:rPr>
        <w:t>According to the expectation–confirmation hypothesis, meeting or exceeding hopes increases satisfaction (Khoa &amp; Nguyen, 2022).</w:t>
      </w:r>
    </w:p>
    <w:p w14:paraId="317D5374" w14:textId="03F8769B" w:rsidR="00511960" w:rsidRPr="00AF7996" w:rsidRDefault="00AF7996" w:rsidP="00511960">
      <w:pPr>
        <w:pStyle w:val="Heading3"/>
        <w:rPr>
          <w:b w:val="0"/>
        </w:rPr>
      </w:pPr>
      <w:bookmarkStart w:id="26" w:name="consumer-motivations-and-barriers"/>
      <w:r w:rsidRPr="00AF7996">
        <w:rPr>
          <w:rFonts w:ascii="Times New Roman" w:hAnsi="Times New Roman" w:cs="Times New Roman"/>
          <w:b w:val="0"/>
        </w:rPr>
        <w:t>H3: Trust has a positive effect on customer satisfaction. Trust reduces perceived risk, thereby encouraging positive evaluations of the purchasing experience Consumer motivations and barriers</w:t>
      </w:r>
    </w:p>
    <w:p w14:paraId="2FF769CD" w14:textId="53CA208C" w:rsidR="00511960" w:rsidRPr="009B7664" w:rsidRDefault="009B7664" w:rsidP="00511960">
      <w:pPr>
        <w:pStyle w:val="FirstParagraph"/>
      </w:pPr>
      <w:r w:rsidRPr="009B7664">
        <w:t xml:space="preserve">People buy used products for several, sometimes conflicting, reasons besides saving money. Online resale platforms and thrift stores are driven by money, emotions, and morals. </w:t>
      </w:r>
      <w:r>
        <w:t>There are economic motives to buy, save, or be price alert (Bell, Bryman, &amp; Harley, 2019).</w:t>
      </w:r>
      <w:r w:rsidRPr="009B7664">
        <w:t xml:space="preserve"> Students and young workers on a budget can buy brands and trends from used goods. Finding new things, "hunting" for unique stuff, and getting a good deal are hedonic causes. Many thrift store shoppers feel like they're in a treasure trove since they can find unique and antique fashions that stores don't (Business Research Methodology,.). Being authentic and unique is more crucial for young people who value self-expression and identity. Morality, the environment, and waste reduction matter. </w:t>
      </w:r>
      <w:r>
        <w:t>Some individuals buy used to reduce waste, aid the environment, and protest quick fashion (Gordon, 2015).</w:t>
      </w:r>
      <w:r w:rsidRPr="009B7664">
        <w:t xml:space="preserve"> Used clothing buyers worry more about the environment and feel more emotionally connected to items than new buyers, according to polls.</w:t>
      </w:r>
    </w:p>
    <w:p w14:paraId="41A29D16" w14:textId="14F9DC7D" w:rsidR="00511960" w:rsidRPr="009B7664" w:rsidRDefault="009B7664" w:rsidP="00511960">
      <w:pPr>
        <w:pStyle w:val="BodyText"/>
      </w:pPr>
      <w:r w:rsidRPr="009B7664">
        <w:t xml:space="preserve">Despite these reasons, individuals may not buy used things. Cleaning, product authenticity, and sorting time are common issues. </w:t>
      </w:r>
      <w:r>
        <w:t>Many new shoppers worry about stains, smells, and broken electronics (Silva, Santos, Duarte, &amp; Vlacic, 2021).</w:t>
      </w:r>
      <w:r w:rsidRPr="009B7664">
        <w:t xml:space="preserve"> Others find buying used products irritating because of crowded racks and constantly changing stuff. Bad experiences, including getting different things than promised, make people cautious and less likely to believe (Bock,). Because you can't see, touch, or know the products, online shopping is riskier. Some people only buy old products from trusted merchants or after inspecting them. Useful guidelines about cleanliness, item descriptions, and return procedures can make used goods sites more enticing.</w:t>
      </w:r>
    </w:p>
    <w:p w14:paraId="16713700" w14:textId="77777777" w:rsidR="00511960" w:rsidRDefault="00511960" w:rsidP="00511960">
      <w:pPr>
        <w:pStyle w:val="Heading3"/>
      </w:pPr>
      <w:bookmarkStart w:id="27" w:name="perceived-value-and-risk"/>
      <w:bookmarkEnd w:id="26"/>
      <w:r>
        <w:t>Perceived value and risk</w:t>
      </w:r>
    </w:p>
    <w:p w14:paraId="1057C4F5" w14:textId="6CF5F558" w:rsidR="00511960" w:rsidRPr="009B7664" w:rsidRDefault="009B7664" w:rsidP="00511960">
      <w:pPr>
        <w:pStyle w:val="FirstParagraph"/>
      </w:pPr>
      <w:r w:rsidRPr="009B7664">
        <w:t xml:space="preserve">People consider more than merchandise. They sense danger and worth as others do. </w:t>
      </w:r>
      <w:r>
        <w:t>Customer perceptions of a product's pros and negatives determine its "perceived value" (Toor, 2021).</w:t>
      </w:r>
      <w:r w:rsidRPr="009B7664">
        <w:t xml:space="preserve"> Value trumps price when buying vintage stuff. It offers distinctive features, emotional delight, and long-term advantages. People who enjoy unusual or old objects may overlook minor shortcomings. Some people like to buy used items that remind them of joyful family or friend moments. The environment motivates some to promote a revolving economy and less waste. When a product is excessively expensive or platform fees and shipping expenses cancel out the price benefits, people dislike it. E-commerce research demonstrates that service satisfaction is linked to value perception. Service suppliers should discuss value to establish confidence.</w:t>
      </w:r>
    </w:p>
    <w:p w14:paraId="122BA933" w14:textId="7B816643" w:rsidR="00511960" w:rsidRPr="009B7664" w:rsidRDefault="009B7664" w:rsidP="00511960">
      <w:pPr>
        <w:pStyle w:val="BodyText"/>
      </w:pPr>
      <w:r w:rsidRPr="009B7664">
        <w:rPr>
          <w:bCs/>
        </w:rPr>
        <w:t xml:space="preserve">Perceived risk encompasses unknown and possible unfavorable situations when buying. Shopping at used-item stores is risky. The goods may not operate and you may feel humiliated or condemned for getting it dirty. </w:t>
      </w:r>
      <w:r>
        <w:rPr>
          <w:bCs/>
        </w:rPr>
        <w:t>You may lose money due to frauds or late deliveries (Bhandari, 2022c).</w:t>
      </w:r>
      <w:r w:rsidRPr="009B7664">
        <w:rPr>
          <w:bCs/>
        </w:rPr>
        <w:t xml:space="preserve"> People who don't trust others are reluctant to act. New thrift shoppers have clean, convenient, and time-saving expectations, according to the Generation Z survey </w:t>
      </w:r>
      <w:r w:rsidRPr="009B7664">
        <w:rPr>
          <w:bCs/>
        </w:rPr>
        <w:lastRenderedPageBreak/>
        <w:t>(Business Research Methodology). These views raise risk awareness and reduce risk-taking. By ensuring information is legitimate, quality is vetted, and descriptions are detailed with lots of photographs, platforms may reduce perceived risk. Safe payment methods and buyer protection schemes reassure customers. Clear safety precautions could modify risk preferences to chance and encourage trial purchases.</w:t>
      </w:r>
    </w:p>
    <w:p w14:paraId="3006B3DD" w14:textId="77777777" w:rsidR="00511960" w:rsidRDefault="00511960" w:rsidP="00511960">
      <w:pPr>
        <w:pStyle w:val="Heading3"/>
      </w:pPr>
      <w:bookmarkStart w:id="28" w:name="Xeb4c21586930882b689e695219283b3651464cb"/>
      <w:bookmarkEnd w:id="27"/>
      <w:r>
        <w:t>Cross</w:t>
      </w:r>
      <w:r>
        <w:rPr>
          <w:rFonts w:ascii="Cambria Math" w:hAnsi="Cambria Math" w:cs="Cambria Math"/>
        </w:rPr>
        <w:t>‑</w:t>
      </w:r>
      <w:r>
        <w:t>cultural and generational considerations</w:t>
      </w:r>
    </w:p>
    <w:p w14:paraId="0C2EF0D1" w14:textId="484EE1A4" w:rsidR="00511960" w:rsidRPr="009B7664" w:rsidRDefault="009B7664" w:rsidP="00511960">
      <w:pPr>
        <w:pStyle w:val="FirstParagraph"/>
      </w:pPr>
      <w:r w:rsidRPr="009B7664">
        <w:t xml:space="preserve">Different countries, age groups, and socioeconomic strata view becoming acclimated to something differently. Sociodemographic characteristics including age, gender, education, and wealth affect incentives, impediments, and attitudes. Generation Z and younger generations shop online and care about the environment in many countries. </w:t>
      </w:r>
      <w:r>
        <w:t>Tech-savvy, socially conscious, and real Generation Z prefers thrift shopping to older generations (Lee, Wang, Lu, Hsieh, Chien, &amp; Tsai, 2016).</w:t>
      </w:r>
      <w:r w:rsidRPr="009B7664">
        <w:t xml:space="preserve"> In the Slovakian survey, women rated secondhand shopping more real, entertaining, trendy, and environmentally friendly than males. Finding authentic attire was more exciting for women than men. Social conventions and buying habits may explain these discrepancies. Women may love trying new clothing and trends, while males may value quickness and brand trustworthiness. Used buyers were more environmentally conscious and felt more connected to their purchases.</w:t>
      </w:r>
    </w:p>
    <w:p w14:paraId="7FD938FF" w14:textId="1E258130" w:rsidR="00511960" w:rsidRPr="009B7664" w:rsidRDefault="009B7664" w:rsidP="00511960">
      <w:pPr>
        <w:pStyle w:val="BodyText"/>
      </w:pPr>
      <w:r w:rsidRPr="009B7664">
        <w:t xml:space="preserve">Cross-cultural research reveal that economic progress, cultural values, and the legislation affect used-goods shopping. </w:t>
      </w:r>
      <w:r>
        <w:t>Poorer countries may view buying used items as a sign of poverty or necessity (Bock, n.d.).</w:t>
      </w:r>
      <w:r w:rsidRPr="009B7664">
        <w:t xml:space="preserve"> </w:t>
      </w:r>
      <w:r>
        <w:t>However, distinctive, retro, or eco-friendly old clothes may be stylish in the West (Cucos, 2022).</w:t>
      </w:r>
      <w:r w:rsidRPr="009B7664">
        <w:t xml:space="preserve"> One survey indicated that younger Chinese buyers worry more about the environment than older ones. Age and environmental support vary, and other research dispute the premise that younger people are more socially conscious. When entering new markets, platform operators must consider generational and cultural disparities. </w:t>
      </w:r>
      <w:r>
        <w:t>Marketing, user interface design, and local product selection can boost acceptance (Cucos, 2022).</w:t>
      </w:r>
      <w:r w:rsidRPr="009B7664">
        <w:t xml:space="preserve"> In places where used products are essential, cost and usefulness may work. However, sustainable and authentic may work in locations that value individuality and the environment.</w:t>
      </w:r>
    </w:p>
    <w:p w14:paraId="4B6C7BE2" w14:textId="77777777" w:rsidR="00511960" w:rsidRDefault="00511960" w:rsidP="00511960">
      <w:pPr>
        <w:pStyle w:val="Heading3"/>
      </w:pPr>
      <w:bookmarkStart w:id="29" w:name="emerging-methodological-perspectives"/>
      <w:bookmarkEnd w:id="28"/>
      <w:r>
        <w:t>Emerging methodological perspectives</w:t>
      </w:r>
    </w:p>
    <w:p w14:paraId="1BD96080" w14:textId="01D0D16D" w:rsidR="00511960" w:rsidRPr="009B7664" w:rsidRDefault="009B7664" w:rsidP="00511960">
      <w:pPr>
        <w:pStyle w:val="FirstParagraph"/>
      </w:pPr>
      <w:r w:rsidRPr="009B7664">
        <w:t xml:space="preserve">Secondhand buying research uses cross-sectional and quantitative methods like this study. These methods can test theories and derive broad conclusions from statistics, but they may miss customer differences and changes over time. Researchers are increasingly interested in qualitative and mixed-methods studies on why and how individuals acquire secondhand products. Ethnography, in-depth talks, and participant observation can reveal what used objects mean to people, how they express themselves via consumption, and thrift store culture. While searching for treasures, flea market shoppers enjoy to converse, tell stories, and meet new people, according to ethnographic research. </w:t>
      </w:r>
      <w:r>
        <w:t>Mixed-methods methods employ quantitative and qualitative data to improve accuracy and comprehension of complex situations (Assoune, n.d.).</w:t>
      </w:r>
      <w:r w:rsidRPr="009B7664">
        <w:t xml:space="preserve"> </w:t>
      </w:r>
      <w:r>
        <w:t>People's thoughts and actions are tracked over time in longitudinal research (Assoune, n.d.).</w:t>
      </w:r>
      <w:r w:rsidRPr="009B7664">
        <w:t xml:space="preserve"> </w:t>
      </w:r>
      <w:r>
        <w:t>They can demonstrate how repeated favorable platform experiences or features can influence quality, worth, and risk perceptions (Garbarino &amp; Johnson, 1999).</w:t>
      </w:r>
    </w:p>
    <w:p w14:paraId="7D57C857" w14:textId="1775D45B" w:rsidR="00511960" w:rsidRPr="009B7664" w:rsidRDefault="009B7664" w:rsidP="00511960">
      <w:pPr>
        <w:pStyle w:val="BodyText"/>
      </w:pPr>
      <w:r w:rsidRPr="009B7664">
        <w:lastRenderedPageBreak/>
        <w:t xml:space="preserve">Technology and data analytics enable new research methodologies. </w:t>
      </w:r>
      <w:r>
        <w:t>Transactional records, clickstream data, and user reviews reveal buying trends, ratings, and search engine exposure (Bhandari, 2022c).</w:t>
      </w:r>
      <w:r w:rsidRPr="009B7664">
        <w:t xml:space="preserve"> </w:t>
      </w:r>
      <w:r>
        <w:t>Test new platform features like augmented reality try-on and seller proof to see how they effect trust and consumer happiness (Atilgan &amp; Alhussein, 2021).</w:t>
      </w:r>
      <w:r w:rsidRPr="009B7664">
        <w:t xml:space="preserve"> </w:t>
      </w:r>
      <w:r>
        <w:t>Simulations and agent-based models can examine network effects and group pressure on used item purchases (Bell, Bryman, &amp; Harley, 2019).</w:t>
      </w:r>
      <w:r w:rsidRPr="009B7664">
        <w:t xml:space="preserve"> These strategies would advance theory and aid practitioners.</w:t>
      </w:r>
    </w:p>
    <w:p w14:paraId="2BADBA80" w14:textId="77777777" w:rsidR="00511960" w:rsidRDefault="00511960" w:rsidP="00511960">
      <w:pPr>
        <w:pStyle w:val="Heading3"/>
      </w:pPr>
      <w:bookmarkStart w:id="30" w:name="Xa1d5b59d056654b736abdd88e17d9dede0e7d78"/>
      <w:bookmarkEnd w:id="29"/>
      <w:r>
        <w:t>Technological innovations and the future of second</w:t>
      </w:r>
      <w:r>
        <w:rPr>
          <w:rFonts w:ascii="Cambria Math" w:hAnsi="Cambria Math" w:cs="Cambria Math"/>
        </w:rPr>
        <w:t>‑</w:t>
      </w:r>
      <w:r>
        <w:t>hand platforms</w:t>
      </w:r>
    </w:p>
    <w:p w14:paraId="42D894F2" w14:textId="00E56031" w:rsidR="00511960" w:rsidRPr="009B7664" w:rsidRDefault="009B7664" w:rsidP="00511960">
      <w:pPr>
        <w:pStyle w:val="FirstParagraph"/>
      </w:pPr>
      <w:r w:rsidRPr="009B7664">
        <w:t xml:space="preserve">Technology is transforming how consumers search, rate, and buy used products. </w:t>
      </w:r>
      <w:r>
        <w:t>Based on your prior purchases and searches, AI systems generate tailored suggestions (Del Greco &amp; Walop, 1987).</w:t>
      </w:r>
      <w:r w:rsidRPr="009B7664">
        <w:t xml:space="preserve"> This helps people identify goods they like in large stockpiles (Assoune). Machine-learning algorithms can estimate product costs, assist sellers set competitive prices, and uncover fraudulent listings by analysing text and image trends. Shopping help could soon be chatty using natural language processing to help clients clarify their needs and swiftly narrow down their selections.</w:t>
      </w:r>
    </w:p>
    <w:p w14:paraId="09D6D698" w14:textId="3599EC8A" w:rsidR="00511960" w:rsidRPr="009B7664" w:rsidRDefault="009B7664" w:rsidP="00511960">
      <w:pPr>
        <w:pStyle w:val="BodyText"/>
      </w:pPr>
      <w:r w:rsidRPr="009B7664">
        <w:rPr>
          <w:bCs/>
        </w:rPr>
        <w:t xml:space="preserve">Online shopping for old items is difficult because you can't see them. VR/AR could fix this. AR apps show how clothes and furniture will look in real life. </w:t>
      </w:r>
      <w:r>
        <w:rPr>
          <w:bCs/>
        </w:rPr>
        <w:t>Augmented reality changing rooms let customers "try on" garments (Silva, Rocha, De Cicco, Galhanone, &amp; Manzini, 2021).</w:t>
      </w:r>
      <w:r w:rsidRPr="009B7664">
        <w:rPr>
          <w:bCs/>
        </w:rPr>
        <w:t xml:space="preserve"> They can decide if anything looks and fits well, reducing returns. </w:t>
      </w:r>
      <w:r>
        <w:rPr>
          <w:bCs/>
        </w:rPr>
        <w:t>Virtual reality screens can transport you to an ancient store (Armstrong, 2012).</w:t>
      </w:r>
      <w:r w:rsidRPr="009B7664">
        <w:rPr>
          <w:bCs/>
        </w:rPr>
        <w:t xml:space="preserve"> Used goods websites are more attractive with immersive technologies that combine real and online buying (Sellpy).</w:t>
      </w:r>
    </w:p>
    <w:p w14:paraId="11F32E0F" w14:textId="09F97156" w:rsidR="00511960" w:rsidRPr="009B7664" w:rsidRDefault="009B7664" w:rsidP="00511960">
      <w:pPr>
        <w:pStyle w:val="BodyText"/>
      </w:pPr>
      <w:r w:rsidRPr="009B7664">
        <w:rPr>
          <w:bCs/>
        </w:rPr>
        <w:t xml:space="preserve">The blockchain improves trust and transparency. Blockchain can confirm anything is real and allow repairs or restorations by permanently recording its origin, owner, and state. Currently, blockchain verifies used luxury items like handbags and watches (Sellpy). This assures customers the things are legitimate. Smart contracts could automate trust and payment services. Buyer satisfaction must be guaranteed before sellers are compensated. </w:t>
      </w:r>
      <w:r>
        <w:rPr>
          <w:bCs/>
        </w:rPr>
        <w:t>Blockchain is rarely utilised in second-hand markets, but testing show it can speed up purchases and reduce scams (Silva, Santos, Duarte, &amp; Vlacic, 2021).</w:t>
      </w:r>
    </w:p>
    <w:p w14:paraId="393AA8B3" w14:textId="7388F5FC" w:rsidR="00511960" w:rsidRPr="009B7664" w:rsidRDefault="009B7664" w:rsidP="00511960">
      <w:pPr>
        <w:pStyle w:val="BodyText"/>
      </w:pPr>
      <w:r w:rsidRPr="009B7664">
        <w:rPr>
          <w:bCs/>
        </w:rPr>
        <w:t xml:space="preserve">New circular distribution methods simplify resale. </w:t>
      </w:r>
      <w:r>
        <w:rPr>
          <w:bCs/>
        </w:rPr>
        <w:t>Good reverse logistics systems collect, sort, and re-distribute used goods, saving money and the environment (Roza, Octavia, &amp; Sriahyudha, 2022).</w:t>
      </w:r>
      <w:r w:rsidRPr="009B7664">
        <w:rPr>
          <w:bCs/>
        </w:rPr>
        <w:t xml:space="preserve"> </w:t>
      </w:r>
      <w:r>
        <w:rPr>
          <w:bCs/>
        </w:rPr>
        <w:t>Patagonia and IKEA accept used items that can be repaired and sold (Chouery, 2023).</w:t>
      </w:r>
      <w:r w:rsidRPr="009B7664">
        <w:rPr>
          <w:bCs/>
        </w:rPr>
        <w:t xml:space="preserve"> </w:t>
      </w:r>
      <w:r>
        <w:rPr>
          <w:bCs/>
        </w:rPr>
        <w:t>Partnerships with on-demand delivery services and locker networks can simplify sending and returning for second-hand buyers (Del Greco &amp; Walop, 1987).</w:t>
      </w:r>
      <w:r w:rsidRPr="009B7664">
        <w:rPr>
          <w:bCs/>
        </w:rPr>
        <w:t xml:space="preserve"> Logistics is greener with carbon-neutral transit or offset programs.</w:t>
      </w:r>
    </w:p>
    <w:p w14:paraId="1A66BE29" w14:textId="0F1DF4A7" w:rsidR="00511960" w:rsidRPr="009B7664" w:rsidRDefault="009B7664" w:rsidP="00511960">
      <w:pPr>
        <w:pStyle w:val="BodyText"/>
      </w:pPr>
      <w:r w:rsidRPr="009B7664">
        <w:t xml:space="preserve">Trading and social media may be linked. </w:t>
      </w:r>
      <w:r>
        <w:t>Social media helps peer-to-peer systems find adverts, establish communities, and boost vendor reputations (Bhandari, 2022b).</w:t>
      </w:r>
      <w:r w:rsidRPr="009B7664">
        <w:t xml:space="preserve"> Live streaming and short-form video can showcase goods, allow ven</w:t>
      </w:r>
      <w:r w:rsidRPr="009B7664">
        <w:lastRenderedPageBreak/>
        <w:t>dors and buyers to interact, and spur speedy action on rare findings. "Like," "Save," and "Share" buttons on a store's website can propagate e-WOM. Micro-influencers shrink groupings. New privacy laws require platforms to balance personalisation and data ownership and disclose suggestion algorithms.</w:t>
      </w:r>
    </w:p>
    <w:p w14:paraId="7299EA48" w14:textId="48057A91" w:rsidR="00511960" w:rsidRPr="009B7664" w:rsidRDefault="009B7664" w:rsidP="00511960">
      <w:pPr>
        <w:pStyle w:val="BodyText"/>
      </w:pPr>
      <w:r w:rsidRPr="009B7664">
        <w:t xml:space="preserve">New technologies present opportunities and challenges. </w:t>
      </w:r>
      <w:r>
        <w:t>Secondhand sites must invest in infrastructure, train workers, and partner with digital businesses to employ these technologies (Solomon, Askegaard, Hogg, &amp; Bamossy, 2019).</w:t>
      </w:r>
      <w:r w:rsidRPr="009B7664">
        <w:t xml:space="preserve"> Also, they should simplify new technology utilisation. AR fitting rooms should accommodate people of all body shapes and fashion inclinations, and AI fashion ideas shouldn't be race or gender biased. We must keep obtaining user feedback, employing ethical design methodologies, and developing cross-field alliances to find solutions that build confidence, minimise risk, and benefit the rising number of used-good buyers. </w:t>
      </w:r>
      <w:r>
        <w:t>Survey of pleased online used-goods buyers: trust, quality, and expectations (Fryman, 2021)</w:t>
      </w:r>
    </w:p>
    <w:bookmarkEnd w:id="30"/>
    <w:p w14:paraId="2C874663" w14:textId="15BDBFA0" w:rsidR="000B530E" w:rsidRDefault="000B530E" w:rsidP="00511960">
      <w:pPr>
        <w:pStyle w:val="Compact"/>
        <w:spacing w:line="360" w:lineRule="auto"/>
        <w:jc w:val="both"/>
        <w:rPr>
          <w:rFonts w:ascii="Times New Roman" w:hAnsi="Times New Roman" w:cs="Times New Roman"/>
        </w:rPr>
      </w:pPr>
    </w:p>
    <w:p w14:paraId="2AECD993" w14:textId="19ED0FF3" w:rsidR="00511960" w:rsidRPr="00511960" w:rsidRDefault="00511960" w:rsidP="00511960">
      <w:pPr>
        <w:pStyle w:val="Compact"/>
        <w:spacing w:line="360" w:lineRule="auto"/>
        <w:jc w:val="both"/>
        <w:rPr>
          <w:rFonts w:ascii="Times New Roman" w:hAnsi="Times New Roman" w:cs="Times New Roman"/>
        </w:rPr>
      </w:pPr>
      <w:r>
        <w:rPr>
          <w:rFonts w:ascii="Times New Roman" w:hAnsi="Times New Roman" w:cs="Times New Roman"/>
          <w:noProof/>
        </w:rPr>
        <w:drawing>
          <wp:inline distT="0" distB="0" distL="0" distR="0" wp14:anchorId="3689AB09" wp14:editId="78A5BD3C">
            <wp:extent cx="5943600" cy="4003675"/>
            <wp:effectExtent l="0" t="0" r="0" b="0"/>
            <wp:docPr id="1713109008" name="Picture 1" descr="A diagram of customer satisfac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3109008" name="Picture 1" descr="A diagram of customer satisfaction&#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943600" cy="4003675"/>
                    </a:xfrm>
                    <a:prstGeom prst="rect">
                      <a:avLst/>
                    </a:prstGeom>
                  </pic:spPr>
                </pic:pic>
              </a:graphicData>
            </a:graphic>
          </wp:inline>
        </w:drawing>
      </w:r>
    </w:p>
    <w:p w14:paraId="5CA403A7" w14:textId="77777777" w:rsidR="000B530E" w:rsidRPr="00511960" w:rsidRDefault="0074018D" w:rsidP="00511960">
      <w:pPr>
        <w:pStyle w:val="Heading2"/>
        <w:spacing w:line="360" w:lineRule="auto"/>
        <w:jc w:val="both"/>
        <w:rPr>
          <w:rFonts w:ascii="Times New Roman" w:hAnsi="Times New Roman" w:cs="Times New Roman"/>
          <w:sz w:val="24"/>
          <w:szCs w:val="24"/>
        </w:rPr>
      </w:pPr>
      <w:bookmarkStart w:id="31" w:name="_Toc219615371"/>
      <w:bookmarkStart w:id="32" w:name="methodology"/>
      <w:bookmarkEnd w:id="13"/>
      <w:bookmarkEnd w:id="25"/>
      <w:r w:rsidRPr="00511960">
        <w:rPr>
          <w:rFonts w:ascii="Times New Roman" w:hAnsi="Times New Roman" w:cs="Times New Roman"/>
          <w:sz w:val="24"/>
          <w:szCs w:val="24"/>
        </w:rPr>
        <w:t>Methodology</w:t>
      </w:r>
      <w:bookmarkEnd w:id="31"/>
    </w:p>
    <w:p w14:paraId="1B2D06A5" w14:textId="77777777" w:rsidR="000B530E" w:rsidRPr="00511960" w:rsidRDefault="0074018D" w:rsidP="00511960">
      <w:pPr>
        <w:pStyle w:val="Heading3"/>
        <w:spacing w:line="360" w:lineRule="auto"/>
        <w:jc w:val="both"/>
        <w:rPr>
          <w:rFonts w:ascii="Times New Roman" w:hAnsi="Times New Roman" w:cs="Times New Roman"/>
        </w:rPr>
      </w:pPr>
      <w:bookmarkStart w:id="33" w:name="_Toc219615372"/>
      <w:bookmarkStart w:id="34" w:name="research-design"/>
      <w:r w:rsidRPr="00511960">
        <w:rPr>
          <w:rFonts w:ascii="Times New Roman" w:hAnsi="Times New Roman" w:cs="Times New Roman"/>
        </w:rPr>
        <w:t>Research design</w:t>
      </w:r>
      <w:bookmarkEnd w:id="33"/>
    </w:p>
    <w:p w14:paraId="2964ADC7" w14:textId="7B3C2DB5" w:rsidR="000B530E" w:rsidRPr="009B7664" w:rsidRDefault="009B7664" w:rsidP="00511960">
      <w:pPr>
        <w:pStyle w:val="FirstParagraph"/>
        <w:spacing w:line="360" w:lineRule="auto"/>
        <w:jc w:val="both"/>
        <w:rPr>
          <w:rFonts w:ascii="Times New Roman" w:hAnsi="Times New Roman" w:cs="Times New Roman"/>
        </w:rPr>
      </w:pPr>
      <w:r w:rsidRPr="009B7664">
        <w:rPr>
          <w:rFonts w:ascii="Times New Roman" w:hAnsi="Times New Roman" w:cs="Times New Roman"/>
        </w:rPr>
        <w:t xml:space="preserve">This study tests famous hypotheses using logic and numbers. </w:t>
      </w:r>
      <w:r>
        <w:rPr>
          <w:rFonts w:ascii="Times New Roman" w:hAnsi="Times New Roman" w:cs="Times New Roman"/>
        </w:rPr>
        <w:t>A cross-sectional poll was utilised to survey online used-goods buyers (Heath, 2023).</w:t>
      </w:r>
      <w:r w:rsidRPr="009B7664">
        <w:rPr>
          <w:rFonts w:ascii="Times New Roman" w:hAnsi="Times New Roman" w:cs="Times New Roman"/>
        </w:rPr>
        <w:t xml:space="preserve"> </w:t>
      </w:r>
      <w:r>
        <w:rPr>
          <w:rFonts w:ascii="Times New Roman" w:hAnsi="Times New Roman" w:cs="Times New Roman"/>
        </w:rPr>
        <w:t>Structured instruments and quantitative approaches can measure quality, expectations, trust, and happiness (Roza, Octavia, &amp; Sriahyudha, 2022).</w:t>
      </w:r>
      <w:r w:rsidRPr="009B7664">
        <w:rPr>
          <w:rFonts w:ascii="Times New Roman" w:hAnsi="Times New Roman" w:cs="Times New Roman"/>
        </w:rPr>
        <w:t xml:space="preserve"> </w:t>
      </w:r>
      <w:r>
        <w:rPr>
          <w:rFonts w:ascii="Times New Roman" w:hAnsi="Times New Roman" w:cs="Times New Roman"/>
        </w:rPr>
        <w:t>Deduction makes it easy to test concepts and share outcomes with a bigger group (Bahari, Samad, Abu Yaziz, Mat Yunoh, &amp; Rosli, 2021).</w:t>
      </w:r>
    </w:p>
    <w:p w14:paraId="166B69DC" w14:textId="77777777" w:rsidR="000B530E" w:rsidRPr="00511960" w:rsidRDefault="0074018D" w:rsidP="00511960">
      <w:pPr>
        <w:pStyle w:val="Heading3"/>
        <w:spacing w:line="360" w:lineRule="auto"/>
        <w:jc w:val="both"/>
        <w:rPr>
          <w:rFonts w:ascii="Times New Roman" w:hAnsi="Times New Roman" w:cs="Times New Roman"/>
        </w:rPr>
      </w:pPr>
      <w:bookmarkStart w:id="35" w:name="_Toc219615373"/>
      <w:bookmarkStart w:id="36" w:name="instrumentation"/>
      <w:bookmarkEnd w:id="34"/>
      <w:r w:rsidRPr="00511960">
        <w:rPr>
          <w:rFonts w:ascii="Times New Roman" w:hAnsi="Times New Roman" w:cs="Times New Roman"/>
        </w:rPr>
        <w:lastRenderedPageBreak/>
        <w:t>Instrumentation</w:t>
      </w:r>
      <w:bookmarkEnd w:id="35"/>
    </w:p>
    <w:p w14:paraId="31C8EA19" w14:textId="5EE615E5" w:rsidR="000B530E" w:rsidRPr="009B7664" w:rsidRDefault="009B7664" w:rsidP="00511960">
      <w:pPr>
        <w:pStyle w:val="FirstParagraph"/>
        <w:spacing w:line="360" w:lineRule="auto"/>
        <w:jc w:val="both"/>
        <w:rPr>
          <w:rFonts w:ascii="Times New Roman" w:hAnsi="Times New Roman" w:cs="Times New Roman"/>
        </w:rPr>
      </w:pPr>
      <w:r w:rsidRPr="009B7664">
        <w:rPr>
          <w:rFonts w:ascii="Times New Roman" w:hAnsi="Times New Roman" w:cs="Times New Roman"/>
        </w:rPr>
        <w:t>Data was collected using an English Google Forms self-administered form. The form had three parts:</w:t>
      </w:r>
    </w:p>
    <w:p w14:paraId="03C99E5F" w14:textId="093843DF" w:rsidR="000B530E" w:rsidRPr="009B7664" w:rsidRDefault="009B7664" w:rsidP="00511960">
      <w:pPr>
        <w:pStyle w:val="Compact"/>
        <w:numPr>
          <w:ilvl w:val="0"/>
          <w:numId w:val="9"/>
        </w:numPr>
        <w:spacing w:line="360" w:lineRule="auto"/>
        <w:jc w:val="both"/>
        <w:rPr>
          <w:rFonts w:ascii="Times New Roman" w:hAnsi="Times New Roman" w:cs="Times New Roman"/>
        </w:rPr>
      </w:pPr>
      <w:r w:rsidRPr="009B7664">
        <w:rPr>
          <w:rFonts w:ascii="Times New Roman" w:hAnsi="Times New Roman" w:cs="Times New Roman"/>
          <w:bCs/>
        </w:rPr>
        <w:t>Demographical questions included gender, age, employment, and wealth. This study employed these guidelines and checks.</w:t>
      </w:r>
    </w:p>
    <w:p w14:paraId="68CD5B74" w14:textId="17C704C6" w:rsidR="000B530E" w:rsidRPr="009B7664" w:rsidRDefault="009B7664" w:rsidP="00511960">
      <w:pPr>
        <w:pStyle w:val="Compact"/>
        <w:numPr>
          <w:ilvl w:val="0"/>
          <w:numId w:val="9"/>
        </w:numPr>
        <w:spacing w:line="360" w:lineRule="auto"/>
        <w:jc w:val="both"/>
        <w:rPr>
          <w:rFonts w:ascii="Times New Roman" w:hAnsi="Times New Roman" w:cs="Times New Roman"/>
        </w:rPr>
      </w:pPr>
      <w:r w:rsidRPr="009B7664">
        <w:rPr>
          <w:rFonts w:ascii="Times New Roman" w:hAnsi="Times New Roman" w:cs="Times New Roman"/>
          <w:bCs/>
        </w:rPr>
        <w:t>For behaviour checks, respondents were asked about buying secondhand items online. Only "Yes" voters could vote again.</w:t>
      </w:r>
    </w:p>
    <w:p w14:paraId="293A7325" w14:textId="22A75135" w:rsidR="000B530E" w:rsidRPr="009B7664" w:rsidRDefault="009B7664" w:rsidP="00511960">
      <w:pPr>
        <w:pStyle w:val="Compact"/>
        <w:numPr>
          <w:ilvl w:val="0"/>
          <w:numId w:val="9"/>
        </w:numPr>
        <w:spacing w:line="360" w:lineRule="auto"/>
        <w:jc w:val="both"/>
        <w:rPr>
          <w:rFonts w:ascii="Times New Roman" w:hAnsi="Times New Roman" w:cs="Times New Roman"/>
        </w:rPr>
      </w:pPr>
      <w:r w:rsidRPr="009B7664">
        <w:rPr>
          <w:rFonts w:ascii="Times New Roman" w:hAnsi="Times New Roman" w:cs="Times New Roman"/>
          <w:bCs/>
        </w:rPr>
        <w:t xml:space="preserve">A Likert scale was used to assess client expectations, trust, happiness, and satisfaction. </w:t>
      </w:r>
      <w:r>
        <w:rPr>
          <w:rFonts w:ascii="Times New Roman" w:hAnsi="Times New Roman" w:cs="Times New Roman"/>
          <w:bCs/>
        </w:rPr>
        <w:t>Respondents rated each statement from 1 to 5 (Burity, 2021).</w:t>
      </w:r>
    </w:p>
    <w:p w14:paraId="42600B89" w14:textId="290A805A" w:rsidR="000B530E" w:rsidRPr="009B7664" w:rsidRDefault="009B7664" w:rsidP="00511960">
      <w:pPr>
        <w:pStyle w:val="FirstParagraph"/>
        <w:spacing w:line="360" w:lineRule="auto"/>
        <w:jc w:val="both"/>
        <w:rPr>
          <w:rFonts w:ascii="Times New Roman" w:hAnsi="Times New Roman" w:cs="Times New Roman"/>
        </w:rPr>
      </w:pPr>
      <w:r w:rsidRPr="009B7664">
        <w:rPr>
          <w:rFonts w:ascii="Times New Roman" w:hAnsi="Times New Roman" w:cs="Times New Roman"/>
        </w:rPr>
        <w:t xml:space="preserve">Five questions assessed quality perceptions. </w:t>
      </w:r>
      <w:r>
        <w:rPr>
          <w:rFonts w:ascii="Times New Roman" w:hAnsi="Times New Roman" w:cs="Times New Roman"/>
        </w:rPr>
        <w:t>These questions examined product or service quality, how it affected buying plans, platform information reliability, and delivery quality (Business Research Methodology, n.d.).</w:t>
      </w:r>
      <w:r w:rsidRPr="009B7664">
        <w:rPr>
          <w:rFonts w:ascii="Times New Roman" w:hAnsi="Times New Roman" w:cs="Times New Roman"/>
        </w:rPr>
        <w:t xml:space="preserve"> </w:t>
      </w:r>
      <w:r>
        <w:rPr>
          <w:rFonts w:ascii="Times New Roman" w:hAnsi="Times New Roman" w:cs="Times New Roman"/>
        </w:rPr>
        <w:t>Previous online used goods sales were asked about to determine if they met expectations (Business Research Methodology) (Formplus, 2023).</w:t>
      </w:r>
      <w:r w:rsidRPr="009B7664">
        <w:rPr>
          <w:rFonts w:ascii="Times New Roman" w:hAnsi="Times New Roman" w:cs="Times New Roman"/>
        </w:rPr>
        <w:t xml:space="preserve"> FAQs and inventory on websites were verified. </w:t>
      </w:r>
      <w:r>
        <w:rPr>
          <w:rFonts w:ascii="Times New Roman" w:hAnsi="Times New Roman" w:cs="Times New Roman"/>
        </w:rPr>
        <w:t>How users feel about disclosing personal information, how essential data security is, and how website design affects trust were utilised to assess website trust (Chiguavi, 2023).</w:t>
      </w:r>
      <w:r w:rsidRPr="009B7664">
        <w:rPr>
          <w:rFonts w:ascii="Times New Roman" w:hAnsi="Times New Roman" w:cs="Times New Roman"/>
        </w:rPr>
        <w:t xml:space="preserve"> Customers were graded on overall happiness, service quality, price fairness, and data security importance.</w:t>
      </w:r>
    </w:p>
    <w:p w14:paraId="79A77057" w14:textId="429CB39F" w:rsidR="000B530E" w:rsidRPr="009B7664" w:rsidRDefault="009B7664" w:rsidP="00511960">
      <w:pPr>
        <w:pStyle w:val="BodyText"/>
        <w:spacing w:line="360" w:lineRule="auto"/>
        <w:jc w:val="both"/>
        <w:rPr>
          <w:rFonts w:ascii="Times New Roman" w:hAnsi="Times New Roman" w:cs="Times New Roman"/>
        </w:rPr>
      </w:pPr>
      <w:r w:rsidRPr="009B7664">
        <w:rPr>
          <w:rFonts w:ascii="Times New Roman" w:hAnsi="Times New Roman" w:cs="Times New Roman"/>
        </w:rPr>
        <w:t xml:space="preserve">A small number of students tested the questionnaire beforehand to ensure clarity. Small modifications were made based on feedback. </w:t>
      </w:r>
      <w:r>
        <w:rPr>
          <w:rFonts w:ascii="Times New Roman" w:hAnsi="Times New Roman" w:cs="Times New Roman"/>
        </w:rPr>
        <w:t>Final polls were posted on Facebook, Instagram, LinkedIn, and others (Turney, 2022).</w:t>
      </w:r>
      <w:r w:rsidRPr="009B7664">
        <w:rPr>
          <w:rFonts w:ascii="Times New Roman" w:hAnsi="Times New Roman" w:cs="Times New Roman"/>
        </w:rPr>
        <w:t xml:space="preserve"> Participation was voluntary and anonymous.</w:t>
      </w:r>
    </w:p>
    <w:p w14:paraId="278DB730" w14:textId="77777777" w:rsidR="000B530E" w:rsidRPr="00511960" w:rsidRDefault="0074018D" w:rsidP="00511960">
      <w:pPr>
        <w:pStyle w:val="Heading3"/>
        <w:spacing w:line="360" w:lineRule="auto"/>
        <w:jc w:val="both"/>
        <w:rPr>
          <w:rFonts w:ascii="Times New Roman" w:hAnsi="Times New Roman" w:cs="Times New Roman"/>
        </w:rPr>
      </w:pPr>
      <w:bookmarkStart w:id="37" w:name="_Toc219615374"/>
      <w:bookmarkStart w:id="38" w:name="sampling-and-data-collection"/>
      <w:bookmarkEnd w:id="36"/>
      <w:r w:rsidRPr="00511960">
        <w:rPr>
          <w:rFonts w:ascii="Times New Roman" w:hAnsi="Times New Roman" w:cs="Times New Roman"/>
        </w:rPr>
        <w:t>Sampling and data collection</w:t>
      </w:r>
      <w:bookmarkEnd w:id="37"/>
    </w:p>
    <w:p w14:paraId="02B97067" w14:textId="4CB9CB7A" w:rsidR="000B530E" w:rsidRPr="009B7664" w:rsidRDefault="009B7664" w:rsidP="00511960">
      <w:pPr>
        <w:pStyle w:val="FirstParagraph"/>
        <w:spacing w:line="360" w:lineRule="auto"/>
        <w:jc w:val="both"/>
        <w:rPr>
          <w:rFonts w:ascii="Times New Roman" w:hAnsi="Times New Roman" w:cs="Times New Roman"/>
        </w:rPr>
      </w:pPr>
      <w:r w:rsidRPr="009B7664">
        <w:rPr>
          <w:rFonts w:ascii="Times New Roman" w:hAnsi="Times New Roman" w:cs="Times New Roman"/>
        </w:rPr>
        <w:t xml:space="preserve">A non-probability random sample was employed to contact online used-goods buyers. </w:t>
      </w:r>
      <w:r>
        <w:rPr>
          <w:rFonts w:ascii="Times New Roman" w:hAnsi="Times New Roman" w:cs="Times New Roman"/>
        </w:rPr>
        <w:t>Although tricky to generalise, convenience selection worked well for our pilot study with little resources (Hayes, 2023).</w:t>
      </w:r>
      <w:r w:rsidRPr="009B7664">
        <w:rPr>
          <w:rFonts w:ascii="Times New Roman" w:hAnsi="Times New Roman" w:cs="Times New Roman"/>
        </w:rPr>
        <w:t xml:space="preserve"> Information gathering took two weeks. </w:t>
      </w:r>
      <w:r>
        <w:rPr>
          <w:rFonts w:ascii="Times New Roman" w:hAnsi="Times New Roman" w:cs="Times New Roman"/>
        </w:rPr>
        <w:t>140 of 145 survey respondents bought used things online (Calculator.net, 2023).</w:t>
      </w:r>
      <w:r w:rsidRPr="009B7664">
        <w:rPr>
          <w:rFonts w:ascii="Times New Roman" w:hAnsi="Times New Roman" w:cs="Times New Roman"/>
        </w:rPr>
        <w:t xml:space="preserve"> </w:t>
      </w:r>
      <w:r>
        <w:rPr>
          <w:rFonts w:ascii="Times New Roman" w:hAnsi="Times New Roman" w:cs="Times New Roman"/>
        </w:rPr>
        <w:t>The final dataset has 90 answers (Business Research Methodology) (Geetika, Jain, Sachin, Kemble, Ndubisi, Shrivastava, Belhadi, &amp; Venkatesh, 2022).</w:t>
      </w:r>
    </w:p>
    <w:p w14:paraId="1F19C93B" w14:textId="1B3A39CD" w:rsidR="000B530E" w:rsidRPr="009B7664" w:rsidRDefault="009B7664" w:rsidP="00511960">
      <w:pPr>
        <w:pStyle w:val="BodyText"/>
        <w:spacing w:line="360" w:lineRule="auto"/>
        <w:jc w:val="both"/>
        <w:rPr>
          <w:rFonts w:ascii="Times New Roman" w:hAnsi="Times New Roman" w:cs="Times New Roman"/>
        </w:rPr>
      </w:pPr>
      <w:r w:rsidRPr="009B7664">
        <w:rPr>
          <w:rFonts w:ascii="Times New Roman" w:hAnsi="Times New Roman" w:cs="Times New Roman"/>
        </w:rPr>
        <w:t>Several claimed to be "other." The group included males and women. 100% were students between 18 and 30. 56% made 10,000–25,000 SEK a month. Table 1 provides group profiles.</w:t>
      </w:r>
    </w:p>
    <w:p w14:paraId="3B499D8D" w14:textId="77777777" w:rsidR="000B530E" w:rsidRPr="00511960" w:rsidRDefault="0074018D" w:rsidP="00511960">
      <w:pPr>
        <w:pStyle w:val="Heading3"/>
        <w:spacing w:line="360" w:lineRule="auto"/>
        <w:jc w:val="both"/>
        <w:rPr>
          <w:rFonts w:ascii="Times New Roman" w:hAnsi="Times New Roman" w:cs="Times New Roman"/>
        </w:rPr>
      </w:pPr>
      <w:bookmarkStart w:id="39" w:name="_Toc219615375"/>
      <w:bookmarkStart w:id="40" w:name="data-analysis-procedures"/>
      <w:bookmarkEnd w:id="38"/>
      <w:r w:rsidRPr="00511960">
        <w:rPr>
          <w:rFonts w:ascii="Times New Roman" w:hAnsi="Times New Roman" w:cs="Times New Roman"/>
        </w:rPr>
        <w:lastRenderedPageBreak/>
        <w:t>Data analysis procedures</w:t>
      </w:r>
      <w:bookmarkEnd w:id="39"/>
    </w:p>
    <w:p w14:paraId="122DEEC9" w14:textId="013D8415" w:rsidR="000B530E" w:rsidRPr="009B7664" w:rsidRDefault="009B7664" w:rsidP="00511960">
      <w:pPr>
        <w:pStyle w:val="FirstParagraph"/>
        <w:spacing w:line="360" w:lineRule="auto"/>
        <w:jc w:val="both"/>
        <w:rPr>
          <w:rFonts w:ascii="Times New Roman" w:hAnsi="Times New Roman" w:cs="Times New Roman"/>
        </w:rPr>
      </w:pPr>
      <w:r w:rsidRPr="009B7664">
        <w:rPr>
          <w:rFonts w:ascii="Times New Roman" w:hAnsi="Times New Roman" w:cs="Times New Roman"/>
        </w:rPr>
        <w:t xml:space="preserve">Survey responses were saved in Excel and analysed with SPSS 26. To show central tendencies and dispersion, descriptive statistics including means, medians, modes, and standard deviations were generated for each item. Multi-item systems were tested for dependability using Cronbach's alpha. </w:t>
      </w:r>
      <w:r>
        <w:rPr>
          <w:rFonts w:ascii="Times New Roman" w:hAnsi="Times New Roman" w:cs="Times New Roman"/>
        </w:rPr>
        <w:t>The statistics above were considered internally consistent using established procedures (Calzon, 2023).</w:t>
      </w:r>
      <w:r w:rsidRPr="009B7664">
        <w:rPr>
          <w:rFonts w:ascii="Times New Roman" w:hAnsi="Times New Roman" w:cs="Times New Roman"/>
        </w:rPr>
        <w:t xml:space="preserve"> </w:t>
      </w:r>
      <w:r>
        <w:rPr>
          <w:rFonts w:ascii="Times New Roman" w:hAnsi="Times New Roman" w:cs="Times New Roman"/>
        </w:rPr>
        <w:t>The parameters given were sufficient for an exploratory investigation (Silva, Rocha, De Cicco, Galhanone, &amp; Manzini, 2021).</w:t>
      </w:r>
    </w:p>
    <w:p w14:paraId="072E5037" w14:textId="65D6EC2F" w:rsidR="000B530E" w:rsidRPr="009B7664" w:rsidRDefault="009B7664" w:rsidP="00511960">
      <w:pPr>
        <w:pStyle w:val="BodyText"/>
        <w:spacing w:line="360" w:lineRule="auto"/>
        <w:jc w:val="both"/>
        <w:rPr>
          <w:rFonts w:ascii="Times New Roman" w:hAnsi="Times New Roman" w:cs="Times New Roman"/>
        </w:rPr>
      </w:pPr>
      <w:r w:rsidRPr="009B7664">
        <w:rPr>
          <w:rFonts w:ascii="Times New Roman" w:hAnsi="Times New Roman" w:cs="Times New Roman"/>
        </w:rPr>
        <w:t xml:space="preserve">Validity was checked using Pearson's correlation coefficients between groups. Regression analysis tested assertions. </w:t>
      </w:r>
      <w:r>
        <w:rPr>
          <w:rFonts w:ascii="Times New Roman" w:hAnsi="Times New Roman" w:cs="Times New Roman"/>
        </w:rPr>
        <w:t>The models demonstrated that perceived quality, customer standards, and trust did not affect customer satisfaction (Bouchrika, 2023).</w:t>
      </w:r>
      <w:r w:rsidRPr="009B7664">
        <w:rPr>
          <w:rFonts w:ascii="Times New Roman" w:hAnsi="Times New Roman" w:cs="Times New Roman"/>
        </w:rPr>
        <w:t xml:space="preserve"> </w:t>
      </w:r>
      <w:r>
        <w:rPr>
          <w:rFonts w:ascii="Times New Roman" w:hAnsi="Times New Roman" w:cs="Times New Roman"/>
        </w:rPr>
        <w:t>Controls for satisfaction included gender, age, work, and pay (Handoyo, 2024).</w:t>
      </w:r>
      <w:r w:rsidRPr="009B7664">
        <w:rPr>
          <w:rFonts w:ascii="Times New Roman" w:hAnsi="Times New Roman" w:cs="Times New Roman"/>
        </w:rPr>
        <w:t xml:space="preserve"> </w:t>
      </w:r>
      <w:r>
        <w:rPr>
          <w:rFonts w:ascii="Times New Roman" w:hAnsi="Times New Roman" w:cs="Times New Roman"/>
        </w:rPr>
        <w:t>P and p values were tested for significance (Silva, Santos, Duarte, &amp; Vlacic, 2021).</w:t>
      </w:r>
    </w:p>
    <w:p w14:paraId="16C8147E" w14:textId="77777777" w:rsidR="000B530E" w:rsidRPr="00511960" w:rsidRDefault="0074018D" w:rsidP="00511960">
      <w:pPr>
        <w:pStyle w:val="Heading3"/>
        <w:spacing w:line="360" w:lineRule="auto"/>
        <w:jc w:val="both"/>
        <w:rPr>
          <w:rFonts w:ascii="Times New Roman" w:hAnsi="Times New Roman" w:cs="Times New Roman"/>
        </w:rPr>
      </w:pPr>
      <w:bookmarkStart w:id="41" w:name="_Toc219615376"/>
      <w:bookmarkStart w:id="42" w:name="ethical-considerations"/>
      <w:bookmarkEnd w:id="40"/>
      <w:r w:rsidRPr="00511960">
        <w:rPr>
          <w:rFonts w:ascii="Times New Roman" w:hAnsi="Times New Roman" w:cs="Times New Roman"/>
        </w:rPr>
        <w:t>Ethical considerations</w:t>
      </w:r>
      <w:bookmarkEnd w:id="41"/>
    </w:p>
    <w:p w14:paraId="14C6D654" w14:textId="75A35EC3" w:rsidR="000B530E" w:rsidRPr="009B7664" w:rsidRDefault="009B7664" w:rsidP="00511960">
      <w:pPr>
        <w:pStyle w:val="FirstParagraph"/>
        <w:spacing w:line="360" w:lineRule="auto"/>
        <w:jc w:val="both"/>
        <w:rPr>
          <w:rFonts w:ascii="Times New Roman" w:hAnsi="Times New Roman" w:cs="Times New Roman"/>
        </w:rPr>
      </w:pPr>
      <w:r w:rsidRPr="009B7664">
        <w:rPr>
          <w:rFonts w:ascii="Times New Roman" w:hAnsi="Times New Roman" w:cs="Times New Roman"/>
        </w:rPr>
        <w:t xml:space="preserve">People's rules followed research. Voluntary participants could quit at any moment. </w:t>
      </w:r>
      <w:r>
        <w:rPr>
          <w:rFonts w:ascii="Times New Roman" w:hAnsi="Times New Roman" w:cs="Times New Roman"/>
        </w:rPr>
        <w:t>The poll respondents were informed of the study and assured of confidentiality (Khoa &amp; Nguyen, 2022).</w:t>
      </w:r>
      <w:r w:rsidRPr="009B7664">
        <w:rPr>
          <w:rFonts w:ascii="Times New Roman" w:hAnsi="Times New Roman" w:cs="Times New Roman"/>
        </w:rPr>
        <w:t xml:space="preserve"> </w:t>
      </w:r>
      <w:r>
        <w:rPr>
          <w:rFonts w:ascii="Times New Roman" w:hAnsi="Times New Roman" w:cs="Times New Roman"/>
        </w:rPr>
        <w:t>It stated that the data will help researchers (Lee, Wang, Lu, Hsieh, Chien, &amp; Tsai, 2016).</w:t>
      </w:r>
      <w:r w:rsidRPr="009B7664">
        <w:rPr>
          <w:rFonts w:ascii="Times New Roman" w:hAnsi="Times New Roman" w:cs="Times New Roman"/>
        </w:rPr>
        <w:t xml:space="preserve"> No personal data was collected. People consented by clicking the poll link.</w:t>
      </w:r>
    </w:p>
    <w:p w14:paraId="2B1922F8" w14:textId="77777777" w:rsidR="000B530E" w:rsidRPr="00511960" w:rsidRDefault="0074018D" w:rsidP="00511960">
      <w:pPr>
        <w:pStyle w:val="Heading2"/>
        <w:spacing w:line="360" w:lineRule="auto"/>
        <w:jc w:val="both"/>
        <w:rPr>
          <w:rFonts w:ascii="Times New Roman" w:hAnsi="Times New Roman" w:cs="Times New Roman"/>
          <w:sz w:val="24"/>
          <w:szCs w:val="24"/>
        </w:rPr>
      </w:pPr>
      <w:bookmarkStart w:id="43" w:name="_Toc219615377"/>
      <w:bookmarkStart w:id="44" w:name="analysis-of-findings"/>
      <w:bookmarkEnd w:id="32"/>
      <w:bookmarkEnd w:id="42"/>
      <w:r w:rsidRPr="00511960">
        <w:rPr>
          <w:rFonts w:ascii="Times New Roman" w:hAnsi="Times New Roman" w:cs="Times New Roman"/>
          <w:sz w:val="24"/>
          <w:szCs w:val="24"/>
        </w:rPr>
        <w:t>Analysis of Findings</w:t>
      </w:r>
      <w:bookmarkEnd w:id="43"/>
    </w:p>
    <w:p w14:paraId="7E5F3E62" w14:textId="77777777" w:rsidR="000B530E" w:rsidRPr="00511960" w:rsidRDefault="0074018D" w:rsidP="00511960">
      <w:pPr>
        <w:pStyle w:val="Heading3"/>
        <w:spacing w:line="360" w:lineRule="auto"/>
        <w:jc w:val="both"/>
        <w:rPr>
          <w:rFonts w:ascii="Times New Roman" w:hAnsi="Times New Roman" w:cs="Times New Roman"/>
        </w:rPr>
      </w:pPr>
      <w:bookmarkStart w:id="45" w:name="_Toc219615378"/>
      <w:bookmarkStart w:id="46" w:name="descriptive-statistics"/>
      <w:r w:rsidRPr="00511960">
        <w:rPr>
          <w:rFonts w:ascii="Times New Roman" w:hAnsi="Times New Roman" w:cs="Times New Roman"/>
        </w:rPr>
        <w:t>Descriptive statistics</w:t>
      </w:r>
      <w:bookmarkEnd w:id="45"/>
    </w:p>
    <w:p w14:paraId="26E941F2" w14:textId="57529416" w:rsidR="000B530E" w:rsidRPr="009B7664" w:rsidRDefault="009B7664" w:rsidP="00511960">
      <w:pPr>
        <w:pStyle w:val="FirstParagraph"/>
        <w:spacing w:line="360" w:lineRule="auto"/>
        <w:jc w:val="both"/>
        <w:rPr>
          <w:rFonts w:ascii="Times New Roman" w:hAnsi="Times New Roman" w:cs="Times New Roman"/>
        </w:rPr>
      </w:pPr>
      <w:r w:rsidRPr="009B7664">
        <w:rPr>
          <w:rFonts w:ascii="Times New Roman" w:hAnsi="Times New Roman" w:cs="Times New Roman"/>
        </w:rPr>
        <w:t xml:space="preserve">Table 2 summarises measurement item outcomes. The majority of respondents were delighted. </w:t>
      </w:r>
      <w:r>
        <w:rPr>
          <w:rFonts w:ascii="Times New Roman" w:hAnsi="Times New Roman" w:cs="Times New Roman"/>
        </w:rPr>
        <w:t>Customer satisfaction items had mean five-point values of and (Silva, Rocha, De Cicco, Galhanone, &amp; Manzini, 2021).</w:t>
      </w:r>
      <w:r w:rsidRPr="009B7664">
        <w:rPr>
          <w:rFonts w:ascii="Times New Roman" w:hAnsi="Times New Roman" w:cs="Times New Roman"/>
        </w:rPr>
        <w:t xml:space="preserve"> The highest means (Item 3, Perceived Quality 3, M=) showed that platform information stability and reviewability affect quality perception. A list of client standards existed. Some respondents felt negative disconfirmation since item 1's mean (disappointment due to unfulfilled expectations) was less than the scale's midpoint (M=). </w:t>
      </w:r>
      <w:r>
        <w:rPr>
          <w:rFonts w:ascii="Times New Roman" w:hAnsi="Times New Roman" w:cs="Times New Roman"/>
        </w:rPr>
        <w:t>People had average trust in online used-goods marketplaces (Glen, 2023).</w:t>
      </w:r>
    </w:p>
    <w:p w14:paraId="5D939CA1" w14:textId="0C0C04E7" w:rsidR="000B530E" w:rsidRPr="009B7664" w:rsidRDefault="009B7664" w:rsidP="00511960">
      <w:pPr>
        <w:pStyle w:val="BodyText"/>
        <w:spacing w:line="360" w:lineRule="auto"/>
        <w:jc w:val="both"/>
        <w:rPr>
          <w:rFonts w:ascii="Times New Roman" w:hAnsi="Times New Roman" w:cs="Times New Roman"/>
        </w:rPr>
      </w:pPr>
      <w:r w:rsidRPr="009B7664">
        <w:rPr>
          <w:rFonts w:ascii="Times New Roman" w:hAnsi="Times New Roman" w:cs="Times New Roman"/>
        </w:rPr>
        <w:t xml:space="preserve">Figure 2 shows each perceived quality item's mean scores. </w:t>
      </w:r>
      <w:r>
        <w:rPr>
          <w:rFonts w:ascii="Times New Roman" w:hAnsi="Times New Roman" w:cs="Times New Roman"/>
        </w:rPr>
        <w:t>The third criterion—"The website is reliable and provides quality-related information (Garbarino &amp; Johnson, 1999).</w:t>
      </w:r>
      <w:r w:rsidRPr="009B7664">
        <w:rPr>
          <w:rFonts w:ascii="Times New Roman" w:hAnsi="Times New Roman" w:cs="Times New Roman"/>
        </w:rPr>
        <w:t xml:space="preserve">"—scored highest. Answers like "Product reviews from other customers are important," scored slightly lower. Figures 3 and 4 illustrate consumer hope and faith averages. Only few of the consumer expectations criteria were met, as the average number was less than 4. </w:t>
      </w:r>
      <w:r>
        <w:rPr>
          <w:rFonts w:ascii="Times New Roman" w:hAnsi="Times New Roman" w:cs="Times New Roman"/>
        </w:rPr>
        <w:t>Most trust items revealed that participants felt safe sharing personal information but were cautious (Handoyo, 2024).</w:t>
      </w:r>
    </w:p>
    <w:p w14:paraId="02ECC3C7" w14:textId="77777777" w:rsidR="000B530E" w:rsidRPr="009B7664" w:rsidRDefault="0074018D" w:rsidP="00511960">
      <w:pPr>
        <w:pStyle w:val="BodyText"/>
        <w:spacing w:line="360" w:lineRule="auto"/>
        <w:jc w:val="both"/>
        <w:rPr>
          <w:rFonts w:ascii="Times New Roman" w:hAnsi="Times New Roman" w:cs="Times New Roman"/>
        </w:rPr>
      </w:pPr>
      <w:r w:rsidRPr="009B7664">
        <w:rPr>
          <w:rFonts w:ascii="Times New Roman" w:hAnsi="Times New Roman" w:cs="Times New Roman"/>
          <w:bCs/>
        </w:rPr>
        <w:lastRenderedPageBreak/>
        <w:t>Table 1: Demographic profile of respondents</w:t>
      </w:r>
    </w:p>
    <w:tbl>
      <w:tblPr>
        <w:tblStyle w:val="Table"/>
        <w:tblW w:w="0" w:type="auto"/>
        <w:tblLook w:val="0020" w:firstRow="1" w:lastRow="0" w:firstColumn="0" w:lastColumn="0" w:noHBand="0" w:noVBand="0"/>
      </w:tblPr>
      <w:tblGrid>
        <w:gridCol w:w="1810"/>
        <w:gridCol w:w="2170"/>
        <w:gridCol w:w="803"/>
        <w:gridCol w:w="1269"/>
      </w:tblGrid>
      <w:tr w:rsidR="000B530E" w:rsidRPr="00511960" w14:paraId="211D5370" w14:textId="77777777" w:rsidTr="000B530E">
        <w:trPr>
          <w:cnfStyle w:val="100000000000" w:firstRow="1" w:lastRow="0" w:firstColumn="0" w:lastColumn="0" w:oddVBand="0" w:evenVBand="0" w:oddHBand="0" w:evenHBand="0" w:firstRowFirstColumn="0" w:firstRowLastColumn="0" w:lastRowFirstColumn="0" w:lastRowLastColumn="0"/>
          <w:tblHeader/>
        </w:trPr>
        <w:tc>
          <w:tcPr>
            <w:tcW w:w="0" w:type="auto"/>
          </w:tcPr>
          <w:p w14:paraId="501F635D"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Variable</w:t>
            </w:r>
          </w:p>
        </w:tc>
        <w:tc>
          <w:tcPr>
            <w:tcW w:w="0" w:type="auto"/>
          </w:tcPr>
          <w:p w14:paraId="5F33B7DC"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Category</w:t>
            </w:r>
          </w:p>
        </w:tc>
        <w:tc>
          <w:tcPr>
            <w:tcW w:w="0" w:type="auto"/>
          </w:tcPr>
          <w:p w14:paraId="5E2151EE"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Count</w:t>
            </w:r>
          </w:p>
        </w:tc>
        <w:tc>
          <w:tcPr>
            <w:tcW w:w="0" w:type="auto"/>
          </w:tcPr>
          <w:p w14:paraId="3F50FD97"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Percentage</w:t>
            </w:r>
          </w:p>
        </w:tc>
      </w:tr>
      <w:tr w:rsidR="000B530E" w:rsidRPr="00511960" w14:paraId="31154219" w14:textId="77777777">
        <w:tc>
          <w:tcPr>
            <w:tcW w:w="0" w:type="auto"/>
          </w:tcPr>
          <w:p w14:paraId="7D16B165"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bCs/>
              </w:rPr>
              <w:t>Gender</w:t>
            </w:r>
          </w:p>
        </w:tc>
        <w:tc>
          <w:tcPr>
            <w:tcW w:w="0" w:type="auto"/>
          </w:tcPr>
          <w:p w14:paraId="6AA07B5B"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Female</w:t>
            </w:r>
          </w:p>
        </w:tc>
        <w:tc>
          <w:tcPr>
            <w:tcW w:w="0" w:type="auto"/>
          </w:tcPr>
          <w:p w14:paraId="29A94214"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61</w:t>
            </w:r>
          </w:p>
        </w:tc>
        <w:tc>
          <w:tcPr>
            <w:tcW w:w="0" w:type="auto"/>
          </w:tcPr>
          <w:p w14:paraId="5D58C1F2" w14:textId="5E701183" w:rsidR="000B530E" w:rsidRPr="009B7664" w:rsidRDefault="00AF7996" w:rsidP="00511960">
            <w:pPr>
              <w:pStyle w:val="Compact"/>
              <w:spacing w:line="360" w:lineRule="auto"/>
              <w:jc w:val="both"/>
              <w:rPr>
                <w:rFonts w:ascii="Times New Roman" w:hAnsi="Times New Roman" w:cs="Times New Roman"/>
              </w:rPr>
            </w:pPr>
            <w:r w:rsidRPr="009B7664">
              <w:rPr>
                <w:rFonts w:ascii="Times New Roman" w:hAnsi="Times New Roman" w:cs="Times New Roman"/>
              </w:rPr>
              <w:t> %</w:t>
            </w:r>
          </w:p>
        </w:tc>
      </w:tr>
      <w:tr w:rsidR="000B530E" w:rsidRPr="00511960" w14:paraId="0C7CB284" w14:textId="77777777">
        <w:tc>
          <w:tcPr>
            <w:tcW w:w="0" w:type="auto"/>
          </w:tcPr>
          <w:p w14:paraId="1795831D" w14:textId="77777777" w:rsidR="000B530E" w:rsidRPr="00511960" w:rsidRDefault="000B530E" w:rsidP="00511960">
            <w:pPr>
              <w:pStyle w:val="Compact"/>
              <w:spacing w:line="360" w:lineRule="auto"/>
              <w:jc w:val="both"/>
              <w:rPr>
                <w:rFonts w:ascii="Times New Roman" w:hAnsi="Times New Roman" w:cs="Times New Roman"/>
              </w:rPr>
            </w:pPr>
          </w:p>
        </w:tc>
        <w:tc>
          <w:tcPr>
            <w:tcW w:w="0" w:type="auto"/>
          </w:tcPr>
          <w:p w14:paraId="5DD3B4B1"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Male</w:t>
            </w:r>
          </w:p>
        </w:tc>
        <w:tc>
          <w:tcPr>
            <w:tcW w:w="0" w:type="auto"/>
          </w:tcPr>
          <w:p w14:paraId="1DC7DD3E"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28</w:t>
            </w:r>
          </w:p>
        </w:tc>
        <w:tc>
          <w:tcPr>
            <w:tcW w:w="0" w:type="auto"/>
          </w:tcPr>
          <w:p w14:paraId="177F5F6E" w14:textId="5C1D79F5" w:rsidR="000B530E" w:rsidRPr="009B7664" w:rsidRDefault="00AF7996" w:rsidP="00511960">
            <w:pPr>
              <w:pStyle w:val="Compact"/>
              <w:spacing w:line="360" w:lineRule="auto"/>
              <w:jc w:val="both"/>
              <w:rPr>
                <w:rFonts w:ascii="Times New Roman" w:hAnsi="Times New Roman" w:cs="Times New Roman"/>
              </w:rPr>
            </w:pPr>
            <w:r w:rsidRPr="009B7664">
              <w:rPr>
                <w:rFonts w:ascii="Times New Roman" w:hAnsi="Times New Roman" w:cs="Times New Roman"/>
              </w:rPr>
              <w:t> %</w:t>
            </w:r>
          </w:p>
        </w:tc>
      </w:tr>
      <w:tr w:rsidR="000B530E" w:rsidRPr="00511960" w14:paraId="00608979" w14:textId="77777777">
        <w:tc>
          <w:tcPr>
            <w:tcW w:w="0" w:type="auto"/>
          </w:tcPr>
          <w:p w14:paraId="26D9243B" w14:textId="77777777" w:rsidR="000B530E" w:rsidRPr="00511960" w:rsidRDefault="000B530E" w:rsidP="00511960">
            <w:pPr>
              <w:pStyle w:val="Compact"/>
              <w:spacing w:line="360" w:lineRule="auto"/>
              <w:jc w:val="both"/>
              <w:rPr>
                <w:rFonts w:ascii="Times New Roman" w:hAnsi="Times New Roman" w:cs="Times New Roman"/>
              </w:rPr>
            </w:pPr>
          </w:p>
        </w:tc>
        <w:tc>
          <w:tcPr>
            <w:tcW w:w="0" w:type="auto"/>
          </w:tcPr>
          <w:p w14:paraId="734FC0B3"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Other</w:t>
            </w:r>
          </w:p>
        </w:tc>
        <w:tc>
          <w:tcPr>
            <w:tcW w:w="0" w:type="auto"/>
          </w:tcPr>
          <w:p w14:paraId="55A087FD"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1</w:t>
            </w:r>
          </w:p>
        </w:tc>
        <w:tc>
          <w:tcPr>
            <w:tcW w:w="0" w:type="auto"/>
          </w:tcPr>
          <w:p w14:paraId="0A8DE395" w14:textId="34078124" w:rsidR="000B530E" w:rsidRPr="009B7664" w:rsidRDefault="00AF7996" w:rsidP="00511960">
            <w:pPr>
              <w:pStyle w:val="Compact"/>
              <w:spacing w:line="360" w:lineRule="auto"/>
              <w:jc w:val="both"/>
              <w:rPr>
                <w:rFonts w:ascii="Times New Roman" w:hAnsi="Times New Roman" w:cs="Times New Roman"/>
              </w:rPr>
            </w:pPr>
            <w:r w:rsidRPr="009B7664">
              <w:rPr>
                <w:rFonts w:ascii="Times New Roman" w:hAnsi="Times New Roman" w:cs="Times New Roman"/>
              </w:rPr>
              <w:t> %</w:t>
            </w:r>
          </w:p>
        </w:tc>
      </w:tr>
      <w:tr w:rsidR="000B530E" w:rsidRPr="00511960" w14:paraId="172F6C71" w14:textId="77777777">
        <w:tc>
          <w:tcPr>
            <w:tcW w:w="0" w:type="auto"/>
          </w:tcPr>
          <w:p w14:paraId="12869F3B"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bCs/>
              </w:rPr>
              <w:t>Age</w:t>
            </w:r>
          </w:p>
        </w:tc>
        <w:tc>
          <w:tcPr>
            <w:tcW w:w="0" w:type="auto"/>
          </w:tcPr>
          <w:p w14:paraId="51975DB8"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Under 18</w:t>
            </w:r>
          </w:p>
        </w:tc>
        <w:tc>
          <w:tcPr>
            <w:tcW w:w="0" w:type="auto"/>
          </w:tcPr>
          <w:p w14:paraId="36F34866"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2</w:t>
            </w:r>
          </w:p>
        </w:tc>
        <w:tc>
          <w:tcPr>
            <w:tcW w:w="0" w:type="auto"/>
          </w:tcPr>
          <w:p w14:paraId="2E2D33F8" w14:textId="491498D2" w:rsidR="000B530E" w:rsidRPr="009B7664" w:rsidRDefault="00AF7996" w:rsidP="00511960">
            <w:pPr>
              <w:pStyle w:val="Compact"/>
              <w:spacing w:line="360" w:lineRule="auto"/>
              <w:jc w:val="both"/>
              <w:rPr>
                <w:rFonts w:ascii="Times New Roman" w:hAnsi="Times New Roman" w:cs="Times New Roman"/>
              </w:rPr>
            </w:pPr>
            <w:r w:rsidRPr="009B7664">
              <w:rPr>
                <w:rFonts w:ascii="Times New Roman" w:hAnsi="Times New Roman" w:cs="Times New Roman"/>
              </w:rPr>
              <w:t> %</w:t>
            </w:r>
          </w:p>
        </w:tc>
      </w:tr>
      <w:tr w:rsidR="000B530E" w:rsidRPr="00511960" w14:paraId="4144B958" w14:textId="77777777">
        <w:tc>
          <w:tcPr>
            <w:tcW w:w="0" w:type="auto"/>
          </w:tcPr>
          <w:p w14:paraId="115FD923" w14:textId="77777777" w:rsidR="000B530E" w:rsidRPr="00511960" w:rsidRDefault="000B530E" w:rsidP="00511960">
            <w:pPr>
              <w:pStyle w:val="Compact"/>
              <w:spacing w:line="360" w:lineRule="auto"/>
              <w:jc w:val="both"/>
              <w:rPr>
                <w:rFonts w:ascii="Times New Roman" w:hAnsi="Times New Roman" w:cs="Times New Roman"/>
              </w:rPr>
            </w:pPr>
          </w:p>
        </w:tc>
        <w:tc>
          <w:tcPr>
            <w:tcW w:w="0" w:type="auto"/>
          </w:tcPr>
          <w:p w14:paraId="2519BC07"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18–30</w:t>
            </w:r>
          </w:p>
        </w:tc>
        <w:tc>
          <w:tcPr>
            <w:tcW w:w="0" w:type="auto"/>
          </w:tcPr>
          <w:p w14:paraId="674F27BD"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72</w:t>
            </w:r>
          </w:p>
        </w:tc>
        <w:tc>
          <w:tcPr>
            <w:tcW w:w="0" w:type="auto"/>
          </w:tcPr>
          <w:p w14:paraId="62B47DA3" w14:textId="099E7DFA" w:rsidR="000B530E" w:rsidRPr="009B7664" w:rsidRDefault="00AF7996" w:rsidP="00511960">
            <w:pPr>
              <w:pStyle w:val="Compact"/>
              <w:spacing w:line="360" w:lineRule="auto"/>
              <w:jc w:val="both"/>
              <w:rPr>
                <w:rFonts w:ascii="Times New Roman" w:hAnsi="Times New Roman" w:cs="Times New Roman"/>
              </w:rPr>
            </w:pPr>
            <w:r w:rsidRPr="009B7664">
              <w:rPr>
                <w:rFonts w:ascii="Times New Roman" w:hAnsi="Times New Roman" w:cs="Times New Roman"/>
              </w:rPr>
              <w:t> %</w:t>
            </w:r>
          </w:p>
        </w:tc>
      </w:tr>
      <w:tr w:rsidR="000B530E" w:rsidRPr="00511960" w14:paraId="0449A25E" w14:textId="77777777">
        <w:tc>
          <w:tcPr>
            <w:tcW w:w="0" w:type="auto"/>
          </w:tcPr>
          <w:p w14:paraId="04874ABA" w14:textId="77777777" w:rsidR="000B530E" w:rsidRPr="00511960" w:rsidRDefault="000B530E" w:rsidP="00511960">
            <w:pPr>
              <w:pStyle w:val="Compact"/>
              <w:spacing w:line="360" w:lineRule="auto"/>
              <w:jc w:val="both"/>
              <w:rPr>
                <w:rFonts w:ascii="Times New Roman" w:hAnsi="Times New Roman" w:cs="Times New Roman"/>
              </w:rPr>
            </w:pPr>
          </w:p>
        </w:tc>
        <w:tc>
          <w:tcPr>
            <w:tcW w:w="0" w:type="auto"/>
          </w:tcPr>
          <w:p w14:paraId="554A684F"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31–50</w:t>
            </w:r>
          </w:p>
        </w:tc>
        <w:tc>
          <w:tcPr>
            <w:tcW w:w="0" w:type="auto"/>
          </w:tcPr>
          <w:p w14:paraId="22907505"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15</w:t>
            </w:r>
          </w:p>
        </w:tc>
        <w:tc>
          <w:tcPr>
            <w:tcW w:w="0" w:type="auto"/>
          </w:tcPr>
          <w:p w14:paraId="1AE5FDE3" w14:textId="4254D020" w:rsidR="000B530E" w:rsidRPr="009B7664" w:rsidRDefault="00AF7996" w:rsidP="00511960">
            <w:pPr>
              <w:pStyle w:val="Compact"/>
              <w:spacing w:line="360" w:lineRule="auto"/>
              <w:jc w:val="both"/>
              <w:rPr>
                <w:rFonts w:ascii="Times New Roman" w:hAnsi="Times New Roman" w:cs="Times New Roman"/>
              </w:rPr>
            </w:pPr>
            <w:r w:rsidRPr="009B7664">
              <w:rPr>
                <w:rFonts w:ascii="Times New Roman" w:hAnsi="Times New Roman" w:cs="Times New Roman"/>
              </w:rPr>
              <w:t> %</w:t>
            </w:r>
          </w:p>
        </w:tc>
      </w:tr>
      <w:tr w:rsidR="000B530E" w:rsidRPr="00511960" w14:paraId="5C1BE757" w14:textId="77777777">
        <w:tc>
          <w:tcPr>
            <w:tcW w:w="0" w:type="auto"/>
          </w:tcPr>
          <w:p w14:paraId="17E6ACC5" w14:textId="77777777" w:rsidR="000B530E" w:rsidRPr="00511960" w:rsidRDefault="000B530E" w:rsidP="00511960">
            <w:pPr>
              <w:pStyle w:val="Compact"/>
              <w:spacing w:line="360" w:lineRule="auto"/>
              <w:jc w:val="both"/>
              <w:rPr>
                <w:rFonts w:ascii="Times New Roman" w:hAnsi="Times New Roman" w:cs="Times New Roman"/>
              </w:rPr>
            </w:pPr>
          </w:p>
        </w:tc>
        <w:tc>
          <w:tcPr>
            <w:tcW w:w="0" w:type="auto"/>
          </w:tcPr>
          <w:p w14:paraId="077EB306"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51+</w:t>
            </w:r>
          </w:p>
        </w:tc>
        <w:tc>
          <w:tcPr>
            <w:tcW w:w="0" w:type="auto"/>
          </w:tcPr>
          <w:p w14:paraId="22A69C29"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1</w:t>
            </w:r>
          </w:p>
        </w:tc>
        <w:tc>
          <w:tcPr>
            <w:tcW w:w="0" w:type="auto"/>
          </w:tcPr>
          <w:p w14:paraId="6CC1A676" w14:textId="708BEF24" w:rsidR="000B530E" w:rsidRPr="009B7664" w:rsidRDefault="00AF7996" w:rsidP="00511960">
            <w:pPr>
              <w:pStyle w:val="Compact"/>
              <w:spacing w:line="360" w:lineRule="auto"/>
              <w:jc w:val="both"/>
              <w:rPr>
                <w:rFonts w:ascii="Times New Roman" w:hAnsi="Times New Roman" w:cs="Times New Roman"/>
              </w:rPr>
            </w:pPr>
            <w:r w:rsidRPr="009B7664">
              <w:rPr>
                <w:rFonts w:ascii="Times New Roman" w:hAnsi="Times New Roman" w:cs="Times New Roman"/>
              </w:rPr>
              <w:t> %</w:t>
            </w:r>
          </w:p>
        </w:tc>
      </w:tr>
      <w:tr w:rsidR="000B530E" w:rsidRPr="00511960" w14:paraId="4823832B" w14:textId="77777777">
        <w:tc>
          <w:tcPr>
            <w:tcW w:w="0" w:type="auto"/>
          </w:tcPr>
          <w:p w14:paraId="3586D2CB"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bCs/>
              </w:rPr>
              <w:t>Occupation</w:t>
            </w:r>
          </w:p>
        </w:tc>
        <w:tc>
          <w:tcPr>
            <w:tcW w:w="0" w:type="auto"/>
          </w:tcPr>
          <w:p w14:paraId="10517597"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Student</w:t>
            </w:r>
          </w:p>
        </w:tc>
        <w:tc>
          <w:tcPr>
            <w:tcW w:w="0" w:type="auto"/>
          </w:tcPr>
          <w:p w14:paraId="2018CC0B"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52</w:t>
            </w:r>
          </w:p>
        </w:tc>
        <w:tc>
          <w:tcPr>
            <w:tcW w:w="0" w:type="auto"/>
          </w:tcPr>
          <w:p w14:paraId="72587F96" w14:textId="2A1BB3A5" w:rsidR="000B530E" w:rsidRPr="009B7664" w:rsidRDefault="00AF7996" w:rsidP="00511960">
            <w:pPr>
              <w:pStyle w:val="Compact"/>
              <w:spacing w:line="360" w:lineRule="auto"/>
              <w:jc w:val="both"/>
              <w:rPr>
                <w:rFonts w:ascii="Times New Roman" w:hAnsi="Times New Roman" w:cs="Times New Roman"/>
              </w:rPr>
            </w:pPr>
            <w:r w:rsidRPr="009B7664">
              <w:rPr>
                <w:rFonts w:ascii="Times New Roman" w:hAnsi="Times New Roman" w:cs="Times New Roman"/>
              </w:rPr>
              <w:t> %</w:t>
            </w:r>
          </w:p>
        </w:tc>
      </w:tr>
      <w:tr w:rsidR="000B530E" w:rsidRPr="00511960" w14:paraId="1857FD49" w14:textId="77777777">
        <w:tc>
          <w:tcPr>
            <w:tcW w:w="0" w:type="auto"/>
          </w:tcPr>
          <w:p w14:paraId="156BF532" w14:textId="77777777" w:rsidR="000B530E" w:rsidRPr="00511960" w:rsidRDefault="000B530E" w:rsidP="00511960">
            <w:pPr>
              <w:pStyle w:val="Compact"/>
              <w:spacing w:line="360" w:lineRule="auto"/>
              <w:jc w:val="both"/>
              <w:rPr>
                <w:rFonts w:ascii="Times New Roman" w:hAnsi="Times New Roman" w:cs="Times New Roman"/>
              </w:rPr>
            </w:pPr>
          </w:p>
        </w:tc>
        <w:tc>
          <w:tcPr>
            <w:tcW w:w="0" w:type="auto"/>
          </w:tcPr>
          <w:p w14:paraId="69AA3A35"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Working</w:t>
            </w:r>
          </w:p>
        </w:tc>
        <w:tc>
          <w:tcPr>
            <w:tcW w:w="0" w:type="auto"/>
          </w:tcPr>
          <w:p w14:paraId="4287E230"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37</w:t>
            </w:r>
          </w:p>
        </w:tc>
        <w:tc>
          <w:tcPr>
            <w:tcW w:w="0" w:type="auto"/>
          </w:tcPr>
          <w:p w14:paraId="71FD2A98" w14:textId="1B479F4E" w:rsidR="000B530E" w:rsidRPr="009B7664" w:rsidRDefault="00AF7996" w:rsidP="00511960">
            <w:pPr>
              <w:pStyle w:val="Compact"/>
              <w:spacing w:line="360" w:lineRule="auto"/>
              <w:jc w:val="both"/>
              <w:rPr>
                <w:rFonts w:ascii="Times New Roman" w:hAnsi="Times New Roman" w:cs="Times New Roman"/>
              </w:rPr>
            </w:pPr>
            <w:r w:rsidRPr="009B7664">
              <w:rPr>
                <w:rFonts w:ascii="Times New Roman" w:hAnsi="Times New Roman" w:cs="Times New Roman"/>
              </w:rPr>
              <w:t> %</w:t>
            </w:r>
          </w:p>
        </w:tc>
      </w:tr>
      <w:tr w:rsidR="000B530E" w:rsidRPr="00511960" w14:paraId="1A8CF6D0" w14:textId="77777777">
        <w:tc>
          <w:tcPr>
            <w:tcW w:w="0" w:type="auto"/>
          </w:tcPr>
          <w:p w14:paraId="029C9AF0" w14:textId="77777777" w:rsidR="000B530E" w:rsidRPr="00511960" w:rsidRDefault="000B530E" w:rsidP="00511960">
            <w:pPr>
              <w:pStyle w:val="Compact"/>
              <w:spacing w:line="360" w:lineRule="auto"/>
              <w:jc w:val="both"/>
              <w:rPr>
                <w:rFonts w:ascii="Times New Roman" w:hAnsi="Times New Roman" w:cs="Times New Roman"/>
              </w:rPr>
            </w:pPr>
          </w:p>
        </w:tc>
        <w:tc>
          <w:tcPr>
            <w:tcW w:w="0" w:type="auto"/>
          </w:tcPr>
          <w:p w14:paraId="4CF08C41"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Unemployed</w:t>
            </w:r>
          </w:p>
        </w:tc>
        <w:tc>
          <w:tcPr>
            <w:tcW w:w="0" w:type="auto"/>
          </w:tcPr>
          <w:p w14:paraId="434173C1"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1</w:t>
            </w:r>
          </w:p>
        </w:tc>
        <w:tc>
          <w:tcPr>
            <w:tcW w:w="0" w:type="auto"/>
          </w:tcPr>
          <w:p w14:paraId="4102914C" w14:textId="00FC4CD9" w:rsidR="000B530E" w:rsidRPr="009B7664" w:rsidRDefault="00AF7996" w:rsidP="00511960">
            <w:pPr>
              <w:pStyle w:val="Compact"/>
              <w:spacing w:line="360" w:lineRule="auto"/>
              <w:jc w:val="both"/>
              <w:rPr>
                <w:rFonts w:ascii="Times New Roman" w:hAnsi="Times New Roman" w:cs="Times New Roman"/>
              </w:rPr>
            </w:pPr>
            <w:r w:rsidRPr="009B7664">
              <w:rPr>
                <w:rFonts w:ascii="Times New Roman" w:hAnsi="Times New Roman" w:cs="Times New Roman"/>
              </w:rPr>
              <w:t> %</w:t>
            </w:r>
          </w:p>
        </w:tc>
      </w:tr>
      <w:tr w:rsidR="000B530E" w:rsidRPr="00511960" w14:paraId="251374E8" w14:textId="77777777">
        <w:tc>
          <w:tcPr>
            <w:tcW w:w="0" w:type="auto"/>
          </w:tcPr>
          <w:p w14:paraId="2CE55A1D"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bCs/>
              </w:rPr>
              <w:t>Monthly income</w:t>
            </w:r>
          </w:p>
        </w:tc>
        <w:tc>
          <w:tcPr>
            <w:tcW w:w="0" w:type="auto"/>
          </w:tcPr>
          <w:p w14:paraId="75BEC820"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&lt;10,000 SEK</w:t>
            </w:r>
          </w:p>
        </w:tc>
        <w:tc>
          <w:tcPr>
            <w:tcW w:w="0" w:type="auto"/>
          </w:tcPr>
          <w:p w14:paraId="3310594E"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10</w:t>
            </w:r>
          </w:p>
        </w:tc>
        <w:tc>
          <w:tcPr>
            <w:tcW w:w="0" w:type="auto"/>
          </w:tcPr>
          <w:p w14:paraId="153ECB8C" w14:textId="6D911D50" w:rsidR="000B530E" w:rsidRPr="009B7664" w:rsidRDefault="00AF7996" w:rsidP="00511960">
            <w:pPr>
              <w:pStyle w:val="Compact"/>
              <w:spacing w:line="360" w:lineRule="auto"/>
              <w:jc w:val="both"/>
              <w:rPr>
                <w:rFonts w:ascii="Times New Roman" w:hAnsi="Times New Roman" w:cs="Times New Roman"/>
              </w:rPr>
            </w:pPr>
            <w:r w:rsidRPr="009B7664">
              <w:rPr>
                <w:rFonts w:ascii="Times New Roman" w:hAnsi="Times New Roman" w:cs="Times New Roman"/>
              </w:rPr>
              <w:t> %</w:t>
            </w:r>
          </w:p>
        </w:tc>
      </w:tr>
      <w:tr w:rsidR="000B530E" w:rsidRPr="00511960" w14:paraId="2B6FBB2D" w14:textId="77777777">
        <w:tc>
          <w:tcPr>
            <w:tcW w:w="0" w:type="auto"/>
          </w:tcPr>
          <w:p w14:paraId="7678A0D9" w14:textId="77777777" w:rsidR="000B530E" w:rsidRPr="00511960" w:rsidRDefault="000B530E" w:rsidP="00511960">
            <w:pPr>
              <w:pStyle w:val="Compact"/>
              <w:spacing w:line="360" w:lineRule="auto"/>
              <w:jc w:val="both"/>
              <w:rPr>
                <w:rFonts w:ascii="Times New Roman" w:hAnsi="Times New Roman" w:cs="Times New Roman"/>
              </w:rPr>
            </w:pPr>
          </w:p>
        </w:tc>
        <w:tc>
          <w:tcPr>
            <w:tcW w:w="0" w:type="auto"/>
          </w:tcPr>
          <w:p w14:paraId="0CBFAA5C"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10,000–25,000 SEK</w:t>
            </w:r>
          </w:p>
        </w:tc>
        <w:tc>
          <w:tcPr>
            <w:tcW w:w="0" w:type="auto"/>
          </w:tcPr>
          <w:p w14:paraId="2FF732C3"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53</w:t>
            </w:r>
          </w:p>
        </w:tc>
        <w:tc>
          <w:tcPr>
            <w:tcW w:w="0" w:type="auto"/>
          </w:tcPr>
          <w:p w14:paraId="3963242E" w14:textId="7162DADE" w:rsidR="000B530E" w:rsidRPr="009B7664" w:rsidRDefault="00AF7996" w:rsidP="00511960">
            <w:pPr>
              <w:pStyle w:val="Compact"/>
              <w:spacing w:line="360" w:lineRule="auto"/>
              <w:jc w:val="both"/>
              <w:rPr>
                <w:rFonts w:ascii="Times New Roman" w:hAnsi="Times New Roman" w:cs="Times New Roman"/>
              </w:rPr>
            </w:pPr>
            <w:r w:rsidRPr="009B7664">
              <w:rPr>
                <w:rFonts w:ascii="Times New Roman" w:hAnsi="Times New Roman" w:cs="Times New Roman"/>
              </w:rPr>
              <w:t> %</w:t>
            </w:r>
          </w:p>
        </w:tc>
      </w:tr>
      <w:tr w:rsidR="000B530E" w:rsidRPr="00511960" w14:paraId="4CFF2C7E" w14:textId="77777777">
        <w:tc>
          <w:tcPr>
            <w:tcW w:w="0" w:type="auto"/>
          </w:tcPr>
          <w:p w14:paraId="786C653E" w14:textId="77777777" w:rsidR="000B530E" w:rsidRPr="00511960" w:rsidRDefault="000B530E" w:rsidP="00511960">
            <w:pPr>
              <w:pStyle w:val="Compact"/>
              <w:spacing w:line="360" w:lineRule="auto"/>
              <w:jc w:val="both"/>
              <w:rPr>
                <w:rFonts w:ascii="Times New Roman" w:hAnsi="Times New Roman" w:cs="Times New Roman"/>
              </w:rPr>
            </w:pPr>
          </w:p>
        </w:tc>
        <w:tc>
          <w:tcPr>
            <w:tcW w:w="0" w:type="auto"/>
          </w:tcPr>
          <w:p w14:paraId="7174E8B1"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25,000–35,000 SEK</w:t>
            </w:r>
          </w:p>
        </w:tc>
        <w:tc>
          <w:tcPr>
            <w:tcW w:w="0" w:type="auto"/>
          </w:tcPr>
          <w:p w14:paraId="2D0FC12B"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17</w:t>
            </w:r>
          </w:p>
        </w:tc>
        <w:tc>
          <w:tcPr>
            <w:tcW w:w="0" w:type="auto"/>
          </w:tcPr>
          <w:p w14:paraId="507253A1" w14:textId="7D398241" w:rsidR="000B530E" w:rsidRPr="009B7664" w:rsidRDefault="00AF7996" w:rsidP="00511960">
            <w:pPr>
              <w:pStyle w:val="Compact"/>
              <w:spacing w:line="360" w:lineRule="auto"/>
              <w:jc w:val="both"/>
              <w:rPr>
                <w:rFonts w:ascii="Times New Roman" w:hAnsi="Times New Roman" w:cs="Times New Roman"/>
              </w:rPr>
            </w:pPr>
            <w:r w:rsidRPr="009B7664">
              <w:rPr>
                <w:rFonts w:ascii="Times New Roman" w:hAnsi="Times New Roman" w:cs="Times New Roman"/>
              </w:rPr>
              <w:t> %</w:t>
            </w:r>
          </w:p>
        </w:tc>
      </w:tr>
      <w:tr w:rsidR="000B530E" w:rsidRPr="00511960" w14:paraId="20A470D5" w14:textId="77777777">
        <w:tc>
          <w:tcPr>
            <w:tcW w:w="0" w:type="auto"/>
          </w:tcPr>
          <w:p w14:paraId="745AB1EA" w14:textId="77777777" w:rsidR="000B530E" w:rsidRPr="00511960" w:rsidRDefault="000B530E" w:rsidP="00511960">
            <w:pPr>
              <w:pStyle w:val="Compact"/>
              <w:spacing w:line="360" w:lineRule="auto"/>
              <w:jc w:val="both"/>
              <w:rPr>
                <w:rFonts w:ascii="Times New Roman" w:hAnsi="Times New Roman" w:cs="Times New Roman"/>
              </w:rPr>
            </w:pPr>
          </w:p>
        </w:tc>
        <w:tc>
          <w:tcPr>
            <w:tcW w:w="0" w:type="auto"/>
          </w:tcPr>
          <w:p w14:paraId="56685D89"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&gt;35,000 SEK</w:t>
            </w:r>
          </w:p>
        </w:tc>
        <w:tc>
          <w:tcPr>
            <w:tcW w:w="0" w:type="auto"/>
          </w:tcPr>
          <w:p w14:paraId="7CD93073"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10</w:t>
            </w:r>
          </w:p>
        </w:tc>
        <w:tc>
          <w:tcPr>
            <w:tcW w:w="0" w:type="auto"/>
          </w:tcPr>
          <w:p w14:paraId="3324AA42" w14:textId="16A0EA0E" w:rsidR="000B530E" w:rsidRPr="009B7664" w:rsidRDefault="00AF7996" w:rsidP="00511960">
            <w:pPr>
              <w:pStyle w:val="Compact"/>
              <w:spacing w:line="360" w:lineRule="auto"/>
              <w:jc w:val="both"/>
              <w:rPr>
                <w:rFonts w:ascii="Times New Roman" w:hAnsi="Times New Roman" w:cs="Times New Roman"/>
              </w:rPr>
            </w:pPr>
            <w:r w:rsidRPr="009B7664">
              <w:rPr>
                <w:rFonts w:ascii="Times New Roman" w:hAnsi="Times New Roman" w:cs="Times New Roman"/>
              </w:rPr>
              <w:t> %</w:t>
            </w:r>
          </w:p>
        </w:tc>
      </w:tr>
    </w:tbl>
    <w:p w14:paraId="5F896076" w14:textId="77777777" w:rsidR="000B530E" w:rsidRPr="009B7664" w:rsidRDefault="0074018D" w:rsidP="00511960">
      <w:pPr>
        <w:pStyle w:val="BodyText"/>
        <w:spacing w:line="360" w:lineRule="auto"/>
        <w:jc w:val="both"/>
        <w:rPr>
          <w:rFonts w:ascii="Times New Roman" w:hAnsi="Times New Roman" w:cs="Times New Roman"/>
        </w:rPr>
      </w:pPr>
      <w:r w:rsidRPr="009B7664">
        <w:rPr>
          <w:rFonts w:ascii="Times New Roman" w:hAnsi="Times New Roman" w:cs="Times New Roman"/>
          <w:bCs/>
        </w:rPr>
        <w:t>Table 2: Descriptive statistics of measurement items</w:t>
      </w:r>
    </w:p>
    <w:tbl>
      <w:tblPr>
        <w:tblStyle w:val="Table"/>
        <w:tblW w:w="5000" w:type="pct"/>
        <w:tblLook w:val="0020" w:firstRow="1" w:lastRow="0" w:firstColumn="0" w:lastColumn="0" w:noHBand="0" w:noVBand="0"/>
      </w:tblPr>
      <w:tblGrid>
        <w:gridCol w:w="5268"/>
        <w:gridCol w:w="763"/>
        <w:gridCol w:w="950"/>
        <w:gridCol w:w="776"/>
        <w:gridCol w:w="1603"/>
      </w:tblGrid>
      <w:tr w:rsidR="000B530E" w:rsidRPr="00511960" w14:paraId="08210FEF" w14:textId="77777777" w:rsidTr="000B530E">
        <w:trPr>
          <w:cnfStyle w:val="100000000000" w:firstRow="1" w:lastRow="0" w:firstColumn="0" w:lastColumn="0" w:oddVBand="0" w:evenVBand="0" w:oddHBand="0" w:evenHBand="0" w:firstRowFirstColumn="0" w:firstRowLastColumn="0" w:lastRowFirstColumn="0" w:lastRowLastColumn="0"/>
          <w:tblHeader/>
        </w:trPr>
        <w:tc>
          <w:tcPr>
            <w:tcW w:w="0" w:type="auto"/>
          </w:tcPr>
          <w:p w14:paraId="34467AD7"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Construct and item</w:t>
            </w:r>
          </w:p>
        </w:tc>
        <w:tc>
          <w:tcPr>
            <w:tcW w:w="0" w:type="auto"/>
          </w:tcPr>
          <w:p w14:paraId="0EE35A22"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Mean</w:t>
            </w:r>
          </w:p>
        </w:tc>
        <w:tc>
          <w:tcPr>
            <w:tcW w:w="0" w:type="auto"/>
          </w:tcPr>
          <w:p w14:paraId="43057D87"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Median</w:t>
            </w:r>
          </w:p>
        </w:tc>
        <w:tc>
          <w:tcPr>
            <w:tcW w:w="0" w:type="auto"/>
          </w:tcPr>
          <w:p w14:paraId="44AD8034"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Mode</w:t>
            </w:r>
          </w:p>
        </w:tc>
        <w:tc>
          <w:tcPr>
            <w:tcW w:w="0" w:type="auto"/>
          </w:tcPr>
          <w:p w14:paraId="4F1C34C4" w14:textId="77777777" w:rsidR="000B530E" w:rsidRPr="00511960" w:rsidRDefault="0074018D" w:rsidP="00511960">
            <w:pPr>
              <w:pStyle w:val="Compact"/>
              <w:spacing w:line="360" w:lineRule="auto"/>
              <w:jc w:val="both"/>
              <w:rPr>
                <w:rFonts w:ascii="Times New Roman" w:hAnsi="Times New Roman" w:cs="Times New Roman"/>
              </w:rPr>
            </w:pPr>
            <w:r w:rsidRPr="00511960">
              <w:rPr>
                <w:rFonts w:ascii="Times New Roman" w:hAnsi="Times New Roman" w:cs="Times New Roman"/>
              </w:rPr>
              <w:t>Std. Deviation</w:t>
            </w:r>
          </w:p>
        </w:tc>
      </w:tr>
      <w:tr w:rsidR="000B530E" w:rsidRPr="00511960" w14:paraId="162F734B" w14:textId="77777777">
        <w:tc>
          <w:tcPr>
            <w:tcW w:w="0" w:type="auto"/>
          </w:tcPr>
          <w:p w14:paraId="776CF74C"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bCs/>
              </w:rPr>
              <w:t>Customer satisfaction (CS)</w:t>
            </w:r>
          </w:p>
        </w:tc>
        <w:tc>
          <w:tcPr>
            <w:tcW w:w="0" w:type="auto"/>
          </w:tcPr>
          <w:p w14:paraId="2A5816A5" w14:textId="77777777" w:rsidR="000B530E" w:rsidRPr="00511960" w:rsidRDefault="000B530E" w:rsidP="00511960">
            <w:pPr>
              <w:pStyle w:val="Compact"/>
              <w:spacing w:line="360" w:lineRule="auto"/>
              <w:jc w:val="both"/>
              <w:rPr>
                <w:rFonts w:ascii="Times New Roman" w:hAnsi="Times New Roman" w:cs="Times New Roman"/>
              </w:rPr>
            </w:pPr>
          </w:p>
        </w:tc>
        <w:tc>
          <w:tcPr>
            <w:tcW w:w="0" w:type="auto"/>
          </w:tcPr>
          <w:p w14:paraId="10699156" w14:textId="77777777" w:rsidR="000B530E" w:rsidRPr="00511960" w:rsidRDefault="000B530E" w:rsidP="00511960">
            <w:pPr>
              <w:pStyle w:val="Compact"/>
              <w:spacing w:line="360" w:lineRule="auto"/>
              <w:jc w:val="both"/>
              <w:rPr>
                <w:rFonts w:ascii="Times New Roman" w:hAnsi="Times New Roman" w:cs="Times New Roman"/>
              </w:rPr>
            </w:pPr>
          </w:p>
        </w:tc>
        <w:tc>
          <w:tcPr>
            <w:tcW w:w="0" w:type="auto"/>
          </w:tcPr>
          <w:p w14:paraId="3CF9381B" w14:textId="77777777" w:rsidR="000B530E" w:rsidRPr="00511960" w:rsidRDefault="000B530E" w:rsidP="00511960">
            <w:pPr>
              <w:pStyle w:val="Compact"/>
              <w:spacing w:line="360" w:lineRule="auto"/>
              <w:jc w:val="both"/>
              <w:rPr>
                <w:rFonts w:ascii="Times New Roman" w:hAnsi="Times New Roman" w:cs="Times New Roman"/>
              </w:rPr>
            </w:pPr>
          </w:p>
        </w:tc>
        <w:tc>
          <w:tcPr>
            <w:tcW w:w="0" w:type="auto"/>
          </w:tcPr>
          <w:p w14:paraId="3FEA2F90" w14:textId="77777777" w:rsidR="000B530E" w:rsidRPr="00511960" w:rsidRDefault="000B530E" w:rsidP="00511960">
            <w:pPr>
              <w:pStyle w:val="Compact"/>
              <w:spacing w:line="360" w:lineRule="auto"/>
              <w:jc w:val="both"/>
              <w:rPr>
                <w:rFonts w:ascii="Times New Roman" w:hAnsi="Times New Roman" w:cs="Times New Roman"/>
              </w:rPr>
            </w:pPr>
          </w:p>
        </w:tc>
      </w:tr>
      <w:tr w:rsidR="000B530E" w:rsidRPr="00511960" w14:paraId="2AAA788E" w14:textId="77777777">
        <w:tc>
          <w:tcPr>
            <w:tcW w:w="0" w:type="auto"/>
          </w:tcPr>
          <w:p w14:paraId="3566BEC4"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CS1: The performance of product/service meets expectations</w:t>
            </w:r>
          </w:p>
        </w:tc>
        <w:tc>
          <w:tcPr>
            <w:tcW w:w="0" w:type="auto"/>
          </w:tcPr>
          <w:p w14:paraId="41B139B9" w14:textId="363FE677" w:rsidR="000B530E" w:rsidRPr="00AF7996" w:rsidRDefault="000B530E" w:rsidP="00511960">
            <w:pPr>
              <w:pStyle w:val="Compact"/>
              <w:spacing w:line="360" w:lineRule="auto"/>
              <w:jc w:val="both"/>
              <w:rPr>
                <w:rFonts w:ascii="Times New Roman" w:hAnsi="Times New Roman" w:cs="Times New Roman"/>
              </w:rPr>
            </w:pPr>
          </w:p>
        </w:tc>
        <w:tc>
          <w:tcPr>
            <w:tcW w:w="0" w:type="auto"/>
          </w:tcPr>
          <w:p w14:paraId="470043DA"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4</w:t>
            </w:r>
          </w:p>
        </w:tc>
        <w:tc>
          <w:tcPr>
            <w:tcW w:w="0" w:type="auto"/>
          </w:tcPr>
          <w:p w14:paraId="7037CD45"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5</w:t>
            </w:r>
          </w:p>
        </w:tc>
        <w:tc>
          <w:tcPr>
            <w:tcW w:w="0" w:type="auto"/>
          </w:tcPr>
          <w:p w14:paraId="27CAD06C" w14:textId="4C7932BB" w:rsidR="000B530E" w:rsidRPr="00AF7996" w:rsidRDefault="000B530E" w:rsidP="00511960">
            <w:pPr>
              <w:pStyle w:val="Compact"/>
              <w:spacing w:line="360" w:lineRule="auto"/>
              <w:jc w:val="both"/>
              <w:rPr>
                <w:rFonts w:ascii="Times New Roman" w:hAnsi="Times New Roman" w:cs="Times New Roman"/>
              </w:rPr>
            </w:pPr>
          </w:p>
        </w:tc>
      </w:tr>
      <w:tr w:rsidR="000B530E" w:rsidRPr="00511960" w14:paraId="748CA810" w14:textId="77777777">
        <w:tc>
          <w:tcPr>
            <w:tcW w:w="0" w:type="auto"/>
          </w:tcPr>
          <w:p w14:paraId="68DFB7B3"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CS2: The delivery of product/service influences satisfaction</w:t>
            </w:r>
          </w:p>
        </w:tc>
        <w:tc>
          <w:tcPr>
            <w:tcW w:w="0" w:type="auto"/>
          </w:tcPr>
          <w:p w14:paraId="69973F3E" w14:textId="609BFF0E" w:rsidR="000B530E" w:rsidRPr="00AF7996" w:rsidRDefault="000B530E" w:rsidP="00511960">
            <w:pPr>
              <w:pStyle w:val="Compact"/>
              <w:spacing w:line="360" w:lineRule="auto"/>
              <w:jc w:val="both"/>
              <w:rPr>
                <w:rFonts w:ascii="Times New Roman" w:hAnsi="Times New Roman" w:cs="Times New Roman"/>
              </w:rPr>
            </w:pPr>
          </w:p>
        </w:tc>
        <w:tc>
          <w:tcPr>
            <w:tcW w:w="0" w:type="auto"/>
          </w:tcPr>
          <w:p w14:paraId="6A6218F8"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4</w:t>
            </w:r>
          </w:p>
        </w:tc>
        <w:tc>
          <w:tcPr>
            <w:tcW w:w="0" w:type="auto"/>
          </w:tcPr>
          <w:p w14:paraId="5064CE11"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4</w:t>
            </w:r>
          </w:p>
        </w:tc>
        <w:tc>
          <w:tcPr>
            <w:tcW w:w="0" w:type="auto"/>
          </w:tcPr>
          <w:p w14:paraId="46423233" w14:textId="5B94B518" w:rsidR="000B530E" w:rsidRPr="00AF7996" w:rsidRDefault="000B530E" w:rsidP="00511960">
            <w:pPr>
              <w:pStyle w:val="Compact"/>
              <w:spacing w:line="360" w:lineRule="auto"/>
              <w:jc w:val="both"/>
              <w:rPr>
                <w:rFonts w:ascii="Times New Roman" w:hAnsi="Times New Roman" w:cs="Times New Roman"/>
              </w:rPr>
            </w:pPr>
          </w:p>
        </w:tc>
      </w:tr>
      <w:tr w:rsidR="000B530E" w:rsidRPr="00511960" w14:paraId="4ADED8CF" w14:textId="77777777">
        <w:tc>
          <w:tcPr>
            <w:tcW w:w="0" w:type="auto"/>
          </w:tcPr>
          <w:p w14:paraId="53187056"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CS3: Lower prices make me feel satisfied</w:t>
            </w:r>
          </w:p>
        </w:tc>
        <w:tc>
          <w:tcPr>
            <w:tcW w:w="0" w:type="auto"/>
          </w:tcPr>
          <w:p w14:paraId="6B9A7D1D" w14:textId="72F440F8" w:rsidR="000B530E" w:rsidRPr="00AF7996" w:rsidRDefault="000B530E" w:rsidP="00511960">
            <w:pPr>
              <w:pStyle w:val="Compact"/>
              <w:spacing w:line="360" w:lineRule="auto"/>
              <w:jc w:val="both"/>
              <w:rPr>
                <w:rFonts w:ascii="Times New Roman" w:hAnsi="Times New Roman" w:cs="Times New Roman"/>
              </w:rPr>
            </w:pPr>
          </w:p>
        </w:tc>
        <w:tc>
          <w:tcPr>
            <w:tcW w:w="0" w:type="auto"/>
          </w:tcPr>
          <w:p w14:paraId="20BEB4A1"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4</w:t>
            </w:r>
          </w:p>
        </w:tc>
        <w:tc>
          <w:tcPr>
            <w:tcW w:w="0" w:type="auto"/>
          </w:tcPr>
          <w:p w14:paraId="4F2437F7"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5</w:t>
            </w:r>
          </w:p>
        </w:tc>
        <w:tc>
          <w:tcPr>
            <w:tcW w:w="0" w:type="auto"/>
          </w:tcPr>
          <w:p w14:paraId="3B83D067" w14:textId="1F6D4F79" w:rsidR="000B530E" w:rsidRPr="00AF7996" w:rsidRDefault="000B530E" w:rsidP="00511960">
            <w:pPr>
              <w:pStyle w:val="Compact"/>
              <w:spacing w:line="360" w:lineRule="auto"/>
              <w:jc w:val="both"/>
              <w:rPr>
                <w:rFonts w:ascii="Times New Roman" w:hAnsi="Times New Roman" w:cs="Times New Roman"/>
              </w:rPr>
            </w:pPr>
          </w:p>
        </w:tc>
      </w:tr>
      <w:tr w:rsidR="000B530E" w:rsidRPr="00511960" w14:paraId="20EC3EA3" w14:textId="77777777">
        <w:tc>
          <w:tcPr>
            <w:tcW w:w="0" w:type="auto"/>
          </w:tcPr>
          <w:p w14:paraId="62304B6C"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CS4: Privacy policies and data security influence satisfaction</w:t>
            </w:r>
          </w:p>
        </w:tc>
        <w:tc>
          <w:tcPr>
            <w:tcW w:w="0" w:type="auto"/>
          </w:tcPr>
          <w:p w14:paraId="71CA6059" w14:textId="3F8EA5A8" w:rsidR="000B530E" w:rsidRPr="00AF7996" w:rsidRDefault="000B530E" w:rsidP="00511960">
            <w:pPr>
              <w:pStyle w:val="Compact"/>
              <w:spacing w:line="360" w:lineRule="auto"/>
              <w:jc w:val="both"/>
              <w:rPr>
                <w:rFonts w:ascii="Times New Roman" w:hAnsi="Times New Roman" w:cs="Times New Roman"/>
              </w:rPr>
            </w:pPr>
          </w:p>
        </w:tc>
        <w:tc>
          <w:tcPr>
            <w:tcW w:w="0" w:type="auto"/>
          </w:tcPr>
          <w:p w14:paraId="7BDF28AB"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4</w:t>
            </w:r>
          </w:p>
        </w:tc>
        <w:tc>
          <w:tcPr>
            <w:tcW w:w="0" w:type="auto"/>
          </w:tcPr>
          <w:p w14:paraId="3B282F5E"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5</w:t>
            </w:r>
          </w:p>
        </w:tc>
        <w:tc>
          <w:tcPr>
            <w:tcW w:w="0" w:type="auto"/>
          </w:tcPr>
          <w:p w14:paraId="0FADFDBF" w14:textId="5E75E98F" w:rsidR="000B530E" w:rsidRPr="00AF7996" w:rsidRDefault="000B530E" w:rsidP="00511960">
            <w:pPr>
              <w:pStyle w:val="Compact"/>
              <w:spacing w:line="360" w:lineRule="auto"/>
              <w:jc w:val="both"/>
              <w:rPr>
                <w:rFonts w:ascii="Times New Roman" w:hAnsi="Times New Roman" w:cs="Times New Roman"/>
              </w:rPr>
            </w:pPr>
          </w:p>
        </w:tc>
      </w:tr>
      <w:tr w:rsidR="000B530E" w:rsidRPr="00511960" w14:paraId="56CBAED7" w14:textId="77777777">
        <w:tc>
          <w:tcPr>
            <w:tcW w:w="0" w:type="auto"/>
          </w:tcPr>
          <w:p w14:paraId="222BBA2D"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bCs/>
              </w:rPr>
              <w:lastRenderedPageBreak/>
              <w:t>Perceived quality (PQ)</w:t>
            </w:r>
          </w:p>
        </w:tc>
        <w:tc>
          <w:tcPr>
            <w:tcW w:w="0" w:type="auto"/>
          </w:tcPr>
          <w:p w14:paraId="0292045A" w14:textId="77777777" w:rsidR="000B530E" w:rsidRPr="00511960" w:rsidRDefault="000B530E" w:rsidP="00511960">
            <w:pPr>
              <w:pStyle w:val="Compact"/>
              <w:spacing w:line="360" w:lineRule="auto"/>
              <w:jc w:val="both"/>
              <w:rPr>
                <w:rFonts w:ascii="Times New Roman" w:hAnsi="Times New Roman" w:cs="Times New Roman"/>
              </w:rPr>
            </w:pPr>
          </w:p>
        </w:tc>
        <w:tc>
          <w:tcPr>
            <w:tcW w:w="0" w:type="auto"/>
          </w:tcPr>
          <w:p w14:paraId="36BDA66B" w14:textId="77777777" w:rsidR="000B530E" w:rsidRPr="00511960" w:rsidRDefault="000B530E" w:rsidP="00511960">
            <w:pPr>
              <w:pStyle w:val="Compact"/>
              <w:spacing w:line="360" w:lineRule="auto"/>
              <w:jc w:val="both"/>
              <w:rPr>
                <w:rFonts w:ascii="Times New Roman" w:hAnsi="Times New Roman" w:cs="Times New Roman"/>
              </w:rPr>
            </w:pPr>
          </w:p>
        </w:tc>
        <w:tc>
          <w:tcPr>
            <w:tcW w:w="0" w:type="auto"/>
          </w:tcPr>
          <w:p w14:paraId="24A639C8" w14:textId="77777777" w:rsidR="000B530E" w:rsidRPr="00511960" w:rsidRDefault="000B530E" w:rsidP="00511960">
            <w:pPr>
              <w:pStyle w:val="Compact"/>
              <w:spacing w:line="360" w:lineRule="auto"/>
              <w:jc w:val="both"/>
              <w:rPr>
                <w:rFonts w:ascii="Times New Roman" w:hAnsi="Times New Roman" w:cs="Times New Roman"/>
              </w:rPr>
            </w:pPr>
          </w:p>
        </w:tc>
        <w:tc>
          <w:tcPr>
            <w:tcW w:w="0" w:type="auto"/>
          </w:tcPr>
          <w:p w14:paraId="18036F25" w14:textId="77777777" w:rsidR="000B530E" w:rsidRPr="00511960" w:rsidRDefault="000B530E" w:rsidP="00511960">
            <w:pPr>
              <w:pStyle w:val="Compact"/>
              <w:spacing w:line="360" w:lineRule="auto"/>
              <w:jc w:val="both"/>
              <w:rPr>
                <w:rFonts w:ascii="Times New Roman" w:hAnsi="Times New Roman" w:cs="Times New Roman"/>
              </w:rPr>
            </w:pPr>
          </w:p>
        </w:tc>
      </w:tr>
      <w:tr w:rsidR="000B530E" w:rsidRPr="00511960" w14:paraId="38166C1D" w14:textId="77777777">
        <w:tc>
          <w:tcPr>
            <w:tcW w:w="0" w:type="auto"/>
          </w:tcPr>
          <w:p w14:paraId="5EFF441F"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PQ1: Product/service quality is important when purchasing</w:t>
            </w:r>
          </w:p>
        </w:tc>
        <w:tc>
          <w:tcPr>
            <w:tcW w:w="0" w:type="auto"/>
          </w:tcPr>
          <w:p w14:paraId="01E54730" w14:textId="6C8DF062" w:rsidR="000B530E" w:rsidRPr="00AF7996" w:rsidRDefault="000B530E" w:rsidP="00511960">
            <w:pPr>
              <w:pStyle w:val="Compact"/>
              <w:spacing w:line="360" w:lineRule="auto"/>
              <w:jc w:val="both"/>
              <w:rPr>
                <w:rFonts w:ascii="Times New Roman" w:hAnsi="Times New Roman" w:cs="Times New Roman"/>
              </w:rPr>
            </w:pPr>
          </w:p>
        </w:tc>
        <w:tc>
          <w:tcPr>
            <w:tcW w:w="0" w:type="auto"/>
          </w:tcPr>
          <w:p w14:paraId="53E89B75"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4</w:t>
            </w:r>
          </w:p>
        </w:tc>
        <w:tc>
          <w:tcPr>
            <w:tcW w:w="0" w:type="auto"/>
          </w:tcPr>
          <w:p w14:paraId="1DA0B8FE"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4</w:t>
            </w:r>
          </w:p>
        </w:tc>
        <w:tc>
          <w:tcPr>
            <w:tcW w:w="0" w:type="auto"/>
          </w:tcPr>
          <w:p w14:paraId="39E59874" w14:textId="1C4BCCD9" w:rsidR="000B530E" w:rsidRPr="00AF7996" w:rsidRDefault="000B530E" w:rsidP="00511960">
            <w:pPr>
              <w:pStyle w:val="Compact"/>
              <w:spacing w:line="360" w:lineRule="auto"/>
              <w:jc w:val="both"/>
              <w:rPr>
                <w:rFonts w:ascii="Times New Roman" w:hAnsi="Times New Roman" w:cs="Times New Roman"/>
              </w:rPr>
            </w:pPr>
          </w:p>
        </w:tc>
      </w:tr>
      <w:tr w:rsidR="000B530E" w:rsidRPr="00511960" w14:paraId="2E247B8A" w14:textId="77777777">
        <w:tc>
          <w:tcPr>
            <w:tcW w:w="0" w:type="auto"/>
          </w:tcPr>
          <w:p w14:paraId="4F3E636F"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PQ2: Quality influences purchase intention</w:t>
            </w:r>
          </w:p>
        </w:tc>
        <w:tc>
          <w:tcPr>
            <w:tcW w:w="0" w:type="auto"/>
          </w:tcPr>
          <w:p w14:paraId="27797D6E" w14:textId="22FE743B" w:rsidR="000B530E" w:rsidRPr="00AF7996" w:rsidRDefault="000B530E" w:rsidP="00511960">
            <w:pPr>
              <w:pStyle w:val="Compact"/>
              <w:spacing w:line="360" w:lineRule="auto"/>
              <w:jc w:val="both"/>
              <w:rPr>
                <w:rFonts w:ascii="Times New Roman" w:hAnsi="Times New Roman" w:cs="Times New Roman"/>
              </w:rPr>
            </w:pPr>
          </w:p>
        </w:tc>
        <w:tc>
          <w:tcPr>
            <w:tcW w:w="0" w:type="auto"/>
          </w:tcPr>
          <w:p w14:paraId="7ACDB235"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4</w:t>
            </w:r>
          </w:p>
        </w:tc>
        <w:tc>
          <w:tcPr>
            <w:tcW w:w="0" w:type="auto"/>
          </w:tcPr>
          <w:p w14:paraId="403AA5DF"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4</w:t>
            </w:r>
          </w:p>
        </w:tc>
        <w:tc>
          <w:tcPr>
            <w:tcW w:w="0" w:type="auto"/>
          </w:tcPr>
          <w:p w14:paraId="24FA3734" w14:textId="16BDB548" w:rsidR="000B530E" w:rsidRPr="00AF7996" w:rsidRDefault="000B530E" w:rsidP="00511960">
            <w:pPr>
              <w:pStyle w:val="Compact"/>
              <w:spacing w:line="360" w:lineRule="auto"/>
              <w:jc w:val="both"/>
              <w:rPr>
                <w:rFonts w:ascii="Times New Roman" w:hAnsi="Times New Roman" w:cs="Times New Roman"/>
              </w:rPr>
            </w:pPr>
          </w:p>
        </w:tc>
      </w:tr>
      <w:tr w:rsidR="000B530E" w:rsidRPr="00511960" w14:paraId="372F06E8" w14:textId="77777777">
        <w:tc>
          <w:tcPr>
            <w:tcW w:w="0" w:type="auto"/>
          </w:tcPr>
          <w:p w14:paraId="48A43912"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PQ3: Website is reliable and provides quality information</w:t>
            </w:r>
          </w:p>
        </w:tc>
        <w:tc>
          <w:tcPr>
            <w:tcW w:w="0" w:type="auto"/>
          </w:tcPr>
          <w:p w14:paraId="5F2E3C82" w14:textId="06E04754" w:rsidR="000B530E" w:rsidRPr="00AF7996" w:rsidRDefault="000B530E" w:rsidP="00511960">
            <w:pPr>
              <w:pStyle w:val="Compact"/>
              <w:spacing w:line="360" w:lineRule="auto"/>
              <w:jc w:val="both"/>
              <w:rPr>
                <w:rFonts w:ascii="Times New Roman" w:hAnsi="Times New Roman" w:cs="Times New Roman"/>
              </w:rPr>
            </w:pPr>
          </w:p>
        </w:tc>
        <w:tc>
          <w:tcPr>
            <w:tcW w:w="0" w:type="auto"/>
          </w:tcPr>
          <w:p w14:paraId="0BD42052"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5</w:t>
            </w:r>
          </w:p>
        </w:tc>
        <w:tc>
          <w:tcPr>
            <w:tcW w:w="0" w:type="auto"/>
          </w:tcPr>
          <w:p w14:paraId="63E89C24"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5</w:t>
            </w:r>
          </w:p>
        </w:tc>
        <w:tc>
          <w:tcPr>
            <w:tcW w:w="0" w:type="auto"/>
          </w:tcPr>
          <w:p w14:paraId="6DBAED50" w14:textId="651D0F85" w:rsidR="000B530E" w:rsidRPr="00AF7996" w:rsidRDefault="000B530E" w:rsidP="00511960">
            <w:pPr>
              <w:pStyle w:val="Compact"/>
              <w:spacing w:line="360" w:lineRule="auto"/>
              <w:jc w:val="both"/>
              <w:rPr>
                <w:rFonts w:ascii="Times New Roman" w:hAnsi="Times New Roman" w:cs="Times New Roman"/>
              </w:rPr>
            </w:pPr>
          </w:p>
        </w:tc>
      </w:tr>
      <w:tr w:rsidR="000B530E" w:rsidRPr="00511960" w14:paraId="0339953A" w14:textId="77777777">
        <w:tc>
          <w:tcPr>
            <w:tcW w:w="0" w:type="auto"/>
          </w:tcPr>
          <w:p w14:paraId="2228BAE4"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PQ4: Delivery affects perceived quality</w:t>
            </w:r>
          </w:p>
        </w:tc>
        <w:tc>
          <w:tcPr>
            <w:tcW w:w="0" w:type="auto"/>
          </w:tcPr>
          <w:p w14:paraId="0F9670AF" w14:textId="26E94F63" w:rsidR="000B530E" w:rsidRPr="00AF7996" w:rsidRDefault="000B530E" w:rsidP="00511960">
            <w:pPr>
              <w:pStyle w:val="Compact"/>
              <w:spacing w:line="360" w:lineRule="auto"/>
              <w:jc w:val="both"/>
              <w:rPr>
                <w:rFonts w:ascii="Times New Roman" w:hAnsi="Times New Roman" w:cs="Times New Roman"/>
              </w:rPr>
            </w:pPr>
          </w:p>
        </w:tc>
        <w:tc>
          <w:tcPr>
            <w:tcW w:w="0" w:type="auto"/>
          </w:tcPr>
          <w:p w14:paraId="196D915D"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4</w:t>
            </w:r>
          </w:p>
        </w:tc>
        <w:tc>
          <w:tcPr>
            <w:tcW w:w="0" w:type="auto"/>
          </w:tcPr>
          <w:p w14:paraId="1B6E6192"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4</w:t>
            </w:r>
          </w:p>
        </w:tc>
        <w:tc>
          <w:tcPr>
            <w:tcW w:w="0" w:type="auto"/>
          </w:tcPr>
          <w:p w14:paraId="74A1EE22" w14:textId="5F975C49" w:rsidR="000B530E" w:rsidRPr="00AF7996" w:rsidRDefault="000B530E" w:rsidP="00511960">
            <w:pPr>
              <w:pStyle w:val="Compact"/>
              <w:spacing w:line="360" w:lineRule="auto"/>
              <w:jc w:val="both"/>
              <w:rPr>
                <w:rFonts w:ascii="Times New Roman" w:hAnsi="Times New Roman" w:cs="Times New Roman"/>
              </w:rPr>
            </w:pPr>
          </w:p>
        </w:tc>
      </w:tr>
      <w:tr w:rsidR="000B530E" w:rsidRPr="00511960" w14:paraId="36C6501C" w14:textId="77777777">
        <w:tc>
          <w:tcPr>
            <w:tcW w:w="0" w:type="auto"/>
          </w:tcPr>
          <w:p w14:paraId="531E83BF"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PQ5: Customer reviews influence perceived quality</w:t>
            </w:r>
          </w:p>
        </w:tc>
        <w:tc>
          <w:tcPr>
            <w:tcW w:w="0" w:type="auto"/>
          </w:tcPr>
          <w:p w14:paraId="54B120A3" w14:textId="4CBC35C2" w:rsidR="000B530E" w:rsidRPr="00AF7996" w:rsidRDefault="000B530E" w:rsidP="00511960">
            <w:pPr>
              <w:pStyle w:val="Compact"/>
              <w:spacing w:line="360" w:lineRule="auto"/>
              <w:jc w:val="both"/>
              <w:rPr>
                <w:rFonts w:ascii="Times New Roman" w:hAnsi="Times New Roman" w:cs="Times New Roman"/>
              </w:rPr>
            </w:pPr>
          </w:p>
        </w:tc>
        <w:tc>
          <w:tcPr>
            <w:tcW w:w="0" w:type="auto"/>
          </w:tcPr>
          <w:p w14:paraId="2A3DED6D"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4</w:t>
            </w:r>
          </w:p>
        </w:tc>
        <w:tc>
          <w:tcPr>
            <w:tcW w:w="0" w:type="auto"/>
          </w:tcPr>
          <w:p w14:paraId="24CA2AC4"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4</w:t>
            </w:r>
          </w:p>
        </w:tc>
        <w:tc>
          <w:tcPr>
            <w:tcW w:w="0" w:type="auto"/>
          </w:tcPr>
          <w:p w14:paraId="7AD77592" w14:textId="6B673A20" w:rsidR="000B530E" w:rsidRPr="00AF7996" w:rsidRDefault="000B530E" w:rsidP="00511960">
            <w:pPr>
              <w:pStyle w:val="Compact"/>
              <w:spacing w:line="360" w:lineRule="auto"/>
              <w:jc w:val="both"/>
              <w:rPr>
                <w:rFonts w:ascii="Times New Roman" w:hAnsi="Times New Roman" w:cs="Times New Roman"/>
              </w:rPr>
            </w:pPr>
          </w:p>
        </w:tc>
      </w:tr>
      <w:tr w:rsidR="000B530E" w:rsidRPr="00511960" w14:paraId="16039DD5" w14:textId="77777777">
        <w:tc>
          <w:tcPr>
            <w:tcW w:w="0" w:type="auto"/>
          </w:tcPr>
          <w:p w14:paraId="70FC1590"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bCs/>
              </w:rPr>
              <w:t>Customer expectations (CE)</w:t>
            </w:r>
          </w:p>
        </w:tc>
        <w:tc>
          <w:tcPr>
            <w:tcW w:w="0" w:type="auto"/>
          </w:tcPr>
          <w:p w14:paraId="11D43BE3" w14:textId="77777777" w:rsidR="000B530E" w:rsidRPr="00511960" w:rsidRDefault="000B530E" w:rsidP="00511960">
            <w:pPr>
              <w:pStyle w:val="Compact"/>
              <w:spacing w:line="360" w:lineRule="auto"/>
              <w:jc w:val="both"/>
              <w:rPr>
                <w:rFonts w:ascii="Times New Roman" w:hAnsi="Times New Roman" w:cs="Times New Roman"/>
              </w:rPr>
            </w:pPr>
          </w:p>
        </w:tc>
        <w:tc>
          <w:tcPr>
            <w:tcW w:w="0" w:type="auto"/>
          </w:tcPr>
          <w:p w14:paraId="160A2FA3" w14:textId="77777777" w:rsidR="000B530E" w:rsidRPr="00511960" w:rsidRDefault="000B530E" w:rsidP="00511960">
            <w:pPr>
              <w:pStyle w:val="Compact"/>
              <w:spacing w:line="360" w:lineRule="auto"/>
              <w:jc w:val="both"/>
              <w:rPr>
                <w:rFonts w:ascii="Times New Roman" w:hAnsi="Times New Roman" w:cs="Times New Roman"/>
              </w:rPr>
            </w:pPr>
          </w:p>
        </w:tc>
        <w:tc>
          <w:tcPr>
            <w:tcW w:w="0" w:type="auto"/>
          </w:tcPr>
          <w:p w14:paraId="1FD22E39" w14:textId="77777777" w:rsidR="000B530E" w:rsidRPr="00511960" w:rsidRDefault="000B530E" w:rsidP="00511960">
            <w:pPr>
              <w:pStyle w:val="Compact"/>
              <w:spacing w:line="360" w:lineRule="auto"/>
              <w:jc w:val="both"/>
              <w:rPr>
                <w:rFonts w:ascii="Times New Roman" w:hAnsi="Times New Roman" w:cs="Times New Roman"/>
              </w:rPr>
            </w:pPr>
          </w:p>
        </w:tc>
        <w:tc>
          <w:tcPr>
            <w:tcW w:w="0" w:type="auto"/>
          </w:tcPr>
          <w:p w14:paraId="5D440869" w14:textId="77777777" w:rsidR="000B530E" w:rsidRPr="00511960" w:rsidRDefault="000B530E" w:rsidP="00511960">
            <w:pPr>
              <w:pStyle w:val="Compact"/>
              <w:spacing w:line="360" w:lineRule="auto"/>
              <w:jc w:val="both"/>
              <w:rPr>
                <w:rFonts w:ascii="Times New Roman" w:hAnsi="Times New Roman" w:cs="Times New Roman"/>
              </w:rPr>
            </w:pPr>
          </w:p>
        </w:tc>
      </w:tr>
      <w:tr w:rsidR="000B530E" w:rsidRPr="00511960" w14:paraId="41E61780" w14:textId="77777777">
        <w:tc>
          <w:tcPr>
            <w:tcW w:w="0" w:type="auto"/>
          </w:tcPr>
          <w:p w14:paraId="23CAA742"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CE1: Previous purchases failed to meet expectations</w:t>
            </w:r>
          </w:p>
        </w:tc>
        <w:tc>
          <w:tcPr>
            <w:tcW w:w="0" w:type="auto"/>
          </w:tcPr>
          <w:p w14:paraId="307F4F44" w14:textId="722DD7FB" w:rsidR="000B530E" w:rsidRPr="00AF7996" w:rsidRDefault="000B530E" w:rsidP="00511960">
            <w:pPr>
              <w:pStyle w:val="Compact"/>
              <w:spacing w:line="360" w:lineRule="auto"/>
              <w:jc w:val="both"/>
              <w:rPr>
                <w:rFonts w:ascii="Times New Roman" w:hAnsi="Times New Roman" w:cs="Times New Roman"/>
              </w:rPr>
            </w:pPr>
          </w:p>
        </w:tc>
        <w:tc>
          <w:tcPr>
            <w:tcW w:w="0" w:type="auto"/>
          </w:tcPr>
          <w:p w14:paraId="1F10B7B3"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3</w:t>
            </w:r>
          </w:p>
        </w:tc>
        <w:tc>
          <w:tcPr>
            <w:tcW w:w="0" w:type="auto"/>
          </w:tcPr>
          <w:p w14:paraId="5F641941"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3</w:t>
            </w:r>
          </w:p>
        </w:tc>
        <w:tc>
          <w:tcPr>
            <w:tcW w:w="0" w:type="auto"/>
          </w:tcPr>
          <w:p w14:paraId="1E29BA8B" w14:textId="63C3A9D9" w:rsidR="000B530E" w:rsidRPr="00AF7996" w:rsidRDefault="000B530E" w:rsidP="00511960">
            <w:pPr>
              <w:pStyle w:val="Compact"/>
              <w:spacing w:line="360" w:lineRule="auto"/>
              <w:jc w:val="both"/>
              <w:rPr>
                <w:rFonts w:ascii="Times New Roman" w:hAnsi="Times New Roman" w:cs="Times New Roman"/>
              </w:rPr>
            </w:pPr>
          </w:p>
        </w:tc>
      </w:tr>
      <w:tr w:rsidR="000B530E" w:rsidRPr="00511960" w14:paraId="0B5C865C" w14:textId="77777777">
        <w:tc>
          <w:tcPr>
            <w:tcW w:w="0" w:type="auto"/>
          </w:tcPr>
          <w:p w14:paraId="33205B66"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CE2: I have been happily surprised by low expectations</w:t>
            </w:r>
          </w:p>
        </w:tc>
        <w:tc>
          <w:tcPr>
            <w:tcW w:w="0" w:type="auto"/>
          </w:tcPr>
          <w:p w14:paraId="7B5F1FFC" w14:textId="6457D8CD" w:rsidR="000B530E" w:rsidRPr="00AF7996" w:rsidRDefault="000B530E" w:rsidP="00511960">
            <w:pPr>
              <w:pStyle w:val="Compact"/>
              <w:spacing w:line="360" w:lineRule="auto"/>
              <w:jc w:val="both"/>
              <w:rPr>
                <w:rFonts w:ascii="Times New Roman" w:hAnsi="Times New Roman" w:cs="Times New Roman"/>
              </w:rPr>
            </w:pPr>
          </w:p>
        </w:tc>
        <w:tc>
          <w:tcPr>
            <w:tcW w:w="0" w:type="auto"/>
          </w:tcPr>
          <w:p w14:paraId="0B5AEEC7"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4</w:t>
            </w:r>
          </w:p>
        </w:tc>
        <w:tc>
          <w:tcPr>
            <w:tcW w:w="0" w:type="auto"/>
          </w:tcPr>
          <w:p w14:paraId="3A86EEE2"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4</w:t>
            </w:r>
          </w:p>
        </w:tc>
        <w:tc>
          <w:tcPr>
            <w:tcW w:w="0" w:type="auto"/>
          </w:tcPr>
          <w:p w14:paraId="65871C7B" w14:textId="19250AB0" w:rsidR="000B530E" w:rsidRPr="00AF7996" w:rsidRDefault="000B530E" w:rsidP="00511960">
            <w:pPr>
              <w:pStyle w:val="Compact"/>
              <w:spacing w:line="360" w:lineRule="auto"/>
              <w:jc w:val="both"/>
              <w:rPr>
                <w:rFonts w:ascii="Times New Roman" w:hAnsi="Times New Roman" w:cs="Times New Roman"/>
              </w:rPr>
            </w:pPr>
          </w:p>
        </w:tc>
      </w:tr>
      <w:tr w:rsidR="000B530E" w:rsidRPr="00511960" w14:paraId="28BC3E4C" w14:textId="77777777">
        <w:tc>
          <w:tcPr>
            <w:tcW w:w="0" w:type="auto"/>
          </w:tcPr>
          <w:p w14:paraId="779B2B92"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CE3: Availability of FAQ is expected</w:t>
            </w:r>
          </w:p>
        </w:tc>
        <w:tc>
          <w:tcPr>
            <w:tcW w:w="0" w:type="auto"/>
          </w:tcPr>
          <w:p w14:paraId="16E36A11" w14:textId="3D17D017" w:rsidR="000B530E" w:rsidRPr="00AF7996" w:rsidRDefault="000B530E" w:rsidP="00511960">
            <w:pPr>
              <w:pStyle w:val="Compact"/>
              <w:spacing w:line="360" w:lineRule="auto"/>
              <w:jc w:val="both"/>
              <w:rPr>
                <w:rFonts w:ascii="Times New Roman" w:hAnsi="Times New Roman" w:cs="Times New Roman"/>
              </w:rPr>
            </w:pPr>
          </w:p>
        </w:tc>
        <w:tc>
          <w:tcPr>
            <w:tcW w:w="0" w:type="auto"/>
          </w:tcPr>
          <w:p w14:paraId="2D68C28D"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3</w:t>
            </w:r>
          </w:p>
        </w:tc>
        <w:tc>
          <w:tcPr>
            <w:tcW w:w="0" w:type="auto"/>
          </w:tcPr>
          <w:p w14:paraId="26FC73CA"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3</w:t>
            </w:r>
          </w:p>
        </w:tc>
        <w:tc>
          <w:tcPr>
            <w:tcW w:w="0" w:type="auto"/>
          </w:tcPr>
          <w:p w14:paraId="3DF2DAAF" w14:textId="5596C723" w:rsidR="000B530E" w:rsidRPr="00AF7996" w:rsidRDefault="000B530E" w:rsidP="00511960">
            <w:pPr>
              <w:pStyle w:val="Compact"/>
              <w:spacing w:line="360" w:lineRule="auto"/>
              <w:jc w:val="both"/>
              <w:rPr>
                <w:rFonts w:ascii="Times New Roman" w:hAnsi="Times New Roman" w:cs="Times New Roman"/>
              </w:rPr>
            </w:pPr>
          </w:p>
        </w:tc>
      </w:tr>
      <w:tr w:rsidR="000B530E" w:rsidRPr="00511960" w14:paraId="79FAA0FF" w14:textId="77777777">
        <w:tc>
          <w:tcPr>
            <w:tcW w:w="0" w:type="auto"/>
          </w:tcPr>
          <w:p w14:paraId="58AEB177"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CE4: Technological advances raise expectations</w:t>
            </w:r>
          </w:p>
        </w:tc>
        <w:tc>
          <w:tcPr>
            <w:tcW w:w="0" w:type="auto"/>
          </w:tcPr>
          <w:p w14:paraId="40DB037D" w14:textId="1462802E" w:rsidR="000B530E" w:rsidRPr="00AF7996" w:rsidRDefault="000B530E" w:rsidP="00511960">
            <w:pPr>
              <w:pStyle w:val="Compact"/>
              <w:spacing w:line="360" w:lineRule="auto"/>
              <w:jc w:val="both"/>
              <w:rPr>
                <w:rFonts w:ascii="Times New Roman" w:hAnsi="Times New Roman" w:cs="Times New Roman"/>
              </w:rPr>
            </w:pPr>
          </w:p>
        </w:tc>
        <w:tc>
          <w:tcPr>
            <w:tcW w:w="0" w:type="auto"/>
          </w:tcPr>
          <w:p w14:paraId="2D21A369"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4</w:t>
            </w:r>
          </w:p>
        </w:tc>
        <w:tc>
          <w:tcPr>
            <w:tcW w:w="0" w:type="auto"/>
          </w:tcPr>
          <w:p w14:paraId="7E86B42E"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3</w:t>
            </w:r>
          </w:p>
        </w:tc>
        <w:tc>
          <w:tcPr>
            <w:tcW w:w="0" w:type="auto"/>
          </w:tcPr>
          <w:p w14:paraId="10BB3C07" w14:textId="21DC1EDC" w:rsidR="000B530E" w:rsidRPr="00AF7996" w:rsidRDefault="000B530E" w:rsidP="00511960">
            <w:pPr>
              <w:pStyle w:val="Compact"/>
              <w:spacing w:line="360" w:lineRule="auto"/>
              <w:jc w:val="both"/>
              <w:rPr>
                <w:rFonts w:ascii="Times New Roman" w:hAnsi="Times New Roman" w:cs="Times New Roman"/>
              </w:rPr>
            </w:pPr>
          </w:p>
        </w:tc>
      </w:tr>
      <w:tr w:rsidR="000B530E" w:rsidRPr="00511960" w14:paraId="0059EFFC" w14:textId="77777777">
        <w:tc>
          <w:tcPr>
            <w:tcW w:w="0" w:type="auto"/>
          </w:tcPr>
          <w:p w14:paraId="1EFF4948"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bCs/>
              </w:rPr>
              <w:t>Trust (TR)</w:t>
            </w:r>
          </w:p>
        </w:tc>
        <w:tc>
          <w:tcPr>
            <w:tcW w:w="0" w:type="auto"/>
          </w:tcPr>
          <w:p w14:paraId="42AAFF2F" w14:textId="77777777" w:rsidR="000B530E" w:rsidRPr="00511960" w:rsidRDefault="000B530E" w:rsidP="00511960">
            <w:pPr>
              <w:pStyle w:val="Compact"/>
              <w:spacing w:line="360" w:lineRule="auto"/>
              <w:jc w:val="both"/>
              <w:rPr>
                <w:rFonts w:ascii="Times New Roman" w:hAnsi="Times New Roman" w:cs="Times New Roman"/>
              </w:rPr>
            </w:pPr>
          </w:p>
        </w:tc>
        <w:tc>
          <w:tcPr>
            <w:tcW w:w="0" w:type="auto"/>
          </w:tcPr>
          <w:p w14:paraId="350C9879" w14:textId="77777777" w:rsidR="000B530E" w:rsidRPr="00511960" w:rsidRDefault="000B530E" w:rsidP="00511960">
            <w:pPr>
              <w:pStyle w:val="Compact"/>
              <w:spacing w:line="360" w:lineRule="auto"/>
              <w:jc w:val="both"/>
              <w:rPr>
                <w:rFonts w:ascii="Times New Roman" w:hAnsi="Times New Roman" w:cs="Times New Roman"/>
              </w:rPr>
            </w:pPr>
          </w:p>
        </w:tc>
        <w:tc>
          <w:tcPr>
            <w:tcW w:w="0" w:type="auto"/>
          </w:tcPr>
          <w:p w14:paraId="3F423119" w14:textId="77777777" w:rsidR="000B530E" w:rsidRPr="00511960" w:rsidRDefault="000B530E" w:rsidP="00511960">
            <w:pPr>
              <w:pStyle w:val="Compact"/>
              <w:spacing w:line="360" w:lineRule="auto"/>
              <w:jc w:val="both"/>
              <w:rPr>
                <w:rFonts w:ascii="Times New Roman" w:hAnsi="Times New Roman" w:cs="Times New Roman"/>
              </w:rPr>
            </w:pPr>
          </w:p>
        </w:tc>
        <w:tc>
          <w:tcPr>
            <w:tcW w:w="0" w:type="auto"/>
          </w:tcPr>
          <w:p w14:paraId="69626F6F" w14:textId="77777777" w:rsidR="000B530E" w:rsidRPr="00511960" w:rsidRDefault="000B530E" w:rsidP="00511960">
            <w:pPr>
              <w:pStyle w:val="Compact"/>
              <w:spacing w:line="360" w:lineRule="auto"/>
              <w:jc w:val="both"/>
              <w:rPr>
                <w:rFonts w:ascii="Times New Roman" w:hAnsi="Times New Roman" w:cs="Times New Roman"/>
              </w:rPr>
            </w:pPr>
          </w:p>
        </w:tc>
      </w:tr>
      <w:tr w:rsidR="000B530E" w:rsidRPr="00511960" w14:paraId="60F16A76" w14:textId="77777777">
        <w:tc>
          <w:tcPr>
            <w:tcW w:w="0" w:type="auto"/>
          </w:tcPr>
          <w:p w14:paraId="1558574A"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TR1: I am comfortable shopping second‑hand online</w:t>
            </w:r>
          </w:p>
        </w:tc>
        <w:tc>
          <w:tcPr>
            <w:tcW w:w="0" w:type="auto"/>
          </w:tcPr>
          <w:p w14:paraId="791962F6" w14:textId="14988F9A" w:rsidR="000B530E" w:rsidRPr="00AF7996" w:rsidRDefault="000B530E" w:rsidP="00511960">
            <w:pPr>
              <w:pStyle w:val="Compact"/>
              <w:spacing w:line="360" w:lineRule="auto"/>
              <w:jc w:val="both"/>
              <w:rPr>
                <w:rFonts w:ascii="Times New Roman" w:hAnsi="Times New Roman" w:cs="Times New Roman"/>
              </w:rPr>
            </w:pPr>
          </w:p>
        </w:tc>
        <w:tc>
          <w:tcPr>
            <w:tcW w:w="0" w:type="auto"/>
          </w:tcPr>
          <w:p w14:paraId="5DF65E99"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4</w:t>
            </w:r>
          </w:p>
        </w:tc>
        <w:tc>
          <w:tcPr>
            <w:tcW w:w="0" w:type="auto"/>
          </w:tcPr>
          <w:p w14:paraId="4F9800C0"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4</w:t>
            </w:r>
          </w:p>
        </w:tc>
        <w:tc>
          <w:tcPr>
            <w:tcW w:w="0" w:type="auto"/>
          </w:tcPr>
          <w:p w14:paraId="1561B88B" w14:textId="3BC9CAD5" w:rsidR="000B530E" w:rsidRPr="00AF7996" w:rsidRDefault="000B530E" w:rsidP="00511960">
            <w:pPr>
              <w:pStyle w:val="Compact"/>
              <w:spacing w:line="360" w:lineRule="auto"/>
              <w:jc w:val="both"/>
              <w:rPr>
                <w:rFonts w:ascii="Times New Roman" w:hAnsi="Times New Roman" w:cs="Times New Roman"/>
              </w:rPr>
            </w:pPr>
          </w:p>
        </w:tc>
      </w:tr>
      <w:tr w:rsidR="000B530E" w:rsidRPr="00511960" w14:paraId="5915CD2F" w14:textId="77777777">
        <w:tc>
          <w:tcPr>
            <w:tcW w:w="0" w:type="auto"/>
          </w:tcPr>
          <w:p w14:paraId="288E1306"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TR2: I trust websites with my personal information</w:t>
            </w:r>
          </w:p>
        </w:tc>
        <w:tc>
          <w:tcPr>
            <w:tcW w:w="0" w:type="auto"/>
          </w:tcPr>
          <w:p w14:paraId="6D7CA511" w14:textId="47771695" w:rsidR="000B530E" w:rsidRPr="00AF7996" w:rsidRDefault="000B530E" w:rsidP="00511960">
            <w:pPr>
              <w:pStyle w:val="Compact"/>
              <w:spacing w:line="360" w:lineRule="auto"/>
              <w:jc w:val="both"/>
              <w:rPr>
                <w:rFonts w:ascii="Times New Roman" w:hAnsi="Times New Roman" w:cs="Times New Roman"/>
              </w:rPr>
            </w:pPr>
          </w:p>
        </w:tc>
        <w:tc>
          <w:tcPr>
            <w:tcW w:w="0" w:type="auto"/>
          </w:tcPr>
          <w:p w14:paraId="61D57FD9"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4</w:t>
            </w:r>
          </w:p>
        </w:tc>
        <w:tc>
          <w:tcPr>
            <w:tcW w:w="0" w:type="auto"/>
          </w:tcPr>
          <w:p w14:paraId="56969FA4"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3</w:t>
            </w:r>
          </w:p>
        </w:tc>
        <w:tc>
          <w:tcPr>
            <w:tcW w:w="0" w:type="auto"/>
          </w:tcPr>
          <w:p w14:paraId="6B77416C" w14:textId="3EAA3DBA" w:rsidR="000B530E" w:rsidRPr="00AF7996" w:rsidRDefault="000B530E" w:rsidP="00511960">
            <w:pPr>
              <w:pStyle w:val="Compact"/>
              <w:spacing w:line="360" w:lineRule="auto"/>
              <w:jc w:val="both"/>
              <w:rPr>
                <w:rFonts w:ascii="Times New Roman" w:hAnsi="Times New Roman" w:cs="Times New Roman"/>
              </w:rPr>
            </w:pPr>
          </w:p>
        </w:tc>
      </w:tr>
    </w:tbl>
    <w:p w14:paraId="12CA24AB" w14:textId="77777777" w:rsidR="00511960" w:rsidRDefault="00511960" w:rsidP="00511960">
      <w:pPr>
        <w:pStyle w:val="Heading3"/>
        <w:spacing w:line="360" w:lineRule="auto"/>
        <w:jc w:val="both"/>
        <w:rPr>
          <w:rFonts w:ascii="Times New Roman" w:hAnsi="Times New Roman" w:cs="Times New Roman"/>
        </w:rPr>
      </w:pPr>
      <w:bookmarkStart w:id="47" w:name="_Toc219615379"/>
      <w:bookmarkStart w:id="48" w:name="reliability-and-validity"/>
      <w:bookmarkEnd w:id="46"/>
    </w:p>
    <w:p w14:paraId="026CC198" w14:textId="02182F71" w:rsidR="00511960" w:rsidRDefault="00511960" w:rsidP="00511960">
      <w:pPr>
        <w:pStyle w:val="Heading3"/>
        <w:spacing w:line="360" w:lineRule="auto"/>
        <w:jc w:val="both"/>
        <w:rPr>
          <w:rFonts w:ascii="Times New Roman" w:hAnsi="Times New Roman" w:cs="Times New Roman"/>
        </w:rPr>
      </w:pPr>
      <w:r>
        <w:rPr>
          <w:rFonts w:ascii="Times New Roman" w:hAnsi="Times New Roman" w:cs="Times New Roman"/>
          <w:noProof/>
        </w:rPr>
        <w:drawing>
          <wp:inline distT="0" distB="0" distL="0" distR="0" wp14:anchorId="74E0A44A" wp14:editId="6CDAE696">
            <wp:extent cx="5943600" cy="5793740"/>
            <wp:effectExtent l="0" t="0" r="0" b="0"/>
            <wp:docPr id="945167401" name="Picture 2" descr="A pink and green chart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5167401" name="Picture 2" descr="A pink and green chart with white text&#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943600" cy="5793740"/>
                    </a:xfrm>
                    <a:prstGeom prst="rect">
                      <a:avLst/>
                    </a:prstGeom>
                  </pic:spPr>
                </pic:pic>
              </a:graphicData>
            </a:graphic>
          </wp:inline>
        </w:drawing>
      </w:r>
    </w:p>
    <w:p w14:paraId="64023DD1" w14:textId="55ABA353" w:rsidR="00511960" w:rsidRDefault="00511960" w:rsidP="00511960">
      <w:pPr>
        <w:pStyle w:val="BodyText"/>
      </w:pPr>
      <w:r>
        <w:rPr>
          <w:noProof/>
        </w:rPr>
        <w:drawing>
          <wp:inline distT="0" distB="0" distL="0" distR="0" wp14:anchorId="34A5808B" wp14:editId="3717D161">
            <wp:extent cx="5943600" cy="1640205"/>
            <wp:effectExtent l="0" t="0" r="0" b="0"/>
            <wp:docPr id="160883501" name="Picture 3" descr="A pink box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83501" name="Picture 3" descr="A pink box with black text&#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943600" cy="1640205"/>
                    </a:xfrm>
                    <a:prstGeom prst="rect">
                      <a:avLst/>
                    </a:prstGeom>
                  </pic:spPr>
                </pic:pic>
              </a:graphicData>
            </a:graphic>
          </wp:inline>
        </w:drawing>
      </w:r>
    </w:p>
    <w:p w14:paraId="1D8D56B8" w14:textId="3FCBEE20" w:rsidR="00511960" w:rsidRDefault="00511960" w:rsidP="00511960">
      <w:pPr>
        <w:pStyle w:val="BodyText"/>
      </w:pPr>
      <w:r>
        <w:rPr>
          <w:noProof/>
        </w:rPr>
        <w:lastRenderedPageBreak/>
        <w:drawing>
          <wp:inline distT="0" distB="0" distL="0" distR="0" wp14:anchorId="0D7B1F70" wp14:editId="1F908016">
            <wp:extent cx="4838700" cy="5969000"/>
            <wp:effectExtent l="0" t="0" r="0" b="0"/>
            <wp:docPr id="616765235" name="Picture 4" descr="A table of text on a pink and green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6765235" name="Picture 4" descr="A table of text on a pink and green background&#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4838700" cy="5969000"/>
                    </a:xfrm>
                    <a:prstGeom prst="rect">
                      <a:avLst/>
                    </a:prstGeom>
                  </pic:spPr>
                </pic:pic>
              </a:graphicData>
            </a:graphic>
          </wp:inline>
        </w:drawing>
      </w:r>
    </w:p>
    <w:p w14:paraId="5B8F327B" w14:textId="77777777" w:rsidR="00511960" w:rsidRDefault="00511960" w:rsidP="00511960">
      <w:pPr>
        <w:pStyle w:val="BodyText"/>
      </w:pPr>
    </w:p>
    <w:p w14:paraId="28F416B4" w14:textId="6CC8542D" w:rsidR="00511960" w:rsidRDefault="00511960" w:rsidP="00511960">
      <w:pPr>
        <w:pStyle w:val="BodyText"/>
      </w:pPr>
      <w:r>
        <w:rPr>
          <w:noProof/>
        </w:rPr>
        <w:lastRenderedPageBreak/>
        <w:drawing>
          <wp:inline distT="0" distB="0" distL="0" distR="0" wp14:anchorId="5C524206" wp14:editId="46E77EEF">
            <wp:extent cx="4229100" cy="2768600"/>
            <wp:effectExtent l="0" t="0" r="0" b="0"/>
            <wp:docPr id="609722696" name="Picture 5" descr="A pink and green calculato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722696" name="Picture 5" descr="A pink and green calculator with black text&#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4229100" cy="2768600"/>
                    </a:xfrm>
                    <a:prstGeom prst="rect">
                      <a:avLst/>
                    </a:prstGeom>
                  </pic:spPr>
                </pic:pic>
              </a:graphicData>
            </a:graphic>
          </wp:inline>
        </w:drawing>
      </w:r>
    </w:p>
    <w:p w14:paraId="38CD1017" w14:textId="77777777" w:rsidR="00511960" w:rsidRDefault="00511960" w:rsidP="00511960">
      <w:pPr>
        <w:pStyle w:val="BodyText"/>
      </w:pPr>
    </w:p>
    <w:p w14:paraId="492D9AEE" w14:textId="77777777" w:rsidR="00511960" w:rsidRPr="00511960" w:rsidRDefault="00511960" w:rsidP="00511960">
      <w:pPr>
        <w:pStyle w:val="BodyText"/>
      </w:pPr>
    </w:p>
    <w:p w14:paraId="346D7524" w14:textId="6FED6C9D" w:rsidR="000B530E" w:rsidRPr="00511960" w:rsidRDefault="0074018D" w:rsidP="00511960">
      <w:pPr>
        <w:pStyle w:val="Heading3"/>
        <w:spacing w:line="360" w:lineRule="auto"/>
        <w:jc w:val="both"/>
        <w:rPr>
          <w:rFonts w:ascii="Times New Roman" w:hAnsi="Times New Roman" w:cs="Times New Roman"/>
        </w:rPr>
      </w:pPr>
      <w:r w:rsidRPr="00511960">
        <w:rPr>
          <w:rFonts w:ascii="Times New Roman" w:hAnsi="Times New Roman" w:cs="Times New Roman"/>
        </w:rPr>
        <w:t>Reliability and validity</w:t>
      </w:r>
      <w:bookmarkEnd w:id="47"/>
    </w:p>
    <w:p w14:paraId="6633C396" w14:textId="51B26339" w:rsidR="000B530E" w:rsidRPr="009B7664" w:rsidRDefault="009B7664" w:rsidP="00511960">
      <w:pPr>
        <w:pStyle w:val="FirstParagraph"/>
        <w:spacing w:line="360" w:lineRule="auto"/>
        <w:jc w:val="both"/>
        <w:rPr>
          <w:rFonts w:ascii="Times New Roman" w:hAnsi="Times New Roman" w:cs="Times New Roman"/>
        </w:rPr>
      </w:pPr>
      <w:r w:rsidRPr="009B7664">
        <w:rPr>
          <w:rFonts w:ascii="Times New Roman" w:hAnsi="Times New Roman" w:cs="Times New Roman"/>
        </w:rPr>
        <w:t xml:space="preserve">Each plan was tested for consistency using Cronbach's alpha. </w:t>
      </w:r>
      <w:r>
        <w:rPr>
          <w:rFonts w:ascii="Times New Roman" w:hAnsi="Times New Roman" w:cs="Times New Roman"/>
        </w:rPr>
        <w:t>The perceived quality scale's alpha number was above average, indicating reliability (Bouchrika, 2023).</w:t>
      </w:r>
      <w:r w:rsidRPr="009B7664">
        <w:rPr>
          <w:rFonts w:ascii="Times New Roman" w:hAnsi="Times New Roman" w:cs="Times New Roman"/>
        </w:rPr>
        <w:t xml:space="preserve"> Use customer satisfaction alpha for exploratory research. Here were the average consumer criteria and trust scores. The wrong expected scale made some items look out of place. </w:t>
      </w:r>
      <w:r>
        <w:rPr>
          <w:rFonts w:ascii="Times New Roman" w:hAnsi="Times New Roman" w:cs="Times New Roman"/>
        </w:rPr>
        <w:t>Because of this, the regression study only examined CE2 and CE4 (Bock, n.d.).</w:t>
      </w:r>
      <w:r w:rsidRPr="009B7664">
        <w:rPr>
          <w:rFonts w:ascii="Times New Roman" w:hAnsi="Times New Roman" w:cs="Times New Roman"/>
        </w:rPr>
        <w:t xml:space="preserve"> Table 3 shows dependability and validity results.</w:t>
      </w:r>
    </w:p>
    <w:p w14:paraId="6AE345B4" w14:textId="47567BF3" w:rsidR="000B530E" w:rsidRPr="009B7664" w:rsidRDefault="009B7664" w:rsidP="00511960">
      <w:pPr>
        <w:pStyle w:val="BodyText"/>
        <w:spacing w:line="360" w:lineRule="auto"/>
        <w:jc w:val="both"/>
        <w:rPr>
          <w:rFonts w:ascii="Times New Roman" w:hAnsi="Times New Roman" w:cs="Times New Roman"/>
        </w:rPr>
      </w:pPr>
      <w:r w:rsidRPr="009B7664">
        <w:rPr>
          <w:rFonts w:ascii="Times New Roman" w:hAnsi="Times New Roman" w:cs="Times New Roman"/>
        </w:rPr>
        <w:t xml:space="preserve">Research indicates a significant correlation between perceived quality, customer goals, and customer satisfaction (r = p &lt; ). The correlation between faith and hopes was weak (r =, p &lt;). The relationship between trust and happiness was weak (r =, p). </w:t>
      </w:r>
      <w:r>
        <w:rPr>
          <w:rFonts w:ascii="Times New Roman" w:hAnsi="Times New Roman" w:cs="Times New Roman"/>
        </w:rPr>
        <w:t>This suggests that trust may not affect pleasure in this population (Turney, 2022).</w:t>
      </w:r>
      <w:r w:rsidRPr="009B7664">
        <w:rPr>
          <w:rFonts w:ascii="Times New Roman" w:hAnsi="Times New Roman" w:cs="Times New Roman"/>
        </w:rPr>
        <w:t xml:space="preserve"> These results initially supported Hypothesis 1, but now they cast doubt on Hypotheses 2 and 3.</w:t>
      </w:r>
    </w:p>
    <w:p w14:paraId="2BF60008" w14:textId="77777777" w:rsidR="000B530E" w:rsidRPr="009B7664" w:rsidRDefault="0074018D" w:rsidP="00511960">
      <w:pPr>
        <w:pStyle w:val="BodyText"/>
        <w:spacing w:line="360" w:lineRule="auto"/>
        <w:jc w:val="both"/>
        <w:rPr>
          <w:rFonts w:ascii="Times New Roman" w:hAnsi="Times New Roman" w:cs="Times New Roman"/>
        </w:rPr>
      </w:pPr>
      <w:r w:rsidRPr="009B7664">
        <w:rPr>
          <w:rFonts w:ascii="Times New Roman" w:hAnsi="Times New Roman" w:cs="Times New Roman"/>
          <w:bCs/>
        </w:rPr>
        <w:t>Table 3: Reliability and validity results</w:t>
      </w:r>
    </w:p>
    <w:tbl>
      <w:tblPr>
        <w:tblStyle w:val="Table"/>
        <w:tblW w:w="5000" w:type="pct"/>
        <w:tblLook w:val="0020" w:firstRow="1" w:lastRow="0" w:firstColumn="0" w:lastColumn="0" w:noHBand="0" w:noVBand="0"/>
      </w:tblPr>
      <w:tblGrid>
        <w:gridCol w:w="2497"/>
        <w:gridCol w:w="1735"/>
        <w:gridCol w:w="5128"/>
      </w:tblGrid>
      <w:tr w:rsidR="000B530E" w:rsidRPr="00511960" w14:paraId="3ADF7DC4" w14:textId="77777777" w:rsidTr="000B530E">
        <w:trPr>
          <w:cnfStyle w:val="100000000000" w:firstRow="1" w:lastRow="0" w:firstColumn="0" w:lastColumn="0" w:oddVBand="0" w:evenVBand="0" w:oddHBand="0" w:evenHBand="0" w:firstRowFirstColumn="0" w:firstRowLastColumn="0" w:lastRowFirstColumn="0" w:lastRowLastColumn="0"/>
          <w:tblHeader/>
        </w:trPr>
        <w:tc>
          <w:tcPr>
            <w:tcW w:w="0" w:type="auto"/>
          </w:tcPr>
          <w:p w14:paraId="176BED21"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Construct</w:t>
            </w:r>
          </w:p>
        </w:tc>
        <w:tc>
          <w:tcPr>
            <w:tcW w:w="0" w:type="auto"/>
          </w:tcPr>
          <w:p w14:paraId="2274C3A3"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Cronbach’s alpha</w:t>
            </w:r>
          </w:p>
        </w:tc>
        <w:tc>
          <w:tcPr>
            <w:tcW w:w="0" w:type="auto"/>
          </w:tcPr>
          <w:p w14:paraId="748203FA"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Significant correlations</w:t>
            </w:r>
          </w:p>
        </w:tc>
      </w:tr>
      <w:tr w:rsidR="000B530E" w:rsidRPr="00511960" w14:paraId="58651C86" w14:textId="77777777">
        <w:tc>
          <w:tcPr>
            <w:tcW w:w="0" w:type="auto"/>
          </w:tcPr>
          <w:p w14:paraId="2AE889EB"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Perceived quality (PQ)</w:t>
            </w:r>
          </w:p>
        </w:tc>
        <w:tc>
          <w:tcPr>
            <w:tcW w:w="0" w:type="auto"/>
          </w:tcPr>
          <w:p w14:paraId="35FFBB50" w14:textId="19783951" w:rsidR="000B530E" w:rsidRPr="00AF7996" w:rsidRDefault="000B530E" w:rsidP="00511960">
            <w:pPr>
              <w:pStyle w:val="Compact"/>
              <w:spacing w:line="360" w:lineRule="auto"/>
              <w:jc w:val="both"/>
              <w:rPr>
                <w:rFonts w:ascii="Times New Roman" w:hAnsi="Times New Roman" w:cs="Times New Roman"/>
              </w:rPr>
            </w:pPr>
          </w:p>
        </w:tc>
        <w:tc>
          <w:tcPr>
            <w:tcW w:w="0" w:type="auto"/>
          </w:tcPr>
          <w:p w14:paraId="2EC1B5B8" w14:textId="136DCDBC" w:rsidR="000B530E" w:rsidRPr="009B7664" w:rsidRDefault="009B7664" w:rsidP="00511960">
            <w:pPr>
              <w:pStyle w:val="Compact"/>
              <w:spacing w:line="360" w:lineRule="auto"/>
              <w:jc w:val="both"/>
              <w:rPr>
                <w:rFonts w:ascii="Times New Roman" w:hAnsi="Times New Roman" w:cs="Times New Roman"/>
              </w:rPr>
            </w:pPr>
            <w:r>
              <w:rPr>
                <w:rFonts w:ascii="Times New Roman" w:hAnsi="Times New Roman" w:cs="Times New Roman"/>
              </w:rPr>
              <w:t>PQ–CS (r =, p &lt; ); PQ–CE (r =, p &lt; ) (Calzon, 2023)</w:t>
            </w:r>
            <w:r w:rsidRPr="009B7664">
              <w:rPr>
                <w:rFonts w:ascii="Times New Roman" w:hAnsi="Times New Roman" w:cs="Times New Roman"/>
              </w:rPr>
              <w:t xml:space="preserve"> </w:t>
            </w:r>
          </w:p>
        </w:tc>
      </w:tr>
      <w:tr w:rsidR="000B530E" w:rsidRPr="00511960" w14:paraId="07CF5C13" w14:textId="77777777">
        <w:tc>
          <w:tcPr>
            <w:tcW w:w="0" w:type="auto"/>
          </w:tcPr>
          <w:p w14:paraId="3A0421DD"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Customer satisfaction (CS)</w:t>
            </w:r>
          </w:p>
        </w:tc>
        <w:tc>
          <w:tcPr>
            <w:tcW w:w="0" w:type="auto"/>
          </w:tcPr>
          <w:p w14:paraId="4B93E550" w14:textId="3337F03F" w:rsidR="000B530E" w:rsidRPr="00AF7996" w:rsidRDefault="000B530E" w:rsidP="00511960">
            <w:pPr>
              <w:pStyle w:val="Compact"/>
              <w:spacing w:line="360" w:lineRule="auto"/>
              <w:jc w:val="both"/>
              <w:rPr>
                <w:rFonts w:ascii="Times New Roman" w:hAnsi="Times New Roman" w:cs="Times New Roman"/>
              </w:rPr>
            </w:pPr>
          </w:p>
        </w:tc>
        <w:tc>
          <w:tcPr>
            <w:tcW w:w="0" w:type="auto"/>
          </w:tcPr>
          <w:p w14:paraId="03D11997" w14:textId="6651C859" w:rsidR="000B530E" w:rsidRPr="009B7664" w:rsidRDefault="009B7664" w:rsidP="00511960">
            <w:pPr>
              <w:pStyle w:val="Compact"/>
              <w:spacing w:line="360" w:lineRule="auto"/>
              <w:jc w:val="both"/>
              <w:rPr>
                <w:rFonts w:ascii="Times New Roman" w:hAnsi="Times New Roman" w:cs="Times New Roman"/>
              </w:rPr>
            </w:pPr>
            <w:r>
              <w:rPr>
                <w:rFonts w:ascii="Times New Roman" w:hAnsi="Times New Roman" w:cs="Times New Roman"/>
              </w:rPr>
              <w:t>CS–PQ (r =, p &lt; ); CS–TR (r =, p &lt; ) (Fryman, 2021)</w:t>
            </w:r>
            <w:r w:rsidRPr="009B7664">
              <w:rPr>
                <w:rFonts w:ascii="Times New Roman" w:hAnsi="Times New Roman" w:cs="Times New Roman"/>
              </w:rPr>
              <w:t xml:space="preserve"> </w:t>
            </w:r>
          </w:p>
        </w:tc>
      </w:tr>
      <w:tr w:rsidR="000B530E" w:rsidRPr="00511960" w14:paraId="2BF597C8" w14:textId="77777777">
        <w:tc>
          <w:tcPr>
            <w:tcW w:w="0" w:type="auto"/>
          </w:tcPr>
          <w:p w14:paraId="390BEA71"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lastRenderedPageBreak/>
              <w:t>Customer expectations (CE)</w:t>
            </w:r>
          </w:p>
        </w:tc>
        <w:tc>
          <w:tcPr>
            <w:tcW w:w="0" w:type="auto"/>
          </w:tcPr>
          <w:p w14:paraId="192DCAF8" w14:textId="1F8287C1" w:rsidR="000B530E" w:rsidRPr="00AF7996" w:rsidRDefault="000B530E" w:rsidP="00511960">
            <w:pPr>
              <w:pStyle w:val="Compact"/>
              <w:spacing w:line="360" w:lineRule="auto"/>
              <w:jc w:val="both"/>
              <w:rPr>
                <w:rFonts w:ascii="Times New Roman" w:hAnsi="Times New Roman" w:cs="Times New Roman"/>
              </w:rPr>
            </w:pPr>
          </w:p>
        </w:tc>
        <w:tc>
          <w:tcPr>
            <w:tcW w:w="0" w:type="auto"/>
          </w:tcPr>
          <w:p w14:paraId="0CD03E60" w14:textId="71EA19E9" w:rsidR="000B530E" w:rsidRPr="009B7664" w:rsidRDefault="009B7664" w:rsidP="00511960">
            <w:pPr>
              <w:pStyle w:val="Compact"/>
              <w:spacing w:line="360" w:lineRule="auto"/>
              <w:jc w:val="both"/>
              <w:rPr>
                <w:rFonts w:ascii="Times New Roman" w:hAnsi="Times New Roman" w:cs="Times New Roman"/>
              </w:rPr>
            </w:pPr>
            <w:r>
              <w:rPr>
                <w:rFonts w:ascii="Times New Roman" w:hAnsi="Times New Roman" w:cs="Times New Roman"/>
              </w:rPr>
              <w:t>CE–PQ (r =, p &lt; ); CE–TR (r =, p &lt; ) (Burity, 2021)</w:t>
            </w:r>
            <w:r w:rsidRPr="009B7664">
              <w:rPr>
                <w:rFonts w:ascii="Times New Roman" w:hAnsi="Times New Roman" w:cs="Times New Roman"/>
              </w:rPr>
              <w:t xml:space="preserve"> </w:t>
            </w:r>
          </w:p>
        </w:tc>
      </w:tr>
      <w:tr w:rsidR="000B530E" w:rsidRPr="00511960" w14:paraId="69ADD8AA" w14:textId="77777777">
        <w:tc>
          <w:tcPr>
            <w:tcW w:w="0" w:type="auto"/>
          </w:tcPr>
          <w:p w14:paraId="07CCA243"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Trust (TR)</w:t>
            </w:r>
          </w:p>
        </w:tc>
        <w:tc>
          <w:tcPr>
            <w:tcW w:w="0" w:type="auto"/>
          </w:tcPr>
          <w:p w14:paraId="50798635" w14:textId="6A3DEBAE" w:rsidR="000B530E" w:rsidRPr="00AF7996" w:rsidRDefault="000B530E" w:rsidP="00511960">
            <w:pPr>
              <w:pStyle w:val="Compact"/>
              <w:spacing w:line="360" w:lineRule="auto"/>
              <w:jc w:val="both"/>
              <w:rPr>
                <w:rFonts w:ascii="Times New Roman" w:hAnsi="Times New Roman" w:cs="Times New Roman"/>
              </w:rPr>
            </w:pPr>
          </w:p>
        </w:tc>
        <w:tc>
          <w:tcPr>
            <w:tcW w:w="0" w:type="auto"/>
          </w:tcPr>
          <w:p w14:paraId="611E7CFD" w14:textId="0086E8FA" w:rsidR="000B530E" w:rsidRPr="009B7664" w:rsidRDefault="009B7664" w:rsidP="00511960">
            <w:pPr>
              <w:pStyle w:val="Compact"/>
              <w:spacing w:line="360" w:lineRule="auto"/>
              <w:jc w:val="both"/>
              <w:rPr>
                <w:rFonts w:ascii="Times New Roman" w:hAnsi="Times New Roman" w:cs="Times New Roman"/>
              </w:rPr>
            </w:pPr>
            <w:r>
              <w:rPr>
                <w:rFonts w:ascii="Times New Roman" w:hAnsi="Times New Roman" w:cs="Times New Roman"/>
              </w:rPr>
              <w:t>TR–CE (r =, p &lt; ); TR–CS (r =, p &lt; ) (Garbarino &amp; Johnson, 1999)</w:t>
            </w:r>
            <w:r w:rsidRPr="009B7664">
              <w:rPr>
                <w:rFonts w:ascii="Times New Roman" w:hAnsi="Times New Roman" w:cs="Times New Roman"/>
              </w:rPr>
              <w:t xml:space="preserve"> </w:t>
            </w:r>
          </w:p>
        </w:tc>
      </w:tr>
    </w:tbl>
    <w:p w14:paraId="4D5DDB08" w14:textId="77777777" w:rsidR="000B530E" w:rsidRPr="00511960" w:rsidRDefault="0074018D" w:rsidP="00511960">
      <w:pPr>
        <w:pStyle w:val="Heading3"/>
        <w:spacing w:line="360" w:lineRule="auto"/>
        <w:jc w:val="both"/>
        <w:rPr>
          <w:rFonts w:ascii="Times New Roman" w:hAnsi="Times New Roman" w:cs="Times New Roman"/>
        </w:rPr>
      </w:pPr>
      <w:bookmarkStart w:id="49" w:name="_Toc219615380"/>
      <w:bookmarkStart w:id="50" w:name="regression-results"/>
      <w:bookmarkEnd w:id="48"/>
      <w:r w:rsidRPr="00511960">
        <w:rPr>
          <w:rFonts w:ascii="Times New Roman" w:hAnsi="Times New Roman" w:cs="Times New Roman"/>
        </w:rPr>
        <w:t>Regression results</w:t>
      </w:r>
      <w:bookmarkEnd w:id="49"/>
    </w:p>
    <w:p w14:paraId="24A8A39D" w14:textId="63421CD8" w:rsidR="000B530E" w:rsidRPr="009B7664" w:rsidRDefault="009B7664" w:rsidP="00511960">
      <w:pPr>
        <w:pStyle w:val="FirstParagraph"/>
        <w:spacing w:line="360" w:lineRule="auto"/>
        <w:jc w:val="both"/>
        <w:rPr>
          <w:rFonts w:ascii="Times New Roman" w:hAnsi="Times New Roman" w:cs="Times New Roman"/>
        </w:rPr>
      </w:pPr>
      <w:r w:rsidRPr="009B7664">
        <w:rPr>
          <w:rFonts w:ascii="Times New Roman" w:hAnsi="Times New Roman" w:cs="Times New Roman"/>
        </w:rPr>
        <w:t xml:space="preserve">The assumptions were tested by multiple regression. </w:t>
      </w:r>
      <w:r>
        <w:rPr>
          <w:rFonts w:ascii="Times New Roman" w:hAnsi="Times New Roman" w:cs="Times New Roman"/>
        </w:rPr>
        <w:t>A baseline model just considers demographics, three models consider one predictor, and one considers all predictors (Del Greco &amp; Walop, 1987).</w:t>
      </w:r>
      <w:r w:rsidRPr="009B7664">
        <w:rPr>
          <w:rFonts w:ascii="Times New Roman" w:hAnsi="Times New Roman" w:cs="Times New Roman"/>
        </w:rPr>
        <w:t xml:space="preserve"> Find them in Table 4.</w:t>
      </w:r>
    </w:p>
    <w:p w14:paraId="7499927A" w14:textId="24A26C0E" w:rsidR="000B530E" w:rsidRPr="009B7664" w:rsidRDefault="009B7664" w:rsidP="00511960">
      <w:pPr>
        <w:pStyle w:val="BodyText"/>
        <w:spacing w:line="360" w:lineRule="auto"/>
        <w:jc w:val="both"/>
        <w:rPr>
          <w:rFonts w:ascii="Times New Roman" w:hAnsi="Times New Roman" w:cs="Times New Roman"/>
        </w:rPr>
      </w:pPr>
      <w:r w:rsidRPr="009B7664">
        <w:rPr>
          <w:rFonts w:ascii="Times New Roman" w:hAnsi="Times New Roman" w:cs="Times New Roman"/>
        </w:rPr>
        <w:t xml:space="preserve">As predicted, Model 5 confirmed a substantial correlation between perceived quality and customer satisfaction (β =, p), supporting Hypothesis 1. </w:t>
      </w:r>
      <w:r>
        <w:rPr>
          <w:rFonts w:ascii="Times New Roman" w:hAnsi="Times New Roman" w:cs="Times New Roman"/>
        </w:rPr>
        <w:t>Hypotheses 2 and 3 were rejected as customer expectations (β = -, p &lt;) and trust (β =, p &lt;) had no impact on happiness (Silva, Santos, Duarte, &amp; Vlacic, 2021).</w:t>
      </w:r>
      <w:r w:rsidRPr="009B7664">
        <w:rPr>
          <w:rFonts w:ascii="Times New Roman" w:hAnsi="Times New Roman" w:cs="Times New Roman"/>
        </w:rPr>
        <w:t xml:space="preserve"> Independent factors and controls explain % of customer satisfaction difference (adjusted R =). </w:t>
      </w:r>
      <w:r>
        <w:rPr>
          <w:rFonts w:ascii="Times New Roman" w:hAnsi="Times New Roman" w:cs="Times New Roman"/>
        </w:rPr>
        <w:t>The F-test indicated a significant model (F =, p &lt;) (Handoyo, 2024).</w:t>
      </w:r>
    </w:p>
    <w:p w14:paraId="4C702911" w14:textId="2097BBB7" w:rsidR="00511960" w:rsidRPr="00511960" w:rsidRDefault="00511960" w:rsidP="00511960">
      <w:pPr>
        <w:pStyle w:val="BodyText"/>
        <w:spacing w:line="360" w:lineRule="auto"/>
        <w:jc w:val="both"/>
        <w:rPr>
          <w:rFonts w:ascii="Times New Roman" w:hAnsi="Times New Roman" w:cs="Times New Roman"/>
        </w:rPr>
      </w:pPr>
      <w:r>
        <w:rPr>
          <w:rFonts w:ascii="Times New Roman" w:hAnsi="Times New Roman" w:cs="Times New Roman"/>
          <w:noProof/>
        </w:rPr>
        <w:drawing>
          <wp:inline distT="0" distB="0" distL="0" distR="0" wp14:anchorId="780925E2" wp14:editId="0330CC70">
            <wp:extent cx="4305300" cy="3416300"/>
            <wp:effectExtent l="0" t="0" r="0" b="0"/>
            <wp:docPr id="712588725" name="Picture 6" descr="A table with numbers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588725" name="Picture 6" descr="A table with numbers and numbers&#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4305300" cy="3416300"/>
                    </a:xfrm>
                    <a:prstGeom prst="rect">
                      <a:avLst/>
                    </a:prstGeom>
                  </pic:spPr>
                </pic:pic>
              </a:graphicData>
            </a:graphic>
          </wp:inline>
        </w:drawing>
      </w:r>
    </w:p>
    <w:p w14:paraId="4295475C" w14:textId="77777777" w:rsidR="000B530E" w:rsidRPr="009B7664" w:rsidRDefault="0074018D" w:rsidP="00511960">
      <w:pPr>
        <w:pStyle w:val="BodyText"/>
        <w:spacing w:line="360" w:lineRule="auto"/>
        <w:jc w:val="both"/>
        <w:rPr>
          <w:rFonts w:ascii="Times New Roman" w:hAnsi="Times New Roman" w:cs="Times New Roman"/>
        </w:rPr>
      </w:pPr>
      <w:r w:rsidRPr="009B7664">
        <w:rPr>
          <w:rFonts w:ascii="Times New Roman" w:hAnsi="Times New Roman" w:cs="Times New Roman"/>
          <w:bCs/>
        </w:rPr>
        <w:t>Table 4: Regression analysis results (Dependent variable: Customer satisfaction)</w:t>
      </w:r>
    </w:p>
    <w:tbl>
      <w:tblPr>
        <w:tblStyle w:val="Table"/>
        <w:tblW w:w="5000" w:type="pct"/>
        <w:tblLook w:val="0020" w:firstRow="1" w:lastRow="0" w:firstColumn="0" w:lastColumn="0" w:noHBand="0" w:noVBand="0"/>
      </w:tblPr>
      <w:tblGrid>
        <w:gridCol w:w="2236"/>
        <w:gridCol w:w="1896"/>
        <w:gridCol w:w="1307"/>
        <w:gridCol w:w="1307"/>
        <w:gridCol w:w="1307"/>
        <w:gridCol w:w="1307"/>
      </w:tblGrid>
      <w:tr w:rsidR="000B530E" w:rsidRPr="00511960" w14:paraId="6D87A6DA" w14:textId="77777777" w:rsidTr="000B530E">
        <w:trPr>
          <w:cnfStyle w:val="100000000000" w:firstRow="1" w:lastRow="0" w:firstColumn="0" w:lastColumn="0" w:oddVBand="0" w:evenVBand="0" w:oddHBand="0" w:evenHBand="0" w:firstRowFirstColumn="0" w:firstRowLastColumn="0" w:lastRowFirstColumn="0" w:lastRowLastColumn="0"/>
          <w:tblHeader/>
        </w:trPr>
        <w:tc>
          <w:tcPr>
            <w:tcW w:w="0" w:type="auto"/>
          </w:tcPr>
          <w:p w14:paraId="73DF639E"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lastRenderedPageBreak/>
              <w:t>Predictor</w:t>
            </w:r>
          </w:p>
        </w:tc>
        <w:tc>
          <w:tcPr>
            <w:tcW w:w="0" w:type="auto"/>
          </w:tcPr>
          <w:p w14:paraId="5BFDA460"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Model 1 (Controls only)</w:t>
            </w:r>
          </w:p>
        </w:tc>
        <w:tc>
          <w:tcPr>
            <w:tcW w:w="0" w:type="auto"/>
          </w:tcPr>
          <w:p w14:paraId="2C97DA02"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Model 2 (PQ)</w:t>
            </w:r>
          </w:p>
        </w:tc>
        <w:tc>
          <w:tcPr>
            <w:tcW w:w="0" w:type="auto"/>
          </w:tcPr>
          <w:p w14:paraId="58933E1D"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Model 3 (CE)</w:t>
            </w:r>
          </w:p>
        </w:tc>
        <w:tc>
          <w:tcPr>
            <w:tcW w:w="0" w:type="auto"/>
          </w:tcPr>
          <w:p w14:paraId="23C2D200"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Model 4 (TR)</w:t>
            </w:r>
          </w:p>
        </w:tc>
        <w:tc>
          <w:tcPr>
            <w:tcW w:w="0" w:type="auto"/>
          </w:tcPr>
          <w:p w14:paraId="03FF2052"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Model 5 (All)</w:t>
            </w:r>
          </w:p>
        </w:tc>
      </w:tr>
      <w:tr w:rsidR="000B530E" w:rsidRPr="00511960" w14:paraId="3D6E8624" w14:textId="77777777">
        <w:tc>
          <w:tcPr>
            <w:tcW w:w="0" w:type="auto"/>
          </w:tcPr>
          <w:p w14:paraId="0818FAD3"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Intercept</w:t>
            </w:r>
          </w:p>
        </w:tc>
        <w:tc>
          <w:tcPr>
            <w:tcW w:w="0" w:type="auto"/>
          </w:tcPr>
          <w:p w14:paraId="415B2D45" w14:textId="3594961A" w:rsidR="000B530E" w:rsidRPr="009B7664" w:rsidRDefault="00AF7996" w:rsidP="00511960">
            <w:pPr>
              <w:pStyle w:val="Compact"/>
              <w:spacing w:line="360" w:lineRule="auto"/>
              <w:jc w:val="both"/>
              <w:rPr>
                <w:rFonts w:ascii="Times New Roman" w:hAnsi="Times New Roman" w:cs="Times New Roman"/>
              </w:rPr>
            </w:pPr>
            <w:r w:rsidRPr="009B7664">
              <w:rPr>
                <w:rFonts w:ascii="Times New Roman" w:hAnsi="Times New Roman" w:cs="Times New Roman"/>
              </w:rPr>
              <w:t xml:space="preserve"> ()</w:t>
            </w:r>
          </w:p>
        </w:tc>
        <w:tc>
          <w:tcPr>
            <w:tcW w:w="0" w:type="auto"/>
          </w:tcPr>
          <w:p w14:paraId="61E487E1"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w:t>
            </w:r>
          </w:p>
        </w:tc>
        <w:tc>
          <w:tcPr>
            <w:tcW w:w="0" w:type="auto"/>
          </w:tcPr>
          <w:p w14:paraId="173DBE73"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w:t>
            </w:r>
          </w:p>
        </w:tc>
        <w:tc>
          <w:tcPr>
            <w:tcW w:w="0" w:type="auto"/>
          </w:tcPr>
          <w:p w14:paraId="36BFF0FC"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w:t>
            </w:r>
          </w:p>
        </w:tc>
        <w:tc>
          <w:tcPr>
            <w:tcW w:w="0" w:type="auto"/>
          </w:tcPr>
          <w:p w14:paraId="7C8CB7A7" w14:textId="1745D55B" w:rsidR="000B530E" w:rsidRPr="009B7664" w:rsidRDefault="00AF7996" w:rsidP="00511960">
            <w:pPr>
              <w:pStyle w:val="Compact"/>
              <w:spacing w:line="360" w:lineRule="auto"/>
              <w:jc w:val="both"/>
              <w:rPr>
                <w:rFonts w:ascii="Times New Roman" w:hAnsi="Times New Roman" w:cs="Times New Roman"/>
              </w:rPr>
            </w:pPr>
            <w:r w:rsidRPr="009B7664">
              <w:rPr>
                <w:rFonts w:ascii="Times New Roman" w:hAnsi="Times New Roman" w:cs="Times New Roman"/>
              </w:rPr>
              <w:t xml:space="preserve"> ()</w:t>
            </w:r>
          </w:p>
        </w:tc>
      </w:tr>
      <w:tr w:rsidR="000B530E" w:rsidRPr="00511960" w14:paraId="5E5E7684" w14:textId="77777777">
        <w:tc>
          <w:tcPr>
            <w:tcW w:w="0" w:type="auto"/>
          </w:tcPr>
          <w:p w14:paraId="541CF250"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Gender</w:t>
            </w:r>
          </w:p>
        </w:tc>
        <w:tc>
          <w:tcPr>
            <w:tcW w:w="0" w:type="auto"/>
          </w:tcPr>
          <w:p w14:paraId="7588BBBB" w14:textId="1B9753ED" w:rsidR="000B530E" w:rsidRPr="009B7664" w:rsidRDefault="00AF7996" w:rsidP="00511960">
            <w:pPr>
              <w:pStyle w:val="Compact"/>
              <w:spacing w:line="360" w:lineRule="auto"/>
              <w:jc w:val="both"/>
              <w:rPr>
                <w:rFonts w:ascii="Times New Roman" w:hAnsi="Times New Roman" w:cs="Times New Roman"/>
              </w:rPr>
            </w:pPr>
            <w:r w:rsidRPr="009B7664">
              <w:rPr>
                <w:rFonts w:ascii="Times New Roman" w:hAnsi="Times New Roman" w:cs="Times New Roman"/>
              </w:rPr>
              <w:t>– ()</w:t>
            </w:r>
          </w:p>
        </w:tc>
        <w:tc>
          <w:tcPr>
            <w:tcW w:w="0" w:type="auto"/>
          </w:tcPr>
          <w:p w14:paraId="1996D884" w14:textId="761E1A16" w:rsidR="000B530E" w:rsidRPr="009B7664" w:rsidRDefault="00AF7996" w:rsidP="00511960">
            <w:pPr>
              <w:pStyle w:val="Compact"/>
              <w:spacing w:line="360" w:lineRule="auto"/>
              <w:jc w:val="both"/>
              <w:rPr>
                <w:rFonts w:ascii="Times New Roman" w:hAnsi="Times New Roman" w:cs="Times New Roman"/>
              </w:rPr>
            </w:pPr>
            <w:r w:rsidRPr="009B7664">
              <w:rPr>
                <w:rFonts w:ascii="Times New Roman" w:hAnsi="Times New Roman" w:cs="Times New Roman"/>
              </w:rPr>
              <w:t>– ()</w:t>
            </w:r>
          </w:p>
        </w:tc>
        <w:tc>
          <w:tcPr>
            <w:tcW w:w="0" w:type="auto"/>
          </w:tcPr>
          <w:p w14:paraId="4AFD02DD" w14:textId="33E3868A" w:rsidR="000B530E" w:rsidRPr="009B7664" w:rsidRDefault="00AF7996" w:rsidP="00511960">
            <w:pPr>
              <w:pStyle w:val="Compact"/>
              <w:spacing w:line="360" w:lineRule="auto"/>
              <w:jc w:val="both"/>
              <w:rPr>
                <w:rFonts w:ascii="Times New Roman" w:hAnsi="Times New Roman" w:cs="Times New Roman"/>
              </w:rPr>
            </w:pPr>
            <w:r w:rsidRPr="009B7664">
              <w:rPr>
                <w:rFonts w:ascii="Times New Roman" w:hAnsi="Times New Roman" w:cs="Times New Roman"/>
              </w:rPr>
              <w:t>– ()</w:t>
            </w:r>
          </w:p>
        </w:tc>
        <w:tc>
          <w:tcPr>
            <w:tcW w:w="0" w:type="auto"/>
          </w:tcPr>
          <w:p w14:paraId="6763B9FD" w14:textId="1F78801A" w:rsidR="000B530E" w:rsidRPr="009B7664" w:rsidRDefault="00AF7996" w:rsidP="00511960">
            <w:pPr>
              <w:pStyle w:val="Compact"/>
              <w:spacing w:line="360" w:lineRule="auto"/>
              <w:jc w:val="both"/>
              <w:rPr>
                <w:rFonts w:ascii="Times New Roman" w:hAnsi="Times New Roman" w:cs="Times New Roman"/>
              </w:rPr>
            </w:pPr>
            <w:r w:rsidRPr="009B7664">
              <w:rPr>
                <w:rFonts w:ascii="Times New Roman" w:hAnsi="Times New Roman" w:cs="Times New Roman"/>
              </w:rPr>
              <w:t>– ()</w:t>
            </w:r>
          </w:p>
        </w:tc>
        <w:tc>
          <w:tcPr>
            <w:tcW w:w="0" w:type="auto"/>
          </w:tcPr>
          <w:p w14:paraId="77E319B7" w14:textId="132EA40C" w:rsidR="000B530E" w:rsidRPr="009B7664" w:rsidRDefault="00AF7996" w:rsidP="00511960">
            <w:pPr>
              <w:pStyle w:val="Compact"/>
              <w:spacing w:line="360" w:lineRule="auto"/>
              <w:jc w:val="both"/>
              <w:rPr>
                <w:rFonts w:ascii="Times New Roman" w:hAnsi="Times New Roman" w:cs="Times New Roman"/>
              </w:rPr>
            </w:pPr>
            <w:r w:rsidRPr="009B7664">
              <w:rPr>
                <w:rFonts w:ascii="Times New Roman" w:hAnsi="Times New Roman" w:cs="Times New Roman"/>
              </w:rPr>
              <w:t>– ()</w:t>
            </w:r>
          </w:p>
        </w:tc>
      </w:tr>
      <w:tr w:rsidR="000B530E" w:rsidRPr="00511960" w14:paraId="70162C37" w14:textId="77777777">
        <w:tc>
          <w:tcPr>
            <w:tcW w:w="0" w:type="auto"/>
          </w:tcPr>
          <w:p w14:paraId="68F59B83"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Age</w:t>
            </w:r>
          </w:p>
        </w:tc>
        <w:tc>
          <w:tcPr>
            <w:tcW w:w="0" w:type="auto"/>
          </w:tcPr>
          <w:p w14:paraId="315BF092" w14:textId="721D3D7B" w:rsidR="000B530E" w:rsidRPr="009B7664" w:rsidRDefault="00AF7996" w:rsidP="00511960">
            <w:pPr>
              <w:pStyle w:val="Compact"/>
              <w:spacing w:line="360" w:lineRule="auto"/>
              <w:jc w:val="both"/>
              <w:rPr>
                <w:rFonts w:ascii="Times New Roman" w:hAnsi="Times New Roman" w:cs="Times New Roman"/>
              </w:rPr>
            </w:pPr>
            <w:r w:rsidRPr="009B7664">
              <w:rPr>
                <w:rFonts w:ascii="Times New Roman" w:hAnsi="Times New Roman" w:cs="Times New Roman"/>
              </w:rPr>
              <w:t>– ()</w:t>
            </w:r>
          </w:p>
        </w:tc>
        <w:tc>
          <w:tcPr>
            <w:tcW w:w="0" w:type="auto"/>
          </w:tcPr>
          <w:p w14:paraId="2F28CDCF" w14:textId="4D962322" w:rsidR="000B530E" w:rsidRPr="009B7664" w:rsidRDefault="00AF7996" w:rsidP="00511960">
            <w:pPr>
              <w:pStyle w:val="Compact"/>
              <w:spacing w:line="360" w:lineRule="auto"/>
              <w:jc w:val="both"/>
              <w:rPr>
                <w:rFonts w:ascii="Times New Roman" w:hAnsi="Times New Roman" w:cs="Times New Roman"/>
              </w:rPr>
            </w:pPr>
            <w:r w:rsidRPr="009B7664">
              <w:rPr>
                <w:rFonts w:ascii="Times New Roman" w:hAnsi="Times New Roman" w:cs="Times New Roman"/>
              </w:rPr>
              <w:t>– ()</w:t>
            </w:r>
          </w:p>
        </w:tc>
        <w:tc>
          <w:tcPr>
            <w:tcW w:w="0" w:type="auto"/>
          </w:tcPr>
          <w:p w14:paraId="4B6C3D97" w14:textId="782406A7" w:rsidR="000B530E" w:rsidRPr="009B7664" w:rsidRDefault="00AF7996" w:rsidP="00511960">
            <w:pPr>
              <w:pStyle w:val="Compact"/>
              <w:spacing w:line="360" w:lineRule="auto"/>
              <w:jc w:val="both"/>
              <w:rPr>
                <w:rFonts w:ascii="Times New Roman" w:hAnsi="Times New Roman" w:cs="Times New Roman"/>
              </w:rPr>
            </w:pPr>
            <w:r w:rsidRPr="009B7664">
              <w:rPr>
                <w:rFonts w:ascii="Times New Roman" w:hAnsi="Times New Roman" w:cs="Times New Roman"/>
              </w:rPr>
              <w:t>– ()</w:t>
            </w:r>
          </w:p>
        </w:tc>
        <w:tc>
          <w:tcPr>
            <w:tcW w:w="0" w:type="auto"/>
          </w:tcPr>
          <w:p w14:paraId="128396F6" w14:textId="04093BA5" w:rsidR="000B530E" w:rsidRPr="009B7664" w:rsidRDefault="00AF7996" w:rsidP="00511960">
            <w:pPr>
              <w:pStyle w:val="Compact"/>
              <w:spacing w:line="360" w:lineRule="auto"/>
              <w:jc w:val="both"/>
              <w:rPr>
                <w:rFonts w:ascii="Times New Roman" w:hAnsi="Times New Roman" w:cs="Times New Roman"/>
              </w:rPr>
            </w:pPr>
            <w:r w:rsidRPr="009B7664">
              <w:rPr>
                <w:rFonts w:ascii="Times New Roman" w:hAnsi="Times New Roman" w:cs="Times New Roman"/>
              </w:rPr>
              <w:t>– ()</w:t>
            </w:r>
          </w:p>
        </w:tc>
        <w:tc>
          <w:tcPr>
            <w:tcW w:w="0" w:type="auto"/>
          </w:tcPr>
          <w:p w14:paraId="5D430B52" w14:textId="0589B3DE" w:rsidR="000B530E" w:rsidRPr="009B7664" w:rsidRDefault="00AF7996" w:rsidP="00511960">
            <w:pPr>
              <w:pStyle w:val="Compact"/>
              <w:spacing w:line="360" w:lineRule="auto"/>
              <w:jc w:val="both"/>
              <w:rPr>
                <w:rFonts w:ascii="Times New Roman" w:hAnsi="Times New Roman" w:cs="Times New Roman"/>
              </w:rPr>
            </w:pPr>
            <w:r w:rsidRPr="009B7664">
              <w:rPr>
                <w:rFonts w:ascii="Times New Roman" w:hAnsi="Times New Roman" w:cs="Times New Roman"/>
              </w:rPr>
              <w:t>– ()</w:t>
            </w:r>
          </w:p>
        </w:tc>
      </w:tr>
      <w:tr w:rsidR="000B530E" w:rsidRPr="00511960" w14:paraId="01C729C6" w14:textId="77777777">
        <w:tc>
          <w:tcPr>
            <w:tcW w:w="0" w:type="auto"/>
          </w:tcPr>
          <w:p w14:paraId="1DAB3B9C"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Occupation</w:t>
            </w:r>
          </w:p>
        </w:tc>
        <w:tc>
          <w:tcPr>
            <w:tcW w:w="0" w:type="auto"/>
          </w:tcPr>
          <w:p w14:paraId="4D1A8C4A" w14:textId="5D29BCAD" w:rsidR="000B530E" w:rsidRPr="009B7664" w:rsidRDefault="00AF7996" w:rsidP="00511960">
            <w:pPr>
              <w:pStyle w:val="Compact"/>
              <w:spacing w:line="360" w:lineRule="auto"/>
              <w:jc w:val="both"/>
              <w:rPr>
                <w:rFonts w:ascii="Times New Roman" w:hAnsi="Times New Roman" w:cs="Times New Roman"/>
              </w:rPr>
            </w:pPr>
            <w:r w:rsidRPr="009B7664">
              <w:rPr>
                <w:rFonts w:ascii="Times New Roman" w:hAnsi="Times New Roman" w:cs="Times New Roman"/>
              </w:rPr>
              <w:t xml:space="preserve"> ()</w:t>
            </w:r>
          </w:p>
        </w:tc>
        <w:tc>
          <w:tcPr>
            <w:tcW w:w="0" w:type="auto"/>
          </w:tcPr>
          <w:p w14:paraId="0E84CAB4" w14:textId="7314FCE6" w:rsidR="000B530E" w:rsidRPr="009B7664" w:rsidRDefault="00AF7996" w:rsidP="00511960">
            <w:pPr>
              <w:pStyle w:val="Compact"/>
              <w:spacing w:line="360" w:lineRule="auto"/>
              <w:jc w:val="both"/>
              <w:rPr>
                <w:rFonts w:ascii="Times New Roman" w:hAnsi="Times New Roman" w:cs="Times New Roman"/>
              </w:rPr>
            </w:pPr>
            <w:r w:rsidRPr="009B7664">
              <w:rPr>
                <w:rFonts w:ascii="Times New Roman" w:hAnsi="Times New Roman" w:cs="Times New Roman"/>
              </w:rPr>
              <w:t xml:space="preserve"> ()</w:t>
            </w:r>
          </w:p>
        </w:tc>
        <w:tc>
          <w:tcPr>
            <w:tcW w:w="0" w:type="auto"/>
          </w:tcPr>
          <w:p w14:paraId="17610A60" w14:textId="64F3F715" w:rsidR="000B530E" w:rsidRPr="009B7664" w:rsidRDefault="00AF7996" w:rsidP="00511960">
            <w:pPr>
              <w:pStyle w:val="Compact"/>
              <w:spacing w:line="360" w:lineRule="auto"/>
              <w:jc w:val="both"/>
              <w:rPr>
                <w:rFonts w:ascii="Times New Roman" w:hAnsi="Times New Roman" w:cs="Times New Roman"/>
              </w:rPr>
            </w:pPr>
            <w:r w:rsidRPr="009B7664">
              <w:rPr>
                <w:rFonts w:ascii="Times New Roman" w:hAnsi="Times New Roman" w:cs="Times New Roman"/>
              </w:rPr>
              <w:t xml:space="preserve"> ()</w:t>
            </w:r>
          </w:p>
        </w:tc>
        <w:tc>
          <w:tcPr>
            <w:tcW w:w="0" w:type="auto"/>
          </w:tcPr>
          <w:p w14:paraId="00D7B416" w14:textId="7DE64EC4" w:rsidR="000B530E" w:rsidRPr="009B7664" w:rsidRDefault="00AF7996" w:rsidP="00511960">
            <w:pPr>
              <w:pStyle w:val="Compact"/>
              <w:spacing w:line="360" w:lineRule="auto"/>
              <w:jc w:val="both"/>
              <w:rPr>
                <w:rFonts w:ascii="Times New Roman" w:hAnsi="Times New Roman" w:cs="Times New Roman"/>
              </w:rPr>
            </w:pPr>
            <w:r w:rsidRPr="009B7664">
              <w:rPr>
                <w:rFonts w:ascii="Times New Roman" w:hAnsi="Times New Roman" w:cs="Times New Roman"/>
              </w:rPr>
              <w:t xml:space="preserve"> ()</w:t>
            </w:r>
          </w:p>
        </w:tc>
        <w:tc>
          <w:tcPr>
            <w:tcW w:w="0" w:type="auto"/>
          </w:tcPr>
          <w:p w14:paraId="6E244DBC" w14:textId="5554FBED" w:rsidR="000B530E" w:rsidRPr="009B7664" w:rsidRDefault="00AF7996" w:rsidP="00511960">
            <w:pPr>
              <w:pStyle w:val="Compact"/>
              <w:spacing w:line="360" w:lineRule="auto"/>
              <w:jc w:val="both"/>
              <w:rPr>
                <w:rFonts w:ascii="Times New Roman" w:hAnsi="Times New Roman" w:cs="Times New Roman"/>
              </w:rPr>
            </w:pPr>
            <w:r w:rsidRPr="009B7664">
              <w:rPr>
                <w:rFonts w:ascii="Times New Roman" w:hAnsi="Times New Roman" w:cs="Times New Roman"/>
              </w:rPr>
              <w:t xml:space="preserve"> ()</w:t>
            </w:r>
          </w:p>
        </w:tc>
      </w:tr>
      <w:tr w:rsidR="000B530E" w:rsidRPr="00511960" w14:paraId="55FA897B" w14:textId="77777777">
        <w:tc>
          <w:tcPr>
            <w:tcW w:w="0" w:type="auto"/>
          </w:tcPr>
          <w:p w14:paraId="509A5557"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Income</w:t>
            </w:r>
          </w:p>
        </w:tc>
        <w:tc>
          <w:tcPr>
            <w:tcW w:w="0" w:type="auto"/>
          </w:tcPr>
          <w:p w14:paraId="4BC8BE3A" w14:textId="2D39721C" w:rsidR="000B530E" w:rsidRPr="009B7664" w:rsidRDefault="00AF7996" w:rsidP="00511960">
            <w:pPr>
              <w:pStyle w:val="Compact"/>
              <w:spacing w:line="360" w:lineRule="auto"/>
              <w:jc w:val="both"/>
              <w:rPr>
                <w:rFonts w:ascii="Times New Roman" w:hAnsi="Times New Roman" w:cs="Times New Roman"/>
              </w:rPr>
            </w:pPr>
            <w:r w:rsidRPr="009B7664">
              <w:rPr>
                <w:rFonts w:ascii="Times New Roman" w:hAnsi="Times New Roman" w:cs="Times New Roman"/>
              </w:rPr>
              <w:t xml:space="preserve"> ()</w:t>
            </w:r>
          </w:p>
        </w:tc>
        <w:tc>
          <w:tcPr>
            <w:tcW w:w="0" w:type="auto"/>
          </w:tcPr>
          <w:p w14:paraId="6F369CD2" w14:textId="6DE9E9B0" w:rsidR="000B530E" w:rsidRPr="009B7664" w:rsidRDefault="00AF7996" w:rsidP="00511960">
            <w:pPr>
              <w:pStyle w:val="Compact"/>
              <w:spacing w:line="360" w:lineRule="auto"/>
              <w:jc w:val="both"/>
              <w:rPr>
                <w:rFonts w:ascii="Times New Roman" w:hAnsi="Times New Roman" w:cs="Times New Roman"/>
              </w:rPr>
            </w:pPr>
            <w:r w:rsidRPr="009B7664">
              <w:rPr>
                <w:rFonts w:ascii="Times New Roman" w:hAnsi="Times New Roman" w:cs="Times New Roman"/>
              </w:rPr>
              <w:t xml:space="preserve"> ()</w:t>
            </w:r>
          </w:p>
        </w:tc>
        <w:tc>
          <w:tcPr>
            <w:tcW w:w="0" w:type="auto"/>
          </w:tcPr>
          <w:p w14:paraId="1D2B17C2" w14:textId="216794A1" w:rsidR="000B530E" w:rsidRPr="009B7664" w:rsidRDefault="00AF7996" w:rsidP="00511960">
            <w:pPr>
              <w:pStyle w:val="Compact"/>
              <w:spacing w:line="360" w:lineRule="auto"/>
              <w:jc w:val="both"/>
              <w:rPr>
                <w:rFonts w:ascii="Times New Roman" w:hAnsi="Times New Roman" w:cs="Times New Roman"/>
              </w:rPr>
            </w:pPr>
            <w:r w:rsidRPr="009B7664">
              <w:rPr>
                <w:rFonts w:ascii="Times New Roman" w:hAnsi="Times New Roman" w:cs="Times New Roman"/>
              </w:rPr>
              <w:t xml:space="preserve"> ()</w:t>
            </w:r>
          </w:p>
        </w:tc>
        <w:tc>
          <w:tcPr>
            <w:tcW w:w="0" w:type="auto"/>
          </w:tcPr>
          <w:p w14:paraId="193B1D82" w14:textId="0EFFBEF2" w:rsidR="000B530E" w:rsidRPr="009B7664" w:rsidRDefault="00AF7996" w:rsidP="00511960">
            <w:pPr>
              <w:pStyle w:val="Compact"/>
              <w:spacing w:line="360" w:lineRule="auto"/>
              <w:jc w:val="both"/>
              <w:rPr>
                <w:rFonts w:ascii="Times New Roman" w:hAnsi="Times New Roman" w:cs="Times New Roman"/>
              </w:rPr>
            </w:pPr>
            <w:r w:rsidRPr="009B7664">
              <w:rPr>
                <w:rFonts w:ascii="Times New Roman" w:hAnsi="Times New Roman" w:cs="Times New Roman"/>
              </w:rPr>
              <w:t xml:space="preserve"> ()</w:t>
            </w:r>
          </w:p>
        </w:tc>
        <w:tc>
          <w:tcPr>
            <w:tcW w:w="0" w:type="auto"/>
          </w:tcPr>
          <w:p w14:paraId="0BE7C844" w14:textId="1B6D76CD" w:rsidR="000B530E" w:rsidRPr="009B7664" w:rsidRDefault="00AF7996" w:rsidP="00511960">
            <w:pPr>
              <w:pStyle w:val="Compact"/>
              <w:spacing w:line="360" w:lineRule="auto"/>
              <w:jc w:val="both"/>
              <w:rPr>
                <w:rFonts w:ascii="Times New Roman" w:hAnsi="Times New Roman" w:cs="Times New Roman"/>
              </w:rPr>
            </w:pPr>
            <w:r w:rsidRPr="009B7664">
              <w:rPr>
                <w:rFonts w:ascii="Times New Roman" w:hAnsi="Times New Roman" w:cs="Times New Roman"/>
              </w:rPr>
              <w:t xml:space="preserve"> ()</w:t>
            </w:r>
          </w:p>
        </w:tc>
      </w:tr>
      <w:tr w:rsidR="000B530E" w:rsidRPr="00511960" w14:paraId="0DD1F7D7" w14:textId="77777777">
        <w:tc>
          <w:tcPr>
            <w:tcW w:w="0" w:type="auto"/>
          </w:tcPr>
          <w:p w14:paraId="0779170B"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Perceived quality (PQ)</w:t>
            </w:r>
          </w:p>
        </w:tc>
        <w:tc>
          <w:tcPr>
            <w:tcW w:w="0" w:type="auto"/>
          </w:tcPr>
          <w:p w14:paraId="4B75AEED"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w:t>
            </w:r>
          </w:p>
        </w:tc>
        <w:tc>
          <w:tcPr>
            <w:tcW w:w="0" w:type="auto"/>
          </w:tcPr>
          <w:p w14:paraId="7CC4A132" w14:textId="504A510B" w:rsidR="000B530E" w:rsidRPr="009B7664" w:rsidRDefault="00AF7996" w:rsidP="00511960">
            <w:pPr>
              <w:pStyle w:val="Compact"/>
              <w:spacing w:line="360" w:lineRule="auto"/>
              <w:jc w:val="both"/>
              <w:rPr>
                <w:rFonts w:ascii="Times New Roman" w:hAnsi="Times New Roman" w:cs="Times New Roman"/>
              </w:rPr>
            </w:pPr>
            <w:r w:rsidRPr="009B7664">
              <w:rPr>
                <w:rFonts w:ascii="Times New Roman" w:hAnsi="Times New Roman" w:cs="Times New Roman"/>
              </w:rPr>
              <w:t>*** ()</w:t>
            </w:r>
          </w:p>
        </w:tc>
        <w:tc>
          <w:tcPr>
            <w:tcW w:w="0" w:type="auto"/>
          </w:tcPr>
          <w:p w14:paraId="1E68F8F9"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w:t>
            </w:r>
          </w:p>
        </w:tc>
        <w:tc>
          <w:tcPr>
            <w:tcW w:w="0" w:type="auto"/>
          </w:tcPr>
          <w:p w14:paraId="3C241B09"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w:t>
            </w:r>
          </w:p>
        </w:tc>
        <w:tc>
          <w:tcPr>
            <w:tcW w:w="0" w:type="auto"/>
          </w:tcPr>
          <w:p w14:paraId="502DF30C" w14:textId="6C270E49" w:rsidR="000B530E" w:rsidRPr="009B7664" w:rsidRDefault="00AF7996" w:rsidP="00511960">
            <w:pPr>
              <w:pStyle w:val="Compact"/>
              <w:spacing w:line="360" w:lineRule="auto"/>
              <w:jc w:val="both"/>
              <w:rPr>
                <w:rFonts w:ascii="Times New Roman" w:hAnsi="Times New Roman" w:cs="Times New Roman"/>
              </w:rPr>
            </w:pPr>
            <w:r w:rsidRPr="009B7664">
              <w:rPr>
                <w:rFonts w:ascii="Times New Roman" w:hAnsi="Times New Roman" w:cs="Times New Roman"/>
              </w:rPr>
              <w:t>*** ()</w:t>
            </w:r>
          </w:p>
        </w:tc>
      </w:tr>
      <w:tr w:rsidR="000B530E" w:rsidRPr="00511960" w14:paraId="2B8D4AAC" w14:textId="77777777">
        <w:tc>
          <w:tcPr>
            <w:tcW w:w="0" w:type="auto"/>
          </w:tcPr>
          <w:p w14:paraId="4B1DBCD6"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Customer expectations (CE)</w:t>
            </w:r>
          </w:p>
        </w:tc>
        <w:tc>
          <w:tcPr>
            <w:tcW w:w="0" w:type="auto"/>
          </w:tcPr>
          <w:p w14:paraId="4EE22D64"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w:t>
            </w:r>
          </w:p>
        </w:tc>
        <w:tc>
          <w:tcPr>
            <w:tcW w:w="0" w:type="auto"/>
          </w:tcPr>
          <w:p w14:paraId="55F43263"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w:t>
            </w:r>
          </w:p>
        </w:tc>
        <w:tc>
          <w:tcPr>
            <w:tcW w:w="0" w:type="auto"/>
          </w:tcPr>
          <w:p w14:paraId="143DF0BC" w14:textId="2EB20477" w:rsidR="000B530E" w:rsidRPr="009B7664" w:rsidRDefault="00AF7996" w:rsidP="00511960">
            <w:pPr>
              <w:pStyle w:val="Compact"/>
              <w:spacing w:line="360" w:lineRule="auto"/>
              <w:jc w:val="both"/>
              <w:rPr>
                <w:rFonts w:ascii="Times New Roman" w:hAnsi="Times New Roman" w:cs="Times New Roman"/>
              </w:rPr>
            </w:pPr>
            <w:r w:rsidRPr="009B7664">
              <w:rPr>
                <w:rFonts w:ascii="Times New Roman" w:hAnsi="Times New Roman" w:cs="Times New Roman"/>
              </w:rPr>
              <w:t xml:space="preserve"> ()</w:t>
            </w:r>
          </w:p>
        </w:tc>
        <w:tc>
          <w:tcPr>
            <w:tcW w:w="0" w:type="auto"/>
          </w:tcPr>
          <w:p w14:paraId="27491DF0"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w:t>
            </w:r>
          </w:p>
        </w:tc>
        <w:tc>
          <w:tcPr>
            <w:tcW w:w="0" w:type="auto"/>
          </w:tcPr>
          <w:p w14:paraId="3B0E3829" w14:textId="113F50E2" w:rsidR="000B530E" w:rsidRPr="009B7664" w:rsidRDefault="00AF7996" w:rsidP="00511960">
            <w:pPr>
              <w:pStyle w:val="Compact"/>
              <w:spacing w:line="360" w:lineRule="auto"/>
              <w:jc w:val="both"/>
              <w:rPr>
                <w:rFonts w:ascii="Times New Roman" w:hAnsi="Times New Roman" w:cs="Times New Roman"/>
              </w:rPr>
            </w:pPr>
            <w:r w:rsidRPr="009B7664">
              <w:rPr>
                <w:rFonts w:ascii="Times New Roman" w:hAnsi="Times New Roman" w:cs="Times New Roman"/>
              </w:rPr>
              <w:t>– ()</w:t>
            </w:r>
          </w:p>
        </w:tc>
      </w:tr>
      <w:tr w:rsidR="000B530E" w:rsidRPr="00511960" w14:paraId="4F708E35" w14:textId="77777777">
        <w:tc>
          <w:tcPr>
            <w:tcW w:w="0" w:type="auto"/>
          </w:tcPr>
          <w:p w14:paraId="667670CA"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Trust (TR)</w:t>
            </w:r>
          </w:p>
        </w:tc>
        <w:tc>
          <w:tcPr>
            <w:tcW w:w="0" w:type="auto"/>
          </w:tcPr>
          <w:p w14:paraId="68D1DA16"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w:t>
            </w:r>
          </w:p>
        </w:tc>
        <w:tc>
          <w:tcPr>
            <w:tcW w:w="0" w:type="auto"/>
          </w:tcPr>
          <w:p w14:paraId="55A85CA0"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w:t>
            </w:r>
          </w:p>
        </w:tc>
        <w:tc>
          <w:tcPr>
            <w:tcW w:w="0" w:type="auto"/>
          </w:tcPr>
          <w:p w14:paraId="36F64FC6"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rPr>
              <w:t>–</w:t>
            </w:r>
          </w:p>
        </w:tc>
        <w:tc>
          <w:tcPr>
            <w:tcW w:w="0" w:type="auto"/>
          </w:tcPr>
          <w:p w14:paraId="225F3D1E" w14:textId="60A0D6AC" w:rsidR="000B530E" w:rsidRPr="009B7664" w:rsidRDefault="00AF7996" w:rsidP="00511960">
            <w:pPr>
              <w:pStyle w:val="Compact"/>
              <w:spacing w:line="360" w:lineRule="auto"/>
              <w:jc w:val="both"/>
              <w:rPr>
                <w:rFonts w:ascii="Times New Roman" w:hAnsi="Times New Roman" w:cs="Times New Roman"/>
              </w:rPr>
            </w:pPr>
            <w:r w:rsidRPr="009B7664">
              <w:rPr>
                <w:rFonts w:ascii="Times New Roman" w:hAnsi="Times New Roman" w:cs="Times New Roman"/>
              </w:rPr>
              <w:t xml:space="preserve"> ()</w:t>
            </w:r>
          </w:p>
        </w:tc>
        <w:tc>
          <w:tcPr>
            <w:tcW w:w="0" w:type="auto"/>
          </w:tcPr>
          <w:p w14:paraId="3AB867BD" w14:textId="7DB97EB2" w:rsidR="000B530E" w:rsidRPr="009B7664" w:rsidRDefault="00AF7996" w:rsidP="00511960">
            <w:pPr>
              <w:pStyle w:val="Compact"/>
              <w:spacing w:line="360" w:lineRule="auto"/>
              <w:jc w:val="both"/>
              <w:rPr>
                <w:rFonts w:ascii="Times New Roman" w:hAnsi="Times New Roman" w:cs="Times New Roman"/>
              </w:rPr>
            </w:pPr>
            <w:r w:rsidRPr="009B7664">
              <w:rPr>
                <w:rFonts w:ascii="Times New Roman" w:hAnsi="Times New Roman" w:cs="Times New Roman"/>
              </w:rPr>
              <w:t xml:space="preserve"> ()</w:t>
            </w:r>
          </w:p>
        </w:tc>
      </w:tr>
      <w:tr w:rsidR="000B530E" w:rsidRPr="00511960" w14:paraId="01555885" w14:textId="77777777">
        <w:tc>
          <w:tcPr>
            <w:tcW w:w="0" w:type="auto"/>
          </w:tcPr>
          <w:p w14:paraId="2C0C6B36" w14:textId="77777777" w:rsidR="000B530E" w:rsidRPr="00511960" w:rsidRDefault="0074018D" w:rsidP="00511960">
            <w:pPr>
              <w:pStyle w:val="Compact"/>
              <w:spacing w:line="360" w:lineRule="auto"/>
              <w:jc w:val="both"/>
              <w:rPr>
                <w:rFonts w:ascii="Times New Roman" w:hAnsi="Times New Roman" w:cs="Times New Roman"/>
              </w:rPr>
            </w:pPr>
            <w:r w:rsidRPr="00511960">
              <w:rPr>
                <w:rFonts w:ascii="Times New Roman" w:hAnsi="Times New Roman" w:cs="Times New Roman"/>
                <w:b/>
                <w:bCs/>
              </w:rPr>
              <w:t>Adjusted R²</w:t>
            </w:r>
          </w:p>
        </w:tc>
        <w:tc>
          <w:tcPr>
            <w:tcW w:w="0" w:type="auto"/>
          </w:tcPr>
          <w:p w14:paraId="7379B5EE" w14:textId="503E6C46" w:rsidR="000B530E" w:rsidRPr="00AF7996" w:rsidRDefault="000B530E" w:rsidP="00511960">
            <w:pPr>
              <w:pStyle w:val="Compact"/>
              <w:spacing w:line="360" w:lineRule="auto"/>
              <w:jc w:val="both"/>
              <w:rPr>
                <w:rFonts w:ascii="Times New Roman" w:hAnsi="Times New Roman" w:cs="Times New Roman"/>
              </w:rPr>
            </w:pPr>
          </w:p>
        </w:tc>
        <w:tc>
          <w:tcPr>
            <w:tcW w:w="0" w:type="auto"/>
          </w:tcPr>
          <w:p w14:paraId="1F4557F6" w14:textId="05CC8BC8" w:rsidR="000B530E" w:rsidRPr="00AF7996" w:rsidRDefault="000B530E" w:rsidP="00511960">
            <w:pPr>
              <w:pStyle w:val="Compact"/>
              <w:spacing w:line="360" w:lineRule="auto"/>
              <w:jc w:val="both"/>
              <w:rPr>
                <w:rFonts w:ascii="Times New Roman" w:hAnsi="Times New Roman" w:cs="Times New Roman"/>
              </w:rPr>
            </w:pPr>
          </w:p>
        </w:tc>
        <w:tc>
          <w:tcPr>
            <w:tcW w:w="0" w:type="auto"/>
          </w:tcPr>
          <w:p w14:paraId="424C2C71" w14:textId="131B1CAD" w:rsidR="000B530E" w:rsidRPr="00AF7996" w:rsidRDefault="000B530E" w:rsidP="00511960">
            <w:pPr>
              <w:pStyle w:val="Compact"/>
              <w:spacing w:line="360" w:lineRule="auto"/>
              <w:jc w:val="both"/>
              <w:rPr>
                <w:rFonts w:ascii="Times New Roman" w:hAnsi="Times New Roman" w:cs="Times New Roman"/>
              </w:rPr>
            </w:pPr>
          </w:p>
        </w:tc>
        <w:tc>
          <w:tcPr>
            <w:tcW w:w="0" w:type="auto"/>
          </w:tcPr>
          <w:p w14:paraId="7F51CE1A" w14:textId="1227C1FD" w:rsidR="000B530E" w:rsidRPr="00AF7996" w:rsidRDefault="000B530E" w:rsidP="00511960">
            <w:pPr>
              <w:pStyle w:val="Compact"/>
              <w:spacing w:line="360" w:lineRule="auto"/>
              <w:jc w:val="both"/>
              <w:rPr>
                <w:rFonts w:ascii="Times New Roman" w:hAnsi="Times New Roman" w:cs="Times New Roman"/>
              </w:rPr>
            </w:pPr>
          </w:p>
        </w:tc>
        <w:tc>
          <w:tcPr>
            <w:tcW w:w="0" w:type="auto"/>
          </w:tcPr>
          <w:p w14:paraId="005CC099" w14:textId="1A49AFAC" w:rsidR="000B530E" w:rsidRPr="00AF7996" w:rsidRDefault="000B530E" w:rsidP="00511960">
            <w:pPr>
              <w:pStyle w:val="Compact"/>
              <w:spacing w:line="360" w:lineRule="auto"/>
              <w:jc w:val="both"/>
              <w:rPr>
                <w:rFonts w:ascii="Times New Roman" w:hAnsi="Times New Roman" w:cs="Times New Roman"/>
              </w:rPr>
            </w:pPr>
          </w:p>
        </w:tc>
      </w:tr>
      <w:tr w:rsidR="000B530E" w:rsidRPr="00511960" w14:paraId="688FDA93" w14:textId="77777777">
        <w:tc>
          <w:tcPr>
            <w:tcW w:w="0" w:type="auto"/>
          </w:tcPr>
          <w:p w14:paraId="42319CDE" w14:textId="77777777" w:rsidR="000B530E" w:rsidRPr="009B7664" w:rsidRDefault="0074018D" w:rsidP="00511960">
            <w:pPr>
              <w:pStyle w:val="Compact"/>
              <w:spacing w:line="360" w:lineRule="auto"/>
              <w:jc w:val="both"/>
              <w:rPr>
                <w:rFonts w:ascii="Times New Roman" w:hAnsi="Times New Roman" w:cs="Times New Roman"/>
              </w:rPr>
            </w:pPr>
            <w:r w:rsidRPr="009B7664">
              <w:rPr>
                <w:rFonts w:ascii="Times New Roman" w:hAnsi="Times New Roman" w:cs="Times New Roman"/>
                <w:bCs/>
              </w:rPr>
              <w:t>F‑value</w:t>
            </w:r>
          </w:p>
        </w:tc>
        <w:tc>
          <w:tcPr>
            <w:tcW w:w="0" w:type="auto"/>
          </w:tcPr>
          <w:p w14:paraId="045BBB7E" w14:textId="4DDAD53D" w:rsidR="000B530E" w:rsidRPr="009B7664" w:rsidRDefault="00AF7996" w:rsidP="00511960">
            <w:pPr>
              <w:pStyle w:val="Compact"/>
              <w:spacing w:line="360" w:lineRule="auto"/>
              <w:jc w:val="both"/>
              <w:rPr>
                <w:rFonts w:ascii="Times New Roman" w:hAnsi="Times New Roman" w:cs="Times New Roman"/>
              </w:rPr>
            </w:pPr>
            <w:r w:rsidRPr="009B7664">
              <w:rPr>
                <w:rFonts w:ascii="Times New Roman" w:hAnsi="Times New Roman" w:cs="Times New Roman"/>
              </w:rPr>
              <w:t>*</w:t>
            </w:r>
          </w:p>
        </w:tc>
        <w:tc>
          <w:tcPr>
            <w:tcW w:w="0" w:type="auto"/>
          </w:tcPr>
          <w:p w14:paraId="4E348A78" w14:textId="528B00C1" w:rsidR="000B530E" w:rsidRPr="009B7664" w:rsidRDefault="00AF7996" w:rsidP="00511960">
            <w:pPr>
              <w:pStyle w:val="Compact"/>
              <w:spacing w:line="360" w:lineRule="auto"/>
              <w:jc w:val="both"/>
              <w:rPr>
                <w:rFonts w:ascii="Times New Roman" w:hAnsi="Times New Roman" w:cs="Times New Roman"/>
              </w:rPr>
            </w:pPr>
            <w:r w:rsidRPr="009B7664">
              <w:rPr>
                <w:rFonts w:ascii="Times New Roman" w:hAnsi="Times New Roman" w:cs="Times New Roman"/>
              </w:rPr>
              <w:t>***</w:t>
            </w:r>
          </w:p>
        </w:tc>
        <w:tc>
          <w:tcPr>
            <w:tcW w:w="0" w:type="auto"/>
          </w:tcPr>
          <w:p w14:paraId="50B0F230" w14:textId="39A8D709" w:rsidR="000B530E" w:rsidRPr="00AF7996" w:rsidRDefault="000B530E" w:rsidP="00511960">
            <w:pPr>
              <w:pStyle w:val="Compact"/>
              <w:spacing w:line="360" w:lineRule="auto"/>
              <w:jc w:val="both"/>
              <w:rPr>
                <w:rFonts w:ascii="Times New Roman" w:hAnsi="Times New Roman" w:cs="Times New Roman"/>
              </w:rPr>
            </w:pPr>
          </w:p>
        </w:tc>
        <w:tc>
          <w:tcPr>
            <w:tcW w:w="0" w:type="auto"/>
          </w:tcPr>
          <w:p w14:paraId="2F47F80D" w14:textId="1D4E55D4" w:rsidR="000B530E" w:rsidRPr="00AF7996" w:rsidRDefault="000B530E" w:rsidP="00511960">
            <w:pPr>
              <w:pStyle w:val="Compact"/>
              <w:spacing w:line="360" w:lineRule="auto"/>
              <w:jc w:val="both"/>
              <w:rPr>
                <w:rFonts w:ascii="Times New Roman" w:hAnsi="Times New Roman" w:cs="Times New Roman"/>
              </w:rPr>
            </w:pPr>
          </w:p>
        </w:tc>
        <w:tc>
          <w:tcPr>
            <w:tcW w:w="0" w:type="auto"/>
          </w:tcPr>
          <w:p w14:paraId="7703D1AD" w14:textId="59332798" w:rsidR="000B530E" w:rsidRPr="009B7664" w:rsidRDefault="00AF7996" w:rsidP="00511960">
            <w:pPr>
              <w:pStyle w:val="Compact"/>
              <w:spacing w:line="360" w:lineRule="auto"/>
              <w:jc w:val="both"/>
              <w:rPr>
                <w:rFonts w:ascii="Times New Roman" w:hAnsi="Times New Roman" w:cs="Times New Roman"/>
              </w:rPr>
            </w:pPr>
            <w:r w:rsidRPr="009B7664">
              <w:rPr>
                <w:rFonts w:ascii="Times New Roman" w:hAnsi="Times New Roman" w:cs="Times New Roman"/>
              </w:rPr>
              <w:t>***</w:t>
            </w:r>
          </w:p>
        </w:tc>
      </w:tr>
    </w:tbl>
    <w:p w14:paraId="71C1157D" w14:textId="2AE5FE91" w:rsidR="000B530E" w:rsidRPr="009B7664" w:rsidRDefault="00AF7996" w:rsidP="00511960">
      <w:pPr>
        <w:pStyle w:val="BodyText"/>
        <w:spacing w:line="360" w:lineRule="auto"/>
        <w:jc w:val="both"/>
        <w:rPr>
          <w:rFonts w:ascii="Times New Roman" w:hAnsi="Times New Roman" w:cs="Times New Roman"/>
        </w:rPr>
      </w:pPr>
      <w:r w:rsidRPr="009B7664">
        <w:rPr>
          <w:rFonts w:ascii="Times New Roman" w:hAnsi="Times New Roman" w:cs="Times New Roman"/>
        </w:rPr>
        <w:t>Notes: Standard errors are in parentheses. *** p &lt;; * p &lt;.</w:t>
      </w:r>
    </w:p>
    <w:p w14:paraId="17623F51" w14:textId="77777777" w:rsidR="000B530E" w:rsidRPr="00511960" w:rsidRDefault="0074018D" w:rsidP="00511960">
      <w:pPr>
        <w:pStyle w:val="Heading3"/>
        <w:spacing w:line="360" w:lineRule="auto"/>
        <w:jc w:val="both"/>
        <w:rPr>
          <w:rFonts w:ascii="Times New Roman" w:hAnsi="Times New Roman" w:cs="Times New Roman"/>
        </w:rPr>
      </w:pPr>
      <w:bookmarkStart w:id="51" w:name="_Toc219615381"/>
      <w:bookmarkStart w:id="52" w:name="discussion"/>
      <w:bookmarkEnd w:id="50"/>
      <w:r w:rsidRPr="00511960">
        <w:rPr>
          <w:rFonts w:ascii="Times New Roman" w:hAnsi="Times New Roman" w:cs="Times New Roman"/>
        </w:rPr>
        <w:t>Discussion</w:t>
      </w:r>
      <w:bookmarkEnd w:id="51"/>
    </w:p>
    <w:p w14:paraId="2F23D746" w14:textId="51FC6F73" w:rsidR="000B530E" w:rsidRPr="009B7664" w:rsidRDefault="009B7664" w:rsidP="00511960">
      <w:pPr>
        <w:pStyle w:val="FirstParagraph"/>
        <w:spacing w:line="360" w:lineRule="auto"/>
        <w:jc w:val="both"/>
        <w:rPr>
          <w:rFonts w:ascii="Times New Roman" w:hAnsi="Times New Roman" w:cs="Times New Roman"/>
        </w:rPr>
      </w:pPr>
      <w:r w:rsidRPr="009B7664">
        <w:rPr>
          <w:rFonts w:ascii="Times New Roman" w:hAnsi="Times New Roman" w:cs="Times New Roman"/>
        </w:rPr>
        <w:t xml:space="preserve">A study found out what makes customers satisfied when they buy used online. As expected, perceived quality best predicted happiness. Other research reveals that a customer's impression of a service or product's quality affects their overall opinion. </w:t>
      </w:r>
      <w:r>
        <w:rPr>
          <w:rFonts w:ascii="Times New Roman" w:hAnsi="Times New Roman" w:cs="Times New Roman"/>
        </w:rPr>
        <w:t>When buying used items, quality depends on storage, description, shipment, and platform use (Handoyo, 2024).</w:t>
      </w:r>
      <w:r w:rsidRPr="009B7664">
        <w:rPr>
          <w:rFonts w:ascii="Times New Roman" w:hAnsi="Times New Roman" w:cs="Times New Roman"/>
        </w:rPr>
        <w:t xml:space="preserve"> Buyers prefer things with nice images, detailed descriptions, and trusted seller ratings.</w:t>
      </w:r>
    </w:p>
    <w:p w14:paraId="0D0671E6" w14:textId="49826A90" w:rsidR="000B530E" w:rsidRPr="009B7664" w:rsidRDefault="009B7664" w:rsidP="00511960">
      <w:pPr>
        <w:pStyle w:val="BodyText"/>
        <w:spacing w:line="360" w:lineRule="auto"/>
        <w:jc w:val="both"/>
        <w:rPr>
          <w:rFonts w:ascii="Times New Roman" w:hAnsi="Times New Roman" w:cs="Times New Roman"/>
        </w:rPr>
      </w:pPr>
      <w:r w:rsidRPr="009B7664">
        <w:rPr>
          <w:rFonts w:ascii="Times New Roman" w:hAnsi="Times New Roman" w:cs="Times New Roman"/>
        </w:rPr>
        <w:t xml:space="preserve">No evidence showed that consumer hopes made them happier (Hypothesis 2). Expectations are considered to affect happiness, but this study found weak evidence. People have different expectations, and buying antique goods may regulate them. Many participants were thrilled when their aims were realistic, but dissatisfied when they weren't. </w:t>
      </w:r>
      <w:r>
        <w:rPr>
          <w:rFonts w:ascii="Times New Roman" w:hAnsi="Times New Roman" w:cs="Times New Roman"/>
        </w:rPr>
        <w:t>Low hopes may have reduced their impact (Business Research Methodology) (Geetika, Jain, Sachin, Kemble, Ndubisi, Shrivastava, Belhadi, &amp; Venkatesh, 2022).</w:t>
      </w:r>
      <w:r w:rsidRPr="009B7664">
        <w:rPr>
          <w:rFonts w:ascii="Times New Roman" w:hAnsi="Times New Roman" w:cs="Times New Roman"/>
        </w:rPr>
        <w:t xml:space="preserve"> The expectation scale is unreliable, therefore it may have misrepresented the concept.</w:t>
      </w:r>
    </w:p>
    <w:p w14:paraId="4B4C3362" w14:textId="2428BB42" w:rsidR="000B530E" w:rsidRPr="009B7664" w:rsidRDefault="009B7664" w:rsidP="00511960">
      <w:pPr>
        <w:pStyle w:val="BodyText"/>
        <w:spacing w:line="360" w:lineRule="auto"/>
        <w:jc w:val="both"/>
        <w:rPr>
          <w:rFonts w:ascii="Times New Roman" w:hAnsi="Times New Roman" w:cs="Times New Roman"/>
        </w:rPr>
      </w:pPr>
      <w:r w:rsidRPr="009B7664">
        <w:rPr>
          <w:rFonts w:ascii="Times New Roman" w:hAnsi="Times New Roman" w:cs="Times New Roman"/>
        </w:rPr>
        <w:lastRenderedPageBreak/>
        <w:t xml:space="preserve">Also rejected was the concept that trust would make people happier. Trust predicted happiness only weakly in the regression analysis. Many e-commerce articles believe trust is crucial for online transactions, but this study proves the reverse. There are various reasons. Used item buyers may trust the item's quality above the site's (Assoune,.). </w:t>
      </w:r>
      <w:r>
        <w:rPr>
          <w:rFonts w:ascii="Times New Roman" w:hAnsi="Times New Roman" w:cs="Times New Roman"/>
        </w:rPr>
        <w:t>Many of the respondents were young and tech-savvy, making them more comfortable exploring online markets and assessing risk (Cosar, Panyi, &amp; Varga, 2017).</w:t>
      </w:r>
      <w:r w:rsidRPr="009B7664">
        <w:rPr>
          <w:rFonts w:ascii="Times New Roman" w:hAnsi="Times New Roman" w:cs="Times New Roman"/>
        </w:rPr>
        <w:t xml:space="preserve"> Non-trusting customers may have bypassed this group since they had to buy something. </w:t>
      </w:r>
      <w:r>
        <w:rPr>
          <w:rFonts w:ascii="Times New Roman" w:hAnsi="Times New Roman" w:cs="Times New Roman"/>
        </w:rPr>
        <w:t>Third, platform characteristics like buyer security rules may have devalued trust in satisfaction (Silva, Rocha, De Cicco, Galhanone, &amp; Manzini, 2021).</w:t>
      </w:r>
    </w:p>
    <w:p w14:paraId="455C2499" w14:textId="6A597D50" w:rsidR="000B530E" w:rsidRPr="009B7664" w:rsidRDefault="009B7664" w:rsidP="00511960">
      <w:pPr>
        <w:pStyle w:val="BodyText"/>
        <w:spacing w:line="360" w:lineRule="auto"/>
        <w:jc w:val="both"/>
        <w:rPr>
          <w:rFonts w:ascii="Times New Roman" w:hAnsi="Times New Roman" w:cs="Times New Roman"/>
        </w:rPr>
      </w:pPr>
      <w:r w:rsidRPr="009B7664">
        <w:rPr>
          <w:rFonts w:ascii="Times New Roman" w:hAnsi="Times New Roman" w:cs="Times New Roman"/>
        </w:rPr>
        <w:t xml:space="preserve">One-third of happiness differences were explained by regression models. This study didn't consider perceived worth or danger, which may have been crucial. </w:t>
      </w:r>
      <w:r>
        <w:rPr>
          <w:rFonts w:ascii="Times New Roman" w:hAnsi="Times New Roman" w:cs="Times New Roman"/>
        </w:rPr>
        <w:t>Still, the results demonstrate that individuals are happiest when they think something is good, especially when it comes to platform performance and information reliability (Business Research Methodology, n.d.).</w:t>
      </w:r>
      <w:r w:rsidRPr="009B7664">
        <w:rPr>
          <w:rFonts w:ascii="Times New Roman" w:hAnsi="Times New Roman" w:cs="Times New Roman"/>
        </w:rPr>
        <w:t xml:space="preserve"> This supports a study that indicated e-service quality affects satisfaction more than trust or perceived worth.</w:t>
      </w:r>
    </w:p>
    <w:p w14:paraId="0E7CB333" w14:textId="75409AD3" w:rsidR="00511960" w:rsidRDefault="00511960" w:rsidP="00511960">
      <w:pPr>
        <w:pStyle w:val="BodyText"/>
        <w:spacing w:line="360" w:lineRule="auto"/>
        <w:jc w:val="both"/>
        <w:rPr>
          <w:rFonts w:ascii="Times New Roman" w:hAnsi="Times New Roman" w:cs="Times New Roman"/>
        </w:rPr>
      </w:pPr>
      <w:r>
        <w:rPr>
          <w:rFonts w:ascii="Times New Roman" w:hAnsi="Times New Roman" w:cs="Times New Roman"/>
          <w:noProof/>
        </w:rPr>
        <w:drawing>
          <wp:inline distT="0" distB="0" distL="0" distR="0" wp14:anchorId="4A807608" wp14:editId="45952E33">
            <wp:extent cx="4292600" cy="1384300"/>
            <wp:effectExtent l="0" t="0" r="0" b="0"/>
            <wp:docPr id="550223190" name="Picture 7"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0223190" name="Picture 7" descr="A table with text on it&#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4292600" cy="1384300"/>
                    </a:xfrm>
                    <a:prstGeom prst="rect">
                      <a:avLst/>
                    </a:prstGeom>
                  </pic:spPr>
                </pic:pic>
              </a:graphicData>
            </a:graphic>
          </wp:inline>
        </w:drawing>
      </w:r>
    </w:p>
    <w:p w14:paraId="7CD1D097" w14:textId="6DB79809" w:rsidR="00511960" w:rsidRDefault="00511960" w:rsidP="00511960">
      <w:pPr>
        <w:pStyle w:val="BodyText"/>
        <w:spacing w:line="360" w:lineRule="auto"/>
        <w:jc w:val="both"/>
        <w:rPr>
          <w:rFonts w:ascii="Times New Roman" w:hAnsi="Times New Roman" w:cs="Times New Roman"/>
        </w:rPr>
      </w:pPr>
      <w:r>
        <w:rPr>
          <w:rFonts w:ascii="Times New Roman" w:hAnsi="Times New Roman" w:cs="Times New Roman"/>
          <w:noProof/>
        </w:rPr>
        <w:lastRenderedPageBreak/>
        <w:drawing>
          <wp:inline distT="0" distB="0" distL="0" distR="0" wp14:anchorId="37509299" wp14:editId="565E416D">
            <wp:extent cx="4533900" cy="4216400"/>
            <wp:effectExtent l="0" t="0" r="0" b="0"/>
            <wp:docPr id="1658149189" name="Picture 8" descr="A table of numbers and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8149189" name="Picture 8" descr="A table of numbers and letters&#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4533900" cy="4216400"/>
                    </a:xfrm>
                    <a:prstGeom prst="rect">
                      <a:avLst/>
                    </a:prstGeom>
                  </pic:spPr>
                </pic:pic>
              </a:graphicData>
            </a:graphic>
          </wp:inline>
        </w:drawing>
      </w:r>
    </w:p>
    <w:p w14:paraId="5AAF6004" w14:textId="77777777" w:rsidR="00511960" w:rsidRDefault="00511960" w:rsidP="00511960">
      <w:pPr>
        <w:pStyle w:val="BodyText"/>
        <w:spacing w:line="360" w:lineRule="auto"/>
        <w:jc w:val="both"/>
        <w:rPr>
          <w:rFonts w:ascii="Times New Roman" w:hAnsi="Times New Roman" w:cs="Times New Roman"/>
        </w:rPr>
      </w:pPr>
    </w:p>
    <w:p w14:paraId="22A972A5" w14:textId="60FBDD82" w:rsidR="00511960" w:rsidRDefault="00511960" w:rsidP="00511960">
      <w:pPr>
        <w:pStyle w:val="BodyText"/>
        <w:spacing w:line="360" w:lineRule="auto"/>
        <w:jc w:val="both"/>
        <w:rPr>
          <w:rFonts w:ascii="Times New Roman" w:hAnsi="Times New Roman" w:cs="Times New Roman"/>
        </w:rPr>
      </w:pPr>
      <w:r>
        <w:rPr>
          <w:rFonts w:ascii="Times New Roman" w:hAnsi="Times New Roman" w:cs="Times New Roman"/>
          <w:noProof/>
        </w:rPr>
        <w:drawing>
          <wp:inline distT="0" distB="0" distL="0" distR="0" wp14:anchorId="396DAA0E" wp14:editId="4D79B192">
            <wp:extent cx="4394200" cy="2552700"/>
            <wp:effectExtent l="0" t="0" r="0" b="0"/>
            <wp:docPr id="266578330" name="Picture 9" descr="A table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578330" name="Picture 9" descr="A table with numbers and text&#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4394200" cy="2552700"/>
                    </a:xfrm>
                    <a:prstGeom prst="rect">
                      <a:avLst/>
                    </a:prstGeom>
                  </pic:spPr>
                </pic:pic>
              </a:graphicData>
            </a:graphic>
          </wp:inline>
        </w:drawing>
      </w:r>
    </w:p>
    <w:p w14:paraId="2491CC9E" w14:textId="77777777" w:rsidR="00511960" w:rsidRDefault="00511960" w:rsidP="00511960">
      <w:pPr>
        <w:pStyle w:val="BodyText"/>
        <w:spacing w:line="360" w:lineRule="auto"/>
        <w:jc w:val="both"/>
        <w:rPr>
          <w:rFonts w:ascii="Times New Roman" w:hAnsi="Times New Roman" w:cs="Times New Roman"/>
        </w:rPr>
      </w:pPr>
    </w:p>
    <w:p w14:paraId="6FC2609E" w14:textId="77777777" w:rsidR="00511960" w:rsidRDefault="00511960" w:rsidP="00511960">
      <w:pPr>
        <w:pStyle w:val="BodyText"/>
        <w:spacing w:line="360" w:lineRule="auto"/>
        <w:jc w:val="both"/>
        <w:rPr>
          <w:rFonts w:ascii="Times New Roman" w:hAnsi="Times New Roman" w:cs="Times New Roman"/>
        </w:rPr>
      </w:pPr>
    </w:p>
    <w:p w14:paraId="465224C5" w14:textId="09CD6460" w:rsidR="00511960" w:rsidRDefault="00511960" w:rsidP="00511960">
      <w:pPr>
        <w:pStyle w:val="BodyText"/>
        <w:spacing w:line="360" w:lineRule="auto"/>
        <w:jc w:val="both"/>
        <w:rPr>
          <w:rFonts w:ascii="Times New Roman" w:hAnsi="Times New Roman" w:cs="Times New Roman"/>
        </w:rPr>
      </w:pPr>
      <w:r>
        <w:rPr>
          <w:rFonts w:ascii="Times New Roman" w:hAnsi="Times New Roman" w:cs="Times New Roman"/>
          <w:noProof/>
        </w:rPr>
        <w:lastRenderedPageBreak/>
        <w:drawing>
          <wp:inline distT="0" distB="0" distL="0" distR="0" wp14:anchorId="27906050" wp14:editId="49CD7CDD">
            <wp:extent cx="4356100" cy="2197100"/>
            <wp:effectExtent l="0" t="0" r="0" b="0"/>
            <wp:docPr id="585357366" name="Picture 10" descr="A table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5357366" name="Picture 10" descr="A table with numbers and text&#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4356100" cy="2197100"/>
                    </a:xfrm>
                    <a:prstGeom prst="rect">
                      <a:avLst/>
                    </a:prstGeom>
                  </pic:spPr>
                </pic:pic>
              </a:graphicData>
            </a:graphic>
          </wp:inline>
        </w:drawing>
      </w:r>
    </w:p>
    <w:p w14:paraId="78149CBA" w14:textId="77777777" w:rsidR="00511960" w:rsidRDefault="00511960" w:rsidP="00511960">
      <w:pPr>
        <w:pStyle w:val="BodyText"/>
        <w:spacing w:line="360" w:lineRule="auto"/>
        <w:jc w:val="both"/>
        <w:rPr>
          <w:rFonts w:ascii="Times New Roman" w:hAnsi="Times New Roman" w:cs="Times New Roman"/>
        </w:rPr>
      </w:pPr>
    </w:p>
    <w:p w14:paraId="78D2E3CA" w14:textId="6E7EF18C" w:rsidR="00511960" w:rsidRDefault="00511960" w:rsidP="00511960">
      <w:pPr>
        <w:pStyle w:val="BodyText"/>
        <w:spacing w:line="360" w:lineRule="auto"/>
        <w:jc w:val="both"/>
        <w:rPr>
          <w:rFonts w:ascii="Times New Roman" w:hAnsi="Times New Roman" w:cs="Times New Roman"/>
        </w:rPr>
      </w:pPr>
      <w:r>
        <w:rPr>
          <w:rFonts w:ascii="Times New Roman" w:hAnsi="Times New Roman" w:cs="Times New Roman"/>
          <w:noProof/>
        </w:rPr>
        <w:drawing>
          <wp:inline distT="0" distB="0" distL="0" distR="0" wp14:anchorId="170574A8" wp14:editId="2A903F66">
            <wp:extent cx="4330700" cy="1257300"/>
            <wp:effectExtent l="0" t="0" r="0" b="0"/>
            <wp:docPr id="1828445100" name="Picture 11" descr="A pink and black rectangular objec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8445100" name="Picture 11" descr="A pink and black rectangular object with black text&#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4330700" cy="1257300"/>
                    </a:xfrm>
                    <a:prstGeom prst="rect">
                      <a:avLst/>
                    </a:prstGeom>
                  </pic:spPr>
                </pic:pic>
              </a:graphicData>
            </a:graphic>
          </wp:inline>
        </w:drawing>
      </w:r>
    </w:p>
    <w:p w14:paraId="08D0FB0D" w14:textId="77777777" w:rsidR="00511960" w:rsidRDefault="00511960" w:rsidP="00511960">
      <w:pPr>
        <w:pStyle w:val="BodyText"/>
        <w:spacing w:line="360" w:lineRule="auto"/>
        <w:jc w:val="both"/>
        <w:rPr>
          <w:rFonts w:ascii="Times New Roman" w:hAnsi="Times New Roman" w:cs="Times New Roman"/>
        </w:rPr>
      </w:pPr>
    </w:p>
    <w:p w14:paraId="67878DF8" w14:textId="6B09D65D" w:rsidR="00511960" w:rsidRDefault="00511960" w:rsidP="00511960">
      <w:pPr>
        <w:pStyle w:val="BodyText"/>
        <w:spacing w:line="360" w:lineRule="auto"/>
        <w:jc w:val="both"/>
        <w:rPr>
          <w:rFonts w:ascii="Times New Roman" w:hAnsi="Times New Roman" w:cs="Times New Roman"/>
        </w:rPr>
      </w:pPr>
      <w:r>
        <w:rPr>
          <w:rFonts w:ascii="Times New Roman" w:hAnsi="Times New Roman" w:cs="Times New Roman"/>
          <w:noProof/>
        </w:rPr>
        <w:drawing>
          <wp:inline distT="0" distB="0" distL="0" distR="0" wp14:anchorId="7371A1B2" wp14:editId="60C03625">
            <wp:extent cx="4356100" cy="1282700"/>
            <wp:effectExtent l="0" t="0" r="0" b="0"/>
            <wp:docPr id="1433353920" name="Picture 12" descr="A table of information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3353920" name="Picture 12" descr="A table of information with text&#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4356100" cy="1282700"/>
                    </a:xfrm>
                    <a:prstGeom prst="rect">
                      <a:avLst/>
                    </a:prstGeom>
                  </pic:spPr>
                </pic:pic>
              </a:graphicData>
            </a:graphic>
          </wp:inline>
        </w:drawing>
      </w:r>
    </w:p>
    <w:p w14:paraId="45CCE6D4" w14:textId="56E21116" w:rsidR="00511960" w:rsidRDefault="00511960" w:rsidP="00511960">
      <w:pPr>
        <w:pStyle w:val="BodyText"/>
        <w:spacing w:line="360" w:lineRule="auto"/>
        <w:jc w:val="both"/>
        <w:rPr>
          <w:rFonts w:ascii="Times New Roman" w:hAnsi="Times New Roman" w:cs="Times New Roman"/>
        </w:rPr>
      </w:pPr>
      <w:r>
        <w:rPr>
          <w:rFonts w:ascii="Times New Roman" w:hAnsi="Times New Roman" w:cs="Times New Roman"/>
          <w:noProof/>
        </w:rPr>
        <w:lastRenderedPageBreak/>
        <w:drawing>
          <wp:inline distT="0" distB="0" distL="0" distR="0" wp14:anchorId="39B64EA3" wp14:editId="7050B667">
            <wp:extent cx="4597400" cy="5295900"/>
            <wp:effectExtent l="0" t="0" r="0" b="0"/>
            <wp:docPr id="1064888947" name="Picture 13" descr="A screenshot of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4888947" name="Picture 13" descr="A screenshot of a table&#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4597400" cy="5295900"/>
                    </a:xfrm>
                    <a:prstGeom prst="rect">
                      <a:avLst/>
                    </a:prstGeom>
                  </pic:spPr>
                </pic:pic>
              </a:graphicData>
            </a:graphic>
          </wp:inline>
        </w:drawing>
      </w:r>
    </w:p>
    <w:p w14:paraId="0E5AB61E" w14:textId="77777777" w:rsidR="00511960" w:rsidRDefault="00511960" w:rsidP="00511960">
      <w:pPr>
        <w:pStyle w:val="BodyText"/>
        <w:spacing w:line="360" w:lineRule="auto"/>
        <w:jc w:val="both"/>
        <w:rPr>
          <w:rFonts w:ascii="Times New Roman" w:hAnsi="Times New Roman" w:cs="Times New Roman"/>
        </w:rPr>
      </w:pPr>
    </w:p>
    <w:p w14:paraId="3DE60A03" w14:textId="77777777" w:rsidR="00511960" w:rsidRPr="00511960" w:rsidRDefault="00511960" w:rsidP="00511960">
      <w:pPr>
        <w:pStyle w:val="BodyText"/>
        <w:spacing w:line="360" w:lineRule="auto"/>
        <w:jc w:val="both"/>
        <w:rPr>
          <w:rFonts w:ascii="Times New Roman" w:hAnsi="Times New Roman" w:cs="Times New Roman"/>
        </w:rPr>
      </w:pPr>
    </w:p>
    <w:p w14:paraId="7AF4CDEE" w14:textId="77777777" w:rsidR="000B530E" w:rsidRPr="00511960" w:rsidRDefault="0074018D" w:rsidP="00511960">
      <w:pPr>
        <w:pStyle w:val="Heading2"/>
        <w:spacing w:line="360" w:lineRule="auto"/>
        <w:jc w:val="both"/>
        <w:rPr>
          <w:rFonts w:ascii="Times New Roman" w:hAnsi="Times New Roman" w:cs="Times New Roman"/>
          <w:sz w:val="24"/>
          <w:szCs w:val="24"/>
        </w:rPr>
      </w:pPr>
      <w:bookmarkStart w:id="53" w:name="_Toc219615382"/>
      <w:bookmarkStart w:id="54" w:name="conclusion-and-recommendations"/>
      <w:bookmarkEnd w:id="44"/>
      <w:bookmarkEnd w:id="52"/>
      <w:r w:rsidRPr="00511960">
        <w:rPr>
          <w:rFonts w:ascii="Times New Roman" w:hAnsi="Times New Roman" w:cs="Times New Roman"/>
          <w:sz w:val="24"/>
          <w:szCs w:val="24"/>
        </w:rPr>
        <w:t>Conclusion and Recommendations</w:t>
      </w:r>
      <w:bookmarkEnd w:id="53"/>
    </w:p>
    <w:p w14:paraId="1C8D2730" w14:textId="51F7DC06" w:rsidR="000B530E" w:rsidRPr="009B7664" w:rsidRDefault="009B7664" w:rsidP="00511960">
      <w:pPr>
        <w:pStyle w:val="FirstParagraph"/>
        <w:spacing w:line="360" w:lineRule="auto"/>
        <w:jc w:val="both"/>
        <w:rPr>
          <w:rFonts w:ascii="Times New Roman" w:hAnsi="Times New Roman" w:cs="Times New Roman"/>
        </w:rPr>
      </w:pPr>
      <w:r w:rsidRPr="009B7664">
        <w:rPr>
          <w:rFonts w:ascii="Times New Roman" w:hAnsi="Times New Roman" w:cs="Times New Roman"/>
        </w:rPr>
        <w:t>This dissertation examined how purchasers' quality, trust, and seller reliability concerns affect their enjoyment while buying used products online. Service quality, expectation–confirmation, and trust hypotheses were developed. Hypotheses were tested using 90 survey results. According to a study, a product's perceived quality strongly predicts consumer satisfaction. No statistically significant consumer trust and hope benefits existed. The figures indicate how buyers' quality perceptions affect their feelings regarding secondhand goods.</w:t>
      </w:r>
    </w:p>
    <w:p w14:paraId="6E251C59" w14:textId="77777777" w:rsidR="000B530E" w:rsidRPr="00511960" w:rsidRDefault="0074018D" w:rsidP="00511960">
      <w:pPr>
        <w:pStyle w:val="Heading3"/>
        <w:spacing w:line="360" w:lineRule="auto"/>
        <w:jc w:val="both"/>
        <w:rPr>
          <w:rFonts w:ascii="Times New Roman" w:hAnsi="Times New Roman" w:cs="Times New Roman"/>
        </w:rPr>
      </w:pPr>
      <w:bookmarkStart w:id="55" w:name="_Toc219615383"/>
      <w:bookmarkStart w:id="56" w:name="theoretical-contributions"/>
      <w:r w:rsidRPr="00511960">
        <w:rPr>
          <w:rFonts w:ascii="Times New Roman" w:hAnsi="Times New Roman" w:cs="Times New Roman"/>
        </w:rPr>
        <w:lastRenderedPageBreak/>
        <w:t>Theoretical contributions</w:t>
      </w:r>
      <w:bookmarkEnd w:id="55"/>
    </w:p>
    <w:p w14:paraId="20BD8037" w14:textId="24DA3C15" w:rsidR="000B530E" w:rsidRPr="009B7664" w:rsidRDefault="009B7664" w:rsidP="00511960">
      <w:pPr>
        <w:pStyle w:val="FirstParagraph"/>
        <w:spacing w:line="360" w:lineRule="auto"/>
        <w:jc w:val="both"/>
        <w:rPr>
          <w:rFonts w:ascii="Times New Roman" w:hAnsi="Times New Roman" w:cs="Times New Roman"/>
        </w:rPr>
      </w:pPr>
      <w:r w:rsidRPr="009B7664">
        <w:rPr>
          <w:rFonts w:ascii="Times New Roman" w:hAnsi="Times New Roman" w:cs="Times New Roman"/>
        </w:rPr>
        <w:t xml:space="preserve">The study advances science in several ways. Starting with service quality analysis improves online used goods sales. </w:t>
      </w:r>
      <w:r>
        <w:rPr>
          <w:rFonts w:ascii="Times New Roman" w:hAnsi="Times New Roman" w:cs="Times New Roman"/>
        </w:rPr>
        <w:t>Along with service dimensions, product status and platform functionality matter (Toor, 2021).</w:t>
      </w:r>
      <w:r w:rsidRPr="009B7664">
        <w:rPr>
          <w:rFonts w:ascii="Times New Roman" w:hAnsi="Times New Roman" w:cs="Times New Roman"/>
        </w:rPr>
        <w:t xml:space="preserve"> </w:t>
      </w:r>
      <w:r>
        <w:rPr>
          <w:rFonts w:ascii="Times New Roman" w:hAnsi="Times New Roman" w:cs="Times New Roman"/>
        </w:rPr>
        <w:t>Second, it suggests that satisfaction may depend more on perception than trust and norms (Gordon, 2015).</w:t>
      </w:r>
      <w:r w:rsidRPr="009B7664">
        <w:rPr>
          <w:rFonts w:ascii="Times New Roman" w:hAnsi="Times New Roman" w:cs="Times New Roman"/>
        </w:rPr>
        <w:t xml:space="preserve"> This contradicts expectation–confirmation and trust theories and suggests that second-hand markets should value touch and knowledge more.</w:t>
      </w:r>
    </w:p>
    <w:p w14:paraId="20EC7774" w14:textId="77777777" w:rsidR="000B530E" w:rsidRPr="00511960" w:rsidRDefault="0074018D" w:rsidP="00511960">
      <w:pPr>
        <w:pStyle w:val="Heading3"/>
        <w:spacing w:line="360" w:lineRule="auto"/>
        <w:jc w:val="both"/>
        <w:rPr>
          <w:rFonts w:ascii="Times New Roman" w:hAnsi="Times New Roman" w:cs="Times New Roman"/>
        </w:rPr>
      </w:pPr>
      <w:bookmarkStart w:id="57" w:name="_Toc219615384"/>
      <w:bookmarkStart w:id="58" w:name="practical-recommendations"/>
      <w:bookmarkEnd w:id="56"/>
      <w:r w:rsidRPr="00511960">
        <w:rPr>
          <w:rFonts w:ascii="Times New Roman" w:hAnsi="Times New Roman" w:cs="Times New Roman"/>
        </w:rPr>
        <w:t>Practical recommendations</w:t>
      </w:r>
      <w:bookmarkEnd w:id="57"/>
    </w:p>
    <w:p w14:paraId="2AAF5CD5" w14:textId="77777777" w:rsidR="000B530E" w:rsidRPr="009B7664" w:rsidRDefault="0074018D" w:rsidP="00511960">
      <w:pPr>
        <w:pStyle w:val="FirstParagraph"/>
        <w:spacing w:line="360" w:lineRule="auto"/>
        <w:jc w:val="both"/>
        <w:rPr>
          <w:rFonts w:ascii="Times New Roman" w:hAnsi="Times New Roman" w:cs="Times New Roman"/>
        </w:rPr>
      </w:pPr>
      <w:r w:rsidRPr="009B7664">
        <w:rPr>
          <w:rFonts w:ascii="Times New Roman" w:hAnsi="Times New Roman" w:cs="Times New Roman"/>
        </w:rPr>
        <w:t>For online second‑hand platform providers and sellers, the following recommendations emerge:</w:t>
      </w:r>
    </w:p>
    <w:p w14:paraId="248919FE" w14:textId="55334C2B" w:rsidR="000B530E" w:rsidRPr="009B7664" w:rsidRDefault="009B7664" w:rsidP="00511960">
      <w:pPr>
        <w:numPr>
          <w:ilvl w:val="0"/>
          <w:numId w:val="10"/>
        </w:numPr>
        <w:spacing w:line="360" w:lineRule="auto"/>
        <w:jc w:val="both"/>
        <w:rPr>
          <w:rFonts w:ascii="Times New Roman" w:hAnsi="Times New Roman" w:cs="Times New Roman"/>
        </w:rPr>
      </w:pPr>
      <w:r w:rsidRPr="009B7664">
        <w:rPr>
          <w:rFonts w:ascii="Times New Roman" w:hAnsi="Times New Roman" w:cs="Times New Roman"/>
          <w:bCs/>
        </w:rPr>
        <w:t xml:space="preserve">Improve the work with accurate descriptions, high-resolution images, and a concise list of issues. Set buyer rules for stability and clarity. </w:t>
      </w:r>
      <w:r>
        <w:rPr>
          <w:rFonts w:ascii="Times New Roman" w:hAnsi="Times New Roman" w:cs="Times New Roman"/>
          <w:bCs/>
        </w:rPr>
        <w:t>Offer zoomable and 360-degree photos to make it look like a cheque (Bhandari, 2020).</w:t>
      </w:r>
    </w:p>
    <w:p w14:paraId="3AB6EB1B" w14:textId="68818A6F" w:rsidR="000B530E" w:rsidRPr="009B7664" w:rsidRDefault="009B7664" w:rsidP="00511960">
      <w:pPr>
        <w:numPr>
          <w:ilvl w:val="0"/>
          <w:numId w:val="10"/>
        </w:numPr>
        <w:spacing w:line="360" w:lineRule="auto"/>
        <w:jc w:val="both"/>
        <w:rPr>
          <w:rFonts w:ascii="Times New Roman" w:hAnsi="Times New Roman" w:cs="Times New Roman"/>
        </w:rPr>
      </w:pPr>
      <w:r w:rsidRPr="009B7664">
        <w:rPr>
          <w:rFonts w:ascii="Times New Roman" w:hAnsi="Times New Roman" w:cs="Times New Roman"/>
          <w:bCs/>
        </w:rPr>
        <w:t xml:space="preserve">Buy website and mobile app features that make it easy to navigate, secure payments, and serve consumers fast. </w:t>
      </w:r>
      <w:r>
        <w:rPr>
          <w:rFonts w:ascii="Times New Roman" w:hAnsi="Times New Roman" w:cs="Times New Roman"/>
          <w:bCs/>
        </w:rPr>
        <w:t>Easy ordering and returning boosts quality and satisfaction (Chiguavi, 2023).</w:t>
      </w:r>
    </w:p>
    <w:p w14:paraId="16664FBD" w14:textId="1100C91C" w:rsidR="000B530E" w:rsidRPr="009B7664" w:rsidRDefault="009B7664" w:rsidP="00511960">
      <w:pPr>
        <w:numPr>
          <w:ilvl w:val="0"/>
          <w:numId w:val="10"/>
        </w:numPr>
        <w:spacing w:line="360" w:lineRule="auto"/>
        <w:jc w:val="both"/>
        <w:rPr>
          <w:rFonts w:ascii="Times New Roman" w:hAnsi="Times New Roman" w:cs="Times New Roman"/>
        </w:rPr>
      </w:pPr>
      <w:r w:rsidRPr="009B7664">
        <w:rPr>
          <w:rFonts w:ascii="Times New Roman" w:hAnsi="Times New Roman" w:cs="Times New Roman"/>
          <w:bCs/>
        </w:rPr>
        <w:t>Get buyer ratings and reviews. Show the seller's history and response rate. Maintain your image with review checks.</w:t>
      </w:r>
    </w:p>
    <w:p w14:paraId="6E0DD2D5" w14:textId="626CFCF0" w:rsidR="000B530E" w:rsidRPr="009B7664" w:rsidRDefault="009B7664" w:rsidP="00511960">
      <w:pPr>
        <w:numPr>
          <w:ilvl w:val="0"/>
          <w:numId w:val="10"/>
        </w:numPr>
        <w:spacing w:line="360" w:lineRule="auto"/>
        <w:jc w:val="both"/>
        <w:rPr>
          <w:rFonts w:ascii="Times New Roman" w:hAnsi="Times New Roman" w:cs="Times New Roman"/>
        </w:rPr>
      </w:pPr>
      <w:r w:rsidRPr="009B7664">
        <w:rPr>
          <w:rFonts w:ascii="Times New Roman" w:hAnsi="Times New Roman" w:cs="Times New Roman"/>
          <w:bCs/>
        </w:rPr>
        <w:t xml:space="preserve">Set expectations with arrival times, shipping costs, and return procedures. </w:t>
      </w:r>
      <w:r>
        <w:rPr>
          <w:rFonts w:ascii="Times New Roman" w:hAnsi="Times New Roman" w:cs="Times New Roman"/>
          <w:bCs/>
        </w:rPr>
        <w:t>Size and condition comments help buyers set realistic goals (Silva, Santos, Duarte, &amp; Vlacic, 2021).</w:t>
      </w:r>
    </w:p>
    <w:p w14:paraId="235E3908" w14:textId="4900A58D" w:rsidR="000B530E" w:rsidRPr="009B7664" w:rsidRDefault="009B7664" w:rsidP="00511960">
      <w:pPr>
        <w:numPr>
          <w:ilvl w:val="0"/>
          <w:numId w:val="10"/>
        </w:numPr>
        <w:spacing w:line="360" w:lineRule="auto"/>
        <w:jc w:val="both"/>
        <w:rPr>
          <w:rFonts w:ascii="Times New Roman" w:hAnsi="Times New Roman" w:cs="Times New Roman"/>
        </w:rPr>
      </w:pPr>
      <w:r w:rsidRPr="009B7664">
        <w:rPr>
          <w:rFonts w:ascii="Times New Roman" w:hAnsi="Times New Roman" w:cs="Times New Roman"/>
          <w:bCs/>
        </w:rPr>
        <w:t xml:space="preserve">Building and maintaining trust: This study found no influence of trust on happiness, but it's crucial to foster trust. Provide buyers with safe payment methods and easy dispute resolution. </w:t>
      </w:r>
      <w:r>
        <w:rPr>
          <w:rFonts w:ascii="Times New Roman" w:hAnsi="Times New Roman" w:cs="Times New Roman"/>
          <w:bCs/>
        </w:rPr>
        <w:t>Check for bogus adverts and third-party seals or certificates (Chouery, 2023).</w:t>
      </w:r>
    </w:p>
    <w:p w14:paraId="70BEA0ED" w14:textId="77777777" w:rsidR="000B530E" w:rsidRPr="00511960" w:rsidRDefault="0074018D" w:rsidP="00511960">
      <w:pPr>
        <w:pStyle w:val="Heading3"/>
        <w:spacing w:line="360" w:lineRule="auto"/>
        <w:jc w:val="both"/>
        <w:rPr>
          <w:rFonts w:ascii="Times New Roman" w:hAnsi="Times New Roman" w:cs="Times New Roman"/>
        </w:rPr>
      </w:pPr>
      <w:bookmarkStart w:id="59" w:name="_Toc219615385"/>
      <w:bookmarkStart w:id="60" w:name="X50f7b31c1c7c74146592fc61a1f8661af5f1f63"/>
      <w:bookmarkEnd w:id="58"/>
      <w:r w:rsidRPr="00511960">
        <w:rPr>
          <w:rFonts w:ascii="Times New Roman" w:hAnsi="Times New Roman" w:cs="Times New Roman"/>
        </w:rPr>
        <w:t>Implications for sustainability and circular economy</w:t>
      </w:r>
      <w:bookmarkEnd w:id="59"/>
    </w:p>
    <w:p w14:paraId="5C3086B4" w14:textId="774757B4" w:rsidR="000B530E" w:rsidRPr="009B7664" w:rsidRDefault="009B7664" w:rsidP="00511960">
      <w:pPr>
        <w:pStyle w:val="FirstParagraph"/>
        <w:spacing w:line="360" w:lineRule="auto"/>
        <w:jc w:val="both"/>
        <w:rPr>
          <w:rFonts w:ascii="Times New Roman" w:hAnsi="Times New Roman" w:cs="Times New Roman"/>
        </w:rPr>
      </w:pPr>
      <w:r w:rsidRPr="009B7664">
        <w:rPr>
          <w:rFonts w:ascii="Times New Roman" w:hAnsi="Times New Roman" w:cs="Times New Roman"/>
        </w:rPr>
        <w:t xml:space="preserve">Shopping buying secondhand goods supports the cycle economy and the UN's Sustainable Development Goals. </w:t>
      </w:r>
      <w:r>
        <w:rPr>
          <w:rFonts w:ascii="Times New Roman" w:hAnsi="Times New Roman" w:cs="Times New Roman"/>
        </w:rPr>
        <w:t>Due to waste and water use, the fashion industry pollutes heavily (IBM) (Atilgan &amp; Alhussein, 2021).</w:t>
      </w:r>
      <w:r w:rsidRPr="009B7664">
        <w:rPr>
          <w:rFonts w:ascii="Times New Roman" w:hAnsi="Times New Roman" w:cs="Times New Roman"/>
        </w:rPr>
        <w:t xml:space="preserve"> Reusing garments to prolong their life is eco-friendly. Sustainability advocates suggest making garments last nine months reduces their environmental impact by 20–30%. New products waste resources and pollute the environment, therefore buy old ones. Thus, online used-item markets are crucial for decoupling economic growth from resource use.</w:t>
      </w:r>
    </w:p>
    <w:p w14:paraId="4CAC82BA" w14:textId="49A3694F" w:rsidR="000B530E" w:rsidRPr="009B7664" w:rsidRDefault="009B7664" w:rsidP="00511960">
      <w:pPr>
        <w:pStyle w:val="BodyText"/>
        <w:spacing w:line="360" w:lineRule="auto"/>
        <w:jc w:val="both"/>
        <w:rPr>
          <w:rFonts w:ascii="Times New Roman" w:hAnsi="Times New Roman" w:cs="Times New Roman"/>
        </w:rPr>
      </w:pPr>
      <w:r w:rsidRPr="009B7664">
        <w:rPr>
          <w:rFonts w:ascii="Times New Roman" w:hAnsi="Times New Roman" w:cs="Times New Roman"/>
        </w:rPr>
        <w:lastRenderedPageBreak/>
        <w:t xml:space="preserve">Second-hand markets can offer new opportunities for businesses and governments when viewed through the circular economy. Governments might support local repair businesses and include reselling in producer responsibility initiatives as part of national waste management plans. Policies that require corporations to manufacture durable, recyclable products will improve their second and third lives. </w:t>
      </w:r>
      <w:r>
        <w:rPr>
          <w:rFonts w:ascii="Times New Roman" w:hAnsi="Times New Roman" w:cs="Times New Roman"/>
        </w:rPr>
        <w:t>Platforms should promote eco-friendly purchasing with product sharing, rental services, and upcycling collaborations (Heath, 2023).</w:t>
      </w:r>
    </w:p>
    <w:p w14:paraId="11200386" w14:textId="74209BCA" w:rsidR="000B530E" w:rsidRPr="009B7664" w:rsidRDefault="009B7664" w:rsidP="00511960">
      <w:pPr>
        <w:pStyle w:val="BodyText"/>
        <w:spacing w:line="360" w:lineRule="auto"/>
        <w:jc w:val="both"/>
        <w:rPr>
          <w:rFonts w:ascii="Times New Roman" w:hAnsi="Times New Roman" w:cs="Times New Roman"/>
        </w:rPr>
      </w:pPr>
      <w:r w:rsidRPr="009B7664">
        <w:rPr>
          <w:rFonts w:ascii="Times New Roman" w:hAnsi="Times New Roman" w:cs="Times New Roman"/>
        </w:rPr>
        <w:t xml:space="preserve">Used items facilitate knowledge sharing and bonding. Exchanges, repair cafés, and online communities allow people to discuss their garments, learn how to maintain them, and appreciate good craftsmanship. </w:t>
      </w:r>
      <w:r>
        <w:rPr>
          <w:rFonts w:ascii="Times New Roman" w:hAnsi="Times New Roman" w:cs="Times New Roman"/>
        </w:rPr>
        <w:t>These discussions unite and challenge fast fashion's disposable nature (Atilgan &amp; Alhussein, 2021).</w:t>
      </w:r>
      <w:r w:rsidRPr="009B7664">
        <w:rPr>
          <w:rFonts w:ascii="Times New Roman" w:hAnsi="Times New Roman" w:cs="Times New Roman"/>
        </w:rPr>
        <w:t xml:space="preserve"> Secondhand retailers can make individuals more eco-friendly by changing their buying habits. </w:t>
      </w:r>
      <w:r>
        <w:rPr>
          <w:rFonts w:ascii="Times New Roman" w:hAnsi="Times New Roman" w:cs="Times New Roman"/>
        </w:rPr>
        <w:t>Media and schools may promote reuse and demonstrate its value to society (Solomon, Askegaard, Hogg, &amp; Bamossy, 2019).</w:t>
      </w:r>
      <w:r w:rsidRPr="009B7664">
        <w:rPr>
          <w:rFonts w:ascii="Times New Roman" w:hAnsi="Times New Roman" w:cs="Times New Roman"/>
        </w:rPr>
        <w:t xml:space="preserve"> </w:t>
      </w:r>
      <w:r>
        <w:rPr>
          <w:rFonts w:ascii="Times New Roman" w:hAnsi="Times New Roman" w:cs="Times New Roman"/>
        </w:rPr>
        <w:t>Documentaries, workshops, and multimedia content demonstrate the circular economy's creativity and kindness (Silva, Santos, Duarte, &amp; Vlacic, 2021).</w:t>
      </w:r>
    </w:p>
    <w:p w14:paraId="1433D904" w14:textId="55A9273B" w:rsidR="000B530E" w:rsidRPr="009B7664" w:rsidRDefault="009B7664" w:rsidP="00511960">
      <w:pPr>
        <w:pStyle w:val="BodyText"/>
        <w:spacing w:line="360" w:lineRule="auto"/>
        <w:jc w:val="both"/>
        <w:rPr>
          <w:rFonts w:ascii="Times New Roman" w:hAnsi="Times New Roman" w:cs="Times New Roman"/>
        </w:rPr>
      </w:pPr>
      <w:r w:rsidRPr="009B7664">
        <w:rPr>
          <w:rFonts w:ascii="Times New Roman" w:hAnsi="Times New Roman" w:cs="Times New Roman"/>
        </w:rPr>
        <w:t xml:space="preserve">Finally, introducing sustainability features to a platform can increase responsibility and usage. Platforms can calculate how much carbon and water each purchase saves against new. </w:t>
      </w:r>
      <w:r>
        <w:rPr>
          <w:rFonts w:ascii="Times New Roman" w:hAnsi="Times New Roman" w:cs="Times New Roman"/>
        </w:rPr>
        <w:t>Badges or awards for sustainable purchases could keep players playing (Bhandari, 2022a).</w:t>
      </w:r>
      <w:r w:rsidRPr="009B7664">
        <w:rPr>
          <w:rFonts w:ascii="Times New Roman" w:hAnsi="Times New Roman" w:cs="Times New Roman"/>
        </w:rPr>
        <w:t xml:space="preserve"> Clarifying how the platform handles returned or unsold items promotes trust and strengthens the cycle economy. </w:t>
      </w:r>
      <w:r>
        <w:rPr>
          <w:rFonts w:ascii="Times New Roman" w:hAnsi="Times New Roman" w:cs="Times New Roman"/>
        </w:rPr>
        <w:t>Sustainable business methods can help used goods platforms stand out in a crowded market and meet increased demand for eco-friendly products (Hallencreutz &amp; Parmler, 2021).</w:t>
      </w:r>
    </w:p>
    <w:p w14:paraId="24191DCF" w14:textId="77777777" w:rsidR="000B530E" w:rsidRPr="00511960" w:rsidRDefault="0074018D" w:rsidP="00511960">
      <w:pPr>
        <w:pStyle w:val="Heading3"/>
        <w:spacing w:line="360" w:lineRule="auto"/>
        <w:jc w:val="both"/>
        <w:rPr>
          <w:rFonts w:ascii="Times New Roman" w:hAnsi="Times New Roman" w:cs="Times New Roman"/>
        </w:rPr>
      </w:pPr>
      <w:bookmarkStart w:id="61" w:name="_Toc219615386"/>
      <w:bookmarkStart w:id="62" w:name="policy-and-managerial-implications"/>
      <w:bookmarkEnd w:id="60"/>
      <w:r w:rsidRPr="00511960">
        <w:rPr>
          <w:rFonts w:ascii="Times New Roman" w:hAnsi="Times New Roman" w:cs="Times New Roman"/>
        </w:rPr>
        <w:t>Policy and managerial implications</w:t>
      </w:r>
      <w:bookmarkEnd w:id="61"/>
    </w:p>
    <w:p w14:paraId="7299603E" w14:textId="3DE7F479" w:rsidR="000B530E" w:rsidRPr="009B7664" w:rsidRDefault="009B7664" w:rsidP="00511960">
      <w:pPr>
        <w:pStyle w:val="FirstParagraph"/>
        <w:spacing w:line="360" w:lineRule="auto"/>
        <w:jc w:val="both"/>
        <w:rPr>
          <w:rFonts w:ascii="Times New Roman" w:hAnsi="Times New Roman" w:cs="Times New Roman"/>
        </w:rPr>
      </w:pPr>
      <w:r w:rsidRPr="009B7664">
        <w:rPr>
          <w:rFonts w:ascii="Times New Roman" w:hAnsi="Times New Roman" w:cs="Times New Roman"/>
        </w:rPr>
        <w:t xml:space="preserve">The study's findings affect politicians, regulators, and market participants who want sustainable consumption and open markets beyond platform-level notions. </w:t>
      </w:r>
      <w:r>
        <w:rPr>
          <w:rFonts w:ascii="Times New Roman" w:hAnsi="Times New Roman" w:cs="Times New Roman"/>
        </w:rPr>
        <w:t>Government, corporations, and neighbourhood groups must collaborate to generate a circular economy (Glen, 2023).</w:t>
      </w:r>
      <w:r w:rsidRPr="009B7664">
        <w:rPr>
          <w:rFonts w:ascii="Times New Roman" w:hAnsi="Times New Roman" w:cs="Times New Roman"/>
        </w:rPr>
        <w:t xml:space="preserve"> Reduced taxes, recycling programs, and neighbourhood swap activities will encourage more individuals to buy and keep old items in circulation. </w:t>
      </w:r>
      <w:r>
        <w:rPr>
          <w:rFonts w:ascii="Times New Roman" w:hAnsi="Times New Roman" w:cs="Times New Roman"/>
        </w:rPr>
        <w:t>Making more people aware of how long-lasting products are good for the environment might reduce the social stigma of buying secondhand things and question cleanliness and inconvenience (Bernazzani, 2022).</w:t>
      </w:r>
      <w:r w:rsidRPr="009B7664">
        <w:rPr>
          <w:rFonts w:ascii="Times New Roman" w:hAnsi="Times New Roman" w:cs="Times New Roman"/>
        </w:rPr>
        <w:t xml:space="preserve"> </w:t>
      </w:r>
      <w:r>
        <w:rPr>
          <w:rFonts w:ascii="Times New Roman" w:hAnsi="Times New Roman" w:cs="Times New Roman"/>
        </w:rPr>
        <w:t xml:space="preserve">Cities and NGOs should produce textile waste education </w:t>
      </w:r>
      <w:r>
        <w:rPr>
          <w:rFonts w:ascii="Times New Roman" w:hAnsi="Times New Roman" w:cs="Times New Roman"/>
        </w:rPr>
        <w:lastRenderedPageBreak/>
        <w:t>campaigns and show how reselling clothes reduces carbon emissions (Business Research Methodology) (Bernazzani, 2022).</w:t>
      </w:r>
    </w:p>
    <w:p w14:paraId="010E26C2" w14:textId="38FCF60A" w:rsidR="000B530E" w:rsidRPr="009B7664" w:rsidRDefault="009B7664" w:rsidP="00511960">
      <w:pPr>
        <w:pStyle w:val="BodyText"/>
        <w:spacing w:line="360" w:lineRule="auto"/>
        <w:jc w:val="both"/>
        <w:rPr>
          <w:rFonts w:ascii="Times New Roman" w:hAnsi="Times New Roman" w:cs="Times New Roman"/>
        </w:rPr>
      </w:pPr>
      <w:r w:rsidRPr="009B7664">
        <w:rPr>
          <w:rFonts w:ascii="Times New Roman" w:hAnsi="Times New Roman" w:cs="Times New Roman"/>
          <w:bCs/>
        </w:rPr>
        <w:t xml:space="preserve">Online used-item markets need guidelines to safeguard clients and ensure honesty. </w:t>
      </w:r>
      <w:r>
        <w:rPr>
          <w:rFonts w:ascii="Times New Roman" w:hAnsi="Times New Roman" w:cs="Times New Roman"/>
          <w:bCs/>
        </w:rPr>
        <w:t>Putting descriptions, grades, and photographs together might be fair and promote trust (Sellpy, n.d.).</w:t>
      </w:r>
      <w:r w:rsidRPr="009B7664">
        <w:rPr>
          <w:rFonts w:ascii="Times New Roman" w:hAnsi="Times New Roman" w:cs="Times New Roman"/>
          <w:bCs/>
        </w:rPr>
        <w:t xml:space="preserve"> </w:t>
      </w:r>
      <w:r>
        <w:rPr>
          <w:rFonts w:ascii="Times New Roman" w:hAnsi="Times New Roman" w:cs="Times New Roman"/>
          <w:bCs/>
        </w:rPr>
        <w:t>Rule requiring sellers must discuss major issues or solutions would prevent lies and safeguard purchasers (Fryman, 2021).</w:t>
      </w:r>
      <w:r w:rsidRPr="009B7664">
        <w:rPr>
          <w:rFonts w:ascii="Times New Roman" w:hAnsi="Times New Roman" w:cs="Times New Roman"/>
          <w:bCs/>
        </w:rPr>
        <w:t xml:space="preserve"> However, severe rules should be avoided to make second-hand shops casual and accessible. Consumer protection groups could engage with platforms to develop dispute resolution standards and ensure fair and effective buyer protection programs. </w:t>
      </w:r>
      <w:r>
        <w:rPr>
          <w:rFonts w:ascii="Times New Roman" w:hAnsi="Times New Roman" w:cs="Times New Roman"/>
          <w:bCs/>
        </w:rPr>
        <w:t>Giving trustworthy suppliers certifications or badges of merit could reduce risk and increase industry trust (Toor, 2021).</w:t>
      </w:r>
    </w:p>
    <w:p w14:paraId="16F19A19" w14:textId="1859F4A0" w:rsidR="000B530E" w:rsidRPr="009B7664" w:rsidRDefault="009B7664" w:rsidP="00511960">
      <w:pPr>
        <w:pStyle w:val="BodyText"/>
        <w:spacing w:line="360" w:lineRule="auto"/>
        <w:jc w:val="both"/>
        <w:rPr>
          <w:rFonts w:ascii="Times New Roman" w:hAnsi="Times New Roman" w:cs="Times New Roman"/>
        </w:rPr>
      </w:pPr>
      <w:r w:rsidRPr="009B7664">
        <w:rPr>
          <w:rFonts w:ascii="Times New Roman" w:hAnsi="Times New Roman" w:cs="Times New Roman"/>
        </w:rPr>
        <w:t xml:space="preserve">Managers value targeted marketing and classification. Ads that emphasise fun, authenticity, and environmental benefits may reach women and younger shoppers, who choose used goods retailers. You can employ "fashion treasure" stories, virtual styling courses, and eco-friendly social media stars. </w:t>
      </w:r>
      <w:r>
        <w:rPr>
          <w:rFonts w:ascii="Times New Roman" w:hAnsi="Times New Roman" w:cs="Times New Roman"/>
        </w:rPr>
        <w:t>For cautious older or male buyers, sanitation, ease of use, and quality assurance education may work better (Bell, Bryman, &amp; Harley, 2019).</w:t>
      </w:r>
      <w:r w:rsidRPr="009B7664">
        <w:rPr>
          <w:rFonts w:ascii="Times New Roman" w:hAnsi="Times New Roman" w:cs="Times New Roman"/>
        </w:rPr>
        <w:t xml:space="preserve"> </w:t>
      </w:r>
      <w:r>
        <w:rPr>
          <w:rFonts w:ascii="Times New Roman" w:hAnsi="Times New Roman" w:cs="Times New Roman"/>
        </w:rPr>
        <w:t>Showcase certified refurbished devices, quality filters, or time-saving search and advising algorithms (Chang, 2022).</w:t>
      </w:r>
      <w:r w:rsidRPr="009B7664">
        <w:rPr>
          <w:rFonts w:ascii="Times New Roman" w:hAnsi="Times New Roman" w:cs="Times New Roman"/>
        </w:rPr>
        <w:t xml:space="preserve"> </w:t>
      </w:r>
      <w:r>
        <w:rPr>
          <w:rFonts w:ascii="Times New Roman" w:hAnsi="Times New Roman" w:cs="Times New Roman"/>
        </w:rPr>
        <w:t>Switching between visual motivation and useful lists makes user interfaces more adaptable (Solomon, Askegaard, Hogg, &amp; Bamossy, 2019).</w:t>
      </w:r>
    </w:p>
    <w:p w14:paraId="4DB17EB5" w14:textId="221B80C3" w:rsidR="000B530E" w:rsidRPr="009B7664" w:rsidRDefault="009B7664" w:rsidP="00511960">
      <w:pPr>
        <w:pStyle w:val="BodyText"/>
        <w:spacing w:line="360" w:lineRule="auto"/>
        <w:jc w:val="both"/>
        <w:rPr>
          <w:rFonts w:ascii="Times New Roman" w:hAnsi="Times New Roman" w:cs="Times New Roman"/>
        </w:rPr>
      </w:pPr>
      <w:r w:rsidRPr="009B7664">
        <w:rPr>
          <w:rFonts w:ascii="Times New Roman" w:hAnsi="Times New Roman" w:cs="Times New Roman"/>
        </w:rPr>
        <w:t xml:space="preserve">Due to cultural variations, localisation is needed. A market that links old products to need or poverty may need to rename the items "pre-loved," "vintage," or "eco-friendly" to make them more appealing. Work with local artisans who upcycle fabric or make new products from used clothes to give used items cultural meaning and originality. </w:t>
      </w:r>
      <w:r>
        <w:rPr>
          <w:rFonts w:ascii="Times New Roman" w:hAnsi="Times New Roman" w:cs="Times New Roman"/>
        </w:rPr>
        <w:t>Platforms should promote long-term resale benefits and create confidence with environmental NGOs in environmentally friendly places (Bahari, Samad, Abu Yaziz, Mat Yunoh, &amp; Rosli, 2021).</w:t>
      </w:r>
      <w:r w:rsidRPr="009B7664">
        <w:rPr>
          <w:rFonts w:ascii="Times New Roman" w:hAnsi="Times New Roman" w:cs="Times New Roman"/>
        </w:rPr>
        <w:t xml:space="preserve"> </w:t>
      </w:r>
      <w:r>
        <w:rPr>
          <w:rFonts w:ascii="Times New Roman" w:hAnsi="Times New Roman" w:cs="Times New Roman"/>
        </w:rPr>
        <w:t>The site will be easier to use with many languages, localised payment choices, and culturally appropriate sizes and designs (Chang, 2022).</w:t>
      </w:r>
    </w:p>
    <w:p w14:paraId="2D56D1FD" w14:textId="4E22FB31" w:rsidR="000B530E" w:rsidRPr="009B7664" w:rsidRDefault="009B7664" w:rsidP="00511960">
      <w:pPr>
        <w:pStyle w:val="BodyText"/>
        <w:spacing w:line="360" w:lineRule="auto"/>
        <w:jc w:val="both"/>
        <w:rPr>
          <w:rFonts w:ascii="Times New Roman" w:hAnsi="Times New Roman" w:cs="Times New Roman"/>
        </w:rPr>
      </w:pPr>
      <w:r w:rsidRPr="009B7664">
        <w:rPr>
          <w:rFonts w:ascii="Times New Roman" w:hAnsi="Times New Roman" w:cs="Times New Roman"/>
        </w:rPr>
        <w:t xml:space="preserve">Managers should consider supply chain connections. Reselling systems may help big stores introduce buy-back, trade-in, and used-item areas. Customers who value brand trust and convenience of use will like these connections, which help prolong product life. </w:t>
      </w:r>
      <w:r>
        <w:rPr>
          <w:rFonts w:ascii="Times New Roman" w:hAnsi="Times New Roman" w:cs="Times New Roman"/>
        </w:rPr>
        <w:t>Brands should consider "resale as a service," which simplifies reselling on some platforms (Bahari, Samad, Abu Yaziz, Mat Yunoh, &amp; Rosli, 2021).</w:t>
      </w:r>
      <w:r w:rsidRPr="009B7664">
        <w:rPr>
          <w:rFonts w:ascii="Times New Roman" w:hAnsi="Times New Roman" w:cs="Times New Roman"/>
        </w:rPr>
        <w:t xml:space="preserve"> Quality remains high, and brand loyalty grows. Small, </w:t>
      </w:r>
      <w:r w:rsidRPr="009B7664">
        <w:rPr>
          <w:rFonts w:ascii="Times New Roman" w:hAnsi="Times New Roman" w:cs="Times New Roman"/>
        </w:rPr>
        <w:lastRenderedPageBreak/>
        <w:t xml:space="preserve">independent merchants can improve advertisements and client satisfaction with photo, description, and customer service training (Bock). </w:t>
      </w:r>
      <w:r>
        <w:rPr>
          <w:rFonts w:ascii="Times New Roman" w:hAnsi="Times New Roman" w:cs="Times New Roman"/>
        </w:rPr>
        <w:t>Peer and community groups make people feel like they belong, so they join again (Sellpy, n.d.).</w:t>
      </w:r>
    </w:p>
    <w:p w14:paraId="76C2AC2D" w14:textId="0EA217DC" w:rsidR="000B530E" w:rsidRPr="009B7664" w:rsidRDefault="009B7664" w:rsidP="00511960">
      <w:pPr>
        <w:pStyle w:val="BodyText"/>
        <w:spacing w:line="360" w:lineRule="auto"/>
        <w:jc w:val="both"/>
        <w:rPr>
          <w:rFonts w:ascii="Times New Roman" w:hAnsi="Times New Roman" w:cs="Times New Roman"/>
        </w:rPr>
      </w:pPr>
      <w:r w:rsidRPr="009B7664">
        <w:rPr>
          <w:rFonts w:ascii="Times New Roman" w:hAnsi="Times New Roman" w:cs="Times New Roman"/>
        </w:rPr>
        <w:t xml:space="preserve">Finally, teaching groups matter. </w:t>
      </w:r>
      <w:r>
        <w:rPr>
          <w:rFonts w:ascii="Times New Roman" w:hAnsi="Times New Roman" w:cs="Times New Roman"/>
        </w:rPr>
        <w:t>School lessons on circular economies and sustainable spending may influence future customers (Calculator.net, 2023).</w:t>
      </w:r>
      <w:r w:rsidRPr="009B7664">
        <w:rPr>
          <w:rFonts w:ascii="Times New Roman" w:hAnsi="Times New Roman" w:cs="Times New Roman"/>
        </w:rPr>
        <w:t xml:space="preserve"> </w:t>
      </w:r>
      <w:r>
        <w:rPr>
          <w:rFonts w:ascii="Times New Roman" w:hAnsi="Times New Roman" w:cs="Times New Roman"/>
        </w:rPr>
        <w:t>Colleges and trade schools can teach ethical marketing, textile recycling, and sustainable fashion (Silva, Santos, Duarte, &amp; Vlacic, 2021).</w:t>
      </w:r>
      <w:r w:rsidRPr="009B7664">
        <w:rPr>
          <w:rFonts w:ascii="Times New Roman" w:hAnsi="Times New Roman" w:cs="Times New Roman"/>
        </w:rPr>
        <w:t xml:space="preserve"> </w:t>
      </w:r>
      <w:r>
        <w:rPr>
          <w:rFonts w:ascii="Times New Roman" w:hAnsi="Times New Roman" w:cs="Times New Roman"/>
        </w:rPr>
        <w:t>Company training programs can inform personnel about secondhand markets and encourage circular purchase and disposal (Silva, Santos, Duarte, &amp; Vlacic, 2021).</w:t>
      </w:r>
      <w:r w:rsidRPr="009B7664">
        <w:rPr>
          <w:rFonts w:ascii="Times New Roman" w:hAnsi="Times New Roman" w:cs="Times New Roman"/>
        </w:rPr>
        <w:t xml:space="preserve"> By encouraging recycling, repair, and smart purchases, society can accelerate the shift from linear to circular models (Sellpy).</w:t>
      </w:r>
    </w:p>
    <w:p w14:paraId="25542F50" w14:textId="77777777" w:rsidR="000B530E" w:rsidRPr="00511960" w:rsidRDefault="0074018D" w:rsidP="00511960">
      <w:pPr>
        <w:pStyle w:val="Heading3"/>
        <w:spacing w:line="360" w:lineRule="auto"/>
        <w:jc w:val="both"/>
        <w:rPr>
          <w:rFonts w:ascii="Times New Roman" w:hAnsi="Times New Roman" w:cs="Times New Roman"/>
        </w:rPr>
      </w:pPr>
      <w:bookmarkStart w:id="63" w:name="_Toc219615387"/>
      <w:bookmarkStart w:id="64" w:name="limitations-and-future-research"/>
      <w:bookmarkEnd w:id="62"/>
      <w:r w:rsidRPr="00511960">
        <w:rPr>
          <w:rFonts w:ascii="Times New Roman" w:hAnsi="Times New Roman" w:cs="Times New Roman"/>
        </w:rPr>
        <w:t>Limitations and future research</w:t>
      </w:r>
      <w:bookmarkEnd w:id="63"/>
    </w:p>
    <w:p w14:paraId="29A7D85F" w14:textId="6F5EE1D7" w:rsidR="000B530E" w:rsidRPr="009B7664" w:rsidRDefault="009B7664" w:rsidP="00511960">
      <w:pPr>
        <w:pStyle w:val="FirstParagraph"/>
        <w:spacing w:line="360" w:lineRule="auto"/>
        <w:jc w:val="both"/>
        <w:rPr>
          <w:rFonts w:ascii="Times New Roman" w:hAnsi="Times New Roman" w:cs="Times New Roman"/>
        </w:rPr>
      </w:pPr>
      <w:r w:rsidRPr="009B7664">
        <w:rPr>
          <w:rFonts w:ascii="Times New Roman" w:hAnsi="Times New Roman" w:cs="Times New Roman"/>
        </w:rPr>
        <w:t xml:space="preserve">This study has many flaws. </w:t>
      </w:r>
      <w:r>
        <w:rPr>
          <w:rFonts w:ascii="Times New Roman" w:hAnsi="Times New Roman" w:cs="Times New Roman"/>
        </w:rPr>
        <w:t>Generalisation is prevented by limited samples and convenient selection (Handoyo, 2024).</w:t>
      </w:r>
      <w:r w:rsidRPr="009B7664">
        <w:rPr>
          <w:rFonts w:ascii="Times New Roman" w:hAnsi="Times New Roman" w:cs="Times New Roman"/>
        </w:rPr>
        <w:t xml:space="preserve"> Most participants were college students, which may not be typical of used-goods buyers. Cross-sectional research can't reveal how people's perceptions evolve or determine causes (Business Research Methodology). Better measurement methods are needed because the trust and consumer expectations scales were unreliable. Also consider how perceived value, risk, brand image, and social impact affect satisfaction.</w:t>
      </w:r>
    </w:p>
    <w:p w14:paraId="272472DB" w14:textId="553C8D08" w:rsidR="000B530E" w:rsidRPr="009B7664" w:rsidRDefault="009B7664" w:rsidP="00511960">
      <w:pPr>
        <w:pStyle w:val="BodyText"/>
        <w:spacing w:line="360" w:lineRule="auto"/>
        <w:jc w:val="both"/>
        <w:rPr>
          <w:rFonts w:ascii="Times New Roman" w:hAnsi="Times New Roman" w:cs="Times New Roman"/>
        </w:rPr>
      </w:pPr>
      <w:r w:rsidRPr="009B7664">
        <w:rPr>
          <w:rFonts w:ascii="Times New Roman" w:hAnsi="Times New Roman" w:cs="Times New Roman"/>
        </w:rPr>
        <w:t xml:space="preserve">The study only examined one society and group, limiting its findings. </w:t>
      </w:r>
      <w:r>
        <w:rPr>
          <w:rFonts w:ascii="Times New Roman" w:hAnsi="Times New Roman" w:cs="Times New Roman"/>
        </w:rPr>
        <w:t>Even though age and gender were recorded, the sample size was too small to undertake a proper subgroup analysis or study how gender, income, and schooling interact (Heale &amp; Twycross, 2015).</w:t>
      </w:r>
      <w:r w:rsidRPr="009B7664">
        <w:rPr>
          <w:rFonts w:ascii="Times New Roman" w:hAnsi="Times New Roman" w:cs="Times New Roman"/>
        </w:rPr>
        <w:t xml:space="preserve"> Women purchase for used goods more than males and think they're more real, thus research should include balanced, representative groups. Comparative research between countries or areas could illustrate how culture, economy, and rules effect used goods purchases. Focus groups and other qualitative methods can reveal local opinions on used products, guilt, memories, and community values.</w:t>
      </w:r>
    </w:p>
    <w:p w14:paraId="3C56F3D5" w14:textId="494AD54D" w:rsidR="000B530E" w:rsidRPr="009B7664" w:rsidRDefault="009B7664" w:rsidP="00511960">
      <w:pPr>
        <w:pStyle w:val="BodyText"/>
        <w:spacing w:line="360" w:lineRule="auto"/>
        <w:jc w:val="both"/>
        <w:rPr>
          <w:rFonts w:ascii="Times New Roman" w:hAnsi="Times New Roman" w:cs="Times New Roman"/>
        </w:rPr>
      </w:pPr>
      <w:r w:rsidRPr="009B7664">
        <w:rPr>
          <w:rFonts w:ascii="Times New Roman" w:hAnsi="Times New Roman" w:cs="Times New Roman"/>
        </w:rPr>
        <w:t xml:space="preserve">Self-reported data may reduce accuracy. </w:t>
      </w:r>
      <w:r>
        <w:rPr>
          <w:rFonts w:ascii="Times New Roman" w:hAnsi="Times New Roman" w:cs="Times New Roman"/>
        </w:rPr>
        <w:t>To impress others, people may exaggerate environmental concerns or downplay unfavourable events (Khoa &amp; Nguyen, 2022).</w:t>
      </w:r>
      <w:r w:rsidRPr="009B7664">
        <w:rPr>
          <w:rFonts w:ascii="Times New Roman" w:hAnsi="Times New Roman" w:cs="Times New Roman"/>
        </w:rPr>
        <w:t xml:space="preserve"> </w:t>
      </w:r>
      <w:r>
        <w:rPr>
          <w:rFonts w:ascii="Times New Roman" w:hAnsi="Times New Roman" w:cs="Times New Roman"/>
        </w:rPr>
        <w:t>For improved satisfaction, trust, and loyalty data, longitudinal designs should examine real spending behaviours (Atilgan &amp; Alhussein, 2021).</w:t>
      </w:r>
      <w:r w:rsidRPr="009B7664">
        <w:rPr>
          <w:rFonts w:ascii="Times New Roman" w:hAnsi="Times New Roman" w:cs="Times New Roman"/>
        </w:rPr>
        <w:t xml:space="preserve"> Platform purchase and user review data can reveal how information signals and product characteristics influence buying decisions. </w:t>
      </w:r>
      <w:r>
        <w:rPr>
          <w:rFonts w:ascii="Times New Roman" w:hAnsi="Times New Roman" w:cs="Times New Roman"/>
        </w:rPr>
        <w:t xml:space="preserve">Experimental designs to adjust clear </w:t>
      </w:r>
      <w:r>
        <w:rPr>
          <w:rFonts w:ascii="Times New Roman" w:hAnsi="Times New Roman" w:cs="Times New Roman"/>
        </w:rPr>
        <w:lastRenderedPageBreak/>
        <w:t>information, quality certifications, and seller type may also reveal direct relationships between platform features and customer delight (Bahari, Samad, Abu Yaziz, Mat Yunoh, &amp; Rosli, 2021).</w:t>
      </w:r>
    </w:p>
    <w:p w14:paraId="6ED4F5A9" w14:textId="288764F8" w:rsidR="000B530E" w:rsidRPr="009B7664" w:rsidRDefault="009B7664" w:rsidP="00511960">
      <w:pPr>
        <w:pStyle w:val="BodyText"/>
        <w:spacing w:line="360" w:lineRule="auto"/>
        <w:jc w:val="both"/>
        <w:rPr>
          <w:rFonts w:ascii="Times New Roman" w:hAnsi="Times New Roman" w:cs="Times New Roman"/>
        </w:rPr>
      </w:pPr>
      <w:r w:rsidRPr="009B7664">
        <w:rPr>
          <w:rFonts w:ascii="Times New Roman" w:hAnsi="Times New Roman" w:cs="Times New Roman"/>
        </w:rPr>
        <w:t xml:space="preserve">The relationship between apparent quality, expectations, and trust may be more complex than this study suggests. Quality and pleasure can be reduced or altered by perceived worth and danger. </w:t>
      </w:r>
      <w:r>
        <w:rPr>
          <w:rFonts w:ascii="Times New Roman" w:hAnsi="Times New Roman" w:cs="Times New Roman"/>
        </w:rPr>
        <w:t>Hedonic and utilitarian considerations may affect happiness, especially for younger buyers of antique objects (Silva, Santos, Duarte, &amp; Vlacic, 2021).</w:t>
      </w:r>
      <w:r w:rsidRPr="009B7664">
        <w:rPr>
          <w:rFonts w:ascii="Times New Roman" w:hAnsi="Times New Roman" w:cs="Times New Roman"/>
        </w:rPr>
        <w:t xml:space="preserve"> Future study should consider multi-level models that include demographic, psychographic, and hierarchical data, such as nested buyers within dealers or platforms. </w:t>
      </w:r>
      <w:r>
        <w:rPr>
          <w:rFonts w:ascii="Times New Roman" w:hAnsi="Times New Roman" w:cs="Times New Roman"/>
        </w:rPr>
        <w:t>Mixed-methods research could involve polls, diaries, interviews, and ethnographies to understand used-goods shopping (Bock, n.d.).</w:t>
      </w:r>
    </w:p>
    <w:p w14:paraId="7AE158F0" w14:textId="24028FC7" w:rsidR="000B530E" w:rsidRPr="009B7664" w:rsidRDefault="009B7664" w:rsidP="00511960">
      <w:pPr>
        <w:pStyle w:val="BodyText"/>
        <w:spacing w:line="360" w:lineRule="auto"/>
        <w:jc w:val="both"/>
        <w:rPr>
          <w:rFonts w:ascii="Times New Roman" w:hAnsi="Times New Roman" w:cs="Times New Roman"/>
        </w:rPr>
      </w:pPr>
      <w:r w:rsidRPr="009B7664">
        <w:rPr>
          <w:rFonts w:ascii="Times New Roman" w:hAnsi="Times New Roman" w:cs="Times New Roman"/>
        </w:rPr>
        <w:t xml:space="preserve">Future longitudinal research could examine how happiness evolves over time and how product or feature modifications like knowledge or security affect satisfaction. </w:t>
      </w:r>
      <w:r>
        <w:rPr>
          <w:rFonts w:ascii="Times New Roman" w:hAnsi="Times New Roman" w:cs="Times New Roman"/>
        </w:rPr>
        <w:t>Qualitative studies could improve numeric results by exploring used goods buyers' experiences and researching happiness aspects (Bock, n.d.).</w:t>
      </w:r>
      <w:r w:rsidRPr="009B7664">
        <w:rPr>
          <w:rFonts w:ascii="Times New Roman" w:hAnsi="Times New Roman" w:cs="Times New Roman"/>
        </w:rPr>
        <w:t xml:space="preserve"> </w:t>
      </w:r>
      <w:r>
        <w:rPr>
          <w:rFonts w:ascii="Times New Roman" w:hAnsi="Times New Roman" w:cs="Times New Roman"/>
        </w:rPr>
        <w:t>Finally, comparing how different countries and age groups view quality, expectations, trust, and happiness may help us understand how race and culture affect these links (Handoyo, 2024).</w:t>
      </w:r>
    </w:p>
    <w:p w14:paraId="321DFBD4" w14:textId="77777777" w:rsidR="000B530E" w:rsidRPr="00511960" w:rsidRDefault="0074018D" w:rsidP="00511960">
      <w:pPr>
        <w:pStyle w:val="Heading2"/>
        <w:spacing w:line="360" w:lineRule="auto"/>
        <w:jc w:val="both"/>
        <w:rPr>
          <w:rFonts w:ascii="Times New Roman" w:hAnsi="Times New Roman" w:cs="Times New Roman"/>
          <w:sz w:val="24"/>
          <w:szCs w:val="24"/>
        </w:rPr>
      </w:pPr>
      <w:bookmarkStart w:id="65" w:name="_Toc219615388"/>
      <w:bookmarkStart w:id="66" w:name="references"/>
      <w:bookmarkEnd w:id="54"/>
      <w:bookmarkEnd w:id="64"/>
      <w:r w:rsidRPr="00511960">
        <w:rPr>
          <w:rFonts w:ascii="Times New Roman" w:hAnsi="Times New Roman" w:cs="Times New Roman"/>
          <w:sz w:val="24"/>
          <w:szCs w:val="24"/>
        </w:rPr>
        <w:t>References</w:t>
      </w:r>
      <w:bookmarkEnd w:id="65"/>
    </w:p>
    <w:p w14:paraId="4352CB9B" w14:textId="2FCBE6D9" w:rsidR="000B530E" w:rsidRPr="009B7664" w:rsidRDefault="00AF7996" w:rsidP="00511960">
      <w:pPr>
        <w:pStyle w:val="FirstParagraph"/>
        <w:spacing w:line="360" w:lineRule="auto"/>
        <w:jc w:val="both"/>
        <w:rPr>
          <w:rFonts w:ascii="Times New Roman" w:hAnsi="Times New Roman" w:cs="Times New Roman"/>
        </w:rPr>
      </w:pPr>
      <w:r w:rsidRPr="009B7664">
        <w:rPr>
          <w:rFonts w:ascii="Times New Roman" w:hAnsi="Times New Roman" w:cs="Times New Roman"/>
        </w:rPr>
        <w:t>Álvarez‑García, J., González‑Vázquez, E., Del Río‑Rama, M., &amp; Durán‑Sánchez, A. (2019). Quality in customer service and its relationship with satisfaction: An innovation and competitiveness tool in sport and health centers. International Journal of Environmental Research and Public Health, 16(20), 3942. Available from PubMed Central</w:t>
      </w:r>
    </w:p>
    <w:p w14:paraId="5A59E01C" w14:textId="53075FCB" w:rsidR="000B530E" w:rsidRPr="009B7664" w:rsidRDefault="0074018D" w:rsidP="00511960">
      <w:pPr>
        <w:pStyle w:val="BodyText"/>
        <w:spacing w:line="360" w:lineRule="auto"/>
        <w:jc w:val="both"/>
        <w:rPr>
          <w:rFonts w:ascii="Times New Roman" w:hAnsi="Times New Roman" w:cs="Times New Roman"/>
        </w:rPr>
      </w:pPr>
      <w:r w:rsidRPr="009B7664">
        <w:rPr>
          <w:rFonts w:ascii="Times New Roman" w:hAnsi="Times New Roman" w:cs="Times New Roman"/>
        </w:rPr>
        <w:t xml:space="preserve">Handoyo, S. (2024). </w:t>
      </w:r>
      <w:r w:rsidRPr="009B7664">
        <w:rPr>
          <w:rFonts w:ascii="Times New Roman" w:hAnsi="Times New Roman" w:cs="Times New Roman"/>
          <w:i/>
          <w:iCs/>
        </w:rPr>
        <w:t>Purchasing in the digital age: A meta‑analytical perspective on trust, risk, security, and e‑WOM in e‑commerce</w:t>
      </w:r>
      <w:r w:rsidRPr="009B7664">
        <w:rPr>
          <w:rFonts w:ascii="Times New Roman" w:hAnsi="Times New Roman" w:cs="Times New Roman"/>
        </w:rPr>
        <w:t xml:space="preserve">. </w:t>
      </w:r>
      <w:r w:rsidRPr="009B7664">
        <w:rPr>
          <w:rFonts w:ascii="Times New Roman" w:hAnsi="Times New Roman" w:cs="Times New Roman"/>
          <w:bCs/>
        </w:rPr>
        <w:t>Heliyon, 10</w:t>
      </w:r>
      <w:r w:rsidRPr="009B7664">
        <w:rPr>
          <w:rFonts w:ascii="Times New Roman" w:hAnsi="Times New Roman" w:cs="Times New Roman"/>
        </w:rPr>
        <w:t>(8), e29714..</w:t>
      </w:r>
    </w:p>
    <w:p w14:paraId="44F7741A" w14:textId="1C0DA889" w:rsidR="000B530E" w:rsidRPr="009B7664" w:rsidRDefault="0074018D" w:rsidP="00511960">
      <w:pPr>
        <w:pStyle w:val="BodyText"/>
        <w:spacing w:line="360" w:lineRule="auto"/>
        <w:jc w:val="both"/>
        <w:rPr>
          <w:rFonts w:ascii="Times New Roman" w:hAnsi="Times New Roman" w:cs="Times New Roman"/>
        </w:rPr>
      </w:pPr>
      <w:r w:rsidRPr="009B7664">
        <w:rPr>
          <w:rFonts w:ascii="Times New Roman" w:hAnsi="Times New Roman" w:cs="Times New Roman"/>
        </w:rPr>
        <w:t xml:space="preserve">Lee, Y.‑C., Wang, Y.‑C., Lu, S.‑C., Hsieh, Y.‑F., Chien, C.‑H., &amp; Tsai, S.‑B. (2016). </w:t>
      </w:r>
      <w:r w:rsidRPr="009B7664">
        <w:rPr>
          <w:rFonts w:ascii="Times New Roman" w:hAnsi="Times New Roman" w:cs="Times New Roman"/>
          <w:i/>
          <w:iCs/>
        </w:rPr>
        <w:t>An empirical research on customer satisfaction study: A consideration of different levels of performance</w:t>
      </w:r>
      <w:r w:rsidRPr="009B7664">
        <w:rPr>
          <w:rFonts w:ascii="Times New Roman" w:hAnsi="Times New Roman" w:cs="Times New Roman"/>
        </w:rPr>
        <w:t xml:space="preserve">. </w:t>
      </w:r>
      <w:r w:rsidRPr="009B7664">
        <w:rPr>
          <w:rFonts w:ascii="Times New Roman" w:hAnsi="Times New Roman" w:cs="Times New Roman"/>
          <w:bCs/>
        </w:rPr>
        <w:t>SpringerPlus, 5</w:t>
      </w:r>
      <w:r w:rsidRPr="009B7664">
        <w:rPr>
          <w:rFonts w:ascii="Times New Roman" w:hAnsi="Times New Roman" w:cs="Times New Roman"/>
        </w:rPr>
        <w:t xml:space="preserve">, 1577. </w:t>
      </w:r>
    </w:p>
    <w:p w14:paraId="642DF2CB" w14:textId="030CC5D2" w:rsidR="000B530E" w:rsidRPr="009B7664" w:rsidRDefault="0074018D" w:rsidP="00511960">
      <w:pPr>
        <w:pStyle w:val="BodyText"/>
        <w:spacing w:line="360" w:lineRule="auto"/>
        <w:jc w:val="both"/>
        <w:rPr>
          <w:rFonts w:ascii="Times New Roman" w:hAnsi="Times New Roman" w:cs="Times New Roman"/>
        </w:rPr>
      </w:pPr>
      <w:r w:rsidRPr="009B7664">
        <w:rPr>
          <w:rFonts w:ascii="Times New Roman" w:hAnsi="Times New Roman" w:cs="Times New Roman"/>
        </w:rPr>
        <w:t xml:space="preserve">Silva, S., Santos, A., Duarte, P., &amp; Vlacic, B. (2021). </w:t>
      </w:r>
      <w:r w:rsidRPr="009B7664">
        <w:rPr>
          <w:rFonts w:ascii="Times New Roman" w:hAnsi="Times New Roman" w:cs="Times New Roman"/>
          <w:i/>
          <w:iCs/>
        </w:rPr>
        <w:t>Customer quality perception when buying second‑hand products in online platforms</w:t>
      </w:r>
      <w:r w:rsidRPr="009B7664">
        <w:rPr>
          <w:rFonts w:ascii="Times New Roman" w:hAnsi="Times New Roman" w:cs="Times New Roman"/>
        </w:rPr>
        <w:t xml:space="preserve">. </w:t>
      </w:r>
      <w:r w:rsidRPr="009B7664">
        <w:rPr>
          <w:rFonts w:ascii="Times New Roman" w:hAnsi="Times New Roman" w:cs="Times New Roman"/>
          <w:bCs/>
        </w:rPr>
        <w:t>Sustainability, 12</w:t>
      </w:r>
      <w:r w:rsidRPr="009B7664">
        <w:rPr>
          <w:rFonts w:ascii="Times New Roman" w:hAnsi="Times New Roman" w:cs="Times New Roman"/>
        </w:rPr>
        <w:t xml:space="preserve">(21), 9256. </w:t>
      </w:r>
    </w:p>
    <w:p w14:paraId="135F72C5" w14:textId="77777777" w:rsidR="00511960" w:rsidRPr="009B7664" w:rsidRDefault="00511960" w:rsidP="00511960">
      <w:pPr>
        <w:pStyle w:val="NormalWeb"/>
        <w:rPr>
          <w:color w:val="000000"/>
        </w:rPr>
      </w:pPr>
      <w:r w:rsidRPr="009B7664">
        <w:rPr>
          <w:color w:val="000000"/>
        </w:rPr>
        <w:lastRenderedPageBreak/>
        <w:t>Armstrong, G. (2012)</w:t>
      </w:r>
      <w:r w:rsidRPr="009B7664">
        <w:rPr>
          <w:rStyle w:val="apple-converted-space"/>
          <w:color w:val="000000"/>
        </w:rPr>
        <w:t> </w:t>
      </w:r>
      <w:r w:rsidRPr="009B7664">
        <w:rPr>
          <w:rStyle w:val="Emphasis"/>
          <w:color w:val="000000"/>
        </w:rPr>
        <w:t>Marketing: an introduction</w:t>
      </w:r>
      <w:r w:rsidRPr="009B7664">
        <w:rPr>
          <w:color w:val="000000"/>
        </w:rPr>
        <w:t>. 2nd European edn. Upper Saddle River, NJ: Pearson Education.</w:t>
      </w:r>
    </w:p>
    <w:p w14:paraId="4FC29D46" w14:textId="6D54D90E" w:rsidR="00511960" w:rsidRPr="009B7664" w:rsidRDefault="00AF7996" w:rsidP="00511960">
      <w:pPr>
        <w:pStyle w:val="NormalWeb"/>
        <w:rPr>
          <w:color w:val="000000"/>
        </w:rPr>
      </w:pPr>
      <w:r w:rsidRPr="009B7664">
        <w:rPr>
          <w:color w:val="000000"/>
        </w:rPr>
        <w:t>Assoune, A. (n.d.) Benefits of buying second-hand clothing. Available at: https://www.panaprium.com/blogs/i/environmental-benefits-of-buying-second-hand-clothing.</w:t>
      </w:r>
    </w:p>
    <w:p w14:paraId="7818589F" w14:textId="79215880" w:rsidR="00511960" w:rsidRPr="009B7664" w:rsidRDefault="00AF7996" w:rsidP="00511960">
      <w:pPr>
        <w:pStyle w:val="NormalWeb"/>
        <w:rPr>
          <w:color w:val="000000"/>
        </w:rPr>
      </w:pPr>
      <w:r w:rsidRPr="009B7664">
        <w:rPr>
          <w:color w:val="000000"/>
        </w:rPr>
        <w:t>Atilgan, K.Ö. and Alhussein, H. (2021) ‘The effect of website design on customer trust, customer satisfaction and purchase intention’, Economics &amp; Administrative Sciences, 11(1). Available at: http://search.ebscohost.com.proxy.lnu.se/login.aspx?direct=true&amp;db=bsu&amp;AN=151224893&amp;site=ehost-live.</w:t>
      </w:r>
    </w:p>
    <w:p w14:paraId="590CD5EE" w14:textId="4319863F" w:rsidR="00511960" w:rsidRPr="009B7664" w:rsidRDefault="00AF7996" w:rsidP="00511960">
      <w:pPr>
        <w:pStyle w:val="NormalWeb"/>
        <w:rPr>
          <w:color w:val="000000"/>
        </w:rPr>
      </w:pPr>
      <w:r w:rsidRPr="009B7664">
        <w:rPr>
          <w:color w:val="000000"/>
        </w:rPr>
        <w:t>Bahari, N., Samad, A., Abu Yaziz, M., Mat Yunoh, M. and Rosli, N. (2021) ‘Factors influencing customer satisfaction in online shopping’, Journal of Entrepreneurship &amp; Business. Available at: http://search.ebscohost.com.proxy.lnu.se/login.aspx?direct=true&amp;db=bsu&amp;AN=158348565&amp;site=ehost-live.</w:t>
      </w:r>
    </w:p>
    <w:p w14:paraId="5C77E333" w14:textId="77777777" w:rsidR="00511960" w:rsidRPr="009B7664" w:rsidRDefault="00511960" w:rsidP="00511960">
      <w:pPr>
        <w:pStyle w:val="NormalWeb"/>
        <w:rPr>
          <w:color w:val="000000"/>
        </w:rPr>
      </w:pPr>
      <w:r w:rsidRPr="009B7664">
        <w:rPr>
          <w:color w:val="000000"/>
        </w:rPr>
        <w:t>Bell, E., Bryman, A. and Harley, B. (2019)</w:t>
      </w:r>
      <w:r w:rsidRPr="009B7664">
        <w:rPr>
          <w:rStyle w:val="apple-converted-space"/>
          <w:color w:val="000000"/>
        </w:rPr>
        <w:t> </w:t>
      </w:r>
      <w:r w:rsidRPr="009B7664">
        <w:rPr>
          <w:rStyle w:val="Emphasis"/>
          <w:color w:val="000000"/>
        </w:rPr>
        <w:t>Business research methods</w:t>
      </w:r>
      <w:r w:rsidRPr="009B7664">
        <w:rPr>
          <w:color w:val="000000"/>
        </w:rPr>
        <w:t>. 5th edn. Oxford: Oxford University Press.</w:t>
      </w:r>
    </w:p>
    <w:p w14:paraId="7E541043" w14:textId="44243300" w:rsidR="00511960" w:rsidRPr="009B7664" w:rsidRDefault="00AF7996" w:rsidP="00511960">
      <w:pPr>
        <w:pStyle w:val="NormalWeb"/>
        <w:rPr>
          <w:color w:val="000000"/>
        </w:rPr>
      </w:pPr>
      <w:r w:rsidRPr="009B7664">
        <w:rPr>
          <w:color w:val="000000"/>
        </w:rPr>
        <w:t>Bernazzani, S. (2022) What is customer satisfaction? Important reasons it is important in service. Available at: https://blog.hubspot.com/service/what-is-customer-satisfaction.</w:t>
      </w:r>
    </w:p>
    <w:p w14:paraId="7A00DA64" w14:textId="1B524A1D" w:rsidR="00511960" w:rsidRPr="009B7664" w:rsidRDefault="00AF7996" w:rsidP="00511960">
      <w:pPr>
        <w:pStyle w:val="NormalWeb"/>
        <w:rPr>
          <w:color w:val="000000"/>
        </w:rPr>
      </w:pPr>
      <w:r w:rsidRPr="009B7664">
        <w:rPr>
          <w:color w:val="000000"/>
        </w:rPr>
        <w:t>Bhandari, P. (2020) What is quantitative research? Definition, uses and methods. Available at: https://www.scribbr.com/methodology/quantitative-research/.</w:t>
      </w:r>
    </w:p>
    <w:p w14:paraId="0DC71881" w14:textId="615EC51B" w:rsidR="00511960" w:rsidRPr="009B7664" w:rsidRDefault="00AF7996" w:rsidP="00511960">
      <w:pPr>
        <w:pStyle w:val="NormalWeb"/>
        <w:rPr>
          <w:color w:val="000000"/>
        </w:rPr>
      </w:pPr>
      <w:r w:rsidRPr="009B7664">
        <w:rPr>
          <w:color w:val="000000"/>
        </w:rPr>
        <w:t>Bhandari, P. (2022a) Central tendency: understanding the mean, median and mode. Available at: https://www.scribbr.com/statistics/central-tendency/.</w:t>
      </w:r>
    </w:p>
    <w:p w14:paraId="2A03CF2D" w14:textId="5B792970" w:rsidR="00511960" w:rsidRPr="009B7664" w:rsidRDefault="00AF7996" w:rsidP="00511960">
      <w:pPr>
        <w:pStyle w:val="NormalWeb"/>
        <w:rPr>
          <w:color w:val="000000"/>
        </w:rPr>
      </w:pPr>
      <w:r w:rsidRPr="009B7664">
        <w:rPr>
          <w:color w:val="000000"/>
        </w:rPr>
        <w:t>Bhandari, P. (2022b) Ethical considerations in research: types and examples. Available at: https://www.scribbr.com/methodology/research-ethics/.</w:t>
      </w:r>
    </w:p>
    <w:p w14:paraId="6F2FC1AB" w14:textId="37349945" w:rsidR="00511960" w:rsidRPr="009B7664" w:rsidRDefault="00AF7996" w:rsidP="00511960">
      <w:pPr>
        <w:pStyle w:val="NormalWeb"/>
        <w:rPr>
          <w:color w:val="000000"/>
        </w:rPr>
      </w:pPr>
      <w:r w:rsidRPr="009B7664">
        <w:rPr>
          <w:color w:val="000000"/>
        </w:rPr>
        <w:t>Bhandari, P. (2022c) Control variables: what are they and why do they matter? Available at: https://www.scribbr.com/methodology/control-variable/.</w:t>
      </w:r>
    </w:p>
    <w:p w14:paraId="1625B289" w14:textId="33D596CE" w:rsidR="00511960" w:rsidRPr="009B7664" w:rsidRDefault="00AF7996" w:rsidP="00511960">
      <w:pPr>
        <w:pStyle w:val="NormalWeb"/>
        <w:rPr>
          <w:color w:val="000000"/>
        </w:rPr>
      </w:pPr>
      <w:r w:rsidRPr="009B7664">
        <w:rPr>
          <w:color w:val="000000"/>
        </w:rPr>
        <w:t>Bock, T. (n.d.) What are variance inflation factors (VIFs). Available at: https://www.displayr.com/variance-inflation-factors-vifs/.</w:t>
      </w:r>
    </w:p>
    <w:p w14:paraId="3F3EFD86" w14:textId="42426E1C" w:rsidR="00511960" w:rsidRPr="009B7664" w:rsidRDefault="00AF7996" w:rsidP="00511960">
      <w:pPr>
        <w:pStyle w:val="NormalWeb"/>
        <w:rPr>
          <w:color w:val="000000"/>
        </w:rPr>
      </w:pPr>
      <w:r w:rsidRPr="009B7664">
        <w:rPr>
          <w:color w:val="000000"/>
        </w:rPr>
        <w:t>Bouchrika, I. (2023) Primary research vs secondary research: definitions, differences and examples. Available at: https://research.com/research/primary-research-vs-secondary-research.</w:t>
      </w:r>
    </w:p>
    <w:p w14:paraId="6E90C9A8" w14:textId="4FE522C1" w:rsidR="00511960" w:rsidRPr="009B7664" w:rsidRDefault="00AF7996" w:rsidP="00511960">
      <w:pPr>
        <w:pStyle w:val="NormalWeb"/>
        <w:rPr>
          <w:color w:val="000000"/>
        </w:rPr>
      </w:pPr>
      <w:r w:rsidRPr="009B7664">
        <w:rPr>
          <w:color w:val="000000"/>
        </w:rPr>
        <w:t>Burity, J. (2021) ‘The importance of logistics efficiency on customer satisfaction’, Journal of Marketing Development and Competitiveness. Available at: https://gslg-lnu.primo.exlibrisgroup.com/permalink/46GSLG_VAXJO/1pip4ic/cdi_proquestjournals2569693393.</w:t>
      </w:r>
    </w:p>
    <w:p w14:paraId="439512EA" w14:textId="6DCEDA22" w:rsidR="00511960" w:rsidRPr="009B7664" w:rsidRDefault="00AF7996" w:rsidP="00511960">
      <w:pPr>
        <w:pStyle w:val="NormalWeb"/>
        <w:rPr>
          <w:color w:val="000000"/>
        </w:rPr>
      </w:pPr>
      <w:r w:rsidRPr="009B7664">
        <w:rPr>
          <w:color w:val="000000"/>
        </w:rPr>
        <w:lastRenderedPageBreak/>
        <w:t>Business Research Methodology (n.d.) Deductive approach. Available at: https://research-methodology.net/research-methodology/research-approach/deductive-approach/.</w:t>
      </w:r>
    </w:p>
    <w:p w14:paraId="49036F9A" w14:textId="30810AB9" w:rsidR="00511960" w:rsidRPr="009B7664" w:rsidRDefault="00AF7996" w:rsidP="00511960">
      <w:pPr>
        <w:pStyle w:val="NormalWeb"/>
        <w:rPr>
          <w:color w:val="000000"/>
        </w:rPr>
      </w:pPr>
      <w:r w:rsidRPr="009B7664">
        <w:rPr>
          <w:color w:val="000000"/>
        </w:rPr>
        <w:t>Calvello, M. (2023) Correlation vs regression made easy: which to use and why? Available at: https://www.g2.com/articles/correlation-vs-regression.</w:t>
      </w:r>
    </w:p>
    <w:p w14:paraId="23DD438F" w14:textId="4AEFA5F5" w:rsidR="00511960" w:rsidRPr="009B7664" w:rsidRDefault="00AF7996" w:rsidP="00511960">
      <w:pPr>
        <w:pStyle w:val="NormalWeb"/>
        <w:rPr>
          <w:color w:val="000000"/>
        </w:rPr>
      </w:pPr>
      <w:r w:rsidRPr="009B7664">
        <w:rPr>
          <w:color w:val="000000"/>
        </w:rPr>
        <w:t>Calzon, B. (2023) Your modern business guide to data analysis methods and techniques. Available at: https://www.datapine.com/blog/data-analysis-methods-and-techniques/.</w:t>
      </w:r>
    </w:p>
    <w:p w14:paraId="7A758BE7" w14:textId="376257CD" w:rsidR="00511960" w:rsidRPr="009B7664" w:rsidRDefault="00AF7996" w:rsidP="00511960">
      <w:pPr>
        <w:pStyle w:val="NormalWeb"/>
        <w:rPr>
          <w:color w:val="000000"/>
        </w:rPr>
      </w:pPr>
      <w:r w:rsidRPr="009B7664">
        <w:rPr>
          <w:color w:val="000000"/>
        </w:rPr>
        <w:t>Calculator.net (2023) Sample size calculator. Available at: https://www.calculator.net/sample-size-calculator.html.</w:t>
      </w:r>
    </w:p>
    <w:p w14:paraId="0A851DA6" w14:textId="54C507ED" w:rsidR="00511960" w:rsidRPr="009B7664" w:rsidRDefault="00AF7996" w:rsidP="00511960">
      <w:pPr>
        <w:pStyle w:val="NormalWeb"/>
        <w:rPr>
          <w:color w:val="000000"/>
        </w:rPr>
      </w:pPr>
      <w:r w:rsidRPr="009B7664">
        <w:rPr>
          <w:color w:val="000000"/>
        </w:rPr>
        <w:t>Chang, B. (2022) ‘How emotions and issue controversy influence the diffusion of societal issues with imagined audiences on Facebook’, Behaviour &amp; Information Technology, 41(6). Available at: http://search.ebscohost.com.proxy.lnu.se/login.aspx?direct=true&amp;db=bsu&amp;AN=156785245&amp;site=ehost-live.</w:t>
      </w:r>
    </w:p>
    <w:p w14:paraId="2FCF1F08" w14:textId="76BCF06F" w:rsidR="00511960" w:rsidRPr="009B7664" w:rsidRDefault="00AF7996" w:rsidP="00511960">
      <w:pPr>
        <w:pStyle w:val="NormalWeb"/>
        <w:rPr>
          <w:color w:val="000000"/>
        </w:rPr>
      </w:pPr>
      <w:r w:rsidRPr="009B7664">
        <w:rPr>
          <w:color w:val="000000"/>
        </w:rPr>
        <w:t>Chiguavi, D. (2023) ‘The nexus between customer service platforms (SMS) and customer satisfaction in retail clothing stores’, International Journal of Research in Business and Social Science. Available at: https://doaj.org/article/a890a2ade70b4a3ea8f1130ffd0a58c0.</w:t>
      </w:r>
    </w:p>
    <w:p w14:paraId="37E63273" w14:textId="212EC597" w:rsidR="00511960" w:rsidRPr="009B7664" w:rsidRDefault="00AF7996" w:rsidP="00511960">
      <w:pPr>
        <w:pStyle w:val="NormalWeb"/>
        <w:rPr>
          <w:color w:val="000000"/>
        </w:rPr>
      </w:pPr>
      <w:r w:rsidRPr="009B7664">
        <w:rPr>
          <w:color w:val="000000"/>
        </w:rPr>
        <w:t>Chouery, G. (2023) Relationship between r and R-squared in linear regression. Available at: https://quantifyinghealth.com/relationship-between-r-and-r-squared/.</w:t>
      </w:r>
    </w:p>
    <w:p w14:paraId="152A36A1" w14:textId="3F33C07B" w:rsidR="00511960" w:rsidRPr="009B7664" w:rsidRDefault="00AF7996" w:rsidP="00511960">
      <w:pPr>
        <w:pStyle w:val="NormalWeb"/>
        <w:rPr>
          <w:color w:val="000000"/>
        </w:rPr>
      </w:pPr>
      <w:r w:rsidRPr="009B7664">
        <w:rPr>
          <w:color w:val="000000"/>
        </w:rPr>
        <w:t>Cosar, C., Panyi, K. and Varga, A. (2017) ‘Try not to be late! The importance of delivery service in online shopping’, Organizations and Markets in Emerging Economies, 8(16). Available at: http://search.ebscohost.com.proxy.lnu.se/login.aspx?direct=true&amp;db=bsu&amp;AN=127591893&amp;site=ehost-live.</w:t>
      </w:r>
    </w:p>
    <w:p w14:paraId="0F7E7198" w14:textId="2B25F5AB" w:rsidR="00511960" w:rsidRPr="009B7664" w:rsidRDefault="00AF7996" w:rsidP="00511960">
      <w:pPr>
        <w:pStyle w:val="NormalWeb"/>
        <w:rPr>
          <w:color w:val="000000"/>
        </w:rPr>
      </w:pPr>
      <w:r w:rsidRPr="009B7664">
        <w:rPr>
          <w:color w:val="000000"/>
        </w:rPr>
        <w:t>Cucos, L. (2022) How to calculate Cronbach’s alpha in SPSS. Available at: https://uedufy.com/how-to-calculate-cronbachs-alpha-in-spss/.</w:t>
      </w:r>
    </w:p>
    <w:p w14:paraId="00D8830E" w14:textId="5DC4D893" w:rsidR="00511960" w:rsidRPr="009B7664" w:rsidRDefault="00AF7996" w:rsidP="00511960">
      <w:pPr>
        <w:pStyle w:val="NormalWeb"/>
        <w:rPr>
          <w:color w:val="000000"/>
        </w:rPr>
      </w:pPr>
      <w:r w:rsidRPr="009B7664">
        <w:rPr>
          <w:color w:val="000000"/>
        </w:rPr>
        <w:t>Del Greco, L. and Walop, W. (1987) ‘Questionnaire development: the pretest’, Canadian Medical Association Journal. Available at: https://www.ncbi.nlm.nih.gov/pmc/articles/PMC1492549/.</w:t>
      </w:r>
    </w:p>
    <w:p w14:paraId="0D28515C" w14:textId="4246CD80" w:rsidR="00511960" w:rsidRPr="009B7664" w:rsidRDefault="00AF7996" w:rsidP="00511960">
      <w:pPr>
        <w:pStyle w:val="NormalWeb"/>
        <w:rPr>
          <w:color w:val="000000"/>
        </w:rPr>
      </w:pPr>
      <w:r w:rsidRPr="009B7664">
        <w:rPr>
          <w:color w:val="000000"/>
        </w:rPr>
        <w:t>Formplus (2023) 7 types of data measurement scales in research. Available at: https://www.formpl.us/blog/measurement-scale-type.</w:t>
      </w:r>
    </w:p>
    <w:p w14:paraId="5EC5DC69" w14:textId="7AD0E1C5" w:rsidR="00511960" w:rsidRPr="009B7664" w:rsidRDefault="00AF7996" w:rsidP="00511960">
      <w:pPr>
        <w:pStyle w:val="NormalWeb"/>
        <w:rPr>
          <w:color w:val="000000"/>
        </w:rPr>
      </w:pPr>
      <w:r w:rsidRPr="009B7664">
        <w:rPr>
          <w:color w:val="000000"/>
        </w:rPr>
        <w:t>Fryman, O. (2021) The rise of the resale marketplace – and seven challenges rising with it. Available at: https://www.syte.ai/blog/ecommerce-trends/rise-of-resale-challenges/.</w:t>
      </w:r>
    </w:p>
    <w:p w14:paraId="67A59101" w14:textId="38A329CD" w:rsidR="00511960" w:rsidRPr="009B7664" w:rsidRDefault="00AF7996" w:rsidP="00511960">
      <w:pPr>
        <w:pStyle w:val="NormalWeb"/>
        <w:rPr>
          <w:color w:val="000000"/>
        </w:rPr>
      </w:pPr>
      <w:r w:rsidRPr="009B7664">
        <w:rPr>
          <w:color w:val="000000"/>
        </w:rPr>
        <w:t>Garbarino, E. and Johnson, M.S. (1999) ‘The different roles of satisfaction, trust and commitment in customer relationships’, Journal of Marketing. Available at: http://search.ebscohost.com.proxy.lnu.se/login.aspx?direct=true&amp;db=bsu&amp;AN=1830741&amp;site=ehost-live.</w:t>
      </w:r>
    </w:p>
    <w:p w14:paraId="55B8C853" w14:textId="4C6B0288" w:rsidR="00511960" w:rsidRPr="009B7664" w:rsidRDefault="00AF7996" w:rsidP="00511960">
      <w:pPr>
        <w:pStyle w:val="NormalWeb"/>
        <w:rPr>
          <w:color w:val="000000"/>
        </w:rPr>
      </w:pPr>
      <w:r w:rsidRPr="009B7664">
        <w:rPr>
          <w:color w:val="000000"/>
        </w:rPr>
        <w:lastRenderedPageBreak/>
        <w:t>Geetika, Jain, Sachin, Kemble, S., Ndubisi, N.O., Shrivastava, A., Belhadi, A. and Venkatesh, M. (2022) ‘Antecedents of blockchain-enabled e-commerce platform adoption’, Journal of Business Research, 149. Available at: http://search.ebscohost.com.proxy.lnu.se/login.aspx?direct=true&amp;db=bsu&amp;AN=157523518&amp;site=ehost-live.</w:t>
      </w:r>
    </w:p>
    <w:p w14:paraId="2CEA06BF" w14:textId="63D0BEE7" w:rsidR="00511960" w:rsidRPr="009B7664" w:rsidRDefault="00AF7996" w:rsidP="00511960">
      <w:pPr>
        <w:pStyle w:val="NormalWeb"/>
        <w:rPr>
          <w:color w:val="000000"/>
        </w:rPr>
      </w:pPr>
      <w:r w:rsidRPr="009B7664">
        <w:rPr>
          <w:color w:val="000000"/>
        </w:rPr>
        <w:t>Glen, S. (2023) F statistic / F value: simple definition and interpretation. Available at: https://www.statisticshowto.com/probability-and-statistics/f-statistic-value-test/.</w:t>
      </w:r>
    </w:p>
    <w:p w14:paraId="2911AB20" w14:textId="77777777" w:rsidR="00511960" w:rsidRPr="009B7664" w:rsidRDefault="00511960" w:rsidP="00511960">
      <w:pPr>
        <w:pStyle w:val="NormalWeb"/>
        <w:rPr>
          <w:color w:val="000000"/>
        </w:rPr>
      </w:pPr>
      <w:r w:rsidRPr="009B7664">
        <w:rPr>
          <w:color w:val="000000"/>
        </w:rPr>
        <w:t>Gordon, R.A. (2015)</w:t>
      </w:r>
      <w:r w:rsidRPr="009B7664">
        <w:rPr>
          <w:rStyle w:val="apple-converted-space"/>
          <w:color w:val="000000"/>
        </w:rPr>
        <w:t> </w:t>
      </w:r>
      <w:r w:rsidRPr="009B7664">
        <w:rPr>
          <w:rStyle w:val="Emphasis"/>
          <w:color w:val="000000"/>
        </w:rPr>
        <w:t>Regression analysis for the social sciences</w:t>
      </w:r>
      <w:r w:rsidRPr="009B7664">
        <w:rPr>
          <w:color w:val="000000"/>
        </w:rPr>
        <w:t>. 2nd edn. New York: Routledge.</w:t>
      </w:r>
    </w:p>
    <w:p w14:paraId="25DEA705" w14:textId="33D3296B" w:rsidR="00511960" w:rsidRPr="009B7664" w:rsidRDefault="00AF7996" w:rsidP="00511960">
      <w:pPr>
        <w:pStyle w:val="NormalWeb"/>
        <w:rPr>
          <w:color w:val="000000"/>
        </w:rPr>
      </w:pPr>
      <w:r w:rsidRPr="009B7664">
        <w:rPr>
          <w:color w:val="000000"/>
        </w:rPr>
        <w:t>Hallencreutz, J. and Parmler, J. (2021) ‘Important drivers for customer satisfaction’, Total Quality Management &amp; Business Excellence, 32(5–6). Available at: http://search.ebscohost.com.proxy.lnu.se/login.aspx?direct=true&amp;db=bsu&amp;AN=149092445&amp;site=ehost-live.</w:t>
      </w:r>
    </w:p>
    <w:p w14:paraId="69BA2DBA" w14:textId="674030F5" w:rsidR="00511960" w:rsidRPr="009B7664" w:rsidRDefault="00AF7996" w:rsidP="00511960">
      <w:pPr>
        <w:pStyle w:val="NormalWeb"/>
        <w:rPr>
          <w:color w:val="000000"/>
        </w:rPr>
      </w:pPr>
      <w:r w:rsidRPr="009B7664">
        <w:rPr>
          <w:color w:val="000000"/>
        </w:rPr>
        <w:t>Hayes, A. (2023) Descriptive statistics: definition, overview, types, example. Available at: https://www.investopedia.com/terms/d/descriptive_statistics.asp.</w:t>
      </w:r>
    </w:p>
    <w:p w14:paraId="26791A47" w14:textId="1E5579C5" w:rsidR="00511960" w:rsidRPr="009B7664" w:rsidRDefault="00AF7996" w:rsidP="00511960">
      <w:pPr>
        <w:pStyle w:val="NormalWeb"/>
        <w:rPr>
          <w:color w:val="000000"/>
        </w:rPr>
      </w:pPr>
      <w:r w:rsidRPr="009B7664">
        <w:rPr>
          <w:color w:val="000000"/>
        </w:rPr>
        <w:t>Heale, R. and Twycross, A. (2015) ‘Validity and reliability in quantitative studies’, Evidence-Based Nursing, 18(3). Available at: https://ebn.bmj.com/content/18/3/66.</w:t>
      </w:r>
    </w:p>
    <w:p w14:paraId="0EF1EA3E" w14:textId="729F32E5" w:rsidR="00511960" w:rsidRPr="009B7664" w:rsidRDefault="00AF7996" w:rsidP="00511960">
      <w:pPr>
        <w:pStyle w:val="NormalWeb"/>
        <w:rPr>
          <w:color w:val="000000"/>
        </w:rPr>
      </w:pPr>
      <w:r w:rsidRPr="009B7664">
        <w:rPr>
          <w:color w:val="000000"/>
        </w:rPr>
        <w:t>Heath, C. (2023) What is operationalization? Available at: https://dovetail.com/research/operationalization/.</w:t>
      </w:r>
    </w:p>
    <w:p w14:paraId="71B3F4D5" w14:textId="54CD93C9" w:rsidR="00511960" w:rsidRPr="009B7664" w:rsidRDefault="00AF7996" w:rsidP="00511960">
      <w:pPr>
        <w:pStyle w:val="NormalWeb"/>
        <w:rPr>
          <w:color w:val="000000"/>
        </w:rPr>
      </w:pPr>
      <w:r w:rsidRPr="009B7664">
        <w:rPr>
          <w:color w:val="000000"/>
        </w:rPr>
        <w:t>IBM (n.d.) IBM SPSS Statistics. Available at: https://www.ibm.com/products/spss-statistics.</w:t>
      </w:r>
    </w:p>
    <w:p w14:paraId="1FC484F2" w14:textId="6629C2D2" w:rsidR="00511960" w:rsidRPr="009B7664" w:rsidRDefault="00AF7996" w:rsidP="00511960">
      <w:pPr>
        <w:pStyle w:val="NormalWeb"/>
        <w:rPr>
          <w:color w:val="000000"/>
        </w:rPr>
      </w:pPr>
      <w:r w:rsidRPr="009B7664">
        <w:rPr>
          <w:color w:val="000000"/>
        </w:rPr>
        <w:t>Khoa, B. and Nguyen, M. (2022) ‘The moderating role of anxiety in online shopping’, Journal of Business and Society, 23(1)..</w:t>
      </w:r>
    </w:p>
    <w:p w14:paraId="512CEB3D" w14:textId="71853B61" w:rsidR="00511960" w:rsidRPr="009B7664" w:rsidRDefault="00AF7996" w:rsidP="00511960">
      <w:pPr>
        <w:pStyle w:val="NormalWeb"/>
        <w:rPr>
          <w:color w:val="000000"/>
        </w:rPr>
      </w:pPr>
      <w:r w:rsidRPr="009B7664">
        <w:rPr>
          <w:color w:val="000000"/>
        </w:rPr>
        <w:t>Roza, S., Octavia, A. and Sriahyudha, Y. (2022) ‘E-commerce purchase intention model’, International Journal of Digital Business Management, 4(1). Available at: http://search.ebscohost.com.proxy.lnu.se/login.aspx?direct=true&amp;db=bsu&amp;AN=161537425&amp;site=ehost-live.</w:t>
      </w:r>
    </w:p>
    <w:p w14:paraId="43496D42" w14:textId="0E8D6DFE" w:rsidR="00511960" w:rsidRPr="009B7664" w:rsidRDefault="00AF7996" w:rsidP="00511960">
      <w:pPr>
        <w:pStyle w:val="NormalWeb"/>
        <w:rPr>
          <w:color w:val="000000"/>
        </w:rPr>
      </w:pPr>
      <w:r w:rsidRPr="009B7664">
        <w:rPr>
          <w:color w:val="000000"/>
        </w:rPr>
        <w:t>Sellpy (n.d.) Sellpy. Available at: https://www.sellpy.se.</w:t>
      </w:r>
    </w:p>
    <w:p w14:paraId="72F15E9B" w14:textId="048D6D95" w:rsidR="00511960" w:rsidRPr="009B7664" w:rsidRDefault="00AF7996" w:rsidP="00511960">
      <w:pPr>
        <w:pStyle w:val="NormalWeb"/>
        <w:rPr>
          <w:color w:val="000000"/>
        </w:rPr>
      </w:pPr>
      <w:r w:rsidRPr="009B7664">
        <w:rPr>
          <w:color w:val="000000"/>
        </w:rPr>
        <w:t>Silva, S.C., Santos, A., Duarte, P. and Vlacic, B. (2021) ‘Second-hand clothing purchase experience’, International Journal of Retail &amp; Distribution Management, 49(6). Available at: http://search.ebscohost.com.proxy.lnu.se/login.aspx?direct=true&amp;db=bsu&amp;AN=150767852&amp;site=ehost-live.</w:t>
      </w:r>
    </w:p>
    <w:p w14:paraId="30C75426" w14:textId="0BC37E4C" w:rsidR="00511960" w:rsidRPr="009B7664" w:rsidRDefault="00AF7996" w:rsidP="00511960">
      <w:pPr>
        <w:pStyle w:val="NormalWeb"/>
        <w:rPr>
          <w:color w:val="000000"/>
        </w:rPr>
      </w:pPr>
      <w:r w:rsidRPr="009B7664">
        <w:rPr>
          <w:color w:val="000000"/>
        </w:rPr>
        <w:t>Silva, S., Rocha, T.V., De Cicco, R., Galhanone, R. and Manzini, F. (2021) ‘Need for touch and haptic imagery’, Journal of Retailing and Consumer Services. Available at: http://search.ebscohost.com.proxy.lnu.se/login.aspx?direct=true&amp;db=bsu&amp;AN=147994580&amp;site=ehost-live.</w:t>
      </w:r>
    </w:p>
    <w:p w14:paraId="69F40899" w14:textId="77777777" w:rsidR="00511960" w:rsidRPr="009B7664" w:rsidRDefault="00511960" w:rsidP="00511960">
      <w:pPr>
        <w:pStyle w:val="NormalWeb"/>
        <w:rPr>
          <w:color w:val="000000"/>
        </w:rPr>
      </w:pPr>
      <w:r w:rsidRPr="009B7664">
        <w:rPr>
          <w:color w:val="000000"/>
        </w:rPr>
        <w:lastRenderedPageBreak/>
        <w:t>Solomon, M.R., Askegaard, S., Hogg, M.K. and Bamossy, G.J. (2019)</w:t>
      </w:r>
      <w:r w:rsidRPr="009B7664">
        <w:rPr>
          <w:rStyle w:val="apple-converted-space"/>
          <w:color w:val="000000"/>
        </w:rPr>
        <w:t> </w:t>
      </w:r>
      <w:r w:rsidRPr="009B7664">
        <w:rPr>
          <w:rStyle w:val="Emphasis"/>
          <w:color w:val="000000"/>
        </w:rPr>
        <w:t>Consumer behaviour: a European perspective</w:t>
      </w:r>
      <w:r w:rsidRPr="009B7664">
        <w:rPr>
          <w:color w:val="000000"/>
        </w:rPr>
        <w:t>. 7th edn. Harlow: Pearson.</w:t>
      </w:r>
    </w:p>
    <w:p w14:paraId="51FACAC5" w14:textId="18B2E72F" w:rsidR="00511960" w:rsidRPr="009B7664" w:rsidRDefault="00AF7996" w:rsidP="00511960">
      <w:pPr>
        <w:pStyle w:val="NormalWeb"/>
        <w:rPr>
          <w:color w:val="000000"/>
        </w:rPr>
      </w:pPr>
      <w:r w:rsidRPr="009B7664">
        <w:rPr>
          <w:color w:val="000000"/>
        </w:rPr>
        <w:t>Toor, M. (2021) How to design rating scale questions. Available at: https://www.qualtrics.com/blog/three-tips-for-effectively-using-scale-point-questions/.</w:t>
      </w:r>
    </w:p>
    <w:p w14:paraId="1D41C4B4" w14:textId="33EB7C38" w:rsidR="00511960" w:rsidRPr="009B7664" w:rsidRDefault="00AF7996" w:rsidP="00511960">
      <w:pPr>
        <w:pStyle w:val="NormalWeb"/>
        <w:rPr>
          <w:color w:val="000000"/>
        </w:rPr>
      </w:pPr>
      <w:r w:rsidRPr="009B7664">
        <w:rPr>
          <w:color w:val="000000"/>
        </w:rPr>
        <w:t>Turney, S. (2022) How to find degrees of freedom. Available at: https://www.scribbr.com/statistics/degrees-of-freedom/.</w:t>
      </w:r>
    </w:p>
    <w:p w14:paraId="6C6CECFA" w14:textId="77777777" w:rsidR="00511960" w:rsidRDefault="00511960" w:rsidP="00511960">
      <w:pPr>
        <w:pStyle w:val="BodyText"/>
        <w:spacing w:line="360" w:lineRule="auto"/>
        <w:jc w:val="both"/>
        <w:rPr>
          <w:rFonts w:ascii="Times New Roman" w:hAnsi="Times New Roman" w:cs="Times New Roman"/>
        </w:rPr>
      </w:pPr>
    </w:p>
    <w:p w14:paraId="3B626D83" w14:textId="77777777" w:rsidR="00511960" w:rsidRPr="00511960" w:rsidRDefault="00511960" w:rsidP="00511960">
      <w:pPr>
        <w:pStyle w:val="BodyText"/>
        <w:spacing w:line="360" w:lineRule="auto"/>
        <w:jc w:val="both"/>
        <w:rPr>
          <w:rFonts w:ascii="Times New Roman" w:hAnsi="Times New Roman" w:cs="Times New Roman"/>
        </w:rPr>
      </w:pPr>
    </w:p>
    <w:p w14:paraId="51C83E6C" w14:textId="77777777" w:rsidR="000B530E" w:rsidRPr="00511960" w:rsidRDefault="0074018D" w:rsidP="00511960">
      <w:pPr>
        <w:pStyle w:val="Heading2"/>
        <w:spacing w:line="360" w:lineRule="auto"/>
        <w:jc w:val="both"/>
        <w:rPr>
          <w:rFonts w:ascii="Times New Roman" w:hAnsi="Times New Roman" w:cs="Times New Roman"/>
          <w:sz w:val="24"/>
          <w:szCs w:val="24"/>
        </w:rPr>
      </w:pPr>
      <w:bookmarkStart w:id="67" w:name="_Toc219615389"/>
      <w:bookmarkStart w:id="68" w:name="appendices"/>
      <w:bookmarkEnd w:id="66"/>
      <w:r w:rsidRPr="00511960">
        <w:rPr>
          <w:rFonts w:ascii="Times New Roman" w:hAnsi="Times New Roman" w:cs="Times New Roman"/>
          <w:sz w:val="24"/>
          <w:szCs w:val="24"/>
        </w:rPr>
        <w:t>Appendices</w:t>
      </w:r>
      <w:bookmarkEnd w:id="67"/>
    </w:p>
    <w:p w14:paraId="0A0F8590" w14:textId="77777777" w:rsidR="000B530E" w:rsidRPr="00511960" w:rsidRDefault="0074018D" w:rsidP="00511960">
      <w:pPr>
        <w:pStyle w:val="Heading3"/>
        <w:spacing w:line="360" w:lineRule="auto"/>
        <w:jc w:val="both"/>
        <w:rPr>
          <w:rFonts w:ascii="Times New Roman" w:hAnsi="Times New Roman" w:cs="Times New Roman"/>
        </w:rPr>
      </w:pPr>
      <w:bookmarkStart w:id="69" w:name="_Toc219615390"/>
      <w:bookmarkStart w:id="70" w:name="appendix-a-survey-instrument"/>
      <w:r w:rsidRPr="00511960">
        <w:rPr>
          <w:rFonts w:ascii="Times New Roman" w:hAnsi="Times New Roman" w:cs="Times New Roman"/>
        </w:rPr>
        <w:t>Appendix A: Survey instrument</w:t>
      </w:r>
      <w:bookmarkEnd w:id="69"/>
    </w:p>
    <w:p w14:paraId="10838E00" w14:textId="77777777" w:rsidR="000B530E" w:rsidRPr="009B7664" w:rsidRDefault="0074018D" w:rsidP="00511960">
      <w:pPr>
        <w:pStyle w:val="Compact"/>
        <w:numPr>
          <w:ilvl w:val="0"/>
          <w:numId w:val="11"/>
        </w:numPr>
        <w:spacing w:line="360" w:lineRule="auto"/>
        <w:jc w:val="both"/>
        <w:rPr>
          <w:rFonts w:ascii="Times New Roman" w:hAnsi="Times New Roman" w:cs="Times New Roman"/>
        </w:rPr>
      </w:pPr>
      <w:r w:rsidRPr="009B7664">
        <w:rPr>
          <w:rFonts w:ascii="Times New Roman" w:hAnsi="Times New Roman" w:cs="Times New Roman"/>
          <w:bCs/>
        </w:rPr>
        <w:t>Demographic questions</w:t>
      </w:r>
      <w:r w:rsidRPr="009B7664">
        <w:rPr>
          <w:rFonts w:ascii="Times New Roman" w:hAnsi="Times New Roman" w:cs="Times New Roman"/>
        </w:rPr>
        <w:t xml:space="preserve"> (gender, age, occupation, monthly income).</w:t>
      </w:r>
    </w:p>
    <w:p w14:paraId="21EB61AE" w14:textId="77777777" w:rsidR="000B530E" w:rsidRPr="009B7664" w:rsidRDefault="0074018D" w:rsidP="00511960">
      <w:pPr>
        <w:pStyle w:val="Compact"/>
        <w:numPr>
          <w:ilvl w:val="0"/>
          <w:numId w:val="11"/>
        </w:numPr>
        <w:spacing w:line="360" w:lineRule="auto"/>
        <w:jc w:val="both"/>
        <w:rPr>
          <w:rFonts w:ascii="Times New Roman" w:hAnsi="Times New Roman" w:cs="Times New Roman"/>
        </w:rPr>
      </w:pPr>
      <w:r w:rsidRPr="009B7664">
        <w:rPr>
          <w:rFonts w:ascii="Times New Roman" w:hAnsi="Times New Roman" w:cs="Times New Roman"/>
          <w:bCs/>
        </w:rPr>
        <w:t>Behavioural filter:</w:t>
      </w:r>
      <w:r w:rsidRPr="009B7664">
        <w:rPr>
          <w:rFonts w:ascii="Times New Roman" w:hAnsi="Times New Roman" w:cs="Times New Roman"/>
        </w:rPr>
        <w:t xml:space="preserve"> Have you ever shopped second‑hand online? (Y/N).</w:t>
      </w:r>
    </w:p>
    <w:p w14:paraId="5E0F1538" w14:textId="77777777" w:rsidR="000B530E" w:rsidRPr="009B7664" w:rsidRDefault="0074018D" w:rsidP="00511960">
      <w:pPr>
        <w:pStyle w:val="Compact"/>
        <w:numPr>
          <w:ilvl w:val="0"/>
          <w:numId w:val="11"/>
        </w:numPr>
        <w:spacing w:line="360" w:lineRule="auto"/>
        <w:jc w:val="both"/>
        <w:rPr>
          <w:rFonts w:ascii="Times New Roman" w:hAnsi="Times New Roman" w:cs="Times New Roman"/>
        </w:rPr>
      </w:pPr>
      <w:r w:rsidRPr="009B7664">
        <w:rPr>
          <w:rFonts w:ascii="Times New Roman" w:hAnsi="Times New Roman" w:cs="Times New Roman"/>
          <w:bCs/>
        </w:rPr>
        <w:t>Customer satisfaction items</w:t>
      </w:r>
    </w:p>
    <w:p w14:paraId="03ADEA5A" w14:textId="77777777" w:rsidR="000B530E" w:rsidRPr="009B7664" w:rsidRDefault="0074018D" w:rsidP="00511960">
      <w:pPr>
        <w:pStyle w:val="Compact"/>
        <w:numPr>
          <w:ilvl w:val="1"/>
          <w:numId w:val="12"/>
        </w:numPr>
        <w:spacing w:line="360" w:lineRule="auto"/>
        <w:jc w:val="both"/>
        <w:rPr>
          <w:rFonts w:ascii="Times New Roman" w:hAnsi="Times New Roman" w:cs="Times New Roman"/>
        </w:rPr>
      </w:pPr>
      <w:r w:rsidRPr="009B7664">
        <w:rPr>
          <w:rFonts w:ascii="Times New Roman" w:hAnsi="Times New Roman" w:cs="Times New Roman"/>
        </w:rPr>
        <w:t>CS1 – The performance of the product/service meets my expectations.</w:t>
      </w:r>
    </w:p>
    <w:p w14:paraId="42042C7A" w14:textId="77777777" w:rsidR="000B530E" w:rsidRPr="009B7664" w:rsidRDefault="0074018D" w:rsidP="00511960">
      <w:pPr>
        <w:pStyle w:val="Compact"/>
        <w:numPr>
          <w:ilvl w:val="1"/>
          <w:numId w:val="12"/>
        </w:numPr>
        <w:spacing w:line="360" w:lineRule="auto"/>
        <w:jc w:val="both"/>
        <w:rPr>
          <w:rFonts w:ascii="Times New Roman" w:hAnsi="Times New Roman" w:cs="Times New Roman"/>
        </w:rPr>
      </w:pPr>
      <w:r w:rsidRPr="009B7664">
        <w:rPr>
          <w:rFonts w:ascii="Times New Roman" w:hAnsi="Times New Roman" w:cs="Times New Roman"/>
        </w:rPr>
        <w:t>CS2 – The delivery of the product/service influences my satisfaction.</w:t>
      </w:r>
    </w:p>
    <w:p w14:paraId="352B1D7C" w14:textId="77777777" w:rsidR="000B530E" w:rsidRPr="009B7664" w:rsidRDefault="0074018D" w:rsidP="00511960">
      <w:pPr>
        <w:pStyle w:val="Compact"/>
        <w:numPr>
          <w:ilvl w:val="1"/>
          <w:numId w:val="12"/>
        </w:numPr>
        <w:spacing w:line="360" w:lineRule="auto"/>
        <w:jc w:val="both"/>
        <w:rPr>
          <w:rFonts w:ascii="Times New Roman" w:hAnsi="Times New Roman" w:cs="Times New Roman"/>
        </w:rPr>
      </w:pPr>
      <w:r w:rsidRPr="009B7664">
        <w:rPr>
          <w:rFonts w:ascii="Times New Roman" w:hAnsi="Times New Roman" w:cs="Times New Roman"/>
        </w:rPr>
        <w:t>CS3 – Lower prices make me feel satisfied.</w:t>
      </w:r>
    </w:p>
    <w:p w14:paraId="5216FDBB" w14:textId="77777777" w:rsidR="000B530E" w:rsidRPr="009B7664" w:rsidRDefault="0074018D" w:rsidP="00511960">
      <w:pPr>
        <w:pStyle w:val="Compact"/>
        <w:numPr>
          <w:ilvl w:val="1"/>
          <w:numId w:val="12"/>
        </w:numPr>
        <w:spacing w:line="360" w:lineRule="auto"/>
        <w:jc w:val="both"/>
        <w:rPr>
          <w:rFonts w:ascii="Times New Roman" w:hAnsi="Times New Roman" w:cs="Times New Roman"/>
        </w:rPr>
      </w:pPr>
      <w:r w:rsidRPr="009B7664">
        <w:rPr>
          <w:rFonts w:ascii="Times New Roman" w:hAnsi="Times New Roman" w:cs="Times New Roman"/>
        </w:rPr>
        <w:t>CS4 – If a company values data privacy (e.g., customer data and payment information), it increases my satisfaction.</w:t>
      </w:r>
    </w:p>
    <w:p w14:paraId="5710C70C" w14:textId="77777777" w:rsidR="000B530E" w:rsidRPr="009B7664" w:rsidRDefault="0074018D" w:rsidP="00511960">
      <w:pPr>
        <w:pStyle w:val="Compact"/>
        <w:numPr>
          <w:ilvl w:val="0"/>
          <w:numId w:val="11"/>
        </w:numPr>
        <w:spacing w:line="360" w:lineRule="auto"/>
        <w:jc w:val="both"/>
        <w:rPr>
          <w:rFonts w:ascii="Times New Roman" w:hAnsi="Times New Roman" w:cs="Times New Roman"/>
        </w:rPr>
      </w:pPr>
      <w:r w:rsidRPr="009B7664">
        <w:rPr>
          <w:rFonts w:ascii="Times New Roman" w:hAnsi="Times New Roman" w:cs="Times New Roman"/>
          <w:bCs/>
        </w:rPr>
        <w:t>Perceived quality items</w:t>
      </w:r>
    </w:p>
    <w:p w14:paraId="39B10894" w14:textId="77777777" w:rsidR="000B530E" w:rsidRPr="009B7664" w:rsidRDefault="0074018D" w:rsidP="00511960">
      <w:pPr>
        <w:pStyle w:val="Compact"/>
        <w:numPr>
          <w:ilvl w:val="1"/>
          <w:numId w:val="13"/>
        </w:numPr>
        <w:spacing w:line="360" w:lineRule="auto"/>
        <w:jc w:val="both"/>
        <w:rPr>
          <w:rFonts w:ascii="Times New Roman" w:hAnsi="Times New Roman" w:cs="Times New Roman"/>
        </w:rPr>
      </w:pPr>
      <w:r w:rsidRPr="009B7664">
        <w:rPr>
          <w:rFonts w:ascii="Times New Roman" w:hAnsi="Times New Roman" w:cs="Times New Roman"/>
        </w:rPr>
        <w:t>PQ1 – The quality of a product or service is important when purchasing.</w:t>
      </w:r>
    </w:p>
    <w:p w14:paraId="57A2DAD9" w14:textId="77777777" w:rsidR="000B530E" w:rsidRPr="009B7664" w:rsidRDefault="0074018D" w:rsidP="00511960">
      <w:pPr>
        <w:pStyle w:val="Compact"/>
        <w:numPr>
          <w:ilvl w:val="1"/>
          <w:numId w:val="13"/>
        </w:numPr>
        <w:spacing w:line="360" w:lineRule="auto"/>
        <w:jc w:val="both"/>
        <w:rPr>
          <w:rFonts w:ascii="Times New Roman" w:hAnsi="Times New Roman" w:cs="Times New Roman"/>
        </w:rPr>
      </w:pPr>
      <w:r w:rsidRPr="009B7664">
        <w:rPr>
          <w:rFonts w:ascii="Times New Roman" w:hAnsi="Times New Roman" w:cs="Times New Roman"/>
        </w:rPr>
        <w:t>PQ2 – Product/service quality influences my purchase intention.</w:t>
      </w:r>
    </w:p>
    <w:p w14:paraId="1DB2A2CE" w14:textId="77777777" w:rsidR="000B530E" w:rsidRPr="009B7664" w:rsidRDefault="0074018D" w:rsidP="00511960">
      <w:pPr>
        <w:pStyle w:val="Compact"/>
        <w:numPr>
          <w:ilvl w:val="1"/>
          <w:numId w:val="13"/>
        </w:numPr>
        <w:spacing w:line="360" w:lineRule="auto"/>
        <w:jc w:val="both"/>
        <w:rPr>
          <w:rFonts w:ascii="Times New Roman" w:hAnsi="Times New Roman" w:cs="Times New Roman"/>
        </w:rPr>
      </w:pPr>
      <w:r w:rsidRPr="009B7664">
        <w:rPr>
          <w:rFonts w:ascii="Times New Roman" w:hAnsi="Times New Roman" w:cs="Times New Roman"/>
        </w:rPr>
        <w:t>PQ3 – The website is reliable and provides quality‑related information.</w:t>
      </w:r>
    </w:p>
    <w:p w14:paraId="691C88DB" w14:textId="77777777" w:rsidR="000B530E" w:rsidRPr="009B7664" w:rsidRDefault="0074018D" w:rsidP="00511960">
      <w:pPr>
        <w:pStyle w:val="Compact"/>
        <w:numPr>
          <w:ilvl w:val="1"/>
          <w:numId w:val="13"/>
        </w:numPr>
        <w:spacing w:line="360" w:lineRule="auto"/>
        <w:jc w:val="both"/>
        <w:rPr>
          <w:rFonts w:ascii="Times New Roman" w:hAnsi="Times New Roman" w:cs="Times New Roman"/>
        </w:rPr>
      </w:pPr>
      <w:r w:rsidRPr="009B7664">
        <w:rPr>
          <w:rFonts w:ascii="Times New Roman" w:hAnsi="Times New Roman" w:cs="Times New Roman"/>
        </w:rPr>
        <w:t>PQ4 – Delivery influences how I perceive the overall quality.</w:t>
      </w:r>
    </w:p>
    <w:p w14:paraId="06BB3977" w14:textId="77777777" w:rsidR="000B530E" w:rsidRPr="009B7664" w:rsidRDefault="0074018D" w:rsidP="00511960">
      <w:pPr>
        <w:pStyle w:val="Compact"/>
        <w:numPr>
          <w:ilvl w:val="1"/>
          <w:numId w:val="13"/>
        </w:numPr>
        <w:spacing w:line="360" w:lineRule="auto"/>
        <w:jc w:val="both"/>
        <w:rPr>
          <w:rFonts w:ascii="Times New Roman" w:hAnsi="Times New Roman" w:cs="Times New Roman"/>
        </w:rPr>
      </w:pPr>
      <w:r w:rsidRPr="009B7664">
        <w:rPr>
          <w:rFonts w:ascii="Times New Roman" w:hAnsi="Times New Roman" w:cs="Times New Roman"/>
        </w:rPr>
        <w:t>PQ5 – Reading reviews from other customers influences my perception of quality.</w:t>
      </w:r>
    </w:p>
    <w:p w14:paraId="57984007" w14:textId="77777777" w:rsidR="000B530E" w:rsidRPr="009B7664" w:rsidRDefault="0074018D" w:rsidP="00511960">
      <w:pPr>
        <w:pStyle w:val="Compact"/>
        <w:numPr>
          <w:ilvl w:val="0"/>
          <w:numId w:val="11"/>
        </w:numPr>
        <w:spacing w:line="360" w:lineRule="auto"/>
        <w:jc w:val="both"/>
        <w:rPr>
          <w:rFonts w:ascii="Times New Roman" w:hAnsi="Times New Roman" w:cs="Times New Roman"/>
        </w:rPr>
      </w:pPr>
      <w:r w:rsidRPr="009B7664">
        <w:rPr>
          <w:rFonts w:ascii="Times New Roman" w:hAnsi="Times New Roman" w:cs="Times New Roman"/>
          <w:bCs/>
        </w:rPr>
        <w:t>Customer expectations items</w:t>
      </w:r>
    </w:p>
    <w:p w14:paraId="06DD366C" w14:textId="77777777" w:rsidR="000B530E" w:rsidRPr="009B7664" w:rsidRDefault="0074018D" w:rsidP="00511960">
      <w:pPr>
        <w:pStyle w:val="Compact"/>
        <w:numPr>
          <w:ilvl w:val="1"/>
          <w:numId w:val="14"/>
        </w:numPr>
        <w:spacing w:line="360" w:lineRule="auto"/>
        <w:jc w:val="both"/>
        <w:rPr>
          <w:rFonts w:ascii="Times New Roman" w:hAnsi="Times New Roman" w:cs="Times New Roman"/>
        </w:rPr>
      </w:pPr>
      <w:r w:rsidRPr="009B7664">
        <w:rPr>
          <w:rFonts w:ascii="Times New Roman" w:hAnsi="Times New Roman" w:cs="Times New Roman"/>
        </w:rPr>
        <w:t>CE1 – I have been disappointed because a purchase did not meet my expectations.</w:t>
      </w:r>
    </w:p>
    <w:p w14:paraId="6F7D7398" w14:textId="77777777" w:rsidR="000B530E" w:rsidRPr="009B7664" w:rsidRDefault="0074018D" w:rsidP="00511960">
      <w:pPr>
        <w:pStyle w:val="Compact"/>
        <w:numPr>
          <w:ilvl w:val="1"/>
          <w:numId w:val="14"/>
        </w:numPr>
        <w:spacing w:line="360" w:lineRule="auto"/>
        <w:jc w:val="both"/>
        <w:rPr>
          <w:rFonts w:ascii="Times New Roman" w:hAnsi="Times New Roman" w:cs="Times New Roman"/>
        </w:rPr>
      </w:pPr>
      <w:r w:rsidRPr="009B7664">
        <w:rPr>
          <w:rFonts w:ascii="Times New Roman" w:hAnsi="Times New Roman" w:cs="Times New Roman"/>
        </w:rPr>
        <w:t>CE2 – I have been pleasantly surprised because my expectations were low.</w:t>
      </w:r>
    </w:p>
    <w:p w14:paraId="3AC88E6C" w14:textId="77777777" w:rsidR="000B530E" w:rsidRPr="009B7664" w:rsidRDefault="0074018D" w:rsidP="00511960">
      <w:pPr>
        <w:pStyle w:val="Compact"/>
        <w:numPr>
          <w:ilvl w:val="1"/>
          <w:numId w:val="14"/>
        </w:numPr>
        <w:spacing w:line="360" w:lineRule="auto"/>
        <w:jc w:val="both"/>
        <w:rPr>
          <w:rFonts w:ascii="Times New Roman" w:hAnsi="Times New Roman" w:cs="Times New Roman"/>
        </w:rPr>
      </w:pPr>
      <w:r w:rsidRPr="009B7664">
        <w:rPr>
          <w:rFonts w:ascii="Times New Roman" w:hAnsi="Times New Roman" w:cs="Times New Roman"/>
        </w:rPr>
        <w:t>CE3 – The availability of a FAQ is expected on a website.</w:t>
      </w:r>
    </w:p>
    <w:p w14:paraId="3B0C96FB" w14:textId="77777777" w:rsidR="000B530E" w:rsidRPr="009B7664" w:rsidRDefault="0074018D" w:rsidP="00511960">
      <w:pPr>
        <w:pStyle w:val="Compact"/>
        <w:numPr>
          <w:ilvl w:val="1"/>
          <w:numId w:val="14"/>
        </w:numPr>
        <w:spacing w:line="360" w:lineRule="auto"/>
        <w:jc w:val="both"/>
        <w:rPr>
          <w:rFonts w:ascii="Times New Roman" w:hAnsi="Times New Roman" w:cs="Times New Roman"/>
        </w:rPr>
      </w:pPr>
      <w:r w:rsidRPr="009B7664">
        <w:rPr>
          <w:rFonts w:ascii="Times New Roman" w:hAnsi="Times New Roman" w:cs="Times New Roman"/>
        </w:rPr>
        <w:lastRenderedPageBreak/>
        <w:t>CE4 – Technological advancements raise my expectations when shopping online.</w:t>
      </w:r>
    </w:p>
    <w:p w14:paraId="6D08FB8A" w14:textId="77777777" w:rsidR="000B530E" w:rsidRPr="009B7664" w:rsidRDefault="0074018D" w:rsidP="00511960">
      <w:pPr>
        <w:pStyle w:val="Compact"/>
        <w:numPr>
          <w:ilvl w:val="0"/>
          <w:numId w:val="11"/>
        </w:numPr>
        <w:spacing w:line="360" w:lineRule="auto"/>
        <w:jc w:val="both"/>
        <w:rPr>
          <w:rFonts w:ascii="Times New Roman" w:hAnsi="Times New Roman" w:cs="Times New Roman"/>
        </w:rPr>
      </w:pPr>
      <w:r w:rsidRPr="009B7664">
        <w:rPr>
          <w:rFonts w:ascii="Times New Roman" w:hAnsi="Times New Roman" w:cs="Times New Roman"/>
          <w:bCs/>
        </w:rPr>
        <w:t>Trust items</w:t>
      </w:r>
    </w:p>
    <w:p w14:paraId="0CA6CD9B" w14:textId="77777777" w:rsidR="000B530E" w:rsidRPr="009B7664" w:rsidRDefault="0074018D" w:rsidP="00511960">
      <w:pPr>
        <w:pStyle w:val="Compact"/>
        <w:numPr>
          <w:ilvl w:val="1"/>
          <w:numId w:val="15"/>
        </w:numPr>
        <w:spacing w:line="360" w:lineRule="auto"/>
        <w:jc w:val="both"/>
        <w:rPr>
          <w:rFonts w:ascii="Times New Roman" w:hAnsi="Times New Roman" w:cs="Times New Roman"/>
        </w:rPr>
      </w:pPr>
      <w:r w:rsidRPr="009B7664">
        <w:rPr>
          <w:rFonts w:ascii="Times New Roman" w:hAnsi="Times New Roman" w:cs="Times New Roman"/>
        </w:rPr>
        <w:t>TR1 – I am comfortable when shopping second‑hand online.</w:t>
      </w:r>
    </w:p>
    <w:p w14:paraId="762A5925" w14:textId="77777777" w:rsidR="000B530E" w:rsidRPr="009B7664" w:rsidRDefault="0074018D" w:rsidP="00511960">
      <w:pPr>
        <w:pStyle w:val="Compact"/>
        <w:numPr>
          <w:ilvl w:val="1"/>
          <w:numId w:val="15"/>
        </w:numPr>
        <w:spacing w:line="360" w:lineRule="auto"/>
        <w:jc w:val="both"/>
        <w:rPr>
          <w:rFonts w:ascii="Times New Roman" w:hAnsi="Times New Roman" w:cs="Times New Roman"/>
        </w:rPr>
      </w:pPr>
      <w:r w:rsidRPr="009B7664">
        <w:rPr>
          <w:rFonts w:ascii="Times New Roman" w:hAnsi="Times New Roman" w:cs="Times New Roman"/>
        </w:rPr>
        <w:t>TR2 – I trust online platforms with my personal information.</w:t>
      </w:r>
    </w:p>
    <w:p w14:paraId="51AAD63A" w14:textId="77777777" w:rsidR="000B530E" w:rsidRPr="00511960" w:rsidRDefault="0074018D" w:rsidP="00511960">
      <w:pPr>
        <w:pStyle w:val="Heading3"/>
        <w:spacing w:line="360" w:lineRule="auto"/>
        <w:jc w:val="both"/>
        <w:rPr>
          <w:rFonts w:ascii="Times New Roman" w:hAnsi="Times New Roman" w:cs="Times New Roman"/>
        </w:rPr>
      </w:pPr>
      <w:bookmarkStart w:id="71" w:name="_Toc219615391"/>
      <w:bookmarkStart w:id="72" w:name="appendix-b-additional-figures"/>
      <w:bookmarkEnd w:id="70"/>
      <w:r w:rsidRPr="00511960">
        <w:rPr>
          <w:rFonts w:ascii="Times New Roman" w:hAnsi="Times New Roman" w:cs="Times New Roman"/>
        </w:rPr>
        <w:t>Appendix B: Additional figures</w:t>
      </w:r>
      <w:bookmarkEnd w:id="71"/>
    </w:p>
    <w:p w14:paraId="21E95D97" w14:textId="77777777" w:rsidR="000B530E" w:rsidRPr="009B7664" w:rsidRDefault="0074018D" w:rsidP="00511960">
      <w:pPr>
        <w:pStyle w:val="FirstParagraph"/>
        <w:spacing w:line="360" w:lineRule="auto"/>
        <w:jc w:val="both"/>
        <w:rPr>
          <w:rFonts w:ascii="Times New Roman" w:hAnsi="Times New Roman" w:cs="Times New Roman"/>
        </w:rPr>
      </w:pPr>
      <w:r w:rsidRPr="009B7664">
        <w:rPr>
          <w:rFonts w:ascii="Times New Roman" w:hAnsi="Times New Roman" w:cs="Times New Roman"/>
        </w:rPr>
        <w:t>Below are the figures referenced in the main text. They have been created using Python’s Matplotlib library and an AI‑generated illustration to visually support the discussion.</w:t>
      </w:r>
    </w:p>
    <w:p w14:paraId="10B840A0" w14:textId="77777777" w:rsidR="000B530E" w:rsidRPr="00511960" w:rsidRDefault="0074018D" w:rsidP="00511960">
      <w:pPr>
        <w:pStyle w:val="CaptionedFigure"/>
        <w:spacing w:line="360" w:lineRule="auto"/>
        <w:jc w:val="both"/>
        <w:rPr>
          <w:rFonts w:ascii="Times New Roman" w:hAnsi="Times New Roman" w:cs="Times New Roman"/>
        </w:rPr>
      </w:pPr>
      <w:r w:rsidRPr="00511960">
        <w:rPr>
          <w:rFonts w:ascii="Times New Roman" w:hAnsi="Times New Roman" w:cs="Times New Roman"/>
          <w:noProof/>
        </w:rPr>
        <w:drawing>
          <wp:inline distT="0" distB="0" distL="0" distR="0" wp14:anchorId="0351BDD1" wp14:editId="71EBB524">
            <wp:extent cx="5334000" cy="3556000"/>
            <wp:effectExtent l="0" t="0" r="0" b="0"/>
            <wp:docPr id="60" name="Picture" descr="Figure 1: Decorative illustration of online second‑hand shopping"/>
            <wp:cNvGraphicFramePr/>
            <a:graphic xmlns:a="http://schemas.openxmlformats.org/drawingml/2006/main">
              <a:graphicData uri="http://schemas.openxmlformats.org/drawingml/2006/picture">
                <pic:pic xmlns:pic="http://schemas.openxmlformats.org/drawingml/2006/picture">
                  <pic:nvPicPr>
                    <pic:cNvPr id="61" name="Picture" descr="00b217a0-635b-4e94-84dc-eaa8dfce2c23.png"/>
                    <pic:cNvPicPr>
                      <a:picLocks noChangeAspect="1" noChangeArrowheads="1"/>
                    </pic:cNvPicPr>
                  </pic:nvPicPr>
                  <pic:blipFill>
                    <a:blip r:embed="rId23"/>
                    <a:stretch>
                      <a:fillRect/>
                    </a:stretch>
                  </pic:blipFill>
                  <pic:spPr bwMode="auto">
                    <a:xfrm>
                      <a:off x="0" y="0"/>
                      <a:ext cx="5334000" cy="3556000"/>
                    </a:xfrm>
                    <a:prstGeom prst="rect">
                      <a:avLst/>
                    </a:prstGeom>
                    <a:noFill/>
                    <a:ln w="9525">
                      <a:noFill/>
                      <a:headEnd/>
                      <a:tailEnd/>
                    </a:ln>
                  </pic:spPr>
                </pic:pic>
              </a:graphicData>
            </a:graphic>
          </wp:inline>
        </w:drawing>
      </w:r>
    </w:p>
    <w:p w14:paraId="0793FAA4" w14:textId="77777777" w:rsidR="000B530E" w:rsidRPr="009B7664" w:rsidRDefault="0074018D" w:rsidP="00511960">
      <w:pPr>
        <w:pStyle w:val="ImageCaption"/>
        <w:spacing w:line="360" w:lineRule="auto"/>
        <w:jc w:val="both"/>
        <w:rPr>
          <w:rFonts w:ascii="Times New Roman" w:hAnsi="Times New Roman" w:cs="Times New Roman"/>
        </w:rPr>
      </w:pPr>
      <w:r w:rsidRPr="009B7664">
        <w:rPr>
          <w:rFonts w:ascii="Times New Roman" w:hAnsi="Times New Roman" w:cs="Times New Roman"/>
        </w:rPr>
        <w:t>Figure 1: Decorative illustration of online second‑hand shopping</w:t>
      </w:r>
    </w:p>
    <w:p w14:paraId="5303281D" w14:textId="77777777" w:rsidR="000B530E" w:rsidRPr="00511960" w:rsidRDefault="0074018D" w:rsidP="00511960">
      <w:pPr>
        <w:pStyle w:val="CaptionedFigure"/>
        <w:spacing w:line="360" w:lineRule="auto"/>
        <w:jc w:val="both"/>
        <w:rPr>
          <w:rFonts w:ascii="Times New Roman" w:hAnsi="Times New Roman" w:cs="Times New Roman"/>
        </w:rPr>
      </w:pPr>
      <w:r w:rsidRPr="00511960">
        <w:rPr>
          <w:rFonts w:ascii="Times New Roman" w:hAnsi="Times New Roman" w:cs="Times New Roman"/>
          <w:noProof/>
        </w:rPr>
        <w:lastRenderedPageBreak/>
        <w:drawing>
          <wp:inline distT="0" distB="0" distL="0" distR="0" wp14:anchorId="7A912B73" wp14:editId="2E3CD7D6">
            <wp:extent cx="5334000" cy="3556000"/>
            <wp:effectExtent l="0" t="0" r="0" b="0"/>
            <wp:docPr id="63" name="Picture" descr="Figure 2: Mean scores for perceived quality items"/>
            <wp:cNvGraphicFramePr/>
            <a:graphic xmlns:a="http://schemas.openxmlformats.org/drawingml/2006/main">
              <a:graphicData uri="http://schemas.openxmlformats.org/drawingml/2006/picture">
                <pic:pic xmlns:pic="http://schemas.openxmlformats.org/drawingml/2006/picture">
                  <pic:nvPicPr>
                    <pic:cNvPr id="64" name="Picture" descr="assets/perceived_quality.png"/>
                    <pic:cNvPicPr>
                      <a:picLocks noChangeAspect="1" noChangeArrowheads="1"/>
                    </pic:cNvPicPr>
                  </pic:nvPicPr>
                  <pic:blipFill>
                    <a:blip r:embed="rId24"/>
                    <a:stretch>
                      <a:fillRect/>
                    </a:stretch>
                  </pic:blipFill>
                  <pic:spPr bwMode="auto">
                    <a:xfrm>
                      <a:off x="0" y="0"/>
                      <a:ext cx="5334000" cy="3556000"/>
                    </a:xfrm>
                    <a:prstGeom prst="rect">
                      <a:avLst/>
                    </a:prstGeom>
                    <a:noFill/>
                    <a:ln w="9525">
                      <a:noFill/>
                      <a:headEnd/>
                      <a:tailEnd/>
                    </a:ln>
                  </pic:spPr>
                </pic:pic>
              </a:graphicData>
            </a:graphic>
          </wp:inline>
        </w:drawing>
      </w:r>
    </w:p>
    <w:p w14:paraId="3B26C5C4" w14:textId="77777777" w:rsidR="000B530E" w:rsidRPr="009B7664" w:rsidRDefault="0074018D" w:rsidP="00511960">
      <w:pPr>
        <w:pStyle w:val="ImageCaption"/>
        <w:spacing w:line="360" w:lineRule="auto"/>
        <w:jc w:val="both"/>
        <w:rPr>
          <w:rFonts w:ascii="Times New Roman" w:hAnsi="Times New Roman" w:cs="Times New Roman"/>
        </w:rPr>
      </w:pPr>
      <w:r w:rsidRPr="009B7664">
        <w:rPr>
          <w:rFonts w:ascii="Times New Roman" w:hAnsi="Times New Roman" w:cs="Times New Roman"/>
        </w:rPr>
        <w:t>Figure 2: Mean scores for perceived quality items</w:t>
      </w:r>
    </w:p>
    <w:p w14:paraId="597DB2E3" w14:textId="77777777" w:rsidR="000B530E" w:rsidRPr="00511960" w:rsidRDefault="0074018D" w:rsidP="00511960">
      <w:pPr>
        <w:pStyle w:val="CaptionedFigure"/>
        <w:spacing w:line="360" w:lineRule="auto"/>
        <w:jc w:val="both"/>
        <w:rPr>
          <w:rFonts w:ascii="Times New Roman" w:hAnsi="Times New Roman" w:cs="Times New Roman"/>
        </w:rPr>
      </w:pPr>
      <w:r w:rsidRPr="00511960">
        <w:rPr>
          <w:rFonts w:ascii="Times New Roman" w:hAnsi="Times New Roman" w:cs="Times New Roman"/>
          <w:noProof/>
        </w:rPr>
        <w:drawing>
          <wp:inline distT="0" distB="0" distL="0" distR="0" wp14:anchorId="6F30E65C" wp14:editId="42024B69">
            <wp:extent cx="4618181" cy="3694545"/>
            <wp:effectExtent l="0" t="0" r="0" b="0"/>
            <wp:docPr id="66" name="Picture" descr="Figure 3: Mean scores for customer expectations items"/>
            <wp:cNvGraphicFramePr/>
            <a:graphic xmlns:a="http://schemas.openxmlformats.org/drawingml/2006/main">
              <a:graphicData uri="http://schemas.openxmlformats.org/drawingml/2006/picture">
                <pic:pic xmlns:pic="http://schemas.openxmlformats.org/drawingml/2006/picture">
                  <pic:nvPicPr>
                    <pic:cNvPr id="67" name="Picture" descr="assets/customer_expectations.png"/>
                    <pic:cNvPicPr>
                      <a:picLocks noChangeAspect="1" noChangeArrowheads="1"/>
                    </pic:cNvPicPr>
                  </pic:nvPicPr>
                  <pic:blipFill>
                    <a:blip r:embed="rId25"/>
                    <a:stretch>
                      <a:fillRect/>
                    </a:stretch>
                  </pic:blipFill>
                  <pic:spPr bwMode="auto">
                    <a:xfrm>
                      <a:off x="0" y="0"/>
                      <a:ext cx="4618181" cy="3694545"/>
                    </a:xfrm>
                    <a:prstGeom prst="rect">
                      <a:avLst/>
                    </a:prstGeom>
                    <a:noFill/>
                    <a:ln w="9525">
                      <a:noFill/>
                      <a:headEnd/>
                      <a:tailEnd/>
                    </a:ln>
                  </pic:spPr>
                </pic:pic>
              </a:graphicData>
            </a:graphic>
          </wp:inline>
        </w:drawing>
      </w:r>
    </w:p>
    <w:p w14:paraId="4644A1A1" w14:textId="77777777" w:rsidR="000B530E" w:rsidRPr="009B7664" w:rsidRDefault="0074018D" w:rsidP="00511960">
      <w:pPr>
        <w:pStyle w:val="ImageCaption"/>
        <w:spacing w:line="360" w:lineRule="auto"/>
        <w:jc w:val="both"/>
        <w:rPr>
          <w:rFonts w:ascii="Times New Roman" w:hAnsi="Times New Roman" w:cs="Times New Roman"/>
        </w:rPr>
      </w:pPr>
      <w:r w:rsidRPr="009B7664">
        <w:rPr>
          <w:rFonts w:ascii="Times New Roman" w:hAnsi="Times New Roman" w:cs="Times New Roman"/>
        </w:rPr>
        <w:t>Figure 3: Mean scores for customer expectations items</w:t>
      </w:r>
    </w:p>
    <w:p w14:paraId="51F97E4B" w14:textId="77777777" w:rsidR="000B530E" w:rsidRPr="00511960" w:rsidRDefault="0074018D" w:rsidP="00511960">
      <w:pPr>
        <w:pStyle w:val="CaptionedFigure"/>
        <w:spacing w:line="360" w:lineRule="auto"/>
        <w:jc w:val="both"/>
        <w:rPr>
          <w:rFonts w:ascii="Times New Roman" w:hAnsi="Times New Roman" w:cs="Times New Roman"/>
        </w:rPr>
      </w:pPr>
      <w:r w:rsidRPr="00511960">
        <w:rPr>
          <w:rFonts w:ascii="Times New Roman" w:hAnsi="Times New Roman" w:cs="Times New Roman"/>
          <w:noProof/>
        </w:rPr>
        <w:lastRenderedPageBreak/>
        <w:drawing>
          <wp:inline distT="0" distB="0" distL="0" distR="0" wp14:anchorId="6D13DBE0" wp14:editId="2DE70D52">
            <wp:extent cx="4618181" cy="3694545"/>
            <wp:effectExtent l="0" t="0" r="0" b="0"/>
            <wp:docPr id="69" name="Picture" descr="Figure 4: Mean scores for trust items"/>
            <wp:cNvGraphicFramePr/>
            <a:graphic xmlns:a="http://schemas.openxmlformats.org/drawingml/2006/main">
              <a:graphicData uri="http://schemas.openxmlformats.org/drawingml/2006/picture">
                <pic:pic xmlns:pic="http://schemas.openxmlformats.org/drawingml/2006/picture">
                  <pic:nvPicPr>
                    <pic:cNvPr id="70" name="Picture" descr="assets/trust_items.png"/>
                    <pic:cNvPicPr>
                      <a:picLocks noChangeAspect="1" noChangeArrowheads="1"/>
                    </pic:cNvPicPr>
                  </pic:nvPicPr>
                  <pic:blipFill>
                    <a:blip r:embed="rId26"/>
                    <a:stretch>
                      <a:fillRect/>
                    </a:stretch>
                  </pic:blipFill>
                  <pic:spPr bwMode="auto">
                    <a:xfrm>
                      <a:off x="0" y="0"/>
                      <a:ext cx="4618181" cy="3694545"/>
                    </a:xfrm>
                    <a:prstGeom prst="rect">
                      <a:avLst/>
                    </a:prstGeom>
                    <a:noFill/>
                    <a:ln w="9525">
                      <a:noFill/>
                      <a:headEnd/>
                      <a:tailEnd/>
                    </a:ln>
                  </pic:spPr>
                </pic:pic>
              </a:graphicData>
            </a:graphic>
          </wp:inline>
        </w:drawing>
      </w:r>
    </w:p>
    <w:p w14:paraId="6B6EF728" w14:textId="77777777" w:rsidR="000B530E" w:rsidRPr="009B7664" w:rsidRDefault="0074018D" w:rsidP="00511960">
      <w:pPr>
        <w:pStyle w:val="ImageCaption"/>
        <w:spacing w:line="360" w:lineRule="auto"/>
        <w:jc w:val="both"/>
        <w:rPr>
          <w:rFonts w:ascii="Times New Roman" w:hAnsi="Times New Roman" w:cs="Times New Roman"/>
        </w:rPr>
      </w:pPr>
      <w:r w:rsidRPr="009B7664">
        <w:rPr>
          <w:rFonts w:ascii="Times New Roman" w:hAnsi="Times New Roman" w:cs="Times New Roman"/>
        </w:rPr>
        <w:t>Figure 4: Mean scores for trust items</w:t>
      </w:r>
    </w:p>
    <w:p w14:paraId="1B0CB9A9" w14:textId="77777777" w:rsidR="000B530E" w:rsidRPr="00511960" w:rsidRDefault="0074018D" w:rsidP="00511960">
      <w:pPr>
        <w:pStyle w:val="CaptionedFigure"/>
        <w:spacing w:line="360" w:lineRule="auto"/>
        <w:jc w:val="both"/>
        <w:rPr>
          <w:rFonts w:ascii="Times New Roman" w:hAnsi="Times New Roman" w:cs="Times New Roman"/>
        </w:rPr>
      </w:pPr>
      <w:r w:rsidRPr="00511960">
        <w:rPr>
          <w:rFonts w:ascii="Times New Roman" w:hAnsi="Times New Roman" w:cs="Times New Roman"/>
          <w:noProof/>
        </w:rPr>
        <w:drawing>
          <wp:inline distT="0" distB="0" distL="0" distR="0" wp14:anchorId="13F6E0AD" wp14:editId="0116172E">
            <wp:extent cx="5334000" cy="3556000"/>
            <wp:effectExtent l="0" t="0" r="0" b="0"/>
            <wp:docPr id="72" name="Picture" descr="Figure 5: Conceptual model of independent variables affecting customer satisfaction"/>
            <wp:cNvGraphicFramePr/>
            <a:graphic xmlns:a="http://schemas.openxmlformats.org/drawingml/2006/main">
              <a:graphicData uri="http://schemas.openxmlformats.org/drawingml/2006/picture">
                <pic:pic xmlns:pic="http://schemas.openxmlformats.org/drawingml/2006/picture">
                  <pic:nvPicPr>
                    <pic:cNvPr id="73" name="Picture" descr="assets/conceptual_model.png"/>
                    <pic:cNvPicPr>
                      <a:picLocks noChangeAspect="1" noChangeArrowheads="1"/>
                    </pic:cNvPicPr>
                  </pic:nvPicPr>
                  <pic:blipFill>
                    <a:blip r:embed="rId27"/>
                    <a:stretch>
                      <a:fillRect/>
                    </a:stretch>
                  </pic:blipFill>
                  <pic:spPr bwMode="auto">
                    <a:xfrm>
                      <a:off x="0" y="0"/>
                      <a:ext cx="5334000" cy="3556000"/>
                    </a:xfrm>
                    <a:prstGeom prst="rect">
                      <a:avLst/>
                    </a:prstGeom>
                    <a:noFill/>
                    <a:ln w="9525">
                      <a:noFill/>
                      <a:headEnd/>
                      <a:tailEnd/>
                    </a:ln>
                  </pic:spPr>
                </pic:pic>
              </a:graphicData>
            </a:graphic>
          </wp:inline>
        </w:drawing>
      </w:r>
    </w:p>
    <w:p w14:paraId="523B5319" w14:textId="77777777" w:rsidR="000B530E" w:rsidRPr="009B7664" w:rsidRDefault="0074018D" w:rsidP="00511960">
      <w:pPr>
        <w:pStyle w:val="ImageCaption"/>
        <w:spacing w:line="360" w:lineRule="auto"/>
        <w:jc w:val="both"/>
        <w:rPr>
          <w:rFonts w:ascii="Times New Roman" w:hAnsi="Times New Roman" w:cs="Times New Roman"/>
        </w:rPr>
      </w:pPr>
      <w:r w:rsidRPr="009B7664">
        <w:rPr>
          <w:rFonts w:ascii="Times New Roman" w:hAnsi="Times New Roman" w:cs="Times New Roman"/>
        </w:rPr>
        <w:t>Figure 5: Conceptual model of independent variables affecting customer satisfaction</w:t>
      </w:r>
    </w:p>
    <w:p w14:paraId="48EFC398" w14:textId="77777777" w:rsidR="000B530E" w:rsidRPr="00511960" w:rsidRDefault="0074018D" w:rsidP="00511960">
      <w:pPr>
        <w:pStyle w:val="CaptionedFigure"/>
        <w:spacing w:line="360" w:lineRule="auto"/>
        <w:jc w:val="both"/>
        <w:rPr>
          <w:rFonts w:ascii="Times New Roman" w:hAnsi="Times New Roman" w:cs="Times New Roman"/>
        </w:rPr>
      </w:pPr>
      <w:r w:rsidRPr="00511960">
        <w:rPr>
          <w:rFonts w:ascii="Times New Roman" w:hAnsi="Times New Roman" w:cs="Times New Roman"/>
          <w:noProof/>
        </w:rPr>
        <w:lastRenderedPageBreak/>
        <w:drawing>
          <wp:inline distT="0" distB="0" distL="0" distR="0" wp14:anchorId="4783FA61" wp14:editId="2D293DB2">
            <wp:extent cx="5334000" cy="2667000"/>
            <wp:effectExtent l="0" t="0" r="0" b="0"/>
            <wp:docPr id="75" name="Picture" descr="Figure 6: Project timeline Gantt chart"/>
            <wp:cNvGraphicFramePr/>
            <a:graphic xmlns:a="http://schemas.openxmlformats.org/drawingml/2006/main">
              <a:graphicData uri="http://schemas.openxmlformats.org/drawingml/2006/picture">
                <pic:pic xmlns:pic="http://schemas.openxmlformats.org/drawingml/2006/picture">
                  <pic:nvPicPr>
                    <pic:cNvPr id="76" name="Picture" descr="assets/gantt_chart.png"/>
                    <pic:cNvPicPr>
                      <a:picLocks noChangeAspect="1" noChangeArrowheads="1"/>
                    </pic:cNvPicPr>
                  </pic:nvPicPr>
                  <pic:blipFill>
                    <a:blip r:embed="rId28"/>
                    <a:stretch>
                      <a:fillRect/>
                    </a:stretch>
                  </pic:blipFill>
                  <pic:spPr bwMode="auto">
                    <a:xfrm>
                      <a:off x="0" y="0"/>
                      <a:ext cx="5334000" cy="2667000"/>
                    </a:xfrm>
                    <a:prstGeom prst="rect">
                      <a:avLst/>
                    </a:prstGeom>
                    <a:noFill/>
                    <a:ln w="9525">
                      <a:noFill/>
                      <a:headEnd/>
                      <a:tailEnd/>
                    </a:ln>
                  </pic:spPr>
                </pic:pic>
              </a:graphicData>
            </a:graphic>
          </wp:inline>
        </w:drawing>
      </w:r>
    </w:p>
    <w:p w14:paraId="312F6C12" w14:textId="77777777" w:rsidR="000B530E" w:rsidRPr="009B7664" w:rsidRDefault="0074018D" w:rsidP="00511960">
      <w:pPr>
        <w:pStyle w:val="ImageCaption"/>
        <w:spacing w:line="360" w:lineRule="auto"/>
        <w:jc w:val="both"/>
        <w:rPr>
          <w:rFonts w:ascii="Times New Roman" w:hAnsi="Times New Roman" w:cs="Times New Roman"/>
        </w:rPr>
      </w:pPr>
      <w:r w:rsidRPr="009B7664">
        <w:rPr>
          <w:rFonts w:ascii="Times New Roman" w:hAnsi="Times New Roman" w:cs="Times New Roman"/>
        </w:rPr>
        <w:t>Figure 6: Project timeline Gantt chart</w:t>
      </w:r>
      <w:bookmarkEnd w:id="68"/>
      <w:bookmarkEnd w:id="72"/>
    </w:p>
    <w:sectPr w:rsidR="000B530E" w:rsidRPr="009B7664">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32C92F" w14:textId="77777777" w:rsidR="00601513" w:rsidRDefault="00601513">
      <w:pPr>
        <w:spacing w:after="0"/>
      </w:pPr>
      <w:r>
        <w:separator/>
      </w:r>
    </w:p>
  </w:endnote>
  <w:endnote w:type="continuationSeparator" w:id="0">
    <w:p w14:paraId="7A201164" w14:textId="77777777" w:rsidR="00601513" w:rsidRDefault="00601513">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nsolas">
    <w:panose1 w:val="020B0609020204030204"/>
    <w:charset w:val="00"/>
    <w:family w:val="modern"/>
    <w:pitch w:val="fixed"/>
    <w:sig w:usb0="E10002FF" w:usb1="4000FCFF" w:usb2="00000009" w:usb3="00000000" w:csb0="0000019F" w:csb1="00000000"/>
  </w:font>
  <w:font w:name="-webkit-standard">
    <w:altName w:val="Cambria"/>
    <w:panose1 w:val="020B0604020202020204"/>
    <w:charset w:val="00"/>
    <w:family w:val="roman"/>
    <w:pitch w:val="default"/>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87AF2F" w14:textId="77777777" w:rsidR="00601513" w:rsidRDefault="00601513">
      <w:r>
        <w:separator/>
      </w:r>
    </w:p>
  </w:footnote>
  <w:footnote w:type="continuationSeparator" w:id="0">
    <w:p w14:paraId="03C702AC" w14:textId="77777777" w:rsidR="00601513" w:rsidRDefault="0060151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A990"/>
    <w:multiLevelType w:val="multilevel"/>
    <w:tmpl w:val="3B6ADA66"/>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1" w15:restartNumberingAfterBreak="0">
    <w:nsid w:val="0000A991"/>
    <w:multiLevelType w:val="multilevel"/>
    <w:tmpl w:val="29E6B96A"/>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2" w15:restartNumberingAfterBreak="0">
    <w:nsid w:val="00A99411"/>
    <w:multiLevelType w:val="multilevel"/>
    <w:tmpl w:val="BC582BFC"/>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 w16cid:durableId="2120028335">
    <w:abstractNumId w:val="0"/>
  </w:num>
  <w:num w:numId="2" w16cid:durableId="922446089">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138062681">
    <w:abstractNumId w:val="1"/>
  </w:num>
  <w:num w:numId="4" w16cid:durableId="286207643">
    <w:abstractNumId w:val="1"/>
  </w:num>
  <w:num w:numId="5" w16cid:durableId="1988974941">
    <w:abstractNumId w:val="1"/>
  </w:num>
  <w:num w:numId="6" w16cid:durableId="1032420631">
    <w:abstractNumId w:val="1"/>
  </w:num>
  <w:num w:numId="7" w16cid:durableId="2141996182">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474902981">
    <w:abstractNumId w:val="1"/>
  </w:num>
  <w:num w:numId="9" w16cid:durableId="2017531823">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018579029">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531340693">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2132282466">
    <w:abstractNumId w:val="1"/>
  </w:num>
  <w:num w:numId="13" w16cid:durableId="848372670">
    <w:abstractNumId w:val="1"/>
  </w:num>
  <w:num w:numId="14" w16cid:durableId="1005210544">
    <w:abstractNumId w:val="1"/>
  </w:num>
  <w:num w:numId="15" w16cid:durableId="19609159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1"/>
  <w:doNotDisplayPageBoundaries/>
  <w:embedSystemFonts/>
  <w:hideSpellingErrors/>
  <w:hideGrammaticalErrors/>
  <w:stylePaneFormatFilter w:val="0004" w:allStyles="0" w:customStyles="0" w:latentStyles="1" w:stylesInUse="0" w:headingStyles="0" w:numberingStyles="0" w:tableStyles="0" w:directFormattingOnRuns="0" w:directFormattingOnParagraphs="0" w:directFormattingOnNumbering="0" w:directFormattingOnTables="0" w:clearFormatting="0" w:top3HeadingStyles="0" w:visibleStyles="0" w:alternateStyleNames="0"/>
  <w:defaultTabStop w:val="720"/>
  <w:drawingGridHorizontalSpacing w:val="360"/>
  <w:drawingGridVerticalSpacing w:val="360"/>
  <w:displayHorizontalDrawingGridEvery w:val="0"/>
  <w:displayVerticalDrawingGridEvery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530E"/>
    <w:rsid w:val="00027616"/>
    <w:rsid w:val="000B530E"/>
    <w:rsid w:val="0038581E"/>
    <w:rsid w:val="004B37E2"/>
    <w:rsid w:val="00511960"/>
    <w:rsid w:val="00601513"/>
    <w:rsid w:val="0066190D"/>
    <w:rsid w:val="0074018D"/>
    <w:rsid w:val="00744B1F"/>
    <w:rsid w:val="0083681C"/>
    <w:rsid w:val="008C4C8F"/>
    <w:rsid w:val="009B7664"/>
    <w:rsid w:val="00AF7996"/>
    <w:rsid w:val="00B6017E"/>
    <w:rsid w:val="00B665A9"/>
    <w:rsid w:val="00D85F90"/>
    <w:rsid w:val="00EB5F1C"/>
    <w:rsid w:val="00F745ED"/>
    <w:rsid w:val="00FE4D07"/>
  </w:rsids>
  <m:mathPr>
    <m:mathFont m:val="Cambria Math"/>
    <m:brkBin m:val="before"/>
    <m:brkBinSub m:val="--"/>
    <m:smallFrac m:val="0"/>
    <m:dispDef/>
    <m:lMargin m:val="0"/>
    <m:rMargin m:val="0"/>
    <m:defJc m:val="centerGroup"/>
    <m:wrapRight/>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ecimalSymbol w:val="."/>
  <w:listSeparator w:val=","/>
  <w14:docId w14:val="0413FFCC"/>
  <w15:docId w15:val="{44600ECD-9B51-EF4B-A5D0-0B1908F184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pPr>
        <w:spacing w:after="200"/>
      </w:pPr>
    </w:pPrDefault>
  </w:docDefaults>
  <w:latentStyles w:defLockedState="0" w:defUIPriority="0" w:defSemiHidden="0" w:defUnhideWhenUsed="0" w:defQFormat="0" w:count="376">
    <w:lsdException w:name="toc 2" w:uiPriority="39"/>
    <w:lsdException w:name="toc 3" w:uiPriority="39"/>
    <w:lsdException w:name="Hyperlink" w:uiPriority="99"/>
    <w:lsdException w:name="Emphasis" w:uiPriority="20" w:qFormat="1"/>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style>
  <w:style w:type="paragraph" w:styleId="Heading1">
    <w:name w:val="heading 1"/>
    <w:basedOn w:val="Normal"/>
    <w:next w:val="BodyText"/>
    <w:uiPriority w:val="9"/>
    <w:qFormat/>
    <w:pPr>
      <w:keepNext/>
      <w:keepLines/>
      <w:spacing w:before="480" w:after="0"/>
      <w:outlineLvl w:val="0"/>
    </w:pPr>
    <w:rPr>
      <w:rFonts w:asciiTheme="majorHAnsi" w:eastAsiaTheme="majorEastAsia" w:hAnsiTheme="majorHAnsi" w:cstheme="majorBidi"/>
      <w:b/>
      <w:bCs/>
      <w:color w:val="4F81BD" w:themeColor="accent1"/>
      <w:sz w:val="32"/>
      <w:szCs w:val="32"/>
    </w:rPr>
  </w:style>
  <w:style w:type="paragraph" w:styleId="Heading2">
    <w:name w:val="heading 2"/>
    <w:basedOn w:val="Normal"/>
    <w:next w:val="BodyText"/>
    <w:uiPriority w:val="9"/>
    <w:unhideWhenUsed/>
    <w:qFormat/>
    <w:pPr>
      <w:keepNext/>
      <w:keepLines/>
      <w:spacing w:before="200" w:after="0"/>
      <w:outlineLvl w:val="1"/>
    </w:pPr>
    <w:rPr>
      <w:rFonts w:asciiTheme="majorHAnsi" w:eastAsiaTheme="majorEastAsia" w:hAnsiTheme="majorHAnsi" w:cstheme="majorBidi"/>
      <w:b/>
      <w:bCs/>
      <w:color w:val="4F81BD" w:themeColor="accent1"/>
      <w:sz w:val="28"/>
      <w:szCs w:val="28"/>
    </w:rPr>
  </w:style>
  <w:style w:type="paragraph" w:styleId="Heading3">
    <w:name w:val="heading 3"/>
    <w:basedOn w:val="Normal"/>
    <w:next w:val="BodyText"/>
    <w:uiPriority w:val="9"/>
    <w:unhideWhenUsed/>
    <w:qFormat/>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BodyText"/>
    <w:uiPriority w:val="9"/>
    <w:unhideWhenUsed/>
    <w:qFormat/>
    <w:pPr>
      <w:keepNext/>
      <w:keepLines/>
      <w:spacing w:before="200" w:after="0"/>
      <w:outlineLvl w:val="3"/>
    </w:pPr>
    <w:rPr>
      <w:rFonts w:asciiTheme="majorHAnsi" w:eastAsiaTheme="majorEastAsia" w:hAnsiTheme="majorHAnsi" w:cstheme="majorBidi"/>
      <w:bCs/>
      <w:i/>
      <w:color w:val="4F81BD" w:themeColor="accent1"/>
    </w:rPr>
  </w:style>
  <w:style w:type="paragraph" w:styleId="Heading5">
    <w:name w:val="heading 5"/>
    <w:basedOn w:val="Normal"/>
    <w:next w:val="BodyText"/>
    <w:uiPriority w:val="9"/>
    <w:unhideWhenUsed/>
    <w:qFormat/>
    <w:pPr>
      <w:keepNext/>
      <w:keepLines/>
      <w:spacing w:before="200" w:after="0"/>
      <w:outlineLvl w:val="4"/>
    </w:pPr>
    <w:rPr>
      <w:rFonts w:asciiTheme="majorHAnsi" w:eastAsiaTheme="majorEastAsia" w:hAnsiTheme="majorHAnsi" w:cstheme="majorBidi"/>
      <w:iCs/>
      <w:color w:val="4F81BD" w:themeColor="accent1"/>
    </w:rPr>
  </w:style>
  <w:style w:type="paragraph" w:styleId="Heading6">
    <w:name w:val="heading 6"/>
    <w:basedOn w:val="Normal"/>
    <w:next w:val="BodyText"/>
    <w:uiPriority w:val="9"/>
    <w:unhideWhenUsed/>
    <w:qFormat/>
    <w:pPr>
      <w:keepNext/>
      <w:keepLines/>
      <w:spacing w:before="200" w:after="0"/>
      <w:outlineLvl w:val="5"/>
    </w:pPr>
    <w:rPr>
      <w:rFonts w:asciiTheme="majorHAnsi" w:eastAsiaTheme="majorEastAsia" w:hAnsiTheme="majorHAnsi" w:cstheme="majorBidi"/>
      <w:color w:val="4F81BD" w:themeColor="accent1"/>
    </w:rPr>
  </w:style>
  <w:style w:type="paragraph" w:styleId="Heading7">
    <w:name w:val="heading 7"/>
    <w:basedOn w:val="Normal"/>
    <w:next w:val="BodyText"/>
    <w:uiPriority w:val="9"/>
    <w:unhideWhenUsed/>
    <w:qFormat/>
    <w:pPr>
      <w:keepNext/>
      <w:keepLines/>
      <w:spacing w:before="200" w:after="0"/>
      <w:outlineLvl w:val="6"/>
    </w:pPr>
    <w:rPr>
      <w:rFonts w:asciiTheme="majorHAnsi" w:eastAsiaTheme="majorEastAsia" w:hAnsiTheme="majorHAnsi" w:cstheme="majorBidi"/>
      <w:color w:val="4F81BD" w:themeColor="accent1"/>
    </w:rPr>
  </w:style>
  <w:style w:type="paragraph" w:styleId="Heading8">
    <w:name w:val="heading 8"/>
    <w:basedOn w:val="Normal"/>
    <w:next w:val="BodyText"/>
    <w:uiPriority w:val="9"/>
    <w:unhideWhenUsed/>
    <w:qFormat/>
    <w:pPr>
      <w:keepNext/>
      <w:keepLines/>
      <w:spacing w:before="200" w:after="0"/>
      <w:outlineLvl w:val="7"/>
    </w:pPr>
    <w:rPr>
      <w:rFonts w:asciiTheme="majorHAnsi" w:eastAsiaTheme="majorEastAsia" w:hAnsiTheme="majorHAnsi" w:cstheme="majorBidi"/>
      <w:color w:val="4F81BD" w:themeColor="accent1"/>
    </w:rPr>
  </w:style>
  <w:style w:type="paragraph" w:styleId="Heading9">
    <w:name w:val="heading 9"/>
    <w:basedOn w:val="Normal"/>
    <w:next w:val="BodyText"/>
    <w:uiPriority w:val="9"/>
    <w:unhideWhenUsed/>
    <w:qFormat/>
    <w:pPr>
      <w:keepNext/>
      <w:keepLines/>
      <w:spacing w:before="200" w:after="0"/>
      <w:outlineLvl w:val="8"/>
    </w:pPr>
    <w:rPr>
      <w:rFonts w:asciiTheme="majorHAnsi" w:eastAsiaTheme="majorEastAsia" w:hAnsiTheme="majorHAnsi" w:cstheme="majorBidi"/>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qFormat/>
    <w:pPr>
      <w:spacing w:before="180" w:after="180"/>
    </w:pPr>
  </w:style>
  <w:style w:type="paragraph" w:customStyle="1" w:styleId="FirstParagraph">
    <w:name w:val="First Paragraph"/>
    <w:basedOn w:val="BodyText"/>
    <w:next w:val="BodyText"/>
    <w:qFormat/>
  </w:style>
  <w:style w:type="paragraph" w:customStyle="1" w:styleId="Compact">
    <w:name w:val="Compact"/>
    <w:basedOn w:val="BodyText"/>
    <w:qFormat/>
    <w:pPr>
      <w:spacing w:before="36" w:after="36"/>
    </w:pPr>
  </w:style>
  <w:style w:type="paragraph" w:styleId="Title">
    <w:name w:val="Title"/>
    <w:basedOn w:val="Normal"/>
    <w:next w:val="BodyText"/>
    <w:qFormat/>
    <w:pPr>
      <w:keepNext/>
      <w:keepLines/>
      <w:spacing w:before="480" w:after="240"/>
      <w:jc w:val="center"/>
    </w:pPr>
    <w:rPr>
      <w:rFonts w:asciiTheme="majorHAnsi" w:eastAsiaTheme="majorEastAsia" w:hAnsiTheme="majorHAnsi" w:cstheme="majorBidi"/>
      <w:b/>
      <w:bCs/>
      <w:color w:val="345A8A" w:themeColor="accent1" w:themeShade="B5"/>
      <w:sz w:val="36"/>
      <w:szCs w:val="36"/>
    </w:rPr>
  </w:style>
  <w:style w:type="paragraph" w:styleId="Subtitle">
    <w:name w:val="Subtitle"/>
    <w:basedOn w:val="Title"/>
    <w:next w:val="BodyText"/>
    <w:qFormat/>
    <w:pPr>
      <w:spacing w:before="240"/>
    </w:pPr>
    <w:rPr>
      <w:sz w:val="30"/>
      <w:szCs w:val="30"/>
    </w:rPr>
  </w:style>
  <w:style w:type="paragraph" w:customStyle="1" w:styleId="Author">
    <w:name w:val="Author"/>
    <w:next w:val="BodyText"/>
    <w:qFormat/>
    <w:pPr>
      <w:keepNext/>
      <w:keepLines/>
      <w:jc w:val="center"/>
    </w:pPr>
  </w:style>
  <w:style w:type="paragraph" w:styleId="Date">
    <w:name w:val="Date"/>
    <w:next w:val="BodyText"/>
    <w:qFormat/>
    <w:pPr>
      <w:keepNext/>
      <w:keepLines/>
      <w:jc w:val="center"/>
    </w:pPr>
  </w:style>
  <w:style w:type="paragraph" w:customStyle="1" w:styleId="Abstract">
    <w:name w:val="Abstract"/>
    <w:basedOn w:val="Normal"/>
    <w:next w:val="BodyText"/>
    <w:qFormat/>
    <w:pPr>
      <w:keepNext/>
      <w:keepLines/>
      <w:spacing w:before="300" w:after="300"/>
    </w:pPr>
    <w:rPr>
      <w:sz w:val="20"/>
      <w:szCs w:val="20"/>
    </w:rPr>
  </w:style>
  <w:style w:type="paragraph" w:styleId="Bibliography">
    <w:name w:val="Bibliography"/>
    <w:basedOn w:val="Normal"/>
    <w:qFormat/>
  </w:style>
  <w:style w:type="paragraph" w:styleId="BlockText">
    <w:name w:val="Block Text"/>
    <w:basedOn w:val="BodyText"/>
    <w:next w:val="BodyText"/>
    <w:uiPriority w:val="9"/>
    <w:unhideWhenUsed/>
    <w:qFormat/>
    <w:pPr>
      <w:spacing w:before="100" w:after="100"/>
      <w:ind w:left="480" w:right="480"/>
    </w:pPr>
  </w:style>
  <w:style w:type="paragraph" w:styleId="FootnoteText">
    <w:name w:val="footnote text"/>
    <w:basedOn w:val="Normal"/>
    <w:uiPriority w:val="9"/>
    <w:unhideWhenUsed/>
    <w:qFormat/>
  </w:style>
  <w:style w:type="table" w:customStyle="1" w:styleId="Table">
    <w:name w:val="Table"/>
    <w:semiHidden/>
    <w:unhideWhenUsed/>
    <w:qFormat/>
    <w:tblPr>
      <w:tblInd w:w="0" w:type="dxa"/>
      <w:tblCellMar>
        <w:top w:w="0" w:type="dxa"/>
        <w:left w:w="108" w:type="dxa"/>
        <w:bottom w:w="0" w:type="dxa"/>
        <w:right w:w="108" w:type="dxa"/>
      </w:tblCellMar>
    </w:tblPr>
    <w:tblStylePr w:type="firstRow">
      <w:tblPr>
        <w:jc w:val="left"/>
      </w:tblPr>
      <w:trPr>
        <w:jc w:val="left"/>
      </w:trPr>
      <w:tcPr>
        <w:tcBorders>
          <w:bottom w:val="single" w:sz="0" w:space="0" w:color="auto"/>
        </w:tcBorders>
        <w:vAlign w:val="bottom"/>
      </w:tcPr>
    </w:tblStylePr>
  </w:style>
  <w:style w:type="paragraph" w:customStyle="1" w:styleId="DefinitionTerm">
    <w:name w:val="Definition Term"/>
    <w:basedOn w:val="Normal"/>
    <w:next w:val="Definition"/>
    <w:pPr>
      <w:keepNext/>
      <w:keepLines/>
      <w:spacing w:after="0"/>
    </w:pPr>
    <w:rPr>
      <w:b/>
    </w:rPr>
  </w:style>
  <w:style w:type="paragraph" w:customStyle="1" w:styleId="Definition">
    <w:name w:val="Definition"/>
    <w:basedOn w:val="Normal"/>
  </w:style>
  <w:style w:type="paragraph" w:styleId="Caption">
    <w:name w:val="caption"/>
    <w:basedOn w:val="Normal"/>
    <w:link w:val="CaptionChar"/>
    <w:pPr>
      <w:spacing w:after="120"/>
    </w:pPr>
    <w:rPr>
      <w:i/>
    </w:rPr>
  </w:style>
  <w:style w:type="paragraph" w:customStyle="1" w:styleId="TableCaption">
    <w:name w:val="Table Caption"/>
    <w:basedOn w:val="Caption"/>
    <w:pPr>
      <w:keepNext/>
    </w:pPr>
  </w:style>
  <w:style w:type="paragraph" w:customStyle="1" w:styleId="ImageCaption">
    <w:name w:val="Image Caption"/>
    <w:basedOn w:val="Caption"/>
  </w:style>
  <w:style w:type="paragraph" w:customStyle="1" w:styleId="Figure">
    <w:name w:val="Figure"/>
    <w:basedOn w:val="Normal"/>
  </w:style>
  <w:style w:type="paragraph" w:customStyle="1" w:styleId="CaptionedFigure">
    <w:name w:val="Captioned Figure"/>
    <w:basedOn w:val="Figure"/>
    <w:pPr>
      <w:keepNext/>
    </w:pPr>
  </w:style>
  <w:style w:type="character" w:customStyle="1" w:styleId="CaptionChar">
    <w:name w:val="Caption Char"/>
    <w:basedOn w:val="DefaultParagraphFont"/>
    <w:link w:val="Caption"/>
  </w:style>
  <w:style w:type="character" w:customStyle="1" w:styleId="VerbatimChar">
    <w:name w:val="Verbatim Char"/>
    <w:basedOn w:val="CaptionChar"/>
    <w:link w:val="SourceCode"/>
    <w:rPr>
      <w:rFonts w:ascii="Consolas" w:hAnsi="Consolas"/>
      <w:sz w:val="22"/>
    </w:rPr>
  </w:style>
  <w:style w:type="character" w:customStyle="1" w:styleId="SectionNumber">
    <w:name w:val="Section Number"/>
    <w:basedOn w:val="CaptionChar"/>
  </w:style>
  <w:style w:type="character" w:styleId="FootnoteReference">
    <w:name w:val="footnote reference"/>
    <w:basedOn w:val="CaptionChar"/>
    <w:rPr>
      <w:vertAlign w:val="superscript"/>
    </w:rPr>
  </w:style>
  <w:style w:type="character" w:styleId="Hyperlink">
    <w:name w:val="Hyperlink"/>
    <w:basedOn w:val="CaptionChar"/>
    <w:uiPriority w:val="99"/>
    <w:rPr>
      <w:color w:val="4F81BD" w:themeColor="accent1"/>
    </w:rPr>
  </w:style>
  <w:style w:type="paragraph" w:styleId="TOCHeading">
    <w:name w:val="TOC Heading"/>
    <w:basedOn w:val="Heading1"/>
    <w:next w:val="BodyText"/>
    <w:uiPriority w:val="39"/>
    <w:unhideWhenUsed/>
    <w:qFormat/>
    <w:pPr>
      <w:spacing w:before="240" w:line="259" w:lineRule="auto"/>
      <w:outlineLvl w:val="9"/>
    </w:pPr>
    <w:rPr>
      <w:b w:val="0"/>
      <w:bCs w:val="0"/>
      <w:color w:val="365F91" w:themeColor="accent1" w:themeShade="BF"/>
    </w:rPr>
  </w:style>
  <w:style w:type="paragraph" w:customStyle="1" w:styleId="SourceCode">
    <w:name w:val="Source Code"/>
    <w:basedOn w:val="Normal"/>
    <w:link w:val="VerbatimChar"/>
    <w:pPr>
      <w:wordWrap w:val="0"/>
    </w:pPr>
  </w:style>
  <w:style w:type="character" w:customStyle="1" w:styleId="KeywordTok">
    <w:name w:val="KeywordTok"/>
    <w:basedOn w:val="VerbatimChar"/>
    <w:rPr>
      <w:rFonts w:ascii="Consolas" w:hAnsi="Consolas"/>
      <w:b/>
      <w:color w:val="007020"/>
      <w:sz w:val="22"/>
    </w:rPr>
  </w:style>
  <w:style w:type="character" w:customStyle="1" w:styleId="DataTypeTok">
    <w:name w:val="DataTypeTok"/>
    <w:basedOn w:val="VerbatimChar"/>
    <w:rPr>
      <w:rFonts w:ascii="Consolas" w:hAnsi="Consolas"/>
      <w:color w:val="902000"/>
      <w:sz w:val="22"/>
    </w:rPr>
  </w:style>
  <w:style w:type="character" w:customStyle="1" w:styleId="DecValTok">
    <w:name w:val="DecValTok"/>
    <w:basedOn w:val="VerbatimChar"/>
    <w:rPr>
      <w:rFonts w:ascii="Consolas" w:hAnsi="Consolas"/>
      <w:color w:val="40A070"/>
      <w:sz w:val="22"/>
    </w:rPr>
  </w:style>
  <w:style w:type="character" w:customStyle="1" w:styleId="BaseNTok">
    <w:name w:val="BaseNTok"/>
    <w:basedOn w:val="VerbatimChar"/>
    <w:rPr>
      <w:rFonts w:ascii="Consolas" w:hAnsi="Consolas"/>
      <w:color w:val="40A070"/>
      <w:sz w:val="22"/>
    </w:rPr>
  </w:style>
  <w:style w:type="character" w:customStyle="1" w:styleId="FloatTok">
    <w:name w:val="FloatTok"/>
    <w:basedOn w:val="VerbatimChar"/>
    <w:rPr>
      <w:rFonts w:ascii="Consolas" w:hAnsi="Consolas"/>
      <w:color w:val="40A070"/>
      <w:sz w:val="22"/>
    </w:rPr>
  </w:style>
  <w:style w:type="character" w:customStyle="1" w:styleId="ConstantTok">
    <w:name w:val="ConstantTok"/>
    <w:basedOn w:val="VerbatimChar"/>
    <w:rPr>
      <w:rFonts w:ascii="Consolas" w:hAnsi="Consolas"/>
      <w:color w:val="880000"/>
      <w:sz w:val="22"/>
    </w:rPr>
  </w:style>
  <w:style w:type="character" w:customStyle="1" w:styleId="CharTok">
    <w:name w:val="CharTok"/>
    <w:basedOn w:val="VerbatimChar"/>
    <w:rPr>
      <w:rFonts w:ascii="Consolas" w:hAnsi="Consolas"/>
      <w:color w:val="4070A0"/>
      <w:sz w:val="22"/>
    </w:rPr>
  </w:style>
  <w:style w:type="character" w:customStyle="1" w:styleId="SpecialCharTok">
    <w:name w:val="SpecialCharTok"/>
    <w:basedOn w:val="VerbatimChar"/>
    <w:rPr>
      <w:rFonts w:ascii="Consolas" w:hAnsi="Consolas"/>
      <w:color w:val="4070A0"/>
      <w:sz w:val="22"/>
    </w:rPr>
  </w:style>
  <w:style w:type="character" w:customStyle="1" w:styleId="StringTok">
    <w:name w:val="StringTok"/>
    <w:basedOn w:val="VerbatimChar"/>
    <w:rPr>
      <w:rFonts w:ascii="Consolas" w:hAnsi="Consolas"/>
      <w:color w:val="4070A0"/>
      <w:sz w:val="22"/>
    </w:rPr>
  </w:style>
  <w:style w:type="character" w:customStyle="1" w:styleId="VerbatimStringTok">
    <w:name w:val="VerbatimStringTok"/>
    <w:basedOn w:val="VerbatimChar"/>
    <w:rPr>
      <w:rFonts w:ascii="Consolas" w:hAnsi="Consolas"/>
      <w:color w:val="4070A0"/>
      <w:sz w:val="22"/>
    </w:rPr>
  </w:style>
  <w:style w:type="character" w:customStyle="1" w:styleId="SpecialStringTok">
    <w:name w:val="SpecialStringTok"/>
    <w:basedOn w:val="VerbatimChar"/>
    <w:rPr>
      <w:rFonts w:ascii="Consolas" w:hAnsi="Consolas"/>
      <w:color w:val="BB6688"/>
      <w:sz w:val="22"/>
    </w:rPr>
  </w:style>
  <w:style w:type="character" w:customStyle="1" w:styleId="ImportTok">
    <w:name w:val="ImportTok"/>
    <w:basedOn w:val="VerbatimChar"/>
    <w:rPr>
      <w:rFonts w:ascii="Consolas" w:hAnsi="Consolas"/>
      <w:b/>
      <w:color w:val="008000"/>
      <w:sz w:val="22"/>
    </w:rPr>
  </w:style>
  <w:style w:type="character" w:customStyle="1" w:styleId="CommentTok">
    <w:name w:val="CommentTok"/>
    <w:basedOn w:val="VerbatimChar"/>
    <w:rPr>
      <w:rFonts w:ascii="Consolas" w:hAnsi="Consolas"/>
      <w:i/>
      <w:color w:val="60A0B0"/>
      <w:sz w:val="22"/>
    </w:rPr>
  </w:style>
  <w:style w:type="character" w:customStyle="1" w:styleId="DocumentationTok">
    <w:name w:val="DocumentationTok"/>
    <w:basedOn w:val="VerbatimChar"/>
    <w:rPr>
      <w:rFonts w:ascii="Consolas" w:hAnsi="Consolas"/>
      <w:i/>
      <w:color w:val="BA2121"/>
      <w:sz w:val="22"/>
    </w:rPr>
  </w:style>
  <w:style w:type="character" w:customStyle="1" w:styleId="AnnotationTok">
    <w:name w:val="AnnotationTok"/>
    <w:basedOn w:val="VerbatimChar"/>
    <w:rPr>
      <w:rFonts w:ascii="Consolas" w:hAnsi="Consolas"/>
      <w:b/>
      <w:i/>
      <w:color w:val="60A0B0"/>
      <w:sz w:val="22"/>
    </w:rPr>
  </w:style>
  <w:style w:type="character" w:customStyle="1" w:styleId="CommentVarTok">
    <w:name w:val="CommentVarTok"/>
    <w:basedOn w:val="VerbatimChar"/>
    <w:rPr>
      <w:rFonts w:ascii="Consolas" w:hAnsi="Consolas"/>
      <w:b/>
      <w:i/>
      <w:color w:val="60A0B0"/>
      <w:sz w:val="22"/>
    </w:rPr>
  </w:style>
  <w:style w:type="character" w:customStyle="1" w:styleId="OtherTok">
    <w:name w:val="OtherTok"/>
    <w:basedOn w:val="VerbatimChar"/>
    <w:rPr>
      <w:rFonts w:ascii="Consolas" w:hAnsi="Consolas"/>
      <w:color w:val="007020"/>
      <w:sz w:val="22"/>
    </w:rPr>
  </w:style>
  <w:style w:type="character" w:customStyle="1" w:styleId="FunctionTok">
    <w:name w:val="FunctionTok"/>
    <w:basedOn w:val="VerbatimChar"/>
    <w:rPr>
      <w:rFonts w:ascii="Consolas" w:hAnsi="Consolas"/>
      <w:color w:val="06287E"/>
      <w:sz w:val="22"/>
    </w:rPr>
  </w:style>
  <w:style w:type="character" w:customStyle="1" w:styleId="VariableTok">
    <w:name w:val="VariableTok"/>
    <w:basedOn w:val="VerbatimChar"/>
    <w:rPr>
      <w:rFonts w:ascii="Consolas" w:hAnsi="Consolas"/>
      <w:color w:val="19177C"/>
      <w:sz w:val="22"/>
    </w:rPr>
  </w:style>
  <w:style w:type="character" w:customStyle="1" w:styleId="ControlFlowTok">
    <w:name w:val="ControlFlowTok"/>
    <w:basedOn w:val="VerbatimChar"/>
    <w:rPr>
      <w:rFonts w:ascii="Consolas" w:hAnsi="Consolas"/>
      <w:b/>
      <w:color w:val="007020"/>
      <w:sz w:val="22"/>
    </w:rPr>
  </w:style>
  <w:style w:type="character" w:customStyle="1" w:styleId="OperatorTok">
    <w:name w:val="OperatorTok"/>
    <w:basedOn w:val="VerbatimChar"/>
    <w:rPr>
      <w:rFonts w:ascii="Consolas" w:hAnsi="Consolas"/>
      <w:color w:val="666666"/>
      <w:sz w:val="22"/>
    </w:rPr>
  </w:style>
  <w:style w:type="character" w:customStyle="1" w:styleId="BuiltInTok">
    <w:name w:val="BuiltInTok"/>
    <w:basedOn w:val="VerbatimChar"/>
    <w:rPr>
      <w:rFonts w:ascii="Consolas" w:hAnsi="Consolas"/>
      <w:color w:val="008000"/>
      <w:sz w:val="22"/>
    </w:rPr>
  </w:style>
  <w:style w:type="character" w:customStyle="1" w:styleId="ExtensionTok">
    <w:name w:val="ExtensionTok"/>
    <w:basedOn w:val="VerbatimChar"/>
    <w:rPr>
      <w:rFonts w:ascii="Consolas" w:hAnsi="Consolas"/>
      <w:sz w:val="22"/>
    </w:rPr>
  </w:style>
  <w:style w:type="character" w:customStyle="1" w:styleId="PreprocessorTok">
    <w:name w:val="PreprocessorTok"/>
    <w:basedOn w:val="VerbatimChar"/>
    <w:rPr>
      <w:rFonts w:ascii="Consolas" w:hAnsi="Consolas"/>
      <w:color w:val="BC7A00"/>
      <w:sz w:val="22"/>
    </w:rPr>
  </w:style>
  <w:style w:type="character" w:customStyle="1" w:styleId="AttributeTok">
    <w:name w:val="AttributeTok"/>
    <w:basedOn w:val="VerbatimChar"/>
    <w:rPr>
      <w:rFonts w:ascii="Consolas" w:hAnsi="Consolas"/>
      <w:color w:val="7D9029"/>
      <w:sz w:val="22"/>
    </w:rPr>
  </w:style>
  <w:style w:type="character" w:customStyle="1" w:styleId="RegionMarkerTok">
    <w:name w:val="RegionMarkerTok"/>
    <w:basedOn w:val="VerbatimChar"/>
    <w:rPr>
      <w:rFonts w:ascii="Consolas" w:hAnsi="Consolas"/>
      <w:sz w:val="22"/>
    </w:rPr>
  </w:style>
  <w:style w:type="character" w:customStyle="1" w:styleId="InformationTok">
    <w:name w:val="InformationTok"/>
    <w:basedOn w:val="VerbatimChar"/>
    <w:rPr>
      <w:rFonts w:ascii="Consolas" w:hAnsi="Consolas"/>
      <w:b/>
      <w:i/>
      <w:color w:val="60A0B0"/>
      <w:sz w:val="22"/>
    </w:rPr>
  </w:style>
  <w:style w:type="character" w:customStyle="1" w:styleId="WarningTok">
    <w:name w:val="WarningTok"/>
    <w:basedOn w:val="VerbatimChar"/>
    <w:rPr>
      <w:rFonts w:ascii="Consolas" w:hAnsi="Consolas"/>
      <w:b/>
      <w:i/>
      <w:color w:val="60A0B0"/>
      <w:sz w:val="22"/>
    </w:rPr>
  </w:style>
  <w:style w:type="character" w:customStyle="1" w:styleId="AlertTok">
    <w:name w:val="AlertTok"/>
    <w:basedOn w:val="VerbatimChar"/>
    <w:rPr>
      <w:rFonts w:ascii="Consolas" w:hAnsi="Consolas"/>
      <w:b/>
      <w:color w:val="FF0000"/>
      <w:sz w:val="22"/>
    </w:rPr>
  </w:style>
  <w:style w:type="character" w:customStyle="1" w:styleId="ErrorTok">
    <w:name w:val="ErrorTok"/>
    <w:basedOn w:val="VerbatimChar"/>
    <w:rPr>
      <w:rFonts w:ascii="Consolas" w:hAnsi="Consolas"/>
      <w:b/>
      <w:color w:val="FF0000"/>
      <w:sz w:val="22"/>
    </w:rPr>
  </w:style>
  <w:style w:type="character" w:customStyle="1" w:styleId="NormalTok">
    <w:name w:val="NormalTok"/>
    <w:basedOn w:val="VerbatimChar"/>
    <w:rPr>
      <w:rFonts w:ascii="Consolas" w:hAnsi="Consolas"/>
      <w:sz w:val="22"/>
    </w:rPr>
  </w:style>
  <w:style w:type="paragraph" w:styleId="TOC2">
    <w:name w:val="toc 2"/>
    <w:basedOn w:val="Normal"/>
    <w:next w:val="Normal"/>
    <w:autoRedefine/>
    <w:uiPriority w:val="39"/>
    <w:rsid w:val="00511960"/>
    <w:pPr>
      <w:spacing w:before="120" w:after="0"/>
      <w:ind w:left="240"/>
    </w:pPr>
    <w:rPr>
      <w:b/>
      <w:bCs/>
      <w:sz w:val="22"/>
      <w:szCs w:val="22"/>
    </w:rPr>
  </w:style>
  <w:style w:type="paragraph" w:styleId="TOC3">
    <w:name w:val="toc 3"/>
    <w:basedOn w:val="Normal"/>
    <w:next w:val="Normal"/>
    <w:autoRedefine/>
    <w:uiPriority w:val="39"/>
    <w:rsid w:val="00511960"/>
    <w:pPr>
      <w:spacing w:after="0"/>
      <w:ind w:left="480"/>
    </w:pPr>
    <w:rPr>
      <w:sz w:val="20"/>
      <w:szCs w:val="20"/>
    </w:rPr>
  </w:style>
  <w:style w:type="paragraph" w:styleId="TOC1">
    <w:name w:val="toc 1"/>
    <w:basedOn w:val="Normal"/>
    <w:next w:val="Normal"/>
    <w:autoRedefine/>
    <w:rsid w:val="00511960"/>
    <w:pPr>
      <w:spacing w:before="120" w:after="0"/>
    </w:pPr>
    <w:rPr>
      <w:b/>
      <w:bCs/>
      <w:i/>
      <w:iCs/>
    </w:rPr>
  </w:style>
  <w:style w:type="paragraph" w:styleId="TOC4">
    <w:name w:val="toc 4"/>
    <w:basedOn w:val="Normal"/>
    <w:next w:val="Normal"/>
    <w:autoRedefine/>
    <w:rsid w:val="00511960"/>
    <w:pPr>
      <w:spacing w:after="0"/>
      <w:ind w:left="720"/>
    </w:pPr>
    <w:rPr>
      <w:sz w:val="20"/>
      <w:szCs w:val="20"/>
    </w:rPr>
  </w:style>
  <w:style w:type="paragraph" w:styleId="TOC5">
    <w:name w:val="toc 5"/>
    <w:basedOn w:val="Normal"/>
    <w:next w:val="Normal"/>
    <w:autoRedefine/>
    <w:rsid w:val="00511960"/>
    <w:pPr>
      <w:spacing w:after="0"/>
      <w:ind w:left="960"/>
    </w:pPr>
    <w:rPr>
      <w:sz w:val="20"/>
      <w:szCs w:val="20"/>
    </w:rPr>
  </w:style>
  <w:style w:type="paragraph" w:styleId="TOC6">
    <w:name w:val="toc 6"/>
    <w:basedOn w:val="Normal"/>
    <w:next w:val="Normal"/>
    <w:autoRedefine/>
    <w:rsid w:val="00511960"/>
    <w:pPr>
      <w:spacing w:after="0"/>
      <w:ind w:left="1200"/>
    </w:pPr>
    <w:rPr>
      <w:sz w:val="20"/>
      <w:szCs w:val="20"/>
    </w:rPr>
  </w:style>
  <w:style w:type="paragraph" w:styleId="TOC7">
    <w:name w:val="toc 7"/>
    <w:basedOn w:val="Normal"/>
    <w:next w:val="Normal"/>
    <w:autoRedefine/>
    <w:rsid w:val="00511960"/>
    <w:pPr>
      <w:spacing w:after="0"/>
      <w:ind w:left="1440"/>
    </w:pPr>
    <w:rPr>
      <w:sz w:val="20"/>
      <w:szCs w:val="20"/>
    </w:rPr>
  </w:style>
  <w:style w:type="paragraph" w:styleId="TOC8">
    <w:name w:val="toc 8"/>
    <w:basedOn w:val="Normal"/>
    <w:next w:val="Normal"/>
    <w:autoRedefine/>
    <w:rsid w:val="00511960"/>
    <w:pPr>
      <w:spacing w:after="0"/>
      <w:ind w:left="1680"/>
    </w:pPr>
    <w:rPr>
      <w:sz w:val="20"/>
      <w:szCs w:val="20"/>
    </w:rPr>
  </w:style>
  <w:style w:type="paragraph" w:styleId="TOC9">
    <w:name w:val="toc 9"/>
    <w:basedOn w:val="Normal"/>
    <w:next w:val="Normal"/>
    <w:autoRedefine/>
    <w:rsid w:val="00511960"/>
    <w:pPr>
      <w:spacing w:after="0"/>
      <w:ind w:left="1920"/>
    </w:pPr>
    <w:rPr>
      <w:sz w:val="20"/>
      <w:szCs w:val="20"/>
    </w:rPr>
  </w:style>
  <w:style w:type="paragraph" w:styleId="NormalWeb">
    <w:name w:val="Normal (Web)"/>
    <w:basedOn w:val="Normal"/>
    <w:uiPriority w:val="99"/>
    <w:unhideWhenUsed/>
    <w:rsid w:val="00511960"/>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511960"/>
  </w:style>
  <w:style w:type="character" w:styleId="Emphasis">
    <w:name w:val="Emphasis"/>
    <w:basedOn w:val="DefaultParagraphFont"/>
    <w:uiPriority w:val="20"/>
    <w:qFormat/>
    <w:rsid w:val="0051196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341DA59-7EB0-324A-8C3B-668939D1BD77}">
  <we:reference id="05c2e1c9-3e1d-406e-9a91-e9ac64854143" version="1.0.0.0" store="developer" storeType="Registry"/>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8E1CA7-943D-A347-8425-FA034A14F2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38</Pages>
  <Words>8784</Words>
  <Characters>50069</Characters>
  <Application>Microsoft Office Word</Application>
  <DocSecurity>0</DocSecurity>
  <Lines>417</Lines>
  <Paragraphs>117</Paragraphs>
  <ScaleCrop>false</ScaleCrop>
  <Company/>
  <LinksUpToDate>false</LinksUpToDate>
  <CharactersWithSpaces>58736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Andrei Bucur</dc:creator>
  <cp:keywords/>
  <cp:lastModifiedBy>Andrei Bucur</cp:lastModifiedBy>
  <cp:revision>3</cp:revision>
  <dcterms:created xsi:type="dcterms:W3CDTF">2026-02-15T04:07:00Z</dcterms:created>
  <dcterms:modified xsi:type="dcterms:W3CDTF">2026-02-15T04:15:00Z</dcterms:modified>
</cp:coreProperties>
</file>