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0A8FE7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C29BD">
              <w:rPr>
                <w:rFonts w:ascii="Times New Roman" w:hAnsi="Times New Roman" w:cs="Times New Roman"/>
                <w:b/>
                <w:color w:val="auto"/>
                <w:sz w:val="48"/>
              </w:rPr>
              <w:t>Samantha Matenje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3A2377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26484">
              <w:rPr>
                <w:rFonts w:ascii="Times New Roman" w:hAnsi="Times New Roman" w:cs="Times New Roman"/>
                <w:b/>
                <w:color w:val="auto"/>
                <w:sz w:val="48"/>
              </w:rPr>
              <w:t xml:space="preserve"> </w:t>
            </w:r>
            <w:r w:rsidR="00326484">
              <w:rPr>
                <w:rFonts w:ascii="Times New Roman" w:hAnsi="Times New Roman" w:cs="Times New Roman"/>
                <w:b/>
                <w:color w:val="auto"/>
                <w:sz w:val="48"/>
              </w:rPr>
              <w:t>2119303@student.uwtsd.ac.uk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456429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C29BD">
              <w:rPr>
                <w:rFonts w:ascii="Times New Roman" w:hAnsi="Times New Roman" w:cs="Times New Roman"/>
                <w:b/>
                <w:color w:val="auto"/>
                <w:sz w:val="48"/>
              </w:rPr>
              <w:t>2119303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A3CD1A4" w:rsidR="006E481E" w:rsidRPr="008B28E7" w:rsidRDefault="006E481E" w:rsidP="00FF7EBB">
      <w:pPr>
        <w:jc w:val="both"/>
        <w:rPr>
          <w:sz w:val="24"/>
          <w:szCs w:val="24"/>
        </w:rPr>
      </w:pPr>
      <w:r w:rsidRPr="008B28E7">
        <w:rPr>
          <w:sz w:val="24"/>
          <w:szCs w:val="24"/>
        </w:rPr>
        <w:t>Date of observation</w:t>
      </w:r>
      <w:r w:rsidR="00C7108B">
        <w:rPr>
          <w:sz w:val="24"/>
          <w:szCs w:val="24"/>
        </w:rPr>
        <w:t>:  _ _ _ _ _</w:t>
      </w:r>
      <w:r w:rsidR="007E0732">
        <w:rPr>
          <w:sz w:val="24"/>
          <w:szCs w:val="24"/>
        </w:rPr>
        <w:t>8/8/23</w:t>
      </w:r>
      <w:r w:rsidR="00C7108B">
        <w:rPr>
          <w:sz w:val="24"/>
          <w:szCs w:val="24"/>
        </w:rPr>
        <w:t xml:space="preserve">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79F7D087" w14:textId="77777777" w:rsidR="006D3707" w:rsidRDefault="006D3707" w:rsidP="006D3707">
            <w:pPr>
              <w:spacing w:line="276" w:lineRule="auto"/>
              <w:jc w:val="both"/>
              <w:rPr>
                <w:sz w:val="24"/>
                <w:szCs w:val="24"/>
              </w:rPr>
            </w:pPr>
            <w:r>
              <w:rPr>
                <w:sz w:val="24"/>
                <w:szCs w:val="24"/>
              </w:rPr>
              <w:t xml:space="preserve">The aim of the observation was to review and update a care and treatment plan (CTP). For the purposes of data </w:t>
            </w:r>
            <w:proofErr w:type="gramStart"/>
            <w:r>
              <w:rPr>
                <w:sz w:val="24"/>
                <w:szCs w:val="24"/>
              </w:rPr>
              <w:t>protection</w:t>
            </w:r>
            <w:proofErr w:type="gramEnd"/>
            <w:r>
              <w:rPr>
                <w:sz w:val="24"/>
                <w:szCs w:val="24"/>
              </w:rPr>
              <w:t xml:space="preserve"> the service user will be referred to as X (CoPP 2). </w:t>
            </w:r>
          </w:p>
          <w:p w14:paraId="3307D6EF" w14:textId="77777777" w:rsidR="006D3707" w:rsidRDefault="006D3707" w:rsidP="006D3707">
            <w:pPr>
              <w:spacing w:line="276" w:lineRule="auto"/>
              <w:jc w:val="both"/>
              <w:rPr>
                <w:sz w:val="24"/>
                <w:szCs w:val="24"/>
              </w:rPr>
            </w:pPr>
          </w:p>
          <w:p w14:paraId="4ECD6D75" w14:textId="77777777" w:rsidR="006D3707" w:rsidRDefault="006D3707" w:rsidP="006D3707">
            <w:pPr>
              <w:spacing w:line="276" w:lineRule="auto"/>
              <w:jc w:val="both"/>
              <w:rPr>
                <w:sz w:val="24"/>
                <w:szCs w:val="24"/>
              </w:rPr>
            </w:pPr>
            <w:r>
              <w:rPr>
                <w:sz w:val="24"/>
                <w:szCs w:val="24"/>
              </w:rPr>
              <w:t xml:space="preserve">X is a </w:t>
            </w:r>
            <w:proofErr w:type="gramStart"/>
            <w:r>
              <w:rPr>
                <w:sz w:val="24"/>
                <w:szCs w:val="24"/>
              </w:rPr>
              <w:t>54 year old</w:t>
            </w:r>
            <w:proofErr w:type="gramEnd"/>
            <w:r>
              <w:rPr>
                <w:sz w:val="24"/>
                <w:szCs w:val="24"/>
              </w:rPr>
              <w:t xml:space="preserve"> female with a diagnosis of Bi Polar and anxiety. X resides in a two-bed flat with her partner situated in South Wales. </w:t>
            </w:r>
          </w:p>
          <w:p w14:paraId="39ED0B27" w14:textId="77777777" w:rsidR="006D3707" w:rsidRDefault="006D3707" w:rsidP="006D3707">
            <w:pPr>
              <w:spacing w:line="276" w:lineRule="auto"/>
              <w:jc w:val="both"/>
              <w:rPr>
                <w:sz w:val="24"/>
                <w:szCs w:val="24"/>
              </w:rPr>
            </w:pPr>
          </w:p>
          <w:p w14:paraId="55D1B55A" w14:textId="77777777" w:rsidR="006D3707" w:rsidRDefault="006D3707" w:rsidP="006D3707">
            <w:pPr>
              <w:spacing w:line="276" w:lineRule="auto"/>
              <w:jc w:val="both"/>
              <w:rPr>
                <w:sz w:val="24"/>
                <w:szCs w:val="24"/>
              </w:rPr>
            </w:pPr>
            <w:r w:rsidRPr="00A74231">
              <w:rPr>
                <w:color w:val="auto"/>
                <w:sz w:val="24"/>
                <w:szCs w:val="24"/>
              </w:rPr>
              <w:t xml:space="preserve">Under </w:t>
            </w:r>
            <w:r>
              <w:rPr>
                <w:color w:val="auto"/>
                <w:sz w:val="24"/>
                <w:szCs w:val="24"/>
              </w:rPr>
              <w:t xml:space="preserve">Part 2 of </w:t>
            </w:r>
            <w:r w:rsidRPr="00A74231">
              <w:rPr>
                <w:color w:val="auto"/>
                <w:sz w:val="24"/>
                <w:szCs w:val="24"/>
              </w:rPr>
              <w:t xml:space="preserve">the </w:t>
            </w:r>
            <w:r w:rsidRPr="00461809">
              <w:rPr>
                <w:color w:val="auto"/>
                <w:sz w:val="24"/>
                <w:szCs w:val="24"/>
              </w:rPr>
              <w:t xml:space="preserve">Mental Health (Wales) Measure </w:t>
            </w:r>
            <w:r>
              <w:rPr>
                <w:color w:val="auto"/>
                <w:sz w:val="24"/>
                <w:szCs w:val="24"/>
              </w:rPr>
              <w:t>(</w:t>
            </w:r>
            <w:r w:rsidRPr="00461809">
              <w:rPr>
                <w:color w:val="auto"/>
                <w:sz w:val="24"/>
                <w:szCs w:val="24"/>
              </w:rPr>
              <w:t>2010</w:t>
            </w:r>
            <w:r>
              <w:rPr>
                <w:color w:val="auto"/>
                <w:sz w:val="24"/>
                <w:szCs w:val="24"/>
              </w:rPr>
              <w:t>)</w:t>
            </w:r>
            <w:r w:rsidRPr="00A74231">
              <w:rPr>
                <w:color w:val="auto"/>
                <w:sz w:val="24"/>
                <w:szCs w:val="24"/>
              </w:rPr>
              <w:t xml:space="preserve">, </w:t>
            </w:r>
            <w:r>
              <w:rPr>
                <w:color w:val="auto"/>
                <w:sz w:val="24"/>
                <w:szCs w:val="24"/>
              </w:rPr>
              <w:t>al</w:t>
            </w:r>
            <w:r w:rsidRPr="00A74231">
              <w:rPr>
                <w:color w:val="auto"/>
                <w:sz w:val="24"/>
                <w:szCs w:val="24"/>
              </w:rPr>
              <w:t xml:space="preserve">l individuals in receipt of secondary care </w:t>
            </w:r>
            <w:r>
              <w:rPr>
                <w:color w:val="auto"/>
                <w:sz w:val="24"/>
                <w:szCs w:val="24"/>
              </w:rPr>
              <w:t xml:space="preserve">in </w:t>
            </w:r>
            <w:r w:rsidRPr="00A74231">
              <w:rPr>
                <w:color w:val="auto"/>
                <w:sz w:val="24"/>
                <w:szCs w:val="24"/>
              </w:rPr>
              <w:t>Wales</w:t>
            </w:r>
            <w:r>
              <w:rPr>
                <w:color w:val="auto"/>
                <w:sz w:val="24"/>
                <w:szCs w:val="24"/>
              </w:rPr>
              <w:t xml:space="preserve"> are entitled to an allocated care coordinator and an outcome-focused Care and treatment Plan. Additionally, care coordinators must adhere to </w:t>
            </w:r>
            <w:proofErr w:type="spellStart"/>
            <w:r>
              <w:rPr>
                <w:color w:val="auto"/>
                <w:sz w:val="24"/>
                <w:szCs w:val="24"/>
              </w:rPr>
              <w:t>part</w:t>
            </w:r>
            <w:proofErr w:type="spellEnd"/>
            <w:r>
              <w:rPr>
                <w:color w:val="auto"/>
                <w:sz w:val="24"/>
                <w:szCs w:val="24"/>
              </w:rPr>
              <w:t xml:space="preserve"> 2 and 3 of the codes of practice under the Mental Health (Wales) Measure (2010) whereby reviews and amendments of the previous CTP are carried out. The patient (service user) is contacted ahead of any meeting, to explore any concerns and to garner new information in readiness for an effective ‘what matters conversation’ in keeping with the principles of the social services and wellbeing (Wales) Act (2016) (SSWWA).  </w:t>
            </w:r>
          </w:p>
          <w:p w14:paraId="692723E5" w14:textId="77777777" w:rsidR="006D3707" w:rsidRDefault="006D3707" w:rsidP="006D3707">
            <w:pPr>
              <w:spacing w:line="276" w:lineRule="auto"/>
              <w:jc w:val="both"/>
              <w:rPr>
                <w:sz w:val="24"/>
                <w:szCs w:val="24"/>
              </w:rPr>
            </w:pPr>
          </w:p>
          <w:p w14:paraId="1D98FF1B" w14:textId="77777777" w:rsidR="006D3707" w:rsidRDefault="006D3707" w:rsidP="006D3707">
            <w:pPr>
              <w:spacing w:line="276" w:lineRule="auto"/>
              <w:jc w:val="both"/>
              <w:rPr>
                <w:sz w:val="24"/>
                <w:szCs w:val="24"/>
              </w:rPr>
            </w:pPr>
            <w:r>
              <w:rPr>
                <w:sz w:val="24"/>
                <w:szCs w:val="24"/>
              </w:rPr>
              <w:t>In adherence with the code of practice, part 2 of the measure, I contacted X to agree a review date, X agreed to a review, setting a suitable date and time, herself. I asked X for her consent to be observed by my mentor as part of the professional development programme, reassuring her the observation was solely for my mentor to observe my practice.  X gave her consent assured she could withdraw it at any time. Prior to the review, I contacted X to confirm her consent as a way of enabling her to decline if she chose to, in line with SSWWA principles (2016) (CoPP 1).</w:t>
            </w:r>
          </w:p>
          <w:p w14:paraId="117F6C67" w14:textId="77777777" w:rsidR="006D3707" w:rsidRDefault="006D3707" w:rsidP="006D3707">
            <w:pPr>
              <w:spacing w:line="276" w:lineRule="auto"/>
              <w:jc w:val="both"/>
              <w:rPr>
                <w:sz w:val="24"/>
                <w:szCs w:val="24"/>
              </w:rPr>
            </w:pPr>
          </w:p>
          <w:p w14:paraId="606E6ABB" w14:textId="77777777" w:rsidR="006D3707" w:rsidRDefault="006D3707" w:rsidP="006D3707">
            <w:pPr>
              <w:spacing w:line="276" w:lineRule="auto"/>
              <w:jc w:val="both"/>
              <w:rPr>
                <w:sz w:val="24"/>
                <w:szCs w:val="24"/>
              </w:rPr>
            </w:pPr>
            <w:r>
              <w:rPr>
                <w:sz w:val="24"/>
                <w:szCs w:val="24"/>
              </w:rPr>
              <w:t xml:space="preserve">I spoke with X about any concerns ahead of the review as a way of providing information and or advice per SSWWA 2016. X disclosed a diagnosis of sleep Apnoea (NOS 9). </w:t>
            </w:r>
          </w:p>
          <w:p w14:paraId="0701746F" w14:textId="77777777" w:rsidR="006D3707" w:rsidRDefault="006D3707" w:rsidP="006D3707">
            <w:pPr>
              <w:spacing w:line="276" w:lineRule="auto"/>
              <w:jc w:val="both"/>
              <w:rPr>
                <w:sz w:val="24"/>
                <w:szCs w:val="24"/>
              </w:rPr>
            </w:pPr>
          </w:p>
          <w:p w14:paraId="5DDC7A66" w14:textId="77777777" w:rsidR="006D3707" w:rsidRDefault="006D3707" w:rsidP="006D3707">
            <w:pPr>
              <w:spacing w:line="276" w:lineRule="auto"/>
              <w:jc w:val="both"/>
              <w:rPr>
                <w:sz w:val="24"/>
                <w:szCs w:val="24"/>
              </w:rPr>
            </w:pPr>
            <w:r>
              <w:rPr>
                <w:sz w:val="24"/>
                <w:szCs w:val="24"/>
              </w:rPr>
              <w:t xml:space="preserve">Even though X spoke English, I still gave an ‘active offer (2012)’ of the right to have a review in the Welsh language under the Welsh language measure (2011) (CoPP 1, NOS 10). </w:t>
            </w:r>
          </w:p>
          <w:p w14:paraId="69E4D984" w14:textId="77777777" w:rsidR="00811D9E" w:rsidRDefault="00811D9E" w:rsidP="006D3707">
            <w:pPr>
              <w:spacing w:line="276" w:lineRule="auto"/>
              <w:jc w:val="both"/>
              <w:rPr>
                <w:sz w:val="24"/>
                <w:szCs w:val="24"/>
              </w:rPr>
            </w:pPr>
          </w:p>
          <w:p w14:paraId="6E507E1B" w14:textId="7F2AC21B" w:rsidR="006D3707" w:rsidRDefault="00130D09" w:rsidP="006D3707">
            <w:pPr>
              <w:spacing w:line="276" w:lineRule="auto"/>
              <w:jc w:val="both"/>
              <w:rPr>
                <w:sz w:val="24"/>
                <w:szCs w:val="24"/>
              </w:rPr>
            </w:pPr>
            <w:r>
              <w:rPr>
                <w:sz w:val="24"/>
                <w:szCs w:val="24"/>
              </w:rPr>
              <w:t>341 words.</w:t>
            </w:r>
          </w:p>
          <w:p w14:paraId="2102D6F5" w14:textId="77777777" w:rsidR="006D3707" w:rsidRDefault="006D3707" w:rsidP="006D3707">
            <w:pPr>
              <w:spacing w:line="276" w:lineRule="auto"/>
              <w:jc w:val="both"/>
              <w:rPr>
                <w:i/>
                <w:sz w:val="24"/>
                <w:szCs w:val="24"/>
              </w:rPr>
            </w:pPr>
          </w:p>
          <w:p w14:paraId="037ED4E3" w14:textId="0CE19A3A" w:rsidR="006D3707" w:rsidRDefault="006D3707" w:rsidP="006D3707">
            <w:pPr>
              <w:jc w:val="both"/>
              <w:rPr>
                <w:i/>
                <w:sz w:val="24"/>
                <w:szCs w:val="24"/>
              </w:rPr>
            </w:pPr>
          </w:p>
          <w:p w14:paraId="440488E5" w14:textId="48D04BC6"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265EBD63" w14:textId="77777777" w:rsidR="00823789" w:rsidRDefault="00823789" w:rsidP="00823789">
            <w:pPr>
              <w:jc w:val="both"/>
              <w:rPr>
                <w:bCs/>
                <w:iCs/>
                <w:sz w:val="24"/>
                <w:szCs w:val="24"/>
              </w:rPr>
            </w:pPr>
            <w:r>
              <w:rPr>
                <w:bCs/>
                <w:iCs/>
                <w:sz w:val="24"/>
                <w:szCs w:val="24"/>
              </w:rPr>
              <w:t xml:space="preserve">Communication is an essential aspect of Social Work. Social Workers aim to firstly build rapport through expressing empathy and warmth (Rogers, </w:t>
            </w:r>
            <w:r w:rsidRPr="00D42D07">
              <w:rPr>
                <w:bCs/>
                <w:iCs/>
                <w:color w:val="auto"/>
                <w:sz w:val="24"/>
                <w:szCs w:val="24"/>
              </w:rPr>
              <w:t xml:space="preserve">2012). </w:t>
            </w:r>
            <w:r>
              <w:rPr>
                <w:bCs/>
                <w:iCs/>
                <w:sz w:val="24"/>
                <w:szCs w:val="24"/>
              </w:rPr>
              <w:t>A strong alliance is hoped for whereby trust is gained and active listening is evidenced through body language, facial expressions, and verbal confirmation that the conveyed words have been heard and acknowledged. Words used during conversation are important to recognise. Words such as ‘should’ and ‘must’ are heavily laden and oppressive. These types of words exert undue pressure on the service user and hinder the creation of effective working relationships where the service user is truly recognised as an expert in their own situation. Therefore, by actively listening intervention can be explored with individuals and bespoke solutions identified (CoPP 2, NOS 9).</w:t>
            </w:r>
          </w:p>
          <w:p w14:paraId="1B9457E8" w14:textId="77777777" w:rsidR="00823789" w:rsidRDefault="00823789" w:rsidP="00823789">
            <w:pPr>
              <w:jc w:val="both"/>
              <w:rPr>
                <w:bCs/>
                <w:iCs/>
                <w:sz w:val="24"/>
                <w:szCs w:val="24"/>
              </w:rPr>
            </w:pPr>
          </w:p>
          <w:p w14:paraId="24FD2A10" w14:textId="77777777" w:rsidR="00823789" w:rsidRDefault="00823789" w:rsidP="00823789">
            <w:pPr>
              <w:jc w:val="both"/>
              <w:rPr>
                <w:bCs/>
                <w:iCs/>
                <w:sz w:val="24"/>
                <w:szCs w:val="24"/>
              </w:rPr>
            </w:pPr>
            <w:r>
              <w:rPr>
                <w:bCs/>
                <w:iCs/>
                <w:sz w:val="24"/>
                <w:szCs w:val="24"/>
              </w:rPr>
              <w:t xml:space="preserve">It is well known that information can be lost in translation, thus the importance of the Active offer enabling individuals to express their hopes and concerns in their own language. I am acutely aware of the importance of speaking in the first language, as members of my family speak Shona (Zimbabwean). </w:t>
            </w:r>
          </w:p>
          <w:p w14:paraId="1F4365EE" w14:textId="77777777" w:rsidR="00823789" w:rsidRDefault="00823789" w:rsidP="00823789">
            <w:pPr>
              <w:jc w:val="both"/>
              <w:rPr>
                <w:bCs/>
                <w:iCs/>
                <w:sz w:val="24"/>
                <w:szCs w:val="24"/>
              </w:rPr>
            </w:pPr>
          </w:p>
          <w:p w14:paraId="77AA2530" w14:textId="77777777" w:rsidR="00823789" w:rsidRPr="00871AB1" w:rsidRDefault="00823789" w:rsidP="00823789">
            <w:pPr>
              <w:jc w:val="both"/>
              <w:rPr>
                <w:bCs/>
                <w:iCs/>
                <w:sz w:val="24"/>
                <w:szCs w:val="24"/>
              </w:rPr>
            </w:pPr>
            <w:r>
              <w:rPr>
                <w:bCs/>
                <w:iCs/>
                <w:sz w:val="24"/>
                <w:szCs w:val="24"/>
              </w:rPr>
              <w:t xml:space="preserve">An additional piece of legislation that is in line with the Social Work codes of practice stipulates the rights of individuals to have an assessment upholding their right to voice their concerns in a language of their choice. The Social Services and Wellbeing (Wales) Act (2016) outlines the responsibility of the local authority to carry out an assessment of need exploring the needs from an outcome focused perspective identifying strengths that will enable their participation in their recovery. In preparing for the care and treatment planning (CTP) review I was very aware of the ‘More than just words’ Welsh Government strategic framework which came into use in 2013, which ensures that Welsh language speakers are not disadvantaged when accessing services especially in health and social care. So even though I’m not a fluent Welsh speaker, should X have indicated a preference for the use of Welsh during our discussion, it would have been incumbent upon me to procure the services of a Welsh language speaker to interpret. The Welsh government thrust to support Welsh language speakers makes sense </w:t>
            </w:r>
            <w:proofErr w:type="gramStart"/>
            <w:r>
              <w:rPr>
                <w:bCs/>
                <w:iCs/>
                <w:sz w:val="24"/>
                <w:szCs w:val="24"/>
              </w:rPr>
              <w:t>in light of</w:t>
            </w:r>
            <w:proofErr w:type="gramEnd"/>
            <w:r>
              <w:rPr>
                <w:bCs/>
                <w:iCs/>
                <w:sz w:val="24"/>
                <w:szCs w:val="24"/>
              </w:rPr>
              <w:t xml:space="preserve"> the understanding from researchers such as Mazari and </w:t>
            </w:r>
            <w:proofErr w:type="spellStart"/>
            <w:r>
              <w:rPr>
                <w:bCs/>
                <w:iCs/>
                <w:sz w:val="24"/>
                <w:szCs w:val="24"/>
              </w:rPr>
              <w:t>Derraz</w:t>
            </w:r>
            <w:proofErr w:type="spellEnd"/>
            <w:r>
              <w:rPr>
                <w:bCs/>
                <w:iCs/>
                <w:sz w:val="24"/>
                <w:szCs w:val="24"/>
              </w:rPr>
              <w:t xml:space="preserve"> (2015) who view language </w:t>
            </w:r>
            <w:r w:rsidRPr="004B6B57">
              <w:rPr>
                <w:bCs/>
                <w:iCs/>
                <w:sz w:val="24"/>
                <w:szCs w:val="24"/>
              </w:rPr>
              <w:t xml:space="preserve">as a </w:t>
            </w:r>
            <w:r>
              <w:rPr>
                <w:bCs/>
                <w:iCs/>
                <w:sz w:val="24"/>
                <w:szCs w:val="24"/>
              </w:rPr>
              <w:t>‘</w:t>
            </w:r>
            <w:r w:rsidRPr="004B6B57">
              <w:rPr>
                <w:bCs/>
                <w:iCs/>
                <w:sz w:val="24"/>
                <w:szCs w:val="24"/>
              </w:rPr>
              <w:t>cultural marker</w:t>
            </w:r>
            <w:r>
              <w:rPr>
                <w:bCs/>
                <w:iCs/>
                <w:sz w:val="24"/>
                <w:szCs w:val="24"/>
              </w:rPr>
              <w:t>’ which ‘</w:t>
            </w:r>
            <w:r w:rsidRPr="004B6B57">
              <w:rPr>
                <w:bCs/>
                <w:iCs/>
                <w:sz w:val="24"/>
                <w:szCs w:val="24"/>
              </w:rPr>
              <w:t xml:space="preserve">embodies the </w:t>
            </w:r>
            <w:r>
              <w:rPr>
                <w:bCs/>
                <w:iCs/>
                <w:sz w:val="24"/>
                <w:szCs w:val="24"/>
              </w:rPr>
              <w:t xml:space="preserve">values and the sense of culture’. The Welsh culture is therefore dependent on the survival of the Welsh language for its own survival.  </w:t>
            </w:r>
          </w:p>
          <w:p w14:paraId="55619873" w14:textId="77777777" w:rsidR="00823789" w:rsidRPr="00392F73" w:rsidRDefault="00823789" w:rsidP="00823789">
            <w:pPr>
              <w:jc w:val="both"/>
              <w:rPr>
                <w:b/>
                <w:i/>
                <w:sz w:val="24"/>
                <w:szCs w:val="24"/>
              </w:rPr>
            </w:pPr>
          </w:p>
          <w:p w14:paraId="1C2250EA" w14:textId="77777777" w:rsidR="00823789" w:rsidRDefault="00823789" w:rsidP="00823789">
            <w:pPr>
              <w:jc w:val="both"/>
              <w:rPr>
                <w:sz w:val="24"/>
                <w:szCs w:val="24"/>
              </w:rPr>
            </w:pPr>
            <w:r>
              <w:rPr>
                <w:sz w:val="24"/>
                <w:szCs w:val="24"/>
              </w:rPr>
              <w:t xml:space="preserve">In readiness for the home visit, I printed out a copy of the CTP for X and a copy of the recovery model by Hafal, to enable X to recognise that some of her outcomes have been met and assist X to make informed decisions pertaining to her review.  I researched sleep Apnoea ahead of the review as this was new information, I needed to gain knowledge and understanding in </w:t>
            </w:r>
            <w:r>
              <w:rPr>
                <w:sz w:val="24"/>
                <w:szCs w:val="24"/>
              </w:rPr>
              <w:lastRenderedPageBreak/>
              <w:t xml:space="preserve">readiness to acknowledge any concerns X may raise. From the information garnered from the NHS website, I was able to recognise some potential challenges X may be facing such as poor sleep, tiredness and mood swings, National Health Service NHS (CoPP 6, NOS 1,8,) (2022). </w:t>
            </w:r>
          </w:p>
          <w:p w14:paraId="6B86F261" w14:textId="77777777" w:rsidR="00823789" w:rsidRDefault="00823789" w:rsidP="00823789">
            <w:pPr>
              <w:jc w:val="both"/>
              <w:rPr>
                <w:sz w:val="24"/>
                <w:szCs w:val="24"/>
              </w:rPr>
            </w:pPr>
          </w:p>
          <w:p w14:paraId="330D571E" w14:textId="77777777" w:rsidR="00823789" w:rsidRDefault="00823789" w:rsidP="00823789">
            <w:pPr>
              <w:jc w:val="both"/>
              <w:rPr>
                <w:sz w:val="24"/>
                <w:szCs w:val="24"/>
              </w:rPr>
            </w:pPr>
            <w:r>
              <w:rPr>
                <w:sz w:val="24"/>
                <w:szCs w:val="24"/>
              </w:rPr>
              <w:t xml:space="preserve">On arriving at X </w:t>
            </w:r>
            <w:proofErr w:type="gramStart"/>
            <w:r>
              <w:rPr>
                <w:sz w:val="24"/>
                <w:szCs w:val="24"/>
              </w:rPr>
              <w:t>home</w:t>
            </w:r>
            <w:proofErr w:type="gramEnd"/>
            <w:r>
              <w:rPr>
                <w:sz w:val="24"/>
                <w:szCs w:val="24"/>
              </w:rPr>
              <w:t xml:space="preserve"> she disclosed she was experiencing anxiety about the care and treatment plan and the sleep Apnoea machine. X was reassured that all her concerns would be discussed. I presented X with the Hafal care and treatment plan guide as a way of enabling X to feel empowered to participate in her own CTP. X appeared more relaxed following the discussion about what a CTP is and how it helps recovery (CoPP 1,3, NOS 8, 9). </w:t>
            </w:r>
          </w:p>
          <w:p w14:paraId="21D3F8AF" w14:textId="77777777" w:rsidR="00823789" w:rsidRDefault="00823789" w:rsidP="00823789">
            <w:pPr>
              <w:jc w:val="both"/>
              <w:rPr>
                <w:sz w:val="24"/>
                <w:szCs w:val="24"/>
              </w:rPr>
            </w:pPr>
          </w:p>
          <w:p w14:paraId="5BF822CC" w14:textId="77777777" w:rsidR="00823789" w:rsidRDefault="00823789" w:rsidP="00823789">
            <w:pPr>
              <w:jc w:val="both"/>
              <w:rPr>
                <w:sz w:val="24"/>
                <w:szCs w:val="24"/>
              </w:rPr>
            </w:pPr>
            <w:r>
              <w:rPr>
                <w:sz w:val="24"/>
                <w:szCs w:val="24"/>
              </w:rPr>
              <w:t>X spoke about the difficulties she had been experiencing reporting how the airflow of the APAC machine was raising her anxiety levels preventing her from sleeping. We discussed ways of managing such as using the machine during the day for set periods of time to build confidence and reduce anxiety. X became tearful, I felt X needed time to gather her thoughts while also reassuring her that crying is a good release valve. Following a brief break X was reassured that I was there to support her through this challenging time. I suggested that X speak with the sleep Apnoea clinic about alternatives. X had established her first outcome agreeing to some anxiety management and relaxation to enable the use of the APAC machine (CoPP 1,3 NOS 10).</w:t>
            </w:r>
          </w:p>
          <w:p w14:paraId="595BC20D" w14:textId="77777777" w:rsidR="00823789" w:rsidRDefault="00823789" w:rsidP="00823789">
            <w:pPr>
              <w:jc w:val="both"/>
              <w:rPr>
                <w:sz w:val="24"/>
                <w:szCs w:val="24"/>
              </w:rPr>
            </w:pPr>
          </w:p>
          <w:p w14:paraId="303053AD" w14:textId="77777777" w:rsidR="00823789" w:rsidRDefault="00823789" w:rsidP="00823789">
            <w:pPr>
              <w:jc w:val="both"/>
              <w:rPr>
                <w:sz w:val="24"/>
                <w:szCs w:val="24"/>
              </w:rPr>
            </w:pPr>
            <w:r>
              <w:rPr>
                <w:sz w:val="24"/>
                <w:szCs w:val="24"/>
              </w:rPr>
              <w:t xml:space="preserve">X spoke about wanting to have a medication review with her responsible clinician. X reported feeling mentally stable for </w:t>
            </w:r>
            <w:proofErr w:type="spellStart"/>
            <w:r>
              <w:rPr>
                <w:sz w:val="24"/>
                <w:szCs w:val="24"/>
              </w:rPr>
              <w:t>he</w:t>
            </w:r>
            <w:proofErr w:type="spellEnd"/>
            <w:r>
              <w:rPr>
                <w:sz w:val="24"/>
                <w:szCs w:val="24"/>
              </w:rPr>
              <w:t xml:space="preserve"> past 18 months, reporting holidays, moving </w:t>
            </w:r>
            <w:proofErr w:type="gramStart"/>
            <w:r>
              <w:rPr>
                <w:sz w:val="24"/>
                <w:szCs w:val="24"/>
              </w:rPr>
              <w:t>home</w:t>
            </w:r>
            <w:proofErr w:type="gramEnd"/>
            <w:r>
              <w:rPr>
                <w:sz w:val="24"/>
                <w:szCs w:val="24"/>
              </w:rPr>
              <w:t xml:space="preserve"> and working three days a week. X mentioned feeling tired a lot more due to working three days per week. We talked about what X thought would help her. X said she is supported at work to take regular breaks and can take time off if needed. X decided she would reduce her workdays until she is getting more sleep at night using the APAC machine. </w:t>
            </w:r>
          </w:p>
          <w:p w14:paraId="4906DD5A" w14:textId="77777777" w:rsidR="00823789" w:rsidRDefault="00823789" w:rsidP="00823789">
            <w:pPr>
              <w:jc w:val="both"/>
              <w:rPr>
                <w:sz w:val="24"/>
                <w:szCs w:val="24"/>
              </w:rPr>
            </w:pPr>
          </w:p>
          <w:p w14:paraId="2766A6CE" w14:textId="77777777" w:rsidR="00823789" w:rsidRDefault="00823789" w:rsidP="00823789">
            <w:pPr>
              <w:jc w:val="both"/>
              <w:rPr>
                <w:sz w:val="24"/>
                <w:szCs w:val="24"/>
              </w:rPr>
            </w:pPr>
            <w:r>
              <w:rPr>
                <w:sz w:val="24"/>
                <w:szCs w:val="24"/>
              </w:rPr>
              <w:t>X was asked about her current medication, she stated that she has no concerns about her medication. We confirmed X understood her crisis plan and relapse signatures. X said she has contacted the crisis team before and fully recognises she has support in the community.</w:t>
            </w:r>
          </w:p>
          <w:p w14:paraId="2819EFE6" w14:textId="77777777" w:rsidR="00823789" w:rsidRDefault="00823789" w:rsidP="00823789">
            <w:pPr>
              <w:jc w:val="both"/>
              <w:rPr>
                <w:sz w:val="24"/>
                <w:szCs w:val="24"/>
              </w:rPr>
            </w:pPr>
          </w:p>
          <w:p w14:paraId="061513D7" w14:textId="77777777" w:rsidR="00823789" w:rsidRDefault="00823789" w:rsidP="00823789">
            <w:pPr>
              <w:jc w:val="both"/>
              <w:rPr>
                <w:sz w:val="24"/>
                <w:szCs w:val="24"/>
              </w:rPr>
            </w:pPr>
            <w:r>
              <w:rPr>
                <w:sz w:val="24"/>
                <w:szCs w:val="24"/>
              </w:rPr>
              <w:t xml:space="preserve">We talked about how well X is doing as a way of preparing her for discharge </w:t>
            </w:r>
            <w:proofErr w:type="gramStart"/>
            <w:r>
              <w:rPr>
                <w:sz w:val="24"/>
                <w:szCs w:val="24"/>
              </w:rPr>
              <w:t>at a later date</w:t>
            </w:r>
            <w:proofErr w:type="gramEnd"/>
            <w:r>
              <w:rPr>
                <w:sz w:val="24"/>
                <w:szCs w:val="24"/>
              </w:rPr>
              <w:t xml:space="preserve">. However, X informed me she is worried about her personal independent payments as she had received a new claim form. I felt conflicted at this point given that X was doing so well. X has been employed by a car showroom as a receptionist, thus working 3 days a week. Knowing that she is working I felt this would affect her claim for PIP and I highlighted this in our discussion. The potential loss of income associated with mental health recovery presents as a persistent obstacle as has been documented by writers such as Topor et al (2017). However, I reflected in action on this matter, feeling at ease that X was not at the discharge stage currently. I thought about ongoing intervention with X agreeing to a referral to Occupational therapy for anxiety management as I felt this approach would provide X with the knowledge and skills required in a less oppressive environment (NOS 18). The OT service promotes wellbeing through meaningful activities empowering individuals to have autonomy over their lives, as well as being out of a clinical environment. We agreed a date to complete the PIP form. X appeared happy with her outcomes. We looked over the CTP to confirm the plan is </w:t>
            </w:r>
            <w:r>
              <w:rPr>
                <w:sz w:val="24"/>
                <w:szCs w:val="24"/>
              </w:rPr>
              <w:lastRenderedPageBreak/>
              <w:t>workable and achievable. X said she felt informed regarding the CTP stating she did not know that the CTP belonged to her as a working document.</w:t>
            </w:r>
          </w:p>
          <w:p w14:paraId="71A6C4F1" w14:textId="77777777" w:rsidR="00823789" w:rsidRDefault="00823789" w:rsidP="00823789">
            <w:pPr>
              <w:jc w:val="both"/>
              <w:rPr>
                <w:sz w:val="24"/>
                <w:szCs w:val="24"/>
              </w:rPr>
            </w:pPr>
          </w:p>
          <w:p w14:paraId="25DE4757" w14:textId="77777777" w:rsidR="00823789" w:rsidRDefault="00823789" w:rsidP="00823789">
            <w:pPr>
              <w:jc w:val="both"/>
              <w:rPr>
                <w:sz w:val="24"/>
                <w:szCs w:val="24"/>
              </w:rPr>
            </w:pPr>
            <w:r>
              <w:rPr>
                <w:sz w:val="24"/>
                <w:szCs w:val="24"/>
              </w:rPr>
              <w:t xml:space="preserve">The outcomes were linked to poor sleep and anxiety, with the additional pressure of financial matters. X said she had no other concerns. I reassured X that the CTP can be changed at any time especially where there is a significant change required. </w:t>
            </w:r>
          </w:p>
          <w:p w14:paraId="5B639CC3" w14:textId="77777777" w:rsidR="00823789" w:rsidRDefault="00823789" w:rsidP="00823789">
            <w:pPr>
              <w:jc w:val="both"/>
              <w:rPr>
                <w:sz w:val="24"/>
                <w:szCs w:val="24"/>
              </w:rPr>
            </w:pPr>
          </w:p>
          <w:p w14:paraId="1781BB9C" w14:textId="77777777" w:rsidR="00823789" w:rsidRDefault="00823789" w:rsidP="00823789">
            <w:pPr>
              <w:jc w:val="both"/>
              <w:rPr>
                <w:sz w:val="24"/>
                <w:szCs w:val="24"/>
              </w:rPr>
            </w:pPr>
            <w:r>
              <w:rPr>
                <w:sz w:val="24"/>
                <w:szCs w:val="24"/>
              </w:rPr>
              <w:t xml:space="preserve">On reflection the PIP form was concerning me, but I felt confident that my senior and colleagues could assist. I planned to peruse some examples of completed PIP forms as I did not want to experience a declined PIP claim, that would cause X more worry, risking a possible deterioration of her mental health and maybe the working alliance. </w:t>
            </w:r>
          </w:p>
          <w:p w14:paraId="6707102F" w14:textId="77777777" w:rsidR="00823789" w:rsidRDefault="00823789" w:rsidP="00823789">
            <w:pPr>
              <w:jc w:val="both"/>
              <w:rPr>
                <w:sz w:val="24"/>
                <w:szCs w:val="24"/>
              </w:rPr>
            </w:pPr>
          </w:p>
          <w:p w14:paraId="1504C3FA" w14:textId="77777777" w:rsidR="00823789" w:rsidRDefault="00823789" w:rsidP="00823789">
            <w:pPr>
              <w:jc w:val="both"/>
              <w:rPr>
                <w:sz w:val="24"/>
                <w:szCs w:val="24"/>
              </w:rPr>
            </w:pPr>
            <w:r>
              <w:rPr>
                <w:sz w:val="24"/>
                <w:szCs w:val="24"/>
              </w:rPr>
              <w:t>Although I felt out of my depth with the PIP form, I felt confident that I had utilised the person-centred approach adhering to the codes of practice and legislation. I felt we had good discussions that included the ‘what matters conversation’ which is an effective communication style that helps to promote outcomes. Additionally, I felt confident that I had actively listened to the concerns most pertinent to X. The CTP was written in the words used by X, adhering to the person-centred approach, codes of practice and the SSWWA (2016). The use of X’s own words in the CTP allows for X to feel a sense of ownership of the final document which will make her feel more at ease in future reviews.</w:t>
            </w:r>
          </w:p>
          <w:p w14:paraId="72DF0CAF" w14:textId="77777777" w:rsidR="00823789" w:rsidRDefault="00823789" w:rsidP="00823789">
            <w:pPr>
              <w:jc w:val="both"/>
              <w:rPr>
                <w:sz w:val="24"/>
                <w:szCs w:val="24"/>
              </w:rPr>
            </w:pPr>
          </w:p>
          <w:p w14:paraId="71F67E9F" w14:textId="77777777" w:rsidR="00823789" w:rsidRDefault="00823789" w:rsidP="00823789">
            <w:pPr>
              <w:jc w:val="both"/>
              <w:rPr>
                <w:sz w:val="24"/>
                <w:szCs w:val="24"/>
              </w:rPr>
            </w:pPr>
          </w:p>
          <w:p w14:paraId="18648D14" w14:textId="77777777" w:rsidR="00823789" w:rsidRDefault="00823789" w:rsidP="00823789">
            <w:pPr>
              <w:jc w:val="both"/>
              <w:rPr>
                <w:sz w:val="24"/>
                <w:szCs w:val="24"/>
              </w:rPr>
            </w:pPr>
            <w:r>
              <w:rPr>
                <w:sz w:val="24"/>
                <w:szCs w:val="24"/>
              </w:rPr>
              <w:t>1337 words.</w:t>
            </w:r>
          </w:p>
          <w:p w14:paraId="3BBEEB89" w14:textId="77777777" w:rsidR="00823789" w:rsidRPr="00392F73" w:rsidRDefault="00823789"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101E175" w:rsidR="00CA3593" w:rsidRPr="008B28E7" w:rsidRDefault="00961C97" w:rsidP="00FF7EBB">
            <w:pPr>
              <w:jc w:val="both"/>
              <w:rPr>
                <w:sz w:val="24"/>
                <w:szCs w:val="24"/>
              </w:rPr>
            </w:pPr>
            <w:r>
              <w:rPr>
                <w:sz w:val="24"/>
                <w:szCs w:val="24"/>
              </w:rPr>
              <w:t>The Social worker attended the assessment on time and had liaised with me and given clear information on where the assessment was going to take place.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68CF73F1" w:rsidR="00CA3593" w:rsidRPr="008B28E7" w:rsidRDefault="00D40CBA" w:rsidP="00FF7EBB">
            <w:pPr>
              <w:jc w:val="both"/>
              <w:rPr>
                <w:sz w:val="24"/>
                <w:szCs w:val="24"/>
              </w:rPr>
            </w:pPr>
            <w:r>
              <w:rPr>
                <w:sz w:val="24"/>
                <w:szCs w:val="24"/>
              </w:rPr>
              <w:t xml:space="preserve">        The client appeared to be fully informed as to the fact that I would be attending the appointment, and the student had clearly explained the purpose of the assessment to the </w:t>
            </w:r>
            <w:proofErr w:type="gramStart"/>
            <w:r>
              <w:rPr>
                <w:sz w:val="24"/>
                <w:szCs w:val="24"/>
              </w:rPr>
              <w:t>client, and</w:t>
            </w:r>
            <w:proofErr w:type="gramEnd"/>
            <w:r>
              <w:rPr>
                <w:sz w:val="24"/>
                <w:szCs w:val="24"/>
              </w:rPr>
              <w:t xml:space="preserve"> reassured them that the purpose was to assess her work with them, and not to assess anything to do with them. She continued to provide appropriate reassurance throughout the observation</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FE70C16" w:rsidR="00CA3593" w:rsidRPr="008B28E7" w:rsidRDefault="00CE3F65" w:rsidP="00FF7EBB">
            <w:pPr>
              <w:jc w:val="both"/>
              <w:rPr>
                <w:sz w:val="24"/>
                <w:szCs w:val="24"/>
              </w:rPr>
            </w:pPr>
            <w:r>
              <w:rPr>
                <w:sz w:val="24"/>
                <w:szCs w:val="24"/>
              </w:rPr>
              <w:t xml:space="preserve">    The client appeared to understand the purpose of the session and appeared to value the students work. The student was able to keep her focus on the task in hand whilst responding appropriately to any other concerns raised by the client.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48CE93DB" w:rsidR="00CA3593" w:rsidRPr="008B28E7" w:rsidRDefault="00280712" w:rsidP="00FF7EBB">
            <w:pPr>
              <w:jc w:val="both"/>
              <w:rPr>
                <w:sz w:val="24"/>
                <w:szCs w:val="24"/>
              </w:rPr>
            </w:pPr>
            <w:r>
              <w:rPr>
                <w:sz w:val="24"/>
                <w:szCs w:val="24"/>
              </w:rPr>
              <w:t xml:space="preserve">The client felt that the student was well prepared for this session, and this was evidenced by the fact that she had brought relevant paperwork to give to the client to help them understand the purpose of the session. The student maintained a focus on the client </w:t>
            </w:r>
            <w:proofErr w:type="gramStart"/>
            <w:r>
              <w:rPr>
                <w:sz w:val="24"/>
                <w:szCs w:val="24"/>
              </w:rPr>
              <w:t>so as to</w:t>
            </w:r>
            <w:proofErr w:type="gramEnd"/>
            <w:r>
              <w:rPr>
                <w:sz w:val="24"/>
                <w:szCs w:val="24"/>
              </w:rPr>
              <w:t xml:space="preserve"> increase their participation in the process and increase their understanding of the purpose of the session</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A0CC4B7" w:rsidR="00CA3593" w:rsidRPr="008B28E7" w:rsidRDefault="0086151F" w:rsidP="00FF7EBB">
            <w:pPr>
              <w:jc w:val="both"/>
              <w:rPr>
                <w:sz w:val="24"/>
                <w:szCs w:val="24"/>
              </w:rPr>
            </w:pPr>
            <w:r>
              <w:rPr>
                <w:sz w:val="24"/>
                <w:szCs w:val="24"/>
              </w:rPr>
              <w:t xml:space="preserve">The client felt that the student has listened to her and respected er views and wishes whilst maintaining a focus on the task at </w:t>
            </w:r>
            <w:proofErr w:type="gramStart"/>
            <w:r>
              <w:rPr>
                <w:sz w:val="24"/>
                <w:szCs w:val="24"/>
              </w:rPr>
              <w:t>hand .</w:t>
            </w:r>
            <w:proofErr w:type="gramEnd"/>
            <w:r>
              <w:rPr>
                <w:sz w:val="24"/>
                <w:szCs w:val="24"/>
              </w:rPr>
              <w:t xml:space="preserve"> The student managed this sometimes-difficult task whist communicating respect and concern for the client.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48924FB" w:rsidR="00A12F22" w:rsidRPr="008B28E7" w:rsidRDefault="00921EEC" w:rsidP="00FF7EBB">
            <w:pPr>
              <w:jc w:val="both"/>
              <w:rPr>
                <w:sz w:val="24"/>
                <w:szCs w:val="24"/>
              </w:rPr>
            </w:pPr>
            <w:r>
              <w:rPr>
                <w:sz w:val="24"/>
                <w:szCs w:val="24"/>
              </w:rPr>
              <w:t xml:space="preserve">      The student used appropriate language to communicate with the client, including consideration of the use of Welsh or any other language that would be appropriate for them. It was clear that the client felt understood, and that their opinion was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8B5C51" w:rsidRPr="008B28E7" w14:paraId="134324FF" w14:textId="77777777" w:rsidTr="008B5C51">
        <w:tc>
          <w:tcPr>
            <w:tcW w:w="2700" w:type="dxa"/>
            <w:shd w:val="clear" w:color="auto" w:fill="auto"/>
          </w:tcPr>
          <w:p w14:paraId="393EEB42" w14:textId="77777777" w:rsidR="008B5C51" w:rsidRDefault="008B5C51" w:rsidP="008B5C51">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8B5C51" w:rsidRPr="00C7108B" w:rsidRDefault="008B5C51" w:rsidP="008B5C51">
            <w:pPr>
              <w:tabs>
                <w:tab w:val="left" w:pos="-142"/>
                <w:tab w:val="left" w:pos="851"/>
              </w:tabs>
              <w:overflowPunct/>
              <w:autoSpaceDE/>
              <w:autoSpaceDN/>
              <w:adjustRightInd/>
              <w:textAlignment w:val="auto"/>
              <w:rPr>
                <w:sz w:val="22"/>
                <w:szCs w:val="22"/>
              </w:rPr>
            </w:pPr>
          </w:p>
        </w:tc>
        <w:tc>
          <w:tcPr>
            <w:tcW w:w="7370" w:type="dxa"/>
            <w:shd w:val="clear" w:color="auto" w:fill="auto"/>
          </w:tcPr>
          <w:p w14:paraId="0EEC1DE2" w14:textId="4FF1BA7F" w:rsidR="008B5C51" w:rsidRPr="008B28E7" w:rsidRDefault="008B5C51" w:rsidP="008B5C51">
            <w:pPr>
              <w:jc w:val="both"/>
              <w:rPr>
                <w:sz w:val="24"/>
                <w:szCs w:val="24"/>
              </w:rPr>
            </w:pPr>
            <w:r>
              <w:rPr>
                <w:sz w:val="24"/>
                <w:szCs w:val="24"/>
              </w:rPr>
              <w:t xml:space="preserve">The client felt that the student had fully met their expectations for this visit, and that they had a clear idea of their care plan included. In </w:t>
            </w:r>
            <w:proofErr w:type="gramStart"/>
            <w:r>
              <w:rPr>
                <w:sz w:val="24"/>
                <w:szCs w:val="24"/>
              </w:rPr>
              <w:t>addition</w:t>
            </w:r>
            <w:proofErr w:type="gramEnd"/>
            <w:r>
              <w:rPr>
                <w:sz w:val="24"/>
                <w:szCs w:val="24"/>
              </w:rPr>
              <w:t xml:space="preserve"> the student provided appropriate reassurance regarding </w:t>
            </w:r>
            <w:r>
              <w:rPr>
                <w:sz w:val="24"/>
                <w:szCs w:val="24"/>
              </w:rPr>
              <w:lastRenderedPageBreak/>
              <w:t>the use of the CPAC machine for her sleep apnoea. This was evidence of her ability to respond to issues raised by the client.</w:t>
            </w:r>
          </w:p>
        </w:tc>
      </w:tr>
      <w:tr w:rsidR="008B5C51" w:rsidRPr="008B28E7" w14:paraId="45ABECAD" w14:textId="77777777" w:rsidTr="008B5C51">
        <w:tc>
          <w:tcPr>
            <w:tcW w:w="2700" w:type="dxa"/>
            <w:shd w:val="clear" w:color="auto" w:fill="auto"/>
          </w:tcPr>
          <w:p w14:paraId="11EEFF77" w14:textId="77777777" w:rsidR="008B5C51" w:rsidRPr="00C7108B" w:rsidRDefault="008B5C51" w:rsidP="008B5C51">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370" w:type="dxa"/>
            <w:shd w:val="clear" w:color="auto" w:fill="auto"/>
          </w:tcPr>
          <w:p w14:paraId="18CB2DE2" w14:textId="77777777" w:rsidR="008B5C51" w:rsidRPr="008B28E7" w:rsidRDefault="008B5C51" w:rsidP="008B5C51">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0D0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0712"/>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6484"/>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3707"/>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0732"/>
    <w:rsid w:val="007F10BD"/>
    <w:rsid w:val="007F312E"/>
    <w:rsid w:val="007F3F7E"/>
    <w:rsid w:val="007F4BA4"/>
    <w:rsid w:val="00811D9E"/>
    <w:rsid w:val="00813CEC"/>
    <w:rsid w:val="0081534C"/>
    <w:rsid w:val="00816CE7"/>
    <w:rsid w:val="008171E4"/>
    <w:rsid w:val="008208EA"/>
    <w:rsid w:val="00822B44"/>
    <w:rsid w:val="00823789"/>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51F"/>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5C51"/>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EEC"/>
    <w:rsid w:val="00926436"/>
    <w:rsid w:val="00926C53"/>
    <w:rsid w:val="0093018C"/>
    <w:rsid w:val="0094495F"/>
    <w:rsid w:val="009544C0"/>
    <w:rsid w:val="00954FA4"/>
    <w:rsid w:val="00956AE9"/>
    <w:rsid w:val="00961C97"/>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9BD"/>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F65"/>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0CBA"/>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2844</Words>
  <Characters>14110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Samantha Matenje</cp:lastModifiedBy>
  <cp:revision>17</cp:revision>
  <cp:lastPrinted>2020-02-11T19:20:00Z</cp:lastPrinted>
  <dcterms:created xsi:type="dcterms:W3CDTF">2022-09-29T11:34:00Z</dcterms:created>
  <dcterms:modified xsi:type="dcterms:W3CDTF">2024-02-14T22:02:00Z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