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2989C" w14:textId="77777777" w:rsidR="00BB475F" w:rsidRPr="00074402" w:rsidRDefault="00000000"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0C0CB590" wp14:editId="5E9E05D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7B156060" w14:textId="77777777" w:rsidR="00074402" w:rsidRPr="00074402" w:rsidRDefault="00074402" w:rsidP="003E4ECF">
      <w:pPr>
        <w:spacing w:line="360" w:lineRule="auto"/>
        <w:rPr>
          <w:rFonts w:ascii="Arial" w:hAnsi="Arial" w:cs="Arial"/>
          <w:szCs w:val="24"/>
        </w:rPr>
      </w:pPr>
    </w:p>
    <w:p w14:paraId="7E1F3C8E" w14:textId="77777777" w:rsidR="00074402" w:rsidRPr="00074402" w:rsidRDefault="00074402" w:rsidP="003E4ECF">
      <w:pPr>
        <w:spacing w:line="360" w:lineRule="auto"/>
        <w:rPr>
          <w:rFonts w:ascii="Arial" w:hAnsi="Arial" w:cs="Arial"/>
          <w:szCs w:val="24"/>
        </w:rPr>
      </w:pPr>
    </w:p>
    <w:p w14:paraId="0F631331" w14:textId="77777777" w:rsidR="00074402" w:rsidRPr="00074402" w:rsidRDefault="00074402" w:rsidP="003E4ECF">
      <w:pPr>
        <w:spacing w:line="360" w:lineRule="auto"/>
        <w:rPr>
          <w:rFonts w:ascii="Arial" w:hAnsi="Arial" w:cs="Arial"/>
          <w:szCs w:val="24"/>
        </w:rPr>
      </w:pPr>
    </w:p>
    <w:p w14:paraId="66E3FF2A" w14:textId="77777777" w:rsidR="00074402" w:rsidRDefault="00074402" w:rsidP="003E4ECF">
      <w:pPr>
        <w:tabs>
          <w:tab w:val="left" w:pos="6540"/>
        </w:tabs>
        <w:spacing w:line="360" w:lineRule="auto"/>
        <w:rPr>
          <w:rFonts w:ascii="Arial" w:hAnsi="Arial" w:cs="Arial"/>
          <w:sz w:val="28"/>
          <w:szCs w:val="28"/>
        </w:rPr>
      </w:pPr>
    </w:p>
    <w:p w14:paraId="53C0C938" w14:textId="77777777" w:rsidR="00074402" w:rsidRPr="00002A69" w:rsidRDefault="00000000" w:rsidP="003E4ECF">
      <w:pPr>
        <w:tabs>
          <w:tab w:val="left" w:pos="6540"/>
        </w:tabs>
        <w:spacing w:line="360" w:lineRule="auto"/>
        <w:rPr>
          <w:rFonts w:ascii="Arial" w:hAnsi="Arial" w:cs="Arial"/>
          <w:sz w:val="32"/>
          <w:szCs w:val="32"/>
        </w:rPr>
      </w:pPr>
      <w:r w:rsidRPr="00002A69">
        <w:rPr>
          <w:rFonts w:ascii="Arial" w:hAnsi="Arial" w:cs="Arial"/>
          <w:b/>
          <w:bCs/>
          <w:sz w:val="32"/>
          <w:szCs w:val="32"/>
        </w:rPr>
        <w:t xml:space="preserve">Student </w:t>
      </w:r>
      <w:r w:rsidR="00F448C9" w:rsidRPr="00002A69">
        <w:rPr>
          <w:rFonts w:ascii="Arial" w:hAnsi="Arial" w:cs="Arial"/>
          <w:b/>
          <w:bCs/>
          <w:sz w:val="32"/>
          <w:szCs w:val="32"/>
        </w:rPr>
        <w:t>name</w:t>
      </w:r>
      <w:r w:rsidR="00F448C9" w:rsidRPr="00002A69">
        <w:rPr>
          <w:rFonts w:ascii="Arial" w:hAnsi="Arial" w:cs="Arial"/>
          <w:sz w:val="32"/>
          <w:szCs w:val="32"/>
        </w:rPr>
        <w:t>:</w:t>
      </w:r>
      <w:r w:rsidR="00F448C9" w:rsidRPr="00002A69">
        <w:rPr>
          <w:rFonts w:ascii="Arial" w:eastAsiaTheme="minorEastAsia" w:hAnsi="Arial" w:cs="Arial"/>
          <w:color w:val="000000"/>
          <w:kern w:val="24"/>
          <w:sz w:val="32"/>
          <w:szCs w:val="32"/>
        </w:rPr>
        <w:t xml:space="preserve"> </w:t>
      </w:r>
      <w:r w:rsidR="00746B72" w:rsidRPr="00002A69">
        <w:rPr>
          <w:rFonts w:ascii="Arial" w:eastAsiaTheme="minorEastAsia" w:hAnsi="Arial" w:cs="Arial"/>
          <w:color w:val="000000"/>
          <w:kern w:val="24"/>
          <w:sz w:val="32"/>
          <w:szCs w:val="32"/>
        </w:rPr>
        <w:t>Richard Oji</w:t>
      </w:r>
    </w:p>
    <w:p w14:paraId="25F456D1" w14:textId="77777777" w:rsidR="00074402" w:rsidRPr="00002A69" w:rsidRDefault="00000000" w:rsidP="00F448C9">
      <w:pPr>
        <w:pStyle w:val="NormalWeb"/>
        <w:spacing w:before="0" w:beforeAutospacing="0" w:after="0" w:afterAutospacing="0"/>
        <w:rPr>
          <w:rFonts w:ascii="Arial" w:eastAsiaTheme="minorEastAsia" w:hAnsi="Arial" w:cs="Arial"/>
          <w:color w:val="000000"/>
          <w:kern w:val="24"/>
          <w:sz w:val="32"/>
          <w:szCs w:val="32"/>
        </w:rPr>
      </w:pPr>
      <w:r w:rsidRPr="00002A69">
        <w:rPr>
          <w:rFonts w:ascii="Arial" w:hAnsi="Arial" w:cs="Arial"/>
          <w:b/>
          <w:bCs/>
          <w:sz w:val="32"/>
          <w:szCs w:val="32"/>
        </w:rPr>
        <w:t>Student ID</w:t>
      </w:r>
      <w:r w:rsidRPr="00002A69">
        <w:rPr>
          <w:rFonts w:ascii="Arial" w:hAnsi="Arial" w:cs="Arial"/>
          <w:sz w:val="32"/>
          <w:szCs w:val="32"/>
        </w:rPr>
        <w:t>:</w:t>
      </w:r>
      <w:r w:rsidR="00F448C9" w:rsidRPr="00002A69">
        <w:rPr>
          <w:rFonts w:ascii="Arial" w:hAnsi="Arial" w:cs="Arial"/>
          <w:sz w:val="32"/>
          <w:szCs w:val="32"/>
        </w:rPr>
        <w:t xml:space="preserve"> </w:t>
      </w:r>
      <w:r w:rsidR="00233CD7" w:rsidRPr="00002A69">
        <w:rPr>
          <w:rFonts w:ascii="Arial" w:hAnsi="Arial" w:cs="Arial"/>
          <w:sz w:val="32"/>
          <w:szCs w:val="32"/>
        </w:rPr>
        <w:t>2013435</w:t>
      </w:r>
    </w:p>
    <w:p w14:paraId="29B351DD" w14:textId="77777777" w:rsidR="00F448C9" w:rsidRPr="00002A69" w:rsidRDefault="00000000" w:rsidP="00F448C9">
      <w:pPr>
        <w:pStyle w:val="NormalWeb"/>
        <w:spacing w:before="0" w:beforeAutospacing="0" w:after="0" w:afterAutospacing="0"/>
        <w:rPr>
          <w:rFonts w:ascii="Arial" w:eastAsiaTheme="minorEastAsia" w:hAnsi="Arial" w:cs="Arial"/>
          <w:color w:val="000000"/>
          <w:kern w:val="24"/>
          <w:sz w:val="32"/>
          <w:szCs w:val="32"/>
        </w:rPr>
      </w:pPr>
      <w:r w:rsidRPr="00002A69">
        <w:rPr>
          <w:rFonts w:ascii="Arial" w:eastAsiaTheme="minorEastAsia" w:hAnsi="Arial" w:cs="Arial"/>
          <w:color w:val="000000"/>
          <w:kern w:val="24"/>
          <w:sz w:val="32"/>
          <w:szCs w:val="32"/>
        </w:rPr>
        <w:t xml:space="preserve">  </w:t>
      </w:r>
    </w:p>
    <w:p w14:paraId="5F585F21" w14:textId="77777777" w:rsidR="00F448C9" w:rsidRPr="00002A69" w:rsidRDefault="00000000" w:rsidP="00F448C9">
      <w:pPr>
        <w:pStyle w:val="NormalWeb"/>
        <w:spacing w:before="0" w:beforeAutospacing="0" w:after="0" w:afterAutospacing="0"/>
        <w:rPr>
          <w:rFonts w:ascii="Arial" w:eastAsiaTheme="minorEastAsia" w:hAnsi="Arial" w:cs="Arial"/>
          <w:color w:val="000000" w:themeColor="text1"/>
          <w:kern w:val="24"/>
          <w:sz w:val="32"/>
          <w:szCs w:val="32"/>
        </w:rPr>
      </w:pPr>
      <w:r w:rsidRPr="00002A69">
        <w:rPr>
          <w:rFonts w:ascii="Arial" w:eastAsiaTheme="minorEastAsia" w:hAnsi="Arial" w:cs="Arial"/>
          <w:b/>
          <w:bCs/>
          <w:color w:val="000000"/>
          <w:kern w:val="24"/>
          <w:sz w:val="32"/>
          <w:szCs w:val="32"/>
        </w:rPr>
        <w:t>A</w:t>
      </w:r>
      <w:r w:rsidR="00F62264" w:rsidRPr="00002A69">
        <w:rPr>
          <w:rFonts w:ascii="Arial" w:eastAsiaTheme="minorEastAsia" w:hAnsi="Arial" w:cs="Arial"/>
          <w:b/>
          <w:bCs/>
          <w:color w:val="000000"/>
          <w:kern w:val="24"/>
          <w:sz w:val="32"/>
          <w:szCs w:val="32"/>
        </w:rPr>
        <w:t>ssignment title</w:t>
      </w:r>
      <w:r w:rsidRPr="00002A69">
        <w:rPr>
          <w:rFonts w:ascii="Arial" w:eastAsiaTheme="minorEastAsia" w:hAnsi="Arial" w:cs="Arial"/>
          <w:color w:val="000000"/>
          <w:kern w:val="24"/>
          <w:sz w:val="32"/>
          <w:szCs w:val="32"/>
        </w:rPr>
        <w:t>:</w:t>
      </w:r>
      <w:r w:rsidRPr="00002A69">
        <w:rPr>
          <w:rFonts w:ascii="Arial" w:eastAsiaTheme="minorEastAsia" w:hAnsi="Arial" w:cs="Arial"/>
          <w:b/>
          <w:bCs/>
          <w:color w:val="000000" w:themeColor="text1"/>
          <w:kern w:val="24"/>
          <w:sz w:val="32"/>
          <w:szCs w:val="32"/>
        </w:rPr>
        <w:t xml:space="preserve"> </w:t>
      </w:r>
      <w:r w:rsidR="00E67AEF" w:rsidRPr="00002A69">
        <w:rPr>
          <w:rFonts w:ascii="Arial" w:eastAsiaTheme="minorEastAsia" w:hAnsi="Arial" w:cs="Arial"/>
          <w:color w:val="000000" w:themeColor="text1"/>
          <w:kern w:val="24"/>
          <w:sz w:val="32"/>
          <w:szCs w:val="32"/>
        </w:rPr>
        <w:t>C</w:t>
      </w:r>
      <w:r w:rsidRPr="00002A69">
        <w:rPr>
          <w:rFonts w:ascii="Arial" w:eastAsiaTheme="minorEastAsia" w:hAnsi="Arial" w:cs="Arial"/>
          <w:color w:val="000000" w:themeColor="text1"/>
          <w:kern w:val="24"/>
          <w:sz w:val="32"/>
          <w:szCs w:val="32"/>
        </w:rPr>
        <w:t xml:space="preserve">auses </w:t>
      </w:r>
      <w:r w:rsidR="00F62264" w:rsidRPr="00002A69">
        <w:rPr>
          <w:rFonts w:ascii="Arial" w:eastAsiaTheme="minorEastAsia" w:hAnsi="Arial" w:cs="Arial"/>
          <w:color w:val="000000" w:themeColor="text1"/>
          <w:kern w:val="24"/>
          <w:sz w:val="32"/>
          <w:szCs w:val="32"/>
        </w:rPr>
        <w:t xml:space="preserve">of </w:t>
      </w:r>
      <w:r w:rsidRPr="00002A69">
        <w:rPr>
          <w:rFonts w:ascii="Arial" w:eastAsiaTheme="minorEastAsia" w:hAnsi="Arial" w:cs="Arial"/>
          <w:color w:val="000000" w:themeColor="text1"/>
          <w:kern w:val="24"/>
          <w:sz w:val="32"/>
          <w:szCs w:val="32"/>
        </w:rPr>
        <w:t>teenage pregnancy in the UK</w:t>
      </w:r>
    </w:p>
    <w:p w14:paraId="5C4658A4" w14:textId="77777777" w:rsidR="00F448C9" w:rsidRPr="00002A69" w:rsidRDefault="00F448C9" w:rsidP="00F448C9">
      <w:pPr>
        <w:pStyle w:val="NormalWeb"/>
        <w:spacing w:before="0" w:beforeAutospacing="0" w:after="0" w:afterAutospacing="0"/>
        <w:rPr>
          <w:sz w:val="32"/>
          <w:szCs w:val="32"/>
        </w:rPr>
      </w:pPr>
    </w:p>
    <w:p w14:paraId="11C37BC0" w14:textId="77777777" w:rsidR="00074402" w:rsidRPr="00002A69" w:rsidRDefault="00000000" w:rsidP="003E4ECF">
      <w:pPr>
        <w:tabs>
          <w:tab w:val="left" w:pos="6540"/>
        </w:tabs>
        <w:spacing w:line="360" w:lineRule="auto"/>
        <w:rPr>
          <w:rFonts w:ascii="Arial" w:hAnsi="Arial" w:cs="Arial"/>
          <w:sz w:val="32"/>
          <w:szCs w:val="32"/>
        </w:rPr>
      </w:pPr>
      <w:r w:rsidRPr="00002A69">
        <w:rPr>
          <w:rFonts w:ascii="Arial" w:hAnsi="Arial" w:cs="Arial"/>
          <w:b/>
          <w:bCs/>
          <w:sz w:val="32"/>
          <w:szCs w:val="32"/>
        </w:rPr>
        <w:t>Module name</w:t>
      </w:r>
      <w:r w:rsidR="00F448C9" w:rsidRPr="00002A69">
        <w:rPr>
          <w:rFonts w:ascii="Arial" w:eastAsiaTheme="minorEastAsia" w:hAnsi="Arial" w:cs="Arial"/>
          <w:b/>
          <w:bCs/>
          <w:color w:val="000000"/>
          <w:kern w:val="24"/>
          <w:sz w:val="32"/>
          <w:szCs w:val="32"/>
        </w:rPr>
        <w:t xml:space="preserve">: </w:t>
      </w:r>
      <w:r w:rsidR="00F448C9" w:rsidRPr="00002A69">
        <w:rPr>
          <w:rFonts w:ascii="Arial" w:eastAsiaTheme="minorEastAsia" w:hAnsi="Arial" w:cs="Arial"/>
          <w:color w:val="000000"/>
          <w:kern w:val="24"/>
          <w:sz w:val="32"/>
          <w:szCs w:val="32"/>
        </w:rPr>
        <w:t>Introduction to Research</w:t>
      </w:r>
    </w:p>
    <w:p w14:paraId="136F2502" w14:textId="77777777" w:rsidR="00074402" w:rsidRPr="00002A69" w:rsidRDefault="00000000" w:rsidP="003E4ECF">
      <w:pPr>
        <w:tabs>
          <w:tab w:val="left" w:pos="6540"/>
        </w:tabs>
        <w:spacing w:line="360" w:lineRule="auto"/>
        <w:rPr>
          <w:rFonts w:ascii="Arial" w:hAnsi="Arial" w:cs="Arial"/>
          <w:sz w:val="32"/>
          <w:szCs w:val="32"/>
        </w:rPr>
      </w:pPr>
      <w:r w:rsidRPr="00002A69">
        <w:rPr>
          <w:rFonts w:ascii="Arial" w:hAnsi="Arial" w:cs="Arial"/>
          <w:b/>
          <w:bCs/>
          <w:sz w:val="32"/>
          <w:szCs w:val="32"/>
        </w:rPr>
        <w:t>Module code</w:t>
      </w:r>
      <w:r w:rsidRPr="00002A69">
        <w:rPr>
          <w:rFonts w:ascii="Arial" w:hAnsi="Arial" w:cs="Arial"/>
          <w:sz w:val="32"/>
          <w:szCs w:val="32"/>
        </w:rPr>
        <w:t>:</w:t>
      </w:r>
      <w:r w:rsidR="00F448C9" w:rsidRPr="00002A69">
        <w:rPr>
          <w:rFonts w:ascii="Arial" w:hAnsi="Arial" w:cs="Arial"/>
          <w:sz w:val="32"/>
          <w:szCs w:val="32"/>
        </w:rPr>
        <w:t xml:space="preserve"> </w:t>
      </w:r>
      <w:r w:rsidR="00F448C9" w:rsidRPr="00002A69">
        <w:rPr>
          <w:rFonts w:ascii="Arial" w:eastAsiaTheme="minorEastAsia" w:hAnsi="Arial" w:cs="Arial"/>
          <w:b/>
          <w:bCs/>
          <w:color w:val="000000"/>
          <w:kern w:val="24"/>
          <w:sz w:val="32"/>
          <w:szCs w:val="32"/>
        </w:rPr>
        <w:t>(BMHP5005)</w:t>
      </w:r>
    </w:p>
    <w:p w14:paraId="29EB704E" w14:textId="77777777" w:rsidR="00074402" w:rsidRPr="00002A69" w:rsidRDefault="00000000" w:rsidP="003E4ECF">
      <w:pPr>
        <w:tabs>
          <w:tab w:val="left" w:pos="6540"/>
        </w:tabs>
        <w:spacing w:line="360" w:lineRule="auto"/>
        <w:rPr>
          <w:rFonts w:ascii="Arial" w:hAnsi="Arial" w:cs="Arial"/>
          <w:sz w:val="32"/>
          <w:szCs w:val="32"/>
        </w:rPr>
      </w:pPr>
      <w:r w:rsidRPr="00002A69">
        <w:rPr>
          <w:rFonts w:ascii="Arial" w:hAnsi="Arial" w:cs="Arial"/>
          <w:b/>
          <w:bCs/>
          <w:sz w:val="32"/>
          <w:szCs w:val="32"/>
        </w:rPr>
        <w:t>Lecturer name</w:t>
      </w:r>
      <w:r w:rsidRPr="00002A69">
        <w:rPr>
          <w:rFonts w:ascii="Arial" w:hAnsi="Arial" w:cs="Arial"/>
          <w:sz w:val="32"/>
          <w:szCs w:val="32"/>
        </w:rPr>
        <w:t>:</w:t>
      </w:r>
      <w:r w:rsidR="00F448C9" w:rsidRPr="00002A69">
        <w:rPr>
          <w:rFonts w:ascii="Arial" w:eastAsiaTheme="minorEastAsia" w:hAnsi="Arial" w:cs="Arial"/>
          <w:b/>
          <w:bCs/>
          <w:color w:val="000000" w:themeColor="text1"/>
          <w:kern w:val="24"/>
          <w:sz w:val="32"/>
          <w:szCs w:val="32"/>
        </w:rPr>
        <w:t xml:space="preserve"> </w:t>
      </w:r>
      <w:r w:rsidR="002D13E2" w:rsidRPr="00002A69">
        <w:rPr>
          <w:rFonts w:ascii="Arial" w:eastAsiaTheme="minorEastAsia" w:hAnsi="Arial" w:cs="Arial"/>
          <w:b/>
          <w:bCs/>
          <w:color w:val="000000" w:themeColor="text1"/>
          <w:kern w:val="24"/>
          <w:sz w:val="32"/>
          <w:szCs w:val="32"/>
        </w:rPr>
        <w:t>DR. Laila</w:t>
      </w:r>
      <w:r w:rsidR="00F448C9" w:rsidRPr="00002A69">
        <w:rPr>
          <w:rFonts w:ascii="Arial" w:eastAsiaTheme="minorEastAsia" w:hAnsi="Arial" w:cs="Arial"/>
          <w:b/>
          <w:bCs/>
          <w:color w:val="000000" w:themeColor="text1"/>
          <w:kern w:val="24"/>
          <w:sz w:val="32"/>
          <w:szCs w:val="32"/>
        </w:rPr>
        <w:t xml:space="preserve"> Surani</w:t>
      </w:r>
    </w:p>
    <w:p w14:paraId="48402B1D" w14:textId="77777777" w:rsidR="00074402" w:rsidRPr="00002A69" w:rsidRDefault="00074402" w:rsidP="003E4ECF">
      <w:pPr>
        <w:tabs>
          <w:tab w:val="left" w:pos="6540"/>
        </w:tabs>
        <w:spacing w:line="360" w:lineRule="auto"/>
        <w:rPr>
          <w:rFonts w:ascii="Arial" w:hAnsi="Arial" w:cs="Arial"/>
          <w:sz w:val="32"/>
          <w:szCs w:val="32"/>
        </w:rPr>
      </w:pPr>
    </w:p>
    <w:p w14:paraId="60C2DC03" w14:textId="77777777" w:rsidR="00074402" w:rsidRPr="00002A69" w:rsidRDefault="00074402" w:rsidP="003E4ECF">
      <w:pPr>
        <w:tabs>
          <w:tab w:val="left" w:pos="6540"/>
        </w:tabs>
        <w:spacing w:line="360" w:lineRule="auto"/>
        <w:rPr>
          <w:rFonts w:ascii="Arial" w:hAnsi="Arial" w:cs="Arial"/>
          <w:sz w:val="32"/>
          <w:szCs w:val="32"/>
        </w:rPr>
      </w:pPr>
    </w:p>
    <w:p w14:paraId="2E7F4F2F" w14:textId="77777777" w:rsidR="00074402" w:rsidRPr="00002A69" w:rsidRDefault="00074402" w:rsidP="003E4ECF">
      <w:pPr>
        <w:tabs>
          <w:tab w:val="left" w:pos="6540"/>
        </w:tabs>
        <w:spacing w:line="360" w:lineRule="auto"/>
        <w:rPr>
          <w:rFonts w:ascii="Arial" w:hAnsi="Arial" w:cs="Arial"/>
          <w:sz w:val="32"/>
          <w:szCs w:val="32"/>
        </w:rPr>
      </w:pPr>
    </w:p>
    <w:p w14:paraId="650D8DB9" w14:textId="77777777" w:rsidR="00B87E75" w:rsidRDefault="00B87E75" w:rsidP="003E4ECF">
      <w:pPr>
        <w:tabs>
          <w:tab w:val="left" w:pos="6540"/>
        </w:tabs>
        <w:spacing w:line="360" w:lineRule="auto"/>
        <w:rPr>
          <w:rFonts w:ascii="Arial" w:hAnsi="Arial" w:cs="Arial"/>
          <w:sz w:val="28"/>
          <w:szCs w:val="28"/>
        </w:rPr>
      </w:pPr>
    </w:p>
    <w:p w14:paraId="5402CF44" w14:textId="77777777" w:rsidR="00B87E75" w:rsidRDefault="00000000" w:rsidP="003E4ECF">
      <w:pPr>
        <w:spacing w:line="360" w:lineRule="auto"/>
        <w:rPr>
          <w:rFonts w:ascii="Arial" w:hAnsi="Arial" w:cs="Arial"/>
          <w:sz w:val="28"/>
          <w:szCs w:val="28"/>
        </w:rPr>
      </w:pPr>
      <w:r>
        <w:rPr>
          <w:rFonts w:ascii="Arial" w:hAnsi="Arial" w:cs="Arial"/>
          <w:sz w:val="28"/>
          <w:szCs w:val="28"/>
        </w:rPr>
        <w:br w:type="page"/>
      </w:r>
    </w:p>
    <w:p w14:paraId="0AD65479" w14:textId="77777777" w:rsidR="003976AE" w:rsidRDefault="003976AE" w:rsidP="003E4ECF">
      <w:pPr>
        <w:spacing w:line="360" w:lineRule="auto"/>
        <w:rPr>
          <w:rFonts w:ascii="Arial" w:hAnsi="Arial" w:cs="Arial"/>
          <w:sz w:val="28"/>
          <w:szCs w:val="28"/>
        </w:rPr>
      </w:pPr>
    </w:p>
    <w:sdt>
      <w:sdtPr>
        <w:rPr>
          <w:rFonts w:ascii="Times New Roman" w:eastAsiaTheme="minorHAnsi" w:hAnsi="Times New Roman" w:cstheme="minorBidi"/>
          <w:color w:val="auto"/>
          <w:sz w:val="24"/>
          <w:szCs w:val="22"/>
          <w:lang w:val="en-GB"/>
        </w:rPr>
        <w:id w:val="1003936962"/>
        <w:docPartObj>
          <w:docPartGallery w:val="Table of Contents"/>
          <w:docPartUnique/>
        </w:docPartObj>
      </w:sdtPr>
      <w:sdtEndPr>
        <w:rPr>
          <w:b/>
          <w:bCs/>
          <w:noProof/>
        </w:rPr>
      </w:sdtEndPr>
      <w:sdtContent>
        <w:p w14:paraId="5B736798" w14:textId="77777777" w:rsidR="00A734A2" w:rsidRDefault="00000000" w:rsidP="00002A69">
          <w:pPr>
            <w:pStyle w:val="TOCHeading"/>
          </w:pPr>
          <w:r>
            <w:t>Contents</w:t>
          </w:r>
        </w:p>
        <w:p w14:paraId="755A108D" w14:textId="77777777" w:rsidR="00BA7516" w:rsidRDefault="0000000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444450" w:history="1">
            <w:r w:rsidRPr="000A3135">
              <w:rPr>
                <w:rStyle w:val="Hyperlink"/>
                <w:noProof/>
              </w:rPr>
              <w:t>1. Introduction</w:t>
            </w:r>
            <w:r>
              <w:rPr>
                <w:noProof/>
                <w:webHidden/>
              </w:rPr>
              <w:tab/>
            </w:r>
            <w:r>
              <w:rPr>
                <w:noProof/>
                <w:webHidden/>
              </w:rPr>
              <w:fldChar w:fldCharType="begin"/>
            </w:r>
            <w:r>
              <w:rPr>
                <w:noProof/>
                <w:webHidden/>
              </w:rPr>
              <w:instrText xml:space="preserve"> PAGEREF _Toc112444450 \h </w:instrText>
            </w:r>
            <w:r>
              <w:rPr>
                <w:noProof/>
                <w:webHidden/>
              </w:rPr>
            </w:r>
            <w:r>
              <w:rPr>
                <w:noProof/>
                <w:webHidden/>
              </w:rPr>
              <w:fldChar w:fldCharType="separate"/>
            </w:r>
            <w:r>
              <w:rPr>
                <w:noProof/>
                <w:webHidden/>
              </w:rPr>
              <w:t>3</w:t>
            </w:r>
            <w:r>
              <w:rPr>
                <w:noProof/>
                <w:webHidden/>
              </w:rPr>
              <w:fldChar w:fldCharType="end"/>
            </w:r>
          </w:hyperlink>
        </w:p>
        <w:p w14:paraId="1B39E55D"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1" w:history="1">
            <w:r w:rsidRPr="000A3135">
              <w:rPr>
                <w:rStyle w:val="Hyperlink"/>
                <w:noProof/>
              </w:rPr>
              <w:t>1.1 Rationale of study</w:t>
            </w:r>
            <w:r>
              <w:rPr>
                <w:noProof/>
                <w:webHidden/>
              </w:rPr>
              <w:tab/>
            </w:r>
            <w:r>
              <w:rPr>
                <w:noProof/>
                <w:webHidden/>
              </w:rPr>
              <w:fldChar w:fldCharType="begin"/>
            </w:r>
            <w:r>
              <w:rPr>
                <w:noProof/>
                <w:webHidden/>
              </w:rPr>
              <w:instrText xml:space="preserve"> PAGEREF _Toc112444451 \h </w:instrText>
            </w:r>
            <w:r>
              <w:rPr>
                <w:noProof/>
                <w:webHidden/>
              </w:rPr>
            </w:r>
            <w:r>
              <w:rPr>
                <w:noProof/>
                <w:webHidden/>
              </w:rPr>
              <w:fldChar w:fldCharType="separate"/>
            </w:r>
            <w:r>
              <w:rPr>
                <w:noProof/>
                <w:webHidden/>
              </w:rPr>
              <w:t>3</w:t>
            </w:r>
            <w:r>
              <w:rPr>
                <w:noProof/>
                <w:webHidden/>
              </w:rPr>
              <w:fldChar w:fldCharType="end"/>
            </w:r>
          </w:hyperlink>
        </w:p>
        <w:p w14:paraId="1720E93E"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2" w:history="1">
            <w:r w:rsidRPr="000A3135">
              <w:rPr>
                <w:rStyle w:val="Hyperlink"/>
                <w:rFonts w:eastAsia="Calibri"/>
                <w:noProof/>
              </w:rPr>
              <w:t>1.2 Aim:</w:t>
            </w:r>
            <w:r>
              <w:rPr>
                <w:noProof/>
                <w:webHidden/>
              </w:rPr>
              <w:tab/>
            </w:r>
            <w:r>
              <w:rPr>
                <w:noProof/>
                <w:webHidden/>
              </w:rPr>
              <w:fldChar w:fldCharType="begin"/>
            </w:r>
            <w:r>
              <w:rPr>
                <w:noProof/>
                <w:webHidden/>
              </w:rPr>
              <w:instrText xml:space="preserve"> PAGEREF _Toc112444452 \h </w:instrText>
            </w:r>
            <w:r>
              <w:rPr>
                <w:noProof/>
                <w:webHidden/>
              </w:rPr>
            </w:r>
            <w:r>
              <w:rPr>
                <w:noProof/>
                <w:webHidden/>
              </w:rPr>
              <w:fldChar w:fldCharType="separate"/>
            </w:r>
            <w:r>
              <w:rPr>
                <w:noProof/>
                <w:webHidden/>
              </w:rPr>
              <w:t>3</w:t>
            </w:r>
            <w:r>
              <w:rPr>
                <w:noProof/>
                <w:webHidden/>
              </w:rPr>
              <w:fldChar w:fldCharType="end"/>
            </w:r>
          </w:hyperlink>
        </w:p>
        <w:p w14:paraId="64A0BBCC"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3" w:history="1">
            <w:r w:rsidRPr="000A3135">
              <w:rPr>
                <w:rStyle w:val="Hyperlink"/>
                <w:rFonts w:eastAsia="Calibri"/>
                <w:noProof/>
              </w:rPr>
              <w:t>1.3 Objective:</w:t>
            </w:r>
            <w:r>
              <w:rPr>
                <w:noProof/>
                <w:webHidden/>
              </w:rPr>
              <w:tab/>
            </w:r>
            <w:r>
              <w:rPr>
                <w:noProof/>
                <w:webHidden/>
              </w:rPr>
              <w:fldChar w:fldCharType="begin"/>
            </w:r>
            <w:r>
              <w:rPr>
                <w:noProof/>
                <w:webHidden/>
              </w:rPr>
              <w:instrText xml:space="preserve"> PAGEREF _Toc112444453 \h </w:instrText>
            </w:r>
            <w:r>
              <w:rPr>
                <w:noProof/>
                <w:webHidden/>
              </w:rPr>
            </w:r>
            <w:r>
              <w:rPr>
                <w:noProof/>
                <w:webHidden/>
              </w:rPr>
              <w:fldChar w:fldCharType="separate"/>
            </w:r>
            <w:r>
              <w:rPr>
                <w:noProof/>
                <w:webHidden/>
              </w:rPr>
              <w:t>3</w:t>
            </w:r>
            <w:r>
              <w:rPr>
                <w:noProof/>
                <w:webHidden/>
              </w:rPr>
              <w:fldChar w:fldCharType="end"/>
            </w:r>
          </w:hyperlink>
        </w:p>
        <w:p w14:paraId="05517DDE" w14:textId="77777777" w:rsidR="00BA7516" w:rsidRDefault="00000000">
          <w:pPr>
            <w:pStyle w:val="TOC1"/>
            <w:tabs>
              <w:tab w:val="right" w:leader="dot" w:pos="9016"/>
            </w:tabs>
            <w:rPr>
              <w:rFonts w:asciiTheme="minorHAnsi" w:eastAsiaTheme="minorEastAsia" w:hAnsiTheme="minorHAnsi"/>
              <w:noProof/>
              <w:sz w:val="22"/>
              <w:lang w:eastAsia="en-GB"/>
            </w:rPr>
          </w:pPr>
          <w:r>
            <w:t xml:space="preserve">2. </w:t>
          </w:r>
          <w:r w:rsidRPr="00367E50">
            <w:t>Background</w:t>
          </w:r>
          <w:r>
            <w:t xml:space="preserve"> of teenage pregnancy research………………………………………………4-5</w:t>
          </w:r>
        </w:p>
        <w:p w14:paraId="225671AF"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5" w:history="1">
            <w:r w:rsidRPr="000A3135">
              <w:rPr>
                <w:rStyle w:val="Hyperlink"/>
                <w:noProof/>
              </w:rPr>
              <w:t>3. Methods</w:t>
            </w:r>
            <w:r>
              <w:rPr>
                <w:noProof/>
                <w:webHidden/>
              </w:rPr>
              <w:tab/>
            </w:r>
            <w:r>
              <w:rPr>
                <w:noProof/>
                <w:webHidden/>
              </w:rPr>
              <w:fldChar w:fldCharType="begin"/>
            </w:r>
            <w:r>
              <w:rPr>
                <w:noProof/>
                <w:webHidden/>
              </w:rPr>
              <w:instrText xml:space="preserve"> PAGEREF _Toc112444455 \h </w:instrText>
            </w:r>
            <w:r>
              <w:rPr>
                <w:noProof/>
                <w:webHidden/>
              </w:rPr>
            </w:r>
            <w:r>
              <w:rPr>
                <w:noProof/>
                <w:webHidden/>
              </w:rPr>
              <w:fldChar w:fldCharType="separate"/>
            </w:r>
            <w:r>
              <w:rPr>
                <w:noProof/>
                <w:webHidden/>
              </w:rPr>
              <w:t>6</w:t>
            </w:r>
            <w:r>
              <w:rPr>
                <w:noProof/>
                <w:webHidden/>
              </w:rPr>
              <w:fldChar w:fldCharType="end"/>
            </w:r>
          </w:hyperlink>
        </w:p>
        <w:p w14:paraId="69541DB7"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6" w:history="1">
            <w:r w:rsidRPr="000A3135">
              <w:rPr>
                <w:rStyle w:val="Hyperlink"/>
                <w:noProof/>
              </w:rPr>
              <w:t>3.1 keywords terms and sites used</w:t>
            </w:r>
            <w:r>
              <w:rPr>
                <w:noProof/>
                <w:webHidden/>
              </w:rPr>
              <w:tab/>
            </w:r>
            <w:r>
              <w:rPr>
                <w:noProof/>
                <w:webHidden/>
              </w:rPr>
              <w:fldChar w:fldCharType="begin"/>
            </w:r>
            <w:r>
              <w:rPr>
                <w:noProof/>
                <w:webHidden/>
              </w:rPr>
              <w:instrText xml:space="preserve"> PAGEREF _Toc112444456 \h </w:instrText>
            </w:r>
            <w:r>
              <w:rPr>
                <w:noProof/>
                <w:webHidden/>
              </w:rPr>
            </w:r>
            <w:r>
              <w:rPr>
                <w:noProof/>
                <w:webHidden/>
              </w:rPr>
              <w:fldChar w:fldCharType="separate"/>
            </w:r>
            <w:r>
              <w:rPr>
                <w:noProof/>
                <w:webHidden/>
              </w:rPr>
              <w:t>6</w:t>
            </w:r>
            <w:r>
              <w:rPr>
                <w:noProof/>
                <w:webHidden/>
              </w:rPr>
              <w:fldChar w:fldCharType="end"/>
            </w:r>
          </w:hyperlink>
        </w:p>
        <w:p w14:paraId="5B04D8D6"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7" w:history="1">
            <w:r w:rsidRPr="000A3135">
              <w:rPr>
                <w:rStyle w:val="Hyperlink"/>
                <w:noProof/>
              </w:rPr>
              <w:t xml:space="preserve">3.2 Data collection / Search </w:t>
            </w:r>
            <w:r>
              <w:rPr>
                <w:rStyle w:val="Hyperlink"/>
                <w:noProof/>
              </w:rPr>
              <w:t>Strategy</w:t>
            </w:r>
            <w:r>
              <w:rPr>
                <w:noProof/>
                <w:webHidden/>
              </w:rPr>
              <w:tab/>
            </w:r>
            <w:r>
              <w:rPr>
                <w:noProof/>
                <w:webHidden/>
              </w:rPr>
              <w:fldChar w:fldCharType="begin"/>
            </w:r>
            <w:r>
              <w:rPr>
                <w:noProof/>
                <w:webHidden/>
              </w:rPr>
              <w:instrText xml:space="preserve"> PAGEREF _Toc112444457 \h </w:instrText>
            </w:r>
            <w:r>
              <w:rPr>
                <w:noProof/>
                <w:webHidden/>
              </w:rPr>
            </w:r>
            <w:r>
              <w:rPr>
                <w:noProof/>
                <w:webHidden/>
              </w:rPr>
              <w:fldChar w:fldCharType="separate"/>
            </w:r>
            <w:r>
              <w:rPr>
                <w:noProof/>
                <w:webHidden/>
              </w:rPr>
              <w:t>7</w:t>
            </w:r>
            <w:r>
              <w:rPr>
                <w:noProof/>
                <w:webHidden/>
              </w:rPr>
              <w:fldChar w:fldCharType="end"/>
            </w:r>
          </w:hyperlink>
        </w:p>
        <w:p w14:paraId="63FF5E09"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58" w:history="1">
            <w:r w:rsidRPr="000A3135">
              <w:rPr>
                <w:rStyle w:val="Hyperlink"/>
                <w:noProof/>
              </w:rPr>
              <w:t>3.4 Data analysis</w:t>
            </w:r>
            <w:r>
              <w:rPr>
                <w:noProof/>
                <w:webHidden/>
              </w:rPr>
              <w:tab/>
            </w:r>
            <w:r>
              <w:rPr>
                <w:noProof/>
                <w:webHidden/>
              </w:rPr>
              <w:fldChar w:fldCharType="begin"/>
            </w:r>
            <w:r>
              <w:rPr>
                <w:noProof/>
                <w:webHidden/>
              </w:rPr>
              <w:instrText xml:space="preserve"> PAGEREF _Toc112444458 \h </w:instrText>
            </w:r>
            <w:r>
              <w:rPr>
                <w:noProof/>
                <w:webHidden/>
              </w:rPr>
            </w:r>
            <w:r>
              <w:rPr>
                <w:noProof/>
                <w:webHidden/>
              </w:rPr>
              <w:fldChar w:fldCharType="separate"/>
            </w:r>
            <w:r>
              <w:rPr>
                <w:noProof/>
                <w:webHidden/>
              </w:rPr>
              <w:t>7</w:t>
            </w:r>
            <w:r>
              <w:rPr>
                <w:noProof/>
                <w:webHidden/>
              </w:rPr>
              <w:fldChar w:fldCharType="end"/>
            </w:r>
          </w:hyperlink>
        </w:p>
        <w:p w14:paraId="56C7665F" w14:textId="77777777" w:rsidR="00BA7516" w:rsidRPr="00B8102E" w:rsidRDefault="00000000" w:rsidP="00B8102E">
          <w:pPr>
            <w:pStyle w:val="Heading1"/>
          </w:pPr>
          <w:r w:rsidRPr="00B8102E">
            <w:rPr>
              <w:b w:val="0"/>
              <w:bCs/>
            </w:rPr>
            <w:t>3.5 Ethical considerations…</w:t>
          </w:r>
          <w:r>
            <w:t>……………………………………………………………………</w:t>
          </w:r>
          <w:r w:rsidRPr="00B8102E">
            <w:rPr>
              <w:b w:val="0"/>
              <w:bCs/>
            </w:rPr>
            <w:t>…7-8</w:t>
          </w:r>
          <w:r w:rsidRPr="00C83C0F">
            <w:t xml:space="preserve"> </w:t>
          </w:r>
        </w:p>
        <w:p w14:paraId="3AAF21F4"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60" w:history="1">
            <w:r w:rsidRPr="000A3135">
              <w:rPr>
                <w:rStyle w:val="Hyperlink"/>
                <w:noProof/>
              </w:rPr>
              <w:t>4. Results</w:t>
            </w:r>
            <w:r>
              <w:rPr>
                <w:noProof/>
                <w:webHidden/>
              </w:rPr>
              <w:tab/>
            </w:r>
            <w:r>
              <w:rPr>
                <w:noProof/>
                <w:webHidden/>
              </w:rPr>
              <w:fldChar w:fldCharType="begin"/>
            </w:r>
            <w:r>
              <w:rPr>
                <w:noProof/>
                <w:webHidden/>
              </w:rPr>
              <w:instrText xml:space="preserve"> PAGEREF _Toc112444460 \h </w:instrText>
            </w:r>
            <w:r>
              <w:rPr>
                <w:noProof/>
                <w:webHidden/>
              </w:rPr>
            </w:r>
            <w:r>
              <w:rPr>
                <w:noProof/>
                <w:webHidden/>
              </w:rPr>
              <w:fldChar w:fldCharType="separate"/>
            </w:r>
            <w:r>
              <w:rPr>
                <w:noProof/>
                <w:webHidden/>
              </w:rPr>
              <w:t>9</w:t>
            </w:r>
            <w:r>
              <w:rPr>
                <w:noProof/>
                <w:webHidden/>
              </w:rPr>
              <w:fldChar w:fldCharType="end"/>
            </w:r>
          </w:hyperlink>
        </w:p>
        <w:p w14:paraId="6BB66681" w14:textId="77777777" w:rsidR="00BA7516" w:rsidRDefault="00000000">
          <w:pPr>
            <w:pStyle w:val="TOC1"/>
            <w:tabs>
              <w:tab w:val="right" w:leader="dot" w:pos="9016"/>
            </w:tabs>
            <w:rPr>
              <w:noProof/>
            </w:rPr>
          </w:pPr>
          <w:hyperlink w:anchor="_Toc112444461" w:history="1">
            <w:r w:rsidRPr="000A3135">
              <w:rPr>
                <w:rStyle w:val="Hyperlink"/>
                <w:noProof/>
              </w:rPr>
              <w:t>5. Discussion of the findings about the aim of the research</w:t>
            </w:r>
            <w:r>
              <w:rPr>
                <w:noProof/>
                <w:webHidden/>
              </w:rPr>
              <w:tab/>
            </w:r>
            <w:r>
              <w:rPr>
                <w:noProof/>
                <w:webHidden/>
              </w:rPr>
              <w:fldChar w:fldCharType="begin"/>
            </w:r>
            <w:r>
              <w:rPr>
                <w:noProof/>
                <w:webHidden/>
              </w:rPr>
              <w:instrText xml:space="preserve"> PAGEREF _Toc112444461 \h </w:instrText>
            </w:r>
            <w:r>
              <w:rPr>
                <w:noProof/>
                <w:webHidden/>
              </w:rPr>
            </w:r>
            <w:r>
              <w:rPr>
                <w:noProof/>
                <w:webHidden/>
              </w:rPr>
              <w:fldChar w:fldCharType="separate"/>
            </w:r>
            <w:r>
              <w:rPr>
                <w:noProof/>
                <w:webHidden/>
              </w:rPr>
              <w:t>10</w:t>
            </w:r>
            <w:r>
              <w:rPr>
                <w:noProof/>
                <w:webHidden/>
              </w:rPr>
              <w:fldChar w:fldCharType="end"/>
            </w:r>
          </w:hyperlink>
        </w:p>
        <w:p w14:paraId="4F874D09" w14:textId="77777777" w:rsidR="00914F6A" w:rsidRPr="00914F6A" w:rsidRDefault="00000000" w:rsidP="00914F6A">
          <w:pPr>
            <w:tabs>
              <w:tab w:val="left" w:pos="6540"/>
            </w:tabs>
            <w:spacing w:line="360" w:lineRule="auto"/>
            <w:rPr>
              <w:rFonts w:ascii="Arial" w:hAnsi="Arial" w:cs="Arial"/>
              <w:sz w:val="22"/>
            </w:rPr>
          </w:pPr>
          <w:r w:rsidRPr="00AE661E">
            <w:rPr>
              <w:rFonts w:ascii="Arial" w:hAnsi="Arial" w:cs="Arial"/>
              <w:sz w:val="22"/>
            </w:rPr>
            <w:t>5.1 Recommendations for future policy and health and social care practice</w:t>
          </w:r>
          <w:r>
            <w:rPr>
              <w:rFonts w:ascii="Arial" w:hAnsi="Arial" w:cs="Arial"/>
              <w:b/>
              <w:bCs/>
              <w:sz w:val="22"/>
            </w:rPr>
            <w:t>………..….…</w:t>
          </w:r>
          <w:r w:rsidRPr="00914F6A">
            <w:rPr>
              <w:rFonts w:ascii="Arial" w:hAnsi="Arial" w:cs="Arial"/>
              <w:sz w:val="22"/>
            </w:rPr>
            <w:t>…10</w:t>
          </w:r>
        </w:p>
        <w:p w14:paraId="14A33AF3" w14:textId="77777777" w:rsidR="00914F6A" w:rsidRDefault="00000000" w:rsidP="00914F6A">
          <w:pPr>
            <w:tabs>
              <w:tab w:val="left" w:pos="6540"/>
            </w:tabs>
            <w:spacing w:line="360" w:lineRule="auto"/>
            <w:rPr>
              <w:rFonts w:ascii="Arial" w:hAnsi="Arial" w:cs="Arial"/>
              <w:sz w:val="22"/>
            </w:rPr>
          </w:pPr>
          <w:r w:rsidRPr="00914F6A">
            <w:rPr>
              <w:rFonts w:ascii="Arial" w:hAnsi="Arial" w:cs="Arial"/>
              <w:sz w:val="22"/>
            </w:rPr>
            <w:t>5.2 Importance of the findings for health and social care……………………</w:t>
          </w:r>
          <w:r>
            <w:rPr>
              <w:rFonts w:ascii="Arial" w:hAnsi="Arial" w:cs="Arial"/>
              <w:sz w:val="22"/>
            </w:rPr>
            <w:t>……</w:t>
          </w:r>
          <w:r w:rsidRPr="00914F6A">
            <w:rPr>
              <w:rFonts w:ascii="Arial" w:hAnsi="Arial" w:cs="Arial"/>
              <w:sz w:val="22"/>
            </w:rPr>
            <w:t>…………….11</w:t>
          </w:r>
        </w:p>
        <w:p w14:paraId="5519263C" w14:textId="77777777" w:rsidR="00AE661E" w:rsidRPr="0097152D" w:rsidRDefault="00000000" w:rsidP="0097152D">
          <w:pPr>
            <w:tabs>
              <w:tab w:val="left" w:pos="6540"/>
            </w:tabs>
            <w:spacing w:line="360" w:lineRule="auto"/>
            <w:rPr>
              <w:rFonts w:ascii="Arial" w:hAnsi="Arial" w:cs="Arial"/>
              <w:sz w:val="22"/>
            </w:rPr>
          </w:pPr>
          <w:r w:rsidRPr="00914F6A">
            <w:rPr>
              <w:rFonts w:ascii="Arial" w:hAnsi="Arial" w:cs="Arial"/>
              <w:sz w:val="22"/>
            </w:rPr>
            <w:t>5.3 Limitations of the research……………………………………</w:t>
          </w:r>
          <w:r>
            <w:rPr>
              <w:rFonts w:ascii="Arial" w:hAnsi="Arial" w:cs="Arial"/>
              <w:sz w:val="22"/>
            </w:rPr>
            <w:t>…</w:t>
          </w:r>
          <w:r w:rsidRPr="00914F6A">
            <w:rPr>
              <w:rFonts w:ascii="Arial" w:hAnsi="Arial" w:cs="Arial"/>
              <w:sz w:val="22"/>
            </w:rPr>
            <w:t>…………………………11-12</w:t>
          </w:r>
        </w:p>
        <w:p w14:paraId="40DCC136" w14:textId="77777777" w:rsidR="00BA7516" w:rsidRDefault="00000000">
          <w:pPr>
            <w:pStyle w:val="TOC1"/>
            <w:tabs>
              <w:tab w:val="right" w:leader="dot" w:pos="9016"/>
            </w:tabs>
            <w:rPr>
              <w:rFonts w:asciiTheme="minorHAnsi" w:eastAsiaTheme="minorEastAsia" w:hAnsiTheme="minorHAnsi"/>
              <w:noProof/>
              <w:sz w:val="22"/>
              <w:lang w:eastAsia="en-GB"/>
            </w:rPr>
          </w:pPr>
          <w:hyperlink w:anchor="_Toc112444462" w:history="1">
            <w:r w:rsidRPr="000A3135">
              <w:rPr>
                <w:rStyle w:val="Hyperlink"/>
                <w:noProof/>
              </w:rPr>
              <w:t>6. Conclusion</w:t>
            </w:r>
            <w:r>
              <w:rPr>
                <w:noProof/>
                <w:webHidden/>
              </w:rPr>
              <w:tab/>
            </w:r>
            <w:r>
              <w:rPr>
                <w:noProof/>
                <w:webHidden/>
              </w:rPr>
              <w:fldChar w:fldCharType="begin"/>
            </w:r>
            <w:r>
              <w:rPr>
                <w:noProof/>
                <w:webHidden/>
              </w:rPr>
              <w:instrText xml:space="preserve"> PAGEREF _Toc112444462 \h </w:instrText>
            </w:r>
            <w:r>
              <w:rPr>
                <w:noProof/>
                <w:webHidden/>
              </w:rPr>
            </w:r>
            <w:r>
              <w:rPr>
                <w:noProof/>
                <w:webHidden/>
              </w:rPr>
              <w:fldChar w:fldCharType="separate"/>
            </w:r>
            <w:r>
              <w:rPr>
                <w:noProof/>
                <w:webHidden/>
              </w:rPr>
              <w:t>12</w:t>
            </w:r>
            <w:r>
              <w:rPr>
                <w:noProof/>
                <w:webHidden/>
              </w:rPr>
              <w:fldChar w:fldCharType="end"/>
            </w:r>
          </w:hyperlink>
        </w:p>
        <w:p w14:paraId="6FED004B" w14:textId="77777777" w:rsidR="00BA7516" w:rsidRDefault="00000000">
          <w:pPr>
            <w:pStyle w:val="TOC1"/>
            <w:tabs>
              <w:tab w:val="right" w:leader="dot" w:pos="9016"/>
            </w:tabs>
            <w:rPr>
              <w:rFonts w:asciiTheme="minorHAnsi" w:eastAsiaTheme="minorEastAsia" w:hAnsiTheme="minorHAnsi"/>
              <w:noProof/>
              <w:sz w:val="22"/>
              <w:lang w:eastAsia="en-GB"/>
            </w:rPr>
          </w:pPr>
          <w:r w:rsidRPr="00B87E75">
            <w:t>References</w:t>
          </w:r>
          <w:r>
            <w:t>……………………………………………………………………..………….13-14</w:t>
          </w:r>
        </w:p>
        <w:p w14:paraId="7231289E" w14:textId="77777777" w:rsidR="00A734A2" w:rsidRDefault="00000000">
          <w:r>
            <w:rPr>
              <w:b/>
              <w:bCs/>
              <w:noProof/>
            </w:rPr>
            <w:fldChar w:fldCharType="end"/>
          </w:r>
        </w:p>
      </w:sdtContent>
    </w:sdt>
    <w:p w14:paraId="62F01A7A" w14:textId="77777777" w:rsidR="00B87E75" w:rsidRPr="001D7C03" w:rsidRDefault="00B87E75" w:rsidP="001D7C03">
      <w:pPr>
        <w:rPr>
          <w:rFonts w:ascii="Arial" w:hAnsi="Arial" w:cs="Arial"/>
          <w:szCs w:val="24"/>
        </w:rPr>
      </w:pPr>
    </w:p>
    <w:p w14:paraId="30349582" w14:textId="77777777" w:rsidR="00B87E75" w:rsidRPr="001D7C03" w:rsidRDefault="00B87E75" w:rsidP="001D7C03">
      <w:pPr>
        <w:rPr>
          <w:rFonts w:ascii="Arial" w:hAnsi="Arial" w:cs="Arial"/>
          <w:szCs w:val="24"/>
        </w:rPr>
      </w:pPr>
    </w:p>
    <w:p w14:paraId="6C58783C" w14:textId="77777777" w:rsidR="00B87E75" w:rsidRPr="001D7C03" w:rsidRDefault="00B87E75" w:rsidP="001D7C03">
      <w:pPr>
        <w:rPr>
          <w:rFonts w:ascii="Arial" w:hAnsi="Arial" w:cs="Arial"/>
          <w:szCs w:val="24"/>
        </w:rPr>
      </w:pPr>
    </w:p>
    <w:p w14:paraId="1909981A" w14:textId="77777777" w:rsidR="00B87E75" w:rsidRDefault="00000000" w:rsidP="003E4ECF">
      <w:pPr>
        <w:spacing w:line="360" w:lineRule="auto"/>
        <w:rPr>
          <w:rFonts w:ascii="Arial" w:hAnsi="Arial" w:cs="Arial"/>
          <w:sz w:val="28"/>
          <w:szCs w:val="28"/>
        </w:rPr>
      </w:pPr>
      <w:r>
        <w:rPr>
          <w:rFonts w:ascii="Arial" w:hAnsi="Arial" w:cs="Arial"/>
          <w:sz w:val="28"/>
          <w:szCs w:val="28"/>
        </w:rPr>
        <w:br w:type="page"/>
      </w:r>
    </w:p>
    <w:p w14:paraId="201CCC21" w14:textId="77777777" w:rsidR="00B87E75" w:rsidRPr="002D3E19" w:rsidRDefault="00000000" w:rsidP="002D3E19">
      <w:pPr>
        <w:pStyle w:val="Heading1"/>
      </w:pPr>
      <w:bookmarkStart w:id="0" w:name="_Toc112444450"/>
      <w:r w:rsidRPr="002D3E19">
        <w:lastRenderedPageBreak/>
        <w:t>1. Introduction</w:t>
      </w:r>
      <w:bookmarkEnd w:id="0"/>
    </w:p>
    <w:p w14:paraId="0BCFC7B0" w14:textId="77777777" w:rsidR="002D13E2" w:rsidRPr="002D3E19" w:rsidRDefault="00000000" w:rsidP="002D3E19">
      <w:pPr>
        <w:shd w:val="clear" w:color="auto" w:fill="FFFFFF"/>
        <w:spacing w:after="0" w:line="360" w:lineRule="auto"/>
        <w:rPr>
          <w:rFonts w:ascii="Arial" w:eastAsia="Times New Roman" w:hAnsi="Arial" w:cs="Arial"/>
          <w:color w:val="111111"/>
          <w:sz w:val="22"/>
          <w:lang w:eastAsia="en-GB"/>
        </w:rPr>
      </w:pPr>
      <w:r w:rsidRPr="002D3E19">
        <w:rPr>
          <w:rFonts w:ascii="Arial" w:hAnsi="Arial" w:cs="Arial"/>
          <w:sz w:val="22"/>
        </w:rPr>
        <w:t>This assignment is based on the research topic</w:t>
      </w:r>
      <w:r w:rsidR="00356230" w:rsidRPr="002D3E19">
        <w:rPr>
          <w:rFonts w:ascii="Arial" w:hAnsi="Arial" w:cs="Arial"/>
          <w:sz w:val="22"/>
        </w:rPr>
        <w:t xml:space="preserve"> ‘</w:t>
      </w:r>
      <w:r w:rsidR="001C21B9" w:rsidRPr="002D3E19">
        <w:rPr>
          <w:rFonts w:ascii="Arial" w:hAnsi="Arial" w:cs="Arial"/>
          <w:sz w:val="22"/>
        </w:rPr>
        <w:t>C</w:t>
      </w:r>
      <w:r w:rsidR="00356230" w:rsidRPr="002D3E19">
        <w:rPr>
          <w:rFonts w:ascii="Arial" w:hAnsi="Arial" w:cs="Arial"/>
          <w:sz w:val="22"/>
        </w:rPr>
        <w:t xml:space="preserve">auses of </w:t>
      </w:r>
      <w:r w:rsidR="001C21B9" w:rsidRPr="002D3E19">
        <w:rPr>
          <w:rFonts w:ascii="Arial" w:hAnsi="Arial" w:cs="Arial"/>
          <w:sz w:val="22"/>
        </w:rPr>
        <w:t>T</w:t>
      </w:r>
      <w:r w:rsidR="00356230" w:rsidRPr="002D3E19">
        <w:rPr>
          <w:rFonts w:ascii="Arial" w:hAnsi="Arial" w:cs="Arial"/>
          <w:sz w:val="22"/>
        </w:rPr>
        <w:t>ee</w:t>
      </w:r>
      <w:r w:rsidRPr="002D3E19">
        <w:rPr>
          <w:rFonts w:ascii="Arial" w:hAnsi="Arial" w:cs="Arial"/>
          <w:sz w:val="22"/>
        </w:rPr>
        <w:t xml:space="preserve">nage </w:t>
      </w:r>
      <w:r w:rsidR="001C21B9" w:rsidRPr="002D3E19">
        <w:rPr>
          <w:rFonts w:ascii="Arial" w:hAnsi="Arial" w:cs="Arial"/>
          <w:sz w:val="22"/>
        </w:rPr>
        <w:t>P</w:t>
      </w:r>
      <w:r w:rsidRPr="002D3E19">
        <w:rPr>
          <w:rFonts w:ascii="Arial" w:hAnsi="Arial" w:cs="Arial"/>
          <w:sz w:val="22"/>
        </w:rPr>
        <w:t>regnancy within the UK</w:t>
      </w:r>
      <w:r w:rsidR="00356230" w:rsidRPr="002D3E19">
        <w:rPr>
          <w:rFonts w:ascii="Arial" w:hAnsi="Arial" w:cs="Arial"/>
          <w:sz w:val="22"/>
        </w:rPr>
        <w:t>’</w:t>
      </w:r>
      <w:r w:rsidRPr="002D3E19">
        <w:rPr>
          <w:rFonts w:ascii="Arial" w:hAnsi="Arial" w:cs="Arial"/>
          <w:sz w:val="22"/>
        </w:rPr>
        <w:t xml:space="preserve">. Teenage pregnancy is known to </w:t>
      </w:r>
      <w:r w:rsidR="00F14F3B" w:rsidRPr="002D3E19">
        <w:rPr>
          <w:rFonts w:ascii="Arial" w:hAnsi="Arial" w:cs="Arial"/>
          <w:sz w:val="22"/>
        </w:rPr>
        <w:t>highly</w:t>
      </w:r>
      <w:r w:rsidRPr="002D3E19">
        <w:rPr>
          <w:rFonts w:ascii="Arial" w:hAnsi="Arial" w:cs="Arial"/>
          <w:sz w:val="22"/>
        </w:rPr>
        <w:t xml:space="preserve"> </w:t>
      </w:r>
      <w:r w:rsidR="00877C18" w:rsidRPr="002D3E19">
        <w:rPr>
          <w:rFonts w:ascii="Arial" w:hAnsi="Arial" w:cs="Arial"/>
          <w:sz w:val="22"/>
        </w:rPr>
        <w:t>affect</w:t>
      </w:r>
      <w:r w:rsidRPr="002D3E19">
        <w:rPr>
          <w:rFonts w:ascii="Arial" w:hAnsi="Arial" w:cs="Arial"/>
          <w:sz w:val="22"/>
        </w:rPr>
        <w:t xml:space="preserve"> </w:t>
      </w:r>
      <w:r w:rsidR="00F14F3B" w:rsidRPr="002D3E19">
        <w:rPr>
          <w:rFonts w:ascii="Arial" w:hAnsi="Arial" w:cs="Arial"/>
          <w:sz w:val="22"/>
        </w:rPr>
        <w:t>lower-class</w:t>
      </w:r>
      <w:r w:rsidRPr="002D3E19">
        <w:rPr>
          <w:rFonts w:ascii="Arial" w:hAnsi="Arial" w:cs="Arial"/>
          <w:sz w:val="22"/>
        </w:rPr>
        <w:t xml:space="preserve"> </w:t>
      </w:r>
      <w:r w:rsidR="00F14F3B" w:rsidRPr="002D3E19">
        <w:rPr>
          <w:rFonts w:ascii="Arial" w:hAnsi="Arial" w:cs="Arial"/>
          <w:sz w:val="22"/>
        </w:rPr>
        <w:t xml:space="preserve">poverty </w:t>
      </w:r>
      <w:r w:rsidR="00A26B09" w:rsidRPr="002D3E19">
        <w:rPr>
          <w:rFonts w:ascii="Arial" w:hAnsi="Arial" w:cs="Arial"/>
          <w:sz w:val="22"/>
        </w:rPr>
        <w:t>areas;</w:t>
      </w:r>
      <w:r w:rsidR="00F14F3B" w:rsidRPr="002D3E19">
        <w:rPr>
          <w:rFonts w:ascii="Arial" w:hAnsi="Arial" w:cs="Arial"/>
          <w:sz w:val="22"/>
        </w:rPr>
        <w:t xml:space="preserve"> </w:t>
      </w:r>
      <w:r w:rsidR="00A26B09" w:rsidRPr="002D3E19">
        <w:rPr>
          <w:rFonts w:ascii="Arial" w:hAnsi="Arial" w:cs="Arial"/>
          <w:sz w:val="22"/>
        </w:rPr>
        <w:t>however,</w:t>
      </w:r>
      <w:r w:rsidR="00F14F3B" w:rsidRPr="002D3E19">
        <w:rPr>
          <w:rFonts w:ascii="Arial" w:hAnsi="Arial" w:cs="Arial"/>
          <w:sz w:val="22"/>
        </w:rPr>
        <w:t xml:space="preserve"> </w:t>
      </w:r>
      <w:r w:rsidR="001C21B9" w:rsidRPr="002D3E19">
        <w:rPr>
          <w:rFonts w:ascii="Arial" w:hAnsi="Arial" w:cs="Arial"/>
          <w:sz w:val="22"/>
        </w:rPr>
        <w:t>it</w:t>
      </w:r>
      <w:r w:rsidR="00F14F3B" w:rsidRPr="002D3E19">
        <w:rPr>
          <w:rFonts w:ascii="Arial" w:hAnsi="Arial" w:cs="Arial"/>
          <w:sz w:val="22"/>
        </w:rPr>
        <w:t xml:space="preserve"> also affects families who are uneducated and lack job opportunities</w:t>
      </w:r>
      <w:r w:rsidR="00706943" w:rsidRPr="002D3E19">
        <w:rPr>
          <w:rFonts w:ascii="Arial" w:hAnsi="Arial" w:cs="Arial"/>
          <w:sz w:val="22"/>
        </w:rPr>
        <w:t>.</w:t>
      </w:r>
      <w:r w:rsidR="00F06D44" w:rsidRPr="002D3E19">
        <w:rPr>
          <w:rFonts w:ascii="Arial" w:hAnsi="Arial" w:cs="Arial"/>
          <w:sz w:val="22"/>
        </w:rPr>
        <w:t xml:space="preserve"> In 1999, </w:t>
      </w:r>
      <w:r w:rsidR="001C21B9" w:rsidRPr="002D3E19">
        <w:rPr>
          <w:rFonts w:ascii="Arial" w:hAnsi="Arial" w:cs="Arial"/>
          <w:sz w:val="22"/>
        </w:rPr>
        <w:t xml:space="preserve">females of 18 years and </w:t>
      </w:r>
      <w:r w:rsidR="00F06D44" w:rsidRPr="002D3E19">
        <w:rPr>
          <w:rFonts w:ascii="Arial" w:hAnsi="Arial" w:cs="Arial"/>
          <w:sz w:val="22"/>
        </w:rPr>
        <w:t>under had an extremely low birth rate compared to present society.</w:t>
      </w:r>
      <w:r w:rsidR="001C21B9" w:rsidRPr="002D3E19">
        <w:rPr>
          <w:rFonts w:ascii="Arial" w:hAnsi="Arial" w:cs="Arial"/>
          <w:sz w:val="22"/>
        </w:rPr>
        <w:t xml:space="preserve"> </w:t>
      </w:r>
      <w:r w:rsidR="00F06D44" w:rsidRPr="002D3E19">
        <w:rPr>
          <w:rFonts w:ascii="Arial" w:hAnsi="Arial" w:cs="Arial"/>
          <w:sz w:val="22"/>
        </w:rPr>
        <w:t>Several factors contribute to the number of teenagers becoming pregnant which include inadequate parental supervision, limited communication between parent</w:t>
      </w:r>
      <w:r w:rsidR="001C21B9" w:rsidRPr="002D3E19">
        <w:rPr>
          <w:rFonts w:ascii="Arial" w:hAnsi="Arial" w:cs="Arial"/>
          <w:sz w:val="22"/>
        </w:rPr>
        <w:t>s</w:t>
      </w:r>
      <w:r w:rsidR="00F06D44" w:rsidRPr="002D3E19">
        <w:rPr>
          <w:rFonts w:ascii="Arial" w:hAnsi="Arial" w:cs="Arial"/>
          <w:sz w:val="22"/>
        </w:rPr>
        <w:t xml:space="preserve"> and </w:t>
      </w:r>
      <w:r w:rsidR="001C21B9" w:rsidRPr="002D3E19">
        <w:rPr>
          <w:rFonts w:ascii="Arial" w:hAnsi="Arial" w:cs="Arial"/>
          <w:sz w:val="22"/>
        </w:rPr>
        <w:t>their</w:t>
      </w:r>
      <w:r w:rsidR="00F06D44" w:rsidRPr="002D3E19">
        <w:rPr>
          <w:rFonts w:ascii="Arial" w:hAnsi="Arial" w:cs="Arial"/>
          <w:sz w:val="22"/>
        </w:rPr>
        <w:t xml:space="preserve"> teen</w:t>
      </w:r>
      <w:r w:rsidR="001C21B9" w:rsidRPr="002D3E19">
        <w:rPr>
          <w:rFonts w:ascii="Arial" w:hAnsi="Arial" w:cs="Arial"/>
          <w:sz w:val="22"/>
        </w:rPr>
        <w:t>s</w:t>
      </w:r>
      <w:r w:rsidR="00F06D44" w:rsidRPr="002D3E19">
        <w:rPr>
          <w:rFonts w:ascii="Arial" w:hAnsi="Arial" w:cs="Arial"/>
          <w:sz w:val="22"/>
        </w:rPr>
        <w:t xml:space="preserve">, negative interactions with family members, single-parent families, and significant misunderstandings between family members. There is evidence that investments in contraceptive services have been made </w:t>
      </w:r>
      <w:r w:rsidR="00A26B09" w:rsidRPr="002D3E19">
        <w:rPr>
          <w:rFonts w:ascii="Arial" w:hAnsi="Arial" w:cs="Arial"/>
          <w:sz w:val="22"/>
        </w:rPr>
        <w:t>to</w:t>
      </w:r>
      <w:r w:rsidR="00F06D44" w:rsidRPr="002D3E19">
        <w:rPr>
          <w:rFonts w:ascii="Arial" w:hAnsi="Arial" w:cs="Arial"/>
          <w:sz w:val="22"/>
        </w:rPr>
        <w:t xml:space="preserve"> assist individuals in many different</w:t>
      </w:r>
      <w:r w:rsidR="001C21B9" w:rsidRPr="002D3E19">
        <w:rPr>
          <w:rFonts w:ascii="Arial" w:hAnsi="Arial" w:cs="Arial"/>
          <w:sz w:val="22"/>
        </w:rPr>
        <w:t xml:space="preserve"> </w:t>
      </w:r>
      <w:r w:rsidR="00F06D44" w:rsidRPr="002D3E19">
        <w:rPr>
          <w:rFonts w:ascii="Arial" w:hAnsi="Arial" w:cs="Arial"/>
          <w:sz w:val="22"/>
        </w:rPr>
        <w:t>areas (LawTeacher, 2013).</w:t>
      </w:r>
      <w:r w:rsidR="00706943" w:rsidRPr="002D3E19">
        <w:rPr>
          <w:rFonts w:ascii="Arial" w:hAnsi="Arial" w:cs="Arial"/>
          <w:sz w:val="22"/>
        </w:rPr>
        <w:t xml:space="preserve"> </w:t>
      </w:r>
    </w:p>
    <w:p w14:paraId="3D2C592B" w14:textId="77777777" w:rsidR="002D13E2" w:rsidRPr="002D3E19" w:rsidRDefault="00000000" w:rsidP="002D3E19">
      <w:pPr>
        <w:pStyle w:val="Heading1"/>
      </w:pPr>
      <w:bookmarkStart w:id="1" w:name="_Toc112444451"/>
      <w:r w:rsidRPr="002D3E19">
        <w:t>1.1 Rationale of the study</w:t>
      </w:r>
      <w:bookmarkEnd w:id="1"/>
    </w:p>
    <w:p w14:paraId="6965A33B" w14:textId="77777777" w:rsidR="002D13E2" w:rsidRPr="002D3E19" w:rsidRDefault="00000000" w:rsidP="002D3E19">
      <w:pPr>
        <w:pStyle w:val="NoSpacing"/>
        <w:spacing w:line="360" w:lineRule="auto"/>
        <w:rPr>
          <w:rFonts w:ascii="Arial" w:hAnsi="Arial" w:cs="Arial"/>
          <w:sz w:val="22"/>
        </w:rPr>
      </w:pPr>
      <w:r w:rsidRPr="002D3E19">
        <w:rPr>
          <w:rFonts w:ascii="Arial" w:hAnsi="Arial" w:cs="Arial"/>
          <w:sz w:val="22"/>
        </w:rPr>
        <w:t>This topic was chosen due to the high rate of teenage pregnancy in the UK</w:t>
      </w:r>
      <w:r w:rsidR="001C21B9" w:rsidRPr="002D3E19">
        <w:rPr>
          <w:rFonts w:ascii="Arial" w:hAnsi="Arial" w:cs="Arial"/>
          <w:sz w:val="22"/>
        </w:rPr>
        <w:t>.</w:t>
      </w:r>
      <w:r w:rsidRPr="002D3E19">
        <w:rPr>
          <w:rFonts w:ascii="Arial" w:hAnsi="Arial" w:cs="Arial"/>
          <w:sz w:val="22"/>
        </w:rPr>
        <w:t xml:space="preserve"> </w:t>
      </w:r>
      <w:r w:rsidR="001C21B9" w:rsidRPr="002D3E19">
        <w:rPr>
          <w:rFonts w:ascii="Arial" w:hAnsi="Arial" w:cs="Arial"/>
          <w:sz w:val="22"/>
        </w:rPr>
        <w:t>T</w:t>
      </w:r>
      <w:r w:rsidRPr="002D3E19">
        <w:rPr>
          <w:rFonts w:ascii="Arial" w:hAnsi="Arial" w:cs="Arial"/>
          <w:sz w:val="22"/>
        </w:rPr>
        <w:t xml:space="preserve">his literature research review </w:t>
      </w:r>
      <w:r w:rsidR="001C21B9" w:rsidRPr="002D3E19">
        <w:rPr>
          <w:rFonts w:ascii="Arial" w:hAnsi="Arial" w:cs="Arial"/>
          <w:sz w:val="22"/>
        </w:rPr>
        <w:t xml:space="preserve">is meant to have an informative purpose for </w:t>
      </w:r>
      <w:r w:rsidRPr="002D3E19">
        <w:rPr>
          <w:rFonts w:ascii="Arial" w:hAnsi="Arial" w:cs="Arial"/>
          <w:sz w:val="22"/>
        </w:rPr>
        <w:t xml:space="preserve">families from lower class backgrounds </w:t>
      </w:r>
      <w:r w:rsidR="0018261C" w:rsidRPr="002D3E19">
        <w:rPr>
          <w:rFonts w:ascii="Arial" w:hAnsi="Arial" w:cs="Arial"/>
          <w:sz w:val="22"/>
        </w:rPr>
        <w:t xml:space="preserve">on ways to prevent teenage pregnancy within their households. It also </w:t>
      </w:r>
      <w:r w:rsidR="001C21B9" w:rsidRPr="002D3E19">
        <w:rPr>
          <w:rFonts w:ascii="Arial" w:hAnsi="Arial" w:cs="Arial"/>
          <w:sz w:val="22"/>
        </w:rPr>
        <w:t xml:space="preserve">aims </w:t>
      </w:r>
      <w:r w:rsidR="0018261C" w:rsidRPr="002D3E19">
        <w:rPr>
          <w:rFonts w:ascii="Arial" w:hAnsi="Arial" w:cs="Arial"/>
          <w:sz w:val="22"/>
        </w:rPr>
        <w:t>a</w:t>
      </w:r>
      <w:r w:rsidR="001C21B9" w:rsidRPr="002D3E19">
        <w:rPr>
          <w:rFonts w:ascii="Arial" w:hAnsi="Arial" w:cs="Arial"/>
          <w:sz w:val="22"/>
        </w:rPr>
        <w:t xml:space="preserve">t building </w:t>
      </w:r>
      <w:r w:rsidR="0018261C" w:rsidRPr="002D3E19">
        <w:rPr>
          <w:rFonts w:ascii="Arial" w:hAnsi="Arial" w:cs="Arial"/>
          <w:sz w:val="22"/>
        </w:rPr>
        <w:t>way</w:t>
      </w:r>
      <w:r w:rsidR="007902F7" w:rsidRPr="002D3E19">
        <w:rPr>
          <w:rFonts w:ascii="Arial" w:hAnsi="Arial" w:cs="Arial"/>
          <w:sz w:val="22"/>
        </w:rPr>
        <w:t>s of</w:t>
      </w:r>
      <w:r w:rsidR="0018261C" w:rsidRPr="002D3E19">
        <w:rPr>
          <w:rFonts w:ascii="Arial" w:hAnsi="Arial" w:cs="Arial"/>
          <w:sz w:val="22"/>
        </w:rPr>
        <w:t xml:space="preserve"> positive communication between teenagers and their </w:t>
      </w:r>
      <w:r w:rsidR="00215300" w:rsidRPr="002D3E19">
        <w:rPr>
          <w:rFonts w:ascii="Arial" w:hAnsi="Arial" w:cs="Arial"/>
          <w:sz w:val="22"/>
        </w:rPr>
        <w:t>parents,</w:t>
      </w:r>
      <w:r w:rsidR="0018261C" w:rsidRPr="002D3E19">
        <w:rPr>
          <w:rFonts w:ascii="Arial" w:hAnsi="Arial" w:cs="Arial"/>
          <w:sz w:val="22"/>
        </w:rPr>
        <w:t xml:space="preserve"> so</w:t>
      </w:r>
      <w:r w:rsidR="007902F7" w:rsidRPr="002D3E19">
        <w:rPr>
          <w:rFonts w:ascii="Arial" w:hAnsi="Arial" w:cs="Arial"/>
          <w:sz w:val="22"/>
        </w:rPr>
        <w:t xml:space="preserve"> that</w:t>
      </w:r>
      <w:r w:rsidR="0018261C" w:rsidRPr="002D3E19">
        <w:rPr>
          <w:rFonts w:ascii="Arial" w:hAnsi="Arial" w:cs="Arial"/>
          <w:sz w:val="22"/>
        </w:rPr>
        <w:t xml:space="preserve"> a form of trust and support network is developed. Another reason for doing this research is that it would </w:t>
      </w:r>
      <w:r w:rsidR="00215300" w:rsidRPr="002D3E19">
        <w:rPr>
          <w:rFonts w:ascii="Arial" w:hAnsi="Arial" w:cs="Arial"/>
          <w:sz w:val="22"/>
        </w:rPr>
        <w:t>help develop positive parental supervision.</w:t>
      </w:r>
      <w:r w:rsidR="00D86FC6" w:rsidRPr="002D3E19">
        <w:rPr>
          <w:rFonts w:ascii="Arial" w:hAnsi="Arial" w:cs="Arial"/>
          <w:sz w:val="22"/>
        </w:rPr>
        <w:t xml:space="preserve"> Doing this research is also a way of raising awareness of teenage pregnancy. </w:t>
      </w:r>
      <w:r w:rsidR="00215300" w:rsidRPr="002D3E19">
        <w:rPr>
          <w:rFonts w:ascii="Arial" w:hAnsi="Arial" w:cs="Arial"/>
          <w:sz w:val="22"/>
        </w:rPr>
        <w:t xml:space="preserve"> </w:t>
      </w:r>
    </w:p>
    <w:p w14:paraId="7B33FBC0" w14:textId="77777777" w:rsidR="005543B2" w:rsidRPr="002D3E19" w:rsidRDefault="00000000" w:rsidP="002D3E19">
      <w:pPr>
        <w:pStyle w:val="Heading1"/>
        <w:rPr>
          <w:rFonts w:eastAsia="Calibri"/>
        </w:rPr>
      </w:pPr>
      <w:bookmarkStart w:id="2" w:name="_Toc112444452"/>
      <w:r w:rsidRPr="002D3E19">
        <w:rPr>
          <w:rFonts w:eastAsia="Calibri"/>
        </w:rPr>
        <w:t>1.2 Aim:</w:t>
      </w:r>
      <w:bookmarkEnd w:id="2"/>
      <w:r w:rsidRPr="002D3E19">
        <w:rPr>
          <w:rFonts w:eastAsia="Calibri"/>
        </w:rPr>
        <w:t xml:space="preserve"> </w:t>
      </w:r>
    </w:p>
    <w:p w14:paraId="144DF57B" w14:textId="77777777" w:rsidR="00391491" w:rsidRPr="002D3E19" w:rsidRDefault="00000000" w:rsidP="002D3E19">
      <w:pPr>
        <w:pStyle w:val="NormalWeb"/>
        <w:numPr>
          <w:ilvl w:val="0"/>
          <w:numId w:val="17"/>
        </w:numPr>
        <w:spacing w:before="0" w:beforeAutospacing="0" w:after="160" w:afterAutospacing="0" w:line="360" w:lineRule="auto"/>
        <w:rPr>
          <w:rFonts w:ascii="Arial" w:eastAsia="Calibri" w:hAnsi="Arial" w:cs="Arial"/>
          <w:color w:val="000000" w:themeColor="text1"/>
          <w:kern w:val="24"/>
          <w:sz w:val="22"/>
          <w:szCs w:val="22"/>
        </w:rPr>
      </w:pPr>
      <w:r w:rsidRPr="002D3E19">
        <w:rPr>
          <w:rFonts w:ascii="Arial" w:eastAsia="Calibri" w:hAnsi="Arial" w:cs="Arial"/>
          <w:color w:val="000000" w:themeColor="text1"/>
          <w:kern w:val="24"/>
          <w:sz w:val="22"/>
          <w:szCs w:val="22"/>
        </w:rPr>
        <w:t xml:space="preserve">To find out </w:t>
      </w:r>
      <w:r w:rsidR="0068589C" w:rsidRPr="002D3E19">
        <w:rPr>
          <w:rFonts w:ascii="Arial" w:eastAsia="Calibri" w:hAnsi="Arial" w:cs="Arial"/>
          <w:color w:val="000000" w:themeColor="text1"/>
          <w:kern w:val="24"/>
          <w:sz w:val="22"/>
          <w:szCs w:val="22"/>
        </w:rPr>
        <w:t xml:space="preserve">the </w:t>
      </w:r>
      <w:r w:rsidRPr="002D3E19">
        <w:rPr>
          <w:rFonts w:ascii="Arial" w:eastAsia="Calibri" w:hAnsi="Arial" w:cs="Arial"/>
          <w:color w:val="000000" w:themeColor="text1"/>
          <w:kern w:val="24"/>
          <w:sz w:val="22"/>
          <w:szCs w:val="22"/>
        </w:rPr>
        <w:t>cause</w:t>
      </w:r>
      <w:r w:rsidR="0068589C" w:rsidRPr="002D3E19">
        <w:rPr>
          <w:rFonts w:ascii="Arial" w:eastAsia="Calibri" w:hAnsi="Arial" w:cs="Arial"/>
          <w:color w:val="000000" w:themeColor="text1"/>
          <w:kern w:val="24"/>
          <w:sz w:val="22"/>
          <w:szCs w:val="22"/>
        </w:rPr>
        <w:t xml:space="preserve"> of</w:t>
      </w:r>
      <w:r w:rsidRPr="002D3E19">
        <w:rPr>
          <w:rFonts w:ascii="Arial" w:eastAsia="Calibri" w:hAnsi="Arial" w:cs="Arial"/>
          <w:color w:val="000000" w:themeColor="text1"/>
          <w:kern w:val="24"/>
          <w:sz w:val="22"/>
          <w:szCs w:val="22"/>
        </w:rPr>
        <w:t xml:space="preserve"> teenage pregnancy within the UK</w:t>
      </w:r>
    </w:p>
    <w:p w14:paraId="0DCF258F" w14:textId="77777777" w:rsidR="000E0348" w:rsidRPr="002D3E19" w:rsidRDefault="00000000" w:rsidP="002D3E19">
      <w:pPr>
        <w:pStyle w:val="NormalWeb"/>
        <w:numPr>
          <w:ilvl w:val="0"/>
          <w:numId w:val="17"/>
        </w:numPr>
        <w:spacing w:before="0" w:beforeAutospacing="0" w:after="160" w:afterAutospacing="0" w:line="360" w:lineRule="auto"/>
        <w:rPr>
          <w:rFonts w:ascii="Arial" w:eastAsia="Calibri" w:hAnsi="Arial" w:cs="Arial"/>
          <w:color w:val="000000" w:themeColor="text1"/>
          <w:kern w:val="24"/>
          <w:sz w:val="22"/>
          <w:szCs w:val="22"/>
        </w:rPr>
      </w:pPr>
      <w:r w:rsidRPr="002D3E19">
        <w:rPr>
          <w:rFonts w:ascii="Arial" w:eastAsia="Calibri" w:hAnsi="Arial" w:cs="Arial"/>
          <w:color w:val="000000" w:themeColor="text1"/>
          <w:kern w:val="24"/>
          <w:sz w:val="22"/>
          <w:szCs w:val="22"/>
        </w:rPr>
        <w:t>T</w:t>
      </w:r>
      <w:r w:rsidR="007E3E14" w:rsidRPr="002D3E19">
        <w:rPr>
          <w:rFonts w:ascii="Arial" w:eastAsia="Calibri" w:hAnsi="Arial" w:cs="Arial"/>
          <w:color w:val="000000" w:themeColor="text1"/>
          <w:kern w:val="24"/>
          <w:sz w:val="22"/>
          <w:szCs w:val="22"/>
        </w:rPr>
        <w:t>o be able to tackle ways to lower teenage pregnancy</w:t>
      </w:r>
      <w:r w:rsidR="007902F7" w:rsidRPr="002D3E19">
        <w:rPr>
          <w:rFonts w:ascii="Arial" w:eastAsia="Calibri" w:hAnsi="Arial" w:cs="Arial"/>
          <w:color w:val="000000" w:themeColor="text1"/>
          <w:kern w:val="24"/>
          <w:sz w:val="22"/>
          <w:szCs w:val="22"/>
        </w:rPr>
        <w:t xml:space="preserve"> </w:t>
      </w:r>
      <w:r w:rsidR="003C6FF1" w:rsidRPr="002D3E19">
        <w:rPr>
          <w:rFonts w:ascii="Arial" w:eastAsia="Calibri" w:hAnsi="Arial" w:cs="Arial"/>
          <w:color w:val="000000" w:themeColor="text1"/>
          <w:kern w:val="24"/>
          <w:sz w:val="22"/>
          <w:szCs w:val="22"/>
        </w:rPr>
        <w:t>incidence.</w:t>
      </w:r>
    </w:p>
    <w:p w14:paraId="5EE0A96D" w14:textId="77777777" w:rsidR="008F2A8D" w:rsidRPr="002D3E19" w:rsidRDefault="00000000" w:rsidP="002D3E19">
      <w:pPr>
        <w:pStyle w:val="NormalWeb"/>
        <w:numPr>
          <w:ilvl w:val="0"/>
          <w:numId w:val="17"/>
        </w:numPr>
        <w:spacing w:before="0" w:beforeAutospacing="0" w:after="160" w:afterAutospacing="0" w:line="360" w:lineRule="auto"/>
        <w:rPr>
          <w:rFonts w:ascii="Arial" w:eastAsia="Calibri" w:hAnsi="Arial" w:cs="Arial"/>
          <w:color w:val="000000" w:themeColor="text1"/>
          <w:kern w:val="24"/>
          <w:sz w:val="22"/>
          <w:szCs w:val="22"/>
        </w:rPr>
      </w:pPr>
      <w:r w:rsidRPr="002D3E19">
        <w:rPr>
          <w:rFonts w:ascii="Arial" w:eastAsia="Calibri" w:hAnsi="Arial" w:cs="Arial"/>
          <w:color w:val="000000" w:themeColor="text1"/>
          <w:kern w:val="24"/>
          <w:sz w:val="22"/>
          <w:szCs w:val="22"/>
        </w:rPr>
        <w:t>T</w:t>
      </w:r>
      <w:r w:rsidR="007902F7" w:rsidRPr="002D3E19">
        <w:rPr>
          <w:rFonts w:ascii="Arial" w:eastAsia="Calibri" w:hAnsi="Arial" w:cs="Arial"/>
          <w:color w:val="000000" w:themeColor="text1"/>
          <w:kern w:val="24"/>
          <w:sz w:val="22"/>
          <w:szCs w:val="22"/>
        </w:rPr>
        <w:t>o dev</w:t>
      </w:r>
      <w:r w:rsidR="00D86FC6" w:rsidRPr="002D3E19">
        <w:rPr>
          <w:rFonts w:ascii="Arial" w:eastAsia="Calibri" w:hAnsi="Arial" w:cs="Arial"/>
          <w:color w:val="000000" w:themeColor="text1"/>
          <w:kern w:val="24"/>
          <w:sz w:val="22"/>
          <w:szCs w:val="22"/>
        </w:rPr>
        <w:t>elop ways for teenagers to be able to access health services</w:t>
      </w:r>
    </w:p>
    <w:p w14:paraId="6BD0A990" w14:textId="77777777" w:rsidR="0068589C" w:rsidRPr="002D3E19" w:rsidRDefault="00000000" w:rsidP="002D3E19">
      <w:pPr>
        <w:pStyle w:val="NormalWeb"/>
        <w:numPr>
          <w:ilvl w:val="0"/>
          <w:numId w:val="17"/>
        </w:numPr>
        <w:spacing w:before="0" w:beforeAutospacing="0" w:after="160" w:afterAutospacing="0" w:line="360" w:lineRule="auto"/>
        <w:rPr>
          <w:rFonts w:ascii="Arial" w:eastAsia="Calibri" w:hAnsi="Arial" w:cs="Arial"/>
          <w:color w:val="000000" w:themeColor="text1"/>
          <w:kern w:val="24"/>
          <w:sz w:val="22"/>
          <w:szCs w:val="22"/>
        </w:rPr>
      </w:pPr>
      <w:r w:rsidRPr="002D3E19">
        <w:rPr>
          <w:rFonts w:ascii="Arial" w:eastAsia="Calibri" w:hAnsi="Arial" w:cs="Arial"/>
          <w:color w:val="000000" w:themeColor="text1"/>
          <w:kern w:val="24"/>
          <w:sz w:val="22"/>
          <w:szCs w:val="22"/>
        </w:rPr>
        <w:t>T</w:t>
      </w:r>
      <w:r w:rsidR="00D86FC6" w:rsidRPr="002D3E19">
        <w:rPr>
          <w:rFonts w:ascii="Arial" w:eastAsia="Calibri" w:hAnsi="Arial" w:cs="Arial"/>
          <w:color w:val="000000" w:themeColor="text1"/>
          <w:kern w:val="24"/>
          <w:sz w:val="22"/>
          <w:szCs w:val="22"/>
        </w:rPr>
        <w:t>o prevent unplanned pregnanc</w:t>
      </w:r>
      <w:r w:rsidR="007902F7" w:rsidRPr="002D3E19">
        <w:rPr>
          <w:rFonts w:ascii="Arial" w:eastAsia="Calibri" w:hAnsi="Arial" w:cs="Arial"/>
          <w:color w:val="000000" w:themeColor="text1"/>
          <w:kern w:val="24"/>
          <w:sz w:val="22"/>
          <w:szCs w:val="22"/>
        </w:rPr>
        <w:t>ies</w:t>
      </w:r>
      <w:r w:rsidR="00D86FC6" w:rsidRPr="002D3E19">
        <w:rPr>
          <w:rFonts w:ascii="Arial" w:eastAsia="Calibri" w:hAnsi="Arial" w:cs="Arial"/>
          <w:color w:val="000000" w:themeColor="text1"/>
          <w:kern w:val="24"/>
          <w:sz w:val="22"/>
          <w:szCs w:val="22"/>
        </w:rPr>
        <w:t xml:space="preserve">.  </w:t>
      </w:r>
    </w:p>
    <w:p w14:paraId="3F05F9E4" w14:textId="77777777" w:rsidR="007902F7" w:rsidRPr="002D3E19" w:rsidRDefault="00000000" w:rsidP="002D3E19">
      <w:pPr>
        <w:pStyle w:val="Heading1"/>
        <w:rPr>
          <w:rFonts w:eastAsia="Calibri"/>
        </w:rPr>
      </w:pPr>
      <w:bookmarkStart w:id="3" w:name="_Toc112444453"/>
      <w:r w:rsidRPr="002D3E19">
        <w:rPr>
          <w:rFonts w:eastAsia="Calibri"/>
        </w:rPr>
        <w:t>1.3 Objective:</w:t>
      </w:r>
      <w:bookmarkEnd w:id="3"/>
      <w:r w:rsidRPr="002D3E19">
        <w:rPr>
          <w:rFonts w:eastAsia="Calibri"/>
        </w:rPr>
        <w:t xml:space="preserve"> </w:t>
      </w:r>
    </w:p>
    <w:p w14:paraId="63506DFA" w14:textId="77777777" w:rsidR="0026393A" w:rsidRPr="002D3E19" w:rsidRDefault="00000000" w:rsidP="002D3E19">
      <w:pPr>
        <w:pStyle w:val="NormalWeb"/>
        <w:spacing w:before="0" w:beforeAutospacing="0" w:after="160" w:afterAutospacing="0" w:line="360" w:lineRule="auto"/>
        <w:rPr>
          <w:rFonts w:ascii="Arial" w:eastAsia="Calibri" w:hAnsi="Arial" w:cs="Arial"/>
          <w:color w:val="000000" w:themeColor="text1"/>
          <w:kern w:val="24"/>
          <w:sz w:val="22"/>
          <w:szCs w:val="22"/>
        </w:rPr>
      </w:pPr>
      <w:r w:rsidRPr="002D3E19">
        <w:rPr>
          <w:rFonts w:ascii="Arial" w:eastAsia="Calibri" w:hAnsi="Arial" w:cs="Arial"/>
          <w:color w:val="000000" w:themeColor="text1"/>
          <w:kern w:val="24"/>
          <w:sz w:val="22"/>
          <w:szCs w:val="22"/>
        </w:rPr>
        <w:t>There will be a secondary literature review on the causes of teenage pregnancy within the UK</w:t>
      </w:r>
      <w:r w:rsidR="00D86FC6" w:rsidRPr="002D3E19">
        <w:rPr>
          <w:rFonts w:ascii="Arial" w:eastAsia="Calibri" w:hAnsi="Arial" w:cs="Arial"/>
          <w:color w:val="000000" w:themeColor="text1"/>
          <w:kern w:val="24"/>
          <w:sz w:val="22"/>
          <w:szCs w:val="22"/>
        </w:rPr>
        <w:t xml:space="preserve"> and ways to protect </w:t>
      </w:r>
      <w:r w:rsidR="00711D4E" w:rsidRPr="002D3E19">
        <w:rPr>
          <w:rFonts w:ascii="Arial" w:eastAsia="Calibri" w:hAnsi="Arial" w:cs="Arial"/>
          <w:color w:val="000000" w:themeColor="text1"/>
          <w:kern w:val="24"/>
          <w:sz w:val="22"/>
          <w:szCs w:val="22"/>
        </w:rPr>
        <w:t>teenagers’</w:t>
      </w:r>
      <w:r w:rsidR="00D86FC6" w:rsidRPr="002D3E19">
        <w:rPr>
          <w:rFonts w:ascii="Arial" w:eastAsia="Calibri" w:hAnsi="Arial" w:cs="Arial"/>
          <w:color w:val="000000" w:themeColor="text1"/>
          <w:kern w:val="24"/>
          <w:sz w:val="22"/>
          <w:szCs w:val="22"/>
        </w:rPr>
        <w:t xml:space="preserve"> sexual health. </w:t>
      </w:r>
      <w:r w:rsidR="007902F7" w:rsidRPr="002D3E19">
        <w:rPr>
          <w:rFonts w:ascii="Arial" w:eastAsia="Calibri" w:hAnsi="Arial" w:cs="Arial"/>
          <w:color w:val="000000" w:themeColor="text1"/>
          <w:kern w:val="24"/>
          <w:sz w:val="22"/>
          <w:szCs w:val="22"/>
        </w:rPr>
        <w:t xml:space="preserve">A series of </w:t>
      </w:r>
      <w:r w:rsidR="00D86FC6" w:rsidRPr="002D3E19">
        <w:rPr>
          <w:rFonts w:ascii="Arial" w:eastAsia="Calibri" w:hAnsi="Arial" w:cs="Arial"/>
          <w:color w:val="000000" w:themeColor="text1"/>
          <w:kern w:val="24"/>
          <w:sz w:val="22"/>
          <w:szCs w:val="22"/>
        </w:rPr>
        <w:t xml:space="preserve">health prevention strategies for </w:t>
      </w:r>
      <w:r w:rsidR="00697D62" w:rsidRPr="002D3E19">
        <w:rPr>
          <w:rFonts w:ascii="Arial" w:eastAsia="Calibri" w:hAnsi="Arial" w:cs="Arial"/>
          <w:color w:val="000000" w:themeColor="text1"/>
          <w:kern w:val="24"/>
          <w:sz w:val="22"/>
          <w:szCs w:val="22"/>
        </w:rPr>
        <w:t>reducing teenage pregnancy</w:t>
      </w:r>
      <w:r w:rsidR="00D86FC6" w:rsidRPr="002D3E19">
        <w:rPr>
          <w:rFonts w:ascii="Arial" w:eastAsia="Calibri" w:hAnsi="Arial" w:cs="Arial"/>
          <w:color w:val="000000" w:themeColor="text1"/>
          <w:kern w:val="24"/>
          <w:sz w:val="22"/>
          <w:szCs w:val="22"/>
        </w:rPr>
        <w:t xml:space="preserve"> in the UK</w:t>
      </w:r>
      <w:r w:rsidR="007902F7" w:rsidRPr="002D3E19">
        <w:rPr>
          <w:rFonts w:ascii="Arial" w:eastAsia="Calibri" w:hAnsi="Arial" w:cs="Arial"/>
          <w:color w:val="000000" w:themeColor="text1"/>
          <w:kern w:val="24"/>
          <w:sz w:val="22"/>
          <w:szCs w:val="22"/>
        </w:rPr>
        <w:t xml:space="preserve"> will be provided.</w:t>
      </w:r>
    </w:p>
    <w:p w14:paraId="1F97FAF8" w14:textId="77777777" w:rsidR="00CC6F0E" w:rsidRPr="002D3E19" w:rsidRDefault="00000000" w:rsidP="002D3E19">
      <w:pPr>
        <w:spacing w:line="360" w:lineRule="auto"/>
        <w:rPr>
          <w:rStyle w:val="cf01"/>
          <w:rFonts w:ascii="Arial" w:eastAsiaTheme="minorEastAsia" w:hAnsi="Arial" w:cs="Arial"/>
          <w:kern w:val="24"/>
          <w:sz w:val="22"/>
          <w:szCs w:val="22"/>
          <w:lang w:val="en-US"/>
        </w:rPr>
      </w:pPr>
      <w:r w:rsidRPr="002D3E19">
        <w:rPr>
          <w:rFonts w:ascii="Arial" w:eastAsiaTheme="minorEastAsia" w:hAnsi="Arial" w:cs="Arial"/>
          <w:kern w:val="24"/>
          <w:sz w:val="22"/>
          <w:lang w:val="en-US"/>
        </w:rPr>
        <w:t xml:space="preserve">The aim of the research will be achieved by: </w:t>
      </w:r>
    </w:p>
    <w:p w14:paraId="2483CC32" w14:textId="77777777" w:rsidR="00CC6F0E" w:rsidRPr="002D3E19" w:rsidRDefault="00000000" w:rsidP="002D3E19">
      <w:pPr>
        <w:pStyle w:val="pf0"/>
        <w:numPr>
          <w:ilvl w:val="0"/>
          <w:numId w:val="18"/>
        </w:numPr>
        <w:spacing w:line="360" w:lineRule="auto"/>
        <w:rPr>
          <w:rFonts w:ascii="Arial" w:hAnsi="Arial" w:cs="Arial"/>
          <w:sz w:val="22"/>
          <w:szCs w:val="22"/>
        </w:rPr>
      </w:pPr>
      <w:r w:rsidRPr="002D3E19">
        <w:rPr>
          <w:rStyle w:val="cf01"/>
          <w:rFonts w:ascii="Arial" w:hAnsi="Arial" w:cs="Arial"/>
          <w:sz w:val="22"/>
          <w:szCs w:val="22"/>
        </w:rPr>
        <w:t>Systematic research</w:t>
      </w:r>
      <w:r w:rsidR="00DE0B2A" w:rsidRPr="002D3E19">
        <w:rPr>
          <w:rStyle w:val="cf01"/>
          <w:rFonts w:ascii="Arial" w:hAnsi="Arial" w:cs="Arial"/>
          <w:sz w:val="22"/>
          <w:szCs w:val="22"/>
        </w:rPr>
        <w:t xml:space="preserve"> will be</w:t>
      </w:r>
      <w:r w:rsidRPr="002D3E19">
        <w:rPr>
          <w:rStyle w:val="cf01"/>
          <w:rFonts w:ascii="Arial" w:hAnsi="Arial" w:cs="Arial"/>
          <w:sz w:val="22"/>
          <w:szCs w:val="22"/>
        </w:rPr>
        <w:t xml:space="preserve"> </w:t>
      </w:r>
      <w:r w:rsidR="00ED073C" w:rsidRPr="002D3E19">
        <w:rPr>
          <w:rStyle w:val="cf01"/>
          <w:rFonts w:ascii="Arial" w:hAnsi="Arial" w:cs="Arial"/>
          <w:sz w:val="22"/>
          <w:szCs w:val="22"/>
        </w:rPr>
        <w:t xml:space="preserve">administrated </w:t>
      </w:r>
      <w:r w:rsidRPr="002D3E19">
        <w:rPr>
          <w:rStyle w:val="cf01"/>
          <w:rFonts w:ascii="Arial" w:hAnsi="Arial" w:cs="Arial"/>
          <w:sz w:val="22"/>
          <w:szCs w:val="22"/>
        </w:rPr>
        <w:t xml:space="preserve"> </w:t>
      </w:r>
    </w:p>
    <w:p w14:paraId="6F3D544E" w14:textId="77777777" w:rsidR="00CC6F0E" w:rsidRPr="002D3E19" w:rsidRDefault="00000000" w:rsidP="002D3E19">
      <w:pPr>
        <w:pStyle w:val="pf0"/>
        <w:numPr>
          <w:ilvl w:val="0"/>
          <w:numId w:val="18"/>
        </w:numPr>
        <w:spacing w:line="360" w:lineRule="auto"/>
        <w:rPr>
          <w:rFonts w:ascii="Arial" w:hAnsi="Arial" w:cs="Arial"/>
          <w:sz w:val="22"/>
          <w:szCs w:val="22"/>
        </w:rPr>
      </w:pPr>
      <w:r w:rsidRPr="002D3E19">
        <w:rPr>
          <w:rStyle w:val="cf01"/>
          <w:rFonts w:ascii="Arial" w:hAnsi="Arial" w:cs="Arial"/>
          <w:sz w:val="22"/>
          <w:szCs w:val="22"/>
        </w:rPr>
        <w:t>Identifying the findings of each of the relevant articles that have been research</w:t>
      </w:r>
    </w:p>
    <w:p w14:paraId="1ED832BE" w14:textId="77777777" w:rsidR="00CC6F0E" w:rsidRPr="002D3E19" w:rsidRDefault="00000000" w:rsidP="002D3E19">
      <w:pPr>
        <w:pStyle w:val="pf0"/>
        <w:numPr>
          <w:ilvl w:val="0"/>
          <w:numId w:val="18"/>
        </w:numPr>
        <w:spacing w:line="360" w:lineRule="auto"/>
        <w:rPr>
          <w:rFonts w:ascii="Arial" w:hAnsi="Arial" w:cs="Arial"/>
          <w:sz w:val="22"/>
          <w:szCs w:val="22"/>
        </w:rPr>
      </w:pPr>
      <w:r w:rsidRPr="002D3E19">
        <w:rPr>
          <w:rStyle w:val="cf01"/>
          <w:rFonts w:ascii="Arial" w:hAnsi="Arial" w:cs="Arial"/>
          <w:sz w:val="22"/>
          <w:szCs w:val="22"/>
        </w:rPr>
        <w:t>The themes of each research would be Identified</w:t>
      </w:r>
    </w:p>
    <w:p w14:paraId="671F66FB" w14:textId="77777777" w:rsidR="00FF4FD4" w:rsidRPr="002D3E19" w:rsidRDefault="00000000" w:rsidP="002D3E19">
      <w:pPr>
        <w:pStyle w:val="Heading1"/>
      </w:pPr>
      <w:bookmarkStart w:id="4" w:name="_Toc112444454"/>
      <w:r w:rsidRPr="002D3E19">
        <w:lastRenderedPageBreak/>
        <w:t>2</w:t>
      </w:r>
      <w:r w:rsidR="0026393A" w:rsidRPr="002D3E19">
        <w:t xml:space="preserve">. </w:t>
      </w:r>
      <w:bookmarkStart w:id="5" w:name="_Hlk113398421"/>
      <w:r w:rsidR="0026393A" w:rsidRPr="002D3E19">
        <w:t>Background</w:t>
      </w:r>
      <w:r w:rsidR="00455BF9" w:rsidRPr="002D3E19">
        <w:t xml:space="preserve"> of teenage pregnancy research</w:t>
      </w:r>
      <w:bookmarkEnd w:id="4"/>
      <w:r w:rsidR="00190D59" w:rsidRPr="002D3E19">
        <w:t xml:space="preserve"> </w:t>
      </w:r>
      <w:bookmarkEnd w:id="5"/>
    </w:p>
    <w:p w14:paraId="3ABEA1B9" w14:textId="77777777" w:rsidR="00FB66DA" w:rsidRPr="002D3E19" w:rsidRDefault="00000000" w:rsidP="002D3E19">
      <w:pPr>
        <w:spacing w:line="360" w:lineRule="auto"/>
        <w:rPr>
          <w:rFonts w:ascii="Arial" w:hAnsi="Arial" w:cs="Arial"/>
          <w:sz w:val="22"/>
        </w:rPr>
      </w:pPr>
      <w:r w:rsidRPr="002D3E19">
        <w:rPr>
          <w:rFonts w:ascii="Arial" w:hAnsi="Arial" w:cs="Arial"/>
          <w:sz w:val="22"/>
        </w:rPr>
        <w:t>Studies have shown that teenage pregnancy has negative consequences for both younger fathers and mothers as well as their children. Teenage mothers are less likely to complete their education, are more likely to raise their children alone and in poverty</w:t>
      </w:r>
      <w:r w:rsidR="008D32A5" w:rsidRPr="002D3E19">
        <w:rPr>
          <w:rFonts w:ascii="Arial" w:hAnsi="Arial" w:cs="Arial"/>
          <w:sz w:val="22"/>
        </w:rPr>
        <w:t>,</w:t>
      </w:r>
      <w:r w:rsidRPr="002D3E19">
        <w:rPr>
          <w:rFonts w:ascii="Arial" w:hAnsi="Arial" w:cs="Arial"/>
          <w:sz w:val="22"/>
        </w:rPr>
        <w:t xml:space="preserve"> and are more vulnerable to mental health issues than older mothers. The cost of infant mortality is 60%. better</w:t>
      </w:r>
      <w:r w:rsidR="00BB36F0" w:rsidRPr="002D3E19">
        <w:rPr>
          <w:rFonts w:ascii="Arial" w:hAnsi="Arial" w:cs="Arial"/>
          <w:sz w:val="22"/>
        </w:rPr>
        <w:t xml:space="preserve"> amongst youngsters </w:t>
      </w:r>
      <w:r w:rsidR="0007668F" w:rsidRPr="002D3E19">
        <w:rPr>
          <w:rFonts w:ascii="Arial" w:hAnsi="Arial" w:cs="Arial"/>
          <w:sz w:val="22"/>
        </w:rPr>
        <w:t>than</w:t>
      </w:r>
      <w:r w:rsidR="00BB36F0" w:rsidRPr="002D3E19">
        <w:rPr>
          <w:rFonts w:ascii="Arial" w:hAnsi="Arial" w:cs="Arial"/>
          <w:sz w:val="22"/>
        </w:rPr>
        <w:t xml:space="preserve"> teen moms. As youngsters, they're </w:t>
      </w:r>
      <w:r w:rsidR="0007668F" w:rsidRPr="002D3E19">
        <w:rPr>
          <w:rFonts w:ascii="Arial" w:hAnsi="Arial" w:cs="Arial"/>
          <w:sz w:val="22"/>
        </w:rPr>
        <w:t>a</w:t>
      </w:r>
      <w:r w:rsidR="00BB36F0" w:rsidRPr="002D3E19">
        <w:rPr>
          <w:rFonts w:ascii="Arial" w:hAnsi="Arial" w:cs="Arial"/>
          <w:sz w:val="22"/>
        </w:rPr>
        <w:t xml:space="preserve"> better threat of dwelling in poverty and are more likely to have injuries and behavioural issues</w:t>
      </w:r>
      <w:r w:rsidR="00BA3AB4" w:rsidRPr="002D3E19">
        <w:rPr>
          <w:rFonts w:ascii="Arial" w:hAnsi="Arial" w:cs="Arial"/>
          <w:sz w:val="22"/>
        </w:rPr>
        <w:t xml:space="preserve"> (</w:t>
      </w:r>
      <w:r w:rsidR="00CF62FC" w:rsidRPr="002D3E19">
        <w:rPr>
          <w:rFonts w:ascii="Arial" w:hAnsi="Arial" w:cs="Arial"/>
          <w:sz w:val="22"/>
        </w:rPr>
        <w:t>Nuffieldtrust, 2022)</w:t>
      </w:r>
      <w:r w:rsidR="00BB36F0" w:rsidRPr="002D3E19">
        <w:rPr>
          <w:rFonts w:ascii="Arial" w:hAnsi="Arial" w:cs="Arial"/>
          <w:sz w:val="22"/>
        </w:rPr>
        <w:t>.</w:t>
      </w:r>
      <w:r w:rsidR="00BD3A05" w:rsidRPr="002D3E19">
        <w:rPr>
          <w:rFonts w:ascii="Arial" w:hAnsi="Arial" w:cs="Arial"/>
          <w:sz w:val="22"/>
        </w:rPr>
        <w:t xml:space="preserve"> </w:t>
      </w:r>
    </w:p>
    <w:p w14:paraId="3E4EF752" w14:textId="77777777" w:rsidR="00ED787A" w:rsidRPr="002D3E19" w:rsidRDefault="00000000" w:rsidP="002D3E19">
      <w:pPr>
        <w:spacing w:line="360" w:lineRule="auto"/>
        <w:rPr>
          <w:rFonts w:ascii="Arial" w:hAnsi="Arial" w:cs="Arial"/>
          <w:sz w:val="22"/>
        </w:rPr>
      </w:pPr>
      <w:r w:rsidRPr="002D3E19">
        <w:rPr>
          <w:rFonts w:ascii="Arial" w:hAnsi="Arial" w:cs="Arial"/>
          <w:noProof/>
          <w:sz w:val="22"/>
        </w:rPr>
        <w:drawing>
          <wp:anchor distT="0" distB="0" distL="114300" distR="114300" simplePos="0" relativeHeight="251659264" behindDoc="0" locked="0" layoutInCell="1" allowOverlap="1" wp14:anchorId="6F53E419" wp14:editId="006273BE">
            <wp:simplePos x="0" y="0"/>
            <wp:positionH relativeFrom="column">
              <wp:posOffset>-107950</wp:posOffset>
            </wp:positionH>
            <wp:positionV relativeFrom="paragraph">
              <wp:posOffset>1875790</wp:posOffset>
            </wp:positionV>
            <wp:extent cx="5715000" cy="4514850"/>
            <wp:effectExtent l="0" t="0" r="0" b="0"/>
            <wp:wrapSquare wrapText="bothSides"/>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r="288" b="5477"/>
                    <a:stretch>
                      <a:fillRect/>
                    </a:stretch>
                  </pic:blipFill>
                  <pic:spPr bwMode="auto">
                    <a:xfrm>
                      <a:off x="0" y="0"/>
                      <a:ext cx="5715000" cy="451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72D8B5" w14:textId="77777777" w:rsidR="00ED787A" w:rsidRPr="002D3E19" w:rsidRDefault="00D86280" w:rsidP="002D3E19">
      <w:pPr>
        <w:spacing w:line="360" w:lineRule="auto"/>
        <w:rPr>
          <w:rFonts w:ascii="Arial" w:hAnsi="Arial" w:cs="Arial"/>
          <w:sz w:val="22"/>
        </w:rPr>
      </w:pPr>
      <w:r w:rsidRPr="002D3E19">
        <w:rPr>
          <w:rFonts w:ascii="Arial" w:hAnsi="Arial" w:cs="Arial"/>
          <w:sz w:val="22"/>
        </w:rPr>
        <w:t xml:space="preserve">Being able to have a safe assessed and free abortion and contraception is an issue relating to teenage pregnancies. While abortion has been legal within the UK, since 1967, it was legalized in Northern Ireland in October 2019. Reducing under-18 conception rates is a target in the Department of Health's Framework for Improving Sexual Health within the UK and significant measures have been allocated by the Public Health Framework </w:t>
      </w:r>
      <w:r w:rsidR="000378F6" w:rsidRPr="002D3E19">
        <w:rPr>
          <w:rFonts w:ascii="Arial" w:hAnsi="Arial" w:cs="Arial"/>
          <w:sz w:val="22"/>
        </w:rPr>
        <w:t>to</w:t>
      </w:r>
      <w:r w:rsidRPr="002D3E19">
        <w:rPr>
          <w:rFonts w:ascii="Arial" w:hAnsi="Arial" w:cs="Arial"/>
          <w:sz w:val="22"/>
        </w:rPr>
        <w:t xml:space="preserve"> improve the teenage pregnancy rate. </w:t>
      </w:r>
      <w:r w:rsidR="00CF62FC" w:rsidRPr="002D3E19">
        <w:rPr>
          <w:rFonts w:ascii="Arial" w:hAnsi="Arial" w:cs="Arial"/>
          <w:sz w:val="22"/>
        </w:rPr>
        <w:t>(</w:t>
      </w:r>
      <w:r w:rsidR="0074548B" w:rsidRPr="002D3E19">
        <w:rPr>
          <w:rFonts w:ascii="Arial" w:hAnsi="Arial" w:cs="Arial"/>
          <w:sz w:val="22"/>
        </w:rPr>
        <w:t>Nuffielstrust, 2022)</w:t>
      </w:r>
      <w:r w:rsidR="00000000" w:rsidRPr="002D3E19">
        <w:rPr>
          <w:rFonts w:ascii="Arial" w:hAnsi="Arial" w:cs="Arial"/>
          <w:sz w:val="22"/>
        </w:rPr>
        <w:t>.</w:t>
      </w:r>
    </w:p>
    <w:p w14:paraId="2EF08261" w14:textId="77777777" w:rsidR="00F95F74" w:rsidRPr="002D3E19" w:rsidRDefault="00F95F74" w:rsidP="002D3E19">
      <w:pPr>
        <w:spacing w:line="360" w:lineRule="auto"/>
        <w:rPr>
          <w:rFonts w:ascii="Arial" w:hAnsi="Arial" w:cs="Arial"/>
          <w:sz w:val="22"/>
        </w:rPr>
      </w:pPr>
    </w:p>
    <w:p w14:paraId="5BC688FF" w14:textId="77777777" w:rsidR="00F95F74" w:rsidRPr="002D3E19" w:rsidRDefault="00F95F74" w:rsidP="002D3E19">
      <w:pPr>
        <w:spacing w:line="360" w:lineRule="auto"/>
        <w:rPr>
          <w:rFonts w:ascii="Arial" w:hAnsi="Arial" w:cs="Arial"/>
          <w:sz w:val="22"/>
        </w:rPr>
      </w:pPr>
    </w:p>
    <w:p w14:paraId="6A827C98" w14:textId="77777777" w:rsidR="00816482" w:rsidRPr="002D3E19" w:rsidRDefault="00000000" w:rsidP="002D3E19">
      <w:pPr>
        <w:spacing w:line="360" w:lineRule="auto"/>
        <w:rPr>
          <w:rFonts w:ascii="Arial" w:hAnsi="Arial" w:cs="Arial"/>
          <w:sz w:val="22"/>
        </w:rPr>
      </w:pPr>
      <w:r w:rsidRPr="002D3E19">
        <w:rPr>
          <w:rFonts w:ascii="Arial" w:hAnsi="Arial" w:cs="Arial"/>
          <w:sz w:val="22"/>
        </w:rPr>
        <w:t xml:space="preserve">In the </w:t>
      </w:r>
      <w:r w:rsidR="00EC003C" w:rsidRPr="002D3E19">
        <w:rPr>
          <w:rFonts w:ascii="Arial" w:hAnsi="Arial" w:cs="Arial"/>
          <w:sz w:val="22"/>
        </w:rPr>
        <w:t>years</w:t>
      </w:r>
      <w:r w:rsidRPr="002D3E19">
        <w:rPr>
          <w:rFonts w:ascii="Arial" w:hAnsi="Arial" w:cs="Arial"/>
          <w:sz w:val="22"/>
        </w:rPr>
        <w:t xml:space="preserve"> </w:t>
      </w:r>
      <w:r w:rsidR="00ED787A" w:rsidRPr="002D3E19">
        <w:rPr>
          <w:rFonts w:ascii="Arial" w:hAnsi="Arial" w:cs="Arial"/>
          <w:sz w:val="22"/>
        </w:rPr>
        <w:t xml:space="preserve">1993 and 2019, </w:t>
      </w:r>
      <w:r w:rsidR="00FA1A9E" w:rsidRPr="002D3E19">
        <w:rPr>
          <w:rFonts w:ascii="Arial" w:hAnsi="Arial" w:cs="Arial"/>
          <w:sz w:val="22"/>
        </w:rPr>
        <w:t xml:space="preserve">the under-18 fertilization estimates </w:t>
      </w:r>
      <w:r w:rsidR="00EC003C" w:rsidRPr="002D3E19">
        <w:rPr>
          <w:rFonts w:ascii="Arial" w:hAnsi="Arial" w:cs="Arial"/>
          <w:sz w:val="22"/>
        </w:rPr>
        <w:t xml:space="preserve">the </w:t>
      </w:r>
      <w:r w:rsidR="00FA1A9E" w:rsidRPr="002D3E19">
        <w:rPr>
          <w:rFonts w:ascii="Arial" w:hAnsi="Arial" w:cs="Arial"/>
          <w:sz w:val="22"/>
        </w:rPr>
        <w:t>current UK</w:t>
      </w:r>
      <w:r w:rsidR="00664036" w:rsidRPr="002D3E19">
        <w:rPr>
          <w:rFonts w:ascii="Arial" w:hAnsi="Arial" w:cs="Arial"/>
          <w:sz w:val="22"/>
        </w:rPr>
        <w:t>, as well as Wales,</w:t>
      </w:r>
      <w:r w:rsidR="00FA1A9E" w:rsidRPr="002D3E19">
        <w:rPr>
          <w:rFonts w:ascii="Arial" w:hAnsi="Arial" w:cs="Arial"/>
          <w:sz w:val="22"/>
        </w:rPr>
        <w:t xml:space="preserve"> </w:t>
      </w:r>
      <w:r w:rsidR="00EC003C" w:rsidRPr="002D3E19">
        <w:rPr>
          <w:rFonts w:ascii="Arial" w:hAnsi="Arial" w:cs="Arial"/>
          <w:sz w:val="22"/>
        </w:rPr>
        <w:t>dropped</w:t>
      </w:r>
      <w:r w:rsidR="00FA1A9E" w:rsidRPr="002D3E19">
        <w:rPr>
          <w:rFonts w:ascii="Arial" w:hAnsi="Arial" w:cs="Arial"/>
          <w:sz w:val="22"/>
        </w:rPr>
        <w:t xml:space="preserve"> by 63%, from 42 per 1,000 girls to 16 per 1,000 mothers. In 2007, the decline came into view until advance. Latest 1999, the Teenage Pregnancy Approach existed begun in Britain to reduce by fifty per cent </w:t>
      </w:r>
      <w:r w:rsidR="00664036" w:rsidRPr="002D3E19">
        <w:rPr>
          <w:rFonts w:ascii="Arial" w:hAnsi="Arial" w:cs="Arial"/>
          <w:sz w:val="22"/>
        </w:rPr>
        <w:t>the</w:t>
      </w:r>
      <w:r w:rsidR="00EC003C" w:rsidRPr="002D3E19">
        <w:rPr>
          <w:rFonts w:ascii="Arial" w:hAnsi="Arial" w:cs="Arial"/>
          <w:sz w:val="22"/>
        </w:rPr>
        <w:t xml:space="preserve"> under-18 conception pace</w:t>
      </w:r>
      <w:r w:rsidR="00FA1A9E" w:rsidRPr="002D3E19">
        <w:rPr>
          <w:rFonts w:ascii="Arial" w:hAnsi="Arial" w:cs="Arial"/>
          <w:sz w:val="22"/>
        </w:rPr>
        <w:t xml:space="preserve"> by 2010, from a standard of 46.6 per 1,000 mothers. This indicate-established, structure-expansive approach as well as financing in contraceptive duties provided to achievement in many local districts. Although this domestic aim was due, the under-18 idea rate has persisted to decline because completely concerning this strategy.</w:t>
      </w:r>
    </w:p>
    <w:p w14:paraId="2AF2CAE1" w14:textId="77777777" w:rsidR="00816482" w:rsidRPr="002D3E19" w:rsidRDefault="00000000" w:rsidP="002D3E19">
      <w:pPr>
        <w:spacing w:line="360" w:lineRule="auto"/>
        <w:rPr>
          <w:rFonts w:ascii="Arial" w:hAnsi="Arial" w:cs="Arial"/>
          <w:sz w:val="22"/>
        </w:rPr>
      </w:pPr>
      <w:r w:rsidRPr="002D3E19">
        <w:rPr>
          <w:rFonts w:ascii="Arial" w:hAnsi="Arial" w:cs="Arial"/>
          <w:sz w:val="22"/>
        </w:rPr>
        <w:t xml:space="preserve"> For 12 consecutive lifespans, the under-18 birth ratio has decreased. In 2019, 14,857 under-18 births occurred in England and Wales, equating to 16 conceptions per 1,000 mothers in this location's exclusive </w:t>
      </w:r>
      <w:r w:rsidR="008D32A5" w:rsidRPr="002D3E19">
        <w:rPr>
          <w:rFonts w:ascii="Arial" w:hAnsi="Arial" w:cs="Arial"/>
          <w:sz w:val="22"/>
        </w:rPr>
        <w:t>individual</w:t>
      </w:r>
      <w:r w:rsidRPr="002D3E19">
        <w:rPr>
          <w:rFonts w:ascii="Arial" w:hAnsi="Arial" w:cs="Arial"/>
          <w:sz w:val="22"/>
        </w:rPr>
        <w:t xml:space="preserve"> social network. This represented a 5% decrease from 2018 and a 61% decrease from 2007. Public Health England (formerly the UK Health Security Agency and the Office for Health Improvement and Disparities) attributes the decrease in adolescent pregnancies to a broad, evidence-based adolescent pregnancy approach implemented by local governments and their well-being partners. However, we must stretch ourselves to devote effort to something that causes </w:t>
      </w:r>
      <w:r w:rsidR="00F114A8" w:rsidRPr="002D3E19">
        <w:rPr>
          <w:rFonts w:ascii="Arial" w:hAnsi="Arial" w:cs="Arial"/>
          <w:sz w:val="22"/>
        </w:rPr>
        <w:t>teenage</w:t>
      </w:r>
      <w:r w:rsidRPr="002D3E19">
        <w:rPr>
          <w:rFonts w:ascii="Arial" w:hAnsi="Arial" w:cs="Arial"/>
          <w:sz w:val="22"/>
        </w:rPr>
        <w:t xml:space="preserve"> pregnancy rates in England to be higher than in the rest of Western Europe (Public Health England, 2018).</w:t>
      </w:r>
    </w:p>
    <w:p w14:paraId="3F5DF6A6" w14:textId="77777777" w:rsidR="008B2E98" w:rsidRPr="002D3E19" w:rsidRDefault="00000000" w:rsidP="002D3E19">
      <w:pPr>
        <w:spacing w:line="360" w:lineRule="auto"/>
        <w:rPr>
          <w:rFonts w:ascii="Arial" w:hAnsi="Arial" w:cs="Arial"/>
          <w:sz w:val="22"/>
        </w:rPr>
      </w:pPr>
      <w:r w:rsidRPr="002D3E19">
        <w:rPr>
          <w:rFonts w:ascii="Arial" w:hAnsi="Arial" w:cs="Arial"/>
          <w:bCs/>
          <w:sz w:val="22"/>
        </w:rPr>
        <w:t>Long-acting contraception, such as hormonal contraception and hormonal implants, has been proven to help reduce teenage pregnancy rates. However, as many women no longer have access to LARCs, their use has decreased by 13% as a result of changes in financing arrangements. According to the government's response to the report of the Health and Social Care Committee on Sexual Health, all sexual and reproductive health services should have access to LARC (Arai, 2003). For the 11th year in a row, the under-18 conception rate has declined. In England and Wales in 2018, there were 15,644 conceptions among women under the age of 18, resulting in a rate of 17 conceptions per 1,000 women. This represented a 6% drop from 2017 and a 60% drop from 2007. Many factors could explain the recent drop-in conception rates.</w:t>
      </w:r>
      <w:r w:rsidR="00860507" w:rsidRPr="002D3E19">
        <w:rPr>
          <w:rFonts w:ascii="Arial" w:hAnsi="Arial" w:cs="Arial"/>
          <w:b/>
          <w:sz w:val="22"/>
        </w:rPr>
        <w:t xml:space="preserve"> </w:t>
      </w:r>
      <w:r w:rsidR="00860507" w:rsidRPr="002D3E19">
        <w:rPr>
          <w:rFonts w:ascii="Arial" w:hAnsi="Arial" w:cs="Arial"/>
          <w:bCs/>
          <w:sz w:val="22"/>
        </w:rPr>
        <w:t>(</w:t>
      </w:r>
      <w:bookmarkStart w:id="6" w:name="_Hlk112376213"/>
      <w:r w:rsidR="004B2975" w:rsidRPr="002D3E19">
        <w:rPr>
          <w:rFonts w:ascii="Arial" w:hAnsi="Arial" w:cs="Arial"/>
          <w:bCs/>
          <w:sz w:val="22"/>
        </w:rPr>
        <w:t>Dicken</w:t>
      </w:r>
      <w:r w:rsidR="008E6D3A" w:rsidRPr="002D3E19">
        <w:rPr>
          <w:rFonts w:ascii="Arial" w:hAnsi="Arial" w:cs="Arial"/>
          <w:bCs/>
          <w:sz w:val="22"/>
        </w:rPr>
        <w:t>s et al, 2012)</w:t>
      </w:r>
      <w:r w:rsidR="00ED787A" w:rsidRPr="002D3E19">
        <w:rPr>
          <w:rFonts w:ascii="Arial" w:hAnsi="Arial" w:cs="Arial"/>
          <w:bCs/>
          <w:sz w:val="22"/>
        </w:rPr>
        <w:t>.</w:t>
      </w:r>
      <w:bookmarkEnd w:id="6"/>
    </w:p>
    <w:p w14:paraId="12CC2123" w14:textId="77777777" w:rsidR="008B2E98" w:rsidRPr="002D3E19" w:rsidRDefault="008B2E98" w:rsidP="002D3E19">
      <w:pPr>
        <w:spacing w:line="360" w:lineRule="auto"/>
        <w:rPr>
          <w:rFonts w:ascii="Arial" w:hAnsi="Arial" w:cs="Arial"/>
          <w:sz w:val="22"/>
        </w:rPr>
      </w:pPr>
    </w:p>
    <w:p w14:paraId="3C200598" w14:textId="77777777" w:rsidR="008B2E98" w:rsidRPr="002D3E19" w:rsidRDefault="002D56BD" w:rsidP="002D3E19">
      <w:pPr>
        <w:spacing w:line="360" w:lineRule="auto"/>
        <w:rPr>
          <w:rFonts w:ascii="Arial" w:hAnsi="Arial" w:cs="Arial"/>
          <w:sz w:val="22"/>
        </w:rPr>
      </w:pPr>
      <w:r w:rsidRPr="002D3E19">
        <w:rPr>
          <w:rFonts w:ascii="Arial" w:hAnsi="Arial" w:cs="Arial"/>
          <w:sz w:val="22"/>
        </w:rPr>
        <w:t>In 2018, 53% of under-18 conceptions resulted in abortion, the highest rate in more than 25 years. This suggests that more should be done to prevent unintended pregnancies, such as improving sex education for young people, promoting effective contraception, and increasing access to sexual and reproductive health services (Dickens et al, 2012).</w:t>
      </w:r>
    </w:p>
    <w:p w14:paraId="338375CE" w14:textId="77777777" w:rsidR="00A734A2" w:rsidRPr="002D3E19" w:rsidRDefault="00000000" w:rsidP="002D3E19">
      <w:pPr>
        <w:pStyle w:val="Heading1"/>
      </w:pPr>
      <w:bookmarkStart w:id="7" w:name="_Toc112444455"/>
      <w:r w:rsidRPr="002D3E19">
        <w:lastRenderedPageBreak/>
        <w:t>3</w:t>
      </w:r>
      <w:r w:rsidR="00B87E75" w:rsidRPr="002D3E19">
        <w:t>. Method</w:t>
      </w:r>
      <w:r w:rsidR="003E4ECF" w:rsidRPr="002D3E19">
        <w:t>s</w:t>
      </w:r>
      <w:bookmarkEnd w:id="7"/>
    </w:p>
    <w:p w14:paraId="554B34A7" w14:textId="77777777" w:rsidR="000339AA" w:rsidRPr="002D3E19" w:rsidRDefault="00000000" w:rsidP="002D3E19">
      <w:pPr>
        <w:pStyle w:val="NoSpacing"/>
        <w:spacing w:line="360" w:lineRule="auto"/>
        <w:rPr>
          <w:rFonts w:ascii="Arial" w:hAnsi="Arial" w:cs="Arial"/>
          <w:sz w:val="22"/>
          <w:shd w:val="clear" w:color="auto" w:fill="FFFFFF"/>
        </w:rPr>
      </w:pPr>
      <w:r w:rsidRPr="002D3E19">
        <w:rPr>
          <w:rFonts w:ascii="Arial" w:hAnsi="Arial" w:cs="Arial"/>
          <w:sz w:val="22"/>
        </w:rPr>
        <w:t>W</w:t>
      </w:r>
      <w:r w:rsidR="00FB31ED" w:rsidRPr="002D3E19">
        <w:rPr>
          <w:rFonts w:ascii="Arial" w:hAnsi="Arial" w:cs="Arial"/>
          <w:sz w:val="22"/>
        </w:rPr>
        <w:t>hile</w:t>
      </w:r>
      <w:r w:rsidR="00FB31ED" w:rsidRPr="002D3E19">
        <w:rPr>
          <w:rFonts w:ascii="Arial" w:hAnsi="Arial" w:cs="Arial"/>
          <w:sz w:val="22"/>
          <w:shd w:val="clear" w:color="auto" w:fill="FFFFFF"/>
        </w:rPr>
        <w:t> </w:t>
      </w:r>
      <w:r w:rsidR="00FB31ED" w:rsidRPr="002D3E19">
        <w:rPr>
          <w:rFonts w:ascii="Arial" w:hAnsi="Arial" w:cs="Arial"/>
          <w:sz w:val="22"/>
        </w:rPr>
        <w:t>looking</w:t>
      </w:r>
      <w:r w:rsidR="00FB31ED" w:rsidRPr="002D3E19">
        <w:rPr>
          <w:rFonts w:ascii="Arial" w:hAnsi="Arial" w:cs="Arial"/>
          <w:sz w:val="22"/>
          <w:shd w:val="clear" w:color="auto" w:fill="FFFFFF"/>
        </w:rPr>
        <w:t> at quantitative vs. qualitative </w:t>
      </w:r>
      <w:r w:rsidR="00FB31ED" w:rsidRPr="002D3E19">
        <w:rPr>
          <w:rFonts w:ascii="Arial" w:hAnsi="Arial" w:cs="Arial"/>
          <w:sz w:val="22"/>
        </w:rPr>
        <w:t>research</w:t>
      </w:r>
      <w:r w:rsidR="00FB31ED" w:rsidRPr="002D3E19">
        <w:rPr>
          <w:rFonts w:ascii="Arial" w:hAnsi="Arial" w:cs="Arial"/>
          <w:sz w:val="22"/>
          <w:shd w:val="clear" w:color="auto" w:fill="FFFFFF"/>
        </w:rPr>
        <w:t xml:space="preserve">, </w:t>
      </w:r>
      <w:r w:rsidRPr="002D3E19">
        <w:rPr>
          <w:rFonts w:ascii="Arial" w:hAnsi="Arial" w:cs="Arial"/>
          <w:sz w:val="22"/>
          <w:shd w:val="clear" w:color="auto" w:fill="FFFFFF"/>
        </w:rPr>
        <w:t>an important</w:t>
      </w:r>
      <w:r w:rsidR="00FB31ED" w:rsidRPr="002D3E19">
        <w:rPr>
          <w:rFonts w:ascii="Arial" w:hAnsi="Arial" w:cs="Arial"/>
          <w:sz w:val="22"/>
          <w:shd w:val="clear" w:color="auto" w:fill="FFFFFF"/>
        </w:rPr>
        <w:t> </w:t>
      </w:r>
      <w:r w:rsidR="00FB31ED" w:rsidRPr="002D3E19">
        <w:rPr>
          <w:rFonts w:ascii="Arial" w:hAnsi="Arial" w:cs="Arial"/>
          <w:sz w:val="22"/>
        </w:rPr>
        <w:t>difference</w:t>
      </w:r>
      <w:r w:rsidR="00FB31ED" w:rsidRPr="002D3E19">
        <w:rPr>
          <w:rFonts w:ascii="Arial" w:hAnsi="Arial" w:cs="Arial"/>
          <w:sz w:val="22"/>
          <w:shd w:val="clear" w:color="auto" w:fill="FFFFFF"/>
        </w:rPr>
        <w:t> is that quantitative </w:t>
      </w:r>
      <w:r w:rsidR="00FB31ED" w:rsidRPr="002D3E19">
        <w:rPr>
          <w:rFonts w:ascii="Arial" w:hAnsi="Arial" w:cs="Arial"/>
          <w:sz w:val="22"/>
        </w:rPr>
        <w:t>research use</w:t>
      </w:r>
      <w:r w:rsidR="00214093" w:rsidRPr="002D3E19">
        <w:rPr>
          <w:rFonts w:ascii="Arial" w:hAnsi="Arial" w:cs="Arial"/>
          <w:sz w:val="22"/>
        </w:rPr>
        <w:t>s</w:t>
      </w:r>
      <w:r w:rsidR="00FB31ED" w:rsidRPr="002D3E19">
        <w:rPr>
          <w:rFonts w:ascii="Arial" w:hAnsi="Arial" w:cs="Arial"/>
          <w:sz w:val="22"/>
          <w:shd w:val="clear" w:color="auto" w:fill="FFFFFF"/>
        </w:rPr>
        <w:t> numerical </w:t>
      </w:r>
      <w:r w:rsidR="00FB31ED" w:rsidRPr="002D3E19">
        <w:rPr>
          <w:rFonts w:ascii="Arial" w:hAnsi="Arial" w:cs="Arial"/>
          <w:sz w:val="22"/>
        </w:rPr>
        <w:t>checks</w:t>
      </w:r>
      <w:r w:rsidR="00FB31ED" w:rsidRPr="002D3E19">
        <w:rPr>
          <w:rFonts w:ascii="Arial" w:hAnsi="Arial" w:cs="Arial"/>
          <w:sz w:val="22"/>
          <w:shd w:val="clear" w:color="auto" w:fill="FFFFFF"/>
        </w:rPr>
        <w:t> </w:t>
      </w:r>
      <w:r w:rsidR="00FB31ED" w:rsidRPr="002D3E19">
        <w:rPr>
          <w:rFonts w:ascii="Arial" w:hAnsi="Arial" w:cs="Arial"/>
          <w:sz w:val="22"/>
        </w:rPr>
        <w:t>at the same time</w:t>
      </w:r>
      <w:r w:rsidRPr="002D3E19">
        <w:rPr>
          <w:rFonts w:ascii="Arial" w:hAnsi="Arial" w:cs="Arial"/>
          <w:sz w:val="22"/>
        </w:rPr>
        <w:t xml:space="preserve"> </w:t>
      </w:r>
      <w:r w:rsidR="00FB31ED" w:rsidRPr="002D3E19">
        <w:rPr>
          <w:rFonts w:ascii="Arial" w:hAnsi="Arial" w:cs="Arial"/>
          <w:sz w:val="22"/>
        </w:rPr>
        <w:t>as</w:t>
      </w:r>
      <w:r w:rsidR="00FB31ED" w:rsidRPr="002D3E19">
        <w:rPr>
          <w:rFonts w:ascii="Arial" w:hAnsi="Arial" w:cs="Arial"/>
          <w:sz w:val="22"/>
          <w:shd w:val="clear" w:color="auto" w:fill="FFFFFF"/>
        </w:rPr>
        <w:t> qualitative </w:t>
      </w:r>
      <w:r w:rsidR="00FB31ED" w:rsidRPr="002D3E19">
        <w:rPr>
          <w:rFonts w:ascii="Arial" w:hAnsi="Arial" w:cs="Arial"/>
          <w:sz w:val="22"/>
        </w:rPr>
        <w:t>research</w:t>
      </w:r>
      <w:r w:rsidR="00FB31ED" w:rsidRPr="002D3E19">
        <w:rPr>
          <w:rFonts w:ascii="Arial" w:hAnsi="Arial" w:cs="Arial"/>
          <w:sz w:val="22"/>
          <w:shd w:val="clear" w:color="auto" w:fill="FFFFFF"/>
        </w:rPr>
        <w:t> </w:t>
      </w:r>
      <w:r w:rsidR="00FB31ED" w:rsidRPr="002D3E19">
        <w:rPr>
          <w:rFonts w:ascii="Arial" w:hAnsi="Arial" w:cs="Arial"/>
          <w:sz w:val="22"/>
        </w:rPr>
        <w:t>would not</w:t>
      </w:r>
      <w:r w:rsidR="00FB31ED" w:rsidRPr="002D3E19">
        <w:rPr>
          <w:rFonts w:ascii="Arial" w:hAnsi="Arial" w:cs="Arial"/>
          <w:sz w:val="22"/>
          <w:shd w:val="clear" w:color="auto" w:fill="FFFFFF"/>
        </w:rPr>
        <w:t>. </w:t>
      </w:r>
      <w:r w:rsidRPr="002D3E19">
        <w:rPr>
          <w:rFonts w:ascii="Arial" w:hAnsi="Arial" w:cs="Arial"/>
          <w:sz w:val="22"/>
          <w:shd w:val="clear" w:color="auto" w:fill="FFFFFF"/>
        </w:rPr>
        <w:t>N</w:t>
      </w:r>
      <w:r w:rsidR="00FB31ED" w:rsidRPr="002D3E19">
        <w:rPr>
          <w:rFonts w:ascii="Arial" w:hAnsi="Arial" w:cs="Arial"/>
          <w:sz w:val="22"/>
          <w:shd w:val="clear" w:color="auto" w:fill="FFFFFF"/>
        </w:rPr>
        <w:t>umerical </w:t>
      </w:r>
      <w:r w:rsidR="00FB31ED" w:rsidRPr="002D3E19">
        <w:rPr>
          <w:rFonts w:ascii="Arial" w:hAnsi="Arial" w:cs="Arial"/>
          <w:sz w:val="22"/>
        </w:rPr>
        <w:t>information</w:t>
      </w:r>
      <w:r w:rsidR="00FB31ED" w:rsidRPr="002D3E19">
        <w:rPr>
          <w:rFonts w:ascii="Arial" w:hAnsi="Arial" w:cs="Arial"/>
          <w:sz w:val="22"/>
          <w:shd w:val="clear" w:color="auto" w:fill="FFFFFF"/>
        </w:rPr>
        <w:t> </w:t>
      </w:r>
      <w:r w:rsidRPr="002D3E19">
        <w:rPr>
          <w:rFonts w:ascii="Arial" w:hAnsi="Arial" w:cs="Arial"/>
          <w:sz w:val="22"/>
          <w:shd w:val="clear" w:color="auto" w:fill="FFFFFF"/>
        </w:rPr>
        <w:t xml:space="preserve">can be collected from people </w:t>
      </w:r>
      <w:r w:rsidR="00FB31ED" w:rsidRPr="002D3E19">
        <w:rPr>
          <w:rFonts w:ascii="Arial" w:hAnsi="Arial" w:cs="Arial"/>
          <w:sz w:val="22"/>
        </w:rPr>
        <w:t>with the aid of</w:t>
      </w:r>
      <w:r w:rsidRPr="002D3E19">
        <w:rPr>
          <w:rFonts w:ascii="Arial" w:hAnsi="Arial" w:cs="Arial"/>
          <w:sz w:val="22"/>
          <w:shd w:val="clear" w:color="auto" w:fill="FFFFFF"/>
        </w:rPr>
        <w:t xml:space="preserve"> specific</w:t>
      </w:r>
      <w:r w:rsidR="00FB31ED" w:rsidRPr="002D3E19">
        <w:rPr>
          <w:rFonts w:ascii="Arial" w:hAnsi="Arial" w:cs="Arial"/>
          <w:sz w:val="22"/>
          <w:shd w:val="clear" w:color="auto" w:fill="FFFFFF"/>
        </w:rPr>
        <w:t xml:space="preserve"> questionnaires</w:t>
      </w:r>
      <w:r w:rsidRPr="002D3E19">
        <w:rPr>
          <w:rFonts w:ascii="Arial" w:hAnsi="Arial" w:cs="Arial"/>
          <w:sz w:val="22"/>
          <w:shd w:val="clear" w:color="auto" w:fill="FFFFFF"/>
        </w:rPr>
        <w:t xml:space="preserve">, </w:t>
      </w:r>
      <w:r w:rsidR="00FB31ED" w:rsidRPr="002D3E19">
        <w:rPr>
          <w:rFonts w:ascii="Arial" w:hAnsi="Arial" w:cs="Arial"/>
          <w:sz w:val="22"/>
          <w:shd w:val="clear" w:color="auto" w:fill="FFFFFF"/>
        </w:rPr>
        <w:t>asking them </w:t>
      </w:r>
      <w:r w:rsidR="00FB31ED" w:rsidRPr="002D3E19">
        <w:rPr>
          <w:rFonts w:ascii="Arial" w:hAnsi="Arial" w:cs="Arial"/>
          <w:sz w:val="22"/>
        </w:rPr>
        <w:t>to reply</w:t>
      </w:r>
      <w:r w:rsidR="00FB31ED" w:rsidRPr="002D3E19">
        <w:rPr>
          <w:rFonts w:ascii="Arial" w:hAnsi="Arial" w:cs="Arial"/>
          <w:sz w:val="22"/>
          <w:shd w:val="clear" w:color="auto" w:fill="FFFFFF"/>
        </w:rPr>
        <w:t> </w:t>
      </w:r>
      <w:r w:rsidRPr="002D3E19">
        <w:rPr>
          <w:rFonts w:ascii="Arial" w:hAnsi="Arial" w:cs="Arial"/>
          <w:sz w:val="22"/>
          <w:shd w:val="clear" w:color="auto" w:fill="FFFFFF"/>
        </w:rPr>
        <w:t xml:space="preserve">to </w:t>
      </w:r>
      <w:r w:rsidR="00FB31ED" w:rsidRPr="002D3E19">
        <w:rPr>
          <w:rFonts w:ascii="Arial" w:hAnsi="Arial" w:cs="Arial"/>
          <w:sz w:val="22"/>
          <w:shd w:val="clear" w:color="auto" w:fill="FFFFFF"/>
        </w:rPr>
        <w:t>questions </w:t>
      </w:r>
      <w:r w:rsidR="00877C18" w:rsidRPr="002D3E19">
        <w:rPr>
          <w:rFonts w:ascii="Arial" w:hAnsi="Arial" w:cs="Arial"/>
          <w:sz w:val="22"/>
        </w:rPr>
        <w:t>based</w:t>
      </w:r>
      <w:r w:rsidR="00FB31ED" w:rsidRPr="002D3E19">
        <w:rPr>
          <w:rFonts w:ascii="Arial" w:hAnsi="Arial" w:cs="Arial"/>
          <w:sz w:val="22"/>
          <w:shd w:val="clear" w:color="auto" w:fill="FFFFFF"/>
        </w:rPr>
        <w:t> on a scale of numbers </w:t>
      </w:r>
      <w:r w:rsidR="00FB31ED" w:rsidRPr="002D3E19">
        <w:rPr>
          <w:rFonts w:ascii="Arial" w:hAnsi="Arial" w:cs="Arial"/>
          <w:sz w:val="22"/>
        </w:rPr>
        <w:t>starting from</w:t>
      </w:r>
      <w:r w:rsidR="00FB31ED" w:rsidRPr="002D3E19">
        <w:rPr>
          <w:rFonts w:ascii="Arial" w:hAnsi="Arial" w:cs="Arial"/>
          <w:sz w:val="22"/>
          <w:shd w:val="clear" w:color="auto" w:fill="FFFFFF"/>
        </w:rPr>
        <w:t> 1 </w:t>
      </w:r>
      <w:r w:rsidR="00FB31ED" w:rsidRPr="002D3E19">
        <w:rPr>
          <w:rFonts w:ascii="Arial" w:hAnsi="Arial" w:cs="Arial"/>
          <w:sz w:val="22"/>
        </w:rPr>
        <w:t>to 10</w:t>
      </w:r>
      <w:r w:rsidR="00FB31ED" w:rsidRPr="002D3E19">
        <w:rPr>
          <w:rFonts w:ascii="Arial" w:hAnsi="Arial" w:cs="Arial"/>
          <w:sz w:val="22"/>
          <w:shd w:val="clear" w:color="auto" w:fill="FFFFFF"/>
        </w:rPr>
        <w:t>. The </w:t>
      </w:r>
      <w:r w:rsidR="00FB31ED" w:rsidRPr="002D3E19">
        <w:rPr>
          <w:rFonts w:ascii="Arial" w:hAnsi="Arial" w:cs="Arial"/>
          <w:sz w:val="22"/>
        </w:rPr>
        <w:t>records</w:t>
      </w:r>
      <w:r w:rsidR="00FB31ED" w:rsidRPr="002D3E19">
        <w:rPr>
          <w:rFonts w:ascii="Arial" w:hAnsi="Arial" w:cs="Arial"/>
          <w:sz w:val="22"/>
          <w:shd w:val="clear" w:color="auto" w:fill="FFFFFF"/>
        </w:rPr>
        <w:t> </w:t>
      </w:r>
      <w:r w:rsidRPr="002D3E19">
        <w:rPr>
          <w:rFonts w:ascii="Arial" w:hAnsi="Arial" w:cs="Arial"/>
          <w:sz w:val="22"/>
          <w:shd w:val="clear" w:color="auto" w:fill="FFFFFF"/>
        </w:rPr>
        <w:t xml:space="preserve">that </w:t>
      </w:r>
      <w:r w:rsidR="00FB31ED" w:rsidRPr="002D3E19">
        <w:rPr>
          <w:rFonts w:ascii="Arial" w:hAnsi="Arial" w:cs="Arial"/>
          <w:sz w:val="22"/>
          <w:shd w:val="clear" w:color="auto" w:fill="FFFFFF"/>
        </w:rPr>
        <w:t>this </w:t>
      </w:r>
      <w:r w:rsidR="00877C18" w:rsidRPr="002D3E19">
        <w:rPr>
          <w:rFonts w:ascii="Arial" w:hAnsi="Arial" w:cs="Arial"/>
          <w:sz w:val="22"/>
        </w:rPr>
        <w:t>study’s</w:t>
      </w:r>
      <w:r w:rsidR="00FB31ED" w:rsidRPr="002D3E19">
        <w:rPr>
          <w:rFonts w:ascii="Arial" w:hAnsi="Arial" w:cs="Arial"/>
          <w:sz w:val="22"/>
          <w:shd w:val="clear" w:color="auto" w:fill="FFFFFF"/>
        </w:rPr>
        <w:t> </w:t>
      </w:r>
      <w:r w:rsidR="00FB31ED" w:rsidRPr="002D3E19">
        <w:rPr>
          <w:rFonts w:ascii="Arial" w:hAnsi="Arial" w:cs="Arial"/>
          <w:sz w:val="22"/>
        </w:rPr>
        <w:t>approach</w:t>
      </w:r>
      <w:r w:rsidR="00FB31ED" w:rsidRPr="002D3E19">
        <w:rPr>
          <w:rFonts w:ascii="Arial" w:hAnsi="Arial" w:cs="Arial"/>
          <w:sz w:val="22"/>
          <w:shd w:val="clear" w:color="auto" w:fill="FFFFFF"/>
        </w:rPr>
        <w:t xml:space="preserve"> collects </w:t>
      </w:r>
      <w:r w:rsidRPr="002D3E19">
        <w:rPr>
          <w:rFonts w:ascii="Arial" w:hAnsi="Arial" w:cs="Arial"/>
          <w:sz w:val="22"/>
          <w:shd w:val="clear" w:color="auto" w:fill="FFFFFF"/>
        </w:rPr>
        <w:t>are</w:t>
      </w:r>
      <w:r w:rsidR="00FB31ED" w:rsidRPr="002D3E19">
        <w:rPr>
          <w:rFonts w:ascii="Arial" w:hAnsi="Arial" w:cs="Arial"/>
          <w:sz w:val="22"/>
          <w:shd w:val="clear" w:color="auto" w:fill="FFFFFF"/>
        </w:rPr>
        <w:t> </w:t>
      </w:r>
      <w:r w:rsidR="00FB31ED" w:rsidRPr="002D3E19">
        <w:rPr>
          <w:rFonts w:ascii="Arial" w:hAnsi="Arial" w:cs="Arial"/>
          <w:sz w:val="22"/>
        </w:rPr>
        <w:t>particular</w:t>
      </w:r>
      <w:r w:rsidR="00FB31ED" w:rsidRPr="002D3E19">
        <w:rPr>
          <w:rFonts w:ascii="Arial" w:hAnsi="Arial" w:cs="Arial"/>
          <w:sz w:val="22"/>
          <w:shd w:val="clear" w:color="auto" w:fill="FFFFFF"/>
        </w:rPr>
        <w:t> and </w:t>
      </w:r>
      <w:r w:rsidRPr="002D3E19">
        <w:rPr>
          <w:rFonts w:ascii="Arial" w:hAnsi="Arial" w:cs="Arial"/>
          <w:sz w:val="22"/>
          <w:shd w:val="clear" w:color="auto" w:fill="FFFFFF"/>
        </w:rPr>
        <w:t>are</w:t>
      </w:r>
      <w:r w:rsidR="00FB31ED" w:rsidRPr="002D3E19">
        <w:rPr>
          <w:rFonts w:ascii="Arial" w:hAnsi="Arial" w:cs="Arial"/>
          <w:sz w:val="22"/>
        </w:rPr>
        <w:t xml:space="preserve"> not</w:t>
      </w:r>
      <w:r w:rsidR="00FB31ED" w:rsidRPr="002D3E19">
        <w:rPr>
          <w:rFonts w:ascii="Arial" w:hAnsi="Arial" w:cs="Arial"/>
          <w:sz w:val="22"/>
          <w:shd w:val="clear" w:color="auto" w:fill="FFFFFF"/>
        </w:rPr>
        <w:t> </w:t>
      </w:r>
      <w:r w:rsidRPr="002D3E19">
        <w:rPr>
          <w:rFonts w:ascii="Arial" w:hAnsi="Arial" w:cs="Arial"/>
          <w:sz w:val="22"/>
          <w:shd w:val="clear" w:color="auto" w:fill="FFFFFF"/>
        </w:rPr>
        <w:t xml:space="preserve">particularly </w:t>
      </w:r>
      <w:r w:rsidR="00FB31ED" w:rsidRPr="002D3E19">
        <w:rPr>
          <w:rFonts w:ascii="Arial" w:hAnsi="Arial" w:cs="Arial"/>
          <w:sz w:val="22"/>
          <w:shd w:val="clear" w:color="auto" w:fill="FFFFFF"/>
        </w:rPr>
        <w:t>open to interpretation, </w:t>
      </w:r>
      <w:r w:rsidR="00FB31ED" w:rsidRPr="002D3E19">
        <w:rPr>
          <w:rFonts w:ascii="Arial" w:hAnsi="Arial" w:cs="Arial"/>
          <w:sz w:val="22"/>
        </w:rPr>
        <w:t>such as</w:t>
      </w:r>
      <w:r w:rsidR="00FB31ED" w:rsidRPr="002D3E19">
        <w:rPr>
          <w:rFonts w:ascii="Arial" w:hAnsi="Arial" w:cs="Arial"/>
          <w:sz w:val="22"/>
          <w:shd w:val="clear" w:color="auto" w:fill="FFFFFF"/>
        </w:rPr>
        <w:t> with qualitative </w:t>
      </w:r>
      <w:r w:rsidR="00FB31ED" w:rsidRPr="002D3E19">
        <w:rPr>
          <w:rFonts w:ascii="Arial" w:hAnsi="Arial" w:cs="Arial"/>
          <w:sz w:val="22"/>
        </w:rPr>
        <w:t>data</w:t>
      </w:r>
      <w:r w:rsidR="00FB31ED" w:rsidRPr="002D3E19">
        <w:rPr>
          <w:rFonts w:ascii="Arial" w:hAnsi="Arial" w:cs="Arial"/>
          <w:sz w:val="22"/>
          <w:shd w:val="clear" w:color="auto" w:fill="FFFFFF"/>
        </w:rPr>
        <w:t>. </w:t>
      </w:r>
      <w:r w:rsidRPr="002D3E19">
        <w:rPr>
          <w:rFonts w:ascii="Arial" w:hAnsi="Arial" w:cs="Arial"/>
          <w:sz w:val="22"/>
        </w:rPr>
        <w:t>T</w:t>
      </w:r>
      <w:r w:rsidR="00FB31ED" w:rsidRPr="002D3E19">
        <w:rPr>
          <w:rFonts w:ascii="Arial" w:hAnsi="Arial" w:cs="Arial"/>
          <w:sz w:val="22"/>
        </w:rPr>
        <w:t>his means</w:t>
      </w:r>
      <w:r w:rsidR="00FB31ED" w:rsidRPr="002D3E19">
        <w:rPr>
          <w:rFonts w:ascii="Arial" w:hAnsi="Arial" w:cs="Arial"/>
          <w:sz w:val="22"/>
          <w:shd w:val="clear" w:color="auto" w:fill="FFFFFF"/>
        </w:rPr>
        <w:t> </w:t>
      </w:r>
      <w:r w:rsidRPr="002D3E19">
        <w:rPr>
          <w:rFonts w:ascii="Arial" w:hAnsi="Arial" w:cs="Arial"/>
          <w:sz w:val="22"/>
          <w:shd w:val="clear" w:color="auto" w:fill="FFFFFF"/>
        </w:rPr>
        <w:t xml:space="preserve">that </w:t>
      </w:r>
      <w:r w:rsidR="00FB31ED" w:rsidRPr="002D3E19">
        <w:rPr>
          <w:rFonts w:ascii="Arial" w:hAnsi="Arial" w:cs="Arial"/>
          <w:sz w:val="22"/>
        </w:rPr>
        <w:t>it</w:t>
      </w:r>
      <w:r w:rsidRPr="002D3E19">
        <w:rPr>
          <w:rFonts w:ascii="Arial" w:hAnsi="Arial" w:cs="Arial"/>
          <w:sz w:val="22"/>
        </w:rPr>
        <w:t xml:space="preserve"> is</w:t>
      </w:r>
      <w:r w:rsidR="00FB31ED" w:rsidRPr="002D3E19">
        <w:rPr>
          <w:rFonts w:ascii="Arial" w:hAnsi="Arial" w:cs="Arial"/>
          <w:sz w:val="22"/>
          <w:shd w:val="clear" w:color="auto" w:fill="FFFFFF"/>
        </w:rPr>
        <w:t> a </w:t>
      </w:r>
      <w:r w:rsidR="00FB31ED" w:rsidRPr="002D3E19">
        <w:rPr>
          <w:rFonts w:ascii="Arial" w:hAnsi="Arial" w:cs="Arial"/>
          <w:sz w:val="22"/>
        </w:rPr>
        <w:t>useful</w:t>
      </w:r>
      <w:r w:rsidR="00FB31ED" w:rsidRPr="002D3E19">
        <w:rPr>
          <w:rFonts w:ascii="Arial" w:hAnsi="Arial" w:cs="Arial"/>
          <w:sz w:val="22"/>
          <w:shd w:val="clear" w:color="auto" w:fill="FFFFFF"/>
        </w:rPr>
        <w:t> </w:t>
      </w:r>
      <w:r w:rsidR="00FB31ED" w:rsidRPr="002D3E19">
        <w:rPr>
          <w:rFonts w:ascii="Arial" w:hAnsi="Arial" w:cs="Arial"/>
          <w:sz w:val="22"/>
        </w:rPr>
        <w:t>technique</w:t>
      </w:r>
      <w:r w:rsidR="00FB31ED" w:rsidRPr="002D3E19">
        <w:rPr>
          <w:rFonts w:ascii="Arial" w:hAnsi="Arial" w:cs="Arial"/>
          <w:sz w:val="22"/>
          <w:shd w:val="clear" w:color="auto" w:fill="FFFFFF"/>
        </w:rPr>
        <w:t> for researchers who </w:t>
      </w:r>
      <w:r w:rsidR="00FB31ED" w:rsidRPr="002D3E19">
        <w:rPr>
          <w:rFonts w:ascii="Arial" w:hAnsi="Arial" w:cs="Arial"/>
          <w:sz w:val="22"/>
        </w:rPr>
        <w:t>try</w:t>
      </w:r>
      <w:r w:rsidR="00FB31ED" w:rsidRPr="002D3E19">
        <w:rPr>
          <w:rFonts w:ascii="Arial" w:hAnsi="Arial" w:cs="Arial"/>
          <w:sz w:val="22"/>
          <w:shd w:val="clear" w:color="auto" w:fill="FFFFFF"/>
        </w:rPr>
        <w:t> to </w:t>
      </w:r>
      <w:r w:rsidR="00FB31ED" w:rsidRPr="002D3E19">
        <w:rPr>
          <w:rFonts w:ascii="Arial" w:hAnsi="Arial" w:cs="Arial"/>
          <w:sz w:val="22"/>
        </w:rPr>
        <w:t>find out</w:t>
      </w:r>
      <w:r w:rsidR="00FB31ED" w:rsidRPr="002D3E19">
        <w:rPr>
          <w:rFonts w:ascii="Arial" w:hAnsi="Arial" w:cs="Arial"/>
          <w:sz w:val="22"/>
          <w:shd w:val="clear" w:color="auto" w:fill="FFFFFF"/>
        </w:rPr>
        <w:t> </w:t>
      </w:r>
      <w:r w:rsidR="00FB31ED" w:rsidRPr="002D3E19">
        <w:rPr>
          <w:rFonts w:ascii="Arial" w:hAnsi="Arial" w:cs="Arial"/>
          <w:sz w:val="22"/>
        </w:rPr>
        <w:t>the exact</w:t>
      </w:r>
      <w:r w:rsidR="00FB31ED" w:rsidRPr="002D3E19">
        <w:rPr>
          <w:rFonts w:ascii="Arial" w:hAnsi="Arial" w:cs="Arial"/>
          <w:sz w:val="22"/>
          <w:shd w:val="clear" w:color="auto" w:fill="FFFFFF"/>
        </w:rPr>
        <w:t> </w:t>
      </w:r>
      <w:r w:rsidR="00FB31ED" w:rsidRPr="002D3E19">
        <w:rPr>
          <w:rFonts w:ascii="Arial" w:hAnsi="Arial" w:cs="Arial"/>
          <w:sz w:val="22"/>
        </w:rPr>
        <w:t>answers</w:t>
      </w:r>
      <w:r w:rsidR="00FB31ED" w:rsidRPr="002D3E19">
        <w:rPr>
          <w:rFonts w:ascii="Arial" w:hAnsi="Arial" w:cs="Arial"/>
          <w:sz w:val="22"/>
          <w:shd w:val="clear" w:color="auto" w:fill="FFFFFF"/>
        </w:rPr>
        <w:t> to questions</w:t>
      </w:r>
      <w:r w:rsidR="004E3FF4" w:rsidRPr="002D3E19">
        <w:rPr>
          <w:rFonts w:ascii="Arial" w:hAnsi="Arial" w:cs="Arial"/>
          <w:sz w:val="22"/>
        </w:rPr>
        <w:t xml:space="preserve"> (Research prospect, 2022</w:t>
      </w:r>
      <w:r w:rsidR="007C02FA" w:rsidRPr="002D3E19">
        <w:rPr>
          <w:rFonts w:ascii="Arial" w:hAnsi="Arial" w:cs="Arial"/>
          <w:sz w:val="22"/>
        </w:rPr>
        <w:t>)</w:t>
      </w:r>
      <w:r w:rsidR="00FB31ED" w:rsidRPr="002D3E19">
        <w:rPr>
          <w:rFonts w:ascii="Arial" w:hAnsi="Arial" w:cs="Arial"/>
          <w:sz w:val="22"/>
          <w:shd w:val="clear" w:color="auto" w:fill="FFFFFF"/>
        </w:rPr>
        <w:t>.</w:t>
      </w:r>
      <w:r w:rsidR="00090DC4" w:rsidRPr="002D3E19">
        <w:rPr>
          <w:rFonts w:ascii="Arial" w:hAnsi="Arial" w:cs="Arial"/>
          <w:sz w:val="22"/>
          <w:shd w:val="clear" w:color="auto" w:fill="FFFFFF"/>
        </w:rPr>
        <w:t xml:space="preserve"> </w:t>
      </w:r>
      <w:r w:rsidR="00A33F69" w:rsidRPr="002D3E19">
        <w:rPr>
          <w:rFonts w:ascii="Arial" w:hAnsi="Arial" w:cs="Arial"/>
          <w:sz w:val="22"/>
          <w:shd w:val="clear" w:color="auto" w:fill="FFFFFF"/>
        </w:rPr>
        <w:t>A</w:t>
      </w:r>
      <w:r w:rsidR="00E61EF5" w:rsidRPr="002D3E19">
        <w:rPr>
          <w:rFonts w:ascii="Arial" w:hAnsi="Arial" w:cs="Arial"/>
          <w:sz w:val="22"/>
          <w:shd w:val="clear" w:color="auto" w:fill="FFFFFF"/>
        </w:rPr>
        <w:t xml:space="preserve"> </w:t>
      </w:r>
      <w:r w:rsidR="00A33F69" w:rsidRPr="002D3E19">
        <w:rPr>
          <w:rFonts w:ascii="Arial" w:hAnsi="Arial" w:cs="Arial"/>
          <w:sz w:val="22"/>
          <w:shd w:val="clear" w:color="auto" w:fill="FFFFFF"/>
        </w:rPr>
        <w:t>quantitative</w:t>
      </w:r>
      <w:r w:rsidR="00FB31ED" w:rsidRPr="002D3E19">
        <w:rPr>
          <w:rFonts w:ascii="Arial" w:hAnsi="Arial" w:cs="Arial"/>
          <w:sz w:val="22"/>
          <w:shd w:val="clear" w:color="auto" w:fill="FFFFFF"/>
        </w:rPr>
        <w:t> </w:t>
      </w:r>
      <w:r w:rsidR="00FB31ED" w:rsidRPr="002D3E19">
        <w:rPr>
          <w:rFonts w:ascii="Arial" w:hAnsi="Arial" w:cs="Arial"/>
          <w:sz w:val="22"/>
        </w:rPr>
        <w:t>research</w:t>
      </w:r>
      <w:r w:rsidR="00FB31ED" w:rsidRPr="002D3E19">
        <w:rPr>
          <w:rFonts w:ascii="Arial" w:hAnsi="Arial" w:cs="Arial"/>
          <w:sz w:val="22"/>
          <w:shd w:val="clear" w:color="auto" w:fill="FFFFFF"/>
        </w:rPr>
        <w:t> questionnaire </w:t>
      </w:r>
      <w:r w:rsidR="00FB31ED" w:rsidRPr="002D3E19">
        <w:rPr>
          <w:rFonts w:ascii="Arial" w:hAnsi="Arial" w:cs="Arial"/>
          <w:sz w:val="22"/>
        </w:rPr>
        <w:t>might also</w:t>
      </w:r>
      <w:r w:rsidRPr="002D3E19">
        <w:rPr>
          <w:rFonts w:ascii="Arial" w:hAnsi="Arial" w:cs="Arial"/>
          <w:sz w:val="22"/>
        </w:rPr>
        <w:t>, for example,</w:t>
      </w:r>
      <w:r w:rsidR="00FB31ED" w:rsidRPr="002D3E19">
        <w:rPr>
          <w:rFonts w:ascii="Arial" w:hAnsi="Arial" w:cs="Arial"/>
          <w:sz w:val="22"/>
          <w:shd w:val="clear" w:color="auto" w:fill="FFFFFF"/>
        </w:rPr>
        <w:t> ask </w:t>
      </w:r>
      <w:r w:rsidR="00FB31ED" w:rsidRPr="002D3E19">
        <w:rPr>
          <w:rFonts w:ascii="Arial" w:hAnsi="Arial" w:cs="Arial"/>
          <w:sz w:val="22"/>
        </w:rPr>
        <w:t>individuals</w:t>
      </w:r>
      <w:r w:rsidR="00FB31ED" w:rsidRPr="002D3E19">
        <w:rPr>
          <w:rFonts w:ascii="Arial" w:hAnsi="Arial" w:cs="Arial"/>
          <w:sz w:val="22"/>
          <w:shd w:val="clear" w:color="auto" w:fill="FFFFFF"/>
        </w:rPr>
        <w:t> </w:t>
      </w:r>
      <w:r w:rsidR="00FB31ED" w:rsidRPr="002D3E19">
        <w:rPr>
          <w:rFonts w:ascii="Arial" w:hAnsi="Arial" w:cs="Arial"/>
          <w:sz w:val="22"/>
        </w:rPr>
        <w:t>how many</w:t>
      </w:r>
      <w:r w:rsidR="00FB31ED" w:rsidRPr="002D3E19">
        <w:rPr>
          <w:rFonts w:ascii="Arial" w:hAnsi="Arial" w:cs="Arial"/>
          <w:sz w:val="22"/>
          <w:shd w:val="clear" w:color="auto" w:fill="FFFFFF"/>
        </w:rPr>
        <w:t> emails they </w:t>
      </w:r>
      <w:r w:rsidR="00FB31ED" w:rsidRPr="002D3E19">
        <w:rPr>
          <w:rFonts w:ascii="Arial" w:hAnsi="Arial" w:cs="Arial"/>
          <w:sz w:val="22"/>
        </w:rPr>
        <w:t>receive</w:t>
      </w:r>
      <w:r w:rsidR="00FB31ED" w:rsidRPr="002D3E19">
        <w:rPr>
          <w:rFonts w:ascii="Arial" w:hAnsi="Arial" w:cs="Arial"/>
          <w:sz w:val="22"/>
          <w:shd w:val="clear" w:color="auto" w:fill="FFFFFF"/>
        </w:rPr>
        <w:t> in </w:t>
      </w:r>
      <w:r w:rsidR="00FB31ED" w:rsidRPr="002D3E19">
        <w:rPr>
          <w:rFonts w:ascii="Arial" w:hAnsi="Arial" w:cs="Arial"/>
          <w:sz w:val="22"/>
        </w:rPr>
        <w:t>a day</w:t>
      </w:r>
      <w:r w:rsidR="00FB31ED" w:rsidRPr="002D3E19">
        <w:rPr>
          <w:rFonts w:ascii="Arial" w:hAnsi="Arial" w:cs="Arial"/>
          <w:sz w:val="22"/>
          <w:shd w:val="clear" w:color="auto" w:fill="FFFFFF"/>
        </w:rPr>
        <w:t> or how </w:t>
      </w:r>
      <w:r w:rsidR="00FB31ED" w:rsidRPr="002D3E19">
        <w:rPr>
          <w:rFonts w:ascii="Arial" w:hAnsi="Arial" w:cs="Arial"/>
          <w:sz w:val="22"/>
        </w:rPr>
        <w:t>generally</w:t>
      </w:r>
      <w:r w:rsidR="00FB31ED" w:rsidRPr="002D3E19">
        <w:rPr>
          <w:rFonts w:ascii="Arial" w:hAnsi="Arial" w:cs="Arial"/>
          <w:sz w:val="22"/>
          <w:shd w:val="clear" w:color="auto" w:fill="FFFFFF"/>
        </w:rPr>
        <w:t> they take their </w:t>
      </w:r>
      <w:r w:rsidRPr="002D3E19">
        <w:rPr>
          <w:rFonts w:ascii="Arial" w:hAnsi="Arial" w:cs="Arial"/>
          <w:sz w:val="22"/>
        </w:rPr>
        <w:t>pets</w:t>
      </w:r>
      <w:r w:rsidR="00FB31ED" w:rsidRPr="002D3E19">
        <w:rPr>
          <w:rFonts w:ascii="Arial" w:hAnsi="Arial" w:cs="Arial"/>
          <w:sz w:val="22"/>
          <w:shd w:val="clear" w:color="auto" w:fill="FFFFFF"/>
        </w:rPr>
        <w:t> for a </w:t>
      </w:r>
      <w:r w:rsidR="00FB31ED" w:rsidRPr="002D3E19">
        <w:rPr>
          <w:rFonts w:ascii="Arial" w:hAnsi="Arial" w:cs="Arial"/>
          <w:sz w:val="22"/>
        </w:rPr>
        <w:t>walk</w:t>
      </w:r>
      <w:r w:rsidR="00FB31ED" w:rsidRPr="002D3E19">
        <w:rPr>
          <w:rFonts w:ascii="Arial" w:hAnsi="Arial" w:cs="Arial"/>
          <w:sz w:val="22"/>
          <w:shd w:val="clear" w:color="auto" w:fill="FFFFFF"/>
        </w:rPr>
        <w:t>. </w:t>
      </w:r>
      <w:r w:rsidRPr="002D3E19">
        <w:rPr>
          <w:rFonts w:ascii="Arial" w:hAnsi="Arial" w:cs="Arial"/>
          <w:sz w:val="22"/>
        </w:rPr>
        <w:t>T</w:t>
      </w:r>
      <w:r w:rsidR="00FB31ED" w:rsidRPr="002D3E19">
        <w:rPr>
          <w:rFonts w:ascii="Arial" w:hAnsi="Arial" w:cs="Arial"/>
          <w:sz w:val="22"/>
        </w:rPr>
        <w:t>his will</w:t>
      </w:r>
      <w:r w:rsidR="00FB31ED" w:rsidRPr="002D3E19">
        <w:rPr>
          <w:rFonts w:ascii="Arial" w:hAnsi="Arial" w:cs="Arial"/>
          <w:sz w:val="22"/>
          <w:shd w:val="clear" w:color="auto" w:fill="FFFFFF"/>
        </w:rPr>
        <w:t> </w:t>
      </w:r>
      <w:r w:rsidR="00FB31ED" w:rsidRPr="002D3E19">
        <w:rPr>
          <w:rFonts w:ascii="Arial" w:hAnsi="Arial" w:cs="Arial"/>
          <w:sz w:val="22"/>
        </w:rPr>
        <w:t>help</w:t>
      </w:r>
      <w:r w:rsidR="00FB31ED" w:rsidRPr="002D3E19">
        <w:rPr>
          <w:rFonts w:ascii="Arial" w:hAnsi="Arial" w:cs="Arial"/>
          <w:sz w:val="22"/>
          <w:shd w:val="clear" w:color="auto" w:fill="FFFFFF"/>
        </w:rPr>
        <w:t> researchers </w:t>
      </w:r>
      <w:r w:rsidR="00FB31ED" w:rsidRPr="002D3E19">
        <w:rPr>
          <w:rFonts w:ascii="Arial" w:hAnsi="Arial" w:cs="Arial"/>
          <w:sz w:val="22"/>
        </w:rPr>
        <w:t>identify</w:t>
      </w:r>
      <w:r w:rsidR="00FB31ED" w:rsidRPr="002D3E19">
        <w:rPr>
          <w:rFonts w:ascii="Arial" w:hAnsi="Arial" w:cs="Arial"/>
          <w:sz w:val="22"/>
          <w:shd w:val="clear" w:color="auto" w:fill="FFFFFF"/>
        </w:rPr>
        <w:t xml:space="preserve"> with precision</w:t>
      </w:r>
      <w:r w:rsidRPr="002D3E19">
        <w:rPr>
          <w:rFonts w:ascii="Arial" w:hAnsi="Arial" w:cs="Arial"/>
          <w:sz w:val="22"/>
          <w:shd w:val="clear" w:color="auto" w:fill="FFFFFF"/>
        </w:rPr>
        <w:t xml:space="preserve"> </w:t>
      </w:r>
      <w:r w:rsidR="00FB31ED" w:rsidRPr="002D3E19">
        <w:rPr>
          <w:rFonts w:ascii="Arial" w:hAnsi="Arial" w:cs="Arial"/>
          <w:sz w:val="22"/>
        </w:rPr>
        <w:t>the size</w:t>
      </w:r>
      <w:r w:rsidR="00FB31ED" w:rsidRPr="002D3E19">
        <w:rPr>
          <w:rFonts w:ascii="Arial" w:hAnsi="Arial" w:cs="Arial"/>
          <w:sz w:val="22"/>
          <w:shd w:val="clear" w:color="auto" w:fill="FFFFFF"/>
        </w:rPr>
        <w:t> and frequency </w:t>
      </w:r>
      <w:r w:rsidR="00FB31ED" w:rsidRPr="002D3E19">
        <w:rPr>
          <w:rFonts w:ascii="Arial" w:hAnsi="Arial" w:cs="Arial"/>
          <w:sz w:val="22"/>
        </w:rPr>
        <w:t>of factors</w:t>
      </w:r>
      <w:r w:rsidR="00FB31ED" w:rsidRPr="002D3E19">
        <w:rPr>
          <w:rFonts w:ascii="Arial" w:hAnsi="Arial" w:cs="Arial"/>
          <w:sz w:val="22"/>
          <w:shd w:val="clear" w:color="auto" w:fill="FFFFFF"/>
        </w:rPr>
        <w:t xml:space="preserve">, and </w:t>
      </w:r>
      <w:r w:rsidRPr="002D3E19">
        <w:rPr>
          <w:rFonts w:ascii="Arial" w:hAnsi="Arial" w:cs="Arial"/>
          <w:sz w:val="22"/>
          <w:shd w:val="clear" w:color="auto" w:fill="FFFFFF"/>
        </w:rPr>
        <w:t>these</w:t>
      </w:r>
      <w:r w:rsidR="00FB31ED" w:rsidRPr="002D3E19">
        <w:rPr>
          <w:rFonts w:ascii="Arial" w:hAnsi="Arial" w:cs="Arial"/>
          <w:sz w:val="22"/>
          <w:shd w:val="clear" w:color="auto" w:fill="FFFFFF"/>
        </w:rPr>
        <w:t> </w:t>
      </w:r>
      <w:r w:rsidR="00FB31ED" w:rsidRPr="002D3E19">
        <w:rPr>
          <w:rFonts w:ascii="Arial" w:hAnsi="Arial" w:cs="Arial"/>
          <w:sz w:val="22"/>
        </w:rPr>
        <w:t>records</w:t>
      </w:r>
      <w:r w:rsidR="00FB31ED" w:rsidRPr="002D3E19">
        <w:rPr>
          <w:rFonts w:ascii="Arial" w:hAnsi="Arial" w:cs="Arial"/>
          <w:sz w:val="22"/>
          <w:shd w:val="clear" w:color="auto" w:fill="FFFFFF"/>
        </w:rPr>
        <w:t> </w:t>
      </w:r>
      <w:r w:rsidR="00FB31ED" w:rsidRPr="002D3E19">
        <w:rPr>
          <w:rFonts w:ascii="Arial" w:hAnsi="Arial" w:cs="Arial"/>
          <w:sz w:val="22"/>
        </w:rPr>
        <w:t>may be</w:t>
      </w:r>
      <w:r w:rsidR="00FB31ED" w:rsidRPr="002D3E19">
        <w:rPr>
          <w:rFonts w:ascii="Arial" w:hAnsi="Arial" w:cs="Arial"/>
          <w:sz w:val="22"/>
          <w:shd w:val="clear" w:color="auto" w:fill="FFFFFF"/>
        </w:rPr>
        <w:t> </w:t>
      </w:r>
      <w:r w:rsidR="00FB31ED" w:rsidRPr="002D3E19">
        <w:rPr>
          <w:rFonts w:ascii="Arial" w:hAnsi="Arial" w:cs="Arial"/>
          <w:sz w:val="22"/>
        </w:rPr>
        <w:t>beneficial</w:t>
      </w:r>
      <w:r w:rsidR="00FB31ED" w:rsidRPr="002D3E19">
        <w:rPr>
          <w:rFonts w:ascii="Arial" w:hAnsi="Arial" w:cs="Arial"/>
          <w:sz w:val="22"/>
          <w:shd w:val="clear" w:color="auto" w:fill="FFFFFF"/>
        </w:rPr>
        <w:t> for a </w:t>
      </w:r>
      <w:r w:rsidR="00FB31ED" w:rsidRPr="002D3E19">
        <w:rPr>
          <w:rFonts w:ascii="Arial" w:hAnsi="Arial" w:cs="Arial"/>
          <w:sz w:val="22"/>
        </w:rPr>
        <w:t>large</w:t>
      </w:r>
      <w:r w:rsidR="00FB31ED" w:rsidRPr="002D3E19">
        <w:rPr>
          <w:rFonts w:ascii="Arial" w:hAnsi="Arial" w:cs="Arial"/>
          <w:sz w:val="22"/>
          <w:shd w:val="clear" w:color="auto" w:fill="FFFFFF"/>
        </w:rPr>
        <w:t> </w:t>
      </w:r>
      <w:r w:rsidR="00FB31ED" w:rsidRPr="002D3E19">
        <w:rPr>
          <w:rFonts w:ascii="Arial" w:hAnsi="Arial" w:cs="Arial"/>
          <w:sz w:val="22"/>
        </w:rPr>
        <w:t>type of</w:t>
      </w:r>
      <w:r w:rsidR="00FB31ED" w:rsidRPr="002D3E19">
        <w:rPr>
          <w:rFonts w:ascii="Arial" w:hAnsi="Arial" w:cs="Arial"/>
          <w:sz w:val="22"/>
          <w:shd w:val="clear" w:color="auto" w:fill="FFFFFF"/>
        </w:rPr>
        <w:t> </w:t>
      </w:r>
      <w:r w:rsidR="00FB31ED" w:rsidRPr="002D3E19">
        <w:rPr>
          <w:rFonts w:ascii="Arial" w:hAnsi="Arial" w:cs="Arial"/>
          <w:sz w:val="22"/>
        </w:rPr>
        <w:t>reasons</w:t>
      </w:r>
      <w:r w:rsidR="007C02FA" w:rsidRPr="002D3E19">
        <w:rPr>
          <w:rFonts w:ascii="Arial" w:hAnsi="Arial" w:cs="Arial"/>
          <w:sz w:val="22"/>
        </w:rPr>
        <w:t xml:space="preserve"> (Research prospect, 2022</w:t>
      </w:r>
      <w:r w:rsidR="001B77D0" w:rsidRPr="002D3E19">
        <w:rPr>
          <w:rFonts w:ascii="Arial" w:hAnsi="Arial" w:cs="Arial"/>
          <w:sz w:val="22"/>
        </w:rPr>
        <w:t>)</w:t>
      </w:r>
      <w:r w:rsidR="00FB31ED" w:rsidRPr="002D3E19">
        <w:rPr>
          <w:rFonts w:ascii="Arial" w:hAnsi="Arial" w:cs="Arial"/>
          <w:sz w:val="22"/>
          <w:shd w:val="clear" w:color="auto" w:fill="FFFFFF"/>
        </w:rPr>
        <w:t>.</w:t>
      </w:r>
      <w:r w:rsidR="00C93C58" w:rsidRPr="002D3E19">
        <w:rPr>
          <w:rFonts w:ascii="Arial" w:hAnsi="Arial" w:cs="Arial"/>
          <w:sz w:val="22"/>
        </w:rPr>
        <w:t xml:space="preserve"> </w:t>
      </w:r>
    </w:p>
    <w:p w14:paraId="412FDC2F" w14:textId="77777777" w:rsidR="0014357D" w:rsidRPr="002D3E19" w:rsidRDefault="0014357D" w:rsidP="002D3E19">
      <w:pPr>
        <w:pStyle w:val="NoSpacing"/>
        <w:spacing w:line="360" w:lineRule="auto"/>
        <w:rPr>
          <w:rFonts w:ascii="Arial" w:hAnsi="Arial" w:cs="Arial"/>
          <w:sz w:val="22"/>
        </w:rPr>
      </w:pPr>
    </w:p>
    <w:p w14:paraId="641ED808" w14:textId="77777777" w:rsidR="0014357D" w:rsidRPr="002D3E19" w:rsidRDefault="00000000" w:rsidP="002D3E19">
      <w:pPr>
        <w:pStyle w:val="NoSpacing"/>
        <w:spacing w:line="360" w:lineRule="auto"/>
        <w:rPr>
          <w:rFonts w:ascii="Arial" w:hAnsi="Arial" w:cs="Arial"/>
          <w:sz w:val="22"/>
        </w:rPr>
      </w:pPr>
      <w:r w:rsidRPr="002D3E19">
        <w:rPr>
          <w:rFonts w:ascii="Arial" w:hAnsi="Arial" w:cs="Arial"/>
          <w:sz w:val="22"/>
        </w:rPr>
        <w:t>Qualitative research does not use numbers and facts to locate answers. </w:t>
      </w:r>
      <w:r w:rsidR="000339AA" w:rsidRPr="002D3E19">
        <w:rPr>
          <w:rFonts w:ascii="Arial" w:hAnsi="Arial" w:cs="Arial"/>
          <w:sz w:val="22"/>
        </w:rPr>
        <w:t>R</w:t>
      </w:r>
      <w:r w:rsidRPr="002D3E19">
        <w:rPr>
          <w:rFonts w:ascii="Arial" w:hAnsi="Arial" w:cs="Arial"/>
          <w:sz w:val="22"/>
        </w:rPr>
        <w:t>esearchers</w:t>
      </w:r>
      <w:r w:rsidR="000339AA" w:rsidRPr="002D3E19">
        <w:rPr>
          <w:rFonts w:ascii="Arial" w:hAnsi="Arial" w:cs="Arial"/>
          <w:sz w:val="22"/>
        </w:rPr>
        <w:t xml:space="preserve"> may</w:t>
      </w:r>
      <w:r w:rsidRPr="002D3E19">
        <w:rPr>
          <w:rFonts w:ascii="Arial" w:hAnsi="Arial" w:cs="Arial"/>
          <w:sz w:val="22"/>
        </w:rPr>
        <w:t xml:space="preserve"> use this approach to examine the evaluations and personal stories of </w:t>
      </w:r>
      <w:r w:rsidR="000339AA" w:rsidRPr="002D3E19">
        <w:rPr>
          <w:rFonts w:ascii="Arial" w:hAnsi="Arial" w:cs="Arial"/>
          <w:sz w:val="22"/>
        </w:rPr>
        <w:t>people in place of quantitative research.</w:t>
      </w:r>
      <w:r w:rsidRPr="002D3E19">
        <w:rPr>
          <w:rFonts w:ascii="Arial" w:hAnsi="Arial" w:cs="Arial"/>
          <w:sz w:val="22"/>
        </w:rPr>
        <w:t xml:space="preserve"> The information that researchers gather may be open to interpretation. As an example, they</w:t>
      </w:r>
      <w:r w:rsidR="00C93C58" w:rsidRPr="002D3E19">
        <w:rPr>
          <w:rFonts w:ascii="Arial" w:hAnsi="Arial" w:cs="Arial"/>
          <w:sz w:val="22"/>
        </w:rPr>
        <w:t xml:space="preserve"> might ask a participant to offer their feedback following</w:t>
      </w:r>
      <w:r w:rsidR="00A734A2" w:rsidRPr="002D3E19">
        <w:rPr>
          <w:rFonts w:ascii="Arial" w:hAnsi="Arial" w:cs="Arial"/>
          <w:sz w:val="22"/>
        </w:rPr>
        <w:t xml:space="preserve"> </w:t>
      </w:r>
      <w:r w:rsidRPr="002D3E19">
        <w:rPr>
          <w:rFonts w:ascii="Arial" w:hAnsi="Arial" w:cs="Arial"/>
          <w:sz w:val="22"/>
        </w:rPr>
        <w:t>an event or they can interview someone and write down their mind. The records that</w:t>
      </w:r>
      <w:r w:rsidR="00B80D7E" w:rsidRPr="002D3E19">
        <w:rPr>
          <w:rFonts w:ascii="Arial" w:hAnsi="Arial" w:cs="Arial"/>
          <w:sz w:val="22"/>
        </w:rPr>
        <w:t xml:space="preserve"> </w:t>
      </w:r>
      <w:r w:rsidRPr="002D3E19">
        <w:rPr>
          <w:rFonts w:ascii="Arial" w:hAnsi="Arial" w:cs="Arial"/>
          <w:sz w:val="22"/>
        </w:rPr>
        <w:t>qualitative research produces are beneficial in many industries, including the marketing industry, where advertising professionals use qualitative facts to improve product designs. This allows them to correctly align products with their customer's needs</w:t>
      </w:r>
      <w:r w:rsidR="00B7790D" w:rsidRPr="002D3E19">
        <w:rPr>
          <w:rFonts w:ascii="Arial" w:hAnsi="Arial" w:cs="Arial"/>
          <w:sz w:val="22"/>
        </w:rPr>
        <w:t xml:space="preserve"> (Research prospect, 2022)</w:t>
      </w:r>
      <w:r w:rsidRPr="002D3E19">
        <w:rPr>
          <w:rFonts w:ascii="Arial" w:hAnsi="Arial" w:cs="Arial"/>
          <w:sz w:val="22"/>
        </w:rPr>
        <w:t>.</w:t>
      </w:r>
    </w:p>
    <w:p w14:paraId="0E528666" w14:textId="77777777" w:rsidR="00917FAF" w:rsidRPr="002D3E19" w:rsidRDefault="00000000" w:rsidP="002D3E19">
      <w:pPr>
        <w:pStyle w:val="Heading1"/>
      </w:pPr>
      <w:bookmarkStart w:id="8" w:name="_Toc112444456"/>
      <w:r w:rsidRPr="002D3E19">
        <w:t>3.1 keywords</w:t>
      </w:r>
      <w:r w:rsidR="00536CAF" w:rsidRPr="002D3E19">
        <w:t xml:space="preserve"> terms</w:t>
      </w:r>
      <w:r w:rsidR="000C7FD3" w:rsidRPr="002D3E19">
        <w:t xml:space="preserve"> and sites used</w:t>
      </w:r>
      <w:bookmarkEnd w:id="8"/>
    </w:p>
    <w:p w14:paraId="0EFAA237" w14:textId="77777777" w:rsidR="00536CAF" w:rsidRPr="002D3E19" w:rsidRDefault="00000000" w:rsidP="002D3E19">
      <w:pPr>
        <w:spacing w:line="360" w:lineRule="auto"/>
        <w:rPr>
          <w:rFonts w:ascii="Arial" w:hAnsi="Arial" w:cs="Arial"/>
          <w:sz w:val="22"/>
        </w:rPr>
      </w:pPr>
      <w:r w:rsidRPr="002D3E19">
        <w:rPr>
          <w:rFonts w:ascii="Arial" w:hAnsi="Arial" w:cs="Arial"/>
          <w:sz w:val="22"/>
        </w:rPr>
        <w:t>The key terms and sites that were used to form this research are shown below:</w:t>
      </w:r>
    </w:p>
    <w:p w14:paraId="402DE36F" w14:textId="77777777" w:rsidR="00536CAF" w:rsidRPr="002D3E19" w:rsidRDefault="00000000" w:rsidP="002D3E19">
      <w:pPr>
        <w:pStyle w:val="ListParagraph"/>
        <w:numPr>
          <w:ilvl w:val="0"/>
          <w:numId w:val="23"/>
        </w:numPr>
        <w:spacing w:line="360" w:lineRule="auto"/>
        <w:rPr>
          <w:rFonts w:ascii="Arial" w:hAnsi="Arial" w:cs="Arial"/>
          <w:sz w:val="22"/>
          <w:szCs w:val="22"/>
        </w:rPr>
      </w:pPr>
      <w:r w:rsidRPr="002D3E19">
        <w:rPr>
          <w:rFonts w:ascii="Arial" w:hAnsi="Arial" w:cs="Arial"/>
          <w:sz w:val="22"/>
          <w:szCs w:val="22"/>
        </w:rPr>
        <w:t>Teenage pregnancy in the UK</w:t>
      </w:r>
    </w:p>
    <w:p w14:paraId="3B7AEFCB" w14:textId="77777777" w:rsidR="00536CAF" w:rsidRPr="002D3E19" w:rsidRDefault="00000000" w:rsidP="002D3E19">
      <w:pPr>
        <w:pStyle w:val="ListParagraph"/>
        <w:numPr>
          <w:ilvl w:val="0"/>
          <w:numId w:val="23"/>
        </w:numPr>
        <w:spacing w:line="360" w:lineRule="auto"/>
        <w:rPr>
          <w:rFonts w:ascii="Arial" w:hAnsi="Arial" w:cs="Arial"/>
          <w:sz w:val="22"/>
          <w:szCs w:val="22"/>
        </w:rPr>
      </w:pPr>
      <w:r w:rsidRPr="002D3E19">
        <w:rPr>
          <w:rFonts w:ascii="Arial" w:hAnsi="Arial" w:cs="Arial"/>
          <w:sz w:val="22"/>
          <w:szCs w:val="22"/>
        </w:rPr>
        <w:t>Causes of teenage pregnancy within the UK</w:t>
      </w:r>
    </w:p>
    <w:p w14:paraId="764E09BF" w14:textId="77777777" w:rsidR="00536CAF" w:rsidRPr="002D3E19" w:rsidRDefault="00000000" w:rsidP="002D3E19">
      <w:pPr>
        <w:pStyle w:val="ListParagraph"/>
        <w:numPr>
          <w:ilvl w:val="0"/>
          <w:numId w:val="23"/>
        </w:numPr>
        <w:spacing w:line="360" w:lineRule="auto"/>
        <w:rPr>
          <w:rFonts w:ascii="Arial" w:hAnsi="Arial" w:cs="Arial"/>
          <w:sz w:val="22"/>
          <w:szCs w:val="22"/>
        </w:rPr>
      </w:pPr>
      <w:r w:rsidRPr="002D3E19">
        <w:rPr>
          <w:rFonts w:ascii="Arial" w:hAnsi="Arial" w:cs="Arial"/>
          <w:sz w:val="22"/>
          <w:szCs w:val="22"/>
        </w:rPr>
        <w:t>Prevention of teenage pregnancy within the UK</w:t>
      </w:r>
    </w:p>
    <w:p w14:paraId="2AD8DDC6" w14:textId="77777777" w:rsidR="009D6EB6" w:rsidRPr="002D3E19" w:rsidRDefault="00000000" w:rsidP="002D3E19">
      <w:pPr>
        <w:pStyle w:val="ListParagraph"/>
        <w:numPr>
          <w:ilvl w:val="0"/>
          <w:numId w:val="23"/>
        </w:numPr>
        <w:spacing w:line="360" w:lineRule="auto"/>
        <w:rPr>
          <w:rFonts w:ascii="Arial" w:hAnsi="Arial" w:cs="Arial"/>
          <w:sz w:val="22"/>
          <w:szCs w:val="22"/>
        </w:rPr>
      </w:pPr>
      <w:r w:rsidRPr="002D3E19">
        <w:rPr>
          <w:rFonts w:ascii="Arial" w:hAnsi="Arial" w:cs="Arial"/>
          <w:sz w:val="22"/>
          <w:szCs w:val="22"/>
        </w:rPr>
        <w:t>Poverty and teen pregnancy rate</w:t>
      </w:r>
    </w:p>
    <w:p w14:paraId="5CC0B24B" w14:textId="77777777" w:rsidR="009D6EB6" w:rsidRPr="002D3E19" w:rsidRDefault="00000000" w:rsidP="002D3E19">
      <w:pPr>
        <w:pStyle w:val="ListParagraph"/>
        <w:numPr>
          <w:ilvl w:val="0"/>
          <w:numId w:val="23"/>
        </w:numPr>
        <w:spacing w:line="360" w:lineRule="auto"/>
        <w:rPr>
          <w:rFonts w:ascii="Arial" w:hAnsi="Arial" w:cs="Arial"/>
          <w:sz w:val="22"/>
          <w:szCs w:val="22"/>
        </w:rPr>
      </w:pPr>
      <w:r w:rsidRPr="002D3E19">
        <w:rPr>
          <w:rFonts w:ascii="Arial" w:hAnsi="Arial" w:cs="Arial"/>
          <w:sz w:val="22"/>
          <w:szCs w:val="22"/>
        </w:rPr>
        <w:t>peer pressure on teenage</w:t>
      </w:r>
      <w:r w:rsidR="009F2422" w:rsidRPr="002D3E19">
        <w:rPr>
          <w:rFonts w:ascii="Arial" w:hAnsi="Arial" w:cs="Arial"/>
          <w:sz w:val="22"/>
          <w:szCs w:val="22"/>
        </w:rPr>
        <w:t>rs</w:t>
      </w:r>
      <w:r w:rsidRPr="002D3E19">
        <w:rPr>
          <w:rFonts w:ascii="Arial" w:hAnsi="Arial" w:cs="Arial"/>
          <w:sz w:val="22"/>
          <w:szCs w:val="22"/>
        </w:rPr>
        <w:t xml:space="preserve"> </w:t>
      </w:r>
    </w:p>
    <w:p w14:paraId="6784DE61" w14:textId="77777777" w:rsidR="000813BF" w:rsidRPr="002D3E19" w:rsidRDefault="000813BF" w:rsidP="002D3E19">
      <w:pPr>
        <w:pStyle w:val="ListParagraph"/>
        <w:numPr>
          <w:ilvl w:val="0"/>
          <w:numId w:val="23"/>
        </w:numPr>
        <w:spacing w:line="360" w:lineRule="auto"/>
        <w:rPr>
          <w:rFonts w:ascii="Arial" w:hAnsi="Arial" w:cs="Arial"/>
          <w:sz w:val="22"/>
          <w:szCs w:val="22"/>
        </w:rPr>
      </w:pPr>
    </w:p>
    <w:p w14:paraId="6F542818" w14:textId="77777777" w:rsidR="001202BD" w:rsidRPr="002D3E19" w:rsidRDefault="00000000" w:rsidP="002D3E19">
      <w:pPr>
        <w:spacing w:line="360" w:lineRule="auto"/>
        <w:rPr>
          <w:rFonts w:ascii="Arial" w:hAnsi="Arial" w:cs="Arial"/>
          <w:sz w:val="22"/>
        </w:rPr>
      </w:pPr>
      <w:r w:rsidRPr="002D3E19">
        <w:rPr>
          <w:rFonts w:ascii="Arial" w:hAnsi="Arial" w:cs="Arial"/>
          <w:sz w:val="22"/>
        </w:rPr>
        <w:t>I</w:t>
      </w:r>
      <w:r w:rsidR="00EA7367" w:rsidRPr="002D3E19">
        <w:rPr>
          <w:rFonts w:ascii="Arial" w:hAnsi="Arial" w:cs="Arial"/>
          <w:sz w:val="22"/>
        </w:rPr>
        <w:t xml:space="preserve">ncluded </w:t>
      </w:r>
      <w:r w:rsidRPr="002D3E19">
        <w:rPr>
          <w:rFonts w:ascii="Arial" w:hAnsi="Arial" w:cs="Arial"/>
          <w:sz w:val="22"/>
        </w:rPr>
        <w:t xml:space="preserve">and excluded </w:t>
      </w:r>
      <w:r w:rsidR="00EA7367" w:rsidRPr="002D3E19">
        <w:rPr>
          <w:rFonts w:ascii="Arial" w:hAnsi="Arial" w:cs="Arial"/>
          <w:sz w:val="22"/>
        </w:rPr>
        <w:t>within the review search are</w:t>
      </w:r>
      <w:r w:rsidR="0014357D" w:rsidRPr="002D3E19">
        <w:rPr>
          <w:rFonts w:ascii="Arial" w:hAnsi="Arial" w:cs="Arial"/>
          <w:sz w:val="22"/>
        </w:rPr>
        <w:t>:</w:t>
      </w:r>
      <w:r w:rsidR="00EA7367" w:rsidRPr="002D3E19">
        <w:rPr>
          <w:rFonts w:ascii="Arial" w:hAnsi="Arial" w:cs="Arial"/>
          <w:sz w:val="22"/>
        </w:rPr>
        <w:t xml:space="preserve"> </w:t>
      </w:r>
    </w:p>
    <w:p w14:paraId="0A932066" w14:textId="77777777" w:rsidR="001202BD" w:rsidRPr="002D3E19" w:rsidRDefault="00000000" w:rsidP="002D3E19">
      <w:pPr>
        <w:pStyle w:val="ListParagraph"/>
        <w:numPr>
          <w:ilvl w:val="0"/>
          <w:numId w:val="24"/>
        </w:numPr>
        <w:spacing w:line="360" w:lineRule="auto"/>
        <w:rPr>
          <w:rFonts w:ascii="Arial" w:hAnsi="Arial" w:cs="Arial"/>
          <w:sz w:val="22"/>
          <w:szCs w:val="22"/>
        </w:rPr>
      </w:pPr>
      <w:r w:rsidRPr="002D3E19">
        <w:rPr>
          <w:rFonts w:ascii="Arial" w:hAnsi="Arial" w:cs="Arial"/>
          <w:sz w:val="22"/>
          <w:szCs w:val="22"/>
        </w:rPr>
        <w:t>T</w:t>
      </w:r>
      <w:r w:rsidR="00EA7367" w:rsidRPr="002D3E19">
        <w:rPr>
          <w:rFonts w:ascii="Arial" w:hAnsi="Arial" w:cs="Arial"/>
          <w:sz w:val="22"/>
          <w:szCs w:val="22"/>
        </w:rPr>
        <w:t>eenage</w:t>
      </w:r>
      <w:r w:rsidRPr="002D3E19">
        <w:rPr>
          <w:rFonts w:ascii="Arial" w:hAnsi="Arial" w:cs="Arial"/>
          <w:sz w:val="22"/>
          <w:szCs w:val="22"/>
        </w:rPr>
        <w:t xml:space="preserve"> </w:t>
      </w:r>
      <w:r w:rsidR="00EA7367" w:rsidRPr="002D3E19">
        <w:rPr>
          <w:rFonts w:ascii="Arial" w:hAnsi="Arial" w:cs="Arial"/>
          <w:sz w:val="22"/>
          <w:szCs w:val="22"/>
        </w:rPr>
        <w:t xml:space="preserve">pregnancy </w:t>
      </w:r>
    </w:p>
    <w:p w14:paraId="494EB050" w14:textId="77777777" w:rsidR="001202BD" w:rsidRPr="002D3E19" w:rsidRDefault="00000000" w:rsidP="002D3E19">
      <w:pPr>
        <w:pStyle w:val="ListParagraph"/>
        <w:numPr>
          <w:ilvl w:val="0"/>
          <w:numId w:val="24"/>
        </w:numPr>
        <w:spacing w:line="360" w:lineRule="auto"/>
        <w:rPr>
          <w:rFonts w:ascii="Arial" w:hAnsi="Arial" w:cs="Arial"/>
          <w:sz w:val="22"/>
          <w:szCs w:val="22"/>
        </w:rPr>
      </w:pPr>
      <w:r w:rsidRPr="002D3E19">
        <w:rPr>
          <w:rFonts w:ascii="Arial" w:hAnsi="Arial" w:cs="Arial"/>
          <w:sz w:val="22"/>
          <w:szCs w:val="22"/>
        </w:rPr>
        <w:t xml:space="preserve">Teenage </w:t>
      </w:r>
      <w:r w:rsidR="00EA7367" w:rsidRPr="002D3E19">
        <w:rPr>
          <w:rFonts w:ascii="Arial" w:hAnsi="Arial" w:cs="Arial"/>
          <w:sz w:val="22"/>
          <w:szCs w:val="22"/>
        </w:rPr>
        <w:t>contraception</w:t>
      </w:r>
    </w:p>
    <w:p w14:paraId="6ACEBCEF" w14:textId="77777777" w:rsidR="00966BD5" w:rsidRPr="002D3E19" w:rsidRDefault="00000000" w:rsidP="002D3E19">
      <w:pPr>
        <w:pStyle w:val="ListParagraph"/>
        <w:numPr>
          <w:ilvl w:val="0"/>
          <w:numId w:val="24"/>
        </w:numPr>
        <w:spacing w:line="360" w:lineRule="auto"/>
        <w:rPr>
          <w:rFonts w:ascii="Arial" w:hAnsi="Arial" w:cs="Arial"/>
          <w:sz w:val="22"/>
          <w:szCs w:val="22"/>
        </w:rPr>
      </w:pPr>
      <w:r w:rsidRPr="002D3E19">
        <w:rPr>
          <w:rFonts w:ascii="Arial" w:hAnsi="Arial" w:cs="Arial"/>
          <w:sz w:val="22"/>
          <w:szCs w:val="22"/>
        </w:rPr>
        <w:t>A</w:t>
      </w:r>
      <w:r w:rsidR="00EA7367" w:rsidRPr="002D3E19">
        <w:rPr>
          <w:rFonts w:ascii="Arial" w:hAnsi="Arial" w:cs="Arial"/>
          <w:sz w:val="22"/>
          <w:szCs w:val="22"/>
        </w:rPr>
        <w:t xml:space="preserve">dults </w:t>
      </w:r>
    </w:p>
    <w:p w14:paraId="18330ECB" w14:textId="77777777" w:rsidR="00B87E75" w:rsidRPr="002D3E19" w:rsidRDefault="00000000" w:rsidP="002D3E19">
      <w:pPr>
        <w:pStyle w:val="Heading1"/>
      </w:pPr>
      <w:bookmarkStart w:id="9" w:name="_Toc112444457"/>
      <w:r w:rsidRPr="002D3E19">
        <w:lastRenderedPageBreak/>
        <w:t xml:space="preserve">3.2 </w:t>
      </w:r>
      <w:r w:rsidR="003E4ECF" w:rsidRPr="002D3E19">
        <w:t xml:space="preserve">Data collection </w:t>
      </w:r>
      <w:r w:rsidR="001D7C03" w:rsidRPr="002D3E19">
        <w:t xml:space="preserve">/ </w:t>
      </w:r>
      <w:r w:rsidRPr="002D3E19">
        <w:t>Search strategy</w:t>
      </w:r>
      <w:bookmarkEnd w:id="9"/>
    </w:p>
    <w:p w14:paraId="79CB3FDC" w14:textId="77777777" w:rsidR="00441099" w:rsidRPr="002D3E19" w:rsidRDefault="00000000" w:rsidP="002D3E19">
      <w:pPr>
        <w:spacing w:line="360" w:lineRule="auto"/>
        <w:rPr>
          <w:rFonts w:ascii="Arial" w:hAnsi="Arial" w:cs="Arial"/>
          <w:sz w:val="22"/>
        </w:rPr>
      </w:pPr>
      <w:r w:rsidRPr="002D3E19">
        <w:rPr>
          <w:rFonts w:ascii="Arial" w:hAnsi="Arial" w:cs="Arial"/>
          <w:sz w:val="22"/>
        </w:rPr>
        <w:t xml:space="preserve">The data </w:t>
      </w:r>
      <w:r w:rsidR="0014357D" w:rsidRPr="002D3E19">
        <w:rPr>
          <w:rFonts w:ascii="Arial" w:hAnsi="Arial" w:cs="Arial"/>
          <w:sz w:val="22"/>
        </w:rPr>
        <w:t xml:space="preserve">which I </w:t>
      </w:r>
      <w:r w:rsidRPr="002D3E19">
        <w:rPr>
          <w:rFonts w:ascii="Arial" w:hAnsi="Arial" w:cs="Arial"/>
          <w:sz w:val="22"/>
        </w:rPr>
        <w:t>used to search for the following review are:</w:t>
      </w:r>
    </w:p>
    <w:p w14:paraId="055DCB05" w14:textId="77777777" w:rsidR="00917FAF" w:rsidRPr="002D3E19" w:rsidRDefault="00000000" w:rsidP="002D3E19">
      <w:pPr>
        <w:pStyle w:val="ListParagraph"/>
        <w:numPr>
          <w:ilvl w:val="0"/>
          <w:numId w:val="8"/>
        </w:numPr>
        <w:tabs>
          <w:tab w:val="left" w:pos="6540"/>
        </w:tabs>
        <w:spacing w:line="360" w:lineRule="auto"/>
        <w:rPr>
          <w:rFonts w:ascii="Arial" w:hAnsi="Arial" w:cs="Arial"/>
          <w:sz w:val="22"/>
          <w:szCs w:val="22"/>
        </w:rPr>
      </w:pPr>
      <w:r w:rsidRPr="002D3E19">
        <w:rPr>
          <w:rFonts w:ascii="Arial" w:hAnsi="Arial" w:cs="Arial"/>
          <w:sz w:val="22"/>
          <w:szCs w:val="22"/>
        </w:rPr>
        <w:t xml:space="preserve">online articles  </w:t>
      </w:r>
    </w:p>
    <w:p w14:paraId="7A422819" w14:textId="77777777" w:rsidR="00A168FE" w:rsidRPr="002D3E19" w:rsidRDefault="00000000" w:rsidP="002D3E19">
      <w:pPr>
        <w:pStyle w:val="ListParagraph"/>
        <w:numPr>
          <w:ilvl w:val="0"/>
          <w:numId w:val="8"/>
        </w:numPr>
        <w:tabs>
          <w:tab w:val="left" w:pos="6540"/>
        </w:tabs>
        <w:spacing w:line="360" w:lineRule="auto"/>
        <w:rPr>
          <w:rFonts w:ascii="Arial" w:hAnsi="Arial" w:cs="Arial"/>
          <w:sz w:val="22"/>
          <w:szCs w:val="22"/>
        </w:rPr>
      </w:pPr>
      <w:r w:rsidRPr="002D3E19">
        <w:rPr>
          <w:rFonts w:ascii="Arial" w:hAnsi="Arial" w:cs="Arial"/>
          <w:sz w:val="22"/>
          <w:szCs w:val="22"/>
        </w:rPr>
        <w:t>G</w:t>
      </w:r>
      <w:r w:rsidR="00917FAF" w:rsidRPr="002D3E19">
        <w:rPr>
          <w:rFonts w:ascii="Arial" w:hAnsi="Arial" w:cs="Arial"/>
          <w:sz w:val="22"/>
          <w:szCs w:val="22"/>
        </w:rPr>
        <w:t xml:space="preserve">oogle </w:t>
      </w:r>
      <w:r w:rsidRPr="002D3E19">
        <w:rPr>
          <w:rFonts w:ascii="Arial" w:hAnsi="Arial" w:cs="Arial"/>
          <w:sz w:val="22"/>
          <w:szCs w:val="22"/>
        </w:rPr>
        <w:t>S</w:t>
      </w:r>
      <w:r w:rsidR="00917FAF" w:rsidRPr="002D3E19">
        <w:rPr>
          <w:rFonts w:ascii="Arial" w:hAnsi="Arial" w:cs="Arial"/>
          <w:sz w:val="22"/>
          <w:szCs w:val="22"/>
        </w:rPr>
        <w:t>cholar</w:t>
      </w:r>
    </w:p>
    <w:p w14:paraId="57094A81" w14:textId="77777777" w:rsidR="00917FAF" w:rsidRPr="002D3E19" w:rsidRDefault="00000000" w:rsidP="002D3E19">
      <w:pPr>
        <w:pStyle w:val="ListParagraph"/>
        <w:numPr>
          <w:ilvl w:val="0"/>
          <w:numId w:val="8"/>
        </w:numPr>
        <w:tabs>
          <w:tab w:val="left" w:pos="6540"/>
        </w:tabs>
        <w:spacing w:line="360" w:lineRule="auto"/>
        <w:rPr>
          <w:rFonts w:ascii="Arial" w:hAnsi="Arial" w:cs="Arial"/>
          <w:sz w:val="22"/>
          <w:szCs w:val="22"/>
        </w:rPr>
      </w:pPr>
      <w:r w:rsidRPr="002D3E19">
        <w:rPr>
          <w:rFonts w:ascii="Arial" w:hAnsi="Arial" w:cs="Arial"/>
          <w:sz w:val="22"/>
          <w:szCs w:val="22"/>
        </w:rPr>
        <w:t>online journals</w:t>
      </w:r>
    </w:p>
    <w:p w14:paraId="1A7C27C8" w14:textId="77777777" w:rsidR="00441099" w:rsidRPr="002D3E19" w:rsidRDefault="00441099" w:rsidP="002D3E19">
      <w:pPr>
        <w:tabs>
          <w:tab w:val="left" w:pos="6540"/>
        </w:tabs>
        <w:spacing w:line="360" w:lineRule="auto"/>
        <w:rPr>
          <w:rFonts w:ascii="Arial" w:hAnsi="Arial" w:cs="Arial"/>
          <w:sz w:val="22"/>
        </w:rPr>
      </w:pPr>
    </w:p>
    <w:p w14:paraId="280EF33B" w14:textId="77777777" w:rsidR="00B87E75" w:rsidRPr="002D3E19" w:rsidRDefault="00000000" w:rsidP="002D3E19">
      <w:pPr>
        <w:pStyle w:val="Heading1"/>
      </w:pPr>
      <w:bookmarkStart w:id="10" w:name="_Toc112444458"/>
      <w:r w:rsidRPr="002D3E19">
        <w:t>3.4 Data analysis</w:t>
      </w:r>
      <w:bookmarkEnd w:id="10"/>
    </w:p>
    <w:p w14:paraId="6095F486" w14:textId="77777777" w:rsidR="00DF0840" w:rsidRPr="002D3E19" w:rsidRDefault="00000000" w:rsidP="002D3E19">
      <w:pPr>
        <w:spacing w:line="360" w:lineRule="auto"/>
        <w:rPr>
          <w:rFonts w:ascii="Arial" w:hAnsi="Arial" w:cs="Arial"/>
          <w:sz w:val="22"/>
        </w:rPr>
      </w:pPr>
      <w:r w:rsidRPr="002D3E19">
        <w:rPr>
          <w:rFonts w:ascii="Arial" w:hAnsi="Arial" w:cs="Arial"/>
          <w:sz w:val="22"/>
        </w:rPr>
        <w:t xml:space="preserve">Miscarriages and illegitimate abortions are not contained. The time of idea for abortions and stillbirths is supposed from the written event of gestation, while for live births, the event of gestation is pretended expected </w:t>
      </w:r>
      <w:r w:rsidR="00877C18" w:rsidRPr="002D3E19">
        <w:rPr>
          <w:rFonts w:ascii="Arial" w:hAnsi="Arial" w:cs="Arial"/>
          <w:sz w:val="22"/>
        </w:rPr>
        <w:t xml:space="preserve">at </w:t>
      </w:r>
      <w:r w:rsidRPr="002D3E19">
        <w:rPr>
          <w:rFonts w:ascii="Arial" w:hAnsi="Arial" w:cs="Arial"/>
          <w:sz w:val="22"/>
        </w:rPr>
        <w:t xml:space="preserve">38 weeks. A she's </w:t>
      </w:r>
      <w:r w:rsidR="00877C18" w:rsidRPr="002D3E19">
        <w:rPr>
          <w:rFonts w:ascii="Arial" w:hAnsi="Arial" w:cs="Arial"/>
          <w:sz w:val="22"/>
        </w:rPr>
        <w:t xml:space="preserve">the </w:t>
      </w:r>
      <w:r w:rsidRPr="002D3E19">
        <w:rPr>
          <w:rFonts w:ascii="Arial" w:hAnsi="Arial" w:cs="Arial"/>
          <w:sz w:val="22"/>
        </w:rPr>
        <w:t xml:space="preserve">age at </w:t>
      </w:r>
      <w:r w:rsidR="00877C18" w:rsidRPr="002D3E19">
        <w:rPr>
          <w:rFonts w:ascii="Arial" w:hAnsi="Arial" w:cs="Arial"/>
          <w:sz w:val="22"/>
        </w:rPr>
        <w:t xml:space="preserve">the </w:t>
      </w:r>
      <w:r w:rsidRPr="002D3E19">
        <w:rPr>
          <w:rFonts w:ascii="Arial" w:hAnsi="Arial" w:cs="Arial"/>
          <w:sz w:val="22"/>
        </w:rPr>
        <w:t xml:space="preserve">beginning is planned as the number of thorough age middle from two points her date of beginning and the date of beginning. Data before 1993 </w:t>
      </w:r>
      <w:r w:rsidR="00877C18" w:rsidRPr="002D3E19">
        <w:rPr>
          <w:rFonts w:ascii="Arial" w:hAnsi="Arial" w:cs="Arial"/>
          <w:sz w:val="22"/>
        </w:rPr>
        <w:t>do not completely correspond</w:t>
      </w:r>
      <w:r w:rsidRPr="002D3E19">
        <w:rPr>
          <w:rFonts w:ascii="Arial" w:hAnsi="Arial" w:cs="Arial"/>
          <w:sz w:val="22"/>
        </w:rPr>
        <w:t xml:space="preserve"> cause the description of stillbirth was transformed in 1992. A stillbirth is outlined as a adolescent innate following in position or time 24 weeks pregnancy the one appeared no signs of growth. Before 1993, the description was 28 weeks of growth</w:t>
      </w:r>
      <w:r w:rsidR="00290C0A" w:rsidRPr="002D3E19">
        <w:rPr>
          <w:rFonts w:ascii="Arial" w:hAnsi="Arial" w:cs="Arial"/>
          <w:sz w:val="22"/>
        </w:rPr>
        <w:t xml:space="preserve"> (Office </w:t>
      </w:r>
      <w:r w:rsidR="00C83C0F" w:rsidRPr="002D3E19">
        <w:rPr>
          <w:rFonts w:ascii="Arial" w:hAnsi="Arial" w:cs="Arial"/>
          <w:sz w:val="22"/>
        </w:rPr>
        <w:t>for National Statistics, 2021)</w:t>
      </w:r>
      <w:r w:rsidRPr="002D3E19">
        <w:rPr>
          <w:rFonts w:ascii="Arial" w:hAnsi="Arial" w:cs="Arial"/>
          <w:sz w:val="22"/>
        </w:rPr>
        <w:t>.</w:t>
      </w:r>
    </w:p>
    <w:p w14:paraId="73D2AD91" w14:textId="77777777" w:rsidR="00205524" w:rsidRPr="002D3E19" w:rsidRDefault="00000000" w:rsidP="002D3E19">
      <w:pPr>
        <w:spacing w:line="360" w:lineRule="auto"/>
        <w:rPr>
          <w:rFonts w:ascii="Arial" w:hAnsi="Arial" w:cs="Arial"/>
          <w:sz w:val="22"/>
        </w:rPr>
      </w:pPr>
      <w:r w:rsidRPr="002D3E19">
        <w:rPr>
          <w:rFonts w:ascii="Arial" w:hAnsi="Arial" w:cs="Arial"/>
          <w:sz w:val="22"/>
        </w:rPr>
        <w:t>Conception rate under age 18 per 1,000 people:</w:t>
      </w:r>
    </w:p>
    <w:p w14:paraId="74597B4C" w14:textId="77777777" w:rsidR="00205524" w:rsidRPr="002D3E19" w:rsidRDefault="00000000" w:rsidP="002D3E19">
      <w:pPr>
        <w:pStyle w:val="ListParagraph"/>
        <w:numPr>
          <w:ilvl w:val="0"/>
          <w:numId w:val="25"/>
        </w:numPr>
        <w:spacing w:line="360" w:lineRule="auto"/>
        <w:rPr>
          <w:rFonts w:ascii="Arial" w:hAnsi="Arial" w:cs="Arial"/>
          <w:sz w:val="22"/>
          <w:szCs w:val="22"/>
        </w:rPr>
      </w:pPr>
      <w:r w:rsidRPr="002D3E19">
        <w:rPr>
          <w:rFonts w:ascii="Arial" w:hAnsi="Arial" w:cs="Arial"/>
          <w:sz w:val="22"/>
          <w:szCs w:val="22"/>
        </w:rPr>
        <w:t>Numerator: total number of births with all mothers under age 18.</w:t>
      </w:r>
    </w:p>
    <w:p w14:paraId="27DC1AE8" w14:textId="77777777" w:rsidR="00205524" w:rsidRPr="002D3E19" w:rsidRDefault="00000000" w:rsidP="002D3E19">
      <w:pPr>
        <w:pStyle w:val="ListParagraph"/>
        <w:numPr>
          <w:ilvl w:val="0"/>
          <w:numId w:val="25"/>
        </w:numPr>
        <w:spacing w:line="360" w:lineRule="auto"/>
        <w:rPr>
          <w:rFonts w:ascii="Arial" w:hAnsi="Arial" w:cs="Arial"/>
          <w:sz w:val="22"/>
          <w:szCs w:val="22"/>
        </w:rPr>
      </w:pPr>
      <w:r w:rsidRPr="002D3E19">
        <w:rPr>
          <w:rFonts w:ascii="Arial" w:hAnsi="Arial" w:cs="Arial"/>
          <w:sz w:val="22"/>
          <w:szCs w:val="22"/>
        </w:rPr>
        <w:t>Denominator: total female community old 15-17.</w:t>
      </w:r>
    </w:p>
    <w:p w14:paraId="4200F958" w14:textId="77777777" w:rsidR="004E559D" w:rsidRPr="002D3E19" w:rsidRDefault="004E559D" w:rsidP="002D3E19">
      <w:pPr>
        <w:spacing w:line="360" w:lineRule="auto"/>
        <w:rPr>
          <w:rFonts w:ascii="Arial" w:hAnsi="Arial" w:cs="Arial"/>
          <w:sz w:val="22"/>
        </w:rPr>
      </w:pPr>
    </w:p>
    <w:p w14:paraId="3A6A6E40" w14:textId="77777777" w:rsidR="00205524" w:rsidRPr="002D3E19" w:rsidRDefault="00000000" w:rsidP="002D3E19">
      <w:pPr>
        <w:spacing w:line="360" w:lineRule="auto"/>
        <w:rPr>
          <w:rFonts w:ascii="Arial" w:hAnsi="Arial" w:cs="Arial"/>
          <w:sz w:val="22"/>
        </w:rPr>
      </w:pPr>
      <w:r w:rsidRPr="002D3E19">
        <w:rPr>
          <w:rFonts w:ascii="Arial" w:hAnsi="Arial" w:cs="Arial"/>
          <w:sz w:val="22"/>
        </w:rPr>
        <w:t>Conception enumerations from the Office for National Statistics are assembled by joining news from beginning registrations and failure reports. Conception enumerations contain pregnancies that influence:</w:t>
      </w:r>
    </w:p>
    <w:p w14:paraId="20145974" w14:textId="77777777" w:rsidR="00205524" w:rsidRPr="002D3E19" w:rsidRDefault="00000000" w:rsidP="002D3E19">
      <w:pPr>
        <w:pStyle w:val="ListParagraph"/>
        <w:numPr>
          <w:ilvl w:val="0"/>
          <w:numId w:val="26"/>
        </w:numPr>
        <w:spacing w:line="360" w:lineRule="auto"/>
        <w:rPr>
          <w:rFonts w:ascii="Arial" w:hAnsi="Arial" w:cs="Arial"/>
          <w:sz w:val="22"/>
          <w:szCs w:val="22"/>
        </w:rPr>
      </w:pPr>
      <w:r w:rsidRPr="002D3E19">
        <w:rPr>
          <w:rFonts w:ascii="Arial" w:hAnsi="Arial" w:cs="Arial"/>
          <w:sz w:val="22"/>
          <w:szCs w:val="22"/>
        </w:rPr>
        <w:t>Individual or more live births or stillbirths</w:t>
      </w:r>
    </w:p>
    <w:p w14:paraId="47B88691" w14:textId="77777777" w:rsidR="00205524" w:rsidRPr="002D3E19" w:rsidRDefault="00000000" w:rsidP="002D3E19">
      <w:pPr>
        <w:pStyle w:val="ListParagraph"/>
        <w:numPr>
          <w:ilvl w:val="0"/>
          <w:numId w:val="26"/>
        </w:numPr>
        <w:spacing w:line="360" w:lineRule="auto"/>
        <w:rPr>
          <w:rFonts w:ascii="Arial" w:hAnsi="Arial" w:cs="Arial"/>
          <w:sz w:val="22"/>
          <w:szCs w:val="22"/>
        </w:rPr>
      </w:pPr>
      <w:r w:rsidRPr="002D3E19">
        <w:rPr>
          <w:rFonts w:ascii="Arial" w:hAnsi="Arial" w:cs="Arial"/>
          <w:sz w:val="22"/>
          <w:szCs w:val="22"/>
        </w:rPr>
        <w:t>A permissible abortion under Abortion Act 1967.</w:t>
      </w:r>
    </w:p>
    <w:p w14:paraId="0D0F30D6" w14:textId="77777777" w:rsidR="00205524" w:rsidRPr="002D3E19" w:rsidRDefault="00205524" w:rsidP="002D3E19">
      <w:pPr>
        <w:spacing w:line="360" w:lineRule="auto"/>
        <w:rPr>
          <w:rFonts w:ascii="Arial" w:hAnsi="Arial" w:cs="Arial"/>
          <w:sz w:val="22"/>
        </w:rPr>
      </w:pPr>
    </w:p>
    <w:p w14:paraId="1AD13226" w14:textId="77777777" w:rsidR="00367E50" w:rsidRPr="002D3E19" w:rsidRDefault="00000000" w:rsidP="002D3E19">
      <w:pPr>
        <w:pStyle w:val="Heading1"/>
      </w:pPr>
      <w:bookmarkStart w:id="11" w:name="_Toc112444459"/>
      <w:r w:rsidRPr="002D3E19">
        <w:t xml:space="preserve">3.5 </w:t>
      </w:r>
      <w:r w:rsidR="00B87E75" w:rsidRPr="002D3E19">
        <w:t>Ethical considerations</w:t>
      </w:r>
      <w:bookmarkEnd w:id="11"/>
      <w:r w:rsidR="00B87E75" w:rsidRPr="002D3E19">
        <w:t xml:space="preserve"> </w:t>
      </w:r>
    </w:p>
    <w:p w14:paraId="667D9C51" w14:textId="77777777" w:rsidR="000E5894" w:rsidRPr="002D3E19" w:rsidRDefault="00000000" w:rsidP="002D3E19">
      <w:pPr>
        <w:tabs>
          <w:tab w:val="left" w:pos="6540"/>
        </w:tabs>
        <w:spacing w:line="360" w:lineRule="auto"/>
        <w:rPr>
          <w:rFonts w:ascii="Arial" w:hAnsi="Arial" w:cs="Arial"/>
          <w:sz w:val="22"/>
        </w:rPr>
      </w:pPr>
      <w:r w:rsidRPr="002D3E19">
        <w:rPr>
          <w:rFonts w:ascii="Arial" w:hAnsi="Arial" w:cs="Arial"/>
          <w:sz w:val="22"/>
        </w:rPr>
        <w:t>As previously specified, skill endures every clear network between social culture, that is destitution as well as extreme adolescent pregnancy paces. This comparison from previous pregnancy as well as maternity refer to often in this research essay from this grown realm exists socioeconomic rating (SES).</w:t>
      </w:r>
      <w:r w:rsidR="00C743C1" w:rsidRPr="002D3E19">
        <w:rPr>
          <w:rFonts w:ascii="Arial" w:hAnsi="Arial" w:cs="Arial"/>
          <w:sz w:val="22"/>
        </w:rPr>
        <w:t xml:space="preserve"> </w:t>
      </w:r>
      <w:r w:rsidR="00697D62" w:rsidRPr="002D3E19">
        <w:rPr>
          <w:rFonts w:ascii="Arial" w:hAnsi="Arial" w:cs="Arial"/>
          <w:sz w:val="22"/>
        </w:rPr>
        <w:t>In the Child Poverty Report, UNICEF determines a more inclusive description of the term need</w:t>
      </w:r>
      <w:r w:rsidRPr="002D3E19">
        <w:rPr>
          <w:rFonts w:ascii="Arial" w:hAnsi="Arial" w:cs="Arial"/>
          <w:sz w:val="22"/>
        </w:rPr>
        <w:t xml:space="preserve">. They recognized three elements of need: relative profit wants (beneath 50 % of the social middle), households outside a working adult, but further few instructional possessions in the household. UNICEF </w:t>
      </w:r>
      <w:r w:rsidR="00EA31D0" w:rsidRPr="002D3E19">
        <w:rPr>
          <w:rFonts w:ascii="Arial" w:hAnsi="Arial" w:cs="Arial"/>
          <w:sz w:val="22"/>
        </w:rPr>
        <w:t>(</w:t>
      </w:r>
      <w:r w:rsidRPr="002D3E19">
        <w:rPr>
          <w:rFonts w:ascii="Arial" w:hAnsi="Arial" w:cs="Arial"/>
          <w:sz w:val="22"/>
        </w:rPr>
        <w:t>2006</w:t>
      </w:r>
      <w:r w:rsidR="00EA31D0" w:rsidRPr="002D3E19">
        <w:rPr>
          <w:rFonts w:ascii="Arial" w:hAnsi="Arial" w:cs="Arial"/>
          <w:sz w:val="22"/>
        </w:rPr>
        <w:t xml:space="preserve">) </w:t>
      </w:r>
      <w:r w:rsidR="000F059B" w:rsidRPr="002D3E19">
        <w:rPr>
          <w:rFonts w:ascii="Arial" w:hAnsi="Arial" w:cs="Arial"/>
          <w:sz w:val="22"/>
        </w:rPr>
        <w:t>states that t</w:t>
      </w:r>
      <w:r w:rsidRPr="002D3E19">
        <w:rPr>
          <w:rFonts w:ascii="Arial" w:hAnsi="Arial" w:cs="Arial"/>
          <w:sz w:val="22"/>
        </w:rPr>
        <w:t xml:space="preserve">his </w:t>
      </w:r>
      <w:r w:rsidRPr="002D3E19">
        <w:rPr>
          <w:rFonts w:ascii="Arial" w:hAnsi="Arial" w:cs="Arial"/>
          <w:sz w:val="22"/>
        </w:rPr>
        <w:lastRenderedPageBreak/>
        <w:t>relates 'tween need and adolescent gestation and describes the meaningful alternative in the rates in different districts and even societies of the United Kingdom. "Of the five UK studies that examined the link betw</w:t>
      </w:r>
      <w:r w:rsidR="00EA31D0" w:rsidRPr="002D3E19">
        <w:rPr>
          <w:rFonts w:ascii="Arial" w:hAnsi="Arial" w:cs="Arial"/>
          <w:sz w:val="22"/>
        </w:rPr>
        <w:t>een</w:t>
      </w:r>
      <w:r w:rsidRPr="002D3E19">
        <w:rPr>
          <w:rFonts w:ascii="Arial" w:hAnsi="Arial" w:cs="Arial"/>
          <w:sz w:val="22"/>
        </w:rPr>
        <w:t xml:space="preserve"> gestation and district need all raise a forceful union: the regions accompanying greater levels of need were established to have </w:t>
      </w:r>
      <w:r w:rsidR="00EA31D0" w:rsidRPr="002D3E19">
        <w:rPr>
          <w:rFonts w:ascii="Arial" w:hAnsi="Arial" w:cs="Arial"/>
          <w:sz w:val="22"/>
        </w:rPr>
        <w:t xml:space="preserve">a </w:t>
      </w:r>
      <w:r w:rsidR="000F059B" w:rsidRPr="002D3E19">
        <w:rPr>
          <w:rFonts w:ascii="Arial" w:hAnsi="Arial" w:cs="Arial"/>
          <w:sz w:val="22"/>
        </w:rPr>
        <w:t>greater birth rate.</w:t>
      </w:r>
    </w:p>
    <w:p w14:paraId="7BE2B852" w14:textId="77777777" w:rsidR="00A734A2" w:rsidRPr="002D3E19" w:rsidRDefault="00000000" w:rsidP="002D3E19">
      <w:pPr>
        <w:tabs>
          <w:tab w:val="left" w:pos="6540"/>
        </w:tabs>
        <w:spacing w:line="360" w:lineRule="auto"/>
        <w:rPr>
          <w:rFonts w:ascii="Arial" w:hAnsi="Arial" w:cs="Arial"/>
          <w:sz w:val="22"/>
        </w:rPr>
      </w:pPr>
      <w:r w:rsidRPr="002D3E19">
        <w:rPr>
          <w:rFonts w:ascii="Arial" w:hAnsi="Arial" w:cs="Arial"/>
          <w:sz w:val="22"/>
        </w:rPr>
        <w:t xml:space="preserve">According to a study by Jewell and others, </w:t>
      </w:r>
      <w:r w:rsidR="000F059B" w:rsidRPr="002D3E19">
        <w:rPr>
          <w:rFonts w:ascii="Arial" w:hAnsi="Arial" w:cs="Arial"/>
          <w:sz w:val="22"/>
        </w:rPr>
        <w:t>populations</w:t>
      </w:r>
      <w:r w:rsidRPr="002D3E19">
        <w:rPr>
          <w:rFonts w:ascii="Arial" w:hAnsi="Arial" w:cs="Arial"/>
          <w:sz w:val="22"/>
        </w:rPr>
        <w:t xml:space="preserve"> from underprivileged </w:t>
      </w:r>
      <w:r w:rsidR="00EA31D0" w:rsidRPr="002D3E19">
        <w:rPr>
          <w:rFonts w:ascii="Arial" w:hAnsi="Arial" w:cs="Arial"/>
          <w:sz w:val="22"/>
        </w:rPr>
        <w:t xml:space="preserve">classes </w:t>
      </w:r>
      <w:r w:rsidRPr="002D3E19">
        <w:rPr>
          <w:rFonts w:ascii="Arial" w:hAnsi="Arial" w:cs="Arial"/>
          <w:sz w:val="22"/>
        </w:rPr>
        <w:t>still hold various stances towards gestation, failure</w:t>
      </w:r>
      <w:r w:rsidR="000F059B" w:rsidRPr="002D3E19">
        <w:rPr>
          <w:rFonts w:ascii="Arial" w:hAnsi="Arial" w:cs="Arial"/>
          <w:sz w:val="22"/>
        </w:rPr>
        <w:t>,</w:t>
      </w:r>
      <w:r w:rsidRPr="002D3E19">
        <w:rPr>
          <w:rFonts w:ascii="Arial" w:hAnsi="Arial" w:cs="Arial"/>
          <w:sz w:val="22"/>
        </w:rPr>
        <w:t xml:space="preserve"> and birth control </w:t>
      </w:r>
      <w:r w:rsidR="002369E0" w:rsidRPr="002D3E19">
        <w:rPr>
          <w:rFonts w:ascii="Arial" w:hAnsi="Arial" w:cs="Arial"/>
          <w:sz w:val="22"/>
        </w:rPr>
        <w:t xml:space="preserve">different </w:t>
      </w:r>
      <w:r w:rsidR="00877C18" w:rsidRPr="002D3E19">
        <w:rPr>
          <w:rFonts w:ascii="Arial" w:hAnsi="Arial" w:cs="Arial"/>
          <w:sz w:val="22"/>
        </w:rPr>
        <w:t>from</w:t>
      </w:r>
      <w:r w:rsidRPr="002D3E19">
        <w:rPr>
          <w:rFonts w:ascii="Arial" w:hAnsi="Arial" w:cs="Arial"/>
          <w:sz w:val="22"/>
        </w:rPr>
        <w:t xml:space="preserve"> their more plentiful matches. Additionally, their wishes for the future diverged from </w:t>
      </w:r>
      <w:r w:rsidR="002369E0" w:rsidRPr="002D3E19">
        <w:rPr>
          <w:rFonts w:ascii="Arial" w:hAnsi="Arial" w:cs="Arial"/>
          <w:sz w:val="22"/>
        </w:rPr>
        <w:t>people</w:t>
      </w:r>
      <w:r w:rsidRPr="002D3E19">
        <w:rPr>
          <w:rFonts w:ascii="Arial" w:hAnsi="Arial" w:cs="Arial"/>
          <w:sz w:val="22"/>
        </w:rPr>
        <w:t xml:space="preserve"> from </w:t>
      </w:r>
      <w:r w:rsidR="000F059B" w:rsidRPr="002D3E19">
        <w:rPr>
          <w:rFonts w:ascii="Arial" w:hAnsi="Arial" w:cs="Arial"/>
          <w:sz w:val="22"/>
        </w:rPr>
        <w:t>a</w:t>
      </w:r>
      <w:r w:rsidRPr="002D3E19">
        <w:rPr>
          <w:rFonts w:ascii="Arial" w:hAnsi="Arial" w:cs="Arial"/>
          <w:sz w:val="22"/>
        </w:rPr>
        <w:t xml:space="preserve"> </w:t>
      </w:r>
      <w:r w:rsidR="002369E0" w:rsidRPr="002D3E19">
        <w:rPr>
          <w:rFonts w:ascii="Arial" w:hAnsi="Arial" w:cs="Arial"/>
          <w:sz w:val="22"/>
        </w:rPr>
        <w:t>wealthier environment</w:t>
      </w:r>
      <w:r w:rsidRPr="002D3E19">
        <w:rPr>
          <w:rFonts w:ascii="Arial" w:hAnsi="Arial" w:cs="Arial"/>
          <w:sz w:val="22"/>
        </w:rPr>
        <w:t>. Th</w:t>
      </w:r>
      <w:r w:rsidR="002369E0" w:rsidRPr="002D3E19">
        <w:rPr>
          <w:rFonts w:ascii="Arial" w:hAnsi="Arial" w:cs="Arial"/>
          <w:sz w:val="22"/>
        </w:rPr>
        <w:t>is last</w:t>
      </w:r>
      <w:r w:rsidRPr="002D3E19">
        <w:rPr>
          <w:rFonts w:ascii="Arial" w:hAnsi="Arial" w:cs="Arial"/>
          <w:sz w:val="22"/>
        </w:rPr>
        <w:t xml:space="preserve"> group postponed pregnancy and concentrated on the course when in fact mothers from </w:t>
      </w:r>
      <w:r w:rsidR="000F059B" w:rsidRPr="002D3E19">
        <w:rPr>
          <w:rFonts w:ascii="Arial" w:hAnsi="Arial" w:cs="Arial"/>
          <w:sz w:val="22"/>
        </w:rPr>
        <w:t>an</w:t>
      </w:r>
      <w:r w:rsidRPr="002D3E19">
        <w:rPr>
          <w:rFonts w:ascii="Arial" w:hAnsi="Arial" w:cs="Arial"/>
          <w:sz w:val="22"/>
        </w:rPr>
        <w:t xml:space="preserve"> underprivileged backdrop sensed that </w:t>
      </w:r>
      <w:r w:rsidR="00877C18" w:rsidRPr="002D3E19">
        <w:rPr>
          <w:rFonts w:ascii="Arial" w:hAnsi="Arial" w:cs="Arial"/>
          <w:sz w:val="22"/>
        </w:rPr>
        <w:t xml:space="preserve">the </w:t>
      </w:r>
      <w:r w:rsidRPr="002D3E19">
        <w:rPr>
          <w:rFonts w:ascii="Arial" w:hAnsi="Arial" w:cs="Arial"/>
          <w:sz w:val="22"/>
        </w:rPr>
        <w:t xml:space="preserve">highest in rank age for </w:t>
      </w:r>
      <w:r w:rsidR="002369E0" w:rsidRPr="002D3E19">
        <w:rPr>
          <w:rFonts w:ascii="Arial" w:hAnsi="Arial" w:cs="Arial"/>
          <w:sz w:val="22"/>
        </w:rPr>
        <w:t>getting pregnant</w:t>
      </w:r>
      <w:r w:rsidRPr="002D3E19">
        <w:rPr>
          <w:rFonts w:ascii="Arial" w:hAnsi="Arial" w:cs="Arial"/>
          <w:sz w:val="22"/>
        </w:rPr>
        <w:t xml:space="preserve"> was '</w:t>
      </w:r>
      <w:r w:rsidR="000F059B" w:rsidRPr="002D3E19">
        <w:rPr>
          <w:rFonts w:ascii="Arial" w:hAnsi="Arial" w:cs="Arial"/>
          <w:sz w:val="22"/>
        </w:rPr>
        <w:t>tweens</w:t>
      </w:r>
      <w:r w:rsidRPr="002D3E19">
        <w:rPr>
          <w:rFonts w:ascii="Arial" w:hAnsi="Arial" w:cs="Arial"/>
          <w:sz w:val="22"/>
        </w:rPr>
        <w:t xml:space="preserve"> between 17 and 25 age</w:t>
      </w:r>
      <w:r w:rsidR="002A0EB5" w:rsidRPr="002D3E19">
        <w:rPr>
          <w:rFonts w:ascii="Arial" w:hAnsi="Arial" w:cs="Arial"/>
          <w:sz w:val="22"/>
        </w:rPr>
        <w:t xml:space="preserve"> (LawTeacher, 2013)</w:t>
      </w:r>
      <w:r w:rsidR="000F059B" w:rsidRPr="002D3E19">
        <w:rPr>
          <w:rFonts w:ascii="Arial" w:hAnsi="Arial" w:cs="Arial"/>
          <w:sz w:val="22"/>
        </w:rPr>
        <w:t xml:space="preserve">. </w:t>
      </w:r>
    </w:p>
    <w:p w14:paraId="43C62D61" w14:textId="77777777" w:rsidR="000E5894" w:rsidRPr="002D3E19" w:rsidRDefault="00000000" w:rsidP="002D3E19">
      <w:pPr>
        <w:tabs>
          <w:tab w:val="left" w:pos="6540"/>
        </w:tabs>
        <w:spacing w:line="360" w:lineRule="auto"/>
        <w:rPr>
          <w:rFonts w:ascii="Arial" w:hAnsi="Arial" w:cs="Arial"/>
          <w:sz w:val="22"/>
        </w:rPr>
      </w:pPr>
      <w:r w:rsidRPr="002D3E19">
        <w:rPr>
          <w:rFonts w:ascii="Arial" w:hAnsi="Arial" w:cs="Arial"/>
          <w:sz w:val="22"/>
        </w:rPr>
        <w:t xml:space="preserve">There was </w:t>
      </w:r>
      <w:r w:rsidR="002369E0" w:rsidRPr="002D3E19">
        <w:rPr>
          <w:rFonts w:ascii="Arial" w:hAnsi="Arial" w:cs="Arial"/>
          <w:sz w:val="22"/>
        </w:rPr>
        <w:t>also</w:t>
      </w:r>
      <w:r w:rsidRPr="002D3E19">
        <w:rPr>
          <w:rFonts w:ascii="Arial" w:hAnsi="Arial" w:cs="Arial"/>
          <w:sz w:val="22"/>
        </w:rPr>
        <w:t xml:space="preserve"> a dissimilarity in information </w:t>
      </w:r>
      <w:r w:rsidR="002369E0" w:rsidRPr="002D3E19">
        <w:rPr>
          <w:rFonts w:ascii="Arial" w:hAnsi="Arial" w:cs="Arial"/>
          <w:sz w:val="22"/>
        </w:rPr>
        <w:t xml:space="preserve">about </w:t>
      </w:r>
      <w:r w:rsidRPr="002D3E19">
        <w:rPr>
          <w:rFonts w:ascii="Arial" w:hAnsi="Arial" w:cs="Arial"/>
          <w:sz w:val="22"/>
        </w:rPr>
        <w:t xml:space="preserve">and use of birth control. Women from </w:t>
      </w:r>
      <w:r w:rsidR="002369E0" w:rsidRPr="002D3E19">
        <w:rPr>
          <w:rFonts w:ascii="Arial" w:hAnsi="Arial" w:cs="Arial"/>
          <w:sz w:val="22"/>
        </w:rPr>
        <w:t>wealthier</w:t>
      </w:r>
      <w:r w:rsidRPr="002D3E19">
        <w:rPr>
          <w:rFonts w:ascii="Arial" w:hAnsi="Arial" w:cs="Arial"/>
          <w:sz w:val="22"/>
        </w:rPr>
        <w:t xml:space="preserve"> upbringings commonly saw nearly birth control, exceptionally </w:t>
      </w:r>
      <w:r w:rsidR="000F059B" w:rsidRPr="002D3E19">
        <w:rPr>
          <w:rFonts w:ascii="Arial" w:hAnsi="Arial" w:cs="Arial"/>
          <w:sz w:val="22"/>
        </w:rPr>
        <w:t>dangerous</w:t>
      </w:r>
      <w:r w:rsidRPr="002D3E19">
        <w:rPr>
          <w:rFonts w:ascii="Arial" w:hAnsi="Arial" w:cs="Arial"/>
          <w:sz w:val="22"/>
        </w:rPr>
        <w:t xml:space="preserve"> pregnancy prevention that they </w:t>
      </w:r>
      <w:r w:rsidR="000F059B" w:rsidRPr="002D3E19">
        <w:rPr>
          <w:rFonts w:ascii="Arial" w:hAnsi="Arial" w:cs="Arial"/>
          <w:sz w:val="22"/>
        </w:rPr>
        <w:t>second-hand</w:t>
      </w:r>
      <w:r w:rsidRPr="002D3E19">
        <w:rPr>
          <w:rFonts w:ascii="Arial" w:hAnsi="Arial" w:cs="Arial"/>
          <w:sz w:val="22"/>
        </w:rPr>
        <w:t xml:space="preserve"> subsequently </w:t>
      </w:r>
      <w:r w:rsidR="00EC003C" w:rsidRPr="002D3E19">
        <w:rPr>
          <w:rFonts w:ascii="Arial" w:hAnsi="Arial" w:cs="Arial"/>
          <w:sz w:val="22"/>
        </w:rPr>
        <w:t>defenceless</w:t>
      </w:r>
      <w:r w:rsidRPr="002D3E19">
        <w:rPr>
          <w:rFonts w:ascii="Arial" w:hAnsi="Arial" w:cs="Arial"/>
          <w:sz w:val="22"/>
        </w:rPr>
        <w:t xml:space="preserve"> sexuality in opposite to girls from </w:t>
      </w:r>
      <w:r w:rsidR="000F059B" w:rsidRPr="002D3E19">
        <w:rPr>
          <w:rFonts w:ascii="Arial" w:hAnsi="Arial" w:cs="Arial"/>
          <w:sz w:val="22"/>
        </w:rPr>
        <w:t>an</w:t>
      </w:r>
      <w:r w:rsidRPr="002D3E19">
        <w:rPr>
          <w:rFonts w:ascii="Arial" w:hAnsi="Arial" w:cs="Arial"/>
          <w:sz w:val="22"/>
        </w:rPr>
        <w:t xml:space="preserve"> underprivileged history</w:t>
      </w:r>
      <w:r w:rsidR="000F059B" w:rsidRPr="002D3E19">
        <w:rPr>
          <w:rFonts w:ascii="Arial" w:hAnsi="Arial" w:cs="Arial"/>
          <w:sz w:val="22"/>
        </w:rPr>
        <w:t xml:space="preserve">. </w:t>
      </w:r>
      <w:r w:rsidRPr="002D3E19">
        <w:rPr>
          <w:rFonts w:ascii="Arial" w:hAnsi="Arial" w:cs="Arial"/>
          <w:sz w:val="22"/>
        </w:rPr>
        <w:t xml:space="preserve">Similar divergences </w:t>
      </w:r>
      <w:r w:rsidR="000F059B" w:rsidRPr="002D3E19">
        <w:rPr>
          <w:rFonts w:ascii="Arial" w:hAnsi="Arial" w:cs="Arial"/>
          <w:sz w:val="22"/>
        </w:rPr>
        <w:t>may be</w:t>
      </w:r>
      <w:r w:rsidRPr="002D3E19">
        <w:rPr>
          <w:rFonts w:ascii="Arial" w:hAnsi="Arial" w:cs="Arial"/>
          <w:sz w:val="22"/>
        </w:rPr>
        <w:t xml:space="preserve"> established on the issue of failure. Teenagers from </w:t>
      </w:r>
      <w:r w:rsidR="006D5DAA" w:rsidRPr="002D3E19">
        <w:rPr>
          <w:rFonts w:ascii="Arial" w:hAnsi="Arial" w:cs="Arial"/>
          <w:sz w:val="22"/>
        </w:rPr>
        <w:t>poor</w:t>
      </w:r>
      <w:r w:rsidRPr="002D3E19">
        <w:rPr>
          <w:rFonts w:ascii="Arial" w:hAnsi="Arial" w:cs="Arial"/>
          <w:sz w:val="22"/>
        </w:rPr>
        <w:t xml:space="preserve"> regions take the step of failure less repeatedly than wealthier teenagers. Over 60 % of adolescent pregnancies in the slightest-impoverished extents were stopped, distinguished accompanying about half that </w:t>
      </w:r>
      <w:r w:rsidR="000E2EDF" w:rsidRPr="002D3E19">
        <w:rPr>
          <w:rFonts w:ascii="Arial" w:hAnsi="Arial" w:cs="Arial"/>
          <w:sz w:val="22"/>
        </w:rPr>
        <w:t>contribute</w:t>
      </w:r>
      <w:r w:rsidRPr="002D3E19">
        <w:rPr>
          <w:rFonts w:ascii="Arial" w:hAnsi="Arial" w:cs="Arial"/>
          <w:sz w:val="22"/>
        </w:rPr>
        <w:t xml:space="preserve"> to weak districts. </w:t>
      </w:r>
      <w:r w:rsidR="000E2EDF" w:rsidRPr="002D3E19">
        <w:rPr>
          <w:rFonts w:ascii="Arial" w:hAnsi="Arial" w:cs="Arial"/>
          <w:sz w:val="22"/>
        </w:rPr>
        <w:t>The way a child has been brought up by their parents as well as being brought up as part of a</w:t>
      </w:r>
      <w:r w:rsidRPr="002D3E19">
        <w:rPr>
          <w:rFonts w:ascii="Arial" w:hAnsi="Arial" w:cs="Arial"/>
          <w:sz w:val="22"/>
        </w:rPr>
        <w:t xml:space="preserve"> public upbringing has a</w:t>
      </w:r>
      <w:r w:rsidR="006D5DAA" w:rsidRPr="002D3E19">
        <w:rPr>
          <w:rFonts w:ascii="Arial" w:hAnsi="Arial" w:cs="Arial"/>
          <w:sz w:val="22"/>
        </w:rPr>
        <w:t xml:space="preserve">n important </w:t>
      </w:r>
      <w:r w:rsidR="00697D62" w:rsidRPr="002D3E19">
        <w:rPr>
          <w:rFonts w:ascii="Arial" w:hAnsi="Arial" w:cs="Arial"/>
          <w:sz w:val="22"/>
        </w:rPr>
        <w:t>effect</w:t>
      </w:r>
      <w:r w:rsidRPr="002D3E19">
        <w:rPr>
          <w:rFonts w:ascii="Arial" w:hAnsi="Arial" w:cs="Arial"/>
          <w:sz w:val="22"/>
        </w:rPr>
        <w:t xml:space="preserve"> </w:t>
      </w:r>
      <w:r w:rsidR="006D5DAA" w:rsidRPr="002D3E19">
        <w:rPr>
          <w:rFonts w:ascii="Arial" w:hAnsi="Arial" w:cs="Arial"/>
          <w:sz w:val="22"/>
        </w:rPr>
        <w:t xml:space="preserve">on how </w:t>
      </w:r>
      <w:r w:rsidRPr="002D3E19">
        <w:rPr>
          <w:rFonts w:ascii="Arial" w:hAnsi="Arial" w:cs="Arial"/>
          <w:sz w:val="22"/>
        </w:rPr>
        <w:t>their views and stances toward their future</w:t>
      </w:r>
      <w:r w:rsidR="006D5DAA" w:rsidRPr="002D3E19">
        <w:rPr>
          <w:rFonts w:ascii="Arial" w:hAnsi="Arial" w:cs="Arial"/>
          <w:sz w:val="22"/>
        </w:rPr>
        <w:t xml:space="preserve"> will be formed</w:t>
      </w:r>
      <w:r w:rsidR="00F951C2" w:rsidRPr="002D3E19">
        <w:rPr>
          <w:rFonts w:ascii="Arial" w:hAnsi="Arial" w:cs="Arial"/>
          <w:sz w:val="22"/>
        </w:rPr>
        <w:t xml:space="preserve"> (</w:t>
      </w:r>
      <w:r w:rsidR="00FB34D7" w:rsidRPr="002D3E19">
        <w:rPr>
          <w:rFonts w:ascii="Arial" w:hAnsi="Arial" w:cs="Arial"/>
          <w:sz w:val="22"/>
        </w:rPr>
        <w:t>UNICEF, 2006)</w:t>
      </w:r>
      <w:r w:rsidR="006D5DAA" w:rsidRPr="002D3E19">
        <w:rPr>
          <w:rFonts w:ascii="Arial" w:hAnsi="Arial" w:cs="Arial"/>
          <w:sz w:val="22"/>
        </w:rPr>
        <w:t>.</w:t>
      </w:r>
    </w:p>
    <w:p w14:paraId="24C7CB5D" w14:textId="77777777" w:rsidR="00330E86" w:rsidRPr="002D3E19" w:rsidRDefault="00000000" w:rsidP="002D3E19">
      <w:pPr>
        <w:tabs>
          <w:tab w:val="left" w:pos="6540"/>
        </w:tabs>
        <w:spacing w:line="360" w:lineRule="auto"/>
        <w:rPr>
          <w:rFonts w:ascii="Arial" w:hAnsi="Arial" w:cs="Arial"/>
          <w:sz w:val="22"/>
        </w:rPr>
      </w:pPr>
      <w:r w:rsidRPr="002D3E19">
        <w:rPr>
          <w:rFonts w:ascii="Arial" w:hAnsi="Arial" w:cs="Arial"/>
          <w:sz w:val="22"/>
        </w:rPr>
        <w:t xml:space="preserve">There are </w:t>
      </w:r>
      <w:r w:rsidR="00697D62" w:rsidRPr="002D3E19">
        <w:rPr>
          <w:rFonts w:ascii="Arial" w:hAnsi="Arial" w:cs="Arial"/>
          <w:sz w:val="22"/>
        </w:rPr>
        <w:t>scientists</w:t>
      </w:r>
      <w:r w:rsidRPr="002D3E19">
        <w:rPr>
          <w:rFonts w:ascii="Arial" w:hAnsi="Arial" w:cs="Arial"/>
          <w:sz w:val="22"/>
        </w:rPr>
        <w:t xml:space="preserve"> the one </w:t>
      </w:r>
      <w:r w:rsidR="000E2EDF" w:rsidRPr="002D3E19">
        <w:rPr>
          <w:rFonts w:ascii="Arial" w:hAnsi="Arial" w:cs="Arial"/>
          <w:sz w:val="22"/>
        </w:rPr>
        <w:t>determines</w:t>
      </w:r>
      <w:r w:rsidRPr="002D3E19">
        <w:rPr>
          <w:rFonts w:ascii="Arial" w:hAnsi="Arial" w:cs="Arial"/>
          <w:sz w:val="22"/>
        </w:rPr>
        <w:t xml:space="preserve"> extreme adolescent </w:t>
      </w:r>
      <w:r w:rsidR="004B1D56" w:rsidRPr="002D3E19">
        <w:rPr>
          <w:rFonts w:ascii="Arial" w:hAnsi="Arial" w:cs="Arial"/>
          <w:sz w:val="22"/>
        </w:rPr>
        <w:t>conception</w:t>
      </w:r>
      <w:r w:rsidRPr="002D3E19">
        <w:rPr>
          <w:rFonts w:ascii="Arial" w:hAnsi="Arial" w:cs="Arial"/>
          <w:sz w:val="22"/>
        </w:rPr>
        <w:t xml:space="preserve"> rates from depressed prospects for young mothers (Wilson and Huntington 64) Arai contends: </w:t>
      </w:r>
      <w:r w:rsidR="00697D62" w:rsidRPr="002D3E19">
        <w:rPr>
          <w:rFonts w:ascii="Arial" w:hAnsi="Arial" w:cs="Arial"/>
          <w:sz w:val="22"/>
        </w:rPr>
        <w:t xml:space="preserve">that </w:t>
      </w:r>
      <w:r w:rsidRPr="002D3E19">
        <w:rPr>
          <w:rFonts w:ascii="Arial" w:hAnsi="Arial" w:cs="Arial"/>
          <w:sz w:val="22"/>
        </w:rPr>
        <w:t xml:space="preserve">young girls (and guys) from underprivileged </w:t>
      </w:r>
      <w:r w:rsidR="00697D62" w:rsidRPr="002D3E19">
        <w:rPr>
          <w:rFonts w:ascii="Arial" w:hAnsi="Arial" w:cs="Arial"/>
          <w:sz w:val="22"/>
        </w:rPr>
        <w:t>cultures</w:t>
      </w:r>
      <w:r w:rsidRPr="002D3E19">
        <w:rPr>
          <w:rFonts w:ascii="Arial" w:hAnsi="Arial" w:cs="Arial"/>
          <w:sz w:val="22"/>
        </w:rPr>
        <w:t xml:space="preserve"> do perform to have various </w:t>
      </w:r>
      <w:r w:rsidR="00697D62" w:rsidRPr="002D3E19">
        <w:rPr>
          <w:rFonts w:ascii="Arial" w:hAnsi="Arial" w:cs="Arial"/>
          <w:sz w:val="22"/>
        </w:rPr>
        <w:t>views</w:t>
      </w:r>
      <w:r w:rsidRPr="002D3E19">
        <w:rPr>
          <w:rFonts w:ascii="Arial" w:hAnsi="Arial" w:cs="Arial"/>
          <w:sz w:val="22"/>
        </w:rPr>
        <w:t xml:space="preserve"> on history, a 'restricted' sense of history's potential or 'restricted' material skylines. Importantly attending, restricted worldly skylines (or 'discounting the future') influence ideas about the optimum occasion for youngster posture. (Arai 33) In other words, young adolescents from impoverished regions ruling </w:t>
      </w:r>
      <w:r w:rsidR="00697D62" w:rsidRPr="002D3E19">
        <w:rPr>
          <w:rFonts w:ascii="Arial" w:hAnsi="Arial" w:cs="Arial"/>
          <w:sz w:val="22"/>
        </w:rPr>
        <w:t>understand</w:t>
      </w:r>
      <w:r w:rsidRPr="002D3E19">
        <w:rPr>
          <w:rFonts w:ascii="Arial" w:hAnsi="Arial" w:cs="Arial"/>
          <w:sz w:val="22"/>
        </w:rPr>
        <w:t xml:space="preserve"> that they have nothing to escape if they receive meaningful early.</w:t>
      </w:r>
    </w:p>
    <w:p w14:paraId="1FD1828F" w14:textId="77777777" w:rsidR="0080325A" w:rsidRPr="002D3E19" w:rsidRDefault="0080325A" w:rsidP="002D3E19">
      <w:pPr>
        <w:tabs>
          <w:tab w:val="left" w:pos="6540"/>
        </w:tabs>
        <w:spacing w:line="360" w:lineRule="auto"/>
        <w:rPr>
          <w:rFonts w:ascii="Arial" w:hAnsi="Arial" w:cs="Arial"/>
          <w:sz w:val="22"/>
        </w:rPr>
      </w:pPr>
    </w:p>
    <w:p w14:paraId="438A5E46" w14:textId="77777777" w:rsidR="000813BF" w:rsidRPr="002D3E19" w:rsidRDefault="000813BF" w:rsidP="002D3E19">
      <w:pPr>
        <w:tabs>
          <w:tab w:val="left" w:pos="6540"/>
        </w:tabs>
        <w:spacing w:line="360" w:lineRule="auto"/>
        <w:rPr>
          <w:rFonts w:ascii="Arial" w:hAnsi="Arial" w:cs="Arial"/>
          <w:sz w:val="22"/>
        </w:rPr>
      </w:pPr>
    </w:p>
    <w:p w14:paraId="2E4F715B" w14:textId="77777777" w:rsidR="000813BF" w:rsidRPr="002D3E19" w:rsidRDefault="000813BF" w:rsidP="002D3E19">
      <w:pPr>
        <w:tabs>
          <w:tab w:val="left" w:pos="6540"/>
        </w:tabs>
        <w:spacing w:line="360" w:lineRule="auto"/>
        <w:rPr>
          <w:rFonts w:ascii="Arial" w:hAnsi="Arial" w:cs="Arial"/>
          <w:sz w:val="22"/>
        </w:rPr>
      </w:pPr>
    </w:p>
    <w:p w14:paraId="38BC864D" w14:textId="77777777" w:rsidR="00B87E75" w:rsidRPr="002D3E19" w:rsidRDefault="00000000" w:rsidP="00002A69">
      <w:pPr>
        <w:pStyle w:val="Heading1"/>
      </w:pPr>
      <w:bookmarkStart w:id="12" w:name="_Toc112444460"/>
      <w:r w:rsidRPr="002D3E19">
        <w:lastRenderedPageBreak/>
        <w:t>4. Results</w:t>
      </w:r>
      <w:bookmarkEnd w:id="12"/>
    </w:p>
    <w:p w14:paraId="3379146F" w14:textId="77777777" w:rsidR="00B52E12" w:rsidRPr="002D3E19" w:rsidRDefault="00000000" w:rsidP="00C83C0F">
      <w:pPr>
        <w:tabs>
          <w:tab w:val="left" w:pos="6540"/>
        </w:tabs>
        <w:spacing w:line="360" w:lineRule="auto"/>
        <w:rPr>
          <w:rFonts w:ascii="Arial" w:hAnsi="Arial" w:cs="Arial"/>
          <w:sz w:val="22"/>
        </w:rPr>
      </w:pPr>
      <w:r w:rsidRPr="002D3E19">
        <w:rPr>
          <w:rFonts w:ascii="Arial" w:hAnsi="Arial" w:cs="Arial"/>
          <w:sz w:val="22"/>
        </w:rPr>
        <w:t>The following are the main characteristics of the selected studies: Data synthesis and analysis from the selected studies for review.</w:t>
      </w:r>
    </w:p>
    <w:tbl>
      <w:tblPr>
        <w:tblW w:w="11604" w:type="dxa"/>
        <w:tblInd w:w="-1286" w:type="dxa"/>
        <w:tblCellMar>
          <w:left w:w="0" w:type="dxa"/>
          <w:right w:w="0" w:type="dxa"/>
        </w:tblCellMar>
        <w:tblLook w:val="04A0" w:firstRow="1" w:lastRow="0" w:firstColumn="1" w:lastColumn="0" w:noHBand="0" w:noVBand="1"/>
      </w:tblPr>
      <w:tblGrid>
        <w:gridCol w:w="344"/>
        <w:gridCol w:w="2387"/>
        <w:gridCol w:w="2286"/>
        <w:gridCol w:w="2508"/>
        <w:gridCol w:w="4079"/>
      </w:tblGrid>
      <w:tr w:rsidR="00A6779A" w14:paraId="6A8277C6" w14:textId="77777777" w:rsidTr="00B52E12">
        <w:trPr>
          <w:trHeight w:val="806"/>
        </w:trPr>
        <w:tc>
          <w:tcPr>
            <w:tcW w:w="344" w:type="dxa"/>
            <w:tcBorders>
              <w:top w:val="single" w:sz="8" w:space="0" w:color="000000"/>
              <w:left w:val="single" w:sz="8" w:space="0" w:color="000000"/>
              <w:bottom w:val="single" w:sz="8" w:space="0" w:color="000000"/>
              <w:right w:val="single" w:sz="8" w:space="0" w:color="000000"/>
            </w:tcBorders>
          </w:tcPr>
          <w:p w14:paraId="4711C5B5" w14:textId="77777777" w:rsidR="00B52E12" w:rsidRPr="002D3E19" w:rsidRDefault="00B52E12" w:rsidP="00FB2F80">
            <w:pPr>
              <w:rPr>
                <w:rFonts w:ascii="Arial" w:hAnsi="Arial" w:cs="Arial"/>
                <w:b/>
                <w:bCs/>
                <w:sz w:val="22"/>
              </w:rPr>
            </w:pPr>
          </w:p>
        </w:tc>
        <w:tc>
          <w:tcPr>
            <w:tcW w:w="238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FDA935D" w14:textId="77777777" w:rsidR="00B52E12" w:rsidRPr="002D3E19" w:rsidRDefault="00000000" w:rsidP="00FB2F80">
            <w:pPr>
              <w:rPr>
                <w:rFonts w:ascii="Arial" w:hAnsi="Arial" w:cs="Arial"/>
                <w:b/>
                <w:bCs/>
                <w:sz w:val="16"/>
                <w:szCs w:val="16"/>
              </w:rPr>
            </w:pPr>
            <w:r w:rsidRPr="002D3E19">
              <w:rPr>
                <w:rFonts w:ascii="Arial" w:hAnsi="Arial" w:cs="Arial"/>
                <w:b/>
                <w:bCs/>
                <w:sz w:val="16"/>
                <w:szCs w:val="16"/>
              </w:rPr>
              <w:t>Author(s), title, and year of publication</w:t>
            </w:r>
          </w:p>
        </w:tc>
        <w:tc>
          <w:tcPr>
            <w:tcW w:w="22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F540BC2" w14:textId="77777777" w:rsidR="00B52E12" w:rsidRPr="002D3E19" w:rsidRDefault="00000000" w:rsidP="00FB2F80">
            <w:pPr>
              <w:rPr>
                <w:rFonts w:ascii="Arial" w:hAnsi="Arial" w:cs="Arial"/>
                <w:b/>
                <w:bCs/>
                <w:sz w:val="16"/>
                <w:szCs w:val="16"/>
              </w:rPr>
            </w:pPr>
            <w:r w:rsidRPr="002D3E19">
              <w:rPr>
                <w:rFonts w:ascii="Arial" w:hAnsi="Arial" w:cs="Arial"/>
                <w:b/>
                <w:bCs/>
                <w:sz w:val="16"/>
                <w:szCs w:val="16"/>
              </w:rPr>
              <w:t>Aim of study</w:t>
            </w:r>
          </w:p>
        </w:tc>
        <w:tc>
          <w:tcPr>
            <w:tcW w:w="250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653FB6C" w14:textId="77777777" w:rsidR="00B52E12" w:rsidRPr="002D3E19" w:rsidRDefault="00000000" w:rsidP="00FB2F80">
            <w:pPr>
              <w:rPr>
                <w:rFonts w:ascii="Arial" w:hAnsi="Arial" w:cs="Arial"/>
                <w:b/>
                <w:bCs/>
                <w:sz w:val="16"/>
                <w:szCs w:val="16"/>
              </w:rPr>
            </w:pPr>
            <w:r w:rsidRPr="002D3E19">
              <w:rPr>
                <w:rFonts w:ascii="Arial" w:hAnsi="Arial" w:cs="Arial"/>
                <w:b/>
                <w:bCs/>
                <w:sz w:val="16"/>
                <w:szCs w:val="16"/>
              </w:rPr>
              <w:t>Methods, Sample size</w:t>
            </w:r>
            <w:r w:rsidR="00D83DE5" w:rsidRPr="002D3E19">
              <w:rPr>
                <w:rFonts w:ascii="Arial" w:hAnsi="Arial" w:cs="Arial"/>
                <w:b/>
                <w:bCs/>
                <w:sz w:val="16"/>
                <w:szCs w:val="16"/>
              </w:rPr>
              <w:t>,</w:t>
            </w:r>
            <w:r w:rsidRPr="002D3E19">
              <w:rPr>
                <w:rFonts w:ascii="Arial" w:hAnsi="Arial" w:cs="Arial"/>
                <w:b/>
                <w:bCs/>
                <w:sz w:val="16"/>
                <w:szCs w:val="16"/>
              </w:rPr>
              <w:t xml:space="preserve"> and characteristics</w:t>
            </w:r>
          </w:p>
        </w:tc>
        <w:tc>
          <w:tcPr>
            <w:tcW w:w="407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EE1584B" w14:textId="77777777" w:rsidR="00B52E12" w:rsidRPr="002D3E19" w:rsidRDefault="00000000" w:rsidP="00FB2F80">
            <w:pPr>
              <w:rPr>
                <w:rFonts w:ascii="Arial" w:hAnsi="Arial" w:cs="Arial"/>
                <w:b/>
                <w:bCs/>
                <w:sz w:val="16"/>
                <w:szCs w:val="16"/>
              </w:rPr>
            </w:pPr>
            <w:r w:rsidRPr="002D3E19">
              <w:rPr>
                <w:rFonts w:ascii="Arial" w:hAnsi="Arial" w:cs="Arial"/>
                <w:b/>
                <w:bCs/>
                <w:sz w:val="16"/>
                <w:szCs w:val="16"/>
              </w:rPr>
              <w:t>Summary of main findings</w:t>
            </w:r>
          </w:p>
          <w:p w14:paraId="66050AF6" w14:textId="77777777" w:rsidR="00B52E12" w:rsidRPr="002D3E19" w:rsidRDefault="00000000" w:rsidP="00FB2F80">
            <w:pPr>
              <w:rPr>
                <w:rFonts w:ascii="Arial" w:hAnsi="Arial" w:cs="Arial"/>
                <w:b/>
                <w:bCs/>
                <w:sz w:val="16"/>
                <w:szCs w:val="16"/>
              </w:rPr>
            </w:pPr>
            <w:r w:rsidRPr="002D3E19">
              <w:rPr>
                <w:rFonts w:ascii="Arial" w:hAnsi="Arial" w:cs="Arial"/>
                <w:b/>
                <w:bCs/>
                <w:sz w:val="16"/>
                <w:szCs w:val="16"/>
              </w:rPr>
              <w:t xml:space="preserve"> </w:t>
            </w:r>
          </w:p>
        </w:tc>
      </w:tr>
      <w:tr w:rsidR="00A6779A" w14:paraId="17D75E08" w14:textId="77777777" w:rsidTr="00B52E12">
        <w:trPr>
          <w:trHeight w:val="449"/>
        </w:trPr>
        <w:tc>
          <w:tcPr>
            <w:tcW w:w="344" w:type="dxa"/>
            <w:tcBorders>
              <w:top w:val="single" w:sz="8" w:space="0" w:color="000000"/>
              <w:left w:val="single" w:sz="8" w:space="0" w:color="000000"/>
              <w:bottom w:val="single" w:sz="8" w:space="0" w:color="000000"/>
              <w:right w:val="single" w:sz="8" w:space="0" w:color="000000"/>
            </w:tcBorders>
          </w:tcPr>
          <w:p w14:paraId="2A39E32A" w14:textId="77777777" w:rsidR="00B52E12" w:rsidRPr="002D3E19" w:rsidRDefault="00000000" w:rsidP="00FB2F80">
            <w:pPr>
              <w:jc w:val="center"/>
              <w:rPr>
                <w:rFonts w:ascii="Arial" w:hAnsi="Arial" w:cs="Arial"/>
                <w:b/>
                <w:bCs/>
                <w:sz w:val="22"/>
              </w:rPr>
            </w:pPr>
            <w:r w:rsidRPr="002D3E19">
              <w:rPr>
                <w:rFonts w:ascii="Arial" w:hAnsi="Arial" w:cs="Arial"/>
                <w:b/>
                <w:bCs/>
                <w:sz w:val="22"/>
              </w:rPr>
              <w:t>1</w:t>
            </w:r>
          </w:p>
        </w:tc>
        <w:tc>
          <w:tcPr>
            <w:tcW w:w="238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9CC7BE2" w14:textId="77777777" w:rsidR="006679C0" w:rsidRPr="002D3E19" w:rsidRDefault="00000000" w:rsidP="006679C0">
            <w:pPr>
              <w:rPr>
                <w:rFonts w:ascii="Arial" w:hAnsi="Arial" w:cs="Arial"/>
                <w:sz w:val="16"/>
                <w:szCs w:val="16"/>
              </w:rPr>
            </w:pPr>
            <w:r w:rsidRPr="002D3E19">
              <w:rPr>
                <w:rFonts w:ascii="Arial" w:hAnsi="Arial" w:cs="Arial"/>
                <w:sz w:val="16"/>
                <w:szCs w:val="16"/>
              </w:rPr>
              <w:t>Guardian (2013), Teenage pregnancy in the UK.</w:t>
            </w:r>
          </w:p>
          <w:p w14:paraId="04B9345E" w14:textId="77777777" w:rsidR="00B52E12" w:rsidRPr="002D3E19" w:rsidRDefault="00B52E12" w:rsidP="00FB2F80">
            <w:pPr>
              <w:rPr>
                <w:rFonts w:ascii="Arial" w:hAnsi="Arial" w:cs="Arial"/>
                <w:sz w:val="16"/>
                <w:szCs w:val="16"/>
              </w:rPr>
            </w:pPr>
          </w:p>
        </w:tc>
        <w:tc>
          <w:tcPr>
            <w:tcW w:w="22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01AB484" w14:textId="77777777" w:rsidR="006679C0" w:rsidRPr="002D3E19" w:rsidRDefault="00000000" w:rsidP="006679C0">
            <w:pPr>
              <w:rPr>
                <w:rFonts w:ascii="Arial" w:hAnsi="Arial" w:cs="Arial"/>
                <w:sz w:val="16"/>
                <w:szCs w:val="16"/>
              </w:rPr>
            </w:pPr>
            <w:r w:rsidRPr="002D3E19">
              <w:rPr>
                <w:rFonts w:ascii="Arial" w:hAnsi="Arial" w:cs="Arial"/>
                <w:sz w:val="16"/>
                <w:szCs w:val="16"/>
              </w:rPr>
              <w:t>To be able to know the rate of teenage pregnancy within the UK.</w:t>
            </w:r>
          </w:p>
          <w:p w14:paraId="2B8C18E7" w14:textId="77777777" w:rsidR="00B52E12" w:rsidRPr="002D3E19" w:rsidRDefault="00B52E12" w:rsidP="00FB2F80">
            <w:pPr>
              <w:rPr>
                <w:rFonts w:ascii="Arial" w:hAnsi="Arial" w:cs="Arial"/>
                <w:sz w:val="16"/>
                <w:szCs w:val="16"/>
              </w:rPr>
            </w:pPr>
          </w:p>
        </w:tc>
        <w:tc>
          <w:tcPr>
            <w:tcW w:w="250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8A40D71" w14:textId="77777777" w:rsidR="006679C0" w:rsidRPr="002D3E19" w:rsidRDefault="00000000" w:rsidP="006679C0">
            <w:pPr>
              <w:numPr>
                <w:ilvl w:val="0"/>
                <w:numId w:val="3"/>
              </w:numPr>
              <w:rPr>
                <w:rFonts w:ascii="Arial" w:hAnsi="Arial" w:cs="Arial"/>
                <w:sz w:val="16"/>
                <w:szCs w:val="16"/>
              </w:rPr>
            </w:pPr>
            <w:r w:rsidRPr="002D3E19">
              <w:rPr>
                <w:rFonts w:ascii="Arial" w:hAnsi="Arial" w:cs="Arial"/>
                <w:sz w:val="16"/>
                <w:szCs w:val="16"/>
              </w:rPr>
              <w:t>The method that was used is an interview</w:t>
            </w:r>
          </w:p>
          <w:p w14:paraId="08A47262" w14:textId="77777777" w:rsidR="006679C0" w:rsidRPr="002D3E19" w:rsidRDefault="00000000" w:rsidP="006679C0">
            <w:pPr>
              <w:numPr>
                <w:ilvl w:val="0"/>
                <w:numId w:val="3"/>
              </w:numPr>
              <w:rPr>
                <w:rFonts w:ascii="Arial" w:hAnsi="Arial" w:cs="Arial"/>
                <w:sz w:val="16"/>
                <w:szCs w:val="16"/>
              </w:rPr>
            </w:pPr>
            <w:r w:rsidRPr="002D3E19">
              <w:rPr>
                <w:rFonts w:ascii="Arial" w:hAnsi="Arial" w:cs="Arial"/>
                <w:sz w:val="16"/>
                <w:szCs w:val="16"/>
              </w:rPr>
              <w:t>The sample size was 40</w:t>
            </w:r>
          </w:p>
          <w:p w14:paraId="27C4D446" w14:textId="77777777" w:rsidR="00B52E12" w:rsidRPr="002D3E19" w:rsidRDefault="00B52E12" w:rsidP="00FB2F80">
            <w:pPr>
              <w:rPr>
                <w:rFonts w:ascii="Arial" w:hAnsi="Arial" w:cs="Arial"/>
                <w:sz w:val="16"/>
                <w:szCs w:val="16"/>
              </w:rPr>
            </w:pPr>
          </w:p>
        </w:tc>
        <w:tc>
          <w:tcPr>
            <w:tcW w:w="407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5103D86" w14:textId="77777777" w:rsidR="006679C0" w:rsidRPr="002D3E19" w:rsidRDefault="00000000" w:rsidP="006679C0">
            <w:pPr>
              <w:rPr>
                <w:rFonts w:ascii="Arial" w:hAnsi="Arial" w:cs="Arial"/>
                <w:sz w:val="16"/>
                <w:szCs w:val="16"/>
              </w:rPr>
            </w:pPr>
            <w:r w:rsidRPr="002D3E19">
              <w:rPr>
                <w:rFonts w:ascii="Arial" w:hAnsi="Arial" w:cs="Arial"/>
                <w:sz w:val="16"/>
                <w:szCs w:val="16"/>
              </w:rPr>
              <w:t>The main findings of this article are:</w:t>
            </w:r>
          </w:p>
          <w:p w14:paraId="1B150B15" w14:textId="77777777" w:rsidR="006679C0" w:rsidRPr="002D3E19" w:rsidRDefault="00000000" w:rsidP="006679C0">
            <w:pPr>
              <w:numPr>
                <w:ilvl w:val="0"/>
                <w:numId w:val="4"/>
              </w:numPr>
              <w:rPr>
                <w:rFonts w:ascii="Arial" w:hAnsi="Arial" w:cs="Arial"/>
                <w:sz w:val="16"/>
                <w:szCs w:val="16"/>
              </w:rPr>
            </w:pPr>
            <w:r w:rsidRPr="002D3E19">
              <w:rPr>
                <w:rFonts w:ascii="Arial" w:hAnsi="Arial" w:cs="Arial"/>
                <w:sz w:val="16"/>
                <w:szCs w:val="16"/>
              </w:rPr>
              <w:t xml:space="preserve">Teenage pregnancy happens by </w:t>
            </w:r>
            <w:r w:rsidR="00D83DE5" w:rsidRPr="002D3E19">
              <w:rPr>
                <w:rFonts w:ascii="Arial" w:hAnsi="Arial" w:cs="Arial"/>
                <w:sz w:val="16"/>
                <w:szCs w:val="16"/>
              </w:rPr>
              <w:t xml:space="preserve">a </w:t>
            </w:r>
            <w:r w:rsidRPr="002D3E19">
              <w:rPr>
                <w:rFonts w:ascii="Arial" w:hAnsi="Arial" w:cs="Arial"/>
                <w:sz w:val="16"/>
                <w:szCs w:val="16"/>
              </w:rPr>
              <w:t xml:space="preserve">lack of education </w:t>
            </w:r>
          </w:p>
          <w:p w14:paraId="1156F076" w14:textId="77777777" w:rsidR="006679C0" w:rsidRPr="002D3E19" w:rsidRDefault="00000000" w:rsidP="006679C0">
            <w:pPr>
              <w:numPr>
                <w:ilvl w:val="0"/>
                <w:numId w:val="4"/>
              </w:numPr>
              <w:rPr>
                <w:rFonts w:ascii="Arial" w:hAnsi="Arial" w:cs="Arial"/>
                <w:sz w:val="16"/>
                <w:szCs w:val="16"/>
              </w:rPr>
            </w:pPr>
            <w:r w:rsidRPr="002D3E19">
              <w:rPr>
                <w:rFonts w:ascii="Arial" w:hAnsi="Arial" w:cs="Arial"/>
                <w:sz w:val="16"/>
                <w:szCs w:val="16"/>
              </w:rPr>
              <w:t xml:space="preserve">Being abused </w:t>
            </w:r>
          </w:p>
          <w:p w14:paraId="4F538B73" w14:textId="77777777" w:rsidR="006679C0" w:rsidRPr="002D3E19" w:rsidRDefault="00000000" w:rsidP="006679C0">
            <w:pPr>
              <w:numPr>
                <w:ilvl w:val="0"/>
                <w:numId w:val="4"/>
              </w:numPr>
              <w:rPr>
                <w:rFonts w:ascii="Arial" w:hAnsi="Arial" w:cs="Arial"/>
                <w:sz w:val="16"/>
                <w:szCs w:val="16"/>
              </w:rPr>
            </w:pPr>
            <w:r w:rsidRPr="002D3E19">
              <w:rPr>
                <w:rFonts w:ascii="Arial" w:hAnsi="Arial" w:cs="Arial"/>
                <w:sz w:val="16"/>
                <w:szCs w:val="16"/>
              </w:rPr>
              <w:t xml:space="preserve"> peer pressure</w:t>
            </w:r>
          </w:p>
          <w:p w14:paraId="5319978A" w14:textId="77777777" w:rsidR="00B52E12" w:rsidRPr="002D3E19" w:rsidRDefault="00B52E12" w:rsidP="00FB2F80">
            <w:pPr>
              <w:rPr>
                <w:rFonts w:ascii="Arial" w:hAnsi="Arial" w:cs="Arial"/>
                <w:sz w:val="16"/>
                <w:szCs w:val="16"/>
              </w:rPr>
            </w:pPr>
          </w:p>
        </w:tc>
      </w:tr>
      <w:tr w:rsidR="00A6779A" w14:paraId="14026229" w14:textId="77777777" w:rsidTr="00B52E12">
        <w:trPr>
          <w:trHeight w:val="412"/>
        </w:trPr>
        <w:tc>
          <w:tcPr>
            <w:tcW w:w="344" w:type="dxa"/>
            <w:tcBorders>
              <w:top w:val="single" w:sz="8" w:space="0" w:color="000000"/>
              <w:left w:val="single" w:sz="8" w:space="0" w:color="000000"/>
              <w:bottom w:val="single" w:sz="8" w:space="0" w:color="000000"/>
              <w:right w:val="single" w:sz="8" w:space="0" w:color="000000"/>
            </w:tcBorders>
          </w:tcPr>
          <w:p w14:paraId="3C3F04AA" w14:textId="77777777" w:rsidR="00B52E12" w:rsidRPr="002D3E19" w:rsidRDefault="00000000" w:rsidP="00FB2F80">
            <w:pPr>
              <w:jc w:val="center"/>
              <w:rPr>
                <w:rFonts w:ascii="Arial" w:hAnsi="Arial" w:cs="Arial"/>
                <w:b/>
                <w:bCs/>
                <w:sz w:val="22"/>
              </w:rPr>
            </w:pPr>
            <w:r w:rsidRPr="002D3E19">
              <w:rPr>
                <w:rFonts w:ascii="Arial" w:hAnsi="Arial" w:cs="Arial"/>
                <w:b/>
                <w:bCs/>
                <w:sz w:val="22"/>
              </w:rPr>
              <w:t>2</w:t>
            </w:r>
          </w:p>
        </w:tc>
        <w:tc>
          <w:tcPr>
            <w:tcW w:w="238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8A2CA98" w14:textId="77777777" w:rsidR="00F314A0" w:rsidRPr="002D3E19" w:rsidRDefault="00000000" w:rsidP="00F314A0">
            <w:pPr>
              <w:rPr>
                <w:rFonts w:ascii="Arial" w:hAnsi="Arial" w:cs="Arial"/>
                <w:sz w:val="16"/>
                <w:szCs w:val="16"/>
              </w:rPr>
            </w:pPr>
            <w:bookmarkStart w:id="13" w:name="_Hlk112374585"/>
            <w:r w:rsidRPr="002D3E19">
              <w:rPr>
                <w:rFonts w:ascii="Arial" w:hAnsi="Arial" w:cs="Arial"/>
                <w:sz w:val="16"/>
                <w:szCs w:val="16"/>
              </w:rPr>
              <w:t>Public health England (2018),</w:t>
            </w:r>
          </w:p>
          <w:bookmarkEnd w:id="13"/>
          <w:p w14:paraId="78430514" w14:textId="77777777" w:rsidR="00F314A0" w:rsidRPr="002D3E19" w:rsidRDefault="00000000" w:rsidP="00F314A0">
            <w:pPr>
              <w:rPr>
                <w:rFonts w:ascii="Arial" w:hAnsi="Arial" w:cs="Arial"/>
                <w:sz w:val="16"/>
                <w:szCs w:val="16"/>
              </w:rPr>
            </w:pPr>
            <w:r w:rsidRPr="002D3E19">
              <w:rPr>
                <w:rFonts w:ascii="Arial" w:hAnsi="Arial" w:cs="Arial"/>
                <w:sz w:val="16"/>
                <w:szCs w:val="16"/>
              </w:rPr>
              <w:t xml:space="preserve">Teenage pregnancy </w:t>
            </w:r>
          </w:p>
          <w:p w14:paraId="3E26C4A1" w14:textId="77777777" w:rsidR="00B52E12" w:rsidRPr="002D3E19" w:rsidRDefault="00B52E12" w:rsidP="00FB2F80">
            <w:pPr>
              <w:rPr>
                <w:rFonts w:ascii="Arial" w:hAnsi="Arial" w:cs="Arial"/>
                <w:sz w:val="16"/>
                <w:szCs w:val="16"/>
              </w:rPr>
            </w:pPr>
          </w:p>
        </w:tc>
        <w:tc>
          <w:tcPr>
            <w:tcW w:w="22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05231C5" w14:textId="77777777" w:rsidR="00F314A0" w:rsidRPr="002D3E19" w:rsidRDefault="00000000" w:rsidP="00F314A0">
            <w:pPr>
              <w:rPr>
                <w:rFonts w:ascii="Arial" w:hAnsi="Arial" w:cs="Arial"/>
                <w:sz w:val="16"/>
                <w:szCs w:val="16"/>
              </w:rPr>
            </w:pPr>
            <w:r w:rsidRPr="002D3E19">
              <w:rPr>
                <w:rFonts w:ascii="Arial" w:hAnsi="Arial" w:cs="Arial"/>
                <w:sz w:val="16"/>
                <w:szCs w:val="16"/>
              </w:rPr>
              <w:t>Speaking to teenagers in schools, providing information on how they can protect themselves from getting pregnant. It also aims to safeguard teenage sing</w:t>
            </w:r>
            <w:r w:rsidR="004735DD" w:rsidRPr="002D3E19">
              <w:rPr>
                <w:rFonts w:ascii="Arial" w:hAnsi="Arial" w:cs="Arial"/>
                <w:sz w:val="16"/>
                <w:szCs w:val="16"/>
              </w:rPr>
              <w:t>le</w:t>
            </w:r>
            <w:r w:rsidRPr="002D3E19">
              <w:rPr>
                <w:rFonts w:ascii="Arial" w:hAnsi="Arial" w:cs="Arial"/>
                <w:sz w:val="16"/>
                <w:szCs w:val="16"/>
              </w:rPr>
              <w:t xml:space="preserve"> parents</w:t>
            </w:r>
          </w:p>
          <w:p w14:paraId="1C4C583E" w14:textId="77777777" w:rsidR="00B52E12" w:rsidRPr="002D3E19" w:rsidRDefault="00B52E12" w:rsidP="00FB2F80">
            <w:pPr>
              <w:rPr>
                <w:rFonts w:ascii="Arial" w:hAnsi="Arial" w:cs="Arial"/>
                <w:sz w:val="16"/>
                <w:szCs w:val="16"/>
              </w:rPr>
            </w:pPr>
          </w:p>
        </w:tc>
        <w:tc>
          <w:tcPr>
            <w:tcW w:w="250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7E1F7CC" w14:textId="77777777" w:rsidR="00F314A0" w:rsidRPr="002D3E19" w:rsidRDefault="00000000" w:rsidP="00F314A0">
            <w:pPr>
              <w:numPr>
                <w:ilvl w:val="0"/>
                <w:numId w:val="5"/>
              </w:numPr>
              <w:rPr>
                <w:rFonts w:ascii="Arial" w:hAnsi="Arial" w:cs="Arial"/>
                <w:sz w:val="16"/>
                <w:szCs w:val="16"/>
              </w:rPr>
            </w:pPr>
            <w:r w:rsidRPr="002D3E19">
              <w:rPr>
                <w:rFonts w:ascii="Arial" w:hAnsi="Arial" w:cs="Arial"/>
                <w:sz w:val="16"/>
                <w:szCs w:val="16"/>
              </w:rPr>
              <w:t xml:space="preserve">Questionnaire method </w:t>
            </w:r>
          </w:p>
          <w:p w14:paraId="72EC2C91" w14:textId="77777777" w:rsidR="00F314A0" w:rsidRPr="002D3E19" w:rsidRDefault="00000000" w:rsidP="00F314A0">
            <w:pPr>
              <w:numPr>
                <w:ilvl w:val="0"/>
                <w:numId w:val="5"/>
              </w:numPr>
              <w:rPr>
                <w:rFonts w:ascii="Arial" w:hAnsi="Arial" w:cs="Arial"/>
                <w:sz w:val="16"/>
                <w:szCs w:val="16"/>
              </w:rPr>
            </w:pPr>
            <w:r w:rsidRPr="002D3E19">
              <w:rPr>
                <w:rFonts w:ascii="Arial" w:hAnsi="Arial" w:cs="Arial"/>
                <w:sz w:val="16"/>
                <w:szCs w:val="16"/>
              </w:rPr>
              <w:t>The sample size to conduct this review was 17</w:t>
            </w:r>
          </w:p>
          <w:p w14:paraId="6976A03F" w14:textId="77777777" w:rsidR="00B52E12" w:rsidRPr="002D3E19" w:rsidRDefault="00B52E12" w:rsidP="00FB2F80">
            <w:pPr>
              <w:rPr>
                <w:rFonts w:ascii="Arial" w:hAnsi="Arial" w:cs="Arial"/>
                <w:sz w:val="16"/>
                <w:szCs w:val="16"/>
              </w:rPr>
            </w:pPr>
          </w:p>
        </w:tc>
        <w:tc>
          <w:tcPr>
            <w:tcW w:w="407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6EE8E8C" w14:textId="77777777" w:rsidR="005D1578" w:rsidRPr="002D3E19" w:rsidRDefault="00000000" w:rsidP="005D1578">
            <w:pPr>
              <w:numPr>
                <w:ilvl w:val="0"/>
                <w:numId w:val="6"/>
              </w:numPr>
              <w:rPr>
                <w:rFonts w:ascii="Arial" w:hAnsi="Arial" w:cs="Arial"/>
                <w:sz w:val="16"/>
                <w:szCs w:val="16"/>
              </w:rPr>
            </w:pPr>
            <w:r w:rsidRPr="002D3E19">
              <w:rPr>
                <w:rFonts w:ascii="Arial" w:hAnsi="Arial" w:cs="Arial"/>
                <w:sz w:val="16"/>
                <w:szCs w:val="16"/>
              </w:rPr>
              <w:t>Most teenagers getting pregnant are from care services</w:t>
            </w:r>
          </w:p>
          <w:p w14:paraId="08DF356E" w14:textId="77777777" w:rsidR="005D1578" w:rsidRPr="002D3E19" w:rsidRDefault="00000000" w:rsidP="005D1578">
            <w:pPr>
              <w:numPr>
                <w:ilvl w:val="0"/>
                <w:numId w:val="6"/>
              </w:numPr>
              <w:rPr>
                <w:rFonts w:ascii="Arial" w:hAnsi="Arial" w:cs="Arial"/>
                <w:sz w:val="16"/>
                <w:szCs w:val="16"/>
              </w:rPr>
            </w:pPr>
            <w:r w:rsidRPr="002D3E19">
              <w:rPr>
                <w:rFonts w:ascii="Arial" w:hAnsi="Arial" w:cs="Arial"/>
                <w:sz w:val="16"/>
                <w:szCs w:val="16"/>
              </w:rPr>
              <w:t>Some teenagers run away once they find out there are pregnant</w:t>
            </w:r>
            <w:r w:rsidR="004735DD" w:rsidRPr="002D3E19">
              <w:rPr>
                <w:rFonts w:ascii="Arial" w:hAnsi="Arial" w:cs="Arial"/>
                <w:sz w:val="16"/>
                <w:szCs w:val="16"/>
              </w:rPr>
              <w:t xml:space="preserve">, </w:t>
            </w:r>
            <w:r w:rsidRPr="002D3E19">
              <w:rPr>
                <w:rFonts w:ascii="Arial" w:hAnsi="Arial" w:cs="Arial"/>
                <w:sz w:val="16"/>
                <w:szCs w:val="16"/>
              </w:rPr>
              <w:t>especially teenagers from minority backgrounds as they find this type of action disgraceful to the family</w:t>
            </w:r>
          </w:p>
          <w:p w14:paraId="761162A6" w14:textId="77777777" w:rsidR="00B52E12" w:rsidRPr="002D3E19" w:rsidRDefault="00B52E12" w:rsidP="00FB2F80">
            <w:pPr>
              <w:rPr>
                <w:rFonts w:ascii="Arial" w:hAnsi="Arial" w:cs="Arial"/>
                <w:sz w:val="16"/>
                <w:szCs w:val="16"/>
              </w:rPr>
            </w:pPr>
          </w:p>
        </w:tc>
      </w:tr>
      <w:tr w:rsidR="00A6779A" w14:paraId="66C89D3D" w14:textId="77777777" w:rsidTr="00B52E12">
        <w:trPr>
          <w:trHeight w:val="412"/>
        </w:trPr>
        <w:tc>
          <w:tcPr>
            <w:tcW w:w="344" w:type="dxa"/>
            <w:tcBorders>
              <w:top w:val="single" w:sz="8" w:space="0" w:color="000000"/>
              <w:left w:val="single" w:sz="8" w:space="0" w:color="000000"/>
              <w:bottom w:val="single" w:sz="8" w:space="0" w:color="000000"/>
              <w:right w:val="single" w:sz="8" w:space="0" w:color="000000"/>
            </w:tcBorders>
          </w:tcPr>
          <w:p w14:paraId="3A7C6914" w14:textId="77777777" w:rsidR="00B52E12" w:rsidRPr="002D3E19" w:rsidRDefault="00000000" w:rsidP="00FB2F80">
            <w:pPr>
              <w:jc w:val="center"/>
              <w:rPr>
                <w:rFonts w:ascii="Arial" w:hAnsi="Arial" w:cs="Arial"/>
                <w:b/>
                <w:bCs/>
                <w:sz w:val="22"/>
              </w:rPr>
            </w:pPr>
            <w:r w:rsidRPr="002D3E19">
              <w:rPr>
                <w:rFonts w:ascii="Arial" w:hAnsi="Arial" w:cs="Arial"/>
                <w:b/>
                <w:bCs/>
                <w:sz w:val="22"/>
              </w:rPr>
              <w:t>3</w:t>
            </w:r>
          </w:p>
        </w:tc>
        <w:tc>
          <w:tcPr>
            <w:tcW w:w="238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1D80838" w14:textId="77777777" w:rsidR="0022646E" w:rsidRPr="002D3E19" w:rsidRDefault="00000000" w:rsidP="00FB2F80">
            <w:pPr>
              <w:rPr>
                <w:rFonts w:ascii="Arial" w:hAnsi="Arial" w:cs="Arial"/>
                <w:sz w:val="16"/>
                <w:szCs w:val="16"/>
              </w:rPr>
            </w:pPr>
            <w:r w:rsidRPr="002D3E19">
              <w:rPr>
                <w:rFonts w:ascii="Arial" w:hAnsi="Arial" w:cs="Arial"/>
                <w:sz w:val="16"/>
                <w:szCs w:val="16"/>
              </w:rPr>
              <w:t xml:space="preserve">Thomas E. Dickens et al., (2012) </w:t>
            </w:r>
          </w:p>
          <w:p w14:paraId="67C03205" w14:textId="77777777" w:rsidR="00B52E12" w:rsidRPr="002D3E19" w:rsidRDefault="00000000" w:rsidP="00FB2F80">
            <w:pPr>
              <w:rPr>
                <w:rFonts w:ascii="Arial" w:hAnsi="Arial" w:cs="Arial"/>
                <w:sz w:val="16"/>
                <w:szCs w:val="16"/>
              </w:rPr>
            </w:pPr>
            <w:r w:rsidRPr="002D3E19">
              <w:rPr>
                <w:rFonts w:ascii="Arial" w:hAnsi="Arial" w:cs="Arial"/>
                <w:sz w:val="16"/>
                <w:szCs w:val="16"/>
              </w:rPr>
              <w:t xml:space="preserve">Title: Teenage pregnancy from the </w:t>
            </w:r>
            <w:r w:rsidR="00AE48FC" w:rsidRPr="002D3E19">
              <w:rPr>
                <w:rFonts w:ascii="Arial" w:hAnsi="Arial" w:cs="Arial"/>
                <w:sz w:val="16"/>
                <w:szCs w:val="16"/>
              </w:rPr>
              <w:t>behavioural</w:t>
            </w:r>
            <w:r w:rsidRPr="002D3E19">
              <w:rPr>
                <w:rFonts w:ascii="Arial" w:hAnsi="Arial" w:cs="Arial"/>
                <w:sz w:val="16"/>
                <w:szCs w:val="16"/>
              </w:rPr>
              <w:t xml:space="preserve"> ecological perspective </w:t>
            </w:r>
          </w:p>
        </w:tc>
        <w:tc>
          <w:tcPr>
            <w:tcW w:w="22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34BD650" w14:textId="77777777" w:rsidR="00B52E12" w:rsidRPr="002D3E19" w:rsidRDefault="00000000" w:rsidP="00FB2F80">
            <w:pPr>
              <w:rPr>
                <w:rFonts w:ascii="Arial" w:hAnsi="Arial" w:cs="Arial"/>
                <w:sz w:val="16"/>
                <w:szCs w:val="16"/>
              </w:rPr>
            </w:pPr>
            <w:r w:rsidRPr="002D3E19">
              <w:rPr>
                <w:rFonts w:ascii="Arial" w:hAnsi="Arial" w:cs="Arial"/>
                <w:sz w:val="16"/>
                <w:szCs w:val="16"/>
              </w:rPr>
              <w:t>This study aims</w:t>
            </w:r>
            <w:r w:rsidR="00AE48FC" w:rsidRPr="002D3E19">
              <w:rPr>
                <w:rFonts w:ascii="Arial" w:hAnsi="Arial" w:cs="Arial"/>
                <w:sz w:val="16"/>
                <w:szCs w:val="16"/>
              </w:rPr>
              <w:t xml:space="preserve"> to understand the way teenage pregnancy can have a massive impact on families’ life based on their social background such as being a lower-class family </w:t>
            </w:r>
          </w:p>
        </w:tc>
        <w:tc>
          <w:tcPr>
            <w:tcW w:w="250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F699581" w14:textId="77777777" w:rsidR="00B52E12" w:rsidRPr="002D3E19" w:rsidRDefault="00000000" w:rsidP="00F46392">
            <w:pPr>
              <w:pStyle w:val="ListParagraph"/>
              <w:numPr>
                <w:ilvl w:val="0"/>
                <w:numId w:val="9"/>
              </w:numPr>
              <w:rPr>
                <w:rFonts w:ascii="Arial" w:hAnsi="Arial" w:cs="Arial"/>
                <w:sz w:val="16"/>
                <w:szCs w:val="16"/>
              </w:rPr>
            </w:pPr>
            <w:r w:rsidRPr="002D3E19">
              <w:rPr>
                <w:rFonts w:ascii="Arial" w:hAnsi="Arial" w:cs="Arial"/>
                <w:sz w:val="16"/>
                <w:szCs w:val="16"/>
              </w:rPr>
              <w:t xml:space="preserve">The method uses is quantitative </w:t>
            </w:r>
          </w:p>
          <w:p w14:paraId="3099328E" w14:textId="77777777" w:rsidR="00F46392" w:rsidRPr="002D3E19" w:rsidRDefault="00000000" w:rsidP="00F46392">
            <w:pPr>
              <w:pStyle w:val="ListParagraph"/>
              <w:numPr>
                <w:ilvl w:val="0"/>
                <w:numId w:val="9"/>
              </w:numPr>
              <w:rPr>
                <w:rFonts w:ascii="Arial" w:hAnsi="Arial" w:cs="Arial"/>
                <w:sz w:val="16"/>
                <w:szCs w:val="16"/>
              </w:rPr>
            </w:pPr>
            <w:r w:rsidRPr="002D3E19">
              <w:rPr>
                <w:rFonts w:ascii="Arial" w:hAnsi="Arial" w:cs="Arial"/>
                <w:sz w:val="16"/>
                <w:szCs w:val="16"/>
              </w:rPr>
              <w:t>Sample size 10</w:t>
            </w:r>
          </w:p>
          <w:p w14:paraId="00355060" w14:textId="77777777" w:rsidR="00F46392" w:rsidRPr="002D3E19" w:rsidRDefault="00F46392" w:rsidP="00F46392">
            <w:pPr>
              <w:ind w:left="360"/>
              <w:rPr>
                <w:rFonts w:ascii="Arial" w:hAnsi="Arial" w:cs="Arial"/>
                <w:sz w:val="16"/>
                <w:szCs w:val="16"/>
              </w:rPr>
            </w:pPr>
          </w:p>
        </w:tc>
        <w:tc>
          <w:tcPr>
            <w:tcW w:w="407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8591DBD" w14:textId="77777777" w:rsidR="00B52E12" w:rsidRPr="002D3E19" w:rsidRDefault="00000000" w:rsidP="00F46392">
            <w:pPr>
              <w:rPr>
                <w:rFonts w:ascii="Arial" w:hAnsi="Arial" w:cs="Arial"/>
                <w:sz w:val="16"/>
                <w:szCs w:val="16"/>
              </w:rPr>
            </w:pPr>
            <w:r w:rsidRPr="002D3E19">
              <w:rPr>
                <w:rFonts w:ascii="Arial" w:hAnsi="Arial" w:cs="Arial"/>
                <w:sz w:val="16"/>
                <w:szCs w:val="16"/>
              </w:rPr>
              <w:t xml:space="preserve">The main finding of this review </w:t>
            </w:r>
            <w:r w:rsidR="00451CA8" w:rsidRPr="002D3E19">
              <w:rPr>
                <w:rFonts w:ascii="Arial" w:hAnsi="Arial" w:cs="Arial"/>
                <w:sz w:val="16"/>
                <w:szCs w:val="16"/>
              </w:rPr>
              <w:t>is</w:t>
            </w:r>
            <w:r w:rsidRPr="002D3E19">
              <w:rPr>
                <w:rFonts w:ascii="Arial" w:hAnsi="Arial" w:cs="Arial"/>
                <w:sz w:val="16"/>
                <w:szCs w:val="16"/>
              </w:rPr>
              <w:t>:</w:t>
            </w:r>
          </w:p>
          <w:p w14:paraId="2DD68B3E" w14:textId="77777777" w:rsidR="00F46392" w:rsidRPr="002D3E19" w:rsidRDefault="00000000" w:rsidP="00F46392">
            <w:pPr>
              <w:pStyle w:val="ListParagraph"/>
              <w:numPr>
                <w:ilvl w:val="0"/>
                <w:numId w:val="10"/>
              </w:numPr>
              <w:rPr>
                <w:rFonts w:ascii="Arial" w:hAnsi="Arial" w:cs="Arial"/>
                <w:sz w:val="16"/>
                <w:szCs w:val="16"/>
              </w:rPr>
            </w:pPr>
            <w:r w:rsidRPr="002D3E19">
              <w:rPr>
                <w:rFonts w:ascii="Arial" w:hAnsi="Arial" w:cs="Arial"/>
                <w:sz w:val="16"/>
                <w:szCs w:val="16"/>
              </w:rPr>
              <w:t xml:space="preserve">Young people get pregnant mostly because they are from </w:t>
            </w:r>
            <w:r w:rsidR="00EA1E93" w:rsidRPr="002D3E19">
              <w:rPr>
                <w:rFonts w:ascii="Arial" w:hAnsi="Arial" w:cs="Arial"/>
                <w:sz w:val="16"/>
                <w:szCs w:val="16"/>
              </w:rPr>
              <w:t xml:space="preserve">lower-class </w:t>
            </w:r>
            <w:r w:rsidR="00F9485D" w:rsidRPr="002D3E19">
              <w:rPr>
                <w:rFonts w:ascii="Arial" w:hAnsi="Arial" w:cs="Arial"/>
                <w:sz w:val="16"/>
                <w:szCs w:val="16"/>
              </w:rPr>
              <w:t>families,</w:t>
            </w:r>
            <w:r w:rsidRPr="002D3E19">
              <w:rPr>
                <w:rFonts w:ascii="Arial" w:hAnsi="Arial" w:cs="Arial"/>
                <w:sz w:val="16"/>
                <w:szCs w:val="16"/>
              </w:rPr>
              <w:t xml:space="preserve"> and they feel like they have nothing to </w:t>
            </w:r>
            <w:r w:rsidR="00451CA8" w:rsidRPr="002D3E19">
              <w:rPr>
                <w:rFonts w:ascii="Arial" w:hAnsi="Arial" w:cs="Arial"/>
                <w:sz w:val="16"/>
                <w:szCs w:val="16"/>
              </w:rPr>
              <w:t>lose if they do get pregnant</w:t>
            </w:r>
          </w:p>
          <w:p w14:paraId="1AA8987B" w14:textId="77777777" w:rsidR="00451CA8" w:rsidRPr="002D3E19" w:rsidRDefault="00451CA8" w:rsidP="00451CA8">
            <w:pPr>
              <w:pStyle w:val="ListParagraph"/>
              <w:rPr>
                <w:rFonts w:ascii="Arial" w:hAnsi="Arial" w:cs="Arial"/>
                <w:sz w:val="16"/>
                <w:szCs w:val="16"/>
              </w:rPr>
            </w:pPr>
          </w:p>
          <w:p w14:paraId="50EE7342" w14:textId="77777777" w:rsidR="00451CA8" w:rsidRPr="002D3E19" w:rsidRDefault="00000000" w:rsidP="00451CA8">
            <w:pPr>
              <w:pStyle w:val="ListParagraph"/>
              <w:numPr>
                <w:ilvl w:val="0"/>
                <w:numId w:val="10"/>
              </w:numPr>
              <w:rPr>
                <w:rFonts w:ascii="Arial" w:hAnsi="Arial" w:cs="Arial"/>
                <w:sz w:val="16"/>
                <w:szCs w:val="16"/>
              </w:rPr>
            </w:pPr>
            <w:r w:rsidRPr="002D3E19">
              <w:rPr>
                <w:rFonts w:ascii="Arial" w:hAnsi="Arial" w:cs="Arial"/>
                <w:sz w:val="16"/>
                <w:szCs w:val="16"/>
              </w:rPr>
              <w:t>Some families feel this is a disappointment for their children especially when it comes to other cultural backgrounds</w:t>
            </w:r>
            <w:r w:rsidR="004735DD" w:rsidRPr="002D3E19">
              <w:rPr>
                <w:rFonts w:ascii="Arial" w:hAnsi="Arial" w:cs="Arial"/>
                <w:sz w:val="16"/>
                <w:szCs w:val="16"/>
              </w:rPr>
              <w:t xml:space="preserve"> </w:t>
            </w:r>
            <w:r w:rsidR="00F9485D" w:rsidRPr="002D3E19">
              <w:rPr>
                <w:rFonts w:ascii="Arial" w:hAnsi="Arial" w:cs="Arial"/>
                <w:sz w:val="16"/>
                <w:szCs w:val="16"/>
              </w:rPr>
              <w:t>- becoming</w:t>
            </w:r>
            <w:r w:rsidRPr="002D3E19">
              <w:rPr>
                <w:rFonts w:ascii="Arial" w:hAnsi="Arial" w:cs="Arial"/>
                <w:sz w:val="16"/>
                <w:szCs w:val="16"/>
              </w:rPr>
              <w:t xml:space="preserve"> pregnant from a young age means the child is a failure</w:t>
            </w:r>
          </w:p>
        </w:tc>
      </w:tr>
      <w:tr w:rsidR="00A6779A" w14:paraId="51D5C278" w14:textId="77777777" w:rsidTr="00B52E12">
        <w:trPr>
          <w:trHeight w:val="412"/>
        </w:trPr>
        <w:tc>
          <w:tcPr>
            <w:tcW w:w="344" w:type="dxa"/>
            <w:tcBorders>
              <w:top w:val="single" w:sz="8" w:space="0" w:color="000000"/>
              <w:left w:val="single" w:sz="8" w:space="0" w:color="000000"/>
              <w:bottom w:val="single" w:sz="8" w:space="0" w:color="000000"/>
              <w:right w:val="single" w:sz="8" w:space="0" w:color="000000"/>
            </w:tcBorders>
          </w:tcPr>
          <w:p w14:paraId="39452D70" w14:textId="77777777" w:rsidR="00B52E12" w:rsidRPr="002D3E19" w:rsidRDefault="00000000" w:rsidP="00FB2F80">
            <w:pPr>
              <w:jc w:val="center"/>
              <w:rPr>
                <w:rFonts w:ascii="Arial" w:hAnsi="Arial" w:cs="Arial"/>
                <w:b/>
                <w:bCs/>
                <w:sz w:val="22"/>
              </w:rPr>
            </w:pPr>
            <w:r w:rsidRPr="002D3E19">
              <w:rPr>
                <w:rFonts w:ascii="Arial" w:hAnsi="Arial" w:cs="Arial"/>
                <w:b/>
                <w:bCs/>
                <w:sz w:val="22"/>
              </w:rPr>
              <w:t>4</w:t>
            </w:r>
          </w:p>
        </w:tc>
        <w:tc>
          <w:tcPr>
            <w:tcW w:w="238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DECFA54" w14:textId="77777777" w:rsidR="008D7A86" w:rsidRPr="002D3E19" w:rsidRDefault="00000000" w:rsidP="00FB2F80">
            <w:pPr>
              <w:rPr>
                <w:rFonts w:ascii="Arial" w:hAnsi="Arial" w:cs="Arial"/>
                <w:sz w:val="16"/>
                <w:szCs w:val="16"/>
              </w:rPr>
            </w:pPr>
            <w:bookmarkStart w:id="14" w:name="_Hlk112374556"/>
            <w:r w:rsidRPr="002D3E19">
              <w:rPr>
                <w:rFonts w:ascii="Arial" w:hAnsi="Arial" w:cs="Arial"/>
                <w:sz w:val="16"/>
                <w:szCs w:val="16"/>
              </w:rPr>
              <w:t>Department for Education and Skills (2010)</w:t>
            </w:r>
          </w:p>
          <w:bookmarkEnd w:id="14"/>
          <w:p w14:paraId="774C3DC8" w14:textId="77777777" w:rsidR="00B52E12" w:rsidRPr="002D3E19" w:rsidRDefault="00000000" w:rsidP="00FB2F80">
            <w:pPr>
              <w:rPr>
                <w:rFonts w:ascii="Arial" w:hAnsi="Arial" w:cs="Arial"/>
                <w:sz w:val="16"/>
                <w:szCs w:val="16"/>
              </w:rPr>
            </w:pPr>
            <w:r w:rsidRPr="002D3E19">
              <w:rPr>
                <w:rFonts w:ascii="Arial" w:hAnsi="Arial" w:cs="Arial"/>
                <w:sz w:val="16"/>
                <w:szCs w:val="16"/>
              </w:rPr>
              <w:t xml:space="preserve">Title: </w:t>
            </w:r>
            <w:r w:rsidR="00484443" w:rsidRPr="002D3E19">
              <w:rPr>
                <w:rFonts w:ascii="Arial" w:hAnsi="Arial" w:cs="Arial"/>
                <w:sz w:val="16"/>
                <w:szCs w:val="16"/>
              </w:rPr>
              <w:t>teenage pregnancy and social disadvantage: a systematic review</w:t>
            </w:r>
          </w:p>
        </w:tc>
        <w:tc>
          <w:tcPr>
            <w:tcW w:w="22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2EB169F" w14:textId="77777777" w:rsidR="00B52E12" w:rsidRPr="002D3E19" w:rsidRDefault="00000000" w:rsidP="00FB2F80">
            <w:pPr>
              <w:rPr>
                <w:rFonts w:ascii="Arial" w:hAnsi="Arial" w:cs="Arial"/>
                <w:sz w:val="16"/>
                <w:szCs w:val="16"/>
              </w:rPr>
            </w:pPr>
            <w:r w:rsidRPr="002D3E19">
              <w:rPr>
                <w:rFonts w:ascii="Arial" w:hAnsi="Arial" w:cs="Arial"/>
                <w:sz w:val="16"/>
                <w:szCs w:val="16"/>
              </w:rPr>
              <w:t xml:space="preserve">To decide the </w:t>
            </w:r>
            <w:r w:rsidR="00697D62" w:rsidRPr="002D3E19">
              <w:rPr>
                <w:rFonts w:ascii="Arial" w:hAnsi="Arial" w:cs="Arial"/>
                <w:sz w:val="16"/>
                <w:szCs w:val="16"/>
              </w:rPr>
              <w:t>effect</w:t>
            </w:r>
            <w:r w:rsidRPr="002D3E19">
              <w:rPr>
                <w:rFonts w:ascii="Arial" w:hAnsi="Arial" w:cs="Arial"/>
                <w:sz w:val="16"/>
                <w:szCs w:val="16"/>
              </w:rPr>
              <w:t xml:space="preserve"> </w:t>
            </w:r>
            <w:r w:rsidR="00697D62" w:rsidRPr="002D3E19">
              <w:rPr>
                <w:rFonts w:ascii="Arial" w:hAnsi="Arial" w:cs="Arial"/>
                <w:sz w:val="16"/>
                <w:szCs w:val="16"/>
              </w:rPr>
              <w:t xml:space="preserve">of </w:t>
            </w:r>
            <w:r w:rsidRPr="002D3E19">
              <w:rPr>
                <w:rFonts w:ascii="Arial" w:hAnsi="Arial" w:cs="Arial"/>
                <w:sz w:val="16"/>
                <w:szCs w:val="16"/>
              </w:rPr>
              <w:t xml:space="preserve">adolescent gestation of mediations that address the public hurt guide early paternity and to determine the suitability of </w:t>
            </w:r>
            <w:r w:rsidR="00F9485D" w:rsidRPr="002D3E19">
              <w:rPr>
                <w:rFonts w:ascii="Arial" w:hAnsi="Arial" w:cs="Arial"/>
                <w:sz w:val="16"/>
                <w:szCs w:val="16"/>
              </w:rPr>
              <w:t>mediations</w:t>
            </w:r>
            <w:r w:rsidRPr="002D3E19">
              <w:rPr>
                <w:rFonts w:ascii="Arial" w:hAnsi="Arial" w:cs="Arial"/>
                <w:sz w:val="16"/>
                <w:szCs w:val="16"/>
              </w:rPr>
              <w:t xml:space="preserve"> for </w:t>
            </w:r>
            <w:r w:rsidR="00697D62" w:rsidRPr="002D3E19">
              <w:rPr>
                <w:rFonts w:ascii="Arial" w:hAnsi="Arial" w:cs="Arial"/>
                <w:sz w:val="16"/>
                <w:szCs w:val="16"/>
              </w:rPr>
              <w:t xml:space="preserve">the </w:t>
            </w:r>
            <w:r w:rsidRPr="002D3E19">
              <w:rPr>
                <w:rFonts w:ascii="Arial" w:hAnsi="Arial" w:cs="Arial"/>
                <w:sz w:val="16"/>
                <w:szCs w:val="16"/>
              </w:rPr>
              <w:t>young population in the United Kingdom</w:t>
            </w:r>
          </w:p>
        </w:tc>
        <w:tc>
          <w:tcPr>
            <w:tcW w:w="250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FCF9A11" w14:textId="77777777" w:rsidR="00B52E12" w:rsidRPr="002D3E19" w:rsidRDefault="00000000" w:rsidP="00E14EC5">
            <w:pPr>
              <w:pStyle w:val="ListParagraph"/>
              <w:numPr>
                <w:ilvl w:val="0"/>
                <w:numId w:val="12"/>
              </w:numPr>
              <w:rPr>
                <w:rFonts w:ascii="Arial" w:hAnsi="Arial" w:cs="Arial"/>
                <w:sz w:val="16"/>
                <w:szCs w:val="16"/>
              </w:rPr>
            </w:pPr>
            <w:r w:rsidRPr="002D3E19">
              <w:rPr>
                <w:rFonts w:ascii="Arial" w:hAnsi="Arial" w:cs="Arial"/>
                <w:sz w:val="16"/>
                <w:szCs w:val="16"/>
              </w:rPr>
              <w:t>Q</w:t>
            </w:r>
            <w:r w:rsidR="00E14EC5" w:rsidRPr="002D3E19">
              <w:rPr>
                <w:rFonts w:ascii="Arial" w:hAnsi="Arial" w:cs="Arial"/>
                <w:sz w:val="16"/>
                <w:szCs w:val="16"/>
              </w:rPr>
              <w:t>ualitative studies</w:t>
            </w:r>
          </w:p>
          <w:p w14:paraId="6A5662E1" w14:textId="77777777" w:rsidR="005901B5" w:rsidRPr="002D3E19" w:rsidRDefault="00000000" w:rsidP="00E14EC5">
            <w:pPr>
              <w:pStyle w:val="ListParagraph"/>
              <w:numPr>
                <w:ilvl w:val="0"/>
                <w:numId w:val="12"/>
              </w:numPr>
              <w:rPr>
                <w:rFonts w:ascii="Arial" w:hAnsi="Arial" w:cs="Arial"/>
                <w:sz w:val="16"/>
                <w:szCs w:val="16"/>
              </w:rPr>
            </w:pPr>
            <w:r w:rsidRPr="002D3E19">
              <w:rPr>
                <w:rFonts w:ascii="Arial" w:hAnsi="Arial" w:cs="Arial"/>
                <w:sz w:val="16"/>
                <w:szCs w:val="16"/>
              </w:rPr>
              <w:t>Sample size 5</w:t>
            </w:r>
          </w:p>
        </w:tc>
        <w:tc>
          <w:tcPr>
            <w:tcW w:w="407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F1C3060" w14:textId="77777777" w:rsidR="00936BFC" w:rsidRPr="002D3E19" w:rsidRDefault="00000000" w:rsidP="008D7A86">
            <w:pPr>
              <w:pStyle w:val="ListParagraph"/>
              <w:numPr>
                <w:ilvl w:val="0"/>
                <w:numId w:val="11"/>
              </w:numPr>
              <w:rPr>
                <w:rFonts w:ascii="Arial" w:hAnsi="Arial" w:cs="Arial"/>
                <w:sz w:val="16"/>
                <w:szCs w:val="16"/>
              </w:rPr>
            </w:pPr>
            <w:r w:rsidRPr="002D3E19">
              <w:rPr>
                <w:rFonts w:ascii="Arial" w:hAnsi="Arial" w:cs="Arial"/>
                <w:sz w:val="16"/>
                <w:szCs w:val="16"/>
              </w:rPr>
              <w:t>A systematic review, containing a mathematical meta-reasoning of regulated troubles on attacks for early paternity</w:t>
            </w:r>
          </w:p>
          <w:p w14:paraId="47789629" w14:textId="77777777" w:rsidR="00936BFC" w:rsidRPr="002D3E19" w:rsidRDefault="00936BFC" w:rsidP="00936BFC">
            <w:pPr>
              <w:pStyle w:val="ListParagraph"/>
              <w:rPr>
                <w:rFonts w:ascii="Arial" w:hAnsi="Arial" w:cs="Arial"/>
                <w:sz w:val="16"/>
                <w:szCs w:val="16"/>
              </w:rPr>
            </w:pPr>
          </w:p>
          <w:p w14:paraId="78258114" w14:textId="77777777" w:rsidR="00B52E12" w:rsidRPr="002D3E19" w:rsidRDefault="00000000" w:rsidP="008D7A86">
            <w:pPr>
              <w:pStyle w:val="ListParagraph"/>
              <w:numPr>
                <w:ilvl w:val="0"/>
                <w:numId w:val="11"/>
              </w:numPr>
              <w:rPr>
                <w:rFonts w:ascii="Arial" w:hAnsi="Arial" w:cs="Arial"/>
                <w:sz w:val="16"/>
                <w:szCs w:val="16"/>
              </w:rPr>
            </w:pPr>
            <w:r w:rsidRPr="002D3E19">
              <w:rPr>
                <w:rFonts w:ascii="Arial" w:hAnsi="Arial" w:cs="Arial"/>
                <w:sz w:val="16"/>
                <w:szCs w:val="16"/>
              </w:rPr>
              <w:t>quantit</w:t>
            </w:r>
            <w:r w:rsidR="004735DD" w:rsidRPr="002D3E19">
              <w:rPr>
                <w:rFonts w:ascii="Arial" w:hAnsi="Arial" w:cs="Arial"/>
                <w:sz w:val="16"/>
                <w:szCs w:val="16"/>
              </w:rPr>
              <w:t>ative</w:t>
            </w:r>
            <w:r w:rsidRPr="002D3E19">
              <w:rPr>
                <w:rFonts w:ascii="Arial" w:hAnsi="Arial" w:cs="Arial"/>
                <w:sz w:val="16"/>
                <w:szCs w:val="16"/>
              </w:rPr>
              <w:t xml:space="preserve"> studies that examined the views on the early period of being pregnant with the child of a </w:t>
            </w:r>
            <w:r w:rsidR="008D7A86" w:rsidRPr="002D3E19">
              <w:rPr>
                <w:rFonts w:ascii="Arial" w:hAnsi="Arial" w:cs="Arial"/>
                <w:sz w:val="16"/>
                <w:szCs w:val="16"/>
              </w:rPr>
              <w:t>young family use the UK</w:t>
            </w:r>
          </w:p>
        </w:tc>
      </w:tr>
      <w:tr w:rsidR="00A6779A" w14:paraId="0EAC124E" w14:textId="77777777" w:rsidTr="00B52E12">
        <w:trPr>
          <w:trHeight w:val="543"/>
        </w:trPr>
        <w:tc>
          <w:tcPr>
            <w:tcW w:w="344" w:type="dxa"/>
            <w:tcBorders>
              <w:top w:val="single" w:sz="8" w:space="0" w:color="000000"/>
              <w:left w:val="single" w:sz="8" w:space="0" w:color="000000"/>
              <w:bottom w:val="single" w:sz="8" w:space="0" w:color="000000"/>
              <w:right w:val="single" w:sz="8" w:space="0" w:color="000000"/>
            </w:tcBorders>
          </w:tcPr>
          <w:p w14:paraId="10924625" w14:textId="77777777" w:rsidR="00B52E12" w:rsidRPr="002D3E19" w:rsidRDefault="00000000" w:rsidP="00FB2F80">
            <w:pPr>
              <w:jc w:val="center"/>
              <w:rPr>
                <w:rFonts w:ascii="Arial" w:hAnsi="Arial" w:cs="Arial"/>
                <w:b/>
                <w:bCs/>
                <w:sz w:val="22"/>
              </w:rPr>
            </w:pPr>
            <w:r w:rsidRPr="002D3E19">
              <w:rPr>
                <w:rFonts w:ascii="Arial" w:hAnsi="Arial" w:cs="Arial"/>
                <w:b/>
                <w:bCs/>
                <w:sz w:val="22"/>
              </w:rPr>
              <w:t>5</w:t>
            </w:r>
          </w:p>
        </w:tc>
        <w:tc>
          <w:tcPr>
            <w:tcW w:w="238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699B708" w14:textId="77777777" w:rsidR="00484443" w:rsidRPr="002D3E19" w:rsidRDefault="00000000" w:rsidP="00FB2F80">
            <w:pPr>
              <w:rPr>
                <w:rFonts w:ascii="Arial" w:hAnsi="Arial" w:cs="Arial"/>
                <w:sz w:val="16"/>
                <w:szCs w:val="16"/>
              </w:rPr>
            </w:pPr>
            <w:bookmarkStart w:id="15" w:name="_Hlk112371298"/>
            <w:r w:rsidRPr="002D3E19">
              <w:rPr>
                <w:rFonts w:ascii="Arial" w:hAnsi="Arial" w:cs="Arial"/>
                <w:sz w:val="16"/>
                <w:szCs w:val="16"/>
              </w:rPr>
              <w:t>Andrew J Baxter et al (1982)</w:t>
            </w:r>
          </w:p>
          <w:bookmarkEnd w:id="15"/>
          <w:p w14:paraId="620F9395" w14:textId="77777777" w:rsidR="00B52E12" w:rsidRPr="002D3E19" w:rsidRDefault="00000000" w:rsidP="00FB2F80">
            <w:pPr>
              <w:rPr>
                <w:rFonts w:ascii="Arial" w:hAnsi="Arial" w:cs="Arial"/>
                <w:sz w:val="16"/>
                <w:szCs w:val="16"/>
              </w:rPr>
            </w:pPr>
            <w:r w:rsidRPr="002D3E19">
              <w:rPr>
                <w:rFonts w:ascii="Arial" w:hAnsi="Arial" w:cs="Arial"/>
                <w:sz w:val="16"/>
                <w:szCs w:val="16"/>
              </w:rPr>
              <w:t>Title: How effective was England’s teenage pregnancy strategy? </w:t>
            </w:r>
          </w:p>
        </w:tc>
        <w:tc>
          <w:tcPr>
            <w:tcW w:w="22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A9DA7A1" w14:textId="77777777" w:rsidR="00B52E12" w:rsidRPr="002D3E19" w:rsidRDefault="00000000" w:rsidP="00FB2F80">
            <w:pPr>
              <w:rPr>
                <w:rFonts w:ascii="Arial" w:hAnsi="Arial" w:cs="Arial"/>
                <w:sz w:val="16"/>
                <w:szCs w:val="16"/>
              </w:rPr>
            </w:pPr>
            <w:r w:rsidRPr="002D3E19">
              <w:rPr>
                <w:rFonts w:ascii="Arial" w:hAnsi="Arial" w:cs="Arial"/>
                <w:sz w:val="16"/>
                <w:szCs w:val="16"/>
              </w:rPr>
              <w:t xml:space="preserve">Proposed to judge the impact of the Teenage Pregnancy Strategy on gestation and beginning rates utilizing comparators </w:t>
            </w:r>
          </w:p>
        </w:tc>
        <w:tc>
          <w:tcPr>
            <w:tcW w:w="250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347F90" w14:textId="77777777" w:rsidR="00B52E12" w:rsidRPr="002D3E19" w:rsidRDefault="00000000" w:rsidP="00EA1E93">
            <w:pPr>
              <w:pStyle w:val="ListParagraph"/>
              <w:numPr>
                <w:ilvl w:val="0"/>
                <w:numId w:val="14"/>
              </w:numPr>
              <w:rPr>
                <w:rFonts w:ascii="Arial" w:hAnsi="Arial" w:cs="Arial"/>
                <w:sz w:val="16"/>
                <w:szCs w:val="16"/>
              </w:rPr>
            </w:pPr>
            <w:r w:rsidRPr="002D3E19">
              <w:rPr>
                <w:rFonts w:ascii="Arial" w:hAnsi="Arial" w:cs="Arial"/>
                <w:sz w:val="16"/>
                <w:szCs w:val="16"/>
              </w:rPr>
              <w:t xml:space="preserve">Quantitative study </w:t>
            </w:r>
          </w:p>
          <w:p w14:paraId="420E9A5E" w14:textId="77777777" w:rsidR="00EA1E93" w:rsidRPr="002D3E19" w:rsidRDefault="00000000" w:rsidP="00EA1E93">
            <w:pPr>
              <w:pStyle w:val="ListParagraph"/>
              <w:numPr>
                <w:ilvl w:val="0"/>
                <w:numId w:val="14"/>
              </w:numPr>
              <w:rPr>
                <w:rFonts w:ascii="Arial" w:hAnsi="Arial" w:cs="Arial"/>
                <w:sz w:val="16"/>
                <w:szCs w:val="16"/>
              </w:rPr>
            </w:pPr>
            <w:r w:rsidRPr="002D3E19">
              <w:rPr>
                <w:rFonts w:ascii="Arial" w:hAnsi="Arial" w:cs="Arial"/>
                <w:sz w:val="16"/>
                <w:szCs w:val="16"/>
              </w:rPr>
              <w:t>Sample size 8</w:t>
            </w:r>
          </w:p>
        </w:tc>
        <w:tc>
          <w:tcPr>
            <w:tcW w:w="407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544E6EF" w14:textId="77777777" w:rsidR="007C2C2D" w:rsidRPr="002D3E19" w:rsidRDefault="00000000" w:rsidP="002E32CF">
            <w:pPr>
              <w:pStyle w:val="ListParagraph"/>
              <w:numPr>
                <w:ilvl w:val="0"/>
                <w:numId w:val="13"/>
              </w:numPr>
              <w:rPr>
                <w:rFonts w:ascii="Arial" w:hAnsi="Arial" w:cs="Arial"/>
                <w:sz w:val="16"/>
                <w:szCs w:val="16"/>
              </w:rPr>
            </w:pPr>
            <w:r w:rsidRPr="002D3E19">
              <w:rPr>
                <w:rFonts w:ascii="Arial" w:hAnsi="Arial" w:cs="Arial"/>
                <w:sz w:val="16"/>
                <w:szCs w:val="16"/>
              </w:rPr>
              <w:t>Distinguished under-18 conception rates in England accompanying Scotland and Wales utilizing stopped occasion order systems</w:t>
            </w:r>
          </w:p>
          <w:p w14:paraId="7F5C300B" w14:textId="77777777" w:rsidR="00B52E12" w:rsidRPr="002D3E19" w:rsidRDefault="00000000" w:rsidP="002E32CF">
            <w:pPr>
              <w:pStyle w:val="ListParagraph"/>
              <w:numPr>
                <w:ilvl w:val="0"/>
                <w:numId w:val="13"/>
              </w:numPr>
              <w:rPr>
                <w:rFonts w:ascii="Arial" w:hAnsi="Arial" w:cs="Arial"/>
                <w:sz w:val="16"/>
                <w:szCs w:val="16"/>
              </w:rPr>
            </w:pPr>
            <w:r w:rsidRPr="002D3E19">
              <w:rPr>
                <w:rFonts w:ascii="Arial" w:hAnsi="Arial" w:cs="Arial"/>
                <w:sz w:val="16"/>
                <w:szCs w:val="16"/>
              </w:rPr>
              <w:t>D</w:t>
            </w:r>
            <w:r w:rsidR="002E32CF" w:rsidRPr="002D3E19">
              <w:rPr>
                <w:rFonts w:ascii="Arial" w:hAnsi="Arial" w:cs="Arial"/>
                <w:sz w:val="16"/>
                <w:szCs w:val="16"/>
              </w:rPr>
              <w:t xml:space="preserve">istinguished under-18 </w:t>
            </w:r>
            <w:r w:rsidRPr="002D3E19">
              <w:rPr>
                <w:rFonts w:ascii="Arial" w:hAnsi="Arial" w:cs="Arial"/>
                <w:sz w:val="16"/>
                <w:szCs w:val="16"/>
              </w:rPr>
              <w:t>conception</w:t>
            </w:r>
            <w:r w:rsidR="002E32CF" w:rsidRPr="002D3E19">
              <w:rPr>
                <w:rFonts w:ascii="Arial" w:hAnsi="Arial" w:cs="Arial"/>
                <w:sz w:val="16"/>
                <w:szCs w:val="16"/>
              </w:rPr>
              <w:t xml:space="preserve"> rates and under-20 gestation rates in England accompanying European and English-talking productive nations utilizing artificial control means</w:t>
            </w:r>
          </w:p>
        </w:tc>
      </w:tr>
    </w:tbl>
    <w:p w14:paraId="7A46FAFF" w14:textId="77777777" w:rsidR="00330E86" w:rsidRPr="002D3E19" w:rsidRDefault="00330E86" w:rsidP="00002A69">
      <w:pPr>
        <w:pStyle w:val="Heading1"/>
      </w:pPr>
    </w:p>
    <w:p w14:paraId="1017FF7A" w14:textId="77777777" w:rsidR="00330E86" w:rsidRPr="002D3E19" w:rsidRDefault="00330E86" w:rsidP="00330E86">
      <w:pPr>
        <w:rPr>
          <w:rFonts w:ascii="Arial" w:hAnsi="Arial" w:cs="Arial"/>
        </w:rPr>
      </w:pPr>
    </w:p>
    <w:p w14:paraId="03B0A219" w14:textId="77777777" w:rsidR="00330E86" w:rsidRPr="002D3E19" w:rsidRDefault="00330E86" w:rsidP="00330E86">
      <w:pPr>
        <w:rPr>
          <w:rFonts w:ascii="Arial" w:hAnsi="Arial" w:cs="Arial"/>
        </w:rPr>
      </w:pPr>
    </w:p>
    <w:p w14:paraId="2A474418" w14:textId="77777777" w:rsidR="00330E86" w:rsidRPr="002D3E19" w:rsidRDefault="00330E86" w:rsidP="00330E86">
      <w:pPr>
        <w:pStyle w:val="NoSpacing"/>
        <w:rPr>
          <w:rFonts w:ascii="Arial" w:hAnsi="Arial" w:cs="Arial"/>
        </w:rPr>
      </w:pPr>
    </w:p>
    <w:p w14:paraId="0B0C0A3D" w14:textId="77777777" w:rsidR="00330E86" w:rsidRPr="002D3E19" w:rsidRDefault="00330E86" w:rsidP="00330E86">
      <w:pPr>
        <w:pStyle w:val="NoSpacing"/>
        <w:rPr>
          <w:rFonts w:ascii="Arial" w:hAnsi="Arial" w:cs="Arial"/>
        </w:rPr>
      </w:pPr>
    </w:p>
    <w:p w14:paraId="67F17E81" w14:textId="77777777" w:rsidR="00634576" w:rsidRPr="002D3E19" w:rsidRDefault="00634576" w:rsidP="00330E86">
      <w:pPr>
        <w:pStyle w:val="NoSpacing"/>
        <w:rPr>
          <w:rFonts w:ascii="Arial" w:hAnsi="Arial" w:cs="Arial"/>
        </w:rPr>
      </w:pPr>
    </w:p>
    <w:p w14:paraId="368F0B7B" w14:textId="77777777" w:rsidR="001D7C03" w:rsidRPr="002D3E19" w:rsidRDefault="00000000" w:rsidP="00002A69">
      <w:pPr>
        <w:pStyle w:val="Heading1"/>
      </w:pPr>
      <w:bookmarkStart w:id="16" w:name="_Toc112444461"/>
      <w:r w:rsidRPr="002D3E19">
        <w:lastRenderedPageBreak/>
        <w:t>5</w:t>
      </w:r>
      <w:r w:rsidR="00B87E75" w:rsidRPr="002D3E19">
        <w:t>. Discussion</w:t>
      </w:r>
      <w:r w:rsidR="001C50C8" w:rsidRPr="002D3E19">
        <w:t xml:space="preserve"> of the findings about the aim of </w:t>
      </w:r>
      <w:r w:rsidR="008E6585" w:rsidRPr="002D3E19">
        <w:t xml:space="preserve">the </w:t>
      </w:r>
      <w:r w:rsidR="001C50C8" w:rsidRPr="002D3E19">
        <w:t>research</w:t>
      </w:r>
      <w:bookmarkEnd w:id="16"/>
    </w:p>
    <w:p w14:paraId="28B847C0" w14:textId="77777777" w:rsidR="00DB4A2A" w:rsidRPr="002D3E19" w:rsidRDefault="00000000" w:rsidP="00EC2B8D">
      <w:pPr>
        <w:pStyle w:val="NormalWeb"/>
        <w:shd w:val="clear" w:color="auto" w:fill="FFFFFF"/>
        <w:spacing w:before="0" w:beforeAutospacing="0" w:line="360" w:lineRule="auto"/>
        <w:rPr>
          <w:rFonts w:ascii="Arial" w:hAnsi="Arial" w:cs="Arial"/>
          <w:sz w:val="22"/>
          <w:szCs w:val="22"/>
        </w:rPr>
      </w:pPr>
      <w:r w:rsidRPr="002D3E19">
        <w:rPr>
          <w:rFonts w:ascii="Arial" w:hAnsi="Arial" w:cs="Arial"/>
          <w:sz w:val="22"/>
          <w:szCs w:val="22"/>
        </w:rPr>
        <w:t xml:space="preserve">These findings took Arai's review of a cross-cultural study of adolescent pregnancy that included the United Kingdom and embedded it in a structure that revealed some broader points, particularly about some significant differences between countries. The study concentrated on the United Kingdom because it contains </w:t>
      </w:r>
      <w:r w:rsidR="00A72418" w:rsidRPr="002D3E19">
        <w:rPr>
          <w:rFonts w:ascii="Arial" w:hAnsi="Arial" w:cs="Arial"/>
          <w:sz w:val="22"/>
          <w:szCs w:val="22"/>
        </w:rPr>
        <w:t>several</w:t>
      </w:r>
      <w:r w:rsidRPr="002D3E19">
        <w:rPr>
          <w:rFonts w:ascii="Arial" w:hAnsi="Arial" w:cs="Arial"/>
          <w:sz w:val="22"/>
          <w:szCs w:val="22"/>
        </w:rPr>
        <w:t xml:space="preserve"> important variables. There is enough evidence that a cross-ethnic correspondence of the UK accompanying different EU nations can assist us in </w:t>
      </w:r>
      <w:r w:rsidR="008D32A5" w:rsidRPr="002D3E19">
        <w:rPr>
          <w:rFonts w:ascii="Arial" w:hAnsi="Arial" w:cs="Arial"/>
          <w:sz w:val="22"/>
          <w:szCs w:val="22"/>
        </w:rPr>
        <w:t>labelling</w:t>
      </w:r>
      <w:r w:rsidRPr="002D3E19">
        <w:rPr>
          <w:rFonts w:ascii="Arial" w:hAnsi="Arial" w:cs="Arial"/>
          <w:sz w:val="22"/>
          <w:szCs w:val="22"/>
        </w:rPr>
        <w:t xml:space="preserve"> the main influences on adolescent conception, such as intercourse exposure and sexuality instruction (Ingham 2003).</w:t>
      </w:r>
    </w:p>
    <w:p w14:paraId="40A550F7" w14:textId="77777777" w:rsidR="007B2A5C" w:rsidRPr="002D3E19" w:rsidRDefault="007B2A5C" w:rsidP="00DB4A2A">
      <w:pPr>
        <w:pStyle w:val="NormalWeb"/>
        <w:shd w:val="clear" w:color="auto" w:fill="FFFFFF"/>
        <w:spacing w:before="0" w:beforeAutospacing="0" w:line="360" w:lineRule="auto"/>
        <w:rPr>
          <w:rFonts w:ascii="Arial" w:hAnsi="Arial" w:cs="Arial"/>
          <w:sz w:val="22"/>
          <w:szCs w:val="22"/>
        </w:rPr>
      </w:pPr>
    </w:p>
    <w:p w14:paraId="211FE0C2" w14:textId="77777777" w:rsidR="007B2A5C" w:rsidRPr="002D3E19" w:rsidRDefault="00000000" w:rsidP="00DB4A2A">
      <w:pPr>
        <w:pStyle w:val="NormalWeb"/>
        <w:shd w:val="clear" w:color="auto" w:fill="FFFFFF"/>
        <w:spacing w:before="0" w:beforeAutospacing="0" w:line="360" w:lineRule="auto"/>
        <w:rPr>
          <w:rFonts w:ascii="Arial" w:hAnsi="Arial" w:cs="Arial"/>
          <w:sz w:val="22"/>
          <w:szCs w:val="22"/>
        </w:rPr>
      </w:pPr>
      <w:r w:rsidRPr="002D3E19">
        <w:rPr>
          <w:rFonts w:ascii="Arial" w:hAnsi="Arial" w:cs="Arial"/>
          <w:sz w:val="22"/>
          <w:szCs w:val="22"/>
        </w:rPr>
        <w:t xml:space="preserve">On the other hand, it is important to </w:t>
      </w:r>
      <w:r w:rsidR="00697D62" w:rsidRPr="002D3E19">
        <w:rPr>
          <w:rFonts w:ascii="Arial" w:hAnsi="Arial" w:cs="Arial"/>
          <w:sz w:val="22"/>
          <w:szCs w:val="22"/>
        </w:rPr>
        <w:t>recognize</w:t>
      </w:r>
      <w:r w:rsidRPr="002D3E19">
        <w:rPr>
          <w:rFonts w:ascii="Arial" w:hAnsi="Arial" w:cs="Arial"/>
          <w:sz w:val="22"/>
          <w:szCs w:val="22"/>
        </w:rPr>
        <w:t xml:space="preserve"> that cross-cultural studies tend to have several disadvantages, which are often procedural (Herk 2004). For example, the different ways in which information about pregnancies or abortions is recorded among young people can lead to difficulties in </w:t>
      </w:r>
      <w:r w:rsidR="00E35D7B" w:rsidRPr="002D3E19">
        <w:rPr>
          <w:rFonts w:ascii="Arial" w:hAnsi="Arial" w:cs="Arial"/>
          <w:sz w:val="22"/>
          <w:szCs w:val="22"/>
        </w:rPr>
        <w:t xml:space="preserve">gathering data from </w:t>
      </w:r>
      <w:r w:rsidRPr="002D3E19">
        <w:rPr>
          <w:rFonts w:ascii="Arial" w:hAnsi="Arial" w:cs="Arial"/>
          <w:sz w:val="22"/>
          <w:szCs w:val="22"/>
        </w:rPr>
        <w:t xml:space="preserve">different countries. </w:t>
      </w:r>
      <w:r w:rsidR="00820DBD" w:rsidRPr="002D3E19">
        <w:rPr>
          <w:rFonts w:ascii="Arial" w:hAnsi="Arial" w:cs="Arial"/>
          <w:sz w:val="22"/>
          <w:szCs w:val="22"/>
        </w:rPr>
        <w:t>In the UK, for instance, news on termination Rates with ethnic groups is occasionally compiled (</w:t>
      </w:r>
      <w:r w:rsidR="00E5783B" w:rsidRPr="002D3E19">
        <w:rPr>
          <w:rFonts w:ascii="Arial" w:hAnsi="Arial" w:cs="Arial"/>
          <w:sz w:val="22"/>
          <w:szCs w:val="22"/>
        </w:rPr>
        <w:t>The Guardian, 20</w:t>
      </w:r>
      <w:r w:rsidR="00E44377" w:rsidRPr="002D3E19">
        <w:rPr>
          <w:rFonts w:ascii="Arial" w:hAnsi="Arial" w:cs="Arial"/>
          <w:sz w:val="22"/>
          <w:szCs w:val="22"/>
        </w:rPr>
        <w:t>12</w:t>
      </w:r>
      <w:r w:rsidR="00820DBD" w:rsidRPr="002D3E19">
        <w:rPr>
          <w:rFonts w:ascii="Arial" w:hAnsi="Arial" w:cs="Arial"/>
          <w:sz w:val="22"/>
          <w:szCs w:val="22"/>
        </w:rPr>
        <w:t xml:space="preserve">). As the UK has an intensely varied cultural structure, the various intercourse views, principles, or conduct of young family and their households from individual racial groups take care of </w:t>
      </w:r>
      <w:r w:rsidR="009B0907" w:rsidRPr="002D3E19">
        <w:rPr>
          <w:rFonts w:ascii="Arial" w:hAnsi="Arial" w:cs="Arial"/>
          <w:sz w:val="22"/>
          <w:szCs w:val="22"/>
        </w:rPr>
        <w:t>influence</w:t>
      </w:r>
      <w:r w:rsidR="00820DBD" w:rsidRPr="002D3E19">
        <w:rPr>
          <w:rFonts w:ascii="Arial" w:hAnsi="Arial" w:cs="Arial"/>
          <w:sz w:val="22"/>
          <w:szCs w:val="22"/>
        </w:rPr>
        <w:t xml:space="preserve"> the rate of adolescent pregnancies and the exercise of suggestions to </w:t>
      </w:r>
      <w:r w:rsidR="009B0907" w:rsidRPr="002D3E19">
        <w:rPr>
          <w:rFonts w:ascii="Arial" w:hAnsi="Arial" w:cs="Arial"/>
          <w:sz w:val="22"/>
          <w:szCs w:val="22"/>
        </w:rPr>
        <w:t>reduce pregnancy</w:t>
      </w:r>
      <w:r w:rsidR="00820DBD" w:rsidRPr="002D3E19">
        <w:rPr>
          <w:rFonts w:ascii="Arial" w:hAnsi="Arial" w:cs="Arial"/>
          <w:sz w:val="22"/>
          <w:szCs w:val="22"/>
        </w:rPr>
        <w:t xml:space="preserve"> rates</w:t>
      </w:r>
      <w:r w:rsidR="00E44377" w:rsidRPr="002D3E19">
        <w:rPr>
          <w:rFonts w:ascii="Arial" w:hAnsi="Arial" w:cs="Arial"/>
          <w:sz w:val="22"/>
          <w:szCs w:val="22"/>
        </w:rPr>
        <w:t xml:space="preserve"> (The Guardian, 2012)</w:t>
      </w:r>
      <w:r w:rsidR="00820DBD" w:rsidRPr="002D3E19">
        <w:rPr>
          <w:rFonts w:ascii="Arial" w:hAnsi="Arial" w:cs="Arial"/>
          <w:sz w:val="22"/>
          <w:szCs w:val="22"/>
        </w:rPr>
        <w:t>.</w:t>
      </w:r>
    </w:p>
    <w:p w14:paraId="5EFE41D3" w14:textId="77777777" w:rsidR="00F66E1B" w:rsidRPr="002D3E19" w:rsidRDefault="00000000" w:rsidP="009D052C">
      <w:pPr>
        <w:tabs>
          <w:tab w:val="left" w:pos="6540"/>
        </w:tabs>
        <w:spacing w:line="360" w:lineRule="auto"/>
        <w:rPr>
          <w:rFonts w:ascii="Arial" w:hAnsi="Arial" w:cs="Arial"/>
          <w:b/>
          <w:bCs/>
          <w:sz w:val="22"/>
        </w:rPr>
      </w:pPr>
      <w:r w:rsidRPr="002D3E19">
        <w:rPr>
          <w:rFonts w:ascii="Arial" w:hAnsi="Arial" w:cs="Arial"/>
          <w:b/>
          <w:bCs/>
          <w:sz w:val="22"/>
        </w:rPr>
        <w:t>5.</w:t>
      </w:r>
      <w:r w:rsidR="00FA13C2" w:rsidRPr="002D3E19">
        <w:rPr>
          <w:rFonts w:ascii="Arial" w:hAnsi="Arial" w:cs="Arial"/>
          <w:b/>
          <w:bCs/>
          <w:sz w:val="22"/>
        </w:rPr>
        <w:t>1</w:t>
      </w:r>
      <w:r w:rsidRPr="002D3E19">
        <w:rPr>
          <w:rFonts w:ascii="Arial" w:hAnsi="Arial" w:cs="Arial"/>
          <w:b/>
          <w:bCs/>
          <w:sz w:val="22"/>
        </w:rPr>
        <w:t xml:space="preserve"> Recommendations for future policy and health and social care practice</w:t>
      </w:r>
    </w:p>
    <w:p w14:paraId="5B302334" w14:textId="77777777" w:rsidR="00D060E7" w:rsidRPr="002D3E19" w:rsidRDefault="00000000" w:rsidP="009D052C">
      <w:pPr>
        <w:tabs>
          <w:tab w:val="left" w:pos="6540"/>
        </w:tabs>
        <w:spacing w:line="360" w:lineRule="auto"/>
        <w:rPr>
          <w:rFonts w:ascii="Arial" w:hAnsi="Arial" w:cs="Arial"/>
          <w:sz w:val="22"/>
        </w:rPr>
      </w:pPr>
      <w:r w:rsidRPr="002D3E19">
        <w:rPr>
          <w:rFonts w:ascii="Arial" w:hAnsi="Arial" w:cs="Arial"/>
          <w:sz w:val="22"/>
        </w:rPr>
        <w:t xml:space="preserve">Teenage pregnancy has always been an issue in society in which everyone within a household and health care professions needs to play a great role in preventing teenage pregnancy from accruing at such a young age. </w:t>
      </w:r>
      <w:r w:rsidR="00F01482" w:rsidRPr="002D3E19">
        <w:rPr>
          <w:rFonts w:ascii="Arial" w:hAnsi="Arial" w:cs="Arial"/>
          <w:sz w:val="22"/>
        </w:rPr>
        <w:t>Several recommendations are</w:t>
      </w:r>
      <w:r w:rsidR="00EE4E6B" w:rsidRPr="002D3E19">
        <w:rPr>
          <w:rFonts w:ascii="Arial" w:hAnsi="Arial" w:cs="Arial"/>
          <w:sz w:val="22"/>
        </w:rPr>
        <w:t xml:space="preserve"> useful to teenagers to protect themselves from becoming pregnant such as</w:t>
      </w:r>
      <w:r w:rsidRPr="002D3E19">
        <w:rPr>
          <w:rFonts w:ascii="Arial" w:hAnsi="Arial" w:cs="Arial"/>
          <w:sz w:val="22"/>
        </w:rPr>
        <w:t>:</w:t>
      </w:r>
      <w:r w:rsidR="00EE4E6B" w:rsidRPr="002D3E19">
        <w:rPr>
          <w:rFonts w:ascii="Arial" w:hAnsi="Arial" w:cs="Arial"/>
          <w:sz w:val="22"/>
        </w:rPr>
        <w:t xml:space="preserve"> </w:t>
      </w:r>
    </w:p>
    <w:p w14:paraId="60C35CC7" w14:textId="77777777" w:rsidR="00CA678D" w:rsidRPr="002D3E19" w:rsidRDefault="00000000" w:rsidP="00CA678D">
      <w:pPr>
        <w:pStyle w:val="ListParagraph"/>
        <w:numPr>
          <w:ilvl w:val="0"/>
          <w:numId w:val="34"/>
        </w:numPr>
        <w:tabs>
          <w:tab w:val="left" w:pos="6540"/>
        </w:tabs>
        <w:spacing w:line="360" w:lineRule="auto"/>
        <w:rPr>
          <w:rFonts w:ascii="Arial" w:hAnsi="Arial" w:cs="Arial"/>
          <w:sz w:val="22"/>
        </w:rPr>
      </w:pPr>
      <w:r w:rsidRPr="002D3E19">
        <w:rPr>
          <w:rFonts w:ascii="Arial" w:hAnsi="Arial" w:cs="Arial"/>
          <w:sz w:val="22"/>
        </w:rPr>
        <w:t>To address the requirements of new parents, the government must make sure that discretionary learner support funding is adequate.</w:t>
      </w:r>
    </w:p>
    <w:p w14:paraId="41CB24CC" w14:textId="77777777" w:rsidR="00D060E7" w:rsidRPr="002D3E19" w:rsidRDefault="00000000" w:rsidP="005D2F7B">
      <w:pPr>
        <w:pStyle w:val="ListParagraph"/>
        <w:numPr>
          <w:ilvl w:val="0"/>
          <w:numId w:val="27"/>
        </w:numPr>
        <w:rPr>
          <w:rFonts w:ascii="Arial" w:hAnsi="Arial" w:cs="Arial"/>
          <w:sz w:val="22"/>
        </w:rPr>
      </w:pPr>
      <w:r w:rsidRPr="002D3E19">
        <w:rPr>
          <w:rFonts w:ascii="Arial" w:hAnsi="Arial" w:cs="Arial"/>
          <w:sz w:val="22"/>
        </w:rPr>
        <w:t xml:space="preserve">community </w:t>
      </w:r>
      <w:r w:rsidR="00877C18" w:rsidRPr="002D3E19">
        <w:rPr>
          <w:rFonts w:ascii="Arial" w:hAnsi="Arial" w:cs="Arial"/>
          <w:sz w:val="22"/>
        </w:rPr>
        <w:t>programs</w:t>
      </w:r>
      <w:r w:rsidR="005D2F7B" w:rsidRPr="002D3E19">
        <w:rPr>
          <w:rFonts w:ascii="Arial" w:hAnsi="Arial" w:cs="Arial"/>
          <w:sz w:val="22"/>
        </w:rPr>
        <w:t xml:space="preserve">- </w:t>
      </w:r>
      <w:r w:rsidR="008D32A5" w:rsidRPr="002D3E19">
        <w:rPr>
          <w:rFonts w:ascii="Arial" w:hAnsi="Arial" w:cs="Arial"/>
          <w:sz w:val="22"/>
        </w:rPr>
        <w:t>The community</w:t>
      </w:r>
      <w:r w:rsidR="005D2F7B" w:rsidRPr="002D3E19">
        <w:rPr>
          <w:rFonts w:ascii="Arial" w:hAnsi="Arial" w:cs="Arial"/>
          <w:sz w:val="22"/>
        </w:rPr>
        <w:t xml:space="preserve"> needs to put in place strategic ways in which poverty and health inequalities can be addressed</w:t>
      </w:r>
    </w:p>
    <w:p w14:paraId="294F6C2B" w14:textId="77777777" w:rsidR="00F30EC0" w:rsidRPr="002D3E19" w:rsidRDefault="00F30EC0" w:rsidP="00F30EC0">
      <w:pPr>
        <w:pStyle w:val="ListParagraph"/>
        <w:rPr>
          <w:rFonts w:ascii="Arial" w:hAnsi="Arial" w:cs="Arial"/>
          <w:sz w:val="22"/>
        </w:rPr>
      </w:pPr>
    </w:p>
    <w:p w14:paraId="66F58117" w14:textId="77777777" w:rsidR="00D060E7" w:rsidRPr="002D3E19" w:rsidRDefault="00000000" w:rsidP="00F30EC0">
      <w:pPr>
        <w:pStyle w:val="ListParagraph"/>
        <w:numPr>
          <w:ilvl w:val="0"/>
          <w:numId w:val="27"/>
        </w:numPr>
        <w:rPr>
          <w:rFonts w:ascii="Arial" w:hAnsi="Arial" w:cs="Arial"/>
          <w:sz w:val="22"/>
        </w:rPr>
      </w:pPr>
      <w:r w:rsidRPr="002D3E19">
        <w:rPr>
          <w:rFonts w:ascii="Arial" w:hAnsi="Arial" w:cs="Arial"/>
          <w:sz w:val="22"/>
        </w:rPr>
        <w:t xml:space="preserve">sex education </w:t>
      </w:r>
      <w:r w:rsidR="00877C18" w:rsidRPr="002D3E19">
        <w:rPr>
          <w:rFonts w:ascii="Arial" w:hAnsi="Arial" w:cs="Arial"/>
          <w:sz w:val="22"/>
        </w:rPr>
        <w:t>programs</w:t>
      </w:r>
      <w:r w:rsidR="005D2F7B" w:rsidRPr="002D3E19">
        <w:rPr>
          <w:rFonts w:ascii="Arial" w:hAnsi="Arial" w:cs="Arial"/>
          <w:sz w:val="22"/>
        </w:rPr>
        <w:t xml:space="preserve">- </w:t>
      </w:r>
      <w:r w:rsidR="00F30EC0" w:rsidRPr="002D3E19">
        <w:rPr>
          <w:rFonts w:ascii="Arial" w:hAnsi="Arial" w:cs="Arial"/>
          <w:sz w:val="22"/>
        </w:rPr>
        <w:t xml:space="preserve">The government </w:t>
      </w:r>
      <w:r w:rsidR="008323B6" w:rsidRPr="002D3E19">
        <w:rPr>
          <w:rFonts w:ascii="Arial" w:hAnsi="Arial" w:cs="Arial"/>
          <w:sz w:val="22"/>
        </w:rPr>
        <w:t>needs</w:t>
      </w:r>
      <w:r w:rsidR="00F30EC0" w:rsidRPr="002D3E19">
        <w:rPr>
          <w:rFonts w:ascii="Arial" w:hAnsi="Arial" w:cs="Arial"/>
          <w:sz w:val="22"/>
        </w:rPr>
        <w:t xml:space="preserve"> to invest in contraceptives health services as well as a better health education</w:t>
      </w:r>
    </w:p>
    <w:p w14:paraId="73663687" w14:textId="77777777" w:rsidR="00FD76D4" w:rsidRPr="002D3E19" w:rsidRDefault="00FD76D4" w:rsidP="00FD76D4">
      <w:pPr>
        <w:rPr>
          <w:rFonts w:ascii="Arial" w:hAnsi="Arial" w:cs="Arial"/>
          <w:sz w:val="22"/>
        </w:rPr>
      </w:pPr>
    </w:p>
    <w:p w14:paraId="3346DDD1" w14:textId="77777777" w:rsidR="00F30EC0" w:rsidRPr="002D3E19" w:rsidRDefault="00000000" w:rsidP="00FD76D4">
      <w:pPr>
        <w:pStyle w:val="ListParagraph"/>
        <w:numPr>
          <w:ilvl w:val="0"/>
          <w:numId w:val="27"/>
        </w:numPr>
        <w:rPr>
          <w:rFonts w:ascii="Arial" w:hAnsi="Arial" w:cs="Arial"/>
          <w:sz w:val="22"/>
        </w:rPr>
      </w:pPr>
      <w:r w:rsidRPr="002D3E19">
        <w:rPr>
          <w:rFonts w:ascii="Arial" w:hAnsi="Arial" w:cs="Arial"/>
          <w:sz w:val="22"/>
        </w:rPr>
        <w:t xml:space="preserve">Health care providers need to be dedicated </w:t>
      </w:r>
      <w:r w:rsidR="008323B6" w:rsidRPr="002D3E19">
        <w:rPr>
          <w:rFonts w:ascii="Arial" w:hAnsi="Arial" w:cs="Arial"/>
          <w:sz w:val="22"/>
        </w:rPr>
        <w:t>to</w:t>
      </w:r>
      <w:r w:rsidRPr="002D3E19">
        <w:rPr>
          <w:rFonts w:ascii="Arial" w:hAnsi="Arial" w:cs="Arial"/>
          <w:sz w:val="22"/>
        </w:rPr>
        <w:t xml:space="preserve"> reducing teenage pregnancy</w:t>
      </w:r>
    </w:p>
    <w:p w14:paraId="40B86FAC" w14:textId="77777777" w:rsidR="00F30EC0" w:rsidRPr="002D3E19" w:rsidRDefault="00F30EC0" w:rsidP="00F30EC0">
      <w:pPr>
        <w:pStyle w:val="ListParagraph"/>
        <w:rPr>
          <w:rFonts w:ascii="Arial" w:hAnsi="Arial" w:cs="Arial"/>
          <w:sz w:val="22"/>
        </w:rPr>
      </w:pPr>
    </w:p>
    <w:p w14:paraId="7EA0DDAA" w14:textId="77777777" w:rsidR="00F30EC0" w:rsidRPr="002D3E19" w:rsidRDefault="00000000" w:rsidP="00F30EC0">
      <w:pPr>
        <w:pStyle w:val="ListParagraph"/>
        <w:numPr>
          <w:ilvl w:val="0"/>
          <w:numId w:val="27"/>
        </w:numPr>
        <w:tabs>
          <w:tab w:val="left" w:pos="6540"/>
        </w:tabs>
        <w:spacing w:line="360" w:lineRule="auto"/>
        <w:rPr>
          <w:rFonts w:ascii="Arial" w:hAnsi="Arial" w:cs="Arial"/>
          <w:sz w:val="22"/>
        </w:rPr>
      </w:pPr>
      <w:r w:rsidRPr="002D3E19">
        <w:rPr>
          <w:rFonts w:ascii="Arial" w:hAnsi="Arial" w:cs="Arial"/>
          <w:sz w:val="22"/>
        </w:rPr>
        <w:t>C</w:t>
      </w:r>
      <w:r w:rsidR="00D060E7" w:rsidRPr="002D3E19">
        <w:rPr>
          <w:rFonts w:ascii="Arial" w:hAnsi="Arial" w:cs="Arial"/>
          <w:sz w:val="22"/>
        </w:rPr>
        <w:t>ounselling</w:t>
      </w:r>
      <w:r w:rsidRPr="002D3E19">
        <w:rPr>
          <w:rFonts w:ascii="Arial" w:hAnsi="Arial" w:cs="Arial"/>
          <w:sz w:val="22"/>
        </w:rPr>
        <w:t xml:space="preserve"> -this can help families to </w:t>
      </w:r>
      <w:r w:rsidR="0026270E" w:rsidRPr="002D3E19">
        <w:rPr>
          <w:rFonts w:ascii="Arial" w:hAnsi="Arial" w:cs="Arial"/>
          <w:sz w:val="22"/>
        </w:rPr>
        <w:t xml:space="preserve">communicate better with their </w:t>
      </w:r>
      <w:r w:rsidR="007D7F4A" w:rsidRPr="002D3E19">
        <w:rPr>
          <w:rFonts w:ascii="Arial" w:hAnsi="Arial" w:cs="Arial"/>
          <w:sz w:val="22"/>
        </w:rPr>
        <w:t>teenage</w:t>
      </w:r>
      <w:r w:rsidR="0026270E" w:rsidRPr="002D3E19">
        <w:rPr>
          <w:rFonts w:ascii="Arial" w:hAnsi="Arial" w:cs="Arial"/>
          <w:sz w:val="22"/>
        </w:rPr>
        <w:t xml:space="preserve"> daughters as well as </w:t>
      </w:r>
      <w:r w:rsidR="000813BF" w:rsidRPr="002D3E19">
        <w:rPr>
          <w:rFonts w:ascii="Arial" w:hAnsi="Arial" w:cs="Arial"/>
          <w:sz w:val="22"/>
        </w:rPr>
        <w:t>understand</w:t>
      </w:r>
      <w:r w:rsidR="0026270E" w:rsidRPr="002D3E19">
        <w:rPr>
          <w:rFonts w:ascii="Arial" w:hAnsi="Arial" w:cs="Arial"/>
          <w:sz w:val="22"/>
        </w:rPr>
        <w:t xml:space="preserve"> each other </w:t>
      </w:r>
      <w:r w:rsidR="007D7F4A" w:rsidRPr="002D3E19">
        <w:rPr>
          <w:rFonts w:ascii="Arial" w:hAnsi="Arial" w:cs="Arial"/>
          <w:sz w:val="22"/>
        </w:rPr>
        <w:t>better</w:t>
      </w:r>
      <w:r w:rsidR="00290655" w:rsidRPr="002D3E19">
        <w:rPr>
          <w:rFonts w:ascii="Arial" w:hAnsi="Arial" w:cs="Arial"/>
          <w:sz w:val="22"/>
        </w:rPr>
        <w:t xml:space="preserve"> </w:t>
      </w:r>
    </w:p>
    <w:p w14:paraId="7C64CE32" w14:textId="77777777" w:rsidR="00E46F32" w:rsidRPr="002D3E19" w:rsidRDefault="00E46F32" w:rsidP="00E46F32">
      <w:pPr>
        <w:pStyle w:val="ListParagraph"/>
        <w:tabs>
          <w:tab w:val="left" w:pos="6540"/>
        </w:tabs>
        <w:spacing w:line="360" w:lineRule="auto"/>
        <w:rPr>
          <w:rFonts w:ascii="Arial" w:hAnsi="Arial" w:cs="Arial"/>
          <w:sz w:val="22"/>
        </w:rPr>
      </w:pPr>
    </w:p>
    <w:p w14:paraId="424755B7" w14:textId="77777777" w:rsidR="000813BF" w:rsidRPr="002D3E19" w:rsidRDefault="000813BF" w:rsidP="00A734A2">
      <w:pPr>
        <w:tabs>
          <w:tab w:val="left" w:pos="6540"/>
        </w:tabs>
        <w:spacing w:line="360" w:lineRule="auto"/>
        <w:rPr>
          <w:rFonts w:ascii="Arial" w:hAnsi="Arial" w:cs="Arial"/>
          <w:b/>
          <w:bCs/>
          <w:sz w:val="22"/>
          <w:u w:val="single"/>
        </w:rPr>
      </w:pPr>
    </w:p>
    <w:p w14:paraId="45B02991" w14:textId="77777777" w:rsidR="000813BF" w:rsidRPr="002D3E19" w:rsidRDefault="000813BF" w:rsidP="00A734A2">
      <w:pPr>
        <w:tabs>
          <w:tab w:val="left" w:pos="6540"/>
        </w:tabs>
        <w:spacing w:line="360" w:lineRule="auto"/>
        <w:rPr>
          <w:rFonts w:ascii="Arial" w:hAnsi="Arial" w:cs="Arial"/>
          <w:b/>
          <w:bCs/>
          <w:sz w:val="22"/>
        </w:rPr>
      </w:pPr>
      <w:bookmarkStart w:id="17" w:name="_Hlk113399072"/>
    </w:p>
    <w:p w14:paraId="12378296" w14:textId="77777777" w:rsidR="00B87E75" w:rsidRPr="002D3E19" w:rsidRDefault="00000000" w:rsidP="00A734A2">
      <w:pPr>
        <w:tabs>
          <w:tab w:val="left" w:pos="6540"/>
        </w:tabs>
        <w:spacing w:line="360" w:lineRule="auto"/>
        <w:rPr>
          <w:rFonts w:ascii="Arial" w:hAnsi="Arial" w:cs="Arial"/>
          <w:b/>
          <w:bCs/>
          <w:sz w:val="22"/>
        </w:rPr>
      </w:pPr>
      <w:r w:rsidRPr="002D3E19">
        <w:rPr>
          <w:rFonts w:ascii="Arial" w:hAnsi="Arial" w:cs="Arial"/>
          <w:b/>
          <w:bCs/>
          <w:sz w:val="22"/>
        </w:rPr>
        <w:t>5.</w:t>
      </w:r>
      <w:r w:rsidR="00FA13C2" w:rsidRPr="002D3E19">
        <w:rPr>
          <w:rFonts w:ascii="Arial" w:hAnsi="Arial" w:cs="Arial"/>
          <w:b/>
          <w:bCs/>
          <w:sz w:val="22"/>
        </w:rPr>
        <w:t>2</w:t>
      </w:r>
      <w:r w:rsidRPr="002D3E19">
        <w:rPr>
          <w:rFonts w:ascii="Arial" w:hAnsi="Arial" w:cs="Arial"/>
          <w:b/>
          <w:bCs/>
          <w:sz w:val="22"/>
        </w:rPr>
        <w:t xml:space="preserve"> </w:t>
      </w:r>
      <w:r w:rsidR="001D7C03" w:rsidRPr="002D3E19">
        <w:rPr>
          <w:rFonts w:ascii="Arial" w:hAnsi="Arial" w:cs="Arial"/>
          <w:b/>
          <w:bCs/>
          <w:sz w:val="22"/>
        </w:rPr>
        <w:t>Importance of the findings</w:t>
      </w:r>
      <w:r w:rsidR="003E4ECF" w:rsidRPr="002D3E19">
        <w:rPr>
          <w:rFonts w:ascii="Arial" w:hAnsi="Arial" w:cs="Arial"/>
          <w:b/>
          <w:bCs/>
          <w:sz w:val="22"/>
        </w:rPr>
        <w:t xml:space="preserve"> for health and social care </w:t>
      </w:r>
    </w:p>
    <w:bookmarkEnd w:id="17"/>
    <w:p w14:paraId="76995EF9" w14:textId="77777777" w:rsidR="00FB4473" w:rsidRPr="002D3E19" w:rsidRDefault="00000000" w:rsidP="00A734A2">
      <w:pPr>
        <w:tabs>
          <w:tab w:val="left" w:pos="6540"/>
        </w:tabs>
        <w:spacing w:line="360" w:lineRule="auto"/>
        <w:rPr>
          <w:rFonts w:ascii="Arial" w:hAnsi="Arial" w:cs="Arial"/>
          <w:sz w:val="22"/>
        </w:rPr>
      </w:pPr>
      <w:r w:rsidRPr="002D3E19">
        <w:rPr>
          <w:rFonts w:ascii="Arial" w:hAnsi="Arial" w:cs="Arial"/>
          <w:sz w:val="22"/>
        </w:rPr>
        <w:t xml:space="preserve"> </w:t>
      </w:r>
      <w:r w:rsidR="00351B05" w:rsidRPr="002D3E19">
        <w:rPr>
          <w:rFonts w:ascii="Arial" w:hAnsi="Arial" w:cs="Arial"/>
          <w:sz w:val="22"/>
        </w:rPr>
        <w:t>S</w:t>
      </w:r>
      <w:r w:rsidRPr="002D3E19">
        <w:rPr>
          <w:rFonts w:ascii="Arial" w:hAnsi="Arial" w:cs="Arial"/>
          <w:sz w:val="22"/>
        </w:rPr>
        <w:t xml:space="preserve">ynthesis </w:t>
      </w:r>
      <w:r w:rsidR="000C2A47" w:rsidRPr="002D3E19">
        <w:rPr>
          <w:rFonts w:ascii="Arial" w:hAnsi="Arial" w:cs="Arial"/>
          <w:sz w:val="22"/>
        </w:rPr>
        <w:t xml:space="preserve">findings </w:t>
      </w:r>
      <w:r w:rsidR="002C62B1" w:rsidRPr="002D3E19">
        <w:rPr>
          <w:rFonts w:ascii="Arial" w:hAnsi="Arial" w:cs="Arial"/>
          <w:sz w:val="22"/>
        </w:rPr>
        <w:t xml:space="preserve">above </w:t>
      </w:r>
      <w:r w:rsidRPr="002D3E19">
        <w:rPr>
          <w:rFonts w:ascii="Arial" w:hAnsi="Arial" w:cs="Arial"/>
          <w:sz w:val="22"/>
        </w:rPr>
        <w:t xml:space="preserve">studies </w:t>
      </w:r>
      <w:r w:rsidR="008D32A5" w:rsidRPr="002D3E19">
        <w:rPr>
          <w:rFonts w:ascii="Arial" w:hAnsi="Arial" w:cs="Arial"/>
          <w:sz w:val="22"/>
        </w:rPr>
        <w:t>lead</w:t>
      </w:r>
      <w:r w:rsidR="002C62B1" w:rsidRPr="002D3E19">
        <w:rPr>
          <w:rFonts w:ascii="Arial" w:hAnsi="Arial" w:cs="Arial"/>
          <w:sz w:val="22"/>
        </w:rPr>
        <w:t xml:space="preserve"> to </w:t>
      </w:r>
      <w:r w:rsidR="00877C18" w:rsidRPr="002D3E19">
        <w:rPr>
          <w:rFonts w:ascii="Arial" w:hAnsi="Arial" w:cs="Arial"/>
          <w:sz w:val="22"/>
        </w:rPr>
        <w:t>highlighting</w:t>
      </w:r>
      <w:r w:rsidRPr="002D3E19">
        <w:rPr>
          <w:rFonts w:ascii="Arial" w:hAnsi="Arial" w:cs="Arial"/>
          <w:sz w:val="22"/>
        </w:rPr>
        <w:t xml:space="preserve"> areas that need to be addressed in preventive interventions, however</w:t>
      </w:r>
      <w:r w:rsidR="00877C18" w:rsidRPr="002D3E19">
        <w:rPr>
          <w:rFonts w:ascii="Arial" w:hAnsi="Arial" w:cs="Arial"/>
          <w:sz w:val="22"/>
        </w:rPr>
        <w:t>,</w:t>
      </w:r>
      <w:r w:rsidR="002C62B1" w:rsidRPr="002D3E19">
        <w:rPr>
          <w:rFonts w:ascii="Arial" w:hAnsi="Arial" w:cs="Arial"/>
          <w:sz w:val="22"/>
        </w:rPr>
        <w:t xml:space="preserve"> the relevant </w:t>
      </w:r>
      <w:r w:rsidRPr="002D3E19">
        <w:rPr>
          <w:rFonts w:ascii="Arial" w:hAnsi="Arial" w:cs="Arial"/>
          <w:sz w:val="22"/>
        </w:rPr>
        <w:t>measures have no longer been</w:t>
      </w:r>
      <w:r w:rsidR="00DC4C02" w:rsidRPr="002D3E19">
        <w:rPr>
          <w:rFonts w:ascii="Arial" w:hAnsi="Arial" w:cs="Arial"/>
          <w:sz w:val="22"/>
        </w:rPr>
        <w:t xml:space="preserve"> </w:t>
      </w:r>
      <w:r w:rsidRPr="002D3E19">
        <w:rPr>
          <w:rFonts w:ascii="Arial" w:hAnsi="Arial" w:cs="Arial"/>
          <w:sz w:val="22"/>
        </w:rPr>
        <w:t xml:space="preserve">evaluated for the </w:t>
      </w:r>
      <w:r w:rsidR="00DC4C02" w:rsidRPr="002D3E19">
        <w:rPr>
          <w:rFonts w:ascii="Arial" w:hAnsi="Arial" w:cs="Arial"/>
          <w:sz w:val="22"/>
        </w:rPr>
        <w:t>cause</w:t>
      </w:r>
      <w:r w:rsidRPr="002D3E19">
        <w:rPr>
          <w:rFonts w:ascii="Arial" w:hAnsi="Arial" w:cs="Arial"/>
          <w:sz w:val="22"/>
        </w:rPr>
        <w:t xml:space="preserve"> </w:t>
      </w:r>
      <w:r w:rsidR="00333B08" w:rsidRPr="002D3E19">
        <w:rPr>
          <w:rFonts w:ascii="Arial" w:hAnsi="Arial" w:cs="Arial"/>
          <w:sz w:val="22"/>
        </w:rPr>
        <w:t>of</w:t>
      </w:r>
      <w:r w:rsidR="002C62B1" w:rsidRPr="002D3E19">
        <w:rPr>
          <w:rFonts w:ascii="Arial" w:hAnsi="Arial" w:cs="Arial"/>
          <w:sz w:val="22"/>
        </w:rPr>
        <w:t xml:space="preserve"> </w:t>
      </w:r>
      <w:r w:rsidR="00877C18" w:rsidRPr="002D3E19">
        <w:rPr>
          <w:rFonts w:ascii="Arial" w:hAnsi="Arial" w:cs="Arial"/>
          <w:sz w:val="22"/>
        </w:rPr>
        <w:t xml:space="preserve">the </w:t>
      </w:r>
      <w:r w:rsidR="002C62B1" w:rsidRPr="002D3E19">
        <w:rPr>
          <w:rFonts w:ascii="Arial" w:hAnsi="Arial" w:cs="Arial"/>
          <w:sz w:val="22"/>
        </w:rPr>
        <w:t>prevention of</w:t>
      </w:r>
      <w:r w:rsidRPr="002D3E19">
        <w:rPr>
          <w:rFonts w:ascii="Arial" w:hAnsi="Arial" w:cs="Arial"/>
          <w:sz w:val="22"/>
        </w:rPr>
        <w:t xml:space="preserve"> teenage pregnan</w:t>
      </w:r>
      <w:r w:rsidR="002C62B1" w:rsidRPr="002D3E19">
        <w:rPr>
          <w:rFonts w:ascii="Arial" w:hAnsi="Arial" w:cs="Arial"/>
          <w:sz w:val="22"/>
        </w:rPr>
        <w:t>cy</w:t>
      </w:r>
      <w:r w:rsidRPr="002D3E19">
        <w:rPr>
          <w:rFonts w:ascii="Arial" w:hAnsi="Arial" w:cs="Arial"/>
          <w:sz w:val="22"/>
        </w:rPr>
        <w:t xml:space="preserve">. </w:t>
      </w:r>
      <w:r w:rsidR="002C62B1" w:rsidRPr="002D3E19">
        <w:rPr>
          <w:rFonts w:ascii="Arial" w:hAnsi="Arial" w:cs="Arial"/>
          <w:sz w:val="22"/>
        </w:rPr>
        <w:t>E</w:t>
      </w:r>
      <w:r w:rsidRPr="002D3E19">
        <w:rPr>
          <w:rFonts w:ascii="Arial" w:hAnsi="Arial" w:cs="Arial"/>
          <w:sz w:val="22"/>
        </w:rPr>
        <w:t xml:space="preserve">valuation of themes </w:t>
      </w:r>
      <w:r w:rsidR="002C62B1" w:rsidRPr="002D3E19">
        <w:rPr>
          <w:rFonts w:ascii="Arial" w:hAnsi="Arial" w:cs="Arial"/>
          <w:sz w:val="22"/>
        </w:rPr>
        <w:t xml:space="preserve">emerging </w:t>
      </w:r>
      <w:r w:rsidRPr="002D3E19">
        <w:rPr>
          <w:rFonts w:ascii="Arial" w:hAnsi="Arial" w:cs="Arial"/>
          <w:sz w:val="22"/>
        </w:rPr>
        <w:t xml:space="preserve">from studies </w:t>
      </w:r>
      <w:r w:rsidR="00877C18" w:rsidRPr="002D3E19">
        <w:rPr>
          <w:rFonts w:ascii="Arial" w:hAnsi="Arial" w:cs="Arial"/>
          <w:sz w:val="22"/>
        </w:rPr>
        <w:t>is</w:t>
      </w:r>
      <w:r w:rsidR="00AE5C55" w:rsidRPr="002D3E19">
        <w:rPr>
          <w:rFonts w:ascii="Arial" w:hAnsi="Arial" w:cs="Arial"/>
          <w:sz w:val="22"/>
        </w:rPr>
        <w:t xml:space="preserve"> </w:t>
      </w:r>
      <w:r w:rsidR="00877C18" w:rsidRPr="002D3E19">
        <w:rPr>
          <w:rFonts w:ascii="Arial" w:hAnsi="Arial" w:cs="Arial"/>
          <w:sz w:val="22"/>
        </w:rPr>
        <w:t>teens’</w:t>
      </w:r>
      <w:r w:rsidR="00494CCA" w:rsidRPr="002D3E19">
        <w:rPr>
          <w:rFonts w:ascii="Arial" w:hAnsi="Arial" w:cs="Arial"/>
          <w:sz w:val="22"/>
        </w:rPr>
        <w:t xml:space="preserve"> </w:t>
      </w:r>
      <w:r w:rsidR="00AE5C55" w:rsidRPr="002D3E19">
        <w:rPr>
          <w:rFonts w:ascii="Arial" w:hAnsi="Arial" w:cs="Arial"/>
          <w:sz w:val="22"/>
        </w:rPr>
        <w:t>understanding</w:t>
      </w:r>
      <w:r w:rsidRPr="002D3E19">
        <w:rPr>
          <w:rFonts w:ascii="Arial" w:hAnsi="Arial" w:cs="Arial"/>
          <w:sz w:val="22"/>
        </w:rPr>
        <w:t xml:space="preserve"> with interventions </w:t>
      </w:r>
      <w:r w:rsidR="00AE5C55" w:rsidRPr="002D3E19">
        <w:rPr>
          <w:rFonts w:ascii="Arial" w:hAnsi="Arial" w:cs="Arial"/>
          <w:sz w:val="22"/>
        </w:rPr>
        <w:t xml:space="preserve">that </w:t>
      </w:r>
      <w:r w:rsidRPr="002D3E19">
        <w:rPr>
          <w:rFonts w:ascii="Arial" w:hAnsi="Arial" w:cs="Arial"/>
          <w:sz w:val="22"/>
        </w:rPr>
        <w:t xml:space="preserve">assessed in </w:t>
      </w:r>
      <w:r w:rsidR="00494CCA" w:rsidRPr="002D3E19">
        <w:rPr>
          <w:rFonts w:ascii="Arial" w:hAnsi="Arial" w:cs="Arial"/>
          <w:sz w:val="22"/>
        </w:rPr>
        <w:t>good</w:t>
      </w:r>
      <w:r w:rsidRPr="002D3E19">
        <w:rPr>
          <w:rFonts w:ascii="Arial" w:hAnsi="Arial" w:cs="Arial"/>
          <w:sz w:val="22"/>
        </w:rPr>
        <w:t xml:space="preserve"> </w:t>
      </w:r>
      <w:r w:rsidR="00494CCA" w:rsidRPr="002D3E19">
        <w:rPr>
          <w:rFonts w:ascii="Arial" w:hAnsi="Arial" w:cs="Arial"/>
          <w:sz w:val="22"/>
        </w:rPr>
        <w:t xml:space="preserve">assessments of teen </w:t>
      </w:r>
      <w:r w:rsidR="000163B5" w:rsidRPr="002D3E19">
        <w:rPr>
          <w:rFonts w:ascii="Arial" w:hAnsi="Arial" w:cs="Arial"/>
          <w:sz w:val="22"/>
        </w:rPr>
        <w:t>pregnancy.</w:t>
      </w:r>
    </w:p>
    <w:p w14:paraId="74DD7648" w14:textId="77777777" w:rsidR="009E03D9" w:rsidRPr="002D3E19" w:rsidRDefault="00000000" w:rsidP="00A734A2">
      <w:pPr>
        <w:tabs>
          <w:tab w:val="left" w:pos="6540"/>
        </w:tabs>
        <w:spacing w:line="360" w:lineRule="auto"/>
        <w:rPr>
          <w:rFonts w:ascii="Arial" w:hAnsi="Arial" w:cs="Arial"/>
          <w:sz w:val="22"/>
        </w:rPr>
      </w:pPr>
      <w:r w:rsidRPr="002D3E19">
        <w:rPr>
          <w:rFonts w:ascii="Arial" w:hAnsi="Arial" w:cs="Arial"/>
          <w:sz w:val="22"/>
        </w:rPr>
        <w:t>C</w:t>
      </w:r>
      <w:r w:rsidR="00FB4473" w:rsidRPr="002D3E19">
        <w:rPr>
          <w:rFonts w:ascii="Arial" w:hAnsi="Arial" w:cs="Arial"/>
          <w:sz w:val="22"/>
        </w:rPr>
        <w:t xml:space="preserve">hildren development programs and early childhood interventions each pass a few ways to address young human beings’ dislike of college. </w:t>
      </w:r>
      <w:r w:rsidR="007517FD" w:rsidRPr="002D3E19">
        <w:rPr>
          <w:rFonts w:ascii="Arial" w:hAnsi="Arial" w:cs="Arial"/>
          <w:sz w:val="22"/>
        </w:rPr>
        <w:t>O</w:t>
      </w:r>
      <w:r w:rsidR="00FB4473" w:rsidRPr="002D3E19">
        <w:rPr>
          <w:rFonts w:ascii="Arial" w:hAnsi="Arial" w:cs="Arial"/>
          <w:sz w:val="22"/>
        </w:rPr>
        <w:t xml:space="preserve">f the three young people improvement </w:t>
      </w:r>
      <w:r w:rsidR="00855F41" w:rsidRPr="002D3E19">
        <w:rPr>
          <w:rFonts w:ascii="Arial" w:hAnsi="Arial" w:cs="Arial"/>
          <w:sz w:val="22"/>
        </w:rPr>
        <w:t>programs</w:t>
      </w:r>
      <w:r w:rsidR="00FB4473" w:rsidRPr="002D3E19">
        <w:rPr>
          <w:rFonts w:ascii="Arial" w:hAnsi="Arial" w:cs="Arial"/>
          <w:sz w:val="22"/>
        </w:rPr>
        <w:t xml:space="preserve"> in the </w:t>
      </w:r>
      <w:r w:rsidR="00AE5C55" w:rsidRPr="002D3E19">
        <w:rPr>
          <w:rFonts w:ascii="Arial" w:hAnsi="Arial" w:cs="Arial"/>
          <w:sz w:val="22"/>
        </w:rPr>
        <w:t>analyzed</w:t>
      </w:r>
      <w:r w:rsidR="00FB4473" w:rsidRPr="002D3E19">
        <w:rPr>
          <w:rFonts w:ascii="Arial" w:hAnsi="Arial" w:cs="Arial"/>
          <w:sz w:val="22"/>
        </w:rPr>
        <w:t xml:space="preserve"> trials</w:t>
      </w:r>
      <w:r w:rsidR="00855F41" w:rsidRPr="002D3E19">
        <w:rPr>
          <w:rFonts w:ascii="Arial" w:hAnsi="Arial" w:cs="Arial"/>
          <w:sz w:val="22"/>
        </w:rPr>
        <w:t>,</w:t>
      </w:r>
      <w:r w:rsidR="00FB4473" w:rsidRPr="002D3E19">
        <w:rPr>
          <w:rFonts w:ascii="Arial" w:hAnsi="Arial" w:cs="Arial"/>
          <w:sz w:val="22"/>
        </w:rPr>
        <w:t xml:space="preserve"> young </w:t>
      </w:r>
      <w:r w:rsidR="00877C18" w:rsidRPr="002D3E19">
        <w:rPr>
          <w:rFonts w:ascii="Arial" w:hAnsi="Arial" w:cs="Arial"/>
          <w:sz w:val="22"/>
        </w:rPr>
        <w:t>people’s</w:t>
      </w:r>
      <w:r w:rsidR="00FB4473" w:rsidRPr="002D3E19">
        <w:rPr>
          <w:rFonts w:ascii="Arial" w:hAnsi="Arial" w:cs="Arial"/>
          <w:sz w:val="22"/>
        </w:rPr>
        <w:t xml:space="preserve"> educational </w:t>
      </w:r>
      <w:r w:rsidR="00877C18" w:rsidRPr="002D3E19">
        <w:rPr>
          <w:rFonts w:ascii="Arial" w:hAnsi="Arial" w:cs="Arial"/>
          <w:sz w:val="22"/>
        </w:rPr>
        <w:t>review</w:t>
      </w:r>
      <w:r w:rsidR="000A2D1E" w:rsidRPr="002D3E19">
        <w:rPr>
          <w:rFonts w:ascii="Arial" w:hAnsi="Arial" w:cs="Arial"/>
          <w:sz w:val="22"/>
        </w:rPr>
        <w:t xml:space="preserve"> would be</w:t>
      </w:r>
      <w:r w:rsidR="00AE5C55" w:rsidRPr="002D3E19">
        <w:rPr>
          <w:rFonts w:ascii="Arial" w:hAnsi="Arial" w:cs="Arial"/>
          <w:sz w:val="22"/>
        </w:rPr>
        <w:t xml:space="preserve"> </w:t>
      </w:r>
      <w:r w:rsidR="00877C18" w:rsidRPr="002D3E19">
        <w:rPr>
          <w:rFonts w:ascii="Arial" w:hAnsi="Arial" w:cs="Arial"/>
          <w:sz w:val="22"/>
        </w:rPr>
        <w:t xml:space="preserve">an </w:t>
      </w:r>
      <w:r w:rsidR="00FB4473" w:rsidRPr="002D3E19">
        <w:rPr>
          <w:rFonts w:ascii="Arial" w:hAnsi="Arial" w:cs="Arial"/>
          <w:sz w:val="22"/>
        </w:rPr>
        <w:t>achievement, which includes tutoring and homework help</w:t>
      </w:r>
      <w:r w:rsidR="004D7999" w:rsidRPr="002D3E19">
        <w:rPr>
          <w:rFonts w:ascii="Arial" w:hAnsi="Arial" w:cs="Arial"/>
          <w:sz w:val="22"/>
        </w:rPr>
        <w:t xml:space="preserve">. </w:t>
      </w:r>
    </w:p>
    <w:p w14:paraId="6F0FA3DC" w14:textId="77777777" w:rsidR="00053BFD" w:rsidRPr="002D3E19" w:rsidRDefault="00000000" w:rsidP="00A734A2">
      <w:pPr>
        <w:tabs>
          <w:tab w:val="left" w:pos="6540"/>
        </w:tabs>
        <w:spacing w:line="360" w:lineRule="auto"/>
        <w:rPr>
          <w:rFonts w:ascii="Arial" w:hAnsi="Arial" w:cs="Arial"/>
          <w:sz w:val="22"/>
        </w:rPr>
      </w:pPr>
      <w:r w:rsidRPr="002D3E19">
        <w:rPr>
          <w:rFonts w:ascii="Arial" w:hAnsi="Arial" w:cs="Arial"/>
          <w:sz w:val="22"/>
        </w:rPr>
        <w:t xml:space="preserve">Local authorities </w:t>
      </w:r>
      <w:r w:rsidR="004D7999" w:rsidRPr="002D3E19">
        <w:rPr>
          <w:rFonts w:ascii="Arial" w:hAnsi="Arial" w:cs="Arial"/>
          <w:sz w:val="22"/>
        </w:rPr>
        <w:t>also</w:t>
      </w:r>
      <w:r w:rsidR="00FB4473" w:rsidRPr="002D3E19">
        <w:rPr>
          <w:rFonts w:ascii="Arial" w:hAnsi="Arial" w:cs="Arial"/>
          <w:sz w:val="22"/>
        </w:rPr>
        <w:t xml:space="preserve"> </w:t>
      </w:r>
      <w:r w:rsidRPr="002D3E19">
        <w:rPr>
          <w:rFonts w:ascii="Arial" w:hAnsi="Arial" w:cs="Arial"/>
          <w:sz w:val="22"/>
        </w:rPr>
        <w:t>need to aim</w:t>
      </w:r>
      <w:r w:rsidR="00FB4473" w:rsidRPr="002D3E19">
        <w:rPr>
          <w:rFonts w:ascii="Arial" w:hAnsi="Arial" w:cs="Arial"/>
          <w:sz w:val="22"/>
        </w:rPr>
        <w:t xml:space="preserve"> </w:t>
      </w:r>
      <w:r w:rsidR="004D7999" w:rsidRPr="002D3E19">
        <w:rPr>
          <w:rFonts w:ascii="Arial" w:hAnsi="Arial" w:cs="Arial"/>
          <w:sz w:val="22"/>
        </w:rPr>
        <w:t>at</w:t>
      </w:r>
      <w:r w:rsidR="00FB4473" w:rsidRPr="002D3E19">
        <w:rPr>
          <w:rFonts w:ascii="Arial" w:hAnsi="Arial" w:cs="Arial"/>
          <w:sz w:val="22"/>
        </w:rPr>
        <w:t xml:space="preserve"> enhanc</w:t>
      </w:r>
      <w:r w:rsidR="004D7999" w:rsidRPr="002D3E19">
        <w:rPr>
          <w:rFonts w:ascii="Arial" w:hAnsi="Arial" w:cs="Arial"/>
          <w:sz w:val="22"/>
        </w:rPr>
        <w:t>ing</w:t>
      </w:r>
      <w:r w:rsidR="00FB4473" w:rsidRPr="002D3E19">
        <w:rPr>
          <w:rFonts w:ascii="Arial" w:hAnsi="Arial" w:cs="Arial"/>
          <w:sz w:val="22"/>
        </w:rPr>
        <w:t xml:space="preserve"> </w:t>
      </w:r>
      <w:r w:rsidR="00D23964" w:rsidRPr="002D3E19">
        <w:rPr>
          <w:rFonts w:ascii="Arial" w:hAnsi="Arial" w:cs="Arial"/>
          <w:sz w:val="22"/>
        </w:rPr>
        <w:t>young people’s social capabilities therefore they may establish correct satisfying connections accompanying their companions and so forth</w:t>
      </w:r>
      <w:r w:rsidR="007B2A5C" w:rsidRPr="002D3E19">
        <w:rPr>
          <w:rFonts w:ascii="Arial" w:hAnsi="Arial" w:cs="Arial"/>
        </w:rPr>
        <w:t xml:space="preserve"> (</w:t>
      </w:r>
      <w:r w:rsidR="007B2A5C" w:rsidRPr="002D3E19">
        <w:rPr>
          <w:rFonts w:ascii="Arial" w:hAnsi="Arial" w:cs="Arial"/>
          <w:sz w:val="22"/>
        </w:rPr>
        <w:t>Public health England, 2018).</w:t>
      </w:r>
      <w:r w:rsidR="00D23964" w:rsidRPr="002D3E19">
        <w:rPr>
          <w:rFonts w:ascii="Arial" w:hAnsi="Arial" w:cs="Arial"/>
          <w:sz w:val="22"/>
        </w:rPr>
        <w:t xml:space="preserve"> Single timely existence intervention instructed young people about disagreement determination competencies and gave mothers abilities to </w:t>
      </w:r>
      <w:r w:rsidR="007B2A5C" w:rsidRPr="002D3E19">
        <w:rPr>
          <w:rFonts w:ascii="Arial" w:hAnsi="Arial" w:cs="Arial"/>
          <w:sz w:val="22"/>
        </w:rPr>
        <w:t>conceive home surroundings</w:t>
      </w:r>
      <w:r w:rsidR="00D23964" w:rsidRPr="002D3E19">
        <w:rPr>
          <w:rFonts w:ascii="Arial" w:hAnsi="Arial" w:cs="Arial"/>
          <w:sz w:val="22"/>
        </w:rPr>
        <w:t xml:space="preserve"> auxiliary of examining. We commit not find some different research that had checked the effect on adolescent fertilization interventions created to analyze the seminary subculture and added similar areas, to a degree antibullying techniques, instructor preparation, or including young families in making selections concerning what happens inside the faculty</w:t>
      </w:r>
      <w:r w:rsidR="007B2A5C" w:rsidRPr="002D3E19">
        <w:rPr>
          <w:rFonts w:ascii="Arial" w:hAnsi="Arial" w:cs="Arial"/>
        </w:rPr>
        <w:t xml:space="preserve"> (</w:t>
      </w:r>
      <w:r w:rsidR="007B2A5C" w:rsidRPr="002D3E19">
        <w:rPr>
          <w:rFonts w:ascii="Arial" w:hAnsi="Arial" w:cs="Arial"/>
          <w:sz w:val="22"/>
        </w:rPr>
        <w:t>Andrew J Baxter et al, 1982)</w:t>
      </w:r>
      <w:r w:rsidR="00D23964" w:rsidRPr="002D3E19">
        <w:rPr>
          <w:rFonts w:ascii="Arial" w:hAnsi="Arial" w:cs="Arial"/>
          <w:sz w:val="22"/>
        </w:rPr>
        <w:t>.</w:t>
      </w:r>
    </w:p>
    <w:p w14:paraId="460E2AEE" w14:textId="77777777" w:rsidR="00053BFD" w:rsidRPr="002D3E19" w:rsidRDefault="00000000" w:rsidP="00A734A2">
      <w:pPr>
        <w:tabs>
          <w:tab w:val="left" w:pos="6540"/>
        </w:tabs>
        <w:spacing w:line="360" w:lineRule="auto"/>
        <w:rPr>
          <w:rFonts w:ascii="Arial" w:hAnsi="Arial" w:cs="Arial"/>
          <w:sz w:val="22"/>
        </w:rPr>
      </w:pPr>
      <w:r w:rsidRPr="002D3E19">
        <w:rPr>
          <w:rFonts w:ascii="Arial" w:hAnsi="Arial" w:cs="Arial"/>
        </w:rPr>
        <w:t xml:space="preserve"> </w:t>
      </w:r>
      <w:r w:rsidRPr="002D3E19">
        <w:rPr>
          <w:rFonts w:ascii="Arial" w:hAnsi="Arial" w:cs="Arial"/>
          <w:sz w:val="22"/>
        </w:rPr>
        <w:t>All young people improvement programs are aimed at preventing teenagers from being pregnant by widening teenagers' mindset beliefs as well as their goals for their future. These programs provide teenagers with career recommendations, institutional work, and discussions about preferred future employment opportunities. All three evaluated adolescent improvement programs such as school activities to keep their young mind busy (Department for Education and Skills, 2010).</w:t>
      </w:r>
    </w:p>
    <w:p w14:paraId="2891B79E" w14:textId="77777777" w:rsidR="002B5981" w:rsidRPr="002D3E19" w:rsidRDefault="00000000" w:rsidP="002B5981">
      <w:pPr>
        <w:tabs>
          <w:tab w:val="left" w:pos="6540"/>
        </w:tabs>
        <w:spacing w:line="360" w:lineRule="auto"/>
        <w:rPr>
          <w:rFonts w:ascii="Arial" w:hAnsi="Arial" w:cs="Arial"/>
          <w:b/>
          <w:bCs/>
          <w:sz w:val="22"/>
        </w:rPr>
      </w:pPr>
      <w:r w:rsidRPr="002D3E19">
        <w:rPr>
          <w:rFonts w:ascii="Arial" w:hAnsi="Arial" w:cs="Arial"/>
          <w:b/>
          <w:bCs/>
          <w:sz w:val="22"/>
        </w:rPr>
        <w:t>5.</w:t>
      </w:r>
      <w:r w:rsidR="00FA13C2" w:rsidRPr="002D3E19">
        <w:rPr>
          <w:rFonts w:ascii="Arial" w:hAnsi="Arial" w:cs="Arial"/>
          <w:b/>
          <w:bCs/>
          <w:sz w:val="22"/>
        </w:rPr>
        <w:t>3</w:t>
      </w:r>
      <w:r w:rsidRPr="002D3E19">
        <w:rPr>
          <w:rFonts w:ascii="Arial" w:hAnsi="Arial" w:cs="Arial"/>
          <w:b/>
          <w:bCs/>
          <w:sz w:val="22"/>
        </w:rPr>
        <w:t xml:space="preserve"> </w:t>
      </w:r>
      <w:r w:rsidR="003E4ECF" w:rsidRPr="002D3E19">
        <w:rPr>
          <w:rFonts w:ascii="Arial" w:hAnsi="Arial" w:cs="Arial"/>
          <w:b/>
          <w:bCs/>
          <w:sz w:val="22"/>
        </w:rPr>
        <w:t xml:space="preserve">Limitations of </w:t>
      </w:r>
      <w:r w:rsidR="001A5B8C" w:rsidRPr="002D3E19">
        <w:rPr>
          <w:rFonts w:ascii="Arial" w:hAnsi="Arial" w:cs="Arial"/>
          <w:b/>
          <w:bCs/>
          <w:sz w:val="22"/>
        </w:rPr>
        <w:t>the</w:t>
      </w:r>
      <w:r w:rsidR="003E4ECF" w:rsidRPr="002D3E19">
        <w:rPr>
          <w:rFonts w:ascii="Arial" w:hAnsi="Arial" w:cs="Arial"/>
          <w:b/>
          <w:bCs/>
          <w:sz w:val="22"/>
        </w:rPr>
        <w:t xml:space="preserve"> research</w:t>
      </w:r>
      <w:r w:rsidR="001D7C03" w:rsidRPr="002D3E19">
        <w:rPr>
          <w:rFonts w:ascii="Arial" w:hAnsi="Arial" w:cs="Arial"/>
          <w:b/>
          <w:bCs/>
          <w:sz w:val="22"/>
        </w:rPr>
        <w:t>.</w:t>
      </w:r>
    </w:p>
    <w:p w14:paraId="793DE2FD" w14:textId="77777777" w:rsidR="00EF6713" w:rsidRPr="002D3E19" w:rsidRDefault="00000000" w:rsidP="002B5981">
      <w:pPr>
        <w:tabs>
          <w:tab w:val="left" w:pos="6540"/>
        </w:tabs>
        <w:spacing w:line="360" w:lineRule="auto"/>
        <w:rPr>
          <w:rFonts w:ascii="Arial" w:hAnsi="Arial" w:cs="Arial"/>
          <w:sz w:val="22"/>
        </w:rPr>
      </w:pPr>
      <w:r w:rsidRPr="002D3E19">
        <w:rPr>
          <w:rFonts w:ascii="Arial" w:hAnsi="Arial" w:cs="Arial"/>
          <w:sz w:val="22"/>
        </w:rPr>
        <w:t xml:space="preserve">The contents concerning this research indicate that the fullness of the review, the expulsion of methodologically of the findings, there are severe combination methods second-hand, and the addition of concerning qualities not quantities research alongside reserved tests namely again acceptable and hopeful mediation methods established young people’s views on the determinants guide adolescent gestation. Such adaptations contain the growth of failure </w:t>
      </w:r>
      <w:r w:rsidRPr="002D3E19">
        <w:rPr>
          <w:rFonts w:ascii="Arial" w:hAnsi="Arial" w:cs="Arial"/>
          <w:sz w:val="22"/>
        </w:rPr>
        <w:lastRenderedPageBreak/>
        <w:t>permissible directions and the increasing reputation of failure over age, which concede the possibility furthermore influence self-assurance (BMG, 2009).</w:t>
      </w:r>
    </w:p>
    <w:p w14:paraId="563A05C3" w14:textId="77777777" w:rsidR="004746CB" w:rsidRPr="002D3E19" w:rsidRDefault="00000000" w:rsidP="00DB4A2A">
      <w:pPr>
        <w:tabs>
          <w:tab w:val="left" w:pos="6540"/>
        </w:tabs>
        <w:spacing w:line="360" w:lineRule="auto"/>
        <w:rPr>
          <w:rFonts w:ascii="Arial" w:hAnsi="Arial" w:cs="Arial"/>
          <w:sz w:val="22"/>
        </w:rPr>
      </w:pPr>
      <w:r w:rsidRPr="002D3E19">
        <w:rPr>
          <w:rFonts w:ascii="Arial" w:hAnsi="Arial" w:cs="Arial"/>
          <w:sz w:val="22"/>
        </w:rPr>
        <w:t xml:space="preserve">As accompanying some orderly surveys, can't label all appropriate studies; particularly when it powers not recognized all classified studies, which </w:t>
      </w:r>
      <w:r w:rsidR="009942CD" w:rsidRPr="002D3E19">
        <w:rPr>
          <w:rFonts w:ascii="Arial" w:hAnsi="Arial" w:cs="Arial"/>
          <w:sz w:val="22"/>
        </w:rPr>
        <w:t>may be</w:t>
      </w:r>
      <w:r w:rsidRPr="002D3E19">
        <w:rPr>
          <w:rFonts w:ascii="Arial" w:hAnsi="Arial" w:cs="Arial"/>
          <w:sz w:val="22"/>
        </w:rPr>
        <w:t xml:space="preserve"> much more inclined </w:t>
      </w:r>
      <w:r w:rsidR="009942CD" w:rsidRPr="002D3E19">
        <w:rPr>
          <w:rFonts w:ascii="Arial" w:hAnsi="Arial" w:cs="Arial"/>
          <w:sz w:val="22"/>
        </w:rPr>
        <w:t xml:space="preserve">to </w:t>
      </w:r>
      <w:r w:rsidRPr="002D3E19">
        <w:rPr>
          <w:rFonts w:ascii="Arial" w:hAnsi="Arial" w:cs="Arial"/>
          <w:sz w:val="22"/>
        </w:rPr>
        <w:t>report negative verdicts than the written studies. There have existed appropriate studies that have existed written because the searches for this judgment had existed consummate: the judgment of the Young People’s Development Programme - this document would meet the necessary tests for our evaluation is suspicious, nevertheless, it will be deliberate in some future modernize</w:t>
      </w:r>
      <w:r w:rsidR="00992CC1" w:rsidRPr="002D3E19">
        <w:rPr>
          <w:rFonts w:ascii="Arial" w:hAnsi="Arial" w:cs="Arial"/>
          <w:sz w:val="22"/>
        </w:rPr>
        <w:t xml:space="preserve"> (</w:t>
      </w:r>
      <w:r w:rsidR="00EE5A89" w:rsidRPr="002D3E19">
        <w:rPr>
          <w:rFonts w:ascii="Arial" w:hAnsi="Arial" w:cs="Arial"/>
          <w:sz w:val="22"/>
        </w:rPr>
        <w:t xml:space="preserve">Department of Education, </w:t>
      </w:r>
      <w:r w:rsidR="00650BA1" w:rsidRPr="002D3E19">
        <w:rPr>
          <w:rFonts w:ascii="Arial" w:hAnsi="Arial" w:cs="Arial"/>
          <w:sz w:val="22"/>
        </w:rPr>
        <w:t>2010)</w:t>
      </w:r>
      <w:r w:rsidRPr="002D3E19">
        <w:rPr>
          <w:rFonts w:ascii="Arial" w:hAnsi="Arial" w:cs="Arial"/>
          <w:sz w:val="22"/>
        </w:rPr>
        <w:t>.</w:t>
      </w:r>
    </w:p>
    <w:p w14:paraId="0AFBDB71" w14:textId="77777777" w:rsidR="00914F6A" w:rsidRPr="002D3E19" w:rsidRDefault="00914F6A" w:rsidP="00DB4A2A">
      <w:pPr>
        <w:tabs>
          <w:tab w:val="left" w:pos="6540"/>
        </w:tabs>
        <w:spacing w:line="360" w:lineRule="auto"/>
        <w:rPr>
          <w:rFonts w:ascii="Arial" w:hAnsi="Arial" w:cs="Arial"/>
          <w:sz w:val="22"/>
        </w:rPr>
      </w:pPr>
    </w:p>
    <w:p w14:paraId="7B1E2A1B" w14:textId="77777777" w:rsidR="00914F6A" w:rsidRPr="002D3E19" w:rsidRDefault="00914F6A" w:rsidP="00DB4A2A">
      <w:pPr>
        <w:tabs>
          <w:tab w:val="left" w:pos="6540"/>
        </w:tabs>
        <w:spacing w:line="360" w:lineRule="auto"/>
        <w:rPr>
          <w:rFonts w:ascii="Arial" w:hAnsi="Arial" w:cs="Arial"/>
          <w:sz w:val="22"/>
        </w:rPr>
      </w:pPr>
    </w:p>
    <w:p w14:paraId="4F424684" w14:textId="77777777" w:rsidR="00914F6A" w:rsidRPr="002D3E19" w:rsidRDefault="00914F6A" w:rsidP="00DB4A2A">
      <w:pPr>
        <w:tabs>
          <w:tab w:val="left" w:pos="6540"/>
        </w:tabs>
        <w:spacing w:line="360" w:lineRule="auto"/>
        <w:rPr>
          <w:rFonts w:ascii="Arial" w:hAnsi="Arial" w:cs="Arial"/>
          <w:sz w:val="22"/>
          <w:u w:val="single"/>
        </w:rPr>
      </w:pPr>
    </w:p>
    <w:p w14:paraId="3C9827C5" w14:textId="77777777" w:rsidR="00367E50" w:rsidRPr="002D3E19" w:rsidRDefault="00000000" w:rsidP="00002A69">
      <w:pPr>
        <w:pStyle w:val="Heading1"/>
      </w:pPr>
      <w:bookmarkStart w:id="18" w:name="_Toc112444462"/>
      <w:r w:rsidRPr="002D3E19">
        <w:t>6</w:t>
      </w:r>
      <w:r w:rsidR="00B87E75" w:rsidRPr="002D3E19">
        <w:t>. Conclusion</w:t>
      </w:r>
      <w:bookmarkEnd w:id="18"/>
    </w:p>
    <w:p w14:paraId="343A8709" w14:textId="77777777" w:rsidR="0086453A" w:rsidRPr="002D3E19" w:rsidRDefault="00000000" w:rsidP="00A734A2">
      <w:pPr>
        <w:tabs>
          <w:tab w:val="left" w:pos="6540"/>
        </w:tabs>
        <w:spacing w:line="360" w:lineRule="auto"/>
        <w:rPr>
          <w:rFonts w:ascii="Arial" w:hAnsi="Arial" w:cs="Arial"/>
        </w:rPr>
      </w:pPr>
      <w:r w:rsidRPr="002D3E19">
        <w:rPr>
          <w:rFonts w:ascii="Arial" w:hAnsi="Arial" w:cs="Arial"/>
          <w:sz w:val="22"/>
        </w:rPr>
        <w:t>In conclusion, even after its limitations, the above literature review will significantly contribute to the data of knowledge about the factors causing the increase in the number of teenage conceptions.</w:t>
      </w:r>
      <w:r w:rsidR="00D53C94" w:rsidRPr="002D3E19">
        <w:rPr>
          <w:rFonts w:ascii="Arial" w:hAnsi="Arial" w:cs="Arial"/>
        </w:rPr>
        <w:t xml:space="preserve"> </w:t>
      </w:r>
      <w:r w:rsidR="00D53C94" w:rsidRPr="002D3E19">
        <w:rPr>
          <w:rFonts w:ascii="Arial" w:hAnsi="Arial" w:cs="Arial"/>
          <w:sz w:val="22"/>
        </w:rPr>
        <w:t>According to research studies, teenage pregnancy is a major global issue that must be addressed accurately due to the health, social, and economic risks associated with this issue. According to the preliminary literature review, individual, social, and economic factors all play a role in the increased number of teenage conceptions. According to recent NHS reports, the government has taken several steps to reduce teenage pregnancies; however, despite these efforts, the success rate remains low.</w:t>
      </w:r>
      <w:r w:rsidR="00901627" w:rsidRPr="002D3E19">
        <w:rPr>
          <w:rFonts w:ascii="Arial" w:hAnsi="Arial" w:cs="Arial"/>
        </w:rPr>
        <w:t xml:space="preserve"> </w:t>
      </w:r>
    </w:p>
    <w:p w14:paraId="445B2F46" w14:textId="77777777" w:rsidR="00F66E1B" w:rsidRPr="002D3E19" w:rsidRDefault="00000000" w:rsidP="00A734A2">
      <w:pPr>
        <w:tabs>
          <w:tab w:val="left" w:pos="6540"/>
        </w:tabs>
        <w:spacing w:line="360" w:lineRule="auto"/>
        <w:rPr>
          <w:rFonts w:ascii="Arial" w:hAnsi="Arial" w:cs="Arial"/>
          <w:sz w:val="22"/>
        </w:rPr>
      </w:pPr>
      <w:r w:rsidRPr="002D3E19">
        <w:rPr>
          <w:rFonts w:ascii="Arial" w:hAnsi="Arial" w:cs="Arial"/>
          <w:sz w:val="22"/>
        </w:rPr>
        <w:t>The strategies implemented by governing bodies across Europe to reduce the number of unplanned teenage conceptions have resulted in a decrease in the number of teenage pregnancies. However, England continues to have the highest rate of unplanned teenage pregnancies (Teenage Pregnancy Associates, 2011)</w:t>
      </w:r>
      <w:r w:rsidR="00BA6CDB" w:rsidRPr="002D3E19">
        <w:rPr>
          <w:rFonts w:ascii="Arial" w:hAnsi="Arial" w:cs="Arial"/>
          <w:sz w:val="22"/>
        </w:rPr>
        <w:t xml:space="preserve">. </w:t>
      </w:r>
      <w:r w:rsidR="007046C1" w:rsidRPr="002D3E19">
        <w:rPr>
          <w:rFonts w:ascii="Arial" w:hAnsi="Arial" w:cs="Arial"/>
          <w:sz w:val="22"/>
        </w:rPr>
        <w:t>M</w:t>
      </w:r>
      <w:r w:rsidR="006A220B" w:rsidRPr="002D3E19">
        <w:rPr>
          <w:rFonts w:ascii="Arial" w:hAnsi="Arial" w:cs="Arial"/>
          <w:sz w:val="22"/>
        </w:rPr>
        <w:t xml:space="preserve">any aspects are relevant to a cross-cultural study of adolescent pregnancy, such as the need to consider demographic factors. Another case that differs from the cross-cultural study of adolescent pregnancy is the need for the United Kingdom to submit to the study and to </w:t>
      </w:r>
      <w:r w:rsidR="00697D62" w:rsidRPr="002D3E19">
        <w:rPr>
          <w:rFonts w:ascii="Arial" w:hAnsi="Arial" w:cs="Arial"/>
          <w:sz w:val="22"/>
        </w:rPr>
        <w:t>emphasize</w:t>
      </w:r>
      <w:r w:rsidR="006A220B" w:rsidRPr="002D3E19">
        <w:rPr>
          <w:rFonts w:ascii="Arial" w:hAnsi="Arial" w:cs="Arial"/>
          <w:sz w:val="22"/>
        </w:rPr>
        <w:t xml:space="preserve"> the value of such a study (Rugh 2001). Although the UK has a unique combination of issues and influences related to adolescent pregnancy, there are other countries and the EU that lend themselves well to a valuable cross-cultural study of adolescent pregnancy</w:t>
      </w:r>
      <w:r w:rsidR="00A734A2" w:rsidRPr="002D3E19">
        <w:rPr>
          <w:rFonts w:ascii="Arial" w:hAnsi="Arial" w:cs="Arial"/>
          <w:sz w:val="22"/>
        </w:rPr>
        <w:t>.</w:t>
      </w:r>
    </w:p>
    <w:p w14:paraId="79316372" w14:textId="77777777" w:rsidR="00F66E1B" w:rsidRPr="002D3E19" w:rsidRDefault="00F66E1B" w:rsidP="009D052C">
      <w:pPr>
        <w:tabs>
          <w:tab w:val="left" w:pos="6540"/>
        </w:tabs>
        <w:spacing w:line="360" w:lineRule="auto"/>
        <w:rPr>
          <w:rFonts w:ascii="Arial" w:hAnsi="Arial" w:cs="Arial"/>
          <w:szCs w:val="24"/>
        </w:rPr>
      </w:pPr>
    </w:p>
    <w:p w14:paraId="76C11681" w14:textId="77777777" w:rsidR="00F66E1B" w:rsidRPr="002D3E19" w:rsidRDefault="00F66E1B" w:rsidP="009D052C">
      <w:pPr>
        <w:tabs>
          <w:tab w:val="left" w:pos="6540"/>
        </w:tabs>
        <w:spacing w:line="360" w:lineRule="auto"/>
        <w:rPr>
          <w:rFonts w:ascii="Arial" w:hAnsi="Arial" w:cs="Arial"/>
          <w:szCs w:val="24"/>
        </w:rPr>
      </w:pPr>
    </w:p>
    <w:p w14:paraId="68894A12" w14:textId="77777777" w:rsidR="00F0547B" w:rsidRPr="002D3E19" w:rsidRDefault="00F0547B" w:rsidP="009D052C">
      <w:pPr>
        <w:tabs>
          <w:tab w:val="left" w:pos="6540"/>
        </w:tabs>
        <w:spacing w:line="360" w:lineRule="auto"/>
        <w:rPr>
          <w:rFonts w:ascii="Arial" w:hAnsi="Arial" w:cs="Arial"/>
          <w:szCs w:val="24"/>
        </w:rPr>
      </w:pPr>
    </w:p>
    <w:p w14:paraId="75EB9470" w14:textId="77777777" w:rsidR="00B87E75" w:rsidRPr="002D3E19" w:rsidRDefault="00000000" w:rsidP="00002A69">
      <w:pPr>
        <w:pStyle w:val="Heading1"/>
      </w:pPr>
      <w:bookmarkStart w:id="19" w:name="_Toc112444463"/>
      <w:r w:rsidRPr="002D3E19">
        <w:t xml:space="preserve"> </w:t>
      </w:r>
      <w:bookmarkStart w:id="20" w:name="_Hlk113399444"/>
      <w:r w:rsidRPr="002D3E19">
        <w:t>References</w:t>
      </w:r>
      <w:bookmarkEnd w:id="19"/>
      <w:bookmarkEnd w:id="20"/>
    </w:p>
    <w:p w14:paraId="69AA8F36" w14:textId="77777777" w:rsidR="00F97CD0" w:rsidRPr="002D3E19" w:rsidRDefault="00000000" w:rsidP="00F97CD0">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 xml:space="preserve">Andrew J </w:t>
      </w:r>
      <w:r w:rsidR="00EC003C" w:rsidRPr="002D3E19">
        <w:rPr>
          <w:rFonts w:ascii="Arial" w:hAnsi="Arial" w:cs="Arial"/>
          <w:sz w:val="20"/>
          <w:szCs w:val="20"/>
        </w:rPr>
        <w:t>Baxter</w:t>
      </w:r>
      <w:r w:rsidRPr="002D3E19">
        <w:rPr>
          <w:rFonts w:ascii="Arial" w:hAnsi="Arial" w:cs="Arial"/>
          <w:sz w:val="20"/>
          <w:szCs w:val="20"/>
        </w:rPr>
        <w:t xml:space="preserve">. Ruth Dundas. Frank Popham and Peter Craig  (1982). How effective was England's teenage pregnancy strategy? A comparative analysis of high-income countries </w:t>
      </w:r>
    </w:p>
    <w:p w14:paraId="4F44F4A4"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1" w:history="1">
        <w:r w:rsidRPr="002D3E19">
          <w:rPr>
            <w:rStyle w:val="Hyperlink"/>
            <w:rFonts w:ascii="Arial" w:hAnsi="Arial" w:cs="Arial"/>
            <w:sz w:val="20"/>
            <w:szCs w:val="20"/>
          </w:rPr>
          <w:t>https://pubmed.ncbi.nlm.nih.gov/33434717/</w:t>
        </w:r>
      </w:hyperlink>
    </w:p>
    <w:p w14:paraId="236A123E"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26.08.2022</w:t>
      </w:r>
    </w:p>
    <w:p w14:paraId="374AA61F" w14:textId="77777777" w:rsidR="00F97CD0" w:rsidRPr="002D3E19" w:rsidRDefault="00F97CD0" w:rsidP="00F97CD0">
      <w:pPr>
        <w:tabs>
          <w:tab w:val="left" w:pos="6540"/>
        </w:tabs>
        <w:spacing w:line="360" w:lineRule="auto"/>
        <w:rPr>
          <w:rFonts w:ascii="Arial" w:hAnsi="Arial" w:cs="Arial"/>
          <w:sz w:val="20"/>
          <w:szCs w:val="20"/>
        </w:rPr>
      </w:pPr>
    </w:p>
    <w:p w14:paraId="45D3C5AF" w14:textId="77777777" w:rsidR="00F97CD0" w:rsidRPr="002D3E19" w:rsidRDefault="00000000" w:rsidP="00F97CD0">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Arai L. The Policy Press; 2009. Teenage Pregnancy: The Making and Unmaking of a Problem, Teenage Pregnancy: The Making and Unmaking of a Problem.</w:t>
      </w:r>
    </w:p>
    <w:p w14:paraId="68539CEB" w14:textId="77777777" w:rsidR="00F97CD0" w:rsidRPr="002D3E19" w:rsidRDefault="00F97CD0" w:rsidP="00F97CD0">
      <w:pPr>
        <w:rPr>
          <w:rFonts w:ascii="Arial" w:hAnsi="Arial" w:cs="Arial"/>
          <w:sz w:val="20"/>
          <w:szCs w:val="20"/>
        </w:rPr>
      </w:pPr>
    </w:p>
    <w:p w14:paraId="6AB7D51C" w14:textId="77777777" w:rsidR="00F97CD0" w:rsidRPr="002D3E19" w:rsidRDefault="00000000" w:rsidP="00F97CD0">
      <w:pPr>
        <w:pStyle w:val="ListParagraph"/>
        <w:numPr>
          <w:ilvl w:val="0"/>
          <w:numId w:val="30"/>
        </w:numPr>
        <w:tabs>
          <w:tab w:val="left" w:pos="6540"/>
        </w:tabs>
        <w:spacing w:line="360" w:lineRule="auto"/>
        <w:rPr>
          <w:rFonts w:ascii="Arial" w:hAnsi="Arial" w:cs="Arial"/>
          <w:sz w:val="20"/>
          <w:szCs w:val="20"/>
        </w:rPr>
      </w:pPr>
      <w:bookmarkStart w:id="21" w:name="_Hlk111721636"/>
      <w:r w:rsidRPr="002D3E19">
        <w:rPr>
          <w:rFonts w:ascii="Arial" w:hAnsi="Arial" w:cs="Arial"/>
          <w:sz w:val="20"/>
          <w:szCs w:val="20"/>
        </w:rPr>
        <w:t>BMJ (2022) Teenage pregnancy and social disadvantage: systematic review integrating controlled trials and qualitative studies</w:t>
      </w:r>
    </w:p>
    <w:p w14:paraId="29778909"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2" w:history="1">
        <w:r w:rsidRPr="002D3E19">
          <w:rPr>
            <w:rStyle w:val="Hyperlink"/>
            <w:rFonts w:ascii="Arial" w:hAnsi="Arial" w:cs="Arial"/>
            <w:sz w:val="20"/>
            <w:szCs w:val="20"/>
          </w:rPr>
          <w:t>https://www.bmj.com/content/339/bmj.b4254</w:t>
        </w:r>
      </w:hyperlink>
    </w:p>
    <w:p w14:paraId="69D0ED64"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26.08.2022</w:t>
      </w:r>
    </w:p>
    <w:p w14:paraId="0F300E57" w14:textId="77777777" w:rsidR="00F97CD0" w:rsidRPr="002D3E19" w:rsidRDefault="00F97CD0" w:rsidP="00F97CD0">
      <w:pPr>
        <w:tabs>
          <w:tab w:val="left" w:pos="6540"/>
        </w:tabs>
        <w:spacing w:line="360" w:lineRule="auto"/>
        <w:rPr>
          <w:rFonts w:ascii="Arial" w:hAnsi="Arial" w:cs="Arial"/>
          <w:sz w:val="20"/>
          <w:szCs w:val="20"/>
        </w:rPr>
      </w:pPr>
    </w:p>
    <w:p w14:paraId="41A2E07E" w14:textId="77777777" w:rsidR="00F97CD0" w:rsidRPr="002D3E19" w:rsidRDefault="00000000" w:rsidP="00F97CD0">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 xml:space="preserve">Department for Education and Skills. Teenage Pregnancy: accelerating the strategy to 2010. Department for Education and Skills, 2006. </w:t>
      </w:r>
    </w:p>
    <w:p w14:paraId="208B2727" w14:textId="77777777" w:rsidR="00F97CD0" w:rsidRPr="002D3E19" w:rsidRDefault="00000000" w:rsidP="00F97CD0">
      <w:pPr>
        <w:pStyle w:val="ListParagraph"/>
        <w:tabs>
          <w:tab w:val="left" w:pos="6540"/>
        </w:tabs>
        <w:spacing w:line="360" w:lineRule="auto"/>
        <w:rPr>
          <w:rFonts w:ascii="Arial" w:hAnsi="Arial" w:cs="Arial"/>
          <w:color w:val="4472C4" w:themeColor="accent1"/>
          <w:sz w:val="20"/>
          <w:szCs w:val="20"/>
        </w:rPr>
      </w:pPr>
      <w:r w:rsidRPr="002D3E19">
        <w:rPr>
          <w:rFonts w:ascii="Arial" w:hAnsi="Arial" w:cs="Arial"/>
          <w:sz w:val="20"/>
          <w:szCs w:val="20"/>
        </w:rPr>
        <w:t xml:space="preserve">Available on: </w:t>
      </w:r>
      <w:r w:rsidRPr="002D3E19">
        <w:rPr>
          <w:rFonts w:ascii="Arial" w:hAnsi="Arial" w:cs="Arial"/>
          <w:color w:val="4472C4" w:themeColor="accent1"/>
          <w:sz w:val="20"/>
          <w:szCs w:val="20"/>
        </w:rPr>
        <w:t>http://www.dcsf.gov.uk/everychildmatters/resources-and-practice/ig00156/.Google Scholar</w:t>
      </w:r>
    </w:p>
    <w:p w14:paraId="1569D3CB"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26.08.2022</w:t>
      </w:r>
    </w:p>
    <w:p w14:paraId="17EED74F" w14:textId="77777777" w:rsidR="00F97CD0" w:rsidRPr="002D3E19" w:rsidRDefault="00F97CD0" w:rsidP="00F97CD0">
      <w:pPr>
        <w:tabs>
          <w:tab w:val="left" w:pos="6540"/>
        </w:tabs>
        <w:spacing w:line="360" w:lineRule="auto"/>
        <w:rPr>
          <w:rFonts w:ascii="Arial" w:hAnsi="Arial" w:cs="Arial"/>
          <w:sz w:val="20"/>
          <w:szCs w:val="20"/>
        </w:rPr>
      </w:pPr>
    </w:p>
    <w:p w14:paraId="40C6ACE5" w14:textId="77777777" w:rsidR="00F97CD0" w:rsidRPr="002D3E19" w:rsidRDefault="00000000" w:rsidP="00F97CD0">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 xml:space="preserve">Department for Education and Skills (2010). Evidence-based frameworks </w:t>
      </w:r>
      <w:r w:rsidR="008D32A5" w:rsidRPr="002D3E19">
        <w:rPr>
          <w:rFonts w:ascii="Arial" w:hAnsi="Arial" w:cs="Arial"/>
          <w:sz w:val="20"/>
          <w:szCs w:val="20"/>
        </w:rPr>
        <w:t>provide</w:t>
      </w:r>
      <w:r w:rsidRPr="002D3E19">
        <w:rPr>
          <w:rFonts w:ascii="Arial" w:hAnsi="Arial" w:cs="Arial"/>
          <w:sz w:val="20"/>
          <w:szCs w:val="20"/>
        </w:rPr>
        <w:t xml:space="preserve"> structure for local areas to prevent unplanned teenage pregnancies and support young parents and their children.</w:t>
      </w:r>
    </w:p>
    <w:p w14:paraId="20E393B3"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3" w:history="1">
        <w:r w:rsidRPr="002D3E19">
          <w:rPr>
            <w:rStyle w:val="Hyperlink"/>
            <w:rFonts w:ascii="Arial" w:hAnsi="Arial" w:cs="Arial"/>
            <w:sz w:val="20"/>
            <w:szCs w:val="20"/>
          </w:rPr>
          <w:t>https://www.gov.uk/government/collections/teenage-pregnancy</w:t>
        </w:r>
      </w:hyperlink>
    </w:p>
    <w:p w14:paraId="55A610F1" w14:textId="77777777" w:rsidR="00F97CD0" w:rsidRPr="002D3E19" w:rsidRDefault="00000000" w:rsidP="003F018A">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26.08.2022</w:t>
      </w:r>
    </w:p>
    <w:p w14:paraId="5EE4E25D" w14:textId="77777777" w:rsidR="003F018A" w:rsidRPr="002D3E19" w:rsidRDefault="003F018A" w:rsidP="003F018A">
      <w:pPr>
        <w:pStyle w:val="ListParagraph"/>
        <w:tabs>
          <w:tab w:val="left" w:pos="6540"/>
        </w:tabs>
        <w:spacing w:line="360" w:lineRule="auto"/>
        <w:rPr>
          <w:rFonts w:ascii="Arial" w:hAnsi="Arial" w:cs="Arial"/>
          <w:sz w:val="20"/>
          <w:szCs w:val="20"/>
        </w:rPr>
      </w:pPr>
    </w:p>
    <w:p w14:paraId="0DCCEA72" w14:textId="77777777" w:rsidR="00F97CD0" w:rsidRPr="002D3E19" w:rsidRDefault="00000000" w:rsidP="00F97CD0">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 xml:space="preserve">Dickins, Thomas E.; Johns, Sarah E.; Chipman, Abby, 2012. Teenage </w:t>
      </w:r>
    </w:p>
    <w:p w14:paraId="094AD708"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pregnancy in the United Kingdom: a behavioural ecological perspective. </w:t>
      </w:r>
    </w:p>
    <w:p w14:paraId="1728098D"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Available from Middlesex University’s Research Repository.</w:t>
      </w:r>
    </w:p>
    <w:p w14:paraId="7603302D" w14:textId="77777777" w:rsidR="00F97CD0" w:rsidRPr="002D3E19" w:rsidRDefault="00000000" w:rsidP="00F97CD0">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4" w:history="1">
        <w:r w:rsidRPr="002D3E19">
          <w:rPr>
            <w:rStyle w:val="Hyperlink"/>
            <w:rFonts w:ascii="Arial" w:hAnsi="Arial" w:cs="Arial"/>
            <w:sz w:val="20"/>
            <w:szCs w:val="20"/>
          </w:rPr>
          <w:t>https://eprints.mdx.ac.uk/9442/1/TeenagePregnancy.pdf</w:t>
        </w:r>
      </w:hyperlink>
    </w:p>
    <w:p w14:paraId="735C12E6" w14:textId="77777777" w:rsidR="00F97CD0" w:rsidRPr="002D3E19" w:rsidRDefault="00000000" w:rsidP="00B32E48">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26.08.2022</w:t>
      </w:r>
    </w:p>
    <w:p w14:paraId="2E4DF8C4" w14:textId="77777777" w:rsidR="00B32E48" w:rsidRPr="002D3E19" w:rsidRDefault="00B32E48" w:rsidP="00B32E48">
      <w:pPr>
        <w:pStyle w:val="ListParagraph"/>
        <w:tabs>
          <w:tab w:val="left" w:pos="6540"/>
        </w:tabs>
        <w:spacing w:line="360" w:lineRule="auto"/>
        <w:rPr>
          <w:rFonts w:ascii="Arial" w:hAnsi="Arial" w:cs="Arial"/>
          <w:sz w:val="20"/>
          <w:szCs w:val="20"/>
        </w:rPr>
      </w:pPr>
    </w:p>
    <w:p w14:paraId="004D50BF" w14:textId="77777777" w:rsidR="005E7181" w:rsidRPr="002D3E19" w:rsidRDefault="00000000" w:rsidP="00A93CA0">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LawTeacher</w:t>
      </w:r>
      <w:bookmarkEnd w:id="21"/>
      <w:r w:rsidR="005A0A25" w:rsidRPr="002D3E19">
        <w:rPr>
          <w:rFonts w:ascii="Arial" w:hAnsi="Arial" w:cs="Arial"/>
          <w:sz w:val="20"/>
          <w:szCs w:val="20"/>
        </w:rPr>
        <w:t xml:space="preserve"> (</w:t>
      </w:r>
      <w:r w:rsidRPr="002D3E19">
        <w:rPr>
          <w:rFonts w:ascii="Arial" w:hAnsi="Arial" w:cs="Arial"/>
          <w:sz w:val="20"/>
          <w:szCs w:val="20"/>
        </w:rPr>
        <w:t>2013</w:t>
      </w:r>
      <w:r w:rsidR="005A0A25" w:rsidRPr="002D3E19">
        <w:rPr>
          <w:rFonts w:ascii="Arial" w:hAnsi="Arial" w:cs="Arial"/>
          <w:sz w:val="20"/>
          <w:szCs w:val="20"/>
        </w:rPr>
        <w:t>)</w:t>
      </w:r>
      <w:r w:rsidRPr="002D3E19">
        <w:rPr>
          <w:rFonts w:ascii="Arial" w:hAnsi="Arial" w:cs="Arial"/>
          <w:sz w:val="20"/>
          <w:szCs w:val="20"/>
        </w:rPr>
        <w:t>. Poor Parental Supervision Contribute Psychologically.</w:t>
      </w:r>
    </w:p>
    <w:p w14:paraId="311F6530" w14:textId="77777777" w:rsidR="00FD482B" w:rsidRPr="002D3E19" w:rsidRDefault="00000000" w:rsidP="00A93CA0">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5" w:history="1">
        <w:r w:rsidRPr="002D3E19">
          <w:rPr>
            <w:rStyle w:val="Hyperlink"/>
            <w:rFonts w:ascii="Arial" w:hAnsi="Arial" w:cs="Arial"/>
            <w:sz w:val="20"/>
            <w:szCs w:val="20"/>
          </w:rPr>
          <w:t>https://www.lawteacher.net/free-law-essays/criminology/poor-parental-supervision-contribute-psychologically.php?vref=1</w:t>
        </w:r>
      </w:hyperlink>
    </w:p>
    <w:p w14:paraId="1C79A5F4" w14:textId="77777777" w:rsidR="008D4804" w:rsidRPr="002D3E19" w:rsidRDefault="00000000" w:rsidP="00885F54">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18 August 2022].</w:t>
      </w:r>
    </w:p>
    <w:p w14:paraId="01E03665" w14:textId="77777777" w:rsidR="006A1EA6" w:rsidRPr="002D3E19" w:rsidRDefault="006A1EA6" w:rsidP="00885F54">
      <w:pPr>
        <w:pStyle w:val="ListParagraph"/>
        <w:tabs>
          <w:tab w:val="left" w:pos="6540"/>
        </w:tabs>
        <w:spacing w:line="360" w:lineRule="auto"/>
        <w:rPr>
          <w:rFonts w:ascii="Arial" w:hAnsi="Arial" w:cs="Arial"/>
          <w:sz w:val="20"/>
          <w:szCs w:val="20"/>
        </w:rPr>
      </w:pPr>
    </w:p>
    <w:p w14:paraId="11936F60" w14:textId="77777777" w:rsidR="00B32E48" w:rsidRPr="002D3E19" w:rsidRDefault="00B32E48" w:rsidP="00885F54">
      <w:pPr>
        <w:pStyle w:val="ListParagraph"/>
        <w:tabs>
          <w:tab w:val="left" w:pos="6540"/>
        </w:tabs>
        <w:spacing w:line="360" w:lineRule="auto"/>
        <w:rPr>
          <w:rFonts w:ascii="Arial" w:hAnsi="Arial" w:cs="Arial"/>
          <w:sz w:val="20"/>
          <w:szCs w:val="20"/>
        </w:rPr>
      </w:pPr>
    </w:p>
    <w:p w14:paraId="60246F92" w14:textId="77777777" w:rsidR="00B32E48" w:rsidRPr="002D3E19" w:rsidRDefault="00B32E48" w:rsidP="00885F54">
      <w:pPr>
        <w:pStyle w:val="ListParagraph"/>
        <w:tabs>
          <w:tab w:val="left" w:pos="6540"/>
        </w:tabs>
        <w:spacing w:line="360" w:lineRule="auto"/>
        <w:rPr>
          <w:rFonts w:ascii="Arial" w:hAnsi="Arial" w:cs="Arial"/>
          <w:sz w:val="20"/>
          <w:szCs w:val="20"/>
        </w:rPr>
      </w:pPr>
    </w:p>
    <w:p w14:paraId="70D91FA2" w14:textId="77777777" w:rsidR="006A1EA6" w:rsidRPr="002D3E19" w:rsidRDefault="00000000" w:rsidP="006A1EA6">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Nuffieldtrust (2022) Teenage Pregnancy</w:t>
      </w:r>
    </w:p>
    <w:p w14:paraId="549F83C2" w14:textId="77777777" w:rsidR="006A1EA6" w:rsidRPr="002D3E19" w:rsidRDefault="00000000" w:rsidP="006A1EA6">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6" w:anchor="background" w:history="1">
        <w:r w:rsidRPr="002D3E19">
          <w:rPr>
            <w:rStyle w:val="Hyperlink"/>
            <w:rFonts w:ascii="Arial" w:hAnsi="Arial" w:cs="Arial"/>
            <w:sz w:val="20"/>
            <w:szCs w:val="20"/>
          </w:rPr>
          <w:t>https://www.nuffieldtrust.org.uk/resource/teenage-pregnancy?gclid=CjwKCAjw4ayUBhA4EiwATWyBruc1ouHrJ45Ngr1uPh-w10izbao4Kqt3kDuUGabf09unPpg8ayp-KBoCmsYQAvD_BwE#background</w:t>
        </w:r>
      </w:hyperlink>
    </w:p>
    <w:p w14:paraId="068E97B3" w14:textId="77777777" w:rsidR="006A1EA6" w:rsidRPr="002D3E19" w:rsidRDefault="00000000" w:rsidP="006A1EA6">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26.08.2022</w:t>
      </w:r>
    </w:p>
    <w:p w14:paraId="275E68EC" w14:textId="77777777" w:rsidR="00885F54" w:rsidRPr="002D3E19" w:rsidRDefault="00885F54" w:rsidP="00885F54">
      <w:pPr>
        <w:pStyle w:val="ListParagraph"/>
        <w:tabs>
          <w:tab w:val="left" w:pos="6540"/>
        </w:tabs>
        <w:spacing w:line="360" w:lineRule="auto"/>
        <w:rPr>
          <w:rFonts w:ascii="Arial" w:hAnsi="Arial" w:cs="Arial"/>
          <w:sz w:val="20"/>
          <w:szCs w:val="20"/>
        </w:rPr>
      </w:pPr>
    </w:p>
    <w:p w14:paraId="6BEBF6BB" w14:textId="77777777" w:rsidR="00AD679E" w:rsidRPr="002D3E19" w:rsidRDefault="00000000" w:rsidP="008824E2">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Public Health England (2018) Teenage Pregnancy Prevention Framework Supporting young people to prevent unplanned pregnancy and develop healthy relationships.</w:t>
      </w:r>
    </w:p>
    <w:p w14:paraId="56654B55" w14:textId="77777777" w:rsidR="00491CCD" w:rsidRPr="002D3E19" w:rsidRDefault="00000000" w:rsidP="00AD679E">
      <w:pPr>
        <w:tabs>
          <w:tab w:val="left" w:pos="6540"/>
        </w:tabs>
        <w:spacing w:line="360" w:lineRule="auto"/>
        <w:rPr>
          <w:rFonts w:ascii="Arial" w:hAnsi="Arial" w:cs="Arial"/>
          <w:sz w:val="20"/>
          <w:szCs w:val="20"/>
        </w:rPr>
      </w:pPr>
      <w:r w:rsidRPr="002D3E19">
        <w:rPr>
          <w:rFonts w:ascii="Arial" w:hAnsi="Arial" w:cs="Arial"/>
          <w:sz w:val="20"/>
          <w:szCs w:val="20"/>
        </w:rPr>
        <w:t xml:space="preserve">    </w:t>
      </w:r>
      <w:r w:rsidR="008824E2" w:rsidRPr="002D3E19">
        <w:rPr>
          <w:rFonts w:ascii="Arial" w:hAnsi="Arial" w:cs="Arial"/>
          <w:sz w:val="20"/>
          <w:szCs w:val="20"/>
        </w:rPr>
        <w:t xml:space="preserve">      </w:t>
      </w:r>
      <w:r w:rsidRPr="002D3E19">
        <w:rPr>
          <w:rFonts w:ascii="Arial" w:hAnsi="Arial" w:cs="Arial"/>
          <w:sz w:val="20"/>
          <w:szCs w:val="20"/>
        </w:rPr>
        <w:t xml:space="preserve">Available at: </w:t>
      </w:r>
      <w:hyperlink r:id="rId17" w:history="1">
        <w:r w:rsidR="008824E2" w:rsidRPr="002D3E19">
          <w:rPr>
            <w:rStyle w:val="Hyperlink"/>
            <w:rFonts w:ascii="Arial" w:hAnsi="Arial" w:cs="Arial"/>
            <w:sz w:val="20"/>
            <w:szCs w:val="20"/>
          </w:rPr>
          <w:t>www.publishing.service.gov.uk</w:t>
        </w:r>
      </w:hyperlink>
    </w:p>
    <w:p w14:paraId="0707EF33" w14:textId="77777777" w:rsidR="00FA46F4" w:rsidRPr="002D3E19" w:rsidRDefault="00000000" w:rsidP="00AD679E">
      <w:pPr>
        <w:tabs>
          <w:tab w:val="left" w:pos="6540"/>
        </w:tabs>
        <w:spacing w:line="360" w:lineRule="auto"/>
        <w:rPr>
          <w:rFonts w:ascii="Arial" w:hAnsi="Arial" w:cs="Arial"/>
          <w:sz w:val="20"/>
          <w:szCs w:val="20"/>
        </w:rPr>
      </w:pPr>
      <w:r w:rsidRPr="002D3E19">
        <w:rPr>
          <w:rFonts w:ascii="Arial" w:hAnsi="Arial" w:cs="Arial"/>
          <w:sz w:val="20"/>
          <w:szCs w:val="20"/>
        </w:rPr>
        <w:t xml:space="preserve"> </w:t>
      </w:r>
      <w:r w:rsidR="00491CCD" w:rsidRPr="002D3E19">
        <w:rPr>
          <w:rFonts w:ascii="Arial" w:hAnsi="Arial" w:cs="Arial"/>
          <w:sz w:val="20"/>
          <w:szCs w:val="20"/>
        </w:rPr>
        <w:t xml:space="preserve">         </w:t>
      </w:r>
      <w:r w:rsidRPr="002D3E19">
        <w:rPr>
          <w:rFonts w:ascii="Arial" w:hAnsi="Arial" w:cs="Arial"/>
          <w:sz w:val="20"/>
          <w:szCs w:val="20"/>
        </w:rPr>
        <w:t>Accessed: 12.08.2022</w:t>
      </w:r>
    </w:p>
    <w:p w14:paraId="5670198B" w14:textId="77777777" w:rsidR="004E3FF4" w:rsidRPr="002D3E19" w:rsidRDefault="004E3FF4" w:rsidP="00AD679E">
      <w:pPr>
        <w:tabs>
          <w:tab w:val="left" w:pos="6540"/>
        </w:tabs>
        <w:spacing w:line="360" w:lineRule="auto"/>
        <w:rPr>
          <w:rFonts w:ascii="Arial" w:hAnsi="Arial" w:cs="Arial"/>
          <w:sz w:val="20"/>
          <w:szCs w:val="20"/>
        </w:rPr>
      </w:pPr>
    </w:p>
    <w:p w14:paraId="2590D52C" w14:textId="77777777" w:rsidR="00357661" w:rsidRPr="002D3E19" w:rsidRDefault="00000000" w:rsidP="00FE7729">
      <w:pPr>
        <w:pStyle w:val="ListParagraph"/>
        <w:numPr>
          <w:ilvl w:val="0"/>
          <w:numId w:val="30"/>
        </w:numPr>
        <w:tabs>
          <w:tab w:val="left" w:pos="6540"/>
        </w:tabs>
        <w:spacing w:line="360" w:lineRule="auto"/>
        <w:rPr>
          <w:rFonts w:ascii="Arial" w:hAnsi="Arial" w:cs="Arial"/>
          <w:sz w:val="20"/>
          <w:szCs w:val="20"/>
        </w:rPr>
      </w:pPr>
      <w:bookmarkStart w:id="22" w:name="_Hlk112375986"/>
      <w:r w:rsidRPr="002D3E19">
        <w:rPr>
          <w:rFonts w:ascii="Arial" w:hAnsi="Arial" w:cs="Arial"/>
          <w:sz w:val="20"/>
          <w:szCs w:val="20"/>
        </w:rPr>
        <w:t>Research prospect (2022</w:t>
      </w:r>
      <w:bookmarkEnd w:id="22"/>
      <w:r w:rsidRPr="002D3E19">
        <w:rPr>
          <w:rFonts w:ascii="Arial" w:hAnsi="Arial" w:cs="Arial"/>
          <w:sz w:val="20"/>
          <w:szCs w:val="20"/>
        </w:rPr>
        <w:t>). Quantitative Vs Qualitative Research</w:t>
      </w:r>
    </w:p>
    <w:p w14:paraId="404EAD23" w14:textId="77777777" w:rsidR="00357661" w:rsidRPr="002D3E19" w:rsidRDefault="00000000" w:rsidP="00357661">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8" w:history="1">
        <w:r w:rsidRPr="002D3E19">
          <w:rPr>
            <w:rStyle w:val="Hyperlink"/>
            <w:rFonts w:ascii="Arial" w:hAnsi="Arial" w:cs="Arial"/>
            <w:sz w:val="20"/>
            <w:szCs w:val="20"/>
          </w:rPr>
          <w:t>https://www.researchprospect.com/quantitative-vs-qualitative-research/</w:t>
        </w:r>
      </w:hyperlink>
    </w:p>
    <w:p w14:paraId="2554DB61" w14:textId="77777777" w:rsidR="00357661" w:rsidRPr="002D3E19" w:rsidRDefault="00000000" w:rsidP="00357661">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 23.08.2022</w:t>
      </w:r>
    </w:p>
    <w:p w14:paraId="4370CC8A" w14:textId="77777777" w:rsidR="00381425" w:rsidRPr="002D3E19" w:rsidRDefault="00381425" w:rsidP="00AD679E">
      <w:pPr>
        <w:tabs>
          <w:tab w:val="left" w:pos="6540"/>
        </w:tabs>
        <w:spacing w:line="360" w:lineRule="auto"/>
        <w:rPr>
          <w:rFonts w:ascii="Arial" w:hAnsi="Arial" w:cs="Arial"/>
          <w:sz w:val="20"/>
          <w:szCs w:val="20"/>
        </w:rPr>
      </w:pPr>
    </w:p>
    <w:p w14:paraId="59639BBA" w14:textId="77777777" w:rsidR="00AD679E" w:rsidRPr="002D3E19" w:rsidRDefault="00000000" w:rsidP="00491CCD">
      <w:pPr>
        <w:pStyle w:val="ListParagraph"/>
        <w:numPr>
          <w:ilvl w:val="0"/>
          <w:numId w:val="30"/>
        </w:numPr>
        <w:tabs>
          <w:tab w:val="left" w:pos="6540"/>
        </w:tabs>
        <w:spacing w:line="360" w:lineRule="auto"/>
        <w:rPr>
          <w:rFonts w:ascii="Arial" w:hAnsi="Arial" w:cs="Arial"/>
          <w:sz w:val="20"/>
          <w:szCs w:val="20"/>
        </w:rPr>
      </w:pPr>
      <w:bookmarkStart w:id="23" w:name="_Hlk112374361"/>
      <w:r w:rsidRPr="002D3E19">
        <w:rPr>
          <w:rFonts w:ascii="Arial" w:hAnsi="Arial" w:cs="Arial"/>
          <w:sz w:val="20"/>
          <w:szCs w:val="20"/>
        </w:rPr>
        <w:t xml:space="preserve">The Guardian </w:t>
      </w:r>
      <w:bookmarkEnd w:id="23"/>
      <w:r w:rsidRPr="002D3E19">
        <w:rPr>
          <w:rFonts w:ascii="Arial" w:hAnsi="Arial" w:cs="Arial"/>
          <w:sz w:val="20"/>
          <w:szCs w:val="20"/>
        </w:rPr>
        <w:t>(2022) How the UK halved its teenage pregnancy rate.</w:t>
      </w:r>
    </w:p>
    <w:p w14:paraId="5D5A275A" w14:textId="77777777" w:rsidR="00AD679E" w:rsidRPr="002D3E19" w:rsidRDefault="00000000" w:rsidP="00885F54">
      <w:pPr>
        <w:pStyle w:val="ListParagraph"/>
        <w:tabs>
          <w:tab w:val="left" w:pos="6540"/>
        </w:tabs>
        <w:spacing w:line="360" w:lineRule="auto"/>
        <w:rPr>
          <w:rFonts w:ascii="Arial" w:hAnsi="Arial" w:cs="Arial"/>
          <w:sz w:val="20"/>
          <w:szCs w:val="20"/>
        </w:rPr>
      </w:pPr>
      <w:r w:rsidRPr="002D3E19">
        <w:rPr>
          <w:rFonts w:ascii="Arial" w:hAnsi="Arial" w:cs="Arial"/>
          <w:sz w:val="20"/>
          <w:szCs w:val="20"/>
        </w:rPr>
        <w:t>Available at: Teenage pregnancy | Society | The Guardian</w:t>
      </w:r>
    </w:p>
    <w:p w14:paraId="66A4A067" w14:textId="77777777" w:rsidR="00F637FA" w:rsidRPr="002D3E19" w:rsidRDefault="00000000" w:rsidP="00381425">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12.08.2022</w:t>
      </w:r>
    </w:p>
    <w:p w14:paraId="54AA8128" w14:textId="77777777" w:rsidR="00381425" w:rsidRPr="002D3E19" w:rsidRDefault="00381425" w:rsidP="00381425">
      <w:pPr>
        <w:pStyle w:val="ListParagraph"/>
        <w:tabs>
          <w:tab w:val="left" w:pos="6540"/>
        </w:tabs>
        <w:spacing w:line="360" w:lineRule="auto"/>
        <w:rPr>
          <w:rFonts w:ascii="Arial" w:hAnsi="Arial" w:cs="Arial"/>
          <w:sz w:val="20"/>
          <w:szCs w:val="20"/>
        </w:rPr>
      </w:pPr>
    </w:p>
    <w:p w14:paraId="2C29D165" w14:textId="77777777" w:rsidR="00E97446" w:rsidRPr="002D3E19" w:rsidRDefault="00000000" w:rsidP="00F637FA">
      <w:pPr>
        <w:pStyle w:val="ListParagraph"/>
        <w:numPr>
          <w:ilvl w:val="0"/>
          <w:numId w:val="30"/>
        </w:numPr>
        <w:tabs>
          <w:tab w:val="left" w:pos="6540"/>
        </w:tabs>
        <w:spacing w:line="360" w:lineRule="auto"/>
        <w:rPr>
          <w:rFonts w:ascii="Arial" w:hAnsi="Arial" w:cs="Arial"/>
          <w:sz w:val="20"/>
          <w:szCs w:val="20"/>
        </w:rPr>
      </w:pPr>
      <w:r w:rsidRPr="002D3E19">
        <w:rPr>
          <w:rFonts w:ascii="Arial" w:hAnsi="Arial" w:cs="Arial"/>
          <w:sz w:val="20"/>
          <w:szCs w:val="20"/>
        </w:rPr>
        <w:t>UNICEF 20</w:t>
      </w:r>
      <w:r w:rsidR="00EE507A" w:rsidRPr="002D3E19">
        <w:rPr>
          <w:rFonts w:ascii="Arial" w:hAnsi="Arial" w:cs="Arial"/>
          <w:sz w:val="20"/>
          <w:szCs w:val="20"/>
        </w:rPr>
        <w:t xml:space="preserve">06. </w:t>
      </w:r>
      <w:r w:rsidRPr="002D3E19">
        <w:rPr>
          <w:rFonts w:ascii="Arial" w:hAnsi="Arial" w:cs="Arial"/>
          <w:sz w:val="20"/>
          <w:szCs w:val="20"/>
        </w:rPr>
        <w:t>Early childbearing can have severe consequences for adolescent girls</w:t>
      </w:r>
    </w:p>
    <w:p w14:paraId="5B52DED0" w14:textId="77777777" w:rsidR="00F637FA" w:rsidRPr="002D3E19" w:rsidRDefault="00000000" w:rsidP="00E97446">
      <w:pPr>
        <w:pStyle w:val="ListParagraph"/>
        <w:tabs>
          <w:tab w:val="left" w:pos="6540"/>
        </w:tabs>
        <w:spacing w:line="360" w:lineRule="auto"/>
        <w:rPr>
          <w:rFonts w:ascii="Arial" w:hAnsi="Arial" w:cs="Arial"/>
          <w:sz w:val="20"/>
          <w:szCs w:val="20"/>
        </w:rPr>
      </w:pPr>
      <w:r w:rsidRPr="002D3E19">
        <w:rPr>
          <w:rFonts w:ascii="Arial" w:hAnsi="Arial" w:cs="Arial"/>
          <w:sz w:val="20"/>
          <w:szCs w:val="20"/>
        </w:rPr>
        <w:t xml:space="preserve">Available at: </w:t>
      </w:r>
      <w:hyperlink r:id="rId19" w:history="1">
        <w:r w:rsidRPr="002D3E19">
          <w:rPr>
            <w:rStyle w:val="Hyperlink"/>
            <w:rFonts w:ascii="Arial" w:hAnsi="Arial" w:cs="Arial"/>
            <w:sz w:val="20"/>
            <w:szCs w:val="20"/>
          </w:rPr>
          <w:t>https://data.unicef.org/topic/child-health/adolescent-health/</w:t>
        </w:r>
      </w:hyperlink>
    </w:p>
    <w:p w14:paraId="153ACA93" w14:textId="77777777" w:rsidR="00E97446" w:rsidRPr="002D3E19" w:rsidRDefault="00000000" w:rsidP="00E97446">
      <w:pPr>
        <w:pStyle w:val="ListParagraph"/>
        <w:tabs>
          <w:tab w:val="left" w:pos="6540"/>
        </w:tabs>
        <w:spacing w:line="360" w:lineRule="auto"/>
        <w:rPr>
          <w:rFonts w:ascii="Arial" w:hAnsi="Arial" w:cs="Arial"/>
          <w:sz w:val="20"/>
          <w:szCs w:val="20"/>
        </w:rPr>
      </w:pPr>
      <w:r w:rsidRPr="002D3E19">
        <w:rPr>
          <w:rFonts w:ascii="Arial" w:hAnsi="Arial" w:cs="Arial"/>
          <w:sz w:val="20"/>
          <w:szCs w:val="20"/>
        </w:rPr>
        <w:t>Accessed on</w:t>
      </w:r>
      <w:r w:rsidR="00EF0BA2" w:rsidRPr="002D3E19">
        <w:rPr>
          <w:rFonts w:ascii="Arial" w:hAnsi="Arial" w:cs="Arial"/>
          <w:sz w:val="20"/>
          <w:szCs w:val="20"/>
        </w:rPr>
        <w:t>: 25.08.22</w:t>
      </w:r>
    </w:p>
    <w:p w14:paraId="0B7A2A4B" w14:textId="77777777" w:rsidR="006F6F5A" w:rsidRPr="002D3E19" w:rsidRDefault="006F6F5A" w:rsidP="00AD679E">
      <w:pPr>
        <w:tabs>
          <w:tab w:val="left" w:pos="6540"/>
        </w:tabs>
        <w:spacing w:line="360" w:lineRule="auto"/>
        <w:rPr>
          <w:rFonts w:ascii="Arial" w:hAnsi="Arial" w:cs="Arial"/>
          <w:szCs w:val="24"/>
        </w:rPr>
      </w:pPr>
    </w:p>
    <w:p w14:paraId="68B53E42" w14:textId="77777777" w:rsidR="006F6F5A" w:rsidRPr="002D3E19" w:rsidRDefault="00000000" w:rsidP="00994996">
      <w:pPr>
        <w:pStyle w:val="ListParagraph"/>
        <w:numPr>
          <w:ilvl w:val="0"/>
          <w:numId w:val="30"/>
        </w:numPr>
        <w:tabs>
          <w:tab w:val="left" w:pos="6540"/>
        </w:tabs>
        <w:spacing w:line="360" w:lineRule="auto"/>
        <w:rPr>
          <w:rFonts w:ascii="Arial" w:hAnsi="Arial" w:cs="Arial"/>
        </w:rPr>
      </w:pPr>
      <w:r w:rsidRPr="002D3E19">
        <w:rPr>
          <w:rFonts w:ascii="Arial" w:hAnsi="Arial" w:cs="Arial"/>
        </w:rPr>
        <w:t>Research prospect</w:t>
      </w:r>
      <w:r w:rsidR="00900EFB" w:rsidRPr="002D3E19">
        <w:rPr>
          <w:rFonts w:ascii="Arial" w:hAnsi="Arial" w:cs="Arial"/>
        </w:rPr>
        <w:t xml:space="preserve"> (2022). </w:t>
      </w:r>
      <w:r w:rsidR="0089193C" w:rsidRPr="002D3E19">
        <w:rPr>
          <w:rFonts w:ascii="Arial" w:hAnsi="Arial" w:cs="Arial"/>
        </w:rPr>
        <w:t>Quantitative Vs Qualitative Research</w:t>
      </w:r>
    </w:p>
    <w:p w14:paraId="0C2260F7" w14:textId="77777777" w:rsidR="006E68A6" w:rsidRPr="002D3E19" w:rsidRDefault="00000000" w:rsidP="00994996">
      <w:pPr>
        <w:pStyle w:val="ListParagraph"/>
        <w:tabs>
          <w:tab w:val="left" w:pos="6540"/>
        </w:tabs>
        <w:spacing w:line="360" w:lineRule="auto"/>
        <w:rPr>
          <w:rFonts w:ascii="Arial" w:hAnsi="Arial" w:cs="Arial"/>
        </w:rPr>
      </w:pPr>
      <w:r w:rsidRPr="002D3E19">
        <w:rPr>
          <w:rFonts w:ascii="Arial" w:hAnsi="Arial" w:cs="Arial"/>
        </w:rPr>
        <w:t xml:space="preserve">Available at: </w:t>
      </w:r>
      <w:hyperlink r:id="rId20" w:history="1">
        <w:r w:rsidRPr="002D3E19">
          <w:rPr>
            <w:rStyle w:val="Hyperlink"/>
            <w:rFonts w:ascii="Arial" w:hAnsi="Arial" w:cs="Arial"/>
          </w:rPr>
          <w:t>https://www.researchprospect.com/quantitative-vs-qualitative-research/</w:t>
        </w:r>
      </w:hyperlink>
    </w:p>
    <w:p w14:paraId="1DEEA84B" w14:textId="77777777" w:rsidR="0089193C" w:rsidRPr="002D3E19" w:rsidRDefault="00000000" w:rsidP="00994996">
      <w:pPr>
        <w:pStyle w:val="ListParagraph"/>
        <w:tabs>
          <w:tab w:val="left" w:pos="6540"/>
        </w:tabs>
        <w:spacing w:line="360" w:lineRule="auto"/>
        <w:rPr>
          <w:rFonts w:ascii="Arial" w:hAnsi="Arial" w:cs="Arial"/>
        </w:rPr>
      </w:pPr>
      <w:r w:rsidRPr="002D3E19">
        <w:rPr>
          <w:rFonts w:ascii="Arial" w:hAnsi="Arial" w:cs="Arial"/>
        </w:rPr>
        <w:t xml:space="preserve">Accessed on </w:t>
      </w:r>
      <w:r w:rsidR="00994996" w:rsidRPr="002D3E19">
        <w:rPr>
          <w:rFonts w:ascii="Arial" w:hAnsi="Arial" w:cs="Arial"/>
        </w:rPr>
        <w:t>23.08.2022</w:t>
      </w:r>
    </w:p>
    <w:p w14:paraId="67BB0070" w14:textId="77777777" w:rsidR="00994996" w:rsidRPr="002D3E19" w:rsidRDefault="00994996">
      <w:pPr>
        <w:pStyle w:val="ListParagraph"/>
        <w:tabs>
          <w:tab w:val="left" w:pos="6540"/>
        </w:tabs>
        <w:spacing w:line="360" w:lineRule="auto"/>
        <w:rPr>
          <w:rFonts w:ascii="Arial" w:hAnsi="Arial" w:cs="Arial"/>
        </w:rPr>
      </w:pPr>
    </w:p>
    <w:sectPr w:rsidR="00994996" w:rsidRPr="002D3E1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B7531" w14:textId="77777777" w:rsidR="0008198D" w:rsidRDefault="0008198D">
      <w:pPr>
        <w:spacing w:after="0" w:line="240" w:lineRule="auto"/>
      </w:pPr>
      <w:r>
        <w:separator/>
      </w:r>
    </w:p>
  </w:endnote>
  <w:endnote w:type="continuationSeparator" w:id="0">
    <w:p w14:paraId="71034D61" w14:textId="77777777" w:rsidR="0008198D" w:rsidRDefault="0008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55F61034" w14:textId="77777777" w:rsidR="003E4EC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D889C8"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3FB92" w14:textId="77777777" w:rsidR="0008198D" w:rsidRDefault="0008198D">
      <w:pPr>
        <w:spacing w:after="0" w:line="240" w:lineRule="auto"/>
      </w:pPr>
      <w:r>
        <w:separator/>
      </w:r>
    </w:p>
  </w:footnote>
  <w:footnote w:type="continuationSeparator" w:id="0">
    <w:p w14:paraId="34836043" w14:textId="77777777" w:rsidR="0008198D" w:rsidRDefault="00081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16AE"/>
    <w:multiLevelType w:val="hybridMultilevel"/>
    <w:tmpl w:val="334E90B8"/>
    <w:lvl w:ilvl="0" w:tplc="A3E65028">
      <w:start w:val="1"/>
      <w:numFmt w:val="bullet"/>
      <w:lvlText w:val=""/>
      <w:lvlJc w:val="left"/>
      <w:pPr>
        <w:ind w:left="720" w:hanging="360"/>
      </w:pPr>
      <w:rPr>
        <w:rFonts w:ascii="Symbol" w:hAnsi="Symbol" w:hint="default"/>
      </w:rPr>
    </w:lvl>
    <w:lvl w:ilvl="1" w:tplc="7DE4FA32" w:tentative="1">
      <w:start w:val="1"/>
      <w:numFmt w:val="bullet"/>
      <w:lvlText w:val="o"/>
      <w:lvlJc w:val="left"/>
      <w:pPr>
        <w:ind w:left="1440" w:hanging="360"/>
      </w:pPr>
      <w:rPr>
        <w:rFonts w:ascii="Courier New" w:hAnsi="Courier New" w:cs="Courier New" w:hint="default"/>
      </w:rPr>
    </w:lvl>
    <w:lvl w:ilvl="2" w:tplc="EC787CBC" w:tentative="1">
      <w:start w:val="1"/>
      <w:numFmt w:val="bullet"/>
      <w:lvlText w:val=""/>
      <w:lvlJc w:val="left"/>
      <w:pPr>
        <w:ind w:left="2160" w:hanging="360"/>
      </w:pPr>
      <w:rPr>
        <w:rFonts w:ascii="Wingdings" w:hAnsi="Wingdings" w:hint="default"/>
      </w:rPr>
    </w:lvl>
    <w:lvl w:ilvl="3" w:tplc="D212AF1E" w:tentative="1">
      <w:start w:val="1"/>
      <w:numFmt w:val="bullet"/>
      <w:lvlText w:val=""/>
      <w:lvlJc w:val="left"/>
      <w:pPr>
        <w:ind w:left="2880" w:hanging="360"/>
      </w:pPr>
      <w:rPr>
        <w:rFonts w:ascii="Symbol" w:hAnsi="Symbol" w:hint="default"/>
      </w:rPr>
    </w:lvl>
    <w:lvl w:ilvl="4" w:tplc="C002A316" w:tentative="1">
      <w:start w:val="1"/>
      <w:numFmt w:val="bullet"/>
      <w:lvlText w:val="o"/>
      <w:lvlJc w:val="left"/>
      <w:pPr>
        <w:ind w:left="3600" w:hanging="360"/>
      </w:pPr>
      <w:rPr>
        <w:rFonts w:ascii="Courier New" w:hAnsi="Courier New" w:cs="Courier New" w:hint="default"/>
      </w:rPr>
    </w:lvl>
    <w:lvl w:ilvl="5" w:tplc="13E0F7EA" w:tentative="1">
      <w:start w:val="1"/>
      <w:numFmt w:val="bullet"/>
      <w:lvlText w:val=""/>
      <w:lvlJc w:val="left"/>
      <w:pPr>
        <w:ind w:left="4320" w:hanging="360"/>
      </w:pPr>
      <w:rPr>
        <w:rFonts w:ascii="Wingdings" w:hAnsi="Wingdings" w:hint="default"/>
      </w:rPr>
    </w:lvl>
    <w:lvl w:ilvl="6" w:tplc="6D247EE8" w:tentative="1">
      <w:start w:val="1"/>
      <w:numFmt w:val="bullet"/>
      <w:lvlText w:val=""/>
      <w:lvlJc w:val="left"/>
      <w:pPr>
        <w:ind w:left="5040" w:hanging="360"/>
      </w:pPr>
      <w:rPr>
        <w:rFonts w:ascii="Symbol" w:hAnsi="Symbol" w:hint="default"/>
      </w:rPr>
    </w:lvl>
    <w:lvl w:ilvl="7" w:tplc="10A60604" w:tentative="1">
      <w:start w:val="1"/>
      <w:numFmt w:val="bullet"/>
      <w:lvlText w:val="o"/>
      <w:lvlJc w:val="left"/>
      <w:pPr>
        <w:ind w:left="5760" w:hanging="360"/>
      </w:pPr>
      <w:rPr>
        <w:rFonts w:ascii="Courier New" w:hAnsi="Courier New" w:cs="Courier New" w:hint="default"/>
      </w:rPr>
    </w:lvl>
    <w:lvl w:ilvl="8" w:tplc="1C4E6288" w:tentative="1">
      <w:start w:val="1"/>
      <w:numFmt w:val="bullet"/>
      <w:lvlText w:val=""/>
      <w:lvlJc w:val="left"/>
      <w:pPr>
        <w:ind w:left="6480" w:hanging="360"/>
      </w:pPr>
      <w:rPr>
        <w:rFonts w:ascii="Wingdings" w:hAnsi="Wingdings" w:hint="default"/>
      </w:rPr>
    </w:lvl>
  </w:abstractNum>
  <w:abstractNum w:abstractNumId="1" w15:restartNumberingAfterBreak="0">
    <w:nsid w:val="08D800C1"/>
    <w:multiLevelType w:val="hybridMultilevel"/>
    <w:tmpl w:val="4BF8025C"/>
    <w:lvl w:ilvl="0" w:tplc="165E7B9E">
      <w:start w:val="1"/>
      <w:numFmt w:val="decimal"/>
      <w:lvlText w:val="%1."/>
      <w:lvlJc w:val="left"/>
      <w:pPr>
        <w:ind w:left="720" w:hanging="360"/>
      </w:pPr>
    </w:lvl>
    <w:lvl w:ilvl="1" w:tplc="FAF64B00" w:tentative="1">
      <w:start w:val="1"/>
      <w:numFmt w:val="lowerLetter"/>
      <w:lvlText w:val="%2."/>
      <w:lvlJc w:val="left"/>
      <w:pPr>
        <w:ind w:left="1440" w:hanging="360"/>
      </w:pPr>
    </w:lvl>
    <w:lvl w:ilvl="2" w:tplc="B21ED836" w:tentative="1">
      <w:start w:val="1"/>
      <w:numFmt w:val="lowerRoman"/>
      <w:lvlText w:val="%3."/>
      <w:lvlJc w:val="right"/>
      <w:pPr>
        <w:ind w:left="2160" w:hanging="180"/>
      </w:pPr>
    </w:lvl>
    <w:lvl w:ilvl="3" w:tplc="2E42FBB6" w:tentative="1">
      <w:start w:val="1"/>
      <w:numFmt w:val="decimal"/>
      <w:lvlText w:val="%4."/>
      <w:lvlJc w:val="left"/>
      <w:pPr>
        <w:ind w:left="2880" w:hanging="360"/>
      </w:pPr>
    </w:lvl>
    <w:lvl w:ilvl="4" w:tplc="11E25D8C" w:tentative="1">
      <w:start w:val="1"/>
      <w:numFmt w:val="lowerLetter"/>
      <w:lvlText w:val="%5."/>
      <w:lvlJc w:val="left"/>
      <w:pPr>
        <w:ind w:left="3600" w:hanging="360"/>
      </w:pPr>
    </w:lvl>
    <w:lvl w:ilvl="5" w:tplc="4A306800" w:tentative="1">
      <w:start w:val="1"/>
      <w:numFmt w:val="lowerRoman"/>
      <w:lvlText w:val="%6."/>
      <w:lvlJc w:val="right"/>
      <w:pPr>
        <w:ind w:left="4320" w:hanging="180"/>
      </w:pPr>
    </w:lvl>
    <w:lvl w:ilvl="6" w:tplc="3BFCA72A" w:tentative="1">
      <w:start w:val="1"/>
      <w:numFmt w:val="decimal"/>
      <w:lvlText w:val="%7."/>
      <w:lvlJc w:val="left"/>
      <w:pPr>
        <w:ind w:left="5040" w:hanging="360"/>
      </w:pPr>
    </w:lvl>
    <w:lvl w:ilvl="7" w:tplc="9D540806" w:tentative="1">
      <w:start w:val="1"/>
      <w:numFmt w:val="lowerLetter"/>
      <w:lvlText w:val="%8."/>
      <w:lvlJc w:val="left"/>
      <w:pPr>
        <w:ind w:left="5760" w:hanging="360"/>
      </w:pPr>
    </w:lvl>
    <w:lvl w:ilvl="8" w:tplc="1484853E" w:tentative="1">
      <w:start w:val="1"/>
      <w:numFmt w:val="lowerRoman"/>
      <w:lvlText w:val="%9."/>
      <w:lvlJc w:val="right"/>
      <w:pPr>
        <w:ind w:left="6480" w:hanging="180"/>
      </w:pPr>
    </w:lvl>
  </w:abstractNum>
  <w:abstractNum w:abstractNumId="2" w15:restartNumberingAfterBreak="0">
    <w:nsid w:val="090402D0"/>
    <w:multiLevelType w:val="hybridMultilevel"/>
    <w:tmpl w:val="4808ABB8"/>
    <w:lvl w:ilvl="0" w:tplc="8C56640C">
      <w:start w:val="1"/>
      <w:numFmt w:val="bullet"/>
      <w:lvlText w:val=""/>
      <w:lvlJc w:val="left"/>
      <w:pPr>
        <w:ind w:left="720" w:hanging="360"/>
      </w:pPr>
      <w:rPr>
        <w:rFonts w:ascii="Symbol" w:hAnsi="Symbol" w:hint="default"/>
      </w:rPr>
    </w:lvl>
    <w:lvl w:ilvl="1" w:tplc="AAEEF7A2" w:tentative="1">
      <w:start w:val="1"/>
      <w:numFmt w:val="bullet"/>
      <w:lvlText w:val="o"/>
      <w:lvlJc w:val="left"/>
      <w:pPr>
        <w:ind w:left="1440" w:hanging="360"/>
      </w:pPr>
      <w:rPr>
        <w:rFonts w:ascii="Courier New" w:hAnsi="Courier New" w:cs="Courier New" w:hint="default"/>
      </w:rPr>
    </w:lvl>
    <w:lvl w:ilvl="2" w:tplc="B3AC4DBE" w:tentative="1">
      <w:start w:val="1"/>
      <w:numFmt w:val="bullet"/>
      <w:lvlText w:val=""/>
      <w:lvlJc w:val="left"/>
      <w:pPr>
        <w:ind w:left="2160" w:hanging="360"/>
      </w:pPr>
      <w:rPr>
        <w:rFonts w:ascii="Wingdings" w:hAnsi="Wingdings" w:hint="default"/>
      </w:rPr>
    </w:lvl>
    <w:lvl w:ilvl="3" w:tplc="04D48C42" w:tentative="1">
      <w:start w:val="1"/>
      <w:numFmt w:val="bullet"/>
      <w:lvlText w:val=""/>
      <w:lvlJc w:val="left"/>
      <w:pPr>
        <w:ind w:left="2880" w:hanging="360"/>
      </w:pPr>
      <w:rPr>
        <w:rFonts w:ascii="Symbol" w:hAnsi="Symbol" w:hint="default"/>
      </w:rPr>
    </w:lvl>
    <w:lvl w:ilvl="4" w:tplc="3CCCD24E" w:tentative="1">
      <w:start w:val="1"/>
      <w:numFmt w:val="bullet"/>
      <w:lvlText w:val="o"/>
      <w:lvlJc w:val="left"/>
      <w:pPr>
        <w:ind w:left="3600" w:hanging="360"/>
      </w:pPr>
      <w:rPr>
        <w:rFonts w:ascii="Courier New" w:hAnsi="Courier New" w:cs="Courier New" w:hint="default"/>
      </w:rPr>
    </w:lvl>
    <w:lvl w:ilvl="5" w:tplc="7AF20D4C" w:tentative="1">
      <w:start w:val="1"/>
      <w:numFmt w:val="bullet"/>
      <w:lvlText w:val=""/>
      <w:lvlJc w:val="left"/>
      <w:pPr>
        <w:ind w:left="4320" w:hanging="360"/>
      </w:pPr>
      <w:rPr>
        <w:rFonts w:ascii="Wingdings" w:hAnsi="Wingdings" w:hint="default"/>
      </w:rPr>
    </w:lvl>
    <w:lvl w:ilvl="6" w:tplc="7EF878B0" w:tentative="1">
      <w:start w:val="1"/>
      <w:numFmt w:val="bullet"/>
      <w:lvlText w:val=""/>
      <w:lvlJc w:val="left"/>
      <w:pPr>
        <w:ind w:left="5040" w:hanging="360"/>
      </w:pPr>
      <w:rPr>
        <w:rFonts w:ascii="Symbol" w:hAnsi="Symbol" w:hint="default"/>
      </w:rPr>
    </w:lvl>
    <w:lvl w:ilvl="7" w:tplc="7A44F174" w:tentative="1">
      <w:start w:val="1"/>
      <w:numFmt w:val="bullet"/>
      <w:lvlText w:val="o"/>
      <w:lvlJc w:val="left"/>
      <w:pPr>
        <w:ind w:left="5760" w:hanging="360"/>
      </w:pPr>
      <w:rPr>
        <w:rFonts w:ascii="Courier New" w:hAnsi="Courier New" w:cs="Courier New" w:hint="default"/>
      </w:rPr>
    </w:lvl>
    <w:lvl w:ilvl="8" w:tplc="9C5034E0" w:tentative="1">
      <w:start w:val="1"/>
      <w:numFmt w:val="bullet"/>
      <w:lvlText w:val=""/>
      <w:lvlJc w:val="left"/>
      <w:pPr>
        <w:ind w:left="6480" w:hanging="360"/>
      </w:pPr>
      <w:rPr>
        <w:rFonts w:ascii="Wingdings" w:hAnsi="Wingdings" w:hint="default"/>
      </w:rPr>
    </w:lvl>
  </w:abstractNum>
  <w:abstractNum w:abstractNumId="3" w15:restartNumberingAfterBreak="0">
    <w:nsid w:val="0E6A188B"/>
    <w:multiLevelType w:val="hybridMultilevel"/>
    <w:tmpl w:val="9F18C6FE"/>
    <w:lvl w:ilvl="0" w:tplc="5ACEF8A0">
      <w:start w:val="1"/>
      <w:numFmt w:val="bullet"/>
      <w:lvlText w:val=""/>
      <w:lvlJc w:val="left"/>
      <w:pPr>
        <w:ind w:left="720" w:hanging="360"/>
      </w:pPr>
      <w:rPr>
        <w:rFonts w:ascii="Symbol" w:hAnsi="Symbol" w:hint="default"/>
      </w:rPr>
    </w:lvl>
    <w:lvl w:ilvl="1" w:tplc="B24A6BB8" w:tentative="1">
      <w:start w:val="1"/>
      <w:numFmt w:val="bullet"/>
      <w:lvlText w:val="o"/>
      <w:lvlJc w:val="left"/>
      <w:pPr>
        <w:ind w:left="1440" w:hanging="360"/>
      </w:pPr>
      <w:rPr>
        <w:rFonts w:ascii="Courier New" w:hAnsi="Courier New" w:cs="Courier New" w:hint="default"/>
      </w:rPr>
    </w:lvl>
    <w:lvl w:ilvl="2" w:tplc="D7DEDF9A" w:tentative="1">
      <w:start w:val="1"/>
      <w:numFmt w:val="bullet"/>
      <w:lvlText w:val=""/>
      <w:lvlJc w:val="left"/>
      <w:pPr>
        <w:ind w:left="2160" w:hanging="360"/>
      </w:pPr>
      <w:rPr>
        <w:rFonts w:ascii="Wingdings" w:hAnsi="Wingdings" w:hint="default"/>
      </w:rPr>
    </w:lvl>
    <w:lvl w:ilvl="3" w:tplc="C59446CC" w:tentative="1">
      <w:start w:val="1"/>
      <w:numFmt w:val="bullet"/>
      <w:lvlText w:val=""/>
      <w:lvlJc w:val="left"/>
      <w:pPr>
        <w:ind w:left="2880" w:hanging="360"/>
      </w:pPr>
      <w:rPr>
        <w:rFonts w:ascii="Symbol" w:hAnsi="Symbol" w:hint="default"/>
      </w:rPr>
    </w:lvl>
    <w:lvl w:ilvl="4" w:tplc="65561A1E" w:tentative="1">
      <w:start w:val="1"/>
      <w:numFmt w:val="bullet"/>
      <w:lvlText w:val="o"/>
      <w:lvlJc w:val="left"/>
      <w:pPr>
        <w:ind w:left="3600" w:hanging="360"/>
      </w:pPr>
      <w:rPr>
        <w:rFonts w:ascii="Courier New" w:hAnsi="Courier New" w:cs="Courier New" w:hint="default"/>
      </w:rPr>
    </w:lvl>
    <w:lvl w:ilvl="5" w:tplc="39608C36" w:tentative="1">
      <w:start w:val="1"/>
      <w:numFmt w:val="bullet"/>
      <w:lvlText w:val=""/>
      <w:lvlJc w:val="left"/>
      <w:pPr>
        <w:ind w:left="4320" w:hanging="360"/>
      </w:pPr>
      <w:rPr>
        <w:rFonts w:ascii="Wingdings" w:hAnsi="Wingdings" w:hint="default"/>
      </w:rPr>
    </w:lvl>
    <w:lvl w:ilvl="6" w:tplc="7A06BD1C" w:tentative="1">
      <w:start w:val="1"/>
      <w:numFmt w:val="bullet"/>
      <w:lvlText w:val=""/>
      <w:lvlJc w:val="left"/>
      <w:pPr>
        <w:ind w:left="5040" w:hanging="360"/>
      </w:pPr>
      <w:rPr>
        <w:rFonts w:ascii="Symbol" w:hAnsi="Symbol" w:hint="default"/>
      </w:rPr>
    </w:lvl>
    <w:lvl w:ilvl="7" w:tplc="812CFBDA" w:tentative="1">
      <w:start w:val="1"/>
      <w:numFmt w:val="bullet"/>
      <w:lvlText w:val="o"/>
      <w:lvlJc w:val="left"/>
      <w:pPr>
        <w:ind w:left="5760" w:hanging="360"/>
      </w:pPr>
      <w:rPr>
        <w:rFonts w:ascii="Courier New" w:hAnsi="Courier New" w:cs="Courier New" w:hint="default"/>
      </w:rPr>
    </w:lvl>
    <w:lvl w:ilvl="8" w:tplc="6F6C0F48" w:tentative="1">
      <w:start w:val="1"/>
      <w:numFmt w:val="bullet"/>
      <w:lvlText w:val=""/>
      <w:lvlJc w:val="left"/>
      <w:pPr>
        <w:ind w:left="6480" w:hanging="360"/>
      </w:pPr>
      <w:rPr>
        <w:rFonts w:ascii="Wingdings" w:hAnsi="Wingdings" w:hint="default"/>
      </w:rPr>
    </w:lvl>
  </w:abstractNum>
  <w:abstractNum w:abstractNumId="4" w15:restartNumberingAfterBreak="0">
    <w:nsid w:val="1012422A"/>
    <w:multiLevelType w:val="hybridMultilevel"/>
    <w:tmpl w:val="C96E13D2"/>
    <w:lvl w:ilvl="0" w:tplc="8B9A1612">
      <w:start w:val="1"/>
      <w:numFmt w:val="bullet"/>
      <w:lvlText w:val=""/>
      <w:lvlJc w:val="left"/>
      <w:pPr>
        <w:ind w:left="720" w:hanging="360"/>
      </w:pPr>
      <w:rPr>
        <w:rFonts w:ascii="Symbol" w:hAnsi="Symbol" w:hint="default"/>
      </w:rPr>
    </w:lvl>
    <w:lvl w:ilvl="1" w:tplc="21E0E66A" w:tentative="1">
      <w:start w:val="1"/>
      <w:numFmt w:val="bullet"/>
      <w:lvlText w:val="o"/>
      <w:lvlJc w:val="left"/>
      <w:pPr>
        <w:ind w:left="1440" w:hanging="360"/>
      </w:pPr>
      <w:rPr>
        <w:rFonts w:ascii="Courier New" w:hAnsi="Courier New" w:cs="Courier New" w:hint="default"/>
      </w:rPr>
    </w:lvl>
    <w:lvl w:ilvl="2" w:tplc="2B2A3F9A" w:tentative="1">
      <w:start w:val="1"/>
      <w:numFmt w:val="bullet"/>
      <w:lvlText w:val=""/>
      <w:lvlJc w:val="left"/>
      <w:pPr>
        <w:ind w:left="2160" w:hanging="360"/>
      </w:pPr>
      <w:rPr>
        <w:rFonts w:ascii="Wingdings" w:hAnsi="Wingdings" w:hint="default"/>
      </w:rPr>
    </w:lvl>
    <w:lvl w:ilvl="3" w:tplc="7F5E960A" w:tentative="1">
      <w:start w:val="1"/>
      <w:numFmt w:val="bullet"/>
      <w:lvlText w:val=""/>
      <w:lvlJc w:val="left"/>
      <w:pPr>
        <w:ind w:left="2880" w:hanging="360"/>
      </w:pPr>
      <w:rPr>
        <w:rFonts w:ascii="Symbol" w:hAnsi="Symbol" w:hint="default"/>
      </w:rPr>
    </w:lvl>
    <w:lvl w:ilvl="4" w:tplc="AAD65F84" w:tentative="1">
      <w:start w:val="1"/>
      <w:numFmt w:val="bullet"/>
      <w:lvlText w:val="o"/>
      <w:lvlJc w:val="left"/>
      <w:pPr>
        <w:ind w:left="3600" w:hanging="360"/>
      </w:pPr>
      <w:rPr>
        <w:rFonts w:ascii="Courier New" w:hAnsi="Courier New" w:cs="Courier New" w:hint="default"/>
      </w:rPr>
    </w:lvl>
    <w:lvl w:ilvl="5" w:tplc="E1DC6B2C" w:tentative="1">
      <w:start w:val="1"/>
      <w:numFmt w:val="bullet"/>
      <w:lvlText w:val=""/>
      <w:lvlJc w:val="left"/>
      <w:pPr>
        <w:ind w:left="4320" w:hanging="360"/>
      </w:pPr>
      <w:rPr>
        <w:rFonts w:ascii="Wingdings" w:hAnsi="Wingdings" w:hint="default"/>
      </w:rPr>
    </w:lvl>
    <w:lvl w:ilvl="6" w:tplc="FD682C2E" w:tentative="1">
      <w:start w:val="1"/>
      <w:numFmt w:val="bullet"/>
      <w:lvlText w:val=""/>
      <w:lvlJc w:val="left"/>
      <w:pPr>
        <w:ind w:left="5040" w:hanging="360"/>
      </w:pPr>
      <w:rPr>
        <w:rFonts w:ascii="Symbol" w:hAnsi="Symbol" w:hint="default"/>
      </w:rPr>
    </w:lvl>
    <w:lvl w:ilvl="7" w:tplc="4E267ADC" w:tentative="1">
      <w:start w:val="1"/>
      <w:numFmt w:val="bullet"/>
      <w:lvlText w:val="o"/>
      <w:lvlJc w:val="left"/>
      <w:pPr>
        <w:ind w:left="5760" w:hanging="360"/>
      </w:pPr>
      <w:rPr>
        <w:rFonts w:ascii="Courier New" w:hAnsi="Courier New" w:cs="Courier New" w:hint="default"/>
      </w:rPr>
    </w:lvl>
    <w:lvl w:ilvl="8" w:tplc="A7AAD7F2" w:tentative="1">
      <w:start w:val="1"/>
      <w:numFmt w:val="bullet"/>
      <w:lvlText w:val=""/>
      <w:lvlJc w:val="left"/>
      <w:pPr>
        <w:ind w:left="6480" w:hanging="360"/>
      </w:pPr>
      <w:rPr>
        <w:rFonts w:ascii="Wingdings" w:hAnsi="Wingdings" w:hint="default"/>
      </w:rPr>
    </w:lvl>
  </w:abstractNum>
  <w:abstractNum w:abstractNumId="5" w15:restartNumberingAfterBreak="0">
    <w:nsid w:val="16A146FF"/>
    <w:multiLevelType w:val="hybridMultilevel"/>
    <w:tmpl w:val="EB6C1644"/>
    <w:lvl w:ilvl="0" w:tplc="EAAA1F58">
      <w:start w:val="1"/>
      <w:numFmt w:val="decimal"/>
      <w:lvlText w:val="%1."/>
      <w:lvlJc w:val="left"/>
      <w:pPr>
        <w:ind w:left="720" w:hanging="360"/>
      </w:pPr>
    </w:lvl>
    <w:lvl w:ilvl="1" w:tplc="F93E48EE" w:tentative="1">
      <w:start w:val="1"/>
      <w:numFmt w:val="lowerLetter"/>
      <w:lvlText w:val="%2."/>
      <w:lvlJc w:val="left"/>
      <w:pPr>
        <w:ind w:left="1440" w:hanging="360"/>
      </w:pPr>
    </w:lvl>
    <w:lvl w:ilvl="2" w:tplc="5B0658F4" w:tentative="1">
      <w:start w:val="1"/>
      <w:numFmt w:val="lowerRoman"/>
      <w:lvlText w:val="%3."/>
      <w:lvlJc w:val="right"/>
      <w:pPr>
        <w:ind w:left="2160" w:hanging="180"/>
      </w:pPr>
    </w:lvl>
    <w:lvl w:ilvl="3" w:tplc="F4CE4716" w:tentative="1">
      <w:start w:val="1"/>
      <w:numFmt w:val="decimal"/>
      <w:lvlText w:val="%4."/>
      <w:lvlJc w:val="left"/>
      <w:pPr>
        <w:ind w:left="2880" w:hanging="360"/>
      </w:pPr>
    </w:lvl>
    <w:lvl w:ilvl="4" w:tplc="AF18C56E" w:tentative="1">
      <w:start w:val="1"/>
      <w:numFmt w:val="lowerLetter"/>
      <w:lvlText w:val="%5."/>
      <w:lvlJc w:val="left"/>
      <w:pPr>
        <w:ind w:left="3600" w:hanging="360"/>
      </w:pPr>
    </w:lvl>
    <w:lvl w:ilvl="5" w:tplc="8EC458EA" w:tentative="1">
      <w:start w:val="1"/>
      <w:numFmt w:val="lowerRoman"/>
      <w:lvlText w:val="%6."/>
      <w:lvlJc w:val="right"/>
      <w:pPr>
        <w:ind w:left="4320" w:hanging="180"/>
      </w:pPr>
    </w:lvl>
    <w:lvl w:ilvl="6" w:tplc="876263E0" w:tentative="1">
      <w:start w:val="1"/>
      <w:numFmt w:val="decimal"/>
      <w:lvlText w:val="%7."/>
      <w:lvlJc w:val="left"/>
      <w:pPr>
        <w:ind w:left="5040" w:hanging="360"/>
      </w:pPr>
    </w:lvl>
    <w:lvl w:ilvl="7" w:tplc="FEDCCD82" w:tentative="1">
      <w:start w:val="1"/>
      <w:numFmt w:val="lowerLetter"/>
      <w:lvlText w:val="%8."/>
      <w:lvlJc w:val="left"/>
      <w:pPr>
        <w:ind w:left="5760" w:hanging="360"/>
      </w:pPr>
    </w:lvl>
    <w:lvl w:ilvl="8" w:tplc="977271E8" w:tentative="1">
      <w:start w:val="1"/>
      <w:numFmt w:val="lowerRoman"/>
      <w:lvlText w:val="%9."/>
      <w:lvlJc w:val="right"/>
      <w:pPr>
        <w:ind w:left="6480" w:hanging="180"/>
      </w:pPr>
    </w:lvl>
  </w:abstractNum>
  <w:abstractNum w:abstractNumId="6" w15:restartNumberingAfterBreak="0">
    <w:nsid w:val="16FE4C6D"/>
    <w:multiLevelType w:val="hybridMultilevel"/>
    <w:tmpl w:val="D1E03A6A"/>
    <w:lvl w:ilvl="0" w:tplc="A4CEECF6">
      <w:numFmt w:val="bullet"/>
      <w:lvlText w:val="•"/>
      <w:lvlJc w:val="left"/>
      <w:pPr>
        <w:ind w:left="1080" w:hanging="720"/>
      </w:pPr>
      <w:rPr>
        <w:rFonts w:ascii="Times New Roman" w:eastAsiaTheme="minorHAnsi" w:hAnsi="Times New Roman" w:cs="Times New Roman" w:hint="default"/>
      </w:rPr>
    </w:lvl>
    <w:lvl w:ilvl="1" w:tplc="1DB657CA" w:tentative="1">
      <w:start w:val="1"/>
      <w:numFmt w:val="bullet"/>
      <w:lvlText w:val="o"/>
      <w:lvlJc w:val="left"/>
      <w:pPr>
        <w:ind w:left="1440" w:hanging="360"/>
      </w:pPr>
      <w:rPr>
        <w:rFonts w:ascii="Courier New" w:hAnsi="Courier New" w:cs="Courier New" w:hint="default"/>
      </w:rPr>
    </w:lvl>
    <w:lvl w:ilvl="2" w:tplc="661A652C" w:tentative="1">
      <w:start w:val="1"/>
      <w:numFmt w:val="bullet"/>
      <w:lvlText w:val=""/>
      <w:lvlJc w:val="left"/>
      <w:pPr>
        <w:ind w:left="2160" w:hanging="360"/>
      </w:pPr>
      <w:rPr>
        <w:rFonts w:ascii="Wingdings" w:hAnsi="Wingdings" w:hint="default"/>
      </w:rPr>
    </w:lvl>
    <w:lvl w:ilvl="3" w:tplc="E124C090" w:tentative="1">
      <w:start w:val="1"/>
      <w:numFmt w:val="bullet"/>
      <w:lvlText w:val=""/>
      <w:lvlJc w:val="left"/>
      <w:pPr>
        <w:ind w:left="2880" w:hanging="360"/>
      </w:pPr>
      <w:rPr>
        <w:rFonts w:ascii="Symbol" w:hAnsi="Symbol" w:hint="default"/>
      </w:rPr>
    </w:lvl>
    <w:lvl w:ilvl="4" w:tplc="0AB87A8C" w:tentative="1">
      <w:start w:val="1"/>
      <w:numFmt w:val="bullet"/>
      <w:lvlText w:val="o"/>
      <w:lvlJc w:val="left"/>
      <w:pPr>
        <w:ind w:left="3600" w:hanging="360"/>
      </w:pPr>
      <w:rPr>
        <w:rFonts w:ascii="Courier New" w:hAnsi="Courier New" w:cs="Courier New" w:hint="default"/>
      </w:rPr>
    </w:lvl>
    <w:lvl w:ilvl="5" w:tplc="E22417B0" w:tentative="1">
      <w:start w:val="1"/>
      <w:numFmt w:val="bullet"/>
      <w:lvlText w:val=""/>
      <w:lvlJc w:val="left"/>
      <w:pPr>
        <w:ind w:left="4320" w:hanging="360"/>
      </w:pPr>
      <w:rPr>
        <w:rFonts w:ascii="Wingdings" w:hAnsi="Wingdings" w:hint="default"/>
      </w:rPr>
    </w:lvl>
    <w:lvl w:ilvl="6" w:tplc="0B947B18" w:tentative="1">
      <w:start w:val="1"/>
      <w:numFmt w:val="bullet"/>
      <w:lvlText w:val=""/>
      <w:lvlJc w:val="left"/>
      <w:pPr>
        <w:ind w:left="5040" w:hanging="360"/>
      </w:pPr>
      <w:rPr>
        <w:rFonts w:ascii="Symbol" w:hAnsi="Symbol" w:hint="default"/>
      </w:rPr>
    </w:lvl>
    <w:lvl w:ilvl="7" w:tplc="E648E0D4" w:tentative="1">
      <w:start w:val="1"/>
      <w:numFmt w:val="bullet"/>
      <w:lvlText w:val="o"/>
      <w:lvlJc w:val="left"/>
      <w:pPr>
        <w:ind w:left="5760" w:hanging="360"/>
      </w:pPr>
      <w:rPr>
        <w:rFonts w:ascii="Courier New" w:hAnsi="Courier New" w:cs="Courier New" w:hint="default"/>
      </w:rPr>
    </w:lvl>
    <w:lvl w:ilvl="8" w:tplc="DF36C1A0" w:tentative="1">
      <w:start w:val="1"/>
      <w:numFmt w:val="bullet"/>
      <w:lvlText w:val=""/>
      <w:lvlJc w:val="left"/>
      <w:pPr>
        <w:ind w:left="6480" w:hanging="360"/>
      </w:pPr>
      <w:rPr>
        <w:rFonts w:ascii="Wingdings" w:hAnsi="Wingdings" w:hint="default"/>
      </w:rPr>
    </w:lvl>
  </w:abstractNum>
  <w:abstractNum w:abstractNumId="7" w15:restartNumberingAfterBreak="0">
    <w:nsid w:val="177F1E5F"/>
    <w:multiLevelType w:val="hybridMultilevel"/>
    <w:tmpl w:val="A5BA5788"/>
    <w:lvl w:ilvl="0" w:tplc="6BAC0772">
      <w:start w:val="1"/>
      <w:numFmt w:val="bullet"/>
      <w:lvlText w:val="•"/>
      <w:lvlJc w:val="left"/>
      <w:pPr>
        <w:tabs>
          <w:tab w:val="num" w:pos="720"/>
        </w:tabs>
        <w:ind w:left="720" w:hanging="360"/>
      </w:pPr>
      <w:rPr>
        <w:rFonts w:ascii="Arial" w:hAnsi="Arial" w:hint="default"/>
      </w:rPr>
    </w:lvl>
    <w:lvl w:ilvl="1" w:tplc="17881BC0" w:tentative="1">
      <w:start w:val="1"/>
      <w:numFmt w:val="bullet"/>
      <w:lvlText w:val="•"/>
      <w:lvlJc w:val="left"/>
      <w:pPr>
        <w:tabs>
          <w:tab w:val="num" w:pos="1440"/>
        </w:tabs>
        <w:ind w:left="1440" w:hanging="360"/>
      </w:pPr>
      <w:rPr>
        <w:rFonts w:ascii="Arial" w:hAnsi="Arial" w:hint="default"/>
      </w:rPr>
    </w:lvl>
    <w:lvl w:ilvl="2" w:tplc="DA581396" w:tentative="1">
      <w:start w:val="1"/>
      <w:numFmt w:val="bullet"/>
      <w:lvlText w:val="•"/>
      <w:lvlJc w:val="left"/>
      <w:pPr>
        <w:tabs>
          <w:tab w:val="num" w:pos="2160"/>
        </w:tabs>
        <w:ind w:left="2160" w:hanging="360"/>
      </w:pPr>
      <w:rPr>
        <w:rFonts w:ascii="Arial" w:hAnsi="Arial" w:hint="default"/>
      </w:rPr>
    </w:lvl>
    <w:lvl w:ilvl="3" w:tplc="A5D433A2" w:tentative="1">
      <w:start w:val="1"/>
      <w:numFmt w:val="bullet"/>
      <w:lvlText w:val="•"/>
      <w:lvlJc w:val="left"/>
      <w:pPr>
        <w:tabs>
          <w:tab w:val="num" w:pos="2880"/>
        </w:tabs>
        <w:ind w:left="2880" w:hanging="360"/>
      </w:pPr>
      <w:rPr>
        <w:rFonts w:ascii="Arial" w:hAnsi="Arial" w:hint="default"/>
      </w:rPr>
    </w:lvl>
    <w:lvl w:ilvl="4" w:tplc="3CC496E6" w:tentative="1">
      <w:start w:val="1"/>
      <w:numFmt w:val="bullet"/>
      <w:lvlText w:val="•"/>
      <w:lvlJc w:val="left"/>
      <w:pPr>
        <w:tabs>
          <w:tab w:val="num" w:pos="3600"/>
        </w:tabs>
        <w:ind w:left="3600" w:hanging="360"/>
      </w:pPr>
      <w:rPr>
        <w:rFonts w:ascii="Arial" w:hAnsi="Arial" w:hint="default"/>
      </w:rPr>
    </w:lvl>
    <w:lvl w:ilvl="5" w:tplc="89307D8A" w:tentative="1">
      <w:start w:val="1"/>
      <w:numFmt w:val="bullet"/>
      <w:lvlText w:val="•"/>
      <w:lvlJc w:val="left"/>
      <w:pPr>
        <w:tabs>
          <w:tab w:val="num" w:pos="4320"/>
        </w:tabs>
        <w:ind w:left="4320" w:hanging="360"/>
      </w:pPr>
      <w:rPr>
        <w:rFonts w:ascii="Arial" w:hAnsi="Arial" w:hint="default"/>
      </w:rPr>
    </w:lvl>
    <w:lvl w:ilvl="6" w:tplc="A75AB180" w:tentative="1">
      <w:start w:val="1"/>
      <w:numFmt w:val="bullet"/>
      <w:lvlText w:val="•"/>
      <w:lvlJc w:val="left"/>
      <w:pPr>
        <w:tabs>
          <w:tab w:val="num" w:pos="5040"/>
        </w:tabs>
        <w:ind w:left="5040" w:hanging="360"/>
      </w:pPr>
      <w:rPr>
        <w:rFonts w:ascii="Arial" w:hAnsi="Arial" w:hint="default"/>
      </w:rPr>
    </w:lvl>
    <w:lvl w:ilvl="7" w:tplc="07D271BC" w:tentative="1">
      <w:start w:val="1"/>
      <w:numFmt w:val="bullet"/>
      <w:lvlText w:val="•"/>
      <w:lvlJc w:val="left"/>
      <w:pPr>
        <w:tabs>
          <w:tab w:val="num" w:pos="5760"/>
        </w:tabs>
        <w:ind w:left="5760" w:hanging="360"/>
      </w:pPr>
      <w:rPr>
        <w:rFonts w:ascii="Arial" w:hAnsi="Arial" w:hint="default"/>
      </w:rPr>
    </w:lvl>
    <w:lvl w:ilvl="8" w:tplc="A9C6BD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F80F51"/>
    <w:multiLevelType w:val="hybridMultilevel"/>
    <w:tmpl w:val="79C86858"/>
    <w:lvl w:ilvl="0" w:tplc="634241E4">
      <w:start w:val="1"/>
      <w:numFmt w:val="bullet"/>
      <w:lvlText w:val=""/>
      <w:lvlJc w:val="left"/>
      <w:pPr>
        <w:ind w:left="720" w:hanging="360"/>
      </w:pPr>
      <w:rPr>
        <w:rFonts w:ascii="Symbol" w:hAnsi="Symbol" w:hint="default"/>
      </w:rPr>
    </w:lvl>
    <w:lvl w:ilvl="1" w:tplc="3DBEF776" w:tentative="1">
      <w:start w:val="1"/>
      <w:numFmt w:val="bullet"/>
      <w:lvlText w:val="o"/>
      <w:lvlJc w:val="left"/>
      <w:pPr>
        <w:ind w:left="1440" w:hanging="360"/>
      </w:pPr>
      <w:rPr>
        <w:rFonts w:ascii="Courier New" w:hAnsi="Courier New" w:cs="Courier New" w:hint="default"/>
      </w:rPr>
    </w:lvl>
    <w:lvl w:ilvl="2" w:tplc="2E2226CA" w:tentative="1">
      <w:start w:val="1"/>
      <w:numFmt w:val="bullet"/>
      <w:lvlText w:val=""/>
      <w:lvlJc w:val="left"/>
      <w:pPr>
        <w:ind w:left="2160" w:hanging="360"/>
      </w:pPr>
      <w:rPr>
        <w:rFonts w:ascii="Wingdings" w:hAnsi="Wingdings" w:hint="default"/>
      </w:rPr>
    </w:lvl>
    <w:lvl w:ilvl="3" w:tplc="72160E9E" w:tentative="1">
      <w:start w:val="1"/>
      <w:numFmt w:val="bullet"/>
      <w:lvlText w:val=""/>
      <w:lvlJc w:val="left"/>
      <w:pPr>
        <w:ind w:left="2880" w:hanging="360"/>
      </w:pPr>
      <w:rPr>
        <w:rFonts w:ascii="Symbol" w:hAnsi="Symbol" w:hint="default"/>
      </w:rPr>
    </w:lvl>
    <w:lvl w:ilvl="4" w:tplc="436ABE60" w:tentative="1">
      <w:start w:val="1"/>
      <w:numFmt w:val="bullet"/>
      <w:lvlText w:val="o"/>
      <w:lvlJc w:val="left"/>
      <w:pPr>
        <w:ind w:left="3600" w:hanging="360"/>
      </w:pPr>
      <w:rPr>
        <w:rFonts w:ascii="Courier New" w:hAnsi="Courier New" w:cs="Courier New" w:hint="default"/>
      </w:rPr>
    </w:lvl>
    <w:lvl w:ilvl="5" w:tplc="F162D474" w:tentative="1">
      <w:start w:val="1"/>
      <w:numFmt w:val="bullet"/>
      <w:lvlText w:val=""/>
      <w:lvlJc w:val="left"/>
      <w:pPr>
        <w:ind w:left="4320" w:hanging="360"/>
      </w:pPr>
      <w:rPr>
        <w:rFonts w:ascii="Wingdings" w:hAnsi="Wingdings" w:hint="default"/>
      </w:rPr>
    </w:lvl>
    <w:lvl w:ilvl="6" w:tplc="FB628D1A" w:tentative="1">
      <w:start w:val="1"/>
      <w:numFmt w:val="bullet"/>
      <w:lvlText w:val=""/>
      <w:lvlJc w:val="left"/>
      <w:pPr>
        <w:ind w:left="5040" w:hanging="360"/>
      </w:pPr>
      <w:rPr>
        <w:rFonts w:ascii="Symbol" w:hAnsi="Symbol" w:hint="default"/>
      </w:rPr>
    </w:lvl>
    <w:lvl w:ilvl="7" w:tplc="9FFC2DF4" w:tentative="1">
      <w:start w:val="1"/>
      <w:numFmt w:val="bullet"/>
      <w:lvlText w:val="o"/>
      <w:lvlJc w:val="left"/>
      <w:pPr>
        <w:ind w:left="5760" w:hanging="360"/>
      </w:pPr>
      <w:rPr>
        <w:rFonts w:ascii="Courier New" w:hAnsi="Courier New" w:cs="Courier New" w:hint="default"/>
      </w:rPr>
    </w:lvl>
    <w:lvl w:ilvl="8" w:tplc="6132238A" w:tentative="1">
      <w:start w:val="1"/>
      <w:numFmt w:val="bullet"/>
      <w:lvlText w:val=""/>
      <w:lvlJc w:val="left"/>
      <w:pPr>
        <w:ind w:left="6480" w:hanging="360"/>
      </w:pPr>
      <w:rPr>
        <w:rFonts w:ascii="Wingdings" w:hAnsi="Wingdings" w:hint="default"/>
      </w:rPr>
    </w:lvl>
  </w:abstractNum>
  <w:abstractNum w:abstractNumId="9" w15:restartNumberingAfterBreak="0">
    <w:nsid w:val="1A805898"/>
    <w:multiLevelType w:val="hybridMultilevel"/>
    <w:tmpl w:val="32E62400"/>
    <w:lvl w:ilvl="0" w:tplc="65E22F10">
      <w:start w:val="1"/>
      <w:numFmt w:val="bullet"/>
      <w:lvlText w:val=""/>
      <w:lvlJc w:val="left"/>
      <w:pPr>
        <w:ind w:left="720" w:hanging="360"/>
      </w:pPr>
      <w:rPr>
        <w:rFonts w:ascii="Symbol" w:hAnsi="Symbol" w:hint="default"/>
      </w:rPr>
    </w:lvl>
    <w:lvl w:ilvl="1" w:tplc="D6A27CC2" w:tentative="1">
      <w:start w:val="1"/>
      <w:numFmt w:val="bullet"/>
      <w:lvlText w:val="o"/>
      <w:lvlJc w:val="left"/>
      <w:pPr>
        <w:ind w:left="1440" w:hanging="360"/>
      </w:pPr>
      <w:rPr>
        <w:rFonts w:ascii="Courier New" w:hAnsi="Courier New" w:cs="Courier New" w:hint="default"/>
      </w:rPr>
    </w:lvl>
    <w:lvl w:ilvl="2" w:tplc="8826C47C" w:tentative="1">
      <w:start w:val="1"/>
      <w:numFmt w:val="bullet"/>
      <w:lvlText w:val=""/>
      <w:lvlJc w:val="left"/>
      <w:pPr>
        <w:ind w:left="2160" w:hanging="360"/>
      </w:pPr>
      <w:rPr>
        <w:rFonts w:ascii="Wingdings" w:hAnsi="Wingdings" w:hint="default"/>
      </w:rPr>
    </w:lvl>
    <w:lvl w:ilvl="3" w:tplc="8132DEC2" w:tentative="1">
      <w:start w:val="1"/>
      <w:numFmt w:val="bullet"/>
      <w:lvlText w:val=""/>
      <w:lvlJc w:val="left"/>
      <w:pPr>
        <w:ind w:left="2880" w:hanging="360"/>
      </w:pPr>
      <w:rPr>
        <w:rFonts w:ascii="Symbol" w:hAnsi="Symbol" w:hint="default"/>
      </w:rPr>
    </w:lvl>
    <w:lvl w:ilvl="4" w:tplc="711CBA9C" w:tentative="1">
      <w:start w:val="1"/>
      <w:numFmt w:val="bullet"/>
      <w:lvlText w:val="o"/>
      <w:lvlJc w:val="left"/>
      <w:pPr>
        <w:ind w:left="3600" w:hanging="360"/>
      </w:pPr>
      <w:rPr>
        <w:rFonts w:ascii="Courier New" w:hAnsi="Courier New" w:cs="Courier New" w:hint="default"/>
      </w:rPr>
    </w:lvl>
    <w:lvl w:ilvl="5" w:tplc="A552EBD4" w:tentative="1">
      <w:start w:val="1"/>
      <w:numFmt w:val="bullet"/>
      <w:lvlText w:val=""/>
      <w:lvlJc w:val="left"/>
      <w:pPr>
        <w:ind w:left="4320" w:hanging="360"/>
      </w:pPr>
      <w:rPr>
        <w:rFonts w:ascii="Wingdings" w:hAnsi="Wingdings" w:hint="default"/>
      </w:rPr>
    </w:lvl>
    <w:lvl w:ilvl="6" w:tplc="D9121D20" w:tentative="1">
      <w:start w:val="1"/>
      <w:numFmt w:val="bullet"/>
      <w:lvlText w:val=""/>
      <w:lvlJc w:val="left"/>
      <w:pPr>
        <w:ind w:left="5040" w:hanging="360"/>
      </w:pPr>
      <w:rPr>
        <w:rFonts w:ascii="Symbol" w:hAnsi="Symbol" w:hint="default"/>
      </w:rPr>
    </w:lvl>
    <w:lvl w:ilvl="7" w:tplc="AAA2A130" w:tentative="1">
      <w:start w:val="1"/>
      <w:numFmt w:val="bullet"/>
      <w:lvlText w:val="o"/>
      <w:lvlJc w:val="left"/>
      <w:pPr>
        <w:ind w:left="5760" w:hanging="360"/>
      </w:pPr>
      <w:rPr>
        <w:rFonts w:ascii="Courier New" w:hAnsi="Courier New" w:cs="Courier New" w:hint="default"/>
      </w:rPr>
    </w:lvl>
    <w:lvl w:ilvl="8" w:tplc="52DC4BB8" w:tentative="1">
      <w:start w:val="1"/>
      <w:numFmt w:val="bullet"/>
      <w:lvlText w:val=""/>
      <w:lvlJc w:val="left"/>
      <w:pPr>
        <w:ind w:left="6480" w:hanging="360"/>
      </w:pPr>
      <w:rPr>
        <w:rFonts w:ascii="Wingdings" w:hAnsi="Wingdings" w:hint="default"/>
      </w:rPr>
    </w:lvl>
  </w:abstractNum>
  <w:abstractNum w:abstractNumId="10" w15:restartNumberingAfterBreak="0">
    <w:nsid w:val="1E3C10A2"/>
    <w:multiLevelType w:val="hybridMultilevel"/>
    <w:tmpl w:val="81785A8E"/>
    <w:lvl w:ilvl="0" w:tplc="B562EEC8">
      <w:start w:val="1"/>
      <w:numFmt w:val="bullet"/>
      <w:lvlText w:val=""/>
      <w:lvlJc w:val="left"/>
      <w:pPr>
        <w:ind w:left="720" w:hanging="360"/>
      </w:pPr>
      <w:rPr>
        <w:rFonts w:ascii="Symbol" w:hAnsi="Symbol" w:hint="default"/>
      </w:rPr>
    </w:lvl>
    <w:lvl w:ilvl="1" w:tplc="254C192C" w:tentative="1">
      <w:start w:val="1"/>
      <w:numFmt w:val="bullet"/>
      <w:lvlText w:val="o"/>
      <w:lvlJc w:val="left"/>
      <w:pPr>
        <w:ind w:left="1440" w:hanging="360"/>
      </w:pPr>
      <w:rPr>
        <w:rFonts w:ascii="Courier New" w:hAnsi="Courier New" w:cs="Courier New" w:hint="default"/>
      </w:rPr>
    </w:lvl>
    <w:lvl w:ilvl="2" w:tplc="120CC528" w:tentative="1">
      <w:start w:val="1"/>
      <w:numFmt w:val="bullet"/>
      <w:lvlText w:val=""/>
      <w:lvlJc w:val="left"/>
      <w:pPr>
        <w:ind w:left="2160" w:hanging="360"/>
      </w:pPr>
      <w:rPr>
        <w:rFonts w:ascii="Wingdings" w:hAnsi="Wingdings" w:hint="default"/>
      </w:rPr>
    </w:lvl>
    <w:lvl w:ilvl="3" w:tplc="12B4BFB6" w:tentative="1">
      <w:start w:val="1"/>
      <w:numFmt w:val="bullet"/>
      <w:lvlText w:val=""/>
      <w:lvlJc w:val="left"/>
      <w:pPr>
        <w:ind w:left="2880" w:hanging="360"/>
      </w:pPr>
      <w:rPr>
        <w:rFonts w:ascii="Symbol" w:hAnsi="Symbol" w:hint="default"/>
      </w:rPr>
    </w:lvl>
    <w:lvl w:ilvl="4" w:tplc="2494AA84" w:tentative="1">
      <w:start w:val="1"/>
      <w:numFmt w:val="bullet"/>
      <w:lvlText w:val="o"/>
      <w:lvlJc w:val="left"/>
      <w:pPr>
        <w:ind w:left="3600" w:hanging="360"/>
      </w:pPr>
      <w:rPr>
        <w:rFonts w:ascii="Courier New" w:hAnsi="Courier New" w:cs="Courier New" w:hint="default"/>
      </w:rPr>
    </w:lvl>
    <w:lvl w:ilvl="5" w:tplc="1D0A49BE" w:tentative="1">
      <w:start w:val="1"/>
      <w:numFmt w:val="bullet"/>
      <w:lvlText w:val=""/>
      <w:lvlJc w:val="left"/>
      <w:pPr>
        <w:ind w:left="4320" w:hanging="360"/>
      </w:pPr>
      <w:rPr>
        <w:rFonts w:ascii="Wingdings" w:hAnsi="Wingdings" w:hint="default"/>
      </w:rPr>
    </w:lvl>
    <w:lvl w:ilvl="6" w:tplc="562E9F56" w:tentative="1">
      <w:start w:val="1"/>
      <w:numFmt w:val="bullet"/>
      <w:lvlText w:val=""/>
      <w:lvlJc w:val="left"/>
      <w:pPr>
        <w:ind w:left="5040" w:hanging="360"/>
      </w:pPr>
      <w:rPr>
        <w:rFonts w:ascii="Symbol" w:hAnsi="Symbol" w:hint="default"/>
      </w:rPr>
    </w:lvl>
    <w:lvl w:ilvl="7" w:tplc="2BF4B364" w:tentative="1">
      <w:start w:val="1"/>
      <w:numFmt w:val="bullet"/>
      <w:lvlText w:val="o"/>
      <w:lvlJc w:val="left"/>
      <w:pPr>
        <w:ind w:left="5760" w:hanging="360"/>
      </w:pPr>
      <w:rPr>
        <w:rFonts w:ascii="Courier New" w:hAnsi="Courier New" w:cs="Courier New" w:hint="default"/>
      </w:rPr>
    </w:lvl>
    <w:lvl w:ilvl="8" w:tplc="A0E62368" w:tentative="1">
      <w:start w:val="1"/>
      <w:numFmt w:val="bullet"/>
      <w:lvlText w:val=""/>
      <w:lvlJc w:val="left"/>
      <w:pPr>
        <w:ind w:left="6480" w:hanging="360"/>
      </w:pPr>
      <w:rPr>
        <w:rFonts w:ascii="Wingdings" w:hAnsi="Wingdings" w:hint="default"/>
      </w:rPr>
    </w:lvl>
  </w:abstractNum>
  <w:abstractNum w:abstractNumId="11" w15:restartNumberingAfterBreak="0">
    <w:nsid w:val="25D8794C"/>
    <w:multiLevelType w:val="hybridMultilevel"/>
    <w:tmpl w:val="39B8CFF2"/>
    <w:lvl w:ilvl="0" w:tplc="8488DA04">
      <w:start w:val="1"/>
      <w:numFmt w:val="bullet"/>
      <w:lvlText w:val=""/>
      <w:lvlJc w:val="left"/>
      <w:pPr>
        <w:ind w:left="720" w:hanging="360"/>
      </w:pPr>
      <w:rPr>
        <w:rFonts w:ascii="Symbol" w:hAnsi="Symbol" w:hint="default"/>
      </w:rPr>
    </w:lvl>
    <w:lvl w:ilvl="1" w:tplc="5EBEFAAE" w:tentative="1">
      <w:start w:val="1"/>
      <w:numFmt w:val="bullet"/>
      <w:lvlText w:val="o"/>
      <w:lvlJc w:val="left"/>
      <w:pPr>
        <w:ind w:left="1440" w:hanging="360"/>
      </w:pPr>
      <w:rPr>
        <w:rFonts w:ascii="Courier New" w:hAnsi="Courier New" w:cs="Courier New" w:hint="default"/>
      </w:rPr>
    </w:lvl>
    <w:lvl w:ilvl="2" w:tplc="7904F610" w:tentative="1">
      <w:start w:val="1"/>
      <w:numFmt w:val="bullet"/>
      <w:lvlText w:val=""/>
      <w:lvlJc w:val="left"/>
      <w:pPr>
        <w:ind w:left="2160" w:hanging="360"/>
      </w:pPr>
      <w:rPr>
        <w:rFonts w:ascii="Wingdings" w:hAnsi="Wingdings" w:hint="default"/>
      </w:rPr>
    </w:lvl>
    <w:lvl w:ilvl="3" w:tplc="6FD0F434" w:tentative="1">
      <w:start w:val="1"/>
      <w:numFmt w:val="bullet"/>
      <w:lvlText w:val=""/>
      <w:lvlJc w:val="left"/>
      <w:pPr>
        <w:ind w:left="2880" w:hanging="360"/>
      </w:pPr>
      <w:rPr>
        <w:rFonts w:ascii="Symbol" w:hAnsi="Symbol" w:hint="default"/>
      </w:rPr>
    </w:lvl>
    <w:lvl w:ilvl="4" w:tplc="09C66662" w:tentative="1">
      <w:start w:val="1"/>
      <w:numFmt w:val="bullet"/>
      <w:lvlText w:val="o"/>
      <w:lvlJc w:val="left"/>
      <w:pPr>
        <w:ind w:left="3600" w:hanging="360"/>
      </w:pPr>
      <w:rPr>
        <w:rFonts w:ascii="Courier New" w:hAnsi="Courier New" w:cs="Courier New" w:hint="default"/>
      </w:rPr>
    </w:lvl>
    <w:lvl w:ilvl="5" w:tplc="180CC9BE" w:tentative="1">
      <w:start w:val="1"/>
      <w:numFmt w:val="bullet"/>
      <w:lvlText w:val=""/>
      <w:lvlJc w:val="left"/>
      <w:pPr>
        <w:ind w:left="4320" w:hanging="360"/>
      </w:pPr>
      <w:rPr>
        <w:rFonts w:ascii="Wingdings" w:hAnsi="Wingdings" w:hint="default"/>
      </w:rPr>
    </w:lvl>
    <w:lvl w:ilvl="6" w:tplc="05BC7E96" w:tentative="1">
      <w:start w:val="1"/>
      <w:numFmt w:val="bullet"/>
      <w:lvlText w:val=""/>
      <w:lvlJc w:val="left"/>
      <w:pPr>
        <w:ind w:left="5040" w:hanging="360"/>
      </w:pPr>
      <w:rPr>
        <w:rFonts w:ascii="Symbol" w:hAnsi="Symbol" w:hint="default"/>
      </w:rPr>
    </w:lvl>
    <w:lvl w:ilvl="7" w:tplc="C71858F4" w:tentative="1">
      <w:start w:val="1"/>
      <w:numFmt w:val="bullet"/>
      <w:lvlText w:val="o"/>
      <w:lvlJc w:val="left"/>
      <w:pPr>
        <w:ind w:left="5760" w:hanging="360"/>
      </w:pPr>
      <w:rPr>
        <w:rFonts w:ascii="Courier New" w:hAnsi="Courier New" w:cs="Courier New" w:hint="default"/>
      </w:rPr>
    </w:lvl>
    <w:lvl w:ilvl="8" w:tplc="1EC4CC96" w:tentative="1">
      <w:start w:val="1"/>
      <w:numFmt w:val="bullet"/>
      <w:lvlText w:val=""/>
      <w:lvlJc w:val="left"/>
      <w:pPr>
        <w:ind w:left="6480" w:hanging="360"/>
      </w:pPr>
      <w:rPr>
        <w:rFonts w:ascii="Wingdings" w:hAnsi="Wingdings" w:hint="default"/>
      </w:rPr>
    </w:lvl>
  </w:abstractNum>
  <w:abstractNum w:abstractNumId="12" w15:restartNumberingAfterBreak="0">
    <w:nsid w:val="27E53542"/>
    <w:multiLevelType w:val="hybridMultilevel"/>
    <w:tmpl w:val="B582BE12"/>
    <w:lvl w:ilvl="0" w:tplc="905EF3B6">
      <w:start w:val="1"/>
      <w:numFmt w:val="bullet"/>
      <w:lvlText w:val=""/>
      <w:lvlJc w:val="left"/>
      <w:pPr>
        <w:ind w:left="790" w:hanging="360"/>
      </w:pPr>
      <w:rPr>
        <w:rFonts w:ascii="Symbol" w:hAnsi="Symbol" w:hint="default"/>
      </w:rPr>
    </w:lvl>
    <w:lvl w:ilvl="1" w:tplc="3B325E70" w:tentative="1">
      <w:start w:val="1"/>
      <w:numFmt w:val="bullet"/>
      <w:lvlText w:val="o"/>
      <w:lvlJc w:val="left"/>
      <w:pPr>
        <w:ind w:left="1510" w:hanging="360"/>
      </w:pPr>
      <w:rPr>
        <w:rFonts w:ascii="Courier New" w:hAnsi="Courier New" w:cs="Courier New" w:hint="default"/>
      </w:rPr>
    </w:lvl>
    <w:lvl w:ilvl="2" w:tplc="58564C02" w:tentative="1">
      <w:start w:val="1"/>
      <w:numFmt w:val="bullet"/>
      <w:lvlText w:val=""/>
      <w:lvlJc w:val="left"/>
      <w:pPr>
        <w:ind w:left="2230" w:hanging="360"/>
      </w:pPr>
      <w:rPr>
        <w:rFonts w:ascii="Wingdings" w:hAnsi="Wingdings" w:hint="default"/>
      </w:rPr>
    </w:lvl>
    <w:lvl w:ilvl="3" w:tplc="5C489132" w:tentative="1">
      <w:start w:val="1"/>
      <w:numFmt w:val="bullet"/>
      <w:lvlText w:val=""/>
      <w:lvlJc w:val="left"/>
      <w:pPr>
        <w:ind w:left="2950" w:hanging="360"/>
      </w:pPr>
      <w:rPr>
        <w:rFonts w:ascii="Symbol" w:hAnsi="Symbol" w:hint="default"/>
      </w:rPr>
    </w:lvl>
    <w:lvl w:ilvl="4" w:tplc="D2A0CB4C" w:tentative="1">
      <w:start w:val="1"/>
      <w:numFmt w:val="bullet"/>
      <w:lvlText w:val="o"/>
      <w:lvlJc w:val="left"/>
      <w:pPr>
        <w:ind w:left="3670" w:hanging="360"/>
      </w:pPr>
      <w:rPr>
        <w:rFonts w:ascii="Courier New" w:hAnsi="Courier New" w:cs="Courier New" w:hint="default"/>
      </w:rPr>
    </w:lvl>
    <w:lvl w:ilvl="5" w:tplc="DCD0AC9C" w:tentative="1">
      <w:start w:val="1"/>
      <w:numFmt w:val="bullet"/>
      <w:lvlText w:val=""/>
      <w:lvlJc w:val="left"/>
      <w:pPr>
        <w:ind w:left="4390" w:hanging="360"/>
      </w:pPr>
      <w:rPr>
        <w:rFonts w:ascii="Wingdings" w:hAnsi="Wingdings" w:hint="default"/>
      </w:rPr>
    </w:lvl>
    <w:lvl w:ilvl="6" w:tplc="85A0CE94" w:tentative="1">
      <w:start w:val="1"/>
      <w:numFmt w:val="bullet"/>
      <w:lvlText w:val=""/>
      <w:lvlJc w:val="left"/>
      <w:pPr>
        <w:ind w:left="5110" w:hanging="360"/>
      </w:pPr>
      <w:rPr>
        <w:rFonts w:ascii="Symbol" w:hAnsi="Symbol" w:hint="default"/>
      </w:rPr>
    </w:lvl>
    <w:lvl w:ilvl="7" w:tplc="AE22D470" w:tentative="1">
      <w:start w:val="1"/>
      <w:numFmt w:val="bullet"/>
      <w:lvlText w:val="o"/>
      <w:lvlJc w:val="left"/>
      <w:pPr>
        <w:ind w:left="5830" w:hanging="360"/>
      </w:pPr>
      <w:rPr>
        <w:rFonts w:ascii="Courier New" w:hAnsi="Courier New" w:cs="Courier New" w:hint="default"/>
      </w:rPr>
    </w:lvl>
    <w:lvl w:ilvl="8" w:tplc="8CF86D3E" w:tentative="1">
      <w:start w:val="1"/>
      <w:numFmt w:val="bullet"/>
      <w:lvlText w:val=""/>
      <w:lvlJc w:val="left"/>
      <w:pPr>
        <w:ind w:left="6550" w:hanging="360"/>
      </w:pPr>
      <w:rPr>
        <w:rFonts w:ascii="Wingdings" w:hAnsi="Wingdings" w:hint="default"/>
      </w:rPr>
    </w:lvl>
  </w:abstractNum>
  <w:abstractNum w:abstractNumId="13" w15:restartNumberingAfterBreak="0">
    <w:nsid w:val="28532312"/>
    <w:multiLevelType w:val="hybridMultilevel"/>
    <w:tmpl w:val="51883D74"/>
    <w:lvl w:ilvl="0" w:tplc="90323102">
      <w:start w:val="1"/>
      <w:numFmt w:val="bullet"/>
      <w:lvlText w:val=""/>
      <w:lvlJc w:val="left"/>
      <w:pPr>
        <w:ind w:left="720" w:hanging="360"/>
      </w:pPr>
      <w:rPr>
        <w:rFonts w:ascii="Symbol" w:hAnsi="Symbol" w:hint="default"/>
      </w:rPr>
    </w:lvl>
    <w:lvl w:ilvl="1" w:tplc="877AEFE4" w:tentative="1">
      <w:start w:val="1"/>
      <w:numFmt w:val="bullet"/>
      <w:lvlText w:val="o"/>
      <w:lvlJc w:val="left"/>
      <w:pPr>
        <w:ind w:left="1440" w:hanging="360"/>
      </w:pPr>
      <w:rPr>
        <w:rFonts w:ascii="Courier New" w:hAnsi="Courier New" w:cs="Courier New" w:hint="default"/>
      </w:rPr>
    </w:lvl>
    <w:lvl w:ilvl="2" w:tplc="A0B61026" w:tentative="1">
      <w:start w:val="1"/>
      <w:numFmt w:val="bullet"/>
      <w:lvlText w:val=""/>
      <w:lvlJc w:val="left"/>
      <w:pPr>
        <w:ind w:left="2160" w:hanging="360"/>
      </w:pPr>
      <w:rPr>
        <w:rFonts w:ascii="Wingdings" w:hAnsi="Wingdings" w:hint="default"/>
      </w:rPr>
    </w:lvl>
    <w:lvl w:ilvl="3" w:tplc="D46CB070" w:tentative="1">
      <w:start w:val="1"/>
      <w:numFmt w:val="bullet"/>
      <w:lvlText w:val=""/>
      <w:lvlJc w:val="left"/>
      <w:pPr>
        <w:ind w:left="2880" w:hanging="360"/>
      </w:pPr>
      <w:rPr>
        <w:rFonts w:ascii="Symbol" w:hAnsi="Symbol" w:hint="default"/>
      </w:rPr>
    </w:lvl>
    <w:lvl w:ilvl="4" w:tplc="28BE72A2" w:tentative="1">
      <w:start w:val="1"/>
      <w:numFmt w:val="bullet"/>
      <w:lvlText w:val="o"/>
      <w:lvlJc w:val="left"/>
      <w:pPr>
        <w:ind w:left="3600" w:hanging="360"/>
      </w:pPr>
      <w:rPr>
        <w:rFonts w:ascii="Courier New" w:hAnsi="Courier New" w:cs="Courier New" w:hint="default"/>
      </w:rPr>
    </w:lvl>
    <w:lvl w:ilvl="5" w:tplc="443AF030" w:tentative="1">
      <w:start w:val="1"/>
      <w:numFmt w:val="bullet"/>
      <w:lvlText w:val=""/>
      <w:lvlJc w:val="left"/>
      <w:pPr>
        <w:ind w:left="4320" w:hanging="360"/>
      </w:pPr>
      <w:rPr>
        <w:rFonts w:ascii="Wingdings" w:hAnsi="Wingdings" w:hint="default"/>
      </w:rPr>
    </w:lvl>
    <w:lvl w:ilvl="6" w:tplc="F1143A9E" w:tentative="1">
      <w:start w:val="1"/>
      <w:numFmt w:val="bullet"/>
      <w:lvlText w:val=""/>
      <w:lvlJc w:val="left"/>
      <w:pPr>
        <w:ind w:left="5040" w:hanging="360"/>
      </w:pPr>
      <w:rPr>
        <w:rFonts w:ascii="Symbol" w:hAnsi="Symbol" w:hint="default"/>
      </w:rPr>
    </w:lvl>
    <w:lvl w:ilvl="7" w:tplc="4DC049DA" w:tentative="1">
      <w:start w:val="1"/>
      <w:numFmt w:val="bullet"/>
      <w:lvlText w:val="o"/>
      <w:lvlJc w:val="left"/>
      <w:pPr>
        <w:ind w:left="5760" w:hanging="360"/>
      </w:pPr>
      <w:rPr>
        <w:rFonts w:ascii="Courier New" w:hAnsi="Courier New" w:cs="Courier New" w:hint="default"/>
      </w:rPr>
    </w:lvl>
    <w:lvl w:ilvl="8" w:tplc="81BA55C4" w:tentative="1">
      <w:start w:val="1"/>
      <w:numFmt w:val="bullet"/>
      <w:lvlText w:val=""/>
      <w:lvlJc w:val="left"/>
      <w:pPr>
        <w:ind w:left="6480" w:hanging="360"/>
      </w:pPr>
      <w:rPr>
        <w:rFonts w:ascii="Wingdings" w:hAnsi="Wingdings" w:hint="default"/>
      </w:rPr>
    </w:lvl>
  </w:abstractNum>
  <w:abstractNum w:abstractNumId="14" w15:restartNumberingAfterBreak="0">
    <w:nsid w:val="2AEF5ECA"/>
    <w:multiLevelType w:val="hybridMultilevel"/>
    <w:tmpl w:val="6B4A8EA0"/>
    <w:lvl w:ilvl="0" w:tplc="A7BA1014">
      <w:start w:val="1"/>
      <w:numFmt w:val="bullet"/>
      <w:lvlText w:val=""/>
      <w:lvlJc w:val="left"/>
      <w:pPr>
        <w:ind w:left="720" w:hanging="360"/>
      </w:pPr>
      <w:rPr>
        <w:rFonts w:ascii="Symbol" w:hAnsi="Symbol" w:hint="default"/>
      </w:rPr>
    </w:lvl>
    <w:lvl w:ilvl="1" w:tplc="1514F298" w:tentative="1">
      <w:start w:val="1"/>
      <w:numFmt w:val="bullet"/>
      <w:lvlText w:val="o"/>
      <w:lvlJc w:val="left"/>
      <w:pPr>
        <w:ind w:left="1440" w:hanging="360"/>
      </w:pPr>
      <w:rPr>
        <w:rFonts w:ascii="Courier New" w:hAnsi="Courier New" w:cs="Courier New" w:hint="default"/>
      </w:rPr>
    </w:lvl>
    <w:lvl w:ilvl="2" w:tplc="475015BE" w:tentative="1">
      <w:start w:val="1"/>
      <w:numFmt w:val="bullet"/>
      <w:lvlText w:val=""/>
      <w:lvlJc w:val="left"/>
      <w:pPr>
        <w:ind w:left="2160" w:hanging="360"/>
      </w:pPr>
      <w:rPr>
        <w:rFonts w:ascii="Wingdings" w:hAnsi="Wingdings" w:hint="default"/>
      </w:rPr>
    </w:lvl>
    <w:lvl w:ilvl="3" w:tplc="8BD4B108" w:tentative="1">
      <w:start w:val="1"/>
      <w:numFmt w:val="bullet"/>
      <w:lvlText w:val=""/>
      <w:lvlJc w:val="left"/>
      <w:pPr>
        <w:ind w:left="2880" w:hanging="360"/>
      </w:pPr>
      <w:rPr>
        <w:rFonts w:ascii="Symbol" w:hAnsi="Symbol" w:hint="default"/>
      </w:rPr>
    </w:lvl>
    <w:lvl w:ilvl="4" w:tplc="24F64200" w:tentative="1">
      <w:start w:val="1"/>
      <w:numFmt w:val="bullet"/>
      <w:lvlText w:val="o"/>
      <w:lvlJc w:val="left"/>
      <w:pPr>
        <w:ind w:left="3600" w:hanging="360"/>
      </w:pPr>
      <w:rPr>
        <w:rFonts w:ascii="Courier New" w:hAnsi="Courier New" w:cs="Courier New" w:hint="default"/>
      </w:rPr>
    </w:lvl>
    <w:lvl w:ilvl="5" w:tplc="478ADDAE" w:tentative="1">
      <w:start w:val="1"/>
      <w:numFmt w:val="bullet"/>
      <w:lvlText w:val=""/>
      <w:lvlJc w:val="left"/>
      <w:pPr>
        <w:ind w:left="4320" w:hanging="360"/>
      </w:pPr>
      <w:rPr>
        <w:rFonts w:ascii="Wingdings" w:hAnsi="Wingdings" w:hint="default"/>
      </w:rPr>
    </w:lvl>
    <w:lvl w:ilvl="6" w:tplc="EEE8CF54" w:tentative="1">
      <w:start w:val="1"/>
      <w:numFmt w:val="bullet"/>
      <w:lvlText w:val=""/>
      <w:lvlJc w:val="left"/>
      <w:pPr>
        <w:ind w:left="5040" w:hanging="360"/>
      </w:pPr>
      <w:rPr>
        <w:rFonts w:ascii="Symbol" w:hAnsi="Symbol" w:hint="default"/>
      </w:rPr>
    </w:lvl>
    <w:lvl w:ilvl="7" w:tplc="679AEECC" w:tentative="1">
      <w:start w:val="1"/>
      <w:numFmt w:val="bullet"/>
      <w:lvlText w:val="o"/>
      <w:lvlJc w:val="left"/>
      <w:pPr>
        <w:ind w:left="5760" w:hanging="360"/>
      </w:pPr>
      <w:rPr>
        <w:rFonts w:ascii="Courier New" w:hAnsi="Courier New" w:cs="Courier New" w:hint="default"/>
      </w:rPr>
    </w:lvl>
    <w:lvl w:ilvl="8" w:tplc="A32A247C" w:tentative="1">
      <w:start w:val="1"/>
      <w:numFmt w:val="bullet"/>
      <w:lvlText w:val=""/>
      <w:lvlJc w:val="left"/>
      <w:pPr>
        <w:ind w:left="6480" w:hanging="360"/>
      </w:pPr>
      <w:rPr>
        <w:rFonts w:ascii="Wingdings" w:hAnsi="Wingdings" w:hint="default"/>
      </w:rPr>
    </w:lvl>
  </w:abstractNum>
  <w:abstractNum w:abstractNumId="15" w15:restartNumberingAfterBreak="0">
    <w:nsid w:val="2CB00BE3"/>
    <w:multiLevelType w:val="hybridMultilevel"/>
    <w:tmpl w:val="5C8CF950"/>
    <w:lvl w:ilvl="0" w:tplc="83527FA4">
      <w:start w:val="1"/>
      <w:numFmt w:val="bullet"/>
      <w:lvlText w:val=""/>
      <w:lvlJc w:val="left"/>
      <w:pPr>
        <w:ind w:left="720" w:hanging="360"/>
      </w:pPr>
      <w:rPr>
        <w:rFonts w:ascii="Symbol" w:hAnsi="Symbol" w:hint="default"/>
      </w:rPr>
    </w:lvl>
    <w:lvl w:ilvl="1" w:tplc="2D1CE906" w:tentative="1">
      <w:start w:val="1"/>
      <w:numFmt w:val="bullet"/>
      <w:lvlText w:val="o"/>
      <w:lvlJc w:val="left"/>
      <w:pPr>
        <w:ind w:left="1440" w:hanging="360"/>
      </w:pPr>
      <w:rPr>
        <w:rFonts w:ascii="Courier New" w:hAnsi="Courier New" w:cs="Courier New" w:hint="default"/>
      </w:rPr>
    </w:lvl>
    <w:lvl w:ilvl="2" w:tplc="38FA1C66" w:tentative="1">
      <w:start w:val="1"/>
      <w:numFmt w:val="bullet"/>
      <w:lvlText w:val=""/>
      <w:lvlJc w:val="left"/>
      <w:pPr>
        <w:ind w:left="2160" w:hanging="360"/>
      </w:pPr>
      <w:rPr>
        <w:rFonts w:ascii="Wingdings" w:hAnsi="Wingdings" w:hint="default"/>
      </w:rPr>
    </w:lvl>
    <w:lvl w:ilvl="3" w:tplc="F6C0BD4C" w:tentative="1">
      <w:start w:val="1"/>
      <w:numFmt w:val="bullet"/>
      <w:lvlText w:val=""/>
      <w:lvlJc w:val="left"/>
      <w:pPr>
        <w:ind w:left="2880" w:hanging="360"/>
      </w:pPr>
      <w:rPr>
        <w:rFonts w:ascii="Symbol" w:hAnsi="Symbol" w:hint="default"/>
      </w:rPr>
    </w:lvl>
    <w:lvl w:ilvl="4" w:tplc="A4247A20" w:tentative="1">
      <w:start w:val="1"/>
      <w:numFmt w:val="bullet"/>
      <w:lvlText w:val="o"/>
      <w:lvlJc w:val="left"/>
      <w:pPr>
        <w:ind w:left="3600" w:hanging="360"/>
      </w:pPr>
      <w:rPr>
        <w:rFonts w:ascii="Courier New" w:hAnsi="Courier New" w:cs="Courier New" w:hint="default"/>
      </w:rPr>
    </w:lvl>
    <w:lvl w:ilvl="5" w:tplc="B6A2D78A" w:tentative="1">
      <w:start w:val="1"/>
      <w:numFmt w:val="bullet"/>
      <w:lvlText w:val=""/>
      <w:lvlJc w:val="left"/>
      <w:pPr>
        <w:ind w:left="4320" w:hanging="360"/>
      </w:pPr>
      <w:rPr>
        <w:rFonts w:ascii="Wingdings" w:hAnsi="Wingdings" w:hint="default"/>
      </w:rPr>
    </w:lvl>
    <w:lvl w:ilvl="6" w:tplc="57642680" w:tentative="1">
      <w:start w:val="1"/>
      <w:numFmt w:val="bullet"/>
      <w:lvlText w:val=""/>
      <w:lvlJc w:val="left"/>
      <w:pPr>
        <w:ind w:left="5040" w:hanging="360"/>
      </w:pPr>
      <w:rPr>
        <w:rFonts w:ascii="Symbol" w:hAnsi="Symbol" w:hint="default"/>
      </w:rPr>
    </w:lvl>
    <w:lvl w:ilvl="7" w:tplc="441E8764" w:tentative="1">
      <w:start w:val="1"/>
      <w:numFmt w:val="bullet"/>
      <w:lvlText w:val="o"/>
      <w:lvlJc w:val="left"/>
      <w:pPr>
        <w:ind w:left="5760" w:hanging="360"/>
      </w:pPr>
      <w:rPr>
        <w:rFonts w:ascii="Courier New" w:hAnsi="Courier New" w:cs="Courier New" w:hint="default"/>
      </w:rPr>
    </w:lvl>
    <w:lvl w:ilvl="8" w:tplc="938C0F28" w:tentative="1">
      <w:start w:val="1"/>
      <w:numFmt w:val="bullet"/>
      <w:lvlText w:val=""/>
      <w:lvlJc w:val="left"/>
      <w:pPr>
        <w:ind w:left="6480" w:hanging="360"/>
      </w:pPr>
      <w:rPr>
        <w:rFonts w:ascii="Wingdings" w:hAnsi="Wingdings" w:hint="default"/>
      </w:rPr>
    </w:lvl>
  </w:abstractNum>
  <w:abstractNum w:abstractNumId="16" w15:restartNumberingAfterBreak="0">
    <w:nsid w:val="2D5F595B"/>
    <w:multiLevelType w:val="hybridMultilevel"/>
    <w:tmpl w:val="9356C0B6"/>
    <w:lvl w:ilvl="0" w:tplc="F926F3F6">
      <w:start w:val="1"/>
      <w:numFmt w:val="bullet"/>
      <w:lvlText w:val="•"/>
      <w:lvlJc w:val="left"/>
      <w:pPr>
        <w:tabs>
          <w:tab w:val="num" w:pos="720"/>
        </w:tabs>
        <w:ind w:left="720" w:hanging="360"/>
      </w:pPr>
      <w:rPr>
        <w:rFonts w:ascii="Arial" w:hAnsi="Arial" w:hint="default"/>
      </w:rPr>
    </w:lvl>
    <w:lvl w:ilvl="1" w:tplc="CDD85C16" w:tentative="1">
      <w:start w:val="1"/>
      <w:numFmt w:val="bullet"/>
      <w:lvlText w:val="•"/>
      <w:lvlJc w:val="left"/>
      <w:pPr>
        <w:tabs>
          <w:tab w:val="num" w:pos="1440"/>
        </w:tabs>
        <w:ind w:left="1440" w:hanging="360"/>
      </w:pPr>
      <w:rPr>
        <w:rFonts w:ascii="Arial" w:hAnsi="Arial" w:hint="default"/>
      </w:rPr>
    </w:lvl>
    <w:lvl w:ilvl="2" w:tplc="5582BB42" w:tentative="1">
      <w:start w:val="1"/>
      <w:numFmt w:val="bullet"/>
      <w:lvlText w:val="•"/>
      <w:lvlJc w:val="left"/>
      <w:pPr>
        <w:tabs>
          <w:tab w:val="num" w:pos="2160"/>
        </w:tabs>
        <w:ind w:left="2160" w:hanging="360"/>
      </w:pPr>
      <w:rPr>
        <w:rFonts w:ascii="Arial" w:hAnsi="Arial" w:hint="default"/>
      </w:rPr>
    </w:lvl>
    <w:lvl w:ilvl="3" w:tplc="47C25D7A" w:tentative="1">
      <w:start w:val="1"/>
      <w:numFmt w:val="bullet"/>
      <w:lvlText w:val="•"/>
      <w:lvlJc w:val="left"/>
      <w:pPr>
        <w:tabs>
          <w:tab w:val="num" w:pos="2880"/>
        </w:tabs>
        <w:ind w:left="2880" w:hanging="360"/>
      </w:pPr>
      <w:rPr>
        <w:rFonts w:ascii="Arial" w:hAnsi="Arial" w:hint="default"/>
      </w:rPr>
    </w:lvl>
    <w:lvl w:ilvl="4" w:tplc="A0CA07DE" w:tentative="1">
      <w:start w:val="1"/>
      <w:numFmt w:val="bullet"/>
      <w:lvlText w:val="•"/>
      <w:lvlJc w:val="left"/>
      <w:pPr>
        <w:tabs>
          <w:tab w:val="num" w:pos="3600"/>
        </w:tabs>
        <w:ind w:left="3600" w:hanging="360"/>
      </w:pPr>
      <w:rPr>
        <w:rFonts w:ascii="Arial" w:hAnsi="Arial" w:hint="default"/>
      </w:rPr>
    </w:lvl>
    <w:lvl w:ilvl="5" w:tplc="1070ECA8" w:tentative="1">
      <w:start w:val="1"/>
      <w:numFmt w:val="bullet"/>
      <w:lvlText w:val="•"/>
      <w:lvlJc w:val="left"/>
      <w:pPr>
        <w:tabs>
          <w:tab w:val="num" w:pos="4320"/>
        </w:tabs>
        <w:ind w:left="4320" w:hanging="360"/>
      </w:pPr>
      <w:rPr>
        <w:rFonts w:ascii="Arial" w:hAnsi="Arial" w:hint="default"/>
      </w:rPr>
    </w:lvl>
    <w:lvl w:ilvl="6" w:tplc="77B00230" w:tentative="1">
      <w:start w:val="1"/>
      <w:numFmt w:val="bullet"/>
      <w:lvlText w:val="•"/>
      <w:lvlJc w:val="left"/>
      <w:pPr>
        <w:tabs>
          <w:tab w:val="num" w:pos="5040"/>
        </w:tabs>
        <w:ind w:left="5040" w:hanging="360"/>
      </w:pPr>
      <w:rPr>
        <w:rFonts w:ascii="Arial" w:hAnsi="Arial" w:hint="default"/>
      </w:rPr>
    </w:lvl>
    <w:lvl w:ilvl="7" w:tplc="460C9B0A" w:tentative="1">
      <w:start w:val="1"/>
      <w:numFmt w:val="bullet"/>
      <w:lvlText w:val="•"/>
      <w:lvlJc w:val="left"/>
      <w:pPr>
        <w:tabs>
          <w:tab w:val="num" w:pos="5760"/>
        </w:tabs>
        <w:ind w:left="5760" w:hanging="360"/>
      </w:pPr>
      <w:rPr>
        <w:rFonts w:ascii="Arial" w:hAnsi="Arial" w:hint="default"/>
      </w:rPr>
    </w:lvl>
    <w:lvl w:ilvl="8" w:tplc="3ABC9C2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5D60E50"/>
    <w:multiLevelType w:val="hybridMultilevel"/>
    <w:tmpl w:val="59B043BE"/>
    <w:lvl w:ilvl="0" w:tplc="85C0B69E">
      <w:start w:val="1"/>
      <w:numFmt w:val="decimal"/>
      <w:lvlText w:val="%1."/>
      <w:lvlJc w:val="left"/>
      <w:pPr>
        <w:ind w:left="720" w:hanging="360"/>
      </w:pPr>
    </w:lvl>
    <w:lvl w:ilvl="1" w:tplc="5A0605A8" w:tentative="1">
      <w:start w:val="1"/>
      <w:numFmt w:val="lowerLetter"/>
      <w:lvlText w:val="%2."/>
      <w:lvlJc w:val="left"/>
      <w:pPr>
        <w:ind w:left="1440" w:hanging="360"/>
      </w:pPr>
    </w:lvl>
    <w:lvl w:ilvl="2" w:tplc="766EC148" w:tentative="1">
      <w:start w:val="1"/>
      <w:numFmt w:val="lowerRoman"/>
      <w:lvlText w:val="%3."/>
      <w:lvlJc w:val="right"/>
      <w:pPr>
        <w:ind w:left="2160" w:hanging="180"/>
      </w:pPr>
    </w:lvl>
    <w:lvl w:ilvl="3" w:tplc="7A080570" w:tentative="1">
      <w:start w:val="1"/>
      <w:numFmt w:val="decimal"/>
      <w:lvlText w:val="%4."/>
      <w:lvlJc w:val="left"/>
      <w:pPr>
        <w:ind w:left="2880" w:hanging="360"/>
      </w:pPr>
    </w:lvl>
    <w:lvl w:ilvl="4" w:tplc="FF46EEFA" w:tentative="1">
      <w:start w:val="1"/>
      <w:numFmt w:val="lowerLetter"/>
      <w:lvlText w:val="%5."/>
      <w:lvlJc w:val="left"/>
      <w:pPr>
        <w:ind w:left="3600" w:hanging="360"/>
      </w:pPr>
    </w:lvl>
    <w:lvl w:ilvl="5" w:tplc="7FAA2118" w:tentative="1">
      <w:start w:val="1"/>
      <w:numFmt w:val="lowerRoman"/>
      <w:lvlText w:val="%6."/>
      <w:lvlJc w:val="right"/>
      <w:pPr>
        <w:ind w:left="4320" w:hanging="180"/>
      </w:pPr>
    </w:lvl>
    <w:lvl w:ilvl="6" w:tplc="F6FEF2F8" w:tentative="1">
      <w:start w:val="1"/>
      <w:numFmt w:val="decimal"/>
      <w:lvlText w:val="%7."/>
      <w:lvlJc w:val="left"/>
      <w:pPr>
        <w:ind w:left="5040" w:hanging="360"/>
      </w:pPr>
    </w:lvl>
    <w:lvl w:ilvl="7" w:tplc="A0160EE2" w:tentative="1">
      <w:start w:val="1"/>
      <w:numFmt w:val="lowerLetter"/>
      <w:lvlText w:val="%8."/>
      <w:lvlJc w:val="left"/>
      <w:pPr>
        <w:ind w:left="5760" w:hanging="360"/>
      </w:pPr>
    </w:lvl>
    <w:lvl w:ilvl="8" w:tplc="430218BC" w:tentative="1">
      <w:start w:val="1"/>
      <w:numFmt w:val="lowerRoman"/>
      <w:lvlText w:val="%9."/>
      <w:lvlJc w:val="right"/>
      <w:pPr>
        <w:ind w:left="6480" w:hanging="180"/>
      </w:pPr>
    </w:lvl>
  </w:abstractNum>
  <w:abstractNum w:abstractNumId="18" w15:restartNumberingAfterBreak="0">
    <w:nsid w:val="37130EB0"/>
    <w:multiLevelType w:val="hybridMultilevel"/>
    <w:tmpl w:val="4E0A322C"/>
    <w:lvl w:ilvl="0" w:tplc="1ED07C0A">
      <w:numFmt w:val="bullet"/>
      <w:lvlText w:val="•"/>
      <w:lvlJc w:val="left"/>
      <w:pPr>
        <w:ind w:left="1080" w:hanging="720"/>
      </w:pPr>
      <w:rPr>
        <w:rFonts w:ascii="Times New Roman" w:eastAsiaTheme="minorHAnsi" w:hAnsi="Times New Roman" w:cs="Times New Roman" w:hint="default"/>
      </w:rPr>
    </w:lvl>
    <w:lvl w:ilvl="1" w:tplc="00F87C68" w:tentative="1">
      <w:start w:val="1"/>
      <w:numFmt w:val="bullet"/>
      <w:lvlText w:val="o"/>
      <w:lvlJc w:val="left"/>
      <w:pPr>
        <w:ind w:left="1440" w:hanging="360"/>
      </w:pPr>
      <w:rPr>
        <w:rFonts w:ascii="Courier New" w:hAnsi="Courier New" w:cs="Courier New" w:hint="default"/>
      </w:rPr>
    </w:lvl>
    <w:lvl w:ilvl="2" w:tplc="0986D6E4" w:tentative="1">
      <w:start w:val="1"/>
      <w:numFmt w:val="bullet"/>
      <w:lvlText w:val=""/>
      <w:lvlJc w:val="left"/>
      <w:pPr>
        <w:ind w:left="2160" w:hanging="360"/>
      </w:pPr>
      <w:rPr>
        <w:rFonts w:ascii="Wingdings" w:hAnsi="Wingdings" w:hint="default"/>
      </w:rPr>
    </w:lvl>
    <w:lvl w:ilvl="3" w:tplc="A202BF00" w:tentative="1">
      <w:start w:val="1"/>
      <w:numFmt w:val="bullet"/>
      <w:lvlText w:val=""/>
      <w:lvlJc w:val="left"/>
      <w:pPr>
        <w:ind w:left="2880" w:hanging="360"/>
      </w:pPr>
      <w:rPr>
        <w:rFonts w:ascii="Symbol" w:hAnsi="Symbol" w:hint="default"/>
      </w:rPr>
    </w:lvl>
    <w:lvl w:ilvl="4" w:tplc="04E89AEA" w:tentative="1">
      <w:start w:val="1"/>
      <w:numFmt w:val="bullet"/>
      <w:lvlText w:val="o"/>
      <w:lvlJc w:val="left"/>
      <w:pPr>
        <w:ind w:left="3600" w:hanging="360"/>
      </w:pPr>
      <w:rPr>
        <w:rFonts w:ascii="Courier New" w:hAnsi="Courier New" w:cs="Courier New" w:hint="default"/>
      </w:rPr>
    </w:lvl>
    <w:lvl w:ilvl="5" w:tplc="AA6438CC" w:tentative="1">
      <w:start w:val="1"/>
      <w:numFmt w:val="bullet"/>
      <w:lvlText w:val=""/>
      <w:lvlJc w:val="left"/>
      <w:pPr>
        <w:ind w:left="4320" w:hanging="360"/>
      </w:pPr>
      <w:rPr>
        <w:rFonts w:ascii="Wingdings" w:hAnsi="Wingdings" w:hint="default"/>
      </w:rPr>
    </w:lvl>
    <w:lvl w:ilvl="6" w:tplc="62003596" w:tentative="1">
      <w:start w:val="1"/>
      <w:numFmt w:val="bullet"/>
      <w:lvlText w:val=""/>
      <w:lvlJc w:val="left"/>
      <w:pPr>
        <w:ind w:left="5040" w:hanging="360"/>
      </w:pPr>
      <w:rPr>
        <w:rFonts w:ascii="Symbol" w:hAnsi="Symbol" w:hint="default"/>
      </w:rPr>
    </w:lvl>
    <w:lvl w:ilvl="7" w:tplc="02BA0352" w:tentative="1">
      <w:start w:val="1"/>
      <w:numFmt w:val="bullet"/>
      <w:lvlText w:val="o"/>
      <w:lvlJc w:val="left"/>
      <w:pPr>
        <w:ind w:left="5760" w:hanging="360"/>
      </w:pPr>
      <w:rPr>
        <w:rFonts w:ascii="Courier New" w:hAnsi="Courier New" w:cs="Courier New" w:hint="default"/>
      </w:rPr>
    </w:lvl>
    <w:lvl w:ilvl="8" w:tplc="C466F8E4" w:tentative="1">
      <w:start w:val="1"/>
      <w:numFmt w:val="bullet"/>
      <w:lvlText w:val=""/>
      <w:lvlJc w:val="left"/>
      <w:pPr>
        <w:ind w:left="6480" w:hanging="360"/>
      </w:pPr>
      <w:rPr>
        <w:rFonts w:ascii="Wingdings" w:hAnsi="Wingdings" w:hint="default"/>
      </w:rPr>
    </w:lvl>
  </w:abstractNum>
  <w:abstractNum w:abstractNumId="19" w15:restartNumberingAfterBreak="0">
    <w:nsid w:val="3BC53C4D"/>
    <w:multiLevelType w:val="hybridMultilevel"/>
    <w:tmpl w:val="0AF6BA60"/>
    <w:lvl w:ilvl="0" w:tplc="0B78677A">
      <w:start w:val="1"/>
      <w:numFmt w:val="decimal"/>
      <w:lvlText w:val="%1."/>
      <w:lvlJc w:val="left"/>
      <w:pPr>
        <w:ind w:left="720" w:hanging="360"/>
      </w:pPr>
      <w:rPr>
        <w:rFonts w:hint="default"/>
      </w:rPr>
    </w:lvl>
    <w:lvl w:ilvl="1" w:tplc="1F84780A" w:tentative="1">
      <w:start w:val="1"/>
      <w:numFmt w:val="bullet"/>
      <w:lvlText w:val="o"/>
      <w:lvlJc w:val="left"/>
      <w:pPr>
        <w:ind w:left="1440" w:hanging="360"/>
      </w:pPr>
      <w:rPr>
        <w:rFonts w:ascii="Courier New" w:hAnsi="Courier New" w:cs="Courier New" w:hint="default"/>
      </w:rPr>
    </w:lvl>
    <w:lvl w:ilvl="2" w:tplc="AA82AA9E" w:tentative="1">
      <w:start w:val="1"/>
      <w:numFmt w:val="bullet"/>
      <w:lvlText w:val=""/>
      <w:lvlJc w:val="left"/>
      <w:pPr>
        <w:ind w:left="2160" w:hanging="360"/>
      </w:pPr>
      <w:rPr>
        <w:rFonts w:ascii="Wingdings" w:hAnsi="Wingdings" w:hint="default"/>
      </w:rPr>
    </w:lvl>
    <w:lvl w:ilvl="3" w:tplc="1C623D68" w:tentative="1">
      <w:start w:val="1"/>
      <w:numFmt w:val="bullet"/>
      <w:lvlText w:val=""/>
      <w:lvlJc w:val="left"/>
      <w:pPr>
        <w:ind w:left="2880" w:hanging="360"/>
      </w:pPr>
      <w:rPr>
        <w:rFonts w:ascii="Symbol" w:hAnsi="Symbol" w:hint="default"/>
      </w:rPr>
    </w:lvl>
    <w:lvl w:ilvl="4" w:tplc="0AACAA76" w:tentative="1">
      <w:start w:val="1"/>
      <w:numFmt w:val="bullet"/>
      <w:lvlText w:val="o"/>
      <w:lvlJc w:val="left"/>
      <w:pPr>
        <w:ind w:left="3600" w:hanging="360"/>
      </w:pPr>
      <w:rPr>
        <w:rFonts w:ascii="Courier New" w:hAnsi="Courier New" w:cs="Courier New" w:hint="default"/>
      </w:rPr>
    </w:lvl>
    <w:lvl w:ilvl="5" w:tplc="13E22D0E" w:tentative="1">
      <w:start w:val="1"/>
      <w:numFmt w:val="bullet"/>
      <w:lvlText w:val=""/>
      <w:lvlJc w:val="left"/>
      <w:pPr>
        <w:ind w:left="4320" w:hanging="360"/>
      </w:pPr>
      <w:rPr>
        <w:rFonts w:ascii="Wingdings" w:hAnsi="Wingdings" w:hint="default"/>
      </w:rPr>
    </w:lvl>
    <w:lvl w:ilvl="6" w:tplc="F61AC8DE" w:tentative="1">
      <w:start w:val="1"/>
      <w:numFmt w:val="bullet"/>
      <w:lvlText w:val=""/>
      <w:lvlJc w:val="left"/>
      <w:pPr>
        <w:ind w:left="5040" w:hanging="360"/>
      </w:pPr>
      <w:rPr>
        <w:rFonts w:ascii="Symbol" w:hAnsi="Symbol" w:hint="default"/>
      </w:rPr>
    </w:lvl>
    <w:lvl w:ilvl="7" w:tplc="642084AC" w:tentative="1">
      <w:start w:val="1"/>
      <w:numFmt w:val="bullet"/>
      <w:lvlText w:val="o"/>
      <w:lvlJc w:val="left"/>
      <w:pPr>
        <w:ind w:left="5760" w:hanging="360"/>
      </w:pPr>
      <w:rPr>
        <w:rFonts w:ascii="Courier New" w:hAnsi="Courier New" w:cs="Courier New" w:hint="default"/>
      </w:rPr>
    </w:lvl>
    <w:lvl w:ilvl="8" w:tplc="5E2088FC" w:tentative="1">
      <w:start w:val="1"/>
      <w:numFmt w:val="bullet"/>
      <w:lvlText w:val=""/>
      <w:lvlJc w:val="left"/>
      <w:pPr>
        <w:ind w:left="6480" w:hanging="360"/>
      </w:pPr>
      <w:rPr>
        <w:rFonts w:ascii="Wingdings" w:hAnsi="Wingdings" w:hint="default"/>
      </w:rPr>
    </w:lvl>
  </w:abstractNum>
  <w:abstractNum w:abstractNumId="20" w15:restartNumberingAfterBreak="0">
    <w:nsid w:val="470957C8"/>
    <w:multiLevelType w:val="hybridMultilevel"/>
    <w:tmpl w:val="AE3CBF34"/>
    <w:lvl w:ilvl="0" w:tplc="288E1BE8">
      <w:start w:val="1"/>
      <w:numFmt w:val="bullet"/>
      <w:lvlText w:val="•"/>
      <w:lvlJc w:val="left"/>
      <w:pPr>
        <w:tabs>
          <w:tab w:val="num" w:pos="720"/>
        </w:tabs>
        <w:ind w:left="720" w:hanging="360"/>
      </w:pPr>
      <w:rPr>
        <w:rFonts w:ascii="Arial" w:hAnsi="Arial" w:hint="default"/>
      </w:rPr>
    </w:lvl>
    <w:lvl w:ilvl="1" w:tplc="EC74D80C" w:tentative="1">
      <w:start w:val="1"/>
      <w:numFmt w:val="bullet"/>
      <w:lvlText w:val="•"/>
      <w:lvlJc w:val="left"/>
      <w:pPr>
        <w:tabs>
          <w:tab w:val="num" w:pos="1440"/>
        </w:tabs>
        <w:ind w:left="1440" w:hanging="360"/>
      </w:pPr>
      <w:rPr>
        <w:rFonts w:ascii="Arial" w:hAnsi="Arial" w:hint="default"/>
      </w:rPr>
    </w:lvl>
    <w:lvl w:ilvl="2" w:tplc="E63AD8A2" w:tentative="1">
      <w:start w:val="1"/>
      <w:numFmt w:val="bullet"/>
      <w:lvlText w:val="•"/>
      <w:lvlJc w:val="left"/>
      <w:pPr>
        <w:tabs>
          <w:tab w:val="num" w:pos="2160"/>
        </w:tabs>
        <w:ind w:left="2160" w:hanging="360"/>
      </w:pPr>
      <w:rPr>
        <w:rFonts w:ascii="Arial" w:hAnsi="Arial" w:hint="default"/>
      </w:rPr>
    </w:lvl>
    <w:lvl w:ilvl="3" w:tplc="67BC37A0" w:tentative="1">
      <w:start w:val="1"/>
      <w:numFmt w:val="bullet"/>
      <w:lvlText w:val="•"/>
      <w:lvlJc w:val="left"/>
      <w:pPr>
        <w:tabs>
          <w:tab w:val="num" w:pos="2880"/>
        </w:tabs>
        <w:ind w:left="2880" w:hanging="360"/>
      </w:pPr>
      <w:rPr>
        <w:rFonts w:ascii="Arial" w:hAnsi="Arial" w:hint="default"/>
      </w:rPr>
    </w:lvl>
    <w:lvl w:ilvl="4" w:tplc="49F0DD86" w:tentative="1">
      <w:start w:val="1"/>
      <w:numFmt w:val="bullet"/>
      <w:lvlText w:val="•"/>
      <w:lvlJc w:val="left"/>
      <w:pPr>
        <w:tabs>
          <w:tab w:val="num" w:pos="3600"/>
        </w:tabs>
        <w:ind w:left="3600" w:hanging="360"/>
      </w:pPr>
      <w:rPr>
        <w:rFonts w:ascii="Arial" w:hAnsi="Arial" w:hint="default"/>
      </w:rPr>
    </w:lvl>
    <w:lvl w:ilvl="5" w:tplc="FD7633CC" w:tentative="1">
      <w:start w:val="1"/>
      <w:numFmt w:val="bullet"/>
      <w:lvlText w:val="•"/>
      <w:lvlJc w:val="left"/>
      <w:pPr>
        <w:tabs>
          <w:tab w:val="num" w:pos="4320"/>
        </w:tabs>
        <w:ind w:left="4320" w:hanging="360"/>
      </w:pPr>
      <w:rPr>
        <w:rFonts w:ascii="Arial" w:hAnsi="Arial" w:hint="default"/>
      </w:rPr>
    </w:lvl>
    <w:lvl w:ilvl="6" w:tplc="A814AFC0" w:tentative="1">
      <w:start w:val="1"/>
      <w:numFmt w:val="bullet"/>
      <w:lvlText w:val="•"/>
      <w:lvlJc w:val="left"/>
      <w:pPr>
        <w:tabs>
          <w:tab w:val="num" w:pos="5040"/>
        </w:tabs>
        <w:ind w:left="5040" w:hanging="360"/>
      </w:pPr>
      <w:rPr>
        <w:rFonts w:ascii="Arial" w:hAnsi="Arial" w:hint="default"/>
      </w:rPr>
    </w:lvl>
    <w:lvl w:ilvl="7" w:tplc="CF84A308" w:tentative="1">
      <w:start w:val="1"/>
      <w:numFmt w:val="bullet"/>
      <w:lvlText w:val="•"/>
      <w:lvlJc w:val="left"/>
      <w:pPr>
        <w:tabs>
          <w:tab w:val="num" w:pos="5760"/>
        </w:tabs>
        <w:ind w:left="5760" w:hanging="360"/>
      </w:pPr>
      <w:rPr>
        <w:rFonts w:ascii="Arial" w:hAnsi="Arial" w:hint="default"/>
      </w:rPr>
    </w:lvl>
    <w:lvl w:ilvl="8" w:tplc="D870D0C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41A2591"/>
    <w:multiLevelType w:val="hybridMultilevel"/>
    <w:tmpl w:val="D26AA86E"/>
    <w:lvl w:ilvl="0" w:tplc="CF4083C2">
      <w:start w:val="1"/>
      <w:numFmt w:val="bullet"/>
      <w:lvlText w:val="•"/>
      <w:lvlJc w:val="left"/>
      <w:pPr>
        <w:tabs>
          <w:tab w:val="num" w:pos="720"/>
        </w:tabs>
        <w:ind w:left="720" w:hanging="360"/>
      </w:pPr>
      <w:rPr>
        <w:rFonts w:ascii="Arial" w:hAnsi="Arial" w:hint="default"/>
      </w:rPr>
    </w:lvl>
    <w:lvl w:ilvl="1" w:tplc="4530A57A" w:tentative="1">
      <w:start w:val="1"/>
      <w:numFmt w:val="bullet"/>
      <w:lvlText w:val="•"/>
      <w:lvlJc w:val="left"/>
      <w:pPr>
        <w:tabs>
          <w:tab w:val="num" w:pos="1440"/>
        </w:tabs>
        <w:ind w:left="1440" w:hanging="360"/>
      </w:pPr>
      <w:rPr>
        <w:rFonts w:ascii="Arial" w:hAnsi="Arial" w:hint="default"/>
      </w:rPr>
    </w:lvl>
    <w:lvl w:ilvl="2" w:tplc="DD42D39C" w:tentative="1">
      <w:start w:val="1"/>
      <w:numFmt w:val="bullet"/>
      <w:lvlText w:val="•"/>
      <w:lvlJc w:val="left"/>
      <w:pPr>
        <w:tabs>
          <w:tab w:val="num" w:pos="2160"/>
        </w:tabs>
        <w:ind w:left="2160" w:hanging="360"/>
      </w:pPr>
      <w:rPr>
        <w:rFonts w:ascii="Arial" w:hAnsi="Arial" w:hint="default"/>
      </w:rPr>
    </w:lvl>
    <w:lvl w:ilvl="3" w:tplc="98EC3192" w:tentative="1">
      <w:start w:val="1"/>
      <w:numFmt w:val="bullet"/>
      <w:lvlText w:val="•"/>
      <w:lvlJc w:val="left"/>
      <w:pPr>
        <w:tabs>
          <w:tab w:val="num" w:pos="2880"/>
        </w:tabs>
        <w:ind w:left="2880" w:hanging="360"/>
      </w:pPr>
      <w:rPr>
        <w:rFonts w:ascii="Arial" w:hAnsi="Arial" w:hint="default"/>
      </w:rPr>
    </w:lvl>
    <w:lvl w:ilvl="4" w:tplc="15000EEE" w:tentative="1">
      <w:start w:val="1"/>
      <w:numFmt w:val="bullet"/>
      <w:lvlText w:val="•"/>
      <w:lvlJc w:val="left"/>
      <w:pPr>
        <w:tabs>
          <w:tab w:val="num" w:pos="3600"/>
        </w:tabs>
        <w:ind w:left="3600" w:hanging="360"/>
      </w:pPr>
      <w:rPr>
        <w:rFonts w:ascii="Arial" w:hAnsi="Arial" w:hint="default"/>
      </w:rPr>
    </w:lvl>
    <w:lvl w:ilvl="5" w:tplc="0862D73E" w:tentative="1">
      <w:start w:val="1"/>
      <w:numFmt w:val="bullet"/>
      <w:lvlText w:val="•"/>
      <w:lvlJc w:val="left"/>
      <w:pPr>
        <w:tabs>
          <w:tab w:val="num" w:pos="4320"/>
        </w:tabs>
        <w:ind w:left="4320" w:hanging="360"/>
      </w:pPr>
      <w:rPr>
        <w:rFonts w:ascii="Arial" w:hAnsi="Arial" w:hint="default"/>
      </w:rPr>
    </w:lvl>
    <w:lvl w:ilvl="6" w:tplc="0740753A" w:tentative="1">
      <w:start w:val="1"/>
      <w:numFmt w:val="bullet"/>
      <w:lvlText w:val="•"/>
      <w:lvlJc w:val="left"/>
      <w:pPr>
        <w:tabs>
          <w:tab w:val="num" w:pos="5040"/>
        </w:tabs>
        <w:ind w:left="5040" w:hanging="360"/>
      </w:pPr>
      <w:rPr>
        <w:rFonts w:ascii="Arial" w:hAnsi="Arial" w:hint="default"/>
      </w:rPr>
    </w:lvl>
    <w:lvl w:ilvl="7" w:tplc="D3BA1604" w:tentative="1">
      <w:start w:val="1"/>
      <w:numFmt w:val="bullet"/>
      <w:lvlText w:val="•"/>
      <w:lvlJc w:val="left"/>
      <w:pPr>
        <w:tabs>
          <w:tab w:val="num" w:pos="5760"/>
        </w:tabs>
        <w:ind w:left="5760" w:hanging="360"/>
      </w:pPr>
      <w:rPr>
        <w:rFonts w:ascii="Arial" w:hAnsi="Arial" w:hint="default"/>
      </w:rPr>
    </w:lvl>
    <w:lvl w:ilvl="8" w:tplc="034AAAA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5FE2DAB"/>
    <w:multiLevelType w:val="hybridMultilevel"/>
    <w:tmpl w:val="8BB06436"/>
    <w:lvl w:ilvl="0" w:tplc="AE30D230">
      <w:start w:val="1"/>
      <w:numFmt w:val="bullet"/>
      <w:lvlText w:val=""/>
      <w:lvlJc w:val="left"/>
      <w:pPr>
        <w:ind w:left="720" w:hanging="360"/>
      </w:pPr>
      <w:rPr>
        <w:rFonts w:ascii="Symbol" w:hAnsi="Symbol" w:hint="default"/>
      </w:rPr>
    </w:lvl>
    <w:lvl w:ilvl="1" w:tplc="33C2188A" w:tentative="1">
      <w:start w:val="1"/>
      <w:numFmt w:val="bullet"/>
      <w:lvlText w:val="o"/>
      <w:lvlJc w:val="left"/>
      <w:pPr>
        <w:ind w:left="1440" w:hanging="360"/>
      </w:pPr>
      <w:rPr>
        <w:rFonts w:ascii="Courier New" w:hAnsi="Courier New" w:cs="Courier New" w:hint="default"/>
      </w:rPr>
    </w:lvl>
    <w:lvl w:ilvl="2" w:tplc="BF42DD54" w:tentative="1">
      <w:start w:val="1"/>
      <w:numFmt w:val="bullet"/>
      <w:lvlText w:val=""/>
      <w:lvlJc w:val="left"/>
      <w:pPr>
        <w:ind w:left="2160" w:hanging="360"/>
      </w:pPr>
      <w:rPr>
        <w:rFonts w:ascii="Wingdings" w:hAnsi="Wingdings" w:hint="default"/>
      </w:rPr>
    </w:lvl>
    <w:lvl w:ilvl="3" w:tplc="5D644710" w:tentative="1">
      <w:start w:val="1"/>
      <w:numFmt w:val="bullet"/>
      <w:lvlText w:val=""/>
      <w:lvlJc w:val="left"/>
      <w:pPr>
        <w:ind w:left="2880" w:hanging="360"/>
      </w:pPr>
      <w:rPr>
        <w:rFonts w:ascii="Symbol" w:hAnsi="Symbol" w:hint="default"/>
      </w:rPr>
    </w:lvl>
    <w:lvl w:ilvl="4" w:tplc="B8CC0C64" w:tentative="1">
      <w:start w:val="1"/>
      <w:numFmt w:val="bullet"/>
      <w:lvlText w:val="o"/>
      <w:lvlJc w:val="left"/>
      <w:pPr>
        <w:ind w:left="3600" w:hanging="360"/>
      </w:pPr>
      <w:rPr>
        <w:rFonts w:ascii="Courier New" w:hAnsi="Courier New" w:cs="Courier New" w:hint="default"/>
      </w:rPr>
    </w:lvl>
    <w:lvl w:ilvl="5" w:tplc="C016AC9E" w:tentative="1">
      <w:start w:val="1"/>
      <w:numFmt w:val="bullet"/>
      <w:lvlText w:val=""/>
      <w:lvlJc w:val="left"/>
      <w:pPr>
        <w:ind w:left="4320" w:hanging="360"/>
      </w:pPr>
      <w:rPr>
        <w:rFonts w:ascii="Wingdings" w:hAnsi="Wingdings" w:hint="default"/>
      </w:rPr>
    </w:lvl>
    <w:lvl w:ilvl="6" w:tplc="B8E49198" w:tentative="1">
      <w:start w:val="1"/>
      <w:numFmt w:val="bullet"/>
      <w:lvlText w:val=""/>
      <w:lvlJc w:val="left"/>
      <w:pPr>
        <w:ind w:left="5040" w:hanging="360"/>
      </w:pPr>
      <w:rPr>
        <w:rFonts w:ascii="Symbol" w:hAnsi="Symbol" w:hint="default"/>
      </w:rPr>
    </w:lvl>
    <w:lvl w:ilvl="7" w:tplc="EFBC809C" w:tentative="1">
      <w:start w:val="1"/>
      <w:numFmt w:val="bullet"/>
      <w:lvlText w:val="o"/>
      <w:lvlJc w:val="left"/>
      <w:pPr>
        <w:ind w:left="5760" w:hanging="360"/>
      </w:pPr>
      <w:rPr>
        <w:rFonts w:ascii="Courier New" w:hAnsi="Courier New" w:cs="Courier New" w:hint="default"/>
      </w:rPr>
    </w:lvl>
    <w:lvl w:ilvl="8" w:tplc="7C9CFC2A" w:tentative="1">
      <w:start w:val="1"/>
      <w:numFmt w:val="bullet"/>
      <w:lvlText w:val=""/>
      <w:lvlJc w:val="left"/>
      <w:pPr>
        <w:ind w:left="6480" w:hanging="360"/>
      </w:pPr>
      <w:rPr>
        <w:rFonts w:ascii="Wingdings" w:hAnsi="Wingdings" w:hint="default"/>
      </w:rPr>
    </w:lvl>
  </w:abstractNum>
  <w:abstractNum w:abstractNumId="23" w15:restartNumberingAfterBreak="0">
    <w:nsid w:val="564A2757"/>
    <w:multiLevelType w:val="hybridMultilevel"/>
    <w:tmpl w:val="E0525D28"/>
    <w:lvl w:ilvl="0" w:tplc="9056D116">
      <w:start w:val="1"/>
      <w:numFmt w:val="bullet"/>
      <w:lvlText w:val=""/>
      <w:lvlJc w:val="left"/>
      <w:pPr>
        <w:ind w:left="720" w:hanging="360"/>
      </w:pPr>
      <w:rPr>
        <w:rFonts w:ascii="Symbol" w:hAnsi="Symbol" w:hint="default"/>
      </w:rPr>
    </w:lvl>
    <w:lvl w:ilvl="1" w:tplc="E4AEA1B4" w:tentative="1">
      <w:start w:val="1"/>
      <w:numFmt w:val="bullet"/>
      <w:lvlText w:val="o"/>
      <w:lvlJc w:val="left"/>
      <w:pPr>
        <w:ind w:left="1440" w:hanging="360"/>
      </w:pPr>
      <w:rPr>
        <w:rFonts w:ascii="Courier New" w:hAnsi="Courier New" w:cs="Courier New" w:hint="default"/>
      </w:rPr>
    </w:lvl>
    <w:lvl w:ilvl="2" w:tplc="23B89064" w:tentative="1">
      <w:start w:val="1"/>
      <w:numFmt w:val="bullet"/>
      <w:lvlText w:val=""/>
      <w:lvlJc w:val="left"/>
      <w:pPr>
        <w:ind w:left="2160" w:hanging="360"/>
      </w:pPr>
      <w:rPr>
        <w:rFonts w:ascii="Wingdings" w:hAnsi="Wingdings" w:hint="default"/>
      </w:rPr>
    </w:lvl>
    <w:lvl w:ilvl="3" w:tplc="E85472A0" w:tentative="1">
      <w:start w:val="1"/>
      <w:numFmt w:val="bullet"/>
      <w:lvlText w:val=""/>
      <w:lvlJc w:val="left"/>
      <w:pPr>
        <w:ind w:left="2880" w:hanging="360"/>
      </w:pPr>
      <w:rPr>
        <w:rFonts w:ascii="Symbol" w:hAnsi="Symbol" w:hint="default"/>
      </w:rPr>
    </w:lvl>
    <w:lvl w:ilvl="4" w:tplc="C792DA48" w:tentative="1">
      <w:start w:val="1"/>
      <w:numFmt w:val="bullet"/>
      <w:lvlText w:val="o"/>
      <w:lvlJc w:val="left"/>
      <w:pPr>
        <w:ind w:left="3600" w:hanging="360"/>
      </w:pPr>
      <w:rPr>
        <w:rFonts w:ascii="Courier New" w:hAnsi="Courier New" w:cs="Courier New" w:hint="default"/>
      </w:rPr>
    </w:lvl>
    <w:lvl w:ilvl="5" w:tplc="90E05146" w:tentative="1">
      <w:start w:val="1"/>
      <w:numFmt w:val="bullet"/>
      <w:lvlText w:val=""/>
      <w:lvlJc w:val="left"/>
      <w:pPr>
        <w:ind w:left="4320" w:hanging="360"/>
      </w:pPr>
      <w:rPr>
        <w:rFonts w:ascii="Wingdings" w:hAnsi="Wingdings" w:hint="default"/>
      </w:rPr>
    </w:lvl>
    <w:lvl w:ilvl="6" w:tplc="4978059A" w:tentative="1">
      <w:start w:val="1"/>
      <w:numFmt w:val="bullet"/>
      <w:lvlText w:val=""/>
      <w:lvlJc w:val="left"/>
      <w:pPr>
        <w:ind w:left="5040" w:hanging="360"/>
      </w:pPr>
      <w:rPr>
        <w:rFonts w:ascii="Symbol" w:hAnsi="Symbol" w:hint="default"/>
      </w:rPr>
    </w:lvl>
    <w:lvl w:ilvl="7" w:tplc="4132AD78" w:tentative="1">
      <w:start w:val="1"/>
      <w:numFmt w:val="bullet"/>
      <w:lvlText w:val="o"/>
      <w:lvlJc w:val="left"/>
      <w:pPr>
        <w:ind w:left="5760" w:hanging="360"/>
      </w:pPr>
      <w:rPr>
        <w:rFonts w:ascii="Courier New" w:hAnsi="Courier New" w:cs="Courier New" w:hint="default"/>
      </w:rPr>
    </w:lvl>
    <w:lvl w:ilvl="8" w:tplc="61440830" w:tentative="1">
      <w:start w:val="1"/>
      <w:numFmt w:val="bullet"/>
      <w:lvlText w:val=""/>
      <w:lvlJc w:val="left"/>
      <w:pPr>
        <w:ind w:left="6480" w:hanging="360"/>
      </w:pPr>
      <w:rPr>
        <w:rFonts w:ascii="Wingdings" w:hAnsi="Wingdings" w:hint="default"/>
      </w:rPr>
    </w:lvl>
  </w:abstractNum>
  <w:abstractNum w:abstractNumId="24" w15:restartNumberingAfterBreak="0">
    <w:nsid w:val="59071D10"/>
    <w:multiLevelType w:val="multilevel"/>
    <w:tmpl w:val="4E48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B966D6"/>
    <w:multiLevelType w:val="hybridMultilevel"/>
    <w:tmpl w:val="DA82325C"/>
    <w:lvl w:ilvl="0" w:tplc="E57A15E8">
      <w:start w:val="1"/>
      <w:numFmt w:val="bullet"/>
      <w:lvlText w:val="•"/>
      <w:lvlJc w:val="left"/>
      <w:pPr>
        <w:tabs>
          <w:tab w:val="num" w:pos="720"/>
        </w:tabs>
        <w:ind w:left="720" w:hanging="360"/>
      </w:pPr>
      <w:rPr>
        <w:rFonts w:ascii="Arial" w:hAnsi="Arial" w:hint="default"/>
      </w:rPr>
    </w:lvl>
    <w:lvl w:ilvl="1" w:tplc="E4F8AF06" w:tentative="1">
      <w:start w:val="1"/>
      <w:numFmt w:val="bullet"/>
      <w:lvlText w:val="•"/>
      <w:lvlJc w:val="left"/>
      <w:pPr>
        <w:tabs>
          <w:tab w:val="num" w:pos="1440"/>
        </w:tabs>
        <w:ind w:left="1440" w:hanging="360"/>
      </w:pPr>
      <w:rPr>
        <w:rFonts w:ascii="Arial" w:hAnsi="Arial" w:hint="default"/>
      </w:rPr>
    </w:lvl>
    <w:lvl w:ilvl="2" w:tplc="1E82B50A" w:tentative="1">
      <w:start w:val="1"/>
      <w:numFmt w:val="bullet"/>
      <w:lvlText w:val="•"/>
      <w:lvlJc w:val="left"/>
      <w:pPr>
        <w:tabs>
          <w:tab w:val="num" w:pos="2160"/>
        </w:tabs>
        <w:ind w:left="2160" w:hanging="360"/>
      </w:pPr>
      <w:rPr>
        <w:rFonts w:ascii="Arial" w:hAnsi="Arial" w:hint="default"/>
      </w:rPr>
    </w:lvl>
    <w:lvl w:ilvl="3" w:tplc="E5E6409E" w:tentative="1">
      <w:start w:val="1"/>
      <w:numFmt w:val="bullet"/>
      <w:lvlText w:val="•"/>
      <w:lvlJc w:val="left"/>
      <w:pPr>
        <w:tabs>
          <w:tab w:val="num" w:pos="2880"/>
        </w:tabs>
        <w:ind w:left="2880" w:hanging="360"/>
      </w:pPr>
      <w:rPr>
        <w:rFonts w:ascii="Arial" w:hAnsi="Arial" w:hint="default"/>
      </w:rPr>
    </w:lvl>
    <w:lvl w:ilvl="4" w:tplc="47B2CDDA" w:tentative="1">
      <w:start w:val="1"/>
      <w:numFmt w:val="bullet"/>
      <w:lvlText w:val="•"/>
      <w:lvlJc w:val="left"/>
      <w:pPr>
        <w:tabs>
          <w:tab w:val="num" w:pos="3600"/>
        </w:tabs>
        <w:ind w:left="3600" w:hanging="360"/>
      </w:pPr>
      <w:rPr>
        <w:rFonts w:ascii="Arial" w:hAnsi="Arial" w:hint="default"/>
      </w:rPr>
    </w:lvl>
    <w:lvl w:ilvl="5" w:tplc="C238735C" w:tentative="1">
      <w:start w:val="1"/>
      <w:numFmt w:val="bullet"/>
      <w:lvlText w:val="•"/>
      <w:lvlJc w:val="left"/>
      <w:pPr>
        <w:tabs>
          <w:tab w:val="num" w:pos="4320"/>
        </w:tabs>
        <w:ind w:left="4320" w:hanging="360"/>
      </w:pPr>
      <w:rPr>
        <w:rFonts w:ascii="Arial" w:hAnsi="Arial" w:hint="default"/>
      </w:rPr>
    </w:lvl>
    <w:lvl w:ilvl="6" w:tplc="162638B8" w:tentative="1">
      <w:start w:val="1"/>
      <w:numFmt w:val="bullet"/>
      <w:lvlText w:val="•"/>
      <w:lvlJc w:val="left"/>
      <w:pPr>
        <w:tabs>
          <w:tab w:val="num" w:pos="5040"/>
        </w:tabs>
        <w:ind w:left="5040" w:hanging="360"/>
      </w:pPr>
      <w:rPr>
        <w:rFonts w:ascii="Arial" w:hAnsi="Arial" w:hint="default"/>
      </w:rPr>
    </w:lvl>
    <w:lvl w:ilvl="7" w:tplc="666CA33E" w:tentative="1">
      <w:start w:val="1"/>
      <w:numFmt w:val="bullet"/>
      <w:lvlText w:val="•"/>
      <w:lvlJc w:val="left"/>
      <w:pPr>
        <w:tabs>
          <w:tab w:val="num" w:pos="5760"/>
        </w:tabs>
        <w:ind w:left="5760" w:hanging="360"/>
      </w:pPr>
      <w:rPr>
        <w:rFonts w:ascii="Arial" w:hAnsi="Arial" w:hint="default"/>
      </w:rPr>
    </w:lvl>
    <w:lvl w:ilvl="8" w:tplc="2B5E3E2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6EE789A"/>
    <w:multiLevelType w:val="hybridMultilevel"/>
    <w:tmpl w:val="E63ABC50"/>
    <w:lvl w:ilvl="0" w:tplc="28F4A768">
      <w:numFmt w:val="bullet"/>
      <w:lvlText w:val="•"/>
      <w:lvlJc w:val="left"/>
      <w:pPr>
        <w:ind w:left="1080" w:hanging="720"/>
      </w:pPr>
      <w:rPr>
        <w:rFonts w:ascii="Times New Roman" w:eastAsiaTheme="minorHAnsi" w:hAnsi="Times New Roman" w:cs="Times New Roman" w:hint="default"/>
      </w:rPr>
    </w:lvl>
    <w:lvl w:ilvl="1" w:tplc="D6D0A69A" w:tentative="1">
      <w:start w:val="1"/>
      <w:numFmt w:val="bullet"/>
      <w:lvlText w:val="o"/>
      <w:lvlJc w:val="left"/>
      <w:pPr>
        <w:ind w:left="1440" w:hanging="360"/>
      </w:pPr>
      <w:rPr>
        <w:rFonts w:ascii="Courier New" w:hAnsi="Courier New" w:cs="Courier New" w:hint="default"/>
      </w:rPr>
    </w:lvl>
    <w:lvl w:ilvl="2" w:tplc="D7C8A2F8" w:tentative="1">
      <w:start w:val="1"/>
      <w:numFmt w:val="bullet"/>
      <w:lvlText w:val=""/>
      <w:lvlJc w:val="left"/>
      <w:pPr>
        <w:ind w:left="2160" w:hanging="360"/>
      </w:pPr>
      <w:rPr>
        <w:rFonts w:ascii="Wingdings" w:hAnsi="Wingdings" w:hint="default"/>
      </w:rPr>
    </w:lvl>
    <w:lvl w:ilvl="3" w:tplc="A85EAA22" w:tentative="1">
      <w:start w:val="1"/>
      <w:numFmt w:val="bullet"/>
      <w:lvlText w:val=""/>
      <w:lvlJc w:val="left"/>
      <w:pPr>
        <w:ind w:left="2880" w:hanging="360"/>
      </w:pPr>
      <w:rPr>
        <w:rFonts w:ascii="Symbol" w:hAnsi="Symbol" w:hint="default"/>
      </w:rPr>
    </w:lvl>
    <w:lvl w:ilvl="4" w:tplc="45C2B380" w:tentative="1">
      <w:start w:val="1"/>
      <w:numFmt w:val="bullet"/>
      <w:lvlText w:val="o"/>
      <w:lvlJc w:val="left"/>
      <w:pPr>
        <w:ind w:left="3600" w:hanging="360"/>
      </w:pPr>
      <w:rPr>
        <w:rFonts w:ascii="Courier New" w:hAnsi="Courier New" w:cs="Courier New" w:hint="default"/>
      </w:rPr>
    </w:lvl>
    <w:lvl w:ilvl="5" w:tplc="AEA46162" w:tentative="1">
      <w:start w:val="1"/>
      <w:numFmt w:val="bullet"/>
      <w:lvlText w:val=""/>
      <w:lvlJc w:val="left"/>
      <w:pPr>
        <w:ind w:left="4320" w:hanging="360"/>
      </w:pPr>
      <w:rPr>
        <w:rFonts w:ascii="Wingdings" w:hAnsi="Wingdings" w:hint="default"/>
      </w:rPr>
    </w:lvl>
    <w:lvl w:ilvl="6" w:tplc="7ADAA31A" w:tentative="1">
      <w:start w:val="1"/>
      <w:numFmt w:val="bullet"/>
      <w:lvlText w:val=""/>
      <w:lvlJc w:val="left"/>
      <w:pPr>
        <w:ind w:left="5040" w:hanging="360"/>
      </w:pPr>
      <w:rPr>
        <w:rFonts w:ascii="Symbol" w:hAnsi="Symbol" w:hint="default"/>
      </w:rPr>
    </w:lvl>
    <w:lvl w:ilvl="7" w:tplc="9ADA2AEE" w:tentative="1">
      <w:start w:val="1"/>
      <w:numFmt w:val="bullet"/>
      <w:lvlText w:val="o"/>
      <w:lvlJc w:val="left"/>
      <w:pPr>
        <w:ind w:left="5760" w:hanging="360"/>
      </w:pPr>
      <w:rPr>
        <w:rFonts w:ascii="Courier New" w:hAnsi="Courier New" w:cs="Courier New" w:hint="default"/>
      </w:rPr>
    </w:lvl>
    <w:lvl w:ilvl="8" w:tplc="4D203766" w:tentative="1">
      <w:start w:val="1"/>
      <w:numFmt w:val="bullet"/>
      <w:lvlText w:val=""/>
      <w:lvlJc w:val="left"/>
      <w:pPr>
        <w:ind w:left="6480" w:hanging="360"/>
      </w:pPr>
      <w:rPr>
        <w:rFonts w:ascii="Wingdings" w:hAnsi="Wingdings" w:hint="default"/>
      </w:rPr>
    </w:lvl>
  </w:abstractNum>
  <w:abstractNum w:abstractNumId="27" w15:restartNumberingAfterBreak="0">
    <w:nsid w:val="6963405A"/>
    <w:multiLevelType w:val="hybridMultilevel"/>
    <w:tmpl w:val="77FEEDC4"/>
    <w:lvl w:ilvl="0" w:tplc="0CBC0966">
      <w:numFmt w:val="bullet"/>
      <w:lvlText w:val="•"/>
      <w:lvlJc w:val="left"/>
      <w:pPr>
        <w:ind w:left="1080" w:hanging="720"/>
      </w:pPr>
      <w:rPr>
        <w:rFonts w:ascii="Times New Roman" w:eastAsiaTheme="minorHAnsi" w:hAnsi="Times New Roman" w:cs="Times New Roman" w:hint="default"/>
      </w:rPr>
    </w:lvl>
    <w:lvl w:ilvl="1" w:tplc="FA8A4C8C" w:tentative="1">
      <w:start w:val="1"/>
      <w:numFmt w:val="bullet"/>
      <w:lvlText w:val="o"/>
      <w:lvlJc w:val="left"/>
      <w:pPr>
        <w:ind w:left="1440" w:hanging="360"/>
      </w:pPr>
      <w:rPr>
        <w:rFonts w:ascii="Courier New" w:hAnsi="Courier New" w:cs="Courier New" w:hint="default"/>
      </w:rPr>
    </w:lvl>
    <w:lvl w:ilvl="2" w:tplc="0C7C6CE0" w:tentative="1">
      <w:start w:val="1"/>
      <w:numFmt w:val="bullet"/>
      <w:lvlText w:val=""/>
      <w:lvlJc w:val="left"/>
      <w:pPr>
        <w:ind w:left="2160" w:hanging="360"/>
      </w:pPr>
      <w:rPr>
        <w:rFonts w:ascii="Wingdings" w:hAnsi="Wingdings" w:hint="default"/>
      </w:rPr>
    </w:lvl>
    <w:lvl w:ilvl="3" w:tplc="4E603F20" w:tentative="1">
      <w:start w:val="1"/>
      <w:numFmt w:val="bullet"/>
      <w:lvlText w:val=""/>
      <w:lvlJc w:val="left"/>
      <w:pPr>
        <w:ind w:left="2880" w:hanging="360"/>
      </w:pPr>
      <w:rPr>
        <w:rFonts w:ascii="Symbol" w:hAnsi="Symbol" w:hint="default"/>
      </w:rPr>
    </w:lvl>
    <w:lvl w:ilvl="4" w:tplc="06B22300" w:tentative="1">
      <w:start w:val="1"/>
      <w:numFmt w:val="bullet"/>
      <w:lvlText w:val="o"/>
      <w:lvlJc w:val="left"/>
      <w:pPr>
        <w:ind w:left="3600" w:hanging="360"/>
      </w:pPr>
      <w:rPr>
        <w:rFonts w:ascii="Courier New" w:hAnsi="Courier New" w:cs="Courier New" w:hint="default"/>
      </w:rPr>
    </w:lvl>
    <w:lvl w:ilvl="5" w:tplc="3F921990" w:tentative="1">
      <w:start w:val="1"/>
      <w:numFmt w:val="bullet"/>
      <w:lvlText w:val=""/>
      <w:lvlJc w:val="left"/>
      <w:pPr>
        <w:ind w:left="4320" w:hanging="360"/>
      </w:pPr>
      <w:rPr>
        <w:rFonts w:ascii="Wingdings" w:hAnsi="Wingdings" w:hint="default"/>
      </w:rPr>
    </w:lvl>
    <w:lvl w:ilvl="6" w:tplc="09903C68" w:tentative="1">
      <w:start w:val="1"/>
      <w:numFmt w:val="bullet"/>
      <w:lvlText w:val=""/>
      <w:lvlJc w:val="left"/>
      <w:pPr>
        <w:ind w:left="5040" w:hanging="360"/>
      </w:pPr>
      <w:rPr>
        <w:rFonts w:ascii="Symbol" w:hAnsi="Symbol" w:hint="default"/>
      </w:rPr>
    </w:lvl>
    <w:lvl w:ilvl="7" w:tplc="D98A3FC6" w:tentative="1">
      <w:start w:val="1"/>
      <w:numFmt w:val="bullet"/>
      <w:lvlText w:val="o"/>
      <w:lvlJc w:val="left"/>
      <w:pPr>
        <w:ind w:left="5760" w:hanging="360"/>
      </w:pPr>
      <w:rPr>
        <w:rFonts w:ascii="Courier New" w:hAnsi="Courier New" w:cs="Courier New" w:hint="default"/>
      </w:rPr>
    </w:lvl>
    <w:lvl w:ilvl="8" w:tplc="173E16F0" w:tentative="1">
      <w:start w:val="1"/>
      <w:numFmt w:val="bullet"/>
      <w:lvlText w:val=""/>
      <w:lvlJc w:val="left"/>
      <w:pPr>
        <w:ind w:left="6480" w:hanging="360"/>
      </w:pPr>
      <w:rPr>
        <w:rFonts w:ascii="Wingdings" w:hAnsi="Wingdings" w:hint="default"/>
      </w:rPr>
    </w:lvl>
  </w:abstractNum>
  <w:abstractNum w:abstractNumId="28" w15:restartNumberingAfterBreak="0">
    <w:nsid w:val="69D71D3E"/>
    <w:multiLevelType w:val="hybridMultilevel"/>
    <w:tmpl w:val="03E0269E"/>
    <w:lvl w:ilvl="0" w:tplc="A4CA5BE8">
      <w:start w:val="1"/>
      <w:numFmt w:val="bullet"/>
      <w:lvlText w:val=""/>
      <w:lvlJc w:val="left"/>
      <w:pPr>
        <w:ind w:left="720" w:hanging="360"/>
      </w:pPr>
      <w:rPr>
        <w:rFonts w:ascii="Symbol" w:hAnsi="Symbol" w:hint="default"/>
      </w:rPr>
    </w:lvl>
    <w:lvl w:ilvl="1" w:tplc="5304280E" w:tentative="1">
      <w:start w:val="1"/>
      <w:numFmt w:val="bullet"/>
      <w:lvlText w:val="o"/>
      <w:lvlJc w:val="left"/>
      <w:pPr>
        <w:ind w:left="1440" w:hanging="360"/>
      </w:pPr>
      <w:rPr>
        <w:rFonts w:ascii="Courier New" w:hAnsi="Courier New" w:cs="Courier New" w:hint="default"/>
      </w:rPr>
    </w:lvl>
    <w:lvl w:ilvl="2" w:tplc="FD08E9E8" w:tentative="1">
      <w:start w:val="1"/>
      <w:numFmt w:val="bullet"/>
      <w:lvlText w:val=""/>
      <w:lvlJc w:val="left"/>
      <w:pPr>
        <w:ind w:left="2160" w:hanging="360"/>
      </w:pPr>
      <w:rPr>
        <w:rFonts w:ascii="Wingdings" w:hAnsi="Wingdings" w:hint="default"/>
      </w:rPr>
    </w:lvl>
    <w:lvl w:ilvl="3" w:tplc="23ACFF24" w:tentative="1">
      <w:start w:val="1"/>
      <w:numFmt w:val="bullet"/>
      <w:lvlText w:val=""/>
      <w:lvlJc w:val="left"/>
      <w:pPr>
        <w:ind w:left="2880" w:hanging="360"/>
      </w:pPr>
      <w:rPr>
        <w:rFonts w:ascii="Symbol" w:hAnsi="Symbol" w:hint="default"/>
      </w:rPr>
    </w:lvl>
    <w:lvl w:ilvl="4" w:tplc="BB96FAF6" w:tentative="1">
      <w:start w:val="1"/>
      <w:numFmt w:val="bullet"/>
      <w:lvlText w:val="o"/>
      <w:lvlJc w:val="left"/>
      <w:pPr>
        <w:ind w:left="3600" w:hanging="360"/>
      </w:pPr>
      <w:rPr>
        <w:rFonts w:ascii="Courier New" w:hAnsi="Courier New" w:cs="Courier New" w:hint="default"/>
      </w:rPr>
    </w:lvl>
    <w:lvl w:ilvl="5" w:tplc="32AAF58E" w:tentative="1">
      <w:start w:val="1"/>
      <w:numFmt w:val="bullet"/>
      <w:lvlText w:val=""/>
      <w:lvlJc w:val="left"/>
      <w:pPr>
        <w:ind w:left="4320" w:hanging="360"/>
      </w:pPr>
      <w:rPr>
        <w:rFonts w:ascii="Wingdings" w:hAnsi="Wingdings" w:hint="default"/>
      </w:rPr>
    </w:lvl>
    <w:lvl w:ilvl="6" w:tplc="CFAA6080" w:tentative="1">
      <w:start w:val="1"/>
      <w:numFmt w:val="bullet"/>
      <w:lvlText w:val=""/>
      <w:lvlJc w:val="left"/>
      <w:pPr>
        <w:ind w:left="5040" w:hanging="360"/>
      </w:pPr>
      <w:rPr>
        <w:rFonts w:ascii="Symbol" w:hAnsi="Symbol" w:hint="default"/>
      </w:rPr>
    </w:lvl>
    <w:lvl w:ilvl="7" w:tplc="8F0EB3D2" w:tentative="1">
      <w:start w:val="1"/>
      <w:numFmt w:val="bullet"/>
      <w:lvlText w:val="o"/>
      <w:lvlJc w:val="left"/>
      <w:pPr>
        <w:ind w:left="5760" w:hanging="360"/>
      </w:pPr>
      <w:rPr>
        <w:rFonts w:ascii="Courier New" w:hAnsi="Courier New" w:cs="Courier New" w:hint="default"/>
      </w:rPr>
    </w:lvl>
    <w:lvl w:ilvl="8" w:tplc="FDFAEC74" w:tentative="1">
      <w:start w:val="1"/>
      <w:numFmt w:val="bullet"/>
      <w:lvlText w:val=""/>
      <w:lvlJc w:val="left"/>
      <w:pPr>
        <w:ind w:left="6480" w:hanging="360"/>
      </w:pPr>
      <w:rPr>
        <w:rFonts w:ascii="Wingdings" w:hAnsi="Wingdings" w:hint="default"/>
      </w:rPr>
    </w:lvl>
  </w:abstractNum>
  <w:abstractNum w:abstractNumId="29" w15:restartNumberingAfterBreak="0">
    <w:nsid w:val="6AF87A79"/>
    <w:multiLevelType w:val="hybridMultilevel"/>
    <w:tmpl w:val="ACF8415E"/>
    <w:lvl w:ilvl="0" w:tplc="8DCA1678">
      <w:start w:val="1"/>
      <w:numFmt w:val="bullet"/>
      <w:lvlText w:val=""/>
      <w:lvlJc w:val="left"/>
      <w:pPr>
        <w:ind w:left="720" w:hanging="360"/>
      </w:pPr>
      <w:rPr>
        <w:rFonts w:ascii="Symbol" w:hAnsi="Symbol" w:hint="default"/>
      </w:rPr>
    </w:lvl>
    <w:lvl w:ilvl="1" w:tplc="6DC24DA0" w:tentative="1">
      <w:start w:val="1"/>
      <w:numFmt w:val="bullet"/>
      <w:lvlText w:val="o"/>
      <w:lvlJc w:val="left"/>
      <w:pPr>
        <w:ind w:left="1440" w:hanging="360"/>
      </w:pPr>
      <w:rPr>
        <w:rFonts w:ascii="Courier New" w:hAnsi="Courier New" w:cs="Courier New" w:hint="default"/>
      </w:rPr>
    </w:lvl>
    <w:lvl w:ilvl="2" w:tplc="5936C0E0" w:tentative="1">
      <w:start w:val="1"/>
      <w:numFmt w:val="bullet"/>
      <w:lvlText w:val=""/>
      <w:lvlJc w:val="left"/>
      <w:pPr>
        <w:ind w:left="2160" w:hanging="360"/>
      </w:pPr>
      <w:rPr>
        <w:rFonts w:ascii="Wingdings" w:hAnsi="Wingdings" w:hint="default"/>
      </w:rPr>
    </w:lvl>
    <w:lvl w:ilvl="3" w:tplc="F0AA2EDA" w:tentative="1">
      <w:start w:val="1"/>
      <w:numFmt w:val="bullet"/>
      <w:lvlText w:val=""/>
      <w:lvlJc w:val="left"/>
      <w:pPr>
        <w:ind w:left="2880" w:hanging="360"/>
      </w:pPr>
      <w:rPr>
        <w:rFonts w:ascii="Symbol" w:hAnsi="Symbol" w:hint="default"/>
      </w:rPr>
    </w:lvl>
    <w:lvl w:ilvl="4" w:tplc="AD2630BA" w:tentative="1">
      <w:start w:val="1"/>
      <w:numFmt w:val="bullet"/>
      <w:lvlText w:val="o"/>
      <w:lvlJc w:val="left"/>
      <w:pPr>
        <w:ind w:left="3600" w:hanging="360"/>
      </w:pPr>
      <w:rPr>
        <w:rFonts w:ascii="Courier New" w:hAnsi="Courier New" w:cs="Courier New" w:hint="default"/>
      </w:rPr>
    </w:lvl>
    <w:lvl w:ilvl="5" w:tplc="AB241814" w:tentative="1">
      <w:start w:val="1"/>
      <w:numFmt w:val="bullet"/>
      <w:lvlText w:val=""/>
      <w:lvlJc w:val="left"/>
      <w:pPr>
        <w:ind w:left="4320" w:hanging="360"/>
      </w:pPr>
      <w:rPr>
        <w:rFonts w:ascii="Wingdings" w:hAnsi="Wingdings" w:hint="default"/>
      </w:rPr>
    </w:lvl>
    <w:lvl w:ilvl="6" w:tplc="0A4A1CFA" w:tentative="1">
      <w:start w:val="1"/>
      <w:numFmt w:val="bullet"/>
      <w:lvlText w:val=""/>
      <w:lvlJc w:val="left"/>
      <w:pPr>
        <w:ind w:left="5040" w:hanging="360"/>
      </w:pPr>
      <w:rPr>
        <w:rFonts w:ascii="Symbol" w:hAnsi="Symbol" w:hint="default"/>
      </w:rPr>
    </w:lvl>
    <w:lvl w:ilvl="7" w:tplc="FAF29BA4" w:tentative="1">
      <w:start w:val="1"/>
      <w:numFmt w:val="bullet"/>
      <w:lvlText w:val="o"/>
      <w:lvlJc w:val="left"/>
      <w:pPr>
        <w:ind w:left="5760" w:hanging="360"/>
      </w:pPr>
      <w:rPr>
        <w:rFonts w:ascii="Courier New" w:hAnsi="Courier New" w:cs="Courier New" w:hint="default"/>
      </w:rPr>
    </w:lvl>
    <w:lvl w:ilvl="8" w:tplc="812A9B34" w:tentative="1">
      <w:start w:val="1"/>
      <w:numFmt w:val="bullet"/>
      <w:lvlText w:val=""/>
      <w:lvlJc w:val="left"/>
      <w:pPr>
        <w:ind w:left="6480" w:hanging="360"/>
      </w:pPr>
      <w:rPr>
        <w:rFonts w:ascii="Wingdings" w:hAnsi="Wingdings" w:hint="default"/>
      </w:rPr>
    </w:lvl>
  </w:abstractNum>
  <w:abstractNum w:abstractNumId="30" w15:restartNumberingAfterBreak="0">
    <w:nsid w:val="6B9D2DB9"/>
    <w:multiLevelType w:val="hybridMultilevel"/>
    <w:tmpl w:val="AA82DC0C"/>
    <w:lvl w:ilvl="0" w:tplc="4844E220">
      <w:start w:val="1"/>
      <w:numFmt w:val="bullet"/>
      <w:lvlText w:val="•"/>
      <w:lvlJc w:val="left"/>
      <w:pPr>
        <w:tabs>
          <w:tab w:val="num" w:pos="720"/>
        </w:tabs>
        <w:ind w:left="720" w:hanging="360"/>
      </w:pPr>
      <w:rPr>
        <w:rFonts w:ascii="Arial" w:hAnsi="Arial" w:hint="default"/>
      </w:rPr>
    </w:lvl>
    <w:lvl w:ilvl="1" w:tplc="82800CC0" w:tentative="1">
      <w:start w:val="1"/>
      <w:numFmt w:val="bullet"/>
      <w:lvlText w:val="•"/>
      <w:lvlJc w:val="left"/>
      <w:pPr>
        <w:tabs>
          <w:tab w:val="num" w:pos="1440"/>
        </w:tabs>
        <w:ind w:left="1440" w:hanging="360"/>
      </w:pPr>
      <w:rPr>
        <w:rFonts w:ascii="Arial" w:hAnsi="Arial" w:hint="default"/>
      </w:rPr>
    </w:lvl>
    <w:lvl w:ilvl="2" w:tplc="8B025A5C" w:tentative="1">
      <w:start w:val="1"/>
      <w:numFmt w:val="bullet"/>
      <w:lvlText w:val="•"/>
      <w:lvlJc w:val="left"/>
      <w:pPr>
        <w:tabs>
          <w:tab w:val="num" w:pos="2160"/>
        </w:tabs>
        <w:ind w:left="2160" w:hanging="360"/>
      </w:pPr>
      <w:rPr>
        <w:rFonts w:ascii="Arial" w:hAnsi="Arial" w:hint="default"/>
      </w:rPr>
    </w:lvl>
    <w:lvl w:ilvl="3" w:tplc="F8C8A904" w:tentative="1">
      <w:start w:val="1"/>
      <w:numFmt w:val="bullet"/>
      <w:lvlText w:val="•"/>
      <w:lvlJc w:val="left"/>
      <w:pPr>
        <w:tabs>
          <w:tab w:val="num" w:pos="2880"/>
        </w:tabs>
        <w:ind w:left="2880" w:hanging="360"/>
      </w:pPr>
      <w:rPr>
        <w:rFonts w:ascii="Arial" w:hAnsi="Arial" w:hint="default"/>
      </w:rPr>
    </w:lvl>
    <w:lvl w:ilvl="4" w:tplc="A5A418BE" w:tentative="1">
      <w:start w:val="1"/>
      <w:numFmt w:val="bullet"/>
      <w:lvlText w:val="•"/>
      <w:lvlJc w:val="left"/>
      <w:pPr>
        <w:tabs>
          <w:tab w:val="num" w:pos="3600"/>
        </w:tabs>
        <w:ind w:left="3600" w:hanging="360"/>
      </w:pPr>
      <w:rPr>
        <w:rFonts w:ascii="Arial" w:hAnsi="Arial" w:hint="default"/>
      </w:rPr>
    </w:lvl>
    <w:lvl w:ilvl="5" w:tplc="779655C2" w:tentative="1">
      <w:start w:val="1"/>
      <w:numFmt w:val="bullet"/>
      <w:lvlText w:val="•"/>
      <w:lvlJc w:val="left"/>
      <w:pPr>
        <w:tabs>
          <w:tab w:val="num" w:pos="4320"/>
        </w:tabs>
        <w:ind w:left="4320" w:hanging="360"/>
      </w:pPr>
      <w:rPr>
        <w:rFonts w:ascii="Arial" w:hAnsi="Arial" w:hint="default"/>
      </w:rPr>
    </w:lvl>
    <w:lvl w:ilvl="6" w:tplc="67243092" w:tentative="1">
      <w:start w:val="1"/>
      <w:numFmt w:val="bullet"/>
      <w:lvlText w:val="•"/>
      <w:lvlJc w:val="left"/>
      <w:pPr>
        <w:tabs>
          <w:tab w:val="num" w:pos="5040"/>
        </w:tabs>
        <w:ind w:left="5040" w:hanging="360"/>
      </w:pPr>
      <w:rPr>
        <w:rFonts w:ascii="Arial" w:hAnsi="Arial" w:hint="default"/>
      </w:rPr>
    </w:lvl>
    <w:lvl w:ilvl="7" w:tplc="C5BEB940" w:tentative="1">
      <w:start w:val="1"/>
      <w:numFmt w:val="bullet"/>
      <w:lvlText w:val="•"/>
      <w:lvlJc w:val="left"/>
      <w:pPr>
        <w:tabs>
          <w:tab w:val="num" w:pos="5760"/>
        </w:tabs>
        <w:ind w:left="5760" w:hanging="360"/>
      </w:pPr>
      <w:rPr>
        <w:rFonts w:ascii="Arial" w:hAnsi="Arial" w:hint="default"/>
      </w:rPr>
    </w:lvl>
    <w:lvl w:ilvl="8" w:tplc="614AD84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9922521"/>
    <w:multiLevelType w:val="hybridMultilevel"/>
    <w:tmpl w:val="179AD79A"/>
    <w:lvl w:ilvl="0" w:tplc="5E86B12A">
      <w:start w:val="1"/>
      <w:numFmt w:val="bullet"/>
      <w:lvlText w:val=""/>
      <w:lvlJc w:val="left"/>
      <w:pPr>
        <w:ind w:left="720" w:hanging="360"/>
      </w:pPr>
      <w:rPr>
        <w:rFonts w:ascii="Symbol" w:hAnsi="Symbol" w:hint="default"/>
      </w:rPr>
    </w:lvl>
    <w:lvl w:ilvl="1" w:tplc="0F48AADE" w:tentative="1">
      <w:start w:val="1"/>
      <w:numFmt w:val="bullet"/>
      <w:lvlText w:val="o"/>
      <w:lvlJc w:val="left"/>
      <w:pPr>
        <w:ind w:left="1440" w:hanging="360"/>
      </w:pPr>
      <w:rPr>
        <w:rFonts w:ascii="Courier New" w:hAnsi="Courier New" w:cs="Courier New" w:hint="default"/>
      </w:rPr>
    </w:lvl>
    <w:lvl w:ilvl="2" w:tplc="AD32C2DC" w:tentative="1">
      <w:start w:val="1"/>
      <w:numFmt w:val="bullet"/>
      <w:lvlText w:val=""/>
      <w:lvlJc w:val="left"/>
      <w:pPr>
        <w:ind w:left="2160" w:hanging="360"/>
      </w:pPr>
      <w:rPr>
        <w:rFonts w:ascii="Wingdings" w:hAnsi="Wingdings" w:hint="default"/>
      </w:rPr>
    </w:lvl>
    <w:lvl w:ilvl="3" w:tplc="F7286312" w:tentative="1">
      <w:start w:val="1"/>
      <w:numFmt w:val="bullet"/>
      <w:lvlText w:val=""/>
      <w:lvlJc w:val="left"/>
      <w:pPr>
        <w:ind w:left="2880" w:hanging="360"/>
      </w:pPr>
      <w:rPr>
        <w:rFonts w:ascii="Symbol" w:hAnsi="Symbol" w:hint="default"/>
      </w:rPr>
    </w:lvl>
    <w:lvl w:ilvl="4" w:tplc="2F005DE6" w:tentative="1">
      <w:start w:val="1"/>
      <w:numFmt w:val="bullet"/>
      <w:lvlText w:val="o"/>
      <w:lvlJc w:val="left"/>
      <w:pPr>
        <w:ind w:left="3600" w:hanging="360"/>
      </w:pPr>
      <w:rPr>
        <w:rFonts w:ascii="Courier New" w:hAnsi="Courier New" w:cs="Courier New" w:hint="default"/>
      </w:rPr>
    </w:lvl>
    <w:lvl w:ilvl="5" w:tplc="AF004570" w:tentative="1">
      <w:start w:val="1"/>
      <w:numFmt w:val="bullet"/>
      <w:lvlText w:val=""/>
      <w:lvlJc w:val="left"/>
      <w:pPr>
        <w:ind w:left="4320" w:hanging="360"/>
      </w:pPr>
      <w:rPr>
        <w:rFonts w:ascii="Wingdings" w:hAnsi="Wingdings" w:hint="default"/>
      </w:rPr>
    </w:lvl>
    <w:lvl w:ilvl="6" w:tplc="57B882F4" w:tentative="1">
      <w:start w:val="1"/>
      <w:numFmt w:val="bullet"/>
      <w:lvlText w:val=""/>
      <w:lvlJc w:val="left"/>
      <w:pPr>
        <w:ind w:left="5040" w:hanging="360"/>
      </w:pPr>
      <w:rPr>
        <w:rFonts w:ascii="Symbol" w:hAnsi="Symbol" w:hint="default"/>
      </w:rPr>
    </w:lvl>
    <w:lvl w:ilvl="7" w:tplc="6E2AC7FA" w:tentative="1">
      <w:start w:val="1"/>
      <w:numFmt w:val="bullet"/>
      <w:lvlText w:val="o"/>
      <w:lvlJc w:val="left"/>
      <w:pPr>
        <w:ind w:left="5760" w:hanging="360"/>
      </w:pPr>
      <w:rPr>
        <w:rFonts w:ascii="Courier New" w:hAnsi="Courier New" w:cs="Courier New" w:hint="default"/>
      </w:rPr>
    </w:lvl>
    <w:lvl w:ilvl="8" w:tplc="4552B37C" w:tentative="1">
      <w:start w:val="1"/>
      <w:numFmt w:val="bullet"/>
      <w:lvlText w:val=""/>
      <w:lvlJc w:val="left"/>
      <w:pPr>
        <w:ind w:left="6480" w:hanging="360"/>
      </w:pPr>
      <w:rPr>
        <w:rFonts w:ascii="Wingdings" w:hAnsi="Wingdings" w:hint="default"/>
      </w:rPr>
    </w:lvl>
  </w:abstractNum>
  <w:abstractNum w:abstractNumId="32" w15:restartNumberingAfterBreak="0">
    <w:nsid w:val="7B456BE8"/>
    <w:multiLevelType w:val="hybridMultilevel"/>
    <w:tmpl w:val="F8661786"/>
    <w:lvl w:ilvl="0" w:tplc="5134BB84">
      <w:start w:val="1"/>
      <w:numFmt w:val="bullet"/>
      <w:lvlText w:val=""/>
      <w:lvlJc w:val="left"/>
      <w:pPr>
        <w:ind w:left="790" w:hanging="360"/>
      </w:pPr>
      <w:rPr>
        <w:rFonts w:ascii="Symbol" w:hAnsi="Symbol" w:hint="default"/>
      </w:rPr>
    </w:lvl>
    <w:lvl w:ilvl="1" w:tplc="52A852C4" w:tentative="1">
      <w:start w:val="1"/>
      <w:numFmt w:val="bullet"/>
      <w:lvlText w:val="o"/>
      <w:lvlJc w:val="left"/>
      <w:pPr>
        <w:ind w:left="1510" w:hanging="360"/>
      </w:pPr>
      <w:rPr>
        <w:rFonts w:ascii="Courier New" w:hAnsi="Courier New" w:cs="Courier New" w:hint="default"/>
      </w:rPr>
    </w:lvl>
    <w:lvl w:ilvl="2" w:tplc="B18CFC04" w:tentative="1">
      <w:start w:val="1"/>
      <w:numFmt w:val="bullet"/>
      <w:lvlText w:val=""/>
      <w:lvlJc w:val="left"/>
      <w:pPr>
        <w:ind w:left="2230" w:hanging="360"/>
      </w:pPr>
      <w:rPr>
        <w:rFonts w:ascii="Wingdings" w:hAnsi="Wingdings" w:hint="default"/>
      </w:rPr>
    </w:lvl>
    <w:lvl w:ilvl="3" w:tplc="E96EB5F2" w:tentative="1">
      <w:start w:val="1"/>
      <w:numFmt w:val="bullet"/>
      <w:lvlText w:val=""/>
      <w:lvlJc w:val="left"/>
      <w:pPr>
        <w:ind w:left="2950" w:hanging="360"/>
      </w:pPr>
      <w:rPr>
        <w:rFonts w:ascii="Symbol" w:hAnsi="Symbol" w:hint="default"/>
      </w:rPr>
    </w:lvl>
    <w:lvl w:ilvl="4" w:tplc="76BC6B18" w:tentative="1">
      <w:start w:val="1"/>
      <w:numFmt w:val="bullet"/>
      <w:lvlText w:val="o"/>
      <w:lvlJc w:val="left"/>
      <w:pPr>
        <w:ind w:left="3670" w:hanging="360"/>
      </w:pPr>
      <w:rPr>
        <w:rFonts w:ascii="Courier New" w:hAnsi="Courier New" w:cs="Courier New" w:hint="default"/>
      </w:rPr>
    </w:lvl>
    <w:lvl w:ilvl="5" w:tplc="059803F0" w:tentative="1">
      <w:start w:val="1"/>
      <w:numFmt w:val="bullet"/>
      <w:lvlText w:val=""/>
      <w:lvlJc w:val="left"/>
      <w:pPr>
        <w:ind w:left="4390" w:hanging="360"/>
      </w:pPr>
      <w:rPr>
        <w:rFonts w:ascii="Wingdings" w:hAnsi="Wingdings" w:hint="default"/>
      </w:rPr>
    </w:lvl>
    <w:lvl w:ilvl="6" w:tplc="7244F324" w:tentative="1">
      <w:start w:val="1"/>
      <w:numFmt w:val="bullet"/>
      <w:lvlText w:val=""/>
      <w:lvlJc w:val="left"/>
      <w:pPr>
        <w:ind w:left="5110" w:hanging="360"/>
      </w:pPr>
      <w:rPr>
        <w:rFonts w:ascii="Symbol" w:hAnsi="Symbol" w:hint="default"/>
      </w:rPr>
    </w:lvl>
    <w:lvl w:ilvl="7" w:tplc="779AD74E" w:tentative="1">
      <w:start w:val="1"/>
      <w:numFmt w:val="bullet"/>
      <w:lvlText w:val="o"/>
      <w:lvlJc w:val="left"/>
      <w:pPr>
        <w:ind w:left="5830" w:hanging="360"/>
      </w:pPr>
      <w:rPr>
        <w:rFonts w:ascii="Courier New" w:hAnsi="Courier New" w:cs="Courier New" w:hint="default"/>
      </w:rPr>
    </w:lvl>
    <w:lvl w:ilvl="8" w:tplc="74A0A23C" w:tentative="1">
      <w:start w:val="1"/>
      <w:numFmt w:val="bullet"/>
      <w:lvlText w:val=""/>
      <w:lvlJc w:val="left"/>
      <w:pPr>
        <w:ind w:left="6550" w:hanging="360"/>
      </w:pPr>
      <w:rPr>
        <w:rFonts w:ascii="Wingdings" w:hAnsi="Wingdings" w:hint="default"/>
      </w:rPr>
    </w:lvl>
  </w:abstractNum>
  <w:abstractNum w:abstractNumId="33" w15:restartNumberingAfterBreak="0">
    <w:nsid w:val="7C843236"/>
    <w:multiLevelType w:val="hybridMultilevel"/>
    <w:tmpl w:val="EE84FD92"/>
    <w:lvl w:ilvl="0" w:tplc="010ECDB0">
      <w:start w:val="1"/>
      <w:numFmt w:val="bullet"/>
      <w:lvlText w:val=""/>
      <w:lvlJc w:val="left"/>
      <w:pPr>
        <w:ind w:left="720" w:hanging="360"/>
      </w:pPr>
      <w:rPr>
        <w:rFonts w:ascii="Symbol" w:hAnsi="Symbol" w:hint="default"/>
      </w:rPr>
    </w:lvl>
    <w:lvl w:ilvl="1" w:tplc="70BA19DC" w:tentative="1">
      <w:start w:val="1"/>
      <w:numFmt w:val="bullet"/>
      <w:lvlText w:val="o"/>
      <w:lvlJc w:val="left"/>
      <w:pPr>
        <w:ind w:left="1440" w:hanging="360"/>
      </w:pPr>
      <w:rPr>
        <w:rFonts w:ascii="Courier New" w:hAnsi="Courier New" w:cs="Courier New" w:hint="default"/>
      </w:rPr>
    </w:lvl>
    <w:lvl w:ilvl="2" w:tplc="5986F878" w:tentative="1">
      <w:start w:val="1"/>
      <w:numFmt w:val="bullet"/>
      <w:lvlText w:val=""/>
      <w:lvlJc w:val="left"/>
      <w:pPr>
        <w:ind w:left="2160" w:hanging="360"/>
      </w:pPr>
      <w:rPr>
        <w:rFonts w:ascii="Wingdings" w:hAnsi="Wingdings" w:hint="default"/>
      </w:rPr>
    </w:lvl>
    <w:lvl w:ilvl="3" w:tplc="A9AE0126" w:tentative="1">
      <w:start w:val="1"/>
      <w:numFmt w:val="bullet"/>
      <w:lvlText w:val=""/>
      <w:lvlJc w:val="left"/>
      <w:pPr>
        <w:ind w:left="2880" w:hanging="360"/>
      </w:pPr>
      <w:rPr>
        <w:rFonts w:ascii="Symbol" w:hAnsi="Symbol" w:hint="default"/>
      </w:rPr>
    </w:lvl>
    <w:lvl w:ilvl="4" w:tplc="65389112" w:tentative="1">
      <w:start w:val="1"/>
      <w:numFmt w:val="bullet"/>
      <w:lvlText w:val="o"/>
      <w:lvlJc w:val="left"/>
      <w:pPr>
        <w:ind w:left="3600" w:hanging="360"/>
      </w:pPr>
      <w:rPr>
        <w:rFonts w:ascii="Courier New" w:hAnsi="Courier New" w:cs="Courier New" w:hint="default"/>
      </w:rPr>
    </w:lvl>
    <w:lvl w:ilvl="5" w:tplc="CBB8CAC2" w:tentative="1">
      <w:start w:val="1"/>
      <w:numFmt w:val="bullet"/>
      <w:lvlText w:val=""/>
      <w:lvlJc w:val="left"/>
      <w:pPr>
        <w:ind w:left="4320" w:hanging="360"/>
      </w:pPr>
      <w:rPr>
        <w:rFonts w:ascii="Wingdings" w:hAnsi="Wingdings" w:hint="default"/>
      </w:rPr>
    </w:lvl>
    <w:lvl w:ilvl="6" w:tplc="07385A86" w:tentative="1">
      <w:start w:val="1"/>
      <w:numFmt w:val="bullet"/>
      <w:lvlText w:val=""/>
      <w:lvlJc w:val="left"/>
      <w:pPr>
        <w:ind w:left="5040" w:hanging="360"/>
      </w:pPr>
      <w:rPr>
        <w:rFonts w:ascii="Symbol" w:hAnsi="Symbol" w:hint="default"/>
      </w:rPr>
    </w:lvl>
    <w:lvl w:ilvl="7" w:tplc="283AB03E" w:tentative="1">
      <w:start w:val="1"/>
      <w:numFmt w:val="bullet"/>
      <w:lvlText w:val="o"/>
      <w:lvlJc w:val="left"/>
      <w:pPr>
        <w:ind w:left="5760" w:hanging="360"/>
      </w:pPr>
      <w:rPr>
        <w:rFonts w:ascii="Courier New" w:hAnsi="Courier New" w:cs="Courier New" w:hint="default"/>
      </w:rPr>
    </w:lvl>
    <w:lvl w:ilvl="8" w:tplc="EE5CDCA6" w:tentative="1">
      <w:start w:val="1"/>
      <w:numFmt w:val="bullet"/>
      <w:lvlText w:val=""/>
      <w:lvlJc w:val="left"/>
      <w:pPr>
        <w:ind w:left="6480" w:hanging="360"/>
      </w:pPr>
      <w:rPr>
        <w:rFonts w:ascii="Wingdings" w:hAnsi="Wingdings" w:hint="default"/>
      </w:rPr>
    </w:lvl>
  </w:abstractNum>
  <w:num w:numId="1" w16cid:durableId="951784316">
    <w:abstractNumId w:val="21"/>
  </w:num>
  <w:num w:numId="2" w16cid:durableId="594436592">
    <w:abstractNumId w:val="24"/>
  </w:num>
  <w:num w:numId="3" w16cid:durableId="123961011">
    <w:abstractNumId w:val="16"/>
  </w:num>
  <w:num w:numId="4" w16cid:durableId="383413365">
    <w:abstractNumId w:val="25"/>
  </w:num>
  <w:num w:numId="5" w16cid:durableId="16543831">
    <w:abstractNumId w:val="20"/>
  </w:num>
  <w:num w:numId="6" w16cid:durableId="236478508">
    <w:abstractNumId w:val="7"/>
  </w:num>
  <w:num w:numId="7" w16cid:durableId="441078221">
    <w:abstractNumId w:val="30"/>
  </w:num>
  <w:num w:numId="8" w16cid:durableId="1546677549">
    <w:abstractNumId w:val="9"/>
  </w:num>
  <w:num w:numId="9" w16cid:durableId="570386605">
    <w:abstractNumId w:val="14"/>
  </w:num>
  <w:num w:numId="10" w16cid:durableId="1511871453">
    <w:abstractNumId w:val="0"/>
  </w:num>
  <w:num w:numId="11" w16cid:durableId="181827325">
    <w:abstractNumId w:val="29"/>
  </w:num>
  <w:num w:numId="12" w16cid:durableId="1141459447">
    <w:abstractNumId w:val="12"/>
  </w:num>
  <w:num w:numId="13" w16cid:durableId="870994563">
    <w:abstractNumId w:val="31"/>
  </w:num>
  <w:num w:numId="14" w16cid:durableId="1470393732">
    <w:abstractNumId w:val="32"/>
  </w:num>
  <w:num w:numId="15" w16cid:durableId="1679431560">
    <w:abstractNumId w:val="23"/>
  </w:num>
  <w:num w:numId="16" w16cid:durableId="164823608">
    <w:abstractNumId w:val="8"/>
  </w:num>
  <w:num w:numId="17" w16cid:durableId="1543133754">
    <w:abstractNumId w:val="15"/>
  </w:num>
  <w:num w:numId="18" w16cid:durableId="1847359160">
    <w:abstractNumId w:val="4"/>
  </w:num>
  <w:num w:numId="19" w16cid:durableId="62458623">
    <w:abstractNumId w:val="10"/>
  </w:num>
  <w:num w:numId="20" w16cid:durableId="774446388">
    <w:abstractNumId w:val="13"/>
  </w:num>
  <w:num w:numId="21" w16cid:durableId="62724907">
    <w:abstractNumId w:val="2"/>
  </w:num>
  <w:num w:numId="22" w16cid:durableId="1882748681">
    <w:abstractNumId w:val="3"/>
  </w:num>
  <w:num w:numId="23" w16cid:durableId="593786288">
    <w:abstractNumId w:val="6"/>
  </w:num>
  <w:num w:numId="24" w16cid:durableId="119224814">
    <w:abstractNumId w:val="26"/>
  </w:num>
  <w:num w:numId="25" w16cid:durableId="500975005">
    <w:abstractNumId w:val="18"/>
  </w:num>
  <w:num w:numId="26" w16cid:durableId="2053074084">
    <w:abstractNumId w:val="27"/>
  </w:num>
  <w:num w:numId="27" w16cid:durableId="908224420">
    <w:abstractNumId w:val="28"/>
  </w:num>
  <w:num w:numId="28" w16cid:durableId="1352947447">
    <w:abstractNumId w:val="22"/>
  </w:num>
  <w:num w:numId="29" w16cid:durableId="1307398887">
    <w:abstractNumId w:val="1"/>
  </w:num>
  <w:num w:numId="30" w16cid:durableId="1661538353">
    <w:abstractNumId w:val="17"/>
  </w:num>
  <w:num w:numId="31" w16cid:durableId="1590232035">
    <w:abstractNumId w:val="33"/>
  </w:num>
  <w:num w:numId="32" w16cid:durableId="1375076354">
    <w:abstractNumId w:val="19"/>
  </w:num>
  <w:num w:numId="33" w16cid:durableId="508061576">
    <w:abstractNumId w:val="5"/>
  </w:num>
  <w:num w:numId="34" w16cid:durableId="15872246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457"/>
    <w:rsid w:val="00002A69"/>
    <w:rsid w:val="000077EF"/>
    <w:rsid w:val="00007A6F"/>
    <w:rsid w:val="00007A91"/>
    <w:rsid w:val="000163B5"/>
    <w:rsid w:val="00031C34"/>
    <w:rsid w:val="000339AA"/>
    <w:rsid w:val="000344A9"/>
    <w:rsid w:val="000378F6"/>
    <w:rsid w:val="000461B9"/>
    <w:rsid w:val="000521FF"/>
    <w:rsid w:val="00053BFD"/>
    <w:rsid w:val="0005783A"/>
    <w:rsid w:val="00061500"/>
    <w:rsid w:val="00067F0C"/>
    <w:rsid w:val="00074402"/>
    <w:rsid w:val="0007668F"/>
    <w:rsid w:val="00080905"/>
    <w:rsid w:val="000813BF"/>
    <w:rsid w:val="0008198D"/>
    <w:rsid w:val="000871EF"/>
    <w:rsid w:val="00090C79"/>
    <w:rsid w:val="00090DC4"/>
    <w:rsid w:val="0009471B"/>
    <w:rsid w:val="000A2D1E"/>
    <w:rsid w:val="000A3112"/>
    <w:rsid w:val="000A3135"/>
    <w:rsid w:val="000A7E17"/>
    <w:rsid w:val="000B146F"/>
    <w:rsid w:val="000C2A47"/>
    <w:rsid w:val="000C47C4"/>
    <w:rsid w:val="000C7A50"/>
    <w:rsid w:val="000C7FD3"/>
    <w:rsid w:val="000D0BCF"/>
    <w:rsid w:val="000E0348"/>
    <w:rsid w:val="000E2EDF"/>
    <w:rsid w:val="000E3F11"/>
    <w:rsid w:val="000E5894"/>
    <w:rsid w:val="000E5A59"/>
    <w:rsid w:val="000E666C"/>
    <w:rsid w:val="000F059B"/>
    <w:rsid w:val="000F2D00"/>
    <w:rsid w:val="000F7E79"/>
    <w:rsid w:val="001049DE"/>
    <w:rsid w:val="001202BD"/>
    <w:rsid w:val="00134C17"/>
    <w:rsid w:val="001426C0"/>
    <w:rsid w:val="0014357D"/>
    <w:rsid w:val="00143A51"/>
    <w:rsid w:val="00156D63"/>
    <w:rsid w:val="00173F0B"/>
    <w:rsid w:val="0018261C"/>
    <w:rsid w:val="00190D59"/>
    <w:rsid w:val="00193BC3"/>
    <w:rsid w:val="001A5B8C"/>
    <w:rsid w:val="001B08D5"/>
    <w:rsid w:val="001B77D0"/>
    <w:rsid w:val="001C21B9"/>
    <w:rsid w:val="001C4BE9"/>
    <w:rsid w:val="001C50C8"/>
    <w:rsid w:val="001D197C"/>
    <w:rsid w:val="001D3337"/>
    <w:rsid w:val="001D7C03"/>
    <w:rsid w:val="001E5B04"/>
    <w:rsid w:val="00202AC9"/>
    <w:rsid w:val="00205524"/>
    <w:rsid w:val="00205B62"/>
    <w:rsid w:val="00214093"/>
    <w:rsid w:val="002141B0"/>
    <w:rsid w:val="00215300"/>
    <w:rsid w:val="00216C85"/>
    <w:rsid w:val="00221C4A"/>
    <w:rsid w:val="002259CA"/>
    <w:rsid w:val="0022646E"/>
    <w:rsid w:val="002308B7"/>
    <w:rsid w:val="00231809"/>
    <w:rsid w:val="00233CD7"/>
    <w:rsid w:val="00234F13"/>
    <w:rsid w:val="002369E0"/>
    <w:rsid w:val="00251185"/>
    <w:rsid w:val="002534F3"/>
    <w:rsid w:val="0026270E"/>
    <w:rsid w:val="0026393A"/>
    <w:rsid w:val="0027243A"/>
    <w:rsid w:val="00272D55"/>
    <w:rsid w:val="00273EDD"/>
    <w:rsid w:val="00276048"/>
    <w:rsid w:val="00284189"/>
    <w:rsid w:val="00284DEF"/>
    <w:rsid w:val="00290655"/>
    <w:rsid w:val="00290C0A"/>
    <w:rsid w:val="00293C72"/>
    <w:rsid w:val="00296A70"/>
    <w:rsid w:val="00297EE7"/>
    <w:rsid w:val="002A0EB5"/>
    <w:rsid w:val="002B5981"/>
    <w:rsid w:val="002C290B"/>
    <w:rsid w:val="002C3965"/>
    <w:rsid w:val="002C62B1"/>
    <w:rsid w:val="002D13E2"/>
    <w:rsid w:val="002D3E19"/>
    <w:rsid w:val="002D5193"/>
    <w:rsid w:val="002D56BD"/>
    <w:rsid w:val="002E196E"/>
    <w:rsid w:val="002E32CF"/>
    <w:rsid w:val="002E56C6"/>
    <w:rsid w:val="002F42A3"/>
    <w:rsid w:val="002F5F73"/>
    <w:rsid w:val="00321C4C"/>
    <w:rsid w:val="00330566"/>
    <w:rsid w:val="00330E86"/>
    <w:rsid w:val="00333B08"/>
    <w:rsid w:val="00351B05"/>
    <w:rsid w:val="00356230"/>
    <w:rsid w:val="00357661"/>
    <w:rsid w:val="003644B4"/>
    <w:rsid w:val="00367E50"/>
    <w:rsid w:val="00376F9F"/>
    <w:rsid w:val="00377C08"/>
    <w:rsid w:val="00381425"/>
    <w:rsid w:val="00386DC0"/>
    <w:rsid w:val="00391491"/>
    <w:rsid w:val="00391B89"/>
    <w:rsid w:val="00392BBC"/>
    <w:rsid w:val="003976AE"/>
    <w:rsid w:val="003A7653"/>
    <w:rsid w:val="003B16D7"/>
    <w:rsid w:val="003C6FF1"/>
    <w:rsid w:val="003E4ECF"/>
    <w:rsid w:val="003E7F19"/>
    <w:rsid w:val="003F018A"/>
    <w:rsid w:val="003F3B8D"/>
    <w:rsid w:val="003F4C58"/>
    <w:rsid w:val="003F5CFB"/>
    <w:rsid w:val="00403C5B"/>
    <w:rsid w:val="00411231"/>
    <w:rsid w:val="00441099"/>
    <w:rsid w:val="004420BB"/>
    <w:rsid w:val="004477A2"/>
    <w:rsid w:val="00451CA8"/>
    <w:rsid w:val="004538FE"/>
    <w:rsid w:val="00455BF9"/>
    <w:rsid w:val="00466AA0"/>
    <w:rsid w:val="004735DD"/>
    <w:rsid w:val="004746CB"/>
    <w:rsid w:val="00484443"/>
    <w:rsid w:val="00491CCD"/>
    <w:rsid w:val="00492741"/>
    <w:rsid w:val="00494029"/>
    <w:rsid w:val="00494CCA"/>
    <w:rsid w:val="004A736E"/>
    <w:rsid w:val="004B0F9B"/>
    <w:rsid w:val="004B1D56"/>
    <w:rsid w:val="004B2975"/>
    <w:rsid w:val="004B3046"/>
    <w:rsid w:val="004D7999"/>
    <w:rsid w:val="004E3FF4"/>
    <w:rsid w:val="004E559D"/>
    <w:rsid w:val="00506065"/>
    <w:rsid w:val="0051598B"/>
    <w:rsid w:val="00516F7D"/>
    <w:rsid w:val="0053215B"/>
    <w:rsid w:val="005358B7"/>
    <w:rsid w:val="00536CAF"/>
    <w:rsid w:val="00540352"/>
    <w:rsid w:val="00544105"/>
    <w:rsid w:val="005543B2"/>
    <w:rsid w:val="005811E7"/>
    <w:rsid w:val="005901B5"/>
    <w:rsid w:val="005A0A25"/>
    <w:rsid w:val="005A3782"/>
    <w:rsid w:val="005B1ABC"/>
    <w:rsid w:val="005D1578"/>
    <w:rsid w:val="005D2F7B"/>
    <w:rsid w:val="005D65F3"/>
    <w:rsid w:val="005E393C"/>
    <w:rsid w:val="005E7181"/>
    <w:rsid w:val="005F15F8"/>
    <w:rsid w:val="005F6AA7"/>
    <w:rsid w:val="00603B39"/>
    <w:rsid w:val="00611BB6"/>
    <w:rsid w:val="00613E30"/>
    <w:rsid w:val="006267A4"/>
    <w:rsid w:val="00634576"/>
    <w:rsid w:val="00642D34"/>
    <w:rsid w:val="00650BA1"/>
    <w:rsid w:val="0065364F"/>
    <w:rsid w:val="00661640"/>
    <w:rsid w:val="00661732"/>
    <w:rsid w:val="00664036"/>
    <w:rsid w:val="006679C0"/>
    <w:rsid w:val="0068589C"/>
    <w:rsid w:val="00690A3C"/>
    <w:rsid w:val="006925AA"/>
    <w:rsid w:val="00697D62"/>
    <w:rsid w:val="006A1EA6"/>
    <w:rsid w:val="006A220B"/>
    <w:rsid w:val="006A251E"/>
    <w:rsid w:val="006A5CFC"/>
    <w:rsid w:val="006B475E"/>
    <w:rsid w:val="006B7E72"/>
    <w:rsid w:val="006D13CE"/>
    <w:rsid w:val="006D5DAA"/>
    <w:rsid w:val="006E68A6"/>
    <w:rsid w:val="006F2E65"/>
    <w:rsid w:val="006F6F5A"/>
    <w:rsid w:val="007046C1"/>
    <w:rsid w:val="00706943"/>
    <w:rsid w:val="00711D4E"/>
    <w:rsid w:val="00720588"/>
    <w:rsid w:val="007228BD"/>
    <w:rsid w:val="0072757F"/>
    <w:rsid w:val="007337D1"/>
    <w:rsid w:val="0074548B"/>
    <w:rsid w:val="00746B72"/>
    <w:rsid w:val="007478ED"/>
    <w:rsid w:val="007517FD"/>
    <w:rsid w:val="00762B2C"/>
    <w:rsid w:val="00764E89"/>
    <w:rsid w:val="0078467F"/>
    <w:rsid w:val="007902F7"/>
    <w:rsid w:val="007B2A5C"/>
    <w:rsid w:val="007C02FA"/>
    <w:rsid w:val="007C2C2D"/>
    <w:rsid w:val="007C4594"/>
    <w:rsid w:val="007D0C5D"/>
    <w:rsid w:val="007D38ED"/>
    <w:rsid w:val="007D7F4A"/>
    <w:rsid w:val="007E3E14"/>
    <w:rsid w:val="007E3FE3"/>
    <w:rsid w:val="007F5BFC"/>
    <w:rsid w:val="0080325A"/>
    <w:rsid w:val="00816482"/>
    <w:rsid w:val="00820DBD"/>
    <w:rsid w:val="00821629"/>
    <w:rsid w:val="008266A2"/>
    <w:rsid w:val="00827C9D"/>
    <w:rsid w:val="008323B6"/>
    <w:rsid w:val="00832BF2"/>
    <w:rsid w:val="00845A7E"/>
    <w:rsid w:val="00855F41"/>
    <w:rsid w:val="00860507"/>
    <w:rsid w:val="0086453A"/>
    <w:rsid w:val="00866F0A"/>
    <w:rsid w:val="00871B2A"/>
    <w:rsid w:val="00873382"/>
    <w:rsid w:val="00876DA0"/>
    <w:rsid w:val="00877943"/>
    <w:rsid w:val="00877C18"/>
    <w:rsid w:val="008824E2"/>
    <w:rsid w:val="00885088"/>
    <w:rsid w:val="00885F54"/>
    <w:rsid w:val="0089193C"/>
    <w:rsid w:val="008B1C62"/>
    <w:rsid w:val="008B2E98"/>
    <w:rsid w:val="008C2576"/>
    <w:rsid w:val="008C3479"/>
    <w:rsid w:val="008D093E"/>
    <w:rsid w:val="008D32A5"/>
    <w:rsid w:val="008D396F"/>
    <w:rsid w:val="008D4804"/>
    <w:rsid w:val="008D7A86"/>
    <w:rsid w:val="008E55A8"/>
    <w:rsid w:val="008E6585"/>
    <w:rsid w:val="008E6D3A"/>
    <w:rsid w:val="008E7B86"/>
    <w:rsid w:val="008F2A8D"/>
    <w:rsid w:val="0090040D"/>
    <w:rsid w:val="00900EFB"/>
    <w:rsid w:val="00901627"/>
    <w:rsid w:val="0090244B"/>
    <w:rsid w:val="009049D0"/>
    <w:rsid w:val="00914368"/>
    <w:rsid w:val="00914F6A"/>
    <w:rsid w:val="00917264"/>
    <w:rsid w:val="00917FAF"/>
    <w:rsid w:val="00921066"/>
    <w:rsid w:val="00923A65"/>
    <w:rsid w:val="009270B4"/>
    <w:rsid w:val="00936BFC"/>
    <w:rsid w:val="00962561"/>
    <w:rsid w:val="00966BD5"/>
    <w:rsid w:val="0097152D"/>
    <w:rsid w:val="00992CC1"/>
    <w:rsid w:val="009942CD"/>
    <w:rsid w:val="00994996"/>
    <w:rsid w:val="009B0907"/>
    <w:rsid w:val="009B44D6"/>
    <w:rsid w:val="009B456E"/>
    <w:rsid w:val="009B5D06"/>
    <w:rsid w:val="009D052C"/>
    <w:rsid w:val="009D0D80"/>
    <w:rsid w:val="009D1D1E"/>
    <w:rsid w:val="009D6EB6"/>
    <w:rsid w:val="009E03D9"/>
    <w:rsid w:val="009F2422"/>
    <w:rsid w:val="009F4890"/>
    <w:rsid w:val="00A02084"/>
    <w:rsid w:val="00A035FD"/>
    <w:rsid w:val="00A07B42"/>
    <w:rsid w:val="00A120FF"/>
    <w:rsid w:val="00A13A44"/>
    <w:rsid w:val="00A14A41"/>
    <w:rsid w:val="00A1601C"/>
    <w:rsid w:val="00A168FE"/>
    <w:rsid w:val="00A16F22"/>
    <w:rsid w:val="00A26B09"/>
    <w:rsid w:val="00A33F69"/>
    <w:rsid w:val="00A43FBD"/>
    <w:rsid w:val="00A44430"/>
    <w:rsid w:val="00A579EA"/>
    <w:rsid w:val="00A61E98"/>
    <w:rsid w:val="00A6779A"/>
    <w:rsid w:val="00A67F23"/>
    <w:rsid w:val="00A72418"/>
    <w:rsid w:val="00A734A2"/>
    <w:rsid w:val="00A754D9"/>
    <w:rsid w:val="00A80012"/>
    <w:rsid w:val="00A911A1"/>
    <w:rsid w:val="00A91354"/>
    <w:rsid w:val="00A93CA0"/>
    <w:rsid w:val="00AD1377"/>
    <w:rsid w:val="00AD262E"/>
    <w:rsid w:val="00AD322C"/>
    <w:rsid w:val="00AD679E"/>
    <w:rsid w:val="00AE3743"/>
    <w:rsid w:val="00AE48FC"/>
    <w:rsid w:val="00AE5C55"/>
    <w:rsid w:val="00AE661E"/>
    <w:rsid w:val="00AF10FB"/>
    <w:rsid w:val="00AF73BB"/>
    <w:rsid w:val="00B01527"/>
    <w:rsid w:val="00B21549"/>
    <w:rsid w:val="00B32E48"/>
    <w:rsid w:val="00B42C9F"/>
    <w:rsid w:val="00B50897"/>
    <w:rsid w:val="00B52E12"/>
    <w:rsid w:val="00B60BE1"/>
    <w:rsid w:val="00B62E86"/>
    <w:rsid w:val="00B735A5"/>
    <w:rsid w:val="00B7790D"/>
    <w:rsid w:val="00B80D7E"/>
    <w:rsid w:val="00B8102E"/>
    <w:rsid w:val="00B83FD9"/>
    <w:rsid w:val="00B84F50"/>
    <w:rsid w:val="00B87E75"/>
    <w:rsid w:val="00BA3AB4"/>
    <w:rsid w:val="00BA4135"/>
    <w:rsid w:val="00BA6CDB"/>
    <w:rsid w:val="00BA7516"/>
    <w:rsid w:val="00BA76C0"/>
    <w:rsid w:val="00BB36F0"/>
    <w:rsid w:val="00BB475F"/>
    <w:rsid w:val="00BC1902"/>
    <w:rsid w:val="00BC2EF2"/>
    <w:rsid w:val="00BD0651"/>
    <w:rsid w:val="00BD3A05"/>
    <w:rsid w:val="00BE5DE5"/>
    <w:rsid w:val="00BE5E0C"/>
    <w:rsid w:val="00BF2DBF"/>
    <w:rsid w:val="00BF70FB"/>
    <w:rsid w:val="00C01D9E"/>
    <w:rsid w:val="00C150A1"/>
    <w:rsid w:val="00C16E21"/>
    <w:rsid w:val="00C34E25"/>
    <w:rsid w:val="00C35E6A"/>
    <w:rsid w:val="00C6109F"/>
    <w:rsid w:val="00C743C1"/>
    <w:rsid w:val="00C83C0F"/>
    <w:rsid w:val="00C86E54"/>
    <w:rsid w:val="00C93C58"/>
    <w:rsid w:val="00CA3D25"/>
    <w:rsid w:val="00CA678D"/>
    <w:rsid w:val="00CC449C"/>
    <w:rsid w:val="00CC6F0E"/>
    <w:rsid w:val="00CD6E81"/>
    <w:rsid w:val="00CD6F3D"/>
    <w:rsid w:val="00CE0874"/>
    <w:rsid w:val="00CF05D4"/>
    <w:rsid w:val="00CF1E5A"/>
    <w:rsid w:val="00CF62FC"/>
    <w:rsid w:val="00CF7CFC"/>
    <w:rsid w:val="00D00EBE"/>
    <w:rsid w:val="00D060E7"/>
    <w:rsid w:val="00D23964"/>
    <w:rsid w:val="00D27761"/>
    <w:rsid w:val="00D43327"/>
    <w:rsid w:val="00D446AC"/>
    <w:rsid w:val="00D45402"/>
    <w:rsid w:val="00D53C94"/>
    <w:rsid w:val="00D55636"/>
    <w:rsid w:val="00D57E1D"/>
    <w:rsid w:val="00D77F60"/>
    <w:rsid w:val="00D83DE5"/>
    <w:rsid w:val="00D85220"/>
    <w:rsid w:val="00D86280"/>
    <w:rsid w:val="00D86FC6"/>
    <w:rsid w:val="00D91CC3"/>
    <w:rsid w:val="00DB0775"/>
    <w:rsid w:val="00DB1835"/>
    <w:rsid w:val="00DB1A93"/>
    <w:rsid w:val="00DB4A2A"/>
    <w:rsid w:val="00DC3F37"/>
    <w:rsid w:val="00DC4C02"/>
    <w:rsid w:val="00DC5525"/>
    <w:rsid w:val="00DE0B2A"/>
    <w:rsid w:val="00DE1C5A"/>
    <w:rsid w:val="00DE3028"/>
    <w:rsid w:val="00DF0840"/>
    <w:rsid w:val="00E118E1"/>
    <w:rsid w:val="00E14EC5"/>
    <w:rsid w:val="00E20C63"/>
    <w:rsid w:val="00E211A3"/>
    <w:rsid w:val="00E30097"/>
    <w:rsid w:val="00E3035C"/>
    <w:rsid w:val="00E35D7B"/>
    <w:rsid w:val="00E37373"/>
    <w:rsid w:val="00E44377"/>
    <w:rsid w:val="00E45E79"/>
    <w:rsid w:val="00E465C5"/>
    <w:rsid w:val="00E46F32"/>
    <w:rsid w:val="00E479FC"/>
    <w:rsid w:val="00E47BE8"/>
    <w:rsid w:val="00E53F4E"/>
    <w:rsid w:val="00E5783B"/>
    <w:rsid w:val="00E61EF5"/>
    <w:rsid w:val="00E63D4A"/>
    <w:rsid w:val="00E67AEF"/>
    <w:rsid w:val="00E73241"/>
    <w:rsid w:val="00E75DDF"/>
    <w:rsid w:val="00E8617C"/>
    <w:rsid w:val="00E97446"/>
    <w:rsid w:val="00EA1E93"/>
    <w:rsid w:val="00EA31D0"/>
    <w:rsid w:val="00EA4510"/>
    <w:rsid w:val="00EA7367"/>
    <w:rsid w:val="00EB19E0"/>
    <w:rsid w:val="00EC003C"/>
    <w:rsid w:val="00EC2B8D"/>
    <w:rsid w:val="00ED073C"/>
    <w:rsid w:val="00ED787A"/>
    <w:rsid w:val="00EE4E6B"/>
    <w:rsid w:val="00EE507A"/>
    <w:rsid w:val="00EE5A89"/>
    <w:rsid w:val="00EF0BA2"/>
    <w:rsid w:val="00EF6713"/>
    <w:rsid w:val="00F01482"/>
    <w:rsid w:val="00F03F89"/>
    <w:rsid w:val="00F0547B"/>
    <w:rsid w:val="00F06D44"/>
    <w:rsid w:val="00F114A8"/>
    <w:rsid w:val="00F14BAE"/>
    <w:rsid w:val="00F14F3B"/>
    <w:rsid w:val="00F20AB2"/>
    <w:rsid w:val="00F22FC8"/>
    <w:rsid w:val="00F30EC0"/>
    <w:rsid w:val="00F314A0"/>
    <w:rsid w:val="00F448C9"/>
    <w:rsid w:val="00F46392"/>
    <w:rsid w:val="00F54ACA"/>
    <w:rsid w:val="00F62264"/>
    <w:rsid w:val="00F637FA"/>
    <w:rsid w:val="00F66E1B"/>
    <w:rsid w:val="00F72B50"/>
    <w:rsid w:val="00F75984"/>
    <w:rsid w:val="00F75AFF"/>
    <w:rsid w:val="00F76518"/>
    <w:rsid w:val="00F87DB9"/>
    <w:rsid w:val="00F9485D"/>
    <w:rsid w:val="00F951C2"/>
    <w:rsid w:val="00F95F74"/>
    <w:rsid w:val="00F97CD0"/>
    <w:rsid w:val="00FA13C2"/>
    <w:rsid w:val="00FA1A9E"/>
    <w:rsid w:val="00FA46F4"/>
    <w:rsid w:val="00FA7A38"/>
    <w:rsid w:val="00FB2F80"/>
    <w:rsid w:val="00FB31ED"/>
    <w:rsid w:val="00FB34D7"/>
    <w:rsid w:val="00FB4473"/>
    <w:rsid w:val="00FB66DA"/>
    <w:rsid w:val="00FC67E2"/>
    <w:rsid w:val="00FD482B"/>
    <w:rsid w:val="00FD76D4"/>
    <w:rsid w:val="00FE56E4"/>
    <w:rsid w:val="00FE7729"/>
    <w:rsid w:val="00FE7DDE"/>
    <w:rsid w:val="00FF28C1"/>
    <w:rsid w:val="00FF4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F3F0D"/>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002A69"/>
    <w:pPr>
      <w:keepNext/>
      <w:keepLines/>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A69"/>
    <w:rPr>
      <w:rFonts w:ascii="Arial" w:eastAsiaTheme="majorEastAsia" w:hAnsi="Arial" w:cs="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F448C9"/>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2D13E2"/>
    <w:pPr>
      <w:spacing w:after="0" w:line="240" w:lineRule="auto"/>
      <w:ind w:left="720"/>
      <w:contextualSpacing/>
    </w:pPr>
    <w:rPr>
      <w:rFonts w:eastAsia="Times New Roman" w:cs="Times New Roman"/>
      <w:szCs w:val="24"/>
      <w:lang w:eastAsia="en-GB"/>
    </w:rPr>
  </w:style>
  <w:style w:type="paragraph" w:styleId="NoSpacing">
    <w:name w:val="No Spacing"/>
    <w:uiPriority w:val="1"/>
    <w:qFormat/>
    <w:rsid w:val="002D13E2"/>
    <w:pPr>
      <w:spacing w:after="0" w:line="240" w:lineRule="auto"/>
    </w:pPr>
  </w:style>
  <w:style w:type="character" w:styleId="Hyperlink">
    <w:name w:val="Hyperlink"/>
    <w:basedOn w:val="DefaultParagraphFont"/>
    <w:uiPriority w:val="99"/>
    <w:unhideWhenUsed/>
    <w:rsid w:val="003F5CFB"/>
    <w:rPr>
      <w:color w:val="0563C1" w:themeColor="hyperlink"/>
      <w:u w:val="single"/>
    </w:rPr>
  </w:style>
  <w:style w:type="character" w:customStyle="1" w:styleId="UnresolvedMention1">
    <w:name w:val="Unresolved Mention1"/>
    <w:basedOn w:val="DefaultParagraphFont"/>
    <w:uiPriority w:val="99"/>
    <w:semiHidden/>
    <w:unhideWhenUsed/>
    <w:rsid w:val="003F5CFB"/>
    <w:rPr>
      <w:color w:val="605E5C"/>
      <w:shd w:val="clear" w:color="auto" w:fill="E1DFDD"/>
    </w:rPr>
  </w:style>
  <w:style w:type="character" w:customStyle="1" w:styleId="colored-resultitem">
    <w:name w:val="colored-result__item"/>
    <w:basedOn w:val="DefaultParagraphFont"/>
    <w:rsid w:val="00190D59"/>
  </w:style>
  <w:style w:type="paragraph" w:styleId="TOCHeading">
    <w:name w:val="TOC Heading"/>
    <w:basedOn w:val="Heading1"/>
    <w:next w:val="Normal"/>
    <w:uiPriority w:val="39"/>
    <w:unhideWhenUsed/>
    <w:qFormat/>
    <w:rsid w:val="00A734A2"/>
    <w:pPr>
      <w:spacing w:line="259" w:lineRule="auto"/>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734A2"/>
    <w:pPr>
      <w:spacing w:after="100"/>
    </w:pPr>
  </w:style>
  <w:style w:type="character" w:customStyle="1" w:styleId="cf01">
    <w:name w:val="cf01"/>
    <w:basedOn w:val="DefaultParagraphFont"/>
    <w:rsid w:val="00CC6F0E"/>
    <w:rPr>
      <w:rFonts w:ascii="Segoe UI" w:hAnsi="Segoe UI" w:cs="Segoe UI" w:hint="default"/>
      <w:sz w:val="18"/>
      <w:szCs w:val="18"/>
    </w:rPr>
  </w:style>
  <w:style w:type="paragraph" w:customStyle="1" w:styleId="pf0">
    <w:name w:val="pf0"/>
    <w:basedOn w:val="Normal"/>
    <w:rsid w:val="00CC6F0E"/>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collections/teenage-pregnancy" TargetMode="External"/><Relationship Id="rId18" Type="http://schemas.openxmlformats.org/officeDocument/2006/relationships/hyperlink" Target="https://www.researchprospect.com/quantitative-vs-qualitative-research/"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mj.com/content/339/bmj.b4254" TargetMode="External"/><Relationship Id="rId17" Type="http://schemas.openxmlformats.org/officeDocument/2006/relationships/hyperlink" Target="http://www.publishing.service.gov.uk" TargetMode="External"/><Relationship Id="rId2" Type="http://schemas.openxmlformats.org/officeDocument/2006/relationships/numbering" Target="numbering.xml"/><Relationship Id="rId16" Type="http://schemas.openxmlformats.org/officeDocument/2006/relationships/hyperlink" Target="https://www.nuffieldtrust.org.uk/resource/teenage-pregnancy?gclid=CjwKCAjw4ayUBhA4EiwATWyBruc1ouHrJ45Ngr1uPh-w10izbao4Kqt3kDuUGabf09unPpg8ayp-KBoCmsYQAvD_BwE" TargetMode="External"/><Relationship Id="rId20" Type="http://schemas.openxmlformats.org/officeDocument/2006/relationships/hyperlink" Target="https://www.researchprospect.com/quantitative-vs-qualitative-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33434717/" TargetMode="External"/><Relationship Id="rId5" Type="http://schemas.openxmlformats.org/officeDocument/2006/relationships/webSettings" Target="webSettings.xml"/><Relationship Id="rId15" Type="http://schemas.openxmlformats.org/officeDocument/2006/relationships/hyperlink" Target="https://www.lawteacher.net/free-law-essays/criminology/poor-parental-supervision-contribute-psychologically.php?vref=1"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ata.unicef.org/topic/child-health/adolescent-health/"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eprints.mdx.ac.uk/9442/1/TeenagePregnanc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14662-DD85-4261-AB9D-E26B60FB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4150</Words>
  <Characters>23657</Characters>
  <Application>Microsoft Office Word</Application>
  <DocSecurity>0</DocSecurity>
  <Lines>197</Lines>
  <Paragraphs>55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Richard Oji (2013435)</cp:lastModifiedBy>
  <cp:revision>2</cp:revision>
  <dcterms:created xsi:type="dcterms:W3CDTF">2022-09-06T23:14:00Z</dcterms:created>
  <dcterms:modified xsi:type="dcterms:W3CDTF">2022-09-06T23:14:00Z</dcterms:modified>
</cp:coreProperties>
</file>