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829420" w14:textId="629AAF5D" w:rsidR="006220E6" w:rsidRPr="00FA77C7" w:rsidRDefault="00C37005" w:rsidP="00C37005">
      <w:pPr>
        <w:tabs>
          <w:tab w:val="left" w:pos="7900"/>
        </w:tabs>
        <w:rPr>
          <w:rFonts w:ascii="Arial" w:hAnsi="Arial" w:cs="Arial"/>
        </w:rPr>
      </w:pPr>
      <w:r w:rsidRPr="00FA77C7">
        <w:rPr>
          <w:rFonts w:ascii="Arial" w:hAnsi="Arial" w:cs="Arial"/>
        </w:rPr>
        <w:t>Student No: 25</w:t>
      </w:r>
      <w:r w:rsidR="006220E6" w:rsidRPr="00FA77C7">
        <w:rPr>
          <w:rFonts w:ascii="Arial" w:hAnsi="Arial" w:cs="Arial"/>
        </w:rPr>
        <w:t>14137</w:t>
      </w:r>
    </w:p>
    <w:p w14:paraId="3E49FB49" w14:textId="77777777" w:rsidR="00121B9E" w:rsidRPr="00FA77C7" w:rsidRDefault="00121B9E" w:rsidP="00C37005">
      <w:pPr>
        <w:tabs>
          <w:tab w:val="left" w:pos="7900"/>
        </w:tabs>
        <w:rPr>
          <w:rFonts w:ascii="Arial" w:hAnsi="Arial" w:cs="Arial"/>
        </w:rPr>
      </w:pPr>
    </w:p>
    <w:p w14:paraId="44850296" w14:textId="77777777" w:rsidR="00121B9E" w:rsidRPr="00FA77C7" w:rsidRDefault="00121B9E" w:rsidP="00C37005">
      <w:pPr>
        <w:tabs>
          <w:tab w:val="left" w:pos="7900"/>
        </w:tabs>
        <w:rPr>
          <w:rFonts w:ascii="Arial" w:hAnsi="Arial" w:cs="Arial"/>
        </w:rPr>
      </w:pPr>
    </w:p>
    <w:p w14:paraId="34522D67" w14:textId="77777777" w:rsidR="00121B9E" w:rsidRPr="00FA77C7" w:rsidRDefault="00121B9E" w:rsidP="00C37005">
      <w:pPr>
        <w:tabs>
          <w:tab w:val="left" w:pos="7900"/>
        </w:tabs>
        <w:rPr>
          <w:rFonts w:ascii="Arial" w:hAnsi="Arial" w:cs="Arial"/>
        </w:rPr>
      </w:pPr>
    </w:p>
    <w:p w14:paraId="788FFF8D" w14:textId="77777777" w:rsidR="00121B9E" w:rsidRPr="00FA77C7" w:rsidRDefault="00121B9E" w:rsidP="00C37005">
      <w:pPr>
        <w:tabs>
          <w:tab w:val="left" w:pos="7900"/>
        </w:tabs>
        <w:rPr>
          <w:rFonts w:ascii="Arial" w:hAnsi="Arial" w:cs="Arial"/>
        </w:rPr>
      </w:pPr>
    </w:p>
    <w:p w14:paraId="41E36E19" w14:textId="77777777" w:rsidR="00121B9E" w:rsidRPr="00FA77C7" w:rsidRDefault="00121B9E" w:rsidP="00C37005">
      <w:pPr>
        <w:tabs>
          <w:tab w:val="left" w:pos="7900"/>
        </w:tabs>
        <w:rPr>
          <w:rFonts w:ascii="Arial" w:hAnsi="Arial" w:cs="Arial"/>
        </w:rPr>
      </w:pPr>
    </w:p>
    <w:p w14:paraId="1E355266" w14:textId="77777777" w:rsidR="00121B9E" w:rsidRPr="00FA77C7" w:rsidRDefault="00121B9E" w:rsidP="00C37005">
      <w:pPr>
        <w:tabs>
          <w:tab w:val="left" w:pos="7900"/>
        </w:tabs>
        <w:rPr>
          <w:rFonts w:ascii="Arial" w:hAnsi="Arial" w:cs="Arial"/>
          <w:sz w:val="36"/>
          <w:szCs w:val="36"/>
        </w:rPr>
      </w:pPr>
    </w:p>
    <w:p w14:paraId="603D7404" w14:textId="3489499E" w:rsidR="00121B9E" w:rsidRPr="00FA77C7" w:rsidRDefault="0011524C" w:rsidP="00121B9E">
      <w:pPr>
        <w:tabs>
          <w:tab w:val="left" w:pos="3140"/>
        </w:tabs>
        <w:rPr>
          <w:rFonts w:ascii="Arial" w:hAnsi="Arial" w:cs="Arial"/>
          <w:sz w:val="36"/>
          <w:szCs w:val="36"/>
        </w:rPr>
      </w:pPr>
      <w:r w:rsidRPr="00FA77C7">
        <w:rPr>
          <w:rFonts w:ascii="Arial" w:hAnsi="Arial" w:cs="Arial"/>
          <w:sz w:val="36"/>
          <w:szCs w:val="36"/>
        </w:rPr>
        <w:t xml:space="preserve">                    </w:t>
      </w:r>
    </w:p>
    <w:p w14:paraId="7C56A67C" w14:textId="274094C2" w:rsidR="0011524C" w:rsidRPr="00FA77C7" w:rsidRDefault="00C82DBE" w:rsidP="00C82DBE">
      <w:pPr>
        <w:tabs>
          <w:tab w:val="left" w:pos="3140"/>
        </w:tabs>
        <w:rPr>
          <w:rFonts w:ascii="Arial" w:hAnsi="Arial" w:cs="Arial"/>
          <w:sz w:val="36"/>
          <w:szCs w:val="36"/>
        </w:rPr>
      </w:pPr>
      <w:r>
        <w:rPr>
          <w:rFonts w:ascii="Arial" w:hAnsi="Arial" w:cs="Arial"/>
          <w:sz w:val="36"/>
          <w:szCs w:val="36"/>
        </w:rPr>
        <w:tab/>
      </w:r>
      <w:r w:rsidR="00011874">
        <w:rPr>
          <w:rFonts w:ascii="Arial" w:hAnsi="Arial" w:cs="Arial"/>
          <w:sz w:val="36"/>
          <w:szCs w:val="36"/>
        </w:rPr>
        <w:t xml:space="preserve">    </w:t>
      </w:r>
      <w:r>
        <w:rPr>
          <w:rFonts w:ascii="Arial" w:hAnsi="Arial" w:cs="Arial"/>
          <w:sz w:val="36"/>
          <w:szCs w:val="36"/>
        </w:rPr>
        <w:t>P</w:t>
      </w:r>
      <w:r w:rsidR="00011874">
        <w:rPr>
          <w:rFonts w:ascii="Arial" w:hAnsi="Arial" w:cs="Arial"/>
          <w:sz w:val="36"/>
          <w:szCs w:val="36"/>
        </w:rPr>
        <w:t>ortfolio</w:t>
      </w:r>
      <w:r>
        <w:rPr>
          <w:rFonts w:ascii="Arial" w:hAnsi="Arial" w:cs="Arial"/>
          <w:sz w:val="36"/>
          <w:szCs w:val="36"/>
        </w:rPr>
        <w:t xml:space="preserve"> </w:t>
      </w:r>
      <w:r w:rsidR="003E7844">
        <w:rPr>
          <w:rFonts w:ascii="Arial" w:hAnsi="Arial" w:cs="Arial"/>
          <w:sz w:val="36"/>
          <w:szCs w:val="36"/>
        </w:rPr>
        <w:t>1</w:t>
      </w:r>
    </w:p>
    <w:p w14:paraId="164716F7" w14:textId="4DBAD757" w:rsidR="0011524C" w:rsidRPr="00FA77C7" w:rsidRDefault="00D87BC7" w:rsidP="00121B9E">
      <w:pPr>
        <w:tabs>
          <w:tab w:val="left" w:pos="3140"/>
        </w:tabs>
        <w:rPr>
          <w:rFonts w:ascii="Arial" w:hAnsi="Arial" w:cs="Arial"/>
          <w:sz w:val="36"/>
          <w:szCs w:val="36"/>
        </w:rPr>
      </w:pPr>
      <w:r w:rsidRPr="00FA77C7">
        <w:rPr>
          <w:rFonts w:ascii="Arial" w:hAnsi="Arial" w:cs="Arial"/>
          <w:sz w:val="36"/>
          <w:szCs w:val="36"/>
        </w:rPr>
        <w:t xml:space="preserve">                             Katie Evans - </w:t>
      </w:r>
      <w:r w:rsidR="00F264F5">
        <w:rPr>
          <w:rFonts w:ascii="Arial" w:hAnsi="Arial" w:cs="Arial"/>
          <w:sz w:val="36"/>
          <w:szCs w:val="36"/>
        </w:rPr>
        <w:t>April</w:t>
      </w:r>
      <w:r w:rsidRPr="00FA77C7">
        <w:rPr>
          <w:rFonts w:ascii="Arial" w:hAnsi="Arial" w:cs="Arial"/>
          <w:sz w:val="36"/>
          <w:szCs w:val="36"/>
        </w:rPr>
        <w:t xml:space="preserve"> 2026 </w:t>
      </w:r>
    </w:p>
    <w:p w14:paraId="529A965E" w14:textId="4C8BAC1A" w:rsidR="00D87BC7" w:rsidRPr="00FA77C7" w:rsidRDefault="00D87BC7" w:rsidP="00121B9E">
      <w:pPr>
        <w:tabs>
          <w:tab w:val="left" w:pos="3140"/>
        </w:tabs>
        <w:rPr>
          <w:rFonts w:ascii="Arial" w:hAnsi="Arial" w:cs="Arial"/>
          <w:sz w:val="36"/>
          <w:szCs w:val="36"/>
        </w:rPr>
      </w:pPr>
      <w:r w:rsidRPr="00FA77C7">
        <w:rPr>
          <w:rFonts w:ascii="Arial" w:hAnsi="Arial" w:cs="Arial"/>
          <w:sz w:val="36"/>
          <w:szCs w:val="36"/>
        </w:rPr>
        <w:t xml:space="preserve">              </w:t>
      </w:r>
      <w:r w:rsidR="007F5A1B">
        <w:rPr>
          <w:rFonts w:ascii="Arial" w:hAnsi="Arial" w:cs="Arial"/>
          <w:sz w:val="36"/>
          <w:szCs w:val="36"/>
        </w:rPr>
        <w:t xml:space="preserve">                    </w:t>
      </w:r>
      <w:r w:rsidR="00011874">
        <w:rPr>
          <w:rFonts w:ascii="Arial" w:hAnsi="Arial" w:cs="Arial"/>
          <w:sz w:val="36"/>
          <w:szCs w:val="36"/>
        </w:rPr>
        <w:t xml:space="preserve"> </w:t>
      </w:r>
      <w:r w:rsidR="007F5A1B">
        <w:rPr>
          <w:rFonts w:ascii="Arial" w:hAnsi="Arial" w:cs="Arial"/>
          <w:sz w:val="36"/>
          <w:szCs w:val="36"/>
        </w:rPr>
        <w:t xml:space="preserve">Words: </w:t>
      </w:r>
      <w:r w:rsidR="00776835">
        <w:rPr>
          <w:rFonts w:ascii="Arial" w:hAnsi="Arial" w:cs="Arial"/>
          <w:sz w:val="36"/>
          <w:szCs w:val="36"/>
        </w:rPr>
        <w:t>4,</w:t>
      </w:r>
      <w:r w:rsidR="00B51EB0">
        <w:rPr>
          <w:rFonts w:ascii="Arial" w:hAnsi="Arial" w:cs="Arial"/>
          <w:sz w:val="36"/>
          <w:szCs w:val="36"/>
        </w:rPr>
        <w:t>113</w:t>
      </w:r>
    </w:p>
    <w:p w14:paraId="1F4AA18E" w14:textId="77777777" w:rsidR="0011524C" w:rsidRPr="00FA77C7" w:rsidRDefault="0011524C" w:rsidP="00121B9E">
      <w:pPr>
        <w:tabs>
          <w:tab w:val="left" w:pos="3140"/>
        </w:tabs>
        <w:rPr>
          <w:rFonts w:ascii="Arial" w:hAnsi="Arial" w:cs="Arial"/>
        </w:rPr>
      </w:pPr>
    </w:p>
    <w:p w14:paraId="4B458340" w14:textId="77777777" w:rsidR="0011524C" w:rsidRPr="00FA77C7" w:rsidRDefault="0011524C" w:rsidP="00121B9E">
      <w:pPr>
        <w:tabs>
          <w:tab w:val="left" w:pos="3140"/>
        </w:tabs>
        <w:rPr>
          <w:rFonts w:ascii="Arial" w:hAnsi="Arial" w:cs="Arial"/>
        </w:rPr>
      </w:pPr>
    </w:p>
    <w:p w14:paraId="69BFE09B" w14:textId="77777777" w:rsidR="00121B9E" w:rsidRPr="00FA77C7" w:rsidRDefault="00121B9E" w:rsidP="00C37005">
      <w:pPr>
        <w:tabs>
          <w:tab w:val="left" w:pos="7900"/>
        </w:tabs>
        <w:rPr>
          <w:rFonts w:ascii="Arial" w:hAnsi="Arial" w:cs="Arial"/>
        </w:rPr>
      </w:pPr>
    </w:p>
    <w:p w14:paraId="23A256AB" w14:textId="77777777" w:rsidR="00121B9E" w:rsidRPr="00FA77C7" w:rsidRDefault="00121B9E" w:rsidP="00C37005">
      <w:pPr>
        <w:tabs>
          <w:tab w:val="left" w:pos="7900"/>
        </w:tabs>
        <w:rPr>
          <w:rFonts w:ascii="Arial" w:hAnsi="Arial" w:cs="Arial"/>
        </w:rPr>
      </w:pPr>
    </w:p>
    <w:p w14:paraId="2677F635" w14:textId="77777777" w:rsidR="00121B9E" w:rsidRPr="00FA77C7" w:rsidRDefault="00121B9E" w:rsidP="00C37005">
      <w:pPr>
        <w:tabs>
          <w:tab w:val="left" w:pos="7900"/>
        </w:tabs>
        <w:rPr>
          <w:rFonts w:ascii="Arial" w:hAnsi="Arial" w:cs="Arial"/>
        </w:rPr>
      </w:pPr>
    </w:p>
    <w:p w14:paraId="5145DC3D" w14:textId="77777777" w:rsidR="00121B9E" w:rsidRPr="00FA77C7" w:rsidRDefault="00121B9E" w:rsidP="00C37005">
      <w:pPr>
        <w:tabs>
          <w:tab w:val="left" w:pos="7900"/>
        </w:tabs>
        <w:rPr>
          <w:rFonts w:ascii="Arial" w:hAnsi="Arial" w:cs="Arial"/>
        </w:rPr>
      </w:pPr>
    </w:p>
    <w:p w14:paraId="3D2EF1BC" w14:textId="77777777" w:rsidR="00121B9E" w:rsidRPr="00FA77C7" w:rsidRDefault="00121B9E" w:rsidP="00C37005">
      <w:pPr>
        <w:tabs>
          <w:tab w:val="left" w:pos="7900"/>
        </w:tabs>
        <w:rPr>
          <w:rFonts w:ascii="Arial" w:hAnsi="Arial" w:cs="Arial"/>
        </w:rPr>
      </w:pPr>
    </w:p>
    <w:p w14:paraId="0D108F08" w14:textId="77777777" w:rsidR="00121B9E" w:rsidRPr="00FA77C7" w:rsidRDefault="00121B9E" w:rsidP="00C37005">
      <w:pPr>
        <w:tabs>
          <w:tab w:val="left" w:pos="7900"/>
        </w:tabs>
        <w:rPr>
          <w:rFonts w:ascii="Arial" w:hAnsi="Arial" w:cs="Arial"/>
        </w:rPr>
      </w:pPr>
    </w:p>
    <w:p w14:paraId="2C9FED9C" w14:textId="77777777" w:rsidR="00121B9E" w:rsidRPr="00FA77C7" w:rsidRDefault="00121B9E" w:rsidP="00C37005">
      <w:pPr>
        <w:tabs>
          <w:tab w:val="left" w:pos="7900"/>
        </w:tabs>
        <w:rPr>
          <w:rFonts w:ascii="Arial" w:hAnsi="Arial" w:cs="Arial"/>
        </w:rPr>
      </w:pPr>
    </w:p>
    <w:p w14:paraId="453C0819" w14:textId="77777777" w:rsidR="00121B9E" w:rsidRPr="00FA77C7" w:rsidRDefault="00121B9E" w:rsidP="00C37005">
      <w:pPr>
        <w:tabs>
          <w:tab w:val="left" w:pos="7900"/>
        </w:tabs>
        <w:rPr>
          <w:rFonts w:ascii="Arial" w:hAnsi="Arial" w:cs="Arial"/>
        </w:rPr>
      </w:pPr>
    </w:p>
    <w:p w14:paraId="0F97AF77" w14:textId="77777777" w:rsidR="00121B9E" w:rsidRPr="00FA77C7" w:rsidRDefault="00121B9E" w:rsidP="00C37005">
      <w:pPr>
        <w:tabs>
          <w:tab w:val="left" w:pos="7900"/>
        </w:tabs>
        <w:rPr>
          <w:rFonts w:ascii="Arial" w:hAnsi="Arial" w:cs="Arial"/>
        </w:rPr>
      </w:pPr>
    </w:p>
    <w:p w14:paraId="4B58824B" w14:textId="77777777" w:rsidR="00121B9E" w:rsidRPr="00FA77C7" w:rsidRDefault="00121B9E" w:rsidP="00C37005">
      <w:pPr>
        <w:tabs>
          <w:tab w:val="left" w:pos="7900"/>
        </w:tabs>
        <w:rPr>
          <w:rFonts w:ascii="Arial" w:hAnsi="Arial" w:cs="Arial"/>
        </w:rPr>
      </w:pPr>
    </w:p>
    <w:p w14:paraId="04762D62" w14:textId="77777777" w:rsidR="00121B9E" w:rsidRPr="00FA77C7" w:rsidRDefault="00121B9E" w:rsidP="00C37005">
      <w:pPr>
        <w:tabs>
          <w:tab w:val="left" w:pos="7900"/>
        </w:tabs>
        <w:rPr>
          <w:rFonts w:ascii="Arial" w:hAnsi="Arial" w:cs="Arial"/>
        </w:rPr>
      </w:pPr>
    </w:p>
    <w:p w14:paraId="591E6CC5" w14:textId="77777777" w:rsidR="00121B9E" w:rsidRPr="00FA77C7" w:rsidRDefault="00121B9E" w:rsidP="00C37005">
      <w:pPr>
        <w:tabs>
          <w:tab w:val="left" w:pos="7900"/>
        </w:tabs>
        <w:rPr>
          <w:rFonts w:ascii="Arial" w:hAnsi="Arial" w:cs="Arial"/>
        </w:rPr>
      </w:pPr>
    </w:p>
    <w:p w14:paraId="4972B156" w14:textId="77777777" w:rsidR="00121B9E" w:rsidRDefault="00121B9E" w:rsidP="00C37005">
      <w:pPr>
        <w:tabs>
          <w:tab w:val="left" w:pos="7900"/>
        </w:tabs>
        <w:rPr>
          <w:rFonts w:ascii="Arial" w:hAnsi="Arial" w:cs="Arial"/>
        </w:rPr>
      </w:pPr>
    </w:p>
    <w:p w14:paraId="34E0A4AA" w14:textId="77777777" w:rsidR="00FA77C7" w:rsidRPr="00FA77C7" w:rsidRDefault="00FA77C7" w:rsidP="00C37005">
      <w:pPr>
        <w:tabs>
          <w:tab w:val="left" w:pos="7900"/>
        </w:tabs>
        <w:rPr>
          <w:rFonts w:ascii="Arial" w:hAnsi="Arial" w:cs="Arial"/>
        </w:rPr>
      </w:pPr>
    </w:p>
    <w:p w14:paraId="04AD06B7" w14:textId="77777777" w:rsidR="00E50D45" w:rsidRPr="00E50D45" w:rsidRDefault="00E50D45" w:rsidP="00E50D45">
      <w:pPr>
        <w:tabs>
          <w:tab w:val="left" w:pos="3140"/>
        </w:tabs>
        <w:rPr>
          <w:rFonts w:ascii="Arial" w:hAnsi="Arial" w:cs="Arial"/>
          <w:b/>
          <w:bCs/>
          <w:u w:val="single"/>
        </w:rPr>
      </w:pPr>
      <w:r w:rsidRPr="00E50D45">
        <w:rPr>
          <w:rFonts w:ascii="Arial" w:hAnsi="Arial" w:cs="Arial"/>
          <w:b/>
          <w:bCs/>
          <w:u w:val="single"/>
        </w:rPr>
        <w:lastRenderedPageBreak/>
        <w:t xml:space="preserve">A Community profile on Penparcau </w:t>
      </w:r>
    </w:p>
    <w:p w14:paraId="2D1D4EB3" w14:textId="11DA02A6" w:rsidR="00121B9E" w:rsidRPr="00FA77C7" w:rsidRDefault="002F3990" w:rsidP="00C37005">
      <w:pPr>
        <w:tabs>
          <w:tab w:val="left" w:pos="7900"/>
        </w:tabs>
        <w:rPr>
          <w:rFonts w:ascii="Arial" w:hAnsi="Arial" w:cs="Arial"/>
          <w:u w:val="single"/>
        </w:rPr>
      </w:pPr>
      <w:r w:rsidRPr="00FA77C7">
        <w:rPr>
          <w:rFonts w:ascii="Arial" w:hAnsi="Arial" w:cs="Arial"/>
          <w:u w:val="single"/>
        </w:rPr>
        <w:t xml:space="preserve">Aims </w:t>
      </w:r>
    </w:p>
    <w:p w14:paraId="1699C846" w14:textId="65E8388E" w:rsidR="00366671" w:rsidRPr="00FA77C7" w:rsidRDefault="002F3990" w:rsidP="00C37005">
      <w:pPr>
        <w:tabs>
          <w:tab w:val="left" w:pos="7900"/>
        </w:tabs>
        <w:rPr>
          <w:rFonts w:ascii="Arial" w:hAnsi="Arial" w:cs="Arial"/>
        </w:rPr>
      </w:pPr>
      <w:r w:rsidRPr="00FA77C7">
        <w:rPr>
          <w:rFonts w:ascii="Arial" w:hAnsi="Arial" w:cs="Arial"/>
        </w:rPr>
        <w:t xml:space="preserve">The aim of this paper is to </w:t>
      </w:r>
      <w:r w:rsidR="00B62854" w:rsidRPr="00FA77C7">
        <w:rPr>
          <w:rFonts w:ascii="Arial" w:hAnsi="Arial" w:cs="Arial"/>
        </w:rPr>
        <w:t>look at</w:t>
      </w:r>
      <w:r w:rsidR="0084100A" w:rsidRPr="00FA77C7">
        <w:rPr>
          <w:rFonts w:ascii="Arial" w:hAnsi="Arial" w:cs="Arial"/>
        </w:rPr>
        <w:t xml:space="preserve"> the demographics and community of Penparcau through the means of </w:t>
      </w:r>
      <w:r w:rsidR="00B62854" w:rsidRPr="00FA77C7">
        <w:rPr>
          <w:rFonts w:ascii="Arial" w:hAnsi="Arial" w:cs="Arial"/>
        </w:rPr>
        <w:t>statistical information</w:t>
      </w:r>
      <w:r w:rsidR="0041246E" w:rsidRPr="00FA77C7">
        <w:rPr>
          <w:rFonts w:ascii="Arial" w:hAnsi="Arial" w:cs="Arial"/>
        </w:rPr>
        <w:t xml:space="preserve"> sourc</w:t>
      </w:r>
      <w:r w:rsidR="0084100A" w:rsidRPr="00FA77C7">
        <w:rPr>
          <w:rFonts w:ascii="Arial" w:hAnsi="Arial" w:cs="Arial"/>
        </w:rPr>
        <w:t>ed from</w:t>
      </w:r>
      <w:r w:rsidR="0041246E" w:rsidRPr="00FA77C7">
        <w:rPr>
          <w:rFonts w:ascii="Arial" w:hAnsi="Arial" w:cs="Arial"/>
        </w:rPr>
        <w:t xml:space="preserve"> information readily available </w:t>
      </w:r>
      <w:r w:rsidR="0084100A" w:rsidRPr="00FA77C7">
        <w:rPr>
          <w:rFonts w:ascii="Arial" w:hAnsi="Arial" w:cs="Arial"/>
        </w:rPr>
        <w:t>on</w:t>
      </w:r>
      <w:r w:rsidR="0041246E" w:rsidRPr="00FA77C7">
        <w:rPr>
          <w:rFonts w:ascii="Arial" w:hAnsi="Arial" w:cs="Arial"/>
        </w:rPr>
        <w:t xml:space="preserve"> the internet.</w:t>
      </w:r>
      <w:r w:rsidR="0084100A" w:rsidRPr="00FA77C7">
        <w:rPr>
          <w:rFonts w:ascii="Arial" w:hAnsi="Arial" w:cs="Arial"/>
        </w:rPr>
        <w:t xml:space="preserve"> Including young </w:t>
      </w:r>
      <w:r w:rsidR="00794FE9" w:rsidRPr="00FA77C7">
        <w:rPr>
          <w:rFonts w:ascii="Arial" w:hAnsi="Arial" w:cs="Arial"/>
        </w:rPr>
        <w:t>people</w:t>
      </w:r>
      <w:r w:rsidR="00D61C06">
        <w:rPr>
          <w:rFonts w:ascii="Arial" w:hAnsi="Arial" w:cs="Arial"/>
        </w:rPr>
        <w:t>’</w:t>
      </w:r>
      <w:r w:rsidR="00794FE9" w:rsidRPr="00FA77C7">
        <w:rPr>
          <w:rFonts w:ascii="Arial" w:hAnsi="Arial" w:cs="Arial"/>
        </w:rPr>
        <w:t>s</w:t>
      </w:r>
      <w:r w:rsidR="0084100A" w:rsidRPr="00FA77C7">
        <w:rPr>
          <w:rFonts w:ascii="Arial" w:hAnsi="Arial" w:cs="Arial"/>
        </w:rPr>
        <w:t xml:space="preserve"> perspectives </w:t>
      </w:r>
      <w:r w:rsidR="00682998">
        <w:rPr>
          <w:rFonts w:ascii="Arial" w:hAnsi="Arial" w:cs="Arial"/>
        </w:rPr>
        <w:t>by</w:t>
      </w:r>
      <w:r w:rsidR="0033166B" w:rsidRPr="00FA77C7">
        <w:rPr>
          <w:rFonts w:ascii="Arial" w:hAnsi="Arial" w:cs="Arial"/>
        </w:rPr>
        <w:t xml:space="preserve"> having discussions with young people</w:t>
      </w:r>
      <w:r w:rsidR="008F7B4A">
        <w:rPr>
          <w:rFonts w:ascii="Arial" w:hAnsi="Arial" w:cs="Arial"/>
        </w:rPr>
        <w:t xml:space="preserve"> during my placement</w:t>
      </w:r>
      <w:r w:rsidR="0033166B" w:rsidRPr="00FA77C7">
        <w:rPr>
          <w:rFonts w:ascii="Arial" w:hAnsi="Arial" w:cs="Arial"/>
        </w:rPr>
        <w:t xml:space="preserve"> to collect their views</w:t>
      </w:r>
      <w:r w:rsidR="00366671" w:rsidRPr="00FA77C7">
        <w:rPr>
          <w:rFonts w:ascii="Arial" w:hAnsi="Arial" w:cs="Arial"/>
        </w:rPr>
        <w:t xml:space="preserve"> about the area and how they feel </w:t>
      </w:r>
      <w:r w:rsidR="00881A21">
        <w:rPr>
          <w:rFonts w:ascii="Arial" w:hAnsi="Arial" w:cs="Arial"/>
        </w:rPr>
        <w:t>residing</w:t>
      </w:r>
      <w:r w:rsidR="00366671" w:rsidRPr="00FA77C7">
        <w:rPr>
          <w:rFonts w:ascii="Arial" w:hAnsi="Arial" w:cs="Arial"/>
        </w:rPr>
        <w:t xml:space="preserve"> there. </w:t>
      </w:r>
    </w:p>
    <w:p w14:paraId="38F0A092" w14:textId="1654E18D" w:rsidR="002F3990" w:rsidRPr="00FA77C7" w:rsidRDefault="00CC781E" w:rsidP="00C37005">
      <w:pPr>
        <w:tabs>
          <w:tab w:val="left" w:pos="7900"/>
        </w:tabs>
        <w:rPr>
          <w:rFonts w:ascii="Arial" w:hAnsi="Arial" w:cs="Arial"/>
        </w:rPr>
      </w:pPr>
      <w:r w:rsidRPr="00FA77C7">
        <w:rPr>
          <w:rFonts w:ascii="Arial" w:hAnsi="Arial" w:cs="Arial"/>
        </w:rPr>
        <w:t xml:space="preserve">By including </w:t>
      </w:r>
      <w:r w:rsidR="008B1F71" w:rsidRPr="00FA77C7">
        <w:rPr>
          <w:rFonts w:ascii="Arial" w:hAnsi="Arial" w:cs="Arial"/>
        </w:rPr>
        <w:t xml:space="preserve">young </w:t>
      </w:r>
      <w:r w:rsidR="00794FE9" w:rsidRPr="00FA77C7">
        <w:rPr>
          <w:rFonts w:ascii="Arial" w:hAnsi="Arial" w:cs="Arial"/>
        </w:rPr>
        <w:t>people</w:t>
      </w:r>
      <w:r w:rsidR="00D61C06">
        <w:rPr>
          <w:rFonts w:ascii="Arial" w:hAnsi="Arial" w:cs="Arial"/>
        </w:rPr>
        <w:t>’</w:t>
      </w:r>
      <w:r w:rsidR="00794FE9" w:rsidRPr="00FA77C7">
        <w:rPr>
          <w:rFonts w:ascii="Arial" w:hAnsi="Arial" w:cs="Arial"/>
        </w:rPr>
        <w:t>s</w:t>
      </w:r>
      <w:r w:rsidR="008B1F71" w:rsidRPr="00FA77C7">
        <w:rPr>
          <w:rFonts w:ascii="Arial" w:hAnsi="Arial" w:cs="Arial"/>
        </w:rPr>
        <w:t xml:space="preserve"> opinion within this</w:t>
      </w:r>
      <w:r w:rsidR="00B72F16" w:rsidRPr="00FA77C7">
        <w:rPr>
          <w:rFonts w:ascii="Arial" w:hAnsi="Arial" w:cs="Arial"/>
        </w:rPr>
        <w:t>,</w:t>
      </w:r>
      <w:r w:rsidR="008B1F71" w:rsidRPr="00FA77C7">
        <w:rPr>
          <w:rFonts w:ascii="Arial" w:hAnsi="Arial" w:cs="Arial"/>
        </w:rPr>
        <w:t xml:space="preserve"> </w:t>
      </w:r>
      <w:r w:rsidR="00B72F16" w:rsidRPr="00FA77C7">
        <w:rPr>
          <w:rFonts w:ascii="Arial" w:hAnsi="Arial" w:cs="Arial"/>
        </w:rPr>
        <w:t xml:space="preserve">we seek to empower </w:t>
      </w:r>
      <w:r w:rsidR="00507498">
        <w:rPr>
          <w:rFonts w:ascii="Arial" w:hAnsi="Arial" w:cs="Arial"/>
        </w:rPr>
        <w:t>them</w:t>
      </w:r>
      <w:r w:rsidR="00B72F16" w:rsidRPr="00FA77C7">
        <w:rPr>
          <w:rFonts w:ascii="Arial" w:hAnsi="Arial" w:cs="Arial"/>
        </w:rPr>
        <w:t xml:space="preserve"> and </w:t>
      </w:r>
      <w:r w:rsidR="00507498">
        <w:rPr>
          <w:rFonts w:ascii="Arial" w:hAnsi="Arial" w:cs="Arial"/>
        </w:rPr>
        <w:t xml:space="preserve">by </w:t>
      </w:r>
      <w:r w:rsidR="00B72F16" w:rsidRPr="00FA77C7">
        <w:rPr>
          <w:rFonts w:ascii="Arial" w:hAnsi="Arial" w:cs="Arial"/>
        </w:rPr>
        <w:t>ensuring sessions are participative, inclusive and educative</w:t>
      </w:r>
      <w:r w:rsidR="00905F5F">
        <w:rPr>
          <w:rFonts w:ascii="Arial" w:hAnsi="Arial" w:cs="Arial"/>
        </w:rPr>
        <w:t xml:space="preserve">, this ensures </w:t>
      </w:r>
      <w:r w:rsidR="00101C2D">
        <w:rPr>
          <w:rFonts w:ascii="Arial" w:hAnsi="Arial" w:cs="Arial"/>
        </w:rPr>
        <w:t xml:space="preserve">youth </w:t>
      </w:r>
      <w:r w:rsidR="00F74134">
        <w:rPr>
          <w:rFonts w:ascii="Arial" w:hAnsi="Arial" w:cs="Arial"/>
        </w:rPr>
        <w:t xml:space="preserve">work principles </w:t>
      </w:r>
      <w:r w:rsidR="00094AC2">
        <w:rPr>
          <w:rFonts w:ascii="Arial" w:hAnsi="Arial" w:cs="Arial"/>
        </w:rPr>
        <w:t>and National occupational standards are being met and implemented into practice</w:t>
      </w:r>
      <w:r w:rsidR="00B72F16" w:rsidRPr="00FA77C7">
        <w:rPr>
          <w:rFonts w:ascii="Arial" w:hAnsi="Arial" w:cs="Arial"/>
        </w:rPr>
        <w:t xml:space="preserve">. </w:t>
      </w:r>
      <w:r w:rsidR="000F3C77" w:rsidRPr="00FA77C7">
        <w:rPr>
          <w:rFonts w:ascii="Arial" w:hAnsi="Arial" w:cs="Arial"/>
        </w:rPr>
        <w:t xml:space="preserve">Enabling them to have their say and </w:t>
      </w:r>
      <w:r w:rsidR="005259FB" w:rsidRPr="00FA77C7">
        <w:rPr>
          <w:rFonts w:ascii="Arial" w:hAnsi="Arial" w:cs="Arial"/>
        </w:rPr>
        <w:t xml:space="preserve">express their opinions </w:t>
      </w:r>
      <w:r w:rsidR="00271EAF" w:rsidRPr="00FA77C7">
        <w:rPr>
          <w:rFonts w:ascii="Arial" w:hAnsi="Arial" w:cs="Arial"/>
        </w:rPr>
        <w:t>in a safe environment, all young pe</w:t>
      </w:r>
      <w:r w:rsidR="00794FE9">
        <w:rPr>
          <w:rFonts w:ascii="Arial" w:hAnsi="Arial" w:cs="Arial"/>
        </w:rPr>
        <w:t>o</w:t>
      </w:r>
      <w:r w:rsidR="00271EAF" w:rsidRPr="00FA77C7">
        <w:rPr>
          <w:rFonts w:ascii="Arial" w:hAnsi="Arial" w:cs="Arial"/>
        </w:rPr>
        <w:t>ple</w:t>
      </w:r>
      <w:r w:rsidR="00D61C06">
        <w:rPr>
          <w:rFonts w:ascii="Arial" w:hAnsi="Arial" w:cs="Arial"/>
        </w:rPr>
        <w:t>’</w:t>
      </w:r>
      <w:r w:rsidR="00271EAF" w:rsidRPr="00FA77C7">
        <w:rPr>
          <w:rFonts w:ascii="Arial" w:hAnsi="Arial" w:cs="Arial"/>
        </w:rPr>
        <w:t xml:space="preserve">s views will be anonymised </w:t>
      </w:r>
      <w:r w:rsidR="00997457" w:rsidRPr="00FA77C7">
        <w:rPr>
          <w:rFonts w:ascii="Arial" w:hAnsi="Arial" w:cs="Arial"/>
        </w:rPr>
        <w:t>and</w:t>
      </w:r>
      <w:r w:rsidR="00AE0D11">
        <w:rPr>
          <w:rFonts w:ascii="Arial" w:hAnsi="Arial" w:cs="Arial"/>
        </w:rPr>
        <w:t xml:space="preserve"> conversations</w:t>
      </w:r>
      <w:r w:rsidR="00997457" w:rsidRPr="00FA77C7">
        <w:rPr>
          <w:rFonts w:ascii="Arial" w:hAnsi="Arial" w:cs="Arial"/>
        </w:rPr>
        <w:t xml:space="preserve"> young person lead</w:t>
      </w:r>
      <w:r w:rsidR="00720E9C" w:rsidRPr="00FA77C7">
        <w:rPr>
          <w:rFonts w:ascii="Arial" w:hAnsi="Arial" w:cs="Arial"/>
        </w:rPr>
        <w:t>.</w:t>
      </w:r>
    </w:p>
    <w:p w14:paraId="60615047" w14:textId="77777777" w:rsidR="008C592D" w:rsidRPr="00FA77C7" w:rsidRDefault="008C592D" w:rsidP="00C37005">
      <w:pPr>
        <w:tabs>
          <w:tab w:val="left" w:pos="7900"/>
        </w:tabs>
        <w:rPr>
          <w:rFonts w:ascii="Arial" w:hAnsi="Arial" w:cs="Arial"/>
        </w:rPr>
      </w:pPr>
    </w:p>
    <w:p w14:paraId="282B5E0E" w14:textId="296C3290" w:rsidR="008C592D" w:rsidRPr="00FA77C7" w:rsidRDefault="00943336" w:rsidP="00C37005">
      <w:pPr>
        <w:tabs>
          <w:tab w:val="left" w:pos="7900"/>
        </w:tabs>
        <w:rPr>
          <w:rFonts w:ascii="Arial" w:hAnsi="Arial" w:cs="Arial"/>
          <w:u w:val="single"/>
        </w:rPr>
      </w:pPr>
      <w:r w:rsidRPr="00FA77C7">
        <w:rPr>
          <w:rFonts w:ascii="Arial" w:hAnsi="Arial" w:cs="Arial"/>
          <w:u w:val="single"/>
        </w:rPr>
        <w:t xml:space="preserve">History, Industrial heritage </w:t>
      </w:r>
      <w:r w:rsidR="00146C3E" w:rsidRPr="00FA77C7">
        <w:rPr>
          <w:rFonts w:ascii="Arial" w:hAnsi="Arial" w:cs="Arial"/>
          <w:u w:val="single"/>
        </w:rPr>
        <w:t xml:space="preserve">then </w:t>
      </w:r>
      <w:r w:rsidR="00F668C8" w:rsidRPr="00FA77C7">
        <w:rPr>
          <w:rFonts w:ascii="Arial" w:hAnsi="Arial" w:cs="Arial"/>
          <w:u w:val="single"/>
        </w:rPr>
        <w:t xml:space="preserve">to </w:t>
      </w:r>
      <w:r w:rsidR="00146C3E" w:rsidRPr="00FA77C7">
        <w:rPr>
          <w:rFonts w:ascii="Arial" w:hAnsi="Arial" w:cs="Arial"/>
          <w:u w:val="single"/>
        </w:rPr>
        <w:t xml:space="preserve">now </w:t>
      </w:r>
    </w:p>
    <w:p w14:paraId="53F97460" w14:textId="694F4A28" w:rsidR="00C97B91" w:rsidRPr="00FA77C7" w:rsidRDefault="00786F68" w:rsidP="00C37005">
      <w:pPr>
        <w:tabs>
          <w:tab w:val="left" w:pos="7900"/>
        </w:tabs>
        <w:rPr>
          <w:rFonts w:ascii="Arial" w:hAnsi="Arial" w:cs="Arial"/>
        </w:rPr>
      </w:pPr>
      <w:r w:rsidRPr="00FA77C7">
        <w:rPr>
          <w:rFonts w:ascii="Arial" w:hAnsi="Arial" w:cs="Arial"/>
        </w:rPr>
        <w:t>Penparcau was</w:t>
      </w:r>
      <w:r w:rsidR="00B72F16" w:rsidRPr="00FA77C7">
        <w:rPr>
          <w:rFonts w:ascii="Arial" w:hAnsi="Arial" w:cs="Arial"/>
        </w:rPr>
        <w:t xml:space="preserve"> home to</w:t>
      </w:r>
      <w:r w:rsidRPr="00FA77C7">
        <w:rPr>
          <w:rFonts w:ascii="Arial" w:hAnsi="Arial" w:cs="Arial"/>
        </w:rPr>
        <w:t xml:space="preserve"> the </w:t>
      </w:r>
      <w:r w:rsidR="0013124B" w:rsidRPr="00FA77C7">
        <w:rPr>
          <w:rFonts w:ascii="Arial" w:hAnsi="Arial" w:cs="Arial"/>
        </w:rPr>
        <w:t>historical Southgate toll house</w:t>
      </w:r>
      <w:r w:rsidR="00662C8F" w:rsidRPr="00FA77C7">
        <w:rPr>
          <w:rFonts w:ascii="Arial" w:hAnsi="Arial" w:cs="Arial"/>
        </w:rPr>
        <w:t>, which was used to</w:t>
      </w:r>
      <w:r w:rsidR="0013124B" w:rsidRPr="00FA77C7">
        <w:rPr>
          <w:rFonts w:ascii="Arial" w:hAnsi="Arial" w:cs="Arial"/>
        </w:rPr>
        <w:t xml:space="preserve"> control </w:t>
      </w:r>
      <w:r w:rsidR="00AB2879" w:rsidRPr="00FA77C7">
        <w:rPr>
          <w:rFonts w:ascii="Arial" w:hAnsi="Arial" w:cs="Arial"/>
        </w:rPr>
        <w:t>traffic</w:t>
      </w:r>
      <w:r w:rsidR="00AE0C27" w:rsidRPr="00FA77C7">
        <w:rPr>
          <w:rFonts w:ascii="Arial" w:hAnsi="Arial" w:cs="Arial"/>
        </w:rPr>
        <w:t xml:space="preserve"> and</w:t>
      </w:r>
      <w:r w:rsidR="0016016A" w:rsidRPr="00FA77C7">
        <w:rPr>
          <w:rFonts w:ascii="Arial" w:hAnsi="Arial" w:cs="Arial"/>
        </w:rPr>
        <w:t xml:space="preserve"> </w:t>
      </w:r>
      <w:r w:rsidR="00AE0C27" w:rsidRPr="00FA77C7">
        <w:rPr>
          <w:rFonts w:ascii="Arial" w:hAnsi="Arial" w:cs="Arial"/>
        </w:rPr>
        <w:t>signified</w:t>
      </w:r>
      <w:r w:rsidR="00AB2879" w:rsidRPr="00FA77C7">
        <w:rPr>
          <w:rFonts w:ascii="Arial" w:hAnsi="Arial" w:cs="Arial"/>
        </w:rPr>
        <w:t xml:space="preserve"> the entry point into Aberystwyth from the </w:t>
      </w:r>
      <w:r w:rsidR="00B72F16" w:rsidRPr="00FA77C7">
        <w:rPr>
          <w:rFonts w:ascii="Arial" w:hAnsi="Arial" w:cs="Arial"/>
        </w:rPr>
        <w:t>S</w:t>
      </w:r>
      <w:r w:rsidR="00AB2879" w:rsidRPr="00FA77C7">
        <w:rPr>
          <w:rFonts w:ascii="Arial" w:hAnsi="Arial" w:cs="Arial"/>
        </w:rPr>
        <w:t>outh</w:t>
      </w:r>
      <w:r w:rsidR="00AE0C27" w:rsidRPr="00FA77C7">
        <w:rPr>
          <w:rFonts w:ascii="Arial" w:hAnsi="Arial" w:cs="Arial"/>
        </w:rPr>
        <w:t xml:space="preserve">. The </w:t>
      </w:r>
      <w:r w:rsidR="00900A81" w:rsidRPr="00FA77C7">
        <w:rPr>
          <w:rFonts w:ascii="Arial" w:hAnsi="Arial" w:cs="Arial"/>
        </w:rPr>
        <w:t>Southgate toll house was built in 1772 and although it</w:t>
      </w:r>
      <w:r w:rsidR="008168DA" w:rsidRPr="00FA77C7">
        <w:rPr>
          <w:rFonts w:ascii="Arial" w:hAnsi="Arial" w:cs="Arial"/>
        </w:rPr>
        <w:t xml:space="preserve"> is</w:t>
      </w:r>
      <w:r w:rsidR="00900A81" w:rsidRPr="00FA77C7">
        <w:rPr>
          <w:rFonts w:ascii="Arial" w:hAnsi="Arial" w:cs="Arial"/>
        </w:rPr>
        <w:t xml:space="preserve"> no longer</w:t>
      </w:r>
      <w:r w:rsidR="008168DA" w:rsidRPr="00FA77C7">
        <w:rPr>
          <w:rFonts w:ascii="Arial" w:hAnsi="Arial" w:cs="Arial"/>
        </w:rPr>
        <w:t xml:space="preserve"> </w:t>
      </w:r>
      <w:r w:rsidR="007B647D" w:rsidRPr="00FA77C7">
        <w:rPr>
          <w:rFonts w:ascii="Arial" w:hAnsi="Arial" w:cs="Arial"/>
        </w:rPr>
        <w:t>standing there</w:t>
      </w:r>
      <w:r w:rsidR="0016016A" w:rsidRPr="00FA77C7">
        <w:rPr>
          <w:rFonts w:ascii="Arial" w:hAnsi="Arial" w:cs="Arial"/>
        </w:rPr>
        <w:t>,</w:t>
      </w:r>
      <w:r w:rsidR="007B647D" w:rsidRPr="00FA77C7">
        <w:rPr>
          <w:rFonts w:ascii="Arial" w:hAnsi="Arial" w:cs="Arial"/>
        </w:rPr>
        <w:t xml:space="preserve"> it was </w:t>
      </w:r>
      <w:r w:rsidR="004834A1" w:rsidRPr="00FA77C7">
        <w:rPr>
          <w:rFonts w:ascii="Arial" w:hAnsi="Arial" w:cs="Arial"/>
        </w:rPr>
        <w:t>dismantled</w:t>
      </w:r>
      <w:r w:rsidR="007B647D" w:rsidRPr="00FA77C7">
        <w:rPr>
          <w:rFonts w:ascii="Arial" w:hAnsi="Arial" w:cs="Arial"/>
        </w:rPr>
        <w:t xml:space="preserve"> and </w:t>
      </w:r>
      <w:r w:rsidR="004834A1" w:rsidRPr="00FA77C7">
        <w:rPr>
          <w:rFonts w:ascii="Arial" w:hAnsi="Arial" w:cs="Arial"/>
        </w:rPr>
        <w:t>re</w:t>
      </w:r>
      <w:r w:rsidR="00B76A4F" w:rsidRPr="00FA77C7">
        <w:rPr>
          <w:rFonts w:ascii="Arial" w:hAnsi="Arial" w:cs="Arial"/>
        </w:rPr>
        <w:t>structured</w:t>
      </w:r>
      <w:r w:rsidR="004834A1" w:rsidRPr="00FA77C7">
        <w:rPr>
          <w:rFonts w:ascii="Arial" w:hAnsi="Arial" w:cs="Arial"/>
        </w:rPr>
        <w:t xml:space="preserve"> in</w:t>
      </w:r>
      <w:r w:rsidR="007B647D" w:rsidRPr="00FA77C7">
        <w:rPr>
          <w:rFonts w:ascii="Arial" w:hAnsi="Arial" w:cs="Arial"/>
        </w:rPr>
        <w:t xml:space="preserve"> </w:t>
      </w:r>
      <w:r w:rsidR="004834A1" w:rsidRPr="00FA77C7">
        <w:rPr>
          <w:rFonts w:ascii="Arial" w:hAnsi="Arial" w:cs="Arial"/>
        </w:rPr>
        <w:t xml:space="preserve">Saint Fagans </w:t>
      </w:r>
      <w:r w:rsidR="00B76A4F" w:rsidRPr="00FA77C7">
        <w:rPr>
          <w:rFonts w:ascii="Arial" w:hAnsi="Arial" w:cs="Arial"/>
        </w:rPr>
        <w:t>National History Museum</w:t>
      </w:r>
      <w:r w:rsidR="00C27CFF" w:rsidRPr="00FA77C7">
        <w:rPr>
          <w:rFonts w:ascii="Arial" w:hAnsi="Arial" w:cs="Arial"/>
        </w:rPr>
        <w:t>.</w:t>
      </w:r>
      <w:r w:rsidR="008168DA" w:rsidRPr="00FA77C7">
        <w:rPr>
          <w:rFonts w:ascii="Arial" w:hAnsi="Arial" w:cs="Arial"/>
        </w:rPr>
        <w:t xml:space="preserve"> </w:t>
      </w:r>
      <w:r w:rsidR="00C27CFF" w:rsidRPr="00FA77C7">
        <w:rPr>
          <w:rFonts w:ascii="Arial" w:hAnsi="Arial" w:cs="Arial"/>
        </w:rPr>
        <w:t>T</w:t>
      </w:r>
      <w:r w:rsidR="009E1D77" w:rsidRPr="00FA77C7">
        <w:rPr>
          <w:rFonts w:ascii="Arial" w:hAnsi="Arial" w:cs="Arial"/>
        </w:rPr>
        <w:t>hat particular bit of road</w:t>
      </w:r>
      <w:r w:rsidR="004A2E86" w:rsidRPr="00FA77C7">
        <w:rPr>
          <w:rFonts w:ascii="Arial" w:hAnsi="Arial" w:cs="Arial"/>
        </w:rPr>
        <w:t xml:space="preserve"> </w:t>
      </w:r>
      <w:r w:rsidR="00450560" w:rsidRPr="00FA77C7">
        <w:rPr>
          <w:rFonts w:ascii="Arial" w:hAnsi="Arial" w:cs="Arial"/>
        </w:rPr>
        <w:t>now</w:t>
      </w:r>
      <w:r w:rsidR="004A2E86" w:rsidRPr="00FA77C7">
        <w:rPr>
          <w:rFonts w:ascii="Arial" w:hAnsi="Arial" w:cs="Arial"/>
        </w:rPr>
        <w:t xml:space="preserve"> </w:t>
      </w:r>
      <w:r w:rsidR="008F37DE" w:rsidRPr="00FA77C7">
        <w:rPr>
          <w:rFonts w:ascii="Arial" w:hAnsi="Arial" w:cs="Arial"/>
        </w:rPr>
        <w:t>has a roundabout in its place</w:t>
      </w:r>
      <w:r w:rsidR="007E302A">
        <w:rPr>
          <w:rFonts w:ascii="Arial" w:hAnsi="Arial" w:cs="Arial"/>
        </w:rPr>
        <w:t>,</w:t>
      </w:r>
      <w:r w:rsidR="008F37DE" w:rsidRPr="00FA77C7">
        <w:rPr>
          <w:rFonts w:ascii="Arial" w:hAnsi="Arial" w:cs="Arial"/>
        </w:rPr>
        <w:t xml:space="preserve"> and</w:t>
      </w:r>
      <w:r w:rsidR="00805207" w:rsidRPr="00FA77C7">
        <w:rPr>
          <w:rFonts w:ascii="Arial" w:hAnsi="Arial" w:cs="Arial"/>
        </w:rPr>
        <w:t xml:space="preserve"> this</w:t>
      </w:r>
      <w:r w:rsidR="008F37DE" w:rsidRPr="00FA77C7">
        <w:rPr>
          <w:rFonts w:ascii="Arial" w:hAnsi="Arial" w:cs="Arial"/>
        </w:rPr>
        <w:t xml:space="preserve"> has </w:t>
      </w:r>
      <w:r w:rsidR="009E1D77" w:rsidRPr="00FA77C7">
        <w:rPr>
          <w:rFonts w:ascii="Arial" w:hAnsi="Arial" w:cs="Arial"/>
        </w:rPr>
        <w:t>be</w:t>
      </w:r>
      <w:r w:rsidR="004A2E86" w:rsidRPr="00FA77C7">
        <w:rPr>
          <w:rFonts w:ascii="Arial" w:hAnsi="Arial" w:cs="Arial"/>
        </w:rPr>
        <w:t xml:space="preserve">come known as the Southgate roundabout and is a major </w:t>
      </w:r>
      <w:r w:rsidR="00DA4A29" w:rsidRPr="00FA77C7">
        <w:rPr>
          <w:rFonts w:ascii="Arial" w:hAnsi="Arial" w:cs="Arial"/>
        </w:rPr>
        <w:t>r</w:t>
      </w:r>
      <w:r w:rsidR="004C60A4" w:rsidRPr="00FA77C7">
        <w:rPr>
          <w:rFonts w:ascii="Arial" w:hAnsi="Arial" w:cs="Arial"/>
        </w:rPr>
        <w:t>oundabout on the A487 and</w:t>
      </w:r>
      <w:r w:rsidR="008168DA" w:rsidRPr="00FA77C7">
        <w:rPr>
          <w:rFonts w:ascii="Arial" w:hAnsi="Arial" w:cs="Arial"/>
        </w:rPr>
        <w:t xml:space="preserve"> still signifies the main entry point into Aberystwyth from the south</w:t>
      </w:r>
      <w:r w:rsidR="00104A3A" w:rsidRPr="00FA77C7">
        <w:rPr>
          <w:rFonts w:ascii="Arial" w:hAnsi="Arial" w:cs="Arial"/>
        </w:rPr>
        <w:t xml:space="preserve">. </w:t>
      </w:r>
    </w:p>
    <w:p w14:paraId="7BD8FC7A" w14:textId="6B79CF08" w:rsidR="005A2851" w:rsidRPr="00FA77C7" w:rsidRDefault="00237B24" w:rsidP="00C37005">
      <w:pPr>
        <w:tabs>
          <w:tab w:val="left" w:pos="7900"/>
        </w:tabs>
        <w:rPr>
          <w:rFonts w:ascii="Arial" w:hAnsi="Arial" w:cs="Arial"/>
          <w:u w:val="single"/>
        </w:rPr>
      </w:pPr>
      <w:r w:rsidRPr="00FA77C7">
        <w:rPr>
          <w:rFonts w:ascii="Arial" w:hAnsi="Arial" w:cs="Arial"/>
          <w:u w:val="single"/>
        </w:rPr>
        <w:t>Economical Information</w:t>
      </w:r>
    </w:p>
    <w:p w14:paraId="0D46F5EA" w14:textId="11F4B93B" w:rsidR="0060050F" w:rsidRPr="00FA77C7" w:rsidRDefault="00E80839" w:rsidP="00C37005">
      <w:pPr>
        <w:tabs>
          <w:tab w:val="left" w:pos="7900"/>
        </w:tabs>
        <w:rPr>
          <w:rFonts w:ascii="Arial" w:hAnsi="Arial" w:cs="Arial"/>
        </w:rPr>
      </w:pPr>
      <w:r w:rsidRPr="00FA77C7">
        <w:rPr>
          <w:rFonts w:ascii="Arial" w:hAnsi="Arial" w:cs="Arial"/>
          <w:noProof/>
        </w:rPr>
        <w:drawing>
          <wp:inline distT="0" distB="0" distL="0" distR="0" wp14:anchorId="7472C4ED" wp14:editId="24F9707B">
            <wp:extent cx="4330700" cy="2873965"/>
            <wp:effectExtent l="0" t="0" r="0" b="3175"/>
            <wp:docPr id="146425820"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25820" name="Picture 1" descr="A map of a city&#10;&#10;AI-generated content may be incorrect."/>
                    <pic:cNvPicPr/>
                  </pic:nvPicPr>
                  <pic:blipFill>
                    <a:blip r:embed="rId6"/>
                    <a:stretch>
                      <a:fillRect/>
                    </a:stretch>
                  </pic:blipFill>
                  <pic:spPr>
                    <a:xfrm>
                      <a:off x="0" y="0"/>
                      <a:ext cx="4344176" cy="2882908"/>
                    </a:xfrm>
                    <a:prstGeom prst="rect">
                      <a:avLst/>
                    </a:prstGeom>
                  </pic:spPr>
                </pic:pic>
              </a:graphicData>
            </a:graphic>
          </wp:inline>
        </w:drawing>
      </w:r>
    </w:p>
    <w:p w14:paraId="1A96D5AA" w14:textId="62DC3D11" w:rsidR="00363AF2" w:rsidRDefault="00A127EC" w:rsidP="00C37005">
      <w:pPr>
        <w:tabs>
          <w:tab w:val="left" w:pos="7900"/>
        </w:tabs>
        <w:rPr>
          <w:rFonts w:ascii="Arial" w:hAnsi="Arial" w:cs="Arial"/>
        </w:rPr>
      </w:pPr>
      <w:r w:rsidRPr="00FA77C7">
        <w:rPr>
          <w:rFonts w:ascii="Arial" w:hAnsi="Arial" w:cs="Arial"/>
        </w:rPr>
        <w:lastRenderedPageBreak/>
        <w:t>Penparcau</w:t>
      </w:r>
      <w:r w:rsidR="004769D8" w:rsidRPr="00FA77C7">
        <w:rPr>
          <w:rFonts w:ascii="Arial" w:hAnsi="Arial" w:cs="Arial"/>
        </w:rPr>
        <w:t xml:space="preserve"> is approximately 1.8</w:t>
      </w:r>
      <w:r w:rsidR="007D57E3" w:rsidRPr="00FA77C7">
        <w:rPr>
          <w:rFonts w:ascii="Arial" w:hAnsi="Arial" w:cs="Arial"/>
        </w:rPr>
        <w:t>97 km2 and</w:t>
      </w:r>
      <w:r w:rsidRPr="00FA77C7">
        <w:rPr>
          <w:rFonts w:ascii="Arial" w:hAnsi="Arial" w:cs="Arial"/>
        </w:rPr>
        <w:t xml:space="preserve"> has a population of </w:t>
      </w:r>
      <w:r w:rsidR="000050C3" w:rsidRPr="00FA77C7">
        <w:rPr>
          <w:rFonts w:ascii="Arial" w:hAnsi="Arial" w:cs="Arial"/>
        </w:rPr>
        <w:t>2,</w:t>
      </w:r>
      <w:r w:rsidR="00F83376" w:rsidRPr="00FA77C7">
        <w:rPr>
          <w:rFonts w:ascii="Arial" w:hAnsi="Arial" w:cs="Arial"/>
        </w:rPr>
        <w:t>963 according to the 2021 census</w:t>
      </w:r>
      <w:r w:rsidR="001D6F1B" w:rsidRPr="00FA77C7">
        <w:rPr>
          <w:rFonts w:ascii="Arial" w:hAnsi="Arial" w:cs="Arial"/>
        </w:rPr>
        <w:t xml:space="preserve">, </w:t>
      </w:r>
      <w:r w:rsidR="001A5637" w:rsidRPr="00FA77C7">
        <w:rPr>
          <w:rFonts w:ascii="Arial" w:hAnsi="Arial" w:cs="Arial"/>
        </w:rPr>
        <w:t>c</w:t>
      </w:r>
      <w:r w:rsidR="001D6F1B" w:rsidRPr="00FA77C7">
        <w:rPr>
          <w:rFonts w:ascii="Arial" w:hAnsi="Arial" w:cs="Arial"/>
        </w:rPr>
        <w:t>onsisting of 1,5</w:t>
      </w:r>
      <w:r w:rsidR="00172540" w:rsidRPr="00FA77C7">
        <w:rPr>
          <w:rFonts w:ascii="Arial" w:hAnsi="Arial" w:cs="Arial"/>
        </w:rPr>
        <w:t>61 females and 1,402</w:t>
      </w:r>
      <w:r w:rsidR="005B3348" w:rsidRPr="00FA77C7">
        <w:rPr>
          <w:rFonts w:ascii="Arial" w:hAnsi="Arial" w:cs="Arial"/>
        </w:rPr>
        <w:t xml:space="preserve"> males</w:t>
      </w:r>
      <w:r w:rsidR="007E0670" w:rsidRPr="00FA77C7">
        <w:rPr>
          <w:rFonts w:ascii="Arial" w:hAnsi="Arial" w:cs="Arial"/>
        </w:rPr>
        <w:t xml:space="preserve"> (</w:t>
      </w:r>
      <w:r w:rsidR="005B77B0" w:rsidRPr="00FA77C7">
        <w:rPr>
          <w:rFonts w:ascii="Arial" w:hAnsi="Arial" w:cs="Arial"/>
        </w:rPr>
        <w:t>Ceredigion County</w:t>
      </w:r>
      <w:r w:rsidR="007E0670" w:rsidRPr="00FA77C7">
        <w:rPr>
          <w:rFonts w:ascii="Arial" w:hAnsi="Arial" w:cs="Arial"/>
        </w:rPr>
        <w:t xml:space="preserve"> </w:t>
      </w:r>
      <w:r w:rsidR="005B77B0" w:rsidRPr="00FA77C7">
        <w:rPr>
          <w:rFonts w:ascii="Arial" w:hAnsi="Arial" w:cs="Arial"/>
        </w:rPr>
        <w:t>C</w:t>
      </w:r>
      <w:r w:rsidR="007E0670" w:rsidRPr="00FA77C7">
        <w:rPr>
          <w:rFonts w:ascii="Arial" w:hAnsi="Arial" w:cs="Arial"/>
        </w:rPr>
        <w:t>ouncil</w:t>
      </w:r>
      <w:r w:rsidR="005B77B0" w:rsidRPr="00FA77C7">
        <w:rPr>
          <w:rFonts w:ascii="Arial" w:hAnsi="Arial" w:cs="Arial"/>
        </w:rPr>
        <w:t>,</w:t>
      </w:r>
      <w:r w:rsidR="007E0670" w:rsidRPr="00FA77C7">
        <w:rPr>
          <w:rFonts w:ascii="Arial" w:hAnsi="Arial" w:cs="Arial"/>
        </w:rPr>
        <w:t xml:space="preserve"> 2026)</w:t>
      </w:r>
      <w:r w:rsidR="006373FE">
        <w:rPr>
          <w:rFonts w:ascii="Arial" w:hAnsi="Arial" w:cs="Arial"/>
        </w:rPr>
        <w:t xml:space="preserve">. </w:t>
      </w:r>
    </w:p>
    <w:p w14:paraId="46E61C4F" w14:textId="12F1BEF8" w:rsidR="00E27185" w:rsidRPr="00FA77C7" w:rsidRDefault="00E27185" w:rsidP="00C37005">
      <w:pPr>
        <w:tabs>
          <w:tab w:val="left" w:pos="7900"/>
        </w:tabs>
        <w:rPr>
          <w:rFonts w:ascii="Arial" w:hAnsi="Arial" w:cs="Arial"/>
          <w:u w:val="single"/>
        </w:rPr>
      </w:pPr>
      <w:r w:rsidRPr="00FA77C7">
        <w:rPr>
          <w:rFonts w:ascii="Arial" w:hAnsi="Arial" w:cs="Arial"/>
          <w:u w:val="single"/>
        </w:rPr>
        <w:t xml:space="preserve">Population </w:t>
      </w:r>
      <w:r w:rsidR="0009367D" w:rsidRPr="00FA77C7">
        <w:rPr>
          <w:rFonts w:ascii="Arial" w:hAnsi="Arial" w:cs="Arial"/>
          <w:u w:val="single"/>
        </w:rPr>
        <w:t xml:space="preserve">and </w:t>
      </w:r>
      <w:r w:rsidR="008B0BB8" w:rsidRPr="00FA77C7">
        <w:rPr>
          <w:rFonts w:ascii="Arial" w:hAnsi="Arial" w:cs="Arial"/>
          <w:u w:val="single"/>
        </w:rPr>
        <w:t>education</w:t>
      </w:r>
    </w:p>
    <w:p w14:paraId="3D71DB9B" w14:textId="7C45AE4D" w:rsidR="005C1B57" w:rsidRPr="00FA77C7" w:rsidRDefault="005C1B57" w:rsidP="00C37005">
      <w:pPr>
        <w:tabs>
          <w:tab w:val="left" w:pos="7900"/>
        </w:tabs>
        <w:rPr>
          <w:rFonts w:ascii="Arial" w:hAnsi="Arial" w:cs="Arial"/>
        </w:rPr>
      </w:pPr>
      <w:r w:rsidRPr="00FA77C7">
        <w:rPr>
          <w:rFonts w:ascii="Arial" w:hAnsi="Arial" w:cs="Arial"/>
        </w:rPr>
        <w:t>Characteristics of Population Age, Race, Gender</w:t>
      </w:r>
    </w:p>
    <w:p w14:paraId="6CF3181C" w14:textId="3233C5CA" w:rsidR="005C1B57" w:rsidRPr="00FA77C7" w:rsidRDefault="005C1B57" w:rsidP="00C37005">
      <w:pPr>
        <w:tabs>
          <w:tab w:val="left" w:pos="7900"/>
        </w:tabs>
        <w:rPr>
          <w:rFonts w:ascii="Arial" w:hAnsi="Arial" w:cs="Arial"/>
          <w:u w:val="single"/>
        </w:rPr>
      </w:pPr>
      <w:r w:rsidRPr="00FA77C7">
        <w:rPr>
          <w:rFonts w:ascii="Arial" w:hAnsi="Arial" w:cs="Arial"/>
          <w:noProof/>
          <w:u w:val="single"/>
        </w:rPr>
        <w:drawing>
          <wp:inline distT="0" distB="0" distL="0" distR="0" wp14:anchorId="10E44EE7" wp14:editId="0EF398A6">
            <wp:extent cx="5206365" cy="1914525"/>
            <wp:effectExtent l="0" t="0" r="0" b="9525"/>
            <wp:docPr id="1985598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06365" cy="1914525"/>
                    </a:xfrm>
                    <a:prstGeom prst="rect">
                      <a:avLst/>
                    </a:prstGeom>
                    <a:noFill/>
                  </pic:spPr>
                </pic:pic>
              </a:graphicData>
            </a:graphic>
          </wp:inline>
        </w:drawing>
      </w:r>
    </w:p>
    <w:p w14:paraId="10BBBE78" w14:textId="11BCF5C7" w:rsidR="009B63ED" w:rsidRPr="00FA77C7" w:rsidRDefault="009B63ED" w:rsidP="00C37005">
      <w:pPr>
        <w:tabs>
          <w:tab w:val="left" w:pos="7900"/>
        </w:tabs>
        <w:rPr>
          <w:rFonts w:ascii="Arial" w:hAnsi="Arial" w:cs="Arial"/>
        </w:rPr>
      </w:pPr>
      <w:r w:rsidRPr="00FA77C7">
        <w:rPr>
          <w:rFonts w:ascii="Arial" w:hAnsi="Arial" w:cs="Arial"/>
        </w:rPr>
        <w:t>(Ceredigion.gov, 2026)</w:t>
      </w:r>
    </w:p>
    <w:p w14:paraId="1FA6D2B9" w14:textId="04DF669B" w:rsidR="0048167B" w:rsidRPr="00FA77C7" w:rsidRDefault="002E5656" w:rsidP="00C37005">
      <w:pPr>
        <w:tabs>
          <w:tab w:val="left" w:pos="7900"/>
        </w:tabs>
        <w:rPr>
          <w:rFonts w:ascii="Arial" w:hAnsi="Arial" w:cs="Arial"/>
        </w:rPr>
      </w:pPr>
      <w:r w:rsidRPr="00FA77C7">
        <w:rPr>
          <w:rFonts w:ascii="Arial" w:hAnsi="Arial" w:cs="Arial"/>
        </w:rPr>
        <w:t xml:space="preserve">The Census has broken </w:t>
      </w:r>
      <w:r w:rsidR="00F4798F" w:rsidRPr="00FA77C7">
        <w:rPr>
          <w:rFonts w:ascii="Arial" w:hAnsi="Arial" w:cs="Arial"/>
        </w:rPr>
        <w:t xml:space="preserve">down the population residing in Penparcau into different age categories </w:t>
      </w:r>
      <w:r w:rsidR="00D057BF" w:rsidRPr="00FA77C7">
        <w:rPr>
          <w:rFonts w:ascii="Arial" w:hAnsi="Arial" w:cs="Arial"/>
        </w:rPr>
        <w:t>these are:</w:t>
      </w:r>
      <w:r w:rsidR="00E80839" w:rsidRPr="00FA77C7">
        <w:rPr>
          <w:rFonts w:ascii="Arial" w:hAnsi="Arial" w:cs="Arial"/>
        </w:rPr>
        <w:t xml:space="preserve"> </w:t>
      </w:r>
      <w:r w:rsidR="0048167B" w:rsidRPr="00FA77C7">
        <w:rPr>
          <w:rFonts w:ascii="Arial" w:hAnsi="Arial" w:cs="Arial"/>
        </w:rPr>
        <w:t xml:space="preserve"> </w:t>
      </w:r>
      <w:r w:rsidR="0009367D" w:rsidRPr="00FA77C7">
        <w:rPr>
          <w:rFonts w:ascii="Arial" w:hAnsi="Arial" w:cs="Arial"/>
        </w:rPr>
        <w:t>Penparcau Ward</w:t>
      </w:r>
    </w:p>
    <w:p w14:paraId="09CB3C2D" w14:textId="3AFE1150" w:rsidR="0072431F" w:rsidRPr="00FA77C7" w:rsidRDefault="0072431F" w:rsidP="00C37005">
      <w:pPr>
        <w:tabs>
          <w:tab w:val="left" w:pos="7900"/>
        </w:tabs>
        <w:rPr>
          <w:rFonts w:ascii="Arial" w:hAnsi="Arial" w:cs="Arial"/>
        </w:rPr>
      </w:pPr>
      <w:r w:rsidRPr="00FA77C7">
        <w:rPr>
          <w:rFonts w:ascii="Arial" w:hAnsi="Arial" w:cs="Arial"/>
        </w:rPr>
        <w:t xml:space="preserve">                                                  No             %</w:t>
      </w:r>
    </w:p>
    <w:p w14:paraId="6DFDCFD2" w14:textId="08D34B69" w:rsidR="00AB09C9" w:rsidRPr="00FA77C7" w:rsidRDefault="007947CE" w:rsidP="00C37005">
      <w:pPr>
        <w:tabs>
          <w:tab w:val="left" w:pos="7900"/>
        </w:tabs>
        <w:rPr>
          <w:rFonts w:ascii="Arial" w:hAnsi="Arial" w:cs="Arial"/>
        </w:rPr>
      </w:pPr>
      <w:r w:rsidRPr="00FA77C7">
        <w:rPr>
          <w:rFonts w:ascii="Arial" w:hAnsi="Arial" w:cs="Arial"/>
          <w:noProof/>
        </w:rPr>
        <w:drawing>
          <wp:inline distT="0" distB="0" distL="0" distR="0" wp14:anchorId="0488A050" wp14:editId="76C79FA0">
            <wp:extent cx="2673350" cy="1549400"/>
            <wp:effectExtent l="0" t="0" r="0" b="0"/>
            <wp:docPr id="507057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3350" cy="1549400"/>
                    </a:xfrm>
                    <a:prstGeom prst="rect">
                      <a:avLst/>
                    </a:prstGeom>
                    <a:noFill/>
                  </pic:spPr>
                </pic:pic>
              </a:graphicData>
            </a:graphic>
          </wp:inline>
        </w:drawing>
      </w:r>
      <w:r w:rsidR="0009367D" w:rsidRPr="00FA77C7">
        <w:rPr>
          <w:rFonts w:ascii="Arial" w:hAnsi="Arial" w:cs="Arial"/>
        </w:rPr>
        <w:t xml:space="preserve">  </w:t>
      </w:r>
      <w:r w:rsidR="009C7F29" w:rsidRPr="00FA77C7">
        <w:rPr>
          <w:rFonts w:ascii="Arial" w:hAnsi="Arial" w:cs="Arial"/>
        </w:rPr>
        <w:t>(Ceredigion</w:t>
      </w:r>
      <w:r w:rsidR="009B63ED" w:rsidRPr="00FA77C7">
        <w:rPr>
          <w:rFonts w:ascii="Arial" w:hAnsi="Arial" w:cs="Arial"/>
        </w:rPr>
        <w:t>.gov,</w:t>
      </w:r>
      <w:r w:rsidR="009C7F29" w:rsidRPr="00FA77C7">
        <w:rPr>
          <w:rFonts w:ascii="Arial" w:hAnsi="Arial" w:cs="Arial"/>
        </w:rPr>
        <w:t xml:space="preserve"> 2026)</w:t>
      </w:r>
    </w:p>
    <w:p w14:paraId="7C6D4C68" w14:textId="751C1E1C" w:rsidR="003C6ACC" w:rsidRPr="00FA77C7" w:rsidRDefault="001E57B0" w:rsidP="00C37005">
      <w:pPr>
        <w:tabs>
          <w:tab w:val="left" w:pos="7900"/>
        </w:tabs>
        <w:rPr>
          <w:rFonts w:ascii="Arial" w:hAnsi="Arial" w:cs="Arial"/>
        </w:rPr>
      </w:pPr>
      <w:r w:rsidRPr="00FA77C7">
        <w:rPr>
          <w:rFonts w:ascii="Arial" w:hAnsi="Arial" w:cs="Arial"/>
        </w:rPr>
        <w:t xml:space="preserve">With 26.9% of the population residing in Penparcau being </w:t>
      </w:r>
      <w:r w:rsidR="00112C56" w:rsidRPr="00FA77C7">
        <w:rPr>
          <w:rFonts w:ascii="Arial" w:hAnsi="Arial" w:cs="Arial"/>
        </w:rPr>
        <w:t>0-19 yrs old, Penparcau has a primary school at the centre of the village</w:t>
      </w:r>
      <w:r w:rsidR="00A6115B">
        <w:rPr>
          <w:rFonts w:ascii="Arial" w:hAnsi="Arial" w:cs="Arial"/>
        </w:rPr>
        <w:t xml:space="preserve"> (Llwyn yr Eos)</w:t>
      </w:r>
      <w:r w:rsidR="00112C56" w:rsidRPr="00FA77C7">
        <w:rPr>
          <w:rFonts w:ascii="Arial" w:hAnsi="Arial" w:cs="Arial"/>
        </w:rPr>
        <w:t xml:space="preserve"> </w:t>
      </w:r>
      <w:r w:rsidR="00D43CC1" w:rsidRPr="00FA77C7">
        <w:rPr>
          <w:rFonts w:ascii="Arial" w:hAnsi="Arial" w:cs="Arial"/>
        </w:rPr>
        <w:t>with 257 children aged 3-11 attending the school</w:t>
      </w:r>
      <w:r w:rsidR="00C17D8B" w:rsidRPr="00FA77C7">
        <w:rPr>
          <w:rFonts w:ascii="Arial" w:hAnsi="Arial" w:cs="Arial"/>
        </w:rPr>
        <w:t xml:space="preserve"> in 2019</w:t>
      </w:r>
      <w:r w:rsidR="00D43CC1" w:rsidRPr="00FA77C7">
        <w:rPr>
          <w:rFonts w:ascii="Arial" w:hAnsi="Arial" w:cs="Arial"/>
        </w:rPr>
        <w:t xml:space="preserve"> (E</w:t>
      </w:r>
      <w:r w:rsidR="00C17D8B" w:rsidRPr="00FA77C7">
        <w:rPr>
          <w:rFonts w:ascii="Arial" w:hAnsi="Arial" w:cs="Arial"/>
        </w:rPr>
        <w:t>styn Report, 2019). The school also</w:t>
      </w:r>
      <w:r w:rsidR="00EB09D3" w:rsidRPr="00FA77C7">
        <w:rPr>
          <w:rFonts w:ascii="Arial" w:hAnsi="Arial" w:cs="Arial"/>
        </w:rPr>
        <w:t xml:space="preserve"> has a</w:t>
      </w:r>
      <w:r w:rsidR="00337D4D">
        <w:rPr>
          <w:rFonts w:ascii="Arial" w:hAnsi="Arial" w:cs="Arial"/>
        </w:rPr>
        <w:t>n ALN</w:t>
      </w:r>
      <w:r w:rsidR="00EB09D3" w:rsidRPr="00FA77C7">
        <w:rPr>
          <w:rFonts w:ascii="Arial" w:hAnsi="Arial" w:cs="Arial"/>
        </w:rPr>
        <w:t xml:space="preserve"> </w:t>
      </w:r>
      <w:r w:rsidR="00F625B4" w:rsidRPr="00FA77C7">
        <w:rPr>
          <w:rFonts w:ascii="Arial" w:hAnsi="Arial" w:cs="Arial"/>
        </w:rPr>
        <w:t xml:space="preserve">unit there for primary aged young people with ALN (additional learning needs) and is the largest primary school ALN unit </w:t>
      </w:r>
      <w:r w:rsidR="00F07E86" w:rsidRPr="00FA77C7">
        <w:rPr>
          <w:rFonts w:ascii="Arial" w:hAnsi="Arial" w:cs="Arial"/>
        </w:rPr>
        <w:t>withing North of Ceredigion. It also</w:t>
      </w:r>
      <w:r w:rsidR="00C17D8B" w:rsidRPr="00FA77C7">
        <w:rPr>
          <w:rFonts w:ascii="Arial" w:hAnsi="Arial" w:cs="Arial"/>
        </w:rPr>
        <w:t xml:space="preserve"> has a pre-school </w:t>
      </w:r>
      <w:r w:rsidR="00617179" w:rsidRPr="00FA77C7">
        <w:rPr>
          <w:rFonts w:ascii="Arial" w:hAnsi="Arial" w:cs="Arial"/>
        </w:rPr>
        <w:t>on the complex</w:t>
      </w:r>
      <w:r w:rsidR="00AC0C3A">
        <w:rPr>
          <w:rFonts w:ascii="Arial" w:hAnsi="Arial" w:cs="Arial"/>
        </w:rPr>
        <w:t xml:space="preserve"> (F</w:t>
      </w:r>
      <w:r w:rsidR="0089692D">
        <w:rPr>
          <w:rFonts w:ascii="Arial" w:hAnsi="Arial" w:cs="Arial"/>
        </w:rPr>
        <w:t xml:space="preserve">frindiau </w:t>
      </w:r>
      <w:r w:rsidR="00312C9D">
        <w:rPr>
          <w:rFonts w:ascii="Arial" w:hAnsi="Arial" w:cs="Arial"/>
        </w:rPr>
        <w:t>B</w:t>
      </w:r>
      <w:r w:rsidR="0089692D">
        <w:rPr>
          <w:rFonts w:ascii="Arial" w:hAnsi="Arial" w:cs="Arial"/>
        </w:rPr>
        <w:t xml:space="preserve">ach yr </w:t>
      </w:r>
      <w:r w:rsidR="00312C9D">
        <w:rPr>
          <w:rFonts w:ascii="Arial" w:hAnsi="Arial" w:cs="Arial"/>
        </w:rPr>
        <w:t>Eos)</w:t>
      </w:r>
      <w:r w:rsidR="00617179" w:rsidRPr="00FA77C7">
        <w:rPr>
          <w:rFonts w:ascii="Arial" w:hAnsi="Arial" w:cs="Arial"/>
        </w:rPr>
        <w:t xml:space="preserve"> </w:t>
      </w:r>
      <w:r w:rsidR="00133559" w:rsidRPr="00FA77C7">
        <w:rPr>
          <w:rFonts w:ascii="Arial" w:hAnsi="Arial" w:cs="Arial"/>
        </w:rPr>
        <w:t xml:space="preserve">which </w:t>
      </w:r>
      <w:r w:rsidR="00AC33FE" w:rsidRPr="00FA77C7">
        <w:rPr>
          <w:rFonts w:ascii="Arial" w:hAnsi="Arial" w:cs="Arial"/>
        </w:rPr>
        <w:t xml:space="preserve">works in </w:t>
      </w:r>
      <w:r w:rsidR="00F07E86" w:rsidRPr="00FA77C7">
        <w:rPr>
          <w:rFonts w:ascii="Arial" w:hAnsi="Arial" w:cs="Arial"/>
        </w:rPr>
        <w:t>collaboration</w:t>
      </w:r>
      <w:r w:rsidR="00AC33FE" w:rsidRPr="00FA77C7">
        <w:rPr>
          <w:rFonts w:ascii="Arial" w:hAnsi="Arial" w:cs="Arial"/>
        </w:rPr>
        <w:t xml:space="preserve"> with</w:t>
      </w:r>
      <w:r w:rsidR="001C6D2C" w:rsidRPr="00FA77C7">
        <w:rPr>
          <w:rFonts w:ascii="Arial" w:hAnsi="Arial" w:cs="Arial"/>
        </w:rPr>
        <w:t xml:space="preserve"> </w:t>
      </w:r>
      <w:r w:rsidR="00617179" w:rsidRPr="00FA77C7">
        <w:rPr>
          <w:rFonts w:ascii="Arial" w:hAnsi="Arial" w:cs="Arial"/>
        </w:rPr>
        <w:t>flying start and the family centre</w:t>
      </w:r>
      <w:r w:rsidR="00A94E20">
        <w:rPr>
          <w:rFonts w:ascii="Arial" w:hAnsi="Arial" w:cs="Arial"/>
        </w:rPr>
        <w:t>,</w:t>
      </w:r>
      <w:r w:rsidR="00617179" w:rsidRPr="00FA77C7">
        <w:rPr>
          <w:rFonts w:ascii="Arial" w:hAnsi="Arial" w:cs="Arial"/>
        </w:rPr>
        <w:t xml:space="preserve"> provid</w:t>
      </w:r>
      <w:r w:rsidR="00A94E20">
        <w:rPr>
          <w:rFonts w:ascii="Arial" w:hAnsi="Arial" w:cs="Arial"/>
        </w:rPr>
        <w:t>ing</w:t>
      </w:r>
      <w:r w:rsidR="00617179" w:rsidRPr="00FA77C7">
        <w:rPr>
          <w:rFonts w:ascii="Arial" w:hAnsi="Arial" w:cs="Arial"/>
        </w:rPr>
        <w:t xml:space="preserve"> </w:t>
      </w:r>
      <w:r w:rsidR="00D279EC" w:rsidRPr="00FA77C7">
        <w:rPr>
          <w:rFonts w:ascii="Arial" w:hAnsi="Arial" w:cs="Arial"/>
        </w:rPr>
        <w:t>childcare for those families</w:t>
      </w:r>
      <w:r w:rsidR="00152AC3">
        <w:rPr>
          <w:rFonts w:ascii="Arial" w:hAnsi="Arial" w:cs="Arial"/>
        </w:rPr>
        <w:t xml:space="preserve"> for a fee</w:t>
      </w:r>
      <w:r w:rsidR="001C6D2C" w:rsidRPr="00FA77C7">
        <w:rPr>
          <w:rFonts w:ascii="Arial" w:hAnsi="Arial" w:cs="Arial"/>
        </w:rPr>
        <w:t xml:space="preserve"> </w:t>
      </w:r>
      <w:r w:rsidR="00D279EC" w:rsidRPr="00FA77C7">
        <w:rPr>
          <w:rFonts w:ascii="Arial" w:hAnsi="Arial" w:cs="Arial"/>
        </w:rPr>
        <w:t xml:space="preserve">and free childcare for those </w:t>
      </w:r>
      <w:r w:rsidR="00FB661E" w:rsidRPr="00FA77C7">
        <w:rPr>
          <w:rFonts w:ascii="Arial" w:hAnsi="Arial" w:cs="Arial"/>
        </w:rPr>
        <w:t>facing economical deprivation</w:t>
      </w:r>
      <w:r w:rsidR="00C35287" w:rsidRPr="00FA77C7">
        <w:rPr>
          <w:rFonts w:ascii="Arial" w:hAnsi="Arial" w:cs="Arial"/>
        </w:rPr>
        <w:t>.</w:t>
      </w:r>
      <w:r w:rsidR="00303418" w:rsidRPr="00FA77C7">
        <w:rPr>
          <w:rFonts w:ascii="Arial" w:hAnsi="Arial" w:cs="Arial"/>
        </w:rPr>
        <w:t xml:space="preserve"> Along with a PRU (pupil referral unit) on the school site for those </w:t>
      </w:r>
      <w:r w:rsidR="00980D82" w:rsidRPr="00FA77C7">
        <w:rPr>
          <w:rFonts w:ascii="Arial" w:hAnsi="Arial" w:cs="Arial"/>
        </w:rPr>
        <w:t xml:space="preserve">young people aged up to 16 </w:t>
      </w:r>
      <w:r w:rsidR="00303418" w:rsidRPr="00FA77C7">
        <w:rPr>
          <w:rFonts w:ascii="Arial" w:hAnsi="Arial" w:cs="Arial"/>
        </w:rPr>
        <w:t xml:space="preserve">who </w:t>
      </w:r>
      <w:r w:rsidR="00980D82" w:rsidRPr="00FA77C7">
        <w:rPr>
          <w:rFonts w:ascii="Arial" w:hAnsi="Arial" w:cs="Arial"/>
        </w:rPr>
        <w:t xml:space="preserve">can no longer access </w:t>
      </w:r>
      <w:r w:rsidR="009E27EE" w:rsidRPr="00FA77C7">
        <w:rPr>
          <w:rFonts w:ascii="Arial" w:hAnsi="Arial" w:cs="Arial"/>
        </w:rPr>
        <w:t>mainstream</w:t>
      </w:r>
      <w:r w:rsidR="00980D82" w:rsidRPr="00FA77C7">
        <w:rPr>
          <w:rFonts w:ascii="Arial" w:hAnsi="Arial" w:cs="Arial"/>
        </w:rPr>
        <w:t xml:space="preserve"> education due to behavioural, </w:t>
      </w:r>
      <w:r w:rsidR="00EB09D3" w:rsidRPr="00FA77C7">
        <w:rPr>
          <w:rFonts w:ascii="Arial" w:hAnsi="Arial" w:cs="Arial"/>
        </w:rPr>
        <w:t xml:space="preserve">mental health or various other reasons. </w:t>
      </w:r>
    </w:p>
    <w:p w14:paraId="12F8EB59" w14:textId="32E94E7C" w:rsidR="003B5F6A" w:rsidRDefault="00687168" w:rsidP="00C37005">
      <w:pPr>
        <w:tabs>
          <w:tab w:val="left" w:pos="7900"/>
        </w:tabs>
        <w:rPr>
          <w:rFonts w:ascii="Arial" w:hAnsi="Arial" w:cs="Arial"/>
        </w:rPr>
      </w:pPr>
      <w:r w:rsidRPr="00FA77C7">
        <w:rPr>
          <w:rFonts w:ascii="Arial" w:hAnsi="Arial" w:cs="Arial"/>
        </w:rPr>
        <w:lastRenderedPageBreak/>
        <w:t xml:space="preserve">Flying start is a Welsh </w:t>
      </w:r>
      <w:r w:rsidR="003E7753">
        <w:rPr>
          <w:rFonts w:ascii="Arial" w:hAnsi="Arial" w:cs="Arial"/>
        </w:rPr>
        <w:t>G</w:t>
      </w:r>
      <w:r w:rsidRPr="00FA77C7">
        <w:rPr>
          <w:rFonts w:ascii="Arial" w:hAnsi="Arial" w:cs="Arial"/>
        </w:rPr>
        <w:t>overnment funded initiative which provides support and opportunities for families</w:t>
      </w:r>
      <w:r w:rsidR="00C35287" w:rsidRPr="00FA77C7">
        <w:rPr>
          <w:rFonts w:ascii="Arial" w:hAnsi="Arial" w:cs="Arial"/>
        </w:rPr>
        <w:t xml:space="preserve"> </w:t>
      </w:r>
      <w:r w:rsidRPr="00FA77C7">
        <w:rPr>
          <w:rFonts w:ascii="Arial" w:hAnsi="Arial" w:cs="Arial"/>
        </w:rPr>
        <w:t>in need</w:t>
      </w:r>
      <w:r w:rsidR="00F12495" w:rsidRPr="00FA77C7">
        <w:rPr>
          <w:rFonts w:ascii="Arial" w:hAnsi="Arial" w:cs="Arial"/>
        </w:rPr>
        <w:t>, this is</w:t>
      </w:r>
      <w:r w:rsidR="006035C2" w:rsidRPr="00FA77C7">
        <w:rPr>
          <w:rFonts w:ascii="Arial" w:hAnsi="Arial" w:cs="Arial"/>
        </w:rPr>
        <w:t xml:space="preserve"> </w:t>
      </w:r>
      <w:r w:rsidR="00F12495" w:rsidRPr="00FA77C7">
        <w:rPr>
          <w:rFonts w:ascii="Arial" w:hAnsi="Arial" w:cs="Arial"/>
        </w:rPr>
        <w:t xml:space="preserve">available </w:t>
      </w:r>
      <w:r w:rsidR="006035C2" w:rsidRPr="00FA77C7">
        <w:rPr>
          <w:rFonts w:ascii="Arial" w:hAnsi="Arial" w:cs="Arial"/>
        </w:rPr>
        <w:t xml:space="preserve">under the parenting and </w:t>
      </w:r>
      <w:r w:rsidR="00646605" w:rsidRPr="00FA77C7">
        <w:rPr>
          <w:rFonts w:ascii="Arial" w:hAnsi="Arial" w:cs="Arial"/>
        </w:rPr>
        <w:t xml:space="preserve">family support </w:t>
      </w:r>
      <w:r w:rsidR="0071528E" w:rsidRPr="00FA77C7">
        <w:rPr>
          <w:rFonts w:ascii="Arial" w:hAnsi="Arial" w:cs="Arial"/>
        </w:rPr>
        <w:t>team</w:t>
      </w:r>
      <w:r w:rsidR="00555721" w:rsidRPr="00FA77C7">
        <w:rPr>
          <w:rFonts w:ascii="Arial" w:hAnsi="Arial" w:cs="Arial"/>
        </w:rPr>
        <w:t>.</w:t>
      </w:r>
      <w:r w:rsidRPr="00FA77C7">
        <w:rPr>
          <w:rFonts w:ascii="Arial" w:hAnsi="Arial" w:cs="Arial"/>
        </w:rPr>
        <w:t xml:space="preserve"> </w:t>
      </w:r>
      <w:r w:rsidR="00555721" w:rsidRPr="00FA77C7">
        <w:rPr>
          <w:rFonts w:ascii="Arial" w:hAnsi="Arial" w:cs="Arial"/>
        </w:rPr>
        <w:t>T</w:t>
      </w:r>
      <w:r w:rsidR="00A647BB" w:rsidRPr="00FA77C7">
        <w:rPr>
          <w:rFonts w:ascii="Arial" w:hAnsi="Arial" w:cs="Arial"/>
        </w:rPr>
        <w:t>his team consists of</w:t>
      </w:r>
      <w:r w:rsidR="000F5B72" w:rsidRPr="00FA77C7">
        <w:rPr>
          <w:rFonts w:ascii="Arial" w:hAnsi="Arial" w:cs="Arial"/>
        </w:rPr>
        <w:t xml:space="preserve"> </w:t>
      </w:r>
      <w:r w:rsidR="004B060F" w:rsidRPr="00FA77C7">
        <w:rPr>
          <w:rFonts w:ascii="Arial" w:hAnsi="Arial" w:cs="Arial"/>
        </w:rPr>
        <w:t>t</w:t>
      </w:r>
      <w:r w:rsidR="00C35287" w:rsidRPr="00FA77C7">
        <w:rPr>
          <w:rFonts w:ascii="Arial" w:hAnsi="Arial" w:cs="Arial"/>
        </w:rPr>
        <w:t xml:space="preserve">eam around the family (TAF) </w:t>
      </w:r>
      <w:r w:rsidR="00DA07B8" w:rsidRPr="00FA77C7">
        <w:rPr>
          <w:rFonts w:ascii="Arial" w:hAnsi="Arial" w:cs="Arial"/>
        </w:rPr>
        <w:t>w</w:t>
      </w:r>
      <w:r w:rsidR="00FD0123">
        <w:rPr>
          <w:rFonts w:ascii="Arial" w:hAnsi="Arial" w:cs="Arial"/>
        </w:rPr>
        <w:t>ith</w:t>
      </w:r>
      <w:r w:rsidR="00DA07B8" w:rsidRPr="00FA77C7">
        <w:rPr>
          <w:rFonts w:ascii="Arial" w:hAnsi="Arial" w:cs="Arial"/>
        </w:rPr>
        <w:t xml:space="preserve"> </w:t>
      </w:r>
      <w:r w:rsidR="000E2D16">
        <w:rPr>
          <w:rFonts w:ascii="Arial" w:hAnsi="Arial" w:cs="Arial"/>
        </w:rPr>
        <w:t xml:space="preserve">one of their </w:t>
      </w:r>
      <w:r w:rsidR="007C4EB1">
        <w:rPr>
          <w:rFonts w:ascii="Arial" w:hAnsi="Arial" w:cs="Arial"/>
        </w:rPr>
        <w:t>offices</w:t>
      </w:r>
      <w:r w:rsidR="00C35287" w:rsidRPr="00FA77C7">
        <w:rPr>
          <w:rFonts w:ascii="Arial" w:hAnsi="Arial" w:cs="Arial"/>
        </w:rPr>
        <w:t xml:space="preserve"> based </w:t>
      </w:r>
      <w:r w:rsidR="008E4CCD">
        <w:rPr>
          <w:rFonts w:ascii="Arial" w:hAnsi="Arial" w:cs="Arial"/>
        </w:rPr>
        <w:t>in</w:t>
      </w:r>
      <w:r w:rsidR="00C35287" w:rsidRPr="00FA77C7">
        <w:rPr>
          <w:rFonts w:ascii="Arial" w:hAnsi="Arial" w:cs="Arial"/>
        </w:rPr>
        <w:t xml:space="preserve"> the family centre in Penparcau</w:t>
      </w:r>
      <w:r w:rsidR="00DA07B8" w:rsidRPr="00FA77C7">
        <w:rPr>
          <w:rFonts w:ascii="Arial" w:hAnsi="Arial" w:cs="Arial"/>
        </w:rPr>
        <w:t xml:space="preserve">, </w:t>
      </w:r>
      <w:r w:rsidR="002A4756" w:rsidRPr="00FA77C7">
        <w:rPr>
          <w:rFonts w:ascii="Arial" w:hAnsi="Arial" w:cs="Arial"/>
        </w:rPr>
        <w:t>Flying Start, Flying start outreach and childcare and family group meetings</w:t>
      </w:r>
      <w:r w:rsidR="00FD0123">
        <w:rPr>
          <w:rFonts w:ascii="Arial" w:hAnsi="Arial" w:cs="Arial"/>
        </w:rPr>
        <w:t xml:space="preserve">, </w:t>
      </w:r>
      <w:r w:rsidR="00B05212">
        <w:rPr>
          <w:rFonts w:ascii="Arial" w:hAnsi="Arial" w:cs="Arial"/>
        </w:rPr>
        <w:t>w</w:t>
      </w:r>
      <w:r w:rsidR="00374A2E" w:rsidRPr="00FA77C7">
        <w:rPr>
          <w:rFonts w:ascii="Arial" w:hAnsi="Arial" w:cs="Arial"/>
        </w:rPr>
        <w:t>hich supports Penparcau and surrounding areas</w:t>
      </w:r>
      <w:r w:rsidR="004B6C34" w:rsidRPr="00FA77C7">
        <w:rPr>
          <w:rFonts w:ascii="Arial" w:hAnsi="Arial" w:cs="Arial"/>
        </w:rPr>
        <w:t>.</w:t>
      </w:r>
      <w:r w:rsidR="00DE2258">
        <w:rPr>
          <w:rFonts w:ascii="Arial" w:hAnsi="Arial" w:cs="Arial"/>
        </w:rPr>
        <w:t xml:space="preserve"> (Parenting and Family support flyer, Jan</w:t>
      </w:r>
      <w:r w:rsidR="00BB0BB1">
        <w:rPr>
          <w:rFonts w:ascii="Arial" w:hAnsi="Arial" w:cs="Arial"/>
        </w:rPr>
        <w:t>uary 2026)</w:t>
      </w:r>
      <w:r w:rsidR="00C01B27" w:rsidRPr="00FA77C7">
        <w:rPr>
          <w:rFonts w:ascii="Arial" w:hAnsi="Arial" w:cs="Arial"/>
        </w:rPr>
        <w:t xml:space="preserve"> </w:t>
      </w:r>
    </w:p>
    <w:p w14:paraId="4D1A3A16" w14:textId="77777777" w:rsidR="008E04B1" w:rsidRPr="00FA77C7" w:rsidRDefault="008E04B1" w:rsidP="00C37005">
      <w:pPr>
        <w:tabs>
          <w:tab w:val="left" w:pos="7900"/>
        </w:tabs>
        <w:rPr>
          <w:rFonts w:ascii="Arial" w:hAnsi="Arial" w:cs="Arial"/>
        </w:rPr>
      </w:pPr>
    </w:p>
    <w:p w14:paraId="0B0C365A" w14:textId="359014F4" w:rsidR="004F0650" w:rsidRPr="00FA77C7" w:rsidRDefault="00235D4A" w:rsidP="00C37005">
      <w:pPr>
        <w:tabs>
          <w:tab w:val="left" w:pos="7900"/>
        </w:tabs>
        <w:rPr>
          <w:rFonts w:ascii="Arial" w:hAnsi="Arial" w:cs="Arial"/>
        </w:rPr>
      </w:pPr>
      <w:r>
        <w:rPr>
          <w:rFonts w:ascii="Arial" w:hAnsi="Arial" w:cs="Arial"/>
          <w:noProof/>
        </w:rPr>
        <w:drawing>
          <wp:inline distT="0" distB="0" distL="0" distR="0" wp14:anchorId="12A3969D" wp14:editId="2638A431">
            <wp:extent cx="5727700" cy="4032250"/>
            <wp:effectExtent l="0" t="0" r="6350" b="6350"/>
            <wp:docPr id="4379316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4032250"/>
                    </a:xfrm>
                    <a:prstGeom prst="rect">
                      <a:avLst/>
                    </a:prstGeom>
                    <a:noFill/>
                    <a:ln>
                      <a:noFill/>
                    </a:ln>
                  </pic:spPr>
                </pic:pic>
              </a:graphicData>
            </a:graphic>
          </wp:inline>
        </w:drawing>
      </w:r>
      <w:r w:rsidRPr="00235D4A">
        <w:rPr>
          <w:rFonts w:ascii="Arial" w:hAnsi="Arial" w:cs="Arial"/>
        </w:rPr>
        <w:t xml:space="preserve"> </w:t>
      </w:r>
      <w:r w:rsidRPr="00FA77C7">
        <w:rPr>
          <w:rFonts w:ascii="Arial" w:hAnsi="Arial" w:cs="Arial"/>
        </w:rPr>
        <w:t xml:space="preserve">By ensuring all young people and children have access to an education during their </w:t>
      </w:r>
      <w:r w:rsidR="00B76BED" w:rsidRPr="00FA77C7">
        <w:rPr>
          <w:rFonts w:ascii="Arial" w:hAnsi="Arial" w:cs="Arial"/>
        </w:rPr>
        <w:t xml:space="preserve">early developmental stages </w:t>
      </w:r>
      <w:r w:rsidR="00581F36" w:rsidRPr="00FA77C7">
        <w:rPr>
          <w:rFonts w:ascii="Arial" w:hAnsi="Arial" w:cs="Arial"/>
        </w:rPr>
        <w:t>no matter of their socioeconomic status</w:t>
      </w:r>
      <w:r w:rsidR="00926D34" w:rsidRPr="00FA77C7">
        <w:rPr>
          <w:rFonts w:ascii="Arial" w:hAnsi="Arial" w:cs="Arial"/>
        </w:rPr>
        <w:t xml:space="preserve"> </w:t>
      </w:r>
      <w:r w:rsidR="00F320AC" w:rsidRPr="00FA77C7">
        <w:rPr>
          <w:rFonts w:ascii="Arial" w:hAnsi="Arial" w:cs="Arial"/>
        </w:rPr>
        <w:t xml:space="preserve">or poverty </w:t>
      </w:r>
      <w:r w:rsidR="00326984" w:rsidRPr="00FA77C7">
        <w:rPr>
          <w:rFonts w:ascii="Arial" w:hAnsi="Arial" w:cs="Arial"/>
        </w:rPr>
        <w:t>status</w:t>
      </w:r>
      <w:r w:rsidR="004D70D3" w:rsidRPr="00FA77C7">
        <w:rPr>
          <w:rFonts w:ascii="Arial" w:hAnsi="Arial" w:cs="Arial"/>
        </w:rPr>
        <w:t xml:space="preserve"> this </w:t>
      </w:r>
      <w:r w:rsidR="00EB231E" w:rsidRPr="00FA77C7">
        <w:rPr>
          <w:rFonts w:ascii="Arial" w:hAnsi="Arial" w:cs="Arial"/>
        </w:rPr>
        <w:t>supports the cognitive development of those young children</w:t>
      </w:r>
      <w:r w:rsidR="003D7C67" w:rsidRPr="00FA77C7">
        <w:rPr>
          <w:rFonts w:ascii="Arial" w:hAnsi="Arial" w:cs="Arial"/>
        </w:rPr>
        <w:t xml:space="preserve"> (</w:t>
      </w:r>
      <w:r w:rsidR="00F6752B" w:rsidRPr="00FA77C7">
        <w:rPr>
          <w:rFonts w:ascii="Arial" w:hAnsi="Arial" w:cs="Arial"/>
        </w:rPr>
        <w:t>Feinstine, L, 2003)</w:t>
      </w:r>
      <w:r w:rsidR="00EB231E" w:rsidRPr="00FA77C7">
        <w:rPr>
          <w:rFonts w:ascii="Arial" w:hAnsi="Arial" w:cs="Arial"/>
        </w:rPr>
        <w:t>.</w:t>
      </w:r>
    </w:p>
    <w:p w14:paraId="78A928F1" w14:textId="175DD519" w:rsidR="00237B24" w:rsidRPr="004F0650" w:rsidRDefault="00871D5A" w:rsidP="00C37005">
      <w:pPr>
        <w:tabs>
          <w:tab w:val="left" w:pos="7900"/>
        </w:tabs>
        <w:rPr>
          <w:rFonts w:ascii="Arial" w:hAnsi="Arial" w:cs="Arial"/>
          <w:u w:val="single"/>
        </w:rPr>
      </w:pPr>
      <w:r w:rsidRPr="004F0650">
        <w:rPr>
          <w:rFonts w:ascii="Arial" w:hAnsi="Arial" w:cs="Arial"/>
          <w:u w:val="single"/>
        </w:rPr>
        <w:t>E</w:t>
      </w:r>
      <w:r w:rsidR="00112C56" w:rsidRPr="004F0650">
        <w:rPr>
          <w:rFonts w:ascii="Arial" w:hAnsi="Arial" w:cs="Arial"/>
          <w:u w:val="single"/>
        </w:rPr>
        <w:t xml:space="preserve">ducation rates within the area </w:t>
      </w:r>
      <w:r w:rsidRPr="004F0650">
        <w:rPr>
          <w:rFonts w:ascii="Arial" w:hAnsi="Arial" w:cs="Arial"/>
          <w:u w:val="single"/>
        </w:rPr>
        <w:t>and employment rates</w:t>
      </w:r>
      <w:r w:rsidR="005B0D68" w:rsidRPr="004F0650">
        <w:rPr>
          <w:rFonts w:ascii="Arial" w:hAnsi="Arial" w:cs="Arial"/>
          <w:u w:val="single"/>
        </w:rPr>
        <w:t>:</w:t>
      </w:r>
    </w:p>
    <w:p w14:paraId="23B478F9" w14:textId="25BF2157" w:rsidR="005B0D68" w:rsidRPr="00FA77C7" w:rsidRDefault="005B0D68" w:rsidP="00C37005">
      <w:pPr>
        <w:tabs>
          <w:tab w:val="left" w:pos="7900"/>
        </w:tabs>
        <w:rPr>
          <w:rFonts w:ascii="Arial" w:hAnsi="Arial" w:cs="Arial"/>
        </w:rPr>
      </w:pPr>
      <w:r w:rsidRPr="00FA77C7">
        <w:rPr>
          <w:rFonts w:ascii="Arial" w:hAnsi="Arial" w:cs="Arial"/>
          <w:noProof/>
        </w:rPr>
        <w:drawing>
          <wp:inline distT="0" distB="0" distL="0" distR="0" wp14:anchorId="38065B41" wp14:editId="45052847">
            <wp:extent cx="2463800" cy="958850"/>
            <wp:effectExtent l="0" t="0" r="0" b="0"/>
            <wp:docPr id="5624682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63800" cy="958850"/>
                    </a:xfrm>
                    <a:prstGeom prst="rect">
                      <a:avLst/>
                    </a:prstGeom>
                    <a:noFill/>
                  </pic:spPr>
                </pic:pic>
              </a:graphicData>
            </a:graphic>
          </wp:inline>
        </w:drawing>
      </w:r>
      <w:r w:rsidR="00531814" w:rsidRPr="00FA77C7">
        <w:rPr>
          <w:rFonts w:ascii="Arial" w:hAnsi="Arial" w:cs="Arial"/>
        </w:rPr>
        <w:t xml:space="preserve">   </w:t>
      </w:r>
      <w:r w:rsidR="00531814" w:rsidRPr="00FA77C7">
        <w:rPr>
          <w:rFonts w:ascii="Arial" w:hAnsi="Arial" w:cs="Arial"/>
          <w:noProof/>
        </w:rPr>
        <w:drawing>
          <wp:inline distT="0" distB="0" distL="0" distR="0" wp14:anchorId="306EC313" wp14:editId="7DEBA195">
            <wp:extent cx="1911350" cy="1750035"/>
            <wp:effectExtent l="0" t="0" r="0" b="3175"/>
            <wp:docPr id="117021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21018" name=""/>
                    <pic:cNvPicPr/>
                  </pic:nvPicPr>
                  <pic:blipFill>
                    <a:blip r:embed="rId11"/>
                    <a:stretch>
                      <a:fillRect/>
                    </a:stretch>
                  </pic:blipFill>
                  <pic:spPr>
                    <a:xfrm>
                      <a:off x="0" y="0"/>
                      <a:ext cx="1922991" cy="1760694"/>
                    </a:xfrm>
                    <a:prstGeom prst="rect">
                      <a:avLst/>
                    </a:prstGeom>
                  </pic:spPr>
                </pic:pic>
              </a:graphicData>
            </a:graphic>
          </wp:inline>
        </w:drawing>
      </w:r>
    </w:p>
    <w:p w14:paraId="5CCDE660" w14:textId="64B65A84" w:rsidR="00237B24" w:rsidRPr="00FA77C7" w:rsidRDefault="00F41E4A" w:rsidP="00C37005">
      <w:pPr>
        <w:tabs>
          <w:tab w:val="left" w:pos="7900"/>
        </w:tabs>
        <w:rPr>
          <w:rFonts w:ascii="Arial" w:hAnsi="Arial" w:cs="Arial"/>
        </w:rPr>
      </w:pPr>
      <w:r w:rsidRPr="00FA77C7">
        <w:rPr>
          <w:rFonts w:ascii="Arial" w:hAnsi="Arial" w:cs="Arial"/>
        </w:rPr>
        <w:t>(Ceredigion</w:t>
      </w:r>
      <w:r w:rsidR="00A6694B" w:rsidRPr="00FA77C7">
        <w:rPr>
          <w:rFonts w:ascii="Arial" w:hAnsi="Arial" w:cs="Arial"/>
        </w:rPr>
        <w:t>.gov, Census 2021)</w:t>
      </w:r>
    </w:p>
    <w:p w14:paraId="2B242C9E" w14:textId="4764FD40" w:rsidR="002A50BE" w:rsidRDefault="00051468" w:rsidP="00C37005">
      <w:pPr>
        <w:tabs>
          <w:tab w:val="left" w:pos="7900"/>
        </w:tabs>
        <w:rPr>
          <w:rFonts w:ascii="Arial" w:hAnsi="Arial" w:cs="Arial"/>
        </w:rPr>
      </w:pPr>
      <w:r w:rsidRPr="00FA77C7">
        <w:rPr>
          <w:rFonts w:ascii="Arial" w:hAnsi="Arial" w:cs="Arial"/>
        </w:rPr>
        <w:lastRenderedPageBreak/>
        <w:t xml:space="preserve">There is a higher percent of people residing in Penparcau </w:t>
      </w:r>
      <w:r w:rsidR="00A424C2" w:rsidRPr="00FA77C7">
        <w:rPr>
          <w:rFonts w:ascii="Arial" w:hAnsi="Arial" w:cs="Arial"/>
        </w:rPr>
        <w:t xml:space="preserve">that have no qualifications </w:t>
      </w:r>
      <w:r w:rsidR="00BF53DA" w:rsidRPr="00FA77C7">
        <w:rPr>
          <w:rFonts w:ascii="Arial" w:hAnsi="Arial" w:cs="Arial"/>
        </w:rPr>
        <w:t xml:space="preserve">compared to those that have </w:t>
      </w:r>
      <w:r w:rsidR="002600DE" w:rsidRPr="00FA77C7">
        <w:rPr>
          <w:rFonts w:ascii="Arial" w:hAnsi="Arial" w:cs="Arial"/>
        </w:rPr>
        <w:t>Level 2 qualifications</w:t>
      </w:r>
      <w:r w:rsidR="00491A1C">
        <w:rPr>
          <w:rFonts w:ascii="Arial" w:hAnsi="Arial" w:cs="Arial"/>
        </w:rPr>
        <w:t>, b</w:t>
      </w:r>
      <w:r w:rsidR="002600DE" w:rsidRPr="00FA77C7">
        <w:rPr>
          <w:rFonts w:ascii="Arial" w:hAnsi="Arial" w:cs="Arial"/>
        </w:rPr>
        <w:t xml:space="preserve">y then looking at </w:t>
      </w:r>
      <w:r w:rsidR="00313EAE" w:rsidRPr="00FA77C7">
        <w:rPr>
          <w:rFonts w:ascii="Arial" w:hAnsi="Arial" w:cs="Arial"/>
        </w:rPr>
        <w:t>t</w:t>
      </w:r>
      <w:r w:rsidR="00087FB0" w:rsidRPr="00FA77C7">
        <w:rPr>
          <w:rFonts w:ascii="Arial" w:hAnsi="Arial" w:cs="Arial"/>
        </w:rPr>
        <w:t xml:space="preserve">he economic activity status </w:t>
      </w:r>
      <w:r w:rsidR="002600DE" w:rsidRPr="00FA77C7">
        <w:rPr>
          <w:rFonts w:ascii="Arial" w:hAnsi="Arial" w:cs="Arial"/>
        </w:rPr>
        <w:t>of those residents</w:t>
      </w:r>
      <w:r w:rsidR="00534151">
        <w:rPr>
          <w:rFonts w:ascii="Arial" w:hAnsi="Arial" w:cs="Arial"/>
        </w:rPr>
        <w:t>,</w:t>
      </w:r>
      <w:r w:rsidR="002600DE" w:rsidRPr="00FA77C7">
        <w:rPr>
          <w:rFonts w:ascii="Arial" w:hAnsi="Arial" w:cs="Arial"/>
        </w:rPr>
        <w:t xml:space="preserve"> </w:t>
      </w:r>
      <w:r w:rsidR="00001FFD">
        <w:rPr>
          <w:rFonts w:ascii="Arial" w:hAnsi="Arial" w:cs="Arial"/>
        </w:rPr>
        <w:t>the data suggests</w:t>
      </w:r>
      <w:r w:rsidR="003F1C99" w:rsidRPr="00FA77C7">
        <w:rPr>
          <w:rFonts w:ascii="Arial" w:hAnsi="Arial" w:cs="Arial"/>
        </w:rPr>
        <w:t xml:space="preserve"> that over half are in employment </w:t>
      </w:r>
      <w:r w:rsidR="00634D3B">
        <w:rPr>
          <w:rFonts w:ascii="Arial" w:hAnsi="Arial" w:cs="Arial"/>
        </w:rPr>
        <w:t xml:space="preserve">55.4% </w:t>
      </w:r>
      <w:r w:rsidR="003F1C99" w:rsidRPr="00FA77C7">
        <w:rPr>
          <w:rFonts w:ascii="Arial" w:hAnsi="Arial" w:cs="Arial"/>
        </w:rPr>
        <w:t xml:space="preserve">but closely followed by </w:t>
      </w:r>
      <w:r w:rsidR="00634D3B">
        <w:rPr>
          <w:rFonts w:ascii="Arial" w:hAnsi="Arial" w:cs="Arial"/>
        </w:rPr>
        <w:t xml:space="preserve">those who are </w:t>
      </w:r>
      <w:r w:rsidR="000C2DAE" w:rsidRPr="00FA77C7">
        <w:rPr>
          <w:rFonts w:ascii="Arial" w:hAnsi="Arial" w:cs="Arial"/>
        </w:rPr>
        <w:t>unemployed</w:t>
      </w:r>
      <w:r w:rsidR="00534151">
        <w:rPr>
          <w:rFonts w:ascii="Arial" w:hAnsi="Arial" w:cs="Arial"/>
        </w:rPr>
        <w:t>,</w:t>
      </w:r>
      <w:r w:rsidR="00634D3B">
        <w:rPr>
          <w:rFonts w:ascii="Arial" w:hAnsi="Arial" w:cs="Arial"/>
        </w:rPr>
        <w:t xml:space="preserve"> </w:t>
      </w:r>
      <w:r w:rsidR="00750B7B">
        <w:rPr>
          <w:rFonts w:ascii="Arial" w:hAnsi="Arial" w:cs="Arial"/>
        </w:rPr>
        <w:t>actively looking for work and those inactive</w:t>
      </w:r>
      <w:r w:rsidR="00534151">
        <w:rPr>
          <w:rFonts w:ascii="Arial" w:hAnsi="Arial" w:cs="Arial"/>
        </w:rPr>
        <w:t xml:space="preserve"> 42.7%</w:t>
      </w:r>
      <w:r w:rsidR="00766F1A" w:rsidRPr="00FA77C7">
        <w:rPr>
          <w:rFonts w:ascii="Arial" w:hAnsi="Arial" w:cs="Arial"/>
        </w:rPr>
        <w:t xml:space="preserve">. </w:t>
      </w:r>
    </w:p>
    <w:p w14:paraId="5A384F3B" w14:textId="50DBE596" w:rsidR="00226848" w:rsidRDefault="00226848" w:rsidP="00C37005">
      <w:pPr>
        <w:tabs>
          <w:tab w:val="left" w:pos="7900"/>
        </w:tabs>
        <w:rPr>
          <w:rFonts w:ascii="Arial" w:hAnsi="Arial" w:cs="Arial"/>
          <w:u w:val="single"/>
        </w:rPr>
      </w:pPr>
      <w:r w:rsidRPr="00226848">
        <w:rPr>
          <w:rFonts w:ascii="Arial" w:hAnsi="Arial" w:cs="Arial"/>
          <w:u w:val="single"/>
        </w:rPr>
        <w:t xml:space="preserve">Local Amenities </w:t>
      </w:r>
    </w:p>
    <w:p w14:paraId="534F60EC" w14:textId="70B65A73" w:rsidR="00226848" w:rsidRPr="00FA77C7" w:rsidRDefault="00226848" w:rsidP="00226848">
      <w:pPr>
        <w:tabs>
          <w:tab w:val="left" w:pos="7900"/>
        </w:tabs>
        <w:rPr>
          <w:rFonts w:ascii="Arial" w:hAnsi="Arial" w:cs="Arial"/>
        </w:rPr>
      </w:pPr>
      <w:r w:rsidRPr="00FA77C7">
        <w:rPr>
          <w:rFonts w:ascii="Arial" w:hAnsi="Arial" w:cs="Arial"/>
        </w:rPr>
        <w:t xml:space="preserve">There are 2 secondary schools within the vicinity of Penparcau, Penweddig the Welsh </w:t>
      </w:r>
      <w:r w:rsidR="00B04F0C">
        <w:rPr>
          <w:rFonts w:ascii="Arial" w:hAnsi="Arial" w:cs="Arial"/>
        </w:rPr>
        <w:t>m</w:t>
      </w:r>
      <w:r w:rsidR="00316E05">
        <w:rPr>
          <w:rFonts w:ascii="Arial" w:hAnsi="Arial" w:cs="Arial"/>
        </w:rPr>
        <w:t>edium</w:t>
      </w:r>
      <w:r w:rsidRPr="00FA77C7">
        <w:rPr>
          <w:rFonts w:ascii="Arial" w:hAnsi="Arial" w:cs="Arial"/>
        </w:rPr>
        <w:t xml:space="preserve"> school and Penglais the English </w:t>
      </w:r>
      <w:r w:rsidR="00B04F0C">
        <w:rPr>
          <w:rFonts w:ascii="Arial" w:hAnsi="Arial" w:cs="Arial"/>
        </w:rPr>
        <w:t>medium</w:t>
      </w:r>
      <w:r w:rsidRPr="00FA77C7">
        <w:rPr>
          <w:rFonts w:ascii="Arial" w:hAnsi="Arial" w:cs="Arial"/>
        </w:rPr>
        <w:t xml:space="preserve"> school. </w:t>
      </w:r>
      <w:r>
        <w:rPr>
          <w:rFonts w:ascii="Arial" w:hAnsi="Arial" w:cs="Arial"/>
        </w:rPr>
        <w:t>There is also a coll</w:t>
      </w:r>
      <w:r w:rsidR="00316E05">
        <w:rPr>
          <w:rFonts w:ascii="Arial" w:hAnsi="Arial" w:cs="Arial"/>
        </w:rPr>
        <w:t>e</w:t>
      </w:r>
      <w:r>
        <w:rPr>
          <w:rFonts w:ascii="Arial" w:hAnsi="Arial" w:cs="Arial"/>
        </w:rPr>
        <w:t>ge (Coleg Ceredigion) providing opportunities to young people aged 16+ to complete further education courses</w:t>
      </w:r>
      <w:r w:rsidR="004E0332">
        <w:rPr>
          <w:rFonts w:ascii="Arial" w:hAnsi="Arial" w:cs="Arial"/>
        </w:rPr>
        <w:t>.</w:t>
      </w:r>
      <w:r w:rsidR="00B4483A">
        <w:rPr>
          <w:rFonts w:ascii="Arial" w:hAnsi="Arial" w:cs="Arial"/>
        </w:rPr>
        <w:t xml:space="preserve"> </w:t>
      </w:r>
      <w:r w:rsidR="004E0332">
        <w:rPr>
          <w:rFonts w:ascii="Arial" w:hAnsi="Arial" w:cs="Arial"/>
        </w:rPr>
        <w:t>T</w:t>
      </w:r>
      <w:r w:rsidR="00B4483A">
        <w:rPr>
          <w:rFonts w:ascii="Arial" w:hAnsi="Arial" w:cs="Arial"/>
        </w:rPr>
        <w:t>his is</w:t>
      </w:r>
      <w:r>
        <w:rPr>
          <w:rFonts w:ascii="Arial" w:hAnsi="Arial" w:cs="Arial"/>
        </w:rPr>
        <w:t xml:space="preserve"> on the out skirts of Aberystwyth approximately 1 mile away from Penparcau, while there is also an apprentice training centre (HCT) 0.5 miles away from Penparcau offering NVQ’s in certain trades for young people</w:t>
      </w:r>
      <w:r w:rsidR="00C34613">
        <w:rPr>
          <w:rFonts w:ascii="Arial" w:hAnsi="Arial" w:cs="Arial"/>
        </w:rPr>
        <w:t>, t</w:t>
      </w:r>
      <w:r>
        <w:rPr>
          <w:rFonts w:ascii="Arial" w:hAnsi="Arial" w:cs="Arial"/>
        </w:rPr>
        <w:t>hese are all within walking distance from Penparcau and on a main bus route</w:t>
      </w:r>
      <w:r w:rsidR="00C34613">
        <w:rPr>
          <w:rFonts w:ascii="Arial" w:hAnsi="Arial" w:cs="Arial"/>
        </w:rPr>
        <w:t>.</w:t>
      </w:r>
    </w:p>
    <w:p w14:paraId="2AF047BD" w14:textId="2771EA70" w:rsidR="00A779B6" w:rsidRPr="00FA77C7" w:rsidRDefault="00436F5D" w:rsidP="00C37005">
      <w:pPr>
        <w:tabs>
          <w:tab w:val="left" w:pos="7900"/>
        </w:tabs>
        <w:rPr>
          <w:rFonts w:ascii="Arial" w:hAnsi="Arial" w:cs="Arial"/>
        </w:rPr>
      </w:pPr>
      <w:r>
        <w:rPr>
          <w:rFonts w:ascii="Arial" w:hAnsi="Arial" w:cs="Arial"/>
        </w:rPr>
        <w:t>There is a GP surgery in Llanbadarn Fawr</w:t>
      </w:r>
      <w:r w:rsidR="001F75D3">
        <w:rPr>
          <w:rFonts w:ascii="Arial" w:hAnsi="Arial" w:cs="Arial"/>
        </w:rPr>
        <w:t>,</w:t>
      </w:r>
      <w:r>
        <w:rPr>
          <w:rFonts w:ascii="Arial" w:hAnsi="Arial" w:cs="Arial"/>
        </w:rPr>
        <w:t xml:space="preserve"> </w:t>
      </w:r>
      <w:r w:rsidR="002C339C">
        <w:rPr>
          <w:rFonts w:ascii="Arial" w:hAnsi="Arial" w:cs="Arial"/>
        </w:rPr>
        <w:t xml:space="preserve">0.5 Miles out of Penparcau </w:t>
      </w:r>
      <w:r w:rsidR="003F36A3">
        <w:rPr>
          <w:rFonts w:ascii="Arial" w:hAnsi="Arial" w:cs="Arial"/>
        </w:rPr>
        <w:t xml:space="preserve">called Ystwyth Medical Group </w:t>
      </w:r>
      <w:r w:rsidR="002C339C">
        <w:rPr>
          <w:rFonts w:ascii="Arial" w:hAnsi="Arial" w:cs="Arial"/>
        </w:rPr>
        <w:t xml:space="preserve">and Bronglais Hospital </w:t>
      </w:r>
      <w:r w:rsidR="001F75D3">
        <w:rPr>
          <w:rFonts w:ascii="Arial" w:hAnsi="Arial" w:cs="Arial"/>
        </w:rPr>
        <w:t xml:space="preserve">is </w:t>
      </w:r>
      <w:r w:rsidR="003F36A3">
        <w:rPr>
          <w:rFonts w:ascii="Arial" w:hAnsi="Arial" w:cs="Arial"/>
        </w:rPr>
        <w:t>based within the Aberystwyth area</w:t>
      </w:r>
      <w:r w:rsidR="001F75D3">
        <w:rPr>
          <w:rFonts w:ascii="Arial" w:hAnsi="Arial" w:cs="Arial"/>
        </w:rPr>
        <w:t xml:space="preserve"> around 1.5 Miles out of Penparcau</w:t>
      </w:r>
      <w:r w:rsidR="00642CC2">
        <w:rPr>
          <w:rFonts w:ascii="Arial" w:hAnsi="Arial" w:cs="Arial"/>
        </w:rPr>
        <w:t xml:space="preserve">, </w:t>
      </w:r>
      <w:r w:rsidR="004E7C90">
        <w:rPr>
          <w:rFonts w:ascii="Arial" w:hAnsi="Arial" w:cs="Arial"/>
        </w:rPr>
        <w:t>t</w:t>
      </w:r>
      <w:r w:rsidR="00642CC2">
        <w:rPr>
          <w:rFonts w:ascii="Arial" w:hAnsi="Arial" w:cs="Arial"/>
        </w:rPr>
        <w:t xml:space="preserve">here is a police station in Aberystwyth </w:t>
      </w:r>
      <w:r w:rsidR="00C37A20">
        <w:rPr>
          <w:rFonts w:ascii="Arial" w:hAnsi="Arial" w:cs="Arial"/>
        </w:rPr>
        <w:t>t</w:t>
      </w:r>
      <w:r w:rsidR="00642CC2">
        <w:rPr>
          <w:rFonts w:ascii="Arial" w:hAnsi="Arial" w:cs="Arial"/>
        </w:rPr>
        <w:t xml:space="preserve">own and a Fire station </w:t>
      </w:r>
      <w:r w:rsidR="004E7C90">
        <w:rPr>
          <w:rFonts w:ascii="Arial" w:hAnsi="Arial" w:cs="Arial"/>
        </w:rPr>
        <w:t>just outside of Penparcau</w:t>
      </w:r>
      <w:r w:rsidR="003E4E91">
        <w:rPr>
          <w:rFonts w:ascii="Arial" w:hAnsi="Arial" w:cs="Arial"/>
        </w:rPr>
        <w:t xml:space="preserve">. There </w:t>
      </w:r>
      <w:r w:rsidR="00C37A20">
        <w:rPr>
          <w:rFonts w:ascii="Arial" w:hAnsi="Arial" w:cs="Arial"/>
        </w:rPr>
        <w:t>are</w:t>
      </w:r>
      <w:r w:rsidR="003E4E91">
        <w:rPr>
          <w:rFonts w:ascii="Arial" w:hAnsi="Arial" w:cs="Arial"/>
        </w:rPr>
        <w:t xml:space="preserve"> two local village shops within Penparcau</w:t>
      </w:r>
      <w:r w:rsidR="00C37A20">
        <w:rPr>
          <w:rFonts w:ascii="Arial" w:hAnsi="Arial" w:cs="Arial"/>
        </w:rPr>
        <w:t xml:space="preserve"> and</w:t>
      </w:r>
      <w:r w:rsidR="003E4E91">
        <w:rPr>
          <w:rFonts w:ascii="Arial" w:hAnsi="Arial" w:cs="Arial"/>
        </w:rPr>
        <w:t xml:space="preserve"> there is a Morrisons supermarket </w:t>
      </w:r>
      <w:r w:rsidR="002A1A85">
        <w:rPr>
          <w:rFonts w:ascii="Arial" w:hAnsi="Arial" w:cs="Arial"/>
        </w:rPr>
        <w:t xml:space="preserve">0.3 miles out of Penparcau on a retail park that also has a gym, garden centre, </w:t>
      </w:r>
      <w:r w:rsidR="006432F8">
        <w:rPr>
          <w:rFonts w:ascii="Arial" w:hAnsi="Arial" w:cs="Arial"/>
        </w:rPr>
        <w:t>currys</w:t>
      </w:r>
      <w:r w:rsidR="002A1A85">
        <w:rPr>
          <w:rFonts w:ascii="Arial" w:hAnsi="Arial" w:cs="Arial"/>
        </w:rPr>
        <w:t xml:space="preserve"> store </w:t>
      </w:r>
      <w:r w:rsidR="001771C2">
        <w:rPr>
          <w:rFonts w:ascii="Arial" w:hAnsi="Arial" w:cs="Arial"/>
        </w:rPr>
        <w:t xml:space="preserve">and B &amp; M. </w:t>
      </w:r>
      <w:r w:rsidR="008B1EBF">
        <w:rPr>
          <w:rFonts w:ascii="Arial" w:hAnsi="Arial" w:cs="Arial"/>
        </w:rPr>
        <w:t>T</w:t>
      </w:r>
      <w:r w:rsidR="001771C2">
        <w:rPr>
          <w:rFonts w:ascii="Arial" w:hAnsi="Arial" w:cs="Arial"/>
        </w:rPr>
        <w:t xml:space="preserve">hese are all accessible by car or a </w:t>
      </w:r>
      <w:r w:rsidR="006D0C41">
        <w:rPr>
          <w:rFonts w:ascii="Arial" w:hAnsi="Arial" w:cs="Arial"/>
        </w:rPr>
        <w:t xml:space="preserve">river side </w:t>
      </w:r>
      <w:r w:rsidR="008B1EBF">
        <w:rPr>
          <w:rFonts w:ascii="Arial" w:hAnsi="Arial" w:cs="Arial"/>
        </w:rPr>
        <w:t>path</w:t>
      </w:r>
      <w:r w:rsidR="006D0C41">
        <w:rPr>
          <w:rFonts w:ascii="Arial" w:hAnsi="Arial" w:cs="Arial"/>
        </w:rPr>
        <w:t xml:space="preserve"> from Penparcau directly to the complex. </w:t>
      </w:r>
      <w:r w:rsidR="001771C2">
        <w:rPr>
          <w:rFonts w:ascii="Arial" w:hAnsi="Arial" w:cs="Arial"/>
        </w:rPr>
        <w:t xml:space="preserve"> </w:t>
      </w:r>
      <w:r w:rsidR="003F36A3">
        <w:rPr>
          <w:rFonts w:ascii="Arial" w:hAnsi="Arial" w:cs="Arial"/>
        </w:rPr>
        <w:t xml:space="preserve"> </w:t>
      </w:r>
    </w:p>
    <w:p w14:paraId="43690189" w14:textId="7C667C18" w:rsidR="00ED0AD2" w:rsidRPr="00FA77C7" w:rsidRDefault="00ED0AD2" w:rsidP="00C37005">
      <w:pPr>
        <w:tabs>
          <w:tab w:val="left" w:pos="7900"/>
        </w:tabs>
        <w:rPr>
          <w:rFonts w:ascii="Arial" w:hAnsi="Arial" w:cs="Arial"/>
          <w:u w:val="single"/>
        </w:rPr>
      </w:pPr>
      <w:r w:rsidRPr="00FA77C7">
        <w:rPr>
          <w:rFonts w:ascii="Arial" w:hAnsi="Arial" w:cs="Arial"/>
          <w:u w:val="single"/>
        </w:rPr>
        <w:t>Youth Work within the community</w:t>
      </w:r>
    </w:p>
    <w:p w14:paraId="2CC09A1B" w14:textId="643298C1" w:rsidR="00B137EB" w:rsidRPr="00FA77C7" w:rsidRDefault="0078023A" w:rsidP="00C37005">
      <w:pPr>
        <w:tabs>
          <w:tab w:val="left" w:pos="7900"/>
        </w:tabs>
        <w:rPr>
          <w:rFonts w:ascii="Arial" w:hAnsi="Arial" w:cs="Arial"/>
        </w:rPr>
      </w:pPr>
      <w:r w:rsidRPr="00FA77C7">
        <w:rPr>
          <w:rFonts w:ascii="Arial" w:hAnsi="Arial" w:cs="Arial"/>
        </w:rPr>
        <w:t xml:space="preserve">Within the area there </w:t>
      </w:r>
      <w:r w:rsidR="00A9310B">
        <w:rPr>
          <w:rFonts w:ascii="Arial" w:hAnsi="Arial" w:cs="Arial"/>
        </w:rPr>
        <w:t>are</w:t>
      </w:r>
      <w:r w:rsidR="00515011" w:rsidRPr="00FA77C7">
        <w:rPr>
          <w:rFonts w:ascii="Arial" w:hAnsi="Arial" w:cs="Arial"/>
        </w:rPr>
        <w:t xml:space="preserve"> council employed </w:t>
      </w:r>
      <w:r w:rsidR="00025B91" w:rsidRPr="00FA77C7">
        <w:rPr>
          <w:rFonts w:ascii="Arial" w:hAnsi="Arial" w:cs="Arial"/>
        </w:rPr>
        <w:t>youth workers working for the youth service</w:t>
      </w:r>
      <w:r w:rsidR="002C3597" w:rsidRPr="00FA77C7">
        <w:rPr>
          <w:rFonts w:ascii="Arial" w:hAnsi="Arial" w:cs="Arial"/>
        </w:rPr>
        <w:t>,</w:t>
      </w:r>
      <w:r w:rsidR="00025B91" w:rsidRPr="00FA77C7">
        <w:rPr>
          <w:rFonts w:ascii="Arial" w:hAnsi="Arial" w:cs="Arial"/>
        </w:rPr>
        <w:t xml:space="preserve"> </w:t>
      </w:r>
      <w:r w:rsidR="00592177" w:rsidRPr="00FA77C7">
        <w:rPr>
          <w:rFonts w:ascii="Arial" w:hAnsi="Arial" w:cs="Arial"/>
        </w:rPr>
        <w:t>providing young people</w:t>
      </w:r>
      <w:r w:rsidR="007C4EB1">
        <w:rPr>
          <w:rFonts w:ascii="Arial" w:hAnsi="Arial" w:cs="Arial"/>
        </w:rPr>
        <w:t xml:space="preserve"> with support</w:t>
      </w:r>
      <w:r w:rsidR="00592177" w:rsidRPr="00FA77C7">
        <w:rPr>
          <w:rFonts w:ascii="Arial" w:hAnsi="Arial" w:cs="Arial"/>
        </w:rPr>
        <w:t xml:space="preserve"> </w:t>
      </w:r>
      <w:r w:rsidR="002C3597" w:rsidRPr="00FA77C7">
        <w:rPr>
          <w:rFonts w:ascii="Arial" w:hAnsi="Arial" w:cs="Arial"/>
        </w:rPr>
        <w:t>though</w:t>
      </w:r>
      <w:r w:rsidR="00592177" w:rsidRPr="00FA77C7">
        <w:rPr>
          <w:rFonts w:ascii="Arial" w:hAnsi="Arial" w:cs="Arial"/>
        </w:rPr>
        <w:t xml:space="preserve"> group sessions,</w:t>
      </w:r>
      <w:r w:rsidR="002F504B" w:rsidRPr="00FA77C7">
        <w:rPr>
          <w:rFonts w:ascii="Arial" w:hAnsi="Arial" w:cs="Arial"/>
        </w:rPr>
        <w:t xml:space="preserve"> preventions groups,</w:t>
      </w:r>
      <w:r w:rsidR="00592177" w:rsidRPr="00FA77C7">
        <w:rPr>
          <w:rFonts w:ascii="Arial" w:hAnsi="Arial" w:cs="Arial"/>
        </w:rPr>
        <w:t xml:space="preserve"> interventions, </w:t>
      </w:r>
      <w:r w:rsidR="001961DD" w:rsidRPr="00FA77C7">
        <w:rPr>
          <w:rFonts w:ascii="Arial" w:hAnsi="Arial" w:cs="Arial"/>
        </w:rPr>
        <w:t>outreach</w:t>
      </w:r>
      <w:r w:rsidR="00592177" w:rsidRPr="00FA77C7">
        <w:rPr>
          <w:rFonts w:ascii="Arial" w:hAnsi="Arial" w:cs="Arial"/>
        </w:rPr>
        <w:t xml:space="preserve"> and one</w:t>
      </w:r>
      <w:r w:rsidR="00A779B6">
        <w:rPr>
          <w:rFonts w:ascii="Arial" w:hAnsi="Arial" w:cs="Arial"/>
        </w:rPr>
        <w:t>-</w:t>
      </w:r>
      <w:r w:rsidR="00592177" w:rsidRPr="00FA77C7">
        <w:rPr>
          <w:rFonts w:ascii="Arial" w:hAnsi="Arial" w:cs="Arial"/>
        </w:rPr>
        <w:t>to</w:t>
      </w:r>
      <w:r w:rsidR="00A779B6">
        <w:rPr>
          <w:rFonts w:ascii="Arial" w:hAnsi="Arial" w:cs="Arial"/>
        </w:rPr>
        <w:t>-</w:t>
      </w:r>
      <w:r w:rsidR="00592177" w:rsidRPr="00FA77C7">
        <w:rPr>
          <w:rFonts w:ascii="Arial" w:hAnsi="Arial" w:cs="Arial"/>
        </w:rPr>
        <w:t>one</w:t>
      </w:r>
      <w:r w:rsidRPr="00FA77C7">
        <w:rPr>
          <w:rFonts w:ascii="Arial" w:hAnsi="Arial" w:cs="Arial"/>
        </w:rPr>
        <w:t xml:space="preserve"> </w:t>
      </w:r>
      <w:r w:rsidR="001961DD" w:rsidRPr="00FA77C7">
        <w:rPr>
          <w:rFonts w:ascii="Arial" w:hAnsi="Arial" w:cs="Arial"/>
        </w:rPr>
        <w:t>s</w:t>
      </w:r>
      <w:r w:rsidR="00B458D1">
        <w:rPr>
          <w:rFonts w:ascii="Arial" w:hAnsi="Arial" w:cs="Arial"/>
        </w:rPr>
        <w:t>essions</w:t>
      </w:r>
      <w:r w:rsidR="001961DD" w:rsidRPr="00FA77C7">
        <w:rPr>
          <w:rFonts w:ascii="Arial" w:hAnsi="Arial" w:cs="Arial"/>
        </w:rPr>
        <w:t xml:space="preserve">. </w:t>
      </w:r>
    </w:p>
    <w:p w14:paraId="508C40CB" w14:textId="61FBA8E5" w:rsidR="0078023A" w:rsidRPr="00FA77C7" w:rsidRDefault="00B137EB" w:rsidP="00C37005">
      <w:pPr>
        <w:tabs>
          <w:tab w:val="left" w:pos="7900"/>
        </w:tabs>
        <w:rPr>
          <w:rFonts w:ascii="Arial" w:hAnsi="Arial" w:cs="Arial"/>
        </w:rPr>
      </w:pPr>
      <w:r w:rsidRPr="00FA77C7">
        <w:rPr>
          <w:rFonts w:ascii="Arial" w:hAnsi="Arial" w:cs="Arial"/>
        </w:rPr>
        <w:t xml:space="preserve">There are </w:t>
      </w:r>
      <w:r w:rsidR="0078023A" w:rsidRPr="00FA77C7">
        <w:rPr>
          <w:rFonts w:ascii="Arial" w:hAnsi="Arial" w:cs="Arial"/>
        </w:rPr>
        <w:t xml:space="preserve">youth workers designated to working with NEET (not in education employment or training) </w:t>
      </w:r>
      <w:r w:rsidR="000130F3" w:rsidRPr="00FA77C7">
        <w:rPr>
          <w:rFonts w:ascii="Arial" w:hAnsi="Arial" w:cs="Arial"/>
        </w:rPr>
        <w:t xml:space="preserve">young people aged </w:t>
      </w:r>
      <w:r w:rsidR="008A20D5" w:rsidRPr="00FA77C7">
        <w:rPr>
          <w:rFonts w:ascii="Arial" w:hAnsi="Arial" w:cs="Arial"/>
        </w:rPr>
        <w:t xml:space="preserve">between </w:t>
      </w:r>
      <w:r w:rsidR="000130F3" w:rsidRPr="00FA77C7">
        <w:rPr>
          <w:rFonts w:ascii="Arial" w:hAnsi="Arial" w:cs="Arial"/>
        </w:rPr>
        <w:t>16-25</w:t>
      </w:r>
      <w:r w:rsidR="00807897" w:rsidRPr="00FA77C7">
        <w:rPr>
          <w:rFonts w:ascii="Arial" w:hAnsi="Arial" w:cs="Arial"/>
        </w:rPr>
        <w:t>, seeking to support them back into EET</w:t>
      </w:r>
      <w:r w:rsidR="00980E23" w:rsidRPr="00FA77C7">
        <w:rPr>
          <w:rFonts w:ascii="Arial" w:hAnsi="Arial" w:cs="Arial"/>
        </w:rPr>
        <w:t xml:space="preserve">. </w:t>
      </w:r>
    </w:p>
    <w:p w14:paraId="5DB99146" w14:textId="08D08A99" w:rsidR="002D3FA7" w:rsidRPr="00FA77C7" w:rsidRDefault="00980E23" w:rsidP="00C37005">
      <w:pPr>
        <w:tabs>
          <w:tab w:val="left" w:pos="7900"/>
        </w:tabs>
        <w:rPr>
          <w:rFonts w:ascii="Arial" w:hAnsi="Arial" w:cs="Arial"/>
        </w:rPr>
      </w:pPr>
      <w:r w:rsidRPr="00FA77C7">
        <w:rPr>
          <w:rFonts w:ascii="Arial" w:hAnsi="Arial" w:cs="Arial"/>
        </w:rPr>
        <w:t xml:space="preserve">There </w:t>
      </w:r>
      <w:r w:rsidR="00A9310B">
        <w:rPr>
          <w:rFonts w:ascii="Arial" w:hAnsi="Arial" w:cs="Arial"/>
        </w:rPr>
        <w:t>are</w:t>
      </w:r>
      <w:r w:rsidRPr="00FA77C7">
        <w:rPr>
          <w:rFonts w:ascii="Arial" w:hAnsi="Arial" w:cs="Arial"/>
        </w:rPr>
        <w:t xml:space="preserve"> also school aged youth workers </w:t>
      </w:r>
      <w:r w:rsidR="00F07E86" w:rsidRPr="00FA77C7">
        <w:rPr>
          <w:rFonts w:ascii="Arial" w:hAnsi="Arial" w:cs="Arial"/>
        </w:rPr>
        <w:t>working with young people 11-1</w:t>
      </w:r>
      <w:r w:rsidR="00515011" w:rsidRPr="00FA77C7">
        <w:rPr>
          <w:rFonts w:ascii="Arial" w:hAnsi="Arial" w:cs="Arial"/>
        </w:rPr>
        <w:t xml:space="preserve">6 and they offer a youth club that runs in Penparcau weekly on Thursday evenings </w:t>
      </w:r>
      <w:r w:rsidR="00EF0ED8">
        <w:rPr>
          <w:rFonts w:ascii="Arial" w:hAnsi="Arial" w:cs="Arial"/>
        </w:rPr>
        <w:t xml:space="preserve">between 4pm-7pm </w:t>
      </w:r>
      <w:r w:rsidR="00B137EB" w:rsidRPr="00FA77C7">
        <w:rPr>
          <w:rFonts w:ascii="Arial" w:hAnsi="Arial" w:cs="Arial"/>
        </w:rPr>
        <w:t xml:space="preserve">and support within </w:t>
      </w:r>
      <w:r w:rsidR="00EF0ED8">
        <w:rPr>
          <w:rFonts w:ascii="Arial" w:hAnsi="Arial" w:cs="Arial"/>
        </w:rPr>
        <w:t xml:space="preserve">the </w:t>
      </w:r>
      <w:r w:rsidR="00B137EB" w:rsidRPr="00FA77C7">
        <w:rPr>
          <w:rFonts w:ascii="Arial" w:hAnsi="Arial" w:cs="Arial"/>
        </w:rPr>
        <w:t>secondary schools</w:t>
      </w:r>
      <w:r w:rsidR="0051554D" w:rsidRPr="00FA77C7">
        <w:rPr>
          <w:rFonts w:ascii="Arial" w:hAnsi="Arial" w:cs="Arial"/>
        </w:rPr>
        <w:t xml:space="preserve">. </w:t>
      </w:r>
    </w:p>
    <w:p w14:paraId="6F5C9B55" w14:textId="62D97CE1" w:rsidR="007A1FBB" w:rsidRDefault="00F75806" w:rsidP="00C37005">
      <w:pPr>
        <w:tabs>
          <w:tab w:val="left" w:pos="7900"/>
        </w:tabs>
        <w:rPr>
          <w:rFonts w:ascii="Arial" w:hAnsi="Arial" w:cs="Arial"/>
        </w:rPr>
      </w:pPr>
      <w:r w:rsidRPr="00FA77C7">
        <w:rPr>
          <w:rFonts w:ascii="Arial" w:hAnsi="Arial" w:cs="Arial"/>
        </w:rPr>
        <w:t>Penparcau also has a Community H</w:t>
      </w:r>
      <w:r w:rsidR="004378E0">
        <w:rPr>
          <w:rFonts w:ascii="Arial" w:hAnsi="Arial" w:cs="Arial"/>
        </w:rPr>
        <w:t>U</w:t>
      </w:r>
      <w:r w:rsidRPr="00FA77C7">
        <w:rPr>
          <w:rFonts w:ascii="Arial" w:hAnsi="Arial" w:cs="Arial"/>
        </w:rPr>
        <w:t xml:space="preserve">B that </w:t>
      </w:r>
      <w:r w:rsidR="00233912" w:rsidRPr="00FA77C7">
        <w:rPr>
          <w:rFonts w:ascii="Arial" w:hAnsi="Arial" w:cs="Arial"/>
        </w:rPr>
        <w:t xml:space="preserve">operates within the centre of Penparcau </w:t>
      </w:r>
      <w:r w:rsidR="00495B3F" w:rsidRPr="00FA77C7">
        <w:rPr>
          <w:rFonts w:ascii="Arial" w:hAnsi="Arial" w:cs="Arial"/>
        </w:rPr>
        <w:t xml:space="preserve">providing a safe space for young people </w:t>
      </w:r>
      <w:r w:rsidR="00973328" w:rsidRPr="00FA77C7">
        <w:rPr>
          <w:rFonts w:ascii="Arial" w:hAnsi="Arial" w:cs="Arial"/>
        </w:rPr>
        <w:t>to go on a Wednesday and a Friday after school for a youth H</w:t>
      </w:r>
      <w:r w:rsidR="004378E0">
        <w:rPr>
          <w:rFonts w:ascii="Arial" w:hAnsi="Arial" w:cs="Arial"/>
        </w:rPr>
        <w:t>U</w:t>
      </w:r>
      <w:r w:rsidR="00973328" w:rsidRPr="00FA77C7">
        <w:rPr>
          <w:rFonts w:ascii="Arial" w:hAnsi="Arial" w:cs="Arial"/>
        </w:rPr>
        <w:t>B</w:t>
      </w:r>
      <w:r w:rsidR="00AA2D67" w:rsidRPr="00FA77C7">
        <w:rPr>
          <w:rFonts w:ascii="Arial" w:hAnsi="Arial" w:cs="Arial"/>
        </w:rPr>
        <w:t>.</w:t>
      </w:r>
      <w:r w:rsidR="00973328" w:rsidRPr="00FA77C7">
        <w:rPr>
          <w:rFonts w:ascii="Arial" w:hAnsi="Arial" w:cs="Arial"/>
        </w:rPr>
        <w:t xml:space="preserve"> </w:t>
      </w:r>
      <w:r w:rsidR="00AA2D67" w:rsidRPr="00FA77C7">
        <w:rPr>
          <w:rFonts w:ascii="Arial" w:hAnsi="Arial" w:cs="Arial"/>
        </w:rPr>
        <w:t>T</w:t>
      </w:r>
      <w:r w:rsidR="00973328" w:rsidRPr="00FA77C7">
        <w:rPr>
          <w:rFonts w:ascii="Arial" w:hAnsi="Arial" w:cs="Arial"/>
        </w:rPr>
        <w:t xml:space="preserve">hey also have a café open </w:t>
      </w:r>
      <w:r w:rsidR="00372131" w:rsidRPr="00FA77C7">
        <w:rPr>
          <w:rFonts w:ascii="Arial" w:hAnsi="Arial" w:cs="Arial"/>
        </w:rPr>
        <w:t>Monday</w:t>
      </w:r>
      <w:r w:rsidR="004A3F0A" w:rsidRPr="00FA77C7">
        <w:rPr>
          <w:rFonts w:ascii="Arial" w:hAnsi="Arial" w:cs="Arial"/>
        </w:rPr>
        <w:t>s</w:t>
      </w:r>
      <w:r w:rsidR="00372131" w:rsidRPr="00FA77C7">
        <w:rPr>
          <w:rFonts w:ascii="Arial" w:hAnsi="Arial" w:cs="Arial"/>
        </w:rPr>
        <w:t xml:space="preserve"> and Tuesdays that young people are able to use along with members of the </w:t>
      </w:r>
      <w:r w:rsidR="004A3F0A" w:rsidRPr="00FA77C7">
        <w:rPr>
          <w:rFonts w:ascii="Arial" w:hAnsi="Arial" w:cs="Arial"/>
        </w:rPr>
        <w:t>public</w:t>
      </w:r>
      <w:r w:rsidR="00372131" w:rsidRPr="00FA77C7">
        <w:rPr>
          <w:rFonts w:ascii="Arial" w:hAnsi="Arial" w:cs="Arial"/>
        </w:rPr>
        <w:t>.</w:t>
      </w:r>
      <w:r w:rsidR="00E44A1A">
        <w:rPr>
          <w:rFonts w:ascii="Arial" w:hAnsi="Arial" w:cs="Arial"/>
        </w:rPr>
        <w:t xml:space="preserve"> T</w:t>
      </w:r>
      <w:r w:rsidR="001F5332">
        <w:rPr>
          <w:rFonts w:ascii="Arial" w:hAnsi="Arial" w:cs="Arial"/>
        </w:rPr>
        <w:t>he H</w:t>
      </w:r>
      <w:r w:rsidR="004378E0">
        <w:rPr>
          <w:rFonts w:ascii="Arial" w:hAnsi="Arial" w:cs="Arial"/>
        </w:rPr>
        <w:t>U</w:t>
      </w:r>
      <w:r w:rsidR="001F5332">
        <w:rPr>
          <w:rFonts w:ascii="Arial" w:hAnsi="Arial" w:cs="Arial"/>
        </w:rPr>
        <w:t xml:space="preserve">B </w:t>
      </w:r>
      <w:r w:rsidR="000511F0">
        <w:rPr>
          <w:rFonts w:ascii="Arial" w:hAnsi="Arial" w:cs="Arial"/>
        </w:rPr>
        <w:t>offers</w:t>
      </w:r>
      <w:r w:rsidR="00E44A1A">
        <w:rPr>
          <w:rFonts w:ascii="Arial" w:hAnsi="Arial" w:cs="Arial"/>
        </w:rPr>
        <w:t xml:space="preserve"> intergenerational activities and events on specific holiday</w:t>
      </w:r>
      <w:r w:rsidR="00276CAC">
        <w:rPr>
          <w:rFonts w:ascii="Arial" w:hAnsi="Arial" w:cs="Arial"/>
        </w:rPr>
        <w:t>s</w:t>
      </w:r>
      <w:r w:rsidR="000371C3">
        <w:rPr>
          <w:rFonts w:ascii="Arial" w:hAnsi="Arial" w:cs="Arial"/>
        </w:rPr>
        <w:t>,</w:t>
      </w:r>
      <w:r w:rsidR="00E44A1A">
        <w:rPr>
          <w:rFonts w:ascii="Arial" w:hAnsi="Arial" w:cs="Arial"/>
        </w:rPr>
        <w:t xml:space="preserve"> </w:t>
      </w:r>
      <w:r w:rsidR="009B361B">
        <w:rPr>
          <w:rFonts w:ascii="Arial" w:hAnsi="Arial" w:cs="Arial"/>
        </w:rPr>
        <w:t>seeking to engage with all ages and residents of Penparcau</w:t>
      </w:r>
      <w:r w:rsidR="00182EEC">
        <w:rPr>
          <w:rFonts w:ascii="Arial" w:hAnsi="Arial" w:cs="Arial"/>
        </w:rPr>
        <w:t xml:space="preserve">, this is an important process as it seeks to include </w:t>
      </w:r>
      <w:r w:rsidR="000371C3">
        <w:rPr>
          <w:rFonts w:ascii="Arial" w:hAnsi="Arial" w:cs="Arial"/>
        </w:rPr>
        <w:t>the whole community</w:t>
      </w:r>
      <w:r w:rsidR="00182EEC">
        <w:rPr>
          <w:rFonts w:ascii="Arial" w:hAnsi="Arial" w:cs="Arial"/>
        </w:rPr>
        <w:t xml:space="preserve"> </w:t>
      </w:r>
      <w:r w:rsidR="00611B1D">
        <w:rPr>
          <w:rFonts w:ascii="Arial" w:hAnsi="Arial" w:cs="Arial"/>
        </w:rPr>
        <w:t>and challenge</w:t>
      </w:r>
      <w:r w:rsidR="002D2889">
        <w:rPr>
          <w:rFonts w:ascii="Arial" w:hAnsi="Arial" w:cs="Arial"/>
        </w:rPr>
        <w:t>s</w:t>
      </w:r>
      <w:r w:rsidR="00611B1D">
        <w:rPr>
          <w:rFonts w:ascii="Arial" w:hAnsi="Arial" w:cs="Arial"/>
        </w:rPr>
        <w:t xml:space="preserve"> the power </w:t>
      </w:r>
      <w:r w:rsidR="00CF35CE">
        <w:rPr>
          <w:rFonts w:ascii="Arial" w:hAnsi="Arial" w:cs="Arial"/>
        </w:rPr>
        <w:t>differential</w:t>
      </w:r>
      <w:r w:rsidR="00ED7419">
        <w:rPr>
          <w:rFonts w:ascii="Arial" w:hAnsi="Arial" w:cs="Arial"/>
        </w:rPr>
        <w:t>.</w:t>
      </w:r>
      <w:r w:rsidR="00CF35CE">
        <w:rPr>
          <w:rFonts w:ascii="Arial" w:hAnsi="Arial" w:cs="Arial"/>
        </w:rPr>
        <w:t xml:space="preserve"> There are two Penparcau ward councillors that often visit and attend Penparcau H</w:t>
      </w:r>
      <w:r w:rsidR="0050299F">
        <w:rPr>
          <w:rFonts w:ascii="Arial" w:hAnsi="Arial" w:cs="Arial"/>
        </w:rPr>
        <w:t>U</w:t>
      </w:r>
      <w:r w:rsidR="00CF35CE">
        <w:rPr>
          <w:rFonts w:ascii="Arial" w:hAnsi="Arial" w:cs="Arial"/>
        </w:rPr>
        <w:t xml:space="preserve">B and </w:t>
      </w:r>
      <w:r w:rsidR="00566FE7">
        <w:rPr>
          <w:rFonts w:ascii="Arial" w:hAnsi="Arial" w:cs="Arial"/>
        </w:rPr>
        <w:t xml:space="preserve">the local </w:t>
      </w:r>
      <w:r w:rsidR="00566FE7">
        <w:rPr>
          <w:rFonts w:ascii="Arial" w:hAnsi="Arial" w:cs="Arial"/>
        </w:rPr>
        <w:lastRenderedPageBreak/>
        <w:t>primary school</w:t>
      </w:r>
      <w:r w:rsidR="002D2889">
        <w:rPr>
          <w:rFonts w:ascii="Arial" w:hAnsi="Arial" w:cs="Arial"/>
        </w:rPr>
        <w:t>,</w:t>
      </w:r>
      <w:r w:rsidR="00566FE7">
        <w:rPr>
          <w:rFonts w:ascii="Arial" w:hAnsi="Arial" w:cs="Arial"/>
        </w:rPr>
        <w:t xml:space="preserve"> playing an active role working </w:t>
      </w:r>
      <w:r w:rsidR="00AB316D">
        <w:rPr>
          <w:rFonts w:ascii="Arial" w:hAnsi="Arial" w:cs="Arial"/>
        </w:rPr>
        <w:t>with</w:t>
      </w:r>
      <w:r w:rsidR="00566FE7">
        <w:rPr>
          <w:rFonts w:ascii="Arial" w:hAnsi="Arial" w:cs="Arial"/>
        </w:rPr>
        <w:t xml:space="preserve">in the community and seeking to </w:t>
      </w:r>
      <w:r w:rsidR="00A1105F">
        <w:rPr>
          <w:rFonts w:ascii="Arial" w:hAnsi="Arial" w:cs="Arial"/>
        </w:rPr>
        <w:t>work collaboratively with the</w:t>
      </w:r>
      <w:r w:rsidR="00AB316D">
        <w:rPr>
          <w:rFonts w:ascii="Arial" w:hAnsi="Arial" w:cs="Arial"/>
        </w:rPr>
        <w:t xml:space="preserve"> residents</w:t>
      </w:r>
      <w:r w:rsidR="005F279D">
        <w:rPr>
          <w:rFonts w:ascii="Arial" w:hAnsi="Arial" w:cs="Arial"/>
        </w:rPr>
        <w:t>,</w:t>
      </w:r>
      <w:r w:rsidR="00AB316D">
        <w:rPr>
          <w:rFonts w:ascii="Arial" w:hAnsi="Arial" w:cs="Arial"/>
        </w:rPr>
        <w:t xml:space="preserve"> young and old</w:t>
      </w:r>
      <w:r w:rsidR="00B93A04">
        <w:rPr>
          <w:rFonts w:ascii="Arial" w:hAnsi="Arial" w:cs="Arial"/>
        </w:rPr>
        <w:t xml:space="preserve"> to obtain their </w:t>
      </w:r>
      <w:r w:rsidR="00AB316D">
        <w:rPr>
          <w:rFonts w:ascii="Arial" w:hAnsi="Arial" w:cs="Arial"/>
        </w:rPr>
        <w:t>views.</w:t>
      </w:r>
      <w:r w:rsidR="00780D4A">
        <w:rPr>
          <w:rFonts w:ascii="Arial" w:hAnsi="Arial" w:cs="Arial"/>
        </w:rPr>
        <w:t xml:space="preserve"> By trying to challenge the</w:t>
      </w:r>
      <w:r w:rsidR="00B01CF5">
        <w:rPr>
          <w:rFonts w:ascii="Arial" w:hAnsi="Arial" w:cs="Arial"/>
        </w:rPr>
        <w:t xml:space="preserve"> economical</w:t>
      </w:r>
      <w:r w:rsidR="00780D4A">
        <w:rPr>
          <w:rFonts w:ascii="Arial" w:hAnsi="Arial" w:cs="Arial"/>
        </w:rPr>
        <w:t xml:space="preserve"> inequalitie</w:t>
      </w:r>
      <w:r w:rsidR="00647160">
        <w:rPr>
          <w:rFonts w:ascii="Arial" w:hAnsi="Arial" w:cs="Arial"/>
        </w:rPr>
        <w:t xml:space="preserve">s </w:t>
      </w:r>
      <w:r w:rsidR="00B01CF5">
        <w:rPr>
          <w:rFonts w:ascii="Arial" w:hAnsi="Arial" w:cs="Arial"/>
        </w:rPr>
        <w:t xml:space="preserve">and class division </w:t>
      </w:r>
      <w:r w:rsidR="00780D4A">
        <w:rPr>
          <w:rFonts w:ascii="Arial" w:hAnsi="Arial" w:cs="Arial"/>
        </w:rPr>
        <w:t>within</w:t>
      </w:r>
      <w:r w:rsidR="00940F5F">
        <w:rPr>
          <w:rFonts w:ascii="Arial" w:hAnsi="Arial" w:cs="Arial"/>
        </w:rPr>
        <w:t xml:space="preserve"> the</w:t>
      </w:r>
      <w:r w:rsidR="00780D4A">
        <w:rPr>
          <w:rFonts w:ascii="Arial" w:hAnsi="Arial" w:cs="Arial"/>
        </w:rPr>
        <w:t xml:space="preserve"> </w:t>
      </w:r>
      <w:r w:rsidR="00465AB2">
        <w:rPr>
          <w:rFonts w:ascii="Arial" w:hAnsi="Arial" w:cs="Arial"/>
        </w:rPr>
        <w:t>Penparcau community</w:t>
      </w:r>
      <w:r w:rsidR="00940F5F">
        <w:rPr>
          <w:rFonts w:ascii="Arial" w:hAnsi="Arial" w:cs="Arial"/>
        </w:rPr>
        <w:t xml:space="preserve"> and </w:t>
      </w:r>
      <w:r w:rsidR="003A29F5">
        <w:rPr>
          <w:rFonts w:ascii="Arial" w:hAnsi="Arial" w:cs="Arial"/>
        </w:rPr>
        <w:t xml:space="preserve">ensuring </w:t>
      </w:r>
      <w:r w:rsidR="00940F5F">
        <w:rPr>
          <w:rFonts w:ascii="Arial" w:hAnsi="Arial" w:cs="Arial"/>
        </w:rPr>
        <w:t xml:space="preserve">all </w:t>
      </w:r>
      <w:r w:rsidR="00B01CF5">
        <w:rPr>
          <w:rFonts w:ascii="Arial" w:hAnsi="Arial" w:cs="Arial"/>
        </w:rPr>
        <w:t xml:space="preserve">residents </w:t>
      </w:r>
      <w:r w:rsidR="00940F5F">
        <w:rPr>
          <w:rFonts w:ascii="Arial" w:hAnsi="Arial" w:cs="Arial"/>
        </w:rPr>
        <w:t xml:space="preserve">having access to the same provisions and opportunities </w:t>
      </w:r>
      <w:r w:rsidR="0050299F">
        <w:rPr>
          <w:rFonts w:ascii="Arial" w:hAnsi="Arial" w:cs="Arial"/>
        </w:rPr>
        <w:t>(Jeffs &amp; Smith, 2008)</w:t>
      </w:r>
      <w:r w:rsidR="009836EA">
        <w:rPr>
          <w:rFonts w:ascii="Arial" w:hAnsi="Arial" w:cs="Arial"/>
        </w:rPr>
        <w:t xml:space="preserve">. </w:t>
      </w:r>
    </w:p>
    <w:p w14:paraId="75BBF7F9" w14:textId="71504222" w:rsidR="004E4632" w:rsidRDefault="00D91347" w:rsidP="00C37005">
      <w:pPr>
        <w:tabs>
          <w:tab w:val="left" w:pos="7900"/>
        </w:tabs>
        <w:rPr>
          <w:rFonts w:ascii="Arial" w:hAnsi="Arial" w:cs="Arial"/>
        </w:rPr>
      </w:pPr>
      <w:r>
        <w:rPr>
          <w:rFonts w:ascii="Arial" w:hAnsi="Arial" w:cs="Arial"/>
          <w:noProof/>
        </w:rPr>
        <w:drawing>
          <wp:inline distT="0" distB="0" distL="0" distR="0" wp14:anchorId="0E1E2772" wp14:editId="02334360">
            <wp:extent cx="4330700" cy="3250424"/>
            <wp:effectExtent l="0" t="0" r="0" b="7620"/>
            <wp:docPr id="2011147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60272" cy="3272619"/>
                    </a:xfrm>
                    <a:prstGeom prst="rect">
                      <a:avLst/>
                    </a:prstGeom>
                    <a:noFill/>
                    <a:ln>
                      <a:noFill/>
                    </a:ln>
                  </pic:spPr>
                </pic:pic>
              </a:graphicData>
            </a:graphic>
          </wp:inline>
        </w:drawing>
      </w:r>
      <w:r w:rsidR="006E3ADE">
        <w:rPr>
          <w:rFonts w:ascii="Arial" w:hAnsi="Arial" w:cs="Arial"/>
        </w:rPr>
        <w:t xml:space="preserve"> </w:t>
      </w:r>
    </w:p>
    <w:p w14:paraId="1D42663D" w14:textId="088ACEB2" w:rsidR="008E04B1" w:rsidRDefault="006D0C41" w:rsidP="00C37005">
      <w:pPr>
        <w:tabs>
          <w:tab w:val="left" w:pos="7900"/>
        </w:tabs>
        <w:rPr>
          <w:rFonts w:ascii="Arial" w:hAnsi="Arial" w:cs="Arial"/>
        </w:rPr>
      </w:pPr>
      <w:r>
        <w:rPr>
          <w:rFonts w:ascii="Arial" w:hAnsi="Arial" w:cs="Arial"/>
        </w:rPr>
        <w:t>Within this picture</w:t>
      </w:r>
      <w:r w:rsidR="005209B8">
        <w:rPr>
          <w:rFonts w:ascii="Arial" w:hAnsi="Arial" w:cs="Arial"/>
        </w:rPr>
        <w:t xml:space="preserve"> (</w:t>
      </w:r>
      <w:r w:rsidR="005842E3">
        <w:rPr>
          <w:rFonts w:ascii="Arial" w:hAnsi="Arial" w:cs="Arial"/>
        </w:rPr>
        <w:t xml:space="preserve">Ceredigion youth service and Children </w:t>
      </w:r>
      <w:r w:rsidR="009658E1">
        <w:rPr>
          <w:rFonts w:ascii="Arial" w:hAnsi="Arial" w:cs="Arial"/>
        </w:rPr>
        <w:t>of Ysgol Llwyn yr Eos to give the underpass a fresh look</w:t>
      </w:r>
      <w:r w:rsidR="008F5B35">
        <w:rPr>
          <w:rFonts w:ascii="Arial" w:hAnsi="Arial" w:cs="Arial"/>
        </w:rPr>
        <w:t xml:space="preserve">, </w:t>
      </w:r>
      <w:r w:rsidR="0032573D">
        <w:rPr>
          <w:rFonts w:ascii="Arial" w:hAnsi="Arial" w:cs="Arial"/>
        </w:rPr>
        <w:t>Cllr Carl Worr</w:t>
      </w:r>
      <w:r w:rsidR="0094583C">
        <w:rPr>
          <w:rFonts w:ascii="Arial" w:hAnsi="Arial" w:cs="Arial"/>
        </w:rPr>
        <w:t>all</w:t>
      </w:r>
      <w:r w:rsidR="00BC347E">
        <w:rPr>
          <w:rFonts w:ascii="Arial" w:hAnsi="Arial" w:cs="Arial"/>
        </w:rPr>
        <w:t xml:space="preserve">- Penparcau </w:t>
      </w:r>
      <w:r w:rsidR="005842E3">
        <w:rPr>
          <w:rFonts w:ascii="Arial" w:hAnsi="Arial" w:cs="Arial"/>
        </w:rPr>
        <w:t>Aberystwyth Ward</w:t>
      </w:r>
      <w:r w:rsidR="0094583C">
        <w:rPr>
          <w:rFonts w:ascii="Arial" w:hAnsi="Arial" w:cs="Arial"/>
        </w:rPr>
        <w:t>,</w:t>
      </w:r>
      <w:r w:rsidR="00BC347E">
        <w:rPr>
          <w:rFonts w:ascii="Arial" w:hAnsi="Arial" w:cs="Arial"/>
        </w:rPr>
        <w:t xml:space="preserve"> November 2025)</w:t>
      </w:r>
      <w:r>
        <w:rPr>
          <w:rFonts w:ascii="Arial" w:hAnsi="Arial" w:cs="Arial"/>
        </w:rPr>
        <w:t xml:space="preserve"> </w:t>
      </w:r>
      <w:r w:rsidR="001A6398">
        <w:rPr>
          <w:rFonts w:ascii="Arial" w:hAnsi="Arial" w:cs="Arial"/>
        </w:rPr>
        <w:t xml:space="preserve">there is the two Penparcau councillors, </w:t>
      </w:r>
      <w:r w:rsidR="005F279D">
        <w:rPr>
          <w:rFonts w:ascii="Arial" w:hAnsi="Arial" w:cs="Arial"/>
        </w:rPr>
        <w:t xml:space="preserve">two </w:t>
      </w:r>
      <w:r w:rsidR="001A6398">
        <w:rPr>
          <w:rFonts w:ascii="Arial" w:hAnsi="Arial" w:cs="Arial"/>
        </w:rPr>
        <w:t>Ceredigion youth services</w:t>
      </w:r>
      <w:r w:rsidR="00DA7987">
        <w:rPr>
          <w:rFonts w:ascii="Arial" w:hAnsi="Arial" w:cs="Arial"/>
        </w:rPr>
        <w:t xml:space="preserve"> Managers, the </w:t>
      </w:r>
      <w:r w:rsidR="006E3ADE">
        <w:rPr>
          <w:rFonts w:ascii="Arial" w:hAnsi="Arial" w:cs="Arial"/>
        </w:rPr>
        <w:t>headmaster</w:t>
      </w:r>
      <w:r w:rsidR="00DA7987">
        <w:rPr>
          <w:rFonts w:ascii="Arial" w:hAnsi="Arial" w:cs="Arial"/>
        </w:rPr>
        <w:t xml:space="preserve"> of Llwyn yr Eos Primary school and the school council members. Who together </w:t>
      </w:r>
      <w:r w:rsidR="00660C0A">
        <w:rPr>
          <w:rFonts w:ascii="Arial" w:hAnsi="Arial" w:cs="Arial"/>
        </w:rPr>
        <w:t xml:space="preserve">have designed a new mural for the underpass </w:t>
      </w:r>
      <w:r w:rsidR="00C14A1C">
        <w:rPr>
          <w:rFonts w:ascii="Arial" w:hAnsi="Arial" w:cs="Arial"/>
        </w:rPr>
        <w:t xml:space="preserve">that </w:t>
      </w:r>
      <w:r w:rsidR="00AA58B0">
        <w:rPr>
          <w:rFonts w:ascii="Arial" w:hAnsi="Arial" w:cs="Arial"/>
        </w:rPr>
        <w:t>lead</w:t>
      </w:r>
      <w:r w:rsidR="00C14A1C">
        <w:rPr>
          <w:rFonts w:ascii="Arial" w:hAnsi="Arial" w:cs="Arial"/>
        </w:rPr>
        <w:t>s</w:t>
      </w:r>
      <w:r w:rsidR="00AA58B0">
        <w:rPr>
          <w:rFonts w:ascii="Arial" w:hAnsi="Arial" w:cs="Arial"/>
        </w:rPr>
        <w:t xml:space="preserve"> from the park to the school, </w:t>
      </w:r>
      <w:r w:rsidR="00C14A1C">
        <w:rPr>
          <w:rFonts w:ascii="Arial" w:hAnsi="Arial" w:cs="Arial"/>
        </w:rPr>
        <w:t xml:space="preserve">this project was </w:t>
      </w:r>
      <w:r w:rsidR="00AA58B0">
        <w:rPr>
          <w:rFonts w:ascii="Arial" w:hAnsi="Arial" w:cs="Arial"/>
        </w:rPr>
        <w:t>funded by Ceredigion youth service</w:t>
      </w:r>
      <w:r w:rsidR="00C14A1C">
        <w:rPr>
          <w:rFonts w:ascii="Arial" w:hAnsi="Arial" w:cs="Arial"/>
        </w:rPr>
        <w:t xml:space="preserve"> but </w:t>
      </w:r>
      <w:r w:rsidR="00FD5351">
        <w:rPr>
          <w:rFonts w:ascii="Arial" w:hAnsi="Arial" w:cs="Arial"/>
        </w:rPr>
        <w:t>got all pupils from the local primary school involved along with the youth club members</w:t>
      </w:r>
      <w:r w:rsidR="006E3ADE">
        <w:rPr>
          <w:rFonts w:ascii="Arial" w:hAnsi="Arial" w:cs="Arial"/>
        </w:rPr>
        <w:t>.</w:t>
      </w:r>
      <w:r w:rsidR="00660C0A">
        <w:rPr>
          <w:rFonts w:ascii="Arial" w:hAnsi="Arial" w:cs="Arial"/>
        </w:rPr>
        <w:t xml:space="preserve"> </w:t>
      </w:r>
    </w:p>
    <w:p w14:paraId="66918D0E" w14:textId="131F1492" w:rsidR="00F75806" w:rsidRDefault="00D651FB" w:rsidP="00C37005">
      <w:pPr>
        <w:tabs>
          <w:tab w:val="left" w:pos="7900"/>
        </w:tabs>
        <w:rPr>
          <w:rFonts w:ascii="Arial" w:hAnsi="Arial" w:cs="Arial"/>
        </w:rPr>
      </w:pPr>
      <w:r>
        <w:rPr>
          <w:rFonts w:ascii="Arial" w:hAnsi="Arial" w:cs="Arial"/>
        </w:rPr>
        <w:t xml:space="preserve">Attached to the </w:t>
      </w:r>
      <w:r w:rsidR="003F0CE8">
        <w:rPr>
          <w:rFonts w:ascii="Arial" w:hAnsi="Arial" w:cs="Arial"/>
        </w:rPr>
        <w:t>community H</w:t>
      </w:r>
      <w:r w:rsidR="004378E0">
        <w:rPr>
          <w:rFonts w:ascii="Arial" w:hAnsi="Arial" w:cs="Arial"/>
        </w:rPr>
        <w:t>U</w:t>
      </w:r>
      <w:r w:rsidR="003F0CE8">
        <w:rPr>
          <w:rFonts w:ascii="Arial" w:hAnsi="Arial" w:cs="Arial"/>
        </w:rPr>
        <w:t>B is Penparcau boxing club</w:t>
      </w:r>
      <w:r w:rsidR="00CD02C0">
        <w:rPr>
          <w:rFonts w:ascii="Arial" w:hAnsi="Arial" w:cs="Arial"/>
        </w:rPr>
        <w:t>,</w:t>
      </w:r>
      <w:r w:rsidR="003F0CE8">
        <w:rPr>
          <w:rFonts w:ascii="Arial" w:hAnsi="Arial" w:cs="Arial"/>
        </w:rPr>
        <w:t xml:space="preserve"> that offers coaching sessions on a one to one and group </w:t>
      </w:r>
      <w:r w:rsidR="000C209E">
        <w:rPr>
          <w:rFonts w:ascii="Arial" w:hAnsi="Arial" w:cs="Arial"/>
        </w:rPr>
        <w:t>basis</w:t>
      </w:r>
      <w:r w:rsidR="00CD02C0">
        <w:rPr>
          <w:rFonts w:ascii="Arial" w:hAnsi="Arial" w:cs="Arial"/>
        </w:rPr>
        <w:t xml:space="preserve"> for young people aged 8-25</w:t>
      </w:r>
      <w:r w:rsidR="000F6495">
        <w:rPr>
          <w:rFonts w:ascii="Arial" w:hAnsi="Arial" w:cs="Arial"/>
        </w:rPr>
        <w:t xml:space="preserve">. </w:t>
      </w:r>
    </w:p>
    <w:p w14:paraId="5A8E16D3" w14:textId="6A80E78E" w:rsidR="00E921B7" w:rsidRDefault="00C65433" w:rsidP="00C37005">
      <w:pPr>
        <w:tabs>
          <w:tab w:val="left" w:pos="7900"/>
        </w:tabs>
        <w:rPr>
          <w:rFonts w:ascii="Arial" w:hAnsi="Arial" w:cs="Arial"/>
        </w:rPr>
      </w:pPr>
      <w:r>
        <w:rPr>
          <w:rFonts w:ascii="Arial" w:hAnsi="Arial" w:cs="Arial"/>
          <w:noProof/>
        </w:rPr>
        <w:lastRenderedPageBreak/>
        <w:drawing>
          <wp:inline distT="0" distB="0" distL="0" distR="0" wp14:anchorId="4FB4834E" wp14:editId="53B5F54F">
            <wp:extent cx="3844404" cy="5124450"/>
            <wp:effectExtent l="0" t="0" r="3810" b="0"/>
            <wp:docPr id="19657283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56402" cy="5140443"/>
                    </a:xfrm>
                    <a:prstGeom prst="rect">
                      <a:avLst/>
                    </a:prstGeom>
                    <a:noFill/>
                    <a:ln>
                      <a:noFill/>
                    </a:ln>
                  </pic:spPr>
                </pic:pic>
              </a:graphicData>
            </a:graphic>
          </wp:inline>
        </w:drawing>
      </w:r>
    </w:p>
    <w:p w14:paraId="52D031BC" w14:textId="237A2DF3" w:rsidR="00C65433" w:rsidRPr="00FA77C7" w:rsidRDefault="00C65433" w:rsidP="00C37005">
      <w:pPr>
        <w:tabs>
          <w:tab w:val="left" w:pos="7900"/>
        </w:tabs>
        <w:rPr>
          <w:rFonts w:ascii="Arial" w:hAnsi="Arial" w:cs="Arial"/>
        </w:rPr>
      </w:pPr>
      <w:r>
        <w:rPr>
          <w:rFonts w:ascii="Arial" w:hAnsi="Arial" w:cs="Arial"/>
        </w:rPr>
        <w:t>In this photo</w:t>
      </w:r>
      <w:r w:rsidR="00E70B5D">
        <w:rPr>
          <w:rFonts w:ascii="Arial" w:hAnsi="Arial" w:cs="Arial"/>
        </w:rPr>
        <w:t xml:space="preserve"> (</w:t>
      </w:r>
      <w:r w:rsidR="00883BC3">
        <w:rPr>
          <w:rFonts w:ascii="Arial" w:hAnsi="Arial" w:cs="Arial"/>
        </w:rPr>
        <w:t>Penparcau</w:t>
      </w:r>
      <w:r w:rsidR="001408E4">
        <w:rPr>
          <w:rFonts w:ascii="Arial" w:hAnsi="Arial" w:cs="Arial"/>
        </w:rPr>
        <w:t xml:space="preserve"> </w:t>
      </w:r>
      <w:r w:rsidR="003F36B2">
        <w:rPr>
          <w:rFonts w:ascii="Arial" w:hAnsi="Arial" w:cs="Arial"/>
        </w:rPr>
        <w:t>b</w:t>
      </w:r>
      <w:r w:rsidR="001408E4">
        <w:rPr>
          <w:rFonts w:ascii="Arial" w:hAnsi="Arial" w:cs="Arial"/>
        </w:rPr>
        <w:t>oxing club</w:t>
      </w:r>
      <w:r w:rsidR="00961582">
        <w:rPr>
          <w:rFonts w:ascii="Arial" w:hAnsi="Arial" w:cs="Arial"/>
        </w:rPr>
        <w:t xml:space="preserve"> ladies night session, </w:t>
      </w:r>
      <w:r w:rsidR="00E70B5D">
        <w:rPr>
          <w:rFonts w:ascii="Arial" w:hAnsi="Arial" w:cs="Arial"/>
        </w:rPr>
        <w:t>Cllr Carl Worrall</w:t>
      </w:r>
      <w:r w:rsidR="00400E83">
        <w:rPr>
          <w:rFonts w:ascii="Arial" w:hAnsi="Arial" w:cs="Arial"/>
        </w:rPr>
        <w:t xml:space="preserve"> Penparcau </w:t>
      </w:r>
      <w:r w:rsidR="00B06940">
        <w:rPr>
          <w:rFonts w:ascii="Arial" w:hAnsi="Arial" w:cs="Arial"/>
        </w:rPr>
        <w:t>Aberystwyth Ward</w:t>
      </w:r>
      <w:r w:rsidR="00E70B5D">
        <w:rPr>
          <w:rFonts w:ascii="Arial" w:hAnsi="Arial" w:cs="Arial"/>
        </w:rPr>
        <w:t>,</w:t>
      </w:r>
      <w:r w:rsidR="00961582">
        <w:rPr>
          <w:rFonts w:ascii="Arial" w:hAnsi="Arial" w:cs="Arial"/>
        </w:rPr>
        <w:t xml:space="preserve"> June 2025)</w:t>
      </w:r>
      <w:r>
        <w:rPr>
          <w:rFonts w:ascii="Arial" w:hAnsi="Arial" w:cs="Arial"/>
        </w:rPr>
        <w:t xml:space="preserve"> young people are seen </w:t>
      </w:r>
      <w:r w:rsidR="00715CBA">
        <w:rPr>
          <w:rFonts w:ascii="Arial" w:hAnsi="Arial" w:cs="Arial"/>
        </w:rPr>
        <w:t xml:space="preserve">along </w:t>
      </w:r>
      <w:r>
        <w:rPr>
          <w:rFonts w:ascii="Arial" w:hAnsi="Arial" w:cs="Arial"/>
        </w:rPr>
        <w:t>with one of the Penparcau Ward councillors</w:t>
      </w:r>
      <w:r w:rsidR="00715CBA">
        <w:rPr>
          <w:rFonts w:ascii="Arial" w:hAnsi="Arial" w:cs="Arial"/>
        </w:rPr>
        <w:t>,</w:t>
      </w:r>
      <w:r>
        <w:rPr>
          <w:rFonts w:ascii="Arial" w:hAnsi="Arial" w:cs="Arial"/>
        </w:rPr>
        <w:t xml:space="preserve"> </w:t>
      </w:r>
      <w:r w:rsidR="004F3F8F">
        <w:rPr>
          <w:rFonts w:ascii="Arial" w:hAnsi="Arial" w:cs="Arial"/>
        </w:rPr>
        <w:t xml:space="preserve">attending one of the boxing sessions held in Penparcau boxing club. </w:t>
      </w:r>
    </w:p>
    <w:p w14:paraId="4E16BF2F" w14:textId="2CDC908D" w:rsidR="004416A1" w:rsidRPr="00FA77C7" w:rsidRDefault="004416A1" w:rsidP="00C37005">
      <w:pPr>
        <w:tabs>
          <w:tab w:val="left" w:pos="7900"/>
        </w:tabs>
        <w:rPr>
          <w:rFonts w:ascii="Arial" w:hAnsi="Arial" w:cs="Arial"/>
        </w:rPr>
      </w:pPr>
      <w:r w:rsidRPr="00FA77C7">
        <w:rPr>
          <w:rFonts w:ascii="Arial" w:hAnsi="Arial" w:cs="Arial"/>
        </w:rPr>
        <w:t>By completing outreach and walk and talk one</w:t>
      </w:r>
      <w:r w:rsidR="00F67126">
        <w:rPr>
          <w:rFonts w:ascii="Arial" w:hAnsi="Arial" w:cs="Arial"/>
        </w:rPr>
        <w:t>-</w:t>
      </w:r>
      <w:r w:rsidRPr="00FA77C7">
        <w:rPr>
          <w:rFonts w:ascii="Arial" w:hAnsi="Arial" w:cs="Arial"/>
        </w:rPr>
        <w:t>to</w:t>
      </w:r>
      <w:r w:rsidR="00F67126">
        <w:rPr>
          <w:rFonts w:ascii="Arial" w:hAnsi="Arial" w:cs="Arial"/>
        </w:rPr>
        <w:t>-</w:t>
      </w:r>
      <w:r w:rsidRPr="00FA77C7">
        <w:rPr>
          <w:rFonts w:ascii="Arial" w:hAnsi="Arial" w:cs="Arial"/>
        </w:rPr>
        <w:t xml:space="preserve">one </w:t>
      </w:r>
      <w:r w:rsidR="00F67126" w:rsidRPr="00FA77C7">
        <w:rPr>
          <w:rFonts w:ascii="Arial" w:hAnsi="Arial" w:cs="Arial"/>
        </w:rPr>
        <w:t>session</w:t>
      </w:r>
      <w:r w:rsidR="00F67126">
        <w:rPr>
          <w:rFonts w:ascii="Arial" w:hAnsi="Arial" w:cs="Arial"/>
        </w:rPr>
        <w:t>s</w:t>
      </w:r>
      <w:r w:rsidRPr="00FA77C7">
        <w:rPr>
          <w:rFonts w:ascii="Arial" w:hAnsi="Arial" w:cs="Arial"/>
        </w:rPr>
        <w:t xml:space="preserve"> with young people living in the Penparcau area </w:t>
      </w:r>
      <w:r w:rsidR="00232597" w:rsidRPr="00FA77C7">
        <w:rPr>
          <w:rFonts w:ascii="Arial" w:hAnsi="Arial" w:cs="Arial"/>
        </w:rPr>
        <w:t>it became apparent that they felt there was</w:t>
      </w:r>
      <w:r w:rsidR="008C366D">
        <w:rPr>
          <w:rFonts w:ascii="Arial" w:hAnsi="Arial" w:cs="Arial"/>
        </w:rPr>
        <w:t xml:space="preserve"> not</w:t>
      </w:r>
      <w:r w:rsidR="00232597" w:rsidRPr="00FA77C7">
        <w:rPr>
          <w:rFonts w:ascii="Arial" w:hAnsi="Arial" w:cs="Arial"/>
        </w:rPr>
        <w:t xml:space="preserve"> much to do in the area </w:t>
      </w:r>
      <w:r w:rsidR="00F45C23" w:rsidRPr="00FA77C7">
        <w:rPr>
          <w:rFonts w:ascii="Arial" w:hAnsi="Arial" w:cs="Arial"/>
        </w:rPr>
        <w:t>once</w:t>
      </w:r>
      <w:r w:rsidR="00232597" w:rsidRPr="00FA77C7">
        <w:rPr>
          <w:rFonts w:ascii="Arial" w:hAnsi="Arial" w:cs="Arial"/>
        </w:rPr>
        <w:t xml:space="preserve"> they </w:t>
      </w:r>
      <w:r w:rsidR="00CC75A4" w:rsidRPr="00FA77C7">
        <w:rPr>
          <w:rFonts w:ascii="Arial" w:hAnsi="Arial" w:cs="Arial"/>
        </w:rPr>
        <w:t>reached mid</w:t>
      </w:r>
      <w:r w:rsidR="00952B6B">
        <w:rPr>
          <w:rFonts w:ascii="Arial" w:hAnsi="Arial" w:cs="Arial"/>
        </w:rPr>
        <w:t>-late</w:t>
      </w:r>
      <w:r w:rsidR="00CC75A4" w:rsidRPr="00FA77C7">
        <w:rPr>
          <w:rFonts w:ascii="Arial" w:hAnsi="Arial" w:cs="Arial"/>
        </w:rPr>
        <w:t xml:space="preserve"> adolescence</w:t>
      </w:r>
      <w:r w:rsidR="00C426B9" w:rsidRPr="00FA77C7">
        <w:rPr>
          <w:rFonts w:ascii="Arial" w:hAnsi="Arial" w:cs="Arial"/>
        </w:rPr>
        <w:t xml:space="preserve">. </w:t>
      </w:r>
      <w:r w:rsidR="00F45C23" w:rsidRPr="00FA77C7">
        <w:rPr>
          <w:rFonts w:ascii="Arial" w:hAnsi="Arial" w:cs="Arial"/>
        </w:rPr>
        <w:t xml:space="preserve">They </w:t>
      </w:r>
      <w:r w:rsidR="00F67126" w:rsidRPr="00FA77C7">
        <w:rPr>
          <w:rFonts w:ascii="Arial" w:hAnsi="Arial" w:cs="Arial"/>
        </w:rPr>
        <w:t>said,</w:t>
      </w:r>
      <w:r w:rsidR="00F45C23" w:rsidRPr="00FA77C7">
        <w:rPr>
          <w:rFonts w:ascii="Arial" w:hAnsi="Arial" w:cs="Arial"/>
        </w:rPr>
        <w:t xml:space="preserve"> </w:t>
      </w:r>
      <w:r w:rsidR="00FF6212">
        <w:rPr>
          <w:rFonts w:ascii="Arial" w:hAnsi="Arial" w:cs="Arial"/>
        </w:rPr>
        <w:t>‘</w:t>
      </w:r>
      <w:r w:rsidR="00F45C23" w:rsidRPr="00FA77C7">
        <w:rPr>
          <w:rFonts w:ascii="Arial" w:hAnsi="Arial" w:cs="Arial"/>
        </w:rPr>
        <w:t xml:space="preserve">youth clubs were ok when they were </w:t>
      </w:r>
      <w:r w:rsidR="00131288" w:rsidRPr="00FA77C7">
        <w:rPr>
          <w:rFonts w:ascii="Arial" w:hAnsi="Arial" w:cs="Arial"/>
        </w:rPr>
        <w:t>younger,</w:t>
      </w:r>
      <w:r w:rsidR="00F45C23" w:rsidRPr="00FA77C7">
        <w:rPr>
          <w:rFonts w:ascii="Arial" w:hAnsi="Arial" w:cs="Arial"/>
        </w:rPr>
        <w:t xml:space="preserve"> but </w:t>
      </w:r>
      <w:r w:rsidR="007816ED" w:rsidRPr="00FA77C7">
        <w:rPr>
          <w:rFonts w:ascii="Arial" w:hAnsi="Arial" w:cs="Arial"/>
        </w:rPr>
        <w:t xml:space="preserve">they didn’t </w:t>
      </w:r>
      <w:r w:rsidR="006C110A" w:rsidRPr="00FA77C7">
        <w:rPr>
          <w:rFonts w:ascii="Arial" w:hAnsi="Arial" w:cs="Arial"/>
        </w:rPr>
        <w:t xml:space="preserve">really offer much </w:t>
      </w:r>
      <w:r w:rsidR="008508F6">
        <w:rPr>
          <w:rFonts w:ascii="Arial" w:hAnsi="Arial" w:cs="Arial"/>
        </w:rPr>
        <w:t>once they got older</w:t>
      </w:r>
      <w:r w:rsidR="00FF6212">
        <w:rPr>
          <w:rFonts w:ascii="Arial" w:hAnsi="Arial" w:cs="Arial"/>
        </w:rPr>
        <w:t>’</w:t>
      </w:r>
      <w:r w:rsidR="00F45C23" w:rsidRPr="00FA77C7">
        <w:rPr>
          <w:rFonts w:ascii="Arial" w:hAnsi="Arial" w:cs="Arial"/>
        </w:rPr>
        <w:t xml:space="preserve">. </w:t>
      </w:r>
      <w:r w:rsidR="008508F6">
        <w:rPr>
          <w:rFonts w:ascii="Arial" w:hAnsi="Arial" w:cs="Arial"/>
        </w:rPr>
        <w:t>Some young people</w:t>
      </w:r>
      <w:r w:rsidR="00740C95" w:rsidRPr="00FA77C7">
        <w:rPr>
          <w:rFonts w:ascii="Arial" w:hAnsi="Arial" w:cs="Arial"/>
        </w:rPr>
        <w:t xml:space="preserve"> showed me where they liked to go to ‘hang out’</w:t>
      </w:r>
      <w:r w:rsidR="00131288">
        <w:rPr>
          <w:rFonts w:ascii="Arial" w:hAnsi="Arial" w:cs="Arial"/>
        </w:rPr>
        <w:t>,</w:t>
      </w:r>
      <w:r w:rsidR="000F7C10" w:rsidRPr="00FA77C7">
        <w:rPr>
          <w:rFonts w:ascii="Arial" w:hAnsi="Arial" w:cs="Arial"/>
        </w:rPr>
        <w:t xml:space="preserve"> </w:t>
      </w:r>
      <w:r w:rsidR="00CE1610" w:rsidRPr="00FA77C7">
        <w:rPr>
          <w:rFonts w:ascii="Arial" w:hAnsi="Arial" w:cs="Arial"/>
        </w:rPr>
        <w:t xml:space="preserve">one of </w:t>
      </w:r>
      <w:r w:rsidR="000F7C10" w:rsidRPr="00FA77C7">
        <w:rPr>
          <w:rFonts w:ascii="Arial" w:hAnsi="Arial" w:cs="Arial"/>
        </w:rPr>
        <w:t>the area</w:t>
      </w:r>
      <w:r w:rsidR="00CE1610" w:rsidRPr="00FA77C7">
        <w:rPr>
          <w:rFonts w:ascii="Arial" w:hAnsi="Arial" w:cs="Arial"/>
        </w:rPr>
        <w:t>s</w:t>
      </w:r>
      <w:r w:rsidR="000F7C10" w:rsidRPr="00FA77C7">
        <w:rPr>
          <w:rFonts w:ascii="Arial" w:hAnsi="Arial" w:cs="Arial"/>
        </w:rPr>
        <w:t xml:space="preserve"> was a forest behind the </w:t>
      </w:r>
      <w:r w:rsidR="005D4D10" w:rsidRPr="00FA77C7">
        <w:rPr>
          <w:rFonts w:ascii="Arial" w:hAnsi="Arial" w:cs="Arial"/>
        </w:rPr>
        <w:t>infant</w:t>
      </w:r>
      <w:r w:rsidR="005D4D10">
        <w:rPr>
          <w:rFonts w:ascii="Arial" w:hAnsi="Arial" w:cs="Arial"/>
        </w:rPr>
        <w:t>’s</w:t>
      </w:r>
      <w:r w:rsidR="000F7C10" w:rsidRPr="00FA77C7">
        <w:rPr>
          <w:rFonts w:ascii="Arial" w:hAnsi="Arial" w:cs="Arial"/>
        </w:rPr>
        <w:t xml:space="preserve"> side of the primary school</w:t>
      </w:r>
      <w:r w:rsidR="003C6D12" w:rsidRPr="00FA77C7">
        <w:rPr>
          <w:rFonts w:ascii="Arial" w:hAnsi="Arial" w:cs="Arial"/>
        </w:rPr>
        <w:t xml:space="preserve">, the area was strewn with rubbish </w:t>
      </w:r>
      <w:r w:rsidR="001D16E9" w:rsidRPr="00FA77C7">
        <w:rPr>
          <w:rFonts w:ascii="Arial" w:hAnsi="Arial" w:cs="Arial"/>
        </w:rPr>
        <w:t xml:space="preserve">with a </w:t>
      </w:r>
      <w:r w:rsidR="00EE6A12" w:rsidRPr="00FA77C7">
        <w:rPr>
          <w:rFonts w:ascii="Arial" w:hAnsi="Arial" w:cs="Arial"/>
        </w:rPr>
        <w:t>makeshift</w:t>
      </w:r>
      <w:r w:rsidR="001D16E9" w:rsidRPr="00FA77C7">
        <w:rPr>
          <w:rFonts w:ascii="Arial" w:hAnsi="Arial" w:cs="Arial"/>
        </w:rPr>
        <w:t xml:space="preserve"> fire pit </w:t>
      </w:r>
      <w:r w:rsidR="006F2B2C" w:rsidRPr="00FA77C7">
        <w:rPr>
          <w:rFonts w:ascii="Arial" w:hAnsi="Arial" w:cs="Arial"/>
        </w:rPr>
        <w:t xml:space="preserve">and empty alcohol containers and used vapes thrown on the floor. </w:t>
      </w:r>
      <w:r w:rsidR="008353B2" w:rsidRPr="00FA77C7">
        <w:rPr>
          <w:rFonts w:ascii="Arial" w:hAnsi="Arial" w:cs="Arial"/>
        </w:rPr>
        <w:t>After talking with the young people</w:t>
      </w:r>
      <w:r w:rsidR="005D4D10">
        <w:rPr>
          <w:rFonts w:ascii="Arial" w:hAnsi="Arial" w:cs="Arial"/>
        </w:rPr>
        <w:t>,</w:t>
      </w:r>
      <w:r w:rsidR="008353B2" w:rsidRPr="00FA77C7">
        <w:rPr>
          <w:rFonts w:ascii="Arial" w:hAnsi="Arial" w:cs="Arial"/>
        </w:rPr>
        <w:t xml:space="preserve"> they said they felt safe there as when they would meet in the park (central to </w:t>
      </w:r>
      <w:r w:rsidR="009E1075" w:rsidRPr="00FA77C7">
        <w:rPr>
          <w:rFonts w:ascii="Arial" w:hAnsi="Arial" w:cs="Arial"/>
        </w:rPr>
        <w:t>P</w:t>
      </w:r>
      <w:r w:rsidR="008353B2" w:rsidRPr="00FA77C7">
        <w:rPr>
          <w:rFonts w:ascii="Arial" w:hAnsi="Arial" w:cs="Arial"/>
        </w:rPr>
        <w:t>enparcau</w:t>
      </w:r>
      <w:r w:rsidR="009E1075" w:rsidRPr="00FA77C7">
        <w:rPr>
          <w:rFonts w:ascii="Arial" w:hAnsi="Arial" w:cs="Arial"/>
        </w:rPr>
        <w:t xml:space="preserve"> adjacent to the main road) that police would always drive by and disburse them</w:t>
      </w:r>
      <w:r w:rsidR="005B0AA6" w:rsidRPr="00FA77C7">
        <w:rPr>
          <w:rFonts w:ascii="Arial" w:hAnsi="Arial" w:cs="Arial"/>
        </w:rPr>
        <w:t xml:space="preserve"> and</w:t>
      </w:r>
      <w:r w:rsidR="00BE2C65">
        <w:rPr>
          <w:rFonts w:ascii="Arial" w:hAnsi="Arial" w:cs="Arial"/>
        </w:rPr>
        <w:t xml:space="preserve"> local</w:t>
      </w:r>
      <w:r w:rsidR="005B0AA6" w:rsidRPr="00FA77C7">
        <w:rPr>
          <w:rFonts w:ascii="Arial" w:hAnsi="Arial" w:cs="Arial"/>
        </w:rPr>
        <w:t xml:space="preserve"> residents would call and make complaints about them</w:t>
      </w:r>
      <w:r w:rsidR="00116859" w:rsidRPr="00FA77C7">
        <w:rPr>
          <w:rFonts w:ascii="Arial" w:hAnsi="Arial" w:cs="Arial"/>
        </w:rPr>
        <w:t xml:space="preserve"> and they would get accused of ASB (anti-social behaviour)</w:t>
      </w:r>
      <w:r w:rsidR="005B0AA6" w:rsidRPr="00FA77C7">
        <w:rPr>
          <w:rFonts w:ascii="Arial" w:hAnsi="Arial" w:cs="Arial"/>
        </w:rPr>
        <w:t xml:space="preserve">. </w:t>
      </w:r>
      <w:r w:rsidR="00BE2C65">
        <w:rPr>
          <w:rFonts w:ascii="Arial" w:hAnsi="Arial" w:cs="Arial"/>
        </w:rPr>
        <w:t xml:space="preserve">The young people I spoke to about this said they felt </w:t>
      </w:r>
      <w:r w:rsidR="009A24F4">
        <w:rPr>
          <w:rFonts w:ascii="Arial" w:hAnsi="Arial" w:cs="Arial"/>
        </w:rPr>
        <w:t>the local residen</w:t>
      </w:r>
      <w:r w:rsidR="005F704B">
        <w:rPr>
          <w:rFonts w:ascii="Arial" w:hAnsi="Arial" w:cs="Arial"/>
        </w:rPr>
        <w:t>ts</w:t>
      </w:r>
      <w:r w:rsidR="009A24F4">
        <w:rPr>
          <w:rFonts w:ascii="Arial" w:hAnsi="Arial" w:cs="Arial"/>
        </w:rPr>
        <w:t xml:space="preserve"> ‘had it in for them’ and would ‘blame them for everything, even if it wasn’t </w:t>
      </w:r>
      <w:r w:rsidR="009A24F4">
        <w:rPr>
          <w:rFonts w:ascii="Arial" w:hAnsi="Arial" w:cs="Arial"/>
        </w:rPr>
        <w:lastRenderedPageBreak/>
        <w:t>us’</w:t>
      </w:r>
      <w:r w:rsidR="00150325">
        <w:rPr>
          <w:rFonts w:ascii="Arial" w:hAnsi="Arial" w:cs="Arial"/>
        </w:rPr>
        <w:t xml:space="preserve"> (young person 1 &amp; 2). </w:t>
      </w:r>
      <w:r w:rsidR="00405CD6">
        <w:rPr>
          <w:rFonts w:ascii="Arial" w:hAnsi="Arial" w:cs="Arial"/>
        </w:rPr>
        <w:t>Due to this they didn’t like going to the H</w:t>
      </w:r>
      <w:r w:rsidR="00794FE9">
        <w:rPr>
          <w:rFonts w:ascii="Arial" w:hAnsi="Arial" w:cs="Arial"/>
        </w:rPr>
        <w:t>U</w:t>
      </w:r>
      <w:r w:rsidR="00405CD6">
        <w:rPr>
          <w:rFonts w:ascii="Arial" w:hAnsi="Arial" w:cs="Arial"/>
        </w:rPr>
        <w:t>B or the park as it</w:t>
      </w:r>
      <w:r w:rsidR="00F2085E">
        <w:rPr>
          <w:rFonts w:ascii="Arial" w:hAnsi="Arial" w:cs="Arial"/>
        </w:rPr>
        <w:t xml:space="preserve"> has</w:t>
      </w:r>
      <w:r w:rsidR="00405CD6">
        <w:rPr>
          <w:rFonts w:ascii="Arial" w:hAnsi="Arial" w:cs="Arial"/>
        </w:rPr>
        <w:t xml:space="preserve"> a residential area next </w:t>
      </w:r>
      <w:r w:rsidR="001C7469">
        <w:rPr>
          <w:rFonts w:ascii="Arial" w:hAnsi="Arial" w:cs="Arial"/>
        </w:rPr>
        <w:t>to it and</w:t>
      </w:r>
      <w:r w:rsidR="00405CD6">
        <w:rPr>
          <w:rFonts w:ascii="Arial" w:hAnsi="Arial" w:cs="Arial"/>
        </w:rPr>
        <w:t xml:space="preserve"> they felt that’s where most of the complaints </w:t>
      </w:r>
      <w:r w:rsidR="001C7469">
        <w:rPr>
          <w:rFonts w:ascii="Arial" w:hAnsi="Arial" w:cs="Arial"/>
        </w:rPr>
        <w:t xml:space="preserve">were </w:t>
      </w:r>
      <w:r w:rsidR="00405CD6">
        <w:rPr>
          <w:rFonts w:ascii="Arial" w:hAnsi="Arial" w:cs="Arial"/>
        </w:rPr>
        <w:t>com</w:t>
      </w:r>
      <w:r w:rsidR="001C7469">
        <w:rPr>
          <w:rFonts w:ascii="Arial" w:hAnsi="Arial" w:cs="Arial"/>
        </w:rPr>
        <w:t>ing</w:t>
      </w:r>
      <w:r w:rsidR="00405CD6">
        <w:rPr>
          <w:rFonts w:ascii="Arial" w:hAnsi="Arial" w:cs="Arial"/>
        </w:rPr>
        <w:t xml:space="preserve"> from</w:t>
      </w:r>
      <w:r w:rsidR="003D18E8">
        <w:rPr>
          <w:rFonts w:ascii="Arial" w:hAnsi="Arial" w:cs="Arial"/>
        </w:rPr>
        <w:t>,</w:t>
      </w:r>
      <w:r w:rsidR="00F473CC">
        <w:rPr>
          <w:rFonts w:ascii="Arial" w:hAnsi="Arial" w:cs="Arial"/>
        </w:rPr>
        <w:t xml:space="preserve"> so they would rather stay away. </w:t>
      </w:r>
    </w:p>
    <w:p w14:paraId="08450765" w14:textId="6253E401" w:rsidR="00C74792" w:rsidRDefault="00C74792" w:rsidP="00C37005">
      <w:pPr>
        <w:tabs>
          <w:tab w:val="left" w:pos="7900"/>
        </w:tabs>
        <w:rPr>
          <w:rFonts w:ascii="Arial" w:hAnsi="Arial" w:cs="Arial"/>
        </w:rPr>
      </w:pPr>
      <w:r w:rsidRPr="00FA77C7">
        <w:rPr>
          <w:rFonts w:ascii="Arial" w:hAnsi="Arial" w:cs="Arial"/>
        </w:rPr>
        <w:t xml:space="preserve">Working in partnership with </w:t>
      </w:r>
      <w:r w:rsidR="00E62B4A" w:rsidRPr="00FA77C7">
        <w:rPr>
          <w:rFonts w:ascii="Arial" w:hAnsi="Arial" w:cs="Arial"/>
        </w:rPr>
        <w:t xml:space="preserve">Ceredigion </w:t>
      </w:r>
      <w:r w:rsidRPr="00FA77C7">
        <w:rPr>
          <w:rFonts w:ascii="Arial" w:hAnsi="Arial" w:cs="Arial"/>
        </w:rPr>
        <w:t>youth service</w:t>
      </w:r>
      <w:r w:rsidR="00010CD9" w:rsidRPr="00FA77C7">
        <w:rPr>
          <w:rFonts w:ascii="Arial" w:hAnsi="Arial" w:cs="Arial"/>
        </w:rPr>
        <w:t xml:space="preserve">, </w:t>
      </w:r>
      <w:r w:rsidR="00B57CF7" w:rsidRPr="00FA77C7">
        <w:rPr>
          <w:rFonts w:ascii="Arial" w:hAnsi="Arial" w:cs="Arial"/>
        </w:rPr>
        <w:t xml:space="preserve">the </w:t>
      </w:r>
      <w:r w:rsidR="00010CD9" w:rsidRPr="00FA77C7">
        <w:rPr>
          <w:rFonts w:ascii="Arial" w:hAnsi="Arial" w:cs="Arial"/>
        </w:rPr>
        <w:t>police and crime commissioner and Swansea premier league kicks</w:t>
      </w:r>
      <w:r w:rsidR="00BD4E5F" w:rsidRPr="00FA77C7">
        <w:rPr>
          <w:rFonts w:ascii="Arial" w:hAnsi="Arial" w:cs="Arial"/>
        </w:rPr>
        <w:t>,</w:t>
      </w:r>
      <w:r w:rsidR="00F34E32">
        <w:rPr>
          <w:rFonts w:ascii="Arial" w:hAnsi="Arial" w:cs="Arial"/>
        </w:rPr>
        <w:t xml:space="preserve"> offer</w:t>
      </w:r>
      <w:r w:rsidR="00010CD9" w:rsidRPr="00FA77C7">
        <w:rPr>
          <w:rFonts w:ascii="Arial" w:hAnsi="Arial" w:cs="Arial"/>
        </w:rPr>
        <w:t xml:space="preserve"> </w:t>
      </w:r>
      <w:r w:rsidR="00DA378B" w:rsidRPr="00FA77C7">
        <w:rPr>
          <w:rFonts w:ascii="Arial" w:hAnsi="Arial" w:cs="Arial"/>
        </w:rPr>
        <w:t xml:space="preserve">a sport based diversionary </w:t>
      </w:r>
      <w:r w:rsidR="00B57CF7" w:rsidRPr="00FA77C7">
        <w:rPr>
          <w:rFonts w:ascii="Arial" w:hAnsi="Arial" w:cs="Arial"/>
        </w:rPr>
        <w:t xml:space="preserve">programme </w:t>
      </w:r>
      <w:r w:rsidR="006D6116">
        <w:rPr>
          <w:rFonts w:ascii="Arial" w:hAnsi="Arial" w:cs="Arial"/>
        </w:rPr>
        <w:t xml:space="preserve">that </w:t>
      </w:r>
      <w:r w:rsidR="00B57CF7" w:rsidRPr="00FA77C7">
        <w:rPr>
          <w:rFonts w:ascii="Arial" w:hAnsi="Arial" w:cs="Arial"/>
        </w:rPr>
        <w:t>has been running from Aberystwyth town football club</w:t>
      </w:r>
      <w:r w:rsidR="00BD4E5F" w:rsidRPr="00FA77C7">
        <w:rPr>
          <w:rFonts w:ascii="Arial" w:hAnsi="Arial" w:cs="Arial"/>
        </w:rPr>
        <w:t xml:space="preserve"> for the last 4 years</w:t>
      </w:r>
      <w:r w:rsidR="00B57CF7" w:rsidRPr="00FA77C7">
        <w:rPr>
          <w:rFonts w:ascii="Arial" w:hAnsi="Arial" w:cs="Arial"/>
        </w:rPr>
        <w:t xml:space="preserve"> </w:t>
      </w:r>
      <w:r w:rsidR="00F84BC6" w:rsidRPr="00FA77C7">
        <w:rPr>
          <w:rFonts w:ascii="Arial" w:hAnsi="Arial" w:cs="Arial"/>
        </w:rPr>
        <w:t xml:space="preserve">on </w:t>
      </w:r>
      <w:r w:rsidR="00FB5DEF" w:rsidRPr="00FA77C7">
        <w:rPr>
          <w:rFonts w:ascii="Arial" w:hAnsi="Arial" w:cs="Arial"/>
        </w:rPr>
        <w:t>Wednesday evenings. These sessions are targeted to</w:t>
      </w:r>
      <w:r w:rsidR="00B4578C">
        <w:rPr>
          <w:rFonts w:ascii="Arial" w:hAnsi="Arial" w:cs="Arial"/>
        </w:rPr>
        <w:t>wards</w:t>
      </w:r>
      <w:r w:rsidR="00FB5DEF" w:rsidRPr="00FA77C7">
        <w:rPr>
          <w:rFonts w:ascii="Arial" w:hAnsi="Arial" w:cs="Arial"/>
        </w:rPr>
        <w:t xml:space="preserve"> young people aged 8-18 </w:t>
      </w:r>
      <w:r w:rsidR="007E5853" w:rsidRPr="00FA77C7">
        <w:rPr>
          <w:rFonts w:ascii="Arial" w:hAnsi="Arial" w:cs="Arial"/>
        </w:rPr>
        <w:t xml:space="preserve">sessions are open </w:t>
      </w:r>
      <w:r w:rsidR="00A52CA8" w:rsidRPr="00FA77C7">
        <w:rPr>
          <w:rFonts w:ascii="Arial" w:hAnsi="Arial" w:cs="Arial"/>
        </w:rPr>
        <w:t>access,</w:t>
      </w:r>
      <w:r w:rsidR="007E5853" w:rsidRPr="00FA77C7">
        <w:rPr>
          <w:rFonts w:ascii="Arial" w:hAnsi="Arial" w:cs="Arial"/>
        </w:rPr>
        <w:t xml:space="preserve"> anyone can join free of charge. </w:t>
      </w:r>
      <w:r w:rsidR="0060597C" w:rsidRPr="00FA77C7">
        <w:rPr>
          <w:rFonts w:ascii="Arial" w:hAnsi="Arial" w:cs="Arial"/>
        </w:rPr>
        <w:t>The objective of these sessions</w:t>
      </w:r>
      <w:r w:rsidR="00A703BB">
        <w:rPr>
          <w:rFonts w:ascii="Arial" w:hAnsi="Arial" w:cs="Arial"/>
        </w:rPr>
        <w:t xml:space="preserve"> </w:t>
      </w:r>
      <w:r w:rsidR="00012FD5">
        <w:rPr>
          <w:rFonts w:ascii="Arial" w:hAnsi="Arial" w:cs="Arial"/>
        </w:rPr>
        <w:t xml:space="preserve">are to </w:t>
      </w:r>
      <w:r w:rsidR="00AD29AB" w:rsidRPr="00FA77C7">
        <w:rPr>
          <w:rFonts w:ascii="Arial" w:hAnsi="Arial" w:cs="Arial"/>
        </w:rPr>
        <w:t xml:space="preserve">reduce the levels of ASB within the area </w:t>
      </w:r>
      <w:r w:rsidR="0072522C" w:rsidRPr="00FA77C7">
        <w:rPr>
          <w:rFonts w:ascii="Arial" w:hAnsi="Arial" w:cs="Arial"/>
        </w:rPr>
        <w:t xml:space="preserve">by engaging </w:t>
      </w:r>
      <w:r w:rsidR="00012FD5">
        <w:rPr>
          <w:rFonts w:ascii="Arial" w:hAnsi="Arial" w:cs="Arial"/>
        </w:rPr>
        <w:t>young people</w:t>
      </w:r>
      <w:r w:rsidR="0072522C" w:rsidRPr="00FA77C7">
        <w:rPr>
          <w:rFonts w:ascii="Arial" w:hAnsi="Arial" w:cs="Arial"/>
        </w:rPr>
        <w:t xml:space="preserve"> in free football sessions on the</w:t>
      </w:r>
      <w:r w:rsidR="00012FD5">
        <w:rPr>
          <w:rFonts w:ascii="Arial" w:hAnsi="Arial" w:cs="Arial"/>
        </w:rPr>
        <w:t xml:space="preserve"> main</w:t>
      </w:r>
      <w:r w:rsidR="0072522C" w:rsidRPr="00FA77C7">
        <w:rPr>
          <w:rFonts w:ascii="Arial" w:hAnsi="Arial" w:cs="Arial"/>
        </w:rPr>
        <w:t xml:space="preserve"> 3G pitch</w:t>
      </w:r>
      <w:r w:rsidR="00682991">
        <w:rPr>
          <w:rFonts w:ascii="Arial" w:hAnsi="Arial" w:cs="Arial"/>
        </w:rPr>
        <w:t>.</w:t>
      </w:r>
      <w:r w:rsidR="008C7656">
        <w:rPr>
          <w:rFonts w:ascii="Arial" w:hAnsi="Arial" w:cs="Arial"/>
        </w:rPr>
        <w:t xml:space="preserve"> (</w:t>
      </w:r>
      <w:r w:rsidR="00781F88">
        <w:rPr>
          <w:rFonts w:ascii="Arial" w:hAnsi="Arial" w:cs="Arial"/>
        </w:rPr>
        <w:t xml:space="preserve">Rainbow Laces, </w:t>
      </w:r>
      <w:r w:rsidR="009D55E7">
        <w:rPr>
          <w:rFonts w:ascii="Arial" w:hAnsi="Arial" w:cs="Arial"/>
        </w:rPr>
        <w:t xml:space="preserve">Swansea Premier league Kicks, </w:t>
      </w:r>
      <w:r w:rsidR="00214928">
        <w:rPr>
          <w:rFonts w:ascii="Arial" w:hAnsi="Arial" w:cs="Arial"/>
        </w:rPr>
        <w:t xml:space="preserve">October </w:t>
      </w:r>
      <w:r w:rsidR="00781F88">
        <w:rPr>
          <w:rFonts w:ascii="Arial" w:hAnsi="Arial" w:cs="Arial"/>
        </w:rPr>
        <w:t>2022)</w:t>
      </w:r>
      <w:r w:rsidR="00A52CA8" w:rsidRPr="00FA77C7">
        <w:rPr>
          <w:rFonts w:ascii="Arial" w:hAnsi="Arial" w:cs="Arial"/>
        </w:rPr>
        <w:t xml:space="preserve">. </w:t>
      </w:r>
      <w:r w:rsidR="0072522C" w:rsidRPr="00FA77C7">
        <w:rPr>
          <w:rFonts w:ascii="Arial" w:hAnsi="Arial" w:cs="Arial"/>
        </w:rPr>
        <w:t xml:space="preserve"> </w:t>
      </w:r>
    </w:p>
    <w:p w14:paraId="15311D2A" w14:textId="220037E4" w:rsidR="00741973" w:rsidRDefault="00741973" w:rsidP="00C37005">
      <w:pPr>
        <w:tabs>
          <w:tab w:val="left" w:pos="7900"/>
        </w:tabs>
        <w:rPr>
          <w:rFonts w:ascii="Arial" w:hAnsi="Arial" w:cs="Arial"/>
        </w:rPr>
      </w:pPr>
      <w:r>
        <w:rPr>
          <w:rFonts w:ascii="Arial" w:hAnsi="Arial" w:cs="Arial"/>
          <w:noProof/>
        </w:rPr>
        <w:drawing>
          <wp:inline distT="0" distB="0" distL="0" distR="0" wp14:anchorId="11526026" wp14:editId="2F0AFDC3">
            <wp:extent cx="5727700" cy="3816350"/>
            <wp:effectExtent l="0" t="0" r="6350" b="0"/>
            <wp:docPr id="6791464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7700" cy="3816350"/>
                    </a:xfrm>
                    <a:prstGeom prst="rect">
                      <a:avLst/>
                    </a:prstGeom>
                    <a:noFill/>
                    <a:ln>
                      <a:noFill/>
                    </a:ln>
                  </pic:spPr>
                </pic:pic>
              </a:graphicData>
            </a:graphic>
          </wp:inline>
        </w:drawing>
      </w:r>
    </w:p>
    <w:p w14:paraId="0E2191AA" w14:textId="1EE414D7" w:rsidR="004837B0" w:rsidRDefault="00F54EB8" w:rsidP="00C37005">
      <w:pPr>
        <w:tabs>
          <w:tab w:val="left" w:pos="7900"/>
        </w:tabs>
        <w:rPr>
          <w:rFonts w:ascii="Arial" w:hAnsi="Arial" w:cs="Arial"/>
        </w:rPr>
      </w:pPr>
      <w:r>
        <w:rPr>
          <w:rFonts w:ascii="Arial" w:hAnsi="Arial" w:cs="Arial"/>
        </w:rPr>
        <w:t xml:space="preserve">Ceredigion </w:t>
      </w:r>
      <w:r w:rsidR="00F07866">
        <w:rPr>
          <w:rFonts w:ascii="Arial" w:hAnsi="Arial" w:cs="Arial"/>
        </w:rPr>
        <w:t>is trying</w:t>
      </w:r>
      <w:r>
        <w:rPr>
          <w:rFonts w:ascii="Arial" w:hAnsi="Arial" w:cs="Arial"/>
        </w:rPr>
        <w:t xml:space="preserve"> to tackle youth homelessness and </w:t>
      </w:r>
      <w:r w:rsidR="001F1220">
        <w:rPr>
          <w:rFonts w:ascii="Arial" w:hAnsi="Arial" w:cs="Arial"/>
        </w:rPr>
        <w:t>one of the</w:t>
      </w:r>
      <w:r w:rsidR="00926CB0">
        <w:rPr>
          <w:rFonts w:ascii="Arial" w:hAnsi="Arial" w:cs="Arial"/>
        </w:rPr>
        <w:t xml:space="preserve"> </w:t>
      </w:r>
      <w:r w:rsidR="00327FE4">
        <w:rPr>
          <w:rFonts w:ascii="Arial" w:hAnsi="Arial" w:cs="Arial"/>
        </w:rPr>
        <w:t xml:space="preserve">younger persons </w:t>
      </w:r>
      <w:r w:rsidR="00767191">
        <w:rPr>
          <w:rFonts w:ascii="Arial" w:hAnsi="Arial" w:cs="Arial"/>
        </w:rPr>
        <w:t xml:space="preserve">programmes </w:t>
      </w:r>
      <w:r w:rsidR="00070EE0">
        <w:rPr>
          <w:rFonts w:ascii="Arial" w:hAnsi="Arial" w:cs="Arial"/>
        </w:rPr>
        <w:t xml:space="preserve">in Ceredigion </w:t>
      </w:r>
      <w:r w:rsidR="00767191">
        <w:rPr>
          <w:rFonts w:ascii="Arial" w:hAnsi="Arial" w:cs="Arial"/>
        </w:rPr>
        <w:t>is called Kickstart</w:t>
      </w:r>
      <w:r w:rsidR="00070EE0">
        <w:rPr>
          <w:rFonts w:ascii="Arial" w:hAnsi="Arial" w:cs="Arial"/>
        </w:rPr>
        <w:t>,</w:t>
      </w:r>
      <w:r w:rsidR="00327FE4">
        <w:rPr>
          <w:rFonts w:ascii="Arial" w:hAnsi="Arial" w:cs="Arial"/>
        </w:rPr>
        <w:t xml:space="preserve"> funded by castle ventures </w:t>
      </w:r>
      <w:r w:rsidR="00817601">
        <w:rPr>
          <w:rFonts w:ascii="Arial" w:hAnsi="Arial" w:cs="Arial"/>
        </w:rPr>
        <w:t xml:space="preserve">as part of </w:t>
      </w:r>
      <w:r w:rsidR="004C3113">
        <w:rPr>
          <w:rFonts w:ascii="Arial" w:hAnsi="Arial" w:cs="Arial"/>
        </w:rPr>
        <w:t xml:space="preserve">social </w:t>
      </w:r>
      <w:r w:rsidR="00817601">
        <w:rPr>
          <w:rFonts w:ascii="Arial" w:hAnsi="Arial" w:cs="Arial"/>
        </w:rPr>
        <w:t>care Wales</w:t>
      </w:r>
      <w:r w:rsidR="00CB248A">
        <w:rPr>
          <w:rFonts w:ascii="Arial" w:hAnsi="Arial" w:cs="Arial"/>
        </w:rPr>
        <w:t xml:space="preserve"> working in partnership with </w:t>
      </w:r>
      <w:r w:rsidR="007A7C77">
        <w:rPr>
          <w:rFonts w:ascii="Arial" w:hAnsi="Arial" w:cs="Arial"/>
        </w:rPr>
        <w:t>Ceredigion County</w:t>
      </w:r>
      <w:r w:rsidR="00CB248A">
        <w:rPr>
          <w:rFonts w:ascii="Arial" w:hAnsi="Arial" w:cs="Arial"/>
        </w:rPr>
        <w:t xml:space="preserve"> council</w:t>
      </w:r>
      <w:r w:rsidR="00914250">
        <w:rPr>
          <w:rFonts w:ascii="Arial" w:hAnsi="Arial" w:cs="Arial"/>
        </w:rPr>
        <w:t>.</w:t>
      </w:r>
      <w:r w:rsidR="00767191">
        <w:rPr>
          <w:rFonts w:ascii="Arial" w:hAnsi="Arial" w:cs="Arial"/>
        </w:rPr>
        <w:t xml:space="preserve"> </w:t>
      </w:r>
      <w:r w:rsidR="00914250">
        <w:rPr>
          <w:rFonts w:ascii="Arial" w:hAnsi="Arial" w:cs="Arial"/>
        </w:rPr>
        <w:t>They have one supported living housing project</w:t>
      </w:r>
      <w:r w:rsidR="000A0A3D">
        <w:rPr>
          <w:rFonts w:ascii="Arial" w:hAnsi="Arial" w:cs="Arial"/>
        </w:rPr>
        <w:t xml:space="preserve"> located</w:t>
      </w:r>
      <w:r w:rsidR="00914250">
        <w:rPr>
          <w:rFonts w:ascii="Arial" w:hAnsi="Arial" w:cs="Arial"/>
        </w:rPr>
        <w:t xml:space="preserve"> in Penparcau and this property i</w:t>
      </w:r>
      <w:r w:rsidR="00836795">
        <w:rPr>
          <w:rFonts w:ascii="Arial" w:hAnsi="Arial" w:cs="Arial"/>
        </w:rPr>
        <w:t>s</w:t>
      </w:r>
      <w:r w:rsidR="00914250">
        <w:rPr>
          <w:rFonts w:ascii="Arial" w:hAnsi="Arial" w:cs="Arial"/>
        </w:rPr>
        <w:t xml:space="preserve"> for young people aged 16-25</w:t>
      </w:r>
      <w:r w:rsidR="00E22BE3">
        <w:rPr>
          <w:rFonts w:ascii="Arial" w:hAnsi="Arial" w:cs="Arial"/>
        </w:rPr>
        <w:t>.</w:t>
      </w:r>
      <w:r w:rsidR="008B0AA3">
        <w:rPr>
          <w:rFonts w:ascii="Arial" w:hAnsi="Arial" w:cs="Arial"/>
        </w:rPr>
        <w:t xml:space="preserve"> </w:t>
      </w:r>
      <w:r w:rsidR="001B13AE">
        <w:rPr>
          <w:rFonts w:ascii="Arial" w:hAnsi="Arial" w:cs="Arial"/>
        </w:rPr>
        <w:t>T</w:t>
      </w:r>
      <w:r w:rsidR="00692A51">
        <w:rPr>
          <w:rFonts w:ascii="Arial" w:hAnsi="Arial" w:cs="Arial"/>
        </w:rPr>
        <w:t xml:space="preserve">his follows the youth </w:t>
      </w:r>
      <w:r w:rsidR="00FB5692">
        <w:rPr>
          <w:rFonts w:ascii="Arial" w:hAnsi="Arial" w:cs="Arial"/>
        </w:rPr>
        <w:t xml:space="preserve">engagement and progression </w:t>
      </w:r>
      <w:r w:rsidR="00E639FD">
        <w:rPr>
          <w:rFonts w:ascii="Arial" w:hAnsi="Arial" w:cs="Arial"/>
        </w:rPr>
        <w:t>framework</w:t>
      </w:r>
      <w:r w:rsidR="00FB5692">
        <w:rPr>
          <w:rFonts w:ascii="Arial" w:hAnsi="Arial" w:cs="Arial"/>
        </w:rPr>
        <w:t xml:space="preserve">: guidance for early identification </w:t>
      </w:r>
      <w:r w:rsidR="001B13AE">
        <w:rPr>
          <w:rFonts w:ascii="Arial" w:hAnsi="Arial" w:cs="Arial"/>
        </w:rPr>
        <w:t>supporting the reduction of youth homelessness in Ceredigion</w:t>
      </w:r>
      <w:r w:rsidR="009A56A6">
        <w:rPr>
          <w:rFonts w:ascii="Arial" w:hAnsi="Arial" w:cs="Arial"/>
        </w:rPr>
        <w:t xml:space="preserve"> (G</w:t>
      </w:r>
      <w:r w:rsidR="00191A67">
        <w:rPr>
          <w:rFonts w:ascii="Arial" w:hAnsi="Arial" w:cs="Arial"/>
        </w:rPr>
        <w:t>o</w:t>
      </w:r>
      <w:r w:rsidR="009A56A6">
        <w:rPr>
          <w:rFonts w:ascii="Arial" w:hAnsi="Arial" w:cs="Arial"/>
        </w:rPr>
        <w:t xml:space="preserve">v.Wales, </w:t>
      </w:r>
      <w:r w:rsidR="00191A67">
        <w:rPr>
          <w:rFonts w:ascii="Arial" w:hAnsi="Arial" w:cs="Arial"/>
        </w:rPr>
        <w:t xml:space="preserve">3/4/26). </w:t>
      </w:r>
    </w:p>
    <w:p w14:paraId="1A659380" w14:textId="4B4495B6" w:rsidR="00A228AC" w:rsidRDefault="00A228AC" w:rsidP="00A228AC">
      <w:pPr>
        <w:tabs>
          <w:tab w:val="left" w:pos="7900"/>
        </w:tabs>
        <w:rPr>
          <w:rFonts w:ascii="Arial" w:hAnsi="Arial" w:cs="Arial"/>
        </w:rPr>
      </w:pPr>
      <w:r w:rsidRPr="00FA77C7">
        <w:rPr>
          <w:rFonts w:ascii="Arial" w:hAnsi="Arial" w:cs="Arial"/>
        </w:rPr>
        <w:t>Penparcau has two food banks operating there, one run and facilitated by the H</w:t>
      </w:r>
      <w:r w:rsidR="001F4D62">
        <w:rPr>
          <w:rFonts w:ascii="Arial" w:hAnsi="Arial" w:cs="Arial"/>
        </w:rPr>
        <w:t>UB</w:t>
      </w:r>
      <w:r w:rsidRPr="00FA77C7">
        <w:rPr>
          <w:rFonts w:ascii="Arial" w:hAnsi="Arial" w:cs="Arial"/>
        </w:rPr>
        <w:t xml:space="preserve"> using donated fresh foods </w:t>
      </w:r>
      <w:r w:rsidR="001F4D62">
        <w:rPr>
          <w:rFonts w:ascii="Arial" w:hAnsi="Arial" w:cs="Arial"/>
        </w:rPr>
        <w:t>from</w:t>
      </w:r>
      <w:r w:rsidRPr="00FA77C7">
        <w:rPr>
          <w:rFonts w:ascii="Arial" w:hAnsi="Arial" w:cs="Arial"/>
        </w:rPr>
        <w:t xml:space="preserve"> the local supermarkets</w:t>
      </w:r>
      <w:r w:rsidR="00637EC9">
        <w:rPr>
          <w:rFonts w:ascii="Arial" w:hAnsi="Arial" w:cs="Arial"/>
        </w:rPr>
        <w:t>,</w:t>
      </w:r>
      <w:r w:rsidRPr="00FA77C7">
        <w:rPr>
          <w:rFonts w:ascii="Arial" w:hAnsi="Arial" w:cs="Arial"/>
        </w:rPr>
        <w:t xml:space="preserve"> they then deliver food parcels upon request to families in need who reside within Penparcau, they also have a church run food bank that runs of</w:t>
      </w:r>
      <w:r w:rsidR="00794FE9">
        <w:rPr>
          <w:rFonts w:ascii="Arial" w:hAnsi="Arial" w:cs="Arial"/>
        </w:rPr>
        <w:t>f</w:t>
      </w:r>
      <w:r w:rsidRPr="00FA77C7">
        <w:rPr>
          <w:rFonts w:ascii="Arial" w:hAnsi="Arial" w:cs="Arial"/>
        </w:rPr>
        <w:t xml:space="preserve"> donations from the public. It has been </w:t>
      </w:r>
      <w:r w:rsidRPr="00FA77C7">
        <w:rPr>
          <w:rFonts w:ascii="Arial" w:hAnsi="Arial" w:cs="Arial"/>
        </w:rPr>
        <w:lastRenderedPageBreak/>
        <w:t>researched that there is a link between the increase of people using foodbanks and areas experiencing high unemployment and those in receipt of benefits such as Universal Credit (Loopstra et al, 2018).</w:t>
      </w:r>
    </w:p>
    <w:p w14:paraId="34085C0E" w14:textId="77777777" w:rsidR="00317627" w:rsidRPr="00FA77C7" w:rsidRDefault="00317627" w:rsidP="00A228AC">
      <w:pPr>
        <w:tabs>
          <w:tab w:val="left" w:pos="7900"/>
        </w:tabs>
        <w:rPr>
          <w:rFonts w:ascii="Arial" w:hAnsi="Arial" w:cs="Arial"/>
        </w:rPr>
      </w:pPr>
    </w:p>
    <w:p w14:paraId="2547A718" w14:textId="77777777" w:rsidR="00A228AC" w:rsidRPr="00B472A6" w:rsidRDefault="00A228AC" w:rsidP="00C37005">
      <w:pPr>
        <w:tabs>
          <w:tab w:val="left" w:pos="7900"/>
        </w:tabs>
        <w:rPr>
          <w:rFonts w:ascii="Arial" w:hAnsi="Arial" w:cs="Arial"/>
        </w:rPr>
      </w:pPr>
    </w:p>
    <w:p w14:paraId="4C9087A8" w14:textId="403D6391" w:rsidR="006A6E84" w:rsidRPr="00FA77C7" w:rsidRDefault="006A6E84" w:rsidP="00C37005">
      <w:pPr>
        <w:tabs>
          <w:tab w:val="left" w:pos="7900"/>
        </w:tabs>
        <w:rPr>
          <w:rFonts w:ascii="Arial" w:hAnsi="Arial" w:cs="Arial"/>
          <w:u w:val="single"/>
        </w:rPr>
      </w:pPr>
      <w:r w:rsidRPr="00FA77C7">
        <w:rPr>
          <w:rFonts w:ascii="Arial" w:hAnsi="Arial" w:cs="Arial"/>
          <w:u w:val="single"/>
        </w:rPr>
        <w:t xml:space="preserve">Crime rates in Penparcau </w:t>
      </w:r>
    </w:p>
    <w:p w14:paraId="4F7DF70A" w14:textId="77777777" w:rsidR="004837B0" w:rsidRPr="00FA77C7" w:rsidRDefault="004837B0" w:rsidP="004837B0">
      <w:pPr>
        <w:pStyle w:val="NormalWeb"/>
        <w:rPr>
          <w:rFonts w:ascii="Arial" w:hAnsi="Arial" w:cs="Arial"/>
        </w:rPr>
      </w:pPr>
      <w:r w:rsidRPr="00FA77C7">
        <w:rPr>
          <w:rFonts w:ascii="Arial" w:hAnsi="Arial" w:cs="Arial"/>
          <w:noProof/>
        </w:rPr>
        <w:drawing>
          <wp:inline distT="0" distB="0" distL="0" distR="0" wp14:anchorId="2E7B2136" wp14:editId="675143B6">
            <wp:extent cx="3492500" cy="3012794"/>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53233" cy="3065185"/>
                    </a:xfrm>
                    <a:prstGeom prst="rect">
                      <a:avLst/>
                    </a:prstGeom>
                    <a:noFill/>
                    <a:ln>
                      <a:noFill/>
                    </a:ln>
                  </pic:spPr>
                </pic:pic>
              </a:graphicData>
            </a:graphic>
          </wp:inline>
        </w:drawing>
      </w:r>
    </w:p>
    <w:p w14:paraId="278936CD" w14:textId="7E0304B7" w:rsidR="0072522C" w:rsidRDefault="001B40B2" w:rsidP="00FA77C7">
      <w:pPr>
        <w:pStyle w:val="NormalWeb"/>
        <w:rPr>
          <w:rFonts w:ascii="Arial" w:hAnsi="Arial" w:cs="Arial"/>
        </w:rPr>
      </w:pPr>
      <w:r w:rsidRPr="00FA77C7">
        <w:rPr>
          <w:rFonts w:ascii="Arial" w:hAnsi="Arial" w:cs="Arial"/>
        </w:rPr>
        <w:t>These stat</w:t>
      </w:r>
      <w:r w:rsidR="00C86A6B">
        <w:rPr>
          <w:rFonts w:ascii="Arial" w:hAnsi="Arial" w:cs="Arial"/>
        </w:rPr>
        <w:t>istics</w:t>
      </w:r>
      <w:r w:rsidRPr="00FA77C7">
        <w:rPr>
          <w:rFonts w:ascii="Arial" w:hAnsi="Arial" w:cs="Arial"/>
        </w:rPr>
        <w:t xml:space="preserve">s are not specific to young people residing in Penparcau but </w:t>
      </w:r>
      <w:r w:rsidR="00A37B45">
        <w:rPr>
          <w:rFonts w:ascii="Arial" w:hAnsi="Arial" w:cs="Arial"/>
        </w:rPr>
        <w:t xml:space="preserve">for </w:t>
      </w:r>
      <w:r w:rsidRPr="00FA77C7">
        <w:rPr>
          <w:rFonts w:ascii="Arial" w:hAnsi="Arial" w:cs="Arial"/>
        </w:rPr>
        <w:t>all residents</w:t>
      </w:r>
      <w:r w:rsidR="00A37B45">
        <w:rPr>
          <w:rFonts w:ascii="Arial" w:hAnsi="Arial" w:cs="Arial"/>
        </w:rPr>
        <w:t>,</w:t>
      </w:r>
      <w:r w:rsidRPr="00FA77C7">
        <w:rPr>
          <w:rFonts w:ascii="Arial" w:hAnsi="Arial" w:cs="Arial"/>
        </w:rPr>
        <w:t xml:space="preserve"> as can be seen </w:t>
      </w:r>
      <w:r w:rsidR="002D372D" w:rsidRPr="00FA77C7">
        <w:rPr>
          <w:rFonts w:ascii="Arial" w:hAnsi="Arial" w:cs="Arial"/>
        </w:rPr>
        <w:t>violence and sex offences are the highest within the area.</w:t>
      </w:r>
      <w:r w:rsidR="002F68A8" w:rsidRPr="00FA77C7">
        <w:rPr>
          <w:rFonts w:ascii="Arial" w:hAnsi="Arial" w:cs="Arial"/>
        </w:rPr>
        <w:t xml:space="preserve"> Penparcau is a police hotspot area along with Aberystwyth and </w:t>
      </w:r>
      <w:r w:rsidR="00D42438" w:rsidRPr="00FA77C7">
        <w:rPr>
          <w:rFonts w:ascii="Arial" w:hAnsi="Arial" w:cs="Arial"/>
        </w:rPr>
        <w:t xml:space="preserve">PCSOs and youth services do outreach work to engage with the young people </w:t>
      </w:r>
      <w:r w:rsidR="00D21CB2" w:rsidRPr="00FA77C7">
        <w:rPr>
          <w:rFonts w:ascii="Arial" w:hAnsi="Arial" w:cs="Arial"/>
        </w:rPr>
        <w:t>in the area to prevent ASB</w:t>
      </w:r>
      <w:r w:rsidR="00A37B45">
        <w:rPr>
          <w:rFonts w:ascii="Arial" w:hAnsi="Arial" w:cs="Arial"/>
        </w:rPr>
        <w:t xml:space="preserve"> and violence</w:t>
      </w:r>
      <w:r w:rsidR="00D21CB2" w:rsidRPr="00FA77C7">
        <w:rPr>
          <w:rFonts w:ascii="Arial" w:hAnsi="Arial" w:cs="Arial"/>
        </w:rPr>
        <w:t>.</w:t>
      </w:r>
      <w:r w:rsidR="002D372D" w:rsidRPr="00FA77C7">
        <w:rPr>
          <w:rFonts w:ascii="Arial" w:hAnsi="Arial" w:cs="Arial"/>
        </w:rPr>
        <w:t xml:space="preserve"> </w:t>
      </w:r>
      <w:r w:rsidR="005F3C7D" w:rsidRPr="00FA77C7">
        <w:rPr>
          <w:rFonts w:ascii="Arial" w:hAnsi="Arial" w:cs="Arial"/>
        </w:rPr>
        <w:t>This partnership working</w:t>
      </w:r>
      <w:r w:rsidR="002E0101" w:rsidRPr="00FA77C7">
        <w:rPr>
          <w:rFonts w:ascii="Arial" w:hAnsi="Arial" w:cs="Arial"/>
        </w:rPr>
        <w:t xml:space="preserve"> seeks to highlight police in a </w:t>
      </w:r>
      <w:r w:rsidR="002B0FA6" w:rsidRPr="00FA77C7">
        <w:rPr>
          <w:rFonts w:ascii="Arial" w:hAnsi="Arial" w:cs="Arial"/>
        </w:rPr>
        <w:t>positive</w:t>
      </w:r>
      <w:r w:rsidR="002E0101" w:rsidRPr="00FA77C7">
        <w:rPr>
          <w:rFonts w:ascii="Arial" w:hAnsi="Arial" w:cs="Arial"/>
        </w:rPr>
        <w:t xml:space="preserve"> light within the area</w:t>
      </w:r>
      <w:r w:rsidR="00FA77C7" w:rsidRPr="00FA77C7">
        <w:rPr>
          <w:rFonts w:ascii="Arial" w:hAnsi="Arial" w:cs="Arial"/>
        </w:rPr>
        <w:t>,</w:t>
      </w:r>
      <w:r w:rsidR="002E0101" w:rsidRPr="00FA77C7">
        <w:rPr>
          <w:rFonts w:ascii="Arial" w:hAnsi="Arial" w:cs="Arial"/>
        </w:rPr>
        <w:t xml:space="preserve"> as </w:t>
      </w:r>
      <w:r w:rsidR="004D4D31">
        <w:rPr>
          <w:rFonts w:ascii="Arial" w:hAnsi="Arial" w:cs="Arial"/>
        </w:rPr>
        <w:t xml:space="preserve">after discussions with young people residing in Penparcau some </w:t>
      </w:r>
      <w:r w:rsidR="00112534" w:rsidRPr="00FA77C7">
        <w:rPr>
          <w:rFonts w:ascii="Arial" w:hAnsi="Arial" w:cs="Arial"/>
        </w:rPr>
        <w:t xml:space="preserve">seemed to have a negative view </w:t>
      </w:r>
      <w:r w:rsidR="00FA77C7" w:rsidRPr="00FA77C7">
        <w:rPr>
          <w:rFonts w:ascii="Arial" w:hAnsi="Arial" w:cs="Arial"/>
        </w:rPr>
        <w:t>towards the</w:t>
      </w:r>
      <w:r w:rsidR="00112534" w:rsidRPr="00FA77C7">
        <w:rPr>
          <w:rFonts w:ascii="Arial" w:hAnsi="Arial" w:cs="Arial"/>
        </w:rPr>
        <w:t xml:space="preserve"> police. </w:t>
      </w:r>
    </w:p>
    <w:p w14:paraId="003DFCF0" w14:textId="473DEEFE" w:rsidR="00C17DEF" w:rsidRDefault="00C17DEF" w:rsidP="00FA77C7">
      <w:pPr>
        <w:pStyle w:val="NormalWeb"/>
        <w:rPr>
          <w:rFonts w:ascii="Arial" w:hAnsi="Arial" w:cs="Arial"/>
          <w:u w:val="single"/>
        </w:rPr>
      </w:pPr>
      <w:r w:rsidRPr="00C17DEF">
        <w:rPr>
          <w:rFonts w:ascii="Arial" w:hAnsi="Arial" w:cs="Arial"/>
          <w:u w:val="single"/>
        </w:rPr>
        <w:t xml:space="preserve">Recommendations </w:t>
      </w:r>
    </w:p>
    <w:p w14:paraId="449F6CD9" w14:textId="41ECAE66" w:rsidR="00C17DEF" w:rsidRPr="00C17DEF" w:rsidRDefault="003A389C" w:rsidP="00FA77C7">
      <w:pPr>
        <w:pStyle w:val="NormalWeb"/>
        <w:rPr>
          <w:rFonts w:ascii="Arial" w:hAnsi="Arial" w:cs="Arial"/>
        </w:rPr>
      </w:pPr>
      <w:r>
        <w:rPr>
          <w:rFonts w:ascii="Arial" w:hAnsi="Arial" w:cs="Arial"/>
        </w:rPr>
        <w:t>By engaging with young people in their mid-late adolescence</w:t>
      </w:r>
      <w:r w:rsidR="009E13EC">
        <w:rPr>
          <w:rFonts w:ascii="Arial" w:hAnsi="Arial" w:cs="Arial"/>
        </w:rPr>
        <w:t>,</w:t>
      </w:r>
      <w:r>
        <w:rPr>
          <w:rFonts w:ascii="Arial" w:hAnsi="Arial" w:cs="Arial"/>
        </w:rPr>
        <w:t xml:space="preserve"> </w:t>
      </w:r>
      <w:r w:rsidR="002A1C42">
        <w:rPr>
          <w:rFonts w:ascii="Arial" w:hAnsi="Arial" w:cs="Arial"/>
        </w:rPr>
        <w:t>it became clear there was a need for an older ‘youth club’ provision to be established</w:t>
      </w:r>
      <w:r w:rsidR="00B555CB">
        <w:rPr>
          <w:rFonts w:ascii="Arial" w:hAnsi="Arial" w:cs="Arial"/>
        </w:rPr>
        <w:t>,</w:t>
      </w:r>
      <w:r w:rsidR="002A1C42">
        <w:rPr>
          <w:rFonts w:ascii="Arial" w:hAnsi="Arial" w:cs="Arial"/>
        </w:rPr>
        <w:t xml:space="preserve"> targeted specifically towards them. </w:t>
      </w:r>
      <w:r w:rsidR="002E7BD5">
        <w:rPr>
          <w:rFonts w:ascii="Arial" w:hAnsi="Arial" w:cs="Arial"/>
        </w:rPr>
        <w:t xml:space="preserve">By offering specific </w:t>
      </w:r>
      <w:r w:rsidR="00B555CB">
        <w:rPr>
          <w:rFonts w:ascii="Arial" w:hAnsi="Arial" w:cs="Arial"/>
        </w:rPr>
        <w:t>age-related</w:t>
      </w:r>
      <w:r w:rsidR="002E7BD5">
        <w:rPr>
          <w:rFonts w:ascii="Arial" w:hAnsi="Arial" w:cs="Arial"/>
        </w:rPr>
        <w:t xml:space="preserve"> provisions </w:t>
      </w:r>
      <w:r w:rsidR="00450E53">
        <w:rPr>
          <w:rFonts w:ascii="Arial" w:hAnsi="Arial" w:cs="Arial"/>
        </w:rPr>
        <w:t>this may help those mid-late adolescence</w:t>
      </w:r>
      <w:r w:rsidR="009E13EC">
        <w:rPr>
          <w:rFonts w:ascii="Arial" w:hAnsi="Arial" w:cs="Arial"/>
        </w:rPr>
        <w:t xml:space="preserve"> young people,</w:t>
      </w:r>
      <w:r w:rsidR="00450E53">
        <w:rPr>
          <w:rFonts w:ascii="Arial" w:hAnsi="Arial" w:cs="Arial"/>
        </w:rPr>
        <w:t xml:space="preserve"> that feel disconnected and targeted by the community</w:t>
      </w:r>
      <w:r w:rsidR="009E13EC">
        <w:rPr>
          <w:rFonts w:ascii="Arial" w:hAnsi="Arial" w:cs="Arial"/>
        </w:rPr>
        <w:t>,</w:t>
      </w:r>
      <w:r w:rsidR="00450E53">
        <w:rPr>
          <w:rFonts w:ascii="Arial" w:hAnsi="Arial" w:cs="Arial"/>
        </w:rPr>
        <w:t xml:space="preserve"> to re-engage with it</w:t>
      </w:r>
      <w:r w:rsidR="0086671F">
        <w:rPr>
          <w:rFonts w:ascii="Arial" w:hAnsi="Arial" w:cs="Arial"/>
        </w:rPr>
        <w:t xml:space="preserve"> and also highlight them in a different light to resident</w:t>
      </w:r>
      <w:r w:rsidR="000E4307">
        <w:rPr>
          <w:rFonts w:ascii="Arial" w:hAnsi="Arial" w:cs="Arial"/>
        </w:rPr>
        <w:t xml:space="preserve">s that may perceive them as </w:t>
      </w:r>
      <w:r w:rsidR="0007769D">
        <w:rPr>
          <w:rFonts w:ascii="Arial" w:hAnsi="Arial" w:cs="Arial"/>
        </w:rPr>
        <w:t xml:space="preserve">troublesome. </w:t>
      </w:r>
      <w:r w:rsidR="00AC084D">
        <w:rPr>
          <w:rFonts w:ascii="Arial" w:hAnsi="Arial" w:cs="Arial"/>
        </w:rPr>
        <w:t xml:space="preserve">There is also an opportunity to incorporate </w:t>
      </w:r>
      <w:r w:rsidR="00E94E57">
        <w:rPr>
          <w:rFonts w:ascii="Arial" w:hAnsi="Arial" w:cs="Arial"/>
        </w:rPr>
        <w:t>fee wavers to the boxing sessions or implement a session specifically for those young people experiencing financial difficulties</w:t>
      </w:r>
      <w:r w:rsidR="00B555CB">
        <w:rPr>
          <w:rFonts w:ascii="Arial" w:hAnsi="Arial" w:cs="Arial"/>
        </w:rPr>
        <w:t xml:space="preserve"> and are not able to attend due to this. </w:t>
      </w:r>
    </w:p>
    <w:p w14:paraId="7CA7A375" w14:textId="77777777" w:rsidR="00317627" w:rsidRDefault="00317627" w:rsidP="00C37005">
      <w:pPr>
        <w:tabs>
          <w:tab w:val="left" w:pos="7900"/>
        </w:tabs>
        <w:rPr>
          <w:rFonts w:ascii="Arial" w:hAnsi="Arial" w:cs="Arial"/>
          <w:u w:val="single"/>
        </w:rPr>
      </w:pPr>
      <w:r>
        <w:rPr>
          <w:rFonts w:ascii="Arial" w:hAnsi="Arial" w:cs="Arial"/>
          <w:u w:val="single"/>
        </w:rPr>
        <w:t>Conclusion</w:t>
      </w:r>
    </w:p>
    <w:p w14:paraId="2E6BF6DE" w14:textId="5A3B4E17" w:rsidR="00AF5576" w:rsidRDefault="00317627" w:rsidP="00C37005">
      <w:pPr>
        <w:tabs>
          <w:tab w:val="left" w:pos="7900"/>
        </w:tabs>
        <w:rPr>
          <w:rFonts w:ascii="Arial" w:hAnsi="Arial" w:cs="Arial"/>
        </w:rPr>
      </w:pPr>
      <w:r>
        <w:rPr>
          <w:rFonts w:ascii="Arial" w:hAnsi="Arial" w:cs="Arial"/>
        </w:rPr>
        <w:lastRenderedPageBreak/>
        <w:t xml:space="preserve">By ensuring young people residing in Penparcau have access to </w:t>
      </w:r>
      <w:r w:rsidR="007B7494">
        <w:rPr>
          <w:rFonts w:ascii="Arial" w:hAnsi="Arial" w:cs="Arial"/>
        </w:rPr>
        <w:t xml:space="preserve">an </w:t>
      </w:r>
      <w:r>
        <w:rPr>
          <w:rFonts w:ascii="Arial" w:hAnsi="Arial" w:cs="Arial"/>
        </w:rPr>
        <w:t xml:space="preserve">education, </w:t>
      </w:r>
      <w:r w:rsidR="00FB7CBA">
        <w:rPr>
          <w:rFonts w:ascii="Arial" w:hAnsi="Arial" w:cs="Arial"/>
        </w:rPr>
        <w:t>housing and food they are having their basic needs met</w:t>
      </w:r>
      <w:r w:rsidR="00792265">
        <w:rPr>
          <w:rFonts w:ascii="Arial" w:hAnsi="Arial" w:cs="Arial"/>
        </w:rPr>
        <w:t xml:space="preserve"> these are</w:t>
      </w:r>
      <w:r w:rsidR="00FB7CBA">
        <w:rPr>
          <w:rFonts w:ascii="Arial" w:hAnsi="Arial" w:cs="Arial"/>
        </w:rPr>
        <w:t xml:space="preserve"> through</w:t>
      </w:r>
      <w:r w:rsidR="007472F7">
        <w:rPr>
          <w:rFonts w:ascii="Arial" w:hAnsi="Arial" w:cs="Arial"/>
        </w:rPr>
        <w:t xml:space="preserve"> the</w:t>
      </w:r>
      <w:r w:rsidR="00FB7CBA">
        <w:rPr>
          <w:rFonts w:ascii="Arial" w:hAnsi="Arial" w:cs="Arial"/>
        </w:rPr>
        <w:t xml:space="preserve"> means of </w:t>
      </w:r>
      <w:r w:rsidR="009C400A">
        <w:rPr>
          <w:rFonts w:ascii="Arial" w:hAnsi="Arial" w:cs="Arial"/>
        </w:rPr>
        <w:t>the f</w:t>
      </w:r>
      <w:r w:rsidR="00FB7CBA">
        <w:rPr>
          <w:rFonts w:ascii="Arial" w:hAnsi="Arial" w:cs="Arial"/>
        </w:rPr>
        <w:t xml:space="preserve">lying start initiative, </w:t>
      </w:r>
      <w:r w:rsidR="009C400A">
        <w:rPr>
          <w:rFonts w:ascii="Arial" w:hAnsi="Arial" w:cs="Arial"/>
        </w:rPr>
        <w:t>f</w:t>
      </w:r>
      <w:r w:rsidR="002634AA">
        <w:rPr>
          <w:rFonts w:ascii="Arial" w:hAnsi="Arial" w:cs="Arial"/>
        </w:rPr>
        <w:t>ood bank programmes,</w:t>
      </w:r>
      <w:r w:rsidR="007B7494">
        <w:rPr>
          <w:rFonts w:ascii="Arial" w:hAnsi="Arial" w:cs="Arial"/>
        </w:rPr>
        <w:t xml:space="preserve"> social housing schemes and </w:t>
      </w:r>
      <w:r w:rsidR="002634AA">
        <w:rPr>
          <w:rFonts w:ascii="Arial" w:hAnsi="Arial" w:cs="Arial"/>
        </w:rPr>
        <w:t xml:space="preserve">Kickstart housing </w:t>
      </w:r>
      <w:r w:rsidR="007B7494">
        <w:rPr>
          <w:rFonts w:ascii="Arial" w:hAnsi="Arial" w:cs="Arial"/>
        </w:rPr>
        <w:t xml:space="preserve">projects </w:t>
      </w:r>
      <w:r w:rsidR="00C86202">
        <w:rPr>
          <w:rFonts w:ascii="Arial" w:hAnsi="Arial" w:cs="Arial"/>
        </w:rPr>
        <w:t>(hoping</w:t>
      </w:r>
      <w:r w:rsidR="009C400A">
        <w:rPr>
          <w:rFonts w:ascii="Arial" w:hAnsi="Arial" w:cs="Arial"/>
        </w:rPr>
        <w:t xml:space="preserve"> </w:t>
      </w:r>
      <w:r w:rsidR="002634AA">
        <w:rPr>
          <w:rFonts w:ascii="Arial" w:hAnsi="Arial" w:cs="Arial"/>
        </w:rPr>
        <w:t>to eradicate youth homelessness</w:t>
      </w:r>
      <w:r w:rsidR="00C86202">
        <w:rPr>
          <w:rFonts w:ascii="Arial" w:hAnsi="Arial" w:cs="Arial"/>
        </w:rPr>
        <w:t>)</w:t>
      </w:r>
      <w:r w:rsidR="00821FCC">
        <w:rPr>
          <w:rFonts w:ascii="Arial" w:hAnsi="Arial" w:cs="Arial"/>
        </w:rPr>
        <w:t xml:space="preserve"> </w:t>
      </w:r>
      <w:r w:rsidR="00CE6998">
        <w:rPr>
          <w:rFonts w:ascii="Arial" w:hAnsi="Arial" w:cs="Arial"/>
        </w:rPr>
        <w:t xml:space="preserve">this seeks to ensure young people have their </w:t>
      </w:r>
      <w:r w:rsidR="00FA2275">
        <w:rPr>
          <w:rFonts w:ascii="Arial" w:hAnsi="Arial" w:cs="Arial"/>
        </w:rPr>
        <w:t>physiological need</w:t>
      </w:r>
      <w:r w:rsidR="00C86202">
        <w:rPr>
          <w:rFonts w:ascii="Arial" w:hAnsi="Arial" w:cs="Arial"/>
        </w:rPr>
        <w:t>s</w:t>
      </w:r>
      <w:r w:rsidR="00FA2275">
        <w:rPr>
          <w:rFonts w:ascii="Arial" w:hAnsi="Arial" w:cs="Arial"/>
        </w:rPr>
        <w:t xml:space="preserve"> met. </w:t>
      </w:r>
      <w:r w:rsidR="0005781A">
        <w:rPr>
          <w:rFonts w:ascii="Arial" w:hAnsi="Arial" w:cs="Arial"/>
        </w:rPr>
        <w:t>By having a community H</w:t>
      </w:r>
      <w:r w:rsidR="00794FE9">
        <w:rPr>
          <w:rFonts w:ascii="Arial" w:hAnsi="Arial" w:cs="Arial"/>
        </w:rPr>
        <w:t>U</w:t>
      </w:r>
      <w:r w:rsidR="0005781A">
        <w:rPr>
          <w:rFonts w:ascii="Arial" w:hAnsi="Arial" w:cs="Arial"/>
        </w:rPr>
        <w:t xml:space="preserve">B at the centre of the village </w:t>
      </w:r>
      <w:r w:rsidR="00FF0EE1">
        <w:rPr>
          <w:rFonts w:ascii="Arial" w:hAnsi="Arial" w:cs="Arial"/>
        </w:rPr>
        <w:t>offering a safe space for all ages to come</w:t>
      </w:r>
      <w:r w:rsidR="009C09BC">
        <w:rPr>
          <w:rFonts w:ascii="Arial" w:hAnsi="Arial" w:cs="Arial"/>
        </w:rPr>
        <w:t xml:space="preserve"> with specific youth events</w:t>
      </w:r>
      <w:r w:rsidR="00B16EDC">
        <w:rPr>
          <w:rFonts w:ascii="Arial" w:hAnsi="Arial" w:cs="Arial"/>
        </w:rPr>
        <w:t xml:space="preserve">, </w:t>
      </w:r>
      <w:r w:rsidR="003975CF">
        <w:rPr>
          <w:rFonts w:ascii="Arial" w:hAnsi="Arial" w:cs="Arial"/>
        </w:rPr>
        <w:t xml:space="preserve">this </w:t>
      </w:r>
      <w:r w:rsidR="003A67E6">
        <w:rPr>
          <w:rFonts w:ascii="Arial" w:hAnsi="Arial" w:cs="Arial"/>
        </w:rPr>
        <w:t>provides a</w:t>
      </w:r>
      <w:r w:rsidR="003975CF">
        <w:rPr>
          <w:rFonts w:ascii="Arial" w:hAnsi="Arial" w:cs="Arial"/>
        </w:rPr>
        <w:t xml:space="preserve"> </w:t>
      </w:r>
      <w:r w:rsidR="00827111">
        <w:rPr>
          <w:rFonts w:ascii="Arial" w:hAnsi="Arial" w:cs="Arial"/>
        </w:rPr>
        <w:t xml:space="preserve">safe nurturing environment for young people </w:t>
      </w:r>
      <w:r w:rsidR="00092184">
        <w:rPr>
          <w:rFonts w:ascii="Arial" w:hAnsi="Arial" w:cs="Arial"/>
        </w:rPr>
        <w:t xml:space="preserve">but due to its voluntary attendance not all young people are accessing this provision and due to this </w:t>
      </w:r>
      <w:r w:rsidR="001A2A48">
        <w:rPr>
          <w:rFonts w:ascii="Arial" w:hAnsi="Arial" w:cs="Arial"/>
        </w:rPr>
        <w:t>not all young people are</w:t>
      </w:r>
      <w:r w:rsidR="00B42294">
        <w:rPr>
          <w:rFonts w:ascii="Arial" w:hAnsi="Arial" w:cs="Arial"/>
        </w:rPr>
        <w:t xml:space="preserve"> benefiting from this resource. Living in close proximity to lo</w:t>
      </w:r>
      <w:r w:rsidR="00F74363">
        <w:rPr>
          <w:rFonts w:ascii="Arial" w:hAnsi="Arial" w:cs="Arial"/>
        </w:rPr>
        <w:t>cal amenities</w:t>
      </w:r>
      <w:r w:rsidR="00FE1B98">
        <w:rPr>
          <w:rFonts w:ascii="Arial" w:hAnsi="Arial" w:cs="Arial"/>
        </w:rPr>
        <w:t>:</w:t>
      </w:r>
      <w:r w:rsidR="00F74363">
        <w:rPr>
          <w:rFonts w:ascii="Arial" w:hAnsi="Arial" w:cs="Arial"/>
        </w:rPr>
        <w:t xml:space="preserve"> GP surgeries, hospital, ed</w:t>
      </w:r>
      <w:r w:rsidR="009F6109">
        <w:rPr>
          <w:rFonts w:ascii="Arial" w:hAnsi="Arial" w:cs="Arial"/>
        </w:rPr>
        <w:t xml:space="preserve">ucation establishments, </w:t>
      </w:r>
      <w:r w:rsidR="00A97C3F">
        <w:rPr>
          <w:rFonts w:ascii="Arial" w:hAnsi="Arial" w:cs="Arial"/>
        </w:rPr>
        <w:t>c</w:t>
      </w:r>
      <w:r w:rsidR="009F6109">
        <w:rPr>
          <w:rFonts w:ascii="Arial" w:hAnsi="Arial" w:cs="Arial"/>
        </w:rPr>
        <w:t xml:space="preserve">areers advice centre, job centre </w:t>
      </w:r>
      <w:r w:rsidR="00A97C3F">
        <w:rPr>
          <w:rFonts w:ascii="Arial" w:hAnsi="Arial" w:cs="Arial"/>
        </w:rPr>
        <w:t xml:space="preserve">young people do have access to a wide range of health and support services </w:t>
      </w:r>
      <w:r w:rsidR="00DF7B90">
        <w:rPr>
          <w:rFonts w:ascii="Arial" w:hAnsi="Arial" w:cs="Arial"/>
        </w:rPr>
        <w:t xml:space="preserve">to access at their own leisure. While Youth services, housing, social services, </w:t>
      </w:r>
      <w:r w:rsidR="004F2D99">
        <w:rPr>
          <w:rFonts w:ascii="Arial" w:hAnsi="Arial" w:cs="Arial"/>
        </w:rPr>
        <w:t>TAF, youth justice and many more</w:t>
      </w:r>
      <w:r w:rsidR="008A2E6E">
        <w:rPr>
          <w:rFonts w:ascii="Arial" w:hAnsi="Arial" w:cs="Arial"/>
        </w:rPr>
        <w:t xml:space="preserve"> council run programmes</w:t>
      </w:r>
      <w:r w:rsidR="004F2D99">
        <w:rPr>
          <w:rFonts w:ascii="Arial" w:hAnsi="Arial" w:cs="Arial"/>
        </w:rPr>
        <w:t xml:space="preserve"> are available to work with young people and residen</w:t>
      </w:r>
      <w:r w:rsidR="00FE1B98">
        <w:rPr>
          <w:rFonts w:ascii="Arial" w:hAnsi="Arial" w:cs="Arial"/>
        </w:rPr>
        <w:t>ts</w:t>
      </w:r>
      <w:r w:rsidR="004F2D99">
        <w:rPr>
          <w:rFonts w:ascii="Arial" w:hAnsi="Arial" w:cs="Arial"/>
        </w:rPr>
        <w:t xml:space="preserve"> on a statutory </w:t>
      </w:r>
      <w:r w:rsidR="00ED0DD3">
        <w:rPr>
          <w:rFonts w:ascii="Arial" w:hAnsi="Arial" w:cs="Arial"/>
        </w:rPr>
        <w:t xml:space="preserve">basis </w:t>
      </w:r>
      <w:r w:rsidR="004F2D99">
        <w:rPr>
          <w:rFonts w:ascii="Arial" w:hAnsi="Arial" w:cs="Arial"/>
        </w:rPr>
        <w:t xml:space="preserve">and </w:t>
      </w:r>
      <w:r w:rsidR="00ED0DD3">
        <w:rPr>
          <w:rFonts w:ascii="Arial" w:hAnsi="Arial" w:cs="Arial"/>
        </w:rPr>
        <w:t xml:space="preserve">through </w:t>
      </w:r>
      <w:r w:rsidR="004F2D99">
        <w:rPr>
          <w:rFonts w:ascii="Arial" w:hAnsi="Arial" w:cs="Arial"/>
        </w:rPr>
        <w:t>voluntary engagemen</w:t>
      </w:r>
      <w:r w:rsidR="005215C9">
        <w:rPr>
          <w:rFonts w:ascii="Arial" w:hAnsi="Arial" w:cs="Arial"/>
        </w:rPr>
        <w:t>t</w:t>
      </w:r>
      <w:r w:rsidR="00ED0DD3">
        <w:rPr>
          <w:rFonts w:ascii="Arial" w:hAnsi="Arial" w:cs="Arial"/>
        </w:rPr>
        <w:t xml:space="preserve">. </w:t>
      </w:r>
      <w:r w:rsidR="00752A74">
        <w:rPr>
          <w:rFonts w:ascii="Arial" w:hAnsi="Arial" w:cs="Arial"/>
        </w:rPr>
        <w:t xml:space="preserve">Services such as these safeguard young people and engage with them to </w:t>
      </w:r>
      <w:r w:rsidR="00251E17">
        <w:rPr>
          <w:rFonts w:ascii="Arial" w:hAnsi="Arial" w:cs="Arial"/>
        </w:rPr>
        <w:t xml:space="preserve">ensure their needs are being met and provide them with the tools to reach their full potential. </w:t>
      </w:r>
      <w:r w:rsidR="00234CBB">
        <w:rPr>
          <w:rFonts w:ascii="Arial" w:hAnsi="Arial" w:cs="Arial"/>
        </w:rPr>
        <w:t>Penparcau and Ceredigion have a strong multi</w:t>
      </w:r>
      <w:r w:rsidR="00B44341">
        <w:rPr>
          <w:rFonts w:ascii="Arial" w:hAnsi="Arial" w:cs="Arial"/>
        </w:rPr>
        <w:t>-</w:t>
      </w:r>
      <w:r w:rsidR="00234CBB">
        <w:rPr>
          <w:rFonts w:ascii="Arial" w:hAnsi="Arial" w:cs="Arial"/>
        </w:rPr>
        <w:t xml:space="preserve">agency work ethic </w:t>
      </w:r>
      <w:r w:rsidR="00A85DA0">
        <w:rPr>
          <w:rFonts w:ascii="Arial" w:hAnsi="Arial" w:cs="Arial"/>
        </w:rPr>
        <w:t xml:space="preserve">within </w:t>
      </w:r>
      <w:r w:rsidR="00401703">
        <w:rPr>
          <w:rFonts w:ascii="Arial" w:hAnsi="Arial" w:cs="Arial"/>
        </w:rPr>
        <w:t xml:space="preserve">statutory agencies </w:t>
      </w:r>
      <w:r w:rsidR="009E030C">
        <w:rPr>
          <w:rFonts w:ascii="Arial" w:hAnsi="Arial" w:cs="Arial"/>
        </w:rPr>
        <w:t xml:space="preserve">and voluntary </w:t>
      </w:r>
      <w:r w:rsidR="00401703">
        <w:rPr>
          <w:rFonts w:ascii="Arial" w:hAnsi="Arial" w:cs="Arial"/>
        </w:rPr>
        <w:t>agencies</w:t>
      </w:r>
      <w:r w:rsidR="00B44341">
        <w:rPr>
          <w:rFonts w:ascii="Arial" w:hAnsi="Arial" w:cs="Arial"/>
        </w:rPr>
        <w:t xml:space="preserve"> </w:t>
      </w:r>
      <w:r w:rsidR="0063581C">
        <w:rPr>
          <w:rFonts w:ascii="Arial" w:hAnsi="Arial" w:cs="Arial"/>
        </w:rPr>
        <w:t xml:space="preserve">and this collaborative working style </w:t>
      </w:r>
      <w:r w:rsidR="009B160E">
        <w:rPr>
          <w:rFonts w:ascii="Arial" w:hAnsi="Arial" w:cs="Arial"/>
        </w:rPr>
        <w:t xml:space="preserve">ensures that the provisions available for young people </w:t>
      </w:r>
      <w:r w:rsidR="002F79B7">
        <w:rPr>
          <w:rFonts w:ascii="Arial" w:hAnsi="Arial" w:cs="Arial"/>
        </w:rPr>
        <w:t>are enhanced by different organisations</w:t>
      </w:r>
      <w:r w:rsidR="00151DAC">
        <w:rPr>
          <w:rFonts w:ascii="Arial" w:hAnsi="Arial" w:cs="Arial"/>
        </w:rPr>
        <w:t xml:space="preserve"> and young people are sign posted effectively</w:t>
      </w:r>
      <w:r w:rsidR="00B44341">
        <w:rPr>
          <w:rFonts w:ascii="Arial" w:hAnsi="Arial" w:cs="Arial"/>
        </w:rPr>
        <w:t>.</w:t>
      </w:r>
      <w:r w:rsidR="002F79B7">
        <w:rPr>
          <w:rFonts w:ascii="Arial" w:hAnsi="Arial" w:cs="Arial"/>
        </w:rPr>
        <w:t xml:space="preserve"> </w:t>
      </w:r>
    </w:p>
    <w:p w14:paraId="1A420A5D" w14:textId="7AEECD0D" w:rsidR="000376E6" w:rsidRPr="009C400A" w:rsidRDefault="002F79B7" w:rsidP="00C37005">
      <w:pPr>
        <w:tabs>
          <w:tab w:val="left" w:pos="7900"/>
        </w:tabs>
        <w:rPr>
          <w:rFonts w:ascii="Arial" w:hAnsi="Arial" w:cs="Arial"/>
        </w:rPr>
      </w:pPr>
      <w:r>
        <w:rPr>
          <w:rFonts w:ascii="Arial" w:hAnsi="Arial" w:cs="Arial"/>
        </w:rPr>
        <w:t>Yet the older you</w:t>
      </w:r>
      <w:r w:rsidR="00317861">
        <w:rPr>
          <w:rFonts w:ascii="Arial" w:hAnsi="Arial" w:cs="Arial"/>
        </w:rPr>
        <w:t>ng people</w:t>
      </w:r>
      <w:r>
        <w:rPr>
          <w:rFonts w:ascii="Arial" w:hAnsi="Arial" w:cs="Arial"/>
        </w:rPr>
        <w:t xml:space="preserve"> felt that provisions were targeted towards the younger </w:t>
      </w:r>
      <w:r w:rsidR="006C44B0">
        <w:rPr>
          <w:rFonts w:ascii="Arial" w:hAnsi="Arial" w:cs="Arial"/>
        </w:rPr>
        <w:t>generation</w:t>
      </w:r>
      <w:r w:rsidR="002625C2">
        <w:rPr>
          <w:rFonts w:ascii="Arial" w:hAnsi="Arial" w:cs="Arial"/>
        </w:rPr>
        <w:t>,</w:t>
      </w:r>
      <w:r w:rsidR="0038522F">
        <w:rPr>
          <w:rFonts w:ascii="Arial" w:hAnsi="Arial" w:cs="Arial"/>
        </w:rPr>
        <w:t xml:space="preserve"> with some feeling</w:t>
      </w:r>
      <w:r w:rsidR="002625C2">
        <w:rPr>
          <w:rFonts w:ascii="Arial" w:hAnsi="Arial" w:cs="Arial"/>
        </w:rPr>
        <w:t xml:space="preserve"> </w:t>
      </w:r>
      <w:r w:rsidR="00A578A2">
        <w:rPr>
          <w:rFonts w:ascii="Arial" w:hAnsi="Arial" w:cs="Arial"/>
        </w:rPr>
        <w:t xml:space="preserve">they had been </w:t>
      </w:r>
      <w:r w:rsidR="002625C2">
        <w:rPr>
          <w:rFonts w:ascii="Arial" w:hAnsi="Arial" w:cs="Arial"/>
        </w:rPr>
        <w:t xml:space="preserve">targeted by </w:t>
      </w:r>
      <w:r w:rsidR="004B2210">
        <w:rPr>
          <w:rFonts w:ascii="Arial" w:hAnsi="Arial" w:cs="Arial"/>
        </w:rPr>
        <w:t>residents</w:t>
      </w:r>
      <w:r w:rsidR="002625C2">
        <w:rPr>
          <w:rFonts w:ascii="Arial" w:hAnsi="Arial" w:cs="Arial"/>
        </w:rPr>
        <w:t xml:space="preserve"> and police</w:t>
      </w:r>
      <w:r w:rsidR="003D7737">
        <w:rPr>
          <w:rFonts w:ascii="Arial" w:hAnsi="Arial" w:cs="Arial"/>
        </w:rPr>
        <w:t>, being</w:t>
      </w:r>
      <w:r w:rsidR="002625C2">
        <w:rPr>
          <w:rFonts w:ascii="Arial" w:hAnsi="Arial" w:cs="Arial"/>
        </w:rPr>
        <w:t xml:space="preserve"> ‘blamed for </w:t>
      </w:r>
      <w:r w:rsidR="00801DE1">
        <w:rPr>
          <w:rFonts w:ascii="Arial" w:hAnsi="Arial" w:cs="Arial"/>
        </w:rPr>
        <w:t>things</w:t>
      </w:r>
      <w:r w:rsidR="00E00412">
        <w:rPr>
          <w:rFonts w:ascii="Arial" w:hAnsi="Arial" w:cs="Arial"/>
        </w:rPr>
        <w:t>’</w:t>
      </w:r>
      <w:r w:rsidR="00A578A2">
        <w:rPr>
          <w:rFonts w:ascii="Arial" w:hAnsi="Arial" w:cs="Arial"/>
        </w:rPr>
        <w:t xml:space="preserve"> that weren’t their fault</w:t>
      </w:r>
      <w:r w:rsidR="00E00412">
        <w:rPr>
          <w:rFonts w:ascii="Arial" w:hAnsi="Arial" w:cs="Arial"/>
        </w:rPr>
        <w:t>.</w:t>
      </w:r>
      <w:r w:rsidR="00801DE1">
        <w:rPr>
          <w:rFonts w:ascii="Arial" w:hAnsi="Arial" w:cs="Arial"/>
        </w:rPr>
        <w:t xml:space="preserve"> There is a need for </w:t>
      </w:r>
      <w:r w:rsidR="00E00412">
        <w:rPr>
          <w:rFonts w:ascii="Arial" w:hAnsi="Arial" w:cs="Arial"/>
        </w:rPr>
        <w:t xml:space="preserve">diversifying provisions on offer and </w:t>
      </w:r>
      <w:r w:rsidR="008815E5">
        <w:rPr>
          <w:rFonts w:ascii="Arial" w:hAnsi="Arial" w:cs="Arial"/>
        </w:rPr>
        <w:t xml:space="preserve">re-evaluating the times </w:t>
      </w:r>
      <w:r w:rsidR="004C33AE">
        <w:rPr>
          <w:rFonts w:ascii="Arial" w:hAnsi="Arial" w:cs="Arial"/>
        </w:rPr>
        <w:t>th</w:t>
      </w:r>
      <w:r w:rsidR="006D3DA1">
        <w:rPr>
          <w:rFonts w:ascii="Arial" w:hAnsi="Arial" w:cs="Arial"/>
        </w:rPr>
        <w:t>at the</w:t>
      </w:r>
      <w:r w:rsidR="00247ED8">
        <w:rPr>
          <w:rFonts w:ascii="Arial" w:hAnsi="Arial" w:cs="Arial"/>
        </w:rPr>
        <w:t xml:space="preserve"> </w:t>
      </w:r>
      <w:r w:rsidR="008815E5">
        <w:rPr>
          <w:rFonts w:ascii="Arial" w:hAnsi="Arial" w:cs="Arial"/>
        </w:rPr>
        <w:t xml:space="preserve">provisions </w:t>
      </w:r>
      <w:r w:rsidR="006D3DA1">
        <w:rPr>
          <w:rFonts w:ascii="Arial" w:hAnsi="Arial" w:cs="Arial"/>
        </w:rPr>
        <w:t>are</w:t>
      </w:r>
      <w:r w:rsidR="008815E5">
        <w:rPr>
          <w:rFonts w:ascii="Arial" w:hAnsi="Arial" w:cs="Arial"/>
        </w:rPr>
        <w:t xml:space="preserve"> available within Penparcau</w:t>
      </w:r>
      <w:r w:rsidR="006D3DA1">
        <w:rPr>
          <w:rFonts w:ascii="Arial" w:hAnsi="Arial" w:cs="Arial"/>
        </w:rPr>
        <w:t>, y</w:t>
      </w:r>
      <w:r w:rsidR="00227ABD">
        <w:rPr>
          <w:rFonts w:ascii="Arial" w:hAnsi="Arial" w:cs="Arial"/>
        </w:rPr>
        <w:t xml:space="preserve">outh provisions opening and closing between 4pm-7pm doesn’t provide the </w:t>
      </w:r>
      <w:r w:rsidR="00636192">
        <w:rPr>
          <w:rFonts w:ascii="Arial" w:hAnsi="Arial" w:cs="Arial"/>
        </w:rPr>
        <w:t xml:space="preserve">older young people with a safe space. </w:t>
      </w:r>
      <w:r w:rsidR="0027701D">
        <w:rPr>
          <w:rFonts w:ascii="Arial" w:hAnsi="Arial" w:cs="Arial"/>
        </w:rPr>
        <w:t xml:space="preserve">By engaging with the young people in their environment </w:t>
      </w:r>
      <w:r w:rsidR="00E26C37">
        <w:rPr>
          <w:rFonts w:ascii="Arial" w:hAnsi="Arial" w:cs="Arial"/>
        </w:rPr>
        <w:t xml:space="preserve">and </w:t>
      </w:r>
      <w:r w:rsidR="0027701D">
        <w:rPr>
          <w:rFonts w:ascii="Arial" w:hAnsi="Arial" w:cs="Arial"/>
        </w:rPr>
        <w:t xml:space="preserve">on their terms </w:t>
      </w:r>
      <w:r w:rsidR="00E26C37">
        <w:rPr>
          <w:rFonts w:ascii="Arial" w:hAnsi="Arial" w:cs="Arial"/>
        </w:rPr>
        <w:t xml:space="preserve">they spoke freely </w:t>
      </w:r>
      <w:r w:rsidR="002D6F52">
        <w:rPr>
          <w:rFonts w:ascii="Arial" w:hAnsi="Arial" w:cs="Arial"/>
        </w:rPr>
        <w:t>of the issues they felt important to them and although this group is</w:t>
      </w:r>
      <w:r w:rsidR="003C281D">
        <w:rPr>
          <w:rFonts w:ascii="Arial" w:hAnsi="Arial" w:cs="Arial"/>
        </w:rPr>
        <w:t xml:space="preserve"> </w:t>
      </w:r>
      <w:r w:rsidR="002D6F52">
        <w:rPr>
          <w:rFonts w:ascii="Arial" w:hAnsi="Arial" w:cs="Arial"/>
        </w:rPr>
        <w:t>the minority</w:t>
      </w:r>
      <w:r w:rsidR="003C281D">
        <w:rPr>
          <w:rFonts w:ascii="Arial" w:hAnsi="Arial" w:cs="Arial"/>
        </w:rPr>
        <w:t>,</w:t>
      </w:r>
      <w:r w:rsidR="002D6F52">
        <w:rPr>
          <w:rFonts w:ascii="Arial" w:hAnsi="Arial" w:cs="Arial"/>
        </w:rPr>
        <w:t xml:space="preserve"> as most </w:t>
      </w:r>
      <w:r w:rsidR="00891244">
        <w:rPr>
          <w:rFonts w:ascii="Arial" w:hAnsi="Arial" w:cs="Arial"/>
        </w:rPr>
        <w:t xml:space="preserve">young people </w:t>
      </w:r>
      <w:r w:rsidR="002D6F52">
        <w:rPr>
          <w:rFonts w:ascii="Arial" w:hAnsi="Arial" w:cs="Arial"/>
        </w:rPr>
        <w:t xml:space="preserve">did engage from an early age with provisions </w:t>
      </w:r>
      <w:r w:rsidR="00544BD9">
        <w:rPr>
          <w:rFonts w:ascii="Arial" w:hAnsi="Arial" w:cs="Arial"/>
        </w:rPr>
        <w:t>available</w:t>
      </w:r>
      <w:r w:rsidR="002D6F52">
        <w:rPr>
          <w:rFonts w:ascii="Arial" w:hAnsi="Arial" w:cs="Arial"/>
        </w:rPr>
        <w:t xml:space="preserve"> to them within the community and youth </w:t>
      </w:r>
      <w:r w:rsidR="005043AE">
        <w:rPr>
          <w:rFonts w:ascii="Arial" w:hAnsi="Arial" w:cs="Arial"/>
        </w:rPr>
        <w:t>service</w:t>
      </w:r>
      <w:r w:rsidR="003C281D">
        <w:rPr>
          <w:rFonts w:ascii="Arial" w:hAnsi="Arial" w:cs="Arial"/>
        </w:rPr>
        <w:t>,</w:t>
      </w:r>
      <w:r w:rsidR="002D6F52">
        <w:rPr>
          <w:rFonts w:ascii="Arial" w:hAnsi="Arial" w:cs="Arial"/>
        </w:rPr>
        <w:t xml:space="preserve"> there </w:t>
      </w:r>
      <w:r w:rsidR="005043AE">
        <w:rPr>
          <w:rFonts w:ascii="Arial" w:hAnsi="Arial" w:cs="Arial"/>
        </w:rPr>
        <w:t xml:space="preserve">was a minority that felt provisions were not suited to their needs </w:t>
      </w:r>
      <w:r w:rsidR="00C05A90">
        <w:rPr>
          <w:rFonts w:ascii="Arial" w:hAnsi="Arial" w:cs="Arial"/>
        </w:rPr>
        <w:t>and due to this were</w:t>
      </w:r>
      <w:r w:rsidR="00544BD9">
        <w:rPr>
          <w:rFonts w:ascii="Arial" w:hAnsi="Arial" w:cs="Arial"/>
        </w:rPr>
        <w:t xml:space="preserve"> being</w:t>
      </w:r>
      <w:r w:rsidR="00C05A90">
        <w:rPr>
          <w:rFonts w:ascii="Arial" w:hAnsi="Arial" w:cs="Arial"/>
        </w:rPr>
        <w:t xml:space="preserve"> targeted and penalised by others.</w:t>
      </w:r>
    </w:p>
    <w:p w14:paraId="036B4E21" w14:textId="62A31554" w:rsidR="00074289" w:rsidRPr="00FA77C7" w:rsidRDefault="00074289" w:rsidP="00E8172F">
      <w:pPr>
        <w:tabs>
          <w:tab w:val="left" w:pos="7900"/>
        </w:tabs>
        <w:rPr>
          <w:rFonts w:ascii="Arial" w:hAnsi="Arial" w:cs="Arial"/>
        </w:rPr>
      </w:pPr>
    </w:p>
    <w:p w14:paraId="01D7939E" w14:textId="77777777" w:rsidR="00074289" w:rsidRPr="00FA77C7" w:rsidRDefault="00074289">
      <w:pPr>
        <w:rPr>
          <w:rFonts w:ascii="Arial" w:hAnsi="Arial" w:cs="Arial"/>
        </w:rPr>
      </w:pPr>
    </w:p>
    <w:p w14:paraId="7A275D75" w14:textId="12A715F9" w:rsidR="00074289" w:rsidRPr="00FA77C7" w:rsidRDefault="00074289">
      <w:pPr>
        <w:rPr>
          <w:rFonts w:ascii="Arial" w:hAnsi="Arial" w:cs="Arial"/>
        </w:rPr>
      </w:pPr>
    </w:p>
    <w:p w14:paraId="4896ABF3" w14:textId="77777777" w:rsidR="00E8172F" w:rsidRPr="00FA77C7" w:rsidRDefault="00E8172F">
      <w:pPr>
        <w:rPr>
          <w:rFonts w:ascii="Arial" w:hAnsi="Arial" w:cs="Arial"/>
        </w:rPr>
      </w:pPr>
    </w:p>
    <w:p w14:paraId="4EA65219" w14:textId="3909B6A0" w:rsidR="00E8172F" w:rsidRPr="00FA77C7" w:rsidRDefault="00BE455E">
      <w:pPr>
        <w:rPr>
          <w:rFonts w:ascii="Arial" w:hAnsi="Arial" w:cs="Arial"/>
        </w:rPr>
      </w:pPr>
      <w:r>
        <w:rPr>
          <w:rFonts w:ascii="Arial" w:hAnsi="Arial" w:cs="Arial"/>
        </w:rPr>
        <w:t>Words 2</w:t>
      </w:r>
      <w:r w:rsidR="00976BA8">
        <w:rPr>
          <w:rFonts w:ascii="Arial" w:hAnsi="Arial" w:cs="Arial"/>
        </w:rPr>
        <w:t>3</w:t>
      </w:r>
      <w:r w:rsidR="00B63B46">
        <w:rPr>
          <w:rFonts w:ascii="Arial" w:hAnsi="Arial" w:cs="Arial"/>
        </w:rPr>
        <w:t>23</w:t>
      </w:r>
    </w:p>
    <w:p w14:paraId="76CAC618" w14:textId="77777777" w:rsidR="00105E9E" w:rsidRDefault="00105E9E">
      <w:pPr>
        <w:rPr>
          <w:rFonts w:ascii="Arial" w:hAnsi="Arial" w:cs="Arial"/>
          <w:u w:val="single"/>
        </w:rPr>
      </w:pPr>
    </w:p>
    <w:p w14:paraId="296A2A5E" w14:textId="77777777" w:rsidR="00B63B46" w:rsidRDefault="00B63B46">
      <w:pPr>
        <w:rPr>
          <w:rFonts w:ascii="Arial" w:hAnsi="Arial" w:cs="Arial"/>
          <w:u w:val="single"/>
        </w:rPr>
      </w:pPr>
    </w:p>
    <w:p w14:paraId="1FA5A2B3" w14:textId="77777777" w:rsidR="00DC6FA6" w:rsidRDefault="00DC6FA6">
      <w:pPr>
        <w:rPr>
          <w:rFonts w:ascii="Arial" w:hAnsi="Arial" w:cs="Arial"/>
          <w:u w:val="single"/>
        </w:rPr>
      </w:pPr>
    </w:p>
    <w:p w14:paraId="7E26D100" w14:textId="3B779CE5" w:rsidR="005A2851" w:rsidRPr="00FA77C7" w:rsidRDefault="005A2851">
      <w:pPr>
        <w:rPr>
          <w:rFonts w:ascii="Arial" w:hAnsi="Arial" w:cs="Arial"/>
          <w:u w:val="single"/>
        </w:rPr>
      </w:pPr>
      <w:r w:rsidRPr="00FA77C7">
        <w:rPr>
          <w:rFonts w:ascii="Arial" w:hAnsi="Arial" w:cs="Arial"/>
          <w:u w:val="single"/>
        </w:rPr>
        <w:lastRenderedPageBreak/>
        <w:t xml:space="preserve">Reference list </w:t>
      </w:r>
    </w:p>
    <w:p w14:paraId="615DC0BD" w14:textId="4C822917" w:rsidR="005A2851" w:rsidRPr="00FA77C7" w:rsidRDefault="0051513D">
      <w:pPr>
        <w:rPr>
          <w:rFonts w:ascii="Arial" w:hAnsi="Arial" w:cs="Arial"/>
        </w:rPr>
      </w:pPr>
      <w:r w:rsidRPr="00FA77C7">
        <w:rPr>
          <w:rFonts w:ascii="Arial" w:hAnsi="Arial" w:cs="Arial"/>
        </w:rPr>
        <w:t>Ceredigion county council,</w:t>
      </w:r>
      <w:r w:rsidR="00283EAF" w:rsidRPr="00FA77C7">
        <w:rPr>
          <w:rFonts w:ascii="Arial" w:hAnsi="Arial" w:cs="Arial"/>
        </w:rPr>
        <w:t xml:space="preserve"> Census area profile</w:t>
      </w:r>
      <w:r w:rsidR="005B77B0" w:rsidRPr="00FA77C7">
        <w:rPr>
          <w:rFonts w:ascii="Arial" w:hAnsi="Arial" w:cs="Arial"/>
        </w:rPr>
        <w:t xml:space="preserve"> electoral</w:t>
      </w:r>
      <w:r w:rsidR="00283EAF" w:rsidRPr="00FA77C7">
        <w:rPr>
          <w:rFonts w:ascii="Arial" w:hAnsi="Arial" w:cs="Arial"/>
        </w:rPr>
        <w:t xml:space="preserve"> </w:t>
      </w:r>
      <w:r w:rsidR="005B77B0" w:rsidRPr="00FA77C7">
        <w:rPr>
          <w:rFonts w:ascii="Arial" w:hAnsi="Arial" w:cs="Arial"/>
        </w:rPr>
        <w:t>wards W05001301.</w:t>
      </w:r>
      <w:r w:rsidRPr="00FA77C7">
        <w:rPr>
          <w:rFonts w:ascii="Arial" w:hAnsi="Arial" w:cs="Arial"/>
        </w:rPr>
        <w:t xml:space="preserve"> Accessed on 19/1/2026: </w:t>
      </w:r>
      <w:hyperlink r:id="rId16" w:history="1">
        <w:r w:rsidR="005A2851" w:rsidRPr="00FA77C7">
          <w:rPr>
            <w:rStyle w:val="Hyperlink"/>
            <w:rFonts w:ascii="Arial" w:hAnsi="Arial" w:cs="Arial"/>
          </w:rPr>
          <w:t>w05001301-aberystwyth-penparcau.pdf</w:t>
        </w:r>
      </w:hyperlink>
      <w:r w:rsidR="005A2851" w:rsidRPr="00FA77C7">
        <w:rPr>
          <w:rFonts w:ascii="Arial" w:hAnsi="Arial" w:cs="Arial"/>
        </w:rPr>
        <w:t xml:space="preserve"> </w:t>
      </w:r>
    </w:p>
    <w:p w14:paraId="0A54F12F" w14:textId="2E056EC1" w:rsidR="00F6752B" w:rsidRDefault="006D243B">
      <w:r w:rsidRPr="00FA77C7">
        <w:rPr>
          <w:rFonts w:ascii="Arial" w:hAnsi="Arial" w:cs="Arial"/>
          <w:color w:val="1C1D1E"/>
          <w:shd w:val="clear" w:color="auto" w:fill="FFFFFF"/>
        </w:rPr>
        <w:t>Feinstein, L. (2003), Inequality in the Early Cognitive Development of British Children in the 1970 Cohort. Economica, 70: 73-97. </w:t>
      </w:r>
      <w:hyperlink r:id="rId17" w:history="1">
        <w:r w:rsidRPr="00FA77C7">
          <w:rPr>
            <w:rFonts w:ascii="Arial" w:hAnsi="Arial" w:cs="Arial"/>
            <w:color w:val="123D80"/>
            <w:u w:val="single"/>
            <w:shd w:val="clear" w:color="auto" w:fill="FFFFFF"/>
          </w:rPr>
          <w:t>https://doi.org/10.1111/1468-0335.t01-1-00272</w:t>
        </w:r>
      </w:hyperlink>
    </w:p>
    <w:p w14:paraId="6D2F4166" w14:textId="182F5AE5" w:rsidR="00101F48" w:rsidRDefault="00341512">
      <w:pPr>
        <w:rPr>
          <w:rFonts w:ascii="Arial" w:hAnsi="Arial" w:cs="Arial"/>
          <w:color w:val="3A3A3A"/>
          <w:shd w:val="clear" w:color="auto" w:fill="FFFFFF"/>
        </w:rPr>
      </w:pPr>
      <w:r w:rsidRPr="00341512">
        <w:rPr>
          <w:rFonts w:ascii="Arial" w:hAnsi="Arial" w:cs="Arial"/>
          <w:color w:val="3A3A3A"/>
          <w:shd w:val="clear" w:color="auto" w:fill="FFFFFF"/>
        </w:rPr>
        <w:t>Jeffs, T.- and Smith, M.- (1990) Young people, inequality and youth work. Basingstoke: Macmillan Education.</w:t>
      </w:r>
    </w:p>
    <w:p w14:paraId="7FAEA156" w14:textId="053FDC14" w:rsidR="009F21EB" w:rsidRDefault="009F21EB">
      <w:pPr>
        <w:rPr>
          <w:rFonts w:ascii="Arial" w:hAnsi="Arial" w:cs="Arial"/>
          <w:color w:val="3A3A3A"/>
          <w:shd w:val="clear" w:color="auto" w:fill="FFFFFF"/>
        </w:rPr>
      </w:pPr>
      <w:r>
        <w:rPr>
          <w:rFonts w:ascii="Arial" w:hAnsi="Arial" w:cs="Arial"/>
          <w:color w:val="3A3A3A"/>
          <w:shd w:val="clear" w:color="auto" w:fill="FFFFFF"/>
        </w:rPr>
        <w:t xml:space="preserve">Image - </w:t>
      </w:r>
      <w:r w:rsidRPr="009F21EB">
        <w:rPr>
          <w:rFonts w:ascii="Arial" w:hAnsi="Arial" w:cs="Arial"/>
          <w:color w:val="3A3A3A"/>
          <w:shd w:val="clear" w:color="auto" w:fill="FFFFFF"/>
        </w:rPr>
        <w:t>Ceredigion youth service and Children of Ysgol Llwyn yr Eos to give the underpass a fresh look, Cllr Carl Worrall- Penparcau Aberystwyth Ward, November 2025</w:t>
      </w:r>
    </w:p>
    <w:p w14:paraId="2D3A6C4D" w14:textId="2301B914" w:rsidR="009F21EB" w:rsidRDefault="00D9479B">
      <w:pPr>
        <w:rPr>
          <w:rFonts w:ascii="Arial" w:hAnsi="Arial" w:cs="Arial"/>
        </w:rPr>
      </w:pPr>
      <w:r>
        <w:rPr>
          <w:rFonts w:ascii="Arial" w:hAnsi="Arial" w:cs="Arial"/>
        </w:rPr>
        <w:t>Image - Penparcau boxing club ladies night session, Cllr Carl Worrall Penparcau Aberystwyth Ward, June 2025</w:t>
      </w:r>
    </w:p>
    <w:p w14:paraId="46700998" w14:textId="1CE9F7D3" w:rsidR="00682991" w:rsidRPr="00341512" w:rsidRDefault="00682991">
      <w:pPr>
        <w:rPr>
          <w:rFonts w:ascii="Arial" w:hAnsi="Arial" w:cs="Arial"/>
        </w:rPr>
      </w:pPr>
      <w:r>
        <w:rPr>
          <w:rFonts w:ascii="Arial" w:hAnsi="Arial" w:cs="Arial"/>
        </w:rPr>
        <w:t xml:space="preserve">Image - </w:t>
      </w:r>
      <w:r w:rsidRPr="00682991">
        <w:rPr>
          <w:rFonts w:ascii="Arial" w:hAnsi="Arial" w:cs="Arial"/>
        </w:rPr>
        <w:t>Rainbow Laces, Swansea Premier league Kicks, October 2022</w:t>
      </w:r>
    </w:p>
    <w:p w14:paraId="748BD8B8" w14:textId="28C82052" w:rsidR="00113D6D" w:rsidRDefault="00113D6D">
      <w:pPr>
        <w:rPr>
          <w:rFonts w:ascii="Arial" w:hAnsi="Arial" w:cs="Arial"/>
        </w:rPr>
      </w:pPr>
      <w:r w:rsidRPr="00FA77C7">
        <w:rPr>
          <w:rFonts w:ascii="Arial" w:hAnsi="Arial" w:cs="Arial"/>
          <w:color w:val="181817"/>
          <w:shd w:val="clear" w:color="auto" w:fill="FFFFFF"/>
        </w:rPr>
        <w:t>LOOPSTRA, R. </w:t>
      </w:r>
      <w:r w:rsidRPr="00FA77C7">
        <w:rPr>
          <w:rFonts w:ascii="Arial" w:hAnsi="Arial" w:cs="Arial"/>
          <w:i/>
          <w:iCs/>
          <w:color w:val="181817"/>
          <w:shd w:val="clear" w:color="auto" w:fill="FFFFFF"/>
        </w:rPr>
        <w:t>et al.</w:t>
      </w:r>
      <w:r w:rsidRPr="00FA77C7">
        <w:rPr>
          <w:rFonts w:ascii="Arial" w:hAnsi="Arial" w:cs="Arial"/>
          <w:color w:val="181817"/>
          <w:shd w:val="clear" w:color="auto" w:fill="FFFFFF"/>
        </w:rPr>
        <w:t> (2018) ‘Impact of Welfare Benefit Sanctioning on Food Insecurity: a Dynamic Cross-Area Study of Food Bank Usage in the UK’, </w:t>
      </w:r>
      <w:r w:rsidRPr="00FA77C7">
        <w:rPr>
          <w:rFonts w:ascii="Arial" w:hAnsi="Arial" w:cs="Arial"/>
          <w:i/>
          <w:iCs/>
          <w:color w:val="181817"/>
          <w:shd w:val="clear" w:color="auto" w:fill="FFFFFF"/>
        </w:rPr>
        <w:t>Journal of Social Policy</w:t>
      </w:r>
      <w:r w:rsidRPr="00FA77C7">
        <w:rPr>
          <w:rFonts w:ascii="Arial" w:hAnsi="Arial" w:cs="Arial"/>
          <w:color w:val="181817"/>
          <w:shd w:val="clear" w:color="auto" w:fill="FFFFFF"/>
        </w:rPr>
        <w:t>, 47(3), pp. 437–457.</w:t>
      </w:r>
      <w:r w:rsidR="00AB6AF9" w:rsidRPr="00FA77C7">
        <w:rPr>
          <w:rFonts w:ascii="Arial" w:hAnsi="Arial" w:cs="Arial"/>
          <w:color w:val="181817"/>
          <w:shd w:val="clear" w:color="auto" w:fill="FFFFFF"/>
        </w:rPr>
        <w:t xml:space="preserve"> </w:t>
      </w:r>
      <w:hyperlink r:id="rId18" w:history="1">
        <w:r w:rsidR="00AB6AF9" w:rsidRPr="00FA77C7">
          <w:rPr>
            <w:rFonts w:ascii="Arial" w:hAnsi="Arial" w:cs="Arial"/>
            <w:color w:val="0000FF"/>
            <w:u w:val="single"/>
          </w:rPr>
          <w:t>Impact of Welfare Benefit Sanctioning on Food Insecurity: a Dynamic Cross-Area Study of Food Bank Usage in the UK | Journal of Social Policy | Cambridge Core</w:t>
        </w:r>
      </w:hyperlink>
    </w:p>
    <w:p w14:paraId="16566EE7" w14:textId="706AEB6E" w:rsidR="00E22BE3" w:rsidRDefault="002443BE">
      <w:r>
        <w:t>Castell Ventures,</w:t>
      </w:r>
      <w:r w:rsidR="00CC2D21">
        <w:t xml:space="preserve"> Castell care and support </w:t>
      </w:r>
      <w:r w:rsidR="004C3113">
        <w:t>North</w:t>
      </w:r>
      <w:r w:rsidR="00CC2D21">
        <w:t>,</w:t>
      </w:r>
      <w:r>
        <w:t xml:space="preserve"> </w:t>
      </w:r>
      <w:r w:rsidR="002B3041">
        <w:t>Social Care</w:t>
      </w:r>
      <w:r w:rsidR="009F25E2">
        <w:t xml:space="preserve"> Wales</w:t>
      </w:r>
      <w:r w:rsidR="006D32B6">
        <w:t xml:space="preserve">. Accessed on 03/04/2026: </w:t>
      </w:r>
      <w:hyperlink r:id="rId19" w:history="1">
        <w:r w:rsidRPr="002443BE">
          <w:rPr>
            <w:color w:val="0000FF"/>
            <w:u w:val="single"/>
          </w:rPr>
          <w:t>About - Castell Ventures</w:t>
        </w:r>
      </w:hyperlink>
    </w:p>
    <w:p w14:paraId="581738EA" w14:textId="237F7F10" w:rsidR="00191A67" w:rsidRDefault="004313F3">
      <w:r>
        <w:t>Youth Engagement and progression framework: guidance on early identification</w:t>
      </w:r>
      <w:r w:rsidR="002A458E">
        <w:t xml:space="preserve">, Welsh Gov. Accessed on 03/04/ 2026 </w:t>
      </w:r>
      <w:hyperlink r:id="rId20" w:history="1">
        <w:r w:rsidR="0074790F" w:rsidRPr="0074790F">
          <w:rPr>
            <w:color w:val="0000FF"/>
            <w:u w:val="single"/>
          </w:rPr>
          <w:t>Identifying young people at risk of becoming NEET or homeless | GOV.WALES</w:t>
        </w:r>
      </w:hyperlink>
    </w:p>
    <w:p w14:paraId="672E6AF1" w14:textId="77777777" w:rsidR="00927CEA" w:rsidRDefault="00927CEA"/>
    <w:p w14:paraId="23110BA7" w14:textId="77777777" w:rsidR="00927CEA" w:rsidRDefault="00927CEA"/>
    <w:p w14:paraId="63FA9114" w14:textId="77777777" w:rsidR="00927CEA" w:rsidRDefault="00927CEA"/>
    <w:p w14:paraId="768F42F1" w14:textId="77777777" w:rsidR="00927CEA" w:rsidRDefault="00927CEA"/>
    <w:p w14:paraId="5DEE9F95" w14:textId="77777777" w:rsidR="00927CEA" w:rsidRDefault="00927CEA"/>
    <w:p w14:paraId="40C07996" w14:textId="77777777" w:rsidR="00927CEA" w:rsidRDefault="00927CEA"/>
    <w:p w14:paraId="6EA13F1D" w14:textId="77777777" w:rsidR="00927CEA" w:rsidRDefault="00927CEA"/>
    <w:p w14:paraId="6CBA925F" w14:textId="77777777" w:rsidR="00927CEA" w:rsidRDefault="00927CEA"/>
    <w:p w14:paraId="0544F9F5" w14:textId="77777777" w:rsidR="00927CEA" w:rsidRDefault="00927CEA"/>
    <w:p w14:paraId="7704F630" w14:textId="0844EC5F" w:rsidR="00927CEA" w:rsidRDefault="00E81C3F">
      <w:pPr>
        <w:rPr>
          <w:u w:val="single"/>
        </w:rPr>
      </w:pPr>
      <w:r w:rsidRPr="00DF2017">
        <w:rPr>
          <w:u w:val="single"/>
        </w:rPr>
        <w:lastRenderedPageBreak/>
        <w:t>In</w:t>
      </w:r>
      <w:r w:rsidR="00936D17">
        <w:rPr>
          <w:u w:val="single"/>
        </w:rPr>
        <w:t>-</w:t>
      </w:r>
      <w:r w:rsidRPr="00DF2017">
        <w:rPr>
          <w:u w:val="single"/>
        </w:rPr>
        <w:t xml:space="preserve">depth analysis of organisation </w:t>
      </w:r>
    </w:p>
    <w:p w14:paraId="4E6F73D0" w14:textId="5AC43862" w:rsidR="00EC4DEC" w:rsidRPr="00911276" w:rsidRDefault="00EC4DEC">
      <w:r w:rsidRPr="00911276">
        <w:t xml:space="preserve">SWOT analysis of Ceredigion </w:t>
      </w:r>
      <w:r w:rsidR="00911276" w:rsidRPr="00911276">
        <w:t>youth service: community youth work and preventions team</w:t>
      </w:r>
      <w:r w:rsidR="00911276">
        <w:t>.</w:t>
      </w:r>
    </w:p>
    <w:tbl>
      <w:tblPr>
        <w:tblStyle w:val="TableGrid"/>
        <w:tblW w:w="0" w:type="auto"/>
        <w:tblLook w:val="04A0" w:firstRow="1" w:lastRow="0" w:firstColumn="1" w:lastColumn="0" w:noHBand="0" w:noVBand="1"/>
      </w:tblPr>
      <w:tblGrid>
        <w:gridCol w:w="2254"/>
        <w:gridCol w:w="2254"/>
        <w:gridCol w:w="2254"/>
        <w:gridCol w:w="2254"/>
      </w:tblGrid>
      <w:tr w:rsidR="00C17680" w14:paraId="0924329D" w14:textId="77777777" w:rsidTr="00C17680">
        <w:tc>
          <w:tcPr>
            <w:tcW w:w="2254" w:type="dxa"/>
          </w:tcPr>
          <w:p w14:paraId="34E149E2" w14:textId="6369FDFA" w:rsidR="00C17680" w:rsidRDefault="00C17680">
            <w:r>
              <w:t xml:space="preserve">Strength </w:t>
            </w:r>
          </w:p>
        </w:tc>
        <w:tc>
          <w:tcPr>
            <w:tcW w:w="2254" w:type="dxa"/>
          </w:tcPr>
          <w:p w14:paraId="41DC24AA" w14:textId="24E20C34" w:rsidR="00C17680" w:rsidRDefault="00C17680">
            <w:r>
              <w:t xml:space="preserve">Weakness </w:t>
            </w:r>
          </w:p>
        </w:tc>
        <w:tc>
          <w:tcPr>
            <w:tcW w:w="2254" w:type="dxa"/>
          </w:tcPr>
          <w:p w14:paraId="35776520" w14:textId="0CCAF89F" w:rsidR="00C17680" w:rsidRDefault="00C17680">
            <w:r>
              <w:t xml:space="preserve">Opportunity </w:t>
            </w:r>
          </w:p>
        </w:tc>
        <w:tc>
          <w:tcPr>
            <w:tcW w:w="2254" w:type="dxa"/>
          </w:tcPr>
          <w:p w14:paraId="406F4E86" w14:textId="53A7BB22" w:rsidR="00C17680" w:rsidRDefault="00C17680">
            <w:r>
              <w:t xml:space="preserve">Threat </w:t>
            </w:r>
          </w:p>
        </w:tc>
      </w:tr>
      <w:tr w:rsidR="00C17680" w14:paraId="362E997F" w14:textId="77777777" w:rsidTr="00C17680">
        <w:tc>
          <w:tcPr>
            <w:tcW w:w="2254" w:type="dxa"/>
          </w:tcPr>
          <w:p w14:paraId="4CB672E6" w14:textId="0DCD9F6C" w:rsidR="00C17680" w:rsidRDefault="00BF00FB">
            <w:r>
              <w:t>In 2025 Ceredigion youth service has received a bronze</w:t>
            </w:r>
            <w:r w:rsidR="00B77F5D">
              <w:t xml:space="preserve"> award</w:t>
            </w:r>
            <w:r w:rsidR="006538A1">
              <w:t xml:space="preserve"> from the quality mark of youth work in Wales </w:t>
            </w:r>
            <w:r>
              <w:t xml:space="preserve"> </w:t>
            </w:r>
          </w:p>
        </w:tc>
        <w:tc>
          <w:tcPr>
            <w:tcW w:w="2254" w:type="dxa"/>
          </w:tcPr>
          <w:p w14:paraId="0E62AE6F" w14:textId="41254AA1" w:rsidR="00C17680" w:rsidRDefault="000A41F1">
            <w:r>
              <w:t xml:space="preserve">Staff capacity with already high </w:t>
            </w:r>
            <w:r w:rsidR="00F55979">
              <w:t>caseloads</w:t>
            </w:r>
            <w:r>
              <w:t xml:space="preserve"> and waiting lists</w:t>
            </w:r>
            <w:r w:rsidR="00F55979">
              <w:t xml:space="preserve"> for support</w:t>
            </w:r>
            <w:r>
              <w:t xml:space="preserve"> in</w:t>
            </w:r>
            <w:r w:rsidR="00F55979">
              <w:t xml:space="preserve"> the</w:t>
            </w:r>
            <w:r>
              <w:t xml:space="preserve"> North and South of the county </w:t>
            </w:r>
          </w:p>
        </w:tc>
        <w:tc>
          <w:tcPr>
            <w:tcW w:w="2254" w:type="dxa"/>
          </w:tcPr>
          <w:p w14:paraId="7ACA99BC" w14:textId="3B563DAE" w:rsidR="00C17680" w:rsidRDefault="00234DA4">
            <w:r>
              <w:t>Earlier identification of young people at risk of be</w:t>
            </w:r>
            <w:r w:rsidR="00224DC8">
              <w:t xml:space="preserve">coming NEET </w:t>
            </w:r>
          </w:p>
        </w:tc>
        <w:tc>
          <w:tcPr>
            <w:tcW w:w="2254" w:type="dxa"/>
          </w:tcPr>
          <w:p w14:paraId="4978B117" w14:textId="70F96842" w:rsidR="00C17680" w:rsidRDefault="00FF1E55">
            <w:r>
              <w:t xml:space="preserve">Funding cuts across all sectors </w:t>
            </w:r>
            <w:r w:rsidR="00420C14">
              <w:t xml:space="preserve">meaning additional pressure on staff to safeguard and support </w:t>
            </w:r>
            <w:r w:rsidR="001F78F8">
              <w:t>other agencies (eg</w:t>
            </w:r>
            <w:r w:rsidR="00B20C9B">
              <w:t>.</w:t>
            </w:r>
            <w:r w:rsidR="001F78F8">
              <w:t xml:space="preserve"> social services) </w:t>
            </w:r>
          </w:p>
        </w:tc>
      </w:tr>
      <w:tr w:rsidR="00C17680" w14:paraId="32958BFF" w14:textId="77777777" w:rsidTr="00C17680">
        <w:tc>
          <w:tcPr>
            <w:tcW w:w="2254" w:type="dxa"/>
          </w:tcPr>
          <w:p w14:paraId="34C36452" w14:textId="42B8D2B7" w:rsidR="00C17680" w:rsidRDefault="00433D7E">
            <w:r>
              <w:t xml:space="preserve">Multi agency working and partnership working is very strong and efficient </w:t>
            </w:r>
            <w:r w:rsidR="00693D3C">
              <w:t>throughout the service</w:t>
            </w:r>
            <w:r w:rsidR="00C829BB">
              <w:t xml:space="preserve"> with statutory and voluntary organisations </w:t>
            </w:r>
            <w:r w:rsidR="00693D3C">
              <w:t xml:space="preserve"> </w:t>
            </w:r>
            <w:r w:rsidR="007B5C42">
              <w:t xml:space="preserve">working </w:t>
            </w:r>
            <w:r w:rsidR="00EB18E1">
              <w:t xml:space="preserve">well together </w:t>
            </w:r>
          </w:p>
        </w:tc>
        <w:tc>
          <w:tcPr>
            <w:tcW w:w="2254" w:type="dxa"/>
          </w:tcPr>
          <w:p w14:paraId="46EC66B2" w14:textId="156FDD79" w:rsidR="00C17680" w:rsidRDefault="00693D3C">
            <w:r>
              <w:t xml:space="preserve">Funding cuts and </w:t>
            </w:r>
            <w:r w:rsidR="005636CD">
              <w:t>l</w:t>
            </w:r>
            <w:r>
              <w:t xml:space="preserve">imited resources, putting extra pressure on staff to </w:t>
            </w:r>
            <w:r w:rsidR="00F55979">
              <w:t>facilitate activities in house</w:t>
            </w:r>
            <w:r w:rsidR="00F17ABF">
              <w:t>, limited use of</w:t>
            </w:r>
            <w:r w:rsidR="00F55979">
              <w:t xml:space="preserve"> external providers</w:t>
            </w:r>
            <w:r w:rsidR="007E1933">
              <w:t xml:space="preserve"> </w:t>
            </w:r>
          </w:p>
        </w:tc>
        <w:tc>
          <w:tcPr>
            <w:tcW w:w="2254" w:type="dxa"/>
          </w:tcPr>
          <w:p w14:paraId="762C8A63" w14:textId="1E69BC18" w:rsidR="00C17680" w:rsidRDefault="00016D62">
            <w:r>
              <w:t>Out of hours youth previsions</w:t>
            </w:r>
            <w:r w:rsidR="00B20C9B">
              <w:t>-</w:t>
            </w:r>
            <w:r>
              <w:t xml:space="preserve"> evenings and weekends </w:t>
            </w:r>
            <w:r w:rsidR="000F1B2D">
              <w:t xml:space="preserve">(Funding difficulties but possibly relook at </w:t>
            </w:r>
            <w:r w:rsidR="00055857">
              <w:t>Flex guidance</w:t>
            </w:r>
            <w:r w:rsidR="00AC7721">
              <w:t xml:space="preserve">) </w:t>
            </w:r>
            <w:r w:rsidR="000F1B2D">
              <w:t xml:space="preserve"> </w:t>
            </w:r>
          </w:p>
        </w:tc>
        <w:tc>
          <w:tcPr>
            <w:tcW w:w="2254" w:type="dxa"/>
          </w:tcPr>
          <w:p w14:paraId="25C5DBFF" w14:textId="6330F809" w:rsidR="00C17680" w:rsidRDefault="00AC7721">
            <w:r>
              <w:t>Loss of staff due to temp</w:t>
            </w:r>
            <w:r w:rsidR="00F021BC">
              <w:t xml:space="preserve">orary contracts and funding grants coming to an end 3 staff lost </w:t>
            </w:r>
            <w:r w:rsidR="00F76EC0">
              <w:t>from 31</w:t>
            </w:r>
            <w:r w:rsidR="00F76EC0" w:rsidRPr="00F76EC0">
              <w:rPr>
                <w:vertAlign w:val="superscript"/>
              </w:rPr>
              <w:t>st</w:t>
            </w:r>
            <w:r w:rsidR="00F76EC0">
              <w:t xml:space="preserve"> March. Staff capacity already Max</w:t>
            </w:r>
            <w:r w:rsidR="006C50A8">
              <w:t xml:space="preserve"> </w:t>
            </w:r>
            <w:r w:rsidR="002E5D9A">
              <w:t xml:space="preserve">extra pressure on full time permanent contract staff </w:t>
            </w:r>
          </w:p>
        </w:tc>
      </w:tr>
      <w:tr w:rsidR="00C17680" w14:paraId="6A0E3D46" w14:textId="77777777" w:rsidTr="00C17680">
        <w:tc>
          <w:tcPr>
            <w:tcW w:w="2254" w:type="dxa"/>
          </w:tcPr>
          <w:p w14:paraId="2E287E9E" w14:textId="54CF65BE" w:rsidR="00C17680" w:rsidRDefault="0016396D">
            <w:r>
              <w:t>Dedicated team</w:t>
            </w:r>
            <w:r w:rsidR="006242ED">
              <w:t>,</w:t>
            </w:r>
            <w:r>
              <w:t xml:space="preserve"> seeking to empower and </w:t>
            </w:r>
            <w:r w:rsidR="006242ED">
              <w:t>support young people</w:t>
            </w:r>
            <w:r w:rsidR="00AE4F13">
              <w:t>,</w:t>
            </w:r>
            <w:r w:rsidR="006242ED">
              <w:t xml:space="preserve"> </w:t>
            </w:r>
            <w:r w:rsidR="0007788E">
              <w:t>conducting local engagement and strategic consultation</w:t>
            </w:r>
            <w:r w:rsidR="00AE4F13">
              <w:t xml:space="preserve"> with young people</w:t>
            </w:r>
          </w:p>
        </w:tc>
        <w:tc>
          <w:tcPr>
            <w:tcW w:w="2254" w:type="dxa"/>
          </w:tcPr>
          <w:p w14:paraId="628E4A17" w14:textId="4EE273F5" w:rsidR="00C17680" w:rsidRDefault="00053564">
            <w:r>
              <w:t>Works Minibuses</w:t>
            </w:r>
            <w:r w:rsidR="000C674E">
              <w:t>,</w:t>
            </w:r>
            <w:r>
              <w:t xml:space="preserve"> a </w:t>
            </w:r>
            <w:r w:rsidR="00080AE2">
              <w:t>16-seater</w:t>
            </w:r>
            <w:r>
              <w:t xml:space="preserve"> an</w:t>
            </w:r>
            <w:r w:rsidR="00572A0E">
              <w:t>d</w:t>
            </w:r>
            <w:r>
              <w:t xml:space="preserve"> 9</w:t>
            </w:r>
            <w:r w:rsidR="00D035C6">
              <w:t>-</w:t>
            </w:r>
            <w:r>
              <w:t>seater due to rurality of Ceredigion</w:t>
            </w:r>
            <w:r w:rsidR="00B1795F">
              <w:t>,</w:t>
            </w:r>
            <w:r w:rsidR="00080AE2">
              <w:t xml:space="preserve"> staff can spend a day collecting bus</w:t>
            </w:r>
            <w:r w:rsidR="00EA4DA2">
              <w:t>es</w:t>
            </w:r>
            <w:r w:rsidR="00080AE2">
              <w:t xml:space="preserve"> instead of </w:t>
            </w:r>
            <w:r w:rsidR="00EA4DA2">
              <w:t>doing visits</w:t>
            </w:r>
          </w:p>
        </w:tc>
        <w:tc>
          <w:tcPr>
            <w:tcW w:w="2254" w:type="dxa"/>
          </w:tcPr>
          <w:p w14:paraId="07BD3444" w14:textId="1C2D10B6" w:rsidR="00C17680" w:rsidRDefault="0062382A">
            <w:r>
              <w:t xml:space="preserve">Digital youth worker- offering youth support to young people </w:t>
            </w:r>
            <w:r w:rsidR="000E352E">
              <w:t>digitally</w:t>
            </w:r>
            <w:r>
              <w:t xml:space="preserve"> </w:t>
            </w:r>
          </w:p>
        </w:tc>
        <w:tc>
          <w:tcPr>
            <w:tcW w:w="2254" w:type="dxa"/>
          </w:tcPr>
          <w:p w14:paraId="008ADB5D" w14:textId="00A9BE57" w:rsidR="00BD3899" w:rsidRDefault="006320A2" w:rsidP="002726F6">
            <w:r>
              <w:t>Duplication of services</w:t>
            </w:r>
            <w:r w:rsidR="008E4E55">
              <w:t xml:space="preserve"> and provisions</w:t>
            </w:r>
            <w:r w:rsidR="002E6B6B">
              <w:t xml:space="preserve"> on offer.</w:t>
            </w:r>
          </w:p>
        </w:tc>
      </w:tr>
      <w:tr w:rsidR="00C17680" w14:paraId="31480B61" w14:textId="77777777" w:rsidTr="00C17680">
        <w:tc>
          <w:tcPr>
            <w:tcW w:w="2254" w:type="dxa"/>
          </w:tcPr>
          <w:p w14:paraId="3F519301" w14:textId="00BAF2A6" w:rsidR="00C17680" w:rsidRDefault="006242ED">
            <w:r>
              <w:t>Knowledgeable staff</w:t>
            </w:r>
            <w:r w:rsidR="00AC2071">
              <w:t>,</w:t>
            </w:r>
            <w:r w:rsidR="002855EA">
              <w:t xml:space="preserve"> who</w:t>
            </w:r>
            <w:r w:rsidR="00AC2071">
              <w:t xml:space="preserve"> also know their limitations and are able to sign post efficiently to correct services if they are not able to support</w:t>
            </w:r>
          </w:p>
        </w:tc>
        <w:tc>
          <w:tcPr>
            <w:tcW w:w="2254" w:type="dxa"/>
          </w:tcPr>
          <w:p w14:paraId="378153DF" w14:textId="46389E34" w:rsidR="00C17680" w:rsidRDefault="002E6B6B">
            <w:r>
              <w:t xml:space="preserve">Rurality of Ceredigion </w:t>
            </w:r>
            <w:r w:rsidR="00822F54">
              <w:t>and poor public transport to</w:t>
            </w:r>
            <w:r w:rsidR="00CB720A">
              <w:t xml:space="preserve"> and from</w:t>
            </w:r>
            <w:r w:rsidR="00822F54">
              <w:t xml:space="preserve"> rural areas (off the coast road)</w:t>
            </w:r>
          </w:p>
        </w:tc>
        <w:tc>
          <w:tcPr>
            <w:tcW w:w="2254" w:type="dxa"/>
          </w:tcPr>
          <w:p w14:paraId="4CAD5C73" w14:textId="26319B4E" w:rsidR="00C17680" w:rsidRDefault="00866906">
            <w:r>
              <w:t>Designated youth workers to work with</w:t>
            </w:r>
            <w:r w:rsidR="00CB64A4">
              <w:t>:</w:t>
            </w:r>
            <w:r>
              <w:t xml:space="preserve"> </w:t>
            </w:r>
          </w:p>
          <w:p w14:paraId="4DFED550" w14:textId="77777777" w:rsidR="00866906" w:rsidRDefault="00866906">
            <w:r>
              <w:t xml:space="preserve">Youth homeless </w:t>
            </w:r>
          </w:p>
          <w:p w14:paraId="549CB05F" w14:textId="77777777" w:rsidR="00866906" w:rsidRDefault="00866906">
            <w:r>
              <w:t>Neet</w:t>
            </w:r>
          </w:p>
          <w:p w14:paraId="535524A6" w14:textId="77777777" w:rsidR="00866906" w:rsidRDefault="00CB64A4">
            <w:r>
              <w:t xml:space="preserve">Tier 1 and tier 2 </w:t>
            </w:r>
          </w:p>
          <w:p w14:paraId="7D851049" w14:textId="77777777" w:rsidR="00CB64A4" w:rsidRDefault="00CB64A4">
            <w:r>
              <w:t xml:space="preserve">Yr </w:t>
            </w:r>
            <w:r w:rsidR="006C50A8">
              <w:t xml:space="preserve">10 &amp; 11 </w:t>
            </w:r>
          </w:p>
          <w:p w14:paraId="777B68ED" w14:textId="6086761D" w:rsidR="006C50A8" w:rsidRDefault="006C50A8">
            <w:r>
              <w:t xml:space="preserve">Preventions </w:t>
            </w:r>
          </w:p>
        </w:tc>
        <w:tc>
          <w:tcPr>
            <w:tcW w:w="2254" w:type="dxa"/>
          </w:tcPr>
          <w:p w14:paraId="547540E9" w14:textId="7F13682A" w:rsidR="00C17680" w:rsidRDefault="00E06EF1">
            <w:r>
              <w:t xml:space="preserve">Staff </w:t>
            </w:r>
            <w:r w:rsidR="00D7568E">
              <w:t>working with young people 18</w:t>
            </w:r>
            <w:r w:rsidR="00EE6F32">
              <w:t>+</w:t>
            </w:r>
            <w:r w:rsidR="006D3568">
              <w:t xml:space="preserve"> complex needs,</w:t>
            </w:r>
            <w:r w:rsidR="00D7568E">
              <w:t xml:space="preserve"> who require specialised support</w:t>
            </w:r>
            <w:r w:rsidR="00CC742B">
              <w:t>,</w:t>
            </w:r>
            <w:r w:rsidR="00D7568E">
              <w:t xml:space="preserve"> </w:t>
            </w:r>
            <w:r w:rsidR="006D3568">
              <w:t>closed by</w:t>
            </w:r>
            <w:r w:rsidR="00984AD2">
              <w:t>,</w:t>
            </w:r>
            <w:r w:rsidR="004E104F">
              <w:t xml:space="preserve"> </w:t>
            </w:r>
            <w:r w:rsidR="00984AD2">
              <w:t>social</w:t>
            </w:r>
            <w:r w:rsidR="004E104F">
              <w:t xml:space="preserve"> services, YJ, Camhs, Choices. Youth workers </w:t>
            </w:r>
            <w:r w:rsidR="00CF5A15">
              <w:t xml:space="preserve">delivering specialised support, need for </w:t>
            </w:r>
            <w:r w:rsidR="00E46551">
              <w:lastRenderedPageBreak/>
              <w:t xml:space="preserve">improved transitional services. </w:t>
            </w:r>
          </w:p>
        </w:tc>
      </w:tr>
    </w:tbl>
    <w:p w14:paraId="2745D952" w14:textId="77777777" w:rsidR="00D32DAB" w:rsidRDefault="00D32DAB"/>
    <w:p w14:paraId="03A1C33A" w14:textId="497A4545" w:rsidR="000509A2" w:rsidRDefault="007E28A4">
      <w:r>
        <w:t xml:space="preserve">Ceredigion youth service </w:t>
      </w:r>
      <w:r w:rsidR="003C65FD">
        <w:t>consists of</w:t>
      </w:r>
      <w:r w:rsidR="00431718">
        <w:t xml:space="preserve"> 4 teams</w:t>
      </w:r>
      <w:r w:rsidR="003F36B2">
        <w:t>,</w:t>
      </w:r>
      <w:r w:rsidR="00431718">
        <w:t xml:space="preserve"> this is specifically about the community youth work and preventions team. Th</w:t>
      </w:r>
      <w:r w:rsidR="00022476">
        <w:t>e</w:t>
      </w:r>
      <w:r w:rsidR="00431718">
        <w:t xml:space="preserve"> team</w:t>
      </w:r>
      <w:r w:rsidR="003D6510">
        <w:t xml:space="preserve"> has</w:t>
      </w:r>
      <w:r w:rsidR="00431718">
        <w:t xml:space="preserve"> </w:t>
      </w:r>
      <w:r w:rsidR="00022476">
        <w:t>1</w:t>
      </w:r>
      <w:r w:rsidR="00431718">
        <w:t xml:space="preserve"> manager</w:t>
      </w:r>
      <w:r w:rsidR="005076A3">
        <w:t>,</w:t>
      </w:r>
      <w:r w:rsidR="00431718">
        <w:t xml:space="preserve"> </w:t>
      </w:r>
      <w:r w:rsidR="00022476">
        <w:t>1</w:t>
      </w:r>
      <w:r w:rsidR="00431718">
        <w:t xml:space="preserve"> coordinator and </w:t>
      </w:r>
      <w:r w:rsidR="005076A3">
        <w:t>7 youth workers</w:t>
      </w:r>
      <w:r w:rsidR="0094313D">
        <w:t xml:space="preserve"> that cover the whole of Ceredigion</w:t>
      </w:r>
      <w:r w:rsidR="003D6510">
        <w:t>,</w:t>
      </w:r>
      <w:r w:rsidR="0094313D">
        <w:t xml:space="preserve"> there is </w:t>
      </w:r>
      <w:r w:rsidR="003D6510">
        <w:t>5</w:t>
      </w:r>
      <w:r w:rsidR="0094313D">
        <w:t xml:space="preserve"> Post 16 youth workers and </w:t>
      </w:r>
      <w:r w:rsidR="003D6510">
        <w:t>2</w:t>
      </w:r>
      <w:r w:rsidR="0094313D">
        <w:t xml:space="preserve"> </w:t>
      </w:r>
      <w:r w:rsidR="00193F10">
        <w:t>school-based</w:t>
      </w:r>
      <w:r w:rsidR="0094313D">
        <w:t xml:space="preserve"> </w:t>
      </w:r>
      <w:r w:rsidR="00DE7F75">
        <w:t>preventions youth workers working with 11-16 yr olds</w:t>
      </w:r>
      <w:r w:rsidR="00193F10">
        <w:t xml:space="preserve">. </w:t>
      </w:r>
    </w:p>
    <w:p w14:paraId="6E78185E" w14:textId="7702CB0E" w:rsidR="007E00F7" w:rsidRDefault="0036138E">
      <w:r>
        <w:t xml:space="preserve">The staff work well together </w:t>
      </w:r>
      <w:r w:rsidR="00700EE5">
        <w:t>and are very supportive to one and other</w:t>
      </w:r>
      <w:r w:rsidR="00840FAE">
        <w:t>,</w:t>
      </w:r>
      <w:r>
        <w:t xml:space="preserve"> </w:t>
      </w:r>
      <w:r w:rsidR="006655A7">
        <w:t xml:space="preserve">between them </w:t>
      </w:r>
      <w:r w:rsidR="00840FAE">
        <w:t xml:space="preserve">they </w:t>
      </w:r>
      <w:r w:rsidR="006655A7">
        <w:t xml:space="preserve">have a wide knowledge base around many different areas </w:t>
      </w:r>
      <w:r w:rsidR="00106EB9">
        <w:t>working collaboratively</w:t>
      </w:r>
      <w:r w:rsidR="006655A7">
        <w:t xml:space="preserve"> to best </w:t>
      </w:r>
      <w:r w:rsidR="00106EB9">
        <w:t>support</w:t>
      </w:r>
      <w:r w:rsidR="00700EE5">
        <w:t xml:space="preserve"> the young people of Ceredigion</w:t>
      </w:r>
      <w:r w:rsidR="00294AC2">
        <w:t xml:space="preserve">, this was noticed when they were inspected </w:t>
      </w:r>
      <w:r w:rsidR="001B4889">
        <w:t>and</w:t>
      </w:r>
      <w:r w:rsidR="00294AC2">
        <w:t xml:space="preserve"> receive</w:t>
      </w:r>
      <w:r w:rsidR="001B4889">
        <w:t>d</w:t>
      </w:r>
      <w:r w:rsidR="00294AC2">
        <w:t xml:space="preserve"> their bronze award. </w:t>
      </w:r>
      <w:r w:rsidR="00AE3487">
        <w:t xml:space="preserve">Staff </w:t>
      </w:r>
      <w:r w:rsidR="00DC2EB6">
        <w:t>caseloads</w:t>
      </w:r>
      <w:r w:rsidR="00AE3487">
        <w:t xml:space="preserve"> are very </w:t>
      </w:r>
      <w:r w:rsidR="00DC2EB6">
        <w:t>high,</w:t>
      </w:r>
      <w:r w:rsidR="00AE3487">
        <w:t xml:space="preserve"> but they have utilised their skills and worked together to create group provisions for young people almost daily to ensure all young people have access to some </w:t>
      </w:r>
      <w:r w:rsidR="00197490">
        <w:t>form</w:t>
      </w:r>
      <w:r w:rsidR="00AE3487">
        <w:t xml:space="preserve"> of provision and support.</w:t>
      </w:r>
      <w:r w:rsidR="00E21C5E">
        <w:t xml:space="preserve"> Ensuring the </w:t>
      </w:r>
      <w:r w:rsidR="00B52D2B">
        <w:t xml:space="preserve">5 </w:t>
      </w:r>
      <w:r w:rsidR="00E21C5E">
        <w:t xml:space="preserve">pillars of youth work </w:t>
      </w:r>
      <w:r w:rsidR="00E441DD">
        <w:t xml:space="preserve">have been met and in </w:t>
      </w:r>
      <w:r w:rsidR="00B52D2B">
        <w:t>accordance</w:t>
      </w:r>
      <w:r w:rsidR="00E441DD">
        <w:t xml:space="preserve"> with Jeffs and Smith notion that for youth work to </w:t>
      </w:r>
      <w:r w:rsidR="00A55999">
        <w:t>be described as youth work</w:t>
      </w:r>
      <w:r w:rsidR="009A6C82">
        <w:t xml:space="preserve"> it must be </w:t>
      </w:r>
      <w:r w:rsidR="00FC7B88">
        <w:t xml:space="preserve">educational and provide a purpose, engagement </w:t>
      </w:r>
      <w:r w:rsidR="007E78FF">
        <w:t xml:space="preserve">is </w:t>
      </w:r>
      <w:r w:rsidR="00FC7B88">
        <w:t xml:space="preserve">voluntary and </w:t>
      </w:r>
      <w:r w:rsidR="0010270D">
        <w:t>young person led and focused</w:t>
      </w:r>
      <w:r w:rsidR="00A55999">
        <w:t xml:space="preserve"> </w:t>
      </w:r>
      <w:r w:rsidR="0010270D">
        <w:t xml:space="preserve">towards young people </w:t>
      </w:r>
      <w:r w:rsidR="00422D74">
        <w:t xml:space="preserve">(Jeffs &amp; Smith, 2008). </w:t>
      </w:r>
      <w:r w:rsidR="0091264A">
        <w:t xml:space="preserve">The service </w:t>
      </w:r>
      <w:r w:rsidR="0074359F">
        <w:t>strongly</w:t>
      </w:r>
      <w:r w:rsidR="00DB698D">
        <w:t xml:space="preserve"> youth led and due to this the </w:t>
      </w:r>
      <w:r w:rsidR="00D56915">
        <w:t>N</w:t>
      </w:r>
      <w:r w:rsidR="00DB698D">
        <w:t xml:space="preserve">OS </w:t>
      </w:r>
      <w:r w:rsidR="00945ADD">
        <w:t>are being met and followed</w:t>
      </w:r>
      <w:r w:rsidR="000A16B3">
        <w:t xml:space="preserve"> by all staff</w:t>
      </w:r>
      <w:r w:rsidR="00945ADD">
        <w:t xml:space="preserve">, </w:t>
      </w:r>
      <w:r w:rsidR="00F66D4C">
        <w:t xml:space="preserve">by ensuring </w:t>
      </w:r>
      <w:r w:rsidR="00720932">
        <w:t>youth consultations happen termly with young people</w:t>
      </w:r>
      <w:r w:rsidR="008F22C6">
        <w:t>, they</w:t>
      </w:r>
      <w:r w:rsidR="00720932">
        <w:t xml:space="preserve"> are then able to plan and provide provisions around what they like, need</w:t>
      </w:r>
      <w:r w:rsidR="008F22C6">
        <w:t>s</w:t>
      </w:r>
      <w:r w:rsidR="00720932">
        <w:t xml:space="preserve"> and interests</w:t>
      </w:r>
      <w:r w:rsidR="00046788">
        <w:t xml:space="preserve"> (NOS</w:t>
      </w:r>
      <w:r w:rsidR="0083272B">
        <w:t>,2019)</w:t>
      </w:r>
      <w:r w:rsidR="00720932">
        <w:t>.</w:t>
      </w:r>
    </w:p>
    <w:p w14:paraId="1CCC02E6" w14:textId="4FFD0C83" w:rsidR="0036138E" w:rsidRDefault="005970F7">
      <w:r>
        <w:t xml:space="preserve">Young people are spending a lot of time online and due to this there is a need for the service to </w:t>
      </w:r>
      <w:r w:rsidR="009B5ACE">
        <w:t>establish a digital youth worker</w:t>
      </w:r>
      <w:r w:rsidR="008D18C6">
        <w:t>,</w:t>
      </w:r>
      <w:r w:rsidR="009B5ACE">
        <w:t xml:space="preserve"> who is able to engage with young people online</w:t>
      </w:r>
      <w:r w:rsidR="008D18C6">
        <w:t>.</w:t>
      </w:r>
      <w:r w:rsidR="00326806">
        <w:t xml:space="preserve"> </w:t>
      </w:r>
      <w:r w:rsidR="008D18C6">
        <w:t>Y</w:t>
      </w:r>
      <w:r w:rsidR="00326806">
        <w:t xml:space="preserve">outh work is evolving and in order for </w:t>
      </w:r>
      <w:r w:rsidR="00E55619">
        <w:t>the youth service</w:t>
      </w:r>
      <w:r w:rsidR="00326806">
        <w:t xml:space="preserve"> to </w:t>
      </w:r>
      <w:r w:rsidR="007E00F7">
        <w:t xml:space="preserve">keep relevant with young peoples interests we need to </w:t>
      </w:r>
      <w:r w:rsidR="000524C0">
        <w:t>establish digital provisions</w:t>
      </w:r>
      <w:r w:rsidR="00E55619">
        <w:t>, they have just been successful in establishing permission to create a TikTok account to create conte</w:t>
      </w:r>
      <w:r w:rsidR="0096154C">
        <w:t>nt to engage with young people as a first step</w:t>
      </w:r>
      <w:r w:rsidR="007E00F7">
        <w:t xml:space="preserve">. </w:t>
      </w:r>
    </w:p>
    <w:p w14:paraId="44F928F9" w14:textId="2D8EF0DD" w:rsidR="000C0E5A" w:rsidRDefault="0039043F">
      <w:r>
        <w:t>Funding is one of the biggest challenges the</w:t>
      </w:r>
      <w:r w:rsidR="00DA2CB9">
        <w:t>y</w:t>
      </w:r>
      <w:r>
        <w:t xml:space="preserve"> face</w:t>
      </w:r>
      <w:r w:rsidR="00DA2CB9">
        <w:t>,</w:t>
      </w:r>
      <w:r w:rsidR="00A8676B">
        <w:t xml:space="preserve"> but due to youth work now </w:t>
      </w:r>
      <w:r w:rsidR="00EF6D5B">
        <w:t>receiving</w:t>
      </w:r>
      <w:r w:rsidR="00A8676B">
        <w:t xml:space="preserve"> a statutory </w:t>
      </w:r>
      <w:r w:rsidR="00EF6D5B">
        <w:t>framework that has come into implementation as of 1/4/2026</w:t>
      </w:r>
      <w:r w:rsidR="00221E8F">
        <w:t>.</w:t>
      </w:r>
      <w:r w:rsidR="00111E86">
        <w:t xml:space="preserve"> </w:t>
      </w:r>
      <w:r w:rsidR="00221E8F">
        <w:t>T</w:t>
      </w:r>
      <w:r w:rsidR="00111E86">
        <w:t xml:space="preserve">his </w:t>
      </w:r>
      <w:r w:rsidR="000C0E90">
        <w:t xml:space="preserve">introduces a statutory </w:t>
      </w:r>
      <w:r w:rsidR="005C1245">
        <w:t xml:space="preserve">duty for local authorities to </w:t>
      </w:r>
      <w:r w:rsidR="00221E8F">
        <w:t>secure</w:t>
      </w:r>
      <w:r w:rsidR="005C1245">
        <w:t xml:space="preserve"> youth </w:t>
      </w:r>
      <w:r w:rsidR="009B5F28">
        <w:t>work</w:t>
      </w:r>
      <w:r w:rsidR="0034629F">
        <w:t xml:space="preserve"> within </w:t>
      </w:r>
      <w:r w:rsidR="000136DE">
        <w:t>their</w:t>
      </w:r>
      <w:r w:rsidR="0034629F">
        <w:t xml:space="preserve"> counties</w:t>
      </w:r>
      <w:r w:rsidR="009B5F28">
        <w:t xml:space="preserve">, </w:t>
      </w:r>
      <w:r w:rsidR="00EE5BBC">
        <w:t>with clear expectations around planning, delivery</w:t>
      </w:r>
      <w:r w:rsidR="004E6DA5">
        <w:t>, collaboration</w:t>
      </w:r>
      <w:r w:rsidR="00EE5BBC">
        <w:t xml:space="preserve"> and</w:t>
      </w:r>
      <w:r w:rsidR="004E6DA5">
        <w:t xml:space="preserve"> accountability</w:t>
      </w:r>
      <w:r w:rsidR="00002B2F">
        <w:t xml:space="preserve">, </w:t>
      </w:r>
      <w:r w:rsidR="00DA2CB9">
        <w:t xml:space="preserve">hopefully Ceredigion council will </w:t>
      </w:r>
      <w:r w:rsidR="00BD3DCB">
        <w:t xml:space="preserve">consider this with budgeting </w:t>
      </w:r>
      <w:r w:rsidR="00526A3C">
        <w:t xml:space="preserve">next year. </w:t>
      </w:r>
    </w:p>
    <w:p w14:paraId="6045455D" w14:textId="0FCDAF74" w:rsidR="00A8134F" w:rsidRDefault="00066778">
      <w:r>
        <w:t>T</w:t>
      </w:r>
      <w:r w:rsidR="00B24661">
        <w:t xml:space="preserve">his service </w:t>
      </w:r>
      <w:r>
        <w:t>is</w:t>
      </w:r>
      <w:r w:rsidR="00F0390D">
        <w:t xml:space="preserve"> in a strong position as they </w:t>
      </w:r>
      <w:r w:rsidR="00B24661">
        <w:t xml:space="preserve">have just completed their local engagement and </w:t>
      </w:r>
      <w:r w:rsidR="00EF07AC">
        <w:t>strategic</w:t>
      </w:r>
      <w:r w:rsidR="00F0390D">
        <w:t xml:space="preserve"> con</w:t>
      </w:r>
      <w:r w:rsidR="002E3EE9">
        <w:t>sultation with young people</w:t>
      </w:r>
      <w:r w:rsidR="00526A3C">
        <w:t xml:space="preserve">, </w:t>
      </w:r>
      <w:r w:rsidR="002E3EE9">
        <w:t>enabl</w:t>
      </w:r>
      <w:r w:rsidR="00526A3C">
        <w:t>ing</w:t>
      </w:r>
      <w:r w:rsidR="002E3EE9">
        <w:t xml:space="preserve"> them to incorporate this into their </w:t>
      </w:r>
      <w:r w:rsidR="00EC546B">
        <w:t>5-year</w:t>
      </w:r>
      <w:r w:rsidR="002E3EE9">
        <w:t xml:space="preserve"> plan. </w:t>
      </w:r>
      <w:r w:rsidR="00A32D07">
        <w:t xml:space="preserve">This highlights </w:t>
      </w:r>
      <w:r w:rsidR="00053EB3">
        <w:t>the youth service</w:t>
      </w:r>
      <w:r w:rsidR="00470A29">
        <w:t xml:space="preserve">’s </w:t>
      </w:r>
      <w:r w:rsidR="005D57D1">
        <w:t xml:space="preserve">active </w:t>
      </w:r>
      <w:r w:rsidR="00327321">
        <w:t>collaboration</w:t>
      </w:r>
      <w:r w:rsidR="005D57D1">
        <w:t xml:space="preserve"> with young people to ensure youth work remains </w:t>
      </w:r>
      <w:r w:rsidR="00327321">
        <w:t>participative</w:t>
      </w:r>
      <w:r w:rsidR="005D57D1">
        <w:t>, engaging</w:t>
      </w:r>
      <w:r w:rsidR="00327321">
        <w:t xml:space="preserve">, inclusive and young person lead </w:t>
      </w:r>
      <w:r w:rsidR="000B39B6">
        <w:t>(5 pillars of youth work, 2018</w:t>
      </w:r>
      <w:r w:rsidR="007201F5">
        <w:t xml:space="preserve"> &amp; NOS, </w:t>
      </w:r>
      <w:r w:rsidR="0080734F">
        <w:t>2019</w:t>
      </w:r>
      <w:r w:rsidR="000B39B6">
        <w:t>)</w:t>
      </w:r>
      <w:r w:rsidR="00327321">
        <w:t xml:space="preserve">. </w:t>
      </w:r>
    </w:p>
    <w:p w14:paraId="54348023" w14:textId="77777777" w:rsidR="00FA05B9" w:rsidRDefault="00BE455E" w:rsidP="0083272B">
      <w:r>
        <w:t xml:space="preserve">Words </w:t>
      </w:r>
      <w:r w:rsidR="008715F0">
        <w:t>7</w:t>
      </w:r>
      <w:r w:rsidR="008E203A">
        <w:t>62</w:t>
      </w:r>
      <w:r w:rsidR="002D170B">
        <w:t xml:space="preserve"> </w:t>
      </w:r>
    </w:p>
    <w:p w14:paraId="29DE37F8" w14:textId="15540AF1" w:rsidR="0083272B" w:rsidRPr="00A8134F" w:rsidRDefault="0083272B" w:rsidP="0083272B">
      <w:r w:rsidRPr="006608F1">
        <w:rPr>
          <w:u w:val="single"/>
        </w:rPr>
        <w:lastRenderedPageBreak/>
        <w:t xml:space="preserve">Reference list </w:t>
      </w:r>
    </w:p>
    <w:p w14:paraId="04D477A6" w14:textId="5A555401" w:rsidR="00026A33" w:rsidRPr="000C1D26" w:rsidRDefault="008240BC" w:rsidP="0083272B">
      <w:pPr>
        <w:rPr>
          <w:rFonts w:ascii="Arial" w:hAnsi="Arial" w:cs="Arial"/>
        </w:rPr>
      </w:pPr>
      <w:r w:rsidRPr="000C1D26">
        <w:rPr>
          <w:rFonts w:ascii="Arial" w:hAnsi="Arial" w:cs="Arial"/>
        </w:rPr>
        <w:t xml:space="preserve">Youth work </w:t>
      </w:r>
      <w:r w:rsidR="00026A33" w:rsidRPr="000C1D26">
        <w:rPr>
          <w:rFonts w:ascii="Arial" w:hAnsi="Arial" w:cs="Arial"/>
        </w:rPr>
        <w:t xml:space="preserve">in Wales: Principles into practice, </w:t>
      </w:r>
      <w:r w:rsidR="00661D38" w:rsidRPr="000C1D26">
        <w:rPr>
          <w:rFonts w:ascii="Arial" w:hAnsi="Arial" w:cs="Arial"/>
        </w:rPr>
        <w:t xml:space="preserve">2018. Accessed 03/04/2026 </w:t>
      </w:r>
      <w:hyperlink r:id="rId21" w:history="1">
        <w:r w:rsidR="00661D38" w:rsidRPr="000C1D26">
          <w:rPr>
            <w:rFonts w:ascii="Arial" w:hAnsi="Arial" w:cs="Arial"/>
            <w:color w:val="0000FF"/>
            <w:u w:val="single"/>
          </w:rPr>
          <w:t>BOOKLET</w:t>
        </w:r>
      </w:hyperlink>
      <w:r w:rsidR="00661D38" w:rsidRPr="000C1D26">
        <w:rPr>
          <w:rFonts w:ascii="Arial" w:hAnsi="Arial" w:cs="Arial"/>
        </w:rPr>
        <w:t xml:space="preserve"> </w:t>
      </w:r>
    </w:p>
    <w:p w14:paraId="5FF7EC74" w14:textId="5F58C9D9" w:rsidR="00945ADD" w:rsidRPr="000C1D26" w:rsidRDefault="000C1D26" w:rsidP="0083272B">
      <w:pPr>
        <w:rPr>
          <w:rFonts w:ascii="Arial" w:hAnsi="Arial" w:cs="Arial"/>
        </w:rPr>
      </w:pPr>
      <w:r w:rsidRPr="000C1D26">
        <w:rPr>
          <w:rFonts w:ascii="Arial" w:hAnsi="Arial" w:cs="Arial"/>
          <w:color w:val="3A3A3A"/>
          <w:shd w:val="clear" w:color="auto" w:fill="FFFFFF"/>
        </w:rPr>
        <w:t>Jeffs, T. and Smith, M. (2010) Youth work practice. Houndmills, Basingstoke, Hampshire ; Palgrave Macmillan.</w:t>
      </w:r>
    </w:p>
    <w:p w14:paraId="4D15EF7F" w14:textId="5F8BB26D" w:rsidR="0083272B" w:rsidRPr="006608F1" w:rsidRDefault="0083272B" w:rsidP="0083272B">
      <w:r>
        <w:t xml:space="preserve">Youth work </w:t>
      </w:r>
      <w:r w:rsidRPr="006608F1">
        <w:t>N</w:t>
      </w:r>
      <w:r>
        <w:t xml:space="preserve">ational </w:t>
      </w:r>
      <w:r w:rsidRPr="006608F1">
        <w:t>O</w:t>
      </w:r>
      <w:r>
        <w:t xml:space="preserve">ccupational </w:t>
      </w:r>
      <w:r w:rsidRPr="006608F1">
        <w:t>S</w:t>
      </w:r>
      <w:r>
        <w:t>tandards, 2019</w:t>
      </w:r>
      <w:r w:rsidR="003C0883">
        <w:t>. Accessed 03/04/2026</w:t>
      </w:r>
      <w:r>
        <w:t xml:space="preserve">  </w:t>
      </w:r>
      <w:hyperlink r:id="rId22" w:history="1">
        <w:r w:rsidR="003C0883" w:rsidRPr="003C0883">
          <w:rPr>
            <w:color w:val="0000FF"/>
            <w:u w:val="single"/>
          </w:rPr>
          <w:t>Youth Work National Occupational Standards 2019 Introduction</w:t>
        </w:r>
      </w:hyperlink>
    </w:p>
    <w:p w14:paraId="3F76E5BA" w14:textId="77777777" w:rsidR="00D32DAB" w:rsidRDefault="00D32DAB"/>
    <w:p w14:paraId="77B21361" w14:textId="77777777" w:rsidR="00D32DAB" w:rsidRDefault="00D32DAB"/>
    <w:p w14:paraId="2797B00B" w14:textId="77777777" w:rsidR="00D32DAB" w:rsidRDefault="00D32DAB"/>
    <w:p w14:paraId="02B73952" w14:textId="77777777" w:rsidR="00713A86" w:rsidRDefault="00713A86"/>
    <w:p w14:paraId="14D52176" w14:textId="77777777" w:rsidR="00713A86" w:rsidRDefault="00713A86"/>
    <w:p w14:paraId="4BF33E2D" w14:textId="77777777" w:rsidR="00713A86" w:rsidRDefault="00713A86"/>
    <w:p w14:paraId="50508275" w14:textId="77777777" w:rsidR="00713A86" w:rsidRDefault="00713A86"/>
    <w:p w14:paraId="751EEACB" w14:textId="77777777" w:rsidR="00713A86" w:rsidRDefault="00713A86"/>
    <w:p w14:paraId="47B8EDDB" w14:textId="77777777" w:rsidR="00713A86" w:rsidRDefault="00713A86"/>
    <w:p w14:paraId="6B127C4E" w14:textId="77777777" w:rsidR="00713A86" w:rsidRDefault="00713A86"/>
    <w:p w14:paraId="5412DC4D" w14:textId="77777777" w:rsidR="00713A86" w:rsidRDefault="00713A86"/>
    <w:p w14:paraId="26843E43" w14:textId="77777777" w:rsidR="00713A86" w:rsidRDefault="00713A86"/>
    <w:p w14:paraId="746DB6B7" w14:textId="77777777" w:rsidR="00713A86" w:rsidRDefault="00713A86"/>
    <w:p w14:paraId="2B073CD7" w14:textId="77777777" w:rsidR="00713A86" w:rsidRDefault="00713A86"/>
    <w:p w14:paraId="060945F9" w14:textId="77777777" w:rsidR="001372B5" w:rsidRDefault="001372B5"/>
    <w:p w14:paraId="789E6B26" w14:textId="77777777" w:rsidR="001372B5" w:rsidRDefault="001372B5"/>
    <w:p w14:paraId="34D0150B" w14:textId="77777777" w:rsidR="001372B5" w:rsidRDefault="001372B5"/>
    <w:p w14:paraId="59867C5A" w14:textId="77777777" w:rsidR="001372B5" w:rsidRDefault="001372B5"/>
    <w:p w14:paraId="72C1EF41" w14:textId="77777777" w:rsidR="00CC1DFC" w:rsidRDefault="00CC1DFC">
      <w:pPr>
        <w:sectPr w:rsidR="00CC1DFC" w:rsidSect="00B636B8">
          <w:headerReference w:type="default" r:id="rId23"/>
          <w:pgSz w:w="11906" w:h="16838"/>
          <w:pgMar w:top="1440" w:right="1440" w:bottom="1440" w:left="1440" w:header="708" w:footer="708" w:gutter="0"/>
          <w:cols w:space="708"/>
          <w:docGrid w:linePitch="360"/>
        </w:sectPr>
      </w:pPr>
    </w:p>
    <w:tbl>
      <w:tblPr>
        <w:tblpPr w:leftFromText="180" w:rightFromText="180" w:vertAnchor="page" w:horzAnchor="margin" w:tblpY="2131"/>
        <w:tblW w:w="14026" w:type="dxa"/>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1440"/>
        <w:gridCol w:w="2280"/>
        <w:gridCol w:w="1980"/>
        <w:gridCol w:w="1935"/>
        <w:gridCol w:w="2475"/>
        <w:gridCol w:w="1935"/>
        <w:gridCol w:w="1981"/>
      </w:tblGrid>
      <w:tr w:rsidR="00CC1DFC" w:rsidRPr="00813480" w14:paraId="5B57002C" w14:textId="77777777" w:rsidTr="00920B0D">
        <w:trPr>
          <w:trHeight w:val="300"/>
        </w:trPr>
        <w:tc>
          <w:tcPr>
            <w:tcW w:w="1440" w:type="dxa"/>
            <w:tcBorders>
              <w:top w:val="single" w:sz="6" w:space="0" w:color="auto"/>
              <w:left w:val="single" w:sz="6" w:space="0" w:color="auto"/>
              <w:bottom w:val="single" w:sz="6" w:space="0" w:color="auto"/>
              <w:right w:val="single" w:sz="6" w:space="0" w:color="auto"/>
            </w:tcBorders>
            <w:tcMar>
              <w:left w:w="105" w:type="dxa"/>
              <w:right w:w="105" w:type="dxa"/>
            </w:tcMar>
          </w:tcPr>
          <w:p w14:paraId="482F7596" w14:textId="77777777" w:rsidR="00CC1DFC" w:rsidRPr="00813480" w:rsidRDefault="00CC1DFC" w:rsidP="00713A86">
            <w:pPr>
              <w:spacing w:after="200" w:line="276" w:lineRule="auto"/>
              <w:jc w:val="both"/>
              <w:rPr>
                <w:rFonts w:ascii="Arial" w:eastAsia="Arial" w:hAnsi="Arial" w:cs="Arial"/>
                <w:kern w:val="0"/>
                <w:sz w:val="22"/>
                <w:szCs w:val="22"/>
                <w:lang w:eastAsia="zh-CN"/>
                <w14:ligatures w14:val="none"/>
              </w:rPr>
            </w:pPr>
          </w:p>
        </w:tc>
        <w:tc>
          <w:tcPr>
            <w:tcW w:w="2280" w:type="dxa"/>
            <w:tcBorders>
              <w:top w:val="single" w:sz="6" w:space="0" w:color="auto"/>
              <w:left w:val="single" w:sz="6" w:space="0" w:color="auto"/>
              <w:bottom w:val="single" w:sz="6" w:space="0" w:color="auto"/>
              <w:right w:val="single" w:sz="6" w:space="0" w:color="auto"/>
            </w:tcBorders>
            <w:tcMar>
              <w:left w:w="105" w:type="dxa"/>
              <w:right w:w="105" w:type="dxa"/>
            </w:tcMar>
          </w:tcPr>
          <w:p w14:paraId="5FBEE776" w14:textId="77777777" w:rsidR="00CC1DFC" w:rsidRPr="004D4A89" w:rsidRDefault="00CC1DFC" w:rsidP="00713A86">
            <w:pPr>
              <w:spacing w:after="200" w:line="276" w:lineRule="auto"/>
              <w:rPr>
                <w:rFonts w:ascii="Arial" w:eastAsia="Arial" w:hAnsi="Arial" w:cs="Arial"/>
                <w:b/>
                <w:bCs/>
                <w:kern w:val="0"/>
                <w:sz w:val="20"/>
                <w:szCs w:val="20"/>
                <w:lang w:eastAsia="zh-CN"/>
                <w14:ligatures w14:val="none"/>
              </w:rPr>
            </w:pPr>
            <w:r w:rsidRPr="004D4A89">
              <w:rPr>
                <w:rFonts w:ascii="Arial" w:eastAsia="Arial" w:hAnsi="Arial" w:cs="Arial"/>
                <w:b/>
                <w:bCs/>
                <w:kern w:val="0"/>
                <w:sz w:val="22"/>
                <w:szCs w:val="22"/>
                <w:lang w:val="en-US" w:eastAsia="zh-CN"/>
                <w14:ligatures w14:val="none"/>
              </w:rPr>
              <w:t xml:space="preserve">1. Work with Young People in accordance with the 5 pillars of Principles and Purposes of Youth Work in Wales (YWWRG, 2018) </w:t>
            </w:r>
            <w:r w:rsidRPr="004D4A89">
              <w:rPr>
                <w:rFonts w:ascii="Arial" w:eastAsia="Arial" w:hAnsi="Arial" w:cs="Arial"/>
                <w:b/>
                <w:bCs/>
                <w:kern w:val="0"/>
                <w:sz w:val="20"/>
                <w:szCs w:val="20"/>
                <w:lang w:val="en-US" w:eastAsia="zh-CN"/>
                <w14:ligatures w14:val="none"/>
              </w:rPr>
              <w:t>(Educative, Expressive, Participative, Inclusive, Empowering).</w:t>
            </w:r>
          </w:p>
        </w:tc>
        <w:tc>
          <w:tcPr>
            <w:tcW w:w="1980" w:type="dxa"/>
            <w:tcBorders>
              <w:top w:val="single" w:sz="6" w:space="0" w:color="auto"/>
              <w:left w:val="single" w:sz="6" w:space="0" w:color="auto"/>
              <w:bottom w:val="single" w:sz="6" w:space="0" w:color="auto"/>
              <w:right w:val="single" w:sz="6" w:space="0" w:color="auto"/>
            </w:tcBorders>
            <w:tcMar>
              <w:left w:w="105" w:type="dxa"/>
              <w:right w:w="105" w:type="dxa"/>
            </w:tcMar>
          </w:tcPr>
          <w:p w14:paraId="39C29041" w14:textId="77777777" w:rsidR="00CC1DFC" w:rsidRPr="004D4A89" w:rsidRDefault="00CC1DFC" w:rsidP="00713A86">
            <w:pPr>
              <w:spacing w:after="200" w:line="276" w:lineRule="auto"/>
              <w:rPr>
                <w:rFonts w:ascii="Arial" w:eastAsia="Arial" w:hAnsi="Arial" w:cs="Arial"/>
                <w:b/>
                <w:bCs/>
                <w:kern w:val="0"/>
                <w:sz w:val="22"/>
                <w:szCs w:val="22"/>
                <w:lang w:eastAsia="zh-CN"/>
                <w14:ligatures w14:val="none"/>
              </w:rPr>
            </w:pPr>
            <w:r w:rsidRPr="004D4A89">
              <w:rPr>
                <w:rFonts w:ascii="Arial" w:eastAsia="Arial" w:hAnsi="Arial" w:cs="Arial"/>
                <w:b/>
                <w:bCs/>
                <w:kern w:val="0"/>
                <w:sz w:val="22"/>
                <w:szCs w:val="22"/>
                <w:lang w:val="en-US" w:eastAsia="zh-CN"/>
                <w14:ligatures w14:val="none"/>
              </w:rPr>
              <w:t>2. Facilitate learning and development of young people through planning and implementing learning activities in youth work</w:t>
            </w:r>
          </w:p>
          <w:p w14:paraId="7824E726" w14:textId="77777777" w:rsidR="00CC1DFC" w:rsidRPr="00813480" w:rsidRDefault="00CC1DFC" w:rsidP="00713A86">
            <w:pPr>
              <w:spacing w:after="200" w:line="276" w:lineRule="auto"/>
              <w:rPr>
                <w:rFonts w:ascii="Arial" w:eastAsia="Arial" w:hAnsi="Arial" w:cs="Arial"/>
                <w:kern w:val="0"/>
                <w:sz w:val="22"/>
                <w:szCs w:val="22"/>
                <w:lang w:eastAsia="zh-CN"/>
                <w14:ligatures w14:val="none"/>
              </w:rPr>
            </w:pPr>
          </w:p>
        </w:tc>
        <w:tc>
          <w:tcPr>
            <w:tcW w:w="1935" w:type="dxa"/>
            <w:tcBorders>
              <w:top w:val="single" w:sz="6" w:space="0" w:color="auto"/>
              <w:left w:val="single" w:sz="6" w:space="0" w:color="auto"/>
              <w:bottom w:val="single" w:sz="6" w:space="0" w:color="auto"/>
              <w:right w:val="single" w:sz="6" w:space="0" w:color="auto"/>
            </w:tcBorders>
            <w:tcMar>
              <w:left w:w="105" w:type="dxa"/>
              <w:right w:w="105" w:type="dxa"/>
            </w:tcMar>
          </w:tcPr>
          <w:p w14:paraId="3AC49F55" w14:textId="77777777" w:rsidR="00CC1DFC" w:rsidRPr="004D4A89" w:rsidRDefault="00CC1DFC" w:rsidP="00713A86">
            <w:pPr>
              <w:spacing w:after="200" w:line="276" w:lineRule="auto"/>
              <w:rPr>
                <w:rFonts w:ascii="Arial" w:eastAsia="Arial" w:hAnsi="Arial" w:cs="Arial"/>
                <w:b/>
                <w:bCs/>
                <w:kern w:val="0"/>
                <w:sz w:val="22"/>
                <w:szCs w:val="22"/>
                <w:lang w:eastAsia="zh-CN"/>
                <w14:ligatures w14:val="none"/>
              </w:rPr>
            </w:pPr>
            <w:r w:rsidRPr="004D4A89">
              <w:rPr>
                <w:rFonts w:ascii="Arial" w:eastAsia="Arial" w:hAnsi="Arial" w:cs="Arial"/>
                <w:b/>
                <w:bCs/>
                <w:kern w:val="0"/>
                <w:sz w:val="22"/>
                <w:szCs w:val="22"/>
                <w:lang w:val="en-US" w:eastAsia="zh-CN"/>
                <w14:ligatures w14:val="none"/>
              </w:rPr>
              <w:t>3. Actively demonstrate commitment to inclusion, equity and young people’s interests and health and wellbeing.</w:t>
            </w:r>
          </w:p>
        </w:tc>
        <w:tc>
          <w:tcPr>
            <w:tcW w:w="2475" w:type="dxa"/>
            <w:tcBorders>
              <w:top w:val="single" w:sz="6" w:space="0" w:color="auto"/>
              <w:left w:val="single" w:sz="6" w:space="0" w:color="auto"/>
              <w:bottom w:val="single" w:sz="6" w:space="0" w:color="auto"/>
              <w:right w:val="single" w:sz="6" w:space="0" w:color="auto"/>
            </w:tcBorders>
            <w:tcMar>
              <w:left w:w="105" w:type="dxa"/>
              <w:right w:w="105" w:type="dxa"/>
            </w:tcMar>
          </w:tcPr>
          <w:p w14:paraId="2421438B" w14:textId="77777777" w:rsidR="00CC1DFC" w:rsidRPr="004D4A89" w:rsidRDefault="00CC1DFC" w:rsidP="00713A86">
            <w:pPr>
              <w:spacing w:after="200" w:line="276" w:lineRule="auto"/>
              <w:rPr>
                <w:rFonts w:ascii="Arial" w:eastAsia="Arial" w:hAnsi="Arial" w:cs="Arial"/>
                <w:b/>
                <w:bCs/>
                <w:kern w:val="0"/>
                <w:sz w:val="22"/>
                <w:szCs w:val="22"/>
                <w:lang w:eastAsia="zh-CN"/>
                <w14:ligatures w14:val="none"/>
              </w:rPr>
            </w:pPr>
            <w:r w:rsidRPr="004D4A89">
              <w:rPr>
                <w:rFonts w:ascii="Arial" w:eastAsia="Arial" w:hAnsi="Arial" w:cs="Arial"/>
                <w:b/>
                <w:bCs/>
                <w:kern w:val="0"/>
                <w:sz w:val="22"/>
                <w:szCs w:val="22"/>
                <w:lang w:val="en-US" w:eastAsia="zh-CN"/>
                <w14:ligatures w14:val="none"/>
              </w:rPr>
              <w:t>4. Plan and implement strategy and youth work activities for young people</w:t>
            </w:r>
          </w:p>
        </w:tc>
        <w:tc>
          <w:tcPr>
            <w:tcW w:w="1935" w:type="dxa"/>
            <w:tcBorders>
              <w:top w:val="single" w:sz="6" w:space="0" w:color="auto"/>
              <w:left w:val="single" w:sz="6" w:space="0" w:color="auto"/>
              <w:bottom w:val="single" w:sz="6" w:space="0" w:color="auto"/>
              <w:right w:val="single" w:sz="6" w:space="0" w:color="auto"/>
            </w:tcBorders>
            <w:tcMar>
              <w:left w:w="105" w:type="dxa"/>
              <w:right w:w="105" w:type="dxa"/>
            </w:tcMar>
          </w:tcPr>
          <w:p w14:paraId="2B28DFCC" w14:textId="77777777" w:rsidR="00CC1DFC" w:rsidRPr="004D4A89" w:rsidRDefault="00CC1DFC" w:rsidP="00713A86">
            <w:pPr>
              <w:spacing w:line="276" w:lineRule="auto"/>
              <w:rPr>
                <w:rFonts w:ascii="Arial" w:eastAsia="Arial" w:hAnsi="Arial" w:cs="Arial"/>
                <w:b/>
                <w:bCs/>
                <w:kern w:val="0"/>
                <w:sz w:val="22"/>
                <w:szCs w:val="22"/>
                <w:lang w:eastAsia="zh-CN"/>
                <w14:ligatures w14:val="none"/>
              </w:rPr>
            </w:pPr>
            <w:r w:rsidRPr="004D4A89">
              <w:rPr>
                <w:rFonts w:ascii="Arial" w:eastAsia="Arial" w:hAnsi="Arial" w:cs="Arial"/>
                <w:b/>
                <w:bCs/>
                <w:kern w:val="0"/>
                <w:sz w:val="22"/>
                <w:szCs w:val="22"/>
                <w:lang w:val="en-US" w:eastAsia="zh-CN"/>
                <w14:ligatures w14:val="none"/>
              </w:rPr>
              <w:t>5. Develop, lead and manage self and others</w:t>
            </w:r>
          </w:p>
        </w:tc>
        <w:tc>
          <w:tcPr>
            <w:tcW w:w="1981" w:type="dxa"/>
            <w:tcBorders>
              <w:top w:val="single" w:sz="6" w:space="0" w:color="auto"/>
              <w:left w:val="single" w:sz="6" w:space="0" w:color="auto"/>
              <w:bottom w:val="single" w:sz="6" w:space="0" w:color="auto"/>
              <w:right w:val="single" w:sz="6" w:space="0" w:color="auto"/>
            </w:tcBorders>
            <w:tcMar>
              <w:left w:w="105" w:type="dxa"/>
              <w:right w:w="105" w:type="dxa"/>
            </w:tcMar>
          </w:tcPr>
          <w:p w14:paraId="5A1E66B4" w14:textId="77777777" w:rsidR="00CC1DFC" w:rsidRPr="004D4A89" w:rsidRDefault="00CC1DFC" w:rsidP="00713A86">
            <w:pPr>
              <w:spacing w:line="276" w:lineRule="auto"/>
              <w:rPr>
                <w:rFonts w:ascii="Arial" w:eastAsia="Arial" w:hAnsi="Arial" w:cs="Arial"/>
                <w:b/>
                <w:bCs/>
                <w:kern w:val="0"/>
                <w:sz w:val="22"/>
                <w:szCs w:val="22"/>
                <w:lang w:eastAsia="zh-CN"/>
                <w14:ligatures w14:val="none"/>
              </w:rPr>
            </w:pPr>
            <w:r w:rsidRPr="004D4A89">
              <w:rPr>
                <w:rFonts w:ascii="Arial" w:eastAsia="Arial" w:hAnsi="Arial" w:cs="Arial"/>
                <w:b/>
                <w:bCs/>
                <w:kern w:val="0"/>
                <w:sz w:val="22"/>
                <w:szCs w:val="22"/>
                <w:lang w:val="en-US" w:eastAsia="zh-CN"/>
                <w14:ligatures w14:val="none"/>
              </w:rPr>
              <w:t>6. Work with communities. Encouraging Young People to actively engage in their communities and work to promote the voice and needs of young people.</w:t>
            </w:r>
          </w:p>
        </w:tc>
      </w:tr>
      <w:tr w:rsidR="00CC1DFC" w:rsidRPr="00813480" w14:paraId="1C9BE866" w14:textId="77777777" w:rsidTr="00920B0D">
        <w:trPr>
          <w:trHeight w:val="300"/>
        </w:trPr>
        <w:tc>
          <w:tcPr>
            <w:tcW w:w="1440" w:type="dxa"/>
            <w:tcBorders>
              <w:top w:val="single" w:sz="6" w:space="0" w:color="auto"/>
              <w:left w:val="single" w:sz="6" w:space="0" w:color="auto"/>
              <w:bottom w:val="single" w:sz="6" w:space="0" w:color="auto"/>
              <w:right w:val="single" w:sz="6" w:space="0" w:color="auto"/>
            </w:tcBorders>
            <w:tcMar>
              <w:left w:w="105" w:type="dxa"/>
              <w:right w:w="105" w:type="dxa"/>
            </w:tcMar>
          </w:tcPr>
          <w:p w14:paraId="33AE90B2" w14:textId="77777777" w:rsidR="00CC1DFC" w:rsidRPr="00813480" w:rsidRDefault="00CC1DFC" w:rsidP="00713A86">
            <w:pPr>
              <w:spacing w:after="200" w:line="276" w:lineRule="auto"/>
              <w:rPr>
                <w:rFonts w:ascii="Arial" w:eastAsia="Arial" w:hAnsi="Arial" w:cs="Arial"/>
                <w:kern w:val="0"/>
                <w:sz w:val="22"/>
                <w:szCs w:val="22"/>
                <w:lang w:eastAsia="zh-CN"/>
                <w14:ligatures w14:val="none"/>
              </w:rPr>
            </w:pPr>
            <w:r w:rsidRPr="00813480">
              <w:rPr>
                <w:rFonts w:ascii="Arial" w:eastAsia="Arial" w:hAnsi="Arial" w:cs="Arial"/>
                <w:b/>
                <w:bCs/>
                <w:kern w:val="0"/>
                <w:sz w:val="22"/>
                <w:szCs w:val="22"/>
                <w:lang w:val="en-US" w:eastAsia="zh-CN"/>
                <w14:ligatures w14:val="none"/>
              </w:rPr>
              <w:t>What do you need to learn?</w:t>
            </w:r>
          </w:p>
        </w:tc>
        <w:tc>
          <w:tcPr>
            <w:tcW w:w="2280" w:type="dxa"/>
            <w:tcBorders>
              <w:top w:val="single" w:sz="6" w:space="0" w:color="auto"/>
              <w:left w:val="single" w:sz="6" w:space="0" w:color="auto"/>
              <w:bottom w:val="single" w:sz="6" w:space="0" w:color="auto"/>
              <w:right w:val="single" w:sz="6" w:space="0" w:color="auto"/>
            </w:tcBorders>
            <w:tcMar>
              <w:left w:w="105" w:type="dxa"/>
              <w:right w:w="105" w:type="dxa"/>
            </w:tcMar>
          </w:tcPr>
          <w:p w14:paraId="466FF6CC" w14:textId="0FCA34EF" w:rsidR="002D34F7" w:rsidRPr="00813480" w:rsidRDefault="00FF4869" w:rsidP="00713A86">
            <w:pPr>
              <w:spacing w:after="200"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t xml:space="preserve">How Ceredigion actively </w:t>
            </w:r>
            <w:r w:rsidR="00FA5643">
              <w:rPr>
                <w:rFonts w:ascii="Arial" w:eastAsia="Arial" w:hAnsi="Arial" w:cs="Arial"/>
                <w:kern w:val="0"/>
                <w:sz w:val="22"/>
                <w:szCs w:val="22"/>
                <w:lang w:eastAsia="zh-CN"/>
                <w14:ligatures w14:val="none"/>
              </w:rPr>
              <w:t>seek</w:t>
            </w:r>
            <w:r w:rsidR="001539F9">
              <w:rPr>
                <w:rFonts w:ascii="Arial" w:eastAsia="Arial" w:hAnsi="Arial" w:cs="Arial"/>
                <w:kern w:val="0"/>
                <w:sz w:val="22"/>
                <w:szCs w:val="22"/>
                <w:lang w:eastAsia="zh-CN"/>
                <w14:ligatures w14:val="none"/>
              </w:rPr>
              <w:t xml:space="preserve"> </w:t>
            </w:r>
            <w:r w:rsidR="00FA5643">
              <w:rPr>
                <w:rFonts w:ascii="Arial" w:eastAsia="Arial" w:hAnsi="Arial" w:cs="Arial"/>
                <w:kern w:val="0"/>
                <w:sz w:val="22"/>
                <w:szCs w:val="22"/>
                <w:lang w:eastAsia="zh-CN"/>
                <w14:ligatures w14:val="none"/>
              </w:rPr>
              <w:t>to engage young people in aspects of their</w:t>
            </w:r>
            <w:r w:rsidR="0058730B">
              <w:rPr>
                <w:rFonts w:ascii="Arial" w:eastAsia="Arial" w:hAnsi="Arial" w:cs="Arial"/>
                <w:kern w:val="0"/>
                <w:sz w:val="22"/>
                <w:szCs w:val="22"/>
                <w:lang w:eastAsia="zh-CN"/>
                <w14:ligatures w14:val="none"/>
              </w:rPr>
              <w:t xml:space="preserve"> </w:t>
            </w:r>
            <w:r w:rsidR="00FA5643">
              <w:rPr>
                <w:rFonts w:ascii="Arial" w:eastAsia="Arial" w:hAnsi="Arial" w:cs="Arial"/>
                <w:kern w:val="0"/>
                <w:sz w:val="22"/>
                <w:szCs w:val="22"/>
                <w:lang w:eastAsia="zh-CN"/>
                <w14:ligatures w14:val="none"/>
              </w:rPr>
              <w:t xml:space="preserve">planning, </w:t>
            </w:r>
            <w:r w:rsidR="0058730B">
              <w:rPr>
                <w:rFonts w:ascii="Arial" w:eastAsia="Arial" w:hAnsi="Arial" w:cs="Arial"/>
                <w:kern w:val="0"/>
                <w:sz w:val="22"/>
                <w:szCs w:val="22"/>
                <w:lang w:eastAsia="zh-CN"/>
                <w14:ligatures w14:val="none"/>
              </w:rPr>
              <w:t>enabling them to be inclusive, educative, empowering</w:t>
            </w:r>
            <w:r w:rsidR="001539F9">
              <w:rPr>
                <w:rFonts w:ascii="Arial" w:eastAsia="Arial" w:hAnsi="Arial" w:cs="Arial"/>
                <w:kern w:val="0"/>
                <w:sz w:val="22"/>
                <w:szCs w:val="22"/>
                <w:lang w:eastAsia="zh-CN"/>
                <w14:ligatures w14:val="none"/>
              </w:rPr>
              <w:t>, expressive and ensuring sessions/activities are partic</w:t>
            </w:r>
            <w:r w:rsidR="009757DA">
              <w:rPr>
                <w:rFonts w:ascii="Arial" w:eastAsia="Arial" w:hAnsi="Arial" w:cs="Arial"/>
                <w:kern w:val="0"/>
                <w:sz w:val="22"/>
                <w:szCs w:val="22"/>
                <w:lang w:eastAsia="zh-CN"/>
                <w14:ligatures w14:val="none"/>
              </w:rPr>
              <w:t>ipative. How do they achieve this.</w:t>
            </w:r>
            <w:r w:rsidR="00FA5643">
              <w:rPr>
                <w:rFonts w:ascii="Arial" w:eastAsia="Arial" w:hAnsi="Arial" w:cs="Arial"/>
                <w:kern w:val="0"/>
                <w:sz w:val="22"/>
                <w:szCs w:val="22"/>
                <w:lang w:eastAsia="zh-CN"/>
                <w14:ligatures w14:val="none"/>
              </w:rPr>
              <w:t xml:space="preserve"> </w:t>
            </w:r>
            <w:r w:rsidR="002D34F7">
              <w:rPr>
                <w:rFonts w:ascii="Arial" w:eastAsia="Arial" w:hAnsi="Arial" w:cs="Arial"/>
                <w:kern w:val="0"/>
                <w:sz w:val="22"/>
                <w:szCs w:val="22"/>
                <w:lang w:eastAsia="zh-CN"/>
                <w14:ligatures w14:val="none"/>
              </w:rPr>
              <w:t xml:space="preserve">Ensuring I have </w:t>
            </w:r>
            <w:r w:rsidR="00047BA9">
              <w:rPr>
                <w:rFonts w:ascii="Arial" w:eastAsia="Arial" w:hAnsi="Arial" w:cs="Arial"/>
                <w:kern w:val="0"/>
                <w:sz w:val="22"/>
                <w:szCs w:val="22"/>
                <w:lang w:eastAsia="zh-CN"/>
                <w14:ligatures w14:val="none"/>
              </w:rPr>
              <w:t xml:space="preserve">prior knowledge of </w:t>
            </w:r>
            <w:r w:rsidR="00047BA9">
              <w:rPr>
                <w:rFonts w:ascii="Arial" w:eastAsia="Arial" w:hAnsi="Arial" w:cs="Arial"/>
                <w:kern w:val="0"/>
                <w:sz w:val="22"/>
                <w:szCs w:val="22"/>
                <w:lang w:eastAsia="zh-CN"/>
                <w14:ligatures w14:val="none"/>
              </w:rPr>
              <w:lastRenderedPageBreak/>
              <w:t xml:space="preserve">the </w:t>
            </w:r>
            <w:r w:rsidR="00BC734B">
              <w:rPr>
                <w:rFonts w:ascii="Arial" w:eastAsia="Arial" w:hAnsi="Arial" w:cs="Arial"/>
                <w:kern w:val="0"/>
                <w:sz w:val="22"/>
                <w:szCs w:val="22"/>
                <w:lang w:eastAsia="zh-CN"/>
                <w14:ligatures w14:val="none"/>
              </w:rPr>
              <w:t xml:space="preserve">youth work in Wales: principles into practice </w:t>
            </w:r>
            <w:r w:rsidR="00BA6AEB">
              <w:rPr>
                <w:rFonts w:ascii="Arial" w:eastAsia="Arial" w:hAnsi="Arial" w:cs="Arial"/>
                <w:kern w:val="0"/>
                <w:sz w:val="22"/>
                <w:szCs w:val="22"/>
                <w:lang w:eastAsia="zh-CN"/>
                <w14:ligatures w14:val="none"/>
              </w:rPr>
              <w:t xml:space="preserve">document and be able to draw on links between the theory and practice. </w:t>
            </w:r>
            <w:r w:rsidR="006D64B2">
              <w:rPr>
                <w:rFonts w:ascii="Arial" w:eastAsia="Arial" w:hAnsi="Arial" w:cs="Arial"/>
                <w:kern w:val="0"/>
                <w:sz w:val="22"/>
                <w:szCs w:val="22"/>
                <w:lang w:eastAsia="zh-CN"/>
                <w14:ligatures w14:val="none"/>
              </w:rPr>
              <w:t>NOS: YW10</w:t>
            </w:r>
            <w:r w:rsidR="00D20DA6">
              <w:rPr>
                <w:rFonts w:ascii="Arial" w:eastAsia="Arial" w:hAnsi="Arial" w:cs="Arial"/>
                <w:kern w:val="0"/>
                <w:sz w:val="22"/>
                <w:szCs w:val="22"/>
                <w:lang w:eastAsia="zh-CN"/>
                <w14:ligatures w14:val="none"/>
              </w:rPr>
              <w:t>, YW11, YW12</w:t>
            </w:r>
          </w:p>
        </w:tc>
        <w:tc>
          <w:tcPr>
            <w:tcW w:w="1980" w:type="dxa"/>
            <w:tcBorders>
              <w:top w:val="single" w:sz="6" w:space="0" w:color="auto"/>
              <w:left w:val="single" w:sz="6" w:space="0" w:color="auto"/>
              <w:bottom w:val="single" w:sz="6" w:space="0" w:color="auto"/>
              <w:right w:val="single" w:sz="6" w:space="0" w:color="auto"/>
            </w:tcBorders>
            <w:tcMar>
              <w:left w:w="105" w:type="dxa"/>
              <w:right w:w="105" w:type="dxa"/>
            </w:tcMar>
          </w:tcPr>
          <w:p w14:paraId="505BD57D" w14:textId="2391E3D7" w:rsidR="00CC1DFC" w:rsidRPr="00813480" w:rsidRDefault="004D4A89" w:rsidP="00713A86">
            <w:pPr>
              <w:spacing w:after="200"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lastRenderedPageBreak/>
              <w:t>By providing young people with the knowledge and tool kit they need to excel in the future</w:t>
            </w:r>
            <w:r w:rsidR="00F052D7">
              <w:rPr>
                <w:rFonts w:ascii="Arial" w:eastAsia="Arial" w:hAnsi="Arial" w:cs="Arial"/>
                <w:kern w:val="0"/>
                <w:sz w:val="22"/>
                <w:szCs w:val="22"/>
                <w:lang w:eastAsia="zh-CN"/>
                <w14:ligatures w14:val="none"/>
              </w:rPr>
              <w:t>,</w:t>
            </w:r>
            <w:r w:rsidR="00A7048C">
              <w:rPr>
                <w:rFonts w:ascii="Arial" w:eastAsia="Arial" w:hAnsi="Arial" w:cs="Arial"/>
                <w:kern w:val="0"/>
                <w:sz w:val="22"/>
                <w:szCs w:val="22"/>
                <w:lang w:eastAsia="zh-CN"/>
                <w14:ligatures w14:val="none"/>
              </w:rPr>
              <w:t xml:space="preserve"> supporting their needs and impowering them. By looking at Maslows hierarchy of </w:t>
            </w:r>
            <w:r w:rsidR="00DB14D4">
              <w:rPr>
                <w:rFonts w:ascii="Arial" w:eastAsia="Arial" w:hAnsi="Arial" w:cs="Arial"/>
                <w:kern w:val="0"/>
                <w:sz w:val="22"/>
                <w:szCs w:val="22"/>
                <w:lang w:eastAsia="zh-CN"/>
                <w14:ligatures w14:val="none"/>
              </w:rPr>
              <w:t>needs and</w:t>
            </w:r>
            <w:r w:rsidR="00230B47">
              <w:rPr>
                <w:rFonts w:ascii="Arial" w:eastAsia="Arial" w:hAnsi="Arial" w:cs="Arial"/>
                <w:kern w:val="0"/>
                <w:sz w:val="22"/>
                <w:szCs w:val="22"/>
                <w:lang w:eastAsia="zh-CN"/>
                <w14:ligatures w14:val="none"/>
              </w:rPr>
              <w:t xml:space="preserve"> providing young people with the </w:t>
            </w:r>
            <w:r w:rsidR="00230B47">
              <w:rPr>
                <w:rFonts w:ascii="Arial" w:eastAsia="Arial" w:hAnsi="Arial" w:cs="Arial"/>
                <w:kern w:val="0"/>
                <w:sz w:val="22"/>
                <w:szCs w:val="22"/>
                <w:lang w:eastAsia="zh-CN"/>
                <w14:ligatures w14:val="none"/>
              </w:rPr>
              <w:lastRenderedPageBreak/>
              <w:t>opportunity to learn life skills</w:t>
            </w:r>
            <w:r w:rsidR="00275197">
              <w:rPr>
                <w:rFonts w:ascii="Arial" w:eastAsia="Arial" w:hAnsi="Arial" w:cs="Arial"/>
                <w:kern w:val="0"/>
                <w:sz w:val="22"/>
                <w:szCs w:val="22"/>
                <w:lang w:eastAsia="zh-CN"/>
                <w14:ligatures w14:val="none"/>
              </w:rPr>
              <w:t xml:space="preserve"> cooking, using a washing machine, first aid, </w:t>
            </w:r>
            <w:r w:rsidR="00040584">
              <w:rPr>
                <w:rFonts w:ascii="Arial" w:eastAsia="Arial" w:hAnsi="Arial" w:cs="Arial"/>
                <w:kern w:val="0"/>
                <w:sz w:val="22"/>
                <w:szCs w:val="22"/>
                <w:lang w:eastAsia="zh-CN"/>
                <w14:ligatures w14:val="none"/>
              </w:rPr>
              <w:t>food hygiene qualification and so on.</w:t>
            </w:r>
            <w:r w:rsidR="00F052D7">
              <w:rPr>
                <w:rFonts w:ascii="Arial" w:eastAsia="Arial" w:hAnsi="Arial" w:cs="Arial"/>
                <w:kern w:val="0"/>
                <w:sz w:val="22"/>
                <w:szCs w:val="22"/>
                <w:lang w:eastAsia="zh-CN"/>
                <w14:ligatures w14:val="none"/>
              </w:rPr>
              <w:t xml:space="preserve"> </w:t>
            </w:r>
            <w:r w:rsidR="005130A7">
              <w:rPr>
                <w:rFonts w:ascii="Arial" w:eastAsia="Arial" w:hAnsi="Arial" w:cs="Arial"/>
                <w:kern w:val="0"/>
                <w:sz w:val="22"/>
                <w:szCs w:val="22"/>
                <w:lang w:eastAsia="zh-CN"/>
                <w14:ligatures w14:val="none"/>
              </w:rPr>
              <w:t>NOS: YW</w:t>
            </w:r>
            <w:r w:rsidR="009D4A50">
              <w:rPr>
                <w:rFonts w:ascii="Arial" w:eastAsia="Arial" w:hAnsi="Arial" w:cs="Arial"/>
                <w:kern w:val="0"/>
                <w:sz w:val="22"/>
                <w:szCs w:val="22"/>
                <w:lang w:eastAsia="zh-CN"/>
                <w14:ligatures w14:val="none"/>
              </w:rPr>
              <w:t>0</w:t>
            </w:r>
            <w:r w:rsidR="005130A7">
              <w:rPr>
                <w:rFonts w:ascii="Arial" w:eastAsia="Arial" w:hAnsi="Arial" w:cs="Arial"/>
                <w:kern w:val="0"/>
                <w:sz w:val="22"/>
                <w:szCs w:val="22"/>
                <w:lang w:eastAsia="zh-CN"/>
                <w14:ligatures w14:val="none"/>
              </w:rPr>
              <w:t>5</w:t>
            </w:r>
            <w:r w:rsidR="00910E16">
              <w:rPr>
                <w:rFonts w:ascii="Arial" w:eastAsia="Arial" w:hAnsi="Arial" w:cs="Arial"/>
                <w:kern w:val="0"/>
                <w:sz w:val="22"/>
                <w:szCs w:val="22"/>
                <w:lang w:eastAsia="zh-CN"/>
                <w14:ligatures w14:val="none"/>
              </w:rPr>
              <w:t>, YW02</w:t>
            </w:r>
            <w:r w:rsidR="005E4A4D">
              <w:rPr>
                <w:rFonts w:ascii="Arial" w:eastAsia="Arial" w:hAnsi="Arial" w:cs="Arial"/>
                <w:kern w:val="0"/>
                <w:sz w:val="22"/>
                <w:szCs w:val="22"/>
                <w:lang w:eastAsia="zh-CN"/>
                <w14:ligatures w14:val="none"/>
              </w:rPr>
              <w:t xml:space="preserve">, </w:t>
            </w:r>
          </w:p>
        </w:tc>
        <w:tc>
          <w:tcPr>
            <w:tcW w:w="1935" w:type="dxa"/>
            <w:tcBorders>
              <w:top w:val="single" w:sz="6" w:space="0" w:color="auto"/>
              <w:left w:val="single" w:sz="6" w:space="0" w:color="auto"/>
              <w:bottom w:val="single" w:sz="6" w:space="0" w:color="auto"/>
              <w:right w:val="single" w:sz="6" w:space="0" w:color="auto"/>
            </w:tcBorders>
            <w:tcMar>
              <w:left w:w="105" w:type="dxa"/>
              <w:right w:w="105" w:type="dxa"/>
            </w:tcMar>
          </w:tcPr>
          <w:p w14:paraId="6E19ED08" w14:textId="17944EEC" w:rsidR="00CC1DFC" w:rsidRPr="00813480" w:rsidRDefault="00E1652A" w:rsidP="00713A86">
            <w:pPr>
              <w:spacing w:after="200"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lastRenderedPageBreak/>
              <w:t xml:space="preserve">Equality, Diversity and inclusion </w:t>
            </w:r>
            <w:r w:rsidR="0065654C">
              <w:rPr>
                <w:rFonts w:ascii="Arial" w:eastAsia="Arial" w:hAnsi="Arial" w:cs="Arial"/>
                <w:kern w:val="0"/>
                <w:sz w:val="22"/>
                <w:szCs w:val="22"/>
                <w:lang w:eastAsia="zh-CN"/>
                <w14:ligatures w14:val="none"/>
              </w:rPr>
              <w:t xml:space="preserve">and how open access provisions. </w:t>
            </w:r>
            <w:r w:rsidR="002D505D">
              <w:rPr>
                <w:rFonts w:ascii="Arial" w:eastAsia="Arial" w:hAnsi="Arial" w:cs="Arial"/>
                <w:kern w:val="0"/>
                <w:sz w:val="22"/>
                <w:szCs w:val="22"/>
                <w:lang w:eastAsia="zh-CN"/>
                <w14:ligatures w14:val="none"/>
              </w:rPr>
              <w:t>T</w:t>
            </w:r>
            <w:r w:rsidR="002D055D">
              <w:rPr>
                <w:rFonts w:ascii="Arial" w:eastAsia="Arial" w:hAnsi="Arial" w:cs="Arial"/>
                <w:kern w:val="0"/>
                <w:sz w:val="22"/>
                <w:szCs w:val="22"/>
                <w:lang w:eastAsia="zh-CN"/>
                <w14:ligatures w14:val="none"/>
              </w:rPr>
              <w:t xml:space="preserve">heory </w:t>
            </w:r>
            <w:r w:rsidR="002D505D">
              <w:rPr>
                <w:rFonts w:ascii="Arial" w:eastAsia="Arial" w:hAnsi="Arial" w:cs="Arial"/>
                <w:kern w:val="0"/>
                <w:sz w:val="22"/>
                <w:szCs w:val="22"/>
                <w:lang w:eastAsia="zh-CN"/>
                <w14:ligatures w14:val="none"/>
              </w:rPr>
              <w:t>to support this and articles</w:t>
            </w:r>
            <w:r w:rsidR="00494573">
              <w:rPr>
                <w:rFonts w:ascii="Arial" w:eastAsia="Arial" w:hAnsi="Arial" w:cs="Arial"/>
                <w:kern w:val="0"/>
                <w:sz w:val="22"/>
                <w:szCs w:val="22"/>
                <w:lang w:eastAsia="zh-CN"/>
                <w14:ligatures w14:val="none"/>
              </w:rPr>
              <w:t xml:space="preserve"> that</w:t>
            </w:r>
            <w:r w:rsidR="002D505D">
              <w:rPr>
                <w:rFonts w:ascii="Arial" w:eastAsia="Arial" w:hAnsi="Arial" w:cs="Arial"/>
                <w:kern w:val="0"/>
                <w:sz w:val="22"/>
                <w:szCs w:val="22"/>
                <w:lang w:eastAsia="zh-CN"/>
                <w14:ligatures w14:val="none"/>
              </w:rPr>
              <w:t xml:space="preserve"> </w:t>
            </w:r>
            <w:r w:rsidR="00D60192">
              <w:rPr>
                <w:rFonts w:ascii="Arial" w:eastAsia="Arial" w:hAnsi="Arial" w:cs="Arial"/>
                <w:kern w:val="0"/>
                <w:sz w:val="22"/>
                <w:szCs w:val="22"/>
                <w:lang w:eastAsia="zh-CN"/>
                <w14:ligatures w14:val="none"/>
              </w:rPr>
              <w:t xml:space="preserve">highlight the impact of such </w:t>
            </w:r>
            <w:r w:rsidR="00494573">
              <w:rPr>
                <w:rFonts w:ascii="Arial" w:eastAsia="Arial" w:hAnsi="Arial" w:cs="Arial"/>
                <w:kern w:val="0"/>
                <w:sz w:val="22"/>
                <w:szCs w:val="22"/>
                <w:lang w:eastAsia="zh-CN"/>
                <w14:ligatures w14:val="none"/>
              </w:rPr>
              <w:t xml:space="preserve">programs. </w:t>
            </w:r>
          </w:p>
        </w:tc>
        <w:tc>
          <w:tcPr>
            <w:tcW w:w="2475" w:type="dxa"/>
            <w:tcBorders>
              <w:top w:val="single" w:sz="6" w:space="0" w:color="auto"/>
              <w:left w:val="single" w:sz="6" w:space="0" w:color="auto"/>
              <w:bottom w:val="single" w:sz="6" w:space="0" w:color="auto"/>
              <w:right w:val="single" w:sz="6" w:space="0" w:color="auto"/>
            </w:tcBorders>
            <w:tcMar>
              <w:left w:w="105" w:type="dxa"/>
              <w:right w:w="105" w:type="dxa"/>
            </w:tcMar>
          </w:tcPr>
          <w:p w14:paraId="73A736D3" w14:textId="0FA8D9A1" w:rsidR="00CC1DFC" w:rsidRPr="00813480" w:rsidRDefault="00E06EA5" w:rsidP="00713A86">
            <w:pPr>
              <w:spacing w:after="200"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t>Bronfenbrenner’s ecological systems theory</w:t>
            </w:r>
            <w:r w:rsidR="00BA1FB6">
              <w:rPr>
                <w:rFonts w:ascii="Arial" w:eastAsia="Arial" w:hAnsi="Arial" w:cs="Arial"/>
                <w:kern w:val="0"/>
                <w:sz w:val="22"/>
                <w:szCs w:val="22"/>
                <w:lang w:eastAsia="zh-CN"/>
                <w14:ligatures w14:val="none"/>
              </w:rPr>
              <w:t xml:space="preserve"> look</w:t>
            </w:r>
            <w:r w:rsidR="00BD7D78">
              <w:rPr>
                <w:rFonts w:ascii="Arial" w:eastAsia="Arial" w:hAnsi="Arial" w:cs="Arial"/>
                <w:kern w:val="0"/>
                <w:sz w:val="22"/>
                <w:szCs w:val="22"/>
                <w:lang w:eastAsia="zh-CN"/>
                <w14:ligatures w14:val="none"/>
              </w:rPr>
              <w:t>s</w:t>
            </w:r>
            <w:r w:rsidR="00BA1FB6">
              <w:rPr>
                <w:rFonts w:ascii="Arial" w:eastAsia="Arial" w:hAnsi="Arial" w:cs="Arial"/>
                <w:kern w:val="0"/>
                <w:sz w:val="22"/>
                <w:szCs w:val="22"/>
                <w:lang w:eastAsia="zh-CN"/>
                <w14:ligatures w14:val="none"/>
              </w:rPr>
              <w:t xml:space="preserve"> at </w:t>
            </w:r>
            <w:r w:rsidR="00D37BD3">
              <w:rPr>
                <w:rFonts w:ascii="Arial" w:eastAsia="Arial" w:hAnsi="Arial" w:cs="Arial"/>
                <w:kern w:val="0"/>
                <w:sz w:val="22"/>
                <w:szCs w:val="22"/>
                <w:lang w:eastAsia="zh-CN"/>
                <w14:ligatures w14:val="none"/>
              </w:rPr>
              <w:t>the needs</w:t>
            </w:r>
            <w:r>
              <w:rPr>
                <w:rFonts w:ascii="Arial" w:eastAsia="Arial" w:hAnsi="Arial" w:cs="Arial"/>
                <w:kern w:val="0"/>
                <w:sz w:val="22"/>
                <w:szCs w:val="22"/>
                <w:lang w:eastAsia="zh-CN"/>
                <w14:ligatures w14:val="none"/>
              </w:rPr>
              <w:t xml:space="preserve"> of young people</w:t>
            </w:r>
            <w:r w:rsidR="00BA1FB6">
              <w:rPr>
                <w:rFonts w:ascii="Arial" w:eastAsia="Arial" w:hAnsi="Arial" w:cs="Arial"/>
                <w:kern w:val="0"/>
                <w:sz w:val="22"/>
                <w:szCs w:val="22"/>
                <w:lang w:eastAsia="zh-CN"/>
                <w14:ligatures w14:val="none"/>
              </w:rPr>
              <w:t xml:space="preserve">, what could the service offer to support positive childhood experiences that can support their future development and mental health. </w:t>
            </w:r>
          </w:p>
        </w:tc>
        <w:tc>
          <w:tcPr>
            <w:tcW w:w="1935" w:type="dxa"/>
            <w:tcBorders>
              <w:top w:val="single" w:sz="6" w:space="0" w:color="auto"/>
              <w:left w:val="single" w:sz="6" w:space="0" w:color="auto"/>
              <w:bottom w:val="single" w:sz="6" w:space="0" w:color="auto"/>
              <w:right w:val="single" w:sz="6" w:space="0" w:color="auto"/>
            </w:tcBorders>
            <w:tcMar>
              <w:left w:w="105" w:type="dxa"/>
              <w:right w:w="105" w:type="dxa"/>
            </w:tcMar>
          </w:tcPr>
          <w:p w14:paraId="70EF44A5" w14:textId="5509BB3F" w:rsidR="00CC1DFC" w:rsidRPr="00813480" w:rsidRDefault="00A90DB2" w:rsidP="00713A86">
            <w:pPr>
              <w:spacing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t xml:space="preserve">Celebrate </w:t>
            </w:r>
            <w:r w:rsidR="00D37BD3">
              <w:rPr>
                <w:rFonts w:ascii="Arial" w:eastAsia="Arial" w:hAnsi="Arial" w:cs="Arial"/>
                <w:kern w:val="0"/>
                <w:sz w:val="22"/>
                <w:szCs w:val="22"/>
                <w:lang w:eastAsia="zh-CN"/>
                <w14:ligatures w14:val="none"/>
              </w:rPr>
              <w:t>one’s</w:t>
            </w:r>
            <w:r>
              <w:rPr>
                <w:rFonts w:ascii="Arial" w:eastAsia="Arial" w:hAnsi="Arial" w:cs="Arial"/>
                <w:kern w:val="0"/>
                <w:sz w:val="22"/>
                <w:szCs w:val="22"/>
                <w:lang w:eastAsia="zh-CN"/>
                <w14:ligatures w14:val="none"/>
              </w:rPr>
              <w:t xml:space="preserve"> successes, as a team we are very good at highlighting others successes but when it comes to ourselves </w:t>
            </w:r>
            <w:r w:rsidR="00593A87">
              <w:rPr>
                <w:rFonts w:ascii="Arial" w:eastAsia="Arial" w:hAnsi="Arial" w:cs="Arial"/>
                <w:kern w:val="0"/>
                <w:sz w:val="22"/>
                <w:szCs w:val="22"/>
                <w:lang w:eastAsia="zh-CN"/>
                <w14:ligatures w14:val="none"/>
              </w:rPr>
              <w:t xml:space="preserve">we tend to focus more on what we could do to improve and not </w:t>
            </w:r>
            <w:r w:rsidR="00593A87">
              <w:rPr>
                <w:rFonts w:ascii="Arial" w:eastAsia="Arial" w:hAnsi="Arial" w:cs="Arial"/>
                <w:kern w:val="0"/>
                <w:sz w:val="22"/>
                <w:szCs w:val="22"/>
                <w:lang w:eastAsia="zh-CN"/>
                <w14:ligatures w14:val="none"/>
              </w:rPr>
              <w:lastRenderedPageBreak/>
              <w:t xml:space="preserve">what we have done well. </w:t>
            </w:r>
          </w:p>
        </w:tc>
        <w:tc>
          <w:tcPr>
            <w:tcW w:w="1981" w:type="dxa"/>
            <w:tcBorders>
              <w:top w:val="single" w:sz="6" w:space="0" w:color="auto"/>
              <w:left w:val="single" w:sz="6" w:space="0" w:color="auto"/>
              <w:bottom w:val="single" w:sz="6" w:space="0" w:color="auto"/>
              <w:right w:val="single" w:sz="6" w:space="0" w:color="auto"/>
            </w:tcBorders>
            <w:tcMar>
              <w:left w:w="105" w:type="dxa"/>
              <w:right w:w="105" w:type="dxa"/>
            </w:tcMar>
          </w:tcPr>
          <w:p w14:paraId="262961DB" w14:textId="07503994" w:rsidR="00CC1DFC" w:rsidRPr="00813480" w:rsidRDefault="00920B0D" w:rsidP="00713A86">
            <w:pPr>
              <w:spacing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lastRenderedPageBreak/>
              <w:t xml:space="preserve">How to </w:t>
            </w:r>
            <w:r w:rsidR="00DE7980">
              <w:rPr>
                <w:rFonts w:ascii="Arial" w:eastAsia="Arial" w:hAnsi="Arial" w:cs="Arial"/>
                <w:kern w:val="0"/>
                <w:sz w:val="22"/>
                <w:szCs w:val="22"/>
                <w:lang w:eastAsia="zh-CN"/>
                <w14:ligatures w14:val="none"/>
              </w:rPr>
              <w:t xml:space="preserve">facilitate </w:t>
            </w:r>
            <w:r>
              <w:rPr>
                <w:rFonts w:ascii="Arial" w:eastAsia="Arial" w:hAnsi="Arial" w:cs="Arial"/>
                <w:kern w:val="0"/>
                <w:sz w:val="22"/>
                <w:szCs w:val="22"/>
                <w:lang w:eastAsia="zh-CN"/>
                <w14:ligatures w14:val="none"/>
              </w:rPr>
              <w:t xml:space="preserve"> i</w:t>
            </w:r>
            <w:r w:rsidR="0043099E">
              <w:rPr>
                <w:rFonts w:ascii="Arial" w:eastAsia="Arial" w:hAnsi="Arial" w:cs="Arial"/>
                <w:kern w:val="0"/>
                <w:sz w:val="22"/>
                <w:szCs w:val="22"/>
                <w:lang w:eastAsia="zh-CN"/>
                <w14:ligatures w14:val="none"/>
              </w:rPr>
              <w:t xml:space="preserve">ntergenerational projects and activities </w:t>
            </w:r>
            <w:r>
              <w:rPr>
                <w:rFonts w:ascii="Arial" w:eastAsia="Arial" w:hAnsi="Arial" w:cs="Arial"/>
                <w:kern w:val="0"/>
                <w:sz w:val="22"/>
                <w:szCs w:val="22"/>
                <w:lang w:eastAsia="zh-CN"/>
                <w14:ligatures w14:val="none"/>
              </w:rPr>
              <w:t xml:space="preserve">that are engaging both to young people and the older generation. </w:t>
            </w:r>
            <w:r w:rsidR="00195C11">
              <w:rPr>
                <w:rFonts w:ascii="Arial" w:eastAsia="Arial" w:hAnsi="Arial" w:cs="Arial"/>
                <w:kern w:val="0"/>
                <w:sz w:val="22"/>
                <w:szCs w:val="22"/>
                <w:lang w:eastAsia="zh-CN"/>
                <w14:ligatures w14:val="none"/>
              </w:rPr>
              <w:t>How these activities can encourage young people to take an active role in their community and feel in</w:t>
            </w:r>
            <w:r w:rsidR="00447FC1">
              <w:rPr>
                <w:rFonts w:ascii="Arial" w:eastAsia="Arial" w:hAnsi="Arial" w:cs="Arial"/>
                <w:kern w:val="0"/>
                <w:sz w:val="22"/>
                <w:szCs w:val="22"/>
                <w:lang w:eastAsia="zh-CN"/>
                <w14:ligatures w14:val="none"/>
              </w:rPr>
              <w:t>cluded.</w:t>
            </w:r>
            <w:r w:rsidR="007C4F01">
              <w:rPr>
                <w:rFonts w:ascii="Arial" w:eastAsia="Arial" w:hAnsi="Arial" w:cs="Arial"/>
                <w:kern w:val="0"/>
                <w:sz w:val="22"/>
                <w:szCs w:val="22"/>
                <w:lang w:eastAsia="zh-CN"/>
                <w14:ligatures w14:val="none"/>
              </w:rPr>
              <w:t xml:space="preserve"> Look into policies </w:t>
            </w:r>
            <w:r w:rsidR="007C4F01">
              <w:rPr>
                <w:rFonts w:ascii="Arial" w:eastAsia="Arial" w:hAnsi="Arial" w:cs="Arial"/>
                <w:kern w:val="0"/>
                <w:sz w:val="22"/>
                <w:szCs w:val="22"/>
                <w:lang w:eastAsia="zh-CN"/>
                <w14:ligatures w14:val="none"/>
              </w:rPr>
              <w:lastRenderedPageBreak/>
              <w:t xml:space="preserve">that </w:t>
            </w:r>
            <w:r w:rsidR="00B731DB">
              <w:rPr>
                <w:rFonts w:ascii="Arial" w:eastAsia="Arial" w:hAnsi="Arial" w:cs="Arial"/>
                <w:kern w:val="0"/>
                <w:sz w:val="22"/>
                <w:szCs w:val="22"/>
                <w:lang w:eastAsia="zh-CN"/>
                <w14:ligatures w14:val="none"/>
              </w:rPr>
              <w:t xml:space="preserve">support youth engagement into communities. </w:t>
            </w:r>
          </w:p>
        </w:tc>
      </w:tr>
      <w:tr w:rsidR="00CC1DFC" w:rsidRPr="00813480" w14:paraId="4F7915DE" w14:textId="77777777" w:rsidTr="00920B0D">
        <w:trPr>
          <w:trHeight w:val="300"/>
        </w:trPr>
        <w:tc>
          <w:tcPr>
            <w:tcW w:w="1440" w:type="dxa"/>
            <w:tcBorders>
              <w:top w:val="single" w:sz="6" w:space="0" w:color="auto"/>
              <w:left w:val="single" w:sz="6" w:space="0" w:color="auto"/>
              <w:bottom w:val="single" w:sz="6" w:space="0" w:color="auto"/>
              <w:right w:val="single" w:sz="6" w:space="0" w:color="auto"/>
            </w:tcBorders>
            <w:tcMar>
              <w:left w:w="105" w:type="dxa"/>
              <w:right w:w="105" w:type="dxa"/>
            </w:tcMar>
          </w:tcPr>
          <w:p w14:paraId="242F62BB" w14:textId="77777777" w:rsidR="00CC1DFC" w:rsidRPr="00813480" w:rsidRDefault="00CC1DFC" w:rsidP="00713A86">
            <w:pPr>
              <w:spacing w:after="200" w:line="276" w:lineRule="auto"/>
              <w:rPr>
                <w:rFonts w:ascii="Arial" w:eastAsia="Arial" w:hAnsi="Arial" w:cs="Arial"/>
                <w:kern w:val="0"/>
                <w:sz w:val="22"/>
                <w:szCs w:val="22"/>
                <w:lang w:eastAsia="zh-CN"/>
                <w14:ligatures w14:val="none"/>
              </w:rPr>
            </w:pPr>
            <w:r w:rsidRPr="00813480">
              <w:rPr>
                <w:rFonts w:ascii="Arial" w:eastAsia="Arial" w:hAnsi="Arial" w:cs="Arial"/>
                <w:b/>
                <w:bCs/>
                <w:kern w:val="0"/>
                <w:sz w:val="22"/>
                <w:szCs w:val="22"/>
                <w:lang w:val="en-US" w:eastAsia="zh-CN"/>
                <w14:ligatures w14:val="none"/>
              </w:rPr>
              <w:lastRenderedPageBreak/>
              <w:t>Activities you will learn from (how will you learn, what will you learn from)</w:t>
            </w:r>
          </w:p>
        </w:tc>
        <w:tc>
          <w:tcPr>
            <w:tcW w:w="2280" w:type="dxa"/>
            <w:tcBorders>
              <w:top w:val="single" w:sz="6" w:space="0" w:color="auto"/>
              <w:left w:val="single" w:sz="6" w:space="0" w:color="auto"/>
              <w:bottom w:val="single" w:sz="6" w:space="0" w:color="auto"/>
              <w:right w:val="single" w:sz="6" w:space="0" w:color="auto"/>
            </w:tcBorders>
            <w:tcMar>
              <w:left w:w="105" w:type="dxa"/>
              <w:right w:w="105" w:type="dxa"/>
            </w:tcMar>
          </w:tcPr>
          <w:p w14:paraId="48EB52F6" w14:textId="2DB8C3FE" w:rsidR="00CC1DFC" w:rsidRPr="00813480" w:rsidRDefault="00CF28B6" w:rsidP="00713A86">
            <w:pPr>
              <w:spacing w:after="200"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t xml:space="preserve">Youth consultations are a big theme for this service and are conducted </w:t>
            </w:r>
            <w:r w:rsidR="00B80029">
              <w:rPr>
                <w:rFonts w:ascii="Arial" w:eastAsia="Arial" w:hAnsi="Arial" w:cs="Arial"/>
                <w:kern w:val="0"/>
                <w:sz w:val="22"/>
                <w:szCs w:val="22"/>
                <w:lang w:eastAsia="zh-CN"/>
                <w14:ligatures w14:val="none"/>
              </w:rPr>
              <w:t xml:space="preserve">through each area of youth work. I will </w:t>
            </w:r>
            <w:r w:rsidR="002B226C">
              <w:rPr>
                <w:rFonts w:ascii="Arial" w:eastAsia="Arial" w:hAnsi="Arial" w:cs="Arial"/>
                <w:kern w:val="0"/>
                <w:sz w:val="22"/>
                <w:szCs w:val="22"/>
                <w:lang w:eastAsia="zh-CN"/>
                <w14:ligatures w14:val="none"/>
              </w:rPr>
              <w:t xml:space="preserve">attend multiple different provisions on offer for young people and team meetings to see how young peoples feed back is given and then how </w:t>
            </w:r>
            <w:r w:rsidR="002D34F7">
              <w:rPr>
                <w:rFonts w:ascii="Arial" w:eastAsia="Arial" w:hAnsi="Arial" w:cs="Arial"/>
                <w:kern w:val="0"/>
                <w:sz w:val="22"/>
                <w:szCs w:val="22"/>
                <w:lang w:eastAsia="zh-CN"/>
                <w14:ligatures w14:val="none"/>
              </w:rPr>
              <w:t xml:space="preserve">it is heard within the service. </w:t>
            </w:r>
          </w:p>
          <w:p w14:paraId="06DA7599" w14:textId="77777777" w:rsidR="00CC1DFC" w:rsidRPr="00813480" w:rsidRDefault="00CC1DFC" w:rsidP="00713A86">
            <w:pPr>
              <w:spacing w:after="200" w:line="276" w:lineRule="auto"/>
              <w:jc w:val="both"/>
              <w:rPr>
                <w:rFonts w:ascii="Arial" w:eastAsia="Arial" w:hAnsi="Arial" w:cs="Arial"/>
                <w:kern w:val="0"/>
                <w:sz w:val="22"/>
                <w:szCs w:val="22"/>
                <w:lang w:eastAsia="zh-CN"/>
                <w14:ligatures w14:val="none"/>
              </w:rPr>
            </w:pPr>
          </w:p>
          <w:p w14:paraId="05DE13FA" w14:textId="77777777" w:rsidR="00CC1DFC" w:rsidRPr="00813480" w:rsidRDefault="00CC1DFC" w:rsidP="00713A86">
            <w:pPr>
              <w:spacing w:after="200" w:line="276" w:lineRule="auto"/>
              <w:jc w:val="both"/>
              <w:rPr>
                <w:rFonts w:ascii="Arial" w:eastAsia="Arial" w:hAnsi="Arial" w:cs="Arial"/>
                <w:kern w:val="0"/>
                <w:sz w:val="22"/>
                <w:szCs w:val="22"/>
                <w:lang w:eastAsia="zh-CN"/>
                <w14:ligatures w14:val="none"/>
              </w:rPr>
            </w:pPr>
          </w:p>
          <w:p w14:paraId="33B1036F" w14:textId="77777777" w:rsidR="00CC1DFC" w:rsidRPr="00813480" w:rsidRDefault="00CC1DFC" w:rsidP="00713A86">
            <w:pPr>
              <w:spacing w:after="200" w:line="276" w:lineRule="auto"/>
              <w:jc w:val="both"/>
              <w:rPr>
                <w:rFonts w:ascii="Arial" w:eastAsia="Arial" w:hAnsi="Arial" w:cs="Arial"/>
                <w:kern w:val="0"/>
                <w:sz w:val="22"/>
                <w:szCs w:val="22"/>
                <w:lang w:eastAsia="zh-CN"/>
                <w14:ligatures w14:val="none"/>
              </w:rPr>
            </w:pPr>
          </w:p>
          <w:p w14:paraId="28DD9A35" w14:textId="77777777" w:rsidR="00CC1DFC" w:rsidRPr="00813480" w:rsidRDefault="00CC1DFC" w:rsidP="00713A86">
            <w:pPr>
              <w:spacing w:after="200" w:line="276" w:lineRule="auto"/>
              <w:jc w:val="both"/>
              <w:rPr>
                <w:rFonts w:ascii="Arial" w:eastAsia="Arial" w:hAnsi="Arial" w:cs="Arial"/>
                <w:kern w:val="0"/>
                <w:sz w:val="22"/>
                <w:szCs w:val="22"/>
                <w:lang w:eastAsia="zh-CN"/>
                <w14:ligatures w14:val="none"/>
              </w:rPr>
            </w:pPr>
          </w:p>
        </w:tc>
        <w:tc>
          <w:tcPr>
            <w:tcW w:w="1980" w:type="dxa"/>
            <w:tcBorders>
              <w:top w:val="single" w:sz="6" w:space="0" w:color="auto"/>
              <w:left w:val="single" w:sz="6" w:space="0" w:color="auto"/>
              <w:bottom w:val="single" w:sz="6" w:space="0" w:color="auto"/>
              <w:right w:val="single" w:sz="6" w:space="0" w:color="auto"/>
            </w:tcBorders>
            <w:tcMar>
              <w:left w:w="105" w:type="dxa"/>
              <w:right w:w="105" w:type="dxa"/>
            </w:tcMar>
          </w:tcPr>
          <w:p w14:paraId="5871B7C6" w14:textId="678C57A5" w:rsidR="00CC1DFC" w:rsidRPr="00813480" w:rsidRDefault="00040584" w:rsidP="00713A86">
            <w:pPr>
              <w:spacing w:after="200"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lastRenderedPageBreak/>
              <w:t xml:space="preserve">By </w:t>
            </w:r>
            <w:r w:rsidR="00EA1DA6">
              <w:rPr>
                <w:rFonts w:ascii="Arial" w:eastAsia="Arial" w:hAnsi="Arial" w:cs="Arial"/>
                <w:kern w:val="0"/>
                <w:sz w:val="22"/>
                <w:szCs w:val="22"/>
                <w:lang w:eastAsia="zh-CN"/>
                <w14:ligatures w14:val="none"/>
              </w:rPr>
              <w:t>doing on</w:t>
            </w:r>
            <w:r w:rsidR="003D1CB2">
              <w:rPr>
                <w:rFonts w:ascii="Arial" w:eastAsia="Arial" w:hAnsi="Arial" w:cs="Arial"/>
                <w:kern w:val="0"/>
                <w:sz w:val="22"/>
                <w:szCs w:val="22"/>
                <w:lang w:eastAsia="zh-CN"/>
                <w14:ligatures w14:val="none"/>
              </w:rPr>
              <w:t>e-</w:t>
            </w:r>
            <w:r w:rsidR="00EA1DA6">
              <w:rPr>
                <w:rFonts w:ascii="Arial" w:eastAsia="Arial" w:hAnsi="Arial" w:cs="Arial"/>
                <w:kern w:val="0"/>
                <w:sz w:val="22"/>
                <w:szCs w:val="22"/>
                <w:lang w:eastAsia="zh-CN"/>
                <w14:ligatures w14:val="none"/>
              </w:rPr>
              <w:t>to</w:t>
            </w:r>
            <w:r w:rsidR="003D1CB2">
              <w:rPr>
                <w:rFonts w:ascii="Arial" w:eastAsia="Arial" w:hAnsi="Arial" w:cs="Arial"/>
                <w:kern w:val="0"/>
                <w:sz w:val="22"/>
                <w:szCs w:val="22"/>
                <w:lang w:eastAsia="zh-CN"/>
                <w14:ligatures w14:val="none"/>
              </w:rPr>
              <w:t>-</w:t>
            </w:r>
            <w:r w:rsidR="00EA1DA6">
              <w:rPr>
                <w:rFonts w:ascii="Arial" w:eastAsia="Arial" w:hAnsi="Arial" w:cs="Arial"/>
                <w:kern w:val="0"/>
                <w:sz w:val="22"/>
                <w:szCs w:val="22"/>
                <w:lang w:eastAsia="zh-CN"/>
                <w14:ligatures w14:val="none"/>
              </w:rPr>
              <w:t xml:space="preserve">one </w:t>
            </w:r>
            <w:r w:rsidR="00EC32C7">
              <w:rPr>
                <w:rFonts w:ascii="Arial" w:eastAsia="Arial" w:hAnsi="Arial" w:cs="Arial"/>
                <w:kern w:val="0"/>
                <w:sz w:val="22"/>
                <w:szCs w:val="22"/>
                <w:lang w:eastAsia="zh-CN"/>
                <w14:ligatures w14:val="none"/>
              </w:rPr>
              <w:t xml:space="preserve">and </w:t>
            </w:r>
            <w:r w:rsidR="00C23789">
              <w:rPr>
                <w:rFonts w:ascii="Arial" w:eastAsia="Arial" w:hAnsi="Arial" w:cs="Arial"/>
                <w:kern w:val="0"/>
                <w:sz w:val="22"/>
                <w:szCs w:val="22"/>
                <w:lang w:eastAsia="zh-CN"/>
                <w14:ligatures w14:val="none"/>
              </w:rPr>
              <w:t xml:space="preserve">group </w:t>
            </w:r>
            <w:r w:rsidR="00EA1DA6">
              <w:rPr>
                <w:rFonts w:ascii="Arial" w:eastAsia="Arial" w:hAnsi="Arial" w:cs="Arial"/>
                <w:kern w:val="0"/>
                <w:sz w:val="22"/>
                <w:szCs w:val="22"/>
                <w:lang w:eastAsia="zh-CN"/>
                <w14:ligatures w14:val="none"/>
              </w:rPr>
              <w:t>sessions</w:t>
            </w:r>
            <w:r w:rsidR="003D1CB2">
              <w:rPr>
                <w:rFonts w:ascii="Arial" w:eastAsia="Arial" w:hAnsi="Arial" w:cs="Arial"/>
                <w:kern w:val="0"/>
                <w:sz w:val="22"/>
                <w:szCs w:val="22"/>
                <w:lang w:eastAsia="zh-CN"/>
                <w14:ligatures w14:val="none"/>
              </w:rPr>
              <w:t xml:space="preserve"> </w:t>
            </w:r>
            <w:r w:rsidR="00EA1DA6">
              <w:rPr>
                <w:rFonts w:ascii="Arial" w:eastAsia="Arial" w:hAnsi="Arial" w:cs="Arial"/>
                <w:kern w:val="0"/>
                <w:sz w:val="22"/>
                <w:szCs w:val="22"/>
                <w:lang w:eastAsia="zh-CN"/>
                <w14:ligatures w14:val="none"/>
              </w:rPr>
              <w:t>with young people foc</w:t>
            </w:r>
            <w:r w:rsidR="00C23789">
              <w:rPr>
                <w:rFonts w:ascii="Arial" w:eastAsia="Arial" w:hAnsi="Arial" w:cs="Arial"/>
                <w:kern w:val="0"/>
                <w:sz w:val="22"/>
                <w:szCs w:val="22"/>
                <w:lang w:eastAsia="zh-CN"/>
                <w14:ligatures w14:val="none"/>
              </w:rPr>
              <w:t xml:space="preserve">using on </w:t>
            </w:r>
            <w:r w:rsidR="00F41B2D">
              <w:rPr>
                <w:rFonts w:ascii="Arial" w:eastAsia="Arial" w:hAnsi="Arial" w:cs="Arial"/>
                <w:kern w:val="0"/>
                <w:sz w:val="22"/>
                <w:szCs w:val="22"/>
                <w:lang w:eastAsia="zh-CN"/>
                <w14:ligatures w14:val="none"/>
              </w:rPr>
              <w:t>themes around</w:t>
            </w:r>
            <w:r w:rsidR="00EA1DA6">
              <w:rPr>
                <w:rFonts w:ascii="Arial" w:eastAsia="Arial" w:hAnsi="Arial" w:cs="Arial"/>
                <w:kern w:val="0"/>
                <w:sz w:val="22"/>
                <w:szCs w:val="22"/>
                <w:lang w:eastAsia="zh-CN"/>
                <w14:ligatures w14:val="none"/>
              </w:rPr>
              <w:t xml:space="preserve"> cooking on a budget, </w:t>
            </w:r>
            <w:r w:rsidR="00842152">
              <w:rPr>
                <w:rFonts w:ascii="Arial" w:eastAsia="Arial" w:hAnsi="Arial" w:cs="Arial"/>
                <w:kern w:val="0"/>
                <w:sz w:val="22"/>
                <w:szCs w:val="22"/>
                <w:lang w:eastAsia="zh-CN"/>
                <w14:ligatures w14:val="none"/>
              </w:rPr>
              <w:t xml:space="preserve">how to use a washing machine </w:t>
            </w:r>
            <w:r w:rsidR="001944CC">
              <w:rPr>
                <w:rFonts w:ascii="Arial" w:eastAsia="Arial" w:hAnsi="Arial" w:cs="Arial"/>
                <w:kern w:val="0"/>
                <w:sz w:val="22"/>
                <w:szCs w:val="22"/>
                <w:lang w:eastAsia="zh-CN"/>
                <w14:ligatures w14:val="none"/>
              </w:rPr>
              <w:t>and offering basic first aid and food hygien</w:t>
            </w:r>
            <w:r w:rsidR="00F41B2D">
              <w:rPr>
                <w:rFonts w:ascii="Arial" w:eastAsia="Arial" w:hAnsi="Arial" w:cs="Arial"/>
                <w:kern w:val="0"/>
                <w:sz w:val="22"/>
                <w:szCs w:val="22"/>
                <w:lang w:eastAsia="zh-CN"/>
                <w14:ligatures w14:val="none"/>
              </w:rPr>
              <w:t>e</w:t>
            </w:r>
            <w:r w:rsidR="007626BF">
              <w:rPr>
                <w:rFonts w:ascii="Arial" w:eastAsia="Arial" w:hAnsi="Arial" w:cs="Arial"/>
                <w:kern w:val="0"/>
                <w:sz w:val="22"/>
                <w:szCs w:val="22"/>
                <w:lang w:eastAsia="zh-CN"/>
                <w14:ligatures w14:val="none"/>
              </w:rPr>
              <w:t xml:space="preserve">. </w:t>
            </w:r>
            <w:r w:rsidR="006D16F0">
              <w:rPr>
                <w:rFonts w:ascii="Arial" w:eastAsia="Arial" w:hAnsi="Arial" w:cs="Arial"/>
                <w:kern w:val="0"/>
                <w:sz w:val="22"/>
                <w:szCs w:val="22"/>
                <w:lang w:eastAsia="zh-CN"/>
                <w14:ligatures w14:val="none"/>
              </w:rPr>
              <w:t>This enhances young people</w:t>
            </w:r>
            <w:r w:rsidR="00913488">
              <w:rPr>
                <w:rFonts w:ascii="Arial" w:eastAsia="Arial" w:hAnsi="Arial" w:cs="Arial"/>
                <w:kern w:val="0"/>
                <w:sz w:val="22"/>
                <w:szCs w:val="22"/>
                <w:lang w:eastAsia="zh-CN"/>
                <w14:ligatures w14:val="none"/>
              </w:rPr>
              <w:t>’</w:t>
            </w:r>
            <w:r w:rsidR="006D16F0">
              <w:rPr>
                <w:rFonts w:ascii="Arial" w:eastAsia="Arial" w:hAnsi="Arial" w:cs="Arial"/>
                <w:kern w:val="0"/>
                <w:sz w:val="22"/>
                <w:szCs w:val="22"/>
                <w:lang w:eastAsia="zh-CN"/>
                <w14:ligatures w14:val="none"/>
              </w:rPr>
              <w:t>s future development</w:t>
            </w:r>
            <w:r w:rsidR="00913488">
              <w:rPr>
                <w:rFonts w:ascii="Arial" w:eastAsia="Arial" w:hAnsi="Arial" w:cs="Arial"/>
                <w:kern w:val="0"/>
                <w:sz w:val="22"/>
                <w:szCs w:val="22"/>
                <w:lang w:eastAsia="zh-CN"/>
                <w14:ligatures w14:val="none"/>
              </w:rPr>
              <w:t xml:space="preserve">, health and wellbeing </w:t>
            </w:r>
            <w:r w:rsidR="00A655A0">
              <w:rPr>
                <w:rFonts w:ascii="Arial" w:eastAsia="Arial" w:hAnsi="Arial" w:cs="Arial"/>
                <w:kern w:val="0"/>
                <w:sz w:val="22"/>
                <w:szCs w:val="22"/>
                <w:lang w:eastAsia="zh-CN"/>
                <w14:ligatures w14:val="none"/>
              </w:rPr>
              <w:t>and provide</w:t>
            </w:r>
            <w:r w:rsidR="00F41B2D">
              <w:rPr>
                <w:rFonts w:ascii="Arial" w:eastAsia="Arial" w:hAnsi="Arial" w:cs="Arial"/>
                <w:kern w:val="0"/>
                <w:sz w:val="22"/>
                <w:szCs w:val="22"/>
                <w:lang w:eastAsia="zh-CN"/>
                <w14:ligatures w14:val="none"/>
              </w:rPr>
              <w:t>s</w:t>
            </w:r>
            <w:r w:rsidR="00A655A0">
              <w:rPr>
                <w:rFonts w:ascii="Arial" w:eastAsia="Arial" w:hAnsi="Arial" w:cs="Arial"/>
                <w:kern w:val="0"/>
                <w:sz w:val="22"/>
                <w:szCs w:val="22"/>
                <w:lang w:eastAsia="zh-CN"/>
                <w14:ligatures w14:val="none"/>
              </w:rPr>
              <w:t xml:space="preserve"> them with the knowledge and </w:t>
            </w:r>
            <w:r w:rsidR="00A655A0">
              <w:rPr>
                <w:rFonts w:ascii="Arial" w:eastAsia="Arial" w:hAnsi="Arial" w:cs="Arial"/>
                <w:kern w:val="0"/>
                <w:sz w:val="22"/>
                <w:szCs w:val="22"/>
                <w:lang w:eastAsia="zh-CN"/>
                <w14:ligatures w14:val="none"/>
              </w:rPr>
              <w:lastRenderedPageBreak/>
              <w:t xml:space="preserve">tools to go into independency. </w:t>
            </w:r>
          </w:p>
        </w:tc>
        <w:tc>
          <w:tcPr>
            <w:tcW w:w="1935" w:type="dxa"/>
            <w:tcBorders>
              <w:top w:val="single" w:sz="6" w:space="0" w:color="auto"/>
              <w:left w:val="single" w:sz="6" w:space="0" w:color="auto"/>
              <w:bottom w:val="single" w:sz="6" w:space="0" w:color="auto"/>
              <w:right w:val="single" w:sz="6" w:space="0" w:color="auto"/>
            </w:tcBorders>
            <w:tcMar>
              <w:left w:w="105" w:type="dxa"/>
              <w:right w:w="105" w:type="dxa"/>
            </w:tcMar>
          </w:tcPr>
          <w:p w14:paraId="12F80BD1" w14:textId="77777777" w:rsidR="00CC1DFC" w:rsidRDefault="00C042F6" w:rsidP="00713A86">
            <w:pPr>
              <w:spacing w:after="200"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lastRenderedPageBreak/>
              <w:t xml:space="preserve">The sports diversionary programme has </w:t>
            </w:r>
            <w:r w:rsidR="006439AC">
              <w:rPr>
                <w:rFonts w:ascii="Arial" w:eastAsia="Arial" w:hAnsi="Arial" w:cs="Arial"/>
                <w:kern w:val="0"/>
                <w:sz w:val="22"/>
                <w:szCs w:val="22"/>
                <w:lang w:eastAsia="zh-CN"/>
                <w14:ligatures w14:val="none"/>
              </w:rPr>
              <w:t>young people that attend from all walks of life</w:t>
            </w:r>
            <w:r w:rsidR="00DF44E8">
              <w:rPr>
                <w:rFonts w:ascii="Arial" w:eastAsia="Arial" w:hAnsi="Arial" w:cs="Arial"/>
                <w:kern w:val="0"/>
                <w:sz w:val="22"/>
                <w:szCs w:val="22"/>
                <w:lang w:eastAsia="zh-CN"/>
                <w14:ligatures w14:val="none"/>
              </w:rPr>
              <w:t>, EDI, Eqity, divers</w:t>
            </w:r>
            <w:r w:rsidR="00026A7A">
              <w:rPr>
                <w:rFonts w:ascii="Arial" w:eastAsia="Arial" w:hAnsi="Arial" w:cs="Arial"/>
                <w:kern w:val="0"/>
                <w:sz w:val="22"/>
                <w:szCs w:val="22"/>
                <w:lang w:eastAsia="zh-CN"/>
                <w14:ligatures w14:val="none"/>
              </w:rPr>
              <w:t>ity and inclusivity.</w:t>
            </w:r>
            <w:r w:rsidR="006439AC">
              <w:rPr>
                <w:rFonts w:ascii="Arial" w:eastAsia="Arial" w:hAnsi="Arial" w:cs="Arial"/>
                <w:kern w:val="0"/>
                <w:sz w:val="22"/>
                <w:szCs w:val="22"/>
                <w:lang w:eastAsia="zh-CN"/>
                <w14:ligatures w14:val="none"/>
              </w:rPr>
              <w:t xml:space="preserve"> </w:t>
            </w:r>
          </w:p>
          <w:p w14:paraId="67F6F285" w14:textId="77777777" w:rsidR="00720FCA" w:rsidRPr="00720FCA" w:rsidRDefault="00D95442" w:rsidP="00720FCA">
            <w:pPr>
              <w:spacing w:line="259" w:lineRule="auto"/>
              <w:rPr>
                <w:rFonts w:ascii="Arial" w:hAnsi="Arial" w:cs="Arial"/>
                <w:b/>
                <w:bCs/>
                <w:lang w:val="en-US"/>
              </w:rPr>
            </w:pPr>
            <w:r>
              <w:rPr>
                <w:rFonts w:ascii="Arial" w:eastAsia="Arial" w:hAnsi="Arial" w:cs="Arial"/>
                <w:kern w:val="0"/>
                <w:sz w:val="22"/>
                <w:szCs w:val="22"/>
                <w:lang w:eastAsia="zh-CN"/>
                <w14:ligatures w14:val="none"/>
              </w:rPr>
              <w:t xml:space="preserve">LGBTQ+ group </w:t>
            </w:r>
            <w:hyperlink r:id="rId24" w:history="1">
              <w:r w:rsidR="00720FCA" w:rsidRPr="00720FCA">
                <w:rPr>
                  <w:rFonts w:ascii="Arial" w:hAnsi="Arial" w:cs="Arial"/>
                  <w:color w:val="467886" w:themeColor="hyperlink"/>
                  <w:u w:val="single"/>
                </w:rPr>
                <w:t xml:space="preserve">Navigating heteronormativity beyond safe spaces: LGBTQIA+ young people and youth movements in peri-urban </w:t>
              </w:r>
              <w:r w:rsidR="00720FCA" w:rsidRPr="00720FCA">
                <w:rPr>
                  <w:rFonts w:ascii="Arial" w:hAnsi="Arial" w:cs="Arial"/>
                  <w:color w:val="467886" w:themeColor="hyperlink"/>
                  <w:u w:val="single"/>
                </w:rPr>
                <w:lastRenderedPageBreak/>
                <w:t>Flanders (Belgium)</w:t>
              </w:r>
            </w:hyperlink>
            <w:r w:rsidR="00720FCA" w:rsidRPr="00720FCA">
              <w:rPr>
                <w:rFonts w:ascii="Arial" w:hAnsi="Arial" w:cs="Arial"/>
                <w:lang w:val="en-US"/>
              </w:rPr>
              <w:t xml:space="preserve"> </w:t>
            </w:r>
          </w:p>
          <w:p w14:paraId="1DA3FC93" w14:textId="07C2B8FA" w:rsidR="00D95442" w:rsidRPr="00813480" w:rsidRDefault="00D95442" w:rsidP="00713A86">
            <w:pPr>
              <w:spacing w:after="200" w:line="276" w:lineRule="auto"/>
              <w:jc w:val="both"/>
              <w:rPr>
                <w:rFonts w:ascii="Arial" w:eastAsia="Arial" w:hAnsi="Arial" w:cs="Arial"/>
                <w:kern w:val="0"/>
                <w:sz w:val="22"/>
                <w:szCs w:val="22"/>
                <w:lang w:eastAsia="zh-CN"/>
                <w14:ligatures w14:val="none"/>
              </w:rPr>
            </w:pPr>
          </w:p>
        </w:tc>
        <w:tc>
          <w:tcPr>
            <w:tcW w:w="2475" w:type="dxa"/>
            <w:tcBorders>
              <w:top w:val="single" w:sz="6" w:space="0" w:color="auto"/>
              <w:left w:val="single" w:sz="6" w:space="0" w:color="auto"/>
              <w:bottom w:val="single" w:sz="6" w:space="0" w:color="auto"/>
              <w:right w:val="single" w:sz="6" w:space="0" w:color="auto"/>
            </w:tcBorders>
            <w:tcMar>
              <w:left w:w="105" w:type="dxa"/>
              <w:right w:w="105" w:type="dxa"/>
            </w:tcMar>
          </w:tcPr>
          <w:p w14:paraId="74A806CD" w14:textId="7D1189F2" w:rsidR="00CC1DFC" w:rsidRDefault="00E1177F" w:rsidP="00713A86">
            <w:pPr>
              <w:spacing w:after="200"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lastRenderedPageBreak/>
              <w:t>Planning sessions, activities</w:t>
            </w:r>
            <w:r w:rsidR="009C3344">
              <w:rPr>
                <w:rFonts w:ascii="Arial" w:eastAsia="Arial" w:hAnsi="Arial" w:cs="Arial"/>
                <w:kern w:val="0"/>
                <w:sz w:val="22"/>
                <w:szCs w:val="22"/>
                <w:lang w:eastAsia="zh-CN"/>
                <w14:ligatures w14:val="none"/>
              </w:rPr>
              <w:t xml:space="preserve">, </w:t>
            </w:r>
            <w:r>
              <w:rPr>
                <w:rFonts w:ascii="Arial" w:eastAsia="Arial" w:hAnsi="Arial" w:cs="Arial"/>
                <w:kern w:val="0"/>
                <w:sz w:val="22"/>
                <w:szCs w:val="22"/>
                <w:lang w:eastAsia="zh-CN"/>
                <w14:ligatures w14:val="none"/>
              </w:rPr>
              <w:t>intervention plans for young people</w:t>
            </w:r>
            <w:r w:rsidR="00643916">
              <w:rPr>
                <w:rFonts w:ascii="Arial" w:eastAsia="Arial" w:hAnsi="Arial" w:cs="Arial"/>
                <w:kern w:val="0"/>
                <w:sz w:val="22"/>
                <w:szCs w:val="22"/>
                <w:lang w:eastAsia="zh-CN"/>
                <w14:ligatures w14:val="none"/>
              </w:rPr>
              <w:t>,</w:t>
            </w:r>
            <w:r w:rsidR="009C3344">
              <w:rPr>
                <w:rFonts w:ascii="Arial" w:eastAsia="Arial" w:hAnsi="Arial" w:cs="Arial"/>
                <w:kern w:val="0"/>
                <w:sz w:val="22"/>
                <w:szCs w:val="22"/>
                <w:lang w:eastAsia="zh-CN"/>
                <w14:ligatures w14:val="none"/>
              </w:rPr>
              <w:t xml:space="preserve"> with information obtained through</w:t>
            </w:r>
            <w:r>
              <w:rPr>
                <w:rFonts w:ascii="Arial" w:eastAsia="Arial" w:hAnsi="Arial" w:cs="Arial"/>
                <w:kern w:val="0"/>
                <w:sz w:val="22"/>
                <w:szCs w:val="22"/>
                <w:lang w:eastAsia="zh-CN"/>
                <w14:ligatures w14:val="none"/>
              </w:rPr>
              <w:t xml:space="preserve"> group discussions</w:t>
            </w:r>
            <w:r w:rsidR="005A78D9">
              <w:rPr>
                <w:rFonts w:ascii="Arial" w:eastAsia="Arial" w:hAnsi="Arial" w:cs="Arial"/>
                <w:kern w:val="0"/>
                <w:sz w:val="22"/>
                <w:szCs w:val="22"/>
                <w:lang w:eastAsia="zh-CN"/>
                <w14:ligatures w14:val="none"/>
              </w:rPr>
              <w:t>,</w:t>
            </w:r>
            <w:r>
              <w:rPr>
                <w:rFonts w:ascii="Arial" w:eastAsia="Arial" w:hAnsi="Arial" w:cs="Arial"/>
                <w:kern w:val="0"/>
                <w:sz w:val="22"/>
                <w:szCs w:val="22"/>
                <w:lang w:eastAsia="zh-CN"/>
                <w14:ligatures w14:val="none"/>
              </w:rPr>
              <w:t xml:space="preserve"> one</w:t>
            </w:r>
            <w:r w:rsidR="005A78D9">
              <w:rPr>
                <w:rFonts w:ascii="Arial" w:eastAsia="Arial" w:hAnsi="Arial" w:cs="Arial"/>
                <w:kern w:val="0"/>
                <w:sz w:val="22"/>
                <w:szCs w:val="22"/>
                <w:lang w:eastAsia="zh-CN"/>
                <w14:ligatures w14:val="none"/>
              </w:rPr>
              <w:t>-</w:t>
            </w:r>
            <w:r>
              <w:rPr>
                <w:rFonts w:ascii="Arial" w:eastAsia="Arial" w:hAnsi="Arial" w:cs="Arial"/>
                <w:kern w:val="0"/>
                <w:sz w:val="22"/>
                <w:szCs w:val="22"/>
                <w:lang w:eastAsia="zh-CN"/>
                <w14:ligatures w14:val="none"/>
              </w:rPr>
              <w:t>to</w:t>
            </w:r>
            <w:r w:rsidR="005A78D9">
              <w:rPr>
                <w:rFonts w:ascii="Arial" w:eastAsia="Arial" w:hAnsi="Arial" w:cs="Arial"/>
                <w:kern w:val="0"/>
                <w:sz w:val="22"/>
                <w:szCs w:val="22"/>
                <w:lang w:eastAsia="zh-CN"/>
                <w14:ligatures w14:val="none"/>
              </w:rPr>
              <w:t>-</w:t>
            </w:r>
            <w:r>
              <w:rPr>
                <w:rFonts w:ascii="Arial" w:eastAsia="Arial" w:hAnsi="Arial" w:cs="Arial"/>
                <w:kern w:val="0"/>
                <w:sz w:val="22"/>
                <w:szCs w:val="22"/>
                <w:lang w:eastAsia="zh-CN"/>
                <w14:ligatures w14:val="none"/>
              </w:rPr>
              <w:t>one</w:t>
            </w:r>
            <w:r w:rsidR="00BA1FB6">
              <w:rPr>
                <w:rFonts w:ascii="Arial" w:eastAsia="Arial" w:hAnsi="Arial" w:cs="Arial"/>
                <w:kern w:val="0"/>
                <w:sz w:val="22"/>
                <w:szCs w:val="22"/>
                <w:lang w:eastAsia="zh-CN"/>
                <w14:ligatures w14:val="none"/>
              </w:rPr>
              <w:t xml:space="preserve">, detached </w:t>
            </w:r>
            <w:r w:rsidR="007C4F01">
              <w:rPr>
                <w:rFonts w:ascii="Arial" w:eastAsia="Arial" w:hAnsi="Arial" w:cs="Arial"/>
                <w:kern w:val="0"/>
                <w:sz w:val="22"/>
                <w:szCs w:val="22"/>
                <w:lang w:eastAsia="zh-CN"/>
                <w14:ligatures w14:val="none"/>
              </w:rPr>
              <w:t>youth work</w:t>
            </w:r>
            <w:r>
              <w:rPr>
                <w:rFonts w:ascii="Arial" w:eastAsia="Arial" w:hAnsi="Arial" w:cs="Arial"/>
                <w:kern w:val="0"/>
                <w:sz w:val="22"/>
                <w:szCs w:val="22"/>
                <w:lang w:eastAsia="zh-CN"/>
                <w14:ligatures w14:val="none"/>
              </w:rPr>
              <w:t xml:space="preserve"> and youth consultations. Being able to facilitate </w:t>
            </w:r>
            <w:r w:rsidR="00875D59">
              <w:rPr>
                <w:rFonts w:ascii="Arial" w:eastAsia="Arial" w:hAnsi="Arial" w:cs="Arial"/>
                <w:kern w:val="0"/>
                <w:sz w:val="22"/>
                <w:szCs w:val="22"/>
                <w:lang w:eastAsia="zh-CN"/>
                <w14:ligatures w14:val="none"/>
              </w:rPr>
              <w:t>provisions that engage</w:t>
            </w:r>
            <w:r w:rsidR="00C92603">
              <w:rPr>
                <w:rFonts w:ascii="Arial" w:eastAsia="Arial" w:hAnsi="Arial" w:cs="Arial"/>
                <w:kern w:val="0"/>
                <w:sz w:val="22"/>
                <w:szCs w:val="22"/>
                <w:lang w:eastAsia="zh-CN"/>
                <w14:ligatures w14:val="none"/>
              </w:rPr>
              <w:t>,</w:t>
            </w:r>
            <w:r w:rsidR="00875D59">
              <w:rPr>
                <w:rFonts w:ascii="Arial" w:eastAsia="Arial" w:hAnsi="Arial" w:cs="Arial"/>
                <w:kern w:val="0"/>
                <w:sz w:val="22"/>
                <w:szCs w:val="22"/>
                <w:lang w:eastAsia="zh-CN"/>
                <w14:ligatures w14:val="none"/>
              </w:rPr>
              <w:t xml:space="preserve"> educate</w:t>
            </w:r>
            <w:r w:rsidR="009222B8">
              <w:rPr>
                <w:rFonts w:ascii="Arial" w:eastAsia="Arial" w:hAnsi="Arial" w:cs="Arial"/>
                <w:kern w:val="0"/>
                <w:sz w:val="22"/>
                <w:szCs w:val="22"/>
                <w:lang w:eastAsia="zh-CN"/>
                <w14:ligatures w14:val="none"/>
              </w:rPr>
              <w:t xml:space="preserve">, </w:t>
            </w:r>
            <w:r w:rsidR="007C0A84">
              <w:rPr>
                <w:rFonts w:ascii="Arial" w:eastAsia="Arial" w:hAnsi="Arial" w:cs="Arial"/>
                <w:kern w:val="0"/>
                <w:sz w:val="22"/>
                <w:szCs w:val="22"/>
                <w:lang w:eastAsia="zh-CN"/>
                <w14:ligatures w14:val="none"/>
              </w:rPr>
              <w:t>advoca</w:t>
            </w:r>
            <w:r w:rsidR="001A61C8">
              <w:rPr>
                <w:rFonts w:ascii="Arial" w:eastAsia="Arial" w:hAnsi="Arial" w:cs="Arial"/>
                <w:kern w:val="0"/>
                <w:sz w:val="22"/>
                <w:szCs w:val="22"/>
                <w:lang w:eastAsia="zh-CN"/>
                <w14:ligatures w14:val="none"/>
              </w:rPr>
              <w:t>te</w:t>
            </w:r>
            <w:r w:rsidR="007C0A84">
              <w:rPr>
                <w:rFonts w:ascii="Arial" w:eastAsia="Arial" w:hAnsi="Arial" w:cs="Arial"/>
                <w:kern w:val="0"/>
                <w:sz w:val="22"/>
                <w:szCs w:val="22"/>
                <w:lang w:eastAsia="zh-CN"/>
                <w14:ligatures w14:val="none"/>
              </w:rPr>
              <w:t xml:space="preserve"> and empowering them by enabling </w:t>
            </w:r>
            <w:r w:rsidR="00F55694">
              <w:rPr>
                <w:rFonts w:ascii="Arial" w:eastAsia="Arial" w:hAnsi="Arial" w:cs="Arial"/>
                <w:kern w:val="0"/>
                <w:sz w:val="22"/>
                <w:szCs w:val="22"/>
                <w:lang w:eastAsia="zh-CN"/>
                <w14:ligatures w14:val="none"/>
              </w:rPr>
              <w:t xml:space="preserve">them </w:t>
            </w:r>
            <w:r w:rsidR="007C0A84">
              <w:rPr>
                <w:rFonts w:ascii="Arial" w:eastAsia="Arial" w:hAnsi="Arial" w:cs="Arial"/>
                <w:kern w:val="0"/>
                <w:sz w:val="22"/>
                <w:szCs w:val="22"/>
                <w:lang w:eastAsia="zh-CN"/>
                <w14:ligatures w14:val="none"/>
              </w:rPr>
              <w:t xml:space="preserve">to have their voice heard and </w:t>
            </w:r>
            <w:r w:rsidR="00F55694">
              <w:rPr>
                <w:rFonts w:ascii="Arial" w:eastAsia="Arial" w:hAnsi="Arial" w:cs="Arial"/>
                <w:kern w:val="0"/>
                <w:sz w:val="22"/>
                <w:szCs w:val="22"/>
                <w:lang w:eastAsia="zh-CN"/>
                <w14:ligatures w14:val="none"/>
              </w:rPr>
              <w:t xml:space="preserve">be listened too. </w:t>
            </w:r>
          </w:p>
          <w:p w14:paraId="371D5E7B" w14:textId="57F479ED" w:rsidR="00447FC1" w:rsidRPr="00813480" w:rsidRDefault="00127A4E" w:rsidP="00713A86">
            <w:pPr>
              <w:spacing w:after="200"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t xml:space="preserve">A group of the young people I have been working with on a </w:t>
            </w:r>
            <w:r w:rsidR="00BE2A10">
              <w:rPr>
                <w:rFonts w:ascii="Arial" w:eastAsia="Arial" w:hAnsi="Arial" w:cs="Arial"/>
                <w:kern w:val="0"/>
                <w:sz w:val="22"/>
                <w:szCs w:val="22"/>
                <w:lang w:eastAsia="zh-CN"/>
                <w14:ligatures w14:val="none"/>
              </w:rPr>
              <w:t>prevention’s basis</w:t>
            </w:r>
            <w:r w:rsidR="008357A8">
              <w:rPr>
                <w:rFonts w:ascii="Arial" w:eastAsia="Arial" w:hAnsi="Arial" w:cs="Arial"/>
                <w:kern w:val="0"/>
                <w:sz w:val="22"/>
                <w:szCs w:val="22"/>
                <w:lang w:eastAsia="zh-CN"/>
                <w14:ligatures w14:val="none"/>
              </w:rPr>
              <w:t xml:space="preserve"> </w:t>
            </w:r>
            <w:r w:rsidR="008357A8">
              <w:rPr>
                <w:rFonts w:ascii="Arial" w:eastAsia="Arial" w:hAnsi="Arial" w:cs="Arial"/>
                <w:kern w:val="0"/>
                <w:sz w:val="22"/>
                <w:szCs w:val="22"/>
                <w:lang w:eastAsia="zh-CN"/>
                <w14:ligatures w14:val="none"/>
              </w:rPr>
              <w:lastRenderedPageBreak/>
              <w:t>have expressed an interest in b</w:t>
            </w:r>
            <w:r w:rsidR="00447FC1">
              <w:rPr>
                <w:rFonts w:ascii="Arial" w:eastAsia="Arial" w:hAnsi="Arial" w:cs="Arial"/>
                <w:kern w:val="0"/>
                <w:sz w:val="22"/>
                <w:szCs w:val="22"/>
                <w:lang w:eastAsia="zh-CN"/>
                <w14:ligatures w14:val="none"/>
              </w:rPr>
              <w:t>oxing sessions</w:t>
            </w:r>
            <w:r w:rsidR="008357A8">
              <w:rPr>
                <w:rFonts w:ascii="Arial" w:eastAsia="Arial" w:hAnsi="Arial" w:cs="Arial"/>
                <w:kern w:val="0"/>
                <w:sz w:val="22"/>
                <w:szCs w:val="22"/>
                <w:lang w:eastAsia="zh-CN"/>
                <w14:ligatures w14:val="none"/>
              </w:rPr>
              <w:t>.</w:t>
            </w:r>
          </w:p>
        </w:tc>
        <w:tc>
          <w:tcPr>
            <w:tcW w:w="1935" w:type="dxa"/>
            <w:tcBorders>
              <w:top w:val="single" w:sz="6" w:space="0" w:color="auto"/>
              <w:left w:val="single" w:sz="6" w:space="0" w:color="auto"/>
              <w:bottom w:val="single" w:sz="6" w:space="0" w:color="auto"/>
              <w:right w:val="single" w:sz="6" w:space="0" w:color="auto"/>
            </w:tcBorders>
            <w:tcMar>
              <w:left w:w="105" w:type="dxa"/>
              <w:right w:w="105" w:type="dxa"/>
            </w:tcMar>
          </w:tcPr>
          <w:p w14:paraId="7CBE6EAB" w14:textId="48C2C7EC" w:rsidR="00CC1DFC" w:rsidRPr="00813480" w:rsidRDefault="00325DDA" w:rsidP="00713A86">
            <w:pPr>
              <w:spacing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lastRenderedPageBreak/>
              <w:t xml:space="preserve">Team meetings, supervision and staff discussions </w:t>
            </w:r>
            <w:r w:rsidR="00AD7091">
              <w:rPr>
                <w:rFonts w:ascii="Arial" w:eastAsia="Arial" w:hAnsi="Arial" w:cs="Arial"/>
                <w:kern w:val="0"/>
                <w:sz w:val="22"/>
                <w:szCs w:val="22"/>
                <w:lang w:eastAsia="zh-CN"/>
                <w14:ligatures w14:val="none"/>
              </w:rPr>
              <w:t>focusing on</w:t>
            </w:r>
            <w:r w:rsidR="00F564BE">
              <w:rPr>
                <w:rFonts w:ascii="Arial" w:eastAsia="Arial" w:hAnsi="Arial" w:cs="Arial"/>
                <w:kern w:val="0"/>
                <w:sz w:val="22"/>
                <w:szCs w:val="22"/>
                <w:lang w:eastAsia="zh-CN"/>
                <w14:ligatures w14:val="none"/>
              </w:rPr>
              <w:t xml:space="preserve"> reflective practice. Looking at </w:t>
            </w:r>
            <w:r w:rsidR="003715CF">
              <w:rPr>
                <w:rFonts w:ascii="Arial" w:eastAsia="Arial" w:hAnsi="Arial" w:cs="Arial"/>
                <w:kern w:val="0"/>
                <w:sz w:val="22"/>
                <w:szCs w:val="22"/>
                <w:lang w:eastAsia="zh-CN"/>
                <w14:ligatures w14:val="none"/>
              </w:rPr>
              <w:t xml:space="preserve">Brown and Bourne supervision model along with different models </w:t>
            </w:r>
            <w:r w:rsidR="00774474">
              <w:rPr>
                <w:rFonts w:ascii="Arial" w:eastAsia="Arial" w:hAnsi="Arial" w:cs="Arial"/>
                <w:kern w:val="0"/>
                <w:sz w:val="22"/>
                <w:szCs w:val="22"/>
                <w:lang w:eastAsia="zh-CN"/>
                <w14:ligatures w14:val="none"/>
              </w:rPr>
              <w:t xml:space="preserve">to ensure professional and personal learning development. </w:t>
            </w:r>
            <w:r w:rsidR="00AD7091">
              <w:rPr>
                <w:rFonts w:ascii="Arial" w:eastAsia="Arial" w:hAnsi="Arial" w:cs="Arial"/>
                <w:kern w:val="0"/>
                <w:sz w:val="22"/>
                <w:szCs w:val="22"/>
                <w:lang w:eastAsia="zh-CN"/>
                <w14:ligatures w14:val="none"/>
              </w:rPr>
              <w:t xml:space="preserve"> </w:t>
            </w:r>
          </w:p>
        </w:tc>
        <w:tc>
          <w:tcPr>
            <w:tcW w:w="1981" w:type="dxa"/>
            <w:tcBorders>
              <w:top w:val="single" w:sz="6" w:space="0" w:color="auto"/>
              <w:left w:val="single" w:sz="6" w:space="0" w:color="auto"/>
              <w:bottom w:val="single" w:sz="6" w:space="0" w:color="auto"/>
              <w:right w:val="single" w:sz="6" w:space="0" w:color="auto"/>
            </w:tcBorders>
            <w:tcMar>
              <w:left w:w="105" w:type="dxa"/>
              <w:right w:w="105" w:type="dxa"/>
            </w:tcMar>
          </w:tcPr>
          <w:p w14:paraId="30A89C18" w14:textId="6EE8D9AA" w:rsidR="00CC1DFC" w:rsidRPr="00813480" w:rsidRDefault="008931E4" w:rsidP="00713A86">
            <w:pPr>
              <w:spacing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t>Detached youth work will highlight the needs of the community</w:t>
            </w:r>
            <w:r w:rsidR="00D73BDC">
              <w:rPr>
                <w:rFonts w:ascii="Arial" w:eastAsia="Arial" w:hAnsi="Arial" w:cs="Arial"/>
                <w:kern w:val="0"/>
                <w:sz w:val="22"/>
                <w:szCs w:val="22"/>
                <w:lang w:eastAsia="zh-CN"/>
                <w14:ligatures w14:val="none"/>
              </w:rPr>
              <w:t xml:space="preserve">, Mapping exercises </w:t>
            </w:r>
          </w:p>
        </w:tc>
      </w:tr>
    </w:tbl>
    <w:p w14:paraId="74F608B8" w14:textId="77777777" w:rsidR="00D32DAB" w:rsidRDefault="00D32DAB"/>
    <w:p w14:paraId="6E67C771" w14:textId="77777777" w:rsidR="00D32DAB" w:rsidRDefault="00D32DAB"/>
    <w:p w14:paraId="59C37F31" w14:textId="77777777" w:rsidR="00813480" w:rsidRPr="00813480" w:rsidRDefault="00813480" w:rsidP="00813480">
      <w:pPr>
        <w:spacing w:after="0" w:line="276" w:lineRule="auto"/>
        <w:rPr>
          <w:rFonts w:ascii="Calibri" w:eastAsia="Calibri" w:hAnsi="Calibri" w:cs="Calibri"/>
          <w:color w:val="000000"/>
          <w:kern w:val="0"/>
          <w:sz w:val="22"/>
          <w:szCs w:val="22"/>
          <w:lang w:val="en-US" w:eastAsia="zh-CN"/>
          <w14:ligatures w14:val="none"/>
        </w:rPr>
      </w:pPr>
    </w:p>
    <w:p w14:paraId="3BF35FE1" w14:textId="77777777" w:rsidR="00813480" w:rsidRPr="00813480" w:rsidRDefault="00813480" w:rsidP="00813480">
      <w:pPr>
        <w:spacing w:after="0" w:line="276" w:lineRule="auto"/>
        <w:rPr>
          <w:rFonts w:ascii="Calibri" w:eastAsia="Calibri" w:hAnsi="Calibri" w:cs="Calibri"/>
          <w:color w:val="000000"/>
          <w:kern w:val="0"/>
          <w:sz w:val="22"/>
          <w:szCs w:val="22"/>
          <w:lang w:val="en-US" w:eastAsia="zh-CN"/>
          <w14:ligatures w14:val="none"/>
        </w:rPr>
      </w:pPr>
    </w:p>
    <w:p w14:paraId="02B215DB" w14:textId="77777777" w:rsidR="00813480" w:rsidRPr="00813480" w:rsidRDefault="00813480" w:rsidP="00813480">
      <w:pPr>
        <w:spacing w:after="0" w:line="276" w:lineRule="auto"/>
        <w:jc w:val="both"/>
        <w:rPr>
          <w:rFonts w:ascii="Arial" w:eastAsia="Calibri" w:hAnsi="Arial" w:cs="Arial"/>
          <w:kern w:val="0"/>
          <w:sz w:val="22"/>
          <w:szCs w:val="22"/>
          <w:lang w:val="en-US"/>
          <w14:ligatures w14:val="none"/>
        </w:rPr>
      </w:pPr>
    </w:p>
    <w:p w14:paraId="04FD213E" w14:textId="77777777" w:rsidR="00813480" w:rsidRPr="00813480" w:rsidRDefault="00813480" w:rsidP="00813480">
      <w:pPr>
        <w:spacing w:after="0" w:line="276" w:lineRule="auto"/>
        <w:jc w:val="both"/>
        <w:rPr>
          <w:rFonts w:ascii="Arial" w:eastAsia="Calibri" w:hAnsi="Arial" w:cs="Arial"/>
          <w:kern w:val="0"/>
          <w:sz w:val="22"/>
          <w:szCs w:val="22"/>
          <w:lang w:val="en-US"/>
          <w14:ligatures w14:val="none"/>
        </w:rPr>
      </w:pPr>
    </w:p>
    <w:p w14:paraId="7DF10138" w14:textId="77777777" w:rsidR="00813480" w:rsidRPr="00813480" w:rsidRDefault="00813480" w:rsidP="00813480">
      <w:pPr>
        <w:spacing w:after="0" w:line="276" w:lineRule="auto"/>
        <w:jc w:val="both"/>
        <w:rPr>
          <w:rFonts w:ascii="Arial" w:eastAsia="Calibri" w:hAnsi="Arial" w:cs="Arial"/>
          <w:kern w:val="0"/>
          <w:sz w:val="22"/>
          <w:szCs w:val="22"/>
          <w:lang w:val="en-US"/>
          <w14:ligatures w14:val="none"/>
        </w:rPr>
      </w:pPr>
    </w:p>
    <w:p w14:paraId="21C8ACEF" w14:textId="77777777" w:rsidR="00813480" w:rsidRPr="00813480" w:rsidRDefault="00813480" w:rsidP="00813480">
      <w:pPr>
        <w:spacing w:after="0" w:line="276" w:lineRule="auto"/>
        <w:jc w:val="both"/>
        <w:rPr>
          <w:rFonts w:ascii="Arial" w:eastAsia="Calibri" w:hAnsi="Arial" w:cs="Arial"/>
          <w:kern w:val="0"/>
          <w:sz w:val="22"/>
          <w:szCs w:val="22"/>
          <w:lang w:val="en-US"/>
          <w14:ligatures w14:val="none"/>
        </w:rPr>
      </w:pPr>
    </w:p>
    <w:tbl>
      <w:tblPr>
        <w:tblStyle w:val="TableGrid31"/>
        <w:tblW w:w="0" w:type="auto"/>
        <w:tblLook w:val="04A0" w:firstRow="1" w:lastRow="0" w:firstColumn="1" w:lastColumn="0" w:noHBand="0" w:noVBand="1"/>
      </w:tblPr>
      <w:tblGrid>
        <w:gridCol w:w="1278"/>
        <w:gridCol w:w="12614"/>
      </w:tblGrid>
      <w:tr w:rsidR="00813480" w:rsidRPr="00813480" w14:paraId="44811D9F" w14:textId="77777777" w:rsidTr="0078337D">
        <w:tc>
          <w:tcPr>
            <w:tcW w:w="1278" w:type="dxa"/>
            <w:tcBorders>
              <w:top w:val="nil"/>
              <w:left w:val="nil"/>
              <w:bottom w:val="nil"/>
              <w:right w:val="nil"/>
            </w:tcBorders>
          </w:tcPr>
          <w:p w14:paraId="2A9F113C" w14:textId="77777777" w:rsidR="00813480" w:rsidRPr="00813480" w:rsidRDefault="00813480" w:rsidP="00813480">
            <w:pPr>
              <w:spacing w:after="200" w:line="276" w:lineRule="auto"/>
              <w:jc w:val="both"/>
              <w:rPr>
                <w:rFonts w:ascii="Arial" w:hAnsi="Arial" w:cs="Arial"/>
              </w:rPr>
            </w:pPr>
            <w:r w:rsidRPr="00813480">
              <w:rPr>
                <w:rFonts w:ascii="Arial" w:hAnsi="Arial" w:cs="Arial"/>
              </w:rPr>
              <w:t>Student</w:t>
            </w:r>
          </w:p>
        </w:tc>
        <w:tc>
          <w:tcPr>
            <w:tcW w:w="12614" w:type="dxa"/>
            <w:tcBorders>
              <w:top w:val="nil"/>
              <w:left w:val="nil"/>
              <w:bottom w:val="single" w:sz="4" w:space="0" w:color="auto"/>
              <w:right w:val="nil"/>
            </w:tcBorders>
          </w:tcPr>
          <w:p w14:paraId="3364FE6B" w14:textId="51819A64" w:rsidR="00813480" w:rsidRPr="00813480" w:rsidRDefault="00494277" w:rsidP="00813480">
            <w:pPr>
              <w:spacing w:after="200" w:line="276" w:lineRule="auto"/>
              <w:jc w:val="both"/>
              <w:rPr>
                <w:rFonts w:ascii="Arial" w:hAnsi="Arial" w:cs="Arial"/>
              </w:rPr>
            </w:pPr>
            <w:r w:rsidRPr="00494277">
              <w:rPr>
                <w:rFonts w:ascii="Arial" w:hAnsi="Arial" w:cs="Arial"/>
                <w:noProof/>
              </w:rPr>
              <w:drawing>
                <wp:inline distT="0" distB="0" distL="0" distR="0" wp14:anchorId="740CCAC9" wp14:editId="29CC86C5">
                  <wp:extent cx="939848" cy="361969"/>
                  <wp:effectExtent l="0" t="0" r="0" b="0"/>
                  <wp:docPr id="469229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229722" name=""/>
                          <pic:cNvPicPr/>
                        </pic:nvPicPr>
                        <pic:blipFill>
                          <a:blip r:embed="rId25"/>
                          <a:stretch>
                            <a:fillRect/>
                          </a:stretch>
                        </pic:blipFill>
                        <pic:spPr>
                          <a:xfrm>
                            <a:off x="0" y="0"/>
                            <a:ext cx="939848" cy="361969"/>
                          </a:xfrm>
                          <a:prstGeom prst="rect">
                            <a:avLst/>
                          </a:prstGeom>
                        </pic:spPr>
                      </pic:pic>
                    </a:graphicData>
                  </a:graphic>
                </wp:inline>
              </w:drawing>
            </w:r>
          </w:p>
        </w:tc>
      </w:tr>
      <w:tr w:rsidR="00813480" w:rsidRPr="00813480" w14:paraId="4264D925" w14:textId="77777777" w:rsidTr="0078337D">
        <w:tc>
          <w:tcPr>
            <w:tcW w:w="1278" w:type="dxa"/>
            <w:tcBorders>
              <w:top w:val="nil"/>
              <w:left w:val="nil"/>
              <w:bottom w:val="nil"/>
              <w:right w:val="nil"/>
            </w:tcBorders>
          </w:tcPr>
          <w:p w14:paraId="285A32EE" w14:textId="77777777" w:rsidR="00813480" w:rsidRPr="00813480" w:rsidRDefault="00813480" w:rsidP="00813480">
            <w:pPr>
              <w:spacing w:after="200" w:line="276" w:lineRule="auto"/>
              <w:jc w:val="both"/>
              <w:rPr>
                <w:rFonts w:ascii="Arial" w:hAnsi="Arial" w:cs="Arial"/>
              </w:rPr>
            </w:pPr>
            <w:r w:rsidRPr="00813480">
              <w:rPr>
                <w:rFonts w:ascii="Arial" w:hAnsi="Arial" w:cs="Arial"/>
              </w:rPr>
              <w:t>Supervisor</w:t>
            </w:r>
          </w:p>
        </w:tc>
        <w:tc>
          <w:tcPr>
            <w:tcW w:w="12614" w:type="dxa"/>
            <w:tcBorders>
              <w:top w:val="single" w:sz="4" w:space="0" w:color="auto"/>
              <w:left w:val="nil"/>
              <w:bottom w:val="single" w:sz="4" w:space="0" w:color="auto"/>
              <w:right w:val="nil"/>
            </w:tcBorders>
          </w:tcPr>
          <w:p w14:paraId="2760A9F5" w14:textId="58464865" w:rsidR="00813480" w:rsidRPr="00813480" w:rsidRDefault="00976BA8" w:rsidP="00813480">
            <w:pPr>
              <w:spacing w:after="200" w:line="276" w:lineRule="auto"/>
              <w:jc w:val="both"/>
              <w:rPr>
                <w:rFonts w:ascii="Arial" w:hAnsi="Arial" w:cs="Arial"/>
              </w:rPr>
            </w:pPr>
            <w:r>
              <w:rPr>
                <w:noProof/>
              </w:rPr>
              <w:drawing>
                <wp:inline distT="0" distB="0" distL="0" distR="0" wp14:anchorId="1B541DA4" wp14:editId="0501D2FB">
                  <wp:extent cx="748665" cy="431800"/>
                  <wp:effectExtent l="0" t="0" r="0" b="6350"/>
                  <wp:docPr id="13397355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735593" name="Picture 2"/>
                          <pic:cNvPicPr>
                            <a:picLocks noChangeAspect="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748665" cy="431800"/>
                          </a:xfrm>
                          <a:prstGeom prst="rect">
                            <a:avLst/>
                          </a:prstGeom>
                          <a:noFill/>
                          <a:ln>
                            <a:noFill/>
                          </a:ln>
                        </pic:spPr>
                      </pic:pic>
                    </a:graphicData>
                  </a:graphic>
                </wp:inline>
              </w:drawing>
            </w:r>
          </w:p>
        </w:tc>
      </w:tr>
      <w:tr w:rsidR="00813480" w:rsidRPr="00813480" w14:paraId="5412CB29" w14:textId="77777777" w:rsidTr="0078337D">
        <w:tc>
          <w:tcPr>
            <w:tcW w:w="1278" w:type="dxa"/>
            <w:tcBorders>
              <w:top w:val="nil"/>
              <w:left w:val="nil"/>
              <w:bottom w:val="nil"/>
              <w:right w:val="nil"/>
            </w:tcBorders>
          </w:tcPr>
          <w:p w14:paraId="31EB42AC" w14:textId="77777777" w:rsidR="00813480" w:rsidRPr="00813480" w:rsidRDefault="00813480" w:rsidP="00813480">
            <w:pPr>
              <w:spacing w:after="200" w:line="276" w:lineRule="auto"/>
              <w:jc w:val="both"/>
              <w:rPr>
                <w:rFonts w:ascii="Arial" w:hAnsi="Arial" w:cs="Arial"/>
              </w:rPr>
            </w:pPr>
            <w:r w:rsidRPr="00813480">
              <w:rPr>
                <w:rFonts w:ascii="Arial" w:hAnsi="Arial" w:cs="Arial"/>
              </w:rPr>
              <w:t>Date</w:t>
            </w:r>
          </w:p>
        </w:tc>
        <w:tc>
          <w:tcPr>
            <w:tcW w:w="12614" w:type="dxa"/>
            <w:tcBorders>
              <w:top w:val="single" w:sz="4" w:space="0" w:color="auto"/>
              <w:left w:val="nil"/>
              <w:bottom w:val="single" w:sz="4" w:space="0" w:color="auto"/>
              <w:right w:val="nil"/>
            </w:tcBorders>
          </w:tcPr>
          <w:p w14:paraId="29699F58" w14:textId="111C8387" w:rsidR="00813480" w:rsidRPr="00813480" w:rsidRDefault="00621493" w:rsidP="00813480">
            <w:pPr>
              <w:spacing w:after="200" w:line="276" w:lineRule="auto"/>
              <w:jc w:val="both"/>
              <w:rPr>
                <w:rFonts w:ascii="Arial" w:hAnsi="Arial" w:cs="Arial"/>
              </w:rPr>
            </w:pPr>
            <w:r>
              <w:rPr>
                <w:rFonts w:ascii="Arial" w:hAnsi="Arial" w:cs="Arial"/>
              </w:rPr>
              <w:t>7/</w:t>
            </w:r>
            <w:r w:rsidR="00D95442">
              <w:rPr>
                <w:rFonts w:ascii="Arial" w:hAnsi="Arial" w:cs="Arial"/>
              </w:rPr>
              <w:t>04/26</w:t>
            </w:r>
          </w:p>
        </w:tc>
      </w:tr>
    </w:tbl>
    <w:p w14:paraId="150485A7" w14:textId="77777777" w:rsidR="00CC1DFC" w:rsidRDefault="00CC1DFC">
      <w:pPr>
        <w:sectPr w:rsidR="00CC1DFC" w:rsidSect="00CC1DFC">
          <w:pgSz w:w="16838" w:h="11906" w:orient="landscape" w:code="9"/>
          <w:pgMar w:top="1440" w:right="1440" w:bottom="1440" w:left="1440" w:header="709" w:footer="709" w:gutter="0"/>
          <w:cols w:space="708"/>
          <w:docGrid w:linePitch="360"/>
        </w:sectPr>
      </w:pPr>
    </w:p>
    <w:p w14:paraId="1C743E23" w14:textId="4CDFF26F" w:rsidR="00830D63" w:rsidRDefault="00F16D89" w:rsidP="00830D63">
      <w:r>
        <w:lastRenderedPageBreak/>
        <w:t xml:space="preserve">During </w:t>
      </w:r>
      <w:r w:rsidR="003926B9">
        <w:t xml:space="preserve">my </w:t>
      </w:r>
      <w:r>
        <w:t xml:space="preserve">supervision </w:t>
      </w:r>
      <w:r w:rsidR="00976FAE">
        <w:t xml:space="preserve">it </w:t>
      </w:r>
      <w:r w:rsidR="00A90C86">
        <w:t>sat under</w:t>
      </w:r>
      <w:r w:rsidR="00976FAE">
        <w:t xml:space="preserve"> </w:t>
      </w:r>
      <w:r w:rsidR="00503879">
        <w:t>different models</w:t>
      </w:r>
      <w:r w:rsidR="00A90C86">
        <w:t>,</w:t>
      </w:r>
      <w:r w:rsidR="00503879">
        <w:t xml:space="preserve"> </w:t>
      </w:r>
      <w:r w:rsidR="00234B5D">
        <w:t xml:space="preserve">the one I was most confident in was </w:t>
      </w:r>
      <w:r w:rsidR="00503879">
        <w:t>Brown and B</w:t>
      </w:r>
      <w:r w:rsidR="00CC31AF">
        <w:t>ourne 1996</w:t>
      </w:r>
      <w:r w:rsidR="00647FBF">
        <w:t>’s</w:t>
      </w:r>
      <w:r w:rsidR="00CC31AF">
        <w:t xml:space="preserve"> </w:t>
      </w:r>
      <w:r w:rsidR="00647FBF">
        <w:t>m</w:t>
      </w:r>
      <w:r w:rsidR="00CC31AF">
        <w:t xml:space="preserve">odel of young people being the </w:t>
      </w:r>
      <w:r w:rsidR="00B7207C">
        <w:t>beneficiaries within the a</w:t>
      </w:r>
      <w:r w:rsidR="009A0413">
        <w:t>gency context,</w:t>
      </w:r>
      <w:r w:rsidR="00001C8E">
        <w:t xml:space="preserve"> ensuring my</w:t>
      </w:r>
      <w:r w:rsidR="009A0413">
        <w:t xml:space="preserve"> supervision is used as a method </w:t>
      </w:r>
      <w:r w:rsidR="00AB4DB0">
        <w:t>of reflection to ensure high standards of provision and practice</w:t>
      </w:r>
      <w:r w:rsidR="00697C8A">
        <w:t xml:space="preserve"> (Brown &amp; Bourne, 2002)</w:t>
      </w:r>
      <w:r w:rsidR="00081401">
        <w:t xml:space="preserve">. </w:t>
      </w:r>
      <w:r w:rsidR="009C2886">
        <w:t xml:space="preserve">It also </w:t>
      </w:r>
      <w:r w:rsidR="004E3F6D">
        <w:t>incorporated</w:t>
      </w:r>
      <w:r w:rsidR="009C2886">
        <w:t xml:space="preserve"> the </w:t>
      </w:r>
      <w:r w:rsidR="00C5664C">
        <w:t xml:space="preserve">McKay </w:t>
      </w:r>
      <w:r w:rsidR="001E512F">
        <w:t xml:space="preserve">1987 </w:t>
      </w:r>
      <w:r w:rsidR="004E3F6D">
        <w:t xml:space="preserve">model, </w:t>
      </w:r>
      <w:r w:rsidR="00B16EB5">
        <w:t>which</w:t>
      </w:r>
      <w:r w:rsidR="001E512F">
        <w:t xml:space="preserve"> focused on professional and personal development </w:t>
      </w:r>
      <w:r w:rsidR="00C8050F">
        <w:t xml:space="preserve">it was formative, </w:t>
      </w:r>
      <w:r w:rsidR="00D04B51">
        <w:t xml:space="preserve">restorative yet also managerial </w:t>
      </w:r>
      <w:r w:rsidR="00145B0D">
        <w:t>ensuring my practice aligned with the organisations policies</w:t>
      </w:r>
      <w:r w:rsidR="00B130B7">
        <w:t xml:space="preserve">, </w:t>
      </w:r>
      <w:r w:rsidR="00CD0403">
        <w:t>legal requirement and ethical standards</w:t>
      </w:r>
      <w:r w:rsidR="00CA79D1">
        <w:t xml:space="preserve"> </w:t>
      </w:r>
      <w:r w:rsidR="00945ED5">
        <w:t>(McKay, 1987)</w:t>
      </w:r>
      <w:r w:rsidR="00C91737">
        <w:t xml:space="preserve">. </w:t>
      </w:r>
      <w:r w:rsidR="00830D63">
        <w:t>During supervisio</w:t>
      </w:r>
      <w:r w:rsidR="00195E12">
        <w:t>n</w:t>
      </w:r>
      <w:r w:rsidR="00CA79D1">
        <w:t>,</w:t>
      </w:r>
      <w:r w:rsidR="00830D63">
        <w:t xml:space="preserve"> I found it easier to focus on Brown and Bournes method</w:t>
      </w:r>
      <w:r w:rsidR="00CA79D1">
        <w:t>,</w:t>
      </w:r>
      <w:r w:rsidR="00830D63">
        <w:t xml:space="preserve"> I was able to identify the needs of the young people, focusing on policies that aligned with the organisation and to plan and implement provisions that were young person lead.</w:t>
      </w:r>
      <w:r w:rsidR="00F6785F">
        <w:t xml:space="preserve"> I found it interesting researching articles </w:t>
      </w:r>
      <w:r w:rsidR="00F66C7D">
        <w:t xml:space="preserve">that aligned with </w:t>
      </w:r>
      <w:r w:rsidR="00C61FB9">
        <w:t>provisions</w:t>
      </w:r>
      <w:r w:rsidR="00F66C7D">
        <w:t xml:space="preserve"> young people had expressed an interest in</w:t>
      </w:r>
      <w:r w:rsidR="003F6640">
        <w:t>,</w:t>
      </w:r>
      <w:r w:rsidR="00F66C7D">
        <w:t xml:space="preserve"> enabl</w:t>
      </w:r>
      <w:r w:rsidR="003F6640">
        <w:t>ing</w:t>
      </w:r>
      <w:r w:rsidR="00F66C7D">
        <w:t xml:space="preserve"> me to</w:t>
      </w:r>
      <w:r w:rsidR="003F6640">
        <w:t xml:space="preserve"> discuss with</w:t>
      </w:r>
      <w:r w:rsidR="00F66C7D">
        <w:t xml:space="preserve"> management an </w:t>
      </w:r>
      <w:r w:rsidR="00FC0CC0">
        <w:t>evidence-based</w:t>
      </w:r>
      <w:r w:rsidR="00F66C7D">
        <w:t xml:space="preserve"> idea of new provisions to offer young people</w:t>
      </w:r>
      <w:r w:rsidR="00C61FB9">
        <w:t>.</w:t>
      </w:r>
      <w:r w:rsidR="00830D63">
        <w:t xml:space="preserve"> When the style</w:t>
      </w:r>
      <w:r w:rsidR="00FC0CC0">
        <w:t xml:space="preserve"> of supervision</w:t>
      </w:r>
      <w:r w:rsidR="00830D63">
        <w:t xml:space="preserve"> would shift slightly to focus on what I had been doing well and positive case studies I found it more difficult to </w:t>
      </w:r>
      <w:r w:rsidR="00AD70A0">
        <w:t>highlight</w:t>
      </w:r>
      <w:r w:rsidR="00830D63">
        <w:t xml:space="preserve"> these</w:t>
      </w:r>
      <w:r w:rsidR="00AD70A0">
        <w:t xml:space="preserve"> and defiantly this is an area I need to work on</w:t>
      </w:r>
      <w:r w:rsidR="00830D63">
        <w:t xml:space="preserve">. </w:t>
      </w:r>
    </w:p>
    <w:p w14:paraId="0068097F" w14:textId="48B93170" w:rsidR="001A285C" w:rsidRDefault="00F158B1">
      <w:r>
        <w:t>Throughout my placement</w:t>
      </w:r>
      <w:r w:rsidR="001C1433">
        <w:t>,</w:t>
      </w:r>
      <w:r>
        <w:t xml:space="preserve"> it was important to </w:t>
      </w:r>
      <w:r w:rsidR="00E911F0">
        <w:t xml:space="preserve">look at their environments to see what we could implement as a service to </w:t>
      </w:r>
      <w:r w:rsidR="005B3EEE">
        <w:t xml:space="preserve">support </w:t>
      </w:r>
      <w:r w:rsidR="00F14C72">
        <w:t>young people</w:t>
      </w:r>
      <w:r w:rsidR="005B3EEE">
        <w:t xml:space="preserve">. Bronfenbrenner’s Ecological system theory </w:t>
      </w:r>
      <w:r w:rsidR="00FA3F52">
        <w:t xml:space="preserve">2006 supported this method of deciding what’s </w:t>
      </w:r>
      <w:r w:rsidR="0086399C">
        <w:t>influencing young people within their e</w:t>
      </w:r>
      <w:r w:rsidR="00C441B9">
        <w:t>cosystems</w:t>
      </w:r>
      <w:r w:rsidR="00014E24">
        <w:t xml:space="preserve"> and macrosystems</w:t>
      </w:r>
      <w:r w:rsidR="0086399C">
        <w:t xml:space="preserve"> and what provisions we </w:t>
      </w:r>
      <w:r w:rsidR="00F14C72">
        <w:t xml:space="preserve">could </w:t>
      </w:r>
      <w:r w:rsidR="0086399C">
        <w:t xml:space="preserve">offer to </w:t>
      </w:r>
      <w:r w:rsidR="00235B37">
        <w:t xml:space="preserve">encourage positive childhood experiences to these young people. </w:t>
      </w:r>
      <w:r w:rsidR="00E7623E">
        <w:t xml:space="preserve">By focusing on areas that </w:t>
      </w:r>
      <w:r w:rsidR="00A35EBF">
        <w:t>young people were struggling with</w:t>
      </w:r>
      <w:r w:rsidR="002A690D">
        <w:t>,</w:t>
      </w:r>
      <w:r w:rsidR="00A35EBF">
        <w:t xml:space="preserve"> </w:t>
      </w:r>
      <w:r w:rsidR="002A690D">
        <w:t>needed</w:t>
      </w:r>
      <w:r w:rsidR="00A35EBF">
        <w:t xml:space="preserve"> reinforcement or support it highlighted areas that as youth workers we could </w:t>
      </w:r>
      <w:r w:rsidR="00FE060A">
        <w:t xml:space="preserve">support young people to engage with their communities, </w:t>
      </w:r>
      <w:r w:rsidR="00E819DF">
        <w:t xml:space="preserve">communicate with others who shared interests and find positive </w:t>
      </w:r>
      <w:r w:rsidR="003A6341">
        <w:t xml:space="preserve">experiences to alleviate some of those adverse experiences. </w:t>
      </w:r>
    </w:p>
    <w:p w14:paraId="6E79838A" w14:textId="4223C9E7" w:rsidR="005A4058" w:rsidRDefault="002A439C">
      <w:r>
        <w:t xml:space="preserve">By being able to link theory to my practice </w:t>
      </w:r>
      <w:r w:rsidR="00E10666">
        <w:t>has</w:t>
      </w:r>
      <w:r>
        <w:t xml:space="preserve"> enabled to me see </w:t>
      </w:r>
      <w:r w:rsidR="00550DD8">
        <w:t xml:space="preserve">that the way we engage with young people </w:t>
      </w:r>
      <w:r w:rsidR="00341B0E">
        <w:t>aligns with the NOS and youth work in Wales Principles</w:t>
      </w:r>
      <w:r w:rsidR="00AE0C1E">
        <w:t xml:space="preserve">. </w:t>
      </w:r>
      <w:r w:rsidR="00572F11">
        <w:t xml:space="preserve">By </w:t>
      </w:r>
      <w:r w:rsidR="00BF0CE1">
        <w:t>having regular</w:t>
      </w:r>
      <w:r w:rsidR="00572F11">
        <w:t xml:space="preserve"> youth consultations and including them in</w:t>
      </w:r>
      <w:r w:rsidR="00FC1ED0">
        <w:t xml:space="preserve"> our</w:t>
      </w:r>
      <w:r w:rsidR="00572F11">
        <w:t xml:space="preserve"> planning</w:t>
      </w:r>
      <w:r w:rsidR="00FC1ED0">
        <w:t>,</w:t>
      </w:r>
      <w:r w:rsidR="00572F11">
        <w:t xml:space="preserve"> ensures provision </w:t>
      </w:r>
      <w:r w:rsidR="00FC1ED0">
        <w:t>are</w:t>
      </w:r>
      <w:r w:rsidR="00572F11">
        <w:t xml:space="preserve"> </w:t>
      </w:r>
      <w:r w:rsidR="00124C64">
        <w:t>youth lead</w:t>
      </w:r>
      <w:r w:rsidR="00390E2E">
        <w:t xml:space="preserve">, meets their </w:t>
      </w:r>
      <w:r w:rsidR="0080734F">
        <w:t>needs and</w:t>
      </w:r>
      <w:r w:rsidR="00D41E61">
        <w:t xml:space="preserve"> </w:t>
      </w:r>
      <w:r w:rsidR="00411715">
        <w:t xml:space="preserve">I found it interesting </w:t>
      </w:r>
      <w:r w:rsidR="00611136">
        <w:t>while</w:t>
      </w:r>
      <w:r w:rsidR="00C85B1A">
        <w:t xml:space="preserve"> learning about</w:t>
      </w:r>
      <w:r w:rsidR="00411715">
        <w:t xml:space="preserve"> the NOS standards</w:t>
      </w:r>
      <w:r w:rsidR="00FC1ED0">
        <w:t xml:space="preserve"> </w:t>
      </w:r>
      <w:r w:rsidR="00D30C6E">
        <w:t xml:space="preserve">that they </w:t>
      </w:r>
      <w:r w:rsidR="00F714CB">
        <w:t>complement</w:t>
      </w:r>
      <w:r w:rsidR="00D30C6E">
        <w:t xml:space="preserve"> </w:t>
      </w:r>
      <w:r w:rsidR="00F714CB">
        <w:t xml:space="preserve">the principles and by learning about the theories, framework and standards </w:t>
      </w:r>
      <w:r w:rsidR="00DC710F">
        <w:t>it highlighted that as a youth worker I implement these into my role naturally</w:t>
      </w:r>
      <w:r w:rsidR="00133B44">
        <w:t>.</w:t>
      </w:r>
      <w:r w:rsidR="00900431">
        <w:t xml:space="preserve"> </w:t>
      </w:r>
      <w:r w:rsidR="00133B44">
        <w:t xml:space="preserve"> </w:t>
      </w:r>
    </w:p>
    <w:p w14:paraId="3664CCFD" w14:textId="485D9523" w:rsidR="00BE3B4D" w:rsidRDefault="001B1DD2">
      <w:r w:rsidRPr="001B1DD2">
        <w:t xml:space="preserve">Words </w:t>
      </w:r>
      <w:r w:rsidR="00F16245">
        <w:t>10</w:t>
      </w:r>
      <w:r w:rsidR="001F3E2B">
        <w:t>28</w:t>
      </w:r>
    </w:p>
    <w:p w14:paraId="18C24427" w14:textId="77777777" w:rsidR="001B1DD2" w:rsidRDefault="001B1DD2"/>
    <w:p w14:paraId="4DEE4432" w14:textId="77777777" w:rsidR="001B1DD2" w:rsidRDefault="001B1DD2"/>
    <w:p w14:paraId="4963E412" w14:textId="77777777" w:rsidR="001B1DD2" w:rsidRDefault="001B1DD2"/>
    <w:p w14:paraId="3B11667A" w14:textId="77777777" w:rsidR="001B1DD2" w:rsidRDefault="001B1DD2"/>
    <w:p w14:paraId="373916E0" w14:textId="77777777" w:rsidR="005703AF" w:rsidRDefault="005703AF"/>
    <w:p w14:paraId="28E5AEAE" w14:textId="4A764B71" w:rsidR="00D32DAB" w:rsidRPr="001A6D31" w:rsidRDefault="001A6D31">
      <w:pPr>
        <w:rPr>
          <w:u w:val="single"/>
        </w:rPr>
      </w:pPr>
      <w:r w:rsidRPr="001A6D31">
        <w:rPr>
          <w:u w:val="single"/>
        </w:rPr>
        <w:lastRenderedPageBreak/>
        <w:t xml:space="preserve">Reference list </w:t>
      </w:r>
    </w:p>
    <w:p w14:paraId="30BB194C" w14:textId="272DD282" w:rsidR="001A6D31" w:rsidRDefault="001A6D31">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Keyser-Verreault, A.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(2024) </w:t>
      </w:r>
      <w:r>
        <w:rPr>
          <w:rFonts w:ascii="Source Sans Pro" w:hAnsi="Source Sans Pro"/>
          <w:i/>
          <w:iCs/>
          <w:color w:val="3A3A3A"/>
          <w:sz w:val="23"/>
          <w:szCs w:val="23"/>
          <w:shd w:val="clear" w:color="auto" w:fill="FFFFFF"/>
        </w:rPr>
        <w:t>Equity, diversity, and inclusion in sport organizations</w:t>
      </w:r>
      <w:r>
        <w:rPr>
          <w:rFonts w:ascii="Source Sans Pro" w:hAnsi="Source Sans Pro"/>
          <w:color w:val="3A3A3A"/>
          <w:sz w:val="23"/>
          <w:szCs w:val="23"/>
          <w:shd w:val="clear" w:color="auto" w:fill="FFFFFF"/>
        </w:rPr>
        <w:t>. Québec City: Les Presses de l’Université Laval.</w:t>
      </w:r>
    </w:p>
    <w:p w14:paraId="26DB2B7E" w14:textId="67C978F6" w:rsidR="00E86F1F" w:rsidRDefault="00E86F1F">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Brown, A.G. and Bourne, I. (2002) </w:t>
      </w:r>
      <w:r>
        <w:rPr>
          <w:rFonts w:ascii="Source Sans Pro" w:hAnsi="Source Sans Pro"/>
          <w:i/>
          <w:iCs/>
          <w:color w:val="3A3A3A"/>
          <w:sz w:val="23"/>
          <w:szCs w:val="23"/>
          <w:shd w:val="clear" w:color="auto" w:fill="FFFFFF"/>
        </w:rPr>
        <w:t>The social work supervisor</w:t>
      </w:r>
      <w:r>
        <w:rPr>
          <w:rFonts w:ascii="Arial" w:hAnsi="Arial" w:cs="Arial"/>
          <w:i/>
          <w:iCs/>
          <w:color w:val="3A3A3A"/>
          <w:sz w:val="23"/>
          <w:szCs w:val="23"/>
          <w:shd w:val="clear" w:color="auto" w:fill="FFFFFF"/>
        </w:rPr>
        <w:t> </w:t>
      </w:r>
      <w:r>
        <w:rPr>
          <w:rFonts w:ascii="Source Sans Pro" w:hAnsi="Source Sans Pro"/>
          <w:i/>
          <w:iCs/>
          <w:color w:val="3A3A3A"/>
          <w:sz w:val="23"/>
          <w:szCs w:val="23"/>
          <w:shd w:val="clear" w:color="auto" w:fill="FFFFFF"/>
        </w:rPr>
        <w:t>: supervision in community, day care, and residential settings</w:t>
      </w:r>
      <w:r>
        <w:rPr>
          <w:rFonts w:ascii="Source Sans Pro" w:hAnsi="Source Sans Pro"/>
          <w:color w:val="3A3A3A"/>
          <w:sz w:val="23"/>
          <w:szCs w:val="23"/>
          <w:shd w:val="clear" w:color="auto" w:fill="FFFFFF"/>
        </w:rPr>
        <w:t>. Buckingham</w:t>
      </w:r>
      <w:r>
        <w:rPr>
          <w:rFonts w:ascii="Arial" w:hAnsi="Arial" w:cs="Arial"/>
          <w:color w:val="3A3A3A"/>
          <w:sz w:val="23"/>
          <w:szCs w:val="23"/>
          <w:shd w:val="clear" w:color="auto" w:fill="FFFFFF"/>
        </w:rPr>
        <w:t> </w:t>
      </w:r>
      <w:r>
        <w:rPr>
          <w:rFonts w:ascii="Source Sans Pro" w:hAnsi="Source Sans Pro"/>
          <w:color w:val="3A3A3A"/>
          <w:sz w:val="23"/>
          <w:szCs w:val="23"/>
          <w:shd w:val="clear" w:color="auto" w:fill="FFFFFF"/>
        </w:rPr>
        <w:t>; Open University Press.</w:t>
      </w:r>
    </w:p>
    <w:p w14:paraId="1B7E8050" w14:textId="5F800911" w:rsidR="00945ED5" w:rsidRDefault="00720239">
      <w:r>
        <w:t xml:space="preserve">Jenkinson, J. (2010) ‘The Importance and benefits of supervision in youth work </w:t>
      </w:r>
      <w:r w:rsidR="00E26572">
        <w:t>practice’, Child &amp; Youth services, 31.</w:t>
      </w:r>
      <w:r w:rsidR="007960FD">
        <w:t xml:space="preserve"> Accessed on 04/04/2026 </w:t>
      </w:r>
      <w:hyperlink r:id="rId27" w:anchor="d1e212" w:history="1">
        <w:r w:rsidR="007D6021" w:rsidRPr="007D6021">
          <w:rPr>
            <w:color w:val="0000FF"/>
            <w:u w:val="single"/>
          </w:rPr>
          <w:t>Full article: The Importance and Benefits of Supervision in Youth Work Practice</w:t>
        </w:r>
      </w:hyperlink>
    </w:p>
    <w:p w14:paraId="2284985D" w14:textId="77777777" w:rsidR="00B846EF" w:rsidRDefault="00B846EF">
      <w:pPr>
        <w:rPr>
          <w:rFonts w:ascii="Source Sans Pro" w:hAnsi="Source Sans Pro"/>
          <w:color w:val="3A3A3A"/>
          <w:sz w:val="23"/>
          <w:szCs w:val="23"/>
          <w:shd w:val="clear" w:color="auto" w:fill="FFFFFF"/>
        </w:rPr>
      </w:pPr>
    </w:p>
    <w:p w14:paraId="730EF39F" w14:textId="77777777" w:rsidR="006F64C3" w:rsidRDefault="006F64C3"/>
    <w:p w14:paraId="687B52D2" w14:textId="77777777" w:rsidR="00936D17" w:rsidRDefault="00936D17"/>
    <w:p w14:paraId="53D40BB5" w14:textId="77777777" w:rsidR="00936D17" w:rsidRDefault="00936D17"/>
    <w:p w14:paraId="7AF2A89C" w14:textId="77777777" w:rsidR="00936D17" w:rsidRDefault="00936D17"/>
    <w:p w14:paraId="64D9E39E" w14:textId="77777777" w:rsidR="00936D17" w:rsidRDefault="00936D17"/>
    <w:p w14:paraId="5175DDA0" w14:textId="77777777" w:rsidR="00936D17" w:rsidRDefault="00936D17"/>
    <w:p w14:paraId="4D6C8C52" w14:textId="77777777" w:rsidR="00936D17" w:rsidRDefault="00936D17"/>
    <w:p w14:paraId="12CED57A" w14:textId="77777777" w:rsidR="00936D17" w:rsidRDefault="00936D17"/>
    <w:p w14:paraId="752EC36B" w14:textId="77777777" w:rsidR="00936D17" w:rsidRDefault="00936D17"/>
    <w:p w14:paraId="4971E122" w14:textId="77777777" w:rsidR="00936D17" w:rsidRDefault="00936D17"/>
    <w:p w14:paraId="37E352C6" w14:textId="77777777" w:rsidR="00936D17" w:rsidRDefault="00936D17"/>
    <w:p w14:paraId="2BFB6EC4" w14:textId="77777777" w:rsidR="00936D17" w:rsidRDefault="00936D17"/>
    <w:p w14:paraId="7707BB59" w14:textId="77777777" w:rsidR="00936D17" w:rsidRDefault="00936D17"/>
    <w:p w14:paraId="0AB454A9" w14:textId="77777777" w:rsidR="00936D17" w:rsidRDefault="00936D17"/>
    <w:p w14:paraId="5539BF21" w14:textId="77777777" w:rsidR="00936D17" w:rsidRDefault="00936D17"/>
    <w:p w14:paraId="20D79B6F" w14:textId="77777777" w:rsidR="00936D17" w:rsidRDefault="00936D17"/>
    <w:p w14:paraId="6C820E9F" w14:textId="77777777" w:rsidR="00936D17" w:rsidRDefault="00936D17"/>
    <w:p w14:paraId="17E73404" w14:textId="77777777" w:rsidR="00936D17" w:rsidRDefault="00936D17"/>
    <w:p w14:paraId="2910D974" w14:textId="77777777" w:rsidR="00936D17" w:rsidRDefault="00936D17"/>
    <w:p w14:paraId="07ACDB5E" w14:textId="77777777" w:rsidR="00936D17" w:rsidRDefault="00936D17"/>
    <w:p w14:paraId="7BDD0AFA" w14:textId="77777777" w:rsidR="001B1DD2" w:rsidRDefault="001B1DD2"/>
    <w:p w14:paraId="0ED7E94C" w14:textId="6B5375DA" w:rsidR="00936D17" w:rsidRDefault="000D445F">
      <w:pPr>
        <w:rPr>
          <w:u w:val="single"/>
        </w:rPr>
      </w:pPr>
      <w:r w:rsidRPr="000D445F">
        <w:rPr>
          <w:u w:val="single"/>
        </w:rPr>
        <w:t xml:space="preserve">Appendices </w:t>
      </w:r>
    </w:p>
    <w:p w14:paraId="27B352A8" w14:textId="15D94692" w:rsidR="000D445F" w:rsidRDefault="000D445F">
      <w:pPr>
        <w:rPr>
          <w:u w:val="single"/>
        </w:rPr>
      </w:pPr>
      <w:r>
        <w:rPr>
          <w:noProof/>
          <w:u w:val="single"/>
        </w:rPr>
        <w:drawing>
          <wp:inline distT="0" distB="0" distL="0" distR="0" wp14:anchorId="5F910C0F" wp14:editId="6F25BD3A">
            <wp:extent cx="5572125" cy="3694430"/>
            <wp:effectExtent l="0" t="0" r="9525" b="1270"/>
            <wp:docPr id="1227985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572125" cy="3694430"/>
                    </a:xfrm>
                    <a:prstGeom prst="rect">
                      <a:avLst/>
                    </a:prstGeom>
                    <a:noFill/>
                  </pic:spPr>
                </pic:pic>
              </a:graphicData>
            </a:graphic>
          </wp:inline>
        </w:drawing>
      </w:r>
    </w:p>
    <w:p w14:paraId="531E85A1" w14:textId="758246A8" w:rsidR="00326EB6" w:rsidRDefault="00326EB6">
      <w:r w:rsidRPr="00326EB6">
        <w:t>P2</w:t>
      </w:r>
      <w:r>
        <w:t xml:space="preserve">- </w:t>
      </w:r>
    </w:p>
    <w:p w14:paraId="4FB32815" w14:textId="581D4FEE" w:rsidR="00326EB6" w:rsidRDefault="00326EB6">
      <w:r>
        <w:rPr>
          <w:noProof/>
        </w:rPr>
        <w:drawing>
          <wp:inline distT="0" distB="0" distL="0" distR="0" wp14:anchorId="00F4ED05" wp14:editId="31D8756B">
            <wp:extent cx="5206365" cy="1914525"/>
            <wp:effectExtent l="0" t="0" r="0" b="9525"/>
            <wp:docPr id="15821166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206365" cy="1914525"/>
                    </a:xfrm>
                    <a:prstGeom prst="rect">
                      <a:avLst/>
                    </a:prstGeom>
                    <a:noFill/>
                  </pic:spPr>
                </pic:pic>
              </a:graphicData>
            </a:graphic>
          </wp:inline>
        </w:drawing>
      </w:r>
    </w:p>
    <w:p w14:paraId="306A73B9" w14:textId="22903B0A" w:rsidR="00DE67A4" w:rsidRDefault="00DE67A4">
      <w:r>
        <w:t>P3 Ceredigion.gov</w:t>
      </w:r>
    </w:p>
    <w:p w14:paraId="23FA6E9C" w14:textId="3E8BB64E" w:rsidR="00DE67A4" w:rsidRDefault="00DE67A4">
      <w:r>
        <w:rPr>
          <w:noProof/>
        </w:rPr>
        <w:drawing>
          <wp:inline distT="0" distB="0" distL="0" distR="0" wp14:anchorId="57D1F551" wp14:editId="20E64FAF">
            <wp:extent cx="2676525" cy="1548765"/>
            <wp:effectExtent l="0" t="0" r="9525" b="0"/>
            <wp:docPr id="3589989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676525" cy="1548765"/>
                    </a:xfrm>
                    <a:prstGeom prst="rect">
                      <a:avLst/>
                    </a:prstGeom>
                    <a:noFill/>
                  </pic:spPr>
                </pic:pic>
              </a:graphicData>
            </a:graphic>
          </wp:inline>
        </w:drawing>
      </w:r>
    </w:p>
    <w:p w14:paraId="2FFA6DF0" w14:textId="56335BB9" w:rsidR="00DE67A4" w:rsidRDefault="00DE67A4">
      <w:r>
        <w:lastRenderedPageBreak/>
        <w:t xml:space="preserve">P3 Ceredigion.gov </w:t>
      </w:r>
    </w:p>
    <w:p w14:paraId="7FBFEE41" w14:textId="2CA13A6B" w:rsidR="00DE67A4" w:rsidRDefault="00DE67A4">
      <w:r>
        <w:rPr>
          <w:noProof/>
        </w:rPr>
        <w:drawing>
          <wp:inline distT="0" distB="0" distL="0" distR="0" wp14:anchorId="5695A3D3" wp14:editId="27AFCFE9">
            <wp:extent cx="3536418" cy="2486660"/>
            <wp:effectExtent l="0" t="0" r="6985" b="8890"/>
            <wp:docPr id="55379366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542841" cy="2491177"/>
                    </a:xfrm>
                    <a:prstGeom prst="rect">
                      <a:avLst/>
                    </a:prstGeom>
                    <a:noFill/>
                  </pic:spPr>
                </pic:pic>
              </a:graphicData>
            </a:graphic>
          </wp:inline>
        </w:drawing>
      </w:r>
    </w:p>
    <w:p w14:paraId="3A4CB2E7" w14:textId="79F04350" w:rsidR="00DE67A4" w:rsidRDefault="00DE67A4">
      <w:r>
        <w:t xml:space="preserve">P4 </w:t>
      </w:r>
      <w:r w:rsidR="00E57643">
        <w:t>Parenting and Family Support Flyer</w:t>
      </w:r>
      <w:r w:rsidR="00F81FA2">
        <w:t>,</w:t>
      </w:r>
      <w:r w:rsidR="00E57643">
        <w:t xml:space="preserve"> </w:t>
      </w:r>
      <w:r w:rsidR="00F81FA2">
        <w:t>January 2026</w:t>
      </w:r>
    </w:p>
    <w:p w14:paraId="080EF9DA" w14:textId="7146AF2B" w:rsidR="00E57643" w:rsidRDefault="00E57643">
      <w:r>
        <w:rPr>
          <w:noProof/>
        </w:rPr>
        <w:drawing>
          <wp:inline distT="0" distB="0" distL="0" distR="0" wp14:anchorId="69A34179" wp14:editId="76B2ACF2">
            <wp:extent cx="2463165" cy="956945"/>
            <wp:effectExtent l="0" t="0" r="0" b="0"/>
            <wp:docPr id="4921658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463165" cy="956945"/>
                    </a:xfrm>
                    <a:prstGeom prst="rect">
                      <a:avLst/>
                    </a:prstGeom>
                    <a:noFill/>
                  </pic:spPr>
                </pic:pic>
              </a:graphicData>
            </a:graphic>
          </wp:inline>
        </w:drawing>
      </w:r>
      <w:r>
        <w:t xml:space="preserve"> </w:t>
      </w:r>
      <w:r>
        <w:rPr>
          <w:noProof/>
        </w:rPr>
        <w:drawing>
          <wp:inline distT="0" distB="0" distL="0" distR="0" wp14:anchorId="44E8E594" wp14:editId="16485DE4">
            <wp:extent cx="2481580" cy="2273935"/>
            <wp:effectExtent l="0" t="0" r="0" b="0"/>
            <wp:docPr id="15859715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481580" cy="2273935"/>
                    </a:xfrm>
                    <a:prstGeom prst="rect">
                      <a:avLst/>
                    </a:prstGeom>
                    <a:noFill/>
                  </pic:spPr>
                </pic:pic>
              </a:graphicData>
            </a:graphic>
          </wp:inline>
        </w:drawing>
      </w:r>
    </w:p>
    <w:p w14:paraId="03E5EDB7" w14:textId="0EC45332" w:rsidR="00E57643" w:rsidRDefault="00E57643">
      <w:r>
        <w:t>P5 Ceredigion.gov</w:t>
      </w:r>
    </w:p>
    <w:p w14:paraId="681BF284" w14:textId="6A7F6A50" w:rsidR="00E57643" w:rsidRDefault="00E57643">
      <w:r>
        <w:rPr>
          <w:noProof/>
        </w:rPr>
        <w:drawing>
          <wp:inline distT="0" distB="0" distL="0" distR="0" wp14:anchorId="1589CDFF" wp14:editId="4B8E9534">
            <wp:extent cx="2927350" cy="2197338"/>
            <wp:effectExtent l="0" t="0" r="6350" b="0"/>
            <wp:docPr id="94254506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935467" cy="2203431"/>
                    </a:xfrm>
                    <a:prstGeom prst="rect">
                      <a:avLst/>
                    </a:prstGeom>
                    <a:noFill/>
                  </pic:spPr>
                </pic:pic>
              </a:graphicData>
            </a:graphic>
          </wp:inline>
        </w:drawing>
      </w:r>
    </w:p>
    <w:p w14:paraId="3DA30A8C" w14:textId="786AC52D" w:rsidR="00552A49" w:rsidRDefault="00552A49">
      <w:r>
        <w:t xml:space="preserve">P6 </w:t>
      </w:r>
      <w:r w:rsidR="00191674">
        <w:t>Ceredigion youth Service and children from Ysgol Llwyn yr Eos</w:t>
      </w:r>
      <w:r w:rsidR="00F81FA2">
        <w:t>, Nov 2025</w:t>
      </w:r>
      <w:r w:rsidR="0013678B">
        <w:t xml:space="preserve"> </w:t>
      </w:r>
    </w:p>
    <w:p w14:paraId="2EA89776" w14:textId="77777777" w:rsidR="0013678B" w:rsidRDefault="0013678B"/>
    <w:p w14:paraId="3D468B16" w14:textId="77777777" w:rsidR="0013678B" w:rsidRDefault="0013678B"/>
    <w:p w14:paraId="3A429FCB" w14:textId="2D8B27A6" w:rsidR="0013678B" w:rsidRDefault="0013678B">
      <w:r>
        <w:rPr>
          <w:noProof/>
        </w:rPr>
        <w:drawing>
          <wp:inline distT="0" distB="0" distL="0" distR="0" wp14:anchorId="7860D688" wp14:editId="3CDF91AD">
            <wp:extent cx="2077307" cy="2768600"/>
            <wp:effectExtent l="0" t="0" r="0" b="0"/>
            <wp:docPr id="34791490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083500" cy="2776853"/>
                    </a:xfrm>
                    <a:prstGeom prst="rect">
                      <a:avLst/>
                    </a:prstGeom>
                    <a:noFill/>
                  </pic:spPr>
                </pic:pic>
              </a:graphicData>
            </a:graphic>
          </wp:inline>
        </w:drawing>
      </w:r>
    </w:p>
    <w:p w14:paraId="64A6A552" w14:textId="3EF5E8C0" w:rsidR="0013678B" w:rsidRDefault="0013678B">
      <w:r>
        <w:t xml:space="preserve">P7 </w:t>
      </w:r>
      <w:r w:rsidR="00191674">
        <w:t>Penparcau b</w:t>
      </w:r>
      <w:r w:rsidR="00D83155">
        <w:t>oxing club</w:t>
      </w:r>
      <w:r w:rsidR="00191674">
        <w:t>, June 2025</w:t>
      </w:r>
    </w:p>
    <w:p w14:paraId="6102C2A0" w14:textId="68FED242" w:rsidR="00D83155" w:rsidRDefault="00D83155">
      <w:r>
        <w:rPr>
          <w:noProof/>
        </w:rPr>
        <w:drawing>
          <wp:inline distT="0" distB="0" distL="0" distR="0" wp14:anchorId="5214059F" wp14:editId="76E9F4C6">
            <wp:extent cx="3518624" cy="2343150"/>
            <wp:effectExtent l="0" t="0" r="5715" b="0"/>
            <wp:docPr id="182954476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525358" cy="2347634"/>
                    </a:xfrm>
                    <a:prstGeom prst="rect">
                      <a:avLst/>
                    </a:prstGeom>
                    <a:noFill/>
                  </pic:spPr>
                </pic:pic>
              </a:graphicData>
            </a:graphic>
          </wp:inline>
        </w:drawing>
      </w:r>
    </w:p>
    <w:p w14:paraId="229DBD0E" w14:textId="0D397C58" w:rsidR="00D83155" w:rsidRDefault="00D83155">
      <w:r>
        <w:t xml:space="preserve">P8 </w:t>
      </w:r>
      <w:r w:rsidR="00236C28">
        <w:t>Rainbow Lac</w:t>
      </w:r>
      <w:r w:rsidR="00191674">
        <w:t>e event, Oct 2022</w:t>
      </w:r>
      <w:r w:rsidR="00236C28">
        <w:t xml:space="preserve"> </w:t>
      </w:r>
      <w:r w:rsidR="00092D62">
        <w:t xml:space="preserve"> </w:t>
      </w:r>
    </w:p>
    <w:p w14:paraId="0B467C9D" w14:textId="227F6325" w:rsidR="00092D62" w:rsidRDefault="00092D62">
      <w:r>
        <w:rPr>
          <w:noProof/>
        </w:rPr>
        <w:drawing>
          <wp:inline distT="0" distB="0" distL="0" distR="0" wp14:anchorId="11E3874E" wp14:editId="342CE0D8">
            <wp:extent cx="2540000" cy="2190006"/>
            <wp:effectExtent l="0" t="0" r="0" b="1270"/>
            <wp:docPr id="192009987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558848" cy="2206257"/>
                    </a:xfrm>
                    <a:prstGeom prst="rect">
                      <a:avLst/>
                    </a:prstGeom>
                    <a:noFill/>
                  </pic:spPr>
                </pic:pic>
              </a:graphicData>
            </a:graphic>
          </wp:inline>
        </w:drawing>
      </w:r>
    </w:p>
    <w:p w14:paraId="71C18536" w14:textId="555927F6" w:rsidR="00092D62" w:rsidRDefault="00092D62">
      <w:r>
        <w:t xml:space="preserve">P9 </w:t>
      </w:r>
      <w:r w:rsidR="006109EB">
        <w:t>Crime Stats Penparcau Ward</w:t>
      </w:r>
      <w:r w:rsidR="00A8134F">
        <w:t xml:space="preserve"> Dyfed Powys Police </w:t>
      </w:r>
    </w:p>
    <w:p w14:paraId="44C3473A" w14:textId="77777777" w:rsidR="00F81FA2" w:rsidRDefault="00F81FA2"/>
    <w:p w14:paraId="1C58EA49" w14:textId="1F14FF8E" w:rsidR="00443C53" w:rsidRDefault="00443C53">
      <w:pPr>
        <w:rPr>
          <w:noProof/>
        </w:rPr>
      </w:pPr>
      <w:r>
        <w:rPr>
          <w:noProof/>
        </w:rPr>
        <w:t xml:space="preserve">These </w:t>
      </w:r>
      <w:r w:rsidR="00773DA6">
        <w:rPr>
          <w:noProof/>
        </w:rPr>
        <w:t xml:space="preserve">Supervision Logs were used to support my answer within page 19 </w:t>
      </w:r>
    </w:p>
    <w:p w14:paraId="452B899A" w14:textId="286DEE3A" w:rsidR="00F81FA2" w:rsidRDefault="00255324">
      <w:r>
        <w:rPr>
          <w:noProof/>
        </w:rPr>
        <w:drawing>
          <wp:inline distT="0" distB="0" distL="0" distR="0" wp14:anchorId="77F8C2B3" wp14:editId="6BF7F793">
            <wp:extent cx="5137150" cy="3651936"/>
            <wp:effectExtent l="0" t="0" r="6350" b="5715"/>
            <wp:docPr id="2055216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164468" cy="3671356"/>
                    </a:xfrm>
                    <a:prstGeom prst="rect">
                      <a:avLst/>
                    </a:prstGeom>
                    <a:noFill/>
                  </pic:spPr>
                </pic:pic>
              </a:graphicData>
            </a:graphic>
          </wp:inline>
        </w:drawing>
      </w:r>
    </w:p>
    <w:p w14:paraId="102D625E" w14:textId="2D8820C3" w:rsidR="006109EB" w:rsidRDefault="00443C53">
      <w:r>
        <w:t xml:space="preserve">Supervision Recording </w:t>
      </w:r>
      <w:r w:rsidR="00E145F3">
        <w:t>F</w:t>
      </w:r>
      <w:r>
        <w:t>ormat session 1</w:t>
      </w:r>
    </w:p>
    <w:p w14:paraId="4EE96832" w14:textId="74C3C449" w:rsidR="0024627D" w:rsidRDefault="0024627D">
      <w:r w:rsidRPr="0024627D">
        <w:rPr>
          <w:noProof/>
        </w:rPr>
        <w:drawing>
          <wp:inline distT="0" distB="0" distL="0" distR="0" wp14:anchorId="0626D052" wp14:editId="76A07026">
            <wp:extent cx="5429250" cy="3901407"/>
            <wp:effectExtent l="0" t="0" r="0" b="4445"/>
            <wp:docPr id="1208962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962728" name=""/>
                    <pic:cNvPicPr/>
                  </pic:nvPicPr>
                  <pic:blipFill>
                    <a:blip r:embed="rId39"/>
                    <a:stretch>
                      <a:fillRect/>
                    </a:stretch>
                  </pic:blipFill>
                  <pic:spPr>
                    <a:xfrm>
                      <a:off x="0" y="0"/>
                      <a:ext cx="5452443" cy="3918074"/>
                    </a:xfrm>
                    <a:prstGeom prst="rect">
                      <a:avLst/>
                    </a:prstGeom>
                  </pic:spPr>
                </pic:pic>
              </a:graphicData>
            </a:graphic>
          </wp:inline>
        </w:drawing>
      </w:r>
    </w:p>
    <w:p w14:paraId="5EC06EE7" w14:textId="7FFE71E6" w:rsidR="0024627D" w:rsidRDefault="00E145F3">
      <w:r>
        <w:lastRenderedPageBreak/>
        <w:t xml:space="preserve">Supervision Recording Format session 2 </w:t>
      </w:r>
    </w:p>
    <w:p w14:paraId="535B1FE5" w14:textId="2BBF75C7" w:rsidR="00E145F3" w:rsidRDefault="001879A0">
      <w:r>
        <w:rPr>
          <w:noProof/>
        </w:rPr>
        <w:drawing>
          <wp:inline distT="0" distB="0" distL="0" distR="0" wp14:anchorId="55ABC01D" wp14:editId="3EB822C1">
            <wp:extent cx="5686188" cy="3949700"/>
            <wp:effectExtent l="0" t="0" r="0" b="0"/>
            <wp:docPr id="18218511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693327" cy="3954659"/>
                    </a:xfrm>
                    <a:prstGeom prst="rect">
                      <a:avLst/>
                    </a:prstGeom>
                    <a:noFill/>
                  </pic:spPr>
                </pic:pic>
              </a:graphicData>
            </a:graphic>
          </wp:inline>
        </w:drawing>
      </w:r>
    </w:p>
    <w:p w14:paraId="3C342F33" w14:textId="02544EDE" w:rsidR="007F34E7" w:rsidRDefault="007F34E7">
      <w:r>
        <w:t>Supervision Recording Format session 3</w:t>
      </w:r>
    </w:p>
    <w:p w14:paraId="3B7F7678" w14:textId="7AF9A86A" w:rsidR="006D6EFC" w:rsidRDefault="00704F97">
      <w:r>
        <w:rPr>
          <w:noProof/>
        </w:rPr>
        <w:drawing>
          <wp:inline distT="0" distB="0" distL="0" distR="0" wp14:anchorId="68D87B09" wp14:editId="3BD77D0E">
            <wp:extent cx="5245100" cy="3620917"/>
            <wp:effectExtent l="0" t="0" r="0" b="0"/>
            <wp:docPr id="11531529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262265" cy="3632766"/>
                    </a:xfrm>
                    <a:prstGeom prst="rect">
                      <a:avLst/>
                    </a:prstGeom>
                    <a:noFill/>
                  </pic:spPr>
                </pic:pic>
              </a:graphicData>
            </a:graphic>
          </wp:inline>
        </w:drawing>
      </w:r>
    </w:p>
    <w:p w14:paraId="7DD95DB5" w14:textId="16879890" w:rsidR="00704F97" w:rsidRDefault="00704F97">
      <w:r>
        <w:t>Supervision Recording Format session 4</w:t>
      </w:r>
    </w:p>
    <w:p w14:paraId="617459C6" w14:textId="77777777" w:rsidR="006D6EFC" w:rsidRDefault="006D6EFC"/>
    <w:p w14:paraId="10DD78FE" w14:textId="4E551CBC" w:rsidR="007F34E7" w:rsidRDefault="00813586">
      <w:r w:rsidRPr="00813586">
        <w:rPr>
          <w:noProof/>
        </w:rPr>
        <w:drawing>
          <wp:inline distT="0" distB="0" distL="0" distR="0" wp14:anchorId="323C440C" wp14:editId="29AE6377">
            <wp:extent cx="5731510" cy="3918585"/>
            <wp:effectExtent l="0" t="0" r="2540" b="5715"/>
            <wp:docPr id="337488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488812" name=""/>
                    <pic:cNvPicPr/>
                  </pic:nvPicPr>
                  <pic:blipFill>
                    <a:blip r:embed="rId42"/>
                    <a:stretch>
                      <a:fillRect/>
                    </a:stretch>
                  </pic:blipFill>
                  <pic:spPr>
                    <a:xfrm>
                      <a:off x="0" y="0"/>
                      <a:ext cx="5731510" cy="3918585"/>
                    </a:xfrm>
                    <a:prstGeom prst="rect">
                      <a:avLst/>
                    </a:prstGeom>
                  </pic:spPr>
                </pic:pic>
              </a:graphicData>
            </a:graphic>
          </wp:inline>
        </w:drawing>
      </w:r>
    </w:p>
    <w:p w14:paraId="0A6055EF" w14:textId="762725F4" w:rsidR="00760964" w:rsidRDefault="00760964">
      <w:r>
        <w:t xml:space="preserve">Supervision Recording Format session </w:t>
      </w:r>
      <w:r w:rsidR="00073292">
        <w:t>5</w:t>
      </w:r>
    </w:p>
    <w:p w14:paraId="61071D53" w14:textId="08721FBD" w:rsidR="00760964" w:rsidRDefault="000B7E0B">
      <w:r w:rsidRPr="000B7E0B">
        <w:rPr>
          <w:noProof/>
        </w:rPr>
        <w:drawing>
          <wp:inline distT="0" distB="0" distL="0" distR="0" wp14:anchorId="1D3859D9" wp14:editId="67B96932">
            <wp:extent cx="5229860" cy="3565761"/>
            <wp:effectExtent l="0" t="0" r="8890" b="0"/>
            <wp:docPr id="665185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185219" name=""/>
                    <pic:cNvPicPr/>
                  </pic:nvPicPr>
                  <pic:blipFill>
                    <a:blip r:embed="rId43"/>
                    <a:stretch>
                      <a:fillRect/>
                    </a:stretch>
                  </pic:blipFill>
                  <pic:spPr>
                    <a:xfrm>
                      <a:off x="0" y="0"/>
                      <a:ext cx="5236549" cy="3570321"/>
                    </a:xfrm>
                    <a:prstGeom prst="rect">
                      <a:avLst/>
                    </a:prstGeom>
                  </pic:spPr>
                </pic:pic>
              </a:graphicData>
            </a:graphic>
          </wp:inline>
        </w:drawing>
      </w:r>
    </w:p>
    <w:p w14:paraId="232E834B" w14:textId="1649AB83" w:rsidR="006D6EFC" w:rsidRDefault="006D6EFC">
      <w:r>
        <w:t>Supervision Recording Format session 6</w:t>
      </w:r>
    </w:p>
    <w:p w14:paraId="59E6B59B" w14:textId="77777777" w:rsidR="004910C3" w:rsidRDefault="004910C3">
      <w:pPr>
        <w:sectPr w:rsidR="004910C3" w:rsidSect="00B636B8">
          <w:pgSz w:w="11906" w:h="16838"/>
          <w:pgMar w:top="1440" w:right="1440" w:bottom="1440" w:left="1440" w:header="708" w:footer="708" w:gutter="0"/>
          <w:cols w:space="708"/>
          <w:docGrid w:linePitch="360"/>
        </w:sectPr>
      </w:pPr>
    </w:p>
    <w:p w14:paraId="7FC1EFEC" w14:textId="77777777" w:rsidR="001615B6" w:rsidRPr="001615B6" w:rsidRDefault="001615B6" w:rsidP="001615B6">
      <w:pPr>
        <w:keepNext/>
        <w:keepLines/>
        <w:spacing w:before="40" w:after="0" w:line="279" w:lineRule="auto"/>
        <w:outlineLvl w:val="0"/>
        <w:rPr>
          <w:rFonts w:ascii="Calibri Light" w:eastAsia="Calibri Light" w:hAnsi="Calibri Light" w:cs="Calibri Light"/>
          <w:color w:val="2F5496"/>
          <w:kern w:val="0"/>
          <w:sz w:val="26"/>
          <w:szCs w:val="26"/>
          <w:lang w:val="en-US" w:eastAsia="ja-JP"/>
          <w14:ligatures w14:val="none"/>
        </w:rPr>
      </w:pPr>
      <w:r w:rsidRPr="001615B6">
        <w:rPr>
          <w:rFonts w:ascii="Calibri Light" w:eastAsia="Calibri Light" w:hAnsi="Calibri Light" w:cs="Calibri Light"/>
          <w:b/>
          <w:bCs/>
          <w:color w:val="2F5496"/>
          <w:kern w:val="0"/>
          <w:sz w:val="36"/>
          <w:szCs w:val="36"/>
          <w:u w:val="single"/>
          <w:lang w:val="en-US" w:eastAsia="ja-JP"/>
          <w14:ligatures w14:val="none"/>
        </w:rPr>
        <w:lastRenderedPageBreak/>
        <w:t>Appendix 4: Final Reports</w:t>
      </w:r>
      <w:r w:rsidRPr="001615B6">
        <w:rPr>
          <w:rFonts w:ascii="Calibri Light" w:eastAsia="Calibri Light" w:hAnsi="Calibri Light" w:cs="Calibri Light"/>
          <w:color w:val="2F5496"/>
          <w:kern w:val="0"/>
          <w:sz w:val="26"/>
          <w:szCs w:val="26"/>
          <w:lang w:val="en-US" w:eastAsia="ja-JP"/>
          <w14:ligatures w14:val="none"/>
        </w:rPr>
        <w:t xml:space="preserve"> </w:t>
      </w:r>
    </w:p>
    <w:p w14:paraId="4E1E2DA4" w14:textId="77777777" w:rsidR="001615B6" w:rsidRPr="001615B6" w:rsidRDefault="001615B6" w:rsidP="001615B6">
      <w:pPr>
        <w:keepNext/>
        <w:keepLines/>
        <w:spacing w:before="40" w:after="0" w:line="279" w:lineRule="auto"/>
        <w:outlineLvl w:val="0"/>
        <w:rPr>
          <w:rFonts w:ascii="Calibri Light" w:eastAsia="Calibri Light" w:hAnsi="Calibri Light" w:cs="Calibri Light"/>
          <w:color w:val="2F5496"/>
          <w:kern w:val="0"/>
          <w:sz w:val="26"/>
          <w:szCs w:val="26"/>
          <w:lang w:val="en-US" w:eastAsia="ja-JP"/>
          <w14:ligatures w14:val="none"/>
        </w:rPr>
      </w:pPr>
      <w:r w:rsidRPr="001615B6">
        <w:rPr>
          <w:rFonts w:ascii="Calibri Light" w:eastAsia="Calibri Light" w:hAnsi="Calibri Light" w:cs="Calibri Light"/>
          <w:color w:val="2F5496"/>
          <w:kern w:val="0"/>
          <w:sz w:val="26"/>
          <w:szCs w:val="26"/>
          <w:lang w:val="en-US" w:eastAsia="ja-JP"/>
          <w14:ligatures w14:val="none"/>
        </w:rPr>
        <w:t xml:space="preserve">LEARNING MENTORS FINAL REPORT </w:t>
      </w:r>
    </w:p>
    <w:p w14:paraId="0809084F" w14:textId="77777777" w:rsidR="00735720" w:rsidRPr="00735720" w:rsidRDefault="00735720" w:rsidP="00735720">
      <w:pPr>
        <w:keepNext/>
        <w:keepLines/>
        <w:spacing w:line="257" w:lineRule="auto"/>
        <w:rPr>
          <w:rFonts w:ascii="Calibri" w:eastAsia="Calibri" w:hAnsi="Calibri" w:cs="Calibri"/>
          <w:color w:val="000000"/>
          <w:kern w:val="0"/>
          <w:sz w:val="28"/>
          <w:szCs w:val="28"/>
          <w:lang w:val="en-US" w:eastAsia="ja-JP"/>
          <w14:ligatures w14:val="none"/>
        </w:rPr>
      </w:pP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605"/>
        <w:gridCol w:w="2416"/>
        <w:gridCol w:w="1495"/>
        <w:gridCol w:w="896"/>
        <w:gridCol w:w="1045"/>
        <w:gridCol w:w="668"/>
        <w:gridCol w:w="887"/>
        <w:gridCol w:w="1003"/>
        <w:gridCol w:w="998"/>
        <w:gridCol w:w="602"/>
        <w:gridCol w:w="1327"/>
      </w:tblGrid>
      <w:tr w:rsidR="00735720" w:rsidRPr="00735720" w14:paraId="22C7D078" w14:textId="77777777" w:rsidTr="00735720">
        <w:trPr>
          <w:trHeight w:val="285"/>
        </w:trPr>
        <w:tc>
          <w:tcPr>
            <w:tcW w:w="5021" w:type="dxa"/>
            <w:gridSpan w:val="2"/>
            <w:tcBorders>
              <w:top w:val="single" w:sz="6" w:space="0" w:color="auto"/>
              <w:left w:val="single" w:sz="6" w:space="0" w:color="auto"/>
              <w:bottom w:val="single" w:sz="6" w:space="0" w:color="auto"/>
              <w:right w:val="single" w:sz="6" w:space="0" w:color="auto"/>
            </w:tcBorders>
            <w:tcMar>
              <w:left w:w="90" w:type="dxa"/>
              <w:right w:w="90" w:type="dxa"/>
            </w:tcMar>
          </w:tcPr>
          <w:p w14:paraId="5D906A75"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8921" w:type="dxa"/>
            <w:gridSpan w:val="9"/>
            <w:tcBorders>
              <w:top w:val="single" w:sz="6" w:space="0" w:color="auto"/>
              <w:left w:val="nil"/>
              <w:bottom w:val="single" w:sz="6" w:space="0" w:color="auto"/>
              <w:right w:val="single" w:sz="6" w:space="0" w:color="auto"/>
            </w:tcBorders>
            <w:shd w:val="clear" w:color="auto" w:fill="E7E6E6"/>
            <w:tcMar>
              <w:left w:w="90" w:type="dxa"/>
              <w:right w:w="90" w:type="dxa"/>
            </w:tcMar>
          </w:tcPr>
          <w:p w14:paraId="0850E758"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Please tick the appropriate box.   </w:t>
            </w:r>
          </w:p>
        </w:tc>
      </w:tr>
      <w:tr w:rsidR="00735720" w:rsidRPr="00735720" w14:paraId="1F3D5B77" w14:textId="77777777" w:rsidTr="00735720">
        <w:trPr>
          <w:trHeight w:val="285"/>
        </w:trPr>
        <w:tc>
          <w:tcPr>
            <w:tcW w:w="5021" w:type="dxa"/>
            <w:gridSpan w:val="2"/>
            <w:vMerge w:val="restart"/>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66955998"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Work with Young People in accordance with the pillars of Youth Work in Wales: Principles and Purposes  </w:t>
            </w:r>
          </w:p>
        </w:tc>
        <w:tc>
          <w:tcPr>
            <w:tcW w:w="2391" w:type="dxa"/>
            <w:gridSpan w:val="2"/>
            <w:tcBorders>
              <w:top w:val="single" w:sz="6" w:space="0" w:color="auto"/>
              <w:left w:val="nil"/>
              <w:bottom w:val="single" w:sz="6" w:space="0" w:color="auto"/>
              <w:right w:val="single" w:sz="6" w:space="0" w:color="auto"/>
            </w:tcBorders>
            <w:shd w:val="clear" w:color="auto" w:fill="E7E6E6"/>
            <w:tcMar>
              <w:left w:w="90" w:type="dxa"/>
              <w:right w:w="90" w:type="dxa"/>
            </w:tcMar>
          </w:tcPr>
          <w:p w14:paraId="0A9AF96F"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Exceptional  </w:t>
            </w:r>
          </w:p>
        </w:tc>
        <w:tc>
          <w:tcPr>
            <w:tcW w:w="1713" w:type="dxa"/>
            <w:gridSpan w:val="2"/>
            <w:tcBorders>
              <w:top w:val="nil"/>
              <w:left w:val="nil"/>
              <w:bottom w:val="single" w:sz="6" w:space="0" w:color="auto"/>
              <w:right w:val="single" w:sz="6" w:space="0" w:color="auto"/>
            </w:tcBorders>
            <w:shd w:val="clear" w:color="auto" w:fill="E7E6E6"/>
            <w:tcMar>
              <w:left w:w="90" w:type="dxa"/>
              <w:right w:w="90" w:type="dxa"/>
            </w:tcMar>
          </w:tcPr>
          <w:p w14:paraId="765FC94C"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Effective  </w:t>
            </w:r>
          </w:p>
        </w:tc>
        <w:tc>
          <w:tcPr>
            <w:tcW w:w="1890" w:type="dxa"/>
            <w:gridSpan w:val="2"/>
            <w:tcBorders>
              <w:top w:val="nil"/>
              <w:left w:val="nil"/>
              <w:bottom w:val="single" w:sz="6" w:space="0" w:color="auto"/>
              <w:right w:val="single" w:sz="6" w:space="0" w:color="auto"/>
            </w:tcBorders>
            <w:shd w:val="clear" w:color="auto" w:fill="E7E6E6"/>
            <w:tcMar>
              <w:left w:w="90" w:type="dxa"/>
              <w:right w:w="90" w:type="dxa"/>
            </w:tcMar>
          </w:tcPr>
          <w:p w14:paraId="53BA6EBB"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Satisfactory  </w:t>
            </w:r>
          </w:p>
        </w:tc>
        <w:tc>
          <w:tcPr>
            <w:tcW w:w="1600" w:type="dxa"/>
            <w:gridSpan w:val="2"/>
            <w:tcBorders>
              <w:top w:val="nil"/>
              <w:left w:val="nil"/>
              <w:bottom w:val="single" w:sz="6" w:space="0" w:color="auto"/>
              <w:right w:val="single" w:sz="6" w:space="0" w:color="auto"/>
            </w:tcBorders>
            <w:shd w:val="clear" w:color="auto" w:fill="E7E6E6"/>
            <w:tcMar>
              <w:left w:w="90" w:type="dxa"/>
              <w:right w:w="90" w:type="dxa"/>
            </w:tcMar>
          </w:tcPr>
          <w:p w14:paraId="3236DB2B"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Rather Weak  </w:t>
            </w:r>
          </w:p>
        </w:tc>
        <w:tc>
          <w:tcPr>
            <w:tcW w:w="1327" w:type="dxa"/>
            <w:tcBorders>
              <w:top w:val="nil"/>
              <w:left w:val="nil"/>
              <w:bottom w:val="single" w:sz="6" w:space="0" w:color="auto"/>
              <w:right w:val="single" w:sz="6" w:space="0" w:color="auto"/>
            </w:tcBorders>
            <w:shd w:val="clear" w:color="auto" w:fill="E7E6E6"/>
            <w:tcMar>
              <w:left w:w="90" w:type="dxa"/>
              <w:right w:w="90" w:type="dxa"/>
            </w:tcMar>
          </w:tcPr>
          <w:p w14:paraId="7D82D549"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Weak  </w:t>
            </w:r>
          </w:p>
        </w:tc>
      </w:tr>
      <w:tr w:rsidR="00735720" w:rsidRPr="00735720" w14:paraId="49475C85" w14:textId="77777777" w:rsidTr="00735720">
        <w:trPr>
          <w:trHeight w:val="285"/>
        </w:trPr>
        <w:tc>
          <w:tcPr>
            <w:tcW w:w="5021" w:type="dxa"/>
            <w:gridSpan w:val="2"/>
            <w:vMerge/>
            <w:tcBorders>
              <w:left w:val="single" w:sz="0" w:space="0" w:color="auto"/>
              <w:right w:val="single" w:sz="0" w:space="0" w:color="auto"/>
            </w:tcBorders>
            <w:vAlign w:val="center"/>
          </w:tcPr>
          <w:p w14:paraId="0FEAA725"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2391" w:type="dxa"/>
            <w:gridSpan w:val="2"/>
            <w:tcBorders>
              <w:top w:val="single" w:sz="6" w:space="0" w:color="auto"/>
              <w:left w:val="nil"/>
              <w:bottom w:val="single" w:sz="6" w:space="0" w:color="auto"/>
              <w:right w:val="single" w:sz="6" w:space="0" w:color="auto"/>
            </w:tcBorders>
            <w:tcMar>
              <w:left w:w="90" w:type="dxa"/>
              <w:right w:w="90" w:type="dxa"/>
            </w:tcMar>
          </w:tcPr>
          <w:p w14:paraId="381AF1C9"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r w:rsidRPr="00735720">
              <w:rPr>
                <w:rFonts w:ascii="Arial" w:eastAsia="Arial" w:hAnsi="Arial" w:cs="Arial"/>
                <w:kern w:val="0"/>
                <w:lang w:eastAsia="ja-JP"/>
                <w14:ligatures w14:val="none"/>
              </w:rPr>
              <w:sym w:font="Wingdings" w:char="F0FC"/>
            </w:r>
          </w:p>
        </w:tc>
        <w:tc>
          <w:tcPr>
            <w:tcW w:w="1713" w:type="dxa"/>
            <w:gridSpan w:val="2"/>
            <w:tcBorders>
              <w:top w:val="single" w:sz="6" w:space="0" w:color="auto"/>
              <w:left w:val="nil"/>
              <w:bottom w:val="single" w:sz="6" w:space="0" w:color="auto"/>
              <w:right w:val="single" w:sz="6" w:space="0" w:color="auto"/>
            </w:tcBorders>
            <w:tcMar>
              <w:left w:w="90" w:type="dxa"/>
              <w:right w:w="90" w:type="dxa"/>
            </w:tcMar>
          </w:tcPr>
          <w:p w14:paraId="7CBA8076"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890" w:type="dxa"/>
            <w:gridSpan w:val="2"/>
            <w:tcBorders>
              <w:top w:val="single" w:sz="6" w:space="0" w:color="auto"/>
              <w:left w:val="nil"/>
              <w:bottom w:val="single" w:sz="6" w:space="0" w:color="auto"/>
              <w:right w:val="single" w:sz="6" w:space="0" w:color="auto"/>
            </w:tcBorders>
            <w:tcMar>
              <w:left w:w="90" w:type="dxa"/>
              <w:right w:w="90" w:type="dxa"/>
            </w:tcMar>
          </w:tcPr>
          <w:p w14:paraId="19DF23E8"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600" w:type="dxa"/>
            <w:gridSpan w:val="2"/>
            <w:tcBorders>
              <w:top w:val="single" w:sz="6" w:space="0" w:color="auto"/>
              <w:left w:val="nil"/>
              <w:bottom w:val="single" w:sz="6" w:space="0" w:color="auto"/>
              <w:right w:val="single" w:sz="6" w:space="0" w:color="auto"/>
            </w:tcBorders>
            <w:tcMar>
              <w:left w:w="90" w:type="dxa"/>
              <w:right w:w="90" w:type="dxa"/>
            </w:tcMar>
          </w:tcPr>
          <w:p w14:paraId="20714AA2"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327" w:type="dxa"/>
            <w:tcBorders>
              <w:top w:val="single" w:sz="6" w:space="0" w:color="auto"/>
              <w:left w:val="nil"/>
              <w:bottom w:val="single" w:sz="6" w:space="0" w:color="auto"/>
              <w:right w:val="single" w:sz="6" w:space="0" w:color="auto"/>
            </w:tcBorders>
            <w:tcMar>
              <w:left w:w="90" w:type="dxa"/>
              <w:right w:w="90" w:type="dxa"/>
            </w:tcMar>
          </w:tcPr>
          <w:p w14:paraId="3548EA0A"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7B1CC939" w14:textId="77777777" w:rsidTr="00735720">
        <w:trPr>
          <w:trHeight w:val="285"/>
        </w:trPr>
        <w:tc>
          <w:tcPr>
            <w:tcW w:w="5021" w:type="dxa"/>
            <w:gridSpan w:val="2"/>
            <w:vMerge/>
            <w:tcBorders>
              <w:left w:val="single" w:sz="0" w:space="0" w:color="auto"/>
              <w:bottom w:val="single" w:sz="0" w:space="0" w:color="auto"/>
              <w:right w:val="single" w:sz="0" w:space="0" w:color="auto"/>
            </w:tcBorders>
            <w:vAlign w:val="center"/>
          </w:tcPr>
          <w:p w14:paraId="51B540D1"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8921" w:type="dxa"/>
            <w:gridSpan w:val="9"/>
            <w:tcBorders>
              <w:top w:val="single" w:sz="6" w:space="0" w:color="auto"/>
              <w:left w:val="nil"/>
              <w:bottom w:val="single" w:sz="6" w:space="0" w:color="auto"/>
              <w:right w:val="single" w:sz="6" w:space="0" w:color="auto"/>
            </w:tcBorders>
            <w:tcMar>
              <w:left w:w="90" w:type="dxa"/>
              <w:right w:w="90" w:type="dxa"/>
            </w:tcMar>
          </w:tcPr>
          <w:p w14:paraId="31847E59"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Comments:  Katie has supported young people by creating a positive environment where they can truly thrive. She ensures that all her projects are inclusive and non</w:t>
            </w:r>
            <w:r w:rsidRPr="00735720">
              <w:rPr>
                <w:rFonts w:ascii="Cambria Math" w:eastAsia="Calibri" w:hAnsi="Cambria Math" w:cs="Cambria Math"/>
                <w:kern w:val="0"/>
                <w:sz w:val="28"/>
                <w:szCs w:val="28"/>
                <w:lang w:eastAsia="ja-JP"/>
                <w14:ligatures w14:val="none"/>
              </w:rPr>
              <w:t>‑</w:t>
            </w:r>
            <w:r w:rsidRPr="00735720">
              <w:rPr>
                <w:rFonts w:ascii="Calibri" w:eastAsia="Calibri" w:hAnsi="Calibri" w:cs="Calibri"/>
                <w:kern w:val="0"/>
                <w:sz w:val="28"/>
                <w:szCs w:val="28"/>
                <w:lang w:eastAsia="ja-JP"/>
                <w14:ligatures w14:val="none"/>
              </w:rPr>
              <w:t>formal, giving every young person the opportunity to develop at their own pace and in their own way.</w:t>
            </w:r>
          </w:p>
          <w:p w14:paraId="42EFEFCD"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Katie places strong emphasis on youth</w:t>
            </w:r>
            <w:r w:rsidRPr="00735720">
              <w:rPr>
                <w:rFonts w:ascii="Cambria Math" w:eastAsia="Calibri" w:hAnsi="Cambria Math" w:cs="Cambria Math"/>
                <w:kern w:val="0"/>
                <w:sz w:val="28"/>
                <w:szCs w:val="28"/>
                <w:lang w:eastAsia="ja-JP"/>
                <w14:ligatures w14:val="none"/>
              </w:rPr>
              <w:t>‑</w:t>
            </w:r>
            <w:r w:rsidRPr="00735720">
              <w:rPr>
                <w:rFonts w:ascii="Calibri" w:eastAsia="Calibri" w:hAnsi="Calibri" w:cs="Calibri"/>
                <w:kern w:val="0"/>
                <w:sz w:val="28"/>
                <w:szCs w:val="28"/>
                <w:lang w:eastAsia="ja-JP"/>
                <w14:ligatures w14:val="none"/>
              </w:rPr>
              <w:t>led practice, making sure that young people are the ones shaping decisions about the things that affect them.</w:t>
            </w:r>
          </w:p>
          <w:p w14:paraId="09CF72A7"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She consistently reflects on her work, both individually and with groups, so that any issues are identified early and addressed before the next activity, ensuring continuous improvement in her practice.</w:t>
            </w:r>
          </w:p>
          <w:p w14:paraId="766E28B6"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33BA78DB" w14:textId="77777777" w:rsidTr="00735720">
        <w:trPr>
          <w:trHeight w:val="285"/>
        </w:trPr>
        <w:tc>
          <w:tcPr>
            <w:tcW w:w="5021"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1A607A55"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Facilitate the personal, social and educational development of young people  </w:t>
            </w:r>
          </w:p>
        </w:tc>
        <w:tc>
          <w:tcPr>
            <w:tcW w:w="2391" w:type="dxa"/>
            <w:gridSpan w:val="2"/>
            <w:tcBorders>
              <w:top w:val="single" w:sz="6" w:space="0" w:color="auto"/>
              <w:left w:val="nil"/>
              <w:bottom w:val="single" w:sz="6" w:space="0" w:color="auto"/>
              <w:right w:val="single" w:sz="6" w:space="0" w:color="auto"/>
            </w:tcBorders>
            <w:shd w:val="clear" w:color="auto" w:fill="E7E6E6"/>
            <w:tcMar>
              <w:left w:w="90" w:type="dxa"/>
              <w:right w:w="90" w:type="dxa"/>
            </w:tcMar>
          </w:tcPr>
          <w:p w14:paraId="0241D4A4"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Exceptional  </w:t>
            </w:r>
          </w:p>
        </w:tc>
        <w:tc>
          <w:tcPr>
            <w:tcW w:w="1713" w:type="dxa"/>
            <w:gridSpan w:val="2"/>
            <w:tcBorders>
              <w:top w:val="nil"/>
              <w:left w:val="nil"/>
              <w:bottom w:val="single" w:sz="6" w:space="0" w:color="auto"/>
              <w:right w:val="single" w:sz="6" w:space="0" w:color="auto"/>
            </w:tcBorders>
            <w:shd w:val="clear" w:color="auto" w:fill="E7E6E6"/>
            <w:tcMar>
              <w:left w:w="90" w:type="dxa"/>
              <w:right w:w="90" w:type="dxa"/>
            </w:tcMar>
          </w:tcPr>
          <w:p w14:paraId="32874F2D"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Effective  </w:t>
            </w:r>
          </w:p>
        </w:tc>
        <w:tc>
          <w:tcPr>
            <w:tcW w:w="1890" w:type="dxa"/>
            <w:gridSpan w:val="2"/>
            <w:tcBorders>
              <w:top w:val="nil"/>
              <w:left w:val="nil"/>
              <w:bottom w:val="single" w:sz="6" w:space="0" w:color="auto"/>
              <w:right w:val="single" w:sz="6" w:space="0" w:color="auto"/>
            </w:tcBorders>
            <w:shd w:val="clear" w:color="auto" w:fill="E7E6E6"/>
            <w:tcMar>
              <w:left w:w="90" w:type="dxa"/>
              <w:right w:w="90" w:type="dxa"/>
            </w:tcMar>
          </w:tcPr>
          <w:p w14:paraId="0BF542A7"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Satisfactory  </w:t>
            </w:r>
          </w:p>
        </w:tc>
        <w:tc>
          <w:tcPr>
            <w:tcW w:w="1600" w:type="dxa"/>
            <w:gridSpan w:val="2"/>
            <w:tcBorders>
              <w:top w:val="nil"/>
              <w:left w:val="nil"/>
              <w:bottom w:val="single" w:sz="6" w:space="0" w:color="auto"/>
              <w:right w:val="single" w:sz="6" w:space="0" w:color="auto"/>
            </w:tcBorders>
            <w:shd w:val="clear" w:color="auto" w:fill="E7E6E6"/>
            <w:tcMar>
              <w:left w:w="90" w:type="dxa"/>
              <w:right w:w="90" w:type="dxa"/>
            </w:tcMar>
          </w:tcPr>
          <w:p w14:paraId="5B0AA7DB"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Rather Weak  </w:t>
            </w:r>
          </w:p>
        </w:tc>
        <w:tc>
          <w:tcPr>
            <w:tcW w:w="1327" w:type="dxa"/>
            <w:tcBorders>
              <w:top w:val="nil"/>
              <w:left w:val="nil"/>
              <w:bottom w:val="single" w:sz="6" w:space="0" w:color="auto"/>
              <w:right w:val="single" w:sz="6" w:space="0" w:color="auto"/>
            </w:tcBorders>
            <w:shd w:val="clear" w:color="auto" w:fill="E7E6E6"/>
            <w:tcMar>
              <w:left w:w="90" w:type="dxa"/>
              <w:right w:w="90" w:type="dxa"/>
            </w:tcMar>
          </w:tcPr>
          <w:p w14:paraId="42D65653"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Weak  </w:t>
            </w:r>
          </w:p>
        </w:tc>
      </w:tr>
      <w:tr w:rsidR="00735720" w:rsidRPr="00735720" w14:paraId="091F8E8A" w14:textId="77777777" w:rsidTr="00735720">
        <w:trPr>
          <w:trHeight w:val="285"/>
        </w:trPr>
        <w:tc>
          <w:tcPr>
            <w:tcW w:w="5021" w:type="dxa"/>
            <w:gridSpan w:val="2"/>
            <w:vMerge/>
            <w:tcBorders>
              <w:left w:val="single" w:sz="0" w:space="0" w:color="auto"/>
              <w:right w:val="single" w:sz="0" w:space="0" w:color="auto"/>
            </w:tcBorders>
            <w:vAlign w:val="center"/>
          </w:tcPr>
          <w:p w14:paraId="13BB4712"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2391" w:type="dxa"/>
            <w:gridSpan w:val="2"/>
            <w:tcBorders>
              <w:top w:val="single" w:sz="6" w:space="0" w:color="auto"/>
              <w:left w:val="nil"/>
              <w:bottom w:val="single" w:sz="6" w:space="0" w:color="auto"/>
              <w:right w:val="single" w:sz="6" w:space="0" w:color="auto"/>
            </w:tcBorders>
            <w:tcMar>
              <w:left w:w="90" w:type="dxa"/>
              <w:right w:w="90" w:type="dxa"/>
            </w:tcMar>
          </w:tcPr>
          <w:p w14:paraId="12A24B65"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r w:rsidRPr="00735720">
              <w:rPr>
                <w:rFonts w:ascii="Arial" w:eastAsia="Arial" w:hAnsi="Arial" w:cs="Arial"/>
                <w:kern w:val="0"/>
                <w:lang w:eastAsia="ja-JP"/>
                <w14:ligatures w14:val="none"/>
              </w:rPr>
              <w:sym w:font="Wingdings" w:char="F0FC"/>
            </w:r>
          </w:p>
        </w:tc>
        <w:tc>
          <w:tcPr>
            <w:tcW w:w="1713" w:type="dxa"/>
            <w:gridSpan w:val="2"/>
            <w:tcBorders>
              <w:top w:val="single" w:sz="6" w:space="0" w:color="auto"/>
              <w:left w:val="nil"/>
              <w:bottom w:val="single" w:sz="6" w:space="0" w:color="auto"/>
              <w:right w:val="single" w:sz="6" w:space="0" w:color="auto"/>
            </w:tcBorders>
            <w:tcMar>
              <w:left w:w="90" w:type="dxa"/>
              <w:right w:w="90" w:type="dxa"/>
            </w:tcMar>
          </w:tcPr>
          <w:p w14:paraId="77330A99"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890" w:type="dxa"/>
            <w:gridSpan w:val="2"/>
            <w:tcBorders>
              <w:top w:val="single" w:sz="6" w:space="0" w:color="auto"/>
              <w:left w:val="nil"/>
              <w:bottom w:val="single" w:sz="6" w:space="0" w:color="auto"/>
              <w:right w:val="single" w:sz="6" w:space="0" w:color="auto"/>
            </w:tcBorders>
            <w:tcMar>
              <w:left w:w="90" w:type="dxa"/>
              <w:right w:w="90" w:type="dxa"/>
            </w:tcMar>
          </w:tcPr>
          <w:p w14:paraId="7C2A9686"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600" w:type="dxa"/>
            <w:gridSpan w:val="2"/>
            <w:tcBorders>
              <w:top w:val="single" w:sz="6" w:space="0" w:color="auto"/>
              <w:left w:val="nil"/>
              <w:bottom w:val="single" w:sz="6" w:space="0" w:color="auto"/>
              <w:right w:val="single" w:sz="6" w:space="0" w:color="auto"/>
            </w:tcBorders>
            <w:tcMar>
              <w:left w:w="90" w:type="dxa"/>
              <w:right w:w="90" w:type="dxa"/>
            </w:tcMar>
          </w:tcPr>
          <w:p w14:paraId="08DD9821"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327" w:type="dxa"/>
            <w:tcBorders>
              <w:top w:val="single" w:sz="6" w:space="0" w:color="auto"/>
              <w:left w:val="nil"/>
              <w:bottom w:val="single" w:sz="6" w:space="0" w:color="auto"/>
              <w:right w:val="single" w:sz="6" w:space="0" w:color="auto"/>
            </w:tcBorders>
            <w:tcMar>
              <w:left w:w="90" w:type="dxa"/>
              <w:right w:w="90" w:type="dxa"/>
            </w:tcMar>
          </w:tcPr>
          <w:p w14:paraId="3821F0CC"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43320C1B" w14:textId="77777777" w:rsidTr="00735720">
        <w:trPr>
          <w:trHeight w:val="285"/>
        </w:trPr>
        <w:tc>
          <w:tcPr>
            <w:tcW w:w="5021" w:type="dxa"/>
            <w:gridSpan w:val="2"/>
            <w:vMerge/>
            <w:tcBorders>
              <w:left w:val="single" w:sz="0" w:space="0" w:color="auto"/>
              <w:bottom w:val="single" w:sz="0" w:space="0" w:color="auto"/>
              <w:right w:val="single" w:sz="0" w:space="0" w:color="auto"/>
            </w:tcBorders>
            <w:vAlign w:val="center"/>
          </w:tcPr>
          <w:p w14:paraId="1AAC021A"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8921" w:type="dxa"/>
            <w:gridSpan w:val="9"/>
            <w:tcBorders>
              <w:top w:val="single" w:sz="6" w:space="0" w:color="auto"/>
              <w:left w:val="nil"/>
              <w:bottom w:val="single" w:sz="6" w:space="0" w:color="auto"/>
              <w:right w:val="single" w:sz="6" w:space="0" w:color="auto"/>
            </w:tcBorders>
            <w:tcMar>
              <w:left w:w="90" w:type="dxa"/>
              <w:right w:w="90" w:type="dxa"/>
            </w:tcMar>
          </w:tcPr>
          <w:p w14:paraId="53D95B3D"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Comments:  </w:t>
            </w:r>
          </w:p>
          <w:p w14:paraId="548E0B0D"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Katie always ensures she creates a safe and welcoming environment where young people feel valued and respected. By involving them in planning, she empowers young people to take ownership of their experiences and develop as active citizens within their community.</w:t>
            </w:r>
          </w:p>
          <w:p w14:paraId="684ACE08"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She provides informal learning opportunities that strengthen resilience and enable young people to gain new skills, build confidence, and grow socially</w:t>
            </w:r>
          </w:p>
          <w:p w14:paraId="18CF00B8"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p w14:paraId="585B5754"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065C9497" w14:textId="77777777" w:rsidTr="00735720">
        <w:trPr>
          <w:trHeight w:val="285"/>
        </w:trPr>
        <w:tc>
          <w:tcPr>
            <w:tcW w:w="5021"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7207326F"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Facilitate learning and development of young people through planning and implementing learning activities in youth work  </w:t>
            </w:r>
          </w:p>
        </w:tc>
        <w:tc>
          <w:tcPr>
            <w:tcW w:w="2391" w:type="dxa"/>
            <w:gridSpan w:val="2"/>
            <w:tcBorders>
              <w:top w:val="single" w:sz="6" w:space="0" w:color="auto"/>
              <w:left w:val="nil"/>
              <w:bottom w:val="single" w:sz="6" w:space="0" w:color="auto"/>
              <w:right w:val="single" w:sz="6" w:space="0" w:color="auto"/>
            </w:tcBorders>
            <w:shd w:val="clear" w:color="auto" w:fill="E7E6E6"/>
            <w:tcMar>
              <w:left w:w="90" w:type="dxa"/>
              <w:right w:w="90" w:type="dxa"/>
            </w:tcMar>
          </w:tcPr>
          <w:p w14:paraId="1926C93B"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Exceptional  </w:t>
            </w:r>
          </w:p>
        </w:tc>
        <w:tc>
          <w:tcPr>
            <w:tcW w:w="1713" w:type="dxa"/>
            <w:gridSpan w:val="2"/>
            <w:tcBorders>
              <w:top w:val="nil"/>
              <w:left w:val="nil"/>
              <w:bottom w:val="single" w:sz="6" w:space="0" w:color="auto"/>
              <w:right w:val="single" w:sz="6" w:space="0" w:color="auto"/>
            </w:tcBorders>
            <w:shd w:val="clear" w:color="auto" w:fill="E7E6E6"/>
            <w:tcMar>
              <w:left w:w="90" w:type="dxa"/>
              <w:right w:w="90" w:type="dxa"/>
            </w:tcMar>
          </w:tcPr>
          <w:p w14:paraId="0002AE7C"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Effective  </w:t>
            </w:r>
          </w:p>
        </w:tc>
        <w:tc>
          <w:tcPr>
            <w:tcW w:w="1890" w:type="dxa"/>
            <w:gridSpan w:val="2"/>
            <w:tcBorders>
              <w:top w:val="nil"/>
              <w:left w:val="nil"/>
              <w:bottom w:val="single" w:sz="6" w:space="0" w:color="auto"/>
              <w:right w:val="single" w:sz="6" w:space="0" w:color="auto"/>
            </w:tcBorders>
            <w:shd w:val="clear" w:color="auto" w:fill="E7E6E6"/>
            <w:tcMar>
              <w:left w:w="90" w:type="dxa"/>
              <w:right w:w="90" w:type="dxa"/>
            </w:tcMar>
          </w:tcPr>
          <w:p w14:paraId="01EC7A8E"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Satisfactory  </w:t>
            </w:r>
          </w:p>
        </w:tc>
        <w:tc>
          <w:tcPr>
            <w:tcW w:w="1600" w:type="dxa"/>
            <w:gridSpan w:val="2"/>
            <w:tcBorders>
              <w:top w:val="nil"/>
              <w:left w:val="nil"/>
              <w:bottom w:val="single" w:sz="6" w:space="0" w:color="auto"/>
              <w:right w:val="single" w:sz="6" w:space="0" w:color="auto"/>
            </w:tcBorders>
            <w:shd w:val="clear" w:color="auto" w:fill="E7E6E6"/>
            <w:tcMar>
              <w:left w:w="90" w:type="dxa"/>
              <w:right w:w="90" w:type="dxa"/>
            </w:tcMar>
          </w:tcPr>
          <w:p w14:paraId="68265335"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Rather Weak  </w:t>
            </w:r>
          </w:p>
        </w:tc>
        <w:tc>
          <w:tcPr>
            <w:tcW w:w="1327" w:type="dxa"/>
            <w:tcBorders>
              <w:top w:val="nil"/>
              <w:left w:val="nil"/>
              <w:bottom w:val="single" w:sz="6" w:space="0" w:color="auto"/>
              <w:right w:val="single" w:sz="6" w:space="0" w:color="auto"/>
            </w:tcBorders>
            <w:shd w:val="clear" w:color="auto" w:fill="E7E6E6"/>
            <w:tcMar>
              <w:left w:w="90" w:type="dxa"/>
              <w:right w:w="90" w:type="dxa"/>
            </w:tcMar>
          </w:tcPr>
          <w:p w14:paraId="2152F3B8"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Weak  </w:t>
            </w:r>
          </w:p>
        </w:tc>
      </w:tr>
      <w:tr w:rsidR="00735720" w:rsidRPr="00735720" w14:paraId="2E60E8E1" w14:textId="77777777" w:rsidTr="00735720">
        <w:trPr>
          <w:trHeight w:val="285"/>
        </w:trPr>
        <w:tc>
          <w:tcPr>
            <w:tcW w:w="5021" w:type="dxa"/>
            <w:gridSpan w:val="2"/>
            <w:vMerge/>
            <w:tcBorders>
              <w:left w:val="single" w:sz="0" w:space="0" w:color="auto"/>
              <w:right w:val="single" w:sz="0" w:space="0" w:color="auto"/>
            </w:tcBorders>
            <w:vAlign w:val="center"/>
          </w:tcPr>
          <w:p w14:paraId="28BD27EB"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2391" w:type="dxa"/>
            <w:gridSpan w:val="2"/>
            <w:tcBorders>
              <w:top w:val="single" w:sz="6" w:space="0" w:color="auto"/>
              <w:left w:val="nil"/>
              <w:bottom w:val="single" w:sz="6" w:space="0" w:color="auto"/>
              <w:right w:val="single" w:sz="6" w:space="0" w:color="auto"/>
            </w:tcBorders>
            <w:tcMar>
              <w:left w:w="90" w:type="dxa"/>
              <w:right w:w="90" w:type="dxa"/>
            </w:tcMar>
          </w:tcPr>
          <w:p w14:paraId="7BB12BA6"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r w:rsidRPr="00735720">
              <w:rPr>
                <w:rFonts w:ascii="Arial" w:eastAsia="Arial" w:hAnsi="Arial" w:cs="Arial"/>
                <w:kern w:val="0"/>
                <w:lang w:eastAsia="ja-JP"/>
                <w14:ligatures w14:val="none"/>
              </w:rPr>
              <w:sym w:font="Wingdings" w:char="F0FC"/>
            </w:r>
          </w:p>
        </w:tc>
        <w:tc>
          <w:tcPr>
            <w:tcW w:w="1713" w:type="dxa"/>
            <w:gridSpan w:val="2"/>
            <w:tcBorders>
              <w:top w:val="single" w:sz="6" w:space="0" w:color="auto"/>
              <w:left w:val="nil"/>
              <w:bottom w:val="single" w:sz="6" w:space="0" w:color="auto"/>
              <w:right w:val="single" w:sz="6" w:space="0" w:color="auto"/>
            </w:tcBorders>
            <w:tcMar>
              <w:left w:w="90" w:type="dxa"/>
              <w:right w:w="90" w:type="dxa"/>
            </w:tcMar>
          </w:tcPr>
          <w:p w14:paraId="56E471DE"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890" w:type="dxa"/>
            <w:gridSpan w:val="2"/>
            <w:tcBorders>
              <w:top w:val="single" w:sz="6" w:space="0" w:color="auto"/>
              <w:left w:val="nil"/>
              <w:bottom w:val="single" w:sz="6" w:space="0" w:color="auto"/>
              <w:right w:val="single" w:sz="6" w:space="0" w:color="auto"/>
            </w:tcBorders>
            <w:tcMar>
              <w:left w:w="90" w:type="dxa"/>
              <w:right w:w="90" w:type="dxa"/>
            </w:tcMar>
          </w:tcPr>
          <w:p w14:paraId="14F14783"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600" w:type="dxa"/>
            <w:gridSpan w:val="2"/>
            <w:tcBorders>
              <w:top w:val="single" w:sz="6" w:space="0" w:color="auto"/>
              <w:left w:val="nil"/>
              <w:bottom w:val="single" w:sz="6" w:space="0" w:color="auto"/>
              <w:right w:val="single" w:sz="6" w:space="0" w:color="auto"/>
            </w:tcBorders>
            <w:tcMar>
              <w:left w:w="90" w:type="dxa"/>
              <w:right w:w="90" w:type="dxa"/>
            </w:tcMar>
          </w:tcPr>
          <w:p w14:paraId="07513BB8"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327" w:type="dxa"/>
            <w:tcBorders>
              <w:top w:val="single" w:sz="6" w:space="0" w:color="auto"/>
              <w:left w:val="nil"/>
              <w:bottom w:val="single" w:sz="6" w:space="0" w:color="auto"/>
              <w:right w:val="single" w:sz="6" w:space="0" w:color="auto"/>
            </w:tcBorders>
            <w:tcMar>
              <w:left w:w="90" w:type="dxa"/>
              <w:right w:w="90" w:type="dxa"/>
            </w:tcMar>
          </w:tcPr>
          <w:p w14:paraId="526CAE20"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3C34EC68" w14:textId="77777777" w:rsidTr="00735720">
        <w:trPr>
          <w:trHeight w:val="285"/>
        </w:trPr>
        <w:tc>
          <w:tcPr>
            <w:tcW w:w="5021" w:type="dxa"/>
            <w:gridSpan w:val="2"/>
            <w:vMerge/>
            <w:tcBorders>
              <w:left w:val="single" w:sz="0" w:space="0" w:color="auto"/>
              <w:bottom w:val="single" w:sz="0" w:space="0" w:color="auto"/>
              <w:right w:val="single" w:sz="0" w:space="0" w:color="auto"/>
            </w:tcBorders>
            <w:vAlign w:val="center"/>
          </w:tcPr>
          <w:p w14:paraId="56D2BEC0"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8921" w:type="dxa"/>
            <w:gridSpan w:val="9"/>
            <w:tcBorders>
              <w:top w:val="single" w:sz="6" w:space="0" w:color="auto"/>
              <w:left w:val="nil"/>
              <w:bottom w:val="single" w:sz="6" w:space="0" w:color="auto"/>
              <w:right w:val="single" w:sz="6" w:space="0" w:color="auto"/>
            </w:tcBorders>
            <w:tcMar>
              <w:left w:w="90" w:type="dxa"/>
              <w:right w:w="90" w:type="dxa"/>
            </w:tcMar>
          </w:tcPr>
          <w:p w14:paraId="6DECC2BC"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Comments:  </w:t>
            </w:r>
          </w:p>
          <w:p w14:paraId="2EF79139"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Katie consistently facilitates the learning and development of young people by planning and delivering engaging activities that build both skills and confidence. She designs inclusive, young</w:t>
            </w:r>
            <w:r w:rsidRPr="00735720">
              <w:rPr>
                <w:rFonts w:ascii="Cambria Math" w:eastAsia="Calibri" w:hAnsi="Cambria Math" w:cs="Cambria Math"/>
                <w:kern w:val="0"/>
                <w:sz w:val="28"/>
                <w:szCs w:val="28"/>
                <w:lang w:eastAsia="ja-JP"/>
                <w14:ligatures w14:val="none"/>
              </w:rPr>
              <w:t>‑</w:t>
            </w:r>
            <w:r w:rsidRPr="00735720">
              <w:rPr>
                <w:rFonts w:ascii="Calibri" w:eastAsia="Calibri" w:hAnsi="Calibri" w:cs="Calibri"/>
                <w:kern w:val="0"/>
                <w:sz w:val="28"/>
                <w:szCs w:val="28"/>
                <w:lang w:eastAsia="ja-JP"/>
                <w14:ligatures w14:val="none"/>
              </w:rPr>
              <w:t>person</w:t>
            </w:r>
            <w:r w:rsidRPr="00735720">
              <w:rPr>
                <w:rFonts w:ascii="Cambria Math" w:eastAsia="Calibri" w:hAnsi="Cambria Math" w:cs="Cambria Math"/>
                <w:kern w:val="0"/>
                <w:sz w:val="28"/>
                <w:szCs w:val="28"/>
                <w:lang w:eastAsia="ja-JP"/>
                <w14:ligatures w14:val="none"/>
              </w:rPr>
              <w:t>‑</w:t>
            </w:r>
            <w:r w:rsidRPr="00735720">
              <w:rPr>
                <w:rFonts w:ascii="Calibri" w:eastAsia="Calibri" w:hAnsi="Calibri" w:cs="Calibri"/>
                <w:kern w:val="0"/>
                <w:sz w:val="28"/>
                <w:szCs w:val="28"/>
                <w:lang w:eastAsia="ja-JP"/>
                <w14:ligatures w14:val="none"/>
              </w:rPr>
              <w:t>centred sessions that encourage discussion, group work, and practical exploration, enabling young people to reflect on their experiences and develop socially and personally.</w:t>
            </w:r>
          </w:p>
          <w:p w14:paraId="6A8AF2F9"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lastRenderedPageBreak/>
              <w:t>Through thoughtful planning, Katie creates learning opportunities that are accessible, meaningful, and responsive to the needs of the group. Her activities support young people to explore ideas, develop new competencies, and strengthen their sense of agency within a safe and supportive environment.</w:t>
            </w:r>
          </w:p>
          <w:p w14:paraId="6F982E4B"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61AF33AD" w14:textId="77777777" w:rsidTr="00735720">
        <w:trPr>
          <w:trHeight w:val="285"/>
        </w:trPr>
        <w:tc>
          <w:tcPr>
            <w:tcW w:w="5021"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555E20AE"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lastRenderedPageBreak/>
              <w:t>Actively demonstrate commitment to inclusion, equity and young people’s interests and health and wellbeing</w:t>
            </w:r>
            <w:r w:rsidRPr="00735720">
              <w:rPr>
                <w:rFonts w:ascii="Calibri" w:eastAsia="Calibri" w:hAnsi="Calibri" w:cs="Calibri"/>
                <w:color w:val="000000"/>
                <w:kern w:val="0"/>
                <w:sz w:val="28"/>
                <w:szCs w:val="28"/>
                <w:lang w:val="en-US" w:eastAsia="ja-JP"/>
                <w14:ligatures w14:val="none"/>
              </w:rPr>
              <w:t xml:space="preserve"> </w:t>
            </w:r>
            <w:r w:rsidRPr="00735720">
              <w:rPr>
                <w:rFonts w:ascii="Calibri" w:eastAsia="Calibri" w:hAnsi="Calibri" w:cs="Calibri"/>
                <w:color w:val="000000"/>
                <w:kern w:val="0"/>
                <w:sz w:val="28"/>
                <w:szCs w:val="28"/>
                <w:lang w:eastAsia="ja-JP"/>
                <w14:ligatures w14:val="none"/>
              </w:rPr>
              <w:t xml:space="preserve"> </w:t>
            </w:r>
          </w:p>
          <w:p w14:paraId="17189751"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val="en-US" w:eastAsia="ja-JP"/>
                <w14:ligatures w14:val="none"/>
              </w:rPr>
              <w:t xml:space="preserve"> </w:t>
            </w:r>
            <w:r w:rsidRPr="00735720">
              <w:rPr>
                <w:rFonts w:ascii="Calibri" w:eastAsia="Calibri" w:hAnsi="Calibri" w:cs="Calibri"/>
                <w:color w:val="000000"/>
                <w:kern w:val="0"/>
                <w:sz w:val="28"/>
                <w:szCs w:val="28"/>
                <w:lang w:eastAsia="ja-JP"/>
                <w14:ligatures w14:val="none"/>
              </w:rPr>
              <w:t xml:space="preserve"> </w:t>
            </w:r>
          </w:p>
        </w:tc>
        <w:tc>
          <w:tcPr>
            <w:tcW w:w="2391" w:type="dxa"/>
            <w:gridSpan w:val="2"/>
            <w:tcBorders>
              <w:top w:val="single" w:sz="6" w:space="0" w:color="auto"/>
              <w:left w:val="nil"/>
              <w:bottom w:val="single" w:sz="6" w:space="0" w:color="auto"/>
              <w:right w:val="single" w:sz="6" w:space="0" w:color="auto"/>
            </w:tcBorders>
            <w:shd w:val="clear" w:color="auto" w:fill="E7E6E6"/>
            <w:tcMar>
              <w:left w:w="90" w:type="dxa"/>
              <w:right w:w="90" w:type="dxa"/>
            </w:tcMar>
          </w:tcPr>
          <w:p w14:paraId="2571CBAE"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Exceptional  </w:t>
            </w:r>
          </w:p>
        </w:tc>
        <w:tc>
          <w:tcPr>
            <w:tcW w:w="1713" w:type="dxa"/>
            <w:gridSpan w:val="2"/>
            <w:tcBorders>
              <w:top w:val="nil"/>
              <w:left w:val="nil"/>
              <w:bottom w:val="single" w:sz="6" w:space="0" w:color="auto"/>
              <w:right w:val="single" w:sz="6" w:space="0" w:color="auto"/>
            </w:tcBorders>
            <w:shd w:val="clear" w:color="auto" w:fill="E7E6E6"/>
            <w:tcMar>
              <w:left w:w="90" w:type="dxa"/>
              <w:right w:w="90" w:type="dxa"/>
            </w:tcMar>
          </w:tcPr>
          <w:p w14:paraId="199F901B"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Effective  </w:t>
            </w:r>
          </w:p>
        </w:tc>
        <w:tc>
          <w:tcPr>
            <w:tcW w:w="1890" w:type="dxa"/>
            <w:gridSpan w:val="2"/>
            <w:tcBorders>
              <w:top w:val="nil"/>
              <w:left w:val="nil"/>
              <w:bottom w:val="single" w:sz="6" w:space="0" w:color="auto"/>
              <w:right w:val="single" w:sz="6" w:space="0" w:color="auto"/>
            </w:tcBorders>
            <w:shd w:val="clear" w:color="auto" w:fill="E7E6E6"/>
            <w:tcMar>
              <w:left w:w="90" w:type="dxa"/>
              <w:right w:w="90" w:type="dxa"/>
            </w:tcMar>
          </w:tcPr>
          <w:p w14:paraId="196810A3"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Satisfactory  </w:t>
            </w:r>
          </w:p>
        </w:tc>
        <w:tc>
          <w:tcPr>
            <w:tcW w:w="1600" w:type="dxa"/>
            <w:gridSpan w:val="2"/>
            <w:tcBorders>
              <w:top w:val="nil"/>
              <w:left w:val="nil"/>
              <w:bottom w:val="single" w:sz="6" w:space="0" w:color="auto"/>
              <w:right w:val="single" w:sz="6" w:space="0" w:color="auto"/>
            </w:tcBorders>
            <w:shd w:val="clear" w:color="auto" w:fill="E7E6E6"/>
            <w:tcMar>
              <w:left w:w="90" w:type="dxa"/>
              <w:right w:w="90" w:type="dxa"/>
            </w:tcMar>
          </w:tcPr>
          <w:p w14:paraId="4852F2DD"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Rather Weak  </w:t>
            </w:r>
          </w:p>
        </w:tc>
        <w:tc>
          <w:tcPr>
            <w:tcW w:w="1327" w:type="dxa"/>
            <w:tcBorders>
              <w:top w:val="nil"/>
              <w:left w:val="nil"/>
              <w:bottom w:val="single" w:sz="6" w:space="0" w:color="auto"/>
              <w:right w:val="single" w:sz="6" w:space="0" w:color="auto"/>
            </w:tcBorders>
            <w:shd w:val="clear" w:color="auto" w:fill="E7E6E6"/>
            <w:tcMar>
              <w:left w:w="90" w:type="dxa"/>
              <w:right w:w="90" w:type="dxa"/>
            </w:tcMar>
          </w:tcPr>
          <w:p w14:paraId="313BE439"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Weak  </w:t>
            </w:r>
          </w:p>
        </w:tc>
      </w:tr>
      <w:tr w:rsidR="00735720" w:rsidRPr="00735720" w14:paraId="6F54F0AB" w14:textId="77777777" w:rsidTr="00735720">
        <w:trPr>
          <w:trHeight w:val="285"/>
        </w:trPr>
        <w:tc>
          <w:tcPr>
            <w:tcW w:w="5021" w:type="dxa"/>
            <w:gridSpan w:val="2"/>
            <w:vMerge/>
            <w:tcBorders>
              <w:left w:val="single" w:sz="0" w:space="0" w:color="auto"/>
              <w:right w:val="single" w:sz="0" w:space="0" w:color="auto"/>
            </w:tcBorders>
            <w:vAlign w:val="center"/>
          </w:tcPr>
          <w:p w14:paraId="195E4CF1"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2391" w:type="dxa"/>
            <w:gridSpan w:val="2"/>
            <w:tcBorders>
              <w:top w:val="single" w:sz="6" w:space="0" w:color="auto"/>
              <w:left w:val="nil"/>
              <w:bottom w:val="single" w:sz="6" w:space="0" w:color="auto"/>
              <w:right w:val="single" w:sz="6" w:space="0" w:color="auto"/>
            </w:tcBorders>
            <w:tcMar>
              <w:left w:w="90" w:type="dxa"/>
              <w:right w:w="90" w:type="dxa"/>
            </w:tcMar>
          </w:tcPr>
          <w:p w14:paraId="51BA6BE7"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r w:rsidRPr="00735720">
              <w:rPr>
                <w:rFonts w:ascii="Arial" w:eastAsia="Arial" w:hAnsi="Arial" w:cs="Arial"/>
                <w:kern w:val="0"/>
                <w:lang w:eastAsia="ja-JP"/>
                <w14:ligatures w14:val="none"/>
              </w:rPr>
              <w:sym w:font="Wingdings" w:char="F0FC"/>
            </w:r>
          </w:p>
        </w:tc>
        <w:tc>
          <w:tcPr>
            <w:tcW w:w="1713" w:type="dxa"/>
            <w:gridSpan w:val="2"/>
            <w:tcBorders>
              <w:top w:val="single" w:sz="6" w:space="0" w:color="auto"/>
              <w:left w:val="nil"/>
              <w:bottom w:val="single" w:sz="6" w:space="0" w:color="auto"/>
              <w:right w:val="single" w:sz="6" w:space="0" w:color="auto"/>
            </w:tcBorders>
            <w:tcMar>
              <w:left w:w="90" w:type="dxa"/>
              <w:right w:w="90" w:type="dxa"/>
            </w:tcMar>
          </w:tcPr>
          <w:p w14:paraId="77CA5927"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890" w:type="dxa"/>
            <w:gridSpan w:val="2"/>
            <w:tcBorders>
              <w:top w:val="single" w:sz="6" w:space="0" w:color="auto"/>
              <w:left w:val="nil"/>
              <w:bottom w:val="single" w:sz="6" w:space="0" w:color="auto"/>
              <w:right w:val="single" w:sz="6" w:space="0" w:color="auto"/>
            </w:tcBorders>
            <w:tcMar>
              <w:left w:w="90" w:type="dxa"/>
              <w:right w:w="90" w:type="dxa"/>
            </w:tcMar>
          </w:tcPr>
          <w:p w14:paraId="28CB1E03"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600" w:type="dxa"/>
            <w:gridSpan w:val="2"/>
            <w:tcBorders>
              <w:top w:val="single" w:sz="6" w:space="0" w:color="auto"/>
              <w:left w:val="nil"/>
              <w:bottom w:val="single" w:sz="6" w:space="0" w:color="auto"/>
              <w:right w:val="single" w:sz="6" w:space="0" w:color="auto"/>
            </w:tcBorders>
            <w:tcMar>
              <w:left w:w="90" w:type="dxa"/>
              <w:right w:w="90" w:type="dxa"/>
            </w:tcMar>
          </w:tcPr>
          <w:p w14:paraId="134B21D9"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327" w:type="dxa"/>
            <w:tcBorders>
              <w:top w:val="single" w:sz="6" w:space="0" w:color="auto"/>
              <w:left w:val="nil"/>
              <w:bottom w:val="single" w:sz="6" w:space="0" w:color="auto"/>
              <w:right w:val="single" w:sz="6" w:space="0" w:color="auto"/>
            </w:tcBorders>
            <w:tcMar>
              <w:left w:w="90" w:type="dxa"/>
              <w:right w:w="90" w:type="dxa"/>
            </w:tcMar>
          </w:tcPr>
          <w:p w14:paraId="445E439E"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310B667F" w14:textId="77777777" w:rsidTr="00735720">
        <w:trPr>
          <w:trHeight w:val="285"/>
        </w:trPr>
        <w:tc>
          <w:tcPr>
            <w:tcW w:w="5021" w:type="dxa"/>
            <w:gridSpan w:val="2"/>
            <w:vMerge/>
            <w:tcBorders>
              <w:left w:val="single" w:sz="0" w:space="0" w:color="auto"/>
              <w:bottom w:val="single" w:sz="0" w:space="0" w:color="auto"/>
              <w:right w:val="single" w:sz="0" w:space="0" w:color="auto"/>
            </w:tcBorders>
            <w:vAlign w:val="center"/>
          </w:tcPr>
          <w:p w14:paraId="28A1BC05"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8921" w:type="dxa"/>
            <w:gridSpan w:val="9"/>
            <w:tcBorders>
              <w:top w:val="single" w:sz="6" w:space="0" w:color="auto"/>
              <w:left w:val="nil"/>
              <w:bottom w:val="single" w:sz="6" w:space="0" w:color="auto"/>
              <w:right w:val="single" w:sz="6" w:space="0" w:color="auto"/>
            </w:tcBorders>
            <w:tcMar>
              <w:left w:w="90" w:type="dxa"/>
              <w:right w:w="90" w:type="dxa"/>
            </w:tcMar>
          </w:tcPr>
          <w:p w14:paraId="5FB6D4DF"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Comments:   </w:t>
            </w:r>
          </w:p>
          <w:p w14:paraId="04114CAD"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Katie actively demonstrates her commitment to inclusion and equity by taking time to build genuine connections with young people, ensuring they feel valued, respected, and fully included in every aspect of her work. She prioritises understanding what matters most to them, placing their interests, voices, and lived experiences at the heart of her approach.</w:t>
            </w:r>
          </w:p>
          <w:p w14:paraId="26B73E46"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She consistently keeps young people’s health and wellbeing at the forefront of her practice, shaping her support around their needs and circumstances. By staying informed about local trends and issues affecting young people, Katie is able to offer relevant guidance, tailored resources, and meaningful opportunities that reflect the realities of their lives.</w:t>
            </w:r>
          </w:p>
          <w:p w14:paraId="5EDCCA76"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lastRenderedPageBreak/>
              <w:t>Through this thoughtful and responsive approach, Katie ensures that every young person she works with is supported, empowered, and treated with fairness and dignity.</w:t>
            </w:r>
          </w:p>
          <w:p w14:paraId="574FF233"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4D8CDC0A" w14:textId="77777777" w:rsidTr="00735720">
        <w:trPr>
          <w:trHeight w:val="285"/>
        </w:trPr>
        <w:tc>
          <w:tcPr>
            <w:tcW w:w="5021"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1D67D30E"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lastRenderedPageBreak/>
              <w:t xml:space="preserve">Plan and implement strategy and youth work activities for young people  </w:t>
            </w:r>
          </w:p>
        </w:tc>
        <w:tc>
          <w:tcPr>
            <w:tcW w:w="2391" w:type="dxa"/>
            <w:gridSpan w:val="2"/>
            <w:tcBorders>
              <w:top w:val="single" w:sz="6" w:space="0" w:color="auto"/>
              <w:left w:val="nil"/>
              <w:bottom w:val="single" w:sz="6" w:space="0" w:color="auto"/>
              <w:right w:val="single" w:sz="6" w:space="0" w:color="auto"/>
            </w:tcBorders>
            <w:shd w:val="clear" w:color="auto" w:fill="E8E8E8"/>
            <w:tcMar>
              <w:left w:w="90" w:type="dxa"/>
              <w:right w:w="90" w:type="dxa"/>
            </w:tcMar>
          </w:tcPr>
          <w:p w14:paraId="33188D6A"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 Exceptional </w:t>
            </w:r>
          </w:p>
        </w:tc>
        <w:tc>
          <w:tcPr>
            <w:tcW w:w="1713" w:type="dxa"/>
            <w:gridSpan w:val="2"/>
            <w:tcBorders>
              <w:top w:val="nil"/>
              <w:left w:val="nil"/>
              <w:bottom w:val="single" w:sz="6" w:space="0" w:color="auto"/>
              <w:right w:val="single" w:sz="6" w:space="0" w:color="auto"/>
            </w:tcBorders>
            <w:shd w:val="clear" w:color="auto" w:fill="E7E6E6"/>
            <w:tcMar>
              <w:left w:w="90" w:type="dxa"/>
              <w:right w:w="90" w:type="dxa"/>
            </w:tcMar>
          </w:tcPr>
          <w:p w14:paraId="4FF5E05E"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Effective  </w:t>
            </w:r>
          </w:p>
        </w:tc>
        <w:tc>
          <w:tcPr>
            <w:tcW w:w="1890" w:type="dxa"/>
            <w:gridSpan w:val="2"/>
            <w:tcBorders>
              <w:top w:val="nil"/>
              <w:left w:val="nil"/>
              <w:bottom w:val="single" w:sz="6" w:space="0" w:color="auto"/>
              <w:right w:val="single" w:sz="6" w:space="0" w:color="auto"/>
            </w:tcBorders>
            <w:shd w:val="clear" w:color="auto" w:fill="E7E6E6"/>
            <w:tcMar>
              <w:left w:w="90" w:type="dxa"/>
              <w:right w:w="90" w:type="dxa"/>
            </w:tcMar>
          </w:tcPr>
          <w:p w14:paraId="26AD4D38"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Satisfactory  </w:t>
            </w:r>
          </w:p>
        </w:tc>
        <w:tc>
          <w:tcPr>
            <w:tcW w:w="1600" w:type="dxa"/>
            <w:gridSpan w:val="2"/>
            <w:tcBorders>
              <w:top w:val="nil"/>
              <w:left w:val="nil"/>
              <w:bottom w:val="single" w:sz="6" w:space="0" w:color="auto"/>
              <w:right w:val="single" w:sz="6" w:space="0" w:color="auto"/>
            </w:tcBorders>
            <w:shd w:val="clear" w:color="auto" w:fill="E7E6E6"/>
            <w:tcMar>
              <w:left w:w="90" w:type="dxa"/>
              <w:right w:w="90" w:type="dxa"/>
            </w:tcMar>
          </w:tcPr>
          <w:p w14:paraId="6178135E"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Rather Weak  </w:t>
            </w:r>
          </w:p>
        </w:tc>
        <w:tc>
          <w:tcPr>
            <w:tcW w:w="1327" w:type="dxa"/>
            <w:tcBorders>
              <w:top w:val="nil"/>
              <w:left w:val="nil"/>
              <w:bottom w:val="single" w:sz="6" w:space="0" w:color="auto"/>
              <w:right w:val="single" w:sz="6" w:space="0" w:color="auto"/>
            </w:tcBorders>
            <w:shd w:val="clear" w:color="auto" w:fill="E7E6E6"/>
            <w:tcMar>
              <w:left w:w="90" w:type="dxa"/>
              <w:right w:w="90" w:type="dxa"/>
            </w:tcMar>
          </w:tcPr>
          <w:p w14:paraId="568BD590"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Weak  </w:t>
            </w:r>
          </w:p>
        </w:tc>
      </w:tr>
      <w:tr w:rsidR="00735720" w:rsidRPr="00735720" w14:paraId="6B726360" w14:textId="77777777" w:rsidTr="00735720">
        <w:trPr>
          <w:trHeight w:val="285"/>
        </w:trPr>
        <w:tc>
          <w:tcPr>
            <w:tcW w:w="5021" w:type="dxa"/>
            <w:gridSpan w:val="2"/>
            <w:vMerge/>
            <w:tcBorders>
              <w:left w:val="single" w:sz="0" w:space="0" w:color="auto"/>
              <w:right w:val="single" w:sz="0" w:space="0" w:color="auto"/>
            </w:tcBorders>
            <w:vAlign w:val="center"/>
          </w:tcPr>
          <w:p w14:paraId="2FE24699"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2391" w:type="dxa"/>
            <w:gridSpan w:val="2"/>
            <w:tcBorders>
              <w:top w:val="single" w:sz="6" w:space="0" w:color="auto"/>
              <w:left w:val="nil"/>
              <w:bottom w:val="single" w:sz="6" w:space="0" w:color="auto"/>
              <w:right w:val="single" w:sz="6" w:space="0" w:color="auto"/>
            </w:tcBorders>
            <w:tcMar>
              <w:left w:w="90" w:type="dxa"/>
              <w:right w:w="90" w:type="dxa"/>
            </w:tcMar>
          </w:tcPr>
          <w:p w14:paraId="16BB22B1"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r w:rsidRPr="00735720">
              <w:rPr>
                <w:rFonts w:ascii="Arial" w:eastAsia="Arial" w:hAnsi="Arial" w:cs="Arial"/>
                <w:kern w:val="0"/>
                <w:lang w:eastAsia="ja-JP"/>
                <w14:ligatures w14:val="none"/>
              </w:rPr>
              <w:sym w:font="Wingdings" w:char="F0FC"/>
            </w:r>
          </w:p>
        </w:tc>
        <w:tc>
          <w:tcPr>
            <w:tcW w:w="1713" w:type="dxa"/>
            <w:gridSpan w:val="2"/>
            <w:tcBorders>
              <w:top w:val="single" w:sz="6" w:space="0" w:color="auto"/>
              <w:left w:val="nil"/>
              <w:bottom w:val="single" w:sz="6" w:space="0" w:color="auto"/>
              <w:right w:val="single" w:sz="6" w:space="0" w:color="auto"/>
            </w:tcBorders>
            <w:tcMar>
              <w:left w:w="90" w:type="dxa"/>
              <w:right w:w="90" w:type="dxa"/>
            </w:tcMar>
          </w:tcPr>
          <w:p w14:paraId="242EA23D"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890" w:type="dxa"/>
            <w:gridSpan w:val="2"/>
            <w:tcBorders>
              <w:top w:val="single" w:sz="6" w:space="0" w:color="auto"/>
              <w:left w:val="nil"/>
              <w:bottom w:val="single" w:sz="6" w:space="0" w:color="auto"/>
              <w:right w:val="single" w:sz="6" w:space="0" w:color="auto"/>
            </w:tcBorders>
            <w:tcMar>
              <w:left w:w="90" w:type="dxa"/>
              <w:right w:w="90" w:type="dxa"/>
            </w:tcMar>
          </w:tcPr>
          <w:p w14:paraId="2C12D202"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600" w:type="dxa"/>
            <w:gridSpan w:val="2"/>
            <w:tcBorders>
              <w:top w:val="single" w:sz="6" w:space="0" w:color="auto"/>
              <w:left w:val="nil"/>
              <w:bottom w:val="single" w:sz="6" w:space="0" w:color="auto"/>
              <w:right w:val="single" w:sz="6" w:space="0" w:color="auto"/>
            </w:tcBorders>
            <w:tcMar>
              <w:left w:w="90" w:type="dxa"/>
              <w:right w:w="90" w:type="dxa"/>
            </w:tcMar>
          </w:tcPr>
          <w:p w14:paraId="690F5404"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327" w:type="dxa"/>
            <w:tcBorders>
              <w:top w:val="single" w:sz="6" w:space="0" w:color="auto"/>
              <w:left w:val="nil"/>
              <w:bottom w:val="single" w:sz="6" w:space="0" w:color="auto"/>
              <w:right w:val="single" w:sz="6" w:space="0" w:color="auto"/>
            </w:tcBorders>
            <w:tcMar>
              <w:left w:w="90" w:type="dxa"/>
              <w:right w:w="90" w:type="dxa"/>
            </w:tcMar>
          </w:tcPr>
          <w:p w14:paraId="0C170DA0"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41844573" w14:textId="77777777" w:rsidTr="00735720">
        <w:trPr>
          <w:trHeight w:val="285"/>
        </w:trPr>
        <w:tc>
          <w:tcPr>
            <w:tcW w:w="5021" w:type="dxa"/>
            <w:gridSpan w:val="2"/>
            <w:vMerge/>
            <w:tcBorders>
              <w:left w:val="single" w:sz="0" w:space="0" w:color="auto"/>
              <w:bottom w:val="single" w:sz="0" w:space="0" w:color="auto"/>
              <w:right w:val="single" w:sz="0" w:space="0" w:color="auto"/>
            </w:tcBorders>
            <w:vAlign w:val="center"/>
          </w:tcPr>
          <w:p w14:paraId="1E5B592E"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8921" w:type="dxa"/>
            <w:gridSpan w:val="9"/>
            <w:tcBorders>
              <w:top w:val="single" w:sz="6" w:space="0" w:color="auto"/>
              <w:left w:val="nil"/>
              <w:bottom w:val="single" w:sz="6" w:space="0" w:color="auto"/>
              <w:right w:val="single" w:sz="6" w:space="0" w:color="auto"/>
            </w:tcBorders>
            <w:tcMar>
              <w:left w:w="90" w:type="dxa"/>
              <w:right w:w="90" w:type="dxa"/>
            </w:tcMar>
          </w:tcPr>
          <w:p w14:paraId="31790491"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Comments:   Katie actively seeks to build common ground with young people, helping them feel valued, respected, and included. She places a strong focus on understanding what young people need and what matters most to them, ensuring that their health and wellbeing remain central to her planning.</w:t>
            </w:r>
          </w:p>
          <w:p w14:paraId="0AB0F3C3"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She stays informed about local trends and issues affecting young people, allowing her to plan and implement youth work activities that are relevant, responsive, and grounded in real</w:t>
            </w:r>
            <w:r w:rsidRPr="00735720">
              <w:rPr>
                <w:rFonts w:ascii="Cambria Math" w:eastAsia="Calibri" w:hAnsi="Cambria Math" w:cs="Cambria Math"/>
                <w:kern w:val="0"/>
                <w:sz w:val="28"/>
                <w:szCs w:val="28"/>
                <w:lang w:eastAsia="ja-JP"/>
                <w14:ligatures w14:val="none"/>
              </w:rPr>
              <w:t>‑</w:t>
            </w:r>
            <w:r w:rsidRPr="00735720">
              <w:rPr>
                <w:rFonts w:ascii="Calibri" w:eastAsia="Calibri" w:hAnsi="Calibri" w:cs="Calibri"/>
                <w:kern w:val="0"/>
                <w:sz w:val="28"/>
                <w:szCs w:val="28"/>
                <w:lang w:eastAsia="ja-JP"/>
                <w14:ligatures w14:val="none"/>
              </w:rPr>
              <w:t>world challenges. By tailoring resources, information, and support to emerging needs, Katie ensures that her strategies and sessions are purposeful, impactful, and aligned with the lived experiences of the young people she works with.</w:t>
            </w:r>
          </w:p>
        </w:tc>
      </w:tr>
      <w:tr w:rsidR="00735720" w:rsidRPr="00735720" w14:paraId="228879ED" w14:textId="77777777" w:rsidTr="00735720">
        <w:trPr>
          <w:trHeight w:val="285"/>
        </w:trPr>
        <w:tc>
          <w:tcPr>
            <w:tcW w:w="5021"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0A691CCE"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Develop, lead and manage self and others  </w:t>
            </w:r>
          </w:p>
        </w:tc>
        <w:tc>
          <w:tcPr>
            <w:tcW w:w="2391" w:type="dxa"/>
            <w:gridSpan w:val="2"/>
            <w:tcBorders>
              <w:top w:val="single" w:sz="6" w:space="0" w:color="auto"/>
              <w:left w:val="nil"/>
              <w:bottom w:val="single" w:sz="6" w:space="0" w:color="auto"/>
              <w:right w:val="single" w:sz="6" w:space="0" w:color="auto"/>
            </w:tcBorders>
            <w:shd w:val="clear" w:color="auto" w:fill="E8E8E8"/>
            <w:tcMar>
              <w:left w:w="90" w:type="dxa"/>
              <w:right w:w="90" w:type="dxa"/>
            </w:tcMar>
          </w:tcPr>
          <w:p w14:paraId="7D82BE02"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 Exceptional </w:t>
            </w:r>
          </w:p>
        </w:tc>
        <w:tc>
          <w:tcPr>
            <w:tcW w:w="1713" w:type="dxa"/>
            <w:gridSpan w:val="2"/>
            <w:tcBorders>
              <w:top w:val="nil"/>
              <w:left w:val="nil"/>
              <w:bottom w:val="single" w:sz="6" w:space="0" w:color="auto"/>
              <w:right w:val="single" w:sz="6" w:space="0" w:color="auto"/>
            </w:tcBorders>
            <w:shd w:val="clear" w:color="auto" w:fill="E7E6E6"/>
            <w:tcMar>
              <w:left w:w="90" w:type="dxa"/>
              <w:right w:w="90" w:type="dxa"/>
            </w:tcMar>
          </w:tcPr>
          <w:p w14:paraId="1BC05541"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Effective  </w:t>
            </w:r>
          </w:p>
        </w:tc>
        <w:tc>
          <w:tcPr>
            <w:tcW w:w="1890" w:type="dxa"/>
            <w:gridSpan w:val="2"/>
            <w:tcBorders>
              <w:top w:val="nil"/>
              <w:left w:val="nil"/>
              <w:bottom w:val="single" w:sz="6" w:space="0" w:color="auto"/>
              <w:right w:val="single" w:sz="6" w:space="0" w:color="auto"/>
            </w:tcBorders>
            <w:shd w:val="clear" w:color="auto" w:fill="E7E6E6"/>
            <w:tcMar>
              <w:left w:w="90" w:type="dxa"/>
              <w:right w:w="90" w:type="dxa"/>
            </w:tcMar>
          </w:tcPr>
          <w:p w14:paraId="3C936246"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Satisfactory  </w:t>
            </w:r>
          </w:p>
        </w:tc>
        <w:tc>
          <w:tcPr>
            <w:tcW w:w="1600" w:type="dxa"/>
            <w:gridSpan w:val="2"/>
            <w:tcBorders>
              <w:top w:val="nil"/>
              <w:left w:val="nil"/>
              <w:bottom w:val="single" w:sz="6" w:space="0" w:color="auto"/>
              <w:right w:val="single" w:sz="6" w:space="0" w:color="auto"/>
            </w:tcBorders>
            <w:shd w:val="clear" w:color="auto" w:fill="E7E6E6"/>
            <w:tcMar>
              <w:left w:w="90" w:type="dxa"/>
              <w:right w:w="90" w:type="dxa"/>
            </w:tcMar>
          </w:tcPr>
          <w:p w14:paraId="7D2DF217"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Rather Weak  </w:t>
            </w:r>
          </w:p>
        </w:tc>
        <w:tc>
          <w:tcPr>
            <w:tcW w:w="1327" w:type="dxa"/>
            <w:tcBorders>
              <w:top w:val="nil"/>
              <w:left w:val="nil"/>
              <w:bottom w:val="single" w:sz="6" w:space="0" w:color="auto"/>
              <w:right w:val="single" w:sz="6" w:space="0" w:color="auto"/>
            </w:tcBorders>
            <w:shd w:val="clear" w:color="auto" w:fill="E7E6E6"/>
            <w:tcMar>
              <w:left w:w="90" w:type="dxa"/>
              <w:right w:w="90" w:type="dxa"/>
            </w:tcMar>
          </w:tcPr>
          <w:p w14:paraId="66AD5450"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Weak  </w:t>
            </w:r>
          </w:p>
        </w:tc>
      </w:tr>
      <w:tr w:rsidR="00735720" w:rsidRPr="00735720" w14:paraId="19069199" w14:textId="77777777" w:rsidTr="00735720">
        <w:trPr>
          <w:trHeight w:val="285"/>
        </w:trPr>
        <w:tc>
          <w:tcPr>
            <w:tcW w:w="5021" w:type="dxa"/>
            <w:gridSpan w:val="2"/>
            <w:vMerge/>
            <w:tcBorders>
              <w:left w:val="single" w:sz="0" w:space="0" w:color="auto"/>
              <w:right w:val="single" w:sz="0" w:space="0" w:color="auto"/>
            </w:tcBorders>
            <w:vAlign w:val="center"/>
          </w:tcPr>
          <w:p w14:paraId="68BA2C0C"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2391" w:type="dxa"/>
            <w:gridSpan w:val="2"/>
            <w:tcBorders>
              <w:top w:val="single" w:sz="6" w:space="0" w:color="auto"/>
              <w:left w:val="nil"/>
              <w:bottom w:val="single" w:sz="6" w:space="0" w:color="auto"/>
              <w:right w:val="single" w:sz="6" w:space="0" w:color="auto"/>
            </w:tcBorders>
            <w:tcMar>
              <w:left w:w="90" w:type="dxa"/>
              <w:right w:w="90" w:type="dxa"/>
            </w:tcMar>
          </w:tcPr>
          <w:p w14:paraId="4938B5FB"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713" w:type="dxa"/>
            <w:gridSpan w:val="2"/>
            <w:tcBorders>
              <w:top w:val="single" w:sz="6" w:space="0" w:color="auto"/>
              <w:left w:val="nil"/>
              <w:bottom w:val="single" w:sz="6" w:space="0" w:color="auto"/>
              <w:right w:val="single" w:sz="6" w:space="0" w:color="auto"/>
            </w:tcBorders>
            <w:tcMar>
              <w:left w:w="90" w:type="dxa"/>
              <w:right w:w="90" w:type="dxa"/>
            </w:tcMar>
          </w:tcPr>
          <w:p w14:paraId="1FAA2E0F"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r w:rsidRPr="00735720">
              <w:rPr>
                <w:rFonts w:ascii="Arial" w:eastAsia="Arial" w:hAnsi="Arial" w:cs="Arial"/>
                <w:kern w:val="0"/>
                <w:lang w:eastAsia="ja-JP"/>
                <w14:ligatures w14:val="none"/>
              </w:rPr>
              <w:sym w:font="Wingdings" w:char="F0FC"/>
            </w:r>
          </w:p>
        </w:tc>
        <w:tc>
          <w:tcPr>
            <w:tcW w:w="1890" w:type="dxa"/>
            <w:gridSpan w:val="2"/>
            <w:tcBorders>
              <w:top w:val="single" w:sz="6" w:space="0" w:color="auto"/>
              <w:left w:val="nil"/>
              <w:bottom w:val="single" w:sz="6" w:space="0" w:color="auto"/>
              <w:right w:val="single" w:sz="6" w:space="0" w:color="auto"/>
            </w:tcBorders>
            <w:tcMar>
              <w:left w:w="90" w:type="dxa"/>
              <w:right w:w="90" w:type="dxa"/>
            </w:tcMar>
          </w:tcPr>
          <w:p w14:paraId="5EB5C10D"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600" w:type="dxa"/>
            <w:gridSpan w:val="2"/>
            <w:tcBorders>
              <w:top w:val="single" w:sz="6" w:space="0" w:color="auto"/>
              <w:left w:val="nil"/>
              <w:bottom w:val="single" w:sz="6" w:space="0" w:color="auto"/>
              <w:right w:val="single" w:sz="6" w:space="0" w:color="auto"/>
            </w:tcBorders>
            <w:tcMar>
              <w:left w:w="90" w:type="dxa"/>
              <w:right w:w="90" w:type="dxa"/>
            </w:tcMar>
          </w:tcPr>
          <w:p w14:paraId="7DBBF420"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327" w:type="dxa"/>
            <w:tcBorders>
              <w:top w:val="single" w:sz="6" w:space="0" w:color="auto"/>
              <w:left w:val="nil"/>
              <w:bottom w:val="single" w:sz="6" w:space="0" w:color="auto"/>
              <w:right w:val="single" w:sz="6" w:space="0" w:color="auto"/>
            </w:tcBorders>
            <w:tcMar>
              <w:left w:w="90" w:type="dxa"/>
              <w:right w:w="90" w:type="dxa"/>
            </w:tcMar>
          </w:tcPr>
          <w:p w14:paraId="2E9158C0"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7605F2BD" w14:textId="77777777" w:rsidTr="00735720">
        <w:trPr>
          <w:trHeight w:val="285"/>
        </w:trPr>
        <w:tc>
          <w:tcPr>
            <w:tcW w:w="5021" w:type="dxa"/>
            <w:gridSpan w:val="2"/>
            <w:vMerge/>
            <w:tcBorders>
              <w:left w:val="single" w:sz="0" w:space="0" w:color="auto"/>
              <w:bottom w:val="single" w:sz="0" w:space="0" w:color="auto"/>
              <w:right w:val="single" w:sz="0" w:space="0" w:color="auto"/>
            </w:tcBorders>
            <w:vAlign w:val="center"/>
          </w:tcPr>
          <w:p w14:paraId="2C0C57E0"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8921" w:type="dxa"/>
            <w:gridSpan w:val="9"/>
            <w:tcBorders>
              <w:top w:val="single" w:sz="6" w:space="0" w:color="auto"/>
              <w:left w:val="nil"/>
              <w:bottom w:val="single" w:sz="6" w:space="0" w:color="auto"/>
              <w:right w:val="single" w:sz="6" w:space="0" w:color="auto"/>
            </w:tcBorders>
            <w:tcMar>
              <w:left w:w="90" w:type="dxa"/>
              <w:right w:w="90" w:type="dxa"/>
            </w:tcMar>
          </w:tcPr>
          <w:p w14:paraId="7093F62D"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Comments:  </w:t>
            </w:r>
          </w:p>
          <w:p w14:paraId="77581953"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Katie is committed to her own learning and development, taking responsibility for reflecting on her practice as well as the practice of others. She makes effective use of supervision and structured support sessions to seek guidance, ask thoughtful questions, and gain constructive feedback from her supervisor and line manager. This reflective approach supports her ongoing growth and strengthens her ability to lead within the team.</w:t>
            </w:r>
          </w:p>
          <w:p w14:paraId="09D08476"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She conducts herself professionally and demonstrates sound decision</w:t>
            </w:r>
            <w:r w:rsidRPr="00735720">
              <w:rPr>
                <w:rFonts w:ascii="Cambria Math" w:eastAsia="Calibri" w:hAnsi="Cambria Math" w:cs="Cambria Math"/>
                <w:kern w:val="0"/>
                <w:sz w:val="28"/>
                <w:szCs w:val="28"/>
                <w:lang w:eastAsia="ja-JP"/>
                <w14:ligatures w14:val="none"/>
              </w:rPr>
              <w:t>‑</w:t>
            </w:r>
            <w:r w:rsidRPr="00735720">
              <w:rPr>
                <w:rFonts w:ascii="Calibri" w:eastAsia="Calibri" w:hAnsi="Calibri" w:cs="Calibri"/>
                <w:kern w:val="0"/>
                <w:sz w:val="28"/>
                <w:szCs w:val="28"/>
                <w:lang w:eastAsia="ja-JP"/>
                <w14:ligatures w14:val="none"/>
              </w:rPr>
              <w:t>making, drawing on her experience to support and encourage colleagues. Katie contributes to a positive, inclusive team culture by helping others build their confidence and offering opportunities for them to develop their skills.</w:t>
            </w:r>
          </w:p>
          <w:p w14:paraId="1F76475C"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As her leadership continues to grow, Katie would benefit from having greater confidence in her own abilities and trusting her instincts more fully. Strengthening this self</w:t>
            </w:r>
            <w:r w:rsidRPr="00735720">
              <w:rPr>
                <w:rFonts w:ascii="Cambria Math" w:eastAsia="Calibri" w:hAnsi="Cambria Math" w:cs="Cambria Math"/>
                <w:kern w:val="0"/>
                <w:sz w:val="28"/>
                <w:szCs w:val="28"/>
                <w:lang w:eastAsia="ja-JP"/>
                <w14:ligatures w14:val="none"/>
              </w:rPr>
              <w:t>‑</w:t>
            </w:r>
            <w:r w:rsidRPr="00735720">
              <w:rPr>
                <w:rFonts w:ascii="Calibri" w:eastAsia="Calibri" w:hAnsi="Calibri" w:cs="Calibri"/>
                <w:kern w:val="0"/>
                <w:sz w:val="28"/>
                <w:szCs w:val="28"/>
                <w:lang w:eastAsia="ja-JP"/>
                <w14:ligatures w14:val="none"/>
              </w:rPr>
              <w:t>belief will further enhance her capacity to lead others and manage her responsibilities with assurance.</w:t>
            </w:r>
          </w:p>
          <w:p w14:paraId="179C5982"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p w14:paraId="642295D5"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p w14:paraId="1DDB02C5"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0B7B546F" w14:textId="77777777" w:rsidTr="00735720">
        <w:trPr>
          <w:trHeight w:val="285"/>
        </w:trPr>
        <w:tc>
          <w:tcPr>
            <w:tcW w:w="5021"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5D3E3F2F"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lastRenderedPageBreak/>
              <w:t xml:space="preserve">Work with communities. Encouraging Young People to actively engage in their communities and work to promote the voice and needs of young people  </w:t>
            </w:r>
          </w:p>
        </w:tc>
        <w:tc>
          <w:tcPr>
            <w:tcW w:w="1495" w:type="dxa"/>
            <w:tcBorders>
              <w:top w:val="single" w:sz="6" w:space="0" w:color="auto"/>
              <w:left w:val="nil"/>
              <w:bottom w:val="single" w:sz="6" w:space="0" w:color="auto"/>
              <w:right w:val="single" w:sz="6" w:space="0" w:color="auto"/>
            </w:tcBorders>
            <w:shd w:val="clear" w:color="auto" w:fill="E8E8E8"/>
            <w:tcMar>
              <w:left w:w="90" w:type="dxa"/>
              <w:right w:w="90" w:type="dxa"/>
            </w:tcMar>
          </w:tcPr>
          <w:p w14:paraId="380AD819"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 Exceptional </w:t>
            </w:r>
          </w:p>
        </w:tc>
        <w:tc>
          <w:tcPr>
            <w:tcW w:w="1941" w:type="dxa"/>
            <w:gridSpan w:val="2"/>
            <w:tcBorders>
              <w:top w:val="nil"/>
              <w:left w:val="single" w:sz="6" w:space="0" w:color="auto"/>
              <w:bottom w:val="single" w:sz="6" w:space="0" w:color="auto"/>
              <w:right w:val="single" w:sz="6" w:space="0" w:color="auto"/>
            </w:tcBorders>
            <w:shd w:val="clear" w:color="auto" w:fill="E7E6E6"/>
            <w:tcMar>
              <w:left w:w="90" w:type="dxa"/>
              <w:right w:w="90" w:type="dxa"/>
            </w:tcMar>
          </w:tcPr>
          <w:p w14:paraId="131111C0"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Effective  </w:t>
            </w:r>
          </w:p>
        </w:tc>
        <w:tc>
          <w:tcPr>
            <w:tcW w:w="1555" w:type="dxa"/>
            <w:gridSpan w:val="2"/>
            <w:tcBorders>
              <w:top w:val="nil"/>
              <w:left w:val="nil"/>
              <w:bottom w:val="single" w:sz="6" w:space="0" w:color="auto"/>
              <w:right w:val="single" w:sz="6" w:space="0" w:color="auto"/>
            </w:tcBorders>
            <w:shd w:val="clear" w:color="auto" w:fill="E7E6E6"/>
            <w:tcMar>
              <w:left w:w="90" w:type="dxa"/>
              <w:right w:w="90" w:type="dxa"/>
            </w:tcMar>
          </w:tcPr>
          <w:p w14:paraId="10E29DFD"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Satisfactory  </w:t>
            </w:r>
          </w:p>
        </w:tc>
        <w:tc>
          <w:tcPr>
            <w:tcW w:w="2001" w:type="dxa"/>
            <w:gridSpan w:val="2"/>
            <w:tcBorders>
              <w:top w:val="nil"/>
              <w:left w:val="nil"/>
              <w:bottom w:val="single" w:sz="6" w:space="0" w:color="auto"/>
              <w:right w:val="single" w:sz="6" w:space="0" w:color="auto"/>
            </w:tcBorders>
            <w:shd w:val="clear" w:color="auto" w:fill="E7E6E6"/>
            <w:tcMar>
              <w:left w:w="90" w:type="dxa"/>
              <w:right w:w="90" w:type="dxa"/>
            </w:tcMar>
          </w:tcPr>
          <w:p w14:paraId="60D39EF7"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Rather Weak  </w:t>
            </w:r>
          </w:p>
        </w:tc>
        <w:tc>
          <w:tcPr>
            <w:tcW w:w="1929" w:type="dxa"/>
            <w:gridSpan w:val="2"/>
            <w:tcBorders>
              <w:top w:val="nil"/>
              <w:left w:val="nil"/>
              <w:bottom w:val="single" w:sz="6" w:space="0" w:color="auto"/>
              <w:right w:val="single" w:sz="6" w:space="0" w:color="auto"/>
            </w:tcBorders>
            <w:shd w:val="clear" w:color="auto" w:fill="E7E6E6"/>
            <w:tcMar>
              <w:left w:w="90" w:type="dxa"/>
              <w:right w:w="90" w:type="dxa"/>
            </w:tcMar>
          </w:tcPr>
          <w:p w14:paraId="31866271"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Weak  </w:t>
            </w:r>
          </w:p>
        </w:tc>
      </w:tr>
      <w:tr w:rsidR="00735720" w:rsidRPr="00735720" w14:paraId="3DC247F3" w14:textId="77777777" w:rsidTr="00735720">
        <w:trPr>
          <w:trHeight w:val="285"/>
        </w:trPr>
        <w:tc>
          <w:tcPr>
            <w:tcW w:w="5021" w:type="dxa"/>
            <w:gridSpan w:val="2"/>
            <w:vMerge/>
            <w:tcBorders>
              <w:left w:val="single" w:sz="0" w:space="0" w:color="auto"/>
              <w:right w:val="single" w:sz="0" w:space="0" w:color="auto"/>
            </w:tcBorders>
            <w:vAlign w:val="center"/>
          </w:tcPr>
          <w:p w14:paraId="1562CF76"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1495" w:type="dxa"/>
            <w:tcBorders>
              <w:top w:val="single" w:sz="6" w:space="0" w:color="auto"/>
              <w:left w:val="nil"/>
              <w:bottom w:val="single" w:sz="6" w:space="0" w:color="auto"/>
              <w:right w:val="single" w:sz="6" w:space="0" w:color="auto"/>
            </w:tcBorders>
            <w:tcMar>
              <w:left w:w="90" w:type="dxa"/>
              <w:right w:w="90" w:type="dxa"/>
            </w:tcMar>
          </w:tcPr>
          <w:p w14:paraId="0ABDB0FF"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r w:rsidRPr="00735720">
              <w:rPr>
                <w:rFonts w:ascii="Arial" w:eastAsia="Arial" w:hAnsi="Arial" w:cs="Arial"/>
                <w:kern w:val="0"/>
                <w:lang w:eastAsia="ja-JP"/>
                <w14:ligatures w14:val="none"/>
              </w:rPr>
              <w:sym w:font="Wingdings" w:char="F0FC"/>
            </w:r>
          </w:p>
        </w:tc>
        <w:tc>
          <w:tcPr>
            <w:tcW w:w="1941" w:type="dxa"/>
            <w:gridSpan w:val="2"/>
            <w:tcBorders>
              <w:top w:val="single" w:sz="6" w:space="0" w:color="auto"/>
              <w:left w:val="single" w:sz="6" w:space="0" w:color="auto"/>
              <w:bottom w:val="single" w:sz="6" w:space="0" w:color="auto"/>
              <w:right w:val="single" w:sz="6" w:space="0" w:color="auto"/>
            </w:tcBorders>
            <w:tcMar>
              <w:left w:w="90" w:type="dxa"/>
              <w:right w:w="90" w:type="dxa"/>
            </w:tcMar>
          </w:tcPr>
          <w:p w14:paraId="2A3BD2EC"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555" w:type="dxa"/>
            <w:gridSpan w:val="2"/>
            <w:tcBorders>
              <w:top w:val="single" w:sz="6" w:space="0" w:color="auto"/>
              <w:left w:val="nil"/>
              <w:bottom w:val="single" w:sz="6" w:space="0" w:color="auto"/>
              <w:right w:val="single" w:sz="6" w:space="0" w:color="auto"/>
            </w:tcBorders>
            <w:tcMar>
              <w:left w:w="90" w:type="dxa"/>
              <w:right w:w="90" w:type="dxa"/>
            </w:tcMar>
          </w:tcPr>
          <w:p w14:paraId="5417689F"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2001" w:type="dxa"/>
            <w:gridSpan w:val="2"/>
            <w:tcBorders>
              <w:top w:val="single" w:sz="6" w:space="0" w:color="auto"/>
              <w:left w:val="nil"/>
              <w:bottom w:val="single" w:sz="6" w:space="0" w:color="auto"/>
              <w:right w:val="single" w:sz="6" w:space="0" w:color="auto"/>
            </w:tcBorders>
            <w:tcMar>
              <w:left w:w="90" w:type="dxa"/>
              <w:right w:w="90" w:type="dxa"/>
            </w:tcMar>
          </w:tcPr>
          <w:p w14:paraId="21158124"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929" w:type="dxa"/>
            <w:gridSpan w:val="2"/>
            <w:tcBorders>
              <w:top w:val="single" w:sz="6" w:space="0" w:color="auto"/>
              <w:left w:val="nil"/>
              <w:bottom w:val="single" w:sz="6" w:space="0" w:color="auto"/>
              <w:right w:val="single" w:sz="6" w:space="0" w:color="auto"/>
            </w:tcBorders>
            <w:tcMar>
              <w:left w:w="90" w:type="dxa"/>
              <w:right w:w="90" w:type="dxa"/>
            </w:tcMar>
          </w:tcPr>
          <w:p w14:paraId="510812B3"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4B653FF2" w14:textId="77777777" w:rsidTr="00735720">
        <w:trPr>
          <w:trHeight w:val="285"/>
        </w:trPr>
        <w:tc>
          <w:tcPr>
            <w:tcW w:w="5021" w:type="dxa"/>
            <w:gridSpan w:val="2"/>
            <w:vMerge/>
            <w:tcBorders>
              <w:left w:val="single" w:sz="0" w:space="0" w:color="auto"/>
              <w:bottom w:val="single" w:sz="0" w:space="0" w:color="auto"/>
              <w:right w:val="single" w:sz="0" w:space="0" w:color="auto"/>
            </w:tcBorders>
            <w:vAlign w:val="center"/>
          </w:tcPr>
          <w:p w14:paraId="614F16D5"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8921" w:type="dxa"/>
            <w:gridSpan w:val="9"/>
            <w:tcBorders>
              <w:top w:val="single" w:sz="6" w:space="0" w:color="auto"/>
              <w:left w:val="nil"/>
              <w:bottom w:val="single" w:sz="6" w:space="0" w:color="auto"/>
              <w:right w:val="single" w:sz="6" w:space="0" w:color="auto"/>
            </w:tcBorders>
            <w:tcMar>
              <w:left w:w="90" w:type="dxa"/>
              <w:right w:w="90" w:type="dxa"/>
            </w:tcMar>
          </w:tcPr>
          <w:p w14:paraId="322BD640"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Comments:  </w:t>
            </w:r>
          </w:p>
          <w:p w14:paraId="56C72C2A"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Katie plays an active role in helping young people connect with the communities around them. She introduces opportunities that encourage them to get involved, contribute to local initiatives. Through this, young people begin to develop a sense of ownership and belonging within their community spaces.</w:t>
            </w:r>
          </w:p>
          <w:p w14:paraId="31F63C12"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Katie also works to ensure that young people’s voices are represented. She supports them to articulate their needs, ideas, and experiences to community organisations and services, helping them influence decisions that affect their lives. </w:t>
            </w:r>
          </w:p>
          <w:p w14:paraId="4E6B5F32"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Her approach demonstrates a strong commitment to empowering young people to take an active role in their communities.</w:t>
            </w:r>
          </w:p>
          <w:p w14:paraId="082FE725"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p w14:paraId="30C33216"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3AEBCB4B" w14:textId="77777777" w:rsidTr="00735720">
        <w:trPr>
          <w:trHeight w:val="285"/>
        </w:trPr>
        <w:tc>
          <w:tcPr>
            <w:tcW w:w="13942" w:type="dxa"/>
            <w:gridSpan w:val="11"/>
            <w:tcBorders>
              <w:top w:val="nil"/>
              <w:left w:val="single" w:sz="6" w:space="0" w:color="auto"/>
              <w:bottom w:val="single" w:sz="6" w:space="0" w:color="auto"/>
              <w:right w:val="single" w:sz="6" w:space="0" w:color="auto"/>
            </w:tcBorders>
            <w:shd w:val="clear" w:color="auto" w:fill="E7E6E6"/>
            <w:tcMar>
              <w:left w:w="90" w:type="dxa"/>
              <w:right w:w="90" w:type="dxa"/>
            </w:tcMar>
          </w:tcPr>
          <w:p w14:paraId="06530B79"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How has the student developed during the placement?  </w:t>
            </w:r>
          </w:p>
        </w:tc>
      </w:tr>
      <w:tr w:rsidR="00735720" w:rsidRPr="00735720" w14:paraId="71AD60AC" w14:textId="77777777" w:rsidTr="00735720">
        <w:trPr>
          <w:trHeight w:val="285"/>
        </w:trPr>
        <w:tc>
          <w:tcPr>
            <w:tcW w:w="13942" w:type="dxa"/>
            <w:gridSpan w:val="11"/>
            <w:tcBorders>
              <w:top w:val="single" w:sz="6" w:space="0" w:color="auto"/>
              <w:left w:val="single" w:sz="6" w:space="0" w:color="auto"/>
              <w:bottom w:val="single" w:sz="6" w:space="0" w:color="auto"/>
              <w:right w:val="single" w:sz="6" w:space="0" w:color="auto"/>
            </w:tcBorders>
            <w:tcMar>
              <w:left w:w="90" w:type="dxa"/>
              <w:right w:w="90" w:type="dxa"/>
            </w:tcMar>
          </w:tcPr>
          <w:p w14:paraId="02E2C7C7"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Katie has shown meaningful progress throughout her placement, particularly in her ability to support young people who present with challenging behaviour. She has developed a stronger understanding of the factors that influence </w:t>
            </w:r>
            <w:r w:rsidRPr="00735720">
              <w:rPr>
                <w:rFonts w:ascii="Calibri" w:eastAsia="Calibri" w:hAnsi="Calibri" w:cs="Calibri"/>
                <w:kern w:val="0"/>
                <w:sz w:val="28"/>
                <w:szCs w:val="28"/>
                <w:lang w:eastAsia="ja-JP"/>
                <w14:ligatures w14:val="none"/>
              </w:rPr>
              <w:lastRenderedPageBreak/>
              <w:t>behaviour and has become more confident in using de</w:t>
            </w:r>
            <w:r w:rsidRPr="00735720">
              <w:rPr>
                <w:rFonts w:ascii="Cambria Math" w:eastAsia="Calibri" w:hAnsi="Cambria Math" w:cs="Cambria Math"/>
                <w:kern w:val="0"/>
                <w:sz w:val="28"/>
                <w:szCs w:val="28"/>
                <w:lang w:eastAsia="ja-JP"/>
                <w14:ligatures w14:val="none"/>
              </w:rPr>
              <w:t>‑</w:t>
            </w:r>
            <w:r w:rsidRPr="00735720">
              <w:rPr>
                <w:rFonts w:ascii="Calibri" w:eastAsia="Calibri" w:hAnsi="Calibri" w:cs="Calibri"/>
                <w:kern w:val="0"/>
                <w:sz w:val="28"/>
                <w:szCs w:val="28"/>
                <w:lang w:eastAsia="ja-JP"/>
                <w14:ligatures w14:val="none"/>
              </w:rPr>
              <w:t>escalation strategies, maintaining clear boundaries, and responding calmly in situations that require patience and consistency.</w:t>
            </w:r>
          </w:p>
          <w:p w14:paraId="5116D45D"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Her growing awareness of how policy and organisational frameworks shape youth work practice has helped her understand why certain responses or provisions are necessary, and she is increasingly able to adapt her approach to meet both individual needs and service expectations.</w:t>
            </w:r>
          </w:p>
          <w:p w14:paraId="73DDE108"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Katie demonstrates a natural ability to build positive relationships with young people who may struggle to engage. She approaches these interactions with empathy, curiosity, and a willingness to understand what sits behind the behaviour, which helps young people feel supported rather than judged.</w:t>
            </w:r>
          </w:p>
          <w:p w14:paraId="220EDA4E"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Throughout her placement, Katie has continued to develop her confidence, taking on new challenges and trying out different approaches when working with complex situations. As she continues to grow, building greater trust in her own instincts and recognising the strength of her skills will further enhance her ability to manage challenging behaviour effectively and lead with assurance</w:t>
            </w:r>
          </w:p>
          <w:p w14:paraId="2ED9B97B"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19CCC942" w14:textId="77777777" w:rsidTr="00735720">
        <w:trPr>
          <w:trHeight w:val="285"/>
        </w:trPr>
        <w:tc>
          <w:tcPr>
            <w:tcW w:w="13942" w:type="dxa"/>
            <w:gridSpan w:val="11"/>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2362A125"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lastRenderedPageBreak/>
              <w:t xml:space="preserve">What are your suggestions for further development?  What would be your recommendations for the student’s future professional development?  </w:t>
            </w:r>
          </w:p>
        </w:tc>
      </w:tr>
      <w:tr w:rsidR="00735720" w:rsidRPr="00735720" w14:paraId="55BB06FC" w14:textId="77777777" w:rsidTr="00735720">
        <w:trPr>
          <w:trHeight w:val="285"/>
        </w:trPr>
        <w:tc>
          <w:tcPr>
            <w:tcW w:w="13942" w:type="dxa"/>
            <w:gridSpan w:val="11"/>
            <w:tcBorders>
              <w:top w:val="single" w:sz="6" w:space="0" w:color="auto"/>
              <w:left w:val="single" w:sz="6" w:space="0" w:color="auto"/>
              <w:bottom w:val="single" w:sz="6" w:space="0" w:color="auto"/>
              <w:right w:val="single" w:sz="6" w:space="0" w:color="auto"/>
            </w:tcBorders>
            <w:tcMar>
              <w:left w:w="90" w:type="dxa"/>
              <w:right w:w="90" w:type="dxa"/>
            </w:tcMar>
          </w:tcPr>
          <w:p w14:paraId="6051A105"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p w14:paraId="369B37ED"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For her continued professional development, Katie would benefit from building greater confidence in her own decision</w:t>
            </w:r>
            <w:r w:rsidRPr="00735720">
              <w:rPr>
                <w:rFonts w:ascii="Cambria Math" w:eastAsia="Calibri" w:hAnsi="Cambria Math" w:cs="Cambria Math"/>
                <w:kern w:val="0"/>
                <w:sz w:val="28"/>
                <w:szCs w:val="28"/>
                <w:lang w:eastAsia="ja-JP"/>
                <w14:ligatures w14:val="none"/>
              </w:rPr>
              <w:t>‑</w:t>
            </w:r>
            <w:r w:rsidRPr="00735720">
              <w:rPr>
                <w:rFonts w:ascii="Calibri" w:eastAsia="Calibri" w:hAnsi="Calibri" w:cs="Calibri"/>
                <w:kern w:val="0"/>
                <w:sz w:val="28"/>
                <w:szCs w:val="28"/>
                <w:lang w:eastAsia="ja-JP"/>
                <w14:ligatures w14:val="none"/>
              </w:rPr>
              <w:t xml:space="preserve">making and trusting her professional judgement, particularly in situations that require quick, calm responses. Further experience in supporting young people who experience anxiety and mental health challenges would help Katie continue to build confidence and refine her approach. </w:t>
            </w:r>
          </w:p>
          <w:p w14:paraId="7BBD4347"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lastRenderedPageBreak/>
              <w:t>As Katie is less familiar with working with the 11–16 age group, gaining more structured opportunities to engage with younger adolescents would support her in understanding their developmental needs, communication styles and the different approaches required to build rapport. With focused support in these areas, Katie has the potential to grow into a highly confident and adaptable youth work practitioner</w:t>
            </w:r>
          </w:p>
          <w:p w14:paraId="26CB063D"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5D65C2E2" w14:textId="77777777" w:rsidTr="00735720">
        <w:trPr>
          <w:trHeight w:val="285"/>
        </w:trPr>
        <w:tc>
          <w:tcPr>
            <w:tcW w:w="13942" w:type="dxa"/>
            <w:gridSpan w:val="11"/>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0307CD90"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lastRenderedPageBreak/>
              <w:t xml:space="preserve">What is your feedback on observing the student’s practice?  </w:t>
            </w:r>
          </w:p>
        </w:tc>
      </w:tr>
      <w:tr w:rsidR="00735720" w:rsidRPr="00735720" w14:paraId="412347A4" w14:textId="77777777" w:rsidTr="00735720">
        <w:trPr>
          <w:trHeight w:val="285"/>
        </w:trPr>
        <w:tc>
          <w:tcPr>
            <w:tcW w:w="13942" w:type="dxa"/>
            <w:gridSpan w:val="11"/>
            <w:tcBorders>
              <w:top w:val="single" w:sz="6" w:space="0" w:color="auto"/>
              <w:left w:val="single" w:sz="6" w:space="0" w:color="auto"/>
              <w:bottom w:val="single" w:sz="6" w:space="0" w:color="auto"/>
              <w:right w:val="single" w:sz="6" w:space="0" w:color="auto"/>
            </w:tcBorders>
            <w:tcMar>
              <w:left w:w="90" w:type="dxa"/>
              <w:right w:w="90" w:type="dxa"/>
            </w:tcMar>
          </w:tcPr>
          <w:p w14:paraId="23F25370"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p w14:paraId="2277B96B"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Throughout her placement, Katie has shown a thoughtful and grounded approach to working with young people. She interacts with them in a way that feels genuine and approachable, creating an atmosphere where they feel comfortable joining in and expressing themselves. Katie takes time to understand each young person’s personality, interests and needs, which helps her build trust and support them in ways that feel meaningful to them.</w:t>
            </w:r>
          </w:p>
          <w:p w14:paraId="66110D85"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She also encourages young people to play an active role in shaping sessions, inviting their ideas and helping them reflect on what they’ve learned and how they’ve grown. This not only strengthens their engagement but also helps them recognise their own progress.</w:t>
            </w:r>
          </w:p>
          <w:p w14:paraId="37408461"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Katie’s calm presence, her ability to connect with a wide range of young people and her steady commitment to youth work have all been clear throughout her placement. Her development has been evident, and she continues to show strong potential as a reflective, caring and capable practitioner</w:t>
            </w:r>
          </w:p>
        </w:tc>
      </w:tr>
      <w:tr w:rsidR="00735720" w:rsidRPr="00735720" w14:paraId="31207A1A" w14:textId="77777777" w:rsidTr="00735720">
        <w:trPr>
          <w:trHeight w:val="285"/>
        </w:trPr>
        <w:tc>
          <w:tcPr>
            <w:tcW w:w="13942" w:type="dxa"/>
            <w:gridSpan w:val="11"/>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01804695"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Has the student passed the placement?  Please take into account your view of the student’s performance in each of the Key Aspects of Youth Work (Please highlight/mark clearly).  </w:t>
            </w:r>
          </w:p>
        </w:tc>
      </w:tr>
      <w:tr w:rsidR="00735720" w:rsidRPr="00735720" w14:paraId="220DA7FB" w14:textId="77777777" w:rsidTr="00735720">
        <w:trPr>
          <w:trHeight w:val="285"/>
        </w:trPr>
        <w:tc>
          <w:tcPr>
            <w:tcW w:w="2605" w:type="dxa"/>
            <w:tcBorders>
              <w:top w:val="single" w:sz="6" w:space="0" w:color="auto"/>
              <w:left w:val="single" w:sz="6" w:space="0" w:color="auto"/>
              <w:bottom w:val="single" w:sz="6" w:space="0" w:color="auto"/>
              <w:right w:val="single" w:sz="6" w:space="0" w:color="auto"/>
            </w:tcBorders>
            <w:tcMar>
              <w:left w:w="90" w:type="dxa"/>
              <w:right w:w="90" w:type="dxa"/>
            </w:tcMar>
          </w:tcPr>
          <w:p w14:paraId="45F90539"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lastRenderedPageBreak/>
              <w:t xml:space="preserve">Yes, Pass  </w:t>
            </w:r>
            <w:r w:rsidRPr="00735720">
              <w:rPr>
                <w:rFonts w:ascii="Aptos" w:eastAsia="Times New Roman" w:hAnsi="Aptos" w:cs="Times New Roman"/>
                <w:kern w:val="0"/>
                <w:lang w:eastAsia="ja-JP"/>
                <w14:ligatures w14:val="none"/>
              </w:rPr>
              <w:br/>
            </w:r>
            <w:r w:rsidRPr="00735720">
              <w:rPr>
                <w:rFonts w:ascii="Calibri" w:eastAsia="Calibri" w:hAnsi="Calibri" w:cs="Calibri"/>
                <w:kern w:val="0"/>
                <w:sz w:val="28"/>
                <w:szCs w:val="28"/>
                <w:lang w:eastAsia="ja-JP"/>
                <w14:ligatures w14:val="none"/>
              </w:rPr>
              <w:t xml:space="preserve">(51 % and above)  </w:t>
            </w:r>
          </w:p>
        </w:tc>
        <w:tc>
          <w:tcPr>
            <w:tcW w:w="11337" w:type="dxa"/>
            <w:gridSpan w:val="10"/>
            <w:vMerge w:val="restart"/>
            <w:tcBorders>
              <w:top w:val="nil"/>
              <w:left w:val="single" w:sz="6" w:space="0" w:color="auto"/>
              <w:bottom w:val="single" w:sz="6" w:space="0" w:color="auto"/>
              <w:right w:val="single" w:sz="6" w:space="0" w:color="auto"/>
            </w:tcBorders>
            <w:tcMar>
              <w:left w:w="90" w:type="dxa"/>
              <w:right w:w="90" w:type="dxa"/>
            </w:tcMar>
          </w:tcPr>
          <w:p w14:paraId="7D4A2F83"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Provisional Grade:  85%</w:t>
            </w:r>
          </w:p>
        </w:tc>
      </w:tr>
      <w:tr w:rsidR="00735720" w:rsidRPr="00735720" w14:paraId="0907C8E6" w14:textId="77777777" w:rsidTr="00735720">
        <w:trPr>
          <w:trHeight w:val="285"/>
        </w:trPr>
        <w:tc>
          <w:tcPr>
            <w:tcW w:w="2605" w:type="dxa"/>
            <w:tcBorders>
              <w:top w:val="single" w:sz="6" w:space="0" w:color="auto"/>
              <w:left w:val="single" w:sz="6" w:space="0" w:color="auto"/>
              <w:bottom w:val="single" w:sz="6" w:space="0" w:color="auto"/>
              <w:right w:val="single" w:sz="6" w:space="0" w:color="auto"/>
            </w:tcBorders>
            <w:tcMar>
              <w:left w:w="90" w:type="dxa"/>
              <w:right w:w="90" w:type="dxa"/>
            </w:tcMar>
          </w:tcPr>
          <w:p w14:paraId="00F21789"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No, Fail  </w:t>
            </w:r>
            <w:r w:rsidRPr="00735720">
              <w:rPr>
                <w:rFonts w:ascii="Aptos" w:eastAsia="Times New Roman" w:hAnsi="Aptos" w:cs="Times New Roman"/>
                <w:kern w:val="0"/>
                <w:lang w:eastAsia="ja-JP"/>
                <w14:ligatures w14:val="none"/>
              </w:rPr>
              <w:br/>
            </w:r>
            <w:r w:rsidRPr="00735720">
              <w:rPr>
                <w:rFonts w:ascii="Calibri" w:eastAsia="Calibri" w:hAnsi="Calibri" w:cs="Calibri"/>
                <w:kern w:val="0"/>
                <w:sz w:val="28"/>
                <w:szCs w:val="28"/>
                <w:lang w:eastAsia="ja-JP"/>
                <w14:ligatures w14:val="none"/>
              </w:rPr>
              <w:t xml:space="preserve">(Under 50%)  </w:t>
            </w:r>
          </w:p>
        </w:tc>
        <w:tc>
          <w:tcPr>
            <w:tcW w:w="11337" w:type="dxa"/>
            <w:gridSpan w:val="10"/>
            <w:vMerge/>
            <w:tcBorders>
              <w:left w:val="single" w:sz="0" w:space="0" w:color="auto"/>
              <w:bottom w:val="single" w:sz="0" w:space="0" w:color="auto"/>
              <w:right w:val="single" w:sz="0" w:space="0" w:color="auto"/>
            </w:tcBorders>
            <w:vAlign w:val="center"/>
          </w:tcPr>
          <w:p w14:paraId="627DA3F5"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r>
      <w:tr w:rsidR="00735720" w:rsidRPr="00735720" w14:paraId="1D7E143C" w14:textId="77777777" w:rsidTr="00735720">
        <w:trPr>
          <w:trHeight w:val="285"/>
        </w:trPr>
        <w:tc>
          <w:tcPr>
            <w:tcW w:w="13942" w:type="dxa"/>
            <w:gridSpan w:val="11"/>
            <w:tcBorders>
              <w:top w:val="single" w:sz="6" w:space="0" w:color="auto"/>
              <w:left w:val="single" w:sz="6" w:space="0" w:color="auto"/>
              <w:bottom w:val="single" w:sz="6" w:space="0" w:color="auto"/>
              <w:right w:val="single" w:sz="6" w:space="0" w:color="auto"/>
            </w:tcBorders>
            <w:tcMar>
              <w:left w:w="90" w:type="dxa"/>
              <w:right w:w="90" w:type="dxa"/>
            </w:tcMar>
          </w:tcPr>
          <w:p w14:paraId="0AB2C4CC"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Final Comments:  </w:t>
            </w:r>
          </w:p>
          <w:p w14:paraId="07348427"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p w14:paraId="04BE8EEF"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2C8186AE" w14:textId="77777777" w:rsidTr="00735720">
        <w:trPr>
          <w:trHeight w:val="285"/>
        </w:trPr>
        <w:tc>
          <w:tcPr>
            <w:tcW w:w="2605" w:type="dxa"/>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08DAF820"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Signed Learning Mentor   </w:t>
            </w:r>
          </w:p>
        </w:tc>
        <w:tc>
          <w:tcPr>
            <w:tcW w:w="11337" w:type="dxa"/>
            <w:gridSpan w:val="10"/>
            <w:tcBorders>
              <w:top w:val="nil"/>
              <w:left w:val="single" w:sz="6" w:space="0" w:color="auto"/>
              <w:bottom w:val="single" w:sz="6" w:space="0" w:color="auto"/>
              <w:right w:val="single" w:sz="6" w:space="0" w:color="auto"/>
            </w:tcBorders>
            <w:tcMar>
              <w:left w:w="90" w:type="dxa"/>
              <w:right w:w="90" w:type="dxa"/>
            </w:tcMar>
          </w:tcPr>
          <w:p w14:paraId="536D8B30"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r w:rsidRPr="00735720">
              <w:rPr>
                <w:rFonts w:ascii="Arial" w:eastAsia="Arial" w:hAnsi="Arial" w:cs="Arial"/>
                <w:noProof/>
                <w:kern w:val="0"/>
                <w:lang w:eastAsia="ja-JP"/>
                <w14:ligatures w14:val="none"/>
              </w:rPr>
              <w:drawing>
                <wp:inline distT="0" distB="0" distL="0" distR="0" wp14:anchorId="420D06D3" wp14:editId="08CBA9F2">
                  <wp:extent cx="1606633" cy="368319"/>
                  <wp:effectExtent l="0" t="0" r="0" b="0"/>
                  <wp:docPr id="1460228803" name="Picture 1" descr="A close 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228803" name="Picture 1" descr="A close up of a letter&#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1606633" cy="368319"/>
                          </a:xfrm>
                          <a:prstGeom prst="rect">
                            <a:avLst/>
                          </a:prstGeom>
                        </pic:spPr>
                      </pic:pic>
                    </a:graphicData>
                  </a:graphic>
                </wp:inline>
              </w:drawing>
            </w:r>
          </w:p>
        </w:tc>
      </w:tr>
      <w:tr w:rsidR="00735720" w:rsidRPr="00735720" w14:paraId="16F25D42" w14:textId="77777777" w:rsidTr="00735720">
        <w:trPr>
          <w:trHeight w:val="285"/>
        </w:trPr>
        <w:tc>
          <w:tcPr>
            <w:tcW w:w="2605" w:type="dxa"/>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00189DAD"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Date  </w:t>
            </w:r>
          </w:p>
        </w:tc>
        <w:tc>
          <w:tcPr>
            <w:tcW w:w="11337" w:type="dxa"/>
            <w:gridSpan w:val="10"/>
            <w:tcBorders>
              <w:top w:val="single" w:sz="6" w:space="0" w:color="auto"/>
              <w:left w:val="single" w:sz="6" w:space="0" w:color="auto"/>
              <w:bottom w:val="single" w:sz="6" w:space="0" w:color="auto"/>
              <w:right w:val="single" w:sz="6" w:space="0" w:color="auto"/>
            </w:tcBorders>
            <w:tcMar>
              <w:left w:w="90" w:type="dxa"/>
              <w:right w:w="90" w:type="dxa"/>
            </w:tcMar>
          </w:tcPr>
          <w:p w14:paraId="4B65AEDE"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09/04/2026</w:t>
            </w:r>
          </w:p>
        </w:tc>
      </w:tr>
    </w:tbl>
    <w:p w14:paraId="78BF639C" w14:textId="77777777" w:rsidR="00D71668" w:rsidRDefault="00D71668" w:rsidP="00A264B4">
      <w:pPr>
        <w:keepNext/>
        <w:keepLines/>
        <w:spacing w:before="240" w:after="0" w:line="279" w:lineRule="auto"/>
        <w:outlineLvl w:val="0"/>
        <w:rPr>
          <w:rFonts w:ascii="Calibri Light" w:eastAsia="Calibri Light" w:hAnsi="Calibri Light" w:cs="Calibri Light"/>
          <w:b/>
          <w:bCs/>
          <w:color w:val="2F5496"/>
          <w:kern w:val="0"/>
          <w:sz w:val="36"/>
          <w:szCs w:val="36"/>
          <w:u w:val="single"/>
          <w:lang w:val="en-US" w:eastAsia="ja-JP"/>
          <w14:ligatures w14:val="none"/>
        </w:rPr>
      </w:pPr>
    </w:p>
    <w:p w14:paraId="52E1B6A3" w14:textId="77777777" w:rsidR="00D71668" w:rsidRDefault="00D71668" w:rsidP="00A264B4">
      <w:pPr>
        <w:keepNext/>
        <w:keepLines/>
        <w:spacing w:before="240" w:after="0" w:line="279" w:lineRule="auto"/>
        <w:outlineLvl w:val="0"/>
        <w:rPr>
          <w:rFonts w:ascii="Calibri Light" w:eastAsia="Calibri Light" w:hAnsi="Calibri Light" w:cs="Calibri Light"/>
          <w:b/>
          <w:bCs/>
          <w:color w:val="2F5496"/>
          <w:kern w:val="0"/>
          <w:sz w:val="36"/>
          <w:szCs w:val="36"/>
          <w:u w:val="single"/>
          <w:lang w:val="en-US" w:eastAsia="ja-JP"/>
          <w14:ligatures w14:val="none"/>
        </w:rPr>
      </w:pPr>
    </w:p>
    <w:p w14:paraId="415118CD" w14:textId="77777777" w:rsidR="00D71668" w:rsidRDefault="00D71668" w:rsidP="00A264B4">
      <w:pPr>
        <w:keepNext/>
        <w:keepLines/>
        <w:spacing w:before="240" w:after="0" w:line="279" w:lineRule="auto"/>
        <w:outlineLvl w:val="0"/>
        <w:rPr>
          <w:rFonts w:ascii="Calibri Light" w:eastAsia="Calibri Light" w:hAnsi="Calibri Light" w:cs="Calibri Light"/>
          <w:b/>
          <w:bCs/>
          <w:color w:val="2F5496"/>
          <w:kern w:val="0"/>
          <w:sz w:val="36"/>
          <w:szCs w:val="36"/>
          <w:u w:val="single"/>
          <w:lang w:val="en-US" w:eastAsia="ja-JP"/>
          <w14:ligatures w14:val="none"/>
        </w:rPr>
      </w:pPr>
    </w:p>
    <w:p w14:paraId="7F554365" w14:textId="77777777" w:rsidR="00CC44D1" w:rsidRDefault="00CC44D1" w:rsidP="00A264B4">
      <w:pPr>
        <w:keepNext/>
        <w:keepLines/>
        <w:spacing w:before="240" w:after="0" w:line="279" w:lineRule="auto"/>
        <w:outlineLvl w:val="0"/>
        <w:rPr>
          <w:rFonts w:ascii="Calibri Light" w:eastAsia="Calibri Light" w:hAnsi="Calibri Light" w:cs="Calibri Light"/>
          <w:b/>
          <w:bCs/>
          <w:color w:val="2F5496"/>
          <w:kern w:val="0"/>
          <w:sz w:val="36"/>
          <w:szCs w:val="36"/>
          <w:u w:val="single"/>
          <w:lang w:val="en-US" w:eastAsia="ja-JP"/>
          <w14:ligatures w14:val="none"/>
        </w:rPr>
      </w:pPr>
    </w:p>
    <w:p w14:paraId="2058360D" w14:textId="77777777" w:rsidR="00CC44D1" w:rsidRDefault="00CC44D1" w:rsidP="00A264B4">
      <w:pPr>
        <w:keepNext/>
        <w:keepLines/>
        <w:spacing w:before="240" w:after="0" w:line="279" w:lineRule="auto"/>
        <w:outlineLvl w:val="0"/>
        <w:rPr>
          <w:rFonts w:ascii="Calibri Light" w:eastAsia="Calibri Light" w:hAnsi="Calibri Light" w:cs="Calibri Light"/>
          <w:b/>
          <w:bCs/>
          <w:color w:val="2F5496"/>
          <w:kern w:val="0"/>
          <w:sz w:val="36"/>
          <w:szCs w:val="36"/>
          <w:u w:val="single"/>
          <w:lang w:val="en-US" w:eastAsia="ja-JP"/>
          <w14:ligatures w14:val="none"/>
        </w:rPr>
      </w:pPr>
    </w:p>
    <w:p w14:paraId="23642B49" w14:textId="3FE71D34" w:rsidR="00A264B4" w:rsidRPr="00A264B4" w:rsidRDefault="00A264B4" w:rsidP="00A264B4">
      <w:pPr>
        <w:keepNext/>
        <w:keepLines/>
        <w:spacing w:before="240" w:after="0" w:line="279" w:lineRule="auto"/>
        <w:outlineLvl w:val="0"/>
        <w:rPr>
          <w:rFonts w:ascii="Calibri Light" w:eastAsia="Calibri Light" w:hAnsi="Calibri Light" w:cs="Calibri Light"/>
          <w:color w:val="2F5496"/>
          <w:kern w:val="0"/>
          <w:sz w:val="36"/>
          <w:szCs w:val="36"/>
          <w:lang w:eastAsia="ja-JP"/>
          <w14:ligatures w14:val="none"/>
        </w:rPr>
      </w:pPr>
      <w:r w:rsidRPr="00A264B4">
        <w:rPr>
          <w:rFonts w:ascii="Calibri Light" w:eastAsia="Calibri Light" w:hAnsi="Calibri Light" w:cs="Calibri Light"/>
          <w:b/>
          <w:bCs/>
          <w:color w:val="2F5496"/>
          <w:kern w:val="0"/>
          <w:sz w:val="36"/>
          <w:szCs w:val="36"/>
          <w:u w:val="single"/>
          <w:lang w:val="en-US" w:eastAsia="ja-JP"/>
          <w14:ligatures w14:val="none"/>
        </w:rPr>
        <w:t>Appendix 4: Final Reports</w:t>
      </w:r>
    </w:p>
    <w:p w14:paraId="54DD4D42" w14:textId="77777777" w:rsidR="00A264B4" w:rsidRPr="00A264B4" w:rsidRDefault="00A264B4" w:rsidP="00A264B4">
      <w:pPr>
        <w:keepNext/>
        <w:keepLines/>
        <w:spacing w:before="40" w:after="0" w:line="279" w:lineRule="auto"/>
        <w:outlineLvl w:val="1"/>
        <w:rPr>
          <w:rFonts w:ascii="Calibri Light" w:eastAsia="Calibri Light" w:hAnsi="Calibri Light" w:cs="Calibri Light"/>
          <w:color w:val="2F5496"/>
          <w:kern w:val="0"/>
          <w:sz w:val="26"/>
          <w:szCs w:val="26"/>
          <w:lang w:eastAsia="ja-JP"/>
          <w14:ligatures w14:val="none"/>
        </w:rPr>
      </w:pPr>
      <w:r w:rsidRPr="00A264B4">
        <w:rPr>
          <w:rFonts w:ascii="Calibri Light" w:eastAsia="Calibri Light" w:hAnsi="Calibri Light" w:cs="Calibri Light"/>
          <w:color w:val="2F5496"/>
          <w:kern w:val="0"/>
          <w:sz w:val="26"/>
          <w:szCs w:val="26"/>
          <w:lang w:val="en-US" w:eastAsia="ja-JP"/>
          <w14:ligatures w14:val="none"/>
        </w:rPr>
        <w:t xml:space="preserve">PRACTICUM SUPERVISORS FINAL REPORT </w:t>
      </w:r>
    </w:p>
    <w:tbl>
      <w:tblPr>
        <w:tblStyle w:val="TableGrid1"/>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6765"/>
        <w:gridCol w:w="6765"/>
      </w:tblGrid>
      <w:tr w:rsidR="00D71668" w:rsidRPr="00D71668" w14:paraId="2D4A20EE" w14:textId="77777777" w:rsidTr="00D71668">
        <w:trPr>
          <w:trHeight w:val="285"/>
        </w:trPr>
        <w:tc>
          <w:tcPr>
            <w:tcW w:w="13530" w:type="dxa"/>
            <w:gridSpan w:val="2"/>
            <w:tcBorders>
              <w:top w:val="single" w:sz="6" w:space="0" w:color="auto"/>
              <w:left w:val="single" w:sz="6" w:space="0" w:color="auto"/>
              <w:right w:val="single" w:sz="6" w:space="0" w:color="auto"/>
            </w:tcBorders>
            <w:shd w:val="clear" w:color="auto" w:fill="E7E6E6"/>
            <w:tcMar>
              <w:left w:w="90" w:type="dxa"/>
              <w:right w:w="90" w:type="dxa"/>
            </w:tcMar>
          </w:tcPr>
          <w:p w14:paraId="37861115"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lang w:val="en-US"/>
              </w:rPr>
              <w:t>How did the student use supervision and respond to feedback?</w:t>
            </w:r>
          </w:p>
        </w:tc>
      </w:tr>
      <w:tr w:rsidR="00D71668" w:rsidRPr="00D71668" w14:paraId="5A6BD74E" w14:textId="77777777" w:rsidTr="00D71668">
        <w:trPr>
          <w:trHeight w:val="285"/>
        </w:trPr>
        <w:tc>
          <w:tcPr>
            <w:tcW w:w="13530" w:type="dxa"/>
            <w:gridSpan w:val="2"/>
            <w:tcBorders>
              <w:top w:val="single" w:sz="6" w:space="0" w:color="auto"/>
              <w:left w:val="single" w:sz="6" w:space="0" w:color="auto"/>
              <w:right w:val="single" w:sz="6" w:space="0" w:color="auto"/>
            </w:tcBorders>
            <w:tcMar>
              <w:left w:w="90" w:type="dxa"/>
              <w:right w:w="90" w:type="dxa"/>
            </w:tcMar>
          </w:tcPr>
          <w:p w14:paraId="0FDE1D2F"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Katie engaged very well in her supervision sessions overall. She consistently approached supervision with preparation and intention, often organising notes in advance and bringing forward questions or reflections from her role and practice. For example, when she found a particular Post</w:t>
            </w:r>
            <w:r w:rsidRPr="00D71668">
              <w:rPr>
                <w:rFonts w:ascii="Arial" w:eastAsia="Arial" w:hAnsi="Arial" w:cs="Arial"/>
              </w:rPr>
              <w:noBreakHyphen/>
              <w:t>16 project challenging, she used supervision to explore how she could improve the project rather than viewing it as a failure.</w:t>
            </w:r>
          </w:p>
          <w:p w14:paraId="57125BEE"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Throughout supervision, Katie has been open and honest, showing a clear willingness to discuss difficulties, uncertainties, and mistakes. Her participation is active and thoughtful; she contributes meaningfully to discussions rather than waiting for direction from me as her supervisor.</w:t>
            </w:r>
          </w:p>
          <w:p w14:paraId="765D9AB7"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Katie responds positively to feedback. She considers constructive feedback carefully and applies it in her practice. Her receptiveness is demonstrated through her ability to listen without defensiveness and show understanding of the points raised. For instance, when she encountered challenges with the Post</w:t>
            </w:r>
            <w:r w:rsidRPr="00D71668">
              <w:rPr>
                <w:rFonts w:ascii="Arial" w:eastAsia="Arial" w:hAnsi="Arial" w:cs="Arial"/>
              </w:rPr>
              <w:noBreakHyphen/>
              <w:t xml:space="preserve">16 project, she implemented the feedback in the </w:t>
            </w:r>
            <w:r w:rsidRPr="00D71668">
              <w:rPr>
                <w:rFonts w:ascii="Arial" w:eastAsia="Arial" w:hAnsi="Arial" w:cs="Arial"/>
              </w:rPr>
              <w:lastRenderedPageBreak/>
              <w:t>following session and reflected on the impact of those changes. She consistently puts feedback into action in subsequent work.</w:t>
            </w:r>
          </w:p>
          <w:p w14:paraId="000555D8"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Supervision has contributed significantly to Katie’s professional development. Her confidence has grown, and she is now more assured in planning and leading activities. Additionally, her reflective skills have deepened, allowing her to demonstrate greater insight into her role and the needs of the young people she supports.</w:t>
            </w:r>
          </w:p>
          <w:p w14:paraId="67BB0094" w14:textId="77777777" w:rsidR="00D71668" w:rsidRPr="00D71668" w:rsidRDefault="00D71668" w:rsidP="00D71668">
            <w:pPr>
              <w:spacing w:after="200" w:line="276" w:lineRule="auto"/>
              <w:rPr>
                <w:rFonts w:ascii="Arial" w:eastAsia="Arial" w:hAnsi="Arial" w:cs="Arial"/>
              </w:rPr>
            </w:pPr>
          </w:p>
          <w:p w14:paraId="0C12280E" w14:textId="77777777" w:rsidR="00D71668" w:rsidRPr="00D71668" w:rsidRDefault="00D71668" w:rsidP="00D71668">
            <w:pPr>
              <w:spacing w:after="200" w:line="276" w:lineRule="auto"/>
              <w:rPr>
                <w:rFonts w:ascii="Arial" w:eastAsia="Arial" w:hAnsi="Arial" w:cs="Arial"/>
              </w:rPr>
            </w:pPr>
          </w:p>
          <w:p w14:paraId="2F974CD8" w14:textId="77777777" w:rsidR="00D71668" w:rsidRPr="00D71668" w:rsidRDefault="00D71668" w:rsidP="00D71668">
            <w:pPr>
              <w:spacing w:after="200" w:line="276" w:lineRule="auto"/>
              <w:rPr>
                <w:rFonts w:ascii="Arial" w:eastAsia="Arial" w:hAnsi="Arial" w:cs="Arial"/>
              </w:rPr>
            </w:pPr>
          </w:p>
        </w:tc>
      </w:tr>
      <w:tr w:rsidR="00D71668" w:rsidRPr="00D71668" w14:paraId="1D2E1D88" w14:textId="77777777" w:rsidTr="00D71668">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762FA732"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lang w:val="en-US"/>
              </w:rPr>
              <w:lastRenderedPageBreak/>
              <w:t>To what extent did the student seek challenging situations, and how were these worked with?</w:t>
            </w:r>
          </w:p>
        </w:tc>
      </w:tr>
      <w:tr w:rsidR="00D71668" w:rsidRPr="00D71668" w14:paraId="5E0C644A" w14:textId="77777777" w:rsidTr="00D71668">
        <w:trPr>
          <w:trHeight w:val="285"/>
        </w:trPr>
        <w:tc>
          <w:tcPr>
            <w:tcW w:w="13530" w:type="dxa"/>
            <w:gridSpan w:val="2"/>
            <w:tcBorders>
              <w:left w:val="single" w:sz="6" w:space="0" w:color="auto"/>
              <w:right w:val="single" w:sz="6" w:space="0" w:color="auto"/>
            </w:tcBorders>
            <w:tcMar>
              <w:left w:w="90" w:type="dxa"/>
              <w:right w:w="90" w:type="dxa"/>
            </w:tcMar>
          </w:tcPr>
          <w:p w14:paraId="0D2FA155"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 xml:space="preserve">Katie has shown strong initiative in the challenges she chose to pursue, working through them both in practice and during supervision. She consistently sought out opportunities that would broaden her skills or push her outside her comfort zone. She has been proactive in volunteering to lead parts of sessions, taking responsibility for new activities, and offering support to young people with more complex needs. Her curiosity and ambition are evident in the way she asks to observe or participate in areas of practice where she has less experience—for example, supporting the T1/T2 NEET young people. </w:t>
            </w:r>
          </w:p>
          <w:p w14:paraId="774CF2D2"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 xml:space="preserve">Katie has demonstrated the ability to overcome a variety of practical and professional challenges, such as adapting activities when circumstances change or applying safeguarding procedures appropriately. She uses supervision effectively to reflect on these experiences, seeking guidance and exploring alternative approaches. She also uses this space to identify what went well, what felt difficult, and what she would do differently in the future. </w:t>
            </w:r>
          </w:p>
        </w:tc>
      </w:tr>
      <w:tr w:rsidR="00D71668" w:rsidRPr="00D71668" w14:paraId="1AE3B50D" w14:textId="77777777" w:rsidTr="00D71668">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1C704A6B"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lang w:val="en-US"/>
              </w:rPr>
              <w:t>To what extent did the student show enthusiasm and commitment?</w:t>
            </w:r>
          </w:p>
        </w:tc>
      </w:tr>
      <w:tr w:rsidR="00D71668" w:rsidRPr="00D71668" w14:paraId="4702C8C7" w14:textId="77777777" w:rsidTr="00D71668">
        <w:trPr>
          <w:trHeight w:val="285"/>
        </w:trPr>
        <w:tc>
          <w:tcPr>
            <w:tcW w:w="13530" w:type="dxa"/>
            <w:gridSpan w:val="2"/>
            <w:tcBorders>
              <w:left w:val="single" w:sz="6" w:space="0" w:color="auto"/>
              <w:right w:val="single" w:sz="6" w:space="0" w:color="auto"/>
            </w:tcBorders>
            <w:tcMar>
              <w:left w:w="90" w:type="dxa"/>
              <w:right w:w="90" w:type="dxa"/>
            </w:tcMar>
          </w:tcPr>
          <w:p w14:paraId="2CA586D2"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 xml:space="preserve">Katie consistently arrived with thoughtful ideas for activities and showed clear enjoyment when engaging with young people, which contributed to a positive and welcoming atmosphere. She brings positive energy to her youth work delivery, demonstrating genuine interest in young people’s ideas, encouraging their participation, and maintaining a warm, </w:t>
            </w:r>
            <w:r w:rsidRPr="00D71668">
              <w:rPr>
                <w:rFonts w:ascii="Arial" w:eastAsia="Arial" w:hAnsi="Arial" w:cs="Arial"/>
              </w:rPr>
              <w:lastRenderedPageBreak/>
              <w:t>approachable presence even during quieter or more challenging sessions. Her motivation to learn is evident through her willingness to ask questions, seek clarification, and show enthusiasm for trying new approaches or tools.</w:t>
            </w:r>
          </w:p>
          <w:p w14:paraId="6531EA9F"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Katie has demonstrated sustained enthusiasm and a strong commitment to her development, which has had a positive impact on both the team and the young people. Her motivation has remained consistent throughout her placement, and her behaviour reflects a genuine passion for youth work rather than simply fulfilling course requirements.</w:t>
            </w:r>
          </w:p>
        </w:tc>
      </w:tr>
      <w:tr w:rsidR="00D71668" w:rsidRPr="00D71668" w14:paraId="54E61A0D" w14:textId="77777777" w:rsidTr="00D71668">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50DD4D2A"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lang w:val="en-US"/>
              </w:rPr>
              <w:lastRenderedPageBreak/>
              <w:t>How well was the student able to relate theory to practice and reflect on their own practice and that of others?</w:t>
            </w:r>
          </w:p>
        </w:tc>
      </w:tr>
      <w:tr w:rsidR="00D71668" w:rsidRPr="00D71668" w14:paraId="7CEC1133" w14:textId="77777777" w:rsidTr="00D71668">
        <w:trPr>
          <w:trHeight w:val="285"/>
        </w:trPr>
        <w:tc>
          <w:tcPr>
            <w:tcW w:w="13530" w:type="dxa"/>
            <w:gridSpan w:val="2"/>
            <w:tcBorders>
              <w:left w:val="single" w:sz="6" w:space="0" w:color="auto"/>
              <w:right w:val="single" w:sz="6" w:space="0" w:color="auto"/>
            </w:tcBorders>
            <w:tcMar>
              <w:left w:w="90" w:type="dxa"/>
              <w:right w:w="90" w:type="dxa"/>
            </w:tcMar>
          </w:tcPr>
          <w:p w14:paraId="1A823DBD"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Katie has demonstrated a strong ability to apply theory to her day</w:t>
            </w:r>
            <w:r w:rsidRPr="00D71668">
              <w:rPr>
                <w:rFonts w:ascii="Arial" w:eastAsia="Arial" w:hAnsi="Arial" w:cs="Arial"/>
              </w:rPr>
              <w:noBreakHyphen/>
              <w:t>to</w:t>
            </w:r>
            <w:r w:rsidRPr="00D71668">
              <w:rPr>
                <w:rFonts w:ascii="Arial" w:eastAsia="Arial" w:hAnsi="Arial" w:cs="Arial"/>
              </w:rPr>
              <w:noBreakHyphen/>
              <w:t>day practice. She consistently used youth work values to guide her approach, incorporating principles such as empowerment, voluntary participation, anti</w:t>
            </w:r>
            <w:r w:rsidRPr="00D71668">
              <w:rPr>
                <w:rFonts w:ascii="Arial" w:eastAsia="Arial" w:hAnsi="Arial" w:cs="Arial"/>
              </w:rPr>
              <w:noBreakHyphen/>
              <w:t>oppressive practice, and informal education.</w:t>
            </w:r>
          </w:p>
          <w:p w14:paraId="11874D69"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She encourages young people to co</w:t>
            </w:r>
            <w:r w:rsidRPr="00D71668">
              <w:rPr>
                <w:rFonts w:ascii="Arial" w:eastAsia="Arial" w:hAnsi="Arial" w:cs="Arial"/>
              </w:rPr>
              <w:noBreakHyphen/>
              <w:t>design elements of a session, showing a solid understanding of participatory practice. Through delivering activities, Katie also applied behavioural theory by recognising the reasons behind certain behaviours and adapting her responses accordingly.</w:t>
            </w:r>
          </w:p>
          <w:p w14:paraId="0EB16F24"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Katie engaged thoughtfully in reflective practice, acknowledging both strengths and areas for development without defensiveness. For example, after a challenging group activity, she identified that her instructions had been unclear and explored how she could improve. She consistently connected reflection to action, using insights to adjust her approach in future sessions.</w:t>
            </w:r>
          </w:p>
          <w:p w14:paraId="4801822F"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 xml:space="preserve">She has also begun to integrate her learning into her own professional style, drawing inspiration from others while developing a clear sense of her own youth work identity. </w:t>
            </w:r>
          </w:p>
        </w:tc>
      </w:tr>
      <w:tr w:rsidR="00D71668" w:rsidRPr="00D71668" w14:paraId="0C4BE2B0" w14:textId="77777777" w:rsidTr="00D71668">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075CC05A"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lang w:val="en-US"/>
              </w:rPr>
              <w:t>How did the student articulate their own beliefs and values and relate them to the work?</w:t>
            </w:r>
          </w:p>
        </w:tc>
      </w:tr>
      <w:tr w:rsidR="00D71668" w:rsidRPr="00D71668" w14:paraId="19E6E7F7" w14:textId="77777777" w:rsidTr="00D71668">
        <w:trPr>
          <w:trHeight w:val="285"/>
        </w:trPr>
        <w:tc>
          <w:tcPr>
            <w:tcW w:w="13530" w:type="dxa"/>
            <w:gridSpan w:val="2"/>
            <w:tcBorders>
              <w:left w:val="single" w:sz="6" w:space="0" w:color="auto"/>
              <w:right w:val="single" w:sz="6" w:space="0" w:color="auto"/>
            </w:tcBorders>
            <w:tcMar>
              <w:left w:w="90" w:type="dxa"/>
              <w:right w:w="90" w:type="dxa"/>
            </w:tcMar>
          </w:tcPr>
          <w:p w14:paraId="564430EF"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 xml:space="preserve">Katie has a strong understanding of her own beliefs and values. She is able to articulate what matters to her and why, particularly in the context of working with young people. She demonstrates good awareness of core youth work values such </w:t>
            </w:r>
            <w:r w:rsidRPr="00D71668">
              <w:rPr>
                <w:rFonts w:ascii="Arial" w:eastAsia="Arial" w:hAnsi="Arial" w:cs="Arial"/>
              </w:rPr>
              <w:lastRenderedPageBreak/>
              <w:t>as fairness, respect, empowerment, inclusion, and the importance of giving young people a voice. She expresses these confidently through discussions in supervision, team meetings, and reflective logs.</w:t>
            </w:r>
          </w:p>
          <w:p w14:paraId="1116271B"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Katie also considers alternative perspectives, reflecting on how colleagues may approach situations differently and what this reveals about professional values. For example, after observing a colleague use restorative language, she reflected on how this aligned with her own belief in relationship</w:t>
            </w:r>
            <w:r w:rsidRPr="00D71668">
              <w:rPr>
                <w:rFonts w:ascii="Arial" w:eastAsia="Arial" w:hAnsi="Arial" w:cs="Arial"/>
              </w:rPr>
              <w:noBreakHyphen/>
              <w:t>based practice.</w:t>
            </w:r>
          </w:p>
        </w:tc>
      </w:tr>
      <w:tr w:rsidR="00D71668" w:rsidRPr="00D71668" w14:paraId="060A9295" w14:textId="77777777" w:rsidTr="00D71668">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4A5DA833"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lang w:val="en-US"/>
              </w:rPr>
              <w:lastRenderedPageBreak/>
              <w:t>How pro-active was the student in demonstrating anti oppressive beliefs, language, and behaviour?</w:t>
            </w:r>
          </w:p>
        </w:tc>
      </w:tr>
      <w:tr w:rsidR="00D71668" w:rsidRPr="00D71668" w14:paraId="6E6C5C7C" w14:textId="77777777" w:rsidTr="00D71668">
        <w:trPr>
          <w:trHeight w:val="285"/>
        </w:trPr>
        <w:tc>
          <w:tcPr>
            <w:tcW w:w="13530" w:type="dxa"/>
            <w:gridSpan w:val="2"/>
            <w:tcBorders>
              <w:left w:val="single" w:sz="6" w:space="0" w:color="auto"/>
              <w:right w:val="single" w:sz="6" w:space="0" w:color="auto"/>
            </w:tcBorders>
            <w:tcMar>
              <w:left w:w="90" w:type="dxa"/>
              <w:right w:w="90" w:type="dxa"/>
            </w:tcMar>
          </w:tcPr>
          <w:p w14:paraId="5EA620BD"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Katie has demonstrated a strong commitment to anti</w:t>
            </w:r>
            <w:r w:rsidRPr="00D71668">
              <w:rPr>
                <w:rFonts w:ascii="Arial" w:eastAsia="Arial" w:hAnsi="Arial" w:cs="Arial"/>
              </w:rPr>
              <w:noBreakHyphen/>
              <w:t>oppressive practice through the way she speaks about young people, their rights, and their lived experiences. In group work, she consistently upholds values of fairness, respect, and inclusion, and clearly links these to core youth</w:t>
            </w:r>
            <w:r w:rsidRPr="00D71668">
              <w:rPr>
                <w:rFonts w:ascii="Arial" w:eastAsia="Arial" w:hAnsi="Arial" w:cs="Arial"/>
              </w:rPr>
              <w:noBreakHyphen/>
              <w:t>work principles such as empowerment and equality.</w:t>
            </w:r>
          </w:p>
          <w:p w14:paraId="2642DEDC"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She has shown awareness of how structural inequalities—such as racism, class, gender, disability, and LGBTQ+ issues—shape young people’s experiences, and she uses this understanding to inform her interactions. This has been particularly evident in the Post</w:t>
            </w:r>
            <w:r w:rsidRPr="00D71668">
              <w:rPr>
                <w:rFonts w:ascii="Arial" w:eastAsia="Arial" w:hAnsi="Arial" w:cs="Arial"/>
              </w:rPr>
              <w:noBreakHyphen/>
              <w:t xml:space="preserve">16 groups, where she works with a diverse mix of young people and has also formed a new LGBTQ+ group with another staff member. </w:t>
            </w:r>
          </w:p>
        </w:tc>
      </w:tr>
      <w:tr w:rsidR="00D71668" w:rsidRPr="00D71668" w14:paraId="7AC7FBED" w14:textId="77777777" w:rsidTr="00D71668">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4E24F496"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lang w:val="en-US"/>
              </w:rPr>
              <w:t>In your professional opinion has the student achieved the necessary standards required at Level 7?</w:t>
            </w:r>
          </w:p>
        </w:tc>
      </w:tr>
      <w:tr w:rsidR="00D71668" w:rsidRPr="00D71668" w14:paraId="1A5574BD" w14:textId="77777777" w:rsidTr="00D71668">
        <w:trPr>
          <w:trHeight w:val="285"/>
        </w:trPr>
        <w:tc>
          <w:tcPr>
            <w:tcW w:w="13530" w:type="dxa"/>
            <w:gridSpan w:val="2"/>
            <w:tcBorders>
              <w:left w:val="single" w:sz="6" w:space="0" w:color="auto"/>
              <w:right w:val="single" w:sz="6" w:space="0" w:color="auto"/>
            </w:tcBorders>
            <w:tcMar>
              <w:left w:w="90" w:type="dxa"/>
              <w:right w:w="90" w:type="dxa"/>
            </w:tcMar>
          </w:tcPr>
          <w:p w14:paraId="6518A057"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Across her placement, Katie has demonstrated the maturity, responsibility, and professional awareness expected for progression. She has shown consistent reliability, maintained appropriate professional boundaries, and engaged positively with both young people and colleagues. Her willingness to take on challenges, seek guidance, and act on feedback reflects a strong foundation for more advanced study and practice.</w:t>
            </w:r>
          </w:p>
          <w:p w14:paraId="7CCC2383"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Katie has shown the ability to apply youth</w:t>
            </w:r>
            <w:r w:rsidRPr="00D71668">
              <w:rPr>
                <w:rFonts w:ascii="Arial" w:eastAsia="Arial" w:hAnsi="Arial" w:cs="Arial"/>
              </w:rPr>
              <w:noBreakHyphen/>
              <w:t>work theory to real situations, including participatory practice, relationship</w:t>
            </w:r>
            <w:r w:rsidRPr="00D71668">
              <w:rPr>
                <w:rFonts w:ascii="Arial" w:eastAsia="Arial" w:hAnsi="Arial" w:cs="Arial"/>
              </w:rPr>
              <w:noBreakHyphen/>
              <w:t>based approaches, and anti</w:t>
            </w:r>
            <w:r w:rsidRPr="00D71668">
              <w:rPr>
                <w:rFonts w:ascii="Arial" w:eastAsia="Arial" w:hAnsi="Arial" w:cs="Arial"/>
              </w:rPr>
              <w:noBreakHyphen/>
              <w:t>oppressive principles. This demonstrates that she is beginning to think and act like a reflective Youth Worker. She has also shown insight into her own values and how these shape her practice, while remaining open to alternative perspectives by learning from colleagues’ approaches.</w:t>
            </w:r>
          </w:p>
          <w:p w14:paraId="3E7B46BC"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lastRenderedPageBreak/>
              <w:t xml:space="preserve">Katie has exceeded the necessary standards of Level 7. </w:t>
            </w:r>
          </w:p>
        </w:tc>
      </w:tr>
      <w:tr w:rsidR="00D71668" w:rsidRPr="00D71668" w14:paraId="13CF59E9" w14:textId="77777777" w:rsidTr="00D71668">
        <w:trPr>
          <w:trHeight w:val="285"/>
        </w:trPr>
        <w:tc>
          <w:tcPr>
            <w:tcW w:w="6765" w:type="dxa"/>
            <w:tcBorders>
              <w:left w:val="single" w:sz="6" w:space="0" w:color="auto"/>
              <w:right w:val="single" w:sz="6" w:space="0" w:color="auto"/>
            </w:tcBorders>
            <w:shd w:val="clear" w:color="auto" w:fill="E7E6E6"/>
            <w:tcMar>
              <w:left w:w="90" w:type="dxa"/>
              <w:right w:w="90" w:type="dxa"/>
            </w:tcMar>
          </w:tcPr>
          <w:p w14:paraId="5B6C335A"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lang w:val="en-US"/>
              </w:rPr>
              <w:lastRenderedPageBreak/>
              <w:t>Student’s Provisional Grade – please give a numerical mark out of 100</w:t>
            </w:r>
            <w:r w:rsidRPr="00D71668">
              <w:rPr>
                <w:rFonts w:ascii="Aptos" w:hAnsi="Aptos" w:cs="Times New Roman"/>
              </w:rPr>
              <w:br/>
            </w:r>
            <w:r w:rsidRPr="00D71668">
              <w:rPr>
                <w:rFonts w:ascii="Arial" w:eastAsia="Arial" w:hAnsi="Arial" w:cs="Arial"/>
                <w:lang w:val="en-US"/>
              </w:rPr>
              <w:t>(Please refer to the grading criteria above)</w:t>
            </w:r>
          </w:p>
        </w:tc>
        <w:tc>
          <w:tcPr>
            <w:tcW w:w="6765" w:type="dxa"/>
            <w:tcBorders>
              <w:right w:val="single" w:sz="6" w:space="0" w:color="auto"/>
            </w:tcBorders>
            <w:tcMar>
              <w:left w:w="90" w:type="dxa"/>
              <w:right w:w="90" w:type="dxa"/>
            </w:tcMar>
          </w:tcPr>
          <w:p w14:paraId="60FAE27A" w14:textId="77777777" w:rsidR="00D71668" w:rsidRPr="00D71668" w:rsidRDefault="00D71668" w:rsidP="00D71668">
            <w:pPr>
              <w:spacing w:after="200" w:line="276" w:lineRule="auto"/>
              <w:rPr>
                <w:rFonts w:ascii="Arial" w:eastAsia="Arial" w:hAnsi="Arial" w:cs="Arial"/>
                <w:color w:val="000000"/>
              </w:rPr>
            </w:pPr>
            <w:r w:rsidRPr="00D71668">
              <w:rPr>
                <w:rFonts w:ascii="Arial" w:eastAsia="Arial" w:hAnsi="Arial" w:cs="Arial"/>
                <w:color w:val="000000"/>
                <w:lang w:val="en-US"/>
              </w:rPr>
              <w:t>___90_____%</w:t>
            </w:r>
          </w:p>
        </w:tc>
      </w:tr>
      <w:tr w:rsidR="00D71668" w:rsidRPr="00D71668" w14:paraId="3F5CD0E6" w14:textId="77777777" w:rsidTr="00D71668">
        <w:trPr>
          <w:trHeight w:val="285"/>
        </w:trPr>
        <w:tc>
          <w:tcPr>
            <w:tcW w:w="6765" w:type="dxa"/>
            <w:tcBorders>
              <w:left w:val="single" w:sz="6" w:space="0" w:color="auto"/>
            </w:tcBorders>
            <w:shd w:val="clear" w:color="auto" w:fill="E7E6E6"/>
            <w:tcMar>
              <w:left w:w="90" w:type="dxa"/>
              <w:right w:w="90" w:type="dxa"/>
            </w:tcMar>
          </w:tcPr>
          <w:p w14:paraId="14B8EF3A"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lang w:val="en-US"/>
              </w:rPr>
              <w:t xml:space="preserve">Signed Supervisor </w:t>
            </w:r>
          </w:p>
        </w:tc>
        <w:tc>
          <w:tcPr>
            <w:tcW w:w="6765" w:type="dxa"/>
            <w:tcBorders>
              <w:right w:val="single" w:sz="6" w:space="0" w:color="auto"/>
            </w:tcBorders>
            <w:tcMar>
              <w:left w:w="90" w:type="dxa"/>
              <w:right w:w="90" w:type="dxa"/>
            </w:tcMar>
          </w:tcPr>
          <w:p w14:paraId="15BE44A9" w14:textId="77777777" w:rsidR="00D71668" w:rsidRPr="00D71668" w:rsidRDefault="00D71668" w:rsidP="00D71668">
            <w:pPr>
              <w:spacing w:after="200" w:line="276" w:lineRule="auto"/>
              <w:rPr>
                <w:rFonts w:ascii="Arial" w:eastAsia="Arial" w:hAnsi="Arial" w:cs="Arial"/>
              </w:rPr>
            </w:pPr>
            <w:r w:rsidRPr="00D71668">
              <w:rPr>
                <w:rFonts w:ascii="Aptos" w:hAnsi="Aptos" w:cs="Times New Roman"/>
                <w:noProof/>
              </w:rPr>
              <w:drawing>
                <wp:inline distT="0" distB="0" distL="0" distR="0" wp14:anchorId="67794FB0" wp14:editId="33F2F95E">
                  <wp:extent cx="444500" cy="25636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0003" cy="259541"/>
                          </a:xfrm>
                          <a:prstGeom prst="rect">
                            <a:avLst/>
                          </a:prstGeom>
                          <a:noFill/>
                          <a:ln>
                            <a:noFill/>
                          </a:ln>
                        </pic:spPr>
                      </pic:pic>
                    </a:graphicData>
                  </a:graphic>
                </wp:inline>
              </w:drawing>
            </w:r>
          </w:p>
        </w:tc>
      </w:tr>
      <w:tr w:rsidR="00D71668" w:rsidRPr="00D71668" w14:paraId="486C3592" w14:textId="77777777" w:rsidTr="00D71668">
        <w:trPr>
          <w:trHeight w:val="285"/>
        </w:trPr>
        <w:tc>
          <w:tcPr>
            <w:tcW w:w="6765" w:type="dxa"/>
            <w:tcBorders>
              <w:left w:val="single" w:sz="6" w:space="0" w:color="auto"/>
              <w:bottom w:val="single" w:sz="6" w:space="0" w:color="auto"/>
            </w:tcBorders>
            <w:shd w:val="clear" w:color="auto" w:fill="E7E6E6"/>
            <w:tcMar>
              <w:left w:w="90" w:type="dxa"/>
              <w:right w:w="90" w:type="dxa"/>
            </w:tcMar>
          </w:tcPr>
          <w:p w14:paraId="66C6E8A9"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lang w:val="en-US"/>
              </w:rPr>
              <w:t>Date</w:t>
            </w:r>
          </w:p>
        </w:tc>
        <w:tc>
          <w:tcPr>
            <w:tcW w:w="6765" w:type="dxa"/>
            <w:tcBorders>
              <w:bottom w:val="single" w:sz="6" w:space="0" w:color="auto"/>
              <w:right w:val="single" w:sz="6" w:space="0" w:color="auto"/>
            </w:tcBorders>
            <w:tcMar>
              <w:left w:w="90" w:type="dxa"/>
              <w:right w:w="90" w:type="dxa"/>
            </w:tcMar>
          </w:tcPr>
          <w:p w14:paraId="77D884D1"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07/04/2026</w:t>
            </w:r>
          </w:p>
        </w:tc>
      </w:tr>
    </w:tbl>
    <w:p w14:paraId="4FE9D2BD" w14:textId="77777777" w:rsidR="00735720" w:rsidRDefault="00735720" w:rsidP="00735720">
      <w:pPr>
        <w:keepNext/>
        <w:keepLines/>
        <w:spacing w:before="240" w:after="0" w:line="279" w:lineRule="auto"/>
        <w:rPr>
          <w:rFonts w:ascii="Aptos" w:eastAsia="Aptos" w:hAnsi="Aptos" w:cs="Aptos"/>
          <w:color w:val="000000"/>
          <w:kern w:val="0"/>
          <w:lang w:val="en-US" w:eastAsia="ja-JP"/>
          <w14:ligatures w14:val="none"/>
        </w:rPr>
      </w:pPr>
    </w:p>
    <w:p w14:paraId="24EEBF23" w14:textId="77777777" w:rsidR="00735720" w:rsidRDefault="00735720" w:rsidP="00735720">
      <w:pPr>
        <w:keepNext/>
        <w:keepLines/>
        <w:spacing w:before="240" w:after="0" w:line="279" w:lineRule="auto"/>
        <w:rPr>
          <w:rFonts w:ascii="Aptos" w:eastAsia="Aptos" w:hAnsi="Aptos" w:cs="Aptos"/>
          <w:color w:val="000000"/>
          <w:kern w:val="0"/>
          <w:lang w:val="en-US" w:eastAsia="ja-JP"/>
          <w14:ligatures w14:val="none"/>
        </w:rPr>
      </w:pPr>
    </w:p>
    <w:p w14:paraId="3471E35A" w14:textId="77777777" w:rsidR="00735720" w:rsidRDefault="00735720" w:rsidP="00735720">
      <w:pPr>
        <w:keepNext/>
        <w:keepLines/>
        <w:spacing w:before="240" w:after="0" w:line="279" w:lineRule="auto"/>
        <w:rPr>
          <w:rFonts w:ascii="Aptos" w:eastAsia="Aptos" w:hAnsi="Aptos" w:cs="Aptos"/>
          <w:color w:val="000000"/>
          <w:kern w:val="0"/>
          <w:lang w:val="en-US" w:eastAsia="ja-JP"/>
          <w14:ligatures w14:val="none"/>
        </w:rPr>
      </w:pPr>
    </w:p>
    <w:p w14:paraId="4EC51FAB" w14:textId="77777777" w:rsidR="00735720" w:rsidRDefault="00735720" w:rsidP="00735720">
      <w:pPr>
        <w:keepNext/>
        <w:keepLines/>
        <w:spacing w:before="240" w:after="0" w:line="279" w:lineRule="auto"/>
        <w:rPr>
          <w:rFonts w:ascii="Aptos" w:eastAsia="Aptos" w:hAnsi="Aptos" w:cs="Aptos"/>
          <w:color w:val="000000"/>
          <w:kern w:val="0"/>
          <w:lang w:val="en-US" w:eastAsia="ja-JP"/>
          <w14:ligatures w14:val="none"/>
        </w:rPr>
      </w:pPr>
    </w:p>
    <w:p w14:paraId="2EECA500" w14:textId="77777777" w:rsidR="00735720" w:rsidRPr="00735720" w:rsidRDefault="00735720" w:rsidP="00735720">
      <w:pPr>
        <w:keepNext/>
        <w:keepLines/>
        <w:spacing w:before="240" w:after="0" w:line="279" w:lineRule="auto"/>
        <w:rPr>
          <w:rFonts w:ascii="Aptos" w:eastAsia="Aptos" w:hAnsi="Aptos" w:cs="Aptos"/>
          <w:color w:val="000000"/>
          <w:kern w:val="0"/>
          <w:lang w:val="en-US" w:eastAsia="ja-JP"/>
          <w14:ligatures w14:val="none"/>
        </w:rPr>
      </w:pPr>
    </w:p>
    <w:p w14:paraId="24F5B9B1" w14:textId="77777777" w:rsidR="00735720" w:rsidRPr="00735720" w:rsidRDefault="00735720" w:rsidP="00735720">
      <w:pPr>
        <w:keepNext/>
        <w:keepLines/>
        <w:spacing w:line="279" w:lineRule="auto"/>
        <w:rPr>
          <w:rFonts w:ascii="Aptos" w:eastAsia="Times New Roman" w:hAnsi="Aptos" w:cs="Times New Roman"/>
          <w:kern w:val="0"/>
          <w:lang w:val="en-US" w:eastAsia="ja-JP"/>
          <w14:ligatures w14:val="none"/>
        </w:rPr>
      </w:pPr>
    </w:p>
    <w:p w14:paraId="3FDA4570" w14:textId="77777777" w:rsidR="00704F97" w:rsidRPr="00326EB6" w:rsidRDefault="00704F97"/>
    <w:sectPr w:rsidR="00704F97" w:rsidRPr="00326EB6" w:rsidSect="004910C3">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D0172A" w14:textId="77777777" w:rsidR="00AF2316" w:rsidRDefault="00AF2316" w:rsidP="00CC1DFC">
      <w:pPr>
        <w:spacing w:after="0" w:line="240" w:lineRule="auto"/>
      </w:pPr>
      <w:r>
        <w:separator/>
      </w:r>
    </w:p>
  </w:endnote>
  <w:endnote w:type="continuationSeparator" w:id="0">
    <w:p w14:paraId="2C92F6C7" w14:textId="77777777" w:rsidR="00AF2316" w:rsidRDefault="00AF2316" w:rsidP="00CC1D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CCD0FE" w14:textId="77777777" w:rsidR="00AF2316" w:rsidRDefault="00AF2316" w:rsidP="00CC1DFC">
      <w:pPr>
        <w:spacing w:after="0" w:line="240" w:lineRule="auto"/>
      </w:pPr>
      <w:r>
        <w:separator/>
      </w:r>
    </w:p>
  </w:footnote>
  <w:footnote w:type="continuationSeparator" w:id="0">
    <w:p w14:paraId="61D6C5C6" w14:textId="77777777" w:rsidR="00AF2316" w:rsidRDefault="00AF2316" w:rsidP="00CC1D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3F0378" w14:textId="4A3CE6ED" w:rsidR="00CC1DFC" w:rsidRPr="00EF3217" w:rsidRDefault="00EF3217">
    <w:pPr>
      <w:pStyle w:val="Header"/>
      <w:rPr>
        <w:u w:val="single"/>
      </w:rPr>
    </w:pPr>
    <w:r w:rsidRPr="00EF3217">
      <w:rPr>
        <w:u w:val="single"/>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289"/>
    <w:rsid w:val="00001C8E"/>
    <w:rsid w:val="00001FFD"/>
    <w:rsid w:val="00002B2F"/>
    <w:rsid w:val="000039B1"/>
    <w:rsid w:val="000050C3"/>
    <w:rsid w:val="00010CD9"/>
    <w:rsid w:val="00011874"/>
    <w:rsid w:val="00012FD5"/>
    <w:rsid w:val="000130F3"/>
    <w:rsid w:val="000136DE"/>
    <w:rsid w:val="00014E24"/>
    <w:rsid w:val="00016D62"/>
    <w:rsid w:val="00022476"/>
    <w:rsid w:val="00025B91"/>
    <w:rsid w:val="00026136"/>
    <w:rsid w:val="00026A33"/>
    <w:rsid w:val="00026A7A"/>
    <w:rsid w:val="000341B6"/>
    <w:rsid w:val="000371C3"/>
    <w:rsid w:val="000376E6"/>
    <w:rsid w:val="0004053D"/>
    <w:rsid w:val="00040584"/>
    <w:rsid w:val="00046788"/>
    <w:rsid w:val="00047BA9"/>
    <w:rsid w:val="000509A2"/>
    <w:rsid w:val="000511F0"/>
    <w:rsid w:val="00051468"/>
    <w:rsid w:val="000524C0"/>
    <w:rsid w:val="00053564"/>
    <w:rsid w:val="00053EB3"/>
    <w:rsid w:val="00055857"/>
    <w:rsid w:val="0005781A"/>
    <w:rsid w:val="00066778"/>
    <w:rsid w:val="00070EE0"/>
    <w:rsid w:val="00073292"/>
    <w:rsid w:val="00074289"/>
    <w:rsid w:val="0007769D"/>
    <w:rsid w:val="0007788E"/>
    <w:rsid w:val="00080AE2"/>
    <w:rsid w:val="00081401"/>
    <w:rsid w:val="00086186"/>
    <w:rsid w:val="00087FB0"/>
    <w:rsid w:val="00092184"/>
    <w:rsid w:val="00092D62"/>
    <w:rsid w:val="0009367D"/>
    <w:rsid w:val="00094AC2"/>
    <w:rsid w:val="00096DDB"/>
    <w:rsid w:val="000A0087"/>
    <w:rsid w:val="000A0A3D"/>
    <w:rsid w:val="000A16B3"/>
    <w:rsid w:val="000A2A8E"/>
    <w:rsid w:val="000A41F1"/>
    <w:rsid w:val="000A5580"/>
    <w:rsid w:val="000B39B6"/>
    <w:rsid w:val="000B7E0B"/>
    <w:rsid w:val="000C0E5A"/>
    <w:rsid w:val="000C0E90"/>
    <w:rsid w:val="000C1D26"/>
    <w:rsid w:val="000C209E"/>
    <w:rsid w:val="000C2DAE"/>
    <w:rsid w:val="000C674E"/>
    <w:rsid w:val="000D445F"/>
    <w:rsid w:val="000E1697"/>
    <w:rsid w:val="000E2D16"/>
    <w:rsid w:val="000E352E"/>
    <w:rsid w:val="000E392C"/>
    <w:rsid w:val="000E4307"/>
    <w:rsid w:val="000E6F14"/>
    <w:rsid w:val="000F1B2D"/>
    <w:rsid w:val="000F3907"/>
    <w:rsid w:val="000F3C77"/>
    <w:rsid w:val="000F5B72"/>
    <w:rsid w:val="000F6495"/>
    <w:rsid w:val="000F7C10"/>
    <w:rsid w:val="00101C2D"/>
    <w:rsid w:val="00101D7B"/>
    <w:rsid w:val="00101F48"/>
    <w:rsid w:val="001022FB"/>
    <w:rsid w:val="0010270D"/>
    <w:rsid w:val="00104A3A"/>
    <w:rsid w:val="00105E9E"/>
    <w:rsid w:val="00106C59"/>
    <w:rsid w:val="00106EB9"/>
    <w:rsid w:val="00111E86"/>
    <w:rsid w:val="00112534"/>
    <w:rsid w:val="00112C56"/>
    <w:rsid w:val="00113D6D"/>
    <w:rsid w:val="0011524C"/>
    <w:rsid w:val="00116859"/>
    <w:rsid w:val="00121B9E"/>
    <w:rsid w:val="00124C64"/>
    <w:rsid w:val="0012532A"/>
    <w:rsid w:val="00127A4E"/>
    <w:rsid w:val="0013124B"/>
    <w:rsid w:val="00131288"/>
    <w:rsid w:val="001326EA"/>
    <w:rsid w:val="00133559"/>
    <w:rsid w:val="00133B44"/>
    <w:rsid w:val="0013678B"/>
    <w:rsid w:val="001372B5"/>
    <w:rsid w:val="001408E4"/>
    <w:rsid w:val="00145B0D"/>
    <w:rsid w:val="00146C3E"/>
    <w:rsid w:val="00150325"/>
    <w:rsid w:val="00151DAC"/>
    <w:rsid w:val="00152AC3"/>
    <w:rsid w:val="001539F9"/>
    <w:rsid w:val="0016016A"/>
    <w:rsid w:val="001615B6"/>
    <w:rsid w:val="00161EAF"/>
    <w:rsid w:val="0016396D"/>
    <w:rsid w:val="00165C19"/>
    <w:rsid w:val="00172540"/>
    <w:rsid w:val="00175F9A"/>
    <w:rsid w:val="001771C2"/>
    <w:rsid w:val="00182EEC"/>
    <w:rsid w:val="001838AC"/>
    <w:rsid w:val="001879A0"/>
    <w:rsid w:val="00191674"/>
    <w:rsid w:val="00191A67"/>
    <w:rsid w:val="00193F10"/>
    <w:rsid w:val="001944CC"/>
    <w:rsid w:val="00195C11"/>
    <w:rsid w:val="00195E12"/>
    <w:rsid w:val="001961DD"/>
    <w:rsid w:val="00197490"/>
    <w:rsid w:val="001A285C"/>
    <w:rsid w:val="001A2A48"/>
    <w:rsid w:val="001A5637"/>
    <w:rsid w:val="001A61C8"/>
    <w:rsid w:val="001A6398"/>
    <w:rsid w:val="001A6D31"/>
    <w:rsid w:val="001B13AE"/>
    <w:rsid w:val="001B1DD2"/>
    <w:rsid w:val="001B40B2"/>
    <w:rsid w:val="001B4889"/>
    <w:rsid w:val="001B5675"/>
    <w:rsid w:val="001C1433"/>
    <w:rsid w:val="001C1A6F"/>
    <w:rsid w:val="001C6D2C"/>
    <w:rsid w:val="001C7469"/>
    <w:rsid w:val="001D16E9"/>
    <w:rsid w:val="001D3083"/>
    <w:rsid w:val="001D6F1B"/>
    <w:rsid w:val="001E3FB8"/>
    <w:rsid w:val="001E512F"/>
    <w:rsid w:val="001E57B0"/>
    <w:rsid w:val="001F1220"/>
    <w:rsid w:val="001F3E2B"/>
    <w:rsid w:val="001F4D62"/>
    <w:rsid w:val="001F5332"/>
    <w:rsid w:val="001F75D3"/>
    <w:rsid w:val="001F78F8"/>
    <w:rsid w:val="00214928"/>
    <w:rsid w:val="00221E8F"/>
    <w:rsid w:val="00224DC8"/>
    <w:rsid w:val="00226848"/>
    <w:rsid w:val="00226C74"/>
    <w:rsid w:val="00227ABD"/>
    <w:rsid w:val="00230B47"/>
    <w:rsid w:val="00232597"/>
    <w:rsid w:val="0023261F"/>
    <w:rsid w:val="00233912"/>
    <w:rsid w:val="00234B5D"/>
    <w:rsid w:val="00234CBB"/>
    <w:rsid w:val="00234DA4"/>
    <w:rsid w:val="00235B37"/>
    <w:rsid w:val="00235D4A"/>
    <w:rsid w:val="00236C28"/>
    <w:rsid w:val="002373E7"/>
    <w:rsid w:val="00237B24"/>
    <w:rsid w:val="00243696"/>
    <w:rsid w:val="002443BE"/>
    <w:rsid w:val="0024627D"/>
    <w:rsid w:val="00247ED8"/>
    <w:rsid w:val="00251E17"/>
    <w:rsid w:val="00255324"/>
    <w:rsid w:val="002558AD"/>
    <w:rsid w:val="002600DE"/>
    <w:rsid w:val="002625C2"/>
    <w:rsid w:val="002634AA"/>
    <w:rsid w:val="00270481"/>
    <w:rsid w:val="00271EAF"/>
    <w:rsid w:val="002726F6"/>
    <w:rsid w:val="00274435"/>
    <w:rsid w:val="00274A06"/>
    <w:rsid w:val="00275197"/>
    <w:rsid w:val="00276CAC"/>
    <w:rsid w:val="00276EF3"/>
    <w:rsid w:val="0027701D"/>
    <w:rsid w:val="00281B4A"/>
    <w:rsid w:val="00283EAF"/>
    <w:rsid w:val="002855EA"/>
    <w:rsid w:val="00291677"/>
    <w:rsid w:val="00294AC2"/>
    <w:rsid w:val="002A0C23"/>
    <w:rsid w:val="002A1A85"/>
    <w:rsid w:val="002A1C42"/>
    <w:rsid w:val="002A439C"/>
    <w:rsid w:val="002A458E"/>
    <w:rsid w:val="002A4756"/>
    <w:rsid w:val="002A50BE"/>
    <w:rsid w:val="002A690D"/>
    <w:rsid w:val="002A7C84"/>
    <w:rsid w:val="002B0029"/>
    <w:rsid w:val="002B0FA6"/>
    <w:rsid w:val="002B226C"/>
    <w:rsid w:val="002B3041"/>
    <w:rsid w:val="002C2448"/>
    <w:rsid w:val="002C339C"/>
    <w:rsid w:val="002C3597"/>
    <w:rsid w:val="002D055D"/>
    <w:rsid w:val="002D170B"/>
    <w:rsid w:val="002D2889"/>
    <w:rsid w:val="002D34F7"/>
    <w:rsid w:val="002D372D"/>
    <w:rsid w:val="002D3FA7"/>
    <w:rsid w:val="002D505D"/>
    <w:rsid w:val="002D6F52"/>
    <w:rsid w:val="002E0101"/>
    <w:rsid w:val="002E3EE9"/>
    <w:rsid w:val="002E5656"/>
    <w:rsid w:val="002E5D9A"/>
    <w:rsid w:val="002E6B6B"/>
    <w:rsid w:val="002E7BD5"/>
    <w:rsid w:val="002F3990"/>
    <w:rsid w:val="002F504B"/>
    <w:rsid w:val="002F68A8"/>
    <w:rsid w:val="002F79B7"/>
    <w:rsid w:val="00303418"/>
    <w:rsid w:val="00312C9D"/>
    <w:rsid w:val="00313EAE"/>
    <w:rsid w:val="00316896"/>
    <w:rsid w:val="00316E05"/>
    <w:rsid w:val="00317627"/>
    <w:rsid w:val="00317861"/>
    <w:rsid w:val="0032330B"/>
    <w:rsid w:val="0032573D"/>
    <w:rsid w:val="00325DDA"/>
    <w:rsid w:val="00326806"/>
    <w:rsid w:val="00326984"/>
    <w:rsid w:val="00326EB6"/>
    <w:rsid w:val="00327321"/>
    <w:rsid w:val="00327FE4"/>
    <w:rsid w:val="0033142A"/>
    <w:rsid w:val="0033166B"/>
    <w:rsid w:val="00335392"/>
    <w:rsid w:val="00337D4D"/>
    <w:rsid w:val="00341512"/>
    <w:rsid w:val="00341B0E"/>
    <w:rsid w:val="0034629F"/>
    <w:rsid w:val="003463F2"/>
    <w:rsid w:val="003466F1"/>
    <w:rsid w:val="0035202A"/>
    <w:rsid w:val="0036138E"/>
    <w:rsid w:val="00363AF2"/>
    <w:rsid w:val="00364A35"/>
    <w:rsid w:val="00366671"/>
    <w:rsid w:val="003715CF"/>
    <w:rsid w:val="003718E0"/>
    <w:rsid w:val="00372131"/>
    <w:rsid w:val="0037387B"/>
    <w:rsid w:val="00374A2E"/>
    <w:rsid w:val="003779B5"/>
    <w:rsid w:val="0038522F"/>
    <w:rsid w:val="0039043F"/>
    <w:rsid w:val="00390E2E"/>
    <w:rsid w:val="003926B9"/>
    <w:rsid w:val="00394875"/>
    <w:rsid w:val="0039497D"/>
    <w:rsid w:val="00395D6C"/>
    <w:rsid w:val="003975CF"/>
    <w:rsid w:val="003A29F5"/>
    <w:rsid w:val="003A389C"/>
    <w:rsid w:val="003A6341"/>
    <w:rsid w:val="003A67E6"/>
    <w:rsid w:val="003B5DDD"/>
    <w:rsid w:val="003B5F6A"/>
    <w:rsid w:val="003C0883"/>
    <w:rsid w:val="003C1E88"/>
    <w:rsid w:val="003C281D"/>
    <w:rsid w:val="003C65FD"/>
    <w:rsid w:val="003C6ACC"/>
    <w:rsid w:val="003C6D12"/>
    <w:rsid w:val="003D18E8"/>
    <w:rsid w:val="003D1CB2"/>
    <w:rsid w:val="003D5D54"/>
    <w:rsid w:val="003D6510"/>
    <w:rsid w:val="003D7737"/>
    <w:rsid w:val="003D7C67"/>
    <w:rsid w:val="003E4E91"/>
    <w:rsid w:val="003E7753"/>
    <w:rsid w:val="003E7844"/>
    <w:rsid w:val="003F0CE8"/>
    <w:rsid w:val="003F1C99"/>
    <w:rsid w:val="003F36A3"/>
    <w:rsid w:val="003F36B2"/>
    <w:rsid w:val="003F6640"/>
    <w:rsid w:val="00400E83"/>
    <w:rsid w:val="00401703"/>
    <w:rsid w:val="00404917"/>
    <w:rsid w:val="00405CD6"/>
    <w:rsid w:val="004106CA"/>
    <w:rsid w:val="00411715"/>
    <w:rsid w:val="0041246E"/>
    <w:rsid w:val="00415FA7"/>
    <w:rsid w:val="00420C14"/>
    <w:rsid w:val="00422D74"/>
    <w:rsid w:val="0043099E"/>
    <w:rsid w:val="004313F3"/>
    <w:rsid w:val="00431718"/>
    <w:rsid w:val="0043298F"/>
    <w:rsid w:val="00433D7E"/>
    <w:rsid w:val="00436F5D"/>
    <w:rsid w:val="004378E0"/>
    <w:rsid w:val="00440B21"/>
    <w:rsid w:val="004416A1"/>
    <w:rsid w:val="00443C53"/>
    <w:rsid w:val="00447FC1"/>
    <w:rsid w:val="00450560"/>
    <w:rsid w:val="00450E53"/>
    <w:rsid w:val="0046038B"/>
    <w:rsid w:val="00465AB2"/>
    <w:rsid w:val="00470A29"/>
    <w:rsid w:val="00472B29"/>
    <w:rsid w:val="004769D8"/>
    <w:rsid w:val="0048167B"/>
    <w:rsid w:val="0048185B"/>
    <w:rsid w:val="004834A1"/>
    <w:rsid w:val="004837B0"/>
    <w:rsid w:val="004910C3"/>
    <w:rsid w:val="00491A1C"/>
    <w:rsid w:val="00494277"/>
    <w:rsid w:val="00494573"/>
    <w:rsid w:val="00495B3F"/>
    <w:rsid w:val="004A2D11"/>
    <w:rsid w:val="004A2E86"/>
    <w:rsid w:val="004A3F0A"/>
    <w:rsid w:val="004A3F7C"/>
    <w:rsid w:val="004B060F"/>
    <w:rsid w:val="004B2210"/>
    <w:rsid w:val="004B6C34"/>
    <w:rsid w:val="004C1EEA"/>
    <w:rsid w:val="004C3113"/>
    <w:rsid w:val="004C33AE"/>
    <w:rsid w:val="004C60A4"/>
    <w:rsid w:val="004D4A89"/>
    <w:rsid w:val="004D4D31"/>
    <w:rsid w:val="004D70D3"/>
    <w:rsid w:val="004E0332"/>
    <w:rsid w:val="004E104F"/>
    <w:rsid w:val="004E1B89"/>
    <w:rsid w:val="004E3072"/>
    <w:rsid w:val="004E3F6D"/>
    <w:rsid w:val="004E4632"/>
    <w:rsid w:val="004E6DA5"/>
    <w:rsid w:val="004E7C90"/>
    <w:rsid w:val="004F0650"/>
    <w:rsid w:val="004F2D99"/>
    <w:rsid w:val="004F3F8F"/>
    <w:rsid w:val="0050299F"/>
    <w:rsid w:val="00503879"/>
    <w:rsid w:val="005043AE"/>
    <w:rsid w:val="005057D7"/>
    <w:rsid w:val="00507498"/>
    <w:rsid w:val="005076A3"/>
    <w:rsid w:val="005130A7"/>
    <w:rsid w:val="00515011"/>
    <w:rsid w:val="0051513D"/>
    <w:rsid w:val="0051554D"/>
    <w:rsid w:val="0052068E"/>
    <w:rsid w:val="005209B8"/>
    <w:rsid w:val="005215C9"/>
    <w:rsid w:val="005259FB"/>
    <w:rsid w:val="00526A3C"/>
    <w:rsid w:val="00531814"/>
    <w:rsid w:val="00534151"/>
    <w:rsid w:val="00534767"/>
    <w:rsid w:val="0054345A"/>
    <w:rsid w:val="00544BD9"/>
    <w:rsid w:val="00550DD8"/>
    <w:rsid w:val="00552A49"/>
    <w:rsid w:val="00555721"/>
    <w:rsid w:val="00562B63"/>
    <w:rsid w:val="005636CD"/>
    <w:rsid w:val="00566FE7"/>
    <w:rsid w:val="005703AF"/>
    <w:rsid w:val="005708A1"/>
    <w:rsid w:val="00571E70"/>
    <w:rsid w:val="00572A0E"/>
    <w:rsid w:val="00572E7E"/>
    <w:rsid w:val="00572F11"/>
    <w:rsid w:val="00581F36"/>
    <w:rsid w:val="005842E3"/>
    <w:rsid w:val="0058730B"/>
    <w:rsid w:val="00587F36"/>
    <w:rsid w:val="00592177"/>
    <w:rsid w:val="00593A87"/>
    <w:rsid w:val="00596675"/>
    <w:rsid w:val="005970F7"/>
    <w:rsid w:val="005A2851"/>
    <w:rsid w:val="005A4058"/>
    <w:rsid w:val="005A62D1"/>
    <w:rsid w:val="005A78D9"/>
    <w:rsid w:val="005B0AA6"/>
    <w:rsid w:val="005B0D68"/>
    <w:rsid w:val="005B3348"/>
    <w:rsid w:val="005B3EEE"/>
    <w:rsid w:val="005B5908"/>
    <w:rsid w:val="005B77B0"/>
    <w:rsid w:val="005B7BAD"/>
    <w:rsid w:val="005C1245"/>
    <w:rsid w:val="005C1B57"/>
    <w:rsid w:val="005D4AB8"/>
    <w:rsid w:val="005D4D10"/>
    <w:rsid w:val="005D57D1"/>
    <w:rsid w:val="005E372D"/>
    <w:rsid w:val="005E4A4D"/>
    <w:rsid w:val="005F279D"/>
    <w:rsid w:val="005F3C7D"/>
    <w:rsid w:val="005F704B"/>
    <w:rsid w:val="0060050F"/>
    <w:rsid w:val="00601298"/>
    <w:rsid w:val="006035C2"/>
    <w:rsid w:val="0060597C"/>
    <w:rsid w:val="006109EB"/>
    <w:rsid w:val="00611136"/>
    <w:rsid w:val="00611B1D"/>
    <w:rsid w:val="00612462"/>
    <w:rsid w:val="006132A3"/>
    <w:rsid w:val="00617179"/>
    <w:rsid w:val="00617519"/>
    <w:rsid w:val="00621493"/>
    <w:rsid w:val="006220E6"/>
    <w:rsid w:val="0062217A"/>
    <w:rsid w:val="0062382A"/>
    <w:rsid w:val="006242ED"/>
    <w:rsid w:val="006320A2"/>
    <w:rsid w:val="00634AF5"/>
    <w:rsid w:val="00634D3B"/>
    <w:rsid w:val="0063581C"/>
    <w:rsid w:val="00636192"/>
    <w:rsid w:val="006373FE"/>
    <w:rsid w:val="00637EC9"/>
    <w:rsid w:val="00642CC2"/>
    <w:rsid w:val="006432F8"/>
    <w:rsid w:val="00643916"/>
    <w:rsid w:val="006439AC"/>
    <w:rsid w:val="00646605"/>
    <w:rsid w:val="00647160"/>
    <w:rsid w:val="00647FBF"/>
    <w:rsid w:val="006538A1"/>
    <w:rsid w:val="0065654C"/>
    <w:rsid w:val="00660C0A"/>
    <w:rsid w:val="00661D38"/>
    <w:rsid w:val="00662C8F"/>
    <w:rsid w:val="006655A7"/>
    <w:rsid w:val="006821BE"/>
    <w:rsid w:val="00682991"/>
    <w:rsid w:val="00682998"/>
    <w:rsid w:val="00685A4C"/>
    <w:rsid w:val="00685FAF"/>
    <w:rsid w:val="00687168"/>
    <w:rsid w:val="00692A51"/>
    <w:rsid w:val="00693D3C"/>
    <w:rsid w:val="00697C8A"/>
    <w:rsid w:val="006A6E84"/>
    <w:rsid w:val="006B1844"/>
    <w:rsid w:val="006C110A"/>
    <w:rsid w:val="006C21A5"/>
    <w:rsid w:val="006C44B0"/>
    <w:rsid w:val="006C50A8"/>
    <w:rsid w:val="006C78B1"/>
    <w:rsid w:val="006D0C41"/>
    <w:rsid w:val="006D16F0"/>
    <w:rsid w:val="006D243B"/>
    <w:rsid w:val="006D32B6"/>
    <w:rsid w:val="006D3568"/>
    <w:rsid w:val="006D3DA1"/>
    <w:rsid w:val="006D6116"/>
    <w:rsid w:val="006D64B2"/>
    <w:rsid w:val="006D6EFC"/>
    <w:rsid w:val="006E3ADE"/>
    <w:rsid w:val="006F116B"/>
    <w:rsid w:val="006F1248"/>
    <w:rsid w:val="006F2B2C"/>
    <w:rsid w:val="006F64C3"/>
    <w:rsid w:val="00700EE5"/>
    <w:rsid w:val="00702896"/>
    <w:rsid w:val="00704F97"/>
    <w:rsid w:val="00713A86"/>
    <w:rsid w:val="0071528E"/>
    <w:rsid w:val="00715CBA"/>
    <w:rsid w:val="007201F5"/>
    <w:rsid w:val="00720239"/>
    <w:rsid w:val="00720932"/>
    <w:rsid w:val="00720E9C"/>
    <w:rsid w:val="00720FCA"/>
    <w:rsid w:val="0072431F"/>
    <w:rsid w:val="0072522C"/>
    <w:rsid w:val="00727FA0"/>
    <w:rsid w:val="00735720"/>
    <w:rsid w:val="007406E2"/>
    <w:rsid w:val="00740C95"/>
    <w:rsid w:val="00741973"/>
    <w:rsid w:val="00741B05"/>
    <w:rsid w:val="0074359F"/>
    <w:rsid w:val="007472F7"/>
    <w:rsid w:val="0074790F"/>
    <w:rsid w:val="00750B7B"/>
    <w:rsid w:val="00752A74"/>
    <w:rsid w:val="00760964"/>
    <w:rsid w:val="0076200D"/>
    <w:rsid w:val="007626BF"/>
    <w:rsid w:val="0076277C"/>
    <w:rsid w:val="00766F1A"/>
    <w:rsid w:val="00767191"/>
    <w:rsid w:val="00773DA6"/>
    <w:rsid w:val="00774474"/>
    <w:rsid w:val="00776835"/>
    <w:rsid w:val="0078023A"/>
    <w:rsid w:val="00780D4A"/>
    <w:rsid w:val="007816ED"/>
    <w:rsid w:val="00781F88"/>
    <w:rsid w:val="00786F68"/>
    <w:rsid w:val="00792265"/>
    <w:rsid w:val="007947CE"/>
    <w:rsid w:val="00794FE9"/>
    <w:rsid w:val="007960FD"/>
    <w:rsid w:val="007A19E6"/>
    <w:rsid w:val="007A1FBB"/>
    <w:rsid w:val="007A7C77"/>
    <w:rsid w:val="007B1A26"/>
    <w:rsid w:val="007B376D"/>
    <w:rsid w:val="007B573C"/>
    <w:rsid w:val="007B5C42"/>
    <w:rsid w:val="007B647D"/>
    <w:rsid w:val="007B70A4"/>
    <w:rsid w:val="007B7494"/>
    <w:rsid w:val="007C0A84"/>
    <w:rsid w:val="007C4EB1"/>
    <w:rsid w:val="007C4F01"/>
    <w:rsid w:val="007D450C"/>
    <w:rsid w:val="007D57E3"/>
    <w:rsid w:val="007D6021"/>
    <w:rsid w:val="007E0053"/>
    <w:rsid w:val="007E00F7"/>
    <w:rsid w:val="007E0670"/>
    <w:rsid w:val="007E1933"/>
    <w:rsid w:val="007E28A4"/>
    <w:rsid w:val="007E302A"/>
    <w:rsid w:val="007E5853"/>
    <w:rsid w:val="007E78FF"/>
    <w:rsid w:val="007E7B36"/>
    <w:rsid w:val="007F34E7"/>
    <w:rsid w:val="007F5A1B"/>
    <w:rsid w:val="007F6608"/>
    <w:rsid w:val="007F6B4F"/>
    <w:rsid w:val="007F788E"/>
    <w:rsid w:val="00801DE1"/>
    <w:rsid w:val="00805207"/>
    <w:rsid w:val="0080734F"/>
    <w:rsid w:val="00807897"/>
    <w:rsid w:val="0081094F"/>
    <w:rsid w:val="00813480"/>
    <w:rsid w:val="00813586"/>
    <w:rsid w:val="008168DA"/>
    <w:rsid w:val="00817601"/>
    <w:rsid w:val="00821FCC"/>
    <w:rsid w:val="00822F54"/>
    <w:rsid w:val="008240BC"/>
    <w:rsid w:val="00827111"/>
    <w:rsid w:val="00830D63"/>
    <w:rsid w:val="0083272B"/>
    <w:rsid w:val="008353B2"/>
    <w:rsid w:val="008357A8"/>
    <w:rsid w:val="00836795"/>
    <w:rsid w:val="00840FAE"/>
    <w:rsid w:val="0084100A"/>
    <w:rsid w:val="00842152"/>
    <w:rsid w:val="008463F4"/>
    <w:rsid w:val="008508F6"/>
    <w:rsid w:val="0085278A"/>
    <w:rsid w:val="008536B2"/>
    <w:rsid w:val="0086399C"/>
    <w:rsid w:val="00865B06"/>
    <w:rsid w:val="0086671F"/>
    <w:rsid w:val="00866906"/>
    <w:rsid w:val="008715F0"/>
    <w:rsid w:val="00871D5A"/>
    <w:rsid w:val="00875D59"/>
    <w:rsid w:val="008815E5"/>
    <w:rsid w:val="00881A21"/>
    <w:rsid w:val="00883BC3"/>
    <w:rsid w:val="0088472E"/>
    <w:rsid w:val="00891244"/>
    <w:rsid w:val="008931E4"/>
    <w:rsid w:val="00894EE4"/>
    <w:rsid w:val="0089692D"/>
    <w:rsid w:val="008A20D5"/>
    <w:rsid w:val="008A2E6E"/>
    <w:rsid w:val="008B0AA3"/>
    <w:rsid w:val="008B0BB8"/>
    <w:rsid w:val="008B1EBF"/>
    <w:rsid w:val="008B1F71"/>
    <w:rsid w:val="008C063B"/>
    <w:rsid w:val="008C33F9"/>
    <w:rsid w:val="008C366D"/>
    <w:rsid w:val="008C592D"/>
    <w:rsid w:val="008C7656"/>
    <w:rsid w:val="008D18C6"/>
    <w:rsid w:val="008D1E97"/>
    <w:rsid w:val="008D5082"/>
    <w:rsid w:val="008E04B1"/>
    <w:rsid w:val="008E203A"/>
    <w:rsid w:val="008E4CCD"/>
    <w:rsid w:val="008E4E55"/>
    <w:rsid w:val="008F22C6"/>
    <w:rsid w:val="008F37DE"/>
    <w:rsid w:val="008F496F"/>
    <w:rsid w:val="008F5B35"/>
    <w:rsid w:val="008F7B4A"/>
    <w:rsid w:val="00900431"/>
    <w:rsid w:val="00900A81"/>
    <w:rsid w:val="00905F5F"/>
    <w:rsid w:val="00910E16"/>
    <w:rsid w:val="00911276"/>
    <w:rsid w:val="0091264A"/>
    <w:rsid w:val="00913488"/>
    <w:rsid w:val="00914250"/>
    <w:rsid w:val="00920B0D"/>
    <w:rsid w:val="009222B8"/>
    <w:rsid w:val="00926CB0"/>
    <w:rsid w:val="00926D34"/>
    <w:rsid w:val="00927CEA"/>
    <w:rsid w:val="00933540"/>
    <w:rsid w:val="00936D17"/>
    <w:rsid w:val="00937636"/>
    <w:rsid w:val="00940F5F"/>
    <w:rsid w:val="0094313D"/>
    <w:rsid w:val="00943336"/>
    <w:rsid w:val="009444DD"/>
    <w:rsid w:val="0094583C"/>
    <w:rsid w:val="00945ADD"/>
    <w:rsid w:val="00945ED5"/>
    <w:rsid w:val="00952B6B"/>
    <w:rsid w:val="0096154C"/>
    <w:rsid w:val="00961582"/>
    <w:rsid w:val="009649DA"/>
    <w:rsid w:val="009658E1"/>
    <w:rsid w:val="00972DE1"/>
    <w:rsid w:val="00973328"/>
    <w:rsid w:val="009757DA"/>
    <w:rsid w:val="00976BA8"/>
    <w:rsid w:val="00976FAE"/>
    <w:rsid w:val="00980D82"/>
    <w:rsid w:val="00980E23"/>
    <w:rsid w:val="009812AF"/>
    <w:rsid w:val="00981328"/>
    <w:rsid w:val="009836EA"/>
    <w:rsid w:val="00984AD2"/>
    <w:rsid w:val="00997457"/>
    <w:rsid w:val="009A0413"/>
    <w:rsid w:val="009A24F4"/>
    <w:rsid w:val="009A56A6"/>
    <w:rsid w:val="009A6010"/>
    <w:rsid w:val="009A6467"/>
    <w:rsid w:val="009A6C82"/>
    <w:rsid w:val="009B160E"/>
    <w:rsid w:val="009B361B"/>
    <w:rsid w:val="009B5ACE"/>
    <w:rsid w:val="009B5F28"/>
    <w:rsid w:val="009B63ED"/>
    <w:rsid w:val="009C09BC"/>
    <w:rsid w:val="009C2886"/>
    <w:rsid w:val="009C3344"/>
    <w:rsid w:val="009C400A"/>
    <w:rsid w:val="009C7F29"/>
    <w:rsid w:val="009D4A50"/>
    <w:rsid w:val="009D55E7"/>
    <w:rsid w:val="009E030C"/>
    <w:rsid w:val="009E1075"/>
    <w:rsid w:val="009E13EC"/>
    <w:rsid w:val="009E1D77"/>
    <w:rsid w:val="009E27EE"/>
    <w:rsid w:val="009F21EB"/>
    <w:rsid w:val="009F25E2"/>
    <w:rsid w:val="009F506E"/>
    <w:rsid w:val="009F6109"/>
    <w:rsid w:val="00A013BB"/>
    <w:rsid w:val="00A03C28"/>
    <w:rsid w:val="00A048EB"/>
    <w:rsid w:val="00A1042F"/>
    <w:rsid w:val="00A1105F"/>
    <w:rsid w:val="00A127EC"/>
    <w:rsid w:val="00A228AC"/>
    <w:rsid w:val="00A264B4"/>
    <w:rsid w:val="00A32D07"/>
    <w:rsid w:val="00A35EBF"/>
    <w:rsid w:val="00A37B45"/>
    <w:rsid w:val="00A424C2"/>
    <w:rsid w:val="00A464F3"/>
    <w:rsid w:val="00A52CA8"/>
    <w:rsid w:val="00A55999"/>
    <w:rsid w:val="00A578A2"/>
    <w:rsid w:val="00A6115B"/>
    <w:rsid w:val="00A647BB"/>
    <w:rsid w:val="00A64C9D"/>
    <w:rsid w:val="00A655A0"/>
    <w:rsid w:val="00A6694B"/>
    <w:rsid w:val="00A703BB"/>
    <w:rsid w:val="00A7048C"/>
    <w:rsid w:val="00A744F2"/>
    <w:rsid w:val="00A779B6"/>
    <w:rsid w:val="00A8134F"/>
    <w:rsid w:val="00A85DA0"/>
    <w:rsid w:val="00A8676B"/>
    <w:rsid w:val="00A90C86"/>
    <w:rsid w:val="00A90DB2"/>
    <w:rsid w:val="00A92F0D"/>
    <w:rsid w:val="00A9310B"/>
    <w:rsid w:val="00A94E20"/>
    <w:rsid w:val="00A97C3F"/>
    <w:rsid w:val="00AA2D67"/>
    <w:rsid w:val="00AA58B0"/>
    <w:rsid w:val="00AB09C9"/>
    <w:rsid w:val="00AB2879"/>
    <w:rsid w:val="00AB316D"/>
    <w:rsid w:val="00AB4DB0"/>
    <w:rsid w:val="00AB6AF9"/>
    <w:rsid w:val="00AC084D"/>
    <w:rsid w:val="00AC0C3A"/>
    <w:rsid w:val="00AC2071"/>
    <w:rsid w:val="00AC33FE"/>
    <w:rsid w:val="00AC44D4"/>
    <w:rsid w:val="00AC7721"/>
    <w:rsid w:val="00AD29AB"/>
    <w:rsid w:val="00AD2F9A"/>
    <w:rsid w:val="00AD7091"/>
    <w:rsid w:val="00AD70A0"/>
    <w:rsid w:val="00AE0C1E"/>
    <w:rsid w:val="00AE0C27"/>
    <w:rsid w:val="00AE0D11"/>
    <w:rsid w:val="00AE3487"/>
    <w:rsid w:val="00AE4F13"/>
    <w:rsid w:val="00AF2316"/>
    <w:rsid w:val="00AF5576"/>
    <w:rsid w:val="00B01CF5"/>
    <w:rsid w:val="00B04F0C"/>
    <w:rsid w:val="00B05212"/>
    <w:rsid w:val="00B06940"/>
    <w:rsid w:val="00B130B7"/>
    <w:rsid w:val="00B137EB"/>
    <w:rsid w:val="00B16EB5"/>
    <w:rsid w:val="00B16EDC"/>
    <w:rsid w:val="00B1795F"/>
    <w:rsid w:val="00B20C9B"/>
    <w:rsid w:val="00B23FE9"/>
    <w:rsid w:val="00B24661"/>
    <w:rsid w:val="00B2487A"/>
    <w:rsid w:val="00B27193"/>
    <w:rsid w:val="00B42294"/>
    <w:rsid w:val="00B44341"/>
    <w:rsid w:val="00B4483A"/>
    <w:rsid w:val="00B4578C"/>
    <w:rsid w:val="00B458D1"/>
    <w:rsid w:val="00B472A6"/>
    <w:rsid w:val="00B51EB0"/>
    <w:rsid w:val="00B52D2B"/>
    <w:rsid w:val="00B555CB"/>
    <w:rsid w:val="00B57CF7"/>
    <w:rsid w:val="00B62854"/>
    <w:rsid w:val="00B636B8"/>
    <w:rsid w:val="00B63B46"/>
    <w:rsid w:val="00B7207C"/>
    <w:rsid w:val="00B72F16"/>
    <w:rsid w:val="00B731DB"/>
    <w:rsid w:val="00B76A4F"/>
    <w:rsid w:val="00B76BED"/>
    <w:rsid w:val="00B77F5D"/>
    <w:rsid w:val="00B80029"/>
    <w:rsid w:val="00B846EF"/>
    <w:rsid w:val="00B93A04"/>
    <w:rsid w:val="00B94B64"/>
    <w:rsid w:val="00B96DB2"/>
    <w:rsid w:val="00BA1FB6"/>
    <w:rsid w:val="00BA6AEB"/>
    <w:rsid w:val="00BB0BB1"/>
    <w:rsid w:val="00BB2D50"/>
    <w:rsid w:val="00BC347E"/>
    <w:rsid w:val="00BC734B"/>
    <w:rsid w:val="00BD0DF6"/>
    <w:rsid w:val="00BD3899"/>
    <w:rsid w:val="00BD3DCB"/>
    <w:rsid w:val="00BD4E5F"/>
    <w:rsid w:val="00BD7D78"/>
    <w:rsid w:val="00BE2A10"/>
    <w:rsid w:val="00BE2C65"/>
    <w:rsid w:val="00BE2DE7"/>
    <w:rsid w:val="00BE3B4D"/>
    <w:rsid w:val="00BE455E"/>
    <w:rsid w:val="00BE70D3"/>
    <w:rsid w:val="00BF0073"/>
    <w:rsid w:val="00BF00FB"/>
    <w:rsid w:val="00BF0740"/>
    <w:rsid w:val="00BF0CE1"/>
    <w:rsid w:val="00BF53DA"/>
    <w:rsid w:val="00C01B27"/>
    <w:rsid w:val="00C042F6"/>
    <w:rsid w:val="00C05A90"/>
    <w:rsid w:val="00C060FC"/>
    <w:rsid w:val="00C14A1C"/>
    <w:rsid w:val="00C167B2"/>
    <w:rsid w:val="00C17680"/>
    <w:rsid w:val="00C17D8B"/>
    <w:rsid w:val="00C17DEF"/>
    <w:rsid w:val="00C23789"/>
    <w:rsid w:val="00C27CFF"/>
    <w:rsid w:val="00C303CF"/>
    <w:rsid w:val="00C34613"/>
    <w:rsid w:val="00C35287"/>
    <w:rsid w:val="00C37005"/>
    <w:rsid w:val="00C37A20"/>
    <w:rsid w:val="00C426B9"/>
    <w:rsid w:val="00C441B9"/>
    <w:rsid w:val="00C52B04"/>
    <w:rsid w:val="00C54408"/>
    <w:rsid w:val="00C5664C"/>
    <w:rsid w:val="00C61B81"/>
    <w:rsid w:val="00C61FB9"/>
    <w:rsid w:val="00C65433"/>
    <w:rsid w:val="00C735A2"/>
    <w:rsid w:val="00C74792"/>
    <w:rsid w:val="00C8050F"/>
    <w:rsid w:val="00C80D58"/>
    <w:rsid w:val="00C829BB"/>
    <w:rsid w:val="00C82DBE"/>
    <w:rsid w:val="00C85B1A"/>
    <w:rsid w:val="00C86202"/>
    <w:rsid w:val="00C86A6B"/>
    <w:rsid w:val="00C91737"/>
    <w:rsid w:val="00C92603"/>
    <w:rsid w:val="00C97B91"/>
    <w:rsid w:val="00CA3B01"/>
    <w:rsid w:val="00CA79D1"/>
    <w:rsid w:val="00CB248A"/>
    <w:rsid w:val="00CB64A4"/>
    <w:rsid w:val="00CB720A"/>
    <w:rsid w:val="00CC1DFC"/>
    <w:rsid w:val="00CC2D21"/>
    <w:rsid w:val="00CC31AF"/>
    <w:rsid w:val="00CC44D1"/>
    <w:rsid w:val="00CC4547"/>
    <w:rsid w:val="00CC742B"/>
    <w:rsid w:val="00CC75A4"/>
    <w:rsid w:val="00CC781E"/>
    <w:rsid w:val="00CD02C0"/>
    <w:rsid w:val="00CD0403"/>
    <w:rsid w:val="00CD09A0"/>
    <w:rsid w:val="00CE1610"/>
    <w:rsid w:val="00CE6998"/>
    <w:rsid w:val="00CF28B6"/>
    <w:rsid w:val="00CF35CE"/>
    <w:rsid w:val="00CF5A15"/>
    <w:rsid w:val="00D035C6"/>
    <w:rsid w:val="00D04B51"/>
    <w:rsid w:val="00D057BF"/>
    <w:rsid w:val="00D20DA6"/>
    <w:rsid w:val="00D21CB2"/>
    <w:rsid w:val="00D22CE6"/>
    <w:rsid w:val="00D279EC"/>
    <w:rsid w:val="00D30C6E"/>
    <w:rsid w:val="00D30D73"/>
    <w:rsid w:val="00D32DAB"/>
    <w:rsid w:val="00D37BD3"/>
    <w:rsid w:val="00D41E61"/>
    <w:rsid w:val="00D42438"/>
    <w:rsid w:val="00D4262A"/>
    <w:rsid w:val="00D43CC1"/>
    <w:rsid w:val="00D452D2"/>
    <w:rsid w:val="00D56915"/>
    <w:rsid w:val="00D60192"/>
    <w:rsid w:val="00D6111D"/>
    <w:rsid w:val="00D61C06"/>
    <w:rsid w:val="00D64AE6"/>
    <w:rsid w:val="00D64C8B"/>
    <w:rsid w:val="00D651FB"/>
    <w:rsid w:val="00D71668"/>
    <w:rsid w:val="00D73BDC"/>
    <w:rsid w:val="00D7568E"/>
    <w:rsid w:val="00D75C9C"/>
    <w:rsid w:val="00D773DB"/>
    <w:rsid w:val="00D82E6A"/>
    <w:rsid w:val="00D83155"/>
    <w:rsid w:val="00D87BC7"/>
    <w:rsid w:val="00D91347"/>
    <w:rsid w:val="00D9479B"/>
    <w:rsid w:val="00D95442"/>
    <w:rsid w:val="00DA07B8"/>
    <w:rsid w:val="00DA2CB9"/>
    <w:rsid w:val="00DA378B"/>
    <w:rsid w:val="00DA3822"/>
    <w:rsid w:val="00DA4A29"/>
    <w:rsid w:val="00DA7987"/>
    <w:rsid w:val="00DB14D4"/>
    <w:rsid w:val="00DB6951"/>
    <w:rsid w:val="00DB698D"/>
    <w:rsid w:val="00DC0AFD"/>
    <w:rsid w:val="00DC2EB6"/>
    <w:rsid w:val="00DC6FA6"/>
    <w:rsid w:val="00DC710F"/>
    <w:rsid w:val="00DD29BD"/>
    <w:rsid w:val="00DE2258"/>
    <w:rsid w:val="00DE2311"/>
    <w:rsid w:val="00DE67A4"/>
    <w:rsid w:val="00DE7980"/>
    <w:rsid w:val="00DE7F75"/>
    <w:rsid w:val="00DF081B"/>
    <w:rsid w:val="00DF2017"/>
    <w:rsid w:val="00DF44E8"/>
    <w:rsid w:val="00DF7B90"/>
    <w:rsid w:val="00E00412"/>
    <w:rsid w:val="00E0348F"/>
    <w:rsid w:val="00E061A6"/>
    <w:rsid w:val="00E06EA5"/>
    <w:rsid w:val="00E06EF1"/>
    <w:rsid w:val="00E10666"/>
    <w:rsid w:val="00E1177F"/>
    <w:rsid w:val="00E145F3"/>
    <w:rsid w:val="00E14ED5"/>
    <w:rsid w:val="00E1652A"/>
    <w:rsid w:val="00E21C5E"/>
    <w:rsid w:val="00E22BE3"/>
    <w:rsid w:val="00E235BD"/>
    <w:rsid w:val="00E26572"/>
    <w:rsid w:val="00E26C37"/>
    <w:rsid w:val="00E27185"/>
    <w:rsid w:val="00E33DDD"/>
    <w:rsid w:val="00E441DD"/>
    <w:rsid w:val="00E44A1A"/>
    <w:rsid w:val="00E46551"/>
    <w:rsid w:val="00E50323"/>
    <w:rsid w:val="00E50D45"/>
    <w:rsid w:val="00E534CD"/>
    <w:rsid w:val="00E55619"/>
    <w:rsid w:val="00E57643"/>
    <w:rsid w:val="00E62B4A"/>
    <w:rsid w:val="00E639FD"/>
    <w:rsid w:val="00E70B5D"/>
    <w:rsid w:val="00E7623E"/>
    <w:rsid w:val="00E80839"/>
    <w:rsid w:val="00E8172F"/>
    <w:rsid w:val="00E819DF"/>
    <w:rsid w:val="00E81C3F"/>
    <w:rsid w:val="00E86F1F"/>
    <w:rsid w:val="00E911F0"/>
    <w:rsid w:val="00E921B7"/>
    <w:rsid w:val="00E94E57"/>
    <w:rsid w:val="00EA1DA6"/>
    <w:rsid w:val="00EA471E"/>
    <w:rsid w:val="00EA4DA2"/>
    <w:rsid w:val="00EB09D3"/>
    <w:rsid w:val="00EB18E1"/>
    <w:rsid w:val="00EB231E"/>
    <w:rsid w:val="00EB4B1D"/>
    <w:rsid w:val="00EB5AA1"/>
    <w:rsid w:val="00EB7113"/>
    <w:rsid w:val="00EC32C7"/>
    <w:rsid w:val="00EC4DEC"/>
    <w:rsid w:val="00EC546B"/>
    <w:rsid w:val="00ED0AD2"/>
    <w:rsid w:val="00ED0DD3"/>
    <w:rsid w:val="00ED1D61"/>
    <w:rsid w:val="00ED7419"/>
    <w:rsid w:val="00EE28D7"/>
    <w:rsid w:val="00EE37BE"/>
    <w:rsid w:val="00EE3BBB"/>
    <w:rsid w:val="00EE51CE"/>
    <w:rsid w:val="00EE5BBC"/>
    <w:rsid w:val="00EE6A12"/>
    <w:rsid w:val="00EE6F32"/>
    <w:rsid w:val="00EE769E"/>
    <w:rsid w:val="00EF07AC"/>
    <w:rsid w:val="00EF0ED8"/>
    <w:rsid w:val="00EF3217"/>
    <w:rsid w:val="00EF6D5B"/>
    <w:rsid w:val="00F021BC"/>
    <w:rsid w:val="00F0390D"/>
    <w:rsid w:val="00F052D7"/>
    <w:rsid w:val="00F07866"/>
    <w:rsid w:val="00F07E86"/>
    <w:rsid w:val="00F12495"/>
    <w:rsid w:val="00F14C72"/>
    <w:rsid w:val="00F158B1"/>
    <w:rsid w:val="00F16245"/>
    <w:rsid w:val="00F16D89"/>
    <w:rsid w:val="00F17ABF"/>
    <w:rsid w:val="00F2085E"/>
    <w:rsid w:val="00F21D09"/>
    <w:rsid w:val="00F264F5"/>
    <w:rsid w:val="00F320AC"/>
    <w:rsid w:val="00F3220C"/>
    <w:rsid w:val="00F34E32"/>
    <w:rsid w:val="00F35001"/>
    <w:rsid w:val="00F41B2D"/>
    <w:rsid w:val="00F41E4A"/>
    <w:rsid w:val="00F45C23"/>
    <w:rsid w:val="00F473CC"/>
    <w:rsid w:val="00F4798F"/>
    <w:rsid w:val="00F54AD3"/>
    <w:rsid w:val="00F54EB8"/>
    <w:rsid w:val="00F55694"/>
    <w:rsid w:val="00F55979"/>
    <w:rsid w:val="00F564BE"/>
    <w:rsid w:val="00F625B4"/>
    <w:rsid w:val="00F668C8"/>
    <w:rsid w:val="00F66C7D"/>
    <w:rsid w:val="00F66D4C"/>
    <w:rsid w:val="00F67126"/>
    <w:rsid w:val="00F6752B"/>
    <w:rsid w:val="00F6785F"/>
    <w:rsid w:val="00F714CB"/>
    <w:rsid w:val="00F74134"/>
    <w:rsid w:val="00F74363"/>
    <w:rsid w:val="00F75806"/>
    <w:rsid w:val="00F76EC0"/>
    <w:rsid w:val="00F81FA2"/>
    <w:rsid w:val="00F83376"/>
    <w:rsid w:val="00F84BC6"/>
    <w:rsid w:val="00F86E9D"/>
    <w:rsid w:val="00F90DBC"/>
    <w:rsid w:val="00FA05B9"/>
    <w:rsid w:val="00FA2275"/>
    <w:rsid w:val="00FA3F52"/>
    <w:rsid w:val="00FA5643"/>
    <w:rsid w:val="00FA77C7"/>
    <w:rsid w:val="00FB5692"/>
    <w:rsid w:val="00FB5DEF"/>
    <w:rsid w:val="00FB661E"/>
    <w:rsid w:val="00FB7CBA"/>
    <w:rsid w:val="00FC0CC0"/>
    <w:rsid w:val="00FC1ED0"/>
    <w:rsid w:val="00FC7B88"/>
    <w:rsid w:val="00FD0123"/>
    <w:rsid w:val="00FD4E8A"/>
    <w:rsid w:val="00FD5351"/>
    <w:rsid w:val="00FE060A"/>
    <w:rsid w:val="00FE1B98"/>
    <w:rsid w:val="00FF0EE1"/>
    <w:rsid w:val="00FF1E55"/>
    <w:rsid w:val="00FF319E"/>
    <w:rsid w:val="00FF4869"/>
    <w:rsid w:val="00FF5B9E"/>
    <w:rsid w:val="00FF6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E7600"/>
  <w15:chartTrackingRefBased/>
  <w15:docId w15:val="{8ECCA9FC-3D59-4F15-BB8F-232B1D29D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42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42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42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42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42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42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42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42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42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42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42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42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42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42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42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42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42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4289"/>
    <w:rPr>
      <w:rFonts w:eastAsiaTheme="majorEastAsia" w:cstheme="majorBidi"/>
      <w:color w:val="272727" w:themeColor="text1" w:themeTint="D8"/>
    </w:rPr>
  </w:style>
  <w:style w:type="paragraph" w:styleId="Title">
    <w:name w:val="Title"/>
    <w:basedOn w:val="Normal"/>
    <w:next w:val="Normal"/>
    <w:link w:val="TitleChar"/>
    <w:uiPriority w:val="10"/>
    <w:qFormat/>
    <w:rsid w:val="000742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42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42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42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4289"/>
    <w:pPr>
      <w:spacing w:before="160"/>
      <w:jc w:val="center"/>
    </w:pPr>
    <w:rPr>
      <w:i/>
      <w:iCs/>
      <w:color w:val="404040" w:themeColor="text1" w:themeTint="BF"/>
    </w:rPr>
  </w:style>
  <w:style w:type="character" w:customStyle="1" w:styleId="QuoteChar">
    <w:name w:val="Quote Char"/>
    <w:basedOn w:val="DefaultParagraphFont"/>
    <w:link w:val="Quote"/>
    <w:uiPriority w:val="29"/>
    <w:rsid w:val="00074289"/>
    <w:rPr>
      <w:i/>
      <w:iCs/>
      <w:color w:val="404040" w:themeColor="text1" w:themeTint="BF"/>
    </w:rPr>
  </w:style>
  <w:style w:type="paragraph" w:styleId="ListParagraph">
    <w:name w:val="List Paragraph"/>
    <w:basedOn w:val="Normal"/>
    <w:uiPriority w:val="34"/>
    <w:qFormat/>
    <w:rsid w:val="00074289"/>
    <w:pPr>
      <w:ind w:left="720"/>
      <w:contextualSpacing/>
    </w:pPr>
  </w:style>
  <w:style w:type="character" w:styleId="IntenseEmphasis">
    <w:name w:val="Intense Emphasis"/>
    <w:basedOn w:val="DefaultParagraphFont"/>
    <w:uiPriority w:val="21"/>
    <w:qFormat/>
    <w:rsid w:val="00074289"/>
    <w:rPr>
      <w:i/>
      <w:iCs/>
      <w:color w:val="0F4761" w:themeColor="accent1" w:themeShade="BF"/>
    </w:rPr>
  </w:style>
  <w:style w:type="paragraph" w:styleId="IntenseQuote">
    <w:name w:val="Intense Quote"/>
    <w:basedOn w:val="Normal"/>
    <w:next w:val="Normal"/>
    <w:link w:val="IntenseQuoteChar"/>
    <w:uiPriority w:val="30"/>
    <w:qFormat/>
    <w:rsid w:val="000742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4289"/>
    <w:rPr>
      <w:i/>
      <w:iCs/>
      <w:color w:val="0F4761" w:themeColor="accent1" w:themeShade="BF"/>
    </w:rPr>
  </w:style>
  <w:style w:type="character" w:styleId="IntenseReference">
    <w:name w:val="Intense Reference"/>
    <w:basedOn w:val="DefaultParagraphFont"/>
    <w:uiPriority w:val="32"/>
    <w:qFormat/>
    <w:rsid w:val="00074289"/>
    <w:rPr>
      <w:b/>
      <w:bCs/>
      <w:smallCaps/>
      <w:color w:val="0F4761" w:themeColor="accent1" w:themeShade="BF"/>
      <w:spacing w:val="5"/>
    </w:rPr>
  </w:style>
  <w:style w:type="character" w:styleId="Hyperlink">
    <w:name w:val="Hyperlink"/>
    <w:basedOn w:val="DefaultParagraphFont"/>
    <w:uiPriority w:val="99"/>
    <w:semiHidden/>
    <w:unhideWhenUsed/>
    <w:rsid w:val="005A2851"/>
    <w:rPr>
      <w:color w:val="0000FF"/>
      <w:u w:val="single"/>
    </w:rPr>
  </w:style>
  <w:style w:type="paragraph" w:styleId="NormalWeb">
    <w:name w:val="Normal (Web)"/>
    <w:basedOn w:val="Normal"/>
    <w:uiPriority w:val="99"/>
    <w:unhideWhenUsed/>
    <w:rsid w:val="004837B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customStyle="1" w:styleId="TableGrid31">
    <w:name w:val="Table Grid31"/>
    <w:basedOn w:val="TableNormal"/>
    <w:next w:val="TableGrid"/>
    <w:uiPriority w:val="59"/>
    <w:rsid w:val="00813480"/>
    <w:pPr>
      <w:spacing w:after="0" w:line="240" w:lineRule="auto"/>
    </w:pPr>
    <w:rPr>
      <w:rFonts w:eastAsia="Calibri"/>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8134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C1D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DFC"/>
  </w:style>
  <w:style w:type="paragraph" w:styleId="Footer">
    <w:name w:val="footer"/>
    <w:basedOn w:val="Normal"/>
    <w:link w:val="FooterChar"/>
    <w:uiPriority w:val="99"/>
    <w:unhideWhenUsed/>
    <w:rsid w:val="00CC1D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DFC"/>
  </w:style>
  <w:style w:type="table" w:customStyle="1" w:styleId="TableGrid1">
    <w:name w:val="Table Grid1"/>
    <w:basedOn w:val="TableNormal"/>
    <w:next w:val="TableGrid"/>
    <w:uiPriority w:val="59"/>
    <w:rsid w:val="00D71668"/>
    <w:pPr>
      <w:spacing w:after="0" w:line="240" w:lineRule="auto"/>
    </w:pPr>
    <w:rPr>
      <w:rFonts w:eastAsia="Times New Roman"/>
      <w:kern w:val="0"/>
      <w:lang w:eastAsia="ja-JP"/>
      <w14:ligatures w14:val="none"/>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hyperlink" Target="https://www-cambridge-org.uwtsd.idm.oclc.org/core/journals/journal-of-social-policy/article/impact-of-welfare-benefit-sanctioning-on-food-insecurity-a-dynamic-crossarea-study-of-food-bank-usage-in-the-uk/9BDC098A9A432583859D6739C0A0DA0C" TargetMode="External"/><Relationship Id="rId26" Type="http://schemas.openxmlformats.org/officeDocument/2006/relationships/image" Target="media/image12.jpeg"/><Relationship Id="rId39" Type="http://schemas.openxmlformats.org/officeDocument/2006/relationships/image" Target="media/image24.png"/><Relationship Id="rId21" Type="http://schemas.openxmlformats.org/officeDocument/2006/relationships/hyperlink" Target="https://www.cwvys.org.uk/wp-content/uploads/2018/11/YOUTH-WORK-IN-WALES-PRINCIPLES-AND-PURPOSES.pdf" TargetMode="External"/><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www.ceredigion.gov.uk/media/zwofc2pa/w05001301-aberystwyth-penparcau.pdf" TargetMode="External"/><Relationship Id="rId29" Type="http://schemas.openxmlformats.org/officeDocument/2006/relationships/image" Target="media/image14.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journals.openedition.org/belgeo/83131" TargetMode="External"/><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jpe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eader" Target="header1.xml"/><Relationship Id="rId28" Type="http://schemas.openxmlformats.org/officeDocument/2006/relationships/image" Target="media/image13.png"/><Relationship Id="rId36" Type="http://schemas.openxmlformats.org/officeDocument/2006/relationships/image" Target="media/image21.png"/><Relationship Id="rId10" Type="http://schemas.openxmlformats.org/officeDocument/2006/relationships/image" Target="media/image5.png"/><Relationship Id="rId19" Type="http://schemas.openxmlformats.org/officeDocument/2006/relationships/hyperlink" Target="https://castellventures.wales/en/about/" TargetMode="External"/><Relationship Id="rId31" Type="http://schemas.openxmlformats.org/officeDocument/2006/relationships/image" Target="media/image16.png"/><Relationship Id="rId44" Type="http://schemas.openxmlformats.org/officeDocument/2006/relationships/image" Target="media/image29.pn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hyperlink" Target="https://cldstandardscouncil.org.uk/wp-content/uploads/YouthWorkNOS2019Intro.pdf" TargetMode="External"/><Relationship Id="rId27" Type="http://schemas.openxmlformats.org/officeDocument/2006/relationships/hyperlink" Target="https://www-tandfonline-com.uwtsd.idm.oclc.org/doi/full/10.1080/0145935X.2009.524481" TargetMode="External"/><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8" Type="http://schemas.openxmlformats.org/officeDocument/2006/relationships/image" Target="media/image3.png"/><Relationship Id="rId3" Type="http://schemas.openxmlformats.org/officeDocument/2006/relationships/webSettings" Target="webSettings.xml"/><Relationship Id="rId12" Type="http://schemas.openxmlformats.org/officeDocument/2006/relationships/image" Target="media/image7.jpeg"/><Relationship Id="rId17" Type="http://schemas.openxmlformats.org/officeDocument/2006/relationships/hyperlink" Target="https://doi.org/10.1111/1468-0335.t01-1-00272" TargetMode="External"/><Relationship Id="rId25" Type="http://schemas.openxmlformats.org/officeDocument/2006/relationships/image" Target="media/image11.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fontTable" Target="fontTable.xml"/><Relationship Id="rId20" Type="http://schemas.openxmlformats.org/officeDocument/2006/relationships/hyperlink" Target="https://www.gov.wales/identifying-young-people-risk-becoming-neet-or-homeless" TargetMode="External"/><Relationship Id="rId41"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4038</TotalTime>
  <Pages>39</Pages>
  <Words>7117</Words>
  <Characters>39280</Characters>
  <Application>Microsoft Office Word</Application>
  <DocSecurity>0</DocSecurity>
  <Lines>1227</Lines>
  <Paragraphs>273</Paragraphs>
  <ScaleCrop>false</ScaleCrop>
  <HeadingPairs>
    <vt:vector size="2" baseType="variant">
      <vt:variant>
        <vt:lpstr>Title</vt:lpstr>
      </vt:variant>
      <vt:variant>
        <vt:i4>1</vt:i4>
      </vt:variant>
    </vt:vector>
  </HeadingPairs>
  <TitlesOfParts>
    <vt:vector size="1" baseType="lpstr">
      <vt:lpstr/>
    </vt:vector>
  </TitlesOfParts>
  <Company>Cyngor Sir CEREDIGION County Council</Company>
  <LinksUpToDate>false</LinksUpToDate>
  <CharactersWithSpaces>46622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Evans</dc:creator>
  <cp:keywords/>
  <dc:description/>
  <cp:lastModifiedBy>Katie Evans</cp:lastModifiedBy>
  <cp:revision>952</cp:revision>
  <dcterms:created xsi:type="dcterms:W3CDTF">2026-02-24T14:28:00Z</dcterms:created>
  <dcterms:modified xsi:type="dcterms:W3CDTF">2026-04-10T16:03:00Z</dcterms:modified>
</cp:coreProperties>
</file>