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3ABCE" w14:textId="2DA6FF61" w:rsidR="006E12FB" w:rsidRDefault="006E12FB" w:rsidP="00CA7113">
      <w:pPr>
        <w:pStyle w:val="Title"/>
        <w:jc w:val="center"/>
      </w:pPr>
    </w:p>
    <w:p w14:paraId="7AA00A58" w14:textId="68B9D790" w:rsidR="00CA7113" w:rsidRDefault="00CA7113" w:rsidP="00CA7113"/>
    <w:p w14:paraId="3C8FAA6C" w14:textId="6E89B56B" w:rsidR="00CA7113" w:rsidRDefault="00CA7113" w:rsidP="00CA7113"/>
    <w:p w14:paraId="3401AEF3" w14:textId="3FA17B77" w:rsidR="00CA7113" w:rsidRDefault="00CA7113" w:rsidP="00CA7113"/>
    <w:p w14:paraId="310A603E" w14:textId="761B0675" w:rsidR="00CA7113" w:rsidRDefault="00CA7113" w:rsidP="00CA7113"/>
    <w:p w14:paraId="05D3B1D7" w14:textId="255A37FC" w:rsidR="00CA7113" w:rsidRDefault="00CA7113" w:rsidP="00CA7113"/>
    <w:p w14:paraId="11227ED7" w14:textId="7368ABBC" w:rsidR="00CA7113" w:rsidRDefault="00CA7113" w:rsidP="00CA7113"/>
    <w:p w14:paraId="11913CE4" w14:textId="0BD9B865" w:rsidR="00CA7113" w:rsidRDefault="00CA7113" w:rsidP="00CA7113"/>
    <w:p w14:paraId="3A83ABB2" w14:textId="685E9D8F" w:rsidR="00CA7113" w:rsidRDefault="00CA7113" w:rsidP="00CA7113"/>
    <w:p w14:paraId="10CF653F" w14:textId="7F6BE3BF" w:rsidR="00CA7113" w:rsidRDefault="00CA7113" w:rsidP="00CA7113"/>
    <w:p w14:paraId="690D09A0" w14:textId="3437270D" w:rsidR="00CA7113" w:rsidRDefault="00CA7113" w:rsidP="00CA7113"/>
    <w:p w14:paraId="42E1F517" w14:textId="71844540" w:rsidR="00CA7113" w:rsidRDefault="00CA7113" w:rsidP="00CA7113"/>
    <w:p w14:paraId="3B72DA1A" w14:textId="1543006F" w:rsidR="00CA7113" w:rsidRDefault="00CA7113" w:rsidP="00CA7113">
      <w:pPr>
        <w:pStyle w:val="Title"/>
        <w:jc w:val="center"/>
        <w:rPr>
          <w:rFonts w:ascii="Arial" w:hAnsi="Arial" w:cs="Arial"/>
          <w:u w:val="single"/>
        </w:rPr>
      </w:pPr>
      <w:r w:rsidRPr="00CA7113">
        <w:rPr>
          <w:rFonts w:ascii="Arial" w:hAnsi="Arial" w:cs="Arial"/>
          <w:u w:val="single"/>
        </w:rPr>
        <w:t>Crime Prevention Theories</w:t>
      </w:r>
    </w:p>
    <w:p w14:paraId="32905AD5" w14:textId="4674617D" w:rsidR="00CA7113" w:rsidRDefault="00CA7113" w:rsidP="00CA7113">
      <w:pPr>
        <w:jc w:val="center"/>
        <w:rPr>
          <w:rFonts w:ascii="Arial" w:hAnsi="Arial" w:cs="Arial"/>
          <w:sz w:val="24"/>
          <w:szCs w:val="24"/>
        </w:rPr>
      </w:pPr>
      <w:r>
        <w:rPr>
          <w:rFonts w:ascii="Arial" w:hAnsi="Arial" w:cs="Arial"/>
          <w:sz w:val="24"/>
          <w:szCs w:val="24"/>
        </w:rPr>
        <w:t>(James Davies – 2004369)</w:t>
      </w:r>
    </w:p>
    <w:p w14:paraId="79CCD6F7" w14:textId="425FCAC6" w:rsidR="00CA7113" w:rsidRDefault="00CA7113" w:rsidP="00CA7113">
      <w:pPr>
        <w:jc w:val="center"/>
        <w:rPr>
          <w:rFonts w:ascii="Arial" w:hAnsi="Arial" w:cs="Arial"/>
          <w:sz w:val="24"/>
          <w:szCs w:val="24"/>
        </w:rPr>
      </w:pPr>
    </w:p>
    <w:p w14:paraId="6FF2F04F" w14:textId="55F9F37E" w:rsidR="00CA7113" w:rsidRDefault="00CA7113" w:rsidP="00CA7113">
      <w:pPr>
        <w:jc w:val="center"/>
        <w:rPr>
          <w:rFonts w:ascii="Arial" w:hAnsi="Arial" w:cs="Arial"/>
          <w:sz w:val="24"/>
          <w:szCs w:val="24"/>
        </w:rPr>
      </w:pPr>
    </w:p>
    <w:p w14:paraId="70FF1F15" w14:textId="06586191" w:rsidR="00CA7113" w:rsidRDefault="00CA7113" w:rsidP="00CA7113">
      <w:pPr>
        <w:jc w:val="center"/>
        <w:rPr>
          <w:rFonts w:ascii="Arial" w:hAnsi="Arial" w:cs="Arial"/>
          <w:sz w:val="24"/>
          <w:szCs w:val="24"/>
        </w:rPr>
      </w:pPr>
    </w:p>
    <w:p w14:paraId="07A3B1C0" w14:textId="2DE6BD76" w:rsidR="00CA7113" w:rsidRDefault="00CA7113" w:rsidP="00CA7113">
      <w:pPr>
        <w:jc w:val="center"/>
        <w:rPr>
          <w:rFonts w:ascii="Arial" w:hAnsi="Arial" w:cs="Arial"/>
          <w:sz w:val="24"/>
          <w:szCs w:val="24"/>
        </w:rPr>
      </w:pPr>
    </w:p>
    <w:p w14:paraId="07FF1FE1" w14:textId="61769D34" w:rsidR="00CA7113" w:rsidRDefault="00CA7113" w:rsidP="00CA7113">
      <w:pPr>
        <w:jc w:val="center"/>
        <w:rPr>
          <w:rFonts w:ascii="Arial" w:hAnsi="Arial" w:cs="Arial"/>
          <w:sz w:val="24"/>
          <w:szCs w:val="24"/>
        </w:rPr>
      </w:pPr>
    </w:p>
    <w:p w14:paraId="1E79C303" w14:textId="403B0BE1" w:rsidR="00CA7113" w:rsidRDefault="00CA7113" w:rsidP="00CA7113">
      <w:pPr>
        <w:jc w:val="center"/>
        <w:rPr>
          <w:rFonts w:ascii="Arial" w:hAnsi="Arial" w:cs="Arial"/>
          <w:sz w:val="24"/>
          <w:szCs w:val="24"/>
        </w:rPr>
      </w:pPr>
    </w:p>
    <w:p w14:paraId="34437CA6" w14:textId="1C11B1D7" w:rsidR="00CA7113" w:rsidRDefault="00CA7113" w:rsidP="00CA7113">
      <w:pPr>
        <w:jc w:val="center"/>
        <w:rPr>
          <w:rFonts w:ascii="Arial" w:hAnsi="Arial" w:cs="Arial"/>
          <w:sz w:val="24"/>
          <w:szCs w:val="24"/>
        </w:rPr>
      </w:pPr>
    </w:p>
    <w:p w14:paraId="6DE04E28" w14:textId="5123588E" w:rsidR="00CA7113" w:rsidRDefault="00CA7113" w:rsidP="00CA7113">
      <w:pPr>
        <w:jc w:val="center"/>
        <w:rPr>
          <w:rFonts w:ascii="Arial" w:hAnsi="Arial" w:cs="Arial"/>
          <w:sz w:val="24"/>
          <w:szCs w:val="24"/>
        </w:rPr>
      </w:pPr>
    </w:p>
    <w:p w14:paraId="54091B86" w14:textId="7C71B8A5" w:rsidR="00CA7113" w:rsidRDefault="00CA7113" w:rsidP="00CA7113">
      <w:pPr>
        <w:jc w:val="center"/>
        <w:rPr>
          <w:rFonts w:ascii="Arial" w:hAnsi="Arial" w:cs="Arial"/>
          <w:sz w:val="24"/>
          <w:szCs w:val="24"/>
        </w:rPr>
      </w:pPr>
    </w:p>
    <w:p w14:paraId="31C59165" w14:textId="0367A87C" w:rsidR="00CA7113" w:rsidRDefault="00CA7113" w:rsidP="00CA7113">
      <w:pPr>
        <w:jc w:val="center"/>
        <w:rPr>
          <w:rFonts w:ascii="Arial" w:hAnsi="Arial" w:cs="Arial"/>
          <w:sz w:val="24"/>
          <w:szCs w:val="24"/>
        </w:rPr>
      </w:pPr>
    </w:p>
    <w:p w14:paraId="3AB759E4" w14:textId="27004630" w:rsidR="00CA7113" w:rsidRDefault="00CA7113" w:rsidP="00CA7113">
      <w:pPr>
        <w:jc w:val="center"/>
        <w:rPr>
          <w:rFonts w:ascii="Arial" w:hAnsi="Arial" w:cs="Arial"/>
          <w:sz w:val="24"/>
          <w:szCs w:val="24"/>
        </w:rPr>
      </w:pPr>
    </w:p>
    <w:p w14:paraId="5091686B" w14:textId="755FA78F" w:rsidR="00CA7113" w:rsidRDefault="00CA7113" w:rsidP="00CA7113">
      <w:pPr>
        <w:jc w:val="center"/>
        <w:rPr>
          <w:rFonts w:ascii="Arial" w:hAnsi="Arial" w:cs="Arial"/>
          <w:sz w:val="24"/>
          <w:szCs w:val="24"/>
        </w:rPr>
      </w:pPr>
    </w:p>
    <w:p w14:paraId="71AC1F38" w14:textId="7336945D" w:rsidR="00CA7113" w:rsidRDefault="00CA7113" w:rsidP="00CA7113">
      <w:pPr>
        <w:jc w:val="center"/>
        <w:rPr>
          <w:rFonts w:ascii="Arial" w:hAnsi="Arial" w:cs="Arial"/>
          <w:sz w:val="24"/>
          <w:szCs w:val="24"/>
        </w:rPr>
      </w:pPr>
    </w:p>
    <w:p w14:paraId="0FE698B8" w14:textId="1C7D71BC" w:rsidR="00CA7113" w:rsidRDefault="00CA7113" w:rsidP="00CA7113">
      <w:pPr>
        <w:jc w:val="center"/>
        <w:rPr>
          <w:rFonts w:ascii="Arial" w:hAnsi="Arial" w:cs="Arial"/>
          <w:sz w:val="24"/>
          <w:szCs w:val="24"/>
        </w:rPr>
      </w:pPr>
    </w:p>
    <w:p w14:paraId="1380F731" w14:textId="5597C7A0" w:rsidR="00CA7113" w:rsidRDefault="00CA7113" w:rsidP="00CA7113">
      <w:pPr>
        <w:jc w:val="center"/>
        <w:rPr>
          <w:rFonts w:ascii="Arial" w:hAnsi="Arial" w:cs="Arial"/>
          <w:sz w:val="24"/>
          <w:szCs w:val="24"/>
        </w:rPr>
      </w:pPr>
    </w:p>
    <w:p w14:paraId="3AD22123" w14:textId="2A4E17A7" w:rsidR="00CA7113" w:rsidRDefault="00CA7113" w:rsidP="00CA7113">
      <w:pPr>
        <w:jc w:val="center"/>
        <w:rPr>
          <w:rFonts w:ascii="Arial" w:hAnsi="Arial" w:cs="Arial"/>
          <w:sz w:val="24"/>
          <w:szCs w:val="24"/>
        </w:rPr>
      </w:pPr>
    </w:p>
    <w:p w14:paraId="10EE36A4" w14:textId="54754DDB" w:rsidR="00CA7113" w:rsidRDefault="00CA7113" w:rsidP="00CA7113">
      <w:pPr>
        <w:rPr>
          <w:rFonts w:ascii="Arial" w:hAnsi="Arial" w:cs="Arial"/>
          <w:sz w:val="28"/>
          <w:szCs w:val="28"/>
          <w:u w:val="single"/>
        </w:rPr>
      </w:pPr>
      <w:r>
        <w:rPr>
          <w:rFonts w:ascii="Arial" w:hAnsi="Arial" w:cs="Arial"/>
          <w:sz w:val="28"/>
          <w:szCs w:val="28"/>
          <w:u w:val="single"/>
        </w:rPr>
        <w:lastRenderedPageBreak/>
        <w:t>Contents:</w:t>
      </w:r>
    </w:p>
    <w:p w14:paraId="3338B46F" w14:textId="08DD66BA" w:rsidR="00CA7113" w:rsidRDefault="00CA7113" w:rsidP="00CA7113">
      <w:pPr>
        <w:rPr>
          <w:rFonts w:ascii="Arial" w:hAnsi="Arial" w:cs="Arial"/>
          <w:sz w:val="24"/>
          <w:szCs w:val="24"/>
        </w:rPr>
      </w:pPr>
      <w:r>
        <w:rPr>
          <w:rFonts w:ascii="Arial" w:hAnsi="Arial" w:cs="Arial"/>
          <w:sz w:val="24"/>
          <w:szCs w:val="24"/>
        </w:rPr>
        <w:t>Introduction</w:t>
      </w:r>
      <w:r w:rsidR="00171BE8">
        <w:rPr>
          <w:rFonts w:ascii="Arial" w:hAnsi="Arial" w:cs="Arial"/>
          <w:sz w:val="24"/>
          <w:szCs w:val="24"/>
        </w:rPr>
        <w:t>…………………………………………………………………</w:t>
      </w:r>
      <w:r w:rsidR="002656E0">
        <w:rPr>
          <w:rFonts w:ascii="Arial" w:hAnsi="Arial" w:cs="Arial"/>
          <w:sz w:val="24"/>
          <w:szCs w:val="24"/>
        </w:rPr>
        <w:t>..</w:t>
      </w:r>
      <w:r w:rsidR="009847CF">
        <w:rPr>
          <w:rFonts w:ascii="Arial" w:hAnsi="Arial" w:cs="Arial"/>
          <w:sz w:val="24"/>
          <w:szCs w:val="24"/>
        </w:rPr>
        <w:t>Page</w:t>
      </w:r>
      <w:r w:rsidR="004479C0">
        <w:rPr>
          <w:rFonts w:ascii="Arial" w:hAnsi="Arial" w:cs="Arial"/>
          <w:sz w:val="24"/>
          <w:szCs w:val="24"/>
        </w:rPr>
        <w:t>.</w:t>
      </w:r>
      <w:r w:rsidR="009847CF">
        <w:rPr>
          <w:rFonts w:ascii="Arial" w:hAnsi="Arial" w:cs="Arial"/>
          <w:sz w:val="24"/>
          <w:szCs w:val="24"/>
        </w:rPr>
        <w:t xml:space="preserve"> 3</w:t>
      </w:r>
    </w:p>
    <w:p w14:paraId="45FEEB30" w14:textId="5F916029" w:rsidR="00CA7113" w:rsidRDefault="00CA7113" w:rsidP="00CA7113">
      <w:pPr>
        <w:rPr>
          <w:rFonts w:ascii="Arial" w:hAnsi="Arial" w:cs="Arial"/>
          <w:sz w:val="24"/>
          <w:szCs w:val="24"/>
        </w:rPr>
      </w:pPr>
    </w:p>
    <w:p w14:paraId="617F8112" w14:textId="30BAB5BA" w:rsidR="00757662" w:rsidRDefault="00CA7113" w:rsidP="00CA7113">
      <w:pPr>
        <w:rPr>
          <w:rFonts w:ascii="Arial" w:hAnsi="Arial" w:cs="Arial"/>
          <w:sz w:val="24"/>
          <w:szCs w:val="24"/>
        </w:rPr>
      </w:pPr>
      <w:r>
        <w:rPr>
          <w:rFonts w:ascii="Arial" w:hAnsi="Arial" w:cs="Arial"/>
          <w:sz w:val="24"/>
          <w:szCs w:val="24"/>
        </w:rPr>
        <w:t>What Are Crime Prevention Theories?</w:t>
      </w:r>
      <w:r w:rsidR="009847CF">
        <w:rPr>
          <w:rFonts w:ascii="Arial" w:hAnsi="Arial" w:cs="Arial"/>
          <w:sz w:val="24"/>
          <w:szCs w:val="24"/>
        </w:rPr>
        <w:t>..................................................</w:t>
      </w:r>
      <w:r w:rsidR="0013090C">
        <w:rPr>
          <w:rFonts w:ascii="Arial" w:hAnsi="Arial" w:cs="Arial"/>
          <w:sz w:val="24"/>
          <w:szCs w:val="24"/>
        </w:rPr>
        <w:t>Page</w:t>
      </w:r>
      <w:r w:rsidR="004479C0">
        <w:rPr>
          <w:rFonts w:ascii="Arial" w:hAnsi="Arial" w:cs="Arial"/>
          <w:sz w:val="24"/>
          <w:szCs w:val="24"/>
        </w:rPr>
        <w:t>.</w:t>
      </w:r>
      <w:r w:rsidR="0013090C">
        <w:rPr>
          <w:rFonts w:ascii="Arial" w:hAnsi="Arial" w:cs="Arial"/>
          <w:sz w:val="24"/>
          <w:szCs w:val="24"/>
        </w:rPr>
        <w:t xml:space="preserve"> 4</w:t>
      </w:r>
    </w:p>
    <w:p w14:paraId="17F56B9D" w14:textId="3D2E2B0B" w:rsidR="00BF544C" w:rsidRDefault="00BF544C" w:rsidP="00CA7113">
      <w:pPr>
        <w:rPr>
          <w:rFonts w:ascii="Arial" w:hAnsi="Arial" w:cs="Arial"/>
          <w:sz w:val="24"/>
          <w:szCs w:val="24"/>
        </w:rPr>
      </w:pPr>
    </w:p>
    <w:p w14:paraId="2F362A00" w14:textId="05DA7757" w:rsidR="00BF544C" w:rsidRDefault="00BF544C" w:rsidP="00CA7113">
      <w:pPr>
        <w:rPr>
          <w:rFonts w:ascii="Arial" w:hAnsi="Arial" w:cs="Arial"/>
          <w:sz w:val="24"/>
          <w:szCs w:val="24"/>
        </w:rPr>
      </w:pPr>
      <w:r>
        <w:rPr>
          <w:rFonts w:ascii="Arial" w:hAnsi="Arial" w:cs="Arial"/>
          <w:sz w:val="24"/>
          <w:szCs w:val="24"/>
        </w:rPr>
        <w:t>CCTV</w:t>
      </w:r>
      <w:r w:rsidR="00757662">
        <w:rPr>
          <w:rFonts w:ascii="Arial" w:hAnsi="Arial" w:cs="Arial"/>
          <w:sz w:val="24"/>
          <w:szCs w:val="24"/>
        </w:rPr>
        <w:t>…………………………………………………………………………Page</w:t>
      </w:r>
      <w:r w:rsidR="004479C0">
        <w:rPr>
          <w:rFonts w:ascii="Arial" w:hAnsi="Arial" w:cs="Arial"/>
          <w:sz w:val="24"/>
          <w:szCs w:val="24"/>
        </w:rPr>
        <w:t>.</w:t>
      </w:r>
      <w:r w:rsidR="00757662">
        <w:rPr>
          <w:rFonts w:ascii="Arial" w:hAnsi="Arial" w:cs="Arial"/>
          <w:sz w:val="24"/>
          <w:szCs w:val="24"/>
        </w:rPr>
        <w:t xml:space="preserve"> 5-</w:t>
      </w:r>
      <w:r w:rsidR="002656E0">
        <w:rPr>
          <w:rFonts w:ascii="Arial" w:hAnsi="Arial" w:cs="Arial"/>
          <w:sz w:val="24"/>
          <w:szCs w:val="24"/>
        </w:rPr>
        <w:t>6</w:t>
      </w:r>
    </w:p>
    <w:p w14:paraId="716BC228" w14:textId="4E046481" w:rsidR="00BF544C" w:rsidRDefault="00BF544C" w:rsidP="00CA7113">
      <w:pPr>
        <w:rPr>
          <w:rFonts w:ascii="Arial" w:hAnsi="Arial" w:cs="Arial"/>
          <w:sz w:val="24"/>
          <w:szCs w:val="24"/>
        </w:rPr>
      </w:pPr>
    </w:p>
    <w:p w14:paraId="199078F7" w14:textId="2921051F" w:rsidR="00BF544C" w:rsidRDefault="00BF544C" w:rsidP="00CA7113">
      <w:pPr>
        <w:rPr>
          <w:rFonts w:ascii="Arial" w:hAnsi="Arial" w:cs="Arial"/>
          <w:sz w:val="24"/>
          <w:szCs w:val="24"/>
        </w:rPr>
      </w:pPr>
      <w:r>
        <w:rPr>
          <w:rFonts w:ascii="Arial" w:hAnsi="Arial" w:cs="Arial"/>
          <w:sz w:val="24"/>
          <w:szCs w:val="24"/>
        </w:rPr>
        <w:t>Hot Spots Policing</w:t>
      </w:r>
      <w:r w:rsidR="002656E0">
        <w:rPr>
          <w:rFonts w:ascii="Arial" w:hAnsi="Arial" w:cs="Arial"/>
          <w:sz w:val="24"/>
          <w:szCs w:val="24"/>
        </w:rPr>
        <w:t>………………………………………………………….</w:t>
      </w:r>
      <w:r w:rsidR="00FB2D0C">
        <w:rPr>
          <w:rFonts w:ascii="Arial" w:hAnsi="Arial" w:cs="Arial"/>
          <w:sz w:val="24"/>
          <w:szCs w:val="24"/>
        </w:rPr>
        <w:t>.Page</w:t>
      </w:r>
      <w:r w:rsidR="004479C0">
        <w:rPr>
          <w:rFonts w:ascii="Arial" w:hAnsi="Arial" w:cs="Arial"/>
          <w:sz w:val="24"/>
          <w:szCs w:val="24"/>
        </w:rPr>
        <w:t>.</w:t>
      </w:r>
      <w:r w:rsidR="00FB2D0C">
        <w:rPr>
          <w:rFonts w:ascii="Arial" w:hAnsi="Arial" w:cs="Arial"/>
          <w:sz w:val="24"/>
          <w:szCs w:val="24"/>
        </w:rPr>
        <w:t xml:space="preserve"> 6-7</w:t>
      </w:r>
    </w:p>
    <w:p w14:paraId="39F10DA2" w14:textId="6FA4C0D0" w:rsidR="00DC1B81" w:rsidRDefault="00DC1B81" w:rsidP="00CA7113">
      <w:pPr>
        <w:rPr>
          <w:rFonts w:ascii="Arial" w:hAnsi="Arial" w:cs="Arial"/>
          <w:sz w:val="24"/>
          <w:szCs w:val="24"/>
        </w:rPr>
      </w:pPr>
    </w:p>
    <w:p w14:paraId="1E85D7E9" w14:textId="3650249F" w:rsidR="00DC1B81" w:rsidRDefault="00DC1B81" w:rsidP="00CA7113">
      <w:pPr>
        <w:rPr>
          <w:rFonts w:ascii="Arial" w:hAnsi="Arial" w:cs="Arial"/>
          <w:sz w:val="24"/>
          <w:szCs w:val="24"/>
        </w:rPr>
      </w:pPr>
      <w:r>
        <w:rPr>
          <w:rFonts w:ascii="Arial" w:hAnsi="Arial" w:cs="Arial"/>
          <w:sz w:val="24"/>
          <w:szCs w:val="24"/>
        </w:rPr>
        <w:t xml:space="preserve">Drink </w:t>
      </w:r>
      <w:r w:rsidR="001D4C4B">
        <w:rPr>
          <w:rFonts w:ascii="Arial" w:hAnsi="Arial" w:cs="Arial"/>
          <w:sz w:val="24"/>
          <w:szCs w:val="24"/>
        </w:rPr>
        <w:t>Drive Patrols</w:t>
      </w:r>
      <w:r w:rsidR="00A30149">
        <w:rPr>
          <w:rFonts w:ascii="Arial" w:hAnsi="Arial" w:cs="Arial"/>
          <w:sz w:val="24"/>
          <w:szCs w:val="24"/>
        </w:rPr>
        <w:t>………………………………………………………….Page. 7</w:t>
      </w:r>
    </w:p>
    <w:p w14:paraId="6BBD0E14" w14:textId="4ED21445" w:rsidR="009E4E18" w:rsidRDefault="009E4E18" w:rsidP="00CA7113">
      <w:pPr>
        <w:rPr>
          <w:rFonts w:ascii="Arial" w:hAnsi="Arial" w:cs="Arial"/>
          <w:sz w:val="24"/>
          <w:szCs w:val="24"/>
        </w:rPr>
      </w:pPr>
    </w:p>
    <w:p w14:paraId="6C607068" w14:textId="10A5371E" w:rsidR="009E4E18" w:rsidRDefault="009E4E18" w:rsidP="00CA7113">
      <w:pPr>
        <w:rPr>
          <w:rFonts w:ascii="Arial" w:hAnsi="Arial" w:cs="Arial"/>
          <w:sz w:val="24"/>
          <w:szCs w:val="24"/>
        </w:rPr>
      </w:pPr>
      <w:r>
        <w:rPr>
          <w:rFonts w:ascii="Arial" w:hAnsi="Arial" w:cs="Arial"/>
          <w:sz w:val="24"/>
          <w:szCs w:val="24"/>
        </w:rPr>
        <w:t>Neighbourhood Watch</w:t>
      </w:r>
      <w:r w:rsidR="00A30149">
        <w:rPr>
          <w:rFonts w:ascii="Arial" w:hAnsi="Arial" w:cs="Arial"/>
          <w:sz w:val="24"/>
          <w:szCs w:val="24"/>
        </w:rPr>
        <w:t>…………………………………………………….</w:t>
      </w:r>
      <w:r w:rsidR="00315502">
        <w:rPr>
          <w:rFonts w:ascii="Arial" w:hAnsi="Arial" w:cs="Arial"/>
          <w:sz w:val="24"/>
          <w:szCs w:val="24"/>
        </w:rPr>
        <w:t>.Page. 8</w:t>
      </w:r>
    </w:p>
    <w:p w14:paraId="10409340" w14:textId="185DAA29" w:rsidR="001D4C4B" w:rsidRDefault="001D4C4B" w:rsidP="00CA7113">
      <w:pPr>
        <w:rPr>
          <w:rFonts w:ascii="Arial" w:hAnsi="Arial" w:cs="Arial"/>
          <w:sz w:val="24"/>
          <w:szCs w:val="24"/>
        </w:rPr>
      </w:pPr>
    </w:p>
    <w:p w14:paraId="19852E7A" w14:textId="3FC42C68" w:rsidR="001D4C4B" w:rsidRDefault="001D4C4B" w:rsidP="00CA7113">
      <w:pPr>
        <w:rPr>
          <w:rFonts w:ascii="Arial" w:hAnsi="Arial" w:cs="Arial"/>
          <w:sz w:val="24"/>
          <w:szCs w:val="24"/>
        </w:rPr>
      </w:pPr>
      <w:r>
        <w:rPr>
          <w:rFonts w:ascii="Arial" w:hAnsi="Arial" w:cs="Arial"/>
          <w:sz w:val="24"/>
          <w:szCs w:val="24"/>
        </w:rPr>
        <w:t>Conclusion</w:t>
      </w:r>
      <w:r w:rsidR="00315502">
        <w:rPr>
          <w:rFonts w:ascii="Arial" w:hAnsi="Arial" w:cs="Arial"/>
          <w:sz w:val="24"/>
          <w:szCs w:val="24"/>
        </w:rPr>
        <w:t>…………………………………………………………………..Page</w:t>
      </w:r>
      <w:r w:rsidR="002E736C">
        <w:rPr>
          <w:rFonts w:ascii="Arial" w:hAnsi="Arial" w:cs="Arial"/>
          <w:sz w:val="24"/>
          <w:szCs w:val="24"/>
        </w:rPr>
        <w:t>.</w:t>
      </w:r>
      <w:r w:rsidR="00315502">
        <w:rPr>
          <w:rFonts w:ascii="Arial" w:hAnsi="Arial" w:cs="Arial"/>
          <w:sz w:val="24"/>
          <w:szCs w:val="24"/>
        </w:rPr>
        <w:t xml:space="preserve"> 9</w:t>
      </w:r>
    </w:p>
    <w:p w14:paraId="7329B514" w14:textId="2214ABF1" w:rsidR="001D4C4B" w:rsidRDefault="001D4C4B" w:rsidP="00CA7113">
      <w:pPr>
        <w:rPr>
          <w:rFonts w:ascii="Arial" w:hAnsi="Arial" w:cs="Arial"/>
          <w:sz w:val="24"/>
          <w:szCs w:val="24"/>
        </w:rPr>
      </w:pPr>
    </w:p>
    <w:p w14:paraId="0E14F0C7" w14:textId="7AD16C41" w:rsidR="001D4C4B" w:rsidRDefault="001D4C4B" w:rsidP="00CA7113">
      <w:pPr>
        <w:rPr>
          <w:rFonts w:ascii="Arial" w:hAnsi="Arial" w:cs="Arial"/>
          <w:sz w:val="24"/>
          <w:szCs w:val="24"/>
        </w:rPr>
      </w:pPr>
      <w:r>
        <w:rPr>
          <w:rFonts w:ascii="Arial" w:hAnsi="Arial" w:cs="Arial"/>
          <w:sz w:val="24"/>
          <w:szCs w:val="24"/>
        </w:rPr>
        <w:t>Reference Page</w:t>
      </w:r>
      <w:r w:rsidR="00315502">
        <w:rPr>
          <w:rFonts w:ascii="Arial" w:hAnsi="Arial" w:cs="Arial"/>
          <w:sz w:val="24"/>
          <w:szCs w:val="24"/>
        </w:rPr>
        <w:t>…………………………………………………………….</w:t>
      </w:r>
      <w:r w:rsidR="002E736C">
        <w:rPr>
          <w:rFonts w:ascii="Arial" w:hAnsi="Arial" w:cs="Arial"/>
          <w:sz w:val="24"/>
          <w:szCs w:val="24"/>
        </w:rPr>
        <w:t>Page. 10-11</w:t>
      </w:r>
    </w:p>
    <w:p w14:paraId="4E552C2E" w14:textId="348CC172" w:rsidR="00BF544C" w:rsidRDefault="00BF544C" w:rsidP="00CA7113">
      <w:pPr>
        <w:rPr>
          <w:rFonts w:ascii="Arial" w:hAnsi="Arial" w:cs="Arial"/>
          <w:sz w:val="24"/>
          <w:szCs w:val="24"/>
        </w:rPr>
      </w:pPr>
    </w:p>
    <w:p w14:paraId="16E5F900" w14:textId="77777777" w:rsidR="00BF544C" w:rsidRDefault="00BF544C" w:rsidP="00CA7113">
      <w:pPr>
        <w:rPr>
          <w:rFonts w:ascii="Arial" w:hAnsi="Arial" w:cs="Arial"/>
          <w:sz w:val="24"/>
          <w:szCs w:val="24"/>
        </w:rPr>
      </w:pPr>
    </w:p>
    <w:p w14:paraId="5DFAE3C5" w14:textId="7D00EDDB" w:rsidR="00BF544C" w:rsidRDefault="00BF544C" w:rsidP="00CA7113">
      <w:pPr>
        <w:rPr>
          <w:rFonts w:ascii="Arial" w:hAnsi="Arial" w:cs="Arial"/>
          <w:sz w:val="24"/>
          <w:szCs w:val="24"/>
        </w:rPr>
      </w:pPr>
    </w:p>
    <w:p w14:paraId="27B1DCFA" w14:textId="77777777" w:rsidR="00BF544C" w:rsidRDefault="00BF544C" w:rsidP="00CA7113">
      <w:pPr>
        <w:rPr>
          <w:rFonts w:ascii="Arial" w:hAnsi="Arial" w:cs="Arial"/>
          <w:sz w:val="24"/>
          <w:szCs w:val="24"/>
        </w:rPr>
      </w:pPr>
    </w:p>
    <w:p w14:paraId="105B3067" w14:textId="155C9D50" w:rsidR="00CA7113" w:rsidRDefault="00CA7113" w:rsidP="00CA7113">
      <w:pPr>
        <w:rPr>
          <w:rFonts w:ascii="Arial" w:hAnsi="Arial" w:cs="Arial"/>
          <w:sz w:val="24"/>
          <w:szCs w:val="24"/>
        </w:rPr>
      </w:pPr>
    </w:p>
    <w:p w14:paraId="1D0BBAE4" w14:textId="660D727A" w:rsidR="00CA7113" w:rsidRDefault="00CA7113" w:rsidP="00CA7113">
      <w:pPr>
        <w:rPr>
          <w:rFonts w:ascii="Arial" w:hAnsi="Arial" w:cs="Arial"/>
          <w:sz w:val="24"/>
          <w:szCs w:val="24"/>
        </w:rPr>
      </w:pPr>
    </w:p>
    <w:p w14:paraId="2CED8E42" w14:textId="30774EF2" w:rsidR="00CA7113" w:rsidRDefault="00CA7113" w:rsidP="00CA7113">
      <w:pPr>
        <w:rPr>
          <w:rFonts w:ascii="Arial" w:hAnsi="Arial" w:cs="Arial"/>
          <w:sz w:val="24"/>
          <w:szCs w:val="24"/>
        </w:rPr>
      </w:pPr>
    </w:p>
    <w:p w14:paraId="6C1C7300" w14:textId="1A74C615" w:rsidR="00CA7113" w:rsidRDefault="00CA7113" w:rsidP="00CA7113">
      <w:pPr>
        <w:rPr>
          <w:rFonts w:ascii="Arial" w:hAnsi="Arial" w:cs="Arial"/>
          <w:sz w:val="24"/>
          <w:szCs w:val="24"/>
        </w:rPr>
      </w:pPr>
    </w:p>
    <w:p w14:paraId="0CDFC981" w14:textId="00422459" w:rsidR="00CA7113" w:rsidRDefault="00CA7113" w:rsidP="00CA7113">
      <w:pPr>
        <w:rPr>
          <w:rFonts w:ascii="Arial" w:hAnsi="Arial" w:cs="Arial"/>
          <w:sz w:val="24"/>
          <w:szCs w:val="24"/>
        </w:rPr>
      </w:pPr>
    </w:p>
    <w:p w14:paraId="04790C94" w14:textId="32E43D9E" w:rsidR="00CA7113" w:rsidRDefault="00CA7113" w:rsidP="00CA7113">
      <w:pPr>
        <w:rPr>
          <w:rFonts w:ascii="Arial" w:hAnsi="Arial" w:cs="Arial"/>
          <w:sz w:val="24"/>
          <w:szCs w:val="24"/>
        </w:rPr>
      </w:pPr>
    </w:p>
    <w:p w14:paraId="791CB2EB" w14:textId="5D08D732" w:rsidR="00CA7113" w:rsidRDefault="00CA7113" w:rsidP="00CA7113">
      <w:pPr>
        <w:rPr>
          <w:rFonts w:ascii="Arial" w:hAnsi="Arial" w:cs="Arial"/>
          <w:sz w:val="24"/>
          <w:szCs w:val="24"/>
        </w:rPr>
      </w:pPr>
    </w:p>
    <w:p w14:paraId="14D2B75A" w14:textId="77777777" w:rsidR="001D4C4B" w:rsidRDefault="001D4C4B" w:rsidP="00CA7113">
      <w:pPr>
        <w:rPr>
          <w:rFonts w:ascii="Arial" w:hAnsi="Arial" w:cs="Arial"/>
          <w:sz w:val="24"/>
          <w:szCs w:val="24"/>
        </w:rPr>
      </w:pPr>
    </w:p>
    <w:p w14:paraId="36A4444C" w14:textId="77777777" w:rsidR="001D4C4B" w:rsidRDefault="001D4C4B" w:rsidP="00CA7113">
      <w:pPr>
        <w:rPr>
          <w:rFonts w:ascii="Arial" w:hAnsi="Arial" w:cs="Arial"/>
          <w:sz w:val="28"/>
          <w:szCs w:val="28"/>
          <w:u w:val="single"/>
        </w:rPr>
      </w:pPr>
    </w:p>
    <w:p w14:paraId="5C5B8E73" w14:textId="77777777" w:rsidR="009E4E18" w:rsidRDefault="009E4E18" w:rsidP="00CA7113">
      <w:pPr>
        <w:rPr>
          <w:rFonts w:ascii="Arial" w:hAnsi="Arial" w:cs="Arial"/>
          <w:sz w:val="28"/>
          <w:szCs w:val="28"/>
          <w:u w:val="single"/>
        </w:rPr>
      </w:pPr>
    </w:p>
    <w:p w14:paraId="562429D8" w14:textId="76F627A3" w:rsidR="00CA7113" w:rsidRDefault="00CA7113" w:rsidP="00CA7113">
      <w:pPr>
        <w:rPr>
          <w:rFonts w:ascii="Arial" w:hAnsi="Arial" w:cs="Arial"/>
          <w:sz w:val="28"/>
          <w:szCs w:val="28"/>
          <w:u w:val="single"/>
        </w:rPr>
      </w:pPr>
      <w:r>
        <w:rPr>
          <w:rFonts w:ascii="Arial" w:hAnsi="Arial" w:cs="Arial"/>
          <w:sz w:val="28"/>
          <w:szCs w:val="28"/>
          <w:u w:val="single"/>
        </w:rPr>
        <w:lastRenderedPageBreak/>
        <w:t>Introduction</w:t>
      </w:r>
    </w:p>
    <w:p w14:paraId="2E7A59DD" w14:textId="7A683636" w:rsidR="00CA7113" w:rsidRDefault="00ED0763" w:rsidP="00CA7113">
      <w:pPr>
        <w:rPr>
          <w:rFonts w:ascii="Arial" w:hAnsi="Arial" w:cs="Arial"/>
          <w:sz w:val="24"/>
          <w:szCs w:val="24"/>
        </w:rPr>
      </w:pPr>
      <w:r>
        <w:rPr>
          <w:rFonts w:ascii="Arial" w:hAnsi="Arial" w:cs="Arial"/>
          <w:sz w:val="24"/>
          <w:szCs w:val="24"/>
        </w:rPr>
        <w:t xml:space="preserve">This report </w:t>
      </w:r>
      <w:r w:rsidR="00675727">
        <w:rPr>
          <w:rFonts w:ascii="Arial" w:hAnsi="Arial" w:cs="Arial"/>
          <w:sz w:val="24"/>
          <w:szCs w:val="24"/>
        </w:rPr>
        <w:t xml:space="preserve">will </w:t>
      </w:r>
      <w:r w:rsidR="001E1203">
        <w:rPr>
          <w:rFonts w:ascii="Arial" w:hAnsi="Arial" w:cs="Arial"/>
          <w:sz w:val="24"/>
          <w:szCs w:val="24"/>
        </w:rPr>
        <w:t>introduce and outline the concepts of crime prevention theories</w:t>
      </w:r>
      <w:r w:rsidR="00093D8E">
        <w:rPr>
          <w:rFonts w:ascii="Arial" w:hAnsi="Arial" w:cs="Arial"/>
          <w:sz w:val="24"/>
          <w:szCs w:val="24"/>
        </w:rPr>
        <w:t xml:space="preserve"> including an example of a variety of crime prevention initiatives currently in place</w:t>
      </w:r>
      <w:r w:rsidR="00F44CE8">
        <w:rPr>
          <w:rFonts w:ascii="Arial" w:hAnsi="Arial" w:cs="Arial"/>
          <w:sz w:val="24"/>
          <w:szCs w:val="24"/>
        </w:rPr>
        <w:t>,</w:t>
      </w:r>
      <w:r w:rsidR="00093D8E">
        <w:rPr>
          <w:rFonts w:ascii="Arial" w:hAnsi="Arial" w:cs="Arial"/>
          <w:sz w:val="24"/>
          <w:szCs w:val="24"/>
        </w:rPr>
        <w:t xml:space="preserve"> </w:t>
      </w:r>
      <w:r w:rsidR="00F44CE8">
        <w:rPr>
          <w:rFonts w:ascii="Arial" w:hAnsi="Arial" w:cs="Arial"/>
          <w:sz w:val="24"/>
          <w:szCs w:val="24"/>
        </w:rPr>
        <w:t>reviewing the concept itself along with the advantages and disadvantages wit</w:t>
      </w:r>
      <w:r w:rsidR="006B02CE">
        <w:rPr>
          <w:rFonts w:ascii="Arial" w:hAnsi="Arial" w:cs="Arial"/>
          <w:sz w:val="24"/>
          <w:szCs w:val="24"/>
        </w:rPr>
        <w:t>h</w:t>
      </w:r>
      <w:r w:rsidR="00F44CE8">
        <w:rPr>
          <w:rFonts w:ascii="Arial" w:hAnsi="Arial" w:cs="Arial"/>
          <w:sz w:val="24"/>
          <w:szCs w:val="24"/>
        </w:rPr>
        <w:t>in current day policing</w:t>
      </w:r>
      <w:r w:rsidR="00D9361C">
        <w:rPr>
          <w:rFonts w:ascii="Arial" w:hAnsi="Arial" w:cs="Arial"/>
          <w:sz w:val="24"/>
          <w:szCs w:val="24"/>
        </w:rPr>
        <w:t>.</w:t>
      </w:r>
    </w:p>
    <w:p w14:paraId="634E81A0" w14:textId="55CFAFB0" w:rsidR="00D9361C" w:rsidRDefault="00D9361C" w:rsidP="00CA7113">
      <w:pPr>
        <w:rPr>
          <w:rFonts w:ascii="Arial" w:hAnsi="Arial" w:cs="Arial"/>
          <w:sz w:val="24"/>
          <w:szCs w:val="24"/>
        </w:rPr>
      </w:pPr>
    </w:p>
    <w:p w14:paraId="1B93E79A" w14:textId="6DA0065A" w:rsidR="00D9361C" w:rsidRPr="0050449C" w:rsidRDefault="00FC71A8" w:rsidP="00CA7113">
      <w:pPr>
        <w:rPr>
          <w:rFonts w:ascii="Arial" w:hAnsi="Arial" w:cs="Arial"/>
          <w:sz w:val="24"/>
          <w:szCs w:val="24"/>
        </w:rPr>
      </w:pPr>
      <w:r>
        <w:rPr>
          <w:rFonts w:ascii="Arial" w:hAnsi="Arial" w:cs="Arial"/>
          <w:sz w:val="24"/>
          <w:szCs w:val="24"/>
        </w:rPr>
        <w:t xml:space="preserve">An overview of four </w:t>
      </w:r>
      <w:r w:rsidR="009E5F67">
        <w:rPr>
          <w:rFonts w:ascii="Arial" w:hAnsi="Arial" w:cs="Arial"/>
          <w:sz w:val="24"/>
          <w:szCs w:val="24"/>
        </w:rPr>
        <w:t xml:space="preserve">current crime prevention initiatives </w:t>
      </w:r>
      <w:r w:rsidR="004B4192">
        <w:rPr>
          <w:rFonts w:ascii="Arial" w:hAnsi="Arial" w:cs="Arial"/>
          <w:sz w:val="24"/>
          <w:szCs w:val="24"/>
        </w:rPr>
        <w:t>will be outlined</w:t>
      </w:r>
      <w:r w:rsidR="003E27AB">
        <w:rPr>
          <w:rFonts w:ascii="Arial" w:hAnsi="Arial" w:cs="Arial"/>
          <w:sz w:val="24"/>
          <w:szCs w:val="24"/>
        </w:rPr>
        <w:t>, including</w:t>
      </w:r>
      <w:r w:rsidR="004B4192">
        <w:rPr>
          <w:rFonts w:ascii="Arial" w:hAnsi="Arial" w:cs="Arial"/>
          <w:sz w:val="24"/>
          <w:szCs w:val="24"/>
        </w:rPr>
        <w:t xml:space="preserve"> CCTV, hot spot policing, </w:t>
      </w:r>
      <w:r w:rsidR="00AA078A">
        <w:rPr>
          <w:rFonts w:ascii="Arial" w:hAnsi="Arial" w:cs="Arial"/>
          <w:sz w:val="24"/>
          <w:szCs w:val="24"/>
        </w:rPr>
        <w:t>drink drive patrols and neighbourhood watch</w:t>
      </w:r>
      <w:r w:rsidR="00632933">
        <w:rPr>
          <w:rFonts w:ascii="Arial" w:hAnsi="Arial" w:cs="Arial"/>
          <w:sz w:val="24"/>
          <w:szCs w:val="24"/>
        </w:rPr>
        <w:t xml:space="preserve">. The report </w:t>
      </w:r>
      <w:r w:rsidR="006B02CE">
        <w:rPr>
          <w:rFonts w:ascii="Arial" w:hAnsi="Arial" w:cs="Arial"/>
          <w:sz w:val="24"/>
          <w:szCs w:val="24"/>
        </w:rPr>
        <w:t>will also highlight the effectiveness of each initiative</w:t>
      </w:r>
      <w:r w:rsidR="004C2F09">
        <w:rPr>
          <w:rFonts w:ascii="Arial" w:hAnsi="Arial" w:cs="Arial"/>
          <w:sz w:val="24"/>
          <w:szCs w:val="24"/>
        </w:rPr>
        <w:t xml:space="preserve"> waying up costs versus benefits.</w:t>
      </w:r>
    </w:p>
    <w:p w14:paraId="06C3F184" w14:textId="261508F5" w:rsidR="00CA7113" w:rsidRDefault="00CA7113" w:rsidP="00CA7113">
      <w:pPr>
        <w:rPr>
          <w:rFonts w:ascii="Arial" w:hAnsi="Arial" w:cs="Arial"/>
          <w:sz w:val="28"/>
          <w:szCs w:val="28"/>
          <w:u w:val="single"/>
        </w:rPr>
      </w:pPr>
    </w:p>
    <w:p w14:paraId="100554BB" w14:textId="3790467A" w:rsidR="00CA7113" w:rsidRDefault="00CA7113" w:rsidP="00CA7113">
      <w:pPr>
        <w:rPr>
          <w:rFonts w:ascii="Arial" w:hAnsi="Arial" w:cs="Arial"/>
          <w:sz w:val="28"/>
          <w:szCs w:val="28"/>
          <w:u w:val="single"/>
        </w:rPr>
      </w:pPr>
    </w:p>
    <w:p w14:paraId="34EC872B" w14:textId="710A5615" w:rsidR="00CA7113" w:rsidRDefault="00CA7113" w:rsidP="00CA7113">
      <w:pPr>
        <w:rPr>
          <w:rFonts w:ascii="Arial" w:hAnsi="Arial" w:cs="Arial"/>
          <w:sz w:val="28"/>
          <w:szCs w:val="28"/>
          <w:u w:val="single"/>
        </w:rPr>
      </w:pPr>
    </w:p>
    <w:p w14:paraId="34955F30" w14:textId="61717C24" w:rsidR="00CA7113" w:rsidRDefault="00CA7113" w:rsidP="00CA7113">
      <w:pPr>
        <w:rPr>
          <w:rFonts w:ascii="Arial" w:hAnsi="Arial" w:cs="Arial"/>
          <w:sz w:val="28"/>
          <w:szCs w:val="28"/>
          <w:u w:val="single"/>
        </w:rPr>
      </w:pPr>
    </w:p>
    <w:p w14:paraId="59B46AC3" w14:textId="79709414" w:rsidR="00CA7113" w:rsidRDefault="00CA7113" w:rsidP="00CA7113">
      <w:pPr>
        <w:rPr>
          <w:rFonts w:ascii="Arial" w:hAnsi="Arial" w:cs="Arial"/>
          <w:sz w:val="28"/>
          <w:szCs w:val="28"/>
          <w:u w:val="single"/>
        </w:rPr>
      </w:pPr>
    </w:p>
    <w:p w14:paraId="6EEDA9EA" w14:textId="2E9C7084" w:rsidR="00CA7113" w:rsidRDefault="00CA7113" w:rsidP="00CA7113">
      <w:pPr>
        <w:rPr>
          <w:rFonts w:ascii="Arial" w:hAnsi="Arial" w:cs="Arial"/>
          <w:sz w:val="28"/>
          <w:szCs w:val="28"/>
          <w:u w:val="single"/>
        </w:rPr>
      </w:pPr>
    </w:p>
    <w:p w14:paraId="42955131" w14:textId="7558AB73" w:rsidR="00CA7113" w:rsidRDefault="00CA7113" w:rsidP="00CA7113">
      <w:pPr>
        <w:rPr>
          <w:rFonts w:ascii="Arial" w:hAnsi="Arial" w:cs="Arial"/>
          <w:sz w:val="28"/>
          <w:szCs w:val="28"/>
          <w:u w:val="single"/>
        </w:rPr>
      </w:pPr>
    </w:p>
    <w:p w14:paraId="65B65522" w14:textId="1EECEB05" w:rsidR="00CA7113" w:rsidRDefault="00CA7113" w:rsidP="00CA7113">
      <w:pPr>
        <w:rPr>
          <w:rFonts w:ascii="Arial" w:hAnsi="Arial" w:cs="Arial"/>
          <w:sz w:val="28"/>
          <w:szCs w:val="28"/>
          <w:u w:val="single"/>
        </w:rPr>
      </w:pPr>
    </w:p>
    <w:p w14:paraId="0200E75A" w14:textId="77B81493" w:rsidR="00CA7113" w:rsidRDefault="00CA7113" w:rsidP="00CA7113">
      <w:pPr>
        <w:rPr>
          <w:rFonts w:ascii="Arial" w:hAnsi="Arial" w:cs="Arial"/>
          <w:sz w:val="28"/>
          <w:szCs w:val="28"/>
          <w:u w:val="single"/>
        </w:rPr>
      </w:pPr>
    </w:p>
    <w:p w14:paraId="6BFA4409" w14:textId="7B110F1E" w:rsidR="00CA7113" w:rsidRDefault="00CA7113" w:rsidP="00CA7113">
      <w:pPr>
        <w:rPr>
          <w:rFonts w:ascii="Arial" w:hAnsi="Arial" w:cs="Arial"/>
          <w:sz w:val="28"/>
          <w:szCs w:val="28"/>
          <w:u w:val="single"/>
        </w:rPr>
      </w:pPr>
    </w:p>
    <w:p w14:paraId="587DE9DC" w14:textId="71816F6A" w:rsidR="00CA7113" w:rsidRDefault="00CA7113" w:rsidP="00CA7113">
      <w:pPr>
        <w:rPr>
          <w:rFonts w:ascii="Arial" w:hAnsi="Arial" w:cs="Arial"/>
          <w:sz w:val="28"/>
          <w:szCs w:val="28"/>
          <w:u w:val="single"/>
        </w:rPr>
      </w:pPr>
    </w:p>
    <w:p w14:paraId="0D9C3530" w14:textId="3CB139B2" w:rsidR="00CA7113" w:rsidRDefault="00CA7113" w:rsidP="00CA7113">
      <w:pPr>
        <w:rPr>
          <w:rFonts w:ascii="Arial" w:hAnsi="Arial" w:cs="Arial"/>
          <w:sz w:val="28"/>
          <w:szCs w:val="28"/>
          <w:u w:val="single"/>
        </w:rPr>
      </w:pPr>
    </w:p>
    <w:p w14:paraId="75FF3189" w14:textId="5A1C46BC" w:rsidR="00CA7113" w:rsidRDefault="00CA7113" w:rsidP="00CA7113">
      <w:pPr>
        <w:rPr>
          <w:rFonts w:ascii="Arial" w:hAnsi="Arial" w:cs="Arial"/>
          <w:sz w:val="28"/>
          <w:szCs w:val="28"/>
          <w:u w:val="single"/>
        </w:rPr>
      </w:pPr>
    </w:p>
    <w:p w14:paraId="09D27EC8" w14:textId="6B566205" w:rsidR="00CA7113" w:rsidRDefault="00CA7113" w:rsidP="00CA7113">
      <w:pPr>
        <w:rPr>
          <w:rFonts w:ascii="Arial" w:hAnsi="Arial" w:cs="Arial"/>
          <w:sz w:val="28"/>
          <w:szCs w:val="28"/>
          <w:u w:val="single"/>
        </w:rPr>
      </w:pPr>
    </w:p>
    <w:p w14:paraId="6BFB4FD3" w14:textId="23325527" w:rsidR="00CA7113" w:rsidRDefault="00CA7113" w:rsidP="00CA7113">
      <w:pPr>
        <w:rPr>
          <w:rFonts w:ascii="Arial" w:hAnsi="Arial" w:cs="Arial"/>
          <w:sz w:val="28"/>
          <w:szCs w:val="28"/>
          <w:u w:val="single"/>
        </w:rPr>
      </w:pPr>
    </w:p>
    <w:p w14:paraId="5CF98A9D" w14:textId="6C4793E1" w:rsidR="00CA7113" w:rsidRDefault="00CA7113" w:rsidP="00CA7113">
      <w:pPr>
        <w:rPr>
          <w:rFonts w:ascii="Arial" w:hAnsi="Arial" w:cs="Arial"/>
          <w:sz w:val="28"/>
          <w:szCs w:val="28"/>
          <w:u w:val="single"/>
        </w:rPr>
      </w:pPr>
    </w:p>
    <w:p w14:paraId="11011FB1" w14:textId="73299400" w:rsidR="00CA7113" w:rsidRDefault="00CA7113" w:rsidP="00CA7113">
      <w:pPr>
        <w:rPr>
          <w:rFonts w:ascii="Arial" w:hAnsi="Arial" w:cs="Arial"/>
          <w:sz w:val="28"/>
          <w:szCs w:val="28"/>
          <w:u w:val="single"/>
        </w:rPr>
      </w:pPr>
    </w:p>
    <w:p w14:paraId="1D1FC7E0" w14:textId="6743AA39" w:rsidR="00CA7113" w:rsidRDefault="00CA7113" w:rsidP="00CA7113">
      <w:pPr>
        <w:rPr>
          <w:rFonts w:ascii="Arial" w:hAnsi="Arial" w:cs="Arial"/>
          <w:sz w:val="28"/>
          <w:szCs w:val="28"/>
          <w:u w:val="single"/>
        </w:rPr>
      </w:pPr>
    </w:p>
    <w:p w14:paraId="29E64259" w14:textId="018C0A8E" w:rsidR="00CA7113" w:rsidRDefault="00CA7113" w:rsidP="00CA7113">
      <w:pPr>
        <w:rPr>
          <w:rFonts w:ascii="Arial" w:hAnsi="Arial" w:cs="Arial"/>
          <w:sz w:val="28"/>
          <w:szCs w:val="28"/>
          <w:u w:val="single"/>
        </w:rPr>
      </w:pPr>
    </w:p>
    <w:p w14:paraId="747DA23B" w14:textId="12C59791" w:rsidR="00CA7113" w:rsidRDefault="00CA7113" w:rsidP="00CA7113">
      <w:pPr>
        <w:rPr>
          <w:rFonts w:ascii="Arial" w:hAnsi="Arial" w:cs="Arial"/>
          <w:sz w:val="28"/>
          <w:szCs w:val="28"/>
          <w:u w:val="single"/>
        </w:rPr>
      </w:pPr>
    </w:p>
    <w:p w14:paraId="41544482" w14:textId="58D4F6DB" w:rsidR="00CA7113" w:rsidRDefault="00CA7113" w:rsidP="00CA7113">
      <w:pPr>
        <w:rPr>
          <w:rFonts w:ascii="Arial" w:hAnsi="Arial" w:cs="Arial"/>
          <w:sz w:val="28"/>
          <w:szCs w:val="28"/>
          <w:u w:val="single"/>
        </w:rPr>
      </w:pPr>
    </w:p>
    <w:p w14:paraId="377A48E7" w14:textId="62DBF7C4" w:rsidR="00CA7113" w:rsidRDefault="00CA7113" w:rsidP="00CA7113">
      <w:pPr>
        <w:rPr>
          <w:rFonts w:ascii="Arial" w:hAnsi="Arial" w:cs="Arial"/>
          <w:sz w:val="28"/>
          <w:szCs w:val="28"/>
          <w:u w:val="single"/>
        </w:rPr>
      </w:pPr>
      <w:r>
        <w:rPr>
          <w:rFonts w:ascii="Arial" w:hAnsi="Arial" w:cs="Arial"/>
          <w:sz w:val="28"/>
          <w:szCs w:val="28"/>
          <w:u w:val="single"/>
        </w:rPr>
        <w:lastRenderedPageBreak/>
        <w:t xml:space="preserve">What Are Crime Prevention Theories? </w:t>
      </w:r>
    </w:p>
    <w:p w14:paraId="44A18339" w14:textId="2AD0B4CE" w:rsidR="00CA7113" w:rsidRDefault="00347A39" w:rsidP="00CA7113">
      <w:pPr>
        <w:rPr>
          <w:rFonts w:ascii="Arial" w:hAnsi="Arial" w:cs="Arial"/>
          <w:sz w:val="24"/>
          <w:szCs w:val="24"/>
        </w:rPr>
      </w:pPr>
      <w:r>
        <w:rPr>
          <w:rFonts w:ascii="Arial" w:hAnsi="Arial" w:cs="Arial"/>
          <w:sz w:val="24"/>
          <w:szCs w:val="24"/>
        </w:rPr>
        <w:t xml:space="preserve">Crime prevention theories are strategies brought in by specialised organisations such as the police with the main goal of reducing crime. It involves individuals or groups attempting to either implement </w:t>
      </w:r>
      <w:r w:rsidR="00B94A2A">
        <w:rPr>
          <w:rFonts w:ascii="Arial" w:hAnsi="Arial" w:cs="Arial"/>
          <w:sz w:val="24"/>
          <w:szCs w:val="24"/>
        </w:rPr>
        <w:t xml:space="preserve">strategies to </w:t>
      </w:r>
      <w:r>
        <w:rPr>
          <w:rFonts w:ascii="Arial" w:hAnsi="Arial" w:cs="Arial"/>
          <w:sz w:val="24"/>
          <w:szCs w:val="24"/>
        </w:rPr>
        <w:t xml:space="preserve">stop crimes being committed or </w:t>
      </w:r>
      <w:r w:rsidR="00B94A2A">
        <w:rPr>
          <w:rFonts w:ascii="Arial" w:hAnsi="Arial" w:cs="Arial"/>
          <w:sz w:val="24"/>
          <w:szCs w:val="24"/>
        </w:rPr>
        <w:t xml:space="preserve">implementing strategies before additional activity results. This can be done either publicly or privately (UNODC, 2019). It is extremely important </w:t>
      </w:r>
      <w:r w:rsidR="008812D8">
        <w:rPr>
          <w:rFonts w:ascii="Arial" w:hAnsi="Arial" w:cs="Arial"/>
          <w:sz w:val="24"/>
          <w:szCs w:val="24"/>
        </w:rPr>
        <w:t>for crime prevention theories to be implementing as reducing crime can massively increase quality of life and can also significantly reduce fear of crime. Research outlines that areas that have implemented crime prevention strategies have a much lower fear of crime</w:t>
      </w:r>
      <w:r w:rsidR="00623ECB">
        <w:rPr>
          <w:rFonts w:ascii="Arial" w:hAnsi="Arial" w:cs="Arial"/>
          <w:sz w:val="24"/>
          <w:szCs w:val="24"/>
        </w:rPr>
        <w:t xml:space="preserve"> (Ford, 2019). Crime prevention theories </w:t>
      </w:r>
      <w:proofErr w:type="gramStart"/>
      <w:r w:rsidR="00623ECB">
        <w:rPr>
          <w:rFonts w:ascii="Arial" w:hAnsi="Arial" w:cs="Arial"/>
          <w:sz w:val="24"/>
          <w:szCs w:val="24"/>
        </w:rPr>
        <w:t>main focus</w:t>
      </w:r>
      <w:proofErr w:type="gramEnd"/>
      <w:r w:rsidR="00623ECB">
        <w:rPr>
          <w:rFonts w:ascii="Arial" w:hAnsi="Arial" w:cs="Arial"/>
          <w:sz w:val="24"/>
          <w:szCs w:val="24"/>
        </w:rPr>
        <w:t xml:space="preserve"> is around reducing the opportunity of crime within a physical environment. </w:t>
      </w:r>
      <w:r w:rsidR="00277C06">
        <w:rPr>
          <w:rFonts w:ascii="Arial" w:hAnsi="Arial" w:cs="Arial"/>
          <w:sz w:val="24"/>
          <w:szCs w:val="24"/>
        </w:rPr>
        <w:t xml:space="preserve">Through research and strategic thinking, three </w:t>
      </w:r>
      <w:proofErr w:type="gramStart"/>
      <w:r w:rsidR="00277C06">
        <w:rPr>
          <w:rFonts w:ascii="Arial" w:hAnsi="Arial" w:cs="Arial"/>
          <w:sz w:val="24"/>
          <w:szCs w:val="24"/>
        </w:rPr>
        <w:t>main focus</w:t>
      </w:r>
      <w:proofErr w:type="gramEnd"/>
      <w:r w:rsidR="00277C06">
        <w:rPr>
          <w:rFonts w:ascii="Arial" w:hAnsi="Arial" w:cs="Arial"/>
          <w:sz w:val="24"/>
          <w:szCs w:val="24"/>
        </w:rPr>
        <w:t xml:space="preserve"> areas are central to the decision making of any crime prevention initiatives. These are, understanding the causes of the crime, analyse and understand the costs versus the benefits aligned for the initiative to be in place and reduce the opportunity in committing a crime (Levy, </w:t>
      </w:r>
      <w:proofErr w:type="spellStart"/>
      <w:r w:rsidR="00277C06">
        <w:rPr>
          <w:rFonts w:ascii="Arial" w:hAnsi="Arial" w:cs="Arial"/>
          <w:sz w:val="24"/>
          <w:szCs w:val="24"/>
        </w:rPr>
        <w:t>Santhakumaran</w:t>
      </w:r>
      <w:proofErr w:type="spellEnd"/>
      <w:r w:rsidR="00277C06">
        <w:rPr>
          <w:rFonts w:ascii="Arial" w:hAnsi="Arial" w:cs="Arial"/>
          <w:sz w:val="24"/>
          <w:szCs w:val="24"/>
        </w:rPr>
        <w:t xml:space="preserve"> &amp; Whitecross, 2014).</w:t>
      </w:r>
      <w:r w:rsidR="00623ECB">
        <w:rPr>
          <w:rFonts w:ascii="Arial" w:hAnsi="Arial" w:cs="Arial"/>
          <w:sz w:val="24"/>
          <w:szCs w:val="24"/>
        </w:rPr>
        <w:t xml:space="preserve"> </w:t>
      </w:r>
    </w:p>
    <w:p w14:paraId="23B512A3" w14:textId="7498BBD9" w:rsidR="00544375" w:rsidRDefault="00544375" w:rsidP="00CA7113">
      <w:pPr>
        <w:rPr>
          <w:rFonts w:ascii="Arial" w:hAnsi="Arial" w:cs="Arial"/>
          <w:sz w:val="24"/>
          <w:szCs w:val="24"/>
        </w:rPr>
      </w:pPr>
    </w:p>
    <w:p w14:paraId="226B5C5C" w14:textId="19199F31" w:rsidR="00544375" w:rsidRDefault="001D03A2" w:rsidP="00CA7113">
      <w:pPr>
        <w:rPr>
          <w:rFonts w:ascii="Arial" w:hAnsi="Arial" w:cs="Arial"/>
          <w:sz w:val="24"/>
          <w:szCs w:val="24"/>
        </w:rPr>
      </w:pPr>
      <w:r>
        <w:rPr>
          <w:rFonts w:ascii="Arial" w:hAnsi="Arial" w:cs="Arial"/>
          <w:sz w:val="24"/>
          <w:szCs w:val="24"/>
        </w:rPr>
        <w:t xml:space="preserve">As outlined in the College of Policing </w:t>
      </w:r>
      <w:r w:rsidR="009D49F8">
        <w:rPr>
          <w:rFonts w:ascii="Arial" w:hAnsi="Arial" w:cs="Arial"/>
          <w:sz w:val="24"/>
          <w:szCs w:val="24"/>
        </w:rPr>
        <w:t>Crime Reduction Toolkit</w:t>
      </w:r>
      <w:r w:rsidR="00BC4F07">
        <w:rPr>
          <w:rFonts w:ascii="Arial" w:hAnsi="Arial" w:cs="Arial"/>
          <w:sz w:val="24"/>
          <w:szCs w:val="24"/>
        </w:rPr>
        <w:t xml:space="preserve"> there are numerous crime prevention theories currently in operation. This report will </w:t>
      </w:r>
      <w:r w:rsidR="00431FCA">
        <w:rPr>
          <w:rFonts w:ascii="Arial" w:hAnsi="Arial" w:cs="Arial"/>
          <w:sz w:val="24"/>
          <w:szCs w:val="24"/>
        </w:rPr>
        <w:t xml:space="preserve">focus on four </w:t>
      </w:r>
      <w:r w:rsidR="002337FD">
        <w:rPr>
          <w:rFonts w:ascii="Arial" w:hAnsi="Arial" w:cs="Arial"/>
          <w:sz w:val="24"/>
          <w:szCs w:val="24"/>
        </w:rPr>
        <w:t>initiatives that are utilised through da</w:t>
      </w:r>
      <w:r w:rsidR="00190D6C">
        <w:rPr>
          <w:rFonts w:ascii="Arial" w:hAnsi="Arial" w:cs="Arial"/>
          <w:sz w:val="24"/>
          <w:szCs w:val="24"/>
        </w:rPr>
        <w:t>ily routines in</w:t>
      </w:r>
      <w:r w:rsidR="002337FD">
        <w:rPr>
          <w:rFonts w:ascii="Arial" w:hAnsi="Arial" w:cs="Arial"/>
          <w:sz w:val="24"/>
          <w:szCs w:val="24"/>
        </w:rPr>
        <w:t xml:space="preserve"> policing</w:t>
      </w:r>
      <w:r w:rsidR="00902011">
        <w:rPr>
          <w:rFonts w:ascii="Arial" w:hAnsi="Arial" w:cs="Arial"/>
          <w:sz w:val="24"/>
          <w:szCs w:val="24"/>
        </w:rPr>
        <w:t xml:space="preserve"> currently. </w:t>
      </w:r>
    </w:p>
    <w:p w14:paraId="1F75B52C" w14:textId="01B4130F" w:rsidR="00A7696D" w:rsidRDefault="00A7696D" w:rsidP="00CA7113">
      <w:pPr>
        <w:rPr>
          <w:rFonts w:ascii="Arial" w:hAnsi="Arial" w:cs="Arial"/>
          <w:sz w:val="24"/>
          <w:szCs w:val="24"/>
        </w:rPr>
      </w:pPr>
    </w:p>
    <w:p w14:paraId="744BD128" w14:textId="1BA3D9E8" w:rsidR="00A7696D" w:rsidRDefault="00A7696D" w:rsidP="00CA7113">
      <w:pPr>
        <w:rPr>
          <w:rFonts w:ascii="Arial" w:hAnsi="Arial" w:cs="Arial"/>
          <w:sz w:val="24"/>
          <w:szCs w:val="24"/>
        </w:rPr>
      </w:pPr>
    </w:p>
    <w:p w14:paraId="77EB52C0" w14:textId="19D275CE" w:rsidR="00A7696D" w:rsidRDefault="00A7696D" w:rsidP="00CA7113">
      <w:pPr>
        <w:rPr>
          <w:rFonts w:ascii="Arial" w:hAnsi="Arial" w:cs="Arial"/>
          <w:sz w:val="24"/>
          <w:szCs w:val="24"/>
        </w:rPr>
      </w:pPr>
    </w:p>
    <w:p w14:paraId="39FE2299" w14:textId="65821B5A" w:rsidR="00A7696D" w:rsidRDefault="00A7696D" w:rsidP="00CA7113">
      <w:pPr>
        <w:rPr>
          <w:rFonts w:ascii="Arial" w:hAnsi="Arial" w:cs="Arial"/>
          <w:sz w:val="24"/>
          <w:szCs w:val="24"/>
        </w:rPr>
      </w:pPr>
    </w:p>
    <w:p w14:paraId="4B602862" w14:textId="42FA0587" w:rsidR="00A7696D" w:rsidRDefault="00A7696D" w:rsidP="00CA7113">
      <w:pPr>
        <w:rPr>
          <w:rFonts w:ascii="Arial" w:hAnsi="Arial" w:cs="Arial"/>
          <w:sz w:val="24"/>
          <w:szCs w:val="24"/>
        </w:rPr>
      </w:pPr>
    </w:p>
    <w:p w14:paraId="0CB2E24A" w14:textId="459FE6FB" w:rsidR="00A7696D" w:rsidRDefault="00A7696D" w:rsidP="00CA7113">
      <w:pPr>
        <w:rPr>
          <w:rFonts w:ascii="Arial" w:hAnsi="Arial" w:cs="Arial"/>
          <w:sz w:val="24"/>
          <w:szCs w:val="24"/>
        </w:rPr>
      </w:pPr>
    </w:p>
    <w:p w14:paraId="226D0A92" w14:textId="4C3B3F48" w:rsidR="00A7696D" w:rsidRDefault="00A7696D" w:rsidP="00CA7113">
      <w:pPr>
        <w:rPr>
          <w:rFonts w:ascii="Arial" w:hAnsi="Arial" w:cs="Arial"/>
          <w:sz w:val="24"/>
          <w:szCs w:val="24"/>
        </w:rPr>
      </w:pPr>
    </w:p>
    <w:p w14:paraId="17F7887F" w14:textId="0E3C33BA" w:rsidR="00A7696D" w:rsidRDefault="00A7696D" w:rsidP="00CA7113">
      <w:pPr>
        <w:rPr>
          <w:rFonts w:ascii="Arial" w:hAnsi="Arial" w:cs="Arial"/>
          <w:sz w:val="24"/>
          <w:szCs w:val="24"/>
        </w:rPr>
      </w:pPr>
    </w:p>
    <w:p w14:paraId="369913E7" w14:textId="299D5AA3" w:rsidR="00A7696D" w:rsidRDefault="00A7696D" w:rsidP="00CA7113">
      <w:pPr>
        <w:rPr>
          <w:rFonts w:ascii="Arial" w:hAnsi="Arial" w:cs="Arial"/>
          <w:sz w:val="24"/>
          <w:szCs w:val="24"/>
        </w:rPr>
      </w:pPr>
    </w:p>
    <w:p w14:paraId="14AAF144" w14:textId="7CF66D34" w:rsidR="00A7696D" w:rsidRDefault="00A7696D" w:rsidP="00CA7113">
      <w:pPr>
        <w:rPr>
          <w:rFonts w:ascii="Arial" w:hAnsi="Arial" w:cs="Arial"/>
          <w:sz w:val="24"/>
          <w:szCs w:val="24"/>
        </w:rPr>
      </w:pPr>
    </w:p>
    <w:p w14:paraId="14C86A3D" w14:textId="67A073DC" w:rsidR="00A7696D" w:rsidRDefault="00A7696D" w:rsidP="00CA7113">
      <w:pPr>
        <w:rPr>
          <w:rFonts w:ascii="Arial" w:hAnsi="Arial" w:cs="Arial"/>
          <w:sz w:val="24"/>
          <w:szCs w:val="24"/>
        </w:rPr>
      </w:pPr>
    </w:p>
    <w:p w14:paraId="67D37C31" w14:textId="77777777" w:rsidR="0013090C" w:rsidRDefault="0013090C" w:rsidP="00CA7113">
      <w:pPr>
        <w:rPr>
          <w:rFonts w:ascii="Arial" w:hAnsi="Arial" w:cs="Arial"/>
          <w:sz w:val="28"/>
          <w:szCs w:val="28"/>
          <w:u w:val="single"/>
        </w:rPr>
      </w:pPr>
    </w:p>
    <w:p w14:paraId="1E423844" w14:textId="77777777" w:rsidR="0013090C" w:rsidRDefault="0013090C" w:rsidP="00CA7113">
      <w:pPr>
        <w:rPr>
          <w:rFonts w:ascii="Arial" w:hAnsi="Arial" w:cs="Arial"/>
          <w:sz w:val="28"/>
          <w:szCs w:val="28"/>
          <w:u w:val="single"/>
        </w:rPr>
      </w:pPr>
    </w:p>
    <w:p w14:paraId="49BFD246" w14:textId="77777777" w:rsidR="0013090C" w:rsidRDefault="0013090C" w:rsidP="00CA7113">
      <w:pPr>
        <w:rPr>
          <w:rFonts w:ascii="Arial" w:hAnsi="Arial" w:cs="Arial"/>
          <w:sz w:val="28"/>
          <w:szCs w:val="28"/>
          <w:u w:val="single"/>
        </w:rPr>
      </w:pPr>
    </w:p>
    <w:p w14:paraId="1D4FA3AC" w14:textId="77777777" w:rsidR="0013090C" w:rsidRDefault="0013090C" w:rsidP="00CA7113">
      <w:pPr>
        <w:rPr>
          <w:rFonts w:ascii="Arial" w:hAnsi="Arial" w:cs="Arial"/>
          <w:sz w:val="28"/>
          <w:szCs w:val="28"/>
          <w:u w:val="single"/>
        </w:rPr>
      </w:pPr>
    </w:p>
    <w:p w14:paraId="20B7B635" w14:textId="5EF2A277" w:rsidR="00A7696D" w:rsidRDefault="00A7696D" w:rsidP="00CA7113">
      <w:pPr>
        <w:rPr>
          <w:rFonts w:ascii="Arial" w:hAnsi="Arial" w:cs="Arial"/>
          <w:sz w:val="28"/>
          <w:szCs w:val="28"/>
          <w:u w:val="single"/>
        </w:rPr>
      </w:pPr>
      <w:r>
        <w:rPr>
          <w:rFonts w:ascii="Arial" w:hAnsi="Arial" w:cs="Arial"/>
          <w:sz w:val="28"/>
          <w:szCs w:val="28"/>
          <w:u w:val="single"/>
        </w:rPr>
        <w:lastRenderedPageBreak/>
        <w:t>CCTV</w:t>
      </w:r>
    </w:p>
    <w:p w14:paraId="256AB520" w14:textId="77777777" w:rsidR="003D5C04" w:rsidRDefault="00A7696D" w:rsidP="00CA7113">
      <w:pPr>
        <w:rPr>
          <w:rFonts w:ascii="Arial" w:hAnsi="Arial" w:cs="Arial"/>
          <w:sz w:val="24"/>
          <w:szCs w:val="24"/>
        </w:rPr>
      </w:pPr>
      <w:r>
        <w:rPr>
          <w:rFonts w:ascii="Arial" w:hAnsi="Arial" w:cs="Arial"/>
          <w:sz w:val="24"/>
          <w:szCs w:val="24"/>
        </w:rPr>
        <w:t>Closed circuit television (CCTV) surveillance cameras</w:t>
      </w:r>
      <w:r w:rsidR="002A27F8">
        <w:rPr>
          <w:rFonts w:ascii="Arial" w:hAnsi="Arial" w:cs="Arial"/>
          <w:sz w:val="24"/>
          <w:szCs w:val="24"/>
        </w:rPr>
        <w:t xml:space="preserve"> or video surveillance cameras</w:t>
      </w:r>
      <w:r>
        <w:rPr>
          <w:rFonts w:ascii="Arial" w:hAnsi="Arial" w:cs="Arial"/>
          <w:sz w:val="24"/>
          <w:szCs w:val="24"/>
        </w:rPr>
        <w:t xml:space="preserve"> </w:t>
      </w:r>
      <w:r w:rsidR="0087459A">
        <w:rPr>
          <w:rFonts w:ascii="Arial" w:hAnsi="Arial" w:cs="Arial"/>
          <w:sz w:val="24"/>
          <w:szCs w:val="24"/>
        </w:rPr>
        <w:t xml:space="preserve">were first introduced in the United Kingdom in </w:t>
      </w:r>
      <w:r w:rsidR="00E34A0F">
        <w:rPr>
          <w:rFonts w:ascii="Arial" w:hAnsi="Arial" w:cs="Arial"/>
          <w:sz w:val="24"/>
          <w:szCs w:val="24"/>
        </w:rPr>
        <w:t xml:space="preserve">1960 by the Metropolitan Police </w:t>
      </w:r>
      <w:r w:rsidR="00C97AF8">
        <w:rPr>
          <w:rFonts w:ascii="Arial" w:hAnsi="Arial" w:cs="Arial"/>
          <w:sz w:val="24"/>
          <w:szCs w:val="24"/>
        </w:rPr>
        <w:t xml:space="preserve">to monitor </w:t>
      </w:r>
      <w:r w:rsidR="000459AE">
        <w:rPr>
          <w:rFonts w:ascii="Arial" w:hAnsi="Arial" w:cs="Arial"/>
          <w:sz w:val="24"/>
          <w:szCs w:val="24"/>
        </w:rPr>
        <w:t xml:space="preserve">public crowds within Trafalgar Square in </w:t>
      </w:r>
      <w:r w:rsidR="00E226B8">
        <w:rPr>
          <w:rFonts w:ascii="Arial" w:hAnsi="Arial" w:cs="Arial"/>
          <w:sz w:val="24"/>
          <w:szCs w:val="24"/>
        </w:rPr>
        <w:t xml:space="preserve">line </w:t>
      </w:r>
      <w:r w:rsidR="000459AE">
        <w:rPr>
          <w:rFonts w:ascii="Arial" w:hAnsi="Arial" w:cs="Arial"/>
          <w:sz w:val="24"/>
          <w:szCs w:val="24"/>
        </w:rPr>
        <w:t>the with the arrival</w:t>
      </w:r>
      <w:r w:rsidR="00E226B8">
        <w:rPr>
          <w:rFonts w:ascii="Arial" w:hAnsi="Arial" w:cs="Arial"/>
          <w:sz w:val="24"/>
          <w:szCs w:val="24"/>
        </w:rPr>
        <w:t xml:space="preserve"> of the Thai Royal Family visiting the UK. Later within the same year CCTV was also used </w:t>
      </w:r>
      <w:r w:rsidR="008A1E64">
        <w:rPr>
          <w:rFonts w:ascii="Arial" w:hAnsi="Arial" w:cs="Arial"/>
          <w:sz w:val="24"/>
          <w:szCs w:val="24"/>
        </w:rPr>
        <w:t xml:space="preserve">on Guy Fawkes Day to monitor activities (MRFS, 2015). </w:t>
      </w:r>
    </w:p>
    <w:p w14:paraId="4174A027" w14:textId="77777777" w:rsidR="003D5C04" w:rsidRDefault="003D5C04" w:rsidP="00CA7113">
      <w:pPr>
        <w:rPr>
          <w:rFonts w:ascii="Arial" w:hAnsi="Arial" w:cs="Arial"/>
          <w:sz w:val="24"/>
          <w:szCs w:val="24"/>
        </w:rPr>
      </w:pPr>
    </w:p>
    <w:p w14:paraId="17E0F249" w14:textId="77777777" w:rsidR="003D5C04" w:rsidRDefault="002C3DF6" w:rsidP="00CA7113">
      <w:pPr>
        <w:rPr>
          <w:rFonts w:ascii="Arial" w:hAnsi="Arial" w:cs="Arial"/>
          <w:sz w:val="24"/>
          <w:szCs w:val="24"/>
        </w:rPr>
      </w:pPr>
      <w:r>
        <w:rPr>
          <w:rFonts w:ascii="Arial" w:hAnsi="Arial" w:cs="Arial"/>
          <w:sz w:val="24"/>
          <w:szCs w:val="24"/>
        </w:rPr>
        <w:t>Today CCTV</w:t>
      </w:r>
      <w:r w:rsidR="000459AE">
        <w:rPr>
          <w:rFonts w:ascii="Arial" w:hAnsi="Arial" w:cs="Arial"/>
          <w:sz w:val="24"/>
          <w:szCs w:val="24"/>
        </w:rPr>
        <w:t xml:space="preserve"> </w:t>
      </w:r>
      <w:r>
        <w:rPr>
          <w:rFonts w:ascii="Arial" w:hAnsi="Arial" w:cs="Arial"/>
          <w:sz w:val="24"/>
          <w:szCs w:val="24"/>
        </w:rPr>
        <w:t>is</w:t>
      </w:r>
      <w:r w:rsidR="00A7696D">
        <w:rPr>
          <w:rFonts w:ascii="Arial" w:hAnsi="Arial" w:cs="Arial"/>
          <w:sz w:val="24"/>
          <w:szCs w:val="24"/>
        </w:rPr>
        <w:t xml:space="preserve"> currently used both publicly and privately.</w:t>
      </w:r>
      <w:r w:rsidR="00785A9B">
        <w:rPr>
          <w:rFonts w:ascii="Arial" w:hAnsi="Arial" w:cs="Arial"/>
          <w:sz w:val="24"/>
          <w:szCs w:val="24"/>
        </w:rPr>
        <w:t xml:space="preserve"> </w:t>
      </w:r>
      <w:r w:rsidR="00767E7F">
        <w:rPr>
          <w:rFonts w:ascii="Arial" w:hAnsi="Arial" w:cs="Arial"/>
          <w:sz w:val="24"/>
          <w:szCs w:val="24"/>
        </w:rPr>
        <w:t xml:space="preserve">CCTV is a type of situation crime prevention designed </w:t>
      </w:r>
      <w:r w:rsidR="005C47AD">
        <w:rPr>
          <w:rFonts w:ascii="Arial" w:hAnsi="Arial" w:cs="Arial"/>
          <w:sz w:val="24"/>
          <w:szCs w:val="24"/>
        </w:rPr>
        <w:t>as a formal surveillance strategy within a targeted area</w:t>
      </w:r>
      <w:r w:rsidR="003477F2">
        <w:rPr>
          <w:rFonts w:ascii="Arial" w:hAnsi="Arial" w:cs="Arial"/>
          <w:sz w:val="24"/>
          <w:szCs w:val="24"/>
        </w:rPr>
        <w:t>.</w:t>
      </w:r>
      <w:r w:rsidR="00A7696D">
        <w:rPr>
          <w:rFonts w:ascii="Arial" w:hAnsi="Arial" w:cs="Arial"/>
          <w:sz w:val="24"/>
          <w:szCs w:val="24"/>
        </w:rPr>
        <w:t xml:space="preserve"> With several functions, one of the main goal</w:t>
      </w:r>
      <w:r w:rsidR="00F95679">
        <w:rPr>
          <w:rFonts w:ascii="Arial" w:hAnsi="Arial" w:cs="Arial"/>
          <w:sz w:val="24"/>
          <w:szCs w:val="24"/>
        </w:rPr>
        <w:t>s</w:t>
      </w:r>
      <w:r w:rsidR="00A7696D">
        <w:rPr>
          <w:rFonts w:ascii="Arial" w:hAnsi="Arial" w:cs="Arial"/>
          <w:sz w:val="24"/>
          <w:szCs w:val="24"/>
        </w:rPr>
        <w:t xml:space="preserve"> of </w:t>
      </w:r>
      <w:r w:rsidR="00F95679">
        <w:rPr>
          <w:rFonts w:ascii="Arial" w:hAnsi="Arial" w:cs="Arial"/>
          <w:sz w:val="24"/>
          <w:szCs w:val="24"/>
        </w:rPr>
        <w:t>CCTV</w:t>
      </w:r>
      <w:r w:rsidR="00CF53AC">
        <w:rPr>
          <w:rFonts w:ascii="Arial" w:hAnsi="Arial" w:cs="Arial"/>
          <w:sz w:val="24"/>
          <w:szCs w:val="24"/>
        </w:rPr>
        <w:t xml:space="preserve"> cameras</w:t>
      </w:r>
      <w:r w:rsidR="00F95679">
        <w:rPr>
          <w:rFonts w:ascii="Arial" w:hAnsi="Arial" w:cs="Arial"/>
          <w:sz w:val="24"/>
          <w:szCs w:val="24"/>
        </w:rPr>
        <w:t xml:space="preserve"> </w:t>
      </w:r>
      <w:r w:rsidR="00CF53AC">
        <w:rPr>
          <w:rFonts w:ascii="Arial" w:hAnsi="Arial" w:cs="Arial"/>
          <w:sz w:val="24"/>
          <w:szCs w:val="24"/>
        </w:rPr>
        <w:t>are</w:t>
      </w:r>
      <w:r w:rsidR="00F95679">
        <w:rPr>
          <w:rFonts w:ascii="Arial" w:hAnsi="Arial" w:cs="Arial"/>
          <w:sz w:val="24"/>
          <w:szCs w:val="24"/>
        </w:rPr>
        <w:t xml:space="preserve"> to </w:t>
      </w:r>
      <w:r w:rsidR="00CF53AC">
        <w:rPr>
          <w:rFonts w:ascii="Arial" w:hAnsi="Arial" w:cs="Arial"/>
          <w:sz w:val="24"/>
          <w:szCs w:val="24"/>
        </w:rPr>
        <w:t>prevent crimes against property or</w:t>
      </w:r>
      <w:r w:rsidR="002A27F8">
        <w:rPr>
          <w:rFonts w:ascii="Arial" w:hAnsi="Arial" w:cs="Arial"/>
          <w:sz w:val="24"/>
          <w:szCs w:val="24"/>
        </w:rPr>
        <w:t xml:space="preserve"> crimes</w:t>
      </w:r>
      <w:r w:rsidR="00CF53AC">
        <w:rPr>
          <w:rFonts w:ascii="Arial" w:hAnsi="Arial" w:cs="Arial"/>
          <w:sz w:val="24"/>
          <w:szCs w:val="24"/>
        </w:rPr>
        <w:t xml:space="preserve"> of a personal nature</w:t>
      </w:r>
      <w:r w:rsidR="00F95679">
        <w:rPr>
          <w:rFonts w:ascii="Arial" w:hAnsi="Arial" w:cs="Arial"/>
          <w:sz w:val="24"/>
          <w:szCs w:val="24"/>
        </w:rPr>
        <w:t xml:space="preserve">. </w:t>
      </w:r>
      <w:r w:rsidR="00CF53AC">
        <w:rPr>
          <w:rFonts w:ascii="Arial" w:hAnsi="Arial" w:cs="Arial"/>
          <w:sz w:val="24"/>
          <w:szCs w:val="24"/>
        </w:rPr>
        <w:t xml:space="preserve">Being used as a form of formal surveillance it makes it easier for the police and other organisations to monitor activities and behaviour within the public. </w:t>
      </w:r>
      <w:r w:rsidR="00F95679">
        <w:rPr>
          <w:rFonts w:ascii="Arial" w:hAnsi="Arial" w:cs="Arial"/>
          <w:sz w:val="24"/>
          <w:szCs w:val="24"/>
        </w:rPr>
        <w:t xml:space="preserve">They can be used to identify potential offenders or victims </w:t>
      </w:r>
      <w:r w:rsidR="00CF53AC">
        <w:rPr>
          <w:rFonts w:ascii="Arial" w:hAnsi="Arial" w:cs="Arial"/>
          <w:sz w:val="24"/>
          <w:szCs w:val="24"/>
        </w:rPr>
        <w:t>which create</w:t>
      </w:r>
      <w:r w:rsidR="002A27F8">
        <w:rPr>
          <w:rFonts w:ascii="Arial" w:hAnsi="Arial" w:cs="Arial"/>
          <w:sz w:val="24"/>
          <w:szCs w:val="24"/>
        </w:rPr>
        <w:t xml:space="preserve">s a </w:t>
      </w:r>
      <w:r w:rsidR="00CF53AC">
        <w:rPr>
          <w:rFonts w:ascii="Arial" w:hAnsi="Arial" w:cs="Arial"/>
          <w:sz w:val="24"/>
          <w:szCs w:val="24"/>
        </w:rPr>
        <w:t>deterrent to commit a crime</w:t>
      </w:r>
      <w:r w:rsidR="002A27F8">
        <w:rPr>
          <w:rFonts w:ascii="Arial" w:hAnsi="Arial" w:cs="Arial"/>
          <w:sz w:val="24"/>
          <w:szCs w:val="24"/>
        </w:rPr>
        <w:t xml:space="preserve"> due to the increased probability of detection</w:t>
      </w:r>
      <w:r w:rsidR="00DC1B81">
        <w:rPr>
          <w:rFonts w:ascii="Arial" w:hAnsi="Arial" w:cs="Arial"/>
          <w:sz w:val="24"/>
          <w:szCs w:val="24"/>
        </w:rPr>
        <w:t xml:space="preserve">. </w:t>
      </w:r>
      <w:r w:rsidR="00C47A7F">
        <w:rPr>
          <w:rFonts w:ascii="Arial" w:hAnsi="Arial" w:cs="Arial"/>
          <w:sz w:val="24"/>
          <w:szCs w:val="24"/>
        </w:rPr>
        <w:t>Research suggests that CCTV is more effective when used in vehicle and property crime compared to crimes of a violent nature. CCTV prevents on average 16 crimes per every 100 and on average prevents 26</w:t>
      </w:r>
      <w:r w:rsidR="00E5372C">
        <w:rPr>
          <w:rFonts w:ascii="Arial" w:hAnsi="Arial" w:cs="Arial"/>
          <w:sz w:val="24"/>
          <w:szCs w:val="24"/>
        </w:rPr>
        <w:t xml:space="preserve"> crimes</w:t>
      </w:r>
      <w:r w:rsidR="00C47A7F">
        <w:rPr>
          <w:rFonts w:ascii="Arial" w:hAnsi="Arial" w:cs="Arial"/>
          <w:sz w:val="24"/>
          <w:szCs w:val="24"/>
        </w:rPr>
        <w:t xml:space="preserve"> per</w:t>
      </w:r>
      <w:r w:rsidR="002A27F8">
        <w:rPr>
          <w:rFonts w:ascii="Arial" w:hAnsi="Arial" w:cs="Arial"/>
          <w:sz w:val="24"/>
          <w:szCs w:val="24"/>
        </w:rPr>
        <w:t xml:space="preserve"> every</w:t>
      </w:r>
      <w:r w:rsidR="00C47A7F">
        <w:rPr>
          <w:rFonts w:ascii="Arial" w:hAnsi="Arial" w:cs="Arial"/>
          <w:sz w:val="24"/>
          <w:szCs w:val="24"/>
        </w:rPr>
        <w:t xml:space="preserve"> 100 specifically </w:t>
      </w:r>
      <w:r w:rsidR="00144F37">
        <w:rPr>
          <w:rFonts w:ascii="Arial" w:hAnsi="Arial" w:cs="Arial"/>
          <w:sz w:val="24"/>
          <w:szCs w:val="24"/>
        </w:rPr>
        <w:t>when associated with</w:t>
      </w:r>
      <w:r w:rsidR="00C47A7F">
        <w:rPr>
          <w:rFonts w:ascii="Arial" w:hAnsi="Arial" w:cs="Arial"/>
          <w:sz w:val="24"/>
          <w:szCs w:val="24"/>
        </w:rPr>
        <w:t xml:space="preserve"> vehicle crime.</w:t>
      </w:r>
      <w:r w:rsidR="00CF53AC">
        <w:rPr>
          <w:rFonts w:ascii="Arial" w:hAnsi="Arial" w:cs="Arial"/>
          <w:sz w:val="24"/>
          <w:szCs w:val="24"/>
        </w:rPr>
        <w:t xml:space="preserve"> (College of Policing, 2015).</w:t>
      </w:r>
      <w:r w:rsidR="00DC1B81">
        <w:rPr>
          <w:rFonts w:ascii="Arial" w:hAnsi="Arial" w:cs="Arial"/>
          <w:sz w:val="24"/>
          <w:szCs w:val="24"/>
        </w:rPr>
        <w:t xml:space="preserve"> However, </w:t>
      </w:r>
      <w:r w:rsidR="001E3CC9">
        <w:rPr>
          <w:rFonts w:ascii="Arial" w:hAnsi="Arial" w:cs="Arial"/>
          <w:sz w:val="24"/>
          <w:szCs w:val="24"/>
        </w:rPr>
        <w:t xml:space="preserve">studies show </w:t>
      </w:r>
      <w:r w:rsidR="000F1156">
        <w:rPr>
          <w:rFonts w:ascii="Arial" w:hAnsi="Arial" w:cs="Arial"/>
          <w:sz w:val="24"/>
          <w:szCs w:val="24"/>
        </w:rPr>
        <w:t xml:space="preserve">operational CCTV can also create a more relaxed environment within a community </w:t>
      </w:r>
      <w:r w:rsidR="006813A5">
        <w:rPr>
          <w:rFonts w:ascii="Arial" w:hAnsi="Arial" w:cs="Arial"/>
          <w:sz w:val="24"/>
          <w:szCs w:val="24"/>
        </w:rPr>
        <w:t xml:space="preserve">providing a false sense of security. </w:t>
      </w:r>
      <w:r w:rsidR="0048652C">
        <w:rPr>
          <w:rFonts w:ascii="Arial" w:hAnsi="Arial" w:cs="Arial"/>
          <w:sz w:val="24"/>
          <w:szCs w:val="24"/>
        </w:rPr>
        <w:t xml:space="preserve">CCTV </w:t>
      </w:r>
      <w:r w:rsidR="000D0697">
        <w:rPr>
          <w:rFonts w:ascii="Arial" w:hAnsi="Arial" w:cs="Arial"/>
          <w:sz w:val="24"/>
          <w:szCs w:val="24"/>
        </w:rPr>
        <w:t>can also play an active part in the movement of crime within different areas of the community</w:t>
      </w:r>
      <w:r w:rsidR="00290D91">
        <w:rPr>
          <w:rFonts w:ascii="Arial" w:hAnsi="Arial" w:cs="Arial"/>
          <w:sz w:val="24"/>
          <w:szCs w:val="24"/>
        </w:rPr>
        <w:t xml:space="preserve">. </w:t>
      </w:r>
    </w:p>
    <w:p w14:paraId="58D27850" w14:textId="77777777" w:rsidR="003D5C04" w:rsidRDefault="003D5C04" w:rsidP="00CA7113">
      <w:pPr>
        <w:rPr>
          <w:rFonts w:ascii="Arial" w:hAnsi="Arial" w:cs="Arial"/>
          <w:sz w:val="24"/>
          <w:szCs w:val="24"/>
        </w:rPr>
      </w:pPr>
    </w:p>
    <w:p w14:paraId="0AE7EC0B" w14:textId="2BBBA5C0" w:rsidR="00A7696D" w:rsidRDefault="00E13FD1" w:rsidP="00CA7113">
      <w:pPr>
        <w:rPr>
          <w:rFonts w:ascii="Arial" w:hAnsi="Arial" w:cs="Arial"/>
          <w:sz w:val="24"/>
          <w:szCs w:val="24"/>
        </w:rPr>
      </w:pPr>
      <w:r>
        <w:rPr>
          <w:rFonts w:ascii="Arial" w:hAnsi="Arial" w:cs="Arial"/>
          <w:sz w:val="24"/>
          <w:szCs w:val="24"/>
        </w:rPr>
        <w:t xml:space="preserve">Research also outlines a stigma impacting </w:t>
      </w:r>
      <w:r w:rsidR="009459A1">
        <w:rPr>
          <w:rFonts w:ascii="Arial" w:hAnsi="Arial" w:cs="Arial"/>
          <w:sz w:val="24"/>
          <w:szCs w:val="24"/>
        </w:rPr>
        <w:t>human rights and privacy</w:t>
      </w:r>
      <w:r w:rsidR="0043468E">
        <w:rPr>
          <w:rFonts w:ascii="Arial" w:hAnsi="Arial" w:cs="Arial"/>
          <w:sz w:val="24"/>
          <w:szCs w:val="24"/>
        </w:rPr>
        <w:t xml:space="preserve">, </w:t>
      </w:r>
      <w:r w:rsidR="006C2CBC">
        <w:rPr>
          <w:rFonts w:ascii="Arial" w:hAnsi="Arial" w:cs="Arial"/>
          <w:sz w:val="24"/>
          <w:szCs w:val="24"/>
        </w:rPr>
        <w:t xml:space="preserve">with the United Kingdom rapidly becoming a </w:t>
      </w:r>
      <w:r w:rsidR="008E4FC5">
        <w:rPr>
          <w:rFonts w:ascii="Arial" w:hAnsi="Arial" w:cs="Arial"/>
          <w:sz w:val="24"/>
          <w:szCs w:val="24"/>
        </w:rPr>
        <w:t xml:space="preserve">surveillance society, and with an estimated 4.2 million public CCTV cameras in operation </w:t>
      </w:r>
      <w:r w:rsidR="008A2CE5">
        <w:rPr>
          <w:rFonts w:ascii="Arial" w:hAnsi="Arial" w:cs="Arial"/>
          <w:sz w:val="24"/>
          <w:szCs w:val="24"/>
        </w:rPr>
        <w:t xml:space="preserve">which equates to </w:t>
      </w:r>
      <w:r w:rsidR="009714D3">
        <w:rPr>
          <w:rFonts w:ascii="Arial" w:hAnsi="Arial" w:cs="Arial"/>
          <w:sz w:val="24"/>
          <w:szCs w:val="24"/>
        </w:rPr>
        <w:t xml:space="preserve">one camera per every </w:t>
      </w:r>
      <w:proofErr w:type="gramStart"/>
      <w:r w:rsidR="009714D3">
        <w:rPr>
          <w:rFonts w:ascii="Arial" w:hAnsi="Arial" w:cs="Arial"/>
          <w:sz w:val="24"/>
          <w:szCs w:val="24"/>
        </w:rPr>
        <w:t>two dozen</w:t>
      </w:r>
      <w:proofErr w:type="gramEnd"/>
      <w:r w:rsidR="009714D3">
        <w:rPr>
          <w:rFonts w:ascii="Arial" w:hAnsi="Arial" w:cs="Arial"/>
          <w:sz w:val="24"/>
          <w:szCs w:val="24"/>
        </w:rPr>
        <w:t xml:space="preserve"> people</w:t>
      </w:r>
      <w:r w:rsidR="00B172B4">
        <w:rPr>
          <w:rFonts w:ascii="Arial" w:hAnsi="Arial" w:cs="Arial"/>
          <w:sz w:val="24"/>
          <w:szCs w:val="24"/>
        </w:rPr>
        <w:t xml:space="preserve"> however this comes with a price. </w:t>
      </w:r>
      <w:r w:rsidR="00B3217D">
        <w:rPr>
          <w:rFonts w:ascii="Arial" w:hAnsi="Arial" w:cs="Arial"/>
          <w:sz w:val="24"/>
          <w:szCs w:val="24"/>
        </w:rPr>
        <w:t xml:space="preserve">CCTV is the currently the </w:t>
      </w:r>
      <w:proofErr w:type="gramStart"/>
      <w:r w:rsidR="00B3217D">
        <w:rPr>
          <w:rFonts w:ascii="Arial" w:hAnsi="Arial" w:cs="Arial"/>
          <w:sz w:val="24"/>
          <w:szCs w:val="24"/>
        </w:rPr>
        <w:t>most costly</w:t>
      </w:r>
      <w:proofErr w:type="gramEnd"/>
      <w:r w:rsidR="00B3217D">
        <w:rPr>
          <w:rFonts w:ascii="Arial" w:hAnsi="Arial" w:cs="Arial"/>
          <w:sz w:val="24"/>
          <w:szCs w:val="24"/>
        </w:rPr>
        <w:t xml:space="preserve"> crime prevention </w:t>
      </w:r>
      <w:r w:rsidR="00D57297">
        <w:rPr>
          <w:rFonts w:ascii="Arial" w:hAnsi="Arial" w:cs="Arial"/>
          <w:sz w:val="24"/>
          <w:szCs w:val="24"/>
        </w:rPr>
        <w:t xml:space="preserve">initiative within the UK with current spends </w:t>
      </w:r>
      <w:r w:rsidR="009B0FAE">
        <w:rPr>
          <w:rFonts w:ascii="Arial" w:hAnsi="Arial" w:cs="Arial"/>
          <w:sz w:val="24"/>
          <w:szCs w:val="24"/>
        </w:rPr>
        <w:t xml:space="preserve">across the last decade </w:t>
      </w:r>
      <w:r w:rsidR="00B46454">
        <w:rPr>
          <w:rFonts w:ascii="Arial" w:hAnsi="Arial" w:cs="Arial"/>
          <w:sz w:val="24"/>
          <w:szCs w:val="24"/>
        </w:rPr>
        <w:t xml:space="preserve">attributing to two thirds </w:t>
      </w:r>
      <w:r w:rsidR="00320931">
        <w:rPr>
          <w:rFonts w:ascii="Arial" w:hAnsi="Arial" w:cs="Arial"/>
          <w:sz w:val="24"/>
          <w:szCs w:val="24"/>
        </w:rPr>
        <w:t>of total spend within crime prevention across the UK</w:t>
      </w:r>
      <w:r w:rsidR="00711BFC">
        <w:rPr>
          <w:rFonts w:ascii="Arial" w:hAnsi="Arial" w:cs="Arial"/>
          <w:sz w:val="24"/>
          <w:szCs w:val="24"/>
        </w:rPr>
        <w:t xml:space="preserve"> (Welsh, BC &amp; Farrington, </w:t>
      </w:r>
      <w:r w:rsidR="0050448F">
        <w:rPr>
          <w:rFonts w:ascii="Arial" w:hAnsi="Arial" w:cs="Arial"/>
          <w:sz w:val="24"/>
          <w:szCs w:val="24"/>
        </w:rPr>
        <w:t>PD, 2009).</w:t>
      </w:r>
      <w:r w:rsidR="00442A4C">
        <w:rPr>
          <w:rFonts w:ascii="Arial" w:hAnsi="Arial" w:cs="Arial"/>
          <w:sz w:val="24"/>
          <w:szCs w:val="24"/>
        </w:rPr>
        <w:t xml:space="preserve"> </w:t>
      </w:r>
      <w:r w:rsidR="003406D8">
        <w:rPr>
          <w:rFonts w:ascii="Arial" w:hAnsi="Arial" w:cs="Arial"/>
          <w:sz w:val="24"/>
          <w:szCs w:val="24"/>
        </w:rPr>
        <w:t xml:space="preserve">However, when assessing the benefits of </w:t>
      </w:r>
      <w:proofErr w:type="gramStart"/>
      <w:r w:rsidR="003406D8">
        <w:rPr>
          <w:rFonts w:ascii="Arial" w:hAnsi="Arial" w:cs="Arial"/>
          <w:sz w:val="24"/>
          <w:szCs w:val="24"/>
        </w:rPr>
        <w:t>CCTV</w:t>
      </w:r>
      <w:proofErr w:type="gramEnd"/>
      <w:r w:rsidR="003406D8">
        <w:rPr>
          <w:rFonts w:ascii="Arial" w:hAnsi="Arial" w:cs="Arial"/>
          <w:sz w:val="24"/>
          <w:szCs w:val="24"/>
        </w:rPr>
        <w:t xml:space="preserve"> </w:t>
      </w:r>
      <w:r w:rsidR="003522F6">
        <w:rPr>
          <w:rFonts w:ascii="Arial" w:hAnsi="Arial" w:cs="Arial"/>
          <w:sz w:val="24"/>
          <w:szCs w:val="24"/>
        </w:rPr>
        <w:t>it is identified as a significant support in the investigation of all crimes</w:t>
      </w:r>
      <w:r w:rsidR="00E02BFF">
        <w:rPr>
          <w:rFonts w:ascii="Arial" w:hAnsi="Arial" w:cs="Arial"/>
          <w:sz w:val="24"/>
          <w:szCs w:val="24"/>
        </w:rPr>
        <w:t xml:space="preserve">. Studies show between 2011 and 2015 CCTV </w:t>
      </w:r>
      <w:r w:rsidR="005D4EFF">
        <w:rPr>
          <w:rFonts w:ascii="Arial" w:hAnsi="Arial" w:cs="Arial"/>
          <w:sz w:val="24"/>
          <w:szCs w:val="24"/>
        </w:rPr>
        <w:t>was utilised in line with investigations</w:t>
      </w:r>
      <w:r w:rsidR="00D11D4F">
        <w:rPr>
          <w:rFonts w:ascii="Arial" w:hAnsi="Arial" w:cs="Arial"/>
          <w:sz w:val="24"/>
          <w:szCs w:val="24"/>
        </w:rPr>
        <w:t xml:space="preserve"> in</w:t>
      </w:r>
      <w:r w:rsidR="005D4EFF">
        <w:rPr>
          <w:rFonts w:ascii="Arial" w:hAnsi="Arial" w:cs="Arial"/>
          <w:sz w:val="24"/>
          <w:szCs w:val="24"/>
        </w:rPr>
        <w:t xml:space="preserve"> </w:t>
      </w:r>
      <w:r w:rsidR="00400708">
        <w:rPr>
          <w:rFonts w:ascii="Arial" w:hAnsi="Arial" w:cs="Arial"/>
          <w:sz w:val="24"/>
          <w:szCs w:val="24"/>
        </w:rPr>
        <w:t xml:space="preserve">29.4% </w:t>
      </w:r>
      <w:r w:rsidR="00D11D4F">
        <w:rPr>
          <w:rFonts w:ascii="Arial" w:hAnsi="Arial" w:cs="Arial"/>
          <w:sz w:val="24"/>
          <w:szCs w:val="24"/>
        </w:rPr>
        <w:t>of</w:t>
      </w:r>
      <w:r w:rsidR="00D652AD">
        <w:rPr>
          <w:rFonts w:ascii="Arial" w:hAnsi="Arial" w:cs="Arial"/>
          <w:sz w:val="24"/>
          <w:szCs w:val="24"/>
        </w:rPr>
        <w:t xml:space="preserve"> all crimes</w:t>
      </w:r>
      <w:r w:rsidR="00907746">
        <w:rPr>
          <w:rFonts w:ascii="Arial" w:hAnsi="Arial" w:cs="Arial"/>
          <w:sz w:val="24"/>
          <w:szCs w:val="24"/>
        </w:rPr>
        <w:t xml:space="preserve">. </w:t>
      </w:r>
      <w:r w:rsidR="00573E77">
        <w:rPr>
          <w:rFonts w:ascii="Arial" w:hAnsi="Arial" w:cs="Arial"/>
          <w:sz w:val="24"/>
          <w:szCs w:val="24"/>
        </w:rPr>
        <w:t xml:space="preserve">The below diagram outlines </w:t>
      </w:r>
      <w:r w:rsidR="00C55D0E">
        <w:rPr>
          <w:rFonts w:ascii="Arial" w:hAnsi="Arial" w:cs="Arial"/>
          <w:sz w:val="24"/>
          <w:szCs w:val="24"/>
        </w:rPr>
        <w:t xml:space="preserve">a variation of crimes </w:t>
      </w:r>
      <w:r w:rsidR="00B855A1">
        <w:rPr>
          <w:rFonts w:ascii="Arial" w:hAnsi="Arial" w:cs="Arial"/>
          <w:sz w:val="24"/>
          <w:szCs w:val="24"/>
        </w:rPr>
        <w:t>where CCTV has been utilised as part of the investigation and deemed as useful</w:t>
      </w:r>
      <w:r w:rsidR="00A86A89">
        <w:rPr>
          <w:rFonts w:ascii="Arial" w:hAnsi="Arial" w:cs="Arial"/>
          <w:sz w:val="24"/>
          <w:szCs w:val="24"/>
        </w:rPr>
        <w:t xml:space="preserve"> (</w:t>
      </w:r>
      <w:r w:rsidR="004C4ED6">
        <w:rPr>
          <w:rFonts w:ascii="Arial" w:hAnsi="Arial" w:cs="Arial"/>
          <w:sz w:val="24"/>
          <w:szCs w:val="24"/>
        </w:rPr>
        <w:t>Ashby, 2017)</w:t>
      </w:r>
      <w:r w:rsidR="00A86A89">
        <w:rPr>
          <w:rFonts w:ascii="Arial" w:hAnsi="Arial" w:cs="Arial"/>
          <w:sz w:val="24"/>
          <w:szCs w:val="24"/>
        </w:rPr>
        <w:t>:</w:t>
      </w:r>
    </w:p>
    <w:p w14:paraId="6EF61D33" w14:textId="1BD93753" w:rsidR="00A86A89" w:rsidRDefault="00245FF0" w:rsidP="00CA7113">
      <w:pPr>
        <w:rPr>
          <w:rFonts w:ascii="Arial" w:hAnsi="Arial" w:cs="Arial"/>
          <w:sz w:val="24"/>
          <w:szCs w:val="24"/>
        </w:rPr>
      </w:pPr>
      <w:r>
        <w:rPr>
          <w:noProof/>
        </w:rPr>
        <w:lastRenderedPageBreak/>
        <w:drawing>
          <wp:anchor distT="0" distB="0" distL="114300" distR="114300" simplePos="0" relativeHeight="251658240" behindDoc="0" locked="0" layoutInCell="1" allowOverlap="1" wp14:anchorId="0AE44C69" wp14:editId="772C1D0D">
            <wp:simplePos x="0" y="0"/>
            <wp:positionH relativeFrom="margin">
              <wp:align>center</wp:align>
            </wp:positionH>
            <wp:positionV relativeFrom="paragraph">
              <wp:posOffset>295063</wp:posOffset>
            </wp:positionV>
            <wp:extent cx="3005455" cy="2452370"/>
            <wp:effectExtent l="0" t="0" r="4445" b="5080"/>
            <wp:wrapSquare wrapText="bothSides"/>
            <wp:docPr id="1" name="Picture 1" descr="fig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05455" cy="24523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2DF8B7" w14:textId="50CE77DD" w:rsidR="00A86A89" w:rsidRDefault="00A86A89" w:rsidP="00CA7113">
      <w:pPr>
        <w:rPr>
          <w:rFonts w:ascii="Arial" w:hAnsi="Arial" w:cs="Arial"/>
          <w:sz w:val="24"/>
          <w:szCs w:val="24"/>
        </w:rPr>
      </w:pPr>
    </w:p>
    <w:p w14:paraId="46E0CFA0" w14:textId="1E5D791C" w:rsidR="002E1AC5" w:rsidRPr="002E1AC5" w:rsidRDefault="002E1AC5" w:rsidP="002E1AC5">
      <w:pPr>
        <w:rPr>
          <w:rFonts w:ascii="Arial" w:hAnsi="Arial" w:cs="Arial"/>
          <w:sz w:val="24"/>
          <w:szCs w:val="24"/>
        </w:rPr>
      </w:pPr>
    </w:p>
    <w:p w14:paraId="7FC3FD31" w14:textId="4ACB3C85" w:rsidR="002E1AC5" w:rsidRPr="002E1AC5" w:rsidRDefault="002E1AC5" w:rsidP="002E1AC5">
      <w:pPr>
        <w:rPr>
          <w:rFonts w:ascii="Arial" w:hAnsi="Arial" w:cs="Arial"/>
          <w:sz w:val="24"/>
          <w:szCs w:val="24"/>
        </w:rPr>
      </w:pPr>
    </w:p>
    <w:p w14:paraId="3B34603C" w14:textId="680EFFD7" w:rsidR="002E1AC5" w:rsidRPr="002E1AC5" w:rsidRDefault="002E1AC5" w:rsidP="002E1AC5">
      <w:pPr>
        <w:rPr>
          <w:rFonts w:ascii="Arial" w:hAnsi="Arial" w:cs="Arial"/>
          <w:sz w:val="24"/>
          <w:szCs w:val="24"/>
        </w:rPr>
      </w:pPr>
    </w:p>
    <w:p w14:paraId="7396C112" w14:textId="7F60B16C" w:rsidR="002E1AC5" w:rsidRPr="002E1AC5" w:rsidRDefault="002E1AC5" w:rsidP="002E1AC5">
      <w:pPr>
        <w:rPr>
          <w:rFonts w:ascii="Arial" w:hAnsi="Arial" w:cs="Arial"/>
          <w:sz w:val="24"/>
          <w:szCs w:val="24"/>
        </w:rPr>
      </w:pPr>
    </w:p>
    <w:p w14:paraId="4E7A3C7F" w14:textId="426FA6C8" w:rsidR="002E1AC5" w:rsidRPr="002E1AC5" w:rsidRDefault="002E1AC5" w:rsidP="002E1AC5">
      <w:pPr>
        <w:rPr>
          <w:rFonts w:ascii="Arial" w:hAnsi="Arial" w:cs="Arial"/>
          <w:sz w:val="24"/>
          <w:szCs w:val="24"/>
        </w:rPr>
      </w:pPr>
    </w:p>
    <w:p w14:paraId="505E2DE8" w14:textId="481402A9" w:rsidR="002E1AC5" w:rsidRPr="002E1AC5" w:rsidRDefault="002E1AC5" w:rsidP="002E1AC5">
      <w:pPr>
        <w:rPr>
          <w:rFonts w:ascii="Arial" w:hAnsi="Arial" w:cs="Arial"/>
          <w:sz w:val="24"/>
          <w:szCs w:val="24"/>
        </w:rPr>
      </w:pPr>
    </w:p>
    <w:p w14:paraId="42B6DE04" w14:textId="7C702A5F" w:rsidR="002E1AC5" w:rsidRPr="002E1AC5" w:rsidRDefault="002E1AC5" w:rsidP="002E1AC5">
      <w:pPr>
        <w:rPr>
          <w:rFonts w:ascii="Arial" w:hAnsi="Arial" w:cs="Arial"/>
          <w:sz w:val="24"/>
          <w:szCs w:val="24"/>
        </w:rPr>
      </w:pPr>
    </w:p>
    <w:p w14:paraId="4F6477CA" w14:textId="77777777" w:rsidR="00913ED9" w:rsidRDefault="00913ED9" w:rsidP="002E1AC5">
      <w:pPr>
        <w:rPr>
          <w:rFonts w:ascii="Arial" w:hAnsi="Arial" w:cs="Arial"/>
          <w:sz w:val="24"/>
          <w:szCs w:val="24"/>
        </w:rPr>
      </w:pPr>
    </w:p>
    <w:p w14:paraId="29726143" w14:textId="6E7D9D62" w:rsidR="00913ED9" w:rsidRDefault="00913ED9" w:rsidP="00913ED9">
      <w:pPr>
        <w:jc w:val="center"/>
        <w:rPr>
          <w:rFonts w:ascii="Arial" w:hAnsi="Arial" w:cs="Arial"/>
          <w:sz w:val="24"/>
          <w:szCs w:val="24"/>
        </w:rPr>
      </w:pPr>
      <w:r>
        <w:rPr>
          <w:rFonts w:ascii="Arial" w:hAnsi="Arial" w:cs="Arial"/>
          <w:sz w:val="24"/>
          <w:szCs w:val="24"/>
        </w:rPr>
        <w:t>(Ashby, 2017)</w:t>
      </w:r>
    </w:p>
    <w:p w14:paraId="31C4C91C" w14:textId="77777777" w:rsidR="00913ED9" w:rsidRDefault="00913ED9" w:rsidP="002E1AC5">
      <w:pPr>
        <w:rPr>
          <w:rFonts w:ascii="Arial" w:hAnsi="Arial" w:cs="Arial"/>
          <w:sz w:val="24"/>
          <w:szCs w:val="24"/>
        </w:rPr>
      </w:pPr>
    </w:p>
    <w:p w14:paraId="7615F9E7" w14:textId="240A1498" w:rsidR="009D0152" w:rsidRDefault="00095E83" w:rsidP="002E1AC5">
      <w:pPr>
        <w:rPr>
          <w:rFonts w:ascii="Arial" w:hAnsi="Arial" w:cs="Arial"/>
          <w:sz w:val="24"/>
          <w:szCs w:val="24"/>
        </w:rPr>
      </w:pPr>
      <w:r>
        <w:rPr>
          <w:rFonts w:ascii="Arial" w:hAnsi="Arial" w:cs="Arial"/>
          <w:sz w:val="24"/>
          <w:szCs w:val="24"/>
        </w:rPr>
        <w:t xml:space="preserve">Controversially, </w:t>
      </w:r>
      <w:r w:rsidR="00574F51">
        <w:rPr>
          <w:rFonts w:ascii="Arial" w:hAnsi="Arial" w:cs="Arial"/>
          <w:sz w:val="24"/>
          <w:szCs w:val="24"/>
        </w:rPr>
        <w:t xml:space="preserve">costs associated with the installation per camera </w:t>
      </w:r>
      <w:r w:rsidR="002421C2">
        <w:rPr>
          <w:rFonts w:ascii="Arial" w:hAnsi="Arial" w:cs="Arial"/>
          <w:sz w:val="24"/>
          <w:szCs w:val="24"/>
        </w:rPr>
        <w:t>equates t</w:t>
      </w:r>
      <w:r w:rsidR="00B26D6A">
        <w:rPr>
          <w:rFonts w:ascii="Arial" w:hAnsi="Arial" w:cs="Arial"/>
          <w:sz w:val="24"/>
          <w:szCs w:val="24"/>
        </w:rPr>
        <w:t xml:space="preserve">o £24,000 with a yearly average running cost </w:t>
      </w:r>
      <w:r w:rsidR="00572C27">
        <w:rPr>
          <w:rFonts w:ascii="Arial" w:hAnsi="Arial" w:cs="Arial"/>
          <w:sz w:val="24"/>
          <w:szCs w:val="24"/>
        </w:rPr>
        <w:t>of £4000. When comparing this to the cost of additional street lighting</w:t>
      </w:r>
      <w:r w:rsidR="005D5D90">
        <w:rPr>
          <w:rFonts w:ascii="Arial" w:hAnsi="Arial" w:cs="Arial"/>
          <w:sz w:val="24"/>
          <w:szCs w:val="24"/>
        </w:rPr>
        <w:t>, in the region of £450 per streetlight</w:t>
      </w:r>
      <w:r w:rsidR="00C61D9F">
        <w:rPr>
          <w:rFonts w:ascii="Arial" w:hAnsi="Arial" w:cs="Arial"/>
          <w:sz w:val="24"/>
          <w:szCs w:val="24"/>
        </w:rPr>
        <w:t xml:space="preserve"> this highlights </w:t>
      </w:r>
      <w:r w:rsidR="005B58E7">
        <w:rPr>
          <w:rFonts w:ascii="Arial" w:hAnsi="Arial" w:cs="Arial"/>
          <w:sz w:val="24"/>
          <w:szCs w:val="24"/>
        </w:rPr>
        <w:t xml:space="preserve">the consideration that </w:t>
      </w:r>
      <w:r w:rsidR="00360A37">
        <w:rPr>
          <w:rFonts w:ascii="Arial" w:hAnsi="Arial" w:cs="Arial"/>
          <w:sz w:val="24"/>
          <w:szCs w:val="24"/>
        </w:rPr>
        <w:t>CCTV may not be as cost effective as improved street lighting</w:t>
      </w:r>
      <w:r w:rsidR="00D57F91">
        <w:rPr>
          <w:rFonts w:ascii="Arial" w:hAnsi="Arial" w:cs="Arial"/>
          <w:sz w:val="24"/>
          <w:szCs w:val="24"/>
        </w:rPr>
        <w:t xml:space="preserve"> (Lawson</w:t>
      </w:r>
      <w:r w:rsidR="00A435F2">
        <w:rPr>
          <w:rFonts w:ascii="Arial" w:hAnsi="Arial" w:cs="Arial"/>
          <w:sz w:val="24"/>
          <w:szCs w:val="24"/>
        </w:rPr>
        <w:t xml:space="preserve"> et al, 2018). </w:t>
      </w:r>
    </w:p>
    <w:p w14:paraId="44A51579" w14:textId="77777777" w:rsidR="009D0152" w:rsidRDefault="009D0152" w:rsidP="002E1AC5">
      <w:pPr>
        <w:rPr>
          <w:rFonts w:ascii="Arial" w:hAnsi="Arial" w:cs="Arial"/>
          <w:sz w:val="24"/>
          <w:szCs w:val="24"/>
        </w:rPr>
      </w:pPr>
    </w:p>
    <w:p w14:paraId="24EE801D" w14:textId="5971F1C2" w:rsidR="002E1AC5" w:rsidRDefault="000257B1" w:rsidP="002E1AC5">
      <w:pPr>
        <w:rPr>
          <w:rFonts w:ascii="Arial" w:hAnsi="Arial" w:cs="Arial"/>
          <w:sz w:val="28"/>
          <w:szCs w:val="28"/>
          <w:u w:val="single"/>
        </w:rPr>
      </w:pPr>
      <w:r>
        <w:rPr>
          <w:rFonts w:ascii="Arial" w:hAnsi="Arial" w:cs="Arial"/>
          <w:sz w:val="28"/>
          <w:szCs w:val="28"/>
          <w:u w:val="single"/>
        </w:rPr>
        <w:t>Hot Spot Policing</w:t>
      </w:r>
    </w:p>
    <w:p w14:paraId="59807C5E" w14:textId="77777777" w:rsidR="009D05BB" w:rsidRDefault="007C4980" w:rsidP="002E1AC5">
      <w:pPr>
        <w:rPr>
          <w:rFonts w:ascii="Arial" w:hAnsi="Arial" w:cs="Arial"/>
          <w:sz w:val="24"/>
          <w:szCs w:val="24"/>
        </w:rPr>
      </w:pPr>
      <w:r>
        <w:rPr>
          <w:rFonts w:ascii="Arial" w:hAnsi="Arial" w:cs="Arial"/>
          <w:sz w:val="24"/>
          <w:szCs w:val="24"/>
        </w:rPr>
        <w:t xml:space="preserve">Hot </w:t>
      </w:r>
      <w:r w:rsidR="00154E77">
        <w:rPr>
          <w:rFonts w:ascii="Arial" w:hAnsi="Arial" w:cs="Arial"/>
          <w:sz w:val="24"/>
          <w:szCs w:val="24"/>
        </w:rPr>
        <w:t xml:space="preserve">spot policing is a targeted approach within areas of high crime rates. </w:t>
      </w:r>
      <w:r w:rsidR="001F1ECE">
        <w:rPr>
          <w:rFonts w:ascii="Arial" w:hAnsi="Arial" w:cs="Arial"/>
          <w:sz w:val="24"/>
          <w:szCs w:val="24"/>
        </w:rPr>
        <w:t xml:space="preserve">With a wide variance of crime levels </w:t>
      </w:r>
      <w:r w:rsidR="005407E4">
        <w:rPr>
          <w:rFonts w:ascii="Arial" w:hAnsi="Arial" w:cs="Arial"/>
          <w:sz w:val="24"/>
          <w:szCs w:val="24"/>
        </w:rPr>
        <w:t>in specific geographical areas</w:t>
      </w:r>
      <w:r w:rsidR="004F1F54">
        <w:rPr>
          <w:rFonts w:ascii="Arial" w:hAnsi="Arial" w:cs="Arial"/>
          <w:sz w:val="24"/>
          <w:szCs w:val="24"/>
        </w:rPr>
        <w:t xml:space="preserve">, </w:t>
      </w:r>
      <w:r w:rsidR="0034633F">
        <w:rPr>
          <w:rFonts w:ascii="Arial" w:hAnsi="Arial" w:cs="Arial"/>
          <w:sz w:val="24"/>
          <w:szCs w:val="24"/>
        </w:rPr>
        <w:t xml:space="preserve">the </w:t>
      </w:r>
      <w:proofErr w:type="gramStart"/>
      <w:r w:rsidR="0034633F">
        <w:rPr>
          <w:rFonts w:ascii="Arial" w:hAnsi="Arial" w:cs="Arial"/>
          <w:sz w:val="24"/>
          <w:szCs w:val="24"/>
        </w:rPr>
        <w:t>main focus</w:t>
      </w:r>
      <w:proofErr w:type="gramEnd"/>
      <w:r w:rsidR="0034633F">
        <w:rPr>
          <w:rFonts w:ascii="Arial" w:hAnsi="Arial" w:cs="Arial"/>
          <w:sz w:val="24"/>
          <w:szCs w:val="24"/>
        </w:rPr>
        <w:t xml:space="preserve"> of hot spot policing is to prevent crime within these areas </w:t>
      </w:r>
      <w:r w:rsidR="00CA2293">
        <w:rPr>
          <w:rFonts w:ascii="Arial" w:hAnsi="Arial" w:cs="Arial"/>
          <w:sz w:val="24"/>
          <w:szCs w:val="24"/>
        </w:rPr>
        <w:t xml:space="preserve">in turn reducing overall crime levels and preventing potential crime from occurring. </w:t>
      </w:r>
      <w:r w:rsidR="00AC214E">
        <w:rPr>
          <w:rFonts w:ascii="Arial" w:hAnsi="Arial" w:cs="Arial"/>
          <w:sz w:val="24"/>
          <w:szCs w:val="24"/>
        </w:rPr>
        <w:t xml:space="preserve">This initiative focuses on </w:t>
      </w:r>
      <w:r w:rsidR="00CD745A">
        <w:rPr>
          <w:rFonts w:ascii="Arial" w:hAnsi="Arial" w:cs="Arial"/>
          <w:sz w:val="24"/>
          <w:szCs w:val="24"/>
        </w:rPr>
        <w:t xml:space="preserve">the prevention of offenders </w:t>
      </w:r>
      <w:r w:rsidR="00FA489A">
        <w:rPr>
          <w:rFonts w:ascii="Arial" w:hAnsi="Arial" w:cs="Arial"/>
          <w:sz w:val="24"/>
          <w:szCs w:val="24"/>
        </w:rPr>
        <w:t xml:space="preserve">and victims being in the same place at the same time and to also raise awareness </w:t>
      </w:r>
      <w:r w:rsidR="00CE7840">
        <w:rPr>
          <w:rFonts w:ascii="Arial" w:hAnsi="Arial" w:cs="Arial"/>
          <w:sz w:val="24"/>
          <w:szCs w:val="24"/>
        </w:rPr>
        <w:t>of police presence within high crime areas.</w:t>
      </w:r>
      <w:r w:rsidR="00767DA6">
        <w:rPr>
          <w:rFonts w:ascii="Arial" w:hAnsi="Arial" w:cs="Arial"/>
          <w:sz w:val="24"/>
          <w:szCs w:val="24"/>
        </w:rPr>
        <w:t xml:space="preserve"> </w:t>
      </w:r>
      <w:r w:rsidR="006747A3">
        <w:rPr>
          <w:rFonts w:ascii="Arial" w:hAnsi="Arial" w:cs="Arial"/>
          <w:sz w:val="24"/>
          <w:szCs w:val="24"/>
        </w:rPr>
        <w:t xml:space="preserve">In addition, through increased visibility most effective areas </w:t>
      </w:r>
      <w:r w:rsidR="000E109A">
        <w:rPr>
          <w:rFonts w:ascii="Arial" w:hAnsi="Arial" w:cs="Arial"/>
          <w:sz w:val="24"/>
          <w:szCs w:val="24"/>
        </w:rPr>
        <w:t xml:space="preserve">of crime reduction can be seen within violent crime and disorder along with drug offences </w:t>
      </w:r>
      <w:r w:rsidR="001919EB">
        <w:rPr>
          <w:rFonts w:ascii="Arial" w:hAnsi="Arial" w:cs="Arial"/>
          <w:sz w:val="24"/>
          <w:szCs w:val="24"/>
        </w:rPr>
        <w:t>(College of Policing, 2017).</w:t>
      </w:r>
    </w:p>
    <w:p w14:paraId="17FCF4EE" w14:textId="77777777" w:rsidR="009D05BB" w:rsidRDefault="009D05BB" w:rsidP="002E1AC5">
      <w:pPr>
        <w:rPr>
          <w:rFonts w:ascii="Arial" w:hAnsi="Arial" w:cs="Arial"/>
          <w:sz w:val="24"/>
          <w:szCs w:val="24"/>
        </w:rPr>
      </w:pPr>
    </w:p>
    <w:p w14:paraId="209E06E2" w14:textId="312FF5FF" w:rsidR="009D05BB" w:rsidRDefault="00A70BD6" w:rsidP="002E1AC5">
      <w:pPr>
        <w:rPr>
          <w:rFonts w:ascii="Arial" w:hAnsi="Arial" w:cs="Arial"/>
          <w:sz w:val="24"/>
          <w:szCs w:val="24"/>
        </w:rPr>
      </w:pPr>
      <w:r>
        <w:rPr>
          <w:rFonts w:ascii="Arial" w:hAnsi="Arial" w:cs="Arial"/>
          <w:sz w:val="24"/>
          <w:szCs w:val="24"/>
        </w:rPr>
        <w:t xml:space="preserve"> Hot spot policing </w:t>
      </w:r>
      <w:r w:rsidR="006145CC">
        <w:rPr>
          <w:rFonts w:ascii="Arial" w:hAnsi="Arial" w:cs="Arial"/>
          <w:sz w:val="24"/>
          <w:szCs w:val="24"/>
        </w:rPr>
        <w:t xml:space="preserve">focuses </w:t>
      </w:r>
      <w:r w:rsidR="00FA1F6E">
        <w:rPr>
          <w:rFonts w:ascii="Arial" w:hAnsi="Arial" w:cs="Arial"/>
          <w:sz w:val="24"/>
          <w:szCs w:val="24"/>
        </w:rPr>
        <w:t xml:space="preserve">on </w:t>
      </w:r>
      <w:r w:rsidR="004733E6">
        <w:rPr>
          <w:rFonts w:ascii="Arial" w:hAnsi="Arial" w:cs="Arial"/>
          <w:sz w:val="24"/>
          <w:szCs w:val="24"/>
        </w:rPr>
        <w:t xml:space="preserve">deterring </w:t>
      </w:r>
      <w:r w:rsidR="006B380C">
        <w:rPr>
          <w:rFonts w:ascii="Arial" w:hAnsi="Arial" w:cs="Arial"/>
          <w:sz w:val="24"/>
          <w:szCs w:val="24"/>
        </w:rPr>
        <w:t xml:space="preserve">potential offenders from committing crime and reducing the opportunity </w:t>
      </w:r>
      <w:r w:rsidR="004A5CEF">
        <w:rPr>
          <w:rFonts w:ascii="Arial" w:hAnsi="Arial" w:cs="Arial"/>
          <w:sz w:val="24"/>
          <w:szCs w:val="24"/>
        </w:rPr>
        <w:t>for offenders to commit a crime.</w:t>
      </w:r>
      <w:r w:rsidR="00D26456">
        <w:rPr>
          <w:rFonts w:ascii="Arial" w:hAnsi="Arial" w:cs="Arial"/>
          <w:sz w:val="24"/>
          <w:szCs w:val="24"/>
        </w:rPr>
        <w:t xml:space="preserve"> </w:t>
      </w:r>
      <w:r w:rsidR="00505586">
        <w:rPr>
          <w:rFonts w:ascii="Arial" w:hAnsi="Arial" w:cs="Arial"/>
          <w:sz w:val="24"/>
          <w:szCs w:val="24"/>
        </w:rPr>
        <w:t xml:space="preserve">Research shows that an increase in police visibility </w:t>
      </w:r>
      <w:r w:rsidR="00C04C67">
        <w:rPr>
          <w:rFonts w:ascii="Arial" w:hAnsi="Arial" w:cs="Arial"/>
          <w:sz w:val="24"/>
          <w:szCs w:val="24"/>
        </w:rPr>
        <w:t xml:space="preserve">in specific areas with high crime rates </w:t>
      </w:r>
      <w:r w:rsidR="00B923B7">
        <w:rPr>
          <w:rFonts w:ascii="Arial" w:hAnsi="Arial" w:cs="Arial"/>
          <w:sz w:val="24"/>
          <w:szCs w:val="24"/>
        </w:rPr>
        <w:t xml:space="preserve">can act as a </w:t>
      </w:r>
      <w:r w:rsidR="00BD5B53">
        <w:rPr>
          <w:rFonts w:ascii="Arial" w:hAnsi="Arial" w:cs="Arial"/>
          <w:sz w:val="24"/>
          <w:szCs w:val="24"/>
        </w:rPr>
        <w:t xml:space="preserve">minimal deterrent due to offenders </w:t>
      </w:r>
      <w:r w:rsidR="002776EB">
        <w:rPr>
          <w:rFonts w:ascii="Arial" w:hAnsi="Arial" w:cs="Arial"/>
          <w:sz w:val="24"/>
          <w:szCs w:val="24"/>
        </w:rPr>
        <w:t>interpreted risk of</w:t>
      </w:r>
      <w:r w:rsidR="00AD1DFB">
        <w:rPr>
          <w:rFonts w:ascii="Arial" w:hAnsi="Arial" w:cs="Arial"/>
          <w:sz w:val="24"/>
          <w:szCs w:val="24"/>
        </w:rPr>
        <w:t xml:space="preserve"> being arrested</w:t>
      </w:r>
      <w:r w:rsidR="00241134">
        <w:rPr>
          <w:rFonts w:ascii="Arial" w:hAnsi="Arial" w:cs="Arial"/>
          <w:sz w:val="24"/>
          <w:szCs w:val="24"/>
        </w:rPr>
        <w:t xml:space="preserve">. </w:t>
      </w:r>
      <w:r w:rsidR="00461FAB">
        <w:rPr>
          <w:rFonts w:ascii="Arial" w:hAnsi="Arial" w:cs="Arial"/>
          <w:sz w:val="24"/>
          <w:szCs w:val="24"/>
        </w:rPr>
        <w:t xml:space="preserve">The </w:t>
      </w:r>
      <w:r w:rsidR="00B42B91">
        <w:rPr>
          <w:rFonts w:ascii="Arial" w:hAnsi="Arial" w:cs="Arial"/>
          <w:sz w:val="24"/>
          <w:szCs w:val="24"/>
        </w:rPr>
        <w:t>initiative</w:t>
      </w:r>
      <w:r w:rsidR="00461FAB">
        <w:rPr>
          <w:rFonts w:ascii="Arial" w:hAnsi="Arial" w:cs="Arial"/>
          <w:sz w:val="24"/>
          <w:szCs w:val="24"/>
        </w:rPr>
        <w:t xml:space="preserve"> also</w:t>
      </w:r>
      <w:r w:rsidR="00B42B91">
        <w:rPr>
          <w:rFonts w:ascii="Arial" w:hAnsi="Arial" w:cs="Arial"/>
          <w:sz w:val="24"/>
          <w:szCs w:val="24"/>
        </w:rPr>
        <w:t xml:space="preserve"> </w:t>
      </w:r>
      <w:proofErr w:type="gramStart"/>
      <w:r w:rsidR="00B42B91">
        <w:rPr>
          <w:rFonts w:ascii="Arial" w:hAnsi="Arial" w:cs="Arial"/>
          <w:sz w:val="24"/>
          <w:szCs w:val="24"/>
        </w:rPr>
        <w:t>takes into account</w:t>
      </w:r>
      <w:proofErr w:type="gramEnd"/>
      <w:r w:rsidR="00B42B91">
        <w:rPr>
          <w:rFonts w:ascii="Arial" w:hAnsi="Arial" w:cs="Arial"/>
          <w:sz w:val="24"/>
          <w:szCs w:val="24"/>
        </w:rPr>
        <w:t xml:space="preserve"> </w:t>
      </w:r>
      <w:r w:rsidR="00BB1FC3">
        <w:rPr>
          <w:rFonts w:ascii="Arial" w:hAnsi="Arial" w:cs="Arial"/>
          <w:sz w:val="24"/>
          <w:szCs w:val="24"/>
        </w:rPr>
        <w:t>rati</w:t>
      </w:r>
      <w:r w:rsidR="00E97F4A">
        <w:rPr>
          <w:rFonts w:ascii="Arial" w:hAnsi="Arial" w:cs="Arial"/>
          <w:sz w:val="24"/>
          <w:szCs w:val="24"/>
        </w:rPr>
        <w:t>onal choice</w:t>
      </w:r>
      <w:r w:rsidR="00DB1C2A">
        <w:rPr>
          <w:rFonts w:ascii="Arial" w:hAnsi="Arial" w:cs="Arial"/>
          <w:sz w:val="24"/>
          <w:szCs w:val="24"/>
        </w:rPr>
        <w:t xml:space="preserve"> and routine activities</w:t>
      </w:r>
      <w:r w:rsidR="00E97F4A">
        <w:rPr>
          <w:rFonts w:ascii="Arial" w:hAnsi="Arial" w:cs="Arial"/>
          <w:sz w:val="24"/>
          <w:szCs w:val="24"/>
        </w:rPr>
        <w:t xml:space="preserve"> theories. Rational choice </w:t>
      </w:r>
      <w:r w:rsidR="009769A2">
        <w:rPr>
          <w:rFonts w:ascii="Arial" w:hAnsi="Arial" w:cs="Arial"/>
          <w:sz w:val="24"/>
          <w:szCs w:val="24"/>
        </w:rPr>
        <w:t xml:space="preserve">suggests that </w:t>
      </w:r>
      <w:r w:rsidR="0091734C">
        <w:rPr>
          <w:rFonts w:ascii="Arial" w:hAnsi="Arial" w:cs="Arial"/>
          <w:sz w:val="24"/>
          <w:szCs w:val="24"/>
        </w:rPr>
        <w:t>potential offenders seek to benefit themselves by committing criminal</w:t>
      </w:r>
      <w:r w:rsidR="0037160A">
        <w:rPr>
          <w:rFonts w:ascii="Arial" w:hAnsi="Arial" w:cs="Arial"/>
          <w:sz w:val="24"/>
          <w:szCs w:val="24"/>
        </w:rPr>
        <w:t xml:space="preserve"> acts</w:t>
      </w:r>
      <w:r w:rsidR="00391CAC">
        <w:rPr>
          <w:rFonts w:ascii="Arial" w:hAnsi="Arial" w:cs="Arial"/>
          <w:sz w:val="24"/>
          <w:szCs w:val="24"/>
        </w:rPr>
        <w:t xml:space="preserve">. </w:t>
      </w:r>
      <w:r w:rsidR="00884E18">
        <w:rPr>
          <w:rFonts w:ascii="Arial" w:hAnsi="Arial" w:cs="Arial"/>
          <w:sz w:val="24"/>
          <w:szCs w:val="24"/>
        </w:rPr>
        <w:t xml:space="preserve">This theory is usually partnered with routine activity theory which suggests </w:t>
      </w:r>
      <w:r w:rsidR="0025746E">
        <w:rPr>
          <w:rFonts w:ascii="Arial" w:hAnsi="Arial" w:cs="Arial"/>
          <w:sz w:val="24"/>
          <w:szCs w:val="24"/>
        </w:rPr>
        <w:t xml:space="preserve">criminal acts take place </w:t>
      </w:r>
      <w:r w:rsidR="00090D6E">
        <w:rPr>
          <w:rFonts w:ascii="Arial" w:hAnsi="Arial" w:cs="Arial"/>
          <w:sz w:val="24"/>
          <w:szCs w:val="24"/>
        </w:rPr>
        <w:t xml:space="preserve">when </w:t>
      </w:r>
      <w:r w:rsidR="00352585">
        <w:rPr>
          <w:rFonts w:ascii="Arial" w:hAnsi="Arial" w:cs="Arial"/>
          <w:sz w:val="24"/>
          <w:szCs w:val="24"/>
        </w:rPr>
        <w:t>in the time and space of a suitable target</w:t>
      </w:r>
      <w:r w:rsidR="003E0A7E">
        <w:rPr>
          <w:rFonts w:ascii="Arial" w:hAnsi="Arial" w:cs="Arial"/>
          <w:sz w:val="24"/>
          <w:szCs w:val="24"/>
        </w:rPr>
        <w:t xml:space="preserve">, for example, victim or property. </w:t>
      </w:r>
      <w:r w:rsidR="000A3BDD">
        <w:rPr>
          <w:rFonts w:ascii="Arial" w:hAnsi="Arial" w:cs="Arial"/>
          <w:sz w:val="24"/>
          <w:szCs w:val="24"/>
        </w:rPr>
        <w:t xml:space="preserve">Hot spot policing aims to use these two theories </w:t>
      </w:r>
      <w:r w:rsidR="00EE3DCA">
        <w:rPr>
          <w:rFonts w:ascii="Arial" w:hAnsi="Arial" w:cs="Arial"/>
          <w:sz w:val="24"/>
          <w:szCs w:val="24"/>
        </w:rPr>
        <w:t xml:space="preserve">to prevent </w:t>
      </w:r>
      <w:r w:rsidR="00677E1C">
        <w:rPr>
          <w:rFonts w:ascii="Arial" w:hAnsi="Arial" w:cs="Arial"/>
          <w:sz w:val="24"/>
          <w:szCs w:val="24"/>
        </w:rPr>
        <w:t xml:space="preserve">crime </w:t>
      </w:r>
      <w:r w:rsidR="00CC72FC">
        <w:rPr>
          <w:rFonts w:ascii="Arial" w:hAnsi="Arial" w:cs="Arial"/>
          <w:sz w:val="24"/>
          <w:szCs w:val="24"/>
        </w:rPr>
        <w:lastRenderedPageBreak/>
        <w:t>by reducing time and space in areas where opportunity for crime is high (Brag</w:t>
      </w:r>
      <w:r w:rsidR="006A47A7">
        <w:rPr>
          <w:rFonts w:ascii="Arial" w:hAnsi="Arial" w:cs="Arial"/>
          <w:sz w:val="24"/>
          <w:szCs w:val="24"/>
        </w:rPr>
        <w:t>a</w:t>
      </w:r>
      <w:r w:rsidR="00CC72FC">
        <w:rPr>
          <w:rFonts w:ascii="Arial" w:hAnsi="Arial" w:cs="Arial"/>
          <w:sz w:val="24"/>
          <w:szCs w:val="24"/>
        </w:rPr>
        <w:t xml:space="preserve"> et al, 2019).</w:t>
      </w:r>
      <w:r w:rsidR="006A47A7">
        <w:rPr>
          <w:rFonts w:ascii="Arial" w:hAnsi="Arial" w:cs="Arial"/>
          <w:sz w:val="24"/>
          <w:szCs w:val="24"/>
        </w:rPr>
        <w:t xml:space="preserve"> </w:t>
      </w:r>
    </w:p>
    <w:p w14:paraId="2702CC32" w14:textId="77777777" w:rsidR="009D05BB" w:rsidRDefault="009D05BB" w:rsidP="002E1AC5">
      <w:pPr>
        <w:rPr>
          <w:rFonts w:ascii="Arial" w:hAnsi="Arial" w:cs="Arial"/>
          <w:sz w:val="24"/>
          <w:szCs w:val="24"/>
        </w:rPr>
      </w:pPr>
    </w:p>
    <w:p w14:paraId="00DCFCD2" w14:textId="638E1EE0" w:rsidR="00913ED9" w:rsidRDefault="0045011A" w:rsidP="002E1AC5">
      <w:pPr>
        <w:rPr>
          <w:rFonts w:ascii="Arial" w:hAnsi="Arial" w:cs="Arial"/>
          <w:sz w:val="24"/>
          <w:szCs w:val="24"/>
        </w:rPr>
      </w:pPr>
      <w:r>
        <w:rPr>
          <w:rFonts w:ascii="Arial" w:hAnsi="Arial" w:cs="Arial"/>
          <w:sz w:val="24"/>
          <w:szCs w:val="24"/>
        </w:rPr>
        <w:t xml:space="preserve">A Campbell systematic review </w:t>
      </w:r>
      <w:r w:rsidR="00E4037D">
        <w:rPr>
          <w:rFonts w:ascii="Arial" w:hAnsi="Arial" w:cs="Arial"/>
          <w:sz w:val="24"/>
          <w:szCs w:val="24"/>
        </w:rPr>
        <w:t xml:space="preserve">conducted in 2012 </w:t>
      </w:r>
      <w:r w:rsidR="00304F74">
        <w:rPr>
          <w:rFonts w:ascii="Arial" w:hAnsi="Arial" w:cs="Arial"/>
          <w:sz w:val="24"/>
          <w:szCs w:val="24"/>
        </w:rPr>
        <w:t>evidence</w:t>
      </w:r>
      <w:r w:rsidR="00E4037D">
        <w:rPr>
          <w:rFonts w:ascii="Arial" w:hAnsi="Arial" w:cs="Arial"/>
          <w:sz w:val="24"/>
          <w:szCs w:val="24"/>
        </w:rPr>
        <w:t xml:space="preserve"> statistical findings from 19 experimental </w:t>
      </w:r>
      <w:r w:rsidR="002B65E2">
        <w:rPr>
          <w:rFonts w:ascii="Arial" w:hAnsi="Arial" w:cs="Arial"/>
          <w:sz w:val="24"/>
          <w:szCs w:val="24"/>
        </w:rPr>
        <w:t>evaluations report</w:t>
      </w:r>
      <w:r w:rsidR="00FD3672">
        <w:rPr>
          <w:rFonts w:ascii="Arial" w:hAnsi="Arial" w:cs="Arial"/>
          <w:sz w:val="24"/>
          <w:szCs w:val="24"/>
        </w:rPr>
        <w:t>ing</w:t>
      </w:r>
      <w:r w:rsidR="002B65E2">
        <w:rPr>
          <w:rFonts w:ascii="Arial" w:hAnsi="Arial" w:cs="Arial"/>
          <w:sz w:val="24"/>
          <w:szCs w:val="24"/>
        </w:rPr>
        <w:t xml:space="preserve"> a significant reduction in crime and disorder</w:t>
      </w:r>
      <w:r w:rsidR="000229F6">
        <w:rPr>
          <w:rFonts w:ascii="Arial" w:hAnsi="Arial" w:cs="Arial"/>
          <w:sz w:val="24"/>
          <w:szCs w:val="24"/>
        </w:rPr>
        <w:t>,</w:t>
      </w:r>
      <w:r w:rsidR="002B65E2">
        <w:rPr>
          <w:rFonts w:ascii="Arial" w:hAnsi="Arial" w:cs="Arial"/>
          <w:sz w:val="24"/>
          <w:szCs w:val="24"/>
        </w:rPr>
        <w:t xml:space="preserve"> </w:t>
      </w:r>
      <w:r w:rsidR="000229F6">
        <w:rPr>
          <w:rFonts w:ascii="Arial" w:hAnsi="Arial" w:cs="Arial"/>
          <w:sz w:val="24"/>
          <w:szCs w:val="24"/>
        </w:rPr>
        <w:t>outlining</w:t>
      </w:r>
      <w:r w:rsidR="002B65E2">
        <w:rPr>
          <w:rFonts w:ascii="Arial" w:hAnsi="Arial" w:cs="Arial"/>
          <w:sz w:val="24"/>
          <w:szCs w:val="24"/>
        </w:rPr>
        <w:t xml:space="preserve"> a substantial benefi</w:t>
      </w:r>
      <w:r w:rsidR="000229F6">
        <w:rPr>
          <w:rFonts w:ascii="Arial" w:hAnsi="Arial" w:cs="Arial"/>
          <w:sz w:val="24"/>
          <w:szCs w:val="24"/>
        </w:rPr>
        <w:t>cial</w:t>
      </w:r>
      <w:r w:rsidR="002B65E2">
        <w:rPr>
          <w:rFonts w:ascii="Arial" w:hAnsi="Arial" w:cs="Arial"/>
          <w:sz w:val="24"/>
          <w:szCs w:val="24"/>
        </w:rPr>
        <w:t xml:space="preserve"> impact on crime prevention. However, </w:t>
      </w:r>
      <w:r w:rsidR="00665E80">
        <w:rPr>
          <w:rFonts w:ascii="Arial" w:hAnsi="Arial" w:cs="Arial"/>
          <w:sz w:val="24"/>
          <w:szCs w:val="24"/>
        </w:rPr>
        <w:t>this study</w:t>
      </w:r>
      <w:r w:rsidR="00C63424">
        <w:rPr>
          <w:rFonts w:ascii="Arial" w:hAnsi="Arial" w:cs="Arial"/>
          <w:sz w:val="24"/>
          <w:szCs w:val="24"/>
        </w:rPr>
        <w:t xml:space="preserve"> focuses on larger cities</w:t>
      </w:r>
      <w:r w:rsidR="00AC1E7B">
        <w:rPr>
          <w:rFonts w:ascii="Arial" w:hAnsi="Arial" w:cs="Arial"/>
          <w:sz w:val="24"/>
          <w:szCs w:val="24"/>
        </w:rPr>
        <w:t xml:space="preserve"> to which the predominant hot spot areas when considering population are apparent</w:t>
      </w:r>
      <w:r w:rsidR="00C63424">
        <w:rPr>
          <w:rFonts w:ascii="Arial" w:hAnsi="Arial" w:cs="Arial"/>
          <w:sz w:val="24"/>
          <w:szCs w:val="24"/>
        </w:rPr>
        <w:t xml:space="preserve"> and</w:t>
      </w:r>
      <w:r w:rsidR="0043568E">
        <w:rPr>
          <w:rFonts w:ascii="Arial" w:hAnsi="Arial" w:cs="Arial"/>
          <w:sz w:val="24"/>
          <w:szCs w:val="24"/>
        </w:rPr>
        <w:t xml:space="preserve"> due to this there is little evidence to support </w:t>
      </w:r>
      <w:r w:rsidR="00C63424">
        <w:rPr>
          <w:rFonts w:ascii="Arial" w:hAnsi="Arial" w:cs="Arial"/>
          <w:sz w:val="24"/>
          <w:szCs w:val="24"/>
        </w:rPr>
        <w:t xml:space="preserve">the effectiveness of hot spot policing in small </w:t>
      </w:r>
      <w:r w:rsidR="005613EB">
        <w:rPr>
          <w:rFonts w:ascii="Arial" w:hAnsi="Arial" w:cs="Arial"/>
          <w:sz w:val="24"/>
          <w:szCs w:val="24"/>
        </w:rPr>
        <w:t>towns</w:t>
      </w:r>
      <w:r w:rsidR="00C63424">
        <w:rPr>
          <w:rFonts w:ascii="Arial" w:hAnsi="Arial" w:cs="Arial"/>
          <w:sz w:val="24"/>
          <w:szCs w:val="24"/>
        </w:rPr>
        <w:t xml:space="preserve"> and rural </w:t>
      </w:r>
      <w:r w:rsidR="005613EB">
        <w:rPr>
          <w:rFonts w:ascii="Arial" w:hAnsi="Arial" w:cs="Arial"/>
          <w:sz w:val="24"/>
          <w:szCs w:val="24"/>
        </w:rPr>
        <w:t>communities</w:t>
      </w:r>
      <w:r w:rsidR="009F6C5B">
        <w:rPr>
          <w:rFonts w:ascii="Arial" w:hAnsi="Arial" w:cs="Arial"/>
          <w:sz w:val="24"/>
          <w:szCs w:val="24"/>
        </w:rPr>
        <w:t xml:space="preserve"> (</w:t>
      </w:r>
      <w:r w:rsidR="00FE58E1">
        <w:rPr>
          <w:rFonts w:ascii="Arial" w:hAnsi="Arial" w:cs="Arial"/>
          <w:sz w:val="24"/>
          <w:szCs w:val="24"/>
        </w:rPr>
        <w:t xml:space="preserve">Weisburd &amp; </w:t>
      </w:r>
      <w:proofErr w:type="spellStart"/>
      <w:r w:rsidR="00FE58E1">
        <w:rPr>
          <w:rFonts w:ascii="Arial" w:hAnsi="Arial" w:cs="Arial"/>
          <w:sz w:val="24"/>
          <w:szCs w:val="24"/>
        </w:rPr>
        <w:t>Telep</w:t>
      </w:r>
      <w:proofErr w:type="spellEnd"/>
      <w:r w:rsidR="00FE58E1">
        <w:rPr>
          <w:rFonts w:ascii="Arial" w:hAnsi="Arial" w:cs="Arial"/>
          <w:sz w:val="24"/>
          <w:szCs w:val="24"/>
        </w:rPr>
        <w:t xml:space="preserve">, </w:t>
      </w:r>
      <w:r w:rsidR="009D05BB">
        <w:rPr>
          <w:rFonts w:ascii="Arial" w:hAnsi="Arial" w:cs="Arial"/>
          <w:sz w:val="24"/>
          <w:szCs w:val="24"/>
        </w:rPr>
        <w:t xml:space="preserve">2014). </w:t>
      </w:r>
    </w:p>
    <w:p w14:paraId="5E435675" w14:textId="5858B399" w:rsidR="004578B1" w:rsidRDefault="004578B1" w:rsidP="002E1AC5">
      <w:pPr>
        <w:rPr>
          <w:rFonts w:ascii="Arial" w:hAnsi="Arial" w:cs="Arial"/>
          <w:sz w:val="24"/>
          <w:szCs w:val="24"/>
        </w:rPr>
      </w:pPr>
    </w:p>
    <w:p w14:paraId="5DEEE067" w14:textId="18F99E02" w:rsidR="004578B1" w:rsidRDefault="004578B1" w:rsidP="002E1AC5">
      <w:pPr>
        <w:rPr>
          <w:rFonts w:ascii="Arial" w:hAnsi="Arial" w:cs="Arial"/>
          <w:sz w:val="28"/>
          <w:szCs w:val="28"/>
          <w:u w:val="single"/>
        </w:rPr>
      </w:pPr>
      <w:r>
        <w:rPr>
          <w:rFonts w:ascii="Arial" w:hAnsi="Arial" w:cs="Arial"/>
          <w:sz w:val="28"/>
          <w:szCs w:val="28"/>
          <w:u w:val="single"/>
        </w:rPr>
        <w:t>Drink Drive Patrols</w:t>
      </w:r>
    </w:p>
    <w:p w14:paraId="641BF97A" w14:textId="77777777" w:rsidR="001E0510" w:rsidRDefault="004C312E" w:rsidP="002E1AC5">
      <w:pPr>
        <w:rPr>
          <w:rFonts w:ascii="Arial" w:hAnsi="Arial" w:cs="Arial"/>
          <w:sz w:val="24"/>
          <w:szCs w:val="24"/>
        </w:rPr>
      </w:pPr>
      <w:r>
        <w:rPr>
          <w:rFonts w:ascii="Arial" w:hAnsi="Arial" w:cs="Arial"/>
          <w:sz w:val="24"/>
          <w:szCs w:val="24"/>
        </w:rPr>
        <w:t>Annually drink driving kills more than one million people worldwide.</w:t>
      </w:r>
      <w:r w:rsidR="004D0DD4">
        <w:rPr>
          <w:rFonts w:ascii="Arial" w:hAnsi="Arial" w:cs="Arial"/>
          <w:sz w:val="24"/>
          <w:szCs w:val="24"/>
        </w:rPr>
        <w:t xml:space="preserve"> There are three main </w:t>
      </w:r>
      <w:r w:rsidR="00477B81">
        <w:rPr>
          <w:rFonts w:ascii="Arial" w:hAnsi="Arial" w:cs="Arial"/>
          <w:sz w:val="24"/>
          <w:szCs w:val="24"/>
        </w:rPr>
        <w:t xml:space="preserve">interventions </w:t>
      </w:r>
      <w:r w:rsidR="00CF1FA4">
        <w:rPr>
          <w:rFonts w:ascii="Arial" w:hAnsi="Arial" w:cs="Arial"/>
          <w:sz w:val="24"/>
          <w:szCs w:val="24"/>
        </w:rPr>
        <w:t>that are</w:t>
      </w:r>
      <w:r w:rsidR="00924A0F">
        <w:rPr>
          <w:rFonts w:ascii="Arial" w:hAnsi="Arial" w:cs="Arial"/>
          <w:sz w:val="24"/>
          <w:szCs w:val="24"/>
        </w:rPr>
        <w:t xml:space="preserve"> encompassed within driving a reduction across drink drive strategies. These </w:t>
      </w:r>
      <w:r w:rsidR="00B5161E">
        <w:rPr>
          <w:rFonts w:ascii="Arial" w:hAnsi="Arial" w:cs="Arial"/>
          <w:sz w:val="24"/>
          <w:szCs w:val="24"/>
        </w:rPr>
        <w:t xml:space="preserve">cover 1) </w:t>
      </w:r>
      <w:r w:rsidR="00842FF7">
        <w:rPr>
          <w:rFonts w:ascii="Arial" w:hAnsi="Arial" w:cs="Arial"/>
          <w:sz w:val="24"/>
          <w:szCs w:val="24"/>
        </w:rPr>
        <w:t>an increase in the number of police officers patrolling</w:t>
      </w:r>
      <w:r w:rsidR="00E85506">
        <w:rPr>
          <w:rFonts w:ascii="Arial" w:hAnsi="Arial" w:cs="Arial"/>
          <w:sz w:val="24"/>
          <w:szCs w:val="24"/>
        </w:rPr>
        <w:t xml:space="preserve"> 2) The frequency of such controls including location 3) the duration of the said patrols</w:t>
      </w:r>
      <w:r w:rsidR="00684079">
        <w:rPr>
          <w:rFonts w:ascii="Arial" w:hAnsi="Arial" w:cs="Arial"/>
          <w:sz w:val="24"/>
          <w:szCs w:val="24"/>
        </w:rPr>
        <w:t xml:space="preserve"> all of which concentrate on gaining the desired reduction in drink driving occurrences and are associated in line preventative measures to achieve a reduction</w:t>
      </w:r>
      <w:r w:rsidR="00E560E2">
        <w:rPr>
          <w:rFonts w:ascii="Arial" w:hAnsi="Arial" w:cs="Arial"/>
          <w:sz w:val="24"/>
          <w:szCs w:val="24"/>
        </w:rPr>
        <w:t xml:space="preserve">. The </w:t>
      </w:r>
      <w:r w:rsidR="003C08CC">
        <w:rPr>
          <w:rFonts w:ascii="Arial" w:hAnsi="Arial" w:cs="Arial"/>
          <w:sz w:val="24"/>
          <w:szCs w:val="24"/>
        </w:rPr>
        <w:t>identification</w:t>
      </w:r>
      <w:r w:rsidR="00E560E2">
        <w:rPr>
          <w:rFonts w:ascii="Arial" w:hAnsi="Arial" w:cs="Arial"/>
          <w:sz w:val="24"/>
          <w:szCs w:val="24"/>
        </w:rPr>
        <w:t xml:space="preserve"> of behavioural cues</w:t>
      </w:r>
      <w:r w:rsidR="003C08CC">
        <w:rPr>
          <w:rFonts w:ascii="Arial" w:hAnsi="Arial" w:cs="Arial"/>
          <w:sz w:val="24"/>
          <w:szCs w:val="24"/>
        </w:rPr>
        <w:t xml:space="preserve"> </w:t>
      </w:r>
      <w:r w:rsidR="008F1002">
        <w:rPr>
          <w:rFonts w:ascii="Arial" w:hAnsi="Arial" w:cs="Arial"/>
          <w:sz w:val="24"/>
          <w:szCs w:val="24"/>
        </w:rPr>
        <w:t xml:space="preserve">whilst conducting sobriety checks can also support the indication of </w:t>
      </w:r>
      <w:r w:rsidR="00DD0B24">
        <w:rPr>
          <w:rFonts w:ascii="Arial" w:hAnsi="Arial" w:cs="Arial"/>
          <w:sz w:val="24"/>
          <w:szCs w:val="24"/>
        </w:rPr>
        <w:t xml:space="preserve">under the influence drivers which include, </w:t>
      </w:r>
      <w:r w:rsidR="00734B16">
        <w:rPr>
          <w:rFonts w:ascii="Arial" w:hAnsi="Arial" w:cs="Arial"/>
          <w:sz w:val="24"/>
          <w:szCs w:val="24"/>
        </w:rPr>
        <w:t>moving violations, erratic driving and a person’s involvement in a crash</w:t>
      </w:r>
      <w:r w:rsidR="00A4074A">
        <w:rPr>
          <w:rFonts w:ascii="Arial" w:hAnsi="Arial" w:cs="Arial"/>
          <w:sz w:val="24"/>
          <w:szCs w:val="24"/>
        </w:rPr>
        <w:t xml:space="preserve">. This initiative aims </w:t>
      </w:r>
      <w:r w:rsidR="00D44159">
        <w:rPr>
          <w:rFonts w:ascii="Arial" w:hAnsi="Arial" w:cs="Arial"/>
          <w:sz w:val="24"/>
          <w:szCs w:val="24"/>
        </w:rPr>
        <w:t xml:space="preserve">to reduce alcohol related crashes and injuries </w:t>
      </w:r>
      <w:r w:rsidR="00AD7B3C">
        <w:rPr>
          <w:rFonts w:ascii="Arial" w:hAnsi="Arial" w:cs="Arial"/>
          <w:sz w:val="24"/>
          <w:szCs w:val="24"/>
        </w:rPr>
        <w:t xml:space="preserve">by increasing </w:t>
      </w:r>
      <w:r w:rsidR="009B334F">
        <w:rPr>
          <w:rFonts w:ascii="Arial" w:hAnsi="Arial" w:cs="Arial"/>
          <w:sz w:val="24"/>
          <w:szCs w:val="24"/>
        </w:rPr>
        <w:t>the perceived risk of being caught and the actual likelihood of being caught</w:t>
      </w:r>
      <w:r w:rsidR="007E71F6">
        <w:rPr>
          <w:rFonts w:ascii="Arial" w:hAnsi="Arial" w:cs="Arial"/>
          <w:sz w:val="24"/>
          <w:szCs w:val="24"/>
        </w:rPr>
        <w:t xml:space="preserve"> (College of Policing, 2015).</w:t>
      </w:r>
      <w:r w:rsidR="009D0903">
        <w:rPr>
          <w:rFonts w:ascii="Arial" w:hAnsi="Arial" w:cs="Arial"/>
          <w:sz w:val="24"/>
          <w:szCs w:val="24"/>
        </w:rPr>
        <w:t xml:space="preserve"> </w:t>
      </w:r>
    </w:p>
    <w:p w14:paraId="2169D5D2" w14:textId="77777777" w:rsidR="001E0510" w:rsidRDefault="001E0510" w:rsidP="002E1AC5">
      <w:pPr>
        <w:rPr>
          <w:rFonts w:ascii="Arial" w:hAnsi="Arial" w:cs="Arial"/>
          <w:sz w:val="24"/>
          <w:szCs w:val="24"/>
        </w:rPr>
      </w:pPr>
    </w:p>
    <w:p w14:paraId="3B2F690D" w14:textId="789E526C" w:rsidR="004578B1" w:rsidRDefault="009D0903" w:rsidP="002E1AC5">
      <w:pPr>
        <w:rPr>
          <w:rFonts w:ascii="Arial" w:hAnsi="Arial" w:cs="Arial"/>
          <w:sz w:val="24"/>
          <w:szCs w:val="24"/>
        </w:rPr>
      </w:pPr>
      <w:r>
        <w:rPr>
          <w:rFonts w:ascii="Arial" w:hAnsi="Arial" w:cs="Arial"/>
          <w:sz w:val="24"/>
          <w:szCs w:val="24"/>
        </w:rPr>
        <w:t>S</w:t>
      </w:r>
      <w:r w:rsidR="00430AAB">
        <w:rPr>
          <w:rFonts w:ascii="Arial" w:hAnsi="Arial" w:cs="Arial"/>
          <w:sz w:val="24"/>
          <w:szCs w:val="24"/>
        </w:rPr>
        <w:t xml:space="preserve">pecific behavioural cues </w:t>
      </w:r>
      <w:r w:rsidR="00506FE8">
        <w:rPr>
          <w:rFonts w:ascii="Arial" w:hAnsi="Arial" w:cs="Arial"/>
          <w:sz w:val="24"/>
          <w:szCs w:val="24"/>
        </w:rPr>
        <w:t xml:space="preserve">support the </w:t>
      </w:r>
      <w:r w:rsidR="00DC7A6A">
        <w:rPr>
          <w:rFonts w:ascii="Arial" w:hAnsi="Arial" w:cs="Arial"/>
          <w:sz w:val="24"/>
          <w:szCs w:val="24"/>
        </w:rPr>
        <w:t>officer’s</w:t>
      </w:r>
      <w:r w:rsidR="00506FE8">
        <w:rPr>
          <w:rFonts w:ascii="Arial" w:hAnsi="Arial" w:cs="Arial"/>
          <w:sz w:val="24"/>
          <w:szCs w:val="24"/>
        </w:rPr>
        <w:t xml:space="preserve"> observations and support the quick identification</w:t>
      </w:r>
      <w:r w:rsidR="00DC6BBE">
        <w:rPr>
          <w:rFonts w:ascii="Arial" w:hAnsi="Arial" w:cs="Arial"/>
          <w:sz w:val="24"/>
          <w:szCs w:val="24"/>
        </w:rPr>
        <w:t xml:space="preserve"> in order to provide </w:t>
      </w:r>
      <w:r w:rsidR="00523567">
        <w:rPr>
          <w:rFonts w:ascii="Arial" w:hAnsi="Arial" w:cs="Arial"/>
          <w:sz w:val="24"/>
          <w:szCs w:val="24"/>
        </w:rPr>
        <w:t xml:space="preserve">police officers the right to stop the driver and administer </w:t>
      </w:r>
      <w:r w:rsidR="00993AF4">
        <w:rPr>
          <w:rFonts w:ascii="Arial" w:hAnsi="Arial" w:cs="Arial"/>
          <w:sz w:val="24"/>
          <w:szCs w:val="24"/>
        </w:rPr>
        <w:t xml:space="preserve">certain tests </w:t>
      </w:r>
      <w:r w:rsidR="00A07876">
        <w:rPr>
          <w:rFonts w:ascii="Arial" w:hAnsi="Arial" w:cs="Arial"/>
          <w:sz w:val="24"/>
          <w:szCs w:val="24"/>
        </w:rPr>
        <w:t xml:space="preserve">to </w:t>
      </w:r>
      <w:r w:rsidR="00DC6BBE">
        <w:rPr>
          <w:rFonts w:ascii="Arial" w:hAnsi="Arial" w:cs="Arial"/>
          <w:sz w:val="24"/>
          <w:szCs w:val="24"/>
        </w:rPr>
        <w:t>understand</w:t>
      </w:r>
      <w:r w:rsidR="00A07876">
        <w:rPr>
          <w:rFonts w:ascii="Arial" w:hAnsi="Arial" w:cs="Arial"/>
          <w:sz w:val="24"/>
          <w:szCs w:val="24"/>
        </w:rPr>
        <w:t xml:space="preserve"> if the driver is under the influence</w:t>
      </w:r>
      <w:r w:rsidR="00DA3C57">
        <w:rPr>
          <w:rFonts w:ascii="Arial" w:hAnsi="Arial" w:cs="Arial"/>
          <w:sz w:val="24"/>
          <w:szCs w:val="24"/>
        </w:rPr>
        <w:t>.</w:t>
      </w:r>
      <w:r w:rsidR="002F1B4E">
        <w:rPr>
          <w:rFonts w:ascii="Arial" w:hAnsi="Arial" w:cs="Arial"/>
          <w:sz w:val="24"/>
          <w:szCs w:val="24"/>
        </w:rPr>
        <w:t xml:space="preserve"> As outlined by </w:t>
      </w:r>
      <w:r w:rsidR="00A46FAD">
        <w:rPr>
          <w:rFonts w:ascii="Arial" w:hAnsi="Arial" w:cs="Arial"/>
          <w:sz w:val="24"/>
          <w:szCs w:val="24"/>
        </w:rPr>
        <w:t>Porter et al (</w:t>
      </w:r>
      <w:r w:rsidR="00D04A3B">
        <w:rPr>
          <w:rFonts w:ascii="Arial" w:hAnsi="Arial" w:cs="Arial"/>
          <w:sz w:val="24"/>
          <w:szCs w:val="24"/>
        </w:rPr>
        <w:t>2008)</w:t>
      </w:r>
      <w:r w:rsidR="00CE7DBF">
        <w:rPr>
          <w:rFonts w:ascii="Arial" w:hAnsi="Arial" w:cs="Arial"/>
          <w:sz w:val="24"/>
          <w:szCs w:val="24"/>
        </w:rPr>
        <w:t>,</w:t>
      </w:r>
      <w:r w:rsidR="00D04A3B">
        <w:rPr>
          <w:rFonts w:ascii="Arial" w:hAnsi="Arial" w:cs="Arial"/>
          <w:sz w:val="24"/>
          <w:szCs w:val="24"/>
        </w:rPr>
        <w:t xml:space="preserve"> </w:t>
      </w:r>
      <w:r w:rsidR="00CE7DBF">
        <w:rPr>
          <w:rFonts w:ascii="Arial" w:hAnsi="Arial" w:cs="Arial"/>
          <w:sz w:val="24"/>
          <w:szCs w:val="24"/>
        </w:rPr>
        <w:t>when analysing cases across 32 studie</w:t>
      </w:r>
      <w:r w:rsidR="00C100A7">
        <w:rPr>
          <w:rFonts w:ascii="Arial" w:hAnsi="Arial" w:cs="Arial"/>
          <w:sz w:val="24"/>
          <w:szCs w:val="24"/>
        </w:rPr>
        <w:t xml:space="preserve">s, </w:t>
      </w:r>
      <w:r w:rsidR="009F654E">
        <w:rPr>
          <w:rFonts w:ascii="Arial" w:hAnsi="Arial" w:cs="Arial"/>
          <w:sz w:val="24"/>
          <w:szCs w:val="24"/>
        </w:rPr>
        <w:t xml:space="preserve">an overall benefit can be realised </w:t>
      </w:r>
      <w:r w:rsidR="00C030B0">
        <w:rPr>
          <w:rFonts w:ascii="Arial" w:hAnsi="Arial" w:cs="Arial"/>
          <w:sz w:val="24"/>
          <w:szCs w:val="24"/>
        </w:rPr>
        <w:t>on reducing both crashes and injuries when assessing alcohol related crashes.</w:t>
      </w:r>
      <w:r w:rsidR="005E349A">
        <w:rPr>
          <w:rFonts w:ascii="Arial" w:hAnsi="Arial" w:cs="Arial"/>
          <w:sz w:val="24"/>
          <w:szCs w:val="24"/>
        </w:rPr>
        <w:t xml:space="preserve"> </w:t>
      </w:r>
    </w:p>
    <w:p w14:paraId="6CCCE5E1" w14:textId="0B9BD144" w:rsidR="00955E40" w:rsidRDefault="00955E40" w:rsidP="002E1AC5">
      <w:pPr>
        <w:rPr>
          <w:rFonts w:ascii="Arial" w:hAnsi="Arial" w:cs="Arial"/>
          <w:sz w:val="24"/>
          <w:szCs w:val="24"/>
        </w:rPr>
      </w:pPr>
    </w:p>
    <w:p w14:paraId="73B7E029" w14:textId="22A00B26" w:rsidR="00955E40" w:rsidRDefault="00315F4B" w:rsidP="002E1AC5">
      <w:pPr>
        <w:rPr>
          <w:rFonts w:ascii="Arial" w:hAnsi="Arial" w:cs="Arial"/>
          <w:sz w:val="24"/>
          <w:szCs w:val="24"/>
        </w:rPr>
      </w:pPr>
      <w:r>
        <w:rPr>
          <w:rFonts w:ascii="Arial" w:hAnsi="Arial" w:cs="Arial"/>
          <w:sz w:val="24"/>
          <w:szCs w:val="24"/>
        </w:rPr>
        <w:t>There are many ways in which drink drive patrols can be implemented</w:t>
      </w:r>
      <w:r w:rsidR="00A87C39">
        <w:rPr>
          <w:rFonts w:ascii="Arial" w:hAnsi="Arial" w:cs="Arial"/>
          <w:sz w:val="24"/>
          <w:szCs w:val="24"/>
        </w:rPr>
        <w:t xml:space="preserve">. These are, </w:t>
      </w:r>
      <w:r w:rsidR="001C77D1">
        <w:rPr>
          <w:rFonts w:ascii="Arial" w:hAnsi="Arial" w:cs="Arial"/>
          <w:sz w:val="24"/>
          <w:szCs w:val="24"/>
        </w:rPr>
        <w:t xml:space="preserve">regular officers being reassigned to drink drive enforcement, </w:t>
      </w:r>
      <w:r w:rsidR="00A97556">
        <w:rPr>
          <w:rFonts w:ascii="Arial" w:hAnsi="Arial" w:cs="Arial"/>
          <w:sz w:val="24"/>
          <w:szCs w:val="24"/>
        </w:rPr>
        <w:t xml:space="preserve">regular officers having extended </w:t>
      </w:r>
      <w:r w:rsidR="00C72C1A">
        <w:rPr>
          <w:rFonts w:ascii="Arial" w:hAnsi="Arial" w:cs="Arial"/>
          <w:sz w:val="24"/>
          <w:szCs w:val="24"/>
        </w:rPr>
        <w:t>work hours, the hiring of new officers</w:t>
      </w:r>
      <w:r w:rsidR="005B400C">
        <w:rPr>
          <w:rFonts w:ascii="Arial" w:hAnsi="Arial" w:cs="Arial"/>
          <w:sz w:val="24"/>
          <w:szCs w:val="24"/>
        </w:rPr>
        <w:t xml:space="preserve"> and having </w:t>
      </w:r>
      <w:r w:rsidR="00D1567B">
        <w:rPr>
          <w:rFonts w:ascii="Arial" w:hAnsi="Arial" w:cs="Arial"/>
          <w:sz w:val="24"/>
          <w:szCs w:val="24"/>
        </w:rPr>
        <w:t>officers f</w:t>
      </w:r>
      <w:r w:rsidR="005B400C">
        <w:rPr>
          <w:rFonts w:ascii="Arial" w:hAnsi="Arial" w:cs="Arial"/>
          <w:sz w:val="24"/>
          <w:szCs w:val="24"/>
        </w:rPr>
        <w:t>ro</w:t>
      </w:r>
      <w:r w:rsidR="00D1567B">
        <w:rPr>
          <w:rFonts w:ascii="Arial" w:hAnsi="Arial" w:cs="Arial"/>
          <w:sz w:val="24"/>
          <w:szCs w:val="24"/>
        </w:rPr>
        <w:t xml:space="preserve">m other close by </w:t>
      </w:r>
      <w:r w:rsidR="005B400C">
        <w:rPr>
          <w:rFonts w:ascii="Arial" w:hAnsi="Arial" w:cs="Arial"/>
          <w:sz w:val="24"/>
          <w:szCs w:val="24"/>
        </w:rPr>
        <w:t xml:space="preserve">communities </w:t>
      </w:r>
      <w:proofErr w:type="gramStart"/>
      <w:r w:rsidR="005B400C">
        <w:rPr>
          <w:rFonts w:ascii="Arial" w:hAnsi="Arial" w:cs="Arial"/>
          <w:sz w:val="24"/>
          <w:szCs w:val="24"/>
        </w:rPr>
        <w:t>helping out</w:t>
      </w:r>
      <w:proofErr w:type="gramEnd"/>
      <w:r w:rsidR="007B7263">
        <w:rPr>
          <w:rFonts w:ascii="Arial" w:hAnsi="Arial" w:cs="Arial"/>
          <w:sz w:val="24"/>
          <w:szCs w:val="24"/>
        </w:rPr>
        <w:t xml:space="preserve"> (College of Policing, 2015). Drink drive patrols seem to </w:t>
      </w:r>
      <w:r w:rsidR="00262032">
        <w:rPr>
          <w:rFonts w:ascii="Arial" w:hAnsi="Arial" w:cs="Arial"/>
          <w:sz w:val="24"/>
          <w:szCs w:val="24"/>
        </w:rPr>
        <w:t xml:space="preserve">see an increase especially over national holidays such as </w:t>
      </w:r>
      <w:r w:rsidR="00FE66F0">
        <w:rPr>
          <w:rFonts w:ascii="Arial" w:hAnsi="Arial" w:cs="Arial"/>
          <w:sz w:val="24"/>
          <w:szCs w:val="24"/>
        </w:rPr>
        <w:t>Christmas.</w:t>
      </w:r>
      <w:r w:rsidR="001E384C">
        <w:rPr>
          <w:rFonts w:ascii="Arial" w:hAnsi="Arial" w:cs="Arial"/>
          <w:sz w:val="24"/>
          <w:szCs w:val="24"/>
        </w:rPr>
        <w:t xml:space="preserve"> Research outlines </w:t>
      </w:r>
      <w:r w:rsidR="003A52EE">
        <w:rPr>
          <w:rFonts w:ascii="Arial" w:hAnsi="Arial" w:cs="Arial"/>
          <w:sz w:val="24"/>
          <w:szCs w:val="24"/>
        </w:rPr>
        <w:t xml:space="preserve">that through December </w:t>
      </w:r>
      <w:r w:rsidR="00B1203A">
        <w:rPr>
          <w:rFonts w:ascii="Arial" w:hAnsi="Arial" w:cs="Arial"/>
          <w:sz w:val="24"/>
          <w:szCs w:val="24"/>
        </w:rPr>
        <w:t xml:space="preserve">2020 the police implemented extra drink drive patrols and checkpoints </w:t>
      </w:r>
      <w:r w:rsidR="001A5CAE">
        <w:rPr>
          <w:rFonts w:ascii="Arial" w:hAnsi="Arial" w:cs="Arial"/>
          <w:sz w:val="24"/>
          <w:szCs w:val="24"/>
        </w:rPr>
        <w:t xml:space="preserve">across the UK due to 3,231 people either failing or refusing to </w:t>
      </w:r>
      <w:r w:rsidR="00D37F30">
        <w:rPr>
          <w:rFonts w:ascii="Arial" w:hAnsi="Arial" w:cs="Arial"/>
          <w:sz w:val="24"/>
          <w:szCs w:val="24"/>
        </w:rPr>
        <w:t>perform a breathalyser test in just a fortnight</w:t>
      </w:r>
      <w:r w:rsidR="00EC6265">
        <w:rPr>
          <w:rFonts w:ascii="Arial" w:hAnsi="Arial" w:cs="Arial"/>
          <w:sz w:val="24"/>
          <w:szCs w:val="24"/>
        </w:rPr>
        <w:t xml:space="preserve"> (</w:t>
      </w:r>
      <w:proofErr w:type="spellStart"/>
      <w:r w:rsidR="00EC6265">
        <w:rPr>
          <w:rFonts w:ascii="Arial" w:hAnsi="Arial" w:cs="Arial"/>
          <w:sz w:val="24"/>
          <w:szCs w:val="24"/>
        </w:rPr>
        <w:t>Chillingsworth</w:t>
      </w:r>
      <w:proofErr w:type="spellEnd"/>
      <w:r w:rsidR="00EC6265">
        <w:rPr>
          <w:rFonts w:ascii="Arial" w:hAnsi="Arial" w:cs="Arial"/>
          <w:sz w:val="24"/>
          <w:szCs w:val="24"/>
        </w:rPr>
        <w:t>, 2020).</w:t>
      </w:r>
    </w:p>
    <w:p w14:paraId="70D86327" w14:textId="3860D1C5" w:rsidR="00EC6265" w:rsidRDefault="00EC6265" w:rsidP="002E1AC5">
      <w:pPr>
        <w:rPr>
          <w:rFonts w:ascii="Arial" w:hAnsi="Arial" w:cs="Arial"/>
          <w:sz w:val="24"/>
          <w:szCs w:val="24"/>
        </w:rPr>
      </w:pPr>
    </w:p>
    <w:p w14:paraId="755C3D1E" w14:textId="31D3920E" w:rsidR="00EC6265" w:rsidRDefault="009E4E18" w:rsidP="002E1AC5">
      <w:pPr>
        <w:rPr>
          <w:rFonts w:ascii="Arial" w:hAnsi="Arial" w:cs="Arial"/>
          <w:sz w:val="28"/>
          <w:szCs w:val="28"/>
          <w:u w:val="single"/>
        </w:rPr>
      </w:pPr>
      <w:r>
        <w:rPr>
          <w:rFonts w:ascii="Arial" w:hAnsi="Arial" w:cs="Arial"/>
          <w:sz w:val="28"/>
          <w:szCs w:val="28"/>
          <w:u w:val="single"/>
        </w:rPr>
        <w:lastRenderedPageBreak/>
        <w:t>Neighbourhood Watch</w:t>
      </w:r>
    </w:p>
    <w:p w14:paraId="50E3F868" w14:textId="77ACB255" w:rsidR="00E136AC" w:rsidRDefault="00E74AA6" w:rsidP="002E1AC5">
      <w:pPr>
        <w:rPr>
          <w:rFonts w:ascii="Arial" w:hAnsi="Arial" w:cs="Arial"/>
          <w:sz w:val="24"/>
          <w:szCs w:val="24"/>
        </w:rPr>
      </w:pPr>
      <w:r>
        <w:rPr>
          <w:rFonts w:ascii="Arial" w:hAnsi="Arial" w:cs="Arial"/>
          <w:sz w:val="24"/>
          <w:szCs w:val="24"/>
        </w:rPr>
        <w:t xml:space="preserve">Neighbourhood watch is a method of involving the community </w:t>
      </w:r>
      <w:r w:rsidR="00F8731D">
        <w:rPr>
          <w:rFonts w:ascii="Arial" w:hAnsi="Arial" w:cs="Arial"/>
          <w:sz w:val="24"/>
          <w:szCs w:val="24"/>
        </w:rPr>
        <w:t xml:space="preserve">that help with the promotion of crime </w:t>
      </w:r>
      <w:r w:rsidR="004D72E8">
        <w:rPr>
          <w:rFonts w:ascii="Arial" w:hAnsi="Arial" w:cs="Arial"/>
          <w:sz w:val="24"/>
          <w:szCs w:val="24"/>
        </w:rPr>
        <w:t>and or</w:t>
      </w:r>
      <w:r w:rsidR="00B13CE5">
        <w:rPr>
          <w:rFonts w:ascii="Arial" w:hAnsi="Arial" w:cs="Arial"/>
          <w:sz w:val="24"/>
          <w:szCs w:val="24"/>
        </w:rPr>
        <w:t xml:space="preserve"> help the police with</w:t>
      </w:r>
      <w:r w:rsidR="004D72E8">
        <w:rPr>
          <w:rFonts w:ascii="Arial" w:hAnsi="Arial" w:cs="Arial"/>
          <w:sz w:val="24"/>
          <w:szCs w:val="24"/>
        </w:rPr>
        <w:t xml:space="preserve"> the detection of crime</w:t>
      </w:r>
      <w:r w:rsidR="00B13CE5">
        <w:rPr>
          <w:rFonts w:ascii="Arial" w:hAnsi="Arial" w:cs="Arial"/>
          <w:sz w:val="24"/>
          <w:szCs w:val="24"/>
        </w:rPr>
        <w:t>.</w:t>
      </w:r>
      <w:r w:rsidR="00147DEE">
        <w:rPr>
          <w:rFonts w:ascii="Arial" w:hAnsi="Arial" w:cs="Arial"/>
          <w:sz w:val="24"/>
          <w:szCs w:val="24"/>
        </w:rPr>
        <w:t xml:space="preserve"> </w:t>
      </w:r>
      <w:r w:rsidR="009364F5">
        <w:rPr>
          <w:rFonts w:ascii="Arial" w:hAnsi="Arial" w:cs="Arial"/>
          <w:sz w:val="24"/>
          <w:szCs w:val="24"/>
        </w:rPr>
        <w:t xml:space="preserve">Neighbourhood watch </w:t>
      </w:r>
      <w:r w:rsidR="00E6039E">
        <w:rPr>
          <w:rFonts w:ascii="Arial" w:hAnsi="Arial" w:cs="Arial"/>
          <w:sz w:val="24"/>
          <w:szCs w:val="24"/>
        </w:rPr>
        <w:t xml:space="preserve">is </w:t>
      </w:r>
      <w:r w:rsidR="00CA34F0">
        <w:rPr>
          <w:rFonts w:ascii="Arial" w:hAnsi="Arial" w:cs="Arial"/>
          <w:sz w:val="24"/>
          <w:szCs w:val="24"/>
        </w:rPr>
        <w:t xml:space="preserve">a </w:t>
      </w:r>
      <w:r w:rsidR="00E6039E">
        <w:rPr>
          <w:rFonts w:ascii="Arial" w:hAnsi="Arial" w:cs="Arial"/>
          <w:sz w:val="24"/>
          <w:szCs w:val="24"/>
        </w:rPr>
        <w:t xml:space="preserve">very common </w:t>
      </w:r>
      <w:r w:rsidR="00941242">
        <w:rPr>
          <w:rFonts w:ascii="Arial" w:hAnsi="Arial" w:cs="Arial"/>
          <w:sz w:val="24"/>
          <w:szCs w:val="24"/>
        </w:rPr>
        <w:t>crime prevention</w:t>
      </w:r>
      <w:r w:rsidR="00DA1BCE">
        <w:rPr>
          <w:rFonts w:ascii="Arial" w:hAnsi="Arial" w:cs="Arial"/>
          <w:sz w:val="24"/>
          <w:szCs w:val="24"/>
        </w:rPr>
        <w:t xml:space="preserve"> strategy throughout numerous communities all over the UK</w:t>
      </w:r>
      <w:r w:rsidR="00E6039E">
        <w:rPr>
          <w:rFonts w:ascii="Arial" w:hAnsi="Arial" w:cs="Arial"/>
          <w:sz w:val="24"/>
          <w:szCs w:val="24"/>
        </w:rPr>
        <w:t xml:space="preserve"> and was first seen in the United States in the late 1960s. </w:t>
      </w:r>
      <w:r w:rsidR="00C556C9">
        <w:rPr>
          <w:rFonts w:ascii="Arial" w:hAnsi="Arial" w:cs="Arial"/>
          <w:sz w:val="24"/>
          <w:szCs w:val="24"/>
        </w:rPr>
        <w:t xml:space="preserve">Studies show that neighbourhood watch </w:t>
      </w:r>
      <w:r w:rsidR="001A1ABC">
        <w:rPr>
          <w:rFonts w:ascii="Arial" w:hAnsi="Arial" w:cs="Arial"/>
          <w:sz w:val="24"/>
          <w:szCs w:val="24"/>
        </w:rPr>
        <w:t>prevents 26 crimes for every 100</w:t>
      </w:r>
      <w:r w:rsidR="005C7430">
        <w:rPr>
          <w:rFonts w:ascii="Arial" w:hAnsi="Arial" w:cs="Arial"/>
          <w:sz w:val="24"/>
          <w:szCs w:val="24"/>
        </w:rPr>
        <w:t>,</w:t>
      </w:r>
      <w:r w:rsidR="001138F9">
        <w:rPr>
          <w:rFonts w:ascii="Arial" w:hAnsi="Arial" w:cs="Arial"/>
          <w:sz w:val="24"/>
          <w:szCs w:val="24"/>
        </w:rPr>
        <w:t xml:space="preserve"> whilst also having </w:t>
      </w:r>
      <w:r w:rsidR="008A6772">
        <w:rPr>
          <w:rFonts w:ascii="Arial" w:hAnsi="Arial" w:cs="Arial"/>
          <w:sz w:val="24"/>
          <w:szCs w:val="24"/>
        </w:rPr>
        <w:t xml:space="preserve">no evident backfire effect </w:t>
      </w:r>
      <w:r w:rsidR="007475A3">
        <w:rPr>
          <w:rFonts w:ascii="Arial" w:hAnsi="Arial" w:cs="Arial"/>
          <w:sz w:val="24"/>
          <w:szCs w:val="24"/>
        </w:rPr>
        <w:t xml:space="preserve">where </w:t>
      </w:r>
      <w:r w:rsidR="006F3DF7">
        <w:rPr>
          <w:rFonts w:ascii="Arial" w:hAnsi="Arial" w:cs="Arial"/>
          <w:sz w:val="24"/>
          <w:szCs w:val="24"/>
        </w:rPr>
        <w:t xml:space="preserve">crime increases. </w:t>
      </w:r>
      <w:r w:rsidR="00EE682E">
        <w:rPr>
          <w:rFonts w:ascii="Arial" w:hAnsi="Arial" w:cs="Arial"/>
          <w:sz w:val="24"/>
          <w:szCs w:val="24"/>
        </w:rPr>
        <w:t>However</w:t>
      </w:r>
      <w:r w:rsidR="008746C2">
        <w:rPr>
          <w:rFonts w:ascii="Arial" w:hAnsi="Arial" w:cs="Arial"/>
          <w:sz w:val="24"/>
          <w:szCs w:val="24"/>
        </w:rPr>
        <w:t>,</w:t>
      </w:r>
      <w:r w:rsidR="00EE682E">
        <w:rPr>
          <w:rFonts w:ascii="Arial" w:hAnsi="Arial" w:cs="Arial"/>
          <w:sz w:val="24"/>
          <w:szCs w:val="24"/>
        </w:rPr>
        <w:t xml:space="preserve"> evidence would need to </w:t>
      </w:r>
      <w:proofErr w:type="gramStart"/>
      <w:r w:rsidR="00EE682E">
        <w:rPr>
          <w:rFonts w:ascii="Arial" w:hAnsi="Arial" w:cs="Arial"/>
          <w:sz w:val="24"/>
          <w:szCs w:val="24"/>
        </w:rPr>
        <w:t>take into account</w:t>
      </w:r>
      <w:proofErr w:type="gramEnd"/>
      <w:r w:rsidR="00EE682E">
        <w:rPr>
          <w:rFonts w:ascii="Arial" w:hAnsi="Arial" w:cs="Arial"/>
          <w:sz w:val="24"/>
          <w:szCs w:val="24"/>
        </w:rPr>
        <w:t xml:space="preserve"> </w:t>
      </w:r>
      <w:r w:rsidR="00276BB0">
        <w:rPr>
          <w:rFonts w:ascii="Arial" w:hAnsi="Arial" w:cs="Arial"/>
          <w:sz w:val="24"/>
          <w:szCs w:val="24"/>
        </w:rPr>
        <w:t xml:space="preserve">the differences between areas when assessing </w:t>
      </w:r>
      <w:r w:rsidR="00B75BD4">
        <w:rPr>
          <w:rFonts w:ascii="Arial" w:hAnsi="Arial" w:cs="Arial"/>
          <w:sz w:val="24"/>
          <w:szCs w:val="24"/>
        </w:rPr>
        <w:t>observed reductions</w:t>
      </w:r>
      <w:r w:rsidR="008746C2">
        <w:rPr>
          <w:rFonts w:ascii="Arial" w:hAnsi="Arial" w:cs="Arial"/>
          <w:sz w:val="24"/>
          <w:szCs w:val="24"/>
        </w:rPr>
        <w:t xml:space="preserve"> (College of Policing,</w:t>
      </w:r>
      <w:r w:rsidR="00D90381">
        <w:rPr>
          <w:rFonts w:ascii="Arial" w:hAnsi="Arial" w:cs="Arial"/>
          <w:sz w:val="24"/>
          <w:szCs w:val="24"/>
        </w:rPr>
        <w:t xml:space="preserve"> 2015)</w:t>
      </w:r>
      <w:r w:rsidR="00B75BD4">
        <w:rPr>
          <w:rFonts w:ascii="Arial" w:hAnsi="Arial" w:cs="Arial"/>
          <w:sz w:val="24"/>
          <w:szCs w:val="24"/>
        </w:rPr>
        <w:t>.</w:t>
      </w:r>
      <w:r w:rsidR="00003DF4">
        <w:rPr>
          <w:rFonts w:ascii="Arial" w:hAnsi="Arial" w:cs="Arial"/>
          <w:sz w:val="24"/>
          <w:szCs w:val="24"/>
        </w:rPr>
        <w:t xml:space="preserve"> </w:t>
      </w:r>
    </w:p>
    <w:p w14:paraId="0542595C" w14:textId="77777777" w:rsidR="00E136AC" w:rsidRDefault="00E136AC" w:rsidP="002E1AC5">
      <w:pPr>
        <w:rPr>
          <w:rFonts w:ascii="Arial" w:hAnsi="Arial" w:cs="Arial"/>
          <w:sz w:val="24"/>
          <w:szCs w:val="24"/>
        </w:rPr>
      </w:pPr>
    </w:p>
    <w:p w14:paraId="0EAD202E" w14:textId="083A4D3A" w:rsidR="00C556C9" w:rsidRDefault="006A692C" w:rsidP="002E1AC5">
      <w:pPr>
        <w:rPr>
          <w:rFonts w:ascii="Arial" w:hAnsi="Arial" w:cs="Arial"/>
          <w:sz w:val="24"/>
          <w:szCs w:val="24"/>
        </w:rPr>
      </w:pPr>
      <w:r>
        <w:rPr>
          <w:rFonts w:ascii="Arial" w:hAnsi="Arial" w:cs="Arial"/>
          <w:sz w:val="24"/>
          <w:szCs w:val="24"/>
        </w:rPr>
        <w:t xml:space="preserve">Neighbourhood watch initiatives seen a significant rise in the </w:t>
      </w:r>
      <w:r w:rsidR="008746C2">
        <w:rPr>
          <w:rFonts w:ascii="Arial" w:hAnsi="Arial" w:cs="Arial"/>
          <w:sz w:val="24"/>
          <w:szCs w:val="24"/>
        </w:rPr>
        <w:t>1980s with its primary focus</w:t>
      </w:r>
      <w:r w:rsidR="009338E0">
        <w:rPr>
          <w:rFonts w:ascii="Arial" w:hAnsi="Arial" w:cs="Arial"/>
          <w:sz w:val="24"/>
          <w:szCs w:val="24"/>
        </w:rPr>
        <w:t xml:space="preserve"> on two main categories, these being situational crime prevention and social control</w:t>
      </w:r>
      <w:r w:rsidR="00270D76">
        <w:rPr>
          <w:rFonts w:ascii="Arial" w:hAnsi="Arial" w:cs="Arial"/>
          <w:sz w:val="24"/>
          <w:szCs w:val="24"/>
        </w:rPr>
        <w:t xml:space="preserve">. </w:t>
      </w:r>
      <w:r w:rsidR="00AA4694">
        <w:rPr>
          <w:rFonts w:ascii="Arial" w:hAnsi="Arial" w:cs="Arial"/>
          <w:sz w:val="24"/>
          <w:szCs w:val="24"/>
        </w:rPr>
        <w:t xml:space="preserve">The objectives of neighbourhood watch </w:t>
      </w:r>
      <w:r w:rsidR="00290E33">
        <w:rPr>
          <w:rFonts w:ascii="Arial" w:hAnsi="Arial" w:cs="Arial"/>
          <w:sz w:val="24"/>
          <w:szCs w:val="24"/>
        </w:rPr>
        <w:t xml:space="preserve">associations primarily focus on manipulation within the community </w:t>
      </w:r>
      <w:r w:rsidR="00EF01C5">
        <w:rPr>
          <w:rFonts w:ascii="Arial" w:hAnsi="Arial" w:cs="Arial"/>
          <w:sz w:val="24"/>
          <w:szCs w:val="24"/>
        </w:rPr>
        <w:t xml:space="preserve">to reduce opportunities within crime, community pressure on individuals to comply </w:t>
      </w:r>
      <w:r w:rsidR="0013363B">
        <w:rPr>
          <w:rFonts w:ascii="Arial" w:hAnsi="Arial" w:cs="Arial"/>
          <w:sz w:val="24"/>
          <w:szCs w:val="24"/>
        </w:rPr>
        <w:t xml:space="preserve">and forms an informal control in turn reducing crime. For neighbourhood watch to work successfully there </w:t>
      </w:r>
      <w:proofErr w:type="gramStart"/>
      <w:r w:rsidR="0067323F">
        <w:rPr>
          <w:rFonts w:ascii="Arial" w:hAnsi="Arial" w:cs="Arial"/>
          <w:sz w:val="24"/>
          <w:szCs w:val="24"/>
        </w:rPr>
        <w:t>has to</w:t>
      </w:r>
      <w:proofErr w:type="gramEnd"/>
      <w:r w:rsidR="0067323F">
        <w:rPr>
          <w:rFonts w:ascii="Arial" w:hAnsi="Arial" w:cs="Arial"/>
          <w:sz w:val="24"/>
          <w:szCs w:val="24"/>
        </w:rPr>
        <w:t xml:space="preserve"> be significant trust within the community and a working together ethos</w:t>
      </w:r>
      <w:r w:rsidR="00123244">
        <w:rPr>
          <w:rFonts w:ascii="Arial" w:hAnsi="Arial" w:cs="Arial"/>
          <w:sz w:val="24"/>
          <w:szCs w:val="24"/>
        </w:rPr>
        <w:t xml:space="preserve"> (</w:t>
      </w:r>
      <w:proofErr w:type="spellStart"/>
      <w:r w:rsidR="00123244">
        <w:rPr>
          <w:rFonts w:ascii="Arial" w:hAnsi="Arial" w:cs="Arial"/>
          <w:sz w:val="24"/>
          <w:szCs w:val="24"/>
        </w:rPr>
        <w:t>Tompson</w:t>
      </w:r>
      <w:proofErr w:type="spellEnd"/>
      <w:r w:rsidR="00123244">
        <w:rPr>
          <w:rFonts w:ascii="Arial" w:hAnsi="Arial" w:cs="Arial"/>
          <w:sz w:val="24"/>
          <w:szCs w:val="24"/>
        </w:rPr>
        <w:t xml:space="preserve">, </w:t>
      </w:r>
      <w:proofErr w:type="spellStart"/>
      <w:r w:rsidR="00123244">
        <w:rPr>
          <w:rFonts w:ascii="Arial" w:hAnsi="Arial" w:cs="Arial"/>
          <w:sz w:val="24"/>
          <w:szCs w:val="24"/>
        </w:rPr>
        <w:t>Belur</w:t>
      </w:r>
      <w:proofErr w:type="spellEnd"/>
      <w:r w:rsidR="00123244">
        <w:rPr>
          <w:rFonts w:ascii="Arial" w:hAnsi="Arial" w:cs="Arial"/>
          <w:sz w:val="24"/>
          <w:szCs w:val="24"/>
        </w:rPr>
        <w:t xml:space="preserve"> &amp; </w:t>
      </w:r>
      <w:proofErr w:type="spellStart"/>
      <w:r w:rsidR="00123244">
        <w:rPr>
          <w:rFonts w:ascii="Arial" w:hAnsi="Arial" w:cs="Arial"/>
          <w:sz w:val="24"/>
          <w:szCs w:val="24"/>
        </w:rPr>
        <w:t>Giorgiou</w:t>
      </w:r>
      <w:proofErr w:type="spellEnd"/>
      <w:r w:rsidR="00123244">
        <w:rPr>
          <w:rFonts w:ascii="Arial" w:hAnsi="Arial" w:cs="Arial"/>
          <w:sz w:val="24"/>
          <w:szCs w:val="24"/>
        </w:rPr>
        <w:t>, 2020)</w:t>
      </w:r>
      <w:r w:rsidR="00334287">
        <w:rPr>
          <w:rFonts w:ascii="Arial" w:hAnsi="Arial" w:cs="Arial"/>
          <w:sz w:val="24"/>
          <w:szCs w:val="24"/>
        </w:rPr>
        <w:t>.</w:t>
      </w:r>
    </w:p>
    <w:p w14:paraId="24D609CE" w14:textId="4242E819" w:rsidR="005F0C8B" w:rsidRDefault="005F0C8B" w:rsidP="002E1AC5">
      <w:pPr>
        <w:rPr>
          <w:rFonts w:ascii="Arial" w:hAnsi="Arial" w:cs="Arial"/>
          <w:sz w:val="24"/>
          <w:szCs w:val="24"/>
        </w:rPr>
      </w:pPr>
    </w:p>
    <w:p w14:paraId="1BCECCC5" w14:textId="3B64459E" w:rsidR="005F0C8B" w:rsidRDefault="005F0C8B" w:rsidP="002E1AC5">
      <w:pPr>
        <w:rPr>
          <w:rFonts w:ascii="Arial" w:hAnsi="Arial" w:cs="Arial"/>
          <w:sz w:val="24"/>
          <w:szCs w:val="24"/>
        </w:rPr>
      </w:pPr>
      <w:r>
        <w:rPr>
          <w:rFonts w:ascii="Arial" w:hAnsi="Arial" w:cs="Arial"/>
          <w:sz w:val="24"/>
          <w:szCs w:val="24"/>
        </w:rPr>
        <w:t xml:space="preserve">Overarchingly, the initiative improves public confidence within the police </w:t>
      </w:r>
      <w:r w:rsidR="003C5685">
        <w:rPr>
          <w:rFonts w:ascii="Arial" w:hAnsi="Arial" w:cs="Arial"/>
          <w:sz w:val="24"/>
          <w:szCs w:val="24"/>
        </w:rPr>
        <w:t xml:space="preserve">and forms a partnership across the community and </w:t>
      </w:r>
      <w:r w:rsidR="00063E8F">
        <w:rPr>
          <w:rFonts w:ascii="Arial" w:hAnsi="Arial" w:cs="Arial"/>
          <w:sz w:val="24"/>
          <w:szCs w:val="24"/>
        </w:rPr>
        <w:t xml:space="preserve">local police services tackling crime and acting as a robust deterrent with offenders aware </w:t>
      </w:r>
      <w:r w:rsidR="00EC29B6">
        <w:rPr>
          <w:rFonts w:ascii="Arial" w:hAnsi="Arial" w:cs="Arial"/>
          <w:sz w:val="24"/>
          <w:szCs w:val="24"/>
        </w:rPr>
        <w:t>of public monitoring, collection of information in line with unreported crimes and a formal coordination in line with community intell</w:t>
      </w:r>
      <w:r w:rsidR="002F4BA6">
        <w:rPr>
          <w:rFonts w:ascii="Arial" w:hAnsi="Arial" w:cs="Arial"/>
          <w:sz w:val="24"/>
          <w:szCs w:val="24"/>
        </w:rPr>
        <w:t>igence (</w:t>
      </w:r>
      <w:proofErr w:type="spellStart"/>
      <w:r w:rsidR="002F4BA6">
        <w:rPr>
          <w:rFonts w:ascii="Arial" w:hAnsi="Arial" w:cs="Arial"/>
          <w:sz w:val="24"/>
          <w:szCs w:val="24"/>
        </w:rPr>
        <w:t>Tompson</w:t>
      </w:r>
      <w:proofErr w:type="spellEnd"/>
      <w:r w:rsidR="002F4BA6">
        <w:rPr>
          <w:rFonts w:ascii="Arial" w:hAnsi="Arial" w:cs="Arial"/>
          <w:sz w:val="24"/>
          <w:szCs w:val="24"/>
        </w:rPr>
        <w:t xml:space="preserve">, </w:t>
      </w:r>
      <w:proofErr w:type="spellStart"/>
      <w:r w:rsidR="002F4BA6">
        <w:rPr>
          <w:rFonts w:ascii="Arial" w:hAnsi="Arial" w:cs="Arial"/>
          <w:sz w:val="24"/>
          <w:szCs w:val="24"/>
        </w:rPr>
        <w:t>Belur</w:t>
      </w:r>
      <w:proofErr w:type="spellEnd"/>
      <w:r w:rsidR="002F4BA6">
        <w:rPr>
          <w:rFonts w:ascii="Arial" w:hAnsi="Arial" w:cs="Arial"/>
          <w:sz w:val="24"/>
          <w:szCs w:val="24"/>
        </w:rPr>
        <w:t xml:space="preserve"> &amp; </w:t>
      </w:r>
      <w:proofErr w:type="spellStart"/>
      <w:r w:rsidR="002F4BA6">
        <w:rPr>
          <w:rFonts w:ascii="Arial" w:hAnsi="Arial" w:cs="Arial"/>
          <w:sz w:val="24"/>
          <w:szCs w:val="24"/>
        </w:rPr>
        <w:t>Gior</w:t>
      </w:r>
      <w:r w:rsidR="00020D4C">
        <w:rPr>
          <w:rFonts w:ascii="Arial" w:hAnsi="Arial" w:cs="Arial"/>
          <w:sz w:val="24"/>
          <w:szCs w:val="24"/>
        </w:rPr>
        <w:t>giou</w:t>
      </w:r>
      <w:proofErr w:type="spellEnd"/>
      <w:r w:rsidR="00020D4C">
        <w:rPr>
          <w:rFonts w:ascii="Arial" w:hAnsi="Arial" w:cs="Arial"/>
          <w:sz w:val="24"/>
          <w:szCs w:val="24"/>
        </w:rPr>
        <w:t xml:space="preserve">, </w:t>
      </w:r>
      <w:r w:rsidR="00123244">
        <w:rPr>
          <w:rFonts w:ascii="Arial" w:hAnsi="Arial" w:cs="Arial"/>
          <w:sz w:val="24"/>
          <w:szCs w:val="24"/>
        </w:rPr>
        <w:t>2020)</w:t>
      </w:r>
      <w:r w:rsidR="000179D9">
        <w:rPr>
          <w:rFonts w:ascii="Arial" w:hAnsi="Arial" w:cs="Arial"/>
          <w:sz w:val="24"/>
          <w:szCs w:val="24"/>
        </w:rPr>
        <w:t>.</w:t>
      </w:r>
    </w:p>
    <w:p w14:paraId="10CF916C" w14:textId="060A999B" w:rsidR="000179D9" w:rsidRDefault="000179D9" w:rsidP="002E1AC5">
      <w:pPr>
        <w:rPr>
          <w:rFonts w:ascii="Arial" w:hAnsi="Arial" w:cs="Arial"/>
          <w:sz w:val="24"/>
          <w:szCs w:val="24"/>
        </w:rPr>
      </w:pPr>
    </w:p>
    <w:p w14:paraId="5BCF4C59" w14:textId="33BAC5B2" w:rsidR="00BF0B89" w:rsidRDefault="005C688D" w:rsidP="002E1AC5">
      <w:pPr>
        <w:rPr>
          <w:rFonts w:ascii="Arial" w:hAnsi="Arial" w:cs="Arial"/>
          <w:sz w:val="24"/>
          <w:szCs w:val="24"/>
        </w:rPr>
      </w:pPr>
      <w:r>
        <w:rPr>
          <w:rFonts w:ascii="Arial" w:hAnsi="Arial" w:cs="Arial"/>
          <w:sz w:val="24"/>
          <w:szCs w:val="24"/>
        </w:rPr>
        <w:t xml:space="preserve">Within </w:t>
      </w:r>
      <w:r w:rsidR="009E6BCE">
        <w:rPr>
          <w:rFonts w:ascii="Arial" w:hAnsi="Arial" w:cs="Arial"/>
          <w:sz w:val="24"/>
          <w:szCs w:val="24"/>
        </w:rPr>
        <w:t>a survey completed in 2001 by the National Crime Prevention Council</w:t>
      </w:r>
      <w:r w:rsidR="00CC597B">
        <w:rPr>
          <w:rFonts w:ascii="Arial" w:hAnsi="Arial" w:cs="Arial"/>
          <w:sz w:val="24"/>
          <w:szCs w:val="24"/>
        </w:rPr>
        <w:t xml:space="preserve">, </w:t>
      </w:r>
      <w:r w:rsidR="008B36B7">
        <w:rPr>
          <w:rFonts w:ascii="Arial" w:hAnsi="Arial" w:cs="Arial"/>
          <w:sz w:val="24"/>
          <w:szCs w:val="24"/>
        </w:rPr>
        <w:t xml:space="preserve">neighbourhood watch campaigns </w:t>
      </w:r>
      <w:r w:rsidR="00CC597B">
        <w:rPr>
          <w:rFonts w:ascii="Arial" w:hAnsi="Arial" w:cs="Arial"/>
          <w:sz w:val="24"/>
          <w:szCs w:val="24"/>
        </w:rPr>
        <w:t>were</w:t>
      </w:r>
      <w:r w:rsidR="008B36B7">
        <w:rPr>
          <w:rFonts w:ascii="Arial" w:hAnsi="Arial" w:cs="Arial"/>
          <w:sz w:val="24"/>
          <w:szCs w:val="24"/>
        </w:rPr>
        <w:t xml:space="preserve"> estimated to be in place </w:t>
      </w:r>
      <w:r w:rsidR="00F316CC">
        <w:rPr>
          <w:rFonts w:ascii="Arial" w:hAnsi="Arial" w:cs="Arial"/>
          <w:sz w:val="24"/>
          <w:szCs w:val="24"/>
        </w:rPr>
        <w:t>across 27% of all UK households. This equates to 155,00</w:t>
      </w:r>
      <w:r w:rsidR="0037603F">
        <w:rPr>
          <w:rFonts w:ascii="Arial" w:hAnsi="Arial" w:cs="Arial"/>
          <w:sz w:val="24"/>
          <w:szCs w:val="24"/>
        </w:rPr>
        <w:t xml:space="preserve">0 neighbourhood watch schemes in place across England and Wales. </w:t>
      </w:r>
      <w:r w:rsidR="00E73EBA">
        <w:rPr>
          <w:rFonts w:ascii="Arial" w:hAnsi="Arial" w:cs="Arial"/>
          <w:sz w:val="24"/>
          <w:szCs w:val="24"/>
        </w:rPr>
        <w:t xml:space="preserve">A systematic review </w:t>
      </w:r>
      <w:r w:rsidR="00A5193D">
        <w:rPr>
          <w:rFonts w:ascii="Arial" w:hAnsi="Arial" w:cs="Arial"/>
          <w:sz w:val="24"/>
          <w:szCs w:val="24"/>
        </w:rPr>
        <w:t>was completed as part of the Campbell Collaboration Crime and Justice Group</w:t>
      </w:r>
      <w:r w:rsidR="008345DA">
        <w:rPr>
          <w:rFonts w:ascii="Arial" w:hAnsi="Arial" w:cs="Arial"/>
          <w:sz w:val="24"/>
          <w:szCs w:val="24"/>
        </w:rPr>
        <w:t xml:space="preserve"> assessing the effectiveness of neighbourhood watch for reducing crime. Within this report 14 areas within the UK were also assessed</w:t>
      </w:r>
      <w:r w:rsidR="00E45B00">
        <w:rPr>
          <w:rFonts w:ascii="Arial" w:hAnsi="Arial" w:cs="Arial"/>
          <w:sz w:val="24"/>
          <w:szCs w:val="24"/>
        </w:rPr>
        <w:t xml:space="preserve">. Overall findings of the review </w:t>
      </w:r>
      <w:r w:rsidR="00B8636E">
        <w:rPr>
          <w:rFonts w:ascii="Arial" w:hAnsi="Arial" w:cs="Arial"/>
          <w:sz w:val="24"/>
          <w:szCs w:val="24"/>
        </w:rPr>
        <w:t>showed neighbourhood watch has direct benefits associated with the reduction of crime with over 50</w:t>
      </w:r>
      <w:r w:rsidR="003D60B1">
        <w:rPr>
          <w:rFonts w:ascii="Arial" w:hAnsi="Arial" w:cs="Arial"/>
          <w:sz w:val="24"/>
          <w:szCs w:val="24"/>
        </w:rPr>
        <w:t xml:space="preserve">% of the reviews evidencing positive outcomes. </w:t>
      </w:r>
      <w:r w:rsidR="003C1F30">
        <w:rPr>
          <w:rFonts w:ascii="Arial" w:hAnsi="Arial" w:cs="Arial"/>
          <w:sz w:val="24"/>
          <w:szCs w:val="24"/>
        </w:rPr>
        <w:t xml:space="preserve">The review also highlighted the assessment that were </w:t>
      </w:r>
      <w:r w:rsidR="00D23FA2">
        <w:rPr>
          <w:rFonts w:ascii="Arial" w:hAnsi="Arial" w:cs="Arial"/>
          <w:sz w:val="24"/>
          <w:szCs w:val="24"/>
        </w:rPr>
        <w:t>conducted</w:t>
      </w:r>
      <w:r w:rsidR="003C1F30">
        <w:rPr>
          <w:rFonts w:ascii="Arial" w:hAnsi="Arial" w:cs="Arial"/>
          <w:sz w:val="24"/>
          <w:szCs w:val="24"/>
        </w:rPr>
        <w:t xml:space="preserve"> in the UK favoured more positively when comparing </w:t>
      </w:r>
      <w:r w:rsidR="006A5C4F">
        <w:rPr>
          <w:rFonts w:ascii="Arial" w:hAnsi="Arial" w:cs="Arial"/>
          <w:sz w:val="24"/>
          <w:szCs w:val="24"/>
        </w:rPr>
        <w:t xml:space="preserve">to the United States and Canada. This </w:t>
      </w:r>
      <w:r w:rsidR="00D23FA2">
        <w:rPr>
          <w:rFonts w:ascii="Arial" w:hAnsi="Arial" w:cs="Arial"/>
          <w:sz w:val="24"/>
          <w:szCs w:val="24"/>
        </w:rPr>
        <w:t>o</w:t>
      </w:r>
      <w:r w:rsidR="006A5C4F">
        <w:rPr>
          <w:rFonts w:ascii="Arial" w:hAnsi="Arial" w:cs="Arial"/>
          <w:sz w:val="24"/>
          <w:szCs w:val="24"/>
        </w:rPr>
        <w:t xml:space="preserve">utlined the variation </w:t>
      </w:r>
      <w:r w:rsidR="00D23FA2">
        <w:rPr>
          <w:rFonts w:ascii="Arial" w:hAnsi="Arial" w:cs="Arial"/>
          <w:sz w:val="24"/>
          <w:szCs w:val="24"/>
        </w:rPr>
        <w:t xml:space="preserve">of the neighbourhood watch </w:t>
      </w:r>
      <w:r w:rsidR="00FE03D2">
        <w:rPr>
          <w:rFonts w:ascii="Arial" w:hAnsi="Arial" w:cs="Arial"/>
          <w:sz w:val="24"/>
          <w:szCs w:val="24"/>
        </w:rPr>
        <w:t>programme elements greatly impact the overall results of the initiative (Farrington, Holloway &amp; Bennett, 2009).</w:t>
      </w:r>
    </w:p>
    <w:p w14:paraId="55D07CBE" w14:textId="3A4E67DB" w:rsidR="003D60B1" w:rsidRDefault="003D60B1" w:rsidP="002E1AC5">
      <w:pPr>
        <w:rPr>
          <w:rFonts w:ascii="Arial" w:hAnsi="Arial" w:cs="Arial"/>
          <w:sz w:val="24"/>
          <w:szCs w:val="24"/>
        </w:rPr>
      </w:pPr>
    </w:p>
    <w:p w14:paraId="6CF3066F" w14:textId="424AD446" w:rsidR="003D60B1" w:rsidRDefault="003D60B1" w:rsidP="002E1AC5">
      <w:pPr>
        <w:rPr>
          <w:rFonts w:ascii="Arial" w:hAnsi="Arial" w:cs="Arial"/>
          <w:sz w:val="24"/>
          <w:szCs w:val="24"/>
        </w:rPr>
      </w:pPr>
    </w:p>
    <w:p w14:paraId="4BBE5653" w14:textId="60028046" w:rsidR="003D60B1" w:rsidRDefault="003D60B1" w:rsidP="002E1AC5">
      <w:pPr>
        <w:rPr>
          <w:rFonts w:ascii="Arial" w:hAnsi="Arial" w:cs="Arial"/>
          <w:sz w:val="24"/>
          <w:szCs w:val="24"/>
        </w:rPr>
      </w:pPr>
    </w:p>
    <w:p w14:paraId="5B1E0EAD" w14:textId="0AA2D0F2" w:rsidR="003D60B1" w:rsidRPr="00FF5EC8" w:rsidRDefault="00FF5EC8" w:rsidP="00FF5EC8">
      <w:pPr>
        <w:tabs>
          <w:tab w:val="left" w:pos="3787"/>
        </w:tabs>
        <w:rPr>
          <w:rFonts w:ascii="Arial" w:hAnsi="Arial" w:cs="Arial"/>
          <w:sz w:val="28"/>
          <w:szCs w:val="28"/>
          <w:u w:val="single"/>
        </w:rPr>
      </w:pPr>
      <w:r>
        <w:rPr>
          <w:rFonts w:ascii="Arial" w:hAnsi="Arial" w:cs="Arial"/>
          <w:sz w:val="28"/>
          <w:szCs w:val="28"/>
          <w:u w:val="single"/>
        </w:rPr>
        <w:lastRenderedPageBreak/>
        <w:t>Conclusion</w:t>
      </w:r>
    </w:p>
    <w:p w14:paraId="156A3601" w14:textId="1AE47D5C" w:rsidR="001010AB" w:rsidRDefault="00015B17" w:rsidP="002E1AC5">
      <w:pPr>
        <w:rPr>
          <w:rFonts w:ascii="Arial" w:hAnsi="Arial" w:cs="Arial"/>
          <w:sz w:val="24"/>
          <w:szCs w:val="24"/>
        </w:rPr>
      </w:pPr>
      <w:r>
        <w:rPr>
          <w:rFonts w:ascii="Arial" w:hAnsi="Arial" w:cs="Arial"/>
          <w:sz w:val="24"/>
          <w:szCs w:val="24"/>
        </w:rPr>
        <w:t xml:space="preserve">From this report we can conclude </w:t>
      </w:r>
      <w:r w:rsidR="005170F7">
        <w:rPr>
          <w:rFonts w:ascii="Arial" w:hAnsi="Arial" w:cs="Arial"/>
          <w:sz w:val="24"/>
          <w:szCs w:val="24"/>
        </w:rPr>
        <w:t xml:space="preserve">that the implementation of crime prevention theories </w:t>
      </w:r>
      <w:r w:rsidR="00795491">
        <w:rPr>
          <w:rFonts w:ascii="Arial" w:hAnsi="Arial" w:cs="Arial"/>
          <w:sz w:val="24"/>
          <w:szCs w:val="24"/>
        </w:rPr>
        <w:t>allows</w:t>
      </w:r>
      <w:r w:rsidR="005170F7">
        <w:rPr>
          <w:rFonts w:ascii="Arial" w:hAnsi="Arial" w:cs="Arial"/>
          <w:sz w:val="24"/>
          <w:szCs w:val="24"/>
        </w:rPr>
        <w:t xml:space="preserve"> </w:t>
      </w:r>
      <w:r w:rsidR="00BC4536">
        <w:rPr>
          <w:rFonts w:ascii="Arial" w:hAnsi="Arial" w:cs="Arial"/>
          <w:sz w:val="24"/>
          <w:szCs w:val="24"/>
        </w:rPr>
        <w:t xml:space="preserve">for the police to significantly reduce crime </w:t>
      </w:r>
      <w:r w:rsidR="005B1CC8">
        <w:rPr>
          <w:rFonts w:ascii="Arial" w:hAnsi="Arial" w:cs="Arial"/>
          <w:sz w:val="24"/>
          <w:szCs w:val="24"/>
        </w:rPr>
        <w:t xml:space="preserve">by </w:t>
      </w:r>
      <w:r w:rsidR="007B1BEE">
        <w:rPr>
          <w:rFonts w:ascii="Arial" w:hAnsi="Arial" w:cs="Arial"/>
          <w:sz w:val="24"/>
          <w:szCs w:val="24"/>
        </w:rPr>
        <w:t xml:space="preserve">identifying the possible causes of crime, understanding </w:t>
      </w:r>
      <w:r w:rsidR="00104469">
        <w:rPr>
          <w:rFonts w:ascii="Arial" w:hAnsi="Arial" w:cs="Arial"/>
          <w:sz w:val="24"/>
          <w:szCs w:val="24"/>
        </w:rPr>
        <w:t xml:space="preserve">the cost outweighing the benefit of </w:t>
      </w:r>
      <w:r w:rsidR="00F16CC8">
        <w:rPr>
          <w:rFonts w:ascii="Arial" w:hAnsi="Arial" w:cs="Arial"/>
          <w:sz w:val="24"/>
          <w:szCs w:val="24"/>
        </w:rPr>
        <w:t xml:space="preserve">a </w:t>
      </w:r>
      <w:r w:rsidR="00104469">
        <w:rPr>
          <w:rFonts w:ascii="Arial" w:hAnsi="Arial" w:cs="Arial"/>
          <w:sz w:val="24"/>
          <w:szCs w:val="24"/>
        </w:rPr>
        <w:t>crime and reducing the opportunities for crimes to take place</w:t>
      </w:r>
      <w:r w:rsidR="00F16CC8">
        <w:rPr>
          <w:rFonts w:ascii="Arial" w:hAnsi="Arial" w:cs="Arial"/>
          <w:sz w:val="24"/>
          <w:szCs w:val="24"/>
        </w:rPr>
        <w:t xml:space="preserve">. </w:t>
      </w:r>
      <w:r w:rsidR="005A4257">
        <w:rPr>
          <w:rFonts w:ascii="Arial" w:hAnsi="Arial" w:cs="Arial"/>
          <w:sz w:val="24"/>
          <w:szCs w:val="24"/>
        </w:rPr>
        <w:t xml:space="preserve">By </w:t>
      </w:r>
      <w:r w:rsidR="0021338D">
        <w:rPr>
          <w:rFonts w:ascii="Arial" w:hAnsi="Arial" w:cs="Arial"/>
          <w:sz w:val="24"/>
          <w:szCs w:val="24"/>
        </w:rPr>
        <w:t xml:space="preserve">implementing crime prevention theories based on these principles </w:t>
      </w:r>
      <w:r w:rsidR="00845BCA">
        <w:rPr>
          <w:rFonts w:ascii="Arial" w:hAnsi="Arial" w:cs="Arial"/>
          <w:sz w:val="24"/>
          <w:szCs w:val="24"/>
        </w:rPr>
        <w:t>police can</w:t>
      </w:r>
      <w:r w:rsidR="00602E1B">
        <w:rPr>
          <w:rFonts w:ascii="Arial" w:hAnsi="Arial" w:cs="Arial"/>
          <w:sz w:val="24"/>
          <w:szCs w:val="24"/>
        </w:rPr>
        <w:t xml:space="preserve"> adopt a more effective and efficient way of policing whilst also </w:t>
      </w:r>
      <w:r w:rsidR="00821F7A">
        <w:rPr>
          <w:rFonts w:ascii="Arial" w:hAnsi="Arial" w:cs="Arial"/>
          <w:sz w:val="24"/>
          <w:szCs w:val="24"/>
        </w:rPr>
        <w:t>creating a safer and better quality of life for members of the publi</w:t>
      </w:r>
      <w:r w:rsidR="0098155E">
        <w:rPr>
          <w:rFonts w:ascii="Arial" w:hAnsi="Arial" w:cs="Arial"/>
          <w:sz w:val="24"/>
          <w:szCs w:val="24"/>
        </w:rPr>
        <w:t>c</w:t>
      </w:r>
      <w:r w:rsidR="00795491">
        <w:rPr>
          <w:rFonts w:ascii="Arial" w:hAnsi="Arial" w:cs="Arial"/>
          <w:sz w:val="24"/>
          <w:szCs w:val="24"/>
        </w:rPr>
        <w:t>. Crime</w:t>
      </w:r>
      <w:r w:rsidR="007A03D0">
        <w:rPr>
          <w:rFonts w:ascii="Arial" w:hAnsi="Arial" w:cs="Arial"/>
          <w:sz w:val="24"/>
          <w:szCs w:val="24"/>
        </w:rPr>
        <w:t xml:space="preserve"> prevention theories also develop and build </w:t>
      </w:r>
      <w:r w:rsidR="000A0AE6">
        <w:rPr>
          <w:rFonts w:ascii="Arial" w:hAnsi="Arial" w:cs="Arial"/>
          <w:sz w:val="24"/>
          <w:szCs w:val="24"/>
        </w:rPr>
        <w:t xml:space="preserve">public confidence particularly whereby initiatives </w:t>
      </w:r>
      <w:r w:rsidR="002E09DD">
        <w:rPr>
          <w:rFonts w:ascii="Arial" w:hAnsi="Arial" w:cs="Arial"/>
          <w:sz w:val="24"/>
          <w:szCs w:val="24"/>
        </w:rPr>
        <w:t xml:space="preserve">such as Neighbourhood watch </w:t>
      </w:r>
      <w:r w:rsidR="0098155E">
        <w:rPr>
          <w:rFonts w:ascii="Arial" w:hAnsi="Arial" w:cs="Arial"/>
          <w:sz w:val="24"/>
          <w:szCs w:val="24"/>
        </w:rPr>
        <w:t>f</w:t>
      </w:r>
      <w:r w:rsidR="002E09DD">
        <w:rPr>
          <w:rFonts w:ascii="Arial" w:hAnsi="Arial" w:cs="Arial"/>
          <w:sz w:val="24"/>
          <w:szCs w:val="24"/>
        </w:rPr>
        <w:t xml:space="preserve">orm solid community partnerships in turn </w:t>
      </w:r>
      <w:r w:rsidR="0098155E">
        <w:rPr>
          <w:rFonts w:ascii="Arial" w:hAnsi="Arial" w:cs="Arial"/>
          <w:sz w:val="24"/>
          <w:szCs w:val="24"/>
        </w:rPr>
        <w:t>supporting improved public confidence within policing.</w:t>
      </w:r>
    </w:p>
    <w:p w14:paraId="5F0D79B6" w14:textId="23031D46" w:rsidR="001010AB" w:rsidRDefault="001010AB" w:rsidP="002E1AC5">
      <w:pPr>
        <w:rPr>
          <w:rFonts w:ascii="Arial" w:hAnsi="Arial" w:cs="Arial"/>
          <w:sz w:val="24"/>
          <w:szCs w:val="24"/>
        </w:rPr>
      </w:pPr>
    </w:p>
    <w:p w14:paraId="4986DE52" w14:textId="560BCC1A" w:rsidR="001010AB" w:rsidRDefault="001010AB" w:rsidP="002E1AC5">
      <w:pPr>
        <w:rPr>
          <w:rFonts w:ascii="Arial" w:hAnsi="Arial" w:cs="Arial"/>
          <w:sz w:val="24"/>
          <w:szCs w:val="24"/>
        </w:rPr>
      </w:pPr>
    </w:p>
    <w:p w14:paraId="1DA1D2E5" w14:textId="64245FAD" w:rsidR="001010AB" w:rsidRDefault="001010AB" w:rsidP="002E1AC5">
      <w:pPr>
        <w:rPr>
          <w:rFonts w:ascii="Arial" w:hAnsi="Arial" w:cs="Arial"/>
          <w:sz w:val="24"/>
          <w:szCs w:val="24"/>
        </w:rPr>
      </w:pPr>
    </w:p>
    <w:p w14:paraId="62774A6F" w14:textId="156F7552" w:rsidR="001010AB" w:rsidRDefault="001010AB" w:rsidP="002E1AC5">
      <w:pPr>
        <w:rPr>
          <w:rFonts w:ascii="Arial" w:hAnsi="Arial" w:cs="Arial"/>
          <w:sz w:val="24"/>
          <w:szCs w:val="24"/>
        </w:rPr>
      </w:pPr>
    </w:p>
    <w:p w14:paraId="6FF47AF7" w14:textId="111E4E12" w:rsidR="001010AB" w:rsidRDefault="001010AB" w:rsidP="002E1AC5">
      <w:pPr>
        <w:rPr>
          <w:rFonts w:ascii="Arial" w:hAnsi="Arial" w:cs="Arial"/>
          <w:sz w:val="24"/>
          <w:szCs w:val="24"/>
        </w:rPr>
      </w:pPr>
    </w:p>
    <w:p w14:paraId="52A5B139" w14:textId="398CC9C0" w:rsidR="001010AB" w:rsidRDefault="001010AB" w:rsidP="002E1AC5">
      <w:pPr>
        <w:rPr>
          <w:rFonts w:ascii="Arial" w:hAnsi="Arial" w:cs="Arial"/>
          <w:sz w:val="24"/>
          <w:szCs w:val="24"/>
        </w:rPr>
      </w:pPr>
    </w:p>
    <w:p w14:paraId="69248FC2" w14:textId="3AABEA7B" w:rsidR="001010AB" w:rsidRDefault="001010AB" w:rsidP="002E1AC5">
      <w:pPr>
        <w:rPr>
          <w:rFonts w:ascii="Arial" w:hAnsi="Arial" w:cs="Arial"/>
          <w:sz w:val="24"/>
          <w:szCs w:val="24"/>
        </w:rPr>
      </w:pPr>
    </w:p>
    <w:p w14:paraId="704F44D3" w14:textId="4943B2EF" w:rsidR="001010AB" w:rsidRDefault="002C56E4" w:rsidP="002C56E4">
      <w:pPr>
        <w:tabs>
          <w:tab w:val="left" w:pos="5865"/>
        </w:tabs>
        <w:rPr>
          <w:rFonts w:ascii="Arial" w:hAnsi="Arial" w:cs="Arial"/>
          <w:sz w:val="24"/>
          <w:szCs w:val="24"/>
        </w:rPr>
      </w:pPr>
      <w:r>
        <w:rPr>
          <w:rFonts w:ascii="Arial" w:hAnsi="Arial" w:cs="Arial"/>
          <w:sz w:val="24"/>
          <w:szCs w:val="24"/>
        </w:rPr>
        <w:tab/>
      </w:r>
    </w:p>
    <w:p w14:paraId="092D8E8C" w14:textId="33C2508D" w:rsidR="001010AB" w:rsidRDefault="001010AB" w:rsidP="002E1AC5">
      <w:pPr>
        <w:rPr>
          <w:rFonts w:ascii="Arial" w:hAnsi="Arial" w:cs="Arial"/>
          <w:sz w:val="24"/>
          <w:szCs w:val="24"/>
        </w:rPr>
      </w:pPr>
    </w:p>
    <w:p w14:paraId="4098F3D6" w14:textId="46CF1E93" w:rsidR="001010AB" w:rsidRDefault="001010AB" w:rsidP="002E1AC5">
      <w:pPr>
        <w:rPr>
          <w:rFonts w:ascii="Arial" w:hAnsi="Arial" w:cs="Arial"/>
          <w:sz w:val="24"/>
          <w:szCs w:val="24"/>
        </w:rPr>
      </w:pPr>
    </w:p>
    <w:p w14:paraId="12D4D255" w14:textId="0995D40F" w:rsidR="001010AB" w:rsidRDefault="001010AB" w:rsidP="002E1AC5">
      <w:pPr>
        <w:rPr>
          <w:rFonts w:ascii="Arial" w:hAnsi="Arial" w:cs="Arial"/>
          <w:sz w:val="24"/>
          <w:szCs w:val="24"/>
        </w:rPr>
      </w:pPr>
    </w:p>
    <w:p w14:paraId="53F4FA5F" w14:textId="7835EDD1" w:rsidR="001010AB" w:rsidRDefault="001010AB" w:rsidP="002E1AC5">
      <w:pPr>
        <w:rPr>
          <w:rFonts w:ascii="Arial" w:hAnsi="Arial" w:cs="Arial"/>
          <w:sz w:val="24"/>
          <w:szCs w:val="24"/>
        </w:rPr>
      </w:pPr>
    </w:p>
    <w:p w14:paraId="47F16CED" w14:textId="13EC9FA2" w:rsidR="001010AB" w:rsidRDefault="001010AB" w:rsidP="002E1AC5">
      <w:pPr>
        <w:rPr>
          <w:rFonts w:ascii="Arial" w:hAnsi="Arial" w:cs="Arial"/>
          <w:sz w:val="24"/>
          <w:szCs w:val="24"/>
        </w:rPr>
      </w:pPr>
    </w:p>
    <w:p w14:paraId="77B4D407" w14:textId="6F370A00" w:rsidR="001010AB" w:rsidRDefault="001010AB" w:rsidP="002E1AC5">
      <w:pPr>
        <w:rPr>
          <w:rFonts w:ascii="Arial" w:hAnsi="Arial" w:cs="Arial"/>
          <w:sz w:val="24"/>
          <w:szCs w:val="24"/>
        </w:rPr>
      </w:pPr>
    </w:p>
    <w:p w14:paraId="2D878CC6" w14:textId="44305BA0" w:rsidR="001010AB" w:rsidRDefault="001010AB" w:rsidP="002E1AC5">
      <w:pPr>
        <w:rPr>
          <w:rFonts w:ascii="Arial" w:hAnsi="Arial" w:cs="Arial"/>
          <w:sz w:val="24"/>
          <w:szCs w:val="24"/>
        </w:rPr>
      </w:pPr>
    </w:p>
    <w:p w14:paraId="0E37DED9" w14:textId="106CD685" w:rsidR="001010AB" w:rsidRDefault="001010AB" w:rsidP="002E1AC5">
      <w:pPr>
        <w:rPr>
          <w:rFonts w:ascii="Arial" w:hAnsi="Arial" w:cs="Arial"/>
          <w:sz w:val="24"/>
          <w:szCs w:val="24"/>
        </w:rPr>
      </w:pPr>
    </w:p>
    <w:p w14:paraId="3A6E5BD2" w14:textId="36C56746" w:rsidR="001010AB" w:rsidRDefault="001010AB" w:rsidP="002E1AC5">
      <w:pPr>
        <w:rPr>
          <w:rFonts w:ascii="Arial" w:hAnsi="Arial" w:cs="Arial"/>
          <w:sz w:val="24"/>
          <w:szCs w:val="24"/>
        </w:rPr>
      </w:pPr>
    </w:p>
    <w:p w14:paraId="4E17B60E" w14:textId="7EB017D1" w:rsidR="001010AB" w:rsidRDefault="001010AB" w:rsidP="002E1AC5">
      <w:pPr>
        <w:rPr>
          <w:rFonts w:ascii="Arial" w:hAnsi="Arial" w:cs="Arial"/>
          <w:sz w:val="24"/>
          <w:szCs w:val="24"/>
        </w:rPr>
      </w:pPr>
    </w:p>
    <w:p w14:paraId="448E99DF" w14:textId="2DB1DE0C" w:rsidR="001010AB" w:rsidRDefault="001010AB" w:rsidP="002E1AC5">
      <w:pPr>
        <w:rPr>
          <w:rFonts w:ascii="Arial" w:hAnsi="Arial" w:cs="Arial"/>
          <w:sz w:val="24"/>
          <w:szCs w:val="24"/>
        </w:rPr>
      </w:pPr>
    </w:p>
    <w:p w14:paraId="1BA04AA1" w14:textId="6F5BB4EA" w:rsidR="001010AB" w:rsidRDefault="001010AB" w:rsidP="002E1AC5">
      <w:pPr>
        <w:rPr>
          <w:rFonts w:ascii="Arial" w:hAnsi="Arial" w:cs="Arial"/>
          <w:sz w:val="24"/>
          <w:szCs w:val="24"/>
        </w:rPr>
      </w:pPr>
    </w:p>
    <w:p w14:paraId="2C385837" w14:textId="089CFC58" w:rsidR="001010AB" w:rsidRDefault="001010AB" w:rsidP="002E1AC5">
      <w:pPr>
        <w:rPr>
          <w:rFonts w:ascii="Arial" w:hAnsi="Arial" w:cs="Arial"/>
          <w:sz w:val="24"/>
          <w:szCs w:val="24"/>
        </w:rPr>
      </w:pPr>
    </w:p>
    <w:p w14:paraId="09895E97" w14:textId="75FE772E" w:rsidR="001010AB" w:rsidRDefault="001010AB" w:rsidP="002E1AC5">
      <w:pPr>
        <w:rPr>
          <w:rFonts w:ascii="Arial" w:hAnsi="Arial" w:cs="Arial"/>
          <w:sz w:val="24"/>
          <w:szCs w:val="24"/>
        </w:rPr>
      </w:pPr>
    </w:p>
    <w:p w14:paraId="29682955" w14:textId="71E6A0DC" w:rsidR="001010AB" w:rsidRDefault="00D006A1" w:rsidP="002E1AC5">
      <w:pPr>
        <w:rPr>
          <w:rFonts w:ascii="Arial" w:hAnsi="Arial" w:cs="Arial"/>
          <w:sz w:val="28"/>
          <w:szCs w:val="28"/>
          <w:u w:val="single"/>
        </w:rPr>
      </w:pPr>
      <w:r>
        <w:rPr>
          <w:rFonts w:ascii="Arial" w:hAnsi="Arial" w:cs="Arial"/>
          <w:sz w:val="28"/>
          <w:szCs w:val="28"/>
          <w:u w:val="single"/>
        </w:rPr>
        <w:lastRenderedPageBreak/>
        <w:t xml:space="preserve">References </w:t>
      </w:r>
    </w:p>
    <w:p w14:paraId="22377A9B" w14:textId="60708A10" w:rsidR="00BC1D47" w:rsidRPr="00BC1D47" w:rsidRDefault="00BC1D47" w:rsidP="00BC1D47">
      <w:pPr>
        <w:rPr>
          <w:rFonts w:ascii="Arial" w:hAnsi="Arial" w:cs="Arial"/>
          <w:sz w:val="24"/>
          <w:szCs w:val="24"/>
        </w:rPr>
      </w:pPr>
      <w:r w:rsidRPr="00BC1D47">
        <w:rPr>
          <w:rFonts w:ascii="Arial" w:hAnsi="Arial" w:cs="Arial"/>
          <w:sz w:val="24"/>
          <w:szCs w:val="24"/>
        </w:rPr>
        <w:t>Ashby, M.P.J. (2017) ‘The Value of CCTV Surveillance Cameras as an Investigative Tool: An Empirical Analysis’, Eur J Crim Policy Res, 23, pp. 441–459. DOI:</w:t>
      </w:r>
      <w:r>
        <w:rPr>
          <w:rFonts w:ascii="Arial" w:hAnsi="Arial" w:cs="Arial"/>
          <w:sz w:val="24"/>
          <w:szCs w:val="24"/>
        </w:rPr>
        <w:t xml:space="preserve"> </w:t>
      </w:r>
      <w:r w:rsidRPr="00BC1D47">
        <w:rPr>
          <w:rFonts w:ascii="Arial" w:hAnsi="Arial" w:cs="Arial"/>
          <w:sz w:val="24"/>
          <w:szCs w:val="24"/>
        </w:rPr>
        <w:t>10.1007/s10610-017-9341-6</w:t>
      </w:r>
      <w:r>
        <w:rPr>
          <w:rFonts w:ascii="Arial" w:hAnsi="Arial" w:cs="Arial"/>
          <w:sz w:val="24"/>
          <w:szCs w:val="24"/>
        </w:rPr>
        <w:t>.</w:t>
      </w:r>
      <w:r w:rsidRPr="00BC1D47">
        <w:rPr>
          <w:rFonts w:ascii="Arial" w:hAnsi="Arial" w:cs="Arial"/>
          <w:sz w:val="24"/>
          <w:szCs w:val="24"/>
        </w:rPr>
        <w:t xml:space="preserve"> </w:t>
      </w:r>
    </w:p>
    <w:p w14:paraId="45674F5F" w14:textId="77777777" w:rsidR="00BC1D47" w:rsidRPr="00BC1D47" w:rsidRDefault="00BC1D47" w:rsidP="00BC1D47">
      <w:pPr>
        <w:rPr>
          <w:rFonts w:ascii="Arial" w:hAnsi="Arial" w:cs="Arial"/>
          <w:sz w:val="24"/>
          <w:szCs w:val="24"/>
        </w:rPr>
      </w:pPr>
    </w:p>
    <w:p w14:paraId="275CB8CB" w14:textId="253EA7D0" w:rsidR="00BC1D47" w:rsidRPr="00BC1D47" w:rsidRDefault="00BC1D47" w:rsidP="00BC1D47">
      <w:pPr>
        <w:rPr>
          <w:rFonts w:ascii="Arial" w:hAnsi="Arial" w:cs="Arial"/>
          <w:sz w:val="24"/>
          <w:szCs w:val="24"/>
        </w:rPr>
      </w:pPr>
      <w:r w:rsidRPr="00BC1D47">
        <w:rPr>
          <w:rFonts w:ascii="Arial" w:hAnsi="Arial" w:cs="Arial"/>
          <w:sz w:val="24"/>
          <w:szCs w:val="24"/>
        </w:rPr>
        <w:t xml:space="preserve">Braga, A. (2019) ‘Hot spots policing of small geographic areas effects on crime’, Updated Systematic Review, 15(3). Available at: </w:t>
      </w:r>
      <w:hyperlink r:id="rId8" w:history="1">
        <w:r w:rsidRPr="00DF587B">
          <w:rPr>
            <w:rStyle w:val="Hyperlink"/>
            <w:rFonts w:ascii="Arial" w:hAnsi="Arial" w:cs="Arial"/>
            <w:sz w:val="24"/>
            <w:szCs w:val="24"/>
          </w:rPr>
          <w:t>https://onlinelibrary.wiley.com/doi/full/10.1002/cl2.1046</w:t>
        </w:r>
      </w:hyperlink>
      <w:r>
        <w:rPr>
          <w:rFonts w:ascii="Arial" w:hAnsi="Arial" w:cs="Arial"/>
          <w:sz w:val="24"/>
          <w:szCs w:val="24"/>
        </w:rPr>
        <w:t xml:space="preserve"> </w:t>
      </w:r>
      <w:r w:rsidRPr="00BC1D47">
        <w:rPr>
          <w:rFonts w:ascii="Arial" w:hAnsi="Arial" w:cs="Arial"/>
          <w:sz w:val="24"/>
          <w:szCs w:val="24"/>
        </w:rPr>
        <w:t>(Accessed 4th May 2021).</w:t>
      </w:r>
    </w:p>
    <w:p w14:paraId="2B2A0FF3" w14:textId="77777777" w:rsidR="00BC1D47" w:rsidRPr="00BC1D47" w:rsidRDefault="00BC1D47" w:rsidP="00BC1D47">
      <w:pPr>
        <w:rPr>
          <w:rFonts w:ascii="Arial" w:hAnsi="Arial" w:cs="Arial"/>
          <w:sz w:val="24"/>
          <w:szCs w:val="24"/>
        </w:rPr>
      </w:pPr>
    </w:p>
    <w:p w14:paraId="07B2ACB5" w14:textId="065FA089" w:rsidR="00BC1D47" w:rsidRPr="00BC1D47" w:rsidRDefault="00BC1D47" w:rsidP="00BC1D47">
      <w:pPr>
        <w:rPr>
          <w:rFonts w:ascii="Arial" w:hAnsi="Arial" w:cs="Arial"/>
          <w:sz w:val="24"/>
          <w:szCs w:val="24"/>
        </w:rPr>
      </w:pPr>
      <w:proofErr w:type="spellStart"/>
      <w:r w:rsidRPr="00BC1D47">
        <w:rPr>
          <w:rFonts w:ascii="Arial" w:hAnsi="Arial" w:cs="Arial"/>
          <w:sz w:val="24"/>
          <w:szCs w:val="24"/>
        </w:rPr>
        <w:t>Chillingsworth</w:t>
      </w:r>
      <w:proofErr w:type="spellEnd"/>
      <w:r w:rsidRPr="00BC1D47">
        <w:rPr>
          <w:rFonts w:ascii="Arial" w:hAnsi="Arial" w:cs="Arial"/>
          <w:sz w:val="24"/>
          <w:szCs w:val="24"/>
        </w:rPr>
        <w:t xml:space="preserve">, L. (2020) Police to install ‘checkpoints’ and monitor roads ‘morning and night </w:t>
      </w:r>
      <w:proofErr w:type="gramStart"/>
      <w:r w:rsidRPr="00BC1D47">
        <w:rPr>
          <w:rFonts w:ascii="Arial" w:hAnsi="Arial" w:cs="Arial"/>
          <w:sz w:val="24"/>
          <w:szCs w:val="24"/>
        </w:rPr>
        <w:t>‘ for</w:t>
      </w:r>
      <w:proofErr w:type="gramEnd"/>
      <w:r w:rsidRPr="00BC1D47">
        <w:rPr>
          <w:rFonts w:ascii="Arial" w:hAnsi="Arial" w:cs="Arial"/>
          <w:sz w:val="24"/>
          <w:szCs w:val="24"/>
        </w:rPr>
        <w:t xml:space="preserve"> drink-drivers. Available at: </w:t>
      </w:r>
      <w:hyperlink r:id="rId9" w:history="1">
        <w:r w:rsidRPr="00DF587B">
          <w:rPr>
            <w:rStyle w:val="Hyperlink"/>
            <w:rFonts w:ascii="Arial" w:hAnsi="Arial" w:cs="Arial"/>
            <w:sz w:val="24"/>
            <w:szCs w:val="24"/>
          </w:rPr>
          <w:t>https://www.express.co.uk/life-style/cars/1372781/christmas-drink-driving-legal-limit-law-road-safety</w:t>
        </w:r>
      </w:hyperlink>
      <w:r>
        <w:rPr>
          <w:rFonts w:ascii="Arial" w:hAnsi="Arial" w:cs="Arial"/>
          <w:sz w:val="24"/>
          <w:szCs w:val="24"/>
        </w:rPr>
        <w:t xml:space="preserve"> </w:t>
      </w:r>
      <w:r w:rsidRPr="00BC1D47">
        <w:rPr>
          <w:rFonts w:ascii="Arial" w:hAnsi="Arial" w:cs="Arial"/>
          <w:sz w:val="24"/>
          <w:szCs w:val="24"/>
        </w:rPr>
        <w:t>(Accessed 5th May 2021).</w:t>
      </w:r>
    </w:p>
    <w:p w14:paraId="6C983D8B" w14:textId="77777777" w:rsidR="00BC1D47" w:rsidRPr="00BC1D47" w:rsidRDefault="00BC1D47" w:rsidP="00BC1D47">
      <w:pPr>
        <w:rPr>
          <w:rFonts w:ascii="Arial" w:hAnsi="Arial" w:cs="Arial"/>
          <w:sz w:val="24"/>
          <w:szCs w:val="24"/>
        </w:rPr>
      </w:pPr>
    </w:p>
    <w:p w14:paraId="277DFAA1" w14:textId="0BC113AA" w:rsidR="00BC1D47" w:rsidRPr="00BC1D47" w:rsidRDefault="00BC1D47" w:rsidP="00BC1D47">
      <w:pPr>
        <w:rPr>
          <w:rFonts w:ascii="Arial" w:hAnsi="Arial" w:cs="Arial"/>
          <w:sz w:val="24"/>
          <w:szCs w:val="24"/>
        </w:rPr>
      </w:pPr>
      <w:r w:rsidRPr="00BC1D47">
        <w:rPr>
          <w:rFonts w:ascii="Arial" w:hAnsi="Arial" w:cs="Arial"/>
          <w:sz w:val="24"/>
          <w:szCs w:val="24"/>
        </w:rPr>
        <w:t xml:space="preserve">College of Policing (2017) Hot spots policing. Available at: </w:t>
      </w:r>
      <w:hyperlink r:id="rId10" w:history="1">
        <w:r w:rsidRPr="00DF587B">
          <w:rPr>
            <w:rStyle w:val="Hyperlink"/>
            <w:rFonts w:ascii="Arial" w:hAnsi="Arial" w:cs="Arial"/>
            <w:sz w:val="24"/>
            <w:szCs w:val="24"/>
          </w:rPr>
          <w:t>https://whatworks.college.police.uk/toolkit/Pages/Intervention.aspx?InterventionID=46</w:t>
        </w:r>
      </w:hyperlink>
      <w:r>
        <w:rPr>
          <w:rFonts w:ascii="Arial" w:hAnsi="Arial" w:cs="Arial"/>
          <w:sz w:val="24"/>
          <w:szCs w:val="24"/>
        </w:rPr>
        <w:t xml:space="preserve"> </w:t>
      </w:r>
      <w:r w:rsidRPr="00BC1D47">
        <w:rPr>
          <w:rFonts w:ascii="Arial" w:hAnsi="Arial" w:cs="Arial"/>
          <w:sz w:val="24"/>
          <w:szCs w:val="24"/>
        </w:rPr>
        <w:t>(Accessed: 4th May 2021).</w:t>
      </w:r>
    </w:p>
    <w:p w14:paraId="2704B327" w14:textId="77777777" w:rsidR="00BC1D47" w:rsidRPr="00BC1D47" w:rsidRDefault="00BC1D47" w:rsidP="00BC1D47">
      <w:pPr>
        <w:rPr>
          <w:rFonts w:ascii="Arial" w:hAnsi="Arial" w:cs="Arial"/>
          <w:sz w:val="24"/>
          <w:szCs w:val="24"/>
        </w:rPr>
      </w:pPr>
    </w:p>
    <w:p w14:paraId="7A59AFA3" w14:textId="1E47309B" w:rsidR="00BC1D47" w:rsidRPr="00BC1D47" w:rsidRDefault="00BC1D47" w:rsidP="00BC1D47">
      <w:pPr>
        <w:rPr>
          <w:rFonts w:ascii="Arial" w:hAnsi="Arial" w:cs="Arial"/>
          <w:sz w:val="24"/>
          <w:szCs w:val="24"/>
        </w:rPr>
      </w:pPr>
      <w:r w:rsidRPr="00BC1D47">
        <w:rPr>
          <w:rFonts w:ascii="Arial" w:hAnsi="Arial" w:cs="Arial"/>
          <w:sz w:val="24"/>
          <w:szCs w:val="24"/>
        </w:rPr>
        <w:t xml:space="preserve">College of Policing. (2015) CCTV. Available at: </w:t>
      </w:r>
      <w:hyperlink r:id="rId11" w:history="1">
        <w:r w:rsidRPr="00DF587B">
          <w:rPr>
            <w:rStyle w:val="Hyperlink"/>
            <w:rFonts w:ascii="Arial" w:hAnsi="Arial" w:cs="Arial"/>
            <w:sz w:val="24"/>
            <w:szCs w:val="24"/>
          </w:rPr>
          <w:t>https://whatworks.college.police.uk/toolkit/Pages/Intervention.aspx?InterventionID=1</w:t>
        </w:r>
      </w:hyperlink>
      <w:r>
        <w:rPr>
          <w:rFonts w:ascii="Arial" w:hAnsi="Arial" w:cs="Arial"/>
          <w:sz w:val="24"/>
          <w:szCs w:val="24"/>
        </w:rPr>
        <w:t xml:space="preserve"> </w:t>
      </w:r>
      <w:r w:rsidRPr="00BC1D47">
        <w:rPr>
          <w:rFonts w:ascii="Arial" w:hAnsi="Arial" w:cs="Arial"/>
          <w:sz w:val="24"/>
          <w:szCs w:val="24"/>
        </w:rPr>
        <w:t xml:space="preserve"> (Accessed 4th May 2021). </w:t>
      </w:r>
    </w:p>
    <w:p w14:paraId="5DB40390" w14:textId="77777777" w:rsidR="00BC1D47" w:rsidRPr="00BC1D47" w:rsidRDefault="00BC1D47" w:rsidP="00BC1D47">
      <w:pPr>
        <w:rPr>
          <w:rFonts w:ascii="Arial" w:hAnsi="Arial" w:cs="Arial"/>
          <w:sz w:val="24"/>
          <w:szCs w:val="24"/>
        </w:rPr>
      </w:pPr>
    </w:p>
    <w:p w14:paraId="5DF9952F" w14:textId="6E6C409E" w:rsidR="00BC1D47" w:rsidRPr="00BC1D47" w:rsidRDefault="00BC1D47" w:rsidP="00BC1D47">
      <w:pPr>
        <w:rPr>
          <w:rFonts w:ascii="Arial" w:hAnsi="Arial" w:cs="Arial"/>
          <w:sz w:val="24"/>
          <w:szCs w:val="24"/>
        </w:rPr>
      </w:pPr>
      <w:r w:rsidRPr="00BC1D47">
        <w:rPr>
          <w:rFonts w:ascii="Arial" w:hAnsi="Arial" w:cs="Arial"/>
          <w:sz w:val="24"/>
          <w:szCs w:val="24"/>
        </w:rPr>
        <w:t xml:space="preserve">College of Policing. (2015) Neighbourhood Watch. Available at: </w:t>
      </w:r>
      <w:hyperlink r:id="rId12" w:history="1">
        <w:r w:rsidRPr="00DF587B">
          <w:rPr>
            <w:rStyle w:val="Hyperlink"/>
            <w:rFonts w:ascii="Arial" w:hAnsi="Arial" w:cs="Arial"/>
            <w:sz w:val="24"/>
            <w:szCs w:val="24"/>
          </w:rPr>
          <w:t>https://whatworks.college.police.uk/toolkit/Pages/Intervention.aspx?InterventionID=8&amp;src=%23filter%3D0%23stage%3DPrevention</w:t>
        </w:r>
      </w:hyperlink>
      <w:r>
        <w:rPr>
          <w:rFonts w:ascii="Arial" w:hAnsi="Arial" w:cs="Arial"/>
          <w:sz w:val="24"/>
          <w:szCs w:val="24"/>
        </w:rPr>
        <w:t xml:space="preserve"> </w:t>
      </w:r>
      <w:r w:rsidRPr="00BC1D47">
        <w:rPr>
          <w:rFonts w:ascii="Arial" w:hAnsi="Arial" w:cs="Arial"/>
          <w:sz w:val="24"/>
          <w:szCs w:val="24"/>
        </w:rPr>
        <w:t>(Accessed 5th May 2021).</w:t>
      </w:r>
    </w:p>
    <w:p w14:paraId="4ADD1F2A" w14:textId="77777777" w:rsidR="00BC1D47" w:rsidRPr="00BC1D47" w:rsidRDefault="00BC1D47" w:rsidP="00BC1D47">
      <w:pPr>
        <w:rPr>
          <w:rFonts w:ascii="Arial" w:hAnsi="Arial" w:cs="Arial"/>
          <w:sz w:val="24"/>
          <w:szCs w:val="24"/>
        </w:rPr>
      </w:pPr>
    </w:p>
    <w:p w14:paraId="20016819" w14:textId="1899BC80" w:rsidR="00BC1D47" w:rsidRPr="00BC1D47" w:rsidRDefault="00BC1D47" w:rsidP="00BC1D47">
      <w:pPr>
        <w:rPr>
          <w:rFonts w:ascii="Arial" w:hAnsi="Arial" w:cs="Arial"/>
          <w:sz w:val="24"/>
          <w:szCs w:val="24"/>
        </w:rPr>
      </w:pPr>
      <w:r w:rsidRPr="00BC1D47">
        <w:rPr>
          <w:rFonts w:ascii="Arial" w:hAnsi="Arial" w:cs="Arial"/>
          <w:sz w:val="24"/>
          <w:szCs w:val="24"/>
        </w:rPr>
        <w:t xml:space="preserve">College of Policing. (2015). Drink driving patrols. Available at: </w:t>
      </w:r>
      <w:hyperlink r:id="rId13" w:history="1">
        <w:r w:rsidRPr="00DF587B">
          <w:rPr>
            <w:rStyle w:val="Hyperlink"/>
            <w:rFonts w:ascii="Arial" w:hAnsi="Arial" w:cs="Arial"/>
            <w:sz w:val="24"/>
            <w:szCs w:val="24"/>
          </w:rPr>
          <w:t>https://whatworks.college.police.uk/toolkit/Pages/Intervention.aspx?InterventionID=11</w:t>
        </w:r>
      </w:hyperlink>
      <w:r>
        <w:rPr>
          <w:rFonts w:ascii="Arial" w:hAnsi="Arial" w:cs="Arial"/>
          <w:sz w:val="24"/>
          <w:szCs w:val="24"/>
        </w:rPr>
        <w:t xml:space="preserve"> </w:t>
      </w:r>
      <w:r w:rsidRPr="00BC1D47">
        <w:rPr>
          <w:rFonts w:ascii="Arial" w:hAnsi="Arial" w:cs="Arial"/>
          <w:sz w:val="24"/>
          <w:szCs w:val="24"/>
        </w:rPr>
        <w:t>(Accessed 4th May 2021).</w:t>
      </w:r>
    </w:p>
    <w:p w14:paraId="710358C0" w14:textId="77777777" w:rsidR="00BC1D47" w:rsidRPr="00BC1D47" w:rsidRDefault="00BC1D47" w:rsidP="00BC1D47">
      <w:pPr>
        <w:rPr>
          <w:rFonts w:ascii="Arial" w:hAnsi="Arial" w:cs="Arial"/>
          <w:sz w:val="24"/>
          <w:szCs w:val="24"/>
        </w:rPr>
      </w:pPr>
    </w:p>
    <w:p w14:paraId="2870BD81" w14:textId="77777777" w:rsidR="00BC1D47" w:rsidRPr="00BC1D47" w:rsidRDefault="00BC1D47" w:rsidP="00BC1D47">
      <w:pPr>
        <w:rPr>
          <w:rFonts w:ascii="Arial" w:hAnsi="Arial" w:cs="Arial"/>
          <w:sz w:val="24"/>
          <w:szCs w:val="24"/>
        </w:rPr>
      </w:pPr>
      <w:r w:rsidRPr="00BC1D47">
        <w:rPr>
          <w:rFonts w:ascii="Arial" w:hAnsi="Arial" w:cs="Arial"/>
          <w:sz w:val="24"/>
          <w:szCs w:val="24"/>
        </w:rPr>
        <w:t>Farrington, DP, Holloway, K &amp; Bennett, TH. (2009) ‘A Review of the Effectiveness of Neighbourhood Watch’, Security Journal, 22(2), pp. 143-155.</w:t>
      </w:r>
    </w:p>
    <w:p w14:paraId="0822CC2B" w14:textId="77777777" w:rsidR="00BC1D47" w:rsidRPr="00BC1D47" w:rsidRDefault="00BC1D47" w:rsidP="00BC1D47">
      <w:pPr>
        <w:rPr>
          <w:rFonts w:ascii="Arial" w:hAnsi="Arial" w:cs="Arial"/>
          <w:sz w:val="24"/>
          <w:szCs w:val="24"/>
        </w:rPr>
      </w:pPr>
    </w:p>
    <w:p w14:paraId="39FF39FB" w14:textId="08A373FB" w:rsidR="00BC1D47" w:rsidRPr="00BC1D47" w:rsidRDefault="00BC1D47" w:rsidP="00BC1D47">
      <w:pPr>
        <w:rPr>
          <w:rFonts w:ascii="Arial" w:hAnsi="Arial" w:cs="Arial"/>
          <w:sz w:val="24"/>
          <w:szCs w:val="24"/>
        </w:rPr>
      </w:pPr>
      <w:r w:rsidRPr="00BC1D47">
        <w:rPr>
          <w:rFonts w:ascii="Arial" w:hAnsi="Arial" w:cs="Arial"/>
          <w:sz w:val="24"/>
          <w:szCs w:val="24"/>
        </w:rPr>
        <w:t xml:space="preserve">Ford, S. (2019) Benefits of Crime Prevention. Available at: </w:t>
      </w:r>
      <w:hyperlink r:id="rId14" w:history="1">
        <w:r w:rsidRPr="00DF587B">
          <w:rPr>
            <w:rStyle w:val="Hyperlink"/>
            <w:rFonts w:ascii="Arial" w:hAnsi="Arial" w:cs="Arial"/>
            <w:sz w:val="24"/>
            <w:szCs w:val="24"/>
          </w:rPr>
          <w:t>https://acpc.org.au/wp-content/uploads/2019/07/Benefits-of-Crime-Prevention-2.pdf</w:t>
        </w:r>
      </w:hyperlink>
      <w:r>
        <w:rPr>
          <w:rFonts w:ascii="Arial" w:hAnsi="Arial" w:cs="Arial"/>
          <w:sz w:val="24"/>
          <w:szCs w:val="24"/>
        </w:rPr>
        <w:t xml:space="preserve"> </w:t>
      </w:r>
      <w:r w:rsidRPr="00BC1D47">
        <w:rPr>
          <w:rFonts w:ascii="Arial" w:hAnsi="Arial" w:cs="Arial"/>
          <w:sz w:val="24"/>
          <w:szCs w:val="24"/>
        </w:rPr>
        <w:t>(Accessed 4th May 2021).</w:t>
      </w:r>
    </w:p>
    <w:p w14:paraId="0F601A0B" w14:textId="77777777" w:rsidR="00BC1D47" w:rsidRPr="00BC1D47" w:rsidRDefault="00BC1D47" w:rsidP="00BC1D47">
      <w:pPr>
        <w:rPr>
          <w:rFonts w:ascii="Arial" w:hAnsi="Arial" w:cs="Arial"/>
          <w:sz w:val="24"/>
          <w:szCs w:val="24"/>
        </w:rPr>
      </w:pPr>
    </w:p>
    <w:p w14:paraId="74D3D2E3" w14:textId="77777777" w:rsidR="00BC1D47" w:rsidRPr="00BC1D47" w:rsidRDefault="00BC1D47" w:rsidP="00BC1D47">
      <w:pPr>
        <w:rPr>
          <w:rFonts w:ascii="Arial" w:hAnsi="Arial" w:cs="Arial"/>
          <w:sz w:val="24"/>
          <w:szCs w:val="24"/>
        </w:rPr>
      </w:pPr>
    </w:p>
    <w:p w14:paraId="7D4E45D2" w14:textId="2537C523" w:rsidR="00BC1D47" w:rsidRPr="00BC1D47" w:rsidRDefault="00BC1D47" w:rsidP="00BC1D47">
      <w:pPr>
        <w:rPr>
          <w:rFonts w:ascii="Arial" w:hAnsi="Arial" w:cs="Arial"/>
          <w:sz w:val="24"/>
          <w:szCs w:val="24"/>
        </w:rPr>
      </w:pPr>
      <w:r w:rsidRPr="00BC1D47">
        <w:rPr>
          <w:rFonts w:ascii="Arial" w:hAnsi="Arial" w:cs="Arial"/>
          <w:sz w:val="24"/>
          <w:szCs w:val="24"/>
        </w:rPr>
        <w:t xml:space="preserve">Levy, L, </w:t>
      </w:r>
      <w:proofErr w:type="spellStart"/>
      <w:r w:rsidRPr="00BC1D47">
        <w:rPr>
          <w:rFonts w:ascii="Arial" w:hAnsi="Arial" w:cs="Arial"/>
          <w:sz w:val="24"/>
          <w:szCs w:val="24"/>
        </w:rPr>
        <w:t>Santhakumaran</w:t>
      </w:r>
      <w:proofErr w:type="spellEnd"/>
      <w:r w:rsidRPr="00BC1D47">
        <w:rPr>
          <w:rFonts w:ascii="Arial" w:hAnsi="Arial" w:cs="Arial"/>
          <w:sz w:val="24"/>
          <w:szCs w:val="24"/>
        </w:rPr>
        <w:t xml:space="preserve">, D &amp; Whitecross, R. (2014) What Works to Reduce Crime?: A Summary of the Evidence. Available at: </w:t>
      </w:r>
      <w:hyperlink r:id="rId15" w:history="1">
        <w:r w:rsidRPr="00DF587B">
          <w:rPr>
            <w:rStyle w:val="Hyperlink"/>
            <w:rFonts w:ascii="Arial" w:hAnsi="Arial" w:cs="Arial"/>
            <w:sz w:val="24"/>
            <w:szCs w:val="24"/>
          </w:rPr>
          <w:t>https://www.gov.scot/binaries/content/documents/govscot/publications/research-and-analysis/2014/10/works-reduce-crime-summary-evidence/documents/works-reduce-crime-summary-evidence/works-reduce-crime-summary-evidence/govscot%3Adocument/00460517.pdf</w:t>
        </w:r>
      </w:hyperlink>
      <w:r>
        <w:rPr>
          <w:rFonts w:ascii="Arial" w:hAnsi="Arial" w:cs="Arial"/>
          <w:sz w:val="24"/>
          <w:szCs w:val="24"/>
        </w:rPr>
        <w:t xml:space="preserve"> </w:t>
      </w:r>
      <w:r w:rsidRPr="00BC1D47">
        <w:rPr>
          <w:rFonts w:ascii="Arial" w:hAnsi="Arial" w:cs="Arial"/>
          <w:sz w:val="24"/>
          <w:szCs w:val="24"/>
        </w:rPr>
        <w:t>(Accessed 4th May 2021).</w:t>
      </w:r>
    </w:p>
    <w:p w14:paraId="3ED99721" w14:textId="77777777" w:rsidR="00BC1D47" w:rsidRPr="00BC1D47" w:rsidRDefault="00BC1D47" w:rsidP="00BC1D47">
      <w:pPr>
        <w:rPr>
          <w:rFonts w:ascii="Arial" w:hAnsi="Arial" w:cs="Arial"/>
          <w:sz w:val="24"/>
          <w:szCs w:val="24"/>
        </w:rPr>
      </w:pPr>
    </w:p>
    <w:p w14:paraId="3C87A0FC" w14:textId="38DD1FDC" w:rsidR="00BC1D47" w:rsidRPr="00BC1D47" w:rsidRDefault="00BC1D47" w:rsidP="00BC1D47">
      <w:pPr>
        <w:rPr>
          <w:rFonts w:ascii="Arial" w:hAnsi="Arial" w:cs="Arial"/>
          <w:sz w:val="24"/>
          <w:szCs w:val="24"/>
        </w:rPr>
      </w:pPr>
      <w:r w:rsidRPr="00BC1D47">
        <w:rPr>
          <w:rFonts w:ascii="Arial" w:hAnsi="Arial" w:cs="Arial"/>
          <w:sz w:val="24"/>
          <w:szCs w:val="24"/>
        </w:rPr>
        <w:t xml:space="preserve">MRFS. (2015) A Brief History of CCTV Use in </w:t>
      </w:r>
      <w:proofErr w:type="gramStart"/>
      <w:r w:rsidRPr="00BC1D47">
        <w:rPr>
          <w:rFonts w:ascii="Arial" w:hAnsi="Arial" w:cs="Arial"/>
          <w:sz w:val="24"/>
          <w:szCs w:val="24"/>
        </w:rPr>
        <w:t>The</w:t>
      </w:r>
      <w:proofErr w:type="gramEnd"/>
      <w:r w:rsidRPr="00BC1D47">
        <w:rPr>
          <w:rFonts w:ascii="Arial" w:hAnsi="Arial" w:cs="Arial"/>
          <w:sz w:val="24"/>
          <w:szCs w:val="24"/>
        </w:rPr>
        <w:t xml:space="preserve"> UK. Available at: </w:t>
      </w:r>
      <w:hyperlink r:id="rId16" w:anchor=":~:text=1960%2D%20Despite%20first%20being%20used,over%20here%20in%20the%20UK" w:history="1">
        <w:r w:rsidRPr="00DF587B">
          <w:rPr>
            <w:rStyle w:val="Hyperlink"/>
            <w:rFonts w:ascii="Arial" w:hAnsi="Arial" w:cs="Arial"/>
            <w:sz w:val="24"/>
            <w:szCs w:val="24"/>
          </w:rPr>
          <w:t>https://www.mrfsgroup.com/a-brief-history-of-cctv-use-in-the-uk/#:~:text=1960%2D%20Despite%20first%20being%20used,over%20here%20in%20the%20UK</w:t>
        </w:r>
      </w:hyperlink>
      <w:r>
        <w:rPr>
          <w:rFonts w:ascii="Arial" w:hAnsi="Arial" w:cs="Arial"/>
          <w:sz w:val="24"/>
          <w:szCs w:val="24"/>
        </w:rPr>
        <w:t xml:space="preserve"> </w:t>
      </w:r>
      <w:r w:rsidR="00171BE8">
        <w:rPr>
          <w:rFonts w:ascii="Arial" w:hAnsi="Arial" w:cs="Arial"/>
          <w:sz w:val="24"/>
          <w:szCs w:val="24"/>
        </w:rPr>
        <w:t xml:space="preserve"> </w:t>
      </w:r>
      <w:r w:rsidRPr="00BC1D47">
        <w:rPr>
          <w:rFonts w:ascii="Arial" w:hAnsi="Arial" w:cs="Arial"/>
          <w:sz w:val="24"/>
          <w:szCs w:val="24"/>
        </w:rPr>
        <w:t>(Accessed 4th May 2021).</w:t>
      </w:r>
    </w:p>
    <w:p w14:paraId="3A37AEC7" w14:textId="77777777" w:rsidR="00BC1D47" w:rsidRPr="00BC1D47" w:rsidRDefault="00BC1D47" w:rsidP="00BC1D47">
      <w:pPr>
        <w:rPr>
          <w:rFonts w:ascii="Arial" w:hAnsi="Arial" w:cs="Arial"/>
          <w:sz w:val="24"/>
          <w:szCs w:val="24"/>
        </w:rPr>
      </w:pPr>
    </w:p>
    <w:p w14:paraId="0538C9DC" w14:textId="1838DB54" w:rsidR="00BC1D47" w:rsidRPr="00BC1D47" w:rsidRDefault="00BC1D47" w:rsidP="00BC1D47">
      <w:pPr>
        <w:rPr>
          <w:rFonts w:ascii="Arial" w:hAnsi="Arial" w:cs="Arial"/>
          <w:sz w:val="24"/>
          <w:szCs w:val="24"/>
        </w:rPr>
      </w:pPr>
      <w:r w:rsidRPr="00BC1D47">
        <w:rPr>
          <w:rFonts w:ascii="Arial" w:hAnsi="Arial" w:cs="Arial"/>
          <w:sz w:val="24"/>
          <w:szCs w:val="24"/>
        </w:rPr>
        <w:t xml:space="preserve">Porter, RT. (2008) Increased police patrols for preventing alcohol-impaired driving. Available at: </w:t>
      </w:r>
      <w:hyperlink r:id="rId17" w:history="1">
        <w:r w:rsidR="00171BE8" w:rsidRPr="00DF587B">
          <w:rPr>
            <w:rStyle w:val="Hyperlink"/>
            <w:rFonts w:ascii="Arial" w:hAnsi="Arial" w:cs="Arial"/>
            <w:sz w:val="24"/>
            <w:szCs w:val="24"/>
          </w:rPr>
          <w:t>https://www.cochranelibrary.com/cdsr/doi/10.1002/14651858.CD005242.pub2/full</w:t>
        </w:r>
      </w:hyperlink>
      <w:r w:rsidR="00171BE8">
        <w:rPr>
          <w:rFonts w:ascii="Arial" w:hAnsi="Arial" w:cs="Arial"/>
          <w:sz w:val="24"/>
          <w:szCs w:val="24"/>
        </w:rPr>
        <w:t xml:space="preserve"> </w:t>
      </w:r>
      <w:r w:rsidRPr="00BC1D47">
        <w:rPr>
          <w:rFonts w:ascii="Arial" w:hAnsi="Arial" w:cs="Arial"/>
          <w:sz w:val="24"/>
          <w:szCs w:val="24"/>
        </w:rPr>
        <w:t xml:space="preserve"> (Accessed 5th May 2021).</w:t>
      </w:r>
    </w:p>
    <w:p w14:paraId="6EA4ADEC" w14:textId="77777777" w:rsidR="00BC1D47" w:rsidRPr="00BC1D47" w:rsidRDefault="00BC1D47" w:rsidP="00BC1D47">
      <w:pPr>
        <w:rPr>
          <w:rFonts w:ascii="Arial" w:hAnsi="Arial" w:cs="Arial"/>
          <w:sz w:val="24"/>
          <w:szCs w:val="24"/>
        </w:rPr>
      </w:pPr>
    </w:p>
    <w:p w14:paraId="3EB12EFF" w14:textId="77777777" w:rsidR="00BC1D47" w:rsidRPr="00BC1D47" w:rsidRDefault="00BC1D47" w:rsidP="00BC1D47">
      <w:pPr>
        <w:rPr>
          <w:rFonts w:ascii="Arial" w:hAnsi="Arial" w:cs="Arial"/>
          <w:sz w:val="24"/>
          <w:szCs w:val="24"/>
        </w:rPr>
      </w:pPr>
      <w:proofErr w:type="spellStart"/>
      <w:r w:rsidRPr="00BC1D47">
        <w:rPr>
          <w:rFonts w:ascii="Arial" w:hAnsi="Arial" w:cs="Arial"/>
          <w:sz w:val="24"/>
          <w:szCs w:val="24"/>
        </w:rPr>
        <w:t>Tompson</w:t>
      </w:r>
      <w:proofErr w:type="spellEnd"/>
      <w:r w:rsidRPr="00BC1D47">
        <w:rPr>
          <w:rFonts w:ascii="Arial" w:hAnsi="Arial" w:cs="Arial"/>
          <w:sz w:val="24"/>
          <w:szCs w:val="24"/>
        </w:rPr>
        <w:t xml:space="preserve">, L, </w:t>
      </w:r>
      <w:proofErr w:type="spellStart"/>
      <w:r w:rsidRPr="00BC1D47">
        <w:rPr>
          <w:rFonts w:ascii="Arial" w:hAnsi="Arial" w:cs="Arial"/>
          <w:sz w:val="24"/>
          <w:szCs w:val="24"/>
        </w:rPr>
        <w:t>Belur</w:t>
      </w:r>
      <w:proofErr w:type="spellEnd"/>
      <w:r w:rsidRPr="00BC1D47">
        <w:rPr>
          <w:rFonts w:ascii="Arial" w:hAnsi="Arial" w:cs="Arial"/>
          <w:sz w:val="24"/>
          <w:szCs w:val="24"/>
        </w:rPr>
        <w:t xml:space="preserve">, J &amp; </w:t>
      </w:r>
      <w:proofErr w:type="spellStart"/>
      <w:r w:rsidRPr="00BC1D47">
        <w:rPr>
          <w:rFonts w:ascii="Arial" w:hAnsi="Arial" w:cs="Arial"/>
          <w:sz w:val="24"/>
          <w:szCs w:val="24"/>
        </w:rPr>
        <w:t>Giorgiou</w:t>
      </w:r>
      <w:proofErr w:type="spellEnd"/>
      <w:r w:rsidRPr="00BC1D47">
        <w:rPr>
          <w:rFonts w:ascii="Arial" w:hAnsi="Arial" w:cs="Arial"/>
          <w:sz w:val="24"/>
          <w:szCs w:val="24"/>
        </w:rPr>
        <w:t>, N. (2020) Evidencing the impact of Neighbourhood Watch. London: University College London.</w:t>
      </w:r>
    </w:p>
    <w:p w14:paraId="2E64B4A5" w14:textId="77777777" w:rsidR="00BC1D47" w:rsidRPr="00BC1D47" w:rsidRDefault="00BC1D47" w:rsidP="00BC1D47">
      <w:pPr>
        <w:rPr>
          <w:rFonts w:ascii="Arial" w:hAnsi="Arial" w:cs="Arial"/>
          <w:sz w:val="24"/>
          <w:szCs w:val="24"/>
        </w:rPr>
      </w:pPr>
    </w:p>
    <w:p w14:paraId="6872E6C5" w14:textId="70AE4DE7" w:rsidR="00BC1D47" w:rsidRPr="00BC1D47" w:rsidRDefault="00BC1D47" w:rsidP="00BC1D47">
      <w:pPr>
        <w:rPr>
          <w:rFonts w:ascii="Arial" w:hAnsi="Arial" w:cs="Arial"/>
          <w:sz w:val="24"/>
          <w:szCs w:val="24"/>
        </w:rPr>
      </w:pPr>
      <w:r w:rsidRPr="00BC1D47">
        <w:rPr>
          <w:rFonts w:ascii="Arial" w:hAnsi="Arial" w:cs="Arial"/>
          <w:sz w:val="24"/>
          <w:szCs w:val="24"/>
        </w:rPr>
        <w:t xml:space="preserve">UNODC. (2019) Crime Prevention. Available at: </w:t>
      </w:r>
      <w:hyperlink r:id="rId18" w:history="1">
        <w:r w:rsidR="00171BE8" w:rsidRPr="00DF587B">
          <w:rPr>
            <w:rStyle w:val="Hyperlink"/>
            <w:rFonts w:ascii="Arial" w:hAnsi="Arial" w:cs="Arial"/>
            <w:sz w:val="24"/>
            <w:szCs w:val="24"/>
          </w:rPr>
          <w:t>https://www.unodc.org/e4j/en/crime-prevention-criminal-justice/module-2/key-issues/1--definition-of-crime-prevention.html</w:t>
        </w:r>
      </w:hyperlink>
      <w:r w:rsidR="00171BE8">
        <w:rPr>
          <w:rFonts w:ascii="Arial" w:hAnsi="Arial" w:cs="Arial"/>
          <w:sz w:val="24"/>
          <w:szCs w:val="24"/>
        </w:rPr>
        <w:t xml:space="preserve"> </w:t>
      </w:r>
      <w:r w:rsidRPr="00BC1D47">
        <w:rPr>
          <w:rFonts w:ascii="Arial" w:hAnsi="Arial" w:cs="Arial"/>
          <w:sz w:val="24"/>
          <w:szCs w:val="24"/>
        </w:rPr>
        <w:t>(Accessed 4th May 2021).</w:t>
      </w:r>
    </w:p>
    <w:p w14:paraId="1B0C02B0" w14:textId="77777777" w:rsidR="00BC1D47" w:rsidRPr="00BC1D47" w:rsidRDefault="00BC1D47" w:rsidP="00BC1D47">
      <w:pPr>
        <w:rPr>
          <w:rFonts w:ascii="Arial" w:hAnsi="Arial" w:cs="Arial"/>
          <w:sz w:val="24"/>
          <w:szCs w:val="24"/>
        </w:rPr>
      </w:pPr>
    </w:p>
    <w:p w14:paraId="36CFDBBA" w14:textId="77777777" w:rsidR="00BC1D47" w:rsidRPr="00BC1D47" w:rsidRDefault="00BC1D47" w:rsidP="00BC1D47">
      <w:pPr>
        <w:rPr>
          <w:rFonts w:ascii="Arial" w:hAnsi="Arial" w:cs="Arial"/>
          <w:sz w:val="24"/>
          <w:szCs w:val="24"/>
        </w:rPr>
      </w:pPr>
      <w:r w:rsidRPr="00BC1D47">
        <w:rPr>
          <w:rFonts w:ascii="Arial" w:hAnsi="Arial" w:cs="Arial"/>
          <w:sz w:val="24"/>
          <w:szCs w:val="24"/>
        </w:rPr>
        <w:t xml:space="preserve">Weisburd, D., </w:t>
      </w:r>
      <w:proofErr w:type="spellStart"/>
      <w:r w:rsidRPr="00BC1D47">
        <w:rPr>
          <w:rFonts w:ascii="Arial" w:hAnsi="Arial" w:cs="Arial"/>
          <w:sz w:val="24"/>
          <w:szCs w:val="24"/>
        </w:rPr>
        <w:t>Telep</w:t>
      </w:r>
      <w:proofErr w:type="spellEnd"/>
      <w:r w:rsidRPr="00BC1D47">
        <w:rPr>
          <w:rFonts w:ascii="Arial" w:hAnsi="Arial" w:cs="Arial"/>
          <w:sz w:val="24"/>
          <w:szCs w:val="24"/>
        </w:rPr>
        <w:t>, C.W. (2014) ‘Hot Spots Policing: What We Know and What We Need to Know’, Journal of Contemporary Criminal Justice, Vol. 30(2), pp. 200-220.</w:t>
      </w:r>
    </w:p>
    <w:p w14:paraId="5F2D347A" w14:textId="77777777" w:rsidR="00BC1D47" w:rsidRPr="00BC1D47" w:rsidRDefault="00BC1D47" w:rsidP="00BC1D47">
      <w:pPr>
        <w:rPr>
          <w:rFonts w:ascii="Arial" w:hAnsi="Arial" w:cs="Arial"/>
          <w:sz w:val="24"/>
          <w:szCs w:val="24"/>
        </w:rPr>
      </w:pPr>
    </w:p>
    <w:p w14:paraId="64431837" w14:textId="77777777" w:rsidR="00BC1D47" w:rsidRPr="00BC1D47" w:rsidRDefault="00BC1D47" w:rsidP="00BC1D47">
      <w:pPr>
        <w:rPr>
          <w:rFonts w:ascii="Arial" w:hAnsi="Arial" w:cs="Arial"/>
          <w:sz w:val="24"/>
          <w:szCs w:val="24"/>
        </w:rPr>
      </w:pPr>
      <w:r w:rsidRPr="00BC1D47">
        <w:rPr>
          <w:rFonts w:ascii="Arial" w:hAnsi="Arial" w:cs="Arial"/>
          <w:sz w:val="24"/>
          <w:szCs w:val="24"/>
        </w:rPr>
        <w:t>Welsh, B.C., Farrington, D.P. (2009) Public Area CCTV and Crime Prevention: An Updated Systematic Review and Meta-Analysis, Justice Quarterly, Vol.26(4), pp. 716-745.</w:t>
      </w:r>
    </w:p>
    <w:p w14:paraId="7D04E565" w14:textId="77777777" w:rsidR="00BC1D47" w:rsidRPr="00BC1D47" w:rsidRDefault="00BC1D47" w:rsidP="00BC1D47">
      <w:pPr>
        <w:rPr>
          <w:rFonts w:ascii="Arial" w:hAnsi="Arial" w:cs="Arial"/>
          <w:sz w:val="24"/>
          <w:szCs w:val="24"/>
        </w:rPr>
      </w:pPr>
    </w:p>
    <w:p w14:paraId="37B60C83" w14:textId="77777777" w:rsidR="00D006A1" w:rsidRPr="002E7994" w:rsidRDefault="00D006A1" w:rsidP="002E1AC5">
      <w:pPr>
        <w:rPr>
          <w:rFonts w:ascii="Arial" w:hAnsi="Arial" w:cs="Arial"/>
          <w:sz w:val="24"/>
          <w:szCs w:val="24"/>
        </w:rPr>
      </w:pPr>
    </w:p>
    <w:p w14:paraId="3BA622FB" w14:textId="6F98BA77" w:rsidR="001010AB" w:rsidRDefault="001010AB" w:rsidP="002E1AC5">
      <w:pPr>
        <w:rPr>
          <w:rFonts w:ascii="Arial" w:hAnsi="Arial" w:cs="Arial"/>
          <w:sz w:val="24"/>
          <w:szCs w:val="24"/>
        </w:rPr>
      </w:pPr>
    </w:p>
    <w:p w14:paraId="51366BC7" w14:textId="77777777" w:rsidR="001010AB" w:rsidRPr="004578B1" w:rsidRDefault="001010AB" w:rsidP="002E1AC5">
      <w:pPr>
        <w:rPr>
          <w:rFonts w:ascii="Arial" w:hAnsi="Arial" w:cs="Arial"/>
          <w:sz w:val="24"/>
          <w:szCs w:val="24"/>
        </w:rPr>
      </w:pPr>
    </w:p>
    <w:sectPr w:rsidR="001010AB" w:rsidRPr="004578B1">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EE4B6" w14:textId="77777777" w:rsidR="004A5CEF" w:rsidRDefault="004A5CEF" w:rsidP="004A5CEF">
      <w:pPr>
        <w:spacing w:after="0" w:line="240" w:lineRule="auto"/>
      </w:pPr>
      <w:r>
        <w:separator/>
      </w:r>
    </w:p>
  </w:endnote>
  <w:endnote w:type="continuationSeparator" w:id="0">
    <w:p w14:paraId="4C3F2293" w14:textId="77777777" w:rsidR="004A5CEF" w:rsidRDefault="004A5CEF" w:rsidP="004A5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5933596"/>
      <w:docPartObj>
        <w:docPartGallery w:val="Page Numbers (Bottom of Page)"/>
        <w:docPartUnique/>
      </w:docPartObj>
    </w:sdtPr>
    <w:sdtEndPr>
      <w:rPr>
        <w:noProof/>
      </w:rPr>
    </w:sdtEndPr>
    <w:sdtContent>
      <w:p w14:paraId="4091B92E" w14:textId="2B901BC8" w:rsidR="004A5CEF" w:rsidRDefault="004A5C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E661A2" w14:textId="77777777" w:rsidR="004A5CEF" w:rsidRDefault="004A5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0F130" w14:textId="77777777" w:rsidR="004A5CEF" w:rsidRDefault="004A5CEF" w:rsidP="004A5CEF">
      <w:pPr>
        <w:spacing w:after="0" w:line="240" w:lineRule="auto"/>
      </w:pPr>
      <w:r>
        <w:separator/>
      </w:r>
    </w:p>
  </w:footnote>
  <w:footnote w:type="continuationSeparator" w:id="0">
    <w:p w14:paraId="0D121CCE" w14:textId="77777777" w:rsidR="004A5CEF" w:rsidRDefault="004A5CEF" w:rsidP="004A5C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F33C3" w14:textId="5AA170EC" w:rsidR="00D006A1" w:rsidRDefault="00D006A1">
    <w:pPr>
      <w:pStyle w:val="Header"/>
    </w:pPr>
    <w:r>
      <w:t>James Davies - 2004369</w:t>
    </w:r>
  </w:p>
  <w:p w14:paraId="3D82A4DE" w14:textId="77777777" w:rsidR="00D006A1" w:rsidRDefault="00D006A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113"/>
    <w:rsid w:val="00003DF4"/>
    <w:rsid w:val="0001451D"/>
    <w:rsid w:val="00015B17"/>
    <w:rsid w:val="000179D9"/>
    <w:rsid w:val="00020D4C"/>
    <w:rsid w:val="000229F6"/>
    <w:rsid w:val="000257B1"/>
    <w:rsid w:val="000459AE"/>
    <w:rsid w:val="00045B4C"/>
    <w:rsid w:val="00055DD8"/>
    <w:rsid w:val="00063E8F"/>
    <w:rsid w:val="00077737"/>
    <w:rsid w:val="00084B2E"/>
    <w:rsid w:val="00090D6E"/>
    <w:rsid w:val="00092E26"/>
    <w:rsid w:val="00093D8E"/>
    <w:rsid w:val="00095E83"/>
    <w:rsid w:val="000A0AE6"/>
    <w:rsid w:val="000A3BDD"/>
    <w:rsid w:val="000A5659"/>
    <w:rsid w:val="000D0697"/>
    <w:rsid w:val="000E109A"/>
    <w:rsid w:val="000F1156"/>
    <w:rsid w:val="001010AB"/>
    <w:rsid w:val="00104469"/>
    <w:rsid w:val="001138F9"/>
    <w:rsid w:val="00123244"/>
    <w:rsid w:val="0013090C"/>
    <w:rsid w:val="0013363B"/>
    <w:rsid w:val="00144F37"/>
    <w:rsid w:val="00147DEE"/>
    <w:rsid w:val="00154E77"/>
    <w:rsid w:val="00171BE8"/>
    <w:rsid w:val="00190D6C"/>
    <w:rsid w:val="001919EB"/>
    <w:rsid w:val="001A1ABC"/>
    <w:rsid w:val="001A5CAE"/>
    <w:rsid w:val="001B42AA"/>
    <w:rsid w:val="001C77D1"/>
    <w:rsid w:val="001D03A2"/>
    <w:rsid w:val="001D4C4B"/>
    <w:rsid w:val="001D7025"/>
    <w:rsid w:val="001E0510"/>
    <w:rsid w:val="001E1203"/>
    <w:rsid w:val="001E384C"/>
    <w:rsid w:val="001E3CC9"/>
    <w:rsid w:val="001F1ECE"/>
    <w:rsid w:val="0021338D"/>
    <w:rsid w:val="002254E3"/>
    <w:rsid w:val="002337FD"/>
    <w:rsid w:val="00241134"/>
    <w:rsid w:val="002421C2"/>
    <w:rsid w:val="00245FF0"/>
    <w:rsid w:val="00251F6F"/>
    <w:rsid w:val="0025746E"/>
    <w:rsid w:val="00262032"/>
    <w:rsid w:val="002656E0"/>
    <w:rsid w:val="00265FD5"/>
    <w:rsid w:val="00266DCD"/>
    <w:rsid w:val="00270D76"/>
    <w:rsid w:val="00276BB0"/>
    <w:rsid w:val="002776EB"/>
    <w:rsid w:val="00277C06"/>
    <w:rsid w:val="00290D91"/>
    <w:rsid w:val="00290E33"/>
    <w:rsid w:val="00294914"/>
    <w:rsid w:val="002A27F8"/>
    <w:rsid w:val="002B65E2"/>
    <w:rsid w:val="002C32EE"/>
    <w:rsid w:val="002C3DF6"/>
    <w:rsid w:val="002C56E4"/>
    <w:rsid w:val="002E09DD"/>
    <w:rsid w:val="002E1AC5"/>
    <w:rsid w:val="002E736C"/>
    <w:rsid w:val="002E7994"/>
    <w:rsid w:val="002F1B4E"/>
    <w:rsid w:val="002F4BA6"/>
    <w:rsid w:val="002F65D2"/>
    <w:rsid w:val="00304F74"/>
    <w:rsid w:val="00315502"/>
    <w:rsid w:val="00315F4B"/>
    <w:rsid w:val="00316465"/>
    <w:rsid w:val="00320931"/>
    <w:rsid w:val="00334287"/>
    <w:rsid w:val="003406D8"/>
    <w:rsid w:val="0034633F"/>
    <w:rsid w:val="003477F2"/>
    <w:rsid w:val="00347A39"/>
    <w:rsid w:val="003522F6"/>
    <w:rsid w:val="00352585"/>
    <w:rsid w:val="00360A37"/>
    <w:rsid w:val="0037160A"/>
    <w:rsid w:val="0037603F"/>
    <w:rsid w:val="00391CAC"/>
    <w:rsid w:val="003A52EE"/>
    <w:rsid w:val="003B4877"/>
    <w:rsid w:val="003C08CC"/>
    <w:rsid w:val="003C1F30"/>
    <w:rsid w:val="003C5685"/>
    <w:rsid w:val="003D5C04"/>
    <w:rsid w:val="003D60B1"/>
    <w:rsid w:val="003E0A7E"/>
    <w:rsid w:val="003E27AB"/>
    <w:rsid w:val="00400708"/>
    <w:rsid w:val="00430AAB"/>
    <w:rsid w:val="00431FCA"/>
    <w:rsid w:val="0043468E"/>
    <w:rsid w:val="0043568E"/>
    <w:rsid w:val="00442A4C"/>
    <w:rsid w:val="004479C0"/>
    <w:rsid w:val="0045011A"/>
    <w:rsid w:val="00450EC5"/>
    <w:rsid w:val="004578B1"/>
    <w:rsid w:val="00461FAB"/>
    <w:rsid w:val="00463803"/>
    <w:rsid w:val="004733E6"/>
    <w:rsid w:val="00477B81"/>
    <w:rsid w:val="0048652C"/>
    <w:rsid w:val="004A5CEF"/>
    <w:rsid w:val="004B4192"/>
    <w:rsid w:val="004C2F09"/>
    <w:rsid w:val="004C3071"/>
    <w:rsid w:val="004C312E"/>
    <w:rsid w:val="004C4ED6"/>
    <w:rsid w:val="004C6A27"/>
    <w:rsid w:val="004D0DD4"/>
    <w:rsid w:val="004D72E8"/>
    <w:rsid w:val="004F1F54"/>
    <w:rsid w:val="004F6504"/>
    <w:rsid w:val="0050448F"/>
    <w:rsid w:val="0050449C"/>
    <w:rsid w:val="00505586"/>
    <w:rsid w:val="00506FE8"/>
    <w:rsid w:val="005170F7"/>
    <w:rsid w:val="00523567"/>
    <w:rsid w:val="00533E2C"/>
    <w:rsid w:val="005407E4"/>
    <w:rsid w:val="00544375"/>
    <w:rsid w:val="005613EB"/>
    <w:rsid w:val="005702A5"/>
    <w:rsid w:val="00572C27"/>
    <w:rsid w:val="00573E77"/>
    <w:rsid w:val="00574F51"/>
    <w:rsid w:val="00591C4D"/>
    <w:rsid w:val="005A4257"/>
    <w:rsid w:val="005B1CC8"/>
    <w:rsid w:val="005B400C"/>
    <w:rsid w:val="005B58E7"/>
    <w:rsid w:val="005C47AD"/>
    <w:rsid w:val="005C688D"/>
    <w:rsid w:val="005C7430"/>
    <w:rsid w:val="005D4EFF"/>
    <w:rsid w:val="005D5D90"/>
    <w:rsid w:val="005E349A"/>
    <w:rsid w:val="005F0C8B"/>
    <w:rsid w:val="005F37FF"/>
    <w:rsid w:val="005F7053"/>
    <w:rsid w:val="00602E1B"/>
    <w:rsid w:val="006145CC"/>
    <w:rsid w:val="006150A7"/>
    <w:rsid w:val="00623ECB"/>
    <w:rsid w:val="00632933"/>
    <w:rsid w:val="00634B52"/>
    <w:rsid w:val="00665E80"/>
    <w:rsid w:val="0067323F"/>
    <w:rsid w:val="006747A3"/>
    <w:rsid w:val="00675727"/>
    <w:rsid w:val="00677E1C"/>
    <w:rsid w:val="006813A5"/>
    <w:rsid w:val="00684079"/>
    <w:rsid w:val="006932AF"/>
    <w:rsid w:val="006969E6"/>
    <w:rsid w:val="006A47A7"/>
    <w:rsid w:val="006A5C4F"/>
    <w:rsid w:val="006A692C"/>
    <w:rsid w:val="006B02CE"/>
    <w:rsid w:val="006B281F"/>
    <w:rsid w:val="006B380C"/>
    <w:rsid w:val="006B609B"/>
    <w:rsid w:val="006C2CBC"/>
    <w:rsid w:val="006D3748"/>
    <w:rsid w:val="006E12FB"/>
    <w:rsid w:val="006F3DF7"/>
    <w:rsid w:val="00711BFC"/>
    <w:rsid w:val="00723458"/>
    <w:rsid w:val="00734159"/>
    <w:rsid w:val="00734B16"/>
    <w:rsid w:val="007475A3"/>
    <w:rsid w:val="00757662"/>
    <w:rsid w:val="00766BB8"/>
    <w:rsid w:val="00767DA6"/>
    <w:rsid w:val="00767E7F"/>
    <w:rsid w:val="00785A9B"/>
    <w:rsid w:val="00795491"/>
    <w:rsid w:val="007A03D0"/>
    <w:rsid w:val="007B1BEE"/>
    <w:rsid w:val="007B7263"/>
    <w:rsid w:val="007B7C24"/>
    <w:rsid w:val="007C4980"/>
    <w:rsid w:val="007E71F6"/>
    <w:rsid w:val="00820357"/>
    <w:rsid w:val="00821F7A"/>
    <w:rsid w:val="008345DA"/>
    <w:rsid w:val="00842FF7"/>
    <w:rsid w:val="00845BCA"/>
    <w:rsid w:val="00852A62"/>
    <w:rsid w:val="00857788"/>
    <w:rsid w:val="0087459A"/>
    <w:rsid w:val="008746C2"/>
    <w:rsid w:val="008812D8"/>
    <w:rsid w:val="00884E18"/>
    <w:rsid w:val="00886C28"/>
    <w:rsid w:val="008A1E64"/>
    <w:rsid w:val="008A2CE5"/>
    <w:rsid w:val="008A6772"/>
    <w:rsid w:val="008B36B7"/>
    <w:rsid w:val="008B7821"/>
    <w:rsid w:val="008E4FC5"/>
    <w:rsid w:val="008F1002"/>
    <w:rsid w:val="008F30F9"/>
    <w:rsid w:val="00902011"/>
    <w:rsid w:val="009030CF"/>
    <w:rsid w:val="009034B7"/>
    <w:rsid w:val="00907746"/>
    <w:rsid w:val="00913ED9"/>
    <w:rsid w:val="0091734C"/>
    <w:rsid w:val="00924A0F"/>
    <w:rsid w:val="009338E0"/>
    <w:rsid w:val="009364F5"/>
    <w:rsid w:val="00941242"/>
    <w:rsid w:val="009459A1"/>
    <w:rsid w:val="00946DAA"/>
    <w:rsid w:val="00955E40"/>
    <w:rsid w:val="009714D3"/>
    <w:rsid w:val="009769A2"/>
    <w:rsid w:val="0098155E"/>
    <w:rsid w:val="009847CF"/>
    <w:rsid w:val="00993AF4"/>
    <w:rsid w:val="00994C6F"/>
    <w:rsid w:val="009B0FAE"/>
    <w:rsid w:val="009B334F"/>
    <w:rsid w:val="009D0152"/>
    <w:rsid w:val="009D05BB"/>
    <w:rsid w:val="009D0903"/>
    <w:rsid w:val="009D49F8"/>
    <w:rsid w:val="009E4E18"/>
    <w:rsid w:val="009E5F67"/>
    <w:rsid w:val="009E6BCE"/>
    <w:rsid w:val="009F654E"/>
    <w:rsid w:val="009F6C5B"/>
    <w:rsid w:val="00A07876"/>
    <w:rsid w:val="00A30149"/>
    <w:rsid w:val="00A4074A"/>
    <w:rsid w:val="00A435F2"/>
    <w:rsid w:val="00A46FAD"/>
    <w:rsid w:val="00A5193D"/>
    <w:rsid w:val="00A70BD6"/>
    <w:rsid w:val="00A71AEC"/>
    <w:rsid w:val="00A7696D"/>
    <w:rsid w:val="00A86A89"/>
    <w:rsid w:val="00A87C39"/>
    <w:rsid w:val="00A93F19"/>
    <w:rsid w:val="00A97556"/>
    <w:rsid w:val="00AA078A"/>
    <w:rsid w:val="00AA4694"/>
    <w:rsid w:val="00AC1E7B"/>
    <w:rsid w:val="00AC214E"/>
    <w:rsid w:val="00AD1DFB"/>
    <w:rsid w:val="00AD7B3C"/>
    <w:rsid w:val="00B119FD"/>
    <w:rsid w:val="00B1203A"/>
    <w:rsid w:val="00B13CE5"/>
    <w:rsid w:val="00B172B4"/>
    <w:rsid w:val="00B26D6A"/>
    <w:rsid w:val="00B3217D"/>
    <w:rsid w:val="00B42B91"/>
    <w:rsid w:val="00B46454"/>
    <w:rsid w:val="00B5161E"/>
    <w:rsid w:val="00B64A5B"/>
    <w:rsid w:val="00B75BD4"/>
    <w:rsid w:val="00B76660"/>
    <w:rsid w:val="00B855A1"/>
    <w:rsid w:val="00B8636E"/>
    <w:rsid w:val="00B923B7"/>
    <w:rsid w:val="00B94A2A"/>
    <w:rsid w:val="00BB1FC3"/>
    <w:rsid w:val="00BC1D47"/>
    <w:rsid w:val="00BC4536"/>
    <w:rsid w:val="00BC4F07"/>
    <w:rsid w:val="00BD5B53"/>
    <w:rsid w:val="00BF0B89"/>
    <w:rsid w:val="00BF3558"/>
    <w:rsid w:val="00BF544C"/>
    <w:rsid w:val="00C030B0"/>
    <w:rsid w:val="00C04C67"/>
    <w:rsid w:val="00C100A7"/>
    <w:rsid w:val="00C24267"/>
    <w:rsid w:val="00C31208"/>
    <w:rsid w:val="00C40B9D"/>
    <w:rsid w:val="00C47A7F"/>
    <w:rsid w:val="00C50DB5"/>
    <w:rsid w:val="00C556C9"/>
    <w:rsid w:val="00C55D0E"/>
    <w:rsid w:val="00C61D9F"/>
    <w:rsid w:val="00C63424"/>
    <w:rsid w:val="00C72C1A"/>
    <w:rsid w:val="00C8543E"/>
    <w:rsid w:val="00C97AF8"/>
    <w:rsid w:val="00CA2293"/>
    <w:rsid w:val="00CA2A02"/>
    <w:rsid w:val="00CA34F0"/>
    <w:rsid w:val="00CA7113"/>
    <w:rsid w:val="00CC597B"/>
    <w:rsid w:val="00CC72FC"/>
    <w:rsid w:val="00CD745A"/>
    <w:rsid w:val="00CE32B5"/>
    <w:rsid w:val="00CE7840"/>
    <w:rsid w:val="00CE7DBF"/>
    <w:rsid w:val="00CF1FA4"/>
    <w:rsid w:val="00CF53AC"/>
    <w:rsid w:val="00D006A1"/>
    <w:rsid w:val="00D04A3B"/>
    <w:rsid w:val="00D11D4F"/>
    <w:rsid w:val="00D1567B"/>
    <w:rsid w:val="00D23FA2"/>
    <w:rsid w:val="00D24BB0"/>
    <w:rsid w:val="00D26456"/>
    <w:rsid w:val="00D37F30"/>
    <w:rsid w:val="00D37FBE"/>
    <w:rsid w:val="00D44159"/>
    <w:rsid w:val="00D44702"/>
    <w:rsid w:val="00D57297"/>
    <w:rsid w:val="00D57F91"/>
    <w:rsid w:val="00D652AD"/>
    <w:rsid w:val="00D90381"/>
    <w:rsid w:val="00D9361C"/>
    <w:rsid w:val="00DA1BCE"/>
    <w:rsid w:val="00DA3C57"/>
    <w:rsid w:val="00DA57FD"/>
    <w:rsid w:val="00DB1C2A"/>
    <w:rsid w:val="00DB6C5F"/>
    <w:rsid w:val="00DC1B81"/>
    <w:rsid w:val="00DC6BBE"/>
    <w:rsid w:val="00DC7A6A"/>
    <w:rsid w:val="00DD0B24"/>
    <w:rsid w:val="00E02BFF"/>
    <w:rsid w:val="00E136AC"/>
    <w:rsid w:val="00E13FD1"/>
    <w:rsid w:val="00E226B8"/>
    <w:rsid w:val="00E33A22"/>
    <w:rsid w:val="00E34A0F"/>
    <w:rsid w:val="00E4037D"/>
    <w:rsid w:val="00E43E31"/>
    <w:rsid w:val="00E45B00"/>
    <w:rsid w:val="00E5372C"/>
    <w:rsid w:val="00E560E2"/>
    <w:rsid w:val="00E6039E"/>
    <w:rsid w:val="00E73EBA"/>
    <w:rsid w:val="00E74AA6"/>
    <w:rsid w:val="00E85506"/>
    <w:rsid w:val="00E97F4A"/>
    <w:rsid w:val="00EB45EA"/>
    <w:rsid w:val="00EC29B6"/>
    <w:rsid w:val="00EC6265"/>
    <w:rsid w:val="00ED0763"/>
    <w:rsid w:val="00EE3DCA"/>
    <w:rsid w:val="00EE608E"/>
    <w:rsid w:val="00EE682E"/>
    <w:rsid w:val="00EE6910"/>
    <w:rsid w:val="00EF01C5"/>
    <w:rsid w:val="00EF65E3"/>
    <w:rsid w:val="00F07866"/>
    <w:rsid w:val="00F16CC8"/>
    <w:rsid w:val="00F316CC"/>
    <w:rsid w:val="00F4092C"/>
    <w:rsid w:val="00F44CE8"/>
    <w:rsid w:val="00F85306"/>
    <w:rsid w:val="00F8731D"/>
    <w:rsid w:val="00F95679"/>
    <w:rsid w:val="00FA1B0B"/>
    <w:rsid w:val="00FA1F6E"/>
    <w:rsid w:val="00FA489A"/>
    <w:rsid w:val="00FB2D0C"/>
    <w:rsid w:val="00FC71A8"/>
    <w:rsid w:val="00FD3672"/>
    <w:rsid w:val="00FE03D2"/>
    <w:rsid w:val="00FE58E1"/>
    <w:rsid w:val="00FE66F0"/>
    <w:rsid w:val="00FF4C14"/>
    <w:rsid w:val="00FF5EC8"/>
    <w:rsid w:val="00FF6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C041B"/>
  <w15:chartTrackingRefBased/>
  <w15:docId w15:val="{0823F8E1-98F3-435A-B2D2-98DAF42A9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A71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7113"/>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A5C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CEF"/>
  </w:style>
  <w:style w:type="paragraph" w:styleId="Footer">
    <w:name w:val="footer"/>
    <w:basedOn w:val="Normal"/>
    <w:link w:val="FooterChar"/>
    <w:uiPriority w:val="99"/>
    <w:unhideWhenUsed/>
    <w:rsid w:val="004A5C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CEF"/>
  </w:style>
  <w:style w:type="character" w:styleId="Hyperlink">
    <w:name w:val="Hyperlink"/>
    <w:basedOn w:val="DefaultParagraphFont"/>
    <w:uiPriority w:val="99"/>
    <w:unhideWhenUsed/>
    <w:rsid w:val="002E7994"/>
    <w:rPr>
      <w:color w:val="0563C1" w:themeColor="hyperlink"/>
      <w:u w:val="single"/>
    </w:rPr>
  </w:style>
  <w:style w:type="character" w:styleId="UnresolvedMention">
    <w:name w:val="Unresolved Mention"/>
    <w:basedOn w:val="DefaultParagraphFont"/>
    <w:uiPriority w:val="99"/>
    <w:semiHidden/>
    <w:unhideWhenUsed/>
    <w:rsid w:val="00BC1D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002/cl2.1046" TargetMode="External"/><Relationship Id="rId13" Type="http://schemas.openxmlformats.org/officeDocument/2006/relationships/hyperlink" Target="https://whatworks.college.police.uk/toolkit/Pages/Intervention.aspx?InterventionID=11" TargetMode="External"/><Relationship Id="rId18" Type="http://schemas.openxmlformats.org/officeDocument/2006/relationships/hyperlink" Target="https://www.unodc.org/e4j/en/crime-prevention-criminal-justice/module-2/key-issues/1--definition-of-crime-prevention.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hatworks.college.police.uk/toolkit/Pages/Intervention.aspx?InterventionID=8&amp;src=%23filter%3D0%23stage%3DPrevention" TargetMode="External"/><Relationship Id="rId17" Type="http://schemas.openxmlformats.org/officeDocument/2006/relationships/hyperlink" Target="https://www.cochranelibrary.com/cdsr/doi/10.1002/14651858.CD005242.pub2/full" TargetMode="External"/><Relationship Id="rId2" Type="http://schemas.openxmlformats.org/officeDocument/2006/relationships/styles" Target="styles.xml"/><Relationship Id="rId16" Type="http://schemas.openxmlformats.org/officeDocument/2006/relationships/hyperlink" Target="https://www.mrfsgroup.com/a-brief-history-of-cctv-use-in-the-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hatworks.college.police.uk/toolkit/Pages/Intervention.aspx?InterventionID=1" TargetMode="External"/><Relationship Id="rId5" Type="http://schemas.openxmlformats.org/officeDocument/2006/relationships/footnotes" Target="footnotes.xml"/><Relationship Id="rId15" Type="http://schemas.openxmlformats.org/officeDocument/2006/relationships/hyperlink" Target="https://www.gov.scot/binaries/content/documents/govscot/publications/research-and-analysis/2014/10/works-reduce-crime-summary-evidence/documents/works-reduce-crime-summary-evidence/works-reduce-crime-summary-evidence/govscot%3Adocument/00460517.pdf" TargetMode="External"/><Relationship Id="rId10" Type="http://schemas.openxmlformats.org/officeDocument/2006/relationships/hyperlink" Target="https://whatworks.college.police.uk/toolkit/Pages/Intervention.aspx?InterventionID=46"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xpress.co.uk/life-style/cars/1372781/christmas-drink-driving-legal-limit-law-road-safety" TargetMode="External"/><Relationship Id="rId14" Type="http://schemas.openxmlformats.org/officeDocument/2006/relationships/hyperlink" Target="https://acpc.org.au/wp-content/uploads/2019/07/Benefits-of-Crime-Prevention-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E1A604-5A17-4885-9DF4-77C8863082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2595</Words>
  <Characters>14796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daviesjames1801@gmail.com</dc:creator>
  <cp:keywords/>
  <dc:description/>
  <cp:lastModifiedBy>daviesjames1801@gmail.com</cp:lastModifiedBy>
  <cp:revision>2</cp:revision>
  <dcterms:created xsi:type="dcterms:W3CDTF">2021-05-06T21:47:00Z</dcterms:created>
  <dcterms:modified xsi:type="dcterms:W3CDTF">2021-05-06T21:47:00Z</dcterms:modified>
</cp:coreProperties>
</file>