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EAF" w:rsidRDefault="0019563E">
      <w:pPr>
        <w:spacing w:line="259" w:lineRule="auto"/>
        <w:jc w:val="left"/>
        <w:rPr>
          <w:b/>
          <w:sz w:val="52"/>
          <w:szCs w:val="52"/>
        </w:rPr>
      </w:pPr>
      <w:bookmarkStart w:id="0" w:name="_Hlk478336117"/>
      <w:bookmarkEnd w:id="0"/>
      <w:r>
        <w:rPr>
          <w:b/>
          <w:sz w:val="52"/>
          <w:szCs w:val="52"/>
        </w:rPr>
        <w:t>`</w:t>
      </w:r>
      <w:r w:rsidR="00674EAF">
        <w:rPr>
          <w:b/>
          <w:sz w:val="52"/>
          <w:szCs w:val="52"/>
        </w:rPr>
        <w:t xml:space="preserve"> </w:t>
      </w:r>
    </w:p>
    <w:p w:rsidR="00674EAF" w:rsidRDefault="00674EAF">
      <w:pPr>
        <w:spacing w:line="259" w:lineRule="auto"/>
        <w:jc w:val="left"/>
        <w:rPr>
          <w:b/>
          <w:sz w:val="52"/>
          <w:szCs w:val="52"/>
        </w:rPr>
      </w:pPr>
    </w:p>
    <w:p w:rsidR="00674EAF" w:rsidRDefault="00674EAF">
      <w:pPr>
        <w:spacing w:line="259" w:lineRule="auto"/>
        <w:jc w:val="left"/>
        <w:rPr>
          <w:b/>
          <w:sz w:val="52"/>
          <w:szCs w:val="52"/>
        </w:rPr>
      </w:pPr>
    </w:p>
    <w:p w:rsidR="00674EAF" w:rsidRDefault="00674EAF">
      <w:pPr>
        <w:spacing w:line="259" w:lineRule="auto"/>
        <w:jc w:val="left"/>
        <w:rPr>
          <w:b/>
          <w:sz w:val="52"/>
          <w:szCs w:val="52"/>
        </w:rPr>
      </w:pPr>
    </w:p>
    <w:p w:rsidR="00674EAF" w:rsidRPr="00674EAF" w:rsidRDefault="00674EAF" w:rsidP="00F82BE3">
      <w:pPr>
        <w:spacing w:line="259" w:lineRule="auto"/>
        <w:ind w:left="2880"/>
        <w:rPr>
          <w:b/>
          <w:sz w:val="52"/>
          <w:szCs w:val="52"/>
        </w:rPr>
      </w:pPr>
      <w:r w:rsidRPr="00674EAF">
        <w:rPr>
          <w:b/>
          <w:sz w:val="52"/>
          <w:szCs w:val="52"/>
        </w:rPr>
        <w:t>Leadership</w:t>
      </w:r>
    </w:p>
    <w:p w:rsidR="00F82BE3" w:rsidRDefault="00F82BE3" w:rsidP="00F82BE3">
      <w:pPr>
        <w:spacing w:line="259" w:lineRule="auto"/>
        <w:jc w:val="center"/>
        <w:rPr>
          <w:b/>
          <w:sz w:val="52"/>
          <w:szCs w:val="52"/>
        </w:rPr>
      </w:pPr>
    </w:p>
    <w:p w:rsidR="00F82BE3" w:rsidRPr="00F82BE3" w:rsidRDefault="00F82BE3" w:rsidP="00F82BE3">
      <w:pPr>
        <w:spacing w:line="259" w:lineRule="auto"/>
        <w:jc w:val="center"/>
        <w:rPr>
          <w:b/>
          <w:sz w:val="48"/>
          <w:szCs w:val="52"/>
        </w:rPr>
      </w:pPr>
      <w:r w:rsidRPr="00F82BE3">
        <w:rPr>
          <w:b/>
          <w:sz w:val="48"/>
          <w:szCs w:val="52"/>
        </w:rPr>
        <w:t>Md Monzurul Amin Patwary</w:t>
      </w:r>
    </w:p>
    <w:p w:rsidR="00390FA4" w:rsidRPr="001F485E" w:rsidRDefault="00674EAF" w:rsidP="00F82BE3">
      <w:pPr>
        <w:spacing w:line="259" w:lineRule="auto"/>
        <w:jc w:val="center"/>
        <w:rPr>
          <w:sz w:val="40"/>
          <w:szCs w:val="40"/>
        </w:rPr>
      </w:pPr>
      <w:r w:rsidRPr="00674EAF">
        <w:rPr>
          <w:b/>
          <w:sz w:val="40"/>
          <w:szCs w:val="40"/>
        </w:rPr>
        <w:t>Student ID</w:t>
      </w:r>
      <w:r w:rsidR="00F82BE3">
        <w:rPr>
          <w:b/>
          <w:sz w:val="40"/>
          <w:szCs w:val="40"/>
        </w:rPr>
        <w:t>: 1604185</w:t>
      </w:r>
      <w:r w:rsidR="00390FA4">
        <w:br w:type="page"/>
      </w:r>
    </w:p>
    <w:p w:rsidR="00832DF3" w:rsidRDefault="00832DF3" w:rsidP="00832DF3">
      <w:pPr>
        <w:pStyle w:val="Heading1"/>
      </w:pPr>
      <w:bookmarkStart w:id="1" w:name="_Toc478417017"/>
      <w:r>
        <w:lastRenderedPageBreak/>
        <w:t>Leadership</w:t>
      </w:r>
    </w:p>
    <w:p w:rsidR="00832DF3" w:rsidRDefault="00832DF3" w:rsidP="001F485E">
      <w:r>
        <w:t xml:space="preserve">Leadership is the power to lead or control a group of people </w:t>
      </w:r>
      <w:r w:rsidR="00E268A6">
        <w:t xml:space="preserve">or an organizational employees to achieve the goal. Leadership can be defined in many different situation and place. It can organizational, political, social, student leadership. </w:t>
      </w:r>
      <w:bookmarkStart w:id="2" w:name="_GoBack"/>
      <w:bookmarkEnd w:id="2"/>
    </w:p>
    <w:p w:rsidR="001F485E" w:rsidRDefault="00832DF3" w:rsidP="001F485E">
      <w:r>
        <w:t xml:space="preserve"> </w:t>
      </w:r>
      <w:r w:rsidR="001F485E">
        <w:t>“Leadership is the art of getting someone else to do something you want done because they wants to do.”  -</w:t>
      </w:r>
      <w:r>
        <w:t xml:space="preserve"> Dwight D. </w:t>
      </w:r>
    </w:p>
    <w:p w:rsidR="001F485E" w:rsidRPr="001F485E" w:rsidRDefault="001F485E" w:rsidP="001F485E"/>
    <w:bookmarkEnd w:id="1"/>
    <w:p w:rsidR="00832DF3" w:rsidRPr="00832DF3" w:rsidRDefault="00832DF3" w:rsidP="00832DF3">
      <w:pPr>
        <w:pStyle w:val="Heading1"/>
      </w:pPr>
      <w:r>
        <w:t>Different theories of leadership</w:t>
      </w:r>
    </w:p>
    <w:p w:rsidR="00832DF3" w:rsidRPr="00832DF3" w:rsidRDefault="00832DF3" w:rsidP="00832DF3">
      <w:pPr>
        <w:pStyle w:val="Heading2"/>
      </w:pPr>
      <w:r>
        <w:t>Trait theory</w:t>
      </w:r>
    </w:p>
    <w:p w:rsidR="00832DF3" w:rsidRDefault="00832DF3" w:rsidP="00832DF3">
      <w:r>
        <w:t xml:space="preserve">Trait theory says that the leadership development never achieved by only practice, if it doesn’t come from inside naturally. </w:t>
      </w:r>
      <w:r w:rsidR="002A1216">
        <w:rPr>
          <w:rStyle w:val="selectable"/>
        </w:rPr>
        <w:t>Armerding (2013)</w:t>
      </w:r>
      <w:r w:rsidR="007B137D">
        <w:t xml:space="preserve"> believes that leadership effectiveness depends on specific traits of personality, ph</w:t>
      </w:r>
      <w:r w:rsidR="001C5C03">
        <w:t>ysiological, demographic and</w:t>
      </w:r>
      <w:r w:rsidR="007B137D">
        <w:t xml:space="preserve"> sociability. A successful leader has some qualities that are not be found in a non-leader. </w:t>
      </w:r>
      <w:r w:rsidR="0079506C">
        <w:t xml:space="preserve"> The researcher</w:t>
      </w:r>
      <w:r w:rsidR="0006166E">
        <w:t>s have</w:t>
      </w:r>
      <w:r w:rsidR="0079506C">
        <w:t xml:space="preserve"> identified these qualities which create</w:t>
      </w:r>
      <w:r w:rsidR="00674EAF">
        <w:t xml:space="preserve"> a</w:t>
      </w:r>
      <w:r w:rsidR="0079506C">
        <w:t xml:space="preserve"> </w:t>
      </w:r>
      <w:r w:rsidR="0079506C" w:rsidRPr="00674EAF">
        <w:rPr>
          <w:noProof/>
        </w:rPr>
        <w:t>difference</w:t>
      </w:r>
      <w:r w:rsidR="0079506C">
        <w:t xml:space="preserve"> between the successful leader to unsuccessful one</w:t>
      </w:r>
      <w:r w:rsidR="0058351F">
        <w:t xml:space="preserve"> </w:t>
      </w:r>
      <w:r w:rsidR="0058351F">
        <w:rPr>
          <w:rStyle w:val="selectable"/>
        </w:rPr>
        <w:t>(Charteris-Black, 2011)</w:t>
      </w:r>
      <w:r w:rsidR="0079506C">
        <w:t>.</w:t>
      </w:r>
      <w:r w:rsidR="002C255E">
        <w:t xml:space="preserve"> The major characteristics of a successful leader are one`s crave for achievement, motivational skill, </w:t>
      </w:r>
      <w:r w:rsidR="00331ECC">
        <w:t>trustworthiness, innate</w:t>
      </w:r>
      <w:r w:rsidR="002C255E">
        <w:t xml:space="preserve"> abilities, mental stability and kn</w:t>
      </w:r>
      <w:r w:rsidR="00331ECC">
        <w:t>o</w:t>
      </w:r>
      <w:r w:rsidR="0058351F">
        <w:t xml:space="preserve">wledge about the organization. </w:t>
      </w:r>
      <w:r w:rsidR="0058351F">
        <w:rPr>
          <w:rStyle w:val="selectable"/>
        </w:rPr>
        <w:t>Charteris-Black (2011)</w:t>
      </w:r>
      <w:r w:rsidR="00331ECC">
        <w:t xml:space="preserve"> thinks that the trait theory is directly related </w:t>
      </w:r>
      <w:r w:rsidR="00674EAF">
        <w:rPr>
          <w:noProof/>
        </w:rPr>
        <w:t>to</w:t>
      </w:r>
      <w:r w:rsidR="00331ECC">
        <w:t xml:space="preserve"> the great man theory that focuses on the interpersonal skill of a leader. Different types of traits enable a leader to </w:t>
      </w:r>
      <w:r w:rsidR="0006166E">
        <w:t>respond</w:t>
      </w:r>
      <w:r w:rsidR="00331ECC">
        <w:t xml:space="preserve"> differently in</w:t>
      </w:r>
      <w:r w:rsidR="00674EAF">
        <w:t xml:space="preserve"> a</w:t>
      </w:r>
      <w:r w:rsidR="00331ECC">
        <w:t xml:space="preserve"> </w:t>
      </w:r>
      <w:r w:rsidR="00331ECC" w:rsidRPr="00674EAF">
        <w:rPr>
          <w:noProof/>
        </w:rPr>
        <w:t>various</w:t>
      </w:r>
      <w:r w:rsidR="00331ECC">
        <w:t xml:space="preserve"> situation where the way to respond remains consistent </w:t>
      </w:r>
      <w:r w:rsidR="00A50FB0">
        <w:t xml:space="preserve">in the situations. </w:t>
      </w:r>
      <w:r w:rsidR="00EE5460">
        <w:rPr>
          <w:noProof/>
        </w:rPr>
        <w:drawing>
          <wp:inline distT="0" distB="0" distL="0" distR="0">
            <wp:extent cx="3209552" cy="2305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uer-fig12_00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8064" cy="2318345"/>
                    </a:xfrm>
                    <a:prstGeom prst="rect">
                      <a:avLst/>
                    </a:prstGeom>
                  </pic:spPr>
                </pic:pic>
              </a:graphicData>
            </a:graphic>
          </wp:inline>
        </w:drawing>
      </w:r>
    </w:p>
    <w:p w:rsidR="00832DF3" w:rsidRPr="00832DF3" w:rsidRDefault="00832DF3" w:rsidP="00832DF3">
      <w:pPr>
        <w:pStyle w:val="Heading2"/>
      </w:pPr>
      <w:r>
        <w:br w:type="page"/>
      </w:r>
      <w:r>
        <w:lastRenderedPageBreak/>
        <w:t>Behavioral theory</w:t>
      </w:r>
    </w:p>
    <w:p w:rsidR="00825D1D" w:rsidRDefault="00825D1D" w:rsidP="00825D1D">
      <w:r>
        <w:t xml:space="preserve">Behavioral theory gives completely different view about the leadership </w:t>
      </w:r>
      <w:r w:rsidRPr="00674EAF">
        <w:rPr>
          <w:noProof/>
        </w:rPr>
        <w:t>than</w:t>
      </w:r>
      <w:r>
        <w:t xml:space="preserve"> trait theory. </w:t>
      </w:r>
      <w:r w:rsidR="0058351F">
        <w:rPr>
          <w:rStyle w:val="selectable"/>
        </w:rPr>
        <w:t>Kelly (2010)</w:t>
      </w:r>
      <w:r>
        <w:t xml:space="preserve"> says that this theory focuses on the action of the leader than their inborn traits. Behavioral theory </w:t>
      </w:r>
      <w:r w:rsidR="00EB7D38">
        <w:t xml:space="preserve">generates new dimension of leadership skill by leadership development process. </w:t>
      </w:r>
      <w:r w:rsidR="00AB3C51">
        <w:t xml:space="preserve">Two important </w:t>
      </w:r>
      <w:r w:rsidR="00674EAF">
        <w:rPr>
          <w:noProof/>
        </w:rPr>
        <w:t>types of research</w:t>
      </w:r>
      <w:r w:rsidR="00AB3C51">
        <w:t xml:space="preserve"> are made in the field of behavioral theory in mid-90`s.</w:t>
      </w:r>
    </w:p>
    <w:p w:rsidR="00AB3C51" w:rsidRDefault="00AB3C51" w:rsidP="00AB3C51">
      <w:pPr>
        <w:keepNext/>
      </w:pPr>
      <w:r>
        <w:rPr>
          <w:noProof/>
        </w:rPr>
        <w:drawing>
          <wp:inline distT="0" distB="0" distL="0" distR="0">
            <wp:extent cx="5838825" cy="26289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B3C51" w:rsidRDefault="00AB3C51" w:rsidP="001F485E">
      <w:pPr>
        <w:pStyle w:val="Caption"/>
        <w:jc w:val="center"/>
      </w:pPr>
      <w:r>
        <w:t xml:space="preserve">Figure </w:t>
      </w:r>
      <w:fldSimple w:instr=" SEQ Figure \* ARABIC ">
        <w:r w:rsidR="009D6969">
          <w:rPr>
            <w:noProof/>
          </w:rPr>
          <w:t>2</w:t>
        </w:r>
      </w:fldSimple>
      <w:r>
        <w:t xml:space="preserve"> behavioral theory </w:t>
      </w:r>
      <w:r w:rsidR="0058351F">
        <w:rPr>
          <w:rStyle w:val="selectable"/>
        </w:rPr>
        <w:t>(Kelly, 2010)</w:t>
      </w:r>
    </w:p>
    <w:p w:rsidR="00EE5460" w:rsidRDefault="00EE5460" w:rsidP="00F82BE3">
      <w:pPr>
        <w:keepNext/>
        <w:jc w:val="center"/>
      </w:pPr>
      <w:r>
        <w:rPr>
          <w:noProof/>
        </w:rPr>
        <w:drawing>
          <wp:inline distT="0" distB="0" distL="0" distR="0">
            <wp:extent cx="3657600" cy="27459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difference-between-trait-theories-behavioral-theories-11-638.jpg"/>
                    <pic:cNvPicPr/>
                  </pic:nvPicPr>
                  <pic:blipFill>
                    <a:blip r:embed="rId14">
                      <a:extLst>
                        <a:ext uri="{28A0092B-C50C-407E-A947-70E740481C1C}">
                          <a14:useLocalDpi xmlns:a14="http://schemas.microsoft.com/office/drawing/2010/main" val="0"/>
                        </a:ext>
                      </a:extLst>
                    </a:blip>
                    <a:stretch>
                      <a:fillRect/>
                    </a:stretch>
                  </pic:blipFill>
                  <pic:spPr>
                    <a:xfrm>
                      <a:off x="0" y="0"/>
                      <a:ext cx="3665140" cy="2751595"/>
                    </a:xfrm>
                    <a:prstGeom prst="rect">
                      <a:avLst/>
                    </a:prstGeom>
                  </pic:spPr>
                </pic:pic>
              </a:graphicData>
            </a:graphic>
          </wp:inline>
        </w:drawing>
      </w:r>
    </w:p>
    <w:p w:rsidR="00EE5460" w:rsidRDefault="00EE5460" w:rsidP="00F82BE3">
      <w:pPr>
        <w:pStyle w:val="Caption"/>
        <w:jc w:val="center"/>
      </w:pPr>
      <w:r>
        <w:t xml:space="preserve">Figure </w:t>
      </w:r>
      <w:fldSimple w:instr=" SEQ Figure \* ARABIC ">
        <w:r w:rsidR="009D6969">
          <w:rPr>
            <w:noProof/>
          </w:rPr>
          <w:t>3</w:t>
        </w:r>
      </w:fldSimple>
      <w:r>
        <w:t xml:space="preserve"> leadership styles </w:t>
      </w:r>
      <w:r w:rsidR="0058351F">
        <w:rPr>
          <w:rStyle w:val="selectable"/>
        </w:rPr>
        <w:t xml:space="preserve">(Brouwer and Johnson, </w:t>
      </w:r>
      <w:r w:rsidR="00DC7149">
        <w:rPr>
          <w:rStyle w:val="selectable"/>
        </w:rPr>
        <w:t>2014</w:t>
      </w:r>
      <w:r w:rsidR="0058351F">
        <w:rPr>
          <w:rStyle w:val="selectable"/>
        </w:rPr>
        <w:t>)</w:t>
      </w:r>
    </w:p>
    <w:p w:rsidR="00832DF3" w:rsidRPr="00832DF3" w:rsidRDefault="00832DF3" w:rsidP="00832DF3">
      <w:pPr>
        <w:pStyle w:val="Heading2"/>
        <w:rPr>
          <w:rFonts w:ascii="Verdana" w:hAnsi="Verdana"/>
          <w:color w:val="333333"/>
          <w:sz w:val="20"/>
          <w:szCs w:val="20"/>
          <w:shd w:val="clear" w:color="auto" w:fill="FFFFFF"/>
        </w:rPr>
      </w:pPr>
      <w:r>
        <w:lastRenderedPageBreak/>
        <w:t>LMX theory</w:t>
      </w:r>
    </w:p>
    <w:p w:rsidR="007C2B1B" w:rsidRDefault="00832DF3" w:rsidP="007C2B1B">
      <w:r>
        <w:t xml:space="preserve">LMX theory describes the difference between the different dimensions. This are the dimension of manager and employees.  </w:t>
      </w:r>
      <w:r w:rsidR="0058351F">
        <w:rPr>
          <w:rStyle w:val="selectable"/>
        </w:rPr>
        <w:t>Perrin-Jassy (</w:t>
      </w:r>
      <w:r w:rsidR="00DC7149">
        <w:rPr>
          <w:rStyle w:val="selectable"/>
        </w:rPr>
        <w:t>2014</w:t>
      </w:r>
      <w:r w:rsidR="0058351F">
        <w:rPr>
          <w:rStyle w:val="selectable"/>
        </w:rPr>
        <w:t xml:space="preserve">) </w:t>
      </w:r>
      <w:r w:rsidR="007C2B1B">
        <w:t>states that a leader makes</w:t>
      </w:r>
      <w:r w:rsidR="00674EAF">
        <w:t xml:space="preserve"> a</w:t>
      </w:r>
      <w:r w:rsidR="007C2B1B">
        <w:t xml:space="preserve"> </w:t>
      </w:r>
      <w:r w:rsidR="007C2B1B" w:rsidRPr="00674EAF">
        <w:rPr>
          <w:noProof/>
        </w:rPr>
        <w:t>relationship</w:t>
      </w:r>
      <w:r w:rsidR="007C2B1B">
        <w:t xml:space="preserve"> with each employee separately and this relationship </w:t>
      </w:r>
      <w:r w:rsidR="0078570E">
        <w:t xml:space="preserve">determines the responsibility of subordinates. Besides, a leader has developed two types of relationship – one in group and other is outside the group. </w:t>
      </w:r>
      <w:r w:rsidR="00DD4C59">
        <w:t xml:space="preserve">This relationship is based on some interpersonal </w:t>
      </w:r>
      <w:r w:rsidR="00F1492E">
        <w:t>factors</w:t>
      </w:r>
      <w:r w:rsidR="00DD4C59">
        <w:t xml:space="preserve"> of respect, support, trust, </w:t>
      </w:r>
      <w:r w:rsidR="00DD4C59" w:rsidRPr="00674EAF">
        <w:rPr>
          <w:noProof/>
        </w:rPr>
        <w:t>loyalty</w:t>
      </w:r>
      <w:r w:rsidR="00674EAF">
        <w:rPr>
          <w:noProof/>
        </w:rPr>
        <w:t>,</w:t>
      </w:r>
      <w:r w:rsidR="00DD4C59">
        <w:t xml:space="preserve"> and obligation. </w:t>
      </w:r>
    </w:p>
    <w:tbl>
      <w:tblPr>
        <w:tblStyle w:val="PlainTable4"/>
        <w:tblW w:w="0" w:type="auto"/>
        <w:tblLook w:val="04A0" w:firstRow="1" w:lastRow="0" w:firstColumn="1" w:lastColumn="0" w:noHBand="0" w:noVBand="1"/>
      </w:tblPr>
      <w:tblGrid>
        <w:gridCol w:w="3116"/>
        <w:gridCol w:w="3117"/>
        <w:gridCol w:w="3117"/>
      </w:tblGrid>
      <w:tr w:rsidR="00F1492E" w:rsidTr="002A12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F1492E" w:rsidRDefault="00F1492E" w:rsidP="002A1216">
            <w:r>
              <w:t>In Group</w:t>
            </w:r>
          </w:p>
        </w:tc>
        <w:tc>
          <w:tcPr>
            <w:tcW w:w="3117" w:type="dxa"/>
          </w:tcPr>
          <w:p w:rsidR="00F1492E" w:rsidRPr="00716964" w:rsidRDefault="00F1492E" w:rsidP="002A1216">
            <w:pPr>
              <w:cnfStyle w:val="100000000000" w:firstRow="1" w:lastRow="0" w:firstColumn="0" w:lastColumn="0" w:oddVBand="0" w:evenVBand="0" w:oddHBand="0" w:evenHBand="0" w:firstRowFirstColumn="0" w:firstRowLastColumn="0" w:lastRowFirstColumn="0" w:lastRowLastColumn="0"/>
              <w:rPr>
                <w:b w:val="0"/>
              </w:rPr>
            </w:pPr>
            <w:r>
              <w:rPr>
                <w:b w:val="0"/>
              </w:rPr>
              <w:t>Strong relationship</w:t>
            </w:r>
          </w:p>
        </w:tc>
        <w:tc>
          <w:tcPr>
            <w:tcW w:w="3117" w:type="dxa"/>
          </w:tcPr>
          <w:p w:rsidR="00F1492E" w:rsidRPr="00716964" w:rsidRDefault="00F1492E" w:rsidP="002A1216">
            <w:pPr>
              <w:cnfStyle w:val="100000000000" w:firstRow="1" w:lastRow="0" w:firstColumn="0" w:lastColumn="0" w:oddVBand="0" w:evenVBand="0" w:oddHBand="0" w:evenHBand="0" w:firstRowFirstColumn="0" w:firstRowLastColumn="0" w:lastRowFirstColumn="0" w:lastRowLastColumn="0"/>
              <w:rPr>
                <w:b w:val="0"/>
              </w:rPr>
            </w:pPr>
            <w:r>
              <w:rPr>
                <w:b w:val="0"/>
              </w:rPr>
              <w:t>More preference</w:t>
            </w:r>
          </w:p>
        </w:tc>
      </w:tr>
      <w:tr w:rsidR="00F1492E" w:rsidTr="002A12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F1492E" w:rsidRDefault="00F1492E" w:rsidP="002A1216">
            <w:r>
              <w:t>Out Group</w:t>
            </w:r>
          </w:p>
        </w:tc>
        <w:tc>
          <w:tcPr>
            <w:tcW w:w="3117" w:type="dxa"/>
          </w:tcPr>
          <w:p w:rsidR="00F1492E" w:rsidRDefault="00F1492E" w:rsidP="002A1216">
            <w:pPr>
              <w:cnfStyle w:val="000000100000" w:firstRow="0" w:lastRow="0" w:firstColumn="0" w:lastColumn="0" w:oddVBand="0" w:evenVBand="0" w:oddHBand="1" w:evenHBand="0" w:firstRowFirstColumn="0" w:firstRowLastColumn="0" w:lastRowFirstColumn="0" w:lastRowLastColumn="0"/>
            </w:pPr>
            <w:r>
              <w:t>Weak relationship</w:t>
            </w:r>
          </w:p>
        </w:tc>
        <w:tc>
          <w:tcPr>
            <w:tcW w:w="3117" w:type="dxa"/>
          </w:tcPr>
          <w:p w:rsidR="00F1492E" w:rsidRDefault="00F1492E" w:rsidP="002A1216">
            <w:pPr>
              <w:cnfStyle w:val="000000100000" w:firstRow="0" w:lastRow="0" w:firstColumn="0" w:lastColumn="0" w:oddVBand="0" w:evenVBand="0" w:oddHBand="1" w:evenHBand="0" w:firstRowFirstColumn="0" w:firstRowLastColumn="0" w:lastRowFirstColumn="0" w:lastRowLastColumn="0"/>
            </w:pPr>
            <w:r>
              <w:t xml:space="preserve">Less preference </w:t>
            </w:r>
          </w:p>
        </w:tc>
      </w:tr>
    </w:tbl>
    <w:p w:rsidR="00F1492E" w:rsidRDefault="00F1492E" w:rsidP="007C2B1B"/>
    <w:p w:rsidR="00F1492E" w:rsidRDefault="00F1492E" w:rsidP="007C2B1B">
      <w:r>
        <w:t>Leaders classify different groups of employees and behave differently to each group. The subordinates of in-group enjoy more preference and attention than out-group</w:t>
      </w:r>
      <w:r w:rsidR="00363AB4">
        <w:t xml:space="preserve">. </w:t>
      </w:r>
      <w:r>
        <w:t>They also enjoy more access to the facilities and resources of</w:t>
      </w:r>
      <w:r w:rsidR="00674EAF">
        <w:t xml:space="preserve"> the</w:t>
      </w:r>
      <w:r>
        <w:t xml:space="preserve"> </w:t>
      </w:r>
      <w:r w:rsidRPr="00674EAF">
        <w:rPr>
          <w:noProof/>
        </w:rPr>
        <w:t>organization</w:t>
      </w:r>
      <w:r>
        <w:t>.</w:t>
      </w:r>
      <w:r w:rsidR="004A24CB">
        <w:t xml:space="preserve"> On the other hand, the subordinates of out-group don`t enjoy as attention, </w:t>
      </w:r>
      <w:r w:rsidR="004A24CB" w:rsidRPr="00674EAF">
        <w:rPr>
          <w:noProof/>
        </w:rPr>
        <w:t>preference</w:t>
      </w:r>
      <w:r w:rsidR="00674EAF">
        <w:rPr>
          <w:noProof/>
        </w:rPr>
        <w:t>,</w:t>
      </w:r>
      <w:r w:rsidR="004A24CB">
        <w:t xml:space="preserve"> and access as in-group. </w:t>
      </w:r>
      <w:r w:rsidR="0088207B">
        <w:t xml:space="preserve">For example, a senior employee enjoys more flexibility in getting leave than a younger one. </w:t>
      </w:r>
      <w:r w:rsidR="00674EAF">
        <w:rPr>
          <w:noProof/>
        </w:rPr>
        <w:t>The l</w:t>
      </w:r>
      <w:r w:rsidR="0088207B" w:rsidRPr="00674EAF">
        <w:rPr>
          <w:noProof/>
        </w:rPr>
        <w:t>eader</w:t>
      </w:r>
      <w:r w:rsidR="0088207B">
        <w:t xml:space="preserve"> m</w:t>
      </w:r>
      <w:r w:rsidR="00382F11">
        <w:t xml:space="preserve">akes these groupings based on some factors like similar mentality, age, gender, race etc. </w:t>
      </w:r>
      <w:r w:rsidR="002832EC">
        <w:t xml:space="preserve">Sometimes, these types of grouping can create </w:t>
      </w:r>
      <w:r w:rsidR="002832EC" w:rsidRPr="00674EAF">
        <w:rPr>
          <w:noProof/>
        </w:rPr>
        <w:t>bias</w:t>
      </w:r>
      <w:r w:rsidR="00674EAF">
        <w:rPr>
          <w:noProof/>
        </w:rPr>
        <w:t>e</w:t>
      </w:r>
      <w:r w:rsidR="002832EC" w:rsidRPr="00674EAF">
        <w:rPr>
          <w:noProof/>
        </w:rPr>
        <w:t>s</w:t>
      </w:r>
      <w:r w:rsidR="002832EC">
        <w:t xml:space="preserve"> in the organization.</w:t>
      </w:r>
    </w:p>
    <w:p w:rsidR="00F82BE3" w:rsidRDefault="00F82BE3" w:rsidP="007C2B1B"/>
    <w:p w:rsidR="002A16D5" w:rsidRDefault="002A16D5" w:rsidP="002A16D5">
      <w:pPr>
        <w:keepNext/>
      </w:pPr>
      <w:r>
        <w:rPr>
          <w:noProof/>
        </w:rPr>
        <w:drawing>
          <wp:inline distT="0" distB="0" distL="0" distR="0">
            <wp:extent cx="5391150" cy="1143000"/>
            <wp:effectExtent l="0" t="0" r="571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2A16D5" w:rsidRDefault="002A16D5" w:rsidP="00F82BE3">
      <w:pPr>
        <w:pStyle w:val="Caption"/>
        <w:jc w:val="center"/>
      </w:pPr>
      <w:r>
        <w:t xml:space="preserve">Figure </w:t>
      </w:r>
      <w:fldSimple w:instr=" SEQ Figure \* ARABIC ">
        <w:r w:rsidR="009D6969">
          <w:rPr>
            <w:noProof/>
          </w:rPr>
          <w:t>6</w:t>
        </w:r>
      </w:fldSimple>
      <w:r>
        <w:t xml:space="preserve"> Process of LMX theory</w:t>
      </w:r>
      <w:r w:rsidR="0058351F">
        <w:t xml:space="preserve"> </w:t>
      </w:r>
      <w:r w:rsidR="0058351F">
        <w:rPr>
          <w:rStyle w:val="selectable"/>
        </w:rPr>
        <w:t xml:space="preserve">(Perrin-Jassy, </w:t>
      </w:r>
      <w:r w:rsidR="00DC7149">
        <w:rPr>
          <w:rStyle w:val="selectable"/>
        </w:rPr>
        <w:t>2014</w:t>
      </w:r>
      <w:r w:rsidR="0058351F">
        <w:rPr>
          <w:rStyle w:val="selectable"/>
        </w:rPr>
        <w:t>)</w:t>
      </w:r>
    </w:p>
    <w:p w:rsidR="00F82BE3" w:rsidRDefault="00F82BE3">
      <w:pPr>
        <w:spacing w:line="259" w:lineRule="auto"/>
        <w:jc w:val="left"/>
      </w:pPr>
      <w:r>
        <w:br w:type="page"/>
      </w:r>
    </w:p>
    <w:p w:rsidR="002A16D5" w:rsidRDefault="001D60CF" w:rsidP="002A16D5">
      <w:r>
        <w:lastRenderedPageBreak/>
        <w:t xml:space="preserve">At the very beginning, the leader assesses the trait, characteristics, skill and the potentiality of subordinates in role taking step. In </w:t>
      </w:r>
      <w:r w:rsidRPr="00674EAF">
        <w:rPr>
          <w:noProof/>
        </w:rPr>
        <w:t>r</w:t>
      </w:r>
      <w:r w:rsidR="00674EAF" w:rsidRPr="00674EAF">
        <w:rPr>
          <w:noProof/>
        </w:rPr>
        <w:t>u</w:t>
      </w:r>
      <w:r w:rsidRPr="00674EAF">
        <w:rPr>
          <w:noProof/>
        </w:rPr>
        <w:t>lemaking</w:t>
      </w:r>
      <w:r>
        <w:t xml:space="preserve"> stage, the </w:t>
      </w:r>
      <w:r w:rsidRPr="00674EAF">
        <w:rPr>
          <w:noProof/>
        </w:rPr>
        <w:t>man</w:t>
      </w:r>
      <w:r w:rsidR="00674EAF">
        <w:rPr>
          <w:noProof/>
        </w:rPr>
        <w:t>a</w:t>
      </w:r>
      <w:r w:rsidRPr="00674EAF">
        <w:rPr>
          <w:noProof/>
        </w:rPr>
        <w:t>ger</w:t>
      </w:r>
      <w:r>
        <w:t xml:space="preserve"> evaluates the actual performance of subordinate and their trustworthiness, </w:t>
      </w:r>
      <w:r w:rsidRPr="00674EAF">
        <w:rPr>
          <w:noProof/>
        </w:rPr>
        <w:t>integrity</w:t>
      </w:r>
      <w:r w:rsidR="00674EAF">
        <w:rPr>
          <w:noProof/>
        </w:rPr>
        <w:t>,</w:t>
      </w:r>
      <w:r>
        <w:t xml:space="preserve"> and loyalty. In the final step, the manager makes</w:t>
      </w:r>
      <w:r w:rsidR="00674EAF">
        <w:t xml:space="preserve"> a</w:t>
      </w:r>
      <w:r>
        <w:t xml:space="preserve"> </w:t>
      </w:r>
      <w:r w:rsidRPr="00674EAF">
        <w:rPr>
          <w:noProof/>
        </w:rPr>
        <w:t>category</w:t>
      </w:r>
      <w:r>
        <w:t xml:space="preserve"> </w:t>
      </w:r>
      <w:r w:rsidR="00C90CAB">
        <w:t xml:space="preserve">of employees and gives preference </w:t>
      </w:r>
      <w:r w:rsidR="00C910F1">
        <w:t>accordingly</w:t>
      </w:r>
      <w:r w:rsidR="00C90CAB">
        <w:t>.</w:t>
      </w:r>
    </w:p>
    <w:p w:rsidR="00C910F1" w:rsidRDefault="00C910F1" w:rsidP="00F82BE3">
      <w:pPr>
        <w:keepNext/>
        <w:jc w:val="center"/>
      </w:pPr>
      <w:r>
        <w:rPr>
          <w:noProof/>
        </w:rPr>
        <w:drawing>
          <wp:inline distT="0" distB="0" distL="0" distR="0">
            <wp:extent cx="4457700" cy="336195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mx-theory.jpg"/>
                    <pic:cNvPicPr/>
                  </pic:nvPicPr>
                  <pic:blipFill>
                    <a:blip r:embed="rId20">
                      <a:extLst>
                        <a:ext uri="{28A0092B-C50C-407E-A947-70E740481C1C}">
                          <a14:useLocalDpi xmlns:a14="http://schemas.microsoft.com/office/drawing/2010/main" val="0"/>
                        </a:ext>
                      </a:extLst>
                    </a:blip>
                    <a:stretch>
                      <a:fillRect/>
                    </a:stretch>
                  </pic:blipFill>
                  <pic:spPr>
                    <a:xfrm>
                      <a:off x="0" y="0"/>
                      <a:ext cx="4466372" cy="3368494"/>
                    </a:xfrm>
                    <a:prstGeom prst="rect">
                      <a:avLst/>
                    </a:prstGeom>
                  </pic:spPr>
                </pic:pic>
              </a:graphicData>
            </a:graphic>
          </wp:inline>
        </w:drawing>
      </w:r>
    </w:p>
    <w:p w:rsidR="00C910F1" w:rsidRDefault="00C910F1" w:rsidP="00F82BE3">
      <w:pPr>
        <w:pStyle w:val="Caption"/>
        <w:jc w:val="center"/>
      </w:pPr>
      <w:r>
        <w:t xml:space="preserve">Figure </w:t>
      </w:r>
      <w:fldSimple w:instr=" SEQ Figure \* ARABIC ">
        <w:r w:rsidR="009D6969">
          <w:rPr>
            <w:noProof/>
          </w:rPr>
          <w:t>7</w:t>
        </w:r>
      </w:fldSimple>
      <w:r>
        <w:t>LMX theory</w:t>
      </w:r>
      <w:r w:rsidR="0058351F">
        <w:t xml:space="preserve"> </w:t>
      </w:r>
      <w:r w:rsidR="0058351F">
        <w:rPr>
          <w:rStyle w:val="selectable"/>
        </w:rPr>
        <w:t xml:space="preserve">(Perrin-Jassy, </w:t>
      </w:r>
      <w:r w:rsidR="00DC7149">
        <w:rPr>
          <w:rStyle w:val="selectable"/>
        </w:rPr>
        <w:t>2014</w:t>
      </w:r>
      <w:r w:rsidR="0058351F">
        <w:rPr>
          <w:rStyle w:val="selectable"/>
        </w:rPr>
        <w:t>)</w:t>
      </w:r>
    </w:p>
    <w:p w:rsidR="00FF63F0" w:rsidRPr="00E72828" w:rsidRDefault="00296003" w:rsidP="00E72828">
      <w:r>
        <w:t xml:space="preserve">. </w:t>
      </w:r>
    </w:p>
    <w:p w:rsidR="002670DD" w:rsidRPr="002670DD" w:rsidRDefault="002670DD" w:rsidP="002670DD">
      <w:pPr>
        <w:pStyle w:val="Heading2"/>
      </w:pPr>
      <w:r>
        <w:t>Path-Goal theory</w:t>
      </w:r>
    </w:p>
    <w:p w:rsidR="00E04702" w:rsidRDefault="0058351F" w:rsidP="00E04702">
      <w:r>
        <w:rPr>
          <w:rStyle w:val="selectable"/>
        </w:rPr>
        <w:t xml:space="preserve">Brouwer and Johnson </w:t>
      </w:r>
      <w:r w:rsidR="00E04702">
        <w:t xml:space="preserve">states that the ways a leader behave with his subordinates are dependent on the performance, </w:t>
      </w:r>
      <w:r w:rsidR="00E04702" w:rsidRPr="00674EAF">
        <w:rPr>
          <w:noProof/>
        </w:rPr>
        <w:t>motivation</w:t>
      </w:r>
      <w:r w:rsidR="00674EAF">
        <w:rPr>
          <w:noProof/>
        </w:rPr>
        <w:t>,</w:t>
      </w:r>
      <w:r w:rsidR="00E04702">
        <w:t xml:space="preserve"> and satisfaction of themselves. </w:t>
      </w:r>
      <w:r w:rsidR="007C61E6">
        <w:t>The leader helps the subordinate in achieving goals by reducing the impediments in completing</w:t>
      </w:r>
      <w:r w:rsidR="00674EAF">
        <w:t xml:space="preserve"> the</w:t>
      </w:r>
      <w:r w:rsidR="007C61E6">
        <w:t xml:space="preserve"> </w:t>
      </w:r>
      <w:r w:rsidR="007C61E6" w:rsidRPr="00674EAF">
        <w:rPr>
          <w:noProof/>
        </w:rPr>
        <w:t>task</w:t>
      </w:r>
      <w:r w:rsidR="007C61E6">
        <w:t xml:space="preserve">. A dynamic leader promotes the skills of the employee by complementing and </w:t>
      </w:r>
      <w:r w:rsidR="00473379">
        <w:t xml:space="preserve">taking action to reduce their </w:t>
      </w:r>
      <w:r w:rsidR="006F0A22">
        <w:t>inefficiencies</w:t>
      </w:r>
      <w:r w:rsidR="00473379">
        <w:t xml:space="preserve">. </w:t>
      </w:r>
    </w:p>
    <w:p w:rsidR="00B20CA3" w:rsidRDefault="00B20CA3" w:rsidP="00B20CA3">
      <w:pPr>
        <w:keepNext/>
      </w:pPr>
      <w:r>
        <w:rPr>
          <w:noProof/>
        </w:rPr>
        <w:lastRenderedPageBreak/>
        <w:drawing>
          <wp:inline distT="0" distB="0" distL="0" distR="0" wp14:anchorId="7F607661" wp14:editId="32AA73F4">
            <wp:extent cx="5172075" cy="2914650"/>
            <wp:effectExtent l="38100" t="0" r="2857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B20CA3" w:rsidRDefault="00B20CA3" w:rsidP="001F485E">
      <w:pPr>
        <w:pStyle w:val="Caption"/>
        <w:jc w:val="center"/>
      </w:pPr>
      <w:r>
        <w:t xml:space="preserve">Figure </w:t>
      </w:r>
      <w:fldSimple w:instr=" SEQ Figure \* ARABIC ">
        <w:r w:rsidR="009D6969">
          <w:rPr>
            <w:noProof/>
          </w:rPr>
          <w:t>8</w:t>
        </w:r>
      </w:fldSimple>
      <w:r>
        <w:t xml:space="preserve"> </w:t>
      </w:r>
      <w:r w:rsidRPr="00674EAF">
        <w:rPr>
          <w:noProof/>
        </w:rPr>
        <w:t>path</w:t>
      </w:r>
      <w:r w:rsidR="00674EAF">
        <w:rPr>
          <w:noProof/>
        </w:rPr>
        <w:t>-</w:t>
      </w:r>
      <w:r w:rsidRPr="00674EAF">
        <w:rPr>
          <w:noProof/>
        </w:rPr>
        <w:t>goal</w:t>
      </w:r>
      <w:r>
        <w:t xml:space="preserve"> theory </w:t>
      </w:r>
      <w:r w:rsidR="0058351F">
        <w:rPr>
          <w:rStyle w:val="selectable"/>
        </w:rPr>
        <w:t xml:space="preserve">(Brouwer and Johnson, </w:t>
      </w:r>
      <w:r w:rsidR="00DC7149">
        <w:rPr>
          <w:rStyle w:val="selectable"/>
        </w:rPr>
        <w:t>2014</w:t>
      </w:r>
      <w:r w:rsidR="0058351F">
        <w:rPr>
          <w:rStyle w:val="selectable"/>
        </w:rPr>
        <w:t>)</w:t>
      </w:r>
    </w:p>
    <w:p w:rsidR="003E4F82" w:rsidRPr="00B20CA3" w:rsidRDefault="003E4F82" w:rsidP="00B20CA3"/>
    <w:p w:rsidR="000D4446" w:rsidRDefault="000D4446" w:rsidP="000D4446">
      <w:pPr>
        <w:keepNext/>
      </w:pPr>
      <w:r>
        <w:rPr>
          <w:noProof/>
        </w:rPr>
        <w:drawing>
          <wp:inline distT="0" distB="0" distL="0" distR="0">
            <wp:extent cx="5943600" cy="28911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553401610fd27c7ed9e704b9bcb1b2d.jpg"/>
                    <pic:cNvPicPr/>
                  </pic:nvPicPr>
                  <pic:blipFill>
                    <a:blip r:embed="rId26">
                      <a:extLst>
                        <a:ext uri="{28A0092B-C50C-407E-A947-70E740481C1C}">
                          <a14:useLocalDpi xmlns:a14="http://schemas.microsoft.com/office/drawing/2010/main" val="0"/>
                        </a:ext>
                      </a:extLst>
                    </a:blip>
                    <a:stretch>
                      <a:fillRect/>
                    </a:stretch>
                  </pic:blipFill>
                  <pic:spPr>
                    <a:xfrm>
                      <a:off x="0" y="0"/>
                      <a:ext cx="5943600" cy="2891155"/>
                    </a:xfrm>
                    <a:prstGeom prst="rect">
                      <a:avLst/>
                    </a:prstGeom>
                  </pic:spPr>
                </pic:pic>
              </a:graphicData>
            </a:graphic>
          </wp:inline>
        </w:drawing>
      </w:r>
    </w:p>
    <w:p w:rsidR="00E04702" w:rsidRDefault="000D4446" w:rsidP="000D4446">
      <w:pPr>
        <w:pStyle w:val="Caption"/>
      </w:pPr>
      <w:r>
        <w:t xml:space="preserve">Figure </w:t>
      </w:r>
      <w:fldSimple w:instr=" SEQ Figure \* ARABIC ">
        <w:r w:rsidR="009D6969">
          <w:rPr>
            <w:noProof/>
          </w:rPr>
          <w:t>9</w:t>
        </w:r>
      </w:fldSimple>
      <w:r>
        <w:t xml:space="preserve"> </w:t>
      </w:r>
      <w:r w:rsidRPr="00674EAF">
        <w:rPr>
          <w:noProof/>
        </w:rPr>
        <w:t>path</w:t>
      </w:r>
      <w:r w:rsidR="00674EAF">
        <w:rPr>
          <w:noProof/>
        </w:rPr>
        <w:t>-</w:t>
      </w:r>
      <w:r w:rsidRPr="00674EAF">
        <w:rPr>
          <w:noProof/>
        </w:rPr>
        <w:t>goal</w:t>
      </w:r>
      <w:r>
        <w:t xml:space="preserve"> theory </w:t>
      </w:r>
      <w:r w:rsidR="00E60A1D">
        <w:rPr>
          <w:rStyle w:val="selectable"/>
        </w:rPr>
        <w:t xml:space="preserve">(Brouwer and Johnson, </w:t>
      </w:r>
      <w:r w:rsidR="00DC7149">
        <w:rPr>
          <w:rStyle w:val="selectable"/>
        </w:rPr>
        <w:t>2014</w:t>
      </w:r>
      <w:r w:rsidR="00E60A1D">
        <w:rPr>
          <w:rStyle w:val="selectable"/>
        </w:rPr>
        <w:t xml:space="preserve">)  </w:t>
      </w:r>
    </w:p>
    <w:p w:rsidR="002670DD" w:rsidRDefault="002670DD">
      <w:pPr>
        <w:spacing w:line="259" w:lineRule="auto"/>
        <w:jc w:val="left"/>
      </w:pPr>
      <w:r>
        <w:br w:type="page"/>
      </w:r>
    </w:p>
    <w:p w:rsidR="002670DD" w:rsidRPr="002670DD" w:rsidRDefault="002670DD" w:rsidP="002670DD">
      <w:pPr>
        <w:pStyle w:val="Heading2"/>
      </w:pPr>
      <w:r>
        <w:lastRenderedPageBreak/>
        <w:t>Authentic Leadership</w:t>
      </w:r>
    </w:p>
    <w:p w:rsidR="00D74DCF" w:rsidRDefault="002670DD" w:rsidP="00D74DCF">
      <w:r>
        <w:t xml:space="preserve">Glanz defines authentic leadership as the ways of developing leadership through mutual trust, own dedication and integrity. </w:t>
      </w:r>
      <w:r w:rsidR="00E93BBF">
        <w:t xml:space="preserve">The positive attitude is integrated with self-awareness to run the organization ensures increased team performance. </w:t>
      </w:r>
    </w:p>
    <w:p w:rsidR="00F5372D" w:rsidRDefault="00F5372D" w:rsidP="00F5372D">
      <w:pPr>
        <w:keepNext/>
      </w:pPr>
      <w:r>
        <w:rPr>
          <w:noProof/>
        </w:rPr>
        <w:drawing>
          <wp:inline distT="0" distB="0" distL="0" distR="0">
            <wp:extent cx="5915025" cy="3724275"/>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F5372D" w:rsidRDefault="00F5372D" w:rsidP="001F485E">
      <w:pPr>
        <w:pStyle w:val="Caption"/>
        <w:jc w:val="center"/>
      </w:pPr>
      <w:r>
        <w:t xml:space="preserve">Figure </w:t>
      </w:r>
      <w:fldSimple w:instr=" SEQ Figure \* ARABIC ">
        <w:r w:rsidR="009D6969">
          <w:rPr>
            <w:noProof/>
          </w:rPr>
          <w:t>10</w:t>
        </w:r>
      </w:fldSimple>
      <w:r>
        <w:t xml:space="preserve"> components of authentic leadership</w:t>
      </w:r>
      <w:r w:rsidR="0070363F">
        <w:t xml:space="preserve"> </w:t>
      </w:r>
      <w:r w:rsidR="0070363F">
        <w:rPr>
          <w:rStyle w:val="selectable"/>
        </w:rPr>
        <w:t>( Glanz, 2014)</w:t>
      </w:r>
    </w:p>
    <w:p w:rsidR="00C06F4B" w:rsidRPr="00C06F4B" w:rsidRDefault="003868B1" w:rsidP="00C06F4B">
      <w:r>
        <w:t>Self-awareness is the way of knowing about the one`s strong zone and the weakness for the self-development purpose.</w:t>
      </w:r>
      <w:r w:rsidR="007C5CC3">
        <w:t xml:space="preserve"> One can collect the information about himself from the feedback of other`s people and</w:t>
      </w:r>
      <w:r w:rsidR="00674EAF">
        <w:t xml:space="preserve"> the</w:t>
      </w:r>
      <w:r w:rsidR="007C5CC3">
        <w:t xml:space="preserve"> </w:t>
      </w:r>
      <w:r w:rsidR="007C5CC3" w:rsidRPr="00674EAF">
        <w:rPr>
          <w:noProof/>
        </w:rPr>
        <w:t>environment</w:t>
      </w:r>
      <w:r w:rsidR="007C5CC3">
        <w:t xml:space="preserve">. </w:t>
      </w:r>
      <w:r w:rsidR="00471619">
        <w:t xml:space="preserve">Self-actualization and self-observation are the key tools for knowing inner </w:t>
      </w:r>
      <w:r w:rsidR="00A30156">
        <w:t>characteristics</w:t>
      </w:r>
      <w:r w:rsidR="00471619">
        <w:t xml:space="preserve">. </w:t>
      </w:r>
      <w:r w:rsidR="00A30156">
        <w:t xml:space="preserve">Authentic leadership does not promote to hide one`s weakness; rather it tries to improve the situation by revealing facts. </w:t>
      </w:r>
      <w:r w:rsidR="00C76396">
        <w:t xml:space="preserve">Ethical leadership is promoted in this model which is ensured by integrity and fairness. </w:t>
      </w:r>
      <w:r w:rsidR="0070363F">
        <w:rPr>
          <w:rStyle w:val="selectable"/>
        </w:rPr>
        <w:t xml:space="preserve">Hirschmann (2014) </w:t>
      </w:r>
      <w:r w:rsidR="00EF6D74">
        <w:t xml:space="preserve">states authentic leadership encourages to use morality and value in work activities. </w:t>
      </w:r>
      <w:r w:rsidR="009D5F0E">
        <w:t xml:space="preserve">Balanced processing assists a leader to know about the </w:t>
      </w:r>
      <w:r w:rsidR="009D5F0E" w:rsidRPr="00674EAF">
        <w:rPr>
          <w:noProof/>
        </w:rPr>
        <w:t>bias</w:t>
      </w:r>
      <w:r w:rsidR="00674EAF">
        <w:rPr>
          <w:noProof/>
        </w:rPr>
        <w:t>e</w:t>
      </w:r>
      <w:r w:rsidR="009D5F0E" w:rsidRPr="00674EAF">
        <w:rPr>
          <w:noProof/>
        </w:rPr>
        <w:t>s</w:t>
      </w:r>
      <w:r w:rsidR="009D5F0E">
        <w:t xml:space="preserve"> so that the leader can track the biased information in decision making</w:t>
      </w:r>
      <w:r w:rsidR="0098688A">
        <w:t xml:space="preserve"> </w:t>
      </w:r>
      <w:r w:rsidR="0098688A">
        <w:rPr>
          <w:rStyle w:val="selectable"/>
        </w:rPr>
        <w:t>(Belloc, 2015)</w:t>
      </w:r>
      <w:r w:rsidR="009D5F0E">
        <w:t xml:space="preserve">. </w:t>
      </w:r>
    </w:p>
    <w:p w:rsidR="003A4D6F" w:rsidRPr="002670DD" w:rsidRDefault="001F485E" w:rsidP="002670DD">
      <w:pPr>
        <w:spacing w:line="259" w:lineRule="auto"/>
        <w:jc w:val="left"/>
        <w:rPr>
          <w:rFonts w:eastAsiaTheme="majorEastAsia" w:cstheme="majorBidi"/>
          <w:color w:val="1F3763" w:themeColor="accent1" w:themeShade="7F"/>
          <w:szCs w:val="24"/>
        </w:rPr>
      </w:pPr>
      <w:r>
        <w:br w:type="page"/>
      </w:r>
    </w:p>
    <w:p w:rsidR="002670DD" w:rsidRDefault="002670DD" w:rsidP="002670DD">
      <w:pPr>
        <w:pStyle w:val="Heading2"/>
        <w:rPr>
          <w:lang w:bidi="bn-IN"/>
        </w:rPr>
      </w:pPr>
      <w:r>
        <w:rPr>
          <w:lang w:bidi="bn-IN"/>
        </w:rPr>
        <w:lastRenderedPageBreak/>
        <w:t>Charismatic Leadership</w:t>
      </w:r>
    </w:p>
    <w:p w:rsidR="0054386A" w:rsidRDefault="002670DD" w:rsidP="0054386A">
      <w:r>
        <w:rPr>
          <w:lang w:bidi="bn-IN"/>
        </w:rPr>
        <w:t xml:space="preserve">As per the view of Perrin-Jassy charismatic leadership is the way to lead the employees’ very politely, charm fully, persuasiveness and all the personality of a good leader. </w:t>
      </w:r>
      <w:r w:rsidR="007559CF">
        <w:rPr>
          <w:lang w:bidi="bn-IN"/>
        </w:rPr>
        <w:t xml:space="preserve">The commitment of the leader is the crucial factor in charismatic leadership. </w:t>
      </w:r>
      <w:r w:rsidR="00FB63F9">
        <w:rPr>
          <w:lang w:bidi="bn-IN"/>
        </w:rPr>
        <w:t xml:space="preserve">They are almost similar with the transformational leader </w:t>
      </w:r>
      <w:r w:rsidR="00FB63F9" w:rsidRPr="00674EAF">
        <w:rPr>
          <w:noProof/>
          <w:lang w:bidi="bn-IN"/>
        </w:rPr>
        <w:t>except</w:t>
      </w:r>
      <w:r w:rsidR="00674EAF">
        <w:rPr>
          <w:noProof/>
          <w:lang w:bidi="bn-IN"/>
        </w:rPr>
        <w:t xml:space="preserve"> for</w:t>
      </w:r>
      <w:r w:rsidR="00FB63F9">
        <w:rPr>
          <w:lang w:bidi="bn-IN"/>
        </w:rPr>
        <w:t xml:space="preserve"> the main focus and the target group of people.</w:t>
      </w:r>
      <w:r w:rsidR="001E0624">
        <w:rPr>
          <w:lang w:bidi="bn-IN"/>
        </w:rPr>
        <w:t xml:space="preserve"> </w:t>
      </w:r>
      <w:r w:rsidR="00104667">
        <w:rPr>
          <w:lang w:bidi="bn-IN"/>
        </w:rPr>
        <w:t>For example, Nelson Mandela was an example of a charismatic leader. With his amazing personality and attitude, he motivated the people of South Africa to reduce the racism</w:t>
      </w:r>
      <w:r w:rsidR="0098688A">
        <w:rPr>
          <w:lang w:bidi="bn-IN"/>
        </w:rPr>
        <w:t xml:space="preserve"> </w:t>
      </w:r>
      <w:r w:rsidR="0098688A">
        <w:rPr>
          <w:rStyle w:val="selectable"/>
        </w:rPr>
        <w:t>(Kelly, 2010)</w:t>
      </w:r>
      <w:r w:rsidR="00104667">
        <w:rPr>
          <w:lang w:bidi="bn-IN"/>
        </w:rPr>
        <w:t xml:space="preserve">. </w:t>
      </w:r>
      <w:r w:rsidR="00CB7D28">
        <w:rPr>
          <w:lang w:bidi="bn-IN"/>
        </w:rPr>
        <w:t xml:space="preserve">The charismatic leader leads the people from the </w:t>
      </w:r>
      <w:r w:rsidR="00CB7D28" w:rsidRPr="00674EAF">
        <w:rPr>
          <w:noProof/>
          <w:lang w:bidi="bn-IN"/>
        </w:rPr>
        <w:t>f</w:t>
      </w:r>
      <w:r w:rsidR="00674EAF">
        <w:rPr>
          <w:noProof/>
          <w:lang w:bidi="bn-IN"/>
        </w:rPr>
        <w:t>r</w:t>
      </w:r>
      <w:r w:rsidR="00CB7D28" w:rsidRPr="00674EAF">
        <w:rPr>
          <w:noProof/>
          <w:lang w:bidi="bn-IN"/>
        </w:rPr>
        <w:t>ont</w:t>
      </w:r>
      <w:r w:rsidR="00CB7D28">
        <w:rPr>
          <w:lang w:bidi="bn-IN"/>
        </w:rPr>
        <w:t xml:space="preserve"> focusing on the goal with high commitment. Another key nature of these leaders is that they can forecast the future and judge situation with</w:t>
      </w:r>
      <w:r w:rsidR="00674EAF">
        <w:rPr>
          <w:lang w:bidi="bn-IN"/>
        </w:rPr>
        <w:t xml:space="preserve"> a</w:t>
      </w:r>
      <w:r w:rsidR="00CB7D28">
        <w:rPr>
          <w:lang w:bidi="bn-IN"/>
        </w:rPr>
        <w:t xml:space="preserve"> </w:t>
      </w:r>
      <w:r w:rsidR="00CB7D28" w:rsidRPr="00674EAF">
        <w:rPr>
          <w:noProof/>
          <w:lang w:bidi="bn-IN"/>
        </w:rPr>
        <w:t>high</w:t>
      </w:r>
      <w:r w:rsidR="00CB7D28">
        <w:rPr>
          <w:lang w:bidi="bn-IN"/>
        </w:rPr>
        <w:t xml:space="preserve"> degree of values. The communication skill of charismatic leadership is so powerful that audience can easily be mesmerized.</w:t>
      </w:r>
      <w:r w:rsidR="00E87C5B">
        <w:rPr>
          <w:lang w:bidi="bn-IN"/>
        </w:rPr>
        <w:t xml:space="preserve"> </w:t>
      </w:r>
      <w:r w:rsidR="009D6969">
        <w:rPr>
          <w:lang w:bidi="bn-IN"/>
        </w:rPr>
        <w:t>The charismatic leaders are also competent in negotiating with different parties. They know the need of their subordinate and provide strong guidance accordingly.</w:t>
      </w:r>
    </w:p>
    <w:p w:rsidR="009D6969" w:rsidRDefault="009D6969" w:rsidP="0054386A">
      <w:pPr>
        <w:rPr>
          <w:lang w:bidi="bn-IN"/>
        </w:rPr>
      </w:pPr>
    </w:p>
    <w:p w:rsidR="009D6969" w:rsidRDefault="009D6969" w:rsidP="009D6969">
      <w:pPr>
        <w:keepNext/>
      </w:pPr>
      <w:r>
        <w:rPr>
          <w:noProof/>
        </w:rPr>
        <w:drawing>
          <wp:inline distT="0" distB="0" distL="0" distR="0" wp14:anchorId="390A3D7D" wp14:editId="58E5AA04">
            <wp:extent cx="5353050" cy="3371850"/>
            <wp:effectExtent l="0" t="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9D6969" w:rsidRDefault="009D6969" w:rsidP="001F485E">
      <w:pPr>
        <w:pStyle w:val="Caption"/>
        <w:jc w:val="center"/>
      </w:pPr>
      <w:r>
        <w:t xml:space="preserve">Figure </w:t>
      </w:r>
      <w:fldSimple w:instr=" SEQ Figure \* ARABIC ">
        <w:r>
          <w:rPr>
            <w:noProof/>
          </w:rPr>
          <w:t>11</w:t>
        </w:r>
      </w:fldSimple>
      <w:r>
        <w:t xml:space="preserve">charesmatic leadership </w:t>
      </w:r>
      <w:r w:rsidR="0070363F">
        <w:rPr>
          <w:rStyle w:val="selectable"/>
        </w:rPr>
        <w:t xml:space="preserve">(Perrin-Jassy, </w:t>
      </w:r>
      <w:r w:rsidR="00DC7149">
        <w:rPr>
          <w:rStyle w:val="selectable"/>
        </w:rPr>
        <w:t>2014</w:t>
      </w:r>
      <w:r w:rsidR="0070363F">
        <w:rPr>
          <w:rStyle w:val="selectable"/>
        </w:rPr>
        <w:t>)</w:t>
      </w:r>
    </w:p>
    <w:p w:rsidR="00A6261A" w:rsidRDefault="004D26F1" w:rsidP="00B50F6E">
      <w:pPr>
        <w:pStyle w:val="Heading1"/>
      </w:pPr>
      <w:bookmarkStart w:id="3" w:name="_Toc478417033"/>
      <w:r>
        <w:lastRenderedPageBreak/>
        <w:t>Evaluation of being a charismatic leader</w:t>
      </w:r>
      <w:bookmarkEnd w:id="3"/>
    </w:p>
    <w:p w:rsidR="0019563E" w:rsidRDefault="0019563E" w:rsidP="004D26F1">
      <w:r>
        <w:t xml:space="preserve">If anyone have to be become a charismatic leader he or she would have some attributes which can make them different from the others. The attributes can be like </w:t>
      </w:r>
    </w:p>
    <w:p w:rsidR="0019563E" w:rsidRDefault="0019563E" w:rsidP="00960F4E">
      <w:pPr>
        <w:pStyle w:val="ListParagraph"/>
        <w:numPr>
          <w:ilvl w:val="0"/>
          <w:numId w:val="13"/>
        </w:numPr>
      </w:pPr>
      <w:r>
        <w:t>A well-defined goal, mission and vision</w:t>
      </w:r>
    </w:p>
    <w:p w:rsidR="0019563E" w:rsidRDefault="0019563E" w:rsidP="00960F4E">
      <w:pPr>
        <w:pStyle w:val="ListParagraph"/>
        <w:numPr>
          <w:ilvl w:val="0"/>
          <w:numId w:val="13"/>
        </w:numPr>
      </w:pPr>
      <w:r>
        <w:t xml:space="preserve">Should have the exact detail of the organization and the employees </w:t>
      </w:r>
    </w:p>
    <w:p w:rsidR="0019563E" w:rsidRDefault="0019563E" w:rsidP="00960F4E">
      <w:pPr>
        <w:pStyle w:val="ListParagraph"/>
        <w:numPr>
          <w:ilvl w:val="0"/>
          <w:numId w:val="13"/>
        </w:numPr>
      </w:pPr>
      <w:r>
        <w:t>Highly risk taking mentality</w:t>
      </w:r>
    </w:p>
    <w:p w:rsidR="0019563E" w:rsidRDefault="0019563E" w:rsidP="00960F4E">
      <w:pPr>
        <w:pStyle w:val="ListParagraph"/>
        <w:numPr>
          <w:ilvl w:val="0"/>
          <w:numId w:val="13"/>
        </w:numPr>
      </w:pPr>
      <w:r>
        <w:t>Role model behavior</w:t>
      </w:r>
    </w:p>
    <w:p w:rsidR="0019563E" w:rsidRDefault="0019563E" w:rsidP="00960F4E">
      <w:pPr>
        <w:pStyle w:val="ListParagraph"/>
        <w:numPr>
          <w:ilvl w:val="0"/>
          <w:numId w:val="13"/>
        </w:numPr>
      </w:pPr>
      <w:r>
        <w:t xml:space="preserve">A very strong communication and </w:t>
      </w:r>
      <w:r w:rsidR="00960F4E">
        <w:t>negotiation power</w:t>
      </w:r>
    </w:p>
    <w:p w:rsidR="003D1ABF" w:rsidRDefault="00C907BF" w:rsidP="004D26F1">
      <w:r>
        <w:t xml:space="preserve">If I want to assess my qualities of being a charismatic leader, I have found some qualities of myself and some restrictions. </w:t>
      </w:r>
      <w:r w:rsidR="0073300D">
        <w:t>I can easily read the environment and culture of the organization and take immediate actions according to</w:t>
      </w:r>
      <w:r w:rsidR="00674EAF">
        <w:t xml:space="preserve"> the</w:t>
      </w:r>
      <w:r w:rsidR="0073300D">
        <w:t xml:space="preserve"> </w:t>
      </w:r>
      <w:r w:rsidR="0073300D" w:rsidRPr="00674EAF">
        <w:rPr>
          <w:noProof/>
        </w:rPr>
        <w:t>environment</w:t>
      </w:r>
      <w:r w:rsidR="0073300D">
        <w:t xml:space="preserve">. </w:t>
      </w:r>
      <w:r w:rsidR="001C70C7">
        <w:t xml:space="preserve">I know that taking calculative risk is the key </w:t>
      </w:r>
      <w:r w:rsidR="00674EAF">
        <w:rPr>
          <w:noProof/>
        </w:rPr>
        <w:t>to</w:t>
      </w:r>
      <w:r w:rsidR="001C70C7">
        <w:t xml:space="preserve"> </w:t>
      </w:r>
      <w:r w:rsidR="001C70C7" w:rsidRPr="00674EAF">
        <w:rPr>
          <w:noProof/>
        </w:rPr>
        <w:t>long</w:t>
      </w:r>
      <w:r w:rsidR="00674EAF">
        <w:rPr>
          <w:noProof/>
        </w:rPr>
        <w:t>-</w:t>
      </w:r>
      <w:r w:rsidR="001C70C7" w:rsidRPr="00674EAF">
        <w:rPr>
          <w:noProof/>
        </w:rPr>
        <w:t>term</w:t>
      </w:r>
      <w:r w:rsidR="001C70C7">
        <w:t xml:space="preserve"> success and able to manage risk. </w:t>
      </w:r>
      <w:r w:rsidR="00690429">
        <w:t>But, I have some restrictions in terms of visionary ability and negotiation power.</w:t>
      </w:r>
      <w:r w:rsidR="006659C5">
        <w:t xml:space="preserve"> In forecasting the long future environment, I need to increase the ability to visualize the upcoming event and develop plans to tackle the changes. </w:t>
      </w:r>
      <w:r w:rsidR="00AB4E75">
        <w:t>Besides, I need to increase the negotiation power which</w:t>
      </w:r>
      <w:r w:rsidR="00A235AE">
        <w:t xml:space="preserve"> can be developed by increasing the communication skill and articulation. </w:t>
      </w:r>
      <w:r w:rsidR="00455A87">
        <w:t>So, I need to develop a lot in these cases to be a charismatic leader with</w:t>
      </w:r>
      <w:r w:rsidR="00674EAF">
        <w:t xml:space="preserve"> a</w:t>
      </w:r>
      <w:r w:rsidR="00455A87">
        <w:t xml:space="preserve"> </w:t>
      </w:r>
      <w:r w:rsidR="00455A87" w:rsidRPr="00674EAF">
        <w:rPr>
          <w:noProof/>
        </w:rPr>
        <w:t>great</w:t>
      </w:r>
      <w:r w:rsidR="00455A87">
        <w:t xml:space="preserve"> personality that will help to become a role model. </w:t>
      </w:r>
    </w:p>
    <w:p w:rsidR="003D1ABF" w:rsidRDefault="003D1ABF" w:rsidP="003D1ABF">
      <w:r>
        <w:br w:type="page"/>
      </w:r>
    </w:p>
    <w:p w:rsidR="004D26F1" w:rsidRDefault="003D1ABF" w:rsidP="003D1ABF">
      <w:pPr>
        <w:pStyle w:val="Heading1"/>
      </w:pPr>
      <w:bookmarkStart w:id="4" w:name="_Toc478417034"/>
      <w:r>
        <w:lastRenderedPageBreak/>
        <w:t>How to reflect leadership style</w:t>
      </w:r>
      <w:bookmarkEnd w:id="4"/>
      <w:r>
        <w:t xml:space="preserve"> </w:t>
      </w:r>
    </w:p>
    <w:p w:rsidR="001F485E" w:rsidRDefault="008B7C0E" w:rsidP="008B7C0E">
      <w:r w:rsidRPr="008B7C0E">
        <w:rPr>
          <w:b/>
        </w:rPr>
        <w:t>Organized and detailed vision:</w:t>
      </w:r>
      <w:r>
        <w:rPr>
          <w:b/>
        </w:rPr>
        <w:t xml:space="preserve"> </w:t>
      </w:r>
      <w:r>
        <w:t>A well-organized vision should consider all internal and external factors of an organization. The information collected from different parties including employee, supplier, buyer, government and other agencies will help to know about the internal and external factors. Besides, the goal of the organization should critically analyze so that the vis</w:t>
      </w:r>
      <w:r w:rsidR="006E75F4">
        <w:t xml:space="preserve">ion will match with the goal. </w:t>
      </w:r>
    </w:p>
    <w:p w:rsidR="00F82BE3" w:rsidRDefault="00F313F2" w:rsidP="008B7C0E">
      <w:r w:rsidRPr="00B618E5">
        <w:rPr>
          <w:b/>
        </w:rPr>
        <w:t>Comm</w:t>
      </w:r>
      <w:r w:rsidR="00B618E5" w:rsidRPr="00B618E5">
        <w:rPr>
          <w:b/>
        </w:rPr>
        <w:t>unication skills requirement:</w:t>
      </w:r>
      <w:r w:rsidR="00B618E5">
        <w:rPr>
          <w:b/>
        </w:rPr>
        <w:t xml:space="preserve"> </w:t>
      </w:r>
      <w:r w:rsidR="00B618E5">
        <w:t>Sometimes a well-developed vision fail</w:t>
      </w:r>
      <w:r w:rsidR="005960A8">
        <w:t>s</w:t>
      </w:r>
      <w:r w:rsidR="00B618E5">
        <w:t xml:space="preserve"> to achieve the desired outcome for improper communication. </w:t>
      </w:r>
      <w:r w:rsidR="005960A8">
        <w:t>As the strategies are implemented by the lower level of management, the strategies should be kept as simple as can. In</w:t>
      </w:r>
      <w:r w:rsidR="00674EAF">
        <w:t xml:space="preserve"> the</w:t>
      </w:r>
      <w:r w:rsidR="005960A8">
        <w:t xml:space="preserve"> </w:t>
      </w:r>
      <w:r w:rsidR="005960A8" w:rsidRPr="00674EAF">
        <w:rPr>
          <w:noProof/>
        </w:rPr>
        <w:t>case</w:t>
      </w:r>
      <w:r w:rsidR="005960A8">
        <w:t xml:space="preserve"> of confusion, we should clarify the actual meaning of the terms. </w:t>
      </w:r>
    </w:p>
    <w:p w:rsidR="005516B6" w:rsidRDefault="005516B6" w:rsidP="008B7C0E">
      <w:r w:rsidRPr="005516B6">
        <w:rPr>
          <w:b/>
        </w:rPr>
        <w:t xml:space="preserve">Compensation policy and motivation: </w:t>
      </w:r>
      <w:r>
        <w:t>Motivating subordinates is very crucial for goal attainment as everyone works for reward and recognition.</w:t>
      </w:r>
      <w:r w:rsidR="00B667AD">
        <w:t xml:space="preserve"> So, we should motivate the employees by financial reward and recognition. </w:t>
      </w:r>
      <w:r w:rsidR="00BF253A">
        <w:t>A proper compensation policy encourages the employee to work diligently</w:t>
      </w:r>
      <w:r w:rsidR="0070363F">
        <w:t xml:space="preserve"> </w:t>
      </w:r>
      <w:r w:rsidR="0070363F">
        <w:rPr>
          <w:rStyle w:val="selectable"/>
        </w:rPr>
        <w:t>(Glanz, 2014)</w:t>
      </w:r>
      <w:r w:rsidR="00BF253A">
        <w:t xml:space="preserve">. </w:t>
      </w:r>
    </w:p>
    <w:p w:rsidR="00960F4E" w:rsidRDefault="00361B95" w:rsidP="00960F4E">
      <w:r w:rsidRPr="007328F9">
        <w:rPr>
          <w:b/>
        </w:rPr>
        <w:t xml:space="preserve">Interpersonal </w:t>
      </w:r>
      <w:r w:rsidR="007328F9" w:rsidRPr="007328F9">
        <w:rPr>
          <w:b/>
        </w:rPr>
        <w:t xml:space="preserve">relationship: </w:t>
      </w:r>
      <w:r w:rsidR="007328F9">
        <w:t xml:space="preserve">To develop a strong relationship with subordinates, their skills, strengths, weakness, need etc. should be understood properly. </w:t>
      </w:r>
      <w:r w:rsidR="003417BB">
        <w:t>In setting the goals, these factors should be considered to avoid interpersonal conflict. Besides, we should implement participatory leadership in the organization that considers everyone`s opinion. But, when we take</w:t>
      </w:r>
      <w:r w:rsidR="00674EAF">
        <w:t xml:space="preserve"> a</w:t>
      </w:r>
      <w:r w:rsidR="003417BB">
        <w:t xml:space="preserve"> </w:t>
      </w:r>
      <w:r w:rsidR="003417BB" w:rsidRPr="00674EAF">
        <w:rPr>
          <w:noProof/>
        </w:rPr>
        <w:t>decision</w:t>
      </w:r>
      <w:r w:rsidR="00960F4E">
        <w:t>, we sh</w:t>
      </w:r>
      <w:r w:rsidR="003417BB">
        <w:t>uld give more priority on the organizational well-being</w:t>
      </w:r>
      <w:r w:rsidR="0070363F">
        <w:t xml:space="preserve"> </w:t>
      </w:r>
      <w:r w:rsidR="0070363F">
        <w:rPr>
          <w:rStyle w:val="selectable"/>
        </w:rPr>
        <w:t>(Burns, 2012)</w:t>
      </w:r>
      <w:r w:rsidR="003417BB">
        <w:t xml:space="preserve">. </w:t>
      </w:r>
    </w:p>
    <w:p w:rsidR="001F485E" w:rsidRDefault="00960F4E" w:rsidP="00960F4E">
      <w:pPr>
        <w:pStyle w:val="Heading1"/>
      </w:pPr>
      <w:r>
        <w:t>Reflection</w:t>
      </w:r>
    </w:p>
    <w:p w:rsidR="00960F4E" w:rsidRPr="00960F4E" w:rsidRDefault="00960F4E" w:rsidP="00960F4E">
      <w:r>
        <w:t>Suppose, I am a leader of the selling section of a supper shop. There are fifteen employees work under my leadership. My organization set a target sell for my section. As I am the leader of that section I have made a plan to achieve that target before the deadline. For that I called a meeting with my co-workers. At first I try to identify the behavioral demands of them. Then I assign them their task according to that. I announced some gifts for their working excellence. As I tried to achieve the goal before time I have to do my best and have to take some risks. My workers was happy to work with me. I think in that occasion my tasks was kind of a good leadership.</w:t>
      </w:r>
    </w:p>
    <w:p w:rsidR="00FD4B05" w:rsidRDefault="00FD4B05">
      <w:pPr>
        <w:spacing w:line="259" w:lineRule="auto"/>
        <w:jc w:val="left"/>
      </w:pPr>
      <w:r>
        <w:br w:type="page"/>
      </w:r>
    </w:p>
    <w:p w:rsidR="001F485E" w:rsidRDefault="00FD4B05" w:rsidP="00FD4B05">
      <w:pPr>
        <w:pStyle w:val="Heading1"/>
        <w:rPr>
          <w:b/>
        </w:rPr>
      </w:pPr>
      <w:r w:rsidRPr="00FD4B05">
        <w:rPr>
          <w:b/>
        </w:rPr>
        <w:lastRenderedPageBreak/>
        <w:t xml:space="preserve">Reference  </w:t>
      </w:r>
    </w:p>
    <w:p w:rsidR="00FD4B05" w:rsidRPr="00FD4B05" w:rsidRDefault="00FD4B05" w:rsidP="00FD4B05"/>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Burns, James MacGregor. </w:t>
      </w:r>
      <w:r w:rsidRPr="00FD4B05">
        <w:rPr>
          <w:rFonts w:asciiTheme="majorHAnsi" w:hAnsiTheme="majorHAnsi" w:cstheme="majorHAnsi"/>
          <w:i/>
          <w:iCs/>
          <w:color w:val="000000"/>
        </w:rPr>
        <w:t>Leadership</w:t>
      </w:r>
      <w:r w:rsidRPr="00FD4B05">
        <w:rPr>
          <w:rFonts w:asciiTheme="majorHAnsi" w:hAnsiTheme="majorHAnsi" w:cstheme="majorHAnsi"/>
          <w:color w:val="000000"/>
        </w:rPr>
        <w:t>. New York, NY: Open Road Integrated Media, 2012. Print.</w:t>
      </w:r>
    </w:p>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Burrow, Jim, Brad Alan Kleindl, and Michael B Becraft. </w:t>
      </w:r>
      <w:r w:rsidRPr="00FD4B05">
        <w:rPr>
          <w:rFonts w:asciiTheme="majorHAnsi" w:hAnsiTheme="majorHAnsi" w:cstheme="majorHAnsi"/>
          <w:i/>
          <w:iCs/>
          <w:color w:val="000000"/>
        </w:rPr>
        <w:t>Business Management</w:t>
      </w:r>
      <w:r w:rsidRPr="00FD4B05">
        <w:rPr>
          <w:rFonts w:asciiTheme="majorHAnsi" w:hAnsiTheme="majorHAnsi" w:cstheme="majorHAnsi"/>
          <w:color w:val="000000"/>
        </w:rPr>
        <w:t>. Print.</w:t>
      </w:r>
    </w:p>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Doherty, Catherine, and John E Thompson. </w:t>
      </w:r>
      <w:r w:rsidRPr="00FD4B05">
        <w:rPr>
          <w:rFonts w:asciiTheme="majorHAnsi" w:hAnsiTheme="majorHAnsi" w:cstheme="majorHAnsi"/>
          <w:i/>
          <w:iCs/>
          <w:color w:val="000000"/>
        </w:rPr>
        <w:t>Leadership</w:t>
      </w:r>
      <w:r w:rsidRPr="00FD4B05">
        <w:rPr>
          <w:rFonts w:asciiTheme="majorHAnsi" w:hAnsiTheme="majorHAnsi" w:cstheme="majorHAnsi"/>
          <w:color w:val="000000"/>
        </w:rPr>
        <w:t>. London: Hodder Education, 2007. Print.</w:t>
      </w:r>
    </w:p>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Erasmus, Barney, J. W Strydom, and Sharon Rudansky-Kloppers. </w:t>
      </w:r>
      <w:r w:rsidRPr="00FD4B05">
        <w:rPr>
          <w:rFonts w:asciiTheme="majorHAnsi" w:hAnsiTheme="majorHAnsi" w:cstheme="majorHAnsi"/>
          <w:i/>
          <w:iCs/>
          <w:color w:val="000000"/>
        </w:rPr>
        <w:t>Introduction To Business Management</w:t>
      </w:r>
      <w:r w:rsidRPr="00FD4B05">
        <w:rPr>
          <w:rFonts w:asciiTheme="majorHAnsi" w:hAnsiTheme="majorHAnsi" w:cstheme="majorHAnsi"/>
          <w:color w:val="000000"/>
        </w:rPr>
        <w:t>. Print.</w:t>
      </w:r>
    </w:p>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Giuliani, Rudolph W, and Ken Kurson. </w:t>
      </w:r>
      <w:r w:rsidRPr="00FD4B05">
        <w:rPr>
          <w:rFonts w:asciiTheme="majorHAnsi" w:hAnsiTheme="majorHAnsi" w:cstheme="majorHAnsi"/>
          <w:i/>
          <w:iCs/>
          <w:color w:val="000000"/>
        </w:rPr>
        <w:t>Leadership</w:t>
      </w:r>
      <w:r w:rsidRPr="00FD4B05">
        <w:rPr>
          <w:rFonts w:asciiTheme="majorHAnsi" w:hAnsiTheme="majorHAnsi" w:cstheme="majorHAnsi"/>
          <w:color w:val="000000"/>
        </w:rPr>
        <w:t>. New York: Miramax Books, 2007. Print.</w:t>
      </w:r>
    </w:p>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Iszatt-White, Marian, and Christopher Saunders. </w:t>
      </w:r>
      <w:r w:rsidRPr="00FD4B05">
        <w:rPr>
          <w:rFonts w:asciiTheme="majorHAnsi" w:hAnsiTheme="majorHAnsi" w:cstheme="majorHAnsi"/>
          <w:i/>
          <w:iCs/>
          <w:color w:val="000000"/>
        </w:rPr>
        <w:t>Leadership</w:t>
      </w:r>
      <w:r w:rsidRPr="00FD4B05">
        <w:rPr>
          <w:rFonts w:asciiTheme="majorHAnsi" w:hAnsiTheme="majorHAnsi" w:cstheme="majorHAnsi"/>
          <w:color w:val="000000"/>
        </w:rPr>
        <w:t>. Print.</w:t>
      </w:r>
    </w:p>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Johnson, David E. </w:t>
      </w:r>
      <w:r w:rsidRPr="00FD4B05">
        <w:rPr>
          <w:rFonts w:asciiTheme="majorHAnsi" w:hAnsiTheme="majorHAnsi" w:cstheme="majorHAnsi"/>
          <w:i/>
          <w:iCs/>
          <w:color w:val="000000"/>
        </w:rPr>
        <w:t>Residential Land Development Practices</w:t>
      </w:r>
      <w:r w:rsidRPr="00FD4B05">
        <w:rPr>
          <w:rFonts w:asciiTheme="majorHAnsi" w:hAnsiTheme="majorHAnsi" w:cstheme="majorHAnsi"/>
          <w:color w:val="000000"/>
        </w:rPr>
        <w:t>. Reston, VA: ASCE Press/American Society of Civil Engineers, 2008. Print.</w:t>
      </w:r>
    </w:p>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Osborne, Christina. </w:t>
      </w:r>
      <w:r w:rsidRPr="00FD4B05">
        <w:rPr>
          <w:rFonts w:asciiTheme="majorHAnsi" w:hAnsiTheme="majorHAnsi" w:cstheme="majorHAnsi"/>
          <w:i/>
          <w:iCs/>
          <w:color w:val="000000"/>
        </w:rPr>
        <w:t>Leadership</w:t>
      </w:r>
      <w:r w:rsidRPr="00FD4B05">
        <w:rPr>
          <w:rFonts w:asciiTheme="majorHAnsi" w:hAnsiTheme="majorHAnsi" w:cstheme="majorHAnsi"/>
          <w:color w:val="000000"/>
        </w:rPr>
        <w:t>. Print.</w:t>
      </w:r>
    </w:p>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Safire, William, and Leonard Safir. </w:t>
      </w:r>
      <w:r w:rsidRPr="00FD4B05">
        <w:rPr>
          <w:rFonts w:asciiTheme="majorHAnsi" w:hAnsiTheme="majorHAnsi" w:cstheme="majorHAnsi"/>
          <w:i/>
          <w:iCs/>
          <w:color w:val="000000"/>
        </w:rPr>
        <w:t>Leadership</w:t>
      </w:r>
      <w:r w:rsidRPr="00FD4B05">
        <w:rPr>
          <w:rFonts w:asciiTheme="majorHAnsi" w:hAnsiTheme="majorHAnsi" w:cstheme="majorHAnsi"/>
          <w:color w:val="000000"/>
        </w:rPr>
        <w:t>. New York: Galahad Books, 2000. Print.</w:t>
      </w:r>
    </w:p>
    <w:p w:rsidR="00FD4B05" w:rsidRPr="00FD4B05" w:rsidRDefault="00FD4B05" w:rsidP="00FD4B05">
      <w:pPr>
        <w:pStyle w:val="NormalWeb"/>
        <w:numPr>
          <w:ilvl w:val="0"/>
          <w:numId w:val="12"/>
        </w:numPr>
        <w:spacing w:before="0" w:beforeAutospacing="0" w:after="180" w:afterAutospacing="0" w:line="480" w:lineRule="auto"/>
        <w:jc w:val="both"/>
        <w:rPr>
          <w:rFonts w:asciiTheme="majorHAnsi" w:hAnsiTheme="majorHAnsi" w:cstheme="majorHAnsi"/>
          <w:color w:val="000000"/>
        </w:rPr>
      </w:pPr>
      <w:r w:rsidRPr="00FD4B05">
        <w:rPr>
          <w:rFonts w:asciiTheme="majorHAnsi" w:hAnsiTheme="majorHAnsi" w:cstheme="majorHAnsi"/>
          <w:color w:val="000000"/>
        </w:rPr>
        <w:t>Scarborough, Norman. </w:t>
      </w:r>
      <w:r w:rsidRPr="00FD4B05">
        <w:rPr>
          <w:rFonts w:asciiTheme="majorHAnsi" w:hAnsiTheme="majorHAnsi" w:cstheme="majorHAnsi"/>
          <w:i/>
          <w:iCs/>
          <w:color w:val="000000"/>
        </w:rPr>
        <w:t>Effective Small Business Management</w:t>
      </w:r>
      <w:r w:rsidRPr="00FD4B05">
        <w:rPr>
          <w:rFonts w:asciiTheme="majorHAnsi" w:hAnsiTheme="majorHAnsi" w:cstheme="majorHAnsi"/>
          <w:color w:val="000000"/>
        </w:rPr>
        <w:t>. Pearson, 2014. Print.</w:t>
      </w:r>
    </w:p>
    <w:p w:rsidR="00FD4B05" w:rsidRPr="00FD4B05" w:rsidRDefault="00FD4B05" w:rsidP="00FD4B05"/>
    <w:p w:rsidR="000F6A6F" w:rsidRDefault="000F6A6F" w:rsidP="000F6A6F"/>
    <w:p w:rsidR="000F6A6F" w:rsidRPr="000F6A6F" w:rsidRDefault="000F6A6F" w:rsidP="000F6A6F"/>
    <w:p w:rsidR="004D26F1" w:rsidRPr="004D26F1" w:rsidRDefault="004D26F1" w:rsidP="004D26F1"/>
    <w:p w:rsidR="00A6261A" w:rsidRPr="00D24A07" w:rsidRDefault="00A6261A" w:rsidP="00960AFF"/>
    <w:p w:rsidR="009D6969" w:rsidRPr="009D6969" w:rsidRDefault="009D6969" w:rsidP="009D6969"/>
    <w:p w:rsidR="00FE0D28" w:rsidRPr="0054386A" w:rsidRDefault="00FE0D28" w:rsidP="0054386A">
      <w:pPr>
        <w:rPr>
          <w:lang w:bidi="bn-IN"/>
        </w:rPr>
      </w:pPr>
    </w:p>
    <w:p w:rsidR="001E0624" w:rsidRDefault="001E0624" w:rsidP="0054386A">
      <w:pPr>
        <w:pStyle w:val="NormalWeb"/>
        <w:shd w:val="clear" w:color="auto" w:fill="FFFFFF"/>
        <w:spacing w:before="0" w:beforeAutospacing="0" w:after="150" w:afterAutospacing="0" w:line="384" w:lineRule="atLeast"/>
        <w:rPr>
          <w:rFonts w:ascii="Arial" w:hAnsi="Arial" w:cs="Arial"/>
          <w:color w:val="7A7B7B"/>
          <w:sz w:val="21"/>
          <w:szCs w:val="21"/>
        </w:rPr>
      </w:pPr>
    </w:p>
    <w:p w:rsidR="0054386A" w:rsidRDefault="0054386A" w:rsidP="0054386A">
      <w:pPr>
        <w:pStyle w:val="NormalWeb"/>
        <w:shd w:val="clear" w:color="auto" w:fill="FFFFFF"/>
        <w:spacing w:before="0" w:beforeAutospacing="0" w:after="150" w:afterAutospacing="0" w:line="384" w:lineRule="atLeast"/>
        <w:rPr>
          <w:rFonts w:ascii="Arial" w:hAnsi="Arial" w:cs="Arial"/>
          <w:color w:val="7A7B7B"/>
          <w:sz w:val="21"/>
          <w:szCs w:val="21"/>
        </w:rPr>
      </w:pPr>
    </w:p>
    <w:p w:rsidR="0054386A" w:rsidRPr="0054386A" w:rsidRDefault="0054386A" w:rsidP="0054386A">
      <w:pPr>
        <w:rPr>
          <w:lang w:bidi="bn-IN"/>
        </w:rPr>
      </w:pPr>
    </w:p>
    <w:sectPr w:rsidR="0054386A" w:rsidRPr="005438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59A" w:rsidRDefault="00B7359A" w:rsidP="0010305C">
      <w:pPr>
        <w:spacing w:after="0" w:line="240" w:lineRule="auto"/>
      </w:pPr>
      <w:r>
        <w:separator/>
      </w:r>
    </w:p>
  </w:endnote>
  <w:endnote w:type="continuationSeparator" w:id="0">
    <w:p w:rsidR="00B7359A" w:rsidRDefault="00B7359A" w:rsidP="0010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59A" w:rsidRDefault="00B7359A" w:rsidP="0010305C">
      <w:pPr>
        <w:spacing w:after="0" w:line="240" w:lineRule="auto"/>
      </w:pPr>
      <w:r>
        <w:separator/>
      </w:r>
    </w:p>
  </w:footnote>
  <w:footnote w:type="continuationSeparator" w:id="0">
    <w:p w:rsidR="00B7359A" w:rsidRDefault="00B7359A" w:rsidP="00103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42803"/>
    <w:multiLevelType w:val="multilevel"/>
    <w:tmpl w:val="7A16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5F5444"/>
    <w:multiLevelType w:val="hybridMultilevel"/>
    <w:tmpl w:val="F2F66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2B38CB"/>
    <w:multiLevelType w:val="multilevel"/>
    <w:tmpl w:val="EC1C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070182"/>
    <w:multiLevelType w:val="hybridMultilevel"/>
    <w:tmpl w:val="F14A4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F401AB"/>
    <w:multiLevelType w:val="multilevel"/>
    <w:tmpl w:val="5448B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0237D6"/>
    <w:multiLevelType w:val="hybridMultilevel"/>
    <w:tmpl w:val="B9AC89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0E7BDB"/>
    <w:multiLevelType w:val="multilevel"/>
    <w:tmpl w:val="A412E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8246AC"/>
    <w:multiLevelType w:val="hybridMultilevel"/>
    <w:tmpl w:val="FA202B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1F32BB"/>
    <w:multiLevelType w:val="hybridMultilevel"/>
    <w:tmpl w:val="F9DE5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C63972"/>
    <w:multiLevelType w:val="multilevel"/>
    <w:tmpl w:val="0A38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011AF2"/>
    <w:multiLevelType w:val="multilevel"/>
    <w:tmpl w:val="CB3C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2B7B6A"/>
    <w:multiLevelType w:val="multilevel"/>
    <w:tmpl w:val="C496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B960C0"/>
    <w:multiLevelType w:val="multilevel"/>
    <w:tmpl w:val="F26E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0"/>
  </w:num>
  <w:num w:numId="4">
    <w:abstractNumId w:val="1"/>
  </w:num>
  <w:num w:numId="5">
    <w:abstractNumId w:val="9"/>
  </w:num>
  <w:num w:numId="6">
    <w:abstractNumId w:val="4"/>
  </w:num>
  <w:num w:numId="7">
    <w:abstractNumId w:val="12"/>
  </w:num>
  <w:num w:numId="8">
    <w:abstractNumId w:val="6"/>
  </w:num>
  <w:num w:numId="9">
    <w:abstractNumId w:val="2"/>
  </w:num>
  <w:num w:numId="10">
    <w:abstractNumId w:val="3"/>
  </w:num>
  <w:num w:numId="11">
    <w:abstractNumId w:val="8"/>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UwNDI0MzYxtrA0MzRV0lEKTi0uzszPAykwqgUA8CWFnSwAAAA="/>
  </w:docVars>
  <w:rsids>
    <w:rsidRoot w:val="001D0930"/>
    <w:rsid w:val="00000224"/>
    <w:rsid w:val="0001618D"/>
    <w:rsid w:val="000239B3"/>
    <w:rsid w:val="0003375C"/>
    <w:rsid w:val="00046364"/>
    <w:rsid w:val="0005287A"/>
    <w:rsid w:val="0006166E"/>
    <w:rsid w:val="000815BA"/>
    <w:rsid w:val="000B24FA"/>
    <w:rsid w:val="000B4ECB"/>
    <w:rsid w:val="000B6590"/>
    <w:rsid w:val="000D4446"/>
    <w:rsid w:val="000D552C"/>
    <w:rsid w:val="000F6A6F"/>
    <w:rsid w:val="0010305C"/>
    <w:rsid w:val="00104667"/>
    <w:rsid w:val="00133519"/>
    <w:rsid w:val="0016487A"/>
    <w:rsid w:val="001648F6"/>
    <w:rsid w:val="00177BE6"/>
    <w:rsid w:val="001939B3"/>
    <w:rsid w:val="0019563E"/>
    <w:rsid w:val="001B7778"/>
    <w:rsid w:val="001C5C03"/>
    <w:rsid w:val="001C70C7"/>
    <w:rsid w:val="001D0930"/>
    <w:rsid w:val="001D60CF"/>
    <w:rsid w:val="001E0124"/>
    <w:rsid w:val="001E0624"/>
    <w:rsid w:val="001F485E"/>
    <w:rsid w:val="0021620E"/>
    <w:rsid w:val="002224B9"/>
    <w:rsid w:val="0023506F"/>
    <w:rsid w:val="0026402E"/>
    <w:rsid w:val="002670DD"/>
    <w:rsid w:val="0026752C"/>
    <w:rsid w:val="002832EC"/>
    <w:rsid w:val="002927C2"/>
    <w:rsid w:val="00296003"/>
    <w:rsid w:val="002964B9"/>
    <w:rsid w:val="00297730"/>
    <w:rsid w:val="002A02AE"/>
    <w:rsid w:val="002A1216"/>
    <w:rsid w:val="002A16D5"/>
    <w:rsid w:val="002C14AF"/>
    <w:rsid w:val="002C255E"/>
    <w:rsid w:val="002C5B6F"/>
    <w:rsid w:val="002D1574"/>
    <w:rsid w:val="0033118E"/>
    <w:rsid w:val="00331ECC"/>
    <w:rsid w:val="003417BB"/>
    <w:rsid w:val="00344C7D"/>
    <w:rsid w:val="00345E1C"/>
    <w:rsid w:val="00361B95"/>
    <w:rsid w:val="00363AB4"/>
    <w:rsid w:val="0036764D"/>
    <w:rsid w:val="00382F11"/>
    <w:rsid w:val="00383794"/>
    <w:rsid w:val="003868B1"/>
    <w:rsid w:val="003909D0"/>
    <w:rsid w:val="00390FA4"/>
    <w:rsid w:val="003971C6"/>
    <w:rsid w:val="003A3E9A"/>
    <w:rsid w:val="003A4D6F"/>
    <w:rsid w:val="003D1ABF"/>
    <w:rsid w:val="003E4F82"/>
    <w:rsid w:val="003E52AA"/>
    <w:rsid w:val="003F4E55"/>
    <w:rsid w:val="003F6682"/>
    <w:rsid w:val="00430A34"/>
    <w:rsid w:val="00450036"/>
    <w:rsid w:val="00455733"/>
    <w:rsid w:val="00455A87"/>
    <w:rsid w:val="00471619"/>
    <w:rsid w:val="00473379"/>
    <w:rsid w:val="00484795"/>
    <w:rsid w:val="00487DDC"/>
    <w:rsid w:val="004A24CB"/>
    <w:rsid w:val="004B7357"/>
    <w:rsid w:val="004D26F1"/>
    <w:rsid w:val="004E5CB8"/>
    <w:rsid w:val="00501290"/>
    <w:rsid w:val="00524572"/>
    <w:rsid w:val="00531443"/>
    <w:rsid w:val="0054386A"/>
    <w:rsid w:val="0054753E"/>
    <w:rsid w:val="005516B6"/>
    <w:rsid w:val="00563E93"/>
    <w:rsid w:val="005722D1"/>
    <w:rsid w:val="005765D7"/>
    <w:rsid w:val="0058351F"/>
    <w:rsid w:val="005918F4"/>
    <w:rsid w:val="005960A8"/>
    <w:rsid w:val="005B5F17"/>
    <w:rsid w:val="005C2C62"/>
    <w:rsid w:val="005E06C8"/>
    <w:rsid w:val="005E637A"/>
    <w:rsid w:val="005E79E5"/>
    <w:rsid w:val="00614561"/>
    <w:rsid w:val="00625FE7"/>
    <w:rsid w:val="006652E1"/>
    <w:rsid w:val="006659C5"/>
    <w:rsid w:val="006718A3"/>
    <w:rsid w:val="00674EAF"/>
    <w:rsid w:val="006753C7"/>
    <w:rsid w:val="00690429"/>
    <w:rsid w:val="0069789F"/>
    <w:rsid w:val="006C3683"/>
    <w:rsid w:val="006E75F4"/>
    <w:rsid w:val="006F0A22"/>
    <w:rsid w:val="00700EB2"/>
    <w:rsid w:val="0070363F"/>
    <w:rsid w:val="00716964"/>
    <w:rsid w:val="00721990"/>
    <w:rsid w:val="007328F9"/>
    <w:rsid w:val="0073300D"/>
    <w:rsid w:val="00750173"/>
    <w:rsid w:val="00754F12"/>
    <w:rsid w:val="007559CF"/>
    <w:rsid w:val="0078570E"/>
    <w:rsid w:val="0079506C"/>
    <w:rsid w:val="007B137D"/>
    <w:rsid w:val="007C2B1B"/>
    <w:rsid w:val="007C5CC3"/>
    <w:rsid w:val="007C61E6"/>
    <w:rsid w:val="007E00D8"/>
    <w:rsid w:val="007E33DD"/>
    <w:rsid w:val="0081736A"/>
    <w:rsid w:val="00825D1D"/>
    <w:rsid w:val="00830D7A"/>
    <w:rsid w:val="00832DF3"/>
    <w:rsid w:val="0087151F"/>
    <w:rsid w:val="00871BDE"/>
    <w:rsid w:val="0087373C"/>
    <w:rsid w:val="0088207B"/>
    <w:rsid w:val="0089609E"/>
    <w:rsid w:val="008B7C0E"/>
    <w:rsid w:val="008C4108"/>
    <w:rsid w:val="008C7BFD"/>
    <w:rsid w:val="008F759E"/>
    <w:rsid w:val="009073BA"/>
    <w:rsid w:val="00923480"/>
    <w:rsid w:val="009461C1"/>
    <w:rsid w:val="00960AFF"/>
    <w:rsid w:val="00960F4E"/>
    <w:rsid w:val="009630DF"/>
    <w:rsid w:val="00964644"/>
    <w:rsid w:val="009646BA"/>
    <w:rsid w:val="009656AB"/>
    <w:rsid w:val="0098688A"/>
    <w:rsid w:val="00995749"/>
    <w:rsid w:val="009D4646"/>
    <w:rsid w:val="009D570A"/>
    <w:rsid w:val="009D5F0E"/>
    <w:rsid w:val="009D6969"/>
    <w:rsid w:val="009D77ED"/>
    <w:rsid w:val="009F7094"/>
    <w:rsid w:val="00A235AE"/>
    <w:rsid w:val="00A30156"/>
    <w:rsid w:val="00A50FB0"/>
    <w:rsid w:val="00A6261A"/>
    <w:rsid w:val="00A66A3B"/>
    <w:rsid w:val="00A766E8"/>
    <w:rsid w:val="00A86933"/>
    <w:rsid w:val="00A86B17"/>
    <w:rsid w:val="00A96857"/>
    <w:rsid w:val="00AA6196"/>
    <w:rsid w:val="00AA71CC"/>
    <w:rsid w:val="00AB3C51"/>
    <w:rsid w:val="00AB4E75"/>
    <w:rsid w:val="00AD1C45"/>
    <w:rsid w:val="00AD33F0"/>
    <w:rsid w:val="00AD7BC2"/>
    <w:rsid w:val="00B012B8"/>
    <w:rsid w:val="00B15A53"/>
    <w:rsid w:val="00B20CA3"/>
    <w:rsid w:val="00B43A12"/>
    <w:rsid w:val="00B50F6E"/>
    <w:rsid w:val="00B618E5"/>
    <w:rsid w:val="00B667AD"/>
    <w:rsid w:val="00B72E4E"/>
    <w:rsid w:val="00B7359A"/>
    <w:rsid w:val="00B77E29"/>
    <w:rsid w:val="00B87838"/>
    <w:rsid w:val="00BA0580"/>
    <w:rsid w:val="00BD19C1"/>
    <w:rsid w:val="00BE0CBD"/>
    <w:rsid w:val="00BF0FA5"/>
    <w:rsid w:val="00BF253A"/>
    <w:rsid w:val="00C06F4B"/>
    <w:rsid w:val="00C2426B"/>
    <w:rsid w:val="00C424BD"/>
    <w:rsid w:val="00C45D2B"/>
    <w:rsid w:val="00C557B8"/>
    <w:rsid w:val="00C76396"/>
    <w:rsid w:val="00C80498"/>
    <w:rsid w:val="00C907BF"/>
    <w:rsid w:val="00C90CAB"/>
    <w:rsid w:val="00C910F1"/>
    <w:rsid w:val="00CB10F2"/>
    <w:rsid w:val="00CB7D28"/>
    <w:rsid w:val="00CC227F"/>
    <w:rsid w:val="00CE4A01"/>
    <w:rsid w:val="00D17A27"/>
    <w:rsid w:val="00D21354"/>
    <w:rsid w:val="00D24A07"/>
    <w:rsid w:val="00D60F44"/>
    <w:rsid w:val="00D74DCF"/>
    <w:rsid w:val="00D75148"/>
    <w:rsid w:val="00D97D82"/>
    <w:rsid w:val="00DA00C5"/>
    <w:rsid w:val="00DA6AF0"/>
    <w:rsid w:val="00DB159B"/>
    <w:rsid w:val="00DC5282"/>
    <w:rsid w:val="00DC7149"/>
    <w:rsid w:val="00DD4C59"/>
    <w:rsid w:val="00DD6DAC"/>
    <w:rsid w:val="00E04702"/>
    <w:rsid w:val="00E06266"/>
    <w:rsid w:val="00E268A6"/>
    <w:rsid w:val="00E37181"/>
    <w:rsid w:val="00E60A1D"/>
    <w:rsid w:val="00E72828"/>
    <w:rsid w:val="00E74B3B"/>
    <w:rsid w:val="00E86924"/>
    <w:rsid w:val="00E87C5B"/>
    <w:rsid w:val="00E93BBF"/>
    <w:rsid w:val="00EB7D38"/>
    <w:rsid w:val="00EC2AC0"/>
    <w:rsid w:val="00ED2360"/>
    <w:rsid w:val="00EE5460"/>
    <w:rsid w:val="00EE5FEA"/>
    <w:rsid w:val="00EF6D74"/>
    <w:rsid w:val="00F1492E"/>
    <w:rsid w:val="00F26672"/>
    <w:rsid w:val="00F313F2"/>
    <w:rsid w:val="00F40BFB"/>
    <w:rsid w:val="00F5372D"/>
    <w:rsid w:val="00F82BE3"/>
    <w:rsid w:val="00F84336"/>
    <w:rsid w:val="00FA30C1"/>
    <w:rsid w:val="00FB63F9"/>
    <w:rsid w:val="00FD4B05"/>
    <w:rsid w:val="00FD61EC"/>
    <w:rsid w:val="00FE0D28"/>
    <w:rsid w:val="00FE7AD2"/>
    <w:rsid w:val="00FF63F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1F3EA3-A61C-467C-9FA6-B7A47461D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93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D093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0930"/>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B43A12"/>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930"/>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D0930"/>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B43A12"/>
    <w:rPr>
      <w:rFonts w:ascii="Times New Roman" w:eastAsiaTheme="majorEastAsia" w:hAnsi="Times New Roman" w:cstheme="majorBidi"/>
      <w:color w:val="1F3763" w:themeColor="accent1" w:themeShade="7F"/>
      <w:sz w:val="24"/>
      <w:szCs w:val="24"/>
    </w:rPr>
  </w:style>
  <w:style w:type="paragraph" w:styleId="NormalWeb">
    <w:name w:val="Normal (Web)"/>
    <w:basedOn w:val="Normal"/>
    <w:uiPriority w:val="99"/>
    <w:semiHidden/>
    <w:unhideWhenUsed/>
    <w:rsid w:val="001D0930"/>
    <w:pPr>
      <w:spacing w:before="100" w:beforeAutospacing="1" w:after="100" w:afterAutospacing="1" w:line="240" w:lineRule="auto"/>
      <w:jc w:val="left"/>
    </w:pPr>
    <w:rPr>
      <w:rFonts w:eastAsia="Times New Roman" w:cs="Times New Roman"/>
      <w:szCs w:val="24"/>
    </w:rPr>
  </w:style>
  <w:style w:type="character" w:customStyle="1" w:styleId="apple-converted-space">
    <w:name w:val="apple-converted-space"/>
    <w:basedOn w:val="DefaultParagraphFont"/>
    <w:rsid w:val="001D0930"/>
  </w:style>
  <w:style w:type="table" w:styleId="TableGrid">
    <w:name w:val="Table Grid"/>
    <w:basedOn w:val="TableNormal"/>
    <w:uiPriority w:val="39"/>
    <w:rsid w:val="00B43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43A1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B43A12"/>
    <w:pPr>
      <w:ind w:left="720"/>
      <w:contextualSpacing/>
    </w:pPr>
  </w:style>
  <w:style w:type="paragraph" w:styleId="Caption">
    <w:name w:val="caption"/>
    <w:basedOn w:val="Normal"/>
    <w:next w:val="Normal"/>
    <w:uiPriority w:val="35"/>
    <w:unhideWhenUsed/>
    <w:qFormat/>
    <w:rsid w:val="00AB3C51"/>
    <w:pPr>
      <w:spacing w:after="200" w:line="240" w:lineRule="auto"/>
    </w:pPr>
    <w:rPr>
      <w:i/>
      <w:iCs/>
      <w:color w:val="44546A" w:themeColor="text2"/>
      <w:sz w:val="18"/>
      <w:szCs w:val="18"/>
    </w:rPr>
  </w:style>
  <w:style w:type="table" w:styleId="TableGridLight">
    <w:name w:val="Grid Table Light"/>
    <w:basedOn w:val="TableNormal"/>
    <w:uiPriority w:val="40"/>
    <w:rsid w:val="007169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169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1696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1696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D74DCF"/>
    <w:rPr>
      <w:color w:val="0000FF"/>
      <w:u w:val="single"/>
    </w:rPr>
  </w:style>
  <w:style w:type="paragraph" w:styleId="TOCHeading">
    <w:name w:val="TOC Heading"/>
    <w:basedOn w:val="Heading1"/>
    <w:next w:val="Normal"/>
    <w:uiPriority w:val="39"/>
    <w:unhideWhenUsed/>
    <w:qFormat/>
    <w:rsid w:val="004B7357"/>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4B7357"/>
    <w:pPr>
      <w:spacing w:after="100"/>
    </w:pPr>
  </w:style>
  <w:style w:type="paragraph" w:styleId="TOC2">
    <w:name w:val="toc 2"/>
    <w:basedOn w:val="Normal"/>
    <w:next w:val="Normal"/>
    <w:autoRedefine/>
    <w:uiPriority w:val="39"/>
    <w:unhideWhenUsed/>
    <w:rsid w:val="004B7357"/>
    <w:pPr>
      <w:spacing w:after="100"/>
      <w:ind w:left="240"/>
    </w:pPr>
  </w:style>
  <w:style w:type="paragraph" w:styleId="TOC3">
    <w:name w:val="toc 3"/>
    <w:basedOn w:val="Normal"/>
    <w:next w:val="Normal"/>
    <w:autoRedefine/>
    <w:uiPriority w:val="39"/>
    <w:unhideWhenUsed/>
    <w:rsid w:val="004B7357"/>
    <w:pPr>
      <w:spacing w:after="100"/>
      <w:ind w:left="480"/>
    </w:pPr>
  </w:style>
  <w:style w:type="character" w:customStyle="1" w:styleId="selectable">
    <w:name w:val="selectable"/>
    <w:basedOn w:val="DefaultParagraphFont"/>
    <w:rsid w:val="002A1216"/>
  </w:style>
  <w:style w:type="paragraph" w:styleId="Header">
    <w:name w:val="header"/>
    <w:basedOn w:val="Normal"/>
    <w:link w:val="HeaderChar"/>
    <w:uiPriority w:val="99"/>
    <w:unhideWhenUsed/>
    <w:rsid w:val="00103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05C"/>
    <w:rPr>
      <w:rFonts w:ascii="Times New Roman" w:hAnsi="Times New Roman"/>
      <w:sz w:val="24"/>
    </w:rPr>
  </w:style>
  <w:style w:type="paragraph" w:styleId="Footer">
    <w:name w:val="footer"/>
    <w:basedOn w:val="Normal"/>
    <w:link w:val="FooterChar"/>
    <w:uiPriority w:val="99"/>
    <w:unhideWhenUsed/>
    <w:rsid w:val="00103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05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75118">
      <w:bodyDiv w:val="1"/>
      <w:marLeft w:val="0"/>
      <w:marRight w:val="0"/>
      <w:marTop w:val="0"/>
      <w:marBottom w:val="0"/>
      <w:divBdr>
        <w:top w:val="none" w:sz="0" w:space="0" w:color="auto"/>
        <w:left w:val="none" w:sz="0" w:space="0" w:color="auto"/>
        <w:bottom w:val="none" w:sz="0" w:space="0" w:color="auto"/>
        <w:right w:val="none" w:sz="0" w:space="0" w:color="auto"/>
      </w:divBdr>
    </w:div>
    <w:div w:id="561016405">
      <w:bodyDiv w:val="1"/>
      <w:marLeft w:val="0"/>
      <w:marRight w:val="0"/>
      <w:marTop w:val="0"/>
      <w:marBottom w:val="0"/>
      <w:divBdr>
        <w:top w:val="none" w:sz="0" w:space="0" w:color="auto"/>
        <w:left w:val="none" w:sz="0" w:space="0" w:color="auto"/>
        <w:bottom w:val="none" w:sz="0" w:space="0" w:color="auto"/>
        <w:right w:val="none" w:sz="0" w:space="0" w:color="auto"/>
      </w:divBdr>
    </w:div>
    <w:div w:id="885602569">
      <w:bodyDiv w:val="1"/>
      <w:marLeft w:val="0"/>
      <w:marRight w:val="0"/>
      <w:marTop w:val="0"/>
      <w:marBottom w:val="0"/>
      <w:divBdr>
        <w:top w:val="none" w:sz="0" w:space="0" w:color="auto"/>
        <w:left w:val="none" w:sz="0" w:space="0" w:color="auto"/>
        <w:bottom w:val="none" w:sz="0" w:space="0" w:color="auto"/>
        <w:right w:val="none" w:sz="0" w:space="0" w:color="auto"/>
      </w:divBdr>
    </w:div>
    <w:div w:id="1180001501">
      <w:bodyDiv w:val="1"/>
      <w:marLeft w:val="0"/>
      <w:marRight w:val="0"/>
      <w:marTop w:val="0"/>
      <w:marBottom w:val="0"/>
      <w:divBdr>
        <w:top w:val="none" w:sz="0" w:space="0" w:color="auto"/>
        <w:left w:val="none" w:sz="0" w:space="0" w:color="auto"/>
        <w:bottom w:val="none" w:sz="0" w:space="0" w:color="auto"/>
        <w:right w:val="none" w:sz="0" w:space="0" w:color="auto"/>
      </w:divBdr>
    </w:div>
    <w:div w:id="1251813051">
      <w:bodyDiv w:val="1"/>
      <w:marLeft w:val="0"/>
      <w:marRight w:val="0"/>
      <w:marTop w:val="0"/>
      <w:marBottom w:val="0"/>
      <w:divBdr>
        <w:top w:val="none" w:sz="0" w:space="0" w:color="auto"/>
        <w:left w:val="none" w:sz="0" w:space="0" w:color="auto"/>
        <w:bottom w:val="none" w:sz="0" w:space="0" w:color="auto"/>
        <w:right w:val="none" w:sz="0" w:space="0" w:color="auto"/>
      </w:divBdr>
    </w:div>
    <w:div w:id="1314986651">
      <w:bodyDiv w:val="1"/>
      <w:marLeft w:val="0"/>
      <w:marRight w:val="0"/>
      <w:marTop w:val="0"/>
      <w:marBottom w:val="0"/>
      <w:divBdr>
        <w:top w:val="none" w:sz="0" w:space="0" w:color="auto"/>
        <w:left w:val="none" w:sz="0" w:space="0" w:color="auto"/>
        <w:bottom w:val="none" w:sz="0" w:space="0" w:color="auto"/>
        <w:right w:val="none" w:sz="0" w:space="0" w:color="auto"/>
      </w:divBdr>
    </w:div>
    <w:div w:id="1368527774">
      <w:bodyDiv w:val="1"/>
      <w:marLeft w:val="0"/>
      <w:marRight w:val="0"/>
      <w:marTop w:val="0"/>
      <w:marBottom w:val="0"/>
      <w:divBdr>
        <w:top w:val="none" w:sz="0" w:space="0" w:color="auto"/>
        <w:left w:val="none" w:sz="0" w:space="0" w:color="auto"/>
        <w:bottom w:val="none" w:sz="0" w:space="0" w:color="auto"/>
        <w:right w:val="none" w:sz="0" w:space="0" w:color="auto"/>
      </w:divBdr>
    </w:div>
    <w:div w:id="1544170137">
      <w:bodyDiv w:val="1"/>
      <w:marLeft w:val="0"/>
      <w:marRight w:val="0"/>
      <w:marTop w:val="0"/>
      <w:marBottom w:val="0"/>
      <w:divBdr>
        <w:top w:val="none" w:sz="0" w:space="0" w:color="auto"/>
        <w:left w:val="none" w:sz="0" w:space="0" w:color="auto"/>
        <w:bottom w:val="none" w:sz="0" w:space="0" w:color="auto"/>
        <w:right w:val="none" w:sz="0" w:space="0" w:color="auto"/>
      </w:divBdr>
    </w:div>
    <w:div w:id="1927231135">
      <w:bodyDiv w:val="1"/>
      <w:marLeft w:val="0"/>
      <w:marRight w:val="0"/>
      <w:marTop w:val="0"/>
      <w:marBottom w:val="0"/>
      <w:divBdr>
        <w:top w:val="none" w:sz="0" w:space="0" w:color="auto"/>
        <w:left w:val="none" w:sz="0" w:space="0" w:color="auto"/>
        <w:bottom w:val="none" w:sz="0" w:space="0" w:color="auto"/>
        <w:right w:val="none" w:sz="0" w:space="0" w:color="auto"/>
      </w:divBdr>
    </w:div>
    <w:div w:id="1996566955">
      <w:bodyDiv w:val="1"/>
      <w:marLeft w:val="0"/>
      <w:marRight w:val="0"/>
      <w:marTop w:val="0"/>
      <w:marBottom w:val="0"/>
      <w:divBdr>
        <w:top w:val="none" w:sz="0" w:space="0" w:color="auto"/>
        <w:left w:val="none" w:sz="0" w:space="0" w:color="auto"/>
        <w:bottom w:val="none" w:sz="0" w:space="0" w:color="auto"/>
        <w:right w:val="none" w:sz="0" w:space="0" w:color="auto"/>
      </w:divBdr>
    </w:div>
    <w:div w:id="207959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image" Target="media/image4.jpg"/><Relationship Id="rId21" Type="http://schemas.openxmlformats.org/officeDocument/2006/relationships/diagramData" Target="diagrams/data3.xml"/><Relationship Id="rId34" Type="http://schemas.openxmlformats.org/officeDocument/2006/relationships/diagramQuickStyle" Target="diagrams/quickStyle5.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microsoft.com/office/2007/relationships/diagramDrawing" Target="diagrams/drawing3.xml"/><Relationship Id="rId33" Type="http://schemas.openxmlformats.org/officeDocument/2006/relationships/diagramLayout" Target="diagrams/layout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jpg"/><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32" Type="http://schemas.openxmlformats.org/officeDocument/2006/relationships/diagramData" Target="diagrams/data5.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diagramLayout" Target="diagrams/layout4.xml"/><Relationship Id="rId36" Type="http://schemas.microsoft.com/office/2007/relationships/diagramDrawing" Target="diagrams/drawing5.xml"/><Relationship Id="rId10" Type="http://schemas.openxmlformats.org/officeDocument/2006/relationships/diagramLayout" Target="diagrams/layout1.xml"/><Relationship Id="rId19" Type="http://schemas.microsoft.com/office/2007/relationships/diagramDrawing" Target="diagrams/drawing2.xml"/><Relationship Id="rId31" Type="http://schemas.microsoft.com/office/2007/relationships/diagramDrawing" Target="diagrams/drawing4.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g"/><Relationship Id="rId22" Type="http://schemas.openxmlformats.org/officeDocument/2006/relationships/diagramLayout" Target="diagrams/layout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8" Type="http://schemas.openxmlformats.org/officeDocument/2006/relationships/image" Target="media/image1.jp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29D904-37F2-4E15-AFB2-04C7B6E779B8}" type="doc">
      <dgm:prSet loTypeId="urn:microsoft.com/office/officeart/2005/8/layout/radial4" loCatId="relationship" qsTypeId="urn:microsoft.com/office/officeart/2005/8/quickstyle/simple1" qsCatId="simple" csTypeId="urn:microsoft.com/office/officeart/2005/8/colors/accent2_1" csCatId="accent2" phldr="1"/>
      <dgm:spPr/>
      <dgm:t>
        <a:bodyPr/>
        <a:lstStyle/>
        <a:p>
          <a:endParaRPr lang="en-US"/>
        </a:p>
      </dgm:t>
    </dgm:pt>
    <dgm:pt modelId="{AC588C64-0848-4220-8273-A0719D2FE957}">
      <dgm:prSet phldrT="[Text]"/>
      <dgm:spPr/>
      <dgm:t>
        <a:bodyPr/>
        <a:lstStyle/>
        <a:p>
          <a:r>
            <a:rPr lang="en-US"/>
            <a:t>Behavioral Theory</a:t>
          </a:r>
        </a:p>
      </dgm:t>
    </dgm:pt>
    <dgm:pt modelId="{CDBC5F15-6845-4484-9DE8-B578B70A10F7}" type="parTrans" cxnId="{38E3F39B-9954-4D17-979F-6888CB8A9329}">
      <dgm:prSet/>
      <dgm:spPr/>
      <dgm:t>
        <a:bodyPr/>
        <a:lstStyle/>
        <a:p>
          <a:endParaRPr lang="en-US"/>
        </a:p>
      </dgm:t>
    </dgm:pt>
    <dgm:pt modelId="{19D6B5ED-EADC-443D-8F91-F583CC6E67AC}" type="sibTrans" cxnId="{38E3F39B-9954-4D17-979F-6888CB8A9329}">
      <dgm:prSet/>
      <dgm:spPr/>
      <dgm:t>
        <a:bodyPr/>
        <a:lstStyle/>
        <a:p>
          <a:endParaRPr lang="en-US"/>
        </a:p>
      </dgm:t>
    </dgm:pt>
    <dgm:pt modelId="{204546C2-FC3C-443A-9B4C-F90577B1EB4D}">
      <dgm:prSet phldrT="[Text]"/>
      <dgm:spPr/>
      <dgm:t>
        <a:bodyPr/>
        <a:lstStyle/>
        <a:p>
          <a:r>
            <a:rPr lang="en-US"/>
            <a:t>Ohio state university</a:t>
          </a:r>
        </a:p>
      </dgm:t>
    </dgm:pt>
    <dgm:pt modelId="{8F7AC088-6E45-44B3-A142-61A27A22620E}" type="parTrans" cxnId="{30FEC077-38A1-468E-9139-72713608746E}">
      <dgm:prSet/>
      <dgm:spPr/>
      <dgm:t>
        <a:bodyPr/>
        <a:lstStyle/>
        <a:p>
          <a:endParaRPr lang="en-US"/>
        </a:p>
      </dgm:t>
    </dgm:pt>
    <dgm:pt modelId="{8C19075F-95DA-42CB-9AFA-AE132CA456D4}" type="sibTrans" cxnId="{30FEC077-38A1-468E-9139-72713608746E}">
      <dgm:prSet/>
      <dgm:spPr/>
      <dgm:t>
        <a:bodyPr/>
        <a:lstStyle/>
        <a:p>
          <a:endParaRPr lang="en-US"/>
        </a:p>
      </dgm:t>
    </dgm:pt>
    <dgm:pt modelId="{1ECCDB9B-A98A-46B8-8E28-7DF231996355}">
      <dgm:prSet phldrT="[Text]"/>
      <dgm:spPr/>
      <dgm:t>
        <a:bodyPr/>
        <a:lstStyle/>
        <a:p>
          <a:r>
            <a:rPr lang="en-US"/>
            <a:t>Michigan University</a:t>
          </a:r>
        </a:p>
      </dgm:t>
    </dgm:pt>
    <dgm:pt modelId="{77CEF0A9-1E9C-4B77-B185-78E81960851F}" type="parTrans" cxnId="{ACDC0094-616D-4EF1-A290-4F729B13E9D1}">
      <dgm:prSet/>
      <dgm:spPr/>
      <dgm:t>
        <a:bodyPr/>
        <a:lstStyle/>
        <a:p>
          <a:endParaRPr lang="en-US"/>
        </a:p>
      </dgm:t>
    </dgm:pt>
    <dgm:pt modelId="{F23B1BA3-116D-457A-8712-F7F1C2409A77}" type="sibTrans" cxnId="{ACDC0094-616D-4EF1-A290-4F729B13E9D1}">
      <dgm:prSet/>
      <dgm:spPr/>
      <dgm:t>
        <a:bodyPr/>
        <a:lstStyle/>
        <a:p>
          <a:endParaRPr lang="en-US"/>
        </a:p>
      </dgm:t>
    </dgm:pt>
    <dgm:pt modelId="{285E520F-B18F-49D8-A4B3-762A6251F078}" type="pres">
      <dgm:prSet presAssocID="{4029D904-37F2-4E15-AFB2-04C7B6E779B8}" presName="cycle" presStyleCnt="0">
        <dgm:presLayoutVars>
          <dgm:chMax val="1"/>
          <dgm:dir/>
          <dgm:animLvl val="ctr"/>
          <dgm:resizeHandles val="exact"/>
        </dgm:presLayoutVars>
      </dgm:prSet>
      <dgm:spPr/>
      <dgm:t>
        <a:bodyPr/>
        <a:lstStyle/>
        <a:p>
          <a:endParaRPr lang="en-US"/>
        </a:p>
      </dgm:t>
    </dgm:pt>
    <dgm:pt modelId="{EC41C25A-E3D9-42CB-B6B4-20141800652B}" type="pres">
      <dgm:prSet presAssocID="{AC588C64-0848-4220-8273-A0719D2FE957}" presName="centerShape" presStyleLbl="node0" presStyleIdx="0" presStyleCnt="1"/>
      <dgm:spPr/>
      <dgm:t>
        <a:bodyPr/>
        <a:lstStyle/>
        <a:p>
          <a:endParaRPr lang="en-US"/>
        </a:p>
      </dgm:t>
    </dgm:pt>
    <dgm:pt modelId="{D777233E-C496-4461-8972-FB7D236BEBE4}" type="pres">
      <dgm:prSet presAssocID="{8F7AC088-6E45-44B3-A142-61A27A22620E}" presName="parTrans" presStyleLbl="bgSibTrans2D1" presStyleIdx="0" presStyleCnt="2"/>
      <dgm:spPr/>
      <dgm:t>
        <a:bodyPr/>
        <a:lstStyle/>
        <a:p>
          <a:endParaRPr lang="en-US"/>
        </a:p>
      </dgm:t>
    </dgm:pt>
    <dgm:pt modelId="{2566A25D-1BAA-4C15-8C93-E5135FD9AE31}" type="pres">
      <dgm:prSet presAssocID="{204546C2-FC3C-443A-9B4C-F90577B1EB4D}" presName="node" presStyleLbl="node1" presStyleIdx="0" presStyleCnt="2">
        <dgm:presLayoutVars>
          <dgm:bulletEnabled val="1"/>
        </dgm:presLayoutVars>
      </dgm:prSet>
      <dgm:spPr/>
      <dgm:t>
        <a:bodyPr/>
        <a:lstStyle/>
        <a:p>
          <a:endParaRPr lang="en-US"/>
        </a:p>
      </dgm:t>
    </dgm:pt>
    <dgm:pt modelId="{F26BBA55-6F1B-4915-94E2-F10BEE2710EB}" type="pres">
      <dgm:prSet presAssocID="{77CEF0A9-1E9C-4B77-B185-78E81960851F}" presName="parTrans" presStyleLbl="bgSibTrans2D1" presStyleIdx="1" presStyleCnt="2"/>
      <dgm:spPr/>
      <dgm:t>
        <a:bodyPr/>
        <a:lstStyle/>
        <a:p>
          <a:endParaRPr lang="en-US"/>
        </a:p>
      </dgm:t>
    </dgm:pt>
    <dgm:pt modelId="{3E307EEE-5803-4F5A-B4FA-EADC8E663168}" type="pres">
      <dgm:prSet presAssocID="{1ECCDB9B-A98A-46B8-8E28-7DF231996355}" presName="node" presStyleLbl="node1" presStyleIdx="1" presStyleCnt="2">
        <dgm:presLayoutVars>
          <dgm:bulletEnabled val="1"/>
        </dgm:presLayoutVars>
      </dgm:prSet>
      <dgm:spPr/>
      <dgm:t>
        <a:bodyPr/>
        <a:lstStyle/>
        <a:p>
          <a:endParaRPr lang="en-US"/>
        </a:p>
      </dgm:t>
    </dgm:pt>
  </dgm:ptLst>
  <dgm:cxnLst>
    <dgm:cxn modelId="{30FEC077-38A1-468E-9139-72713608746E}" srcId="{AC588C64-0848-4220-8273-A0719D2FE957}" destId="{204546C2-FC3C-443A-9B4C-F90577B1EB4D}" srcOrd="0" destOrd="0" parTransId="{8F7AC088-6E45-44B3-A142-61A27A22620E}" sibTransId="{8C19075F-95DA-42CB-9AFA-AE132CA456D4}"/>
    <dgm:cxn modelId="{CE403A8C-A589-4C74-AB23-A14E9A633421}" type="presOf" srcId="{1ECCDB9B-A98A-46B8-8E28-7DF231996355}" destId="{3E307EEE-5803-4F5A-B4FA-EADC8E663168}" srcOrd="0" destOrd="0" presId="urn:microsoft.com/office/officeart/2005/8/layout/radial4"/>
    <dgm:cxn modelId="{ACDC0094-616D-4EF1-A290-4F729B13E9D1}" srcId="{AC588C64-0848-4220-8273-A0719D2FE957}" destId="{1ECCDB9B-A98A-46B8-8E28-7DF231996355}" srcOrd="1" destOrd="0" parTransId="{77CEF0A9-1E9C-4B77-B185-78E81960851F}" sibTransId="{F23B1BA3-116D-457A-8712-F7F1C2409A77}"/>
    <dgm:cxn modelId="{8B6815F6-788C-498B-B64E-2AA20352E01E}" type="presOf" srcId="{AC588C64-0848-4220-8273-A0719D2FE957}" destId="{EC41C25A-E3D9-42CB-B6B4-20141800652B}" srcOrd="0" destOrd="0" presId="urn:microsoft.com/office/officeart/2005/8/layout/radial4"/>
    <dgm:cxn modelId="{941BC097-3ABE-482D-A76D-F6237C8BF4BC}" type="presOf" srcId="{4029D904-37F2-4E15-AFB2-04C7B6E779B8}" destId="{285E520F-B18F-49D8-A4B3-762A6251F078}" srcOrd="0" destOrd="0" presId="urn:microsoft.com/office/officeart/2005/8/layout/radial4"/>
    <dgm:cxn modelId="{4E775969-8740-43F4-BE4B-339E79F20859}" type="presOf" srcId="{77CEF0A9-1E9C-4B77-B185-78E81960851F}" destId="{F26BBA55-6F1B-4915-94E2-F10BEE2710EB}" srcOrd="0" destOrd="0" presId="urn:microsoft.com/office/officeart/2005/8/layout/radial4"/>
    <dgm:cxn modelId="{F68C4DA4-044A-4997-970C-306139B5CE8F}" type="presOf" srcId="{204546C2-FC3C-443A-9B4C-F90577B1EB4D}" destId="{2566A25D-1BAA-4C15-8C93-E5135FD9AE31}" srcOrd="0" destOrd="0" presId="urn:microsoft.com/office/officeart/2005/8/layout/radial4"/>
    <dgm:cxn modelId="{38E3F39B-9954-4D17-979F-6888CB8A9329}" srcId="{4029D904-37F2-4E15-AFB2-04C7B6E779B8}" destId="{AC588C64-0848-4220-8273-A0719D2FE957}" srcOrd="0" destOrd="0" parTransId="{CDBC5F15-6845-4484-9DE8-B578B70A10F7}" sibTransId="{19D6B5ED-EADC-443D-8F91-F583CC6E67AC}"/>
    <dgm:cxn modelId="{32FC2F22-6757-4D7A-8205-CDA649638B74}" type="presOf" srcId="{8F7AC088-6E45-44B3-A142-61A27A22620E}" destId="{D777233E-C496-4461-8972-FB7D236BEBE4}" srcOrd="0" destOrd="0" presId="urn:microsoft.com/office/officeart/2005/8/layout/radial4"/>
    <dgm:cxn modelId="{FD909EAB-DED3-456D-A12C-7FCF89E8B73A}" type="presParOf" srcId="{285E520F-B18F-49D8-A4B3-762A6251F078}" destId="{EC41C25A-E3D9-42CB-B6B4-20141800652B}" srcOrd="0" destOrd="0" presId="urn:microsoft.com/office/officeart/2005/8/layout/radial4"/>
    <dgm:cxn modelId="{9CA6FE44-516B-4076-8175-11E35FCB1CAA}" type="presParOf" srcId="{285E520F-B18F-49D8-A4B3-762A6251F078}" destId="{D777233E-C496-4461-8972-FB7D236BEBE4}" srcOrd="1" destOrd="0" presId="urn:microsoft.com/office/officeart/2005/8/layout/radial4"/>
    <dgm:cxn modelId="{290D21F2-DA78-468C-A263-AB16379F579A}" type="presParOf" srcId="{285E520F-B18F-49D8-A4B3-762A6251F078}" destId="{2566A25D-1BAA-4C15-8C93-E5135FD9AE31}" srcOrd="2" destOrd="0" presId="urn:microsoft.com/office/officeart/2005/8/layout/radial4"/>
    <dgm:cxn modelId="{A43BFEBA-726A-4616-8B76-3C74CF4F9BB6}" type="presParOf" srcId="{285E520F-B18F-49D8-A4B3-762A6251F078}" destId="{F26BBA55-6F1B-4915-94E2-F10BEE2710EB}" srcOrd="3" destOrd="0" presId="urn:microsoft.com/office/officeart/2005/8/layout/radial4"/>
    <dgm:cxn modelId="{930B3EFF-B0AA-402D-A314-74692AC7983E}" type="presParOf" srcId="{285E520F-B18F-49D8-A4B3-762A6251F078}" destId="{3E307EEE-5803-4F5A-B4FA-EADC8E663168}" srcOrd="4" destOrd="0" presId="urn:microsoft.com/office/officeart/2005/8/layout/radial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1E8AA9-92D1-46C7-9023-23692BBC5242}" type="doc">
      <dgm:prSet loTypeId="urn:microsoft.com/office/officeart/2005/8/layout/process1" loCatId="process" qsTypeId="urn:microsoft.com/office/officeart/2005/8/quickstyle/simple1" qsCatId="simple" csTypeId="urn:microsoft.com/office/officeart/2005/8/colors/accent2_1" csCatId="accent2" phldr="1"/>
      <dgm:spPr/>
    </dgm:pt>
    <dgm:pt modelId="{A04B8FF6-52A6-49E0-8C9F-C7B0EBB55166}">
      <dgm:prSet phldrT="[Text]"/>
      <dgm:spPr/>
      <dgm:t>
        <a:bodyPr/>
        <a:lstStyle/>
        <a:p>
          <a:r>
            <a:rPr lang="en-US"/>
            <a:t>Role taking</a:t>
          </a:r>
        </a:p>
      </dgm:t>
    </dgm:pt>
    <dgm:pt modelId="{B13EAD05-EB23-4674-863C-E2CB1886E61E}" type="parTrans" cxnId="{4AF93A00-6AED-40BC-9805-778728CFAE23}">
      <dgm:prSet/>
      <dgm:spPr/>
      <dgm:t>
        <a:bodyPr/>
        <a:lstStyle/>
        <a:p>
          <a:endParaRPr lang="en-US"/>
        </a:p>
      </dgm:t>
    </dgm:pt>
    <dgm:pt modelId="{513CA5AB-59AA-4862-884B-D2618787E926}" type="sibTrans" cxnId="{4AF93A00-6AED-40BC-9805-778728CFAE23}">
      <dgm:prSet/>
      <dgm:spPr/>
      <dgm:t>
        <a:bodyPr/>
        <a:lstStyle/>
        <a:p>
          <a:endParaRPr lang="en-US"/>
        </a:p>
      </dgm:t>
    </dgm:pt>
    <dgm:pt modelId="{B4D7AD72-4B17-4746-94C7-CB1388625759}">
      <dgm:prSet phldrT="[Text]"/>
      <dgm:spPr/>
      <dgm:t>
        <a:bodyPr/>
        <a:lstStyle/>
        <a:p>
          <a:r>
            <a:rPr lang="en-US"/>
            <a:t>Role making </a:t>
          </a:r>
        </a:p>
      </dgm:t>
    </dgm:pt>
    <dgm:pt modelId="{F1B8BF7A-9B25-43D4-919E-46DA0E4C83C4}" type="parTrans" cxnId="{2FC66CE0-7AD1-4966-8811-90A2E463E678}">
      <dgm:prSet/>
      <dgm:spPr/>
      <dgm:t>
        <a:bodyPr/>
        <a:lstStyle/>
        <a:p>
          <a:endParaRPr lang="en-US"/>
        </a:p>
      </dgm:t>
    </dgm:pt>
    <dgm:pt modelId="{C425F1D3-06FD-48A6-93EF-5E9355FF9C9A}" type="sibTrans" cxnId="{2FC66CE0-7AD1-4966-8811-90A2E463E678}">
      <dgm:prSet/>
      <dgm:spPr/>
      <dgm:t>
        <a:bodyPr/>
        <a:lstStyle/>
        <a:p>
          <a:endParaRPr lang="en-US"/>
        </a:p>
      </dgm:t>
    </dgm:pt>
    <dgm:pt modelId="{38D9B772-BD70-4CF0-8D2F-FC2E8AAE3BCF}">
      <dgm:prSet phldrT="[Text]"/>
      <dgm:spPr/>
      <dgm:t>
        <a:bodyPr/>
        <a:lstStyle/>
        <a:p>
          <a:r>
            <a:rPr lang="en-US"/>
            <a:t>Routinization</a:t>
          </a:r>
        </a:p>
      </dgm:t>
    </dgm:pt>
    <dgm:pt modelId="{37DC96CD-1F9A-4028-9719-195E7EF882E4}" type="parTrans" cxnId="{2C943C40-4BA9-4197-8D4B-9E64904A3171}">
      <dgm:prSet/>
      <dgm:spPr/>
      <dgm:t>
        <a:bodyPr/>
        <a:lstStyle/>
        <a:p>
          <a:endParaRPr lang="en-US"/>
        </a:p>
      </dgm:t>
    </dgm:pt>
    <dgm:pt modelId="{3F9B1C8F-DD87-475A-A6EC-0D7EC3BB2839}" type="sibTrans" cxnId="{2C943C40-4BA9-4197-8D4B-9E64904A3171}">
      <dgm:prSet/>
      <dgm:spPr/>
      <dgm:t>
        <a:bodyPr/>
        <a:lstStyle/>
        <a:p>
          <a:endParaRPr lang="en-US"/>
        </a:p>
      </dgm:t>
    </dgm:pt>
    <dgm:pt modelId="{08FCC9F4-3922-4300-A839-9474FD60BEC3}" type="pres">
      <dgm:prSet presAssocID="{191E8AA9-92D1-46C7-9023-23692BBC5242}" presName="Name0" presStyleCnt="0">
        <dgm:presLayoutVars>
          <dgm:dir/>
          <dgm:resizeHandles val="exact"/>
        </dgm:presLayoutVars>
      </dgm:prSet>
      <dgm:spPr/>
    </dgm:pt>
    <dgm:pt modelId="{F58C4D10-1284-49FB-9C5A-4C84B4DEC96D}" type="pres">
      <dgm:prSet presAssocID="{A04B8FF6-52A6-49E0-8C9F-C7B0EBB55166}" presName="node" presStyleLbl="node1" presStyleIdx="0" presStyleCnt="3">
        <dgm:presLayoutVars>
          <dgm:bulletEnabled val="1"/>
        </dgm:presLayoutVars>
      </dgm:prSet>
      <dgm:spPr/>
      <dgm:t>
        <a:bodyPr/>
        <a:lstStyle/>
        <a:p>
          <a:endParaRPr lang="en-US"/>
        </a:p>
      </dgm:t>
    </dgm:pt>
    <dgm:pt modelId="{3CBE2EFB-E813-4B0D-A2F3-DE76BEECC147}" type="pres">
      <dgm:prSet presAssocID="{513CA5AB-59AA-4862-884B-D2618787E926}" presName="sibTrans" presStyleLbl="sibTrans2D1" presStyleIdx="0" presStyleCnt="2"/>
      <dgm:spPr/>
      <dgm:t>
        <a:bodyPr/>
        <a:lstStyle/>
        <a:p>
          <a:endParaRPr lang="en-US"/>
        </a:p>
      </dgm:t>
    </dgm:pt>
    <dgm:pt modelId="{8BBEA245-117D-4774-B9D7-2124DEF8526C}" type="pres">
      <dgm:prSet presAssocID="{513CA5AB-59AA-4862-884B-D2618787E926}" presName="connectorText" presStyleLbl="sibTrans2D1" presStyleIdx="0" presStyleCnt="2"/>
      <dgm:spPr/>
      <dgm:t>
        <a:bodyPr/>
        <a:lstStyle/>
        <a:p>
          <a:endParaRPr lang="en-US"/>
        </a:p>
      </dgm:t>
    </dgm:pt>
    <dgm:pt modelId="{DBC4CAB8-7F9A-4E3E-9569-77B47006702C}" type="pres">
      <dgm:prSet presAssocID="{B4D7AD72-4B17-4746-94C7-CB1388625759}" presName="node" presStyleLbl="node1" presStyleIdx="1" presStyleCnt="3">
        <dgm:presLayoutVars>
          <dgm:bulletEnabled val="1"/>
        </dgm:presLayoutVars>
      </dgm:prSet>
      <dgm:spPr/>
      <dgm:t>
        <a:bodyPr/>
        <a:lstStyle/>
        <a:p>
          <a:endParaRPr lang="en-US"/>
        </a:p>
      </dgm:t>
    </dgm:pt>
    <dgm:pt modelId="{9D07AE19-0A96-4D10-8FD8-984164739F56}" type="pres">
      <dgm:prSet presAssocID="{C425F1D3-06FD-48A6-93EF-5E9355FF9C9A}" presName="sibTrans" presStyleLbl="sibTrans2D1" presStyleIdx="1" presStyleCnt="2"/>
      <dgm:spPr/>
      <dgm:t>
        <a:bodyPr/>
        <a:lstStyle/>
        <a:p>
          <a:endParaRPr lang="en-US"/>
        </a:p>
      </dgm:t>
    </dgm:pt>
    <dgm:pt modelId="{AF86F378-4F96-473D-9714-0065C389EA10}" type="pres">
      <dgm:prSet presAssocID="{C425F1D3-06FD-48A6-93EF-5E9355FF9C9A}" presName="connectorText" presStyleLbl="sibTrans2D1" presStyleIdx="1" presStyleCnt="2"/>
      <dgm:spPr/>
      <dgm:t>
        <a:bodyPr/>
        <a:lstStyle/>
        <a:p>
          <a:endParaRPr lang="en-US"/>
        </a:p>
      </dgm:t>
    </dgm:pt>
    <dgm:pt modelId="{5DB801AC-D6BF-4265-9BA9-7C2097F6D2E5}" type="pres">
      <dgm:prSet presAssocID="{38D9B772-BD70-4CF0-8D2F-FC2E8AAE3BCF}" presName="node" presStyleLbl="node1" presStyleIdx="2" presStyleCnt="3">
        <dgm:presLayoutVars>
          <dgm:bulletEnabled val="1"/>
        </dgm:presLayoutVars>
      </dgm:prSet>
      <dgm:spPr/>
      <dgm:t>
        <a:bodyPr/>
        <a:lstStyle/>
        <a:p>
          <a:endParaRPr lang="en-US"/>
        </a:p>
      </dgm:t>
    </dgm:pt>
  </dgm:ptLst>
  <dgm:cxnLst>
    <dgm:cxn modelId="{C5CE5BF4-C6CD-4306-BFAD-5B08095ECAFF}" type="presOf" srcId="{513CA5AB-59AA-4862-884B-D2618787E926}" destId="{8BBEA245-117D-4774-B9D7-2124DEF8526C}" srcOrd="1" destOrd="0" presId="urn:microsoft.com/office/officeart/2005/8/layout/process1"/>
    <dgm:cxn modelId="{2FC66CE0-7AD1-4966-8811-90A2E463E678}" srcId="{191E8AA9-92D1-46C7-9023-23692BBC5242}" destId="{B4D7AD72-4B17-4746-94C7-CB1388625759}" srcOrd="1" destOrd="0" parTransId="{F1B8BF7A-9B25-43D4-919E-46DA0E4C83C4}" sibTransId="{C425F1D3-06FD-48A6-93EF-5E9355FF9C9A}"/>
    <dgm:cxn modelId="{21DF69F2-C30E-495E-8196-31C904C71C99}" type="presOf" srcId="{191E8AA9-92D1-46C7-9023-23692BBC5242}" destId="{08FCC9F4-3922-4300-A839-9474FD60BEC3}" srcOrd="0" destOrd="0" presId="urn:microsoft.com/office/officeart/2005/8/layout/process1"/>
    <dgm:cxn modelId="{617B4A78-A258-453A-9119-0A3C70531395}" type="presOf" srcId="{C425F1D3-06FD-48A6-93EF-5E9355FF9C9A}" destId="{9D07AE19-0A96-4D10-8FD8-984164739F56}" srcOrd="0" destOrd="0" presId="urn:microsoft.com/office/officeart/2005/8/layout/process1"/>
    <dgm:cxn modelId="{8E8F769E-AC04-4E84-BD35-6DF345E1AE77}" type="presOf" srcId="{38D9B772-BD70-4CF0-8D2F-FC2E8AAE3BCF}" destId="{5DB801AC-D6BF-4265-9BA9-7C2097F6D2E5}" srcOrd="0" destOrd="0" presId="urn:microsoft.com/office/officeart/2005/8/layout/process1"/>
    <dgm:cxn modelId="{3027EDDF-08C0-4415-97DC-C89DB14F6CD7}" type="presOf" srcId="{B4D7AD72-4B17-4746-94C7-CB1388625759}" destId="{DBC4CAB8-7F9A-4E3E-9569-77B47006702C}" srcOrd="0" destOrd="0" presId="urn:microsoft.com/office/officeart/2005/8/layout/process1"/>
    <dgm:cxn modelId="{4AF93A00-6AED-40BC-9805-778728CFAE23}" srcId="{191E8AA9-92D1-46C7-9023-23692BBC5242}" destId="{A04B8FF6-52A6-49E0-8C9F-C7B0EBB55166}" srcOrd="0" destOrd="0" parTransId="{B13EAD05-EB23-4674-863C-E2CB1886E61E}" sibTransId="{513CA5AB-59AA-4862-884B-D2618787E926}"/>
    <dgm:cxn modelId="{8FE376FD-F876-4FCD-8251-143B00490702}" type="presOf" srcId="{A04B8FF6-52A6-49E0-8C9F-C7B0EBB55166}" destId="{F58C4D10-1284-49FB-9C5A-4C84B4DEC96D}" srcOrd="0" destOrd="0" presId="urn:microsoft.com/office/officeart/2005/8/layout/process1"/>
    <dgm:cxn modelId="{DA15E7B2-A5EF-4473-9D9F-2C5A190AF124}" type="presOf" srcId="{C425F1D3-06FD-48A6-93EF-5E9355FF9C9A}" destId="{AF86F378-4F96-473D-9714-0065C389EA10}" srcOrd="1" destOrd="0" presId="urn:microsoft.com/office/officeart/2005/8/layout/process1"/>
    <dgm:cxn modelId="{2C943C40-4BA9-4197-8D4B-9E64904A3171}" srcId="{191E8AA9-92D1-46C7-9023-23692BBC5242}" destId="{38D9B772-BD70-4CF0-8D2F-FC2E8AAE3BCF}" srcOrd="2" destOrd="0" parTransId="{37DC96CD-1F9A-4028-9719-195E7EF882E4}" sibTransId="{3F9B1C8F-DD87-475A-A6EC-0D7EC3BB2839}"/>
    <dgm:cxn modelId="{63E2EC0F-6EBF-46BC-8B9A-90D02ECE5C9A}" type="presOf" srcId="{513CA5AB-59AA-4862-884B-D2618787E926}" destId="{3CBE2EFB-E813-4B0D-A2F3-DE76BEECC147}" srcOrd="0" destOrd="0" presId="urn:microsoft.com/office/officeart/2005/8/layout/process1"/>
    <dgm:cxn modelId="{73685582-1B11-4782-A4F6-819F03C1D0DD}" type="presParOf" srcId="{08FCC9F4-3922-4300-A839-9474FD60BEC3}" destId="{F58C4D10-1284-49FB-9C5A-4C84B4DEC96D}" srcOrd="0" destOrd="0" presId="urn:microsoft.com/office/officeart/2005/8/layout/process1"/>
    <dgm:cxn modelId="{DF107704-EEF2-47E3-BD96-4CD4CBCC27F8}" type="presParOf" srcId="{08FCC9F4-3922-4300-A839-9474FD60BEC3}" destId="{3CBE2EFB-E813-4B0D-A2F3-DE76BEECC147}" srcOrd="1" destOrd="0" presId="urn:microsoft.com/office/officeart/2005/8/layout/process1"/>
    <dgm:cxn modelId="{0543E528-0F64-41F7-84BC-2DB5F73D0543}" type="presParOf" srcId="{3CBE2EFB-E813-4B0D-A2F3-DE76BEECC147}" destId="{8BBEA245-117D-4774-B9D7-2124DEF8526C}" srcOrd="0" destOrd="0" presId="urn:microsoft.com/office/officeart/2005/8/layout/process1"/>
    <dgm:cxn modelId="{8FBE14DC-C792-4695-9325-B993BC71BFBD}" type="presParOf" srcId="{08FCC9F4-3922-4300-A839-9474FD60BEC3}" destId="{DBC4CAB8-7F9A-4E3E-9569-77B47006702C}" srcOrd="2" destOrd="0" presId="urn:microsoft.com/office/officeart/2005/8/layout/process1"/>
    <dgm:cxn modelId="{1D9B1D02-6377-4C14-BF59-0F3CF4152700}" type="presParOf" srcId="{08FCC9F4-3922-4300-A839-9474FD60BEC3}" destId="{9D07AE19-0A96-4D10-8FD8-984164739F56}" srcOrd="3" destOrd="0" presId="urn:microsoft.com/office/officeart/2005/8/layout/process1"/>
    <dgm:cxn modelId="{F36F08F5-3A56-4CC7-8470-772F9AE7FE0F}" type="presParOf" srcId="{9D07AE19-0A96-4D10-8FD8-984164739F56}" destId="{AF86F378-4F96-473D-9714-0065C389EA10}" srcOrd="0" destOrd="0" presId="urn:microsoft.com/office/officeart/2005/8/layout/process1"/>
    <dgm:cxn modelId="{825B03AD-28E6-48A1-B547-9C7588E11CDA}" type="presParOf" srcId="{08FCC9F4-3922-4300-A839-9474FD60BEC3}" destId="{5DB801AC-D6BF-4265-9BA9-7C2097F6D2E5}" srcOrd="4"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029D904-37F2-4E15-AFB2-04C7B6E779B8}" type="doc">
      <dgm:prSet loTypeId="urn:microsoft.com/office/officeart/2005/8/layout/radial4" loCatId="relationship" qsTypeId="urn:microsoft.com/office/officeart/2005/8/quickstyle/simple1" qsCatId="simple" csTypeId="urn:microsoft.com/office/officeart/2005/8/colors/accent2_1" csCatId="accent2" phldr="1"/>
      <dgm:spPr/>
      <dgm:t>
        <a:bodyPr/>
        <a:lstStyle/>
        <a:p>
          <a:endParaRPr lang="en-US"/>
        </a:p>
      </dgm:t>
    </dgm:pt>
    <dgm:pt modelId="{AC588C64-0848-4220-8273-A0719D2FE957}">
      <dgm:prSet phldrT="[Text]"/>
      <dgm:spPr/>
      <dgm:t>
        <a:bodyPr/>
        <a:lstStyle/>
        <a:p>
          <a:r>
            <a:rPr lang="en-US"/>
            <a:t>Path- goal theory </a:t>
          </a:r>
        </a:p>
      </dgm:t>
    </dgm:pt>
    <dgm:pt modelId="{CDBC5F15-6845-4484-9DE8-B578B70A10F7}" type="parTrans" cxnId="{38E3F39B-9954-4D17-979F-6888CB8A9329}">
      <dgm:prSet/>
      <dgm:spPr/>
      <dgm:t>
        <a:bodyPr/>
        <a:lstStyle/>
        <a:p>
          <a:endParaRPr lang="en-US"/>
        </a:p>
      </dgm:t>
    </dgm:pt>
    <dgm:pt modelId="{19D6B5ED-EADC-443D-8F91-F583CC6E67AC}" type="sibTrans" cxnId="{38E3F39B-9954-4D17-979F-6888CB8A9329}">
      <dgm:prSet/>
      <dgm:spPr/>
      <dgm:t>
        <a:bodyPr/>
        <a:lstStyle/>
        <a:p>
          <a:endParaRPr lang="en-US"/>
        </a:p>
      </dgm:t>
    </dgm:pt>
    <dgm:pt modelId="{204546C2-FC3C-443A-9B4C-F90577B1EB4D}">
      <dgm:prSet phldrT="[Text]"/>
      <dgm:spPr/>
      <dgm:t>
        <a:bodyPr/>
        <a:lstStyle/>
        <a:p>
          <a:r>
            <a:rPr lang="en-US"/>
            <a:t>three responsibilities</a:t>
          </a:r>
        </a:p>
      </dgm:t>
    </dgm:pt>
    <dgm:pt modelId="{8F7AC088-6E45-44B3-A142-61A27A22620E}" type="parTrans" cxnId="{30FEC077-38A1-468E-9139-72713608746E}">
      <dgm:prSet/>
      <dgm:spPr/>
      <dgm:t>
        <a:bodyPr/>
        <a:lstStyle/>
        <a:p>
          <a:endParaRPr lang="en-US"/>
        </a:p>
      </dgm:t>
    </dgm:pt>
    <dgm:pt modelId="{8C19075F-95DA-42CB-9AFA-AE132CA456D4}" type="sibTrans" cxnId="{30FEC077-38A1-468E-9139-72713608746E}">
      <dgm:prSet/>
      <dgm:spPr/>
      <dgm:t>
        <a:bodyPr/>
        <a:lstStyle/>
        <a:p>
          <a:endParaRPr lang="en-US"/>
        </a:p>
      </dgm:t>
    </dgm:pt>
    <dgm:pt modelId="{1ECCDB9B-A98A-46B8-8E28-7DF231996355}">
      <dgm:prSet phldrT="[Text]"/>
      <dgm:spPr/>
      <dgm:t>
        <a:bodyPr/>
        <a:lstStyle/>
        <a:p>
          <a:r>
            <a:rPr lang="en-US"/>
            <a:t>four styles of leadership</a:t>
          </a:r>
        </a:p>
      </dgm:t>
    </dgm:pt>
    <dgm:pt modelId="{77CEF0A9-1E9C-4B77-B185-78E81960851F}" type="parTrans" cxnId="{ACDC0094-616D-4EF1-A290-4F729B13E9D1}">
      <dgm:prSet/>
      <dgm:spPr/>
      <dgm:t>
        <a:bodyPr/>
        <a:lstStyle/>
        <a:p>
          <a:endParaRPr lang="en-US"/>
        </a:p>
      </dgm:t>
    </dgm:pt>
    <dgm:pt modelId="{F23B1BA3-116D-457A-8712-F7F1C2409A77}" type="sibTrans" cxnId="{ACDC0094-616D-4EF1-A290-4F729B13E9D1}">
      <dgm:prSet/>
      <dgm:spPr/>
      <dgm:t>
        <a:bodyPr/>
        <a:lstStyle/>
        <a:p>
          <a:endParaRPr lang="en-US"/>
        </a:p>
      </dgm:t>
    </dgm:pt>
    <dgm:pt modelId="{285E520F-B18F-49D8-A4B3-762A6251F078}" type="pres">
      <dgm:prSet presAssocID="{4029D904-37F2-4E15-AFB2-04C7B6E779B8}" presName="cycle" presStyleCnt="0">
        <dgm:presLayoutVars>
          <dgm:chMax val="1"/>
          <dgm:dir/>
          <dgm:animLvl val="ctr"/>
          <dgm:resizeHandles val="exact"/>
        </dgm:presLayoutVars>
      </dgm:prSet>
      <dgm:spPr/>
      <dgm:t>
        <a:bodyPr/>
        <a:lstStyle/>
        <a:p>
          <a:endParaRPr lang="en-US"/>
        </a:p>
      </dgm:t>
    </dgm:pt>
    <dgm:pt modelId="{EC41C25A-E3D9-42CB-B6B4-20141800652B}" type="pres">
      <dgm:prSet presAssocID="{AC588C64-0848-4220-8273-A0719D2FE957}" presName="centerShape" presStyleLbl="node0" presStyleIdx="0" presStyleCnt="1"/>
      <dgm:spPr/>
      <dgm:t>
        <a:bodyPr/>
        <a:lstStyle/>
        <a:p>
          <a:endParaRPr lang="en-US"/>
        </a:p>
      </dgm:t>
    </dgm:pt>
    <dgm:pt modelId="{D777233E-C496-4461-8972-FB7D236BEBE4}" type="pres">
      <dgm:prSet presAssocID="{8F7AC088-6E45-44B3-A142-61A27A22620E}" presName="parTrans" presStyleLbl="bgSibTrans2D1" presStyleIdx="0" presStyleCnt="2"/>
      <dgm:spPr/>
      <dgm:t>
        <a:bodyPr/>
        <a:lstStyle/>
        <a:p>
          <a:endParaRPr lang="en-US"/>
        </a:p>
      </dgm:t>
    </dgm:pt>
    <dgm:pt modelId="{2566A25D-1BAA-4C15-8C93-E5135FD9AE31}" type="pres">
      <dgm:prSet presAssocID="{204546C2-FC3C-443A-9B4C-F90577B1EB4D}" presName="node" presStyleLbl="node1" presStyleIdx="0" presStyleCnt="2">
        <dgm:presLayoutVars>
          <dgm:bulletEnabled val="1"/>
        </dgm:presLayoutVars>
      </dgm:prSet>
      <dgm:spPr/>
      <dgm:t>
        <a:bodyPr/>
        <a:lstStyle/>
        <a:p>
          <a:endParaRPr lang="en-US"/>
        </a:p>
      </dgm:t>
    </dgm:pt>
    <dgm:pt modelId="{F26BBA55-6F1B-4915-94E2-F10BEE2710EB}" type="pres">
      <dgm:prSet presAssocID="{77CEF0A9-1E9C-4B77-B185-78E81960851F}" presName="parTrans" presStyleLbl="bgSibTrans2D1" presStyleIdx="1" presStyleCnt="2"/>
      <dgm:spPr/>
      <dgm:t>
        <a:bodyPr/>
        <a:lstStyle/>
        <a:p>
          <a:endParaRPr lang="en-US"/>
        </a:p>
      </dgm:t>
    </dgm:pt>
    <dgm:pt modelId="{3E307EEE-5803-4F5A-B4FA-EADC8E663168}" type="pres">
      <dgm:prSet presAssocID="{1ECCDB9B-A98A-46B8-8E28-7DF231996355}" presName="node" presStyleLbl="node1" presStyleIdx="1" presStyleCnt="2">
        <dgm:presLayoutVars>
          <dgm:bulletEnabled val="1"/>
        </dgm:presLayoutVars>
      </dgm:prSet>
      <dgm:spPr/>
      <dgm:t>
        <a:bodyPr/>
        <a:lstStyle/>
        <a:p>
          <a:endParaRPr lang="en-US"/>
        </a:p>
      </dgm:t>
    </dgm:pt>
  </dgm:ptLst>
  <dgm:cxnLst>
    <dgm:cxn modelId="{38E3F39B-9954-4D17-979F-6888CB8A9329}" srcId="{4029D904-37F2-4E15-AFB2-04C7B6E779B8}" destId="{AC588C64-0848-4220-8273-A0719D2FE957}" srcOrd="0" destOrd="0" parTransId="{CDBC5F15-6845-4484-9DE8-B578B70A10F7}" sibTransId="{19D6B5ED-EADC-443D-8F91-F583CC6E67AC}"/>
    <dgm:cxn modelId="{82B04BE5-7B40-45A1-BAB6-DB9D53C64B7B}" type="presOf" srcId="{8F7AC088-6E45-44B3-A142-61A27A22620E}" destId="{D777233E-C496-4461-8972-FB7D236BEBE4}" srcOrd="0" destOrd="0" presId="urn:microsoft.com/office/officeart/2005/8/layout/radial4"/>
    <dgm:cxn modelId="{8B3E5F6D-95DF-481D-9AB5-FC3EF83E4B87}" type="presOf" srcId="{AC588C64-0848-4220-8273-A0719D2FE957}" destId="{EC41C25A-E3D9-42CB-B6B4-20141800652B}" srcOrd="0" destOrd="0" presId="urn:microsoft.com/office/officeart/2005/8/layout/radial4"/>
    <dgm:cxn modelId="{9662EE0C-A87D-4B30-B9F1-D3A90F9E29A2}" type="presOf" srcId="{1ECCDB9B-A98A-46B8-8E28-7DF231996355}" destId="{3E307EEE-5803-4F5A-B4FA-EADC8E663168}" srcOrd="0" destOrd="0" presId="urn:microsoft.com/office/officeart/2005/8/layout/radial4"/>
    <dgm:cxn modelId="{E1478A07-DD23-46A8-8FE0-DA52104A8A07}" type="presOf" srcId="{77CEF0A9-1E9C-4B77-B185-78E81960851F}" destId="{F26BBA55-6F1B-4915-94E2-F10BEE2710EB}" srcOrd="0" destOrd="0" presId="urn:microsoft.com/office/officeart/2005/8/layout/radial4"/>
    <dgm:cxn modelId="{30FEC077-38A1-468E-9139-72713608746E}" srcId="{AC588C64-0848-4220-8273-A0719D2FE957}" destId="{204546C2-FC3C-443A-9B4C-F90577B1EB4D}" srcOrd="0" destOrd="0" parTransId="{8F7AC088-6E45-44B3-A142-61A27A22620E}" sibTransId="{8C19075F-95DA-42CB-9AFA-AE132CA456D4}"/>
    <dgm:cxn modelId="{ABC3E530-73D1-4DAF-A380-2C5481497B42}" type="presOf" srcId="{204546C2-FC3C-443A-9B4C-F90577B1EB4D}" destId="{2566A25D-1BAA-4C15-8C93-E5135FD9AE31}" srcOrd="0" destOrd="0" presId="urn:microsoft.com/office/officeart/2005/8/layout/radial4"/>
    <dgm:cxn modelId="{D931EEF6-A103-4FF1-BC07-23D06D4710B0}" type="presOf" srcId="{4029D904-37F2-4E15-AFB2-04C7B6E779B8}" destId="{285E520F-B18F-49D8-A4B3-762A6251F078}" srcOrd="0" destOrd="0" presId="urn:microsoft.com/office/officeart/2005/8/layout/radial4"/>
    <dgm:cxn modelId="{ACDC0094-616D-4EF1-A290-4F729B13E9D1}" srcId="{AC588C64-0848-4220-8273-A0719D2FE957}" destId="{1ECCDB9B-A98A-46B8-8E28-7DF231996355}" srcOrd="1" destOrd="0" parTransId="{77CEF0A9-1E9C-4B77-B185-78E81960851F}" sibTransId="{F23B1BA3-116D-457A-8712-F7F1C2409A77}"/>
    <dgm:cxn modelId="{C72F330C-E445-49DE-B222-616A9BDBDAC1}" type="presParOf" srcId="{285E520F-B18F-49D8-A4B3-762A6251F078}" destId="{EC41C25A-E3D9-42CB-B6B4-20141800652B}" srcOrd="0" destOrd="0" presId="urn:microsoft.com/office/officeart/2005/8/layout/radial4"/>
    <dgm:cxn modelId="{A235FB69-5CD5-44A8-A509-F91A53FF7223}" type="presParOf" srcId="{285E520F-B18F-49D8-A4B3-762A6251F078}" destId="{D777233E-C496-4461-8972-FB7D236BEBE4}" srcOrd="1" destOrd="0" presId="urn:microsoft.com/office/officeart/2005/8/layout/radial4"/>
    <dgm:cxn modelId="{7F2D6936-AE7C-4F63-A244-CCFFCA9F67B6}" type="presParOf" srcId="{285E520F-B18F-49D8-A4B3-762A6251F078}" destId="{2566A25D-1BAA-4C15-8C93-E5135FD9AE31}" srcOrd="2" destOrd="0" presId="urn:microsoft.com/office/officeart/2005/8/layout/radial4"/>
    <dgm:cxn modelId="{60DDD2D6-BB09-48B1-990C-2502F65B214A}" type="presParOf" srcId="{285E520F-B18F-49D8-A4B3-762A6251F078}" destId="{F26BBA55-6F1B-4915-94E2-F10BEE2710EB}" srcOrd="3" destOrd="0" presId="urn:microsoft.com/office/officeart/2005/8/layout/radial4"/>
    <dgm:cxn modelId="{564C4077-F4AF-4F15-9E4F-5F9BFE132524}" type="presParOf" srcId="{285E520F-B18F-49D8-A4B3-762A6251F078}" destId="{3E307EEE-5803-4F5A-B4FA-EADC8E663168}" srcOrd="4" destOrd="0" presId="urn:microsoft.com/office/officeart/2005/8/layout/radial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1C17BC1-B946-4C5F-9482-F401543D8E79}" type="doc">
      <dgm:prSet loTypeId="urn:microsoft.com/office/officeart/2005/8/layout/gear1" loCatId="cycle" qsTypeId="urn:microsoft.com/office/officeart/2005/8/quickstyle/simple1" qsCatId="simple" csTypeId="urn:microsoft.com/office/officeart/2005/8/colors/accent2_1" csCatId="accent2" phldr="1"/>
      <dgm:spPr/>
      <dgm:t>
        <a:bodyPr/>
        <a:lstStyle/>
        <a:p>
          <a:endParaRPr lang="en-US"/>
        </a:p>
      </dgm:t>
    </dgm:pt>
    <dgm:pt modelId="{3FE3E4C3-DABB-4604-8C4D-150F0FE1B84A}">
      <dgm:prSet phldrT="[Text]"/>
      <dgm:spPr/>
      <dgm:t>
        <a:bodyPr/>
        <a:lstStyle/>
        <a:p>
          <a:r>
            <a:rPr lang="en-US"/>
            <a:t>Authentic Leadership</a:t>
          </a:r>
        </a:p>
      </dgm:t>
    </dgm:pt>
    <dgm:pt modelId="{75244248-3CAA-4CA3-980F-4A0AD7453DFC}" type="parTrans" cxnId="{66C4DBEF-DE8F-4396-97ED-288A790B89F0}">
      <dgm:prSet/>
      <dgm:spPr/>
      <dgm:t>
        <a:bodyPr/>
        <a:lstStyle/>
        <a:p>
          <a:endParaRPr lang="en-US"/>
        </a:p>
      </dgm:t>
    </dgm:pt>
    <dgm:pt modelId="{0BE88765-9AC0-452D-91A2-1B36BD87554E}" type="sibTrans" cxnId="{66C4DBEF-DE8F-4396-97ED-288A790B89F0}">
      <dgm:prSet/>
      <dgm:spPr/>
      <dgm:t>
        <a:bodyPr/>
        <a:lstStyle/>
        <a:p>
          <a:endParaRPr lang="en-US"/>
        </a:p>
      </dgm:t>
    </dgm:pt>
    <dgm:pt modelId="{57E2C9E9-BBA1-444A-88D3-33294396B7F3}">
      <dgm:prSet phldrT="[Text]"/>
      <dgm:spPr/>
      <dgm:t>
        <a:bodyPr/>
        <a:lstStyle/>
        <a:p>
          <a:r>
            <a:rPr lang="en-US"/>
            <a:t>Self- awareness</a:t>
          </a:r>
        </a:p>
      </dgm:t>
    </dgm:pt>
    <dgm:pt modelId="{057FA6E0-5A4C-4125-889A-CE0C5101C25A}" type="parTrans" cxnId="{AE2AAA97-81B6-4645-A6F0-12E2BF3077E1}">
      <dgm:prSet/>
      <dgm:spPr/>
      <dgm:t>
        <a:bodyPr/>
        <a:lstStyle/>
        <a:p>
          <a:endParaRPr lang="en-US"/>
        </a:p>
      </dgm:t>
    </dgm:pt>
    <dgm:pt modelId="{96BFC1F1-EC14-43AB-B6EF-0BBB1408FB48}" type="sibTrans" cxnId="{AE2AAA97-81B6-4645-A6F0-12E2BF3077E1}">
      <dgm:prSet/>
      <dgm:spPr/>
      <dgm:t>
        <a:bodyPr/>
        <a:lstStyle/>
        <a:p>
          <a:endParaRPr lang="en-US"/>
        </a:p>
      </dgm:t>
    </dgm:pt>
    <dgm:pt modelId="{1DC205C8-AB5F-4706-95F8-B2EB02F01F4B}">
      <dgm:prSet phldrT="[Text]"/>
      <dgm:spPr/>
      <dgm:t>
        <a:bodyPr/>
        <a:lstStyle/>
        <a:p>
          <a:r>
            <a:rPr lang="en-US"/>
            <a:t>Internalized moral perspective</a:t>
          </a:r>
        </a:p>
      </dgm:t>
    </dgm:pt>
    <dgm:pt modelId="{692B3B81-2D3B-4825-AD55-D69A1F1A6AA1}" type="parTrans" cxnId="{5B57529E-F178-41A0-9F44-C47D9A72A65F}">
      <dgm:prSet/>
      <dgm:spPr/>
      <dgm:t>
        <a:bodyPr/>
        <a:lstStyle/>
        <a:p>
          <a:endParaRPr lang="en-US"/>
        </a:p>
      </dgm:t>
    </dgm:pt>
    <dgm:pt modelId="{1F071A69-E62B-46C6-986F-9B96E65084D9}" type="sibTrans" cxnId="{5B57529E-F178-41A0-9F44-C47D9A72A65F}">
      <dgm:prSet/>
      <dgm:spPr/>
      <dgm:t>
        <a:bodyPr/>
        <a:lstStyle/>
        <a:p>
          <a:endParaRPr lang="en-US"/>
        </a:p>
      </dgm:t>
    </dgm:pt>
    <dgm:pt modelId="{52E516B0-8AF5-4E9C-8CFC-F0CC3F1CCFDC}">
      <dgm:prSet phldrT="[Text]"/>
      <dgm:spPr/>
      <dgm:t>
        <a:bodyPr/>
        <a:lstStyle/>
        <a:p>
          <a:r>
            <a:rPr lang="en-US"/>
            <a:t>Balanced Processing </a:t>
          </a:r>
        </a:p>
      </dgm:t>
    </dgm:pt>
    <dgm:pt modelId="{A6312B01-B4C8-4E65-A786-BF6A90450877}" type="parTrans" cxnId="{DA61AAF8-A921-4C65-A2BB-23EEE89599F6}">
      <dgm:prSet/>
      <dgm:spPr/>
      <dgm:t>
        <a:bodyPr/>
        <a:lstStyle/>
        <a:p>
          <a:endParaRPr lang="en-US"/>
        </a:p>
      </dgm:t>
    </dgm:pt>
    <dgm:pt modelId="{F9328C98-5D21-4B72-84D3-A00F3A1C73AA}" type="sibTrans" cxnId="{DA61AAF8-A921-4C65-A2BB-23EEE89599F6}">
      <dgm:prSet/>
      <dgm:spPr/>
      <dgm:t>
        <a:bodyPr/>
        <a:lstStyle/>
        <a:p>
          <a:endParaRPr lang="en-US"/>
        </a:p>
      </dgm:t>
    </dgm:pt>
    <dgm:pt modelId="{12F8245B-C8C7-4F35-AF47-6FCA1D3812A2}">
      <dgm:prSet phldrT="[Text]"/>
      <dgm:spPr/>
      <dgm:t>
        <a:bodyPr/>
        <a:lstStyle/>
        <a:p>
          <a:r>
            <a:rPr lang="en-US"/>
            <a:t>Relational Transperncy</a:t>
          </a:r>
        </a:p>
      </dgm:t>
    </dgm:pt>
    <dgm:pt modelId="{6A0BAF1E-1D7C-4996-9038-602553A20708}" type="parTrans" cxnId="{4B4DCC73-BED6-4C89-AD8B-170C7179C422}">
      <dgm:prSet/>
      <dgm:spPr/>
      <dgm:t>
        <a:bodyPr/>
        <a:lstStyle/>
        <a:p>
          <a:endParaRPr lang="en-US"/>
        </a:p>
      </dgm:t>
    </dgm:pt>
    <dgm:pt modelId="{B5E871EE-218B-48EB-A379-C5CA42026018}" type="sibTrans" cxnId="{4B4DCC73-BED6-4C89-AD8B-170C7179C422}">
      <dgm:prSet/>
      <dgm:spPr/>
      <dgm:t>
        <a:bodyPr/>
        <a:lstStyle/>
        <a:p>
          <a:endParaRPr lang="en-US"/>
        </a:p>
      </dgm:t>
    </dgm:pt>
    <dgm:pt modelId="{F37EA3BC-9D3D-4371-A4C7-95A836384890}" type="pres">
      <dgm:prSet presAssocID="{61C17BC1-B946-4C5F-9482-F401543D8E79}" presName="composite" presStyleCnt="0">
        <dgm:presLayoutVars>
          <dgm:chMax val="3"/>
          <dgm:animLvl val="lvl"/>
          <dgm:resizeHandles val="exact"/>
        </dgm:presLayoutVars>
      </dgm:prSet>
      <dgm:spPr/>
      <dgm:t>
        <a:bodyPr/>
        <a:lstStyle/>
        <a:p>
          <a:endParaRPr lang="en-US"/>
        </a:p>
      </dgm:t>
    </dgm:pt>
    <dgm:pt modelId="{77D1898B-6A22-4127-9C60-FC0A2769BDDF}" type="pres">
      <dgm:prSet presAssocID="{3FE3E4C3-DABB-4604-8C4D-150F0FE1B84A}" presName="gear1" presStyleLbl="node1" presStyleIdx="0" presStyleCnt="1">
        <dgm:presLayoutVars>
          <dgm:chMax val="1"/>
          <dgm:bulletEnabled val="1"/>
        </dgm:presLayoutVars>
      </dgm:prSet>
      <dgm:spPr/>
      <dgm:t>
        <a:bodyPr/>
        <a:lstStyle/>
        <a:p>
          <a:endParaRPr lang="en-US"/>
        </a:p>
      </dgm:t>
    </dgm:pt>
    <dgm:pt modelId="{5053B44C-0A52-4EB2-A90C-49A20C4E202F}" type="pres">
      <dgm:prSet presAssocID="{3FE3E4C3-DABB-4604-8C4D-150F0FE1B84A}" presName="gear1srcNode" presStyleLbl="node1" presStyleIdx="0" presStyleCnt="1"/>
      <dgm:spPr/>
      <dgm:t>
        <a:bodyPr/>
        <a:lstStyle/>
        <a:p>
          <a:endParaRPr lang="en-US"/>
        </a:p>
      </dgm:t>
    </dgm:pt>
    <dgm:pt modelId="{6AFC2993-BEB3-495D-BB25-A608D262DB4C}" type="pres">
      <dgm:prSet presAssocID="{3FE3E4C3-DABB-4604-8C4D-150F0FE1B84A}" presName="gear1dstNode" presStyleLbl="node1" presStyleIdx="0" presStyleCnt="1"/>
      <dgm:spPr/>
      <dgm:t>
        <a:bodyPr/>
        <a:lstStyle/>
        <a:p>
          <a:endParaRPr lang="en-US"/>
        </a:p>
      </dgm:t>
    </dgm:pt>
    <dgm:pt modelId="{2DE9B4EE-8D6F-4A09-95E9-BD222C583843}" type="pres">
      <dgm:prSet presAssocID="{3FE3E4C3-DABB-4604-8C4D-150F0FE1B84A}" presName="gear1ch" presStyleLbl="fgAcc1" presStyleIdx="0" presStyleCnt="1" custScaleX="175045" custScaleY="144575" custLinFactNeighborX="-1461" custLinFactNeighborY="38972">
        <dgm:presLayoutVars>
          <dgm:chMax val="0"/>
          <dgm:bulletEnabled val="1"/>
        </dgm:presLayoutVars>
      </dgm:prSet>
      <dgm:spPr/>
      <dgm:t>
        <a:bodyPr/>
        <a:lstStyle/>
        <a:p>
          <a:endParaRPr lang="en-US"/>
        </a:p>
      </dgm:t>
    </dgm:pt>
    <dgm:pt modelId="{298E38D3-DEDE-4D5A-A771-ECE05C0D0B5E}" type="pres">
      <dgm:prSet presAssocID="{0BE88765-9AC0-452D-91A2-1B36BD87554E}" presName="connector1" presStyleLbl="sibTrans2D1" presStyleIdx="0" presStyleCnt="1"/>
      <dgm:spPr/>
      <dgm:t>
        <a:bodyPr/>
        <a:lstStyle/>
        <a:p>
          <a:endParaRPr lang="en-US"/>
        </a:p>
      </dgm:t>
    </dgm:pt>
  </dgm:ptLst>
  <dgm:cxnLst>
    <dgm:cxn modelId="{2180E5B9-E690-4B6A-9D7E-AD9E9204F7EF}" type="presOf" srcId="{0BE88765-9AC0-452D-91A2-1B36BD87554E}" destId="{298E38D3-DEDE-4D5A-A771-ECE05C0D0B5E}" srcOrd="0" destOrd="0" presId="urn:microsoft.com/office/officeart/2005/8/layout/gear1"/>
    <dgm:cxn modelId="{5B57529E-F178-41A0-9F44-C47D9A72A65F}" srcId="{3FE3E4C3-DABB-4604-8C4D-150F0FE1B84A}" destId="{1DC205C8-AB5F-4706-95F8-B2EB02F01F4B}" srcOrd="1" destOrd="0" parTransId="{692B3B81-2D3B-4825-AD55-D69A1F1A6AA1}" sibTransId="{1F071A69-E62B-46C6-986F-9B96E65084D9}"/>
    <dgm:cxn modelId="{3878BD2E-40BE-4BC8-9B85-0460FAD46AB3}" type="presOf" srcId="{12F8245B-C8C7-4F35-AF47-6FCA1D3812A2}" destId="{2DE9B4EE-8D6F-4A09-95E9-BD222C583843}" srcOrd="0" destOrd="3" presId="urn:microsoft.com/office/officeart/2005/8/layout/gear1"/>
    <dgm:cxn modelId="{1F1FB165-17BC-41B6-A6C9-2FD6B360DB01}" type="presOf" srcId="{3FE3E4C3-DABB-4604-8C4D-150F0FE1B84A}" destId="{77D1898B-6A22-4127-9C60-FC0A2769BDDF}" srcOrd="0" destOrd="0" presId="urn:microsoft.com/office/officeart/2005/8/layout/gear1"/>
    <dgm:cxn modelId="{AE2AAA97-81B6-4645-A6F0-12E2BF3077E1}" srcId="{3FE3E4C3-DABB-4604-8C4D-150F0FE1B84A}" destId="{57E2C9E9-BBA1-444A-88D3-33294396B7F3}" srcOrd="0" destOrd="0" parTransId="{057FA6E0-5A4C-4125-889A-CE0C5101C25A}" sibTransId="{96BFC1F1-EC14-43AB-B6EF-0BBB1408FB48}"/>
    <dgm:cxn modelId="{78313938-E650-4C0C-A337-5B2B1D64EE80}" type="presOf" srcId="{3FE3E4C3-DABB-4604-8C4D-150F0FE1B84A}" destId="{5053B44C-0A52-4EB2-A90C-49A20C4E202F}" srcOrd="1" destOrd="0" presId="urn:microsoft.com/office/officeart/2005/8/layout/gear1"/>
    <dgm:cxn modelId="{DA61AAF8-A921-4C65-A2BB-23EEE89599F6}" srcId="{3FE3E4C3-DABB-4604-8C4D-150F0FE1B84A}" destId="{52E516B0-8AF5-4E9C-8CFC-F0CC3F1CCFDC}" srcOrd="2" destOrd="0" parTransId="{A6312B01-B4C8-4E65-A786-BF6A90450877}" sibTransId="{F9328C98-5D21-4B72-84D3-A00F3A1C73AA}"/>
    <dgm:cxn modelId="{C02A0135-8E1B-4A66-B306-4D0281470B2C}" type="presOf" srcId="{3FE3E4C3-DABB-4604-8C4D-150F0FE1B84A}" destId="{6AFC2993-BEB3-495D-BB25-A608D262DB4C}" srcOrd="2" destOrd="0" presId="urn:microsoft.com/office/officeart/2005/8/layout/gear1"/>
    <dgm:cxn modelId="{466A2335-B067-459C-9C6A-D36A7DECBC7C}" type="presOf" srcId="{52E516B0-8AF5-4E9C-8CFC-F0CC3F1CCFDC}" destId="{2DE9B4EE-8D6F-4A09-95E9-BD222C583843}" srcOrd="0" destOrd="2" presId="urn:microsoft.com/office/officeart/2005/8/layout/gear1"/>
    <dgm:cxn modelId="{6530F4BF-A7C5-4032-B6FB-D7FCE54595F4}" type="presOf" srcId="{61C17BC1-B946-4C5F-9482-F401543D8E79}" destId="{F37EA3BC-9D3D-4371-A4C7-95A836384890}" srcOrd="0" destOrd="0" presId="urn:microsoft.com/office/officeart/2005/8/layout/gear1"/>
    <dgm:cxn modelId="{66C4DBEF-DE8F-4396-97ED-288A790B89F0}" srcId="{61C17BC1-B946-4C5F-9482-F401543D8E79}" destId="{3FE3E4C3-DABB-4604-8C4D-150F0FE1B84A}" srcOrd="0" destOrd="0" parTransId="{75244248-3CAA-4CA3-980F-4A0AD7453DFC}" sibTransId="{0BE88765-9AC0-452D-91A2-1B36BD87554E}"/>
    <dgm:cxn modelId="{BD3DA00E-1363-477D-9FC6-566647113B4F}" type="presOf" srcId="{1DC205C8-AB5F-4706-95F8-B2EB02F01F4B}" destId="{2DE9B4EE-8D6F-4A09-95E9-BD222C583843}" srcOrd="0" destOrd="1" presId="urn:microsoft.com/office/officeart/2005/8/layout/gear1"/>
    <dgm:cxn modelId="{4B4DCC73-BED6-4C89-AD8B-170C7179C422}" srcId="{3FE3E4C3-DABB-4604-8C4D-150F0FE1B84A}" destId="{12F8245B-C8C7-4F35-AF47-6FCA1D3812A2}" srcOrd="3" destOrd="0" parTransId="{6A0BAF1E-1D7C-4996-9038-602553A20708}" sibTransId="{B5E871EE-218B-48EB-A379-C5CA42026018}"/>
    <dgm:cxn modelId="{CFC7D2E4-CFB3-4E52-8948-08FA3AEE6FB3}" type="presOf" srcId="{57E2C9E9-BBA1-444A-88D3-33294396B7F3}" destId="{2DE9B4EE-8D6F-4A09-95E9-BD222C583843}" srcOrd="0" destOrd="0" presId="urn:microsoft.com/office/officeart/2005/8/layout/gear1"/>
    <dgm:cxn modelId="{29278EA9-EBB7-4B8C-A5F8-8BCF66D529C8}" type="presParOf" srcId="{F37EA3BC-9D3D-4371-A4C7-95A836384890}" destId="{77D1898B-6A22-4127-9C60-FC0A2769BDDF}" srcOrd="0" destOrd="0" presId="urn:microsoft.com/office/officeart/2005/8/layout/gear1"/>
    <dgm:cxn modelId="{A3ADFFC8-9E6F-408E-9417-CB25F85C3E86}" type="presParOf" srcId="{F37EA3BC-9D3D-4371-A4C7-95A836384890}" destId="{5053B44C-0A52-4EB2-A90C-49A20C4E202F}" srcOrd="1" destOrd="0" presId="urn:microsoft.com/office/officeart/2005/8/layout/gear1"/>
    <dgm:cxn modelId="{FE776F7C-B4C8-40A6-9114-9376FCC4013C}" type="presParOf" srcId="{F37EA3BC-9D3D-4371-A4C7-95A836384890}" destId="{6AFC2993-BEB3-495D-BB25-A608D262DB4C}" srcOrd="2" destOrd="0" presId="urn:microsoft.com/office/officeart/2005/8/layout/gear1"/>
    <dgm:cxn modelId="{5517C273-BBB1-4004-AB92-33782166AD16}" type="presParOf" srcId="{F37EA3BC-9D3D-4371-A4C7-95A836384890}" destId="{2DE9B4EE-8D6F-4A09-95E9-BD222C583843}" srcOrd="3" destOrd="0" presId="urn:microsoft.com/office/officeart/2005/8/layout/gear1"/>
    <dgm:cxn modelId="{BA465E81-2AD6-476E-91C4-44EE8FF98FA1}" type="presParOf" srcId="{F37EA3BC-9D3D-4371-A4C7-95A836384890}" destId="{298E38D3-DEDE-4D5A-A771-ECE05C0D0B5E}" srcOrd="4" destOrd="0" presId="urn:microsoft.com/office/officeart/2005/8/layout/gear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1C17BC1-B946-4C5F-9482-F401543D8E79}" type="doc">
      <dgm:prSet loTypeId="urn:microsoft.com/office/officeart/2009/layout/CircleArrowProcess" loCatId="cycle" qsTypeId="urn:microsoft.com/office/officeart/2005/8/quickstyle/simple2" qsCatId="simple" csTypeId="urn:microsoft.com/office/officeart/2005/8/colors/accent2_1" csCatId="accent2" phldr="1"/>
      <dgm:spPr/>
      <dgm:t>
        <a:bodyPr/>
        <a:lstStyle/>
        <a:p>
          <a:endParaRPr lang="en-US"/>
        </a:p>
      </dgm:t>
    </dgm:pt>
    <dgm:pt modelId="{3FE3E4C3-DABB-4604-8C4D-150F0FE1B84A}">
      <dgm:prSet phldrT="[Text]"/>
      <dgm:spPr/>
      <dgm:t>
        <a:bodyPr/>
        <a:lstStyle/>
        <a:p>
          <a:r>
            <a:rPr lang="en-US"/>
            <a:t>Charismatic Leadership</a:t>
          </a:r>
        </a:p>
      </dgm:t>
    </dgm:pt>
    <dgm:pt modelId="{75244248-3CAA-4CA3-980F-4A0AD7453DFC}" type="parTrans" cxnId="{66C4DBEF-DE8F-4396-97ED-288A790B89F0}">
      <dgm:prSet/>
      <dgm:spPr/>
      <dgm:t>
        <a:bodyPr/>
        <a:lstStyle/>
        <a:p>
          <a:endParaRPr lang="en-US"/>
        </a:p>
      </dgm:t>
    </dgm:pt>
    <dgm:pt modelId="{0BE88765-9AC0-452D-91A2-1B36BD87554E}" type="sibTrans" cxnId="{66C4DBEF-DE8F-4396-97ED-288A790B89F0}">
      <dgm:prSet/>
      <dgm:spPr/>
      <dgm:t>
        <a:bodyPr/>
        <a:lstStyle/>
        <a:p>
          <a:endParaRPr lang="en-US"/>
        </a:p>
      </dgm:t>
    </dgm:pt>
    <dgm:pt modelId="{57E2C9E9-BBA1-444A-88D3-33294396B7F3}">
      <dgm:prSet phldrT="[Text]"/>
      <dgm:spPr/>
      <dgm:t>
        <a:bodyPr/>
        <a:lstStyle/>
        <a:p>
          <a:r>
            <a:rPr lang="en-US"/>
            <a:t>Environmnet</a:t>
          </a:r>
          <a:r>
            <a:rPr lang="en-US" baseline="0"/>
            <a:t> Sensitivity </a:t>
          </a:r>
          <a:endParaRPr lang="en-US"/>
        </a:p>
      </dgm:t>
    </dgm:pt>
    <dgm:pt modelId="{057FA6E0-5A4C-4125-889A-CE0C5101C25A}" type="parTrans" cxnId="{AE2AAA97-81B6-4645-A6F0-12E2BF3077E1}">
      <dgm:prSet/>
      <dgm:spPr/>
      <dgm:t>
        <a:bodyPr/>
        <a:lstStyle/>
        <a:p>
          <a:endParaRPr lang="en-US"/>
        </a:p>
      </dgm:t>
    </dgm:pt>
    <dgm:pt modelId="{96BFC1F1-EC14-43AB-B6EF-0BBB1408FB48}" type="sibTrans" cxnId="{AE2AAA97-81B6-4645-A6F0-12E2BF3077E1}">
      <dgm:prSet/>
      <dgm:spPr/>
      <dgm:t>
        <a:bodyPr/>
        <a:lstStyle/>
        <a:p>
          <a:endParaRPr lang="en-US"/>
        </a:p>
      </dgm:t>
    </dgm:pt>
    <dgm:pt modelId="{1DC205C8-AB5F-4706-95F8-B2EB02F01F4B}">
      <dgm:prSet phldrT="[Text]"/>
      <dgm:spPr/>
      <dgm:t>
        <a:bodyPr/>
        <a:lstStyle/>
        <a:p>
          <a:r>
            <a:rPr lang="en-US"/>
            <a:t>Vision</a:t>
          </a:r>
          <a:r>
            <a:rPr lang="en-US" baseline="0"/>
            <a:t> &amp; articulation</a:t>
          </a:r>
          <a:endParaRPr lang="en-US"/>
        </a:p>
      </dgm:t>
    </dgm:pt>
    <dgm:pt modelId="{692B3B81-2D3B-4825-AD55-D69A1F1A6AA1}" type="parTrans" cxnId="{5B57529E-F178-41A0-9F44-C47D9A72A65F}">
      <dgm:prSet/>
      <dgm:spPr/>
      <dgm:t>
        <a:bodyPr/>
        <a:lstStyle/>
        <a:p>
          <a:endParaRPr lang="en-US"/>
        </a:p>
      </dgm:t>
    </dgm:pt>
    <dgm:pt modelId="{1F071A69-E62B-46C6-986F-9B96E65084D9}" type="sibTrans" cxnId="{5B57529E-F178-41A0-9F44-C47D9A72A65F}">
      <dgm:prSet/>
      <dgm:spPr/>
      <dgm:t>
        <a:bodyPr/>
        <a:lstStyle/>
        <a:p>
          <a:endParaRPr lang="en-US"/>
        </a:p>
      </dgm:t>
    </dgm:pt>
    <dgm:pt modelId="{52E516B0-8AF5-4E9C-8CFC-F0CC3F1CCFDC}">
      <dgm:prSet phldrT="[Text]"/>
      <dgm:spPr/>
      <dgm:t>
        <a:bodyPr/>
        <a:lstStyle/>
        <a:p>
          <a:r>
            <a:rPr lang="en-US"/>
            <a:t>Risk</a:t>
          </a:r>
          <a:r>
            <a:rPr lang="en-US" baseline="0"/>
            <a:t> taking </a:t>
          </a:r>
          <a:endParaRPr lang="en-US"/>
        </a:p>
      </dgm:t>
    </dgm:pt>
    <dgm:pt modelId="{A6312B01-B4C8-4E65-A786-BF6A90450877}" type="parTrans" cxnId="{DA61AAF8-A921-4C65-A2BB-23EEE89599F6}">
      <dgm:prSet/>
      <dgm:spPr/>
      <dgm:t>
        <a:bodyPr/>
        <a:lstStyle/>
        <a:p>
          <a:endParaRPr lang="en-US"/>
        </a:p>
      </dgm:t>
    </dgm:pt>
    <dgm:pt modelId="{F9328C98-5D21-4B72-84D3-A00F3A1C73AA}" type="sibTrans" cxnId="{DA61AAF8-A921-4C65-A2BB-23EEE89599F6}">
      <dgm:prSet/>
      <dgm:spPr/>
      <dgm:t>
        <a:bodyPr/>
        <a:lstStyle/>
        <a:p>
          <a:endParaRPr lang="en-US"/>
        </a:p>
      </dgm:t>
    </dgm:pt>
    <dgm:pt modelId="{12F8245B-C8C7-4F35-AF47-6FCA1D3812A2}">
      <dgm:prSet phldrT="[Text]"/>
      <dgm:spPr/>
      <dgm:t>
        <a:bodyPr/>
        <a:lstStyle/>
        <a:p>
          <a:r>
            <a:rPr lang="en-US"/>
            <a:t>Unconventional</a:t>
          </a:r>
          <a:r>
            <a:rPr lang="en-US" baseline="0"/>
            <a:t> Behavior</a:t>
          </a:r>
          <a:endParaRPr lang="en-US"/>
        </a:p>
      </dgm:t>
    </dgm:pt>
    <dgm:pt modelId="{6A0BAF1E-1D7C-4996-9038-602553A20708}" type="parTrans" cxnId="{4B4DCC73-BED6-4C89-AD8B-170C7179C422}">
      <dgm:prSet/>
      <dgm:spPr/>
      <dgm:t>
        <a:bodyPr/>
        <a:lstStyle/>
        <a:p>
          <a:endParaRPr lang="en-US"/>
        </a:p>
      </dgm:t>
    </dgm:pt>
    <dgm:pt modelId="{B5E871EE-218B-48EB-A379-C5CA42026018}" type="sibTrans" cxnId="{4B4DCC73-BED6-4C89-AD8B-170C7179C422}">
      <dgm:prSet/>
      <dgm:spPr/>
      <dgm:t>
        <a:bodyPr/>
        <a:lstStyle/>
        <a:p>
          <a:endParaRPr lang="en-US"/>
        </a:p>
      </dgm:t>
    </dgm:pt>
    <dgm:pt modelId="{D3C5F854-2DB3-40E4-8804-600A8A954A7A}" type="pres">
      <dgm:prSet presAssocID="{61C17BC1-B946-4C5F-9482-F401543D8E79}" presName="Name0" presStyleCnt="0">
        <dgm:presLayoutVars>
          <dgm:chMax val="7"/>
          <dgm:chPref val="7"/>
          <dgm:dir/>
          <dgm:animLvl val="lvl"/>
        </dgm:presLayoutVars>
      </dgm:prSet>
      <dgm:spPr/>
      <dgm:t>
        <a:bodyPr/>
        <a:lstStyle/>
        <a:p>
          <a:endParaRPr lang="en-US"/>
        </a:p>
      </dgm:t>
    </dgm:pt>
    <dgm:pt modelId="{1D488592-5AF1-4E80-91AC-8577DC01B7D0}" type="pres">
      <dgm:prSet presAssocID="{3FE3E4C3-DABB-4604-8C4D-150F0FE1B84A}" presName="Accent1" presStyleCnt="0"/>
      <dgm:spPr/>
    </dgm:pt>
    <dgm:pt modelId="{A633FB01-9723-487C-B4FE-04D3A8EEE238}" type="pres">
      <dgm:prSet presAssocID="{3FE3E4C3-DABB-4604-8C4D-150F0FE1B84A}" presName="Accent" presStyleLbl="node1" presStyleIdx="0" presStyleCnt="1"/>
      <dgm:spPr/>
    </dgm:pt>
    <dgm:pt modelId="{19093129-9F68-4ED6-A647-4A29E4C988FA}" type="pres">
      <dgm:prSet presAssocID="{3FE3E4C3-DABB-4604-8C4D-150F0FE1B84A}" presName="Child1" presStyleLbl="revTx" presStyleIdx="0" presStyleCnt="2">
        <dgm:presLayoutVars>
          <dgm:chMax val="0"/>
          <dgm:chPref val="0"/>
          <dgm:bulletEnabled val="1"/>
        </dgm:presLayoutVars>
      </dgm:prSet>
      <dgm:spPr/>
      <dgm:t>
        <a:bodyPr/>
        <a:lstStyle/>
        <a:p>
          <a:endParaRPr lang="en-US"/>
        </a:p>
      </dgm:t>
    </dgm:pt>
    <dgm:pt modelId="{49673BEC-39A7-47D6-B3EC-C3CE7E46EDCB}" type="pres">
      <dgm:prSet presAssocID="{3FE3E4C3-DABB-4604-8C4D-150F0FE1B84A}" presName="Parent1" presStyleLbl="revTx" presStyleIdx="1" presStyleCnt="2">
        <dgm:presLayoutVars>
          <dgm:chMax val="1"/>
          <dgm:chPref val="1"/>
          <dgm:bulletEnabled val="1"/>
        </dgm:presLayoutVars>
      </dgm:prSet>
      <dgm:spPr/>
      <dgm:t>
        <a:bodyPr/>
        <a:lstStyle/>
        <a:p>
          <a:endParaRPr lang="en-US"/>
        </a:p>
      </dgm:t>
    </dgm:pt>
  </dgm:ptLst>
  <dgm:cxnLst>
    <dgm:cxn modelId="{5B57529E-F178-41A0-9F44-C47D9A72A65F}" srcId="{3FE3E4C3-DABB-4604-8C4D-150F0FE1B84A}" destId="{1DC205C8-AB5F-4706-95F8-B2EB02F01F4B}" srcOrd="1" destOrd="0" parTransId="{692B3B81-2D3B-4825-AD55-D69A1F1A6AA1}" sibTransId="{1F071A69-E62B-46C6-986F-9B96E65084D9}"/>
    <dgm:cxn modelId="{AF5F7E48-A3F0-4EC2-AAD2-DD33DFB9DAC5}" type="presOf" srcId="{57E2C9E9-BBA1-444A-88D3-33294396B7F3}" destId="{19093129-9F68-4ED6-A647-4A29E4C988FA}" srcOrd="0" destOrd="0" presId="urn:microsoft.com/office/officeart/2009/layout/CircleArrowProcess"/>
    <dgm:cxn modelId="{AE2AAA97-81B6-4645-A6F0-12E2BF3077E1}" srcId="{3FE3E4C3-DABB-4604-8C4D-150F0FE1B84A}" destId="{57E2C9E9-BBA1-444A-88D3-33294396B7F3}" srcOrd="0" destOrd="0" parTransId="{057FA6E0-5A4C-4125-889A-CE0C5101C25A}" sibTransId="{96BFC1F1-EC14-43AB-B6EF-0BBB1408FB48}"/>
    <dgm:cxn modelId="{DA61AAF8-A921-4C65-A2BB-23EEE89599F6}" srcId="{3FE3E4C3-DABB-4604-8C4D-150F0FE1B84A}" destId="{52E516B0-8AF5-4E9C-8CFC-F0CC3F1CCFDC}" srcOrd="2" destOrd="0" parTransId="{A6312B01-B4C8-4E65-A786-BF6A90450877}" sibTransId="{F9328C98-5D21-4B72-84D3-A00F3A1C73AA}"/>
    <dgm:cxn modelId="{1E455BF6-587D-4DCC-AAB7-C32C1A450E16}" type="presOf" srcId="{52E516B0-8AF5-4E9C-8CFC-F0CC3F1CCFDC}" destId="{19093129-9F68-4ED6-A647-4A29E4C988FA}" srcOrd="0" destOrd="2" presId="urn:microsoft.com/office/officeart/2009/layout/CircleArrowProcess"/>
    <dgm:cxn modelId="{4B4DCC73-BED6-4C89-AD8B-170C7179C422}" srcId="{3FE3E4C3-DABB-4604-8C4D-150F0FE1B84A}" destId="{12F8245B-C8C7-4F35-AF47-6FCA1D3812A2}" srcOrd="3" destOrd="0" parTransId="{6A0BAF1E-1D7C-4996-9038-602553A20708}" sibTransId="{B5E871EE-218B-48EB-A379-C5CA42026018}"/>
    <dgm:cxn modelId="{80883D41-4B13-4802-9D1B-0AECB6B75B0D}" type="presOf" srcId="{1DC205C8-AB5F-4706-95F8-B2EB02F01F4B}" destId="{19093129-9F68-4ED6-A647-4A29E4C988FA}" srcOrd="0" destOrd="1" presId="urn:microsoft.com/office/officeart/2009/layout/CircleArrowProcess"/>
    <dgm:cxn modelId="{23F47B2F-6E2E-4323-9790-890910A9FCBB}" type="presOf" srcId="{61C17BC1-B946-4C5F-9482-F401543D8E79}" destId="{D3C5F854-2DB3-40E4-8804-600A8A954A7A}" srcOrd="0" destOrd="0" presId="urn:microsoft.com/office/officeart/2009/layout/CircleArrowProcess"/>
    <dgm:cxn modelId="{66C4DBEF-DE8F-4396-97ED-288A790B89F0}" srcId="{61C17BC1-B946-4C5F-9482-F401543D8E79}" destId="{3FE3E4C3-DABB-4604-8C4D-150F0FE1B84A}" srcOrd="0" destOrd="0" parTransId="{75244248-3CAA-4CA3-980F-4A0AD7453DFC}" sibTransId="{0BE88765-9AC0-452D-91A2-1B36BD87554E}"/>
    <dgm:cxn modelId="{EB67F7ED-5151-470B-8D0A-17F01F39FE69}" type="presOf" srcId="{3FE3E4C3-DABB-4604-8C4D-150F0FE1B84A}" destId="{49673BEC-39A7-47D6-B3EC-C3CE7E46EDCB}" srcOrd="0" destOrd="0" presId="urn:microsoft.com/office/officeart/2009/layout/CircleArrowProcess"/>
    <dgm:cxn modelId="{735499C9-DA8F-4234-9BBE-3A3AA5D42865}" type="presOf" srcId="{12F8245B-C8C7-4F35-AF47-6FCA1D3812A2}" destId="{19093129-9F68-4ED6-A647-4A29E4C988FA}" srcOrd="0" destOrd="3" presId="urn:microsoft.com/office/officeart/2009/layout/CircleArrowProcess"/>
    <dgm:cxn modelId="{94711BAD-5DE5-410F-A2B2-B7BFFE32A4BF}" type="presParOf" srcId="{D3C5F854-2DB3-40E4-8804-600A8A954A7A}" destId="{1D488592-5AF1-4E80-91AC-8577DC01B7D0}" srcOrd="0" destOrd="0" presId="urn:microsoft.com/office/officeart/2009/layout/CircleArrowProcess"/>
    <dgm:cxn modelId="{5E200694-7B5E-4AC3-96B5-FDC1588ACDA0}" type="presParOf" srcId="{1D488592-5AF1-4E80-91AC-8577DC01B7D0}" destId="{A633FB01-9723-487C-B4FE-04D3A8EEE238}" srcOrd="0" destOrd="0" presId="urn:microsoft.com/office/officeart/2009/layout/CircleArrowProcess"/>
    <dgm:cxn modelId="{CC90AB81-6E55-49A8-8BE8-E81D348B52C0}" type="presParOf" srcId="{D3C5F854-2DB3-40E4-8804-600A8A954A7A}" destId="{19093129-9F68-4ED6-A647-4A29E4C988FA}" srcOrd="1" destOrd="0" presId="urn:microsoft.com/office/officeart/2009/layout/CircleArrowProcess"/>
    <dgm:cxn modelId="{37C56B4B-943F-41F3-9653-7DDFCF9F88F8}" type="presParOf" srcId="{D3C5F854-2DB3-40E4-8804-600A8A954A7A}" destId="{49673BEC-39A7-47D6-B3EC-C3CE7E46EDCB}" srcOrd="2" destOrd="0" presId="urn:microsoft.com/office/officeart/2009/layout/CircleArrowProcess"/>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41C25A-E3D9-42CB-B6B4-20141800652B}">
      <dsp:nvSpPr>
        <dsp:cNvPr id="0" name=""/>
        <dsp:cNvSpPr/>
      </dsp:nvSpPr>
      <dsp:spPr>
        <a:xfrm>
          <a:off x="2131171" y="1050588"/>
          <a:ext cx="1576482" cy="1576482"/>
        </a:xfrm>
        <a:prstGeom prst="ellips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US" sz="2000" kern="1200"/>
            <a:t>Behavioral Theory</a:t>
          </a:r>
        </a:p>
      </dsp:txBody>
      <dsp:txXfrm>
        <a:off x="2362041" y="1281458"/>
        <a:ext cx="1114742" cy="1114742"/>
      </dsp:txXfrm>
    </dsp:sp>
    <dsp:sp modelId="{D777233E-C496-4461-8972-FB7D236BEBE4}">
      <dsp:nvSpPr>
        <dsp:cNvPr id="0" name=""/>
        <dsp:cNvSpPr/>
      </dsp:nvSpPr>
      <dsp:spPr>
        <a:xfrm rot="12900000">
          <a:off x="1034384" y="747543"/>
          <a:ext cx="1294684" cy="449297"/>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566A25D-1BAA-4C15-8C93-E5135FD9AE31}">
      <dsp:nvSpPr>
        <dsp:cNvPr id="0" name=""/>
        <dsp:cNvSpPr/>
      </dsp:nvSpPr>
      <dsp:spPr>
        <a:xfrm>
          <a:off x="402625" y="1829"/>
          <a:ext cx="1497658" cy="1198126"/>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7625" tIns="47625" rIns="47625" bIns="47625" numCol="1" spcCol="1270" anchor="ctr" anchorCtr="0">
          <a:noAutofit/>
        </a:bodyPr>
        <a:lstStyle/>
        <a:p>
          <a:pPr lvl="0" algn="ctr" defTabSz="1111250">
            <a:lnSpc>
              <a:spcPct val="90000"/>
            </a:lnSpc>
            <a:spcBef>
              <a:spcPct val="0"/>
            </a:spcBef>
            <a:spcAft>
              <a:spcPct val="35000"/>
            </a:spcAft>
          </a:pPr>
          <a:r>
            <a:rPr lang="en-US" sz="2500" kern="1200"/>
            <a:t>Ohio state university</a:t>
          </a:r>
        </a:p>
      </dsp:txBody>
      <dsp:txXfrm>
        <a:off x="437717" y="36921"/>
        <a:ext cx="1427474" cy="1127942"/>
      </dsp:txXfrm>
    </dsp:sp>
    <dsp:sp modelId="{F26BBA55-6F1B-4915-94E2-F10BEE2710EB}">
      <dsp:nvSpPr>
        <dsp:cNvPr id="0" name=""/>
        <dsp:cNvSpPr/>
      </dsp:nvSpPr>
      <dsp:spPr>
        <a:xfrm rot="19500000">
          <a:off x="3509756" y="747543"/>
          <a:ext cx="1294684" cy="449297"/>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E307EEE-5803-4F5A-B4FA-EADC8E663168}">
      <dsp:nvSpPr>
        <dsp:cNvPr id="0" name=""/>
        <dsp:cNvSpPr/>
      </dsp:nvSpPr>
      <dsp:spPr>
        <a:xfrm>
          <a:off x="3938540" y="1829"/>
          <a:ext cx="1497658" cy="1198126"/>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7625" tIns="47625" rIns="47625" bIns="47625" numCol="1" spcCol="1270" anchor="ctr" anchorCtr="0">
          <a:noAutofit/>
        </a:bodyPr>
        <a:lstStyle/>
        <a:p>
          <a:pPr lvl="0" algn="ctr" defTabSz="1111250">
            <a:lnSpc>
              <a:spcPct val="90000"/>
            </a:lnSpc>
            <a:spcBef>
              <a:spcPct val="0"/>
            </a:spcBef>
            <a:spcAft>
              <a:spcPct val="35000"/>
            </a:spcAft>
          </a:pPr>
          <a:r>
            <a:rPr lang="en-US" sz="2500" kern="1200"/>
            <a:t>Michigan University</a:t>
          </a:r>
        </a:p>
      </dsp:txBody>
      <dsp:txXfrm>
        <a:off x="3973632" y="36921"/>
        <a:ext cx="1427474" cy="11279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8C4D10-1284-49FB-9C5A-4C84B4DEC96D}">
      <dsp:nvSpPr>
        <dsp:cNvPr id="0" name=""/>
        <dsp:cNvSpPr/>
      </dsp:nvSpPr>
      <dsp:spPr>
        <a:xfrm>
          <a:off x="4738" y="146631"/>
          <a:ext cx="1416229" cy="849737"/>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Role taking</a:t>
          </a:r>
        </a:p>
      </dsp:txBody>
      <dsp:txXfrm>
        <a:off x="29626" y="171519"/>
        <a:ext cx="1366453" cy="799961"/>
      </dsp:txXfrm>
    </dsp:sp>
    <dsp:sp modelId="{3CBE2EFB-E813-4B0D-A2F3-DE76BEECC147}">
      <dsp:nvSpPr>
        <dsp:cNvPr id="0" name=""/>
        <dsp:cNvSpPr/>
      </dsp:nvSpPr>
      <dsp:spPr>
        <a:xfrm>
          <a:off x="1562591" y="395887"/>
          <a:ext cx="300240" cy="351224"/>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US" sz="1400" kern="1200"/>
        </a:p>
      </dsp:txBody>
      <dsp:txXfrm>
        <a:off x="1562591" y="466132"/>
        <a:ext cx="210168" cy="210734"/>
      </dsp:txXfrm>
    </dsp:sp>
    <dsp:sp modelId="{DBC4CAB8-7F9A-4E3E-9569-77B47006702C}">
      <dsp:nvSpPr>
        <dsp:cNvPr id="0" name=""/>
        <dsp:cNvSpPr/>
      </dsp:nvSpPr>
      <dsp:spPr>
        <a:xfrm>
          <a:off x="1987460" y="146631"/>
          <a:ext cx="1416229" cy="849737"/>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Role making </a:t>
          </a:r>
        </a:p>
      </dsp:txBody>
      <dsp:txXfrm>
        <a:off x="2012348" y="171519"/>
        <a:ext cx="1366453" cy="799961"/>
      </dsp:txXfrm>
    </dsp:sp>
    <dsp:sp modelId="{9D07AE19-0A96-4D10-8FD8-984164739F56}">
      <dsp:nvSpPr>
        <dsp:cNvPr id="0" name=""/>
        <dsp:cNvSpPr/>
      </dsp:nvSpPr>
      <dsp:spPr>
        <a:xfrm>
          <a:off x="3545312" y="395887"/>
          <a:ext cx="300240" cy="351224"/>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US" sz="1400" kern="1200"/>
        </a:p>
      </dsp:txBody>
      <dsp:txXfrm>
        <a:off x="3545312" y="466132"/>
        <a:ext cx="210168" cy="210734"/>
      </dsp:txXfrm>
    </dsp:sp>
    <dsp:sp modelId="{5DB801AC-D6BF-4265-9BA9-7C2097F6D2E5}">
      <dsp:nvSpPr>
        <dsp:cNvPr id="0" name=""/>
        <dsp:cNvSpPr/>
      </dsp:nvSpPr>
      <dsp:spPr>
        <a:xfrm>
          <a:off x="3970181" y="146631"/>
          <a:ext cx="1416229" cy="849737"/>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Routinization</a:t>
          </a:r>
        </a:p>
      </dsp:txBody>
      <dsp:txXfrm>
        <a:off x="3995069" y="171519"/>
        <a:ext cx="1366453" cy="79996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41C25A-E3D9-42CB-B6B4-20141800652B}">
      <dsp:nvSpPr>
        <dsp:cNvPr id="0" name=""/>
        <dsp:cNvSpPr/>
      </dsp:nvSpPr>
      <dsp:spPr>
        <a:xfrm>
          <a:off x="1769819" y="1175046"/>
          <a:ext cx="1632436" cy="1632436"/>
        </a:xfrm>
        <a:prstGeom prst="ellips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1155700">
            <a:lnSpc>
              <a:spcPct val="90000"/>
            </a:lnSpc>
            <a:spcBef>
              <a:spcPct val="0"/>
            </a:spcBef>
            <a:spcAft>
              <a:spcPct val="35000"/>
            </a:spcAft>
          </a:pPr>
          <a:r>
            <a:rPr lang="en-US" sz="2600" kern="1200"/>
            <a:t>Path- goal theory </a:t>
          </a:r>
        </a:p>
      </dsp:txBody>
      <dsp:txXfrm>
        <a:off x="2008884" y="1414111"/>
        <a:ext cx="1154306" cy="1154306"/>
      </dsp:txXfrm>
    </dsp:sp>
    <dsp:sp modelId="{D777233E-C496-4461-8972-FB7D236BEBE4}">
      <dsp:nvSpPr>
        <dsp:cNvPr id="0" name=""/>
        <dsp:cNvSpPr/>
      </dsp:nvSpPr>
      <dsp:spPr>
        <a:xfrm rot="12900000">
          <a:off x="662657" y="870795"/>
          <a:ext cx="1310808" cy="465244"/>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566A25D-1BAA-4C15-8C93-E5135FD9AE31}">
      <dsp:nvSpPr>
        <dsp:cNvPr id="0" name=""/>
        <dsp:cNvSpPr/>
      </dsp:nvSpPr>
      <dsp:spPr>
        <a:xfrm>
          <a:off x="5778" y="107167"/>
          <a:ext cx="1550814" cy="1240651"/>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800100">
            <a:lnSpc>
              <a:spcPct val="90000"/>
            </a:lnSpc>
            <a:spcBef>
              <a:spcPct val="0"/>
            </a:spcBef>
            <a:spcAft>
              <a:spcPct val="35000"/>
            </a:spcAft>
          </a:pPr>
          <a:r>
            <a:rPr lang="en-US" sz="1800" kern="1200"/>
            <a:t>three responsibilities</a:t>
          </a:r>
        </a:p>
      </dsp:txBody>
      <dsp:txXfrm>
        <a:off x="42115" y="143504"/>
        <a:ext cx="1478140" cy="1167977"/>
      </dsp:txXfrm>
    </dsp:sp>
    <dsp:sp modelId="{F26BBA55-6F1B-4915-94E2-F10BEE2710EB}">
      <dsp:nvSpPr>
        <dsp:cNvPr id="0" name=""/>
        <dsp:cNvSpPr/>
      </dsp:nvSpPr>
      <dsp:spPr>
        <a:xfrm rot="19500000">
          <a:off x="3198609" y="870795"/>
          <a:ext cx="1310808" cy="465244"/>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E307EEE-5803-4F5A-B4FA-EADC8E663168}">
      <dsp:nvSpPr>
        <dsp:cNvPr id="0" name=""/>
        <dsp:cNvSpPr/>
      </dsp:nvSpPr>
      <dsp:spPr>
        <a:xfrm>
          <a:off x="3615481" y="107167"/>
          <a:ext cx="1550814" cy="1240651"/>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800100">
            <a:lnSpc>
              <a:spcPct val="90000"/>
            </a:lnSpc>
            <a:spcBef>
              <a:spcPct val="0"/>
            </a:spcBef>
            <a:spcAft>
              <a:spcPct val="35000"/>
            </a:spcAft>
          </a:pPr>
          <a:r>
            <a:rPr lang="en-US" sz="1800" kern="1200"/>
            <a:t>four styles of leadership</a:t>
          </a:r>
        </a:p>
      </dsp:txBody>
      <dsp:txXfrm>
        <a:off x="3651818" y="143504"/>
        <a:ext cx="1478140" cy="116797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D1898B-6A22-4127-9C60-FC0A2769BDDF}">
      <dsp:nvSpPr>
        <dsp:cNvPr id="0" name=""/>
        <dsp:cNvSpPr/>
      </dsp:nvSpPr>
      <dsp:spPr>
        <a:xfrm>
          <a:off x="2270995" y="843913"/>
          <a:ext cx="2048351" cy="2048351"/>
        </a:xfrm>
        <a:prstGeom prst="gear9">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Authentic Leadership</a:t>
          </a:r>
        </a:p>
      </dsp:txBody>
      <dsp:txXfrm>
        <a:off x="2682805" y="1323729"/>
        <a:ext cx="1224731" cy="1052895"/>
      </dsp:txXfrm>
    </dsp:sp>
    <dsp:sp modelId="{2DE9B4EE-8D6F-4A09-95E9-BD222C583843}">
      <dsp:nvSpPr>
        <dsp:cNvPr id="0" name=""/>
        <dsp:cNvSpPr/>
      </dsp:nvSpPr>
      <dsp:spPr>
        <a:xfrm>
          <a:off x="1576633" y="2240656"/>
          <a:ext cx="2281705" cy="1130717"/>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US" sz="1200" kern="1200"/>
            <a:t>Self- awareness</a:t>
          </a:r>
        </a:p>
        <a:p>
          <a:pPr marL="114300" lvl="1" indent="-114300" algn="l" defTabSz="533400">
            <a:lnSpc>
              <a:spcPct val="90000"/>
            </a:lnSpc>
            <a:spcBef>
              <a:spcPct val="0"/>
            </a:spcBef>
            <a:spcAft>
              <a:spcPct val="15000"/>
            </a:spcAft>
            <a:buChar char="••"/>
          </a:pPr>
          <a:r>
            <a:rPr lang="en-US" sz="1200" kern="1200"/>
            <a:t>Internalized moral perspective</a:t>
          </a:r>
        </a:p>
        <a:p>
          <a:pPr marL="114300" lvl="1" indent="-114300" algn="l" defTabSz="533400">
            <a:lnSpc>
              <a:spcPct val="90000"/>
            </a:lnSpc>
            <a:spcBef>
              <a:spcPct val="0"/>
            </a:spcBef>
            <a:spcAft>
              <a:spcPct val="15000"/>
            </a:spcAft>
            <a:buChar char="••"/>
          </a:pPr>
          <a:r>
            <a:rPr lang="en-US" sz="1200" kern="1200"/>
            <a:t>Balanced Processing </a:t>
          </a:r>
        </a:p>
        <a:p>
          <a:pPr marL="114300" lvl="1" indent="-114300" algn="l" defTabSz="533400">
            <a:lnSpc>
              <a:spcPct val="90000"/>
            </a:lnSpc>
            <a:spcBef>
              <a:spcPct val="0"/>
            </a:spcBef>
            <a:spcAft>
              <a:spcPct val="15000"/>
            </a:spcAft>
            <a:buChar char="••"/>
          </a:pPr>
          <a:r>
            <a:rPr lang="en-US" sz="1200" kern="1200"/>
            <a:t>Relational Transperncy</a:t>
          </a:r>
        </a:p>
      </dsp:txBody>
      <dsp:txXfrm>
        <a:off x="1609751" y="2273774"/>
        <a:ext cx="2215469" cy="1064481"/>
      </dsp:txXfrm>
    </dsp:sp>
    <dsp:sp modelId="{298E38D3-DEDE-4D5A-A771-ECE05C0D0B5E}">
      <dsp:nvSpPr>
        <dsp:cNvPr id="0" name=""/>
        <dsp:cNvSpPr/>
      </dsp:nvSpPr>
      <dsp:spPr>
        <a:xfrm>
          <a:off x="2352991" y="501830"/>
          <a:ext cx="2519472" cy="2519472"/>
        </a:xfrm>
        <a:prstGeom prst="circularArrow">
          <a:avLst>
            <a:gd name="adj1" fmla="val 4878"/>
            <a:gd name="adj2" fmla="val 312630"/>
            <a:gd name="adj3" fmla="val 3105379"/>
            <a:gd name="adj4" fmla="val 15272822"/>
            <a:gd name="adj5" fmla="val 5691"/>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33FB01-9723-487C-B4FE-04D3A8EEE238}">
      <dsp:nvSpPr>
        <dsp:cNvPr id="0" name=""/>
        <dsp:cNvSpPr/>
      </dsp:nvSpPr>
      <dsp:spPr>
        <a:xfrm>
          <a:off x="0" y="12992"/>
          <a:ext cx="3345120" cy="3345865"/>
        </a:xfrm>
        <a:prstGeom prst="circularArrow">
          <a:avLst>
            <a:gd name="adj1" fmla="val 10980"/>
            <a:gd name="adj2" fmla="val 1142322"/>
            <a:gd name="adj3" fmla="val 9000000"/>
            <a:gd name="adj4" fmla="val 10800000"/>
            <a:gd name="adj5" fmla="val 125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19093129-9F68-4ED6-A647-4A29E4C988FA}">
      <dsp:nvSpPr>
        <dsp:cNvPr id="0" name=""/>
        <dsp:cNvSpPr/>
      </dsp:nvSpPr>
      <dsp:spPr>
        <a:xfrm>
          <a:off x="3345656" y="1010394"/>
          <a:ext cx="2007393" cy="13386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065" tIns="12065" rIns="12065" bIns="12065" numCol="1" spcCol="1270" anchor="ctr" anchorCtr="0">
          <a:noAutofit/>
        </a:bodyPr>
        <a:lstStyle/>
        <a:p>
          <a:pPr marL="114300" lvl="1" indent="-114300" algn="l" defTabSz="666750">
            <a:lnSpc>
              <a:spcPct val="90000"/>
            </a:lnSpc>
            <a:spcBef>
              <a:spcPct val="0"/>
            </a:spcBef>
            <a:spcAft>
              <a:spcPct val="15000"/>
            </a:spcAft>
            <a:buChar char="••"/>
          </a:pPr>
          <a:r>
            <a:rPr lang="en-US" sz="1500" kern="1200"/>
            <a:t>Environmnet</a:t>
          </a:r>
          <a:r>
            <a:rPr lang="en-US" sz="1500" kern="1200" baseline="0"/>
            <a:t> Sensitivity </a:t>
          </a:r>
          <a:endParaRPr lang="en-US" sz="1500" kern="1200"/>
        </a:p>
        <a:p>
          <a:pPr marL="114300" lvl="1" indent="-114300" algn="l" defTabSz="666750">
            <a:lnSpc>
              <a:spcPct val="90000"/>
            </a:lnSpc>
            <a:spcBef>
              <a:spcPct val="0"/>
            </a:spcBef>
            <a:spcAft>
              <a:spcPct val="15000"/>
            </a:spcAft>
            <a:buChar char="••"/>
          </a:pPr>
          <a:r>
            <a:rPr lang="en-US" sz="1500" kern="1200"/>
            <a:t>Vision</a:t>
          </a:r>
          <a:r>
            <a:rPr lang="en-US" sz="1500" kern="1200" baseline="0"/>
            <a:t> &amp; articulation</a:t>
          </a:r>
          <a:endParaRPr lang="en-US" sz="1500" kern="1200"/>
        </a:p>
        <a:p>
          <a:pPr marL="114300" lvl="1" indent="-114300" algn="l" defTabSz="666750">
            <a:lnSpc>
              <a:spcPct val="90000"/>
            </a:lnSpc>
            <a:spcBef>
              <a:spcPct val="0"/>
            </a:spcBef>
            <a:spcAft>
              <a:spcPct val="15000"/>
            </a:spcAft>
            <a:buChar char="••"/>
          </a:pPr>
          <a:r>
            <a:rPr lang="en-US" sz="1500" kern="1200"/>
            <a:t>Risk</a:t>
          </a:r>
          <a:r>
            <a:rPr lang="en-US" sz="1500" kern="1200" baseline="0"/>
            <a:t> taking </a:t>
          </a:r>
          <a:endParaRPr lang="en-US" sz="1500" kern="1200"/>
        </a:p>
        <a:p>
          <a:pPr marL="114300" lvl="1" indent="-114300" algn="l" defTabSz="666750">
            <a:lnSpc>
              <a:spcPct val="90000"/>
            </a:lnSpc>
            <a:spcBef>
              <a:spcPct val="0"/>
            </a:spcBef>
            <a:spcAft>
              <a:spcPct val="15000"/>
            </a:spcAft>
            <a:buChar char="••"/>
          </a:pPr>
          <a:r>
            <a:rPr lang="en-US" sz="1500" kern="1200"/>
            <a:t>Unconventional</a:t>
          </a:r>
          <a:r>
            <a:rPr lang="en-US" sz="1500" kern="1200" baseline="0"/>
            <a:t> Behavior</a:t>
          </a:r>
          <a:endParaRPr lang="en-US" sz="1500" kern="1200"/>
        </a:p>
      </dsp:txBody>
      <dsp:txXfrm>
        <a:off x="3345656" y="1010394"/>
        <a:ext cx="2007393" cy="1338680"/>
      </dsp:txXfrm>
    </dsp:sp>
    <dsp:sp modelId="{49673BEC-39A7-47D6-B3EC-C3CE7E46EDCB}">
      <dsp:nvSpPr>
        <dsp:cNvPr id="0" name=""/>
        <dsp:cNvSpPr/>
      </dsp:nvSpPr>
      <dsp:spPr>
        <a:xfrm>
          <a:off x="738720" y="1224195"/>
          <a:ext cx="1866608" cy="9331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r>
            <a:rPr lang="en-US" sz="3000" kern="1200"/>
            <a:t>Charismatic Leadership</a:t>
          </a:r>
        </a:p>
      </dsp:txBody>
      <dsp:txXfrm>
        <a:off x="738720" y="1224195"/>
        <a:ext cx="1866608" cy="9331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DE8C6-D18C-41A9-BC55-7536D3624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12</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Faysal Asm</dc:creator>
  <cp:keywords/>
  <dc:description/>
  <cp:lastModifiedBy>Mehedi Hasan</cp:lastModifiedBy>
  <cp:revision>194</cp:revision>
  <dcterms:created xsi:type="dcterms:W3CDTF">2017-03-26T14:29:00Z</dcterms:created>
  <dcterms:modified xsi:type="dcterms:W3CDTF">2018-01-05T14:32:00Z</dcterms:modified>
</cp:coreProperties>
</file>