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741C39" w14:textId="77777777" w:rsidR="00B96422" w:rsidRDefault="00B96422" w:rsidP="00B96422">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32"/>
          <w:szCs w:val="32"/>
        </w:rPr>
        <w:t>Name: </w:t>
      </w:r>
      <w:proofErr w:type="spellStart"/>
      <w:r>
        <w:rPr>
          <w:rStyle w:val="spellingerror"/>
          <w:rFonts w:ascii="Arial" w:hAnsi="Arial" w:cs="Arial"/>
          <w:sz w:val="32"/>
          <w:szCs w:val="32"/>
        </w:rPr>
        <w:t>Alys</w:t>
      </w:r>
      <w:proofErr w:type="spellEnd"/>
      <w:r>
        <w:rPr>
          <w:rStyle w:val="normaltextrun"/>
          <w:rFonts w:ascii="Arial" w:hAnsi="Arial" w:cs="Arial"/>
          <w:sz w:val="32"/>
          <w:szCs w:val="32"/>
        </w:rPr>
        <w:t> Roberts-Morgan </w:t>
      </w:r>
      <w:r>
        <w:rPr>
          <w:rStyle w:val="eop"/>
          <w:rFonts w:ascii="Arial" w:hAnsi="Arial" w:cs="Arial"/>
          <w:sz w:val="32"/>
          <w:szCs w:val="32"/>
        </w:rPr>
        <w:t> </w:t>
      </w:r>
    </w:p>
    <w:p w14:paraId="2E6B5FB2" w14:textId="77777777" w:rsidR="00B96422" w:rsidRDefault="00B96422" w:rsidP="00B96422">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sz w:val="32"/>
          <w:szCs w:val="32"/>
        </w:rPr>
        <w:t>Module: HPDA5004 Inclusive Dance Practice</w:t>
      </w:r>
      <w:r>
        <w:rPr>
          <w:rStyle w:val="eop"/>
          <w:rFonts w:ascii="Arial" w:hAnsi="Arial" w:cs="Arial"/>
          <w:sz w:val="32"/>
          <w:szCs w:val="32"/>
        </w:rPr>
        <w:t> </w:t>
      </w:r>
    </w:p>
    <w:p w14:paraId="6842F0D9" w14:textId="7CDA3E38" w:rsidR="00B96422" w:rsidRDefault="00B96422" w:rsidP="00B96422">
      <w:pPr>
        <w:pStyle w:val="paragraph"/>
        <w:spacing w:before="0" w:beforeAutospacing="0" w:after="0" w:afterAutospacing="0"/>
        <w:jc w:val="center"/>
        <w:textAlignment w:val="baseline"/>
        <w:rPr>
          <w:rStyle w:val="eop"/>
          <w:rFonts w:ascii="Arial" w:hAnsi="Arial" w:cs="Arial"/>
          <w:sz w:val="32"/>
          <w:szCs w:val="32"/>
        </w:rPr>
      </w:pPr>
      <w:r>
        <w:rPr>
          <w:rStyle w:val="normaltextrun"/>
          <w:rFonts w:ascii="Arial" w:hAnsi="Arial" w:cs="Arial"/>
          <w:sz w:val="32"/>
          <w:szCs w:val="32"/>
        </w:rPr>
        <w:t>Lecturer: Zosia Jo </w:t>
      </w:r>
      <w:r>
        <w:rPr>
          <w:rStyle w:val="spellingerror"/>
          <w:rFonts w:ascii="Arial" w:hAnsi="Arial" w:cs="Arial"/>
          <w:sz w:val="32"/>
          <w:szCs w:val="32"/>
        </w:rPr>
        <w:t>Dowmunt</w:t>
      </w:r>
      <w:r>
        <w:rPr>
          <w:rStyle w:val="eop"/>
          <w:rFonts w:ascii="Arial" w:hAnsi="Arial" w:cs="Arial"/>
          <w:sz w:val="32"/>
          <w:szCs w:val="32"/>
        </w:rPr>
        <w:t> </w:t>
      </w:r>
    </w:p>
    <w:p w14:paraId="5B91D3C4" w14:textId="33D2D2FA" w:rsidR="001E6ADA" w:rsidRDefault="001E6ADA" w:rsidP="00B96422">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32"/>
          <w:szCs w:val="32"/>
        </w:rPr>
        <w:t xml:space="preserve">Word Count: 4960 </w:t>
      </w:r>
      <w:bookmarkStart w:id="0" w:name="_GoBack"/>
      <w:bookmarkEnd w:id="0"/>
    </w:p>
    <w:p w14:paraId="143C2A22" w14:textId="667B1D58" w:rsidR="00B96422" w:rsidRDefault="00B96422" w:rsidP="00B96422">
      <w:pPr>
        <w:pStyle w:val="paragraph"/>
        <w:spacing w:before="0" w:beforeAutospacing="0" w:after="0" w:afterAutospacing="0"/>
        <w:jc w:val="center"/>
        <w:textAlignment w:val="baseline"/>
        <w:rPr>
          <w:rStyle w:val="eop"/>
          <w:rFonts w:ascii="Arial" w:hAnsi="Arial" w:cs="Arial"/>
          <w:sz w:val="32"/>
          <w:szCs w:val="32"/>
        </w:rPr>
      </w:pPr>
      <w:r>
        <w:rPr>
          <w:rStyle w:val="normaltextrun"/>
          <w:rFonts w:ascii="Arial" w:hAnsi="Arial" w:cs="Arial"/>
          <w:sz w:val="32"/>
          <w:szCs w:val="32"/>
        </w:rPr>
        <w:t>Essay Question: The relationship between dance and</w:t>
      </w:r>
      <w:r w:rsidR="001520FB">
        <w:rPr>
          <w:rStyle w:val="normaltextrun"/>
          <w:rFonts w:ascii="Arial" w:hAnsi="Arial" w:cs="Arial"/>
          <w:sz w:val="32"/>
          <w:szCs w:val="32"/>
        </w:rPr>
        <w:t xml:space="preserve"> the</w:t>
      </w:r>
      <w:r w:rsidR="00273615">
        <w:rPr>
          <w:rStyle w:val="normaltextrun"/>
          <w:rFonts w:ascii="Arial" w:hAnsi="Arial" w:cs="Arial"/>
          <w:sz w:val="32"/>
          <w:szCs w:val="32"/>
        </w:rPr>
        <w:t xml:space="preserve"> other key </w:t>
      </w:r>
      <w:r w:rsidR="0023189B">
        <w:rPr>
          <w:rStyle w:val="normaltextrun"/>
          <w:rFonts w:ascii="Arial" w:hAnsi="Arial" w:cs="Arial"/>
          <w:sz w:val="32"/>
          <w:szCs w:val="32"/>
        </w:rPr>
        <w:t>elements</w:t>
      </w:r>
      <w:r w:rsidR="00273615">
        <w:rPr>
          <w:rStyle w:val="normaltextrun"/>
          <w:rFonts w:ascii="Arial" w:hAnsi="Arial" w:cs="Arial"/>
          <w:sz w:val="32"/>
          <w:szCs w:val="32"/>
        </w:rPr>
        <w:t xml:space="preserve"> can have an </w:t>
      </w:r>
      <w:r>
        <w:rPr>
          <w:rStyle w:val="normaltextrun"/>
          <w:rFonts w:ascii="Arial" w:hAnsi="Arial" w:cs="Arial"/>
          <w:sz w:val="32"/>
          <w:szCs w:val="32"/>
        </w:rPr>
        <w:t>impact</w:t>
      </w:r>
      <w:r w:rsidR="00273615">
        <w:rPr>
          <w:rStyle w:val="normaltextrun"/>
          <w:rFonts w:ascii="Arial" w:hAnsi="Arial" w:cs="Arial"/>
          <w:sz w:val="32"/>
          <w:szCs w:val="32"/>
        </w:rPr>
        <w:t xml:space="preserve"> </w:t>
      </w:r>
      <w:r>
        <w:rPr>
          <w:rStyle w:val="normaltextrun"/>
          <w:rFonts w:ascii="Arial" w:hAnsi="Arial" w:cs="Arial"/>
          <w:sz w:val="32"/>
          <w:szCs w:val="32"/>
        </w:rPr>
        <w:t>on older adults with dementia</w:t>
      </w:r>
      <w:r w:rsidR="0023189B">
        <w:rPr>
          <w:rStyle w:val="normaltextrun"/>
          <w:rFonts w:ascii="Arial" w:hAnsi="Arial" w:cs="Arial"/>
          <w:sz w:val="32"/>
          <w:szCs w:val="32"/>
        </w:rPr>
        <w:t>.</w:t>
      </w:r>
      <w:r>
        <w:rPr>
          <w:rStyle w:val="eop"/>
          <w:rFonts w:ascii="Arial" w:hAnsi="Arial" w:cs="Arial"/>
          <w:sz w:val="32"/>
          <w:szCs w:val="32"/>
        </w:rPr>
        <w:t> </w:t>
      </w:r>
    </w:p>
    <w:p w14:paraId="3BCD2F9D" w14:textId="49A88136" w:rsidR="00B96422" w:rsidRDefault="00B96422" w:rsidP="00B96422">
      <w:pPr>
        <w:pStyle w:val="paragraph"/>
        <w:spacing w:before="0" w:beforeAutospacing="0" w:after="0" w:afterAutospacing="0"/>
        <w:jc w:val="center"/>
        <w:textAlignment w:val="baseline"/>
        <w:rPr>
          <w:rStyle w:val="eop"/>
          <w:rFonts w:ascii="Arial" w:hAnsi="Arial" w:cs="Arial"/>
          <w:sz w:val="32"/>
          <w:szCs w:val="32"/>
        </w:rPr>
      </w:pPr>
    </w:p>
    <w:p w14:paraId="6071D306" w14:textId="77777777" w:rsidR="00B96422" w:rsidRPr="00B96422" w:rsidRDefault="00B96422" w:rsidP="00B96422">
      <w:pPr>
        <w:pStyle w:val="paragraph"/>
        <w:spacing w:before="0" w:beforeAutospacing="0" w:after="0" w:afterAutospacing="0"/>
        <w:textAlignment w:val="baseline"/>
        <w:rPr>
          <w:rFonts w:ascii="Segoe UI" w:hAnsi="Segoe UI" w:cs="Segoe UI"/>
          <w:szCs w:val="18"/>
        </w:rPr>
      </w:pPr>
    </w:p>
    <w:p w14:paraId="341B513F" w14:textId="65D74459" w:rsidR="00F51C4D" w:rsidRPr="008B3004" w:rsidRDefault="00B96422" w:rsidP="00253BF8">
      <w:pPr>
        <w:spacing w:line="360" w:lineRule="auto"/>
        <w:rPr>
          <w:rFonts w:ascii="Arial" w:hAnsi="Arial" w:cs="Arial"/>
          <w:sz w:val="20"/>
        </w:rPr>
      </w:pPr>
      <w:r w:rsidRPr="00B96422">
        <w:rPr>
          <w:rFonts w:ascii="Arial" w:hAnsi="Arial" w:cs="Arial"/>
          <w:sz w:val="24"/>
        </w:rPr>
        <w:t xml:space="preserve">As part of the Inclusive Dance Practice module, there will be an investigation into the relationship between dance </w:t>
      </w:r>
      <w:r w:rsidR="008B3004" w:rsidRPr="008B3004">
        <w:rPr>
          <w:rStyle w:val="normaltextrun"/>
          <w:rFonts w:ascii="Arial" w:hAnsi="Arial" w:cs="Arial"/>
          <w:sz w:val="24"/>
          <w:szCs w:val="32"/>
        </w:rPr>
        <w:t xml:space="preserve">and the other key elements can have an </w:t>
      </w:r>
      <w:r w:rsidRPr="00B96422">
        <w:rPr>
          <w:rFonts w:ascii="Arial" w:hAnsi="Arial" w:cs="Arial"/>
          <w:sz w:val="24"/>
        </w:rPr>
        <w:t>impact upon older adults who are diagnosed with dementia. This essay will cover inclusivity within community-based dance contexts and more specifically investigate what the medium of dance can bring to older adults with dementia. This essay will also cover what is meant by inclusivity in the community dance context and what are the key aspects to consider when planning and delivering inclusive dance sessions. From my own dance practice and experiences, I will present a case study, highlighting how dance and music has helped older adults living with dementia and showing their progression through the sessions. Many media-based resources and relevant literature will be used throughout this essay to support the findings</w:t>
      </w:r>
      <w:r w:rsidR="00F51C4D">
        <w:rPr>
          <w:rFonts w:ascii="Arial" w:hAnsi="Arial" w:cs="Arial"/>
          <w:sz w:val="24"/>
        </w:rPr>
        <w:t>.</w:t>
      </w:r>
    </w:p>
    <w:p w14:paraId="20706086" w14:textId="77777777" w:rsidR="00F51C4D" w:rsidRDefault="00F51C4D" w:rsidP="00253BF8">
      <w:pPr>
        <w:spacing w:line="360" w:lineRule="auto"/>
        <w:rPr>
          <w:rStyle w:val="eop"/>
          <w:rFonts w:ascii="Arial" w:hAnsi="Arial" w:cs="Arial"/>
          <w:color w:val="000000"/>
          <w:sz w:val="24"/>
          <w:shd w:val="clear" w:color="auto" w:fill="FFFFFF"/>
        </w:rPr>
      </w:pPr>
      <w:r w:rsidRPr="00F51C4D">
        <w:rPr>
          <w:rStyle w:val="normaltextrun"/>
          <w:rFonts w:ascii="Arial" w:hAnsi="Arial" w:cs="Arial"/>
          <w:color w:val="000000"/>
          <w:sz w:val="24"/>
          <w:shd w:val="clear" w:color="auto" w:fill="FFFFFF"/>
          <w:lang w:val="en-US"/>
        </w:rPr>
        <w:t>Inclusivity can be described as: ‘the practice or policy of including people who might otherwise be excluded or marginalized, such as those who have physical or mental disabilities and members of minority groups’ (</w:t>
      </w:r>
      <w:r w:rsidRPr="00F51C4D">
        <w:rPr>
          <w:rStyle w:val="normaltextrun"/>
          <w:rFonts w:ascii="Arial" w:hAnsi="Arial" w:cs="Arial"/>
          <w:i/>
          <w:iCs/>
          <w:color w:val="000000"/>
          <w:sz w:val="24"/>
          <w:shd w:val="clear" w:color="auto" w:fill="FFFFFF"/>
          <w:lang w:val="en-US"/>
        </w:rPr>
        <w:t>English Oxford Living Dictionaries</w:t>
      </w:r>
      <w:r w:rsidRPr="00F51C4D">
        <w:rPr>
          <w:rStyle w:val="normaltextrun"/>
          <w:rFonts w:ascii="Arial" w:hAnsi="Arial" w:cs="Arial"/>
          <w:color w:val="000000"/>
          <w:sz w:val="24"/>
          <w:shd w:val="clear" w:color="auto" w:fill="FFFFFF"/>
          <w:lang w:val="en-US"/>
        </w:rPr>
        <w:t>, 2019). Continuing from </w:t>
      </w:r>
      <w:r w:rsidRPr="00F51C4D">
        <w:rPr>
          <w:rStyle w:val="normaltextrun"/>
          <w:rFonts w:ascii="Arial" w:hAnsi="Arial" w:cs="Arial"/>
          <w:i/>
          <w:iCs/>
          <w:color w:val="000000"/>
          <w:sz w:val="24"/>
          <w:shd w:val="clear" w:color="auto" w:fill="FFFFFF"/>
          <w:lang w:val="en-US"/>
        </w:rPr>
        <w:t>English Oxford Living Dictionaries </w:t>
      </w:r>
      <w:r w:rsidRPr="00F51C4D">
        <w:rPr>
          <w:rStyle w:val="normaltextrun"/>
          <w:rFonts w:ascii="Arial" w:hAnsi="Arial" w:cs="Arial"/>
          <w:color w:val="000000"/>
          <w:sz w:val="24"/>
          <w:shd w:val="clear" w:color="auto" w:fill="FFFFFF"/>
          <w:lang w:val="en-US"/>
        </w:rPr>
        <w:t>(2019) definition, within a dance context it means that anyone can be included within a dance class and it does not matter regarding a person’s age or disability. There are three different disabilities to consider, a </w:t>
      </w:r>
      <w:r w:rsidRPr="00F51C4D">
        <w:rPr>
          <w:rStyle w:val="normaltextrun"/>
          <w:rFonts w:ascii="Arial" w:hAnsi="Arial" w:cs="Arial"/>
          <w:i/>
          <w:iCs/>
          <w:color w:val="000000"/>
          <w:sz w:val="24"/>
          <w:shd w:val="clear" w:color="auto" w:fill="FFFFFF"/>
          <w:lang w:val="en-US"/>
        </w:rPr>
        <w:t>learning disability, a physical disability </w:t>
      </w:r>
      <w:r w:rsidRPr="00F51C4D">
        <w:rPr>
          <w:rStyle w:val="normaltextrun"/>
          <w:rFonts w:ascii="Arial" w:hAnsi="Arial" w:cs="Arial"/>
          <w:color w:val="000000"/>
          <w:sz w:val="24"/>
          <w:shd w:val="clear" w:color="auto" w:fill="FFFFFF"/>
          <w:lang w:val="en-US"/>
        </w:rPr>
        <w:t>or an </w:t>
      </w:r>
      <w:r w:rsidRPr="00F51C4D">
        <w:rPr>
          <w:rStyle w:val="normaltextrun"/>
          <w:rFonts w:ascii="Arial" w:hAnsi="Arial" w:cs="Arial"/>
          <w:i/>
          <w:iCs/>
          <w:color w:val="000000"/>
          <w:sz w:val="24"/>
          <w:shd w:val="clear" w:color="auto" w:fill="FFFFFF"/>
          <w:lang w:val="en-US"/>
        </w:rPr>
        <w:t>invisible disability</w:t>
      </w:r>
      <w:r w:rsidRPr="00F51C4D">
        <w:rPr>
          <w:rStyle w:val="normaltextrun"/>
          <w:rFonts w:ascii="Arial" w:hAnsi="Arial" w:cs="Arial"/>
          <w:color w:val="000000"/>
          <w:sz w:val="24"/>
          <w:shd w:val="clear" w:color="auto" w:fill="FFFFFF"/>
          <w:lang w:val="en-US"/>
        </w:rPr>
        <w:t xml:space="preserve">. An individual with a learning disability can be affected by their way of learning; for example, a learning disability (or difference) can affect a person’s understanding of new information and they could have difficulty in learning new skills (NHS, 2018). According to the Americans with Disabilities Act of 1990 (ADA) it quotes, ‘an individual with a disability is a person who: Has a physical or mental impairment that substantially limits one or more major life activities; has a record of such an </w:t>
      </w:r>
      <w:r w:rsidRPr="00F51C4D">
        <w:rPr>
          <w:rStyle w:val="normaltextrun"/>
          <w:rFonts w:ascii="Arial" w:hAnsi="Arial" w:cs="Arial"/>
          <w:color w:val="000000"/>
          <w:sz w:val="24"/>
          <w:shd w:val="clear" w:color="auto" w:fill="FFFFFF"/>
          <w:lang w:val="en-US"/>
        </w:rPr>
        <w:lastRenderedPageBreak/>
        <w:t>impairment; or is regarded as having such an impairment’ (</w:t>
      </w:r>
      <w:r w:rsidRPr="00F51C4D">
        <w:rPr>
          <w:rStyle w:val="normaltextrun"/>
          <w:rFonts w:ascii="Arial" w:hAnsi="Arial" w:cs="Arial"/>
          <w:i/>
          <w:iCs/>
          <w:color w:val="000000"/>
          <w:sz w:val="24"/>
          <w:shd w:val="clear" w:color="auto" w:fill="FFFFFF"/>
          <w:lang w:val="en-US"/>
        </w:rPr>
        <w:t>cited in</w:t>
      </w:r>
      <w:r w:rsidRPr="00F51C4D">
        <w:rPr>
          <w:rStyle w:val="normaltextrun"/>
          <w:rFonts w:ascii="Arial" w:hAnsi="Arial" w:cs="Arial"/>
          <w:color w:val="000000"/>
          <w:sz w:val="24"/>
          <w:shd w:val="clear" w:color="auto" w:fill="FFFFFF"/>
          <w:lang w:val="en-US"/>
        </w:rPr>
        <w:t> Disabled World, 20</w:t>
      </w:r>
      <w:r w:rsidRPr="00F51C4D">
        <w:rPr>
          <w:rStyle w:val="normaltextrun"/>
          <w:rFonts w:ascii="Arial" w:hAnsi="Arial" w:cs="Arial"/>
          <w:color w:val="000000"/>
          <w:sz w:val="24"/>
          <w:lang w:val="en-US"/>
        </w:rPr>
        <w:t>11). </w:t>
      </w:r>
      <w:r w:rsidRPr="00F51C4D">
        <w:rPr>
          <w:rStyle w:val="eop"/>
          <w:rFonts w:ascii="Arial" w:hAnsi="Arial" w:cs="Arial"/>
          <w:color w:val="000000"/>
          <w:sz w:val="24"/>
          <w:shd w:val="clear" w:color="auto" w:fill="FFFFFF"/>
        </w:rPr>
        <w:t> </w:t>
      </w:r>
    </w:p>
    <w:p w14:paraId="3DEA9C52" w14:textId="4F1EED83" w:rsidR="00B96422" w:rsidRDefault="00F51C4D" w:rsidP="00253BF8">
      <w:pPr>
        <w:spacing w:line="360" w:lineRule="auto"/>
        <w:rPr>
          <w:rFonts w:ascii="Arial" w:hAnsi="Arial" w:cs="Arial"/>
          <w:sz w:val="32"/>
        </w:rPr>
      </w:pPr>
      <w:r w:rsidRPr="00D91907">
        <w:rPr>
          <w:rStyle w:val="normaltextrun"/>
          <w:rFonts w:ascii="Arial" w:hAnsi="Arial" w:cs="Arial"/>
          <w:color w:val="000000"/>
          <w:sz w:val="24"/>
          <w:shd w:val="clear" w:color="auto" w:fill="FFFFFF"/>
          <w:lang w:val="en-US"/>
        </w:rPr>
        <w:t>When referring to disabilities, there are two main differences when looking at the term: referring to the medical model and social model. The medical model is known as either a physical or mental condition that is, ‘intrinsic to the individual sufferer and who thereby experiences a reduced quality of life’ (Oxford Reference, 2019). The social model of disabilities, ‘Is the view that social practices and attitudes render people disabled by making it difficult or impossible for those with physical or mental impairments to participate fully in social and economic life’ (Oxford Reference, 2019). </w:t>
      </w:r>
      <w:r w:rsidRPr="00D91907">
        <w:rPr>
          <w:rStyle w:val="eop"/>
          <w:rFonts w:ascii="Arial" w:hAnsi="Arial" w:cs="Arial"/>
          <w:color w:val="000000"/>
          <w:sz w:val="24"/>
          <w:shd w:val="clear" w:color="auto" w:fill="FFFFFF"/>
        </w:rPr>
        <w:t> </w:t>
      </w:r>
      <w:r w:rsidRPr="00D91907">
        <w:rPr>
          <w:rFonts w:ascii="Arial" w:hAnsi="Arial" w:cs="Arial"/>
          <w:sz w:val="32"/>
        </w:rPr>
        <w:t xml:space="preserve"> </w:t>
      </w:r>
    </w:p>
    <w:p w14:paraId="708A9780" w14:textId="7D3F34D1" w:rsidR="00D91907" w:rsidRDefault="00D91907" w:rsidP="00253BF8">
      <w:pPr>
        <w:spacing w:line="360" w:lineRule="auto"/>
        <w:rPr>
          <w:rStyle w:val="eop"/>
          <w:rFonts w:ascii="Arial" w:hAnsi="Arial" w:cs="Arial"/>
          <w:color w:val="000000"/>
          <w:shd w:val="clear" w:color="auto" w:fill="FFFFFF"/>
        </w:rPr>
      </w:pPr>
      <w:r w:rsidRPr="00D91907">
        <w:rPr>
          <w:rStyle w:val="normaltextrun"/>
          <w:rFonts w:ascii="Arial" w:hAnsi="Arial" w:cs="Arial"/>
          <w:color w:val="000000"/>
          <w:sz w:val="24"/>
          <w:shd w:val="clear" w:color="auto" w:fill="FFFFFF"/>
          <w:lang w:val="en-US"/>
        </w:rPr>
        <w:t>A learning disability may include Specific Learning Differences (</w:t>
      </w:r>
      <w:r w:rsidRPr="00D91907">
        <w:rPr>
          <w:rStyle w:val="spellingerror"/>
          <w:rFonts w:ascii="Arial" w:hAnsi="Arial" w:cs="Arial"/>
          <w:color w:val="000000"/>
          <w:sz w:val="24"/>
          <w:shd w:val="clear" w:color="auto" w:fill="FFFFFF"/>
          <w:lang w:val="en-US"/>
        </w:rPr>
        <w:t>SpLD</w:t>
      </w:r>
      <w:r w:rsidRPr="00D91907">
        <w:rPr>
          <w:rStyle w:val="normaltextrun"/>
          <w:rFonts w:ascii="Arial" w:hAnsi="Arial" w:cs="Arial"/>
          <w:color w:val="000000"/>
          <w:sz w:val="24"/>
          <w:shd w:val="clear" w:color="auto" w:fill="FFFFFF"/>
          <w:lang w:val="en-US"/>
        </w:rPr>
        <w:t xml:space="preserve">) such as: dyslexia, dyspraxia, dyscalculia, autism and attention deficit hyperactivity disorder </w:t>
      </w:r>
      <w:r w:rsidR="001E6ADA">
        <w:rPr>
          <w:rStyle w:val="normaltextrun"/>
          <w:rFonts w:ascii="Arial" w:hAnsi="Arial" w:cs="Arial"/>
          <w:color w:val="000000"/>
          <w:sz w:val="24"/>
          <w:shd w:val="clear" w:color="auto" w:fill="FFFFFF"/>
          <w:lang w:val="en-US"/>
        </w:rPr>
        <w:t xml:space="preserve">but </w:t>
      </w:r>
      <w:r w:rsidRPr="00D91907">
        <w:rPr>
          <w:rStyle w:val="normaltextrun"/>
          <w:rFonts w:ascii="Arial" w:hAnsi="Arial" w:cs="Arial"/>
          <w:color w:val="000000"/>
          <w:sz w:val="24"/>
          <w:shd w:val="clear" w:color="auto" w:fill="FFFFFF"/>
          <w:lang w:val="en-US"/>
        </w:rPr>
        <w:t>more commonly known as ADHD</w:t>
      </w:r>
      <w:r w:rsidR="001E6ADA">
        <w:rPr>
          <w:rStyle w:val="normaltextrun"/>
          <w:rFonts w:ascii="Arial" w:hAnsi="Arial" w:cs="Arial"/>
          <w:color w:val="000000"/>
          <w:sz w:val="24"/>
          <w:shd w:val="clear" w:color="auto" w:fill="FFFFFF"/>
          <w:lang w:val="en-US"/>
        </w:rPr>
        <w:t>.</w:t>
      </w:r>
      <w:r w:rsidRPr="00D91907">
        <w:rPr>
          <w:rStyle w:val="normaltextrun"/>
          <w:rFonts w:ascii="Arial" w:hAnsi="Arial" w:cs="Arial"/>
          <w:color w:val="000000"/>
          <w:sz w:val="24"/>
          <w:shd w:val="clear" w:color="auto" w:fill="FFFFFF"/>
          <w:lang w:val="en-US"/>
        </w:rPr>
        <w:t xml:space="preserve"> Dyslexia is a learning difficulty that may affect an induvial with their reading, writing and spelling. This means that an induvial may have difficulty with learning new things and causing problems with some abilities that is needed for reading and writing. It has been estimated that up to 1 in every 10 people in the UK will have to some degree of dyslexia (NHS, 2019). Dyslexia is not just a difference that will last for a couple of years, it is a lifelong disability that can give an individual many challenges throughout their daily lives. Thankfully, there is support and information that people can access from professional </w:t>
      </w:r>
      <w:r w:rsidRPr="00D91907">
        <w:rPr>
          <w:rStyle w:val="spellingerror"/>
          <w:rFonts w:ascii="Arial" w:hAnsi="Arial" w:cs="Arial"/>
          <w:color w:val="000000"/>
          <w:sz w:val="24"/>
          <w:shd w:val="clear" w:color="auto" w:fill="FFFFFF"/>
          <w:lang w:val="en-US"/>
        </w:rPr>
        <w:t>organisations</w:t>
      </w:r>
      <w:r w:rsidRPr="00D91907">
        <w:rPr>
          <w:rStyle w:val="normaltextrun"/>
          <w:rFonts w:ascii="Arial" w:hAnsi="Arial" w:cs="Arial"/>
          <w:color w:val="000000"/>
          <w:sz w:val="24"/>
          <w:shd w:val="clear" w:color="auto" w:fill="FFFFFF"/>
          <w:lang w:val="en-US"/>
        </w:rPr>
        <w:t>, which can help the individual with their spelling, reading and writing skills (NHS, 2019). Dyslexia is learning difference that affects children and adults; 10% of the UK population have dyslexia and 4% are diagnosed with severe dyslexia. </w:t>
      </w:r>
      <w:r w:rsidRPr="00D91907">
        <w:rPr>
          <w:rStyle w:val="normaltextrun"/>
          <w:rFonts w:ascii="Arial" w:hAnsi="Arial" w:cs="Arial"/>
          <w:color w:val="000000"/>
          <w:sz w:val="24"/>
          <w:shd w:val="clear" w:color="auto" w:fill="FFFFFF"/>
        </w:rPr>
        <w:t>Associations such as the British Dyslexia Association is one organisation that supports individuals with dyslexia. This organisation is trying to make a voice for dyslexic people and trying to promote a dyslexic-friendly society and make sure that people who have dyslexia, of all ages, meet their full potential </w:t>
      </w:r>
      <w:r w:rsidRPr="00D91907">
        <w:rPr>
          <w:rStyle w:val="normaltextrun"/>
          <w:rFonts w:ascii="Arial" w:hAnsi="Arial" w:cs="Arial"/>
          <w:color w:val="000000"/>
          <w:sz w:val="24"/>
          <w:shd w:val="clear" w:color="auto" w:fill="FFFFFF"/>
          <w:lang w:val="en-US"/>
        </w:rPr>
        <w:t>(</w:t>
      </w:r>
      <w:r w:rsidRPr="00D91907">
        <w:rPr>
          <w:rStyle w:val="normaltextrun"/>
          <w:rFonts w:ascii="Arial" w:hAnsi="Arial" w:cs="Arial"/>
          <w:color w:val="000000"/>
          <w:sz w:val="24"/>
          <w:shd w:val="clear" w:color="auto" w:fill="FFFFFF"/>
        </w:rPr>
        <w:t>British Dyslexia Association, Date Unknown). </w:t>
      </w:r>
      <w:r>
        <w:rPr>
          <w:rStyle w:val="eop"/>
          <w:rFonts w:ascii="Arial" w:hAnsi="Arial" w:cs="Arial"/>
          <w:color w:val="000000"/>
          <w:shd w:val="clear" w:color="auto" w:fill="FFFFFF"/>
        </w:rPr>
        <w:t> </w:t>
      </w:r>
    </w:p>
    <w:p w14:paraId="24678AE1" w14:textId="0E11B656" w:rsidR="00D91907" w:rsidRDefault="008357D6" w:rsidP="00253BF8">
      <w:pPr>
        <w:spacing w:line="360" w:lineRule="auto"/>
        <w:rPr>
          <w:rStyle w:val="eop"/>
          <w:rFonts w:ascii="Arial" w:hAnsi="Arial" w:cs="Arial"/>
          <w:color w:val="000000"/>
          <w:sz w:val="24"/>
          <w:shd w:val="clear" w:color="auto" w:fill="FFFFFF"/>
        </w:rPr>
      </w:pPr>
      <w:r w:rsidRPr="008357D6">
        <w:rPr>
          <w:rStyle w:val="normaltextrun"/>
          <w:rFonts w:ascii="Arial" w:hAnsi="Arial" w:cs="Arial"/>
          <w:color w:val="000000"/>
          <w:sz w:val="24"/>
          <w:shd w:val="clear" w:color="auto" w:fill="FFFFFF"/>
        </w:rPr>
        <w:t>Another learning difference is dyspraxia, also known as Developmental Co-Ordination Disorder. Dyspraxia is a condition that can affect an individual's physical co-ordination. This means that an individual can perform less well than normally expected in daily activities for their age </w:t>
      </w:r>
      <w:r w:rsidRPr="008357D6">
        <w:rPr>
          <w:rStyle w:val="normaltextrun"/>
          <w:rFonts w:ascii="Arial" w:hAnsi="Arial" w:cs="Arial"/>
          <w:color w:val="333333"/>
          <w:sz w:val="24"/>
          <w:shd w:val="clear" w:color="auto" w:fill="FFFFFF"/>
        </w:rPr>
        <w:t>(</w:t>
      </w:r>
      <w:r w:rsidRPr="008357D6">
        <w:rPr>
          <w:rStyle w:val="normaltextrun"/>
          <w:rFonts w:ascii="Arial" w:hAnsi="Arial" w:cs="Arial"/>
          <w:color w:val="000000"/>
          <w:sz w:val="24"/>
          <w:shd w:val="clear" w:color="auto" w:fill="FFFFFF"/>
          <w:lang w:val="en"/>
        </w:rPr>
        <w:t>NHS, 2019). </w:t>
      </w:r>
      <w:r w:rsidRPr="008357D6">
        <w:rPr>
          <w:rStyle w:val="eop"/>
          <w:rFonts w:ascii="Arial" w:hAnsi="Arial" w:cs="Arial"/>
          <w:color w:val="000000"/>
          <w:sz w:val="24"/>
          <w:shd w:val="clear" w:color="auto" w:fill="FFFFFF"/>
        </w:rPr>
        <w:t> </w:t>
      </w:r>
    </w:p>
    <w:p w14:paraId="7770C949" w14:textId="77777777" w:rsidR="00253BF8" w:rsidRDefault="00253BF8" w:rsidP="00253BF8">
      <w:pPr>
        <w:spacing w:line="360" w:lineRule="auto"/>
        <w:jc w:val="center"/>
        <w:rPr>
          <w:rStyle w:val="normaltextrun"/>
          <w:rFonts w:ascii="Arial" w:hAnsi="Arial" w:cs="Arial"/>
          <w:color w:val="000000"/>
          <w:sz w:val="24"/>
          <w:shd w:val="clear" w:color="auto" w:fill="FFFFFF"/>
          <w:lang w:val="en"/>
        </w:rPr>
      </w:pPr>
    </w:p>
    <w:p w14:paraId="588CB252" w14:textId="5F0FAD1B" w:rsidR="008357D6" w:rsidRDefault="008D2CBB" w:rsidP="00253BF8">
      <w:pPr>
        <w:spacing w:line="360" w:lineRule="auto"/>
        <w:jc w:val="center"/>
        <w:rPr>
          <w:rStyle w:val="normaltextrun"/>
          <w:rFonts w:ascii="Arial" w:hAnsi="Arial" w:cs="Arial"/>
          <w:color w:val="000000"/>
          <w:sz w:val="24"/>
          <w:shd w:val="clear" w:color="auto" w:fill="FFFFFF"/>
          <w:lang w:val="en"/>
        </w:rPr>
      </w:pPr>
      <w:r w:rsidRPr="008D2CBB">
        <w:rPr>
          <w:rStyle w:val="normaltextrun"/>
          <w:rFonts w:ascii="Arial" w:hAnsi="Arial" w:cs="Arial"/>
          <w:color w:val="000000"/>
          <w:sz w:val="24"/>
          <w:shd w:val="clear" w:color="auto" w:fill="FFFFFF"/>
          <w:lang w:val="en"/>
        </w:rPr>
        <w:t>‘Many people with DCD also experience difficulties with memory, perception and processing... dyspraxia refers to those people who have additional problems planning, </w:t>
      </w:r>
      <w:r w:rsidRPr="008D2CBB">
        <w:rPr>
          <w:rStyle w:val="spellingerror"/>
          <w:rFonts w:ascii="Arial" w:hAnsi="Arial" w:cs="Arial"/>
          <w:color w:val="000000"/>
          <w:sz w:val="24"/>
          <w:shd w:val="clear" w:color="auto" w:fill="FFFFFF"/>
          <w:lang w:val="en"/>
        </w:rPr>
        <w:t>organising</w:t>
      </w:r>
      <w:r w:rsidRPr="008D2CBB">
        <w:rPr>
          <w:rStyle w:val="normaltextrun"/>
          <w:rFonts w:ascii="Arial" w:hAnsi="Arial" w:cs="Arial"/>
          <w:color w:val="000000"/>
          <w:sz w:val="24"/>
          <w:shd w:val="clear" w:color="auto" w:fill="FFFFFF"/>
          <w:lang w:val="en"/>
        </w:rPr>
        <w:t> and carrying out movements in the right order in everyday situations. Dyspraxia can also affect articulation and speech, perception and thought’.</w:t>
      </w:r>
    </w:p>
    <w:p w14:paraId="6DD20482" w14:textId="47CA712E" w:rsidR="00D20C97" w:rsidRDefault="00364E45" w:rsidP="00253BF8">
      <w:pPr>
        <w:spacing w:line="360" w:lineRule="auto"/>
        <w:rPr>
          <w:rStyle w:val="eop"/>
          <w:rFonts w:ascii="Arial" w:hAnsi="Arial" w:cs="Arial"/>
          <w:color w:val="000000"/>
          <w:sz w:val="24"/>
          <w:shd w:val="clear" w:color="auto" w:fill="FFFFFF"/>
        </w:rPr>
      </w:pPr>
      <w:r w:rsidRPr="00364E45">
        <w:rPr>
          <w:rStyle w:val="normaltextrun"/>
          <w:rFonts w:ascii="Arial" w:hAnsi="Arial" w:cs="Arial"/>
          <w:color w:val="000000"/>
          <w:sz w:val="24"/>
          <w:shd w:val="clear" w:color="auto" w:fill="FFFFFF"/>
          <w:lang w:val="en"/>
        </w:rPr>
        <w:t>Another learning disability can be autism. Autism or also know Autism Spectrum Disorder (ASD), is a condition where an individual may present repetitive </w:t>
      </w:r>
      <w:r w:rsidRPr="00364E45">
        <w:rPr>
          <w:rStyle w:val="spellingerror"/>
          <w:rFonts w:ascii="Arial" w:hAnsi="Arial" w:cs="Arial"/>
          <w:color w:val="000000"/>
          <w:sz w:val="24"/>
          <w:shd w:val="clear" w:color="auto" w:fill="FFFFFF"/>
          <w:lang w:val="en"/>
        </w:rPr>
        <w:t>behaviours</w:t>
      </w:r>
      <w:r w:rsidRPr="00364E45">
        <w:rPr>
          <w:rStyle w:val="normaltextrun"/>
          <w:rFonts w:ascii="Arial" w:hAnsi="Arial" w:cs="Arial"/>
          <w:color w:val="000000"/>
          <w:sz w:val="24"/>
          <w:shd w:val="clear" w:color="auto" w:fill="FFFFFF"/>
          <w:lang w:val="en"/>
        </w:rPr>
        <w:t> in movement and speech and may also find difficulties with understanding non-verbal communication. Autism is mostly influenced by many combinations of genetic and environmental factors. Individuals who have autism can seek support to help them how to think, learn and problem-solve in social situations and to better understand their own self (Autism Speaks, 2019). </w:t>
      </w:r>
      <w:r w:rsidRPr="00364E45">
        <w:rPr>
          <w:rStyle w:val="eop"/>
          <w:rFonts w:ascii="Arial" w:hAnsi="Arial" w:cs="Arial"/>
          <w:color w:val="000000"/>
          <w:sz w:val="24"/>
          <w:shd w:val="clear" w:color="auto" w:fill="FFFFFF"/>
        </w:rPr>
        <w:t> </w:t>
      </w:r>
    </w:p>
    <w:p w14:paraId="3C64DBE3" w14:textId="0E9AC03C" w:rsidR="00364E45" w:rsidRDefault="00364E45" w:rsidP="00253BF8">
      <w:pPr>
        <w:spacing w:line="360" w:lineRule="auto"/>
        <w:rPr>
          <w:rStyle w:val="normaltextrun"/>
          <w:rFonts w:ascii="Arial" w:hAnsi="Arial" w:cs="Arial"/>
          <w:color w:val="000000"/>
          <w:sz w:val="24"/>
          <w:shd w:val="clear" w:color="auto" w:fill="FFFFFF"/>
          <w:lang w:val="en-US"/>
        </w:rPr>
      </w:pPr>
      <w:r w:rsidRPr="00364E45">
        <w:rPr>
          <w:rStyle w:val="normaltextrun"/>
          <w:rFonts w:ascii="Arial" w:hAnsi="Arial" w:cs="Arial"/>
          <w:color w:val="000000"/>
          <w:sz w:val="24"/>
          <w:shd w:val="clear" w:color="auto" w:fill="FFFFFF"/>
          <w:lang w:val="en-US"/>
        </w:rPr>
        <w:t>The term ‘physical disability’ can include many different definitions; regarding a physical disability, this can include wheelchair users, blindness or deafness. The Disability Discrimination Act (1995) defines the overall term </w:t>
      </w:r>
      <w:r w:rsidRPr="00364E45">
        <w:rPr>
          <w:rStyle w:val="normaltextrun"/>
          <w:rFonts w:ascii="Arial" w:hAnsi="Arial" w:cs="Arial"/>
          <w:i/>
          <w:iCs/>
          <w:color w:val="000000"/>
          <w:sz w:val="24"/>
          <w:shd w:val="clear" w:color="auto" w:fill="FFFFFF"/>
          <w:lang w:val="en-US"/>
        </w:rPr>
        <w:t>disability</w:t>
      </w:r>
      <w:r w:rsidRPr="00364E45">
        <w:rPr>
          <w:rStyle w:val="normaltextrun"/>
          <w:rFonts w:ascii="Arial" w:hAnsi="Arial" w:cs="Arial"/>
          <w:color w:val="000000"/>
          <w:sz w:val="24"/>
          <w:shd w:val="clear" w:color="auto" w:fill="FFFFFF"/>
          <w:lang w:val="en-US"/>
        </w:rPr>
        <w:t> as: ‘a physical or mental impairment that has a substantial and long-term effect on a person’s ability to carry out normal day to day activities’ (Oxford Reference, 2019).</w:t>
      </w:r>
    </w:p>
    <w:p w14:paraId="1CFD8B20" w14:textId="77777777" w:rsidR="00945FE8" w:rsidRDefault="00945FE8" w:rsidP="00253BF8">
      <w:pPr>
        <w:spacing w:line="360" w:lineRule="auto"/>
        <w:rPr>
          <w:rStyle w:val="normaltextrun"/>
          <w:rFonts w:ascii="Arial" w:hAnsi="Arial" w:cs="Arial"/>
          <w:color w:val="000000"/>
          <w:sz w:val="24"/>
          <w:shd w:val="clear" w:color="auto" w:fill="FFFFFF"/>
          <w:lang w:val="en-US"/>
        </w:rPr>
      </w:pPr>
      <w:r w:rsidRPr="00945FE8">
        <w:rPr>
          <w:rStyle w:val="normaltextrun"/>
          <w:rFonts w:ascii="Arial" w:hAnsi="Arial" w:cs="Arial"/>
          <w:color w:val="000000"/>
          <w:sz w:val="24"/>
          <w:shd w:val="clear" w:color="auto" w:fill="FFFFFF"/>
          <w:lang w:val="en-US"/>
        </w:rPr>
        <w:t>An invisible disability or sometimes known has a ‘hidden disability’ and can be in the form of a mental, physical or a neurological condition that can stop someone from movement or affect their senses (Invisible Disabilities, 2018). These hidden disabilities can be listed from chronic pain, chronic fatigue, mental illness and chronic dizziness's (</w:t>
      </w:r>
      <w:r w:rsidRPr="00945FE8">
        <w:rPr>
          <w:rStyle w:val="normaltextrun"/>
          <w:rFonts w:ascii="Arial" w:hAnsi="Arial" w:cs="Arial"/>
          <w:color w:val="000000"/>
          <w:sz w:val="24"/>
          <w:shd w:val="clear" w:color="auto" w:fill="FFFFFF"/>
          <w:lang w:val="en"/>
        </w:rPr>
        <w:t>Disabled World, 2011). </w:t>
      </w:r>
      <w:r w:rsidRPr="00945FE8">
        <w:rPr>
          <w:rStyle w:val="normaltextrun"/>
          <w:rFonts w:ascii="Arial" w:hAnsi="Arial" w:cs="Arial"/>
          <w:color w:val="000000"/>
          <w:sz w:val="24"/>
          <w:shd w:val="clear" w:color="auto" w:fill="FFFFFF"/>
          <w:lang w:val="en-US"/>
        </w:rPr>
        <w:t>Conditions that can be invisible can include Migraine Disorder and M.E. (</w:t>
      </w:r>
      <w:r w:rsidRPr="00945FE8">
        <w:rPr>
          <w:rStyle w:val="spellingerror"/>
          <w:rFonts w:ascii="Arial" w:hAnsi="Arial" w:cs="Arial"/>
          <w:color w:val="000000"/>
          <w:sz w:val="24"/>
          <w:shd w:val="clear" w:color="auto" w:fill="FFFFFF"/>
          <w:lang w:val="en-US"/>
        </w:rPr>
        <w:t>Myalgic</w:t>
      </w:r>
      <w:r w:rsidRPr="00945FE8">
        <w:rPr>
          <w:rStyle w:val="normaltextrun"/>
          <w:rFonts w:ascii="Arial" w:hAnsi="Arial" w:cs="Arial"/>
          <w:color w:val="000000"/>
          <w:sz w:val="24"/>
          <w:shd w:val="clear" w:color="auto" w:fill="FFFFFF"/>
          <w:lang w:val="en-US"/>
        </w:rPr>
        <w:t xml:space="preserve"> Encephalomyelitis), the latter is a long-term condition which causes many symptoms affecting the body systems, but mostly in the nervous and immune system. It has been estimated that M.E. can affect around 250,000 people in the UK. Worldwide it can affect around 17 million people. Individuals who suffer from M.E. will have different symptoms to other people. People who do suffer from M.E. will experience much pain and fatigue. Some individuals with this illness can make good progress and may even recover. Unfortunately, that is not the same for many other people, as some will remain ill for many years with this illness and may not get better (Action for M.E., 2019). Another </w:t>
      </w:r>
      <w:r w:rsidRPr="00945FE8">
        <w:rPr>
          <w:rStyle w:val="normaltextrun"/>
          <w:rFonts w:ascii="Arial" w:hAnsi="Arial" w:cs="Arial"/>
          <w:color w:val="000000"/>
          <w:sz w:val="24"/>
          <w:shd w:val="clear" w:color="auto" w:fill="FFFFFF"/>
          <w:lang w:val="en-US"/>
        </w:rPr>
        <w:lastRenderedPageBreak/>
        <w:t>invisible disability is Migraine Disorder. There are many people who suffer from serve migraine disorder. Migraine disorder is caused by someone’s nervous system not working ‘normally’ like other people’s nervous system. The name of the nervous system that is affected is the trigeminal nerve. People who suffer from migraine disorder would usually experience an unusual wave of the brain, which can lead into a headache (</w:t>
      </w:r>
      <w:r w:rsidRPr="00945FE8">
        <w:rPr>
          <w:rStyle w:val="normaltextrun"/>
          <w:rFonts w:ascii="Arial" w:hAnsi="Arial" w:cs="Arial"/>
          <w:i/>
          <w:iCs/>
          <w:color w:val="000000"/>
          <w:sz w:val="24"/>
          <w:shd w:val="clear" w:color="auto" w:fill="FFFFFF"/>
          <w:lang w:val="en-US"/>
        </w:rPr>
        <w:t>Association of Margarine Disorders, </w:t>
      </w:r>
      <w:r w:rsidRPr="00945FE8">
        <w:rPr>
          <w:rStyle w:val="normaltextrun"/>
          <w:rFonts w:ascii="Arial" w:hAnsi="Arial" w:cs="Arial"/>
          <w:color w:val="000000"/>
          <w:sz w:val="24"/>
          <w:shd w:val="clear" w:color="auto" w:fill="FFFFFF"/>
          <w:lang w:val="en-US"/>
        </w:rPr>
        <w:t>2019). Invisible disability can also include a mental illness, such as depression, anxiety and schizophrenia.  </w:t>
      </w:r>
    </w:p>
    <w:p w14:paraId="00DAE41A" w14:textId="71A92513" w:rsidR="00945FE8" w:rsidRDefault="00945FE8" w:rsidP="00253BF8">
      <w:pPr>
        <w:spacing w:line="360" w:lineRule="auto"/>
        <w:rPr>
          <w:sz w:val="24"/>
        </w:rPr>
      </w:pPr>
      <w:r w:rsidRPr="00945FE8">
        <w:rPr>
          <w:rStyle w:val="normaltextrun"/>
          <w:rFonts w:ascii="Arial" w:hAnsi="Arial" w:cs="Arial"/>
          <w:color w:val="000000"/>
          <w:sz w:val="24"/>
          <w:shd w:val="clear" w:color="auto" w:fill="FFFFFF"/>
          <w:lang w:val="en-US"/>
        </w:rPr>
        <w:t>Dance can have a positive impact on someone with a disability. According to </w:t>
      </w:r>
      <w:r w:rsidRPr="00945FE8">
        <w:rPr>
          <w:rStyle w:val="normaltextrun"/>
          <w:rFonts w:ascii="Arial" w:hAnsi="Arial" w:cs="Arial"/>
          <w:color w:val="000000"/>
          <w:sz w:val="24"/>
          <w:shd w:val="clear" w:color="auto" w:fill="FFFFFF"/>
          <w:lang w:val="en"/>
        </w:rPr>
        <w:t>Quin, Rafferty and Tomlinson (2015: </w:t>
      </w:r>
      <w:r w:rsidR="002B6EAD">
        <w:rPr>
          <w:rStyle w:val="normaltextrun"/>
          <w:rFonts w:ascii="Arial" w:hAnsi="Arial" w:cs="Arial"/>
          <w:color w:val="000000"/>
          <w:sz w:val="24"/>
          <w:shd w:val="clear" w:color="auto" w:fill="FFFFFF"/>
          <w:lang w:val="en"/>
        </w:rPr>
        <w:t>Pp.</w:t>
      </w:r>
      <w:r w:rsidR="001770E0">
        <w:rPr>
          <w:rStyle w:val="normaltextrun"/>
          <w:rFonts w:ascii="Arial" w:hAnsi="Arial" w:cs="Arial"/>
          <w:color w:val="000000"/>
          <w:sz w:val="24"/>
          <w:lang w:val="en"/>
        </w:rPr>
        <w:t>215)</w:t>
      </w:r>
      <w:r w:rsidRPr="00945FE8">
        <w:rPr>
          <w:rStyle w:val="normaltextrun"/>
          <w:rFonts w:ascii="Arial" w:hAnsi="Arial" w:cs="Arial"/>
          <w:color w:val="000000"/>
          <w:sz w:val="24"/>
          <w:shd w:val="clear" w:color="auto" w:fill="FFFFFF"/>
          <w:lang w:val="en"/>
        </w:rPr>
        <w:t xml:space="preserve"> they suggest that dance can help people with disabilities in many ways. They present that dance ‘...can have a positive effect on mobility of the body and in the development of strength, co-ordination, flexibility and cardiorespiratory fitness’ and </w:t>
      </w:r>
      <w:r w:rsidRPr="00945FE8">
        <w:rPr>
          <w:rStyle w:val="spellingerror"/>
          <w:rFonts w:ascii="Arial" w:hAnsi="Arial" w:cs="Arial"/>
          <w:color w:val="000000"/>
          <w:sz w:val="24"/>
          <w:shd w:val="clear" w:color="auto" w:fill="FFFFFF"/>
          <w:lang w:val="en"/>
        </w:rPr>
        <w:t>Zeindlinger</w:t>
      </w:r>
      <w:r w:rsidRPr="00945FE8">
        <w:rPr>
          <w:rStyle w:val="normaltextrun"/>
          <w:rFonts w:ascii="Arial" w:hAnsi="Arial" w:cs="Arial"/>
          <w:color w:val="000000"/>
          <w:sz w:val="24"/>
          <w:shd w:val="clear" w:color="auto" w:fill="FFFFFF"/>
          <w:lang w:val="en"/>
        </w:rPr>
        <w:t> (2014) states that dance training can bring out positive effects. She quotes: </w:t>
      </w:r>
      <w:r w:rsidRPr="00945FE8">
        <w:rPr>
          <w:rStyle w:val="eop"/>
          <w:rFonts w:ascii="Arial" w:hAnsi="Arial" w:cs="Arial"/>
          <w:color w:val="000000"/>
          <w:sz w:val="24"/>
          <w:shd w:val="clear" w:color="auto" w:fill="FFFFFF"/>
        </w:rPr>
        <w:t> </w:t>
      </w:r>
    </w:p>
    <w:p w14:paraId="61CD6788" w14:textId="0060C0F6" w:rsidR="00364E45" w:rsidRDefault="00945FE8" w:rsidP="00253BF8">
      <w:pPr>
        <w:spacing w:line="360" w:lineRule="auto"/>
        <w:jc w:val="center"/>
        <w:rPr>
          <w:rStyle w:val="normaltextrun"/>
          <w:rFonts w:ascii="Arial" w:hAnsi="Arial" w:cs="Arial"/>
          <w:color w:val="000000"/>
          <w:sz w:val="24"/>
          <w:shd w:val="clear" w:color="auto" w:fill="FFFFFF"/>
          <w:lang w:val="en"/>
        </w:rPr>
      </w:pPr>
      <w:r w:rsidRPr="00945FE8">
        <w:rPr>
          <w:rStyle w:val="normaltextrun"/>
          <w:rFonts w:ascii="Arial" w:hAnsi="Arial" w:cs="Arial"/>
          <w:color w:val="000000"/>
          <w:sz w:val="24"/>
          <w:shd w:val="clear" w:color="auto" w:fill="FFFFFF"/>
          <w:lang w:val="en"/>
        </w:rPr>
        <w:t>‘Strengthening and stretching of the muscles, work on balance, fall prevention, cognitive training, coordination, release of ‘happy hormones’, self-esteem support, learning something new, socializing, stress reduction, creativity promotion. channeling of emotions and releasing memories’ (</w:t>
      </w:r>
      <w:r w:rsidRPr="00945FE8">
        <w:rPr>
          <w:rStyle w:val="spellingerror"/>
          <w:rFonts w:ascii="Arial" w:hAnsi="Arial" w:cs="Arial"/>
          <w:color w:val="000000"/>
          <w:sz w:val="24"/>
          <w:shd w:val="clear" w:color="auto" w:fill="FFFFFF"/>
          <w:lang w:val="en"/>
        </w:rPr>
        <w:t>Zeindlinger</w:t>
      </w:r>
      <w:r w:rsidRPr="00945FE8">
        <w:rPr>
          <w:rStyle w:val="normaltextrun"/>
          <w:rFonts w:ascii="Arial" w:hAnsi="Arial" w:cs="Arial"/>
          <w:color w:val="000000"/>
          <w:sz w:val="24"/>
          <w:shd w:val="clear" w:color="auto" w:fill="FFFFFF"/>
          <w:lang w:val="en"/>
        </w:rPr>
        <w:t>, 2014)</w:t>
      </w:r>
    </w:p>
    <w:p w14:paraId="71214AFD" w14:textId="77777777" w:rsidR="00871D2F" w:rsidRDefault="007B51B7" w:rsidP="00253BF8">
      <w:pPr>
        <w:spacing w:line="360" w:lineRule="auto"/>
        <w:rPr>
          <w:rStyle w:val="eop"/>
          <w:rFonts w:ascii="Arial" w:hAnsi="Arial" w:cs="Arial"/>
          <w:color w:val="000000"/>
          <w:sz w:val="24"/>
          <w:shd w:val="clear" w:color="auto" w:fill="FFFFFF"/>
        </w:rPr>
      </w:pPr>
      <w:r w:rsidRPr="007B51B7">
        <w:rPr>
          <w:rStyle w:val="normaltextrun"/>
          <w:rFonts w:ascii="Arial" w:hAnsi="Arial" w:cs="Arial"/>
          <w:color w:val="000000"/>
          <w:sz w:val="24"/>
          <w:shd w:val="clear" w:color="auto" w:fill="FFFFFF"/>
          <w:lang w:val="en"/>
        </w:rPr>
        <w:t>Inclusive dance companies have become more popular than before. There are companies like, </w:t>
      </w:r>
      <w:r w:rsidRPr="007B51B7">
        <w:rPr>
          <w:rStyle w:val="normaltextrun"/>
          <w:rFonts w:ascii="Arial" w:hAnsi="Arial" w:cs="Arial"/>
          <w:i/>
          <w:iCs/>
          <w:color w:val="000000"/>
          <w:sz w:val="24"/>
          <w:shd w:val="clear" w:color="auto" w:fill="FFFFFF"/>
          <w:lang w:val="en"/>
        </w:rPr>
        <w:t>Candoco Dance Company</w:t>
      </w:r>
      <w:r w:rsidRPr="007B51B7">
        <w:rPr>
          <w:rStyle w:val="normaltextrun"/>
          <w:rFonts w:ascii="Arial" w:hAnsi="Arial" w:cs="Arial"/>
          <w:color w:val="000000"/>
          <w:sz w:val="24"/>
          <w:shd w:val="clear" w:color="auto" w:fill="FFFFFF"/>
          <w:lang w:val="en"/>
        </w:rPr>
        <w:t> which is a contemporary dance company for both disabled and non-disabled dancers. People within the company want to achieve and excellent experience for the audience and showcase what people with a disability and non-disability are able to do (Candoco Dance Company, Date Unknown). Another company that explore dance with individuals with disabilities is </w:t>
      </w:r>
      <w:r w:rsidRPr="007B51B7">
        <w:rPr>
          <w:rStyle w:val="normaltextrun"/>
          <w:rFonts w:ascii="Arial" w:hAnsi="Arial" w:cs="Arial"/>
          <w:i/>
          <w:iCs/>
          <w:color w:val="000000"/>
          <w:sz w:val="24"/>
          <w:shd w:val="clear" w:color="auto" w:fill="FFFFFF"/>
          <w:lang w:val="en"/>
        </w:rPr>
        <w:t>Anjali Dance Company</w:t>
      </w:r>
      <w:r w:rsidRPr="007B51B7">
        <w:rPr>
          <w:rStyle w:val="normaltextrun"/>
          <w:rFonts w:ascii="Arial" w:hAnsi="Arial" w:cs="Arial"/>
          <w:color w:val="000000"/>
          <w:sz w:val="24"/>
          <w:shd w:val="clear" w:color="auto" w:fill="FFFFFF"/>
          <w:lang w:val="en"/>
        </w:rPr>
        <w:t>. The company celebrates every individual with a learning disability with their creative abilities and showcase amazing new opportunities for every individual in dance. This company works with many different choreographers and artists and they train many individuals with learning disabilities and create and tour their original dance work. The dance company have toured around the UK, including the </w:t>
      </w:r>
      <w:r w:rsidRPr="007B51B7">
        <w:rPr>
          <w:rStyle w:val="normaltextrun"/>
          <w:rFonts w:ascii="Arial" w:hAnsi="Arial" w:cs="Arial"/>
          <w:i/>
          <w:iCs/>
          <w:color w:val="000000"/>
          <w:sz w:val="24"/>
          <w:shd w:val="clear" w:color="auto" w:fill="FFFFFF"/>
          <w:lang w:val="en"/>
        </w:rPr>
        <w:t>Sadler’s Well Theatre</w:t>
      </w:r>
      <w:r w:rsidRPr="007B51B7">
        <w:rPr>
          <w:rStyle w:val="normaltextrun"/>
          <w:rFonts w:ascii="Arial" w:hAnsi="Arial" w:cs="Arial"/>
          <w:color w:val="000000"/>
          <w:sz w:val="24"/>
          <w:shd w:val="clear" w:color="auto" w:fill="FFFFFF"/>
          <w:lang w:val="en"/>
        </w:rPr>
        <w:t>, </w:t>
      </w:r>
      <w:r w:rsidRPr="007B51B7">
        <w:rPr>
          <w:rStyle w:val="normaltextrun"/>
          <w:rFonts w:ascii="Arial" w:hAnsi="Arial" w:cs="Arial"/>
          <w:i/>
          <w:iCs/>
          <w:color w:val="000000"/>
          <w:sz w:val="24"/>
          <w:shd w:val="clear" w:color="auto" w:fill="FFFFFF"/>
          <w:lang w:val="en"/>
        </w:rPr>
        <w:t>Royal Festival Hall</w:t>
      </w:r>
      <w:r w:rsidRPr="007B51B7">
        <w:rPr>
          <w:rStyle w:val="normaltextrun"/>
          <w:rFonts w:ascii="Arial" w:hAnsi="Arial" w:cs="Arial"/>
          <w:color w:val="000000"/>
          <w:sz w:val="24"/>
          <w:shd w:val="clear" w:color="auto" w:fill="FFFFFF"/>
          <w:lang w:val="en"/>
        </w:rPr>
        <w:t> and the </w:t>
      </w:r>
      <w:r w:rsidRPr="007B51B7">
        <w:rPr>
          <w:rStyle w:val="normaltextrun"/>
          <w:rFonts w:ascii="Arial" w:hAnsi="Arial" w:cs="Arial"/>
          <w:i/>
          <w:iCs/>
          <w:color w:val="000000"/>
          <w:sz w:val="24"/>
          <w:shd w:val="clear" w:color="auto" w:fill="FFFFFF"/>
          <w:lang w:val="en"/>
        </w:rPr>
        <w:t>Royal Opera House</w:t>
      </w:r>
      <w:r w:rsidRPr="007B51B7">
        <w:rPr>
          <w:rStyle w:val="normaltextrun"/>
          <w:rFonts w:ascii="Arial" w:hAnsi="Arial" w:cs="Arial"/>
          <w:color w:val="000000"/>
          <w:sz w:val="24"/>
          <w:shd w:val="clear" w:color="auto" w:fill="FFFFFF"/>
          <w:lang w:val="en"/>
        </w:rPr>
        <w:t xml:space="preserve"> in London. This dance company’s aim is to make sure that people with learning disabilities can achieve some amazing work and encourages inclusion of </w:t>
      </w:r>
      <w:r w:rsidRPr="007B51B7">
        <w:rPr>
          <w:rStyle w:val="normaltextrun"/>
          <w:rFonts w:ascii="Arial" w:hAnsi="Arial" w:cs="Arial"/>
          <w:color w:val="000000"/>
          <w:sz w:val="24"/>
          <w:shd w:val="clear" w:color="auto" w:fill="FFFFFF"/>
          <w:lang w:val="en"/>
        </w:rPr>
        <w:lastRenderedPageBreak/>
        <w:t>people with different learning disabilities in the performing arts industry (Anjali Dance Company, </w:t>
      </w:r>
      <w:r w:rsidRPr="007B51B7">
        <w:rPr>
          <w:rStyle w:val="normaltextrun"/>
          <w:rFonts w:ascii="Arial" w:hAnsi="Arial" w:cs="Arial"/>
          <w:color w:val="000000"/>
          <w:sz w:val="24"/>
          <w:lang w:val="en"/>
        </w:rPr>
        <w:t>2019).</w:t>
      </w:r>
      <w:r w:rsidRPr="007B51B7">
        <w:rPr>
          <w:rStyle w:val="normaltextrun"/>
          <w:rFonts w:ascii="Arial" w:hAnsi="Arial" w:cs="Arial"/>
          <w:color w:val="000000"/>
          <w:sz w:val="24"/>
          <w:shd w:val="clear" w:color="auto" w:fill="FFFFFF"/>
          <w:lang w:val="en"/>
        </w:rPr>
        <w:t> </w:t>
      </w:r>
      <w:r w:rsidRPr="007B51B7">
        <w:rPr>
          <w:rStyle w:val="eop"/>
          <w:rFonts w:ascii="Arial" w:hAnsi="Arial" w:cs="Arial"/>
          <w:color w:val="000000"/>
          <w:sz w:val="24"/>
          <w:shd w:val="clear" w:color="auto" w:fill="FFFFFF"/>
        </w:rPr>
        <w:t> </w:t>
      </w:r>
    </w:p>
    <w:p w14:paraId="2FC1028D" w14:textId="4B5E0637" w:rsidR="00132889" w:rsidRDefault="00132889" w:rsidP="00253BF8">
      <w:pPr>
        <w:spacing w:line="360" w:lineRule="auto"/>
        <w:rPr>
          <w:rStyle w:val="eop"/>
          <w:rFonts w:ascii="Arial" w:hAnsi="Arial" w:cs="Arial"/>
          <w:color w:val="000000"/>
          <w:sz w:val="24"/>
          <w:shd w:val="clear" w:color="auto" w:fill="FFFFFF"/>
        </w:rPr>
      </w:pPr>
      <w:r w:rsidRPr="00132889">
        <w:rPr>
          <w:rStyle w:val="normaltextrun"/>
          <w:rFonts w:ascii="Arial" w:hAnsi="Arial" w:cs="Arial"/>
          <w:color w:val="000000"/>
          <w:sz w:val="24"/>
          <w:shd w:val="clear" w:color="auto" w:fill="FFFFFF"/>
          <w:lang w:val="en"/>
        </w:rPr>
        <w:t>There are some key elements that an individual trainer or instructor within this specific area needs to consider when planning and delivering an inclusive dance session. One key element would be to address any specific needs or other important information prior to a session, information such as, does a participant need any extra assistance or are there any additional needs to be aware of? Asking these specific questions to either the participant, or, a family member or </w:t>
      </w:r>
      <w:r w:rsidRPr="00132889">
        <w:rPr>
          <w:rStyle w:val="spellingerror"/>
          <w:rFonts w:ascii="Arial" w:hAnsi="Arial" w:cs="Arial"/>
          <w:color w:val="000000"/>
          <w:sz w:val="24"/>
          <w:shd w:val="clear" w:color="auto" w:fill="FFFFFF"/>
          <w:lang w:val="en"/>
        </w:rPr>
        <w:t>carer</w:t>
      </w:r>
      <w:r w:rsidRPr="00132889">
        <w:rPr>
          <w:rStyle w:val="normaltextrun"/>
          <w:rFonts w:ascii="Arial" w:hAnsi="Arial" w:cs="Arial"/>
          <w:color w:val="000000"/>
          <w:sz w:val="24"/>
          <w:shd w:val="clear" w:color="auto" w:fill="FFFFFF"/>
          <w:lang w:val="en"/>
        </w:rPr>
        <w:t> can make a trainer/instructor more aware of the needs of their group members. Another key element is that a trainer/instructor would have to be careful with their language used when delivering to a class. It is important to use ‘inclusive’ language, examples of this could include saying: ‘For those who can, please turn out your feet; if you cannot do this, please try to move a body part of your choice’ instead of saying ‘Turn out your feet’. Another example would be, instead of saying ‘Find a way to travel through the space’, you would say, ‘Find a way to move around the space – </w:t>
      </w:r>
      <w:r w:rsidRPr="00132889">
        <w:rPr>
          <w:rStyle w:val="normaltextrun"/>
          <w:rFonts w:ascii="Arial" w:hAnsi="Arial" w:cs="Arial"/>
          <w:i/>
          <w:iCs/>
          <w:color w:val="000000"/>
          <w:sz w:val="24"/>
          <w:shd w:val="clear" w:color="auto" w:fill="FFFFFF"/>
          <w:lang w:val="en"/>
        </w:rPr>
        <w:t>play </w:t>
      </w:r>
      <w:r w:rsidRPr="00132889">
        <w:rPr>
          <w:rStyle w:val="normaltextrun"/>
          <w:rFonts w:ascii="Arial" w:hAnsi="Arial" w:cs="Arial"/>
          <w:color w:val="000000"/>
          <w:sz w:val="24"/>
          <w:shd w:val="clear" w:color="auto" w:fill="FFFFFF"/>
          <w:lang w:val="en"/>
        </w:rPr>
        <w:t xml:space="preserve">with different speeds’. A key word that should be used throughout an inclusive dance session is ‘play’. Play could be a key word to use within an inclusive group because it gives the people more freedom to explore different movements. When delivering a </w:t>
      </w:r>
      <w:r w:rsidR="00F70D95" w:rsidRPr="00132889">
        <w:rPr>
          <w:rStyle w:val="normaltextrun"/>
          <w:rFonts w:ascii="Arial" w:hAnsi="Arial" w:cs="Arial"/>
          <w:color w:val="000000"/>
          <w:sz w:val="24"/>
          <w:shd w:val="clear" w:color="auto" w:fill="FFFFFF"/>
          <w:lang w:val="en"/>
        </w:rPr>
        <w:t>session,</w:t>
      </w:r>
      <w:r w:rsidRPr="00132889">
        <w:rPr>
          <w:rStyle w:val="normaltextrun"/>
          <w:rFonts w:ascii="Arial" w:hAnsi="Arial" w:cs="Arial"/>
          <w:color w:val="000000"/>
          <w:sz w:val="24"/>
          <w:shd w:val="clear" w:color="auto" w:fill="FFFFFF"/>
          <w:lang w:val="en"/>
        </w:rPr>
        <w:t xml:space="preserve"> you should make sure that you are clear and loud when speaking. You may have someone in the class who is a blind, therefore you would have to describe the dance activity in more detail. It is important that the dance teacher is always communicating with every person in the class and checking if everyone is ok; also, offer breaks in-between the sessions. Another key element to be aware of is the use of contact work. Someone with a disability such as autism may not like to be touched; </w:t>
      </w:r>
      <w:r w:rsidR="00F70D95" w:rsidRPr="00132889">
        <w:rPr>
          <w:rStyle w:val="normaltextrun"/>
          <w:rFonts w:ascii="Arial" w:hAnsi="Arial" w:cs="Arial"/>
          <w:color w:val="000000"/>
          <w:sz w:val="24"/>
          <w:shd w:val="clear" w:color="auto" w:fill="FFFFFF"/>
          <w:lang w:val="en"/>
        </w:rPr>
        <w:t>therefore,</w:t>
      </w:r>
      <w:r w:rsidRPr="00132889">
        <w:rPr>
          <w:rStyle w:val="normaltextrun"/>
          <w:rFonts w:ascii="Arial" w:hAnsi="Arial" w:cs="Arial"/>
          <w:color w:val="000000"/>
          <w:sz w:val="24"/>
          <w:shd w:val="clear" w:color="auto" w:fill="FFFFFF"/>
          <w:lang w:val="en"/>
        </w:rPr>
        <w:t xml:space="preserve"> contact work may not be a suitable activity for them unless they are comfortable with this. Lastly, the last key element to consider is making sure that you are making them feel included (</w:t>
      </w:r>
      <w:r w:rsidRPr="00132889">
        <w:rPr>
          <w:rStyle w:val="spellingerror"/>
          <w:rFonts w:ascii="Arial" w:hAnsi="Arial" w:cs="Arial"/>
          <w:color w:val="000000"/>
          <w:sz w:val="24"/>
        </w:rPr>
        <w:t>Dowmunt</w:t>
      </w:r>
      <w:r w:rsidRPr="00132889">
        <w:rPr>
          <w:rStyle w:val="normaltextrun"/>
          <w:rFonts w:ascii="Arial" w:hAnsi="Arial" w:cs="Arial"/>
          <w:color w:val="000000"/>
          <w:sz w:val="24"/>
        </w:rPr>
        <w:t>, 2019). </w:t>
      </w:r>
      <w:r w:rsidRPr="00132889">
        <w:rPr>
          <w:rStyle w:val="eop"/>
          <w:rFonts w:ascii="Arial" w:hAnsi="Arial" w:cs="Arial"/>
          <w:color w:val="000000"/>
          <w:sz w:val="24"/>
          <w:shd w:val="clear" w:color="auto" w:fill="FFFFFF"/>
        </w:rPr>
        <w:t> </w:t>
      </w:r>
    </w:p>
    <w:p w14:paraId="1A40A4B2" w14:textId="4335F68A" w:rsidR="00E6391B" w:rsidRDefault="00132889" w:rsidP="00EC5117">
      <w:pPr>
        <w:pStyle w:val="paragraph"/>
        <w:spacing w:before="0" w:beforeAutospacing="0" w:after="0" w:afterAutospacing="0" w:line="360" w:lineRule="auto"/>
        <w:textAlignment w:val="baseline"/>
        <w:rPr>
          <w:rStyle w:val="normaltextrun"/>
          <w:rFonts w:ascii="Arial" w:hAnsi="Arial" w:cs="Arial"/>
          <w:color w:val="222222"/>
          <w:shd w:val="clear" w:color="auto" w:fill="FFFFFF"/>
          <w:lang w:val="en"/>
        </w:rPr>
      </w:pPr>
      <w:r>
        <w:rPr>
          <w:rStyle w:val="normaltextrun"/>
          <w:rFonts w:ascii="Arial" w:hAnsi="Arial" w:cs="Arial"/>
          <w:color w:val="000000"/>
          <w:lang w:val="en"/>
        </w:rPr>
        <w:t>Inclusivity is not just focused on including people with disabilities into dance, it is also on older adults. It has been said that dance is a good theory treatment for older adults. Dance for the elderly can help improve their physical health and their social skills. It can also increase their flexibility and make their balance better. Dance is a way to help the elderly achieve more stability, which can mean there would be fewer injuries (</w:t>
      </w:r>
      <w:r>
        <w:rPr>
          <w:rStyle w:val="spellingerror"/>
          <w:rFonts w:ascii="Arial" w:hAnsi="Arial" w:cs="Arial"/>
          <w:color w:val="000000"/>
          <w:lang w:val="en"/>
        </w:rPr>
        <w:t>YourCare</w:t>
      </w:r>
      <w:r>
        <w:rPr>
          <w:rStyle w:val="normaltextrun"/>
          <w:rFonts w:ascii="Arial" w:hAnsi="Arial" w:cs="Arial"/>
          <w:color w:val="000000"/>
          <w:lang w:val="en"/>
        </w:rPr>
        <w:t> Everywhere, 2017). </w:t>
      </w:r>
      <w:r>
        <w:rPr>
          <w:rStyle w:val="spellingerror"/>
          <w:rFonts w:ascii="Arial" w:hAnsi="Arial" w:cs="Arial"/>
          <w:color w:val="000000"/>
          <w:lang w:val="en"/>
        </w:rPr>
        <w:t>Sofianidis</w:t>
      </w:r>
      <w:r>
        <w:rPr>
          <w:rStyle w:val="normaltextrun"/>
          <w:rFonts w:ascii="Arial" w:hAnsi="Arial" w:cs="Arial"/>
          <w:color w:val="333333"/>
          <w:lang w:val="en"/>
        </w:rPr>
        <w:t> </w:t>
      </w:r>
      <w:r w:rsidRPr="00EF1C51">
        <w:rPr>
          <w:rStyle w:val="normaltextrun"/>
          <w:rFonts w:ascii="Arial" w:hAnsi="Arial" w:cs="Arial"/>
          <w:i/>
          <w:iCs/>
          <w:color w:val="000000" w:themeColor="text1"/>
          <w:lang w:val="en"/>
        </w:rPr>
        <w:t>et al </w:t>
      </w:r>
      <w:r>
        <w:rPr>
          <w:rStyle w:val="normaltextrun"/>
          <w:rFonts w:ascii="Arial" w:hAnsi="Arial" w:cs="Arial"/>
          <w:color w:val="000000"/>
          <w:lang w:val="en"/>
        </w:rPr>
        <w:t xml:space="preserve">2009, also suggest that dance </w:t>
      </w:r>
      <w:r>
        <w:rPr>
          <w:rStyle w:val="normaltextrun"/>
          <w:rFonts w:ascii="Arial" w:hAnsi="Arial" w:cs="Arial"/>
          <w:color w:val="000000"/>
          <w:lang w:val="en"/>
        </w:rPr>
        <w:lastRenderedPageBreak/>
        <w:t>can help with improving both static and dynamic balance control (</w:t>
      </w:r>
      <w:r>
        <w:rPr>
          <w:rStyle w:val="normaltextrun"/>
          <w:rFonts w:ascii="Arial" w:hAnsi="Arial" w:cs="Arial"/>
          <w:color w:val="000000"/>
        </w:rPr>
        <w:t>c</w:t>
      </w:r>
      <w:r>
        <w:rPr>
          <w:rStyle w:val="normaltextrun"/>
          <w:rFonts w:ascii="Arial" w:hAnsi="Arial" w:cs="Arial"/>
          <w:i/>
          <w:iCs/>
          <w:color w:val="000000"/>
        </w:rPr>
        <w:t>ited in</w:t>
      </w:r>
      <w:r>
        <w:rPr>
          <w:rStyle w:val="normaltextrun"/>
          <w:rFonts w:ascii="Arial" w:hAnsi="Arial" w:cs="Arial"/>
          <w:color w:val="000000"/>
        </w:rPr>
        <w:t> Quin </w:t>
      </w:r>
      <w:r>
        <w:rPr>
          <w:rStyle w:val="normaltextrun"/>
          <w:rFonts w:ascii="Arial" w:hAnsi="Arial" w:cs="Arial"/>
          <w:i/>
          <w:iCs/>
          <w:color w:val="000000"/>
        </w:rPr>
        <w:t>et al, </w:t>
      </w:r>
      <w:r>
        <w:rPr>
          <w:rStyle w:val="normaltextrun"/>
          <w:rFonts w:ascii="Arial" w:hAnsi="Arial" w:cs="Arial"/>
          <w:color w:val="000000"/>
        </w:rPr>
        <w:t>2015, p.208). An article by The Guardian (2015) discusses how dance therapy can bring joy and wellbeing to older people. The dance class was a success has it brought loads of joy to the older people who attended</w:t>
      </w:r>
      <w:r w:rsidR="00DA6250">
        <w:rPr>
          <w:rStyle w:val="normaltextrun"/>
          <w:rFonts w:ascii="Arial" w:hAnsi="Arial" w:cs="Arial"/>
          <w:color w:val="000000"/>
        </w:rPr>
        <w:t>.</w:t>
      </w:r>
      <w:r w:rsidR="00EC5117">
        <w:rPr>
          <w:rStyle w:val="normaltextrun"/>
          <w:rFonts w:ascii="Arial" w:hAnsi="Arial" w:cs="Arial"/>
          <w:color w:val="000000"/>
        </w:rPr>
        <w:t xml:space="preserve"> Having dance workshops would not </w:t>
      </w:r>
      <w:r w:rsidR="00EC5117">
        <w:rPr>
          <w:rStyle w:val="normaltextrun"/>
          <w:rFonts w:ascii="Arial" w:hAnsi="Arial" w:cs="Arial"/>
          <w:color w:val="000000"/>
          <w:bdr w:val="none" w:sz="0" w:space="0" w:color="auto" w:frame="1"/>
        </w:rPr>
        <w:t>benefit their physical activity but can benefit their social and emotional health. Dancing can help bring older people together as through dancing you can get them more involved in different group actives and it gives them opportunity to meet the new people (Companion Stair Lift, Date Unknown).</w:t>
      </w:r>
      <w:r w:rsidR="0028210A">
        <w:rPr>
          <w:rStyle w:val="normaltextrun"/>
          <w:rFonts w:ascii="Arial" w:hAnsi="Arial" w:cs="Arial"/>
          <w:color w:val="000000"/>
          <w:bdr w:val="none" w:sz="0" w:space="0" w:color="auto" w:frame="1"/>
        </w:rPr>
        <w:t xml:space="preserve"> </w:t>
      </w:r>
      <w:r w:rsidR="0028210A">
        <w:rPr>
          <w:rStyle w:val="normaltextrun"/>
          <w:rFonts w:ascii="Arial" w:hAnsi="Arial" w:cs="Arial"/>
          <w:color w:val="000000"/>
          <w:shd w:val="clear" w:color="auto" w:fill="FFFFFF"/>
          <w:lang w:val="en"/>
        </w:rPr>
        <w:t>R</w:t>
      </w:r>
      <w:r w:rsidR="0028210A">
        <w:rPr>
          <w:rStyle w:val="normaltextrun"/>
          <w:rFonts w:ascii="Arial" w:hAnsi="Arial" w:cs="Arial"/>
          <w:color w:val="000000"/>
          <w:shd w:val="clear" w:color="auto" w:fill="FFFFFF"/>
          <w:lang w:val="en"/>
        </w:rPr>
        <w:t xml:space="preserve">elaxation exercise would be good to start and end dance class because they can </w:t>
      </w:r>
      <w:r w:rsidR="0028210A">
        <w:rPr>
          <w:rStyle w:val="normaltextrun"/>
          <w:rFonts w:ascii="Arial" w:hAnsi="Arial" w:cs="Arial"/>
          <w:color w:val="000000"/>
          <w:shd w:val="clear" w:color="auto" w:fill="FFFFFF"/>
          <w:lang w:val="en"/>
        </w:rPr>
        <w:t>focus</w:t>
      </w:r>
      <w:r w:rsidR="0028210A">
        <w:rPr>
          <w:rStyle w:val="normaltextrun"/>
          <w:rFonts w:ascii="Arial" w:hAnsi="Arial" w:cs="Arial"/>
          <w:color w:val="000000"/>
          <w:shd w:val="clear" w:color="auto" w:fill="FFFFFF"/>
          <w:lang w:val="en"/>
        </w:rPr>
        <w:t xml:space="preserve"> just on their breathing and get the older dancers to not be stress going into a session </w:t>
      </w:r>
      <w:r w:rsidR="0028210A">
        <w:rPr>
          <w:rStyle w:val="normaltextrun"/>
          <w:rFonts w:ascii="Arial" w:hAnsi="Arial" w:cs="Arial"/>
          <w:color w:val="000000"/>
          <w:shd w:val="clear" w:color="auto" w:fill="FFFFFF"/>
        </w:rPr>
        <w:t>(c</w:t>
      </w:r>
      <w:r w:rsidR="0028210A">
        <w:rPr>
          <w:rStyle w:val="normaltextrun"/>
          <w:rFonts w:ascii="Arial" w:hAnsi="Arial" w:cs="Arial"/>
          <w:i/>
          <w:iCs/>
          <w:color w:val="000000"/>
          <w:shd w:val="clear" w:color="auto" w:fill="FFFFFF"/>
        </w:rPr>
        <w:t>ited in</w:t>
      </w:r>
      <w:r w:rsidR="0028210A">
        <w:rPr>
          <w:rStyle w:val="normaltextrun"/>
          <w:rFonts w:ascii="Arial" w:hAnsi="Arial" w:cs="Arial"/>
          <w:color w:val="000000"/>
          <w:shd w:val="clear" w:color="auto" w:fill="FFFFFF"/>
        </w:rPr>
        <w:t> Quin </w:t>
      </w:r>
      <w:r w:rsidR="0028210A">
        <w:rPr>
          <w:rStyle w:val="normaltextrun"/>
          <w:rFonts w:ascii="Arial" w:hAnsi="Arial" w:cs="Arial"/>
          <w:i/>
          <w:iCs/>
          <w:color w:val="000000"/>
          <w:shd w:val="clear" w:color="auto" w:fill="FFFFFF"/>
        </w:rPr>
        <w:t>et al, </w:t>
      </w:r>
      <w:r w:rsidR="0028210A">
        <w:rPr>
          <w:rStyle w:val="normaltextrun"/>
          <w:rFonts w:ascii="Arial" w:hAnsi="Arial" w:cs="Arial"/>
          <w:color w:val="000000"/>
          <w:shd w:val="clear" w:color="auto" w:fill="FFFFFF"/>
        </w:rPr>
        <w:t xml:space="preserve">2015, p.2012). There are many different dance activities that a dance leader can provide </w:t>
      </w:r>
      <w:r w:rsidR="0028210A">
        <w:rPr>
          <w:rStyle w:val="normaltextrun"/>
          <w:rFonts w:ascii="Arial" w:hAnsi="Arial" w:cs="Arial"/>
          <w:color w:val="000000"/>
          <w:shd w:val="clear" w:color="auto" w:fill="FFFFFF"/>
        </w:rPr>
        <w:t>within a dance workshop. There</w:t>
      </w:r>
      <w:r w:rsidR="0028210A">
        <w:rPr>
          <w:rStyle w:val="normaltextrun"/>
          <w:rFonts w:ascii="Arial" w:hAnsi="Arial" w:cs="Arial"/>
          <w:color w:val="000000"/>
          <w:shd w:val="clear" w:color="auto" w:fill="FFFFFF"/>
        </w:rPr>
        <w:t xml:space="preserve"> are dance activities such as chair dancing. For the older dancers with limited mobility, this activity can be good way to include them in the dance group (</w:t>
      </w:r>
      <w:r w:rsidR="0028210A">
        <w:rPr>
          <w:rStyle w:val="normaltextrun"/>
          <w:rFonts w:ascii="Arial" w:hAnsi="Arial" w:cs="Arial"/>
          <w:color w:val="000000"/>
          <w:shd w:val="clear" w:color="auto" w:fill="FFFFFF"/>
          <w:lang w:val="en"/>
        </w:rPr>
        <w:t>Home Care Assistance, 2019).</w:t>
      </w:r>
      <w:r w:rsidR="002B6EAD" w:rsidRPr="002B6EAD">
        <w:rPr>
          <w:rStyle w:val="paragraph"/>
          <w:rFonts w:ascii="Arial" w:hAnsi="Arial" w:cs="Arial"/>
          <w:color w:val="000000"/>
          <w:shd w:val="clear" w:color="auto" w:fill="FFFFFF"/>
          <w:lang w:val="en"/>
        </w:rPr>
        <w:t xml:space="preserve"> </w:t>
      </w:r>
      <w:r w:rsidR="002B6EAD">
        <w:rPr>
          <w:rStyle w:val="normaltextrun"/>
          <w:rFonts w:ascii="Arial" w:hAnsi="Arial" w:cs="Arial"/>
          <w:color w:val="000000"/>
          <w:shd w:val="clear" w:color="auto" w:fill="FFFFFF"/>
          <w:lang w:val="en"/>
        </w:rPr>
        <w:t>Another dance activity that would be good for the older group is Zumba Gold classes. The Zumba Gold Program is designed for the older adults and it recreates some original moves at a lower intensity. It mainly focuses on balance, </w:t>
      </w:r>
      <w:r w:rsidR="002B6EAD">
        <w:rPr>
          <w:rStyle w:val="normaltextrun"/>
          <w:rFonts w:ascii="Arial" w:hAnsi="Arial" w:cs="Arial"/>
          <w:color w:val="222222"/>
          <w:shd w:val="clear" w:color="auto" w:fill="FFFFFF"/>
          <w:lang w:val="en"/>
        </w:rPr>
        <w:t>range of motion and coordination (Zumba, 2019).</w:t>
      </w:r>
      <w:r w:rsidR="00E6391B">
        <w:rPr>
          <w:rStyle w:val="normaltextrun"/>
          <w:rFonts w:ascii="Arial" w:hAnsi="Arial" w:cs="Arial"/>
          <w:color w:val="222222"/>
          <w:shd w:val="clear" w:color="auto" w:fill="FFFFFF"/>
          <w:lang w:val="en"/>
        </w:rPr>
        <w:t xml:space="preserve"> It is important that </w:t>
      </w:r>
      <w:r w:rsidR="00E6391B">
        <w:rPr>
          <w:rStyle w:val="normaltextrun"/>
          <w:rFonts w:ascii="Arial" w:hAnsi="Arial" w:cs="Arial"/>
          <w:color w:val="222222"/>
          <w:shd w:val="clear" w:color="auto" w:fill="FFFFFF"/>
          <w:lang w:val="en"/>
        </w:rPr>
        <w:t>water breaks are a must as the older dancer may not realize that they need water, but it is important for them to keep hydrated throughout the class.</w:t>
      </w:r>
      <w:r w:rsidR="00E6391B">
        <w:rPr>
          <w:rStyle w:val="eop"/>
          <w:rFonts w:ascii="Arial" w:hAnsi="Arial" w:cs="Arial"/>
          <w:color w:val="000000"/>
          <w:shd w:val="clear" w:color="auto" w:fill="FFFFFF"/>
        </w:rPr>
        <w:t> </w:t>
      </w:r>
    </w:p>
    <w:p w14:paraId="16B3EFA4" w14:textId="77777777" w:rsidR="00E6391B" w:rsidRDefault="00E6391B" w:rsidP="00253BF8">
      <w:pPr>
        <w:pStyle w:val="paragraph"/>
        <w:spacing w:before="0" w:beforeAutospacing="0" w:after="0" w:afterAutospacing="0" w:line="360" w:lineRule="auto"/>
        <w:textAlignment w:val="baseline"/>
        <w:rPr>
          <w:rStyle w:val="normaltextrun"/>
          <w:rFonts w:ascii="Arial" w:hAnsi="Arial" w:cs="Arial"/>
          <w:color w:val="000000"/>
          <w:bdr w:val="none" w:sz="0" w:space="0" w:color="auto" w:frame="1"/>
        </w:rPr>
      </w:pPr>
    </w:p>
    <w:p w14:paraId="1165D110" w14:textId="083FE800" w:rsidR="00DD3719" w:rsidRDefault="00132889" w:rsidP="00253BF8">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color w:val="000000"/>
        </w:rPr>
        <w:t>Referring to running an inclusive dance class, you would need to consider older adults health, as the human skeleton is supported and structure to the body, the joints allow the skeleton to be more flexible and the muscles provides force and strength to move the body. When a person is older their joints can begin to change. The older a person gets they can start to lose bone mass and bones lose calcium. Because of mineral loss, their arms and legs start to become fragile. Their joints are going to be less flexible and fluids going to the joints can decrease (Medline Plus, 2019). With age, a person may become more fragile and some may suffer from stiffness and pain; not just with joints and muscles, but the brain could have some effect on a person when aging. The brain controls all aspects of thinking, it affects memory, processing, making decisions, planning and organising </w:t>
      </w:r>
      <w:r>
        <w:rPr>
          <w:rStyle w:val="normaltextrun"/>
          <w:rFonts w:ascii="Arial" w:hAnsi="Arial" w:cs="Arial"/>
          <w:color w:val="000000"/>
          <w:sz w:val="28"/>
          <w:szCs w:val="28"/>
        </w:rPr>
        <w:t>(</w:t>
      </w:r>
      <w:r>
        <w:rPr>
          <w:rStyle w:val="normaltextrun"/>
          <w:rFonts w:ascii="Arial" w:hAnsi="Arial" w:cs="Arial"/>
          <w:lang w:val="en"/>
        </w:rPr>
        <w:t>NIH – National Institute on Aging, 2017)</w:t>
      </w:r>
      <w:r>
        <w:rPr>
          <w:rStyle w:val="normaltextrun"/>
          <w:rFonts w:ascii="Arial" w:hAnsi="Arial" w:cs="Arial"/>
          <w:sz w:val="22"/>
          <w:szCs w:val="22"/>
          <w:lang w:val="en"/>
        </w:rPr>
        <w:t>. </w:t>
      </w:r>
      <w:r>
        <w:rPr>
          <w:rStyle w:val="normaltextrun"/>
          <w:rFonts w:ascii="Arial" w:hAnsi="Arial" w:cs="Arial"/>
          <w:color w:val="000000"/>
        </w:rPr>
        <w:t xml:space="preserve">All these abilities we use throughout our lives, but </w:t>
      </w:r>
      <w:r>
        <w:rPr>
          <w:rStyle w:val="normaltextrun"/>
          <w:rFonts w:ascii="Arial" w:hAnsi="Arial" w:cs="Arial"/>
          <w:color w:val="000000"/>
        </w:rPr>
        <w:lastRenderedPageBreak/>
        <w:t>when we get older, these abilities can start to reduce. According to Medical News Today (2017), when the brain reduces it can affect a person in different ways. For an example, an </w:t>
      </w:r>
      <w:r w:rsidR="00DA6250">
        <w:rPr>
          <w:rStyle w:val="spellingerror"/>
          <w:rFonts w:ascii="Arial" w:hAnsi="Arial" w:cs="Arial"/>
          <w:color w:val="000000"/>
        </w:rPr>
        <w:t>individual</w:t>
      </w:r>
      <w:r>
        <w:rPr>
          <w:rStyle w:val="normaltextrun"/>
          <w:rFonts w:ascii="Arial" w:hAnsi="Arial" w:cs="Arial"/>
          <w:color w:val="000000"/>
        </w:rPr>
        <w:t> can start to have a difficulty in learning something new, having trouble multi-tasking and trying to remember names and numbers (Medical News Today, 2017). As the brain is reducing, different parts of the brain start to change. Some parts of the brain start to get smaller; the brains blood flow could start to reduce, and the nerve cells can also reduce (</w:t>
      </w:r>
      <w:r>
        <w:rPr>
          <w:rStyle w:val="normaltextrun"/>
          <w:rFonts w:ascii="Arial" w:hAnsi="Arial" w:cs="Arial"/>
          <w:lang w:val="en"/>
        </w:rPr>
        <w:t>NIH – National Institute on Aging</w:t>
      </w:r>
      <w:r w:rsidR="00615B06">
        <w:rPr>
          <w:rStyle w:val="normaltextrun"/>
          <w:rFonts w:ascii="Arial" w:hAnsi="Arial" w:cs="Arial"/>
          <w:lang w:val="en"/>
        </w:rPr>
        <w:t xml:space="preserve">, </w:t>
      </w:r>
      <w:r>
        <w:rPr>
          <w:rStyle w:val="normaltextrun"/>
          <w:rFonts w:ascii="Arial" w:hAnsi="Arial" w:cs="Arial"/>
          <w:lang w:val="en"/>
        </w:rPr>
        <w:t xml:space="preserve">2017). As all these changes are happening to someone's brain, when running a class for the older adults, it is important they are not given a lot of information, as some may have difficulty to process this. We also </w:t>
      </w:r>
      <w:r w:rsidR="00925B97">
        <w:rPr>
          <w:rStyle w:val="normaltextrun"/>
          <w:rFonts w:ascii="Arial" w:hAnsi="Arial" w:cs="Arial"/>
          <w:lang w:val="en"/>
        </w:rPr>
        <w:t>must</w:t>
      </w:r>
      <w:r>
        <w:rPr>
          <w:rStyle w:val="normaltextrun"/>
          <w:rFonts w:ascii="Arial" w:hAnsi="Arial" w:cs="Arial"/>
          <w:lang w:val="en"/>
        </w:rPr>
        <w:t xml:space="preserve"> put into consideration about the older adults’ heart, as ‘the heart is a strong muscle that pumps blood to your body’ (NIH – National Institute on Aging, 2017). There can be many changes to the heart and blood vessels due to aging. According to NIH – National Institute on Aging (2017), during a physical exercise class the heart may not beat has fast for an older person. They quote: ‘as you get older, your heart can't beat as fast during </w:t>
      </w:r>
      <w:hyperlink r:id="rId4" w:tgtFrame="_blank" w:history="1">
        <w:r>
          <w:rPr>
            <w:rStyle w:val="normaltextrun"/>
            <w:rFonts w:ascii="Arial" w:hAnsi="Arial" w:cs="Arial"/>
            <w:lang w:val="en"/>
          </w:rPr>
          <w:t>physical activity</w:t>
        </w:r>
      </w:hyperlink>
      <w:r>
        <w:rPr>
          <w:rStyle w:val="normaltextrun"/>
          <w:rFonts w:ascii="Arial" w:hAnsi="Arial" w:cs="Arial"/>
          <w:lang w:val="en"/>
        </w:rPr>
        <w:t xml:space="preserve"> or times of stress as it did when you were younger’. Additionally, older adults are at a higher risk of heart disease. Heart disease can be caused by the buildup of big plaques around the heart over the years (NIH – National Institute on Aging, 2017). There is a risk in case there is someone in the class who has high blood pressure. It is important that teachers/instructors ask questions before running a class, so then they can be aware of anyone who has high blood pressure or heart disease, so then the teacher can reduce the amount of physical activity. It is important that during a dance class, that we give the older adults time to recover. Another factor to consider is that some older adults could be experiencing poor hearing. When running a </w:t>
      </w:r>
      <w:r w:rsidR="00DD3719">
        <w:rPr>
          <w:rStyle w:val="normaltextrun"/>
          <w:rFonts w:ascii="Arial" w:hAnsi="Arial" w:cs="Arial"/>
          <w:lang w:val="en"/>
        </w:rPr>
        <w:t>class,</w:t>
      </w:r>
      <w:r>
        <w:rPr>
          <w:rStyle w:val="normaltextrun"/>
          <w:rFonts w:ascii="Arial" w:hAnsi="Arial" w:cs="Arial"/>
          <w:lang w:val="en"/>
        </w:rPr>
        <w:t xml:space="preserve"> you have to careful with the music because some older adults could be sensitive to loud music. To make older adults be comfortable with the volume of music, it is just making sure that the volume is not too loud or too quiet (</w:t>
      </w:r>
      <w:r>
        <w:rPr>
          <w:rStyle w:val="normaltextrun"/>
          <w:rFonts w:ascii="Arial" w:hAnsi="Arial" w:cs="Arial"/>
          <w:color w:val="000000"/>
          <w:lang w:val="en"/>
        </w:rPr>
        <w:t>Quin, Rafferty &amp; Tomlinson, 2015).</w:t>
      </w:r>
      <w:r>
        <w:rPr>
          <w:rStyle w:val="eop"/>
          <w:rFonts w:ascii="Arial" w:hAnsi="Arial" w:cs="Arial"/>
        </w:rPr>
        <w:t> </w:t>
      </w:r>
      <w:r w:rsidR="009E1919">
        <w:rPr>
          <w:rStyle w:val="eop"/>
          <w:rFonts w:ascii="Arial" w:hAnsi="Arial" w:cs="Arial"/>
        </w:rPr>
        <w:t xml:space="preserve"> </w:t>
      </w:r>
      <w:r w:rsidR="00DD3719">
        <w:rPr>
          <w:rStyle w:val="normaltextrun"/>
          <w:rFonts w:ascii="Arial" w:hAnsi="Arial" w:cs="Arial"/>
          <w:lang w:val="en"/>
        </w:rPr>
        <w:t>Attending a dance class can help older adults with their social skills. Older adults may come to a class because they are lonely, and this can give them more confidence and more of a positive social experience. </w:t>
      </w:r>
      <w:r w:rsidR="00DD3719">
        <w:rPr>
          <w:rStyle w:val="normaltextrun"/>
          <w:rFonts w:ascii="Arial" w:hAnsi="Arial" w:cs="Arial"/>
          <w:color w:val="000000"/>
          <w:lang w:val="en"/>
        </w:rPr>
        <w:t> </w:t>
      </w:r>
      <w:r w:rsidR="00DD3719">
        <w:rPr>
          <w:rStyle w:val="eop"/>
          <w:rFonts w:ascii="Arial" w:hAnsi="Arial" w:cs="Arial"/>
        </w:rPr>
        <w:t> </w:t>
      </w:r>
    </w:p>
    <w:p w14:paraId="7C13CC48" w14:textId="77777777" w:rsidR="00DD3719" w:rsidRDefault="00DD3719" w:rsidP="00253BF8">
      <w:pPr>
        <w:pStyle w:val="paragraph"/>
        <w:spacing w:before="0" w:beforeAutospacing="0" w:after="0" w:afterAutospacing="0" w:line="360" w:lineRule="auto"/>
        <w:textAlignment w:val="baseline"/>
        <w:rPr>
          <w:rFonts w:ascii="Segoe UI" w:hAnsi="Segoe UI" w:cs="Segoe UI"/>
          <w:sz w:val="18"/>
          <w:szCs w:val="18"/>
        </w:rPr>
      </w:pPr>
    </w:p>
    <w:p w14:paraId="7F7921A2" w14:textId="77777777" w:rsidR="00253BF8" w:rsidRDefault="00DD3719" w:rsidP="00253BF8">
      <w:pPr>
        <w:pStyle w:val="paragraph"/>
        <w:spacing w:before="0" w:beforeAutospacing="0" w:after="0" w:afterAutospacing="0" w:line="360" w:lineRule="auto"/>
        <w:textAlignment w:val="baseline"/>
        <w:rPr>
          <w:rStyle w:val="normaltextrun"/>
          <w:rFonts w:ascii="Arial" w:hAnsi="Arial" w:cs="Arial"/>
          <w:lang w:val="en"/>
        </w:rPr>
      </w:pPr>
      <w:r>
        <w:rPr>
          <w:rStyle w:val="normaltextrun"/>
          <w:rFonts w:ascii="Arial" w:hAnsi="Arial" w:cs="Arial"/>
          <w:color w:val="000000"/>
          <w:lang w:val="en"/>
        </w:rPr>
        <w:t xml:space="preserve">In regard to ageing, some older adults may have suffered from Dementia or Alzheimer's disease. Research states that Dementia and Alzheimer's disease is not </w:t>
      </w:r>
      <w:r>
        <w:rPr>
          <w:rStyle w:val="normaltextrun"/>
          <w:rFonts w:ascii="Arial" w:hAnsi="Arial" w:cs="Arial"/>
          <w:color w:val="000000"/>
          <w:lang w:val="en"/>
        </w:rPr>
        <w:lastRenderedPageBreak/>
        <w:t>a natural part of aging. Throughout the UK, 850,00 people are living with dementia and numbers keep on rising. According to the Alzheimer's Society (2019), over 1 million people will be living with dementia by 2025. 1 in 6 people over the age of 80 will have dementia and over 40,000 people who are under the age of 65 will have dementia in the UK (</w:t>
      </w:r>
      <w:r>
        <w:rPr>
          <w:rStyle w:val="normaltextrun"/>
          <w:rFonts w:ascii="Arial" w:hAnsi="Arial" w:cs="Arial"/>
          <w:lang w:val="en"/>
        </w:rPr>
        <w:t>Alzheimer's Society, 2019). </w:t>
      </w:r>
      <w:r>
        <w:rPr>
          <w:rStyle w:val="normaltextrun"/>
          <w:rFonts w:ascii="Arial" w:hAnsi="Arial" w:cs="Arial"/>
          <w:color w:val="000000"/>
          <w:lang w:val="en"/>
        </w:rPr>
        <w:t>Dementia and Alzheimer’s disease are different. Dementia impacts on a person’s memory and their communication abilities; with Alzheimer’s disease this can get worse the more time passes. It can affect a person’s memory, their thoughts and their language (</w:t>
      </w:r>
      <w:r>
        <w:rPr>
          <w:rStyle w:val="normaltextrun"/>
          <w:rFonts w:ascii="Arial" w:hAnsi="Arial" w:cs="Arial"/>
          <w:lang w:val="en"/>
        </w:rPr>
        <w:t>HealthLine.com, 2016). Dementia is caused by the loss of nerve cells within the brain, which makes the brain shrink. The disease is always progressing and can become worse throughout time. Alzheimer’s disease is one of the diseases that is caused by Dementia. Alzheimer’s disease is the most common disease of Dementia </w:t>
      </w:r>
      <w:r>
        <w:rPr>
          <w:rStyle w:val="normaltextrun"/>
          <w:rFonts w:ascii="Arial" w:hAnsi="Arial" w:cs="Arial"/>
          <w:sz w:val="28"/>
          <w:szCs w:val="28"/>
          <w:lang w:val="en"/>
        </w:rPr>
        <w:t>(</w:t>
      </w:r>
      <w:r>
        <w:rPr>
          <w:rStyle w:val="normaltextrun"/>
          <w:rFonts w:ascii="Arial" w:hAnsi="Arial" w:cs="Arial"/>
          <w:lang w:val="en"/>
        </w:rPr>
        <w:t>Alzheimer’s Research UK, 2018). Alzheimer’s disease is known for being a physical disease that will affect the brain. It has been said by Alzheimer’s Society that more than 520,000 people within the UK will have dementia which is caused by Alzheimer’s disease and throughout time this figure will raise. Alzheimer’s disease is caused by the lack of connection with the nerve cells. This happens because the protein in the brain builds up and then forms and abnormal structure; which are called </w:t>
      </w:r>
      <w:r>
        <w:rPr>
          <w:rStyle w:val="normaltextrun"/>
          <w:rFonts w:ascii="Arial" w:hAnsi="Arial" w:cs="Arial"/>
          <w:color w:val="000000"/>
        </w:rPr>
        <w:t>plaques and tangles. Within in our brain there are important chemicals that help send signals between the cells. Unfortunately, people with Alzheimer’s disease do not have these chemical. </w:t>
      </w:r>
      <w:r>
        <w:rPr>
          <w:rStyle w:val="normaltextrun"/>
          <w:rFonts w:ascii="Arial" w:hAnsi="Arial" w:cs="Arial"/>
          <w:lang w:val="en"/>
        </w:rPr>
        <w:t>Alzheimer’s is a disease that gets worse throughout time.  Within time, as the brain is damaged more, more symptoms will develop</w:t>
      </w:r>
      <w:r>
        <w:rPr>
          <w:rStyle w:val="normaltextrun"/>
          <w:rFonts w:ascii="Arial" w:hAnsi="Arial" w:cs="Arial"/>
          <w:color w:val="000000"/>
        </w:rPr>
        <w:t> </w:t>
      </w:r>
      <w:r>
        <w:rPr>
          <w:rStyle w:val="normaltextrun"/>
          <w:rFonts w:ascii="Arial" w:hAnsi="Arial" w:cs="Arial"/>
          <w:color w:val="000000"/>
          <w:lang w:val="en"/>
        </w:rPr>
        <w:t>(</w:t>
      </w:r>
      <w:r>
        <w:rPr>
          <w:rStyle w:val="normaltextrun"/>
          <w:rFonts w:ascii="Arial" w:hAnsi="Arial" w:cs="Arial"/>
          <w:lang w:val="en"/>
        </w:rPr>
        <w:t>Alzheimer's Society, 2019). </w:t>
      </w:r>
    </w:p>
    <w:p w14:paraId="204B8504" w14:textId="77777777" w:rsidR="00253BF8" w:rsidRDefault="00253BF8" w:rsidP="00253BF8">
      <w:pPr>
        <w:pStyle w:val="paragraph"/>
        <w:spacing w:before="0" w:beforeAutospacing="0" w:after="0" w:afterAutospacing="0" w:line="360" w:lineRule="auto"/>
        <w:textAlignment w:val="baseline"/>
        <w:rPr>
          <w:rStyle w:val="normaltextrun"/>
          <w:rFonts w:ascii="Arial" w:hAnsi="Arial" w:cs="Arial"/>
          <w:lang w:val="en"/>
        </w:rPr>
      </w:pPr>
    </w:p>
    <w:p w14:paraId="0902F476" w14:textId="049915B4" w:rsidR="00C67A5E" w:rsidRPr="00253BF8" w:rsidRDefault="00C67A5E" w:rsidP="00253BF8">
      <w:pPr>
        <w:pStyle w:val="paragraph"/>
        <w:spacing w:before="0" w:beforeAutospacing="0" w:after="0" w:afterAutospacing="0" w:line="360" w:lineRule="auto"/>
        <w:textAlignment w:val="baseline"/>
        <w:rPr>
          <w:rStyle w:val="eop"/>
          <w:rFonts w:ascii="Arial" w:hAnsi="Arial" w:cs="Arial"/>
          <w:lang w:val="en"/>
        </w:rPr>
      </w:pPr>
      <w:r w:rsidRPr="00C67A5E">
        <w:rPr>
          <w:rStyle w:val="normaltextrun"/>
          <w:rFonts w:ascii="Arial" w:hAnsi="Arial" w:cs="Arial"/>
          <w:lang w:val="en"/>
        </w:rPr>
        <w:t xml:space="preserve">Besides from Alzheimer’s disease there is also different types of dementia. There is vascular dementia, dementia with Lewy bodies and Frontotemporal dementia.  Vascular dementia is one of the second most common type of dementia and it can affect 150,000 people in the UK. Vascular dementia is mostly caused by the reduced blood supply to the brain (Alzheimer’s Society, 2019). This due to diseased blood vessels. Dementia with Lewy bodies, which also known as (DLB), is </w:t>
      </w:r>
      <w:r w:rsidR="001770E0" w:rsidRPr="00C67A5E">
        <w:rPr>
          <w:rStyle w:val="normaltextrun"/>
          <w:rFonts w:ascii="Arial" w:hAnsi="Arial" w:cs="Arial"/>
          <w:lang w:val="en"/>
        </w:rPr>
        <w:t>a</w:t>
      </w:r>
      <w:r w:rsidRPr="00C67A5E">
        <w:rPr>
          <w:rStyle w:val="normaltextrun"/>
          <w:rFonts w:ascii="Arial" w:hAnsi="Arial" w:cs="Arial"/>
          <w:lang w:val="en"/>
        </w:rPr>
        <w:t xml:space="preserve"> type of dementia which is a mixture of both Alzheimer's disease and Parkinson’s disease.</w:t>
      </w:r>
      <w:r w:rsidRPr="00C67A5E">
        <w:rPr>
          <w:rStyle w:val="normaltextrun"/>
          <w:rFonts w:ascii="Arial" w:hAnsi="Arial" w:cs="Arial"/>
          <w:b/>
          <w:bCs/>
          <w:lang w:val="en"/>
        </w:rPr>
        <w:t> </w:t>
      </w:r>
      <w:r w:rsidRPr="00C67A5E">
        <w:rPr>
          <w:rStyle w:val="normaltextrun"/>
          <w:rFonts w:ascii="Arial" w:hAnsi="Arial" w:cs="Arial"/>
          <w:lang w:val="en"/>
        </w:rPr>
        <w:t xml:space="preserve">DLB can be also be known by other names such as Lewy body variant of Alzheimer’s disease, cortical Lewy body disease or diffuse Lewy body disease.  DLB </w:t>
      </w:r>
      <w:r w:rsidRPr="00C67A5E">
        <w:rPr>
          <w:rStyle w:val="normaltextrun"/>
          <w:rFonts w:ascii="Arial" w:hAnsi="Arial" w:cs="Arial"/>
          <w:lang w:val="en"/>
        </w:rPr>
        <w:lastRenderedPageBreak/>
        <w:t>can be caused by deposits of protein appearing in the nerve cells in the brain. This disease is linked with Alzheimer's and Parkinson’s disease because there is a loss of connections between the nerve cells. People who suffer from DLB may have problems with their movement and it can affect their mental abilities (Alzheimer's Society, 2019). </w:t>
      </w:r>
      <w:r w:rsidRPr="00C67A5E">
        <w:rPr>
          <w:rStyle w:val="eop"/>
          <w:rFonts w:ascii="Arial" w:hAnsi="Arial" w:cs="Arial"/>
        </w:rPr>
        <w:t> </w:t>
      </w:r>
    </w:p>
    <w:p w14:paraId="768B34E1" w14:textId="77777777" w:rsidR="00C67A5E" w:rsidRPr="00C67A5E" w:rsidRDefault="00C67A5E" w:rsidP="00253BF8">
      <w:pPr>
        <w:pStyle w:val="paragraph"/>
        <w:spacing w:before="0" w:beforeAutospacing="0" w:after="0" w:afterAutospacing="0" w:line="360" w:lineRule="auto"/>
        <w:textAlignment w:val="baseline"/>
        <w:rPr>
          <w:rFonts w:ascii="Segoe UI" w:hAnsi="Segoe UI" w:cs="Segoe UI"/>
          <w:sz w:val="18"/>
          <w:szCs w:val="18"/>
        </w:rPr>
      </w:pPr>
    </w:p>
    <w:p w14:paraId="15C7A57B" w14:textId="306357CF" w:rsidR="009E1919" w:rsidRDefault="00C67A5E" w:rsidP="00253BF8">
      <w:pPr>
        <w:pStyle w:val="paragraph"/>
        <w:spacing w:before="0" w:beforeAutospacing="0" w:after="0" w:afterAutospacing="0" w:line="360" w:lineRule="auto"/>
        <w:textAlignment w:val="baseline"/>
        <w:rPr>
          <w:rStyle w:val="normaltextrun"/>
          <w:rFonts w:ascii="Arial" w:hAnsi="Arial" w:cs="Arial"/>
          <w:lang w:val="en"/>
        </w:rPr>
      </w:pPr>
      <w:r w:rsidRPr="00C67A5E">
        <w:rPr>
          <w:rStyle w:val="normaltextrun"/>
          <w:rFonts w:ascii="Arial" w:hAnsi="Arial" w:cs="Arial"/>
          <w:lang w:val="en"/>
        </w:rPr>
        <w:t xml:space="preserve">Frontotemporal dementia is another type of dementia which is uncommon. It can affect mostly on the front and sides of the brain, which can cause many problems with an individual's behaviour and language. Like Alzheimer’s disease, is starts to develop slowly and over the years the disease with get worse over the years. The symptoms for frontotemporal dementia can be like Alzheimer’s disease, later on into the disease there can be memory problems. A person’s language can start to be </w:t>
      </w:r>
      <w:r w:rsidR="002945FF" w:rsidRPr="00C67A5E">
        <w:rPr>
          <w:rStyle w:val="normaltextrun"/>
          <w:rFonts w:ascii="Arial" w:hAnsi="Arial" w:cs="Arial"/>
          <w:lang w:val="en"/>
        </w:rPr>
        <w:t>slower</w:t>
      </w:r>
      <w:r w:rsidRPr="00C67A5E">
        <w:rPr>
          <w:rStyle w:val="normaltextrun"/>
          <w:rFonts w:ascii="Arial" w:hAnsi="Arial" w:cs="Arial"/>
          <w:lang w:val="en"/>
        </w:rPr>
        <w:t xml:space="preserve"> and they may struggle to make words. Their </w:t>
      </w:r>
      <w:r w:rsidR="002945FF" w:rsidRPr="00C67A5E">
        <w:rPr>
          <w:rStyle w:val="normaltextrun"/>
          <w:rFonts w:ascii="Arial" w:hAnsi="Arial" w:cs="Arial"/>
          <w:lang w:val="en"/>
        </w:rPr>
        <w:t>behavio</w:t>
      </w:r>
      <w:r w:rsidR="002945FF">
        <w:rPr>
          <w:rStyle w:val="normaltextrun"/>
          <w:rFonts w:ascii="Arial" w:hAnsi="Arial" w:cs="Arial"/>
          <w:lang w:val="en"/>
        </w:rPr>
        <w:t>u</w:t>
      </w:r>
      <w:r w:rsidR="002945FF" w:rsidRPr="00C67A5E">
        <w:rPr>
          <w:rStyle w:val="normaltextrun"/>
          <w:rFonts w:ascii="Arial" w:hAnsi="Arial" w:cs="Arial"/>
          <w:lang w:val="en"/>
        </w:rPr>
        <w:t>r</w:t>
      </w:r>
      <w:r w:rsidRPr="00C67A5E">
        <w:rPr>
          <w:rStyle w:val="normaltextrun"/>
          <w:rFonts w:ascii="Arial" w:hAnsi="Arial" w:cs="Arial"/>
          <w:lang w:val="en"/>
        </w:rPr>
        <w:t xml:space="preserve"> will start to change. An individual may start acting inappropriately and become selfish. They also may have a loss of motivation and ignore personal hygiene. Frontotemporal dementia also effects a person’s physical problems. They may start to become stiff and slow and may start to become incontinent. Because of </w:t>
      </w:r>
      <w:proofErr w:type="gramStart"/>
      <w:r w:rsidRPr="00C67A5E">
        <w:rPr>
          <w:rStyle w:val="normaltextrun"/>
          <w:rFonts w:ascii="Arial" w:hAnsi="Arial" w:cs="Arial"/>
          <w:lang w:val="en"/>
        </w:rPr>
        <w:t>all of</w:t>
      </w:r>
      <w:proofErr w:type="gramEnd"/>
      <w:r w:rsidRPr="00C67A5E">
        <w:rPr>
          <w:rStyle w:val="normaltextrun"/>
          <w:rFonts w:ascii="Arial" w:hAnsi="Arial" w:cs="Arial"/>
          <w:lang w:val="en"/>
        </w:rPr>
        <w:t xml:space="preserve"> these effects, daily activities become increasingly difficult for a person, which means it becomes difficult for a person to look after themselves (NHS, 2017).</w:t>
      </w:r>
    </w:p>
    <w:p w14:paraId="34E95BBB" w14:textId="544FD5BD" w:rsidR="004418C8" w:rsidRPr="009E1919" w:rsidRDefault="00B45E8C" w:rsidP="00253BF8">
      <w:pPr>
        <w:pStyle w:val="paragraph"/>
        <w:spacing w:before="0" w:beforeAutospacing="0" w:after="0" w:afterAutospacing="0" w:line="360" w:lineRule="auto"/>
        <w:textAlignment w:val="baseline"/>
        <w:rPr>
          <w:rStyle w:val="normaltextrun"/>
          <w:rFonts w:ascii="Segoe UI" w:hAnsi="Segoe UI" w:cs="Segoe UI"/>
          <w:sz w:val="18"/>
          <w:szCs w:val="18"/>
        </w:rPr>
      </w:pPr>
      <w:r>
        <w:rPr>
          <w:rStyle w:val="normaltextrun"/>
          <w:rFonts w:ascii="Arial" w:hAnsi="Arial" w:cs="Arial"/>
          <w:color w:val="000000"/>
          <w:shd w:val="clear" w:color="auto" w:fill="FFFFFF"/>
          <w:lang w:val="en"/>
        </w:rPr>
        <w:t xml:space="preserve">In recent years, dance and music has been great therapy for older adults who </w:t>
      </w:r>
      <w:r w:rsidR="00F56677">
        <w:rPr>
          <w:rStyle w:val="normaltextrun"/>
          <w:rFonts w:ascii="Arial" w:hAnsi="Arial" w:cs="Arial"/>
          <w:color w:val="000000"/>
          <w:shd w:val="clear" w:color="auto" w:fill="FFFFFF"/>
          <w:lang w:val="en"/>
        </w:rPr>
        <w:t>have dementia</w:t>
      </w:r>
      <w:r>
        <w:rPr>
          <w:rStyle w:val="normaltextrun"/>
          <w:rFonts w:ascii="Arial" w:hAnsi="Arial" w:cs="Arial"/>
          <w:color w:val="000000"/>
          <w:shd w:val="clear" w:color="auto" w:fill="FFFFFF"/>
          <w:lang w:val="en"/>
        </w:rPr>
        <w:t xml:space="preserve"> and has played an important role to the individuals and that it brings enjoyment.</w:t>
      </w:r>
      <w:r w:rsidR="004418C8">
        <w:rPr>
          <w:rStyle w:val="normaltextrun"/>
          <w:rFonts w:ascii="Arial" w:hAnsi="Arial" w:cs="Arial"/>
          <w:color w:val="000000"/>
          <w:shd w:val="clear" w:color="auto" w:fill="FFFFFF"/>
          <w:lang w:val="en"/>
        </w:rPr>
        <w:t xml:space="preserve"> As there are many different types of dementia, some can lead to an individual to </w:t>
      </w:r>
      <w:r w:rsidR="00CB613E">
        <w:rPr>
          <w:rStyle w:val="normaltextrun"/>
          <w:rFonts w:ascii="Arial" w:hAnsi="Arial" w:cs="Arial"/>
          <w:color w:val="000000"/>
          <w:shd w:val="clear" w:color="auto" w:fill="FFFFFF"/>
          <w:lang w:val="en"/>
        </w:rPr>
        <w:t xml:space="preserve">have </w:t>
      </w:r>
      <w:r w:rsidR="004418C8">
        <w:rPr>
          <w:rStyle w:val="normaltextrun"/>
          <w:rFonts w:ascii="Arial" w:hAnsi="Arial" w:cs="Arial"/>
          <w:color w:val="000000"/>
          <w:shd w:val="clear" w:color="auto" w:fill="FFFFFF"/>
          <w:lang w:val="en"/>
        </w:rPr>
        <w:t xml:space="preserve">less mobility and </w:t>
      </w:r>
      <w:r w:rsidR="00CB613E">
        <w:rPr>
          <w:rStyle w:val="normaltextrun"/>
          <w:rFonts w:ascii="Arial" w:hAnsi="Arial" w:cs="Arial"/>
          <w:color w:val="000000"/>
          <w:shd w:val="clear" w:color="auto" w:fill="FFFFFF"/>
          <w:lang w:val="en"/>
        </w:rPr>
        <w:t>may have some emotional difficulty, but dance can change them mobility difficulty and can change the emotional difficulties too.</w:t>
      </w:r>
      <w:r>
        <w:rPr>
          <w:rStyle w:val="normaltextrun"/>
          <w:rFonts w:ascii="Arial" w:hAnsi="Arial" w:cs="Arial"/>
          <w:color w:val="000000"/>
          <w:shd w:val="clear" w:color="auto" w:fill="FFFFFF"/>
          <w:lang w:val="en"/>
        </w:rPr>
        <w:t> </w:t>
      </w:r>
      <w:r>
        <w:rPr>
          <w:rStyle w:val="normaltextrun"/>
          <w:rFonts w:ascii="Arial" w:hAnsi="Arial" w:cs="Arial"/>
          <w:color w:val="000000"/>
          <w:lang w:val="en"/>
        </w:rPr>
        <w:t>In a recent article, </w:t>
      </w:r>
      <w:r>
        <w:rPr>
          <w:rStyle w:val="spellingerror"/>
          <w:rFonts w:ascii="Arial" w:hAnsi="Arial" w:cs="Arial"/>
          <w:color w:val="000000"/>
          <w:lang w:val="en"/>
        </w:rPr>
        <w:t>Lapum</w:t>
      </w:r>
      <w:r>
        <w:rPr>
          <w:rStyle w:val="normaltextrun"/>
          <w:rFonts w:ascii="Arial" w:hAnsi="Arial" w:cs="Arial"/>
          <w:color w:val="000000"/>
          <w:lang w:val="en"/>
        </w:rPr>
        <w:t> &amp; Rachel (2016), comment</w:t>
      </w:r>
      <w:r>
        <w:rPr>
          <w:rStyle w:val="normaltextrun"/>
          <w:rFonts w:ascii="Arial" w:hAnsi="Arial" w:cs="Arial"/>
          <w:color w:val="000000"/>
          <w:shd w:val="clear" w:color="auto" w:fill="FFFFFF"/>
          <w:lang w:val="en"/>
        </w:rPr>
        <w:t> that movement therapy and music plays a key role on the individual’s memory. Meaning that any type of music from their era can bring back memories from either their childhood or adult life. ‘The movement and music associated with dance plays an important role in many individual’s lives and is closely associated with memory’ (</w:t>
      </w:r>
      <w:r>
        <w:rPr>
          <w:rStyle w:val="spellingerror"/>
          <w:rFonts w:ascii="Arial" w:hAnsi="Arial" w:cs="Arial"/>
          <w:color w:val="000000"/>
          <w:shd w:val="clear" w:color="auto" w:fill="FFFFFF"/>
          <w:lang w:val="en"/>
        </w:rPr>
        <w:t>Lapum</w:t>
      </w:r>
      <w:r>
        <w:rPr>
          <w:rStyle w:val="normaltextrun"/>
          <w:rFonts w:ascii="Arial" w:hAnsi="Arial" w:cs="Arial"/>
          <w:color w:val="000000"/>
          <w:shd w:val="clear" w:color="auto" w:fill="FFFFFF"/>
          <w:lang w:val="en"/>
        </w:rPr>
        <w:t> &amp; Rachel, 2016)</w:t>
      </w:r>
      <w:r w:rsidR="00416EC3">
        <w:rPr>
          <w:rStyle w:val="normaltextrun"/>
          <w:rFonts w:ascii="Arial" w:hAnsi="Arial" w:cs="Arial"/>
          <w:color w:val="000000"/>
          <w:shd w:val="clear" w:color="auto" w:fill="FFFFFF"/>
          <w:lang w:val="en"/>
        </w:rPr>
        <w:t xml:space="preserve">. </w:t>
      </w:r>
      <w:r w:rsidR="00416EC3" w:rsidRPr="00783888">
        <w:rPr>
          <w:rStyle w:val="normaltextrun"/>
          <w:rFonts w:ascii="Arial" w:hAnsi="Arial" w:cs="Arial"/>
          <w:color w:val="000000"/>
          <w:shd w:val="clear" w:color="auto" w:fill="FFFFFF"/>
          <w:lang w:val="en"/>
        </w:rPr>
        <w:t xml:space="preserve">Dance can actually be important to older adults who suffer from dementia has it can give opportunities to express any memories of the past with their loved ones and express emotions. Dance can also be important to older adults with dementia because young dancers delivering the workshops can give the individuals </w:t>
      </w:r>
      <w:r w:rsidR="00AE33FE" w:rsidRPr="00783888">
        <w:rPr>
          <w:rStyle w:val="normaltextrun"/>
          <w:rFonts w:ascii="Arial" w:hAnsi="Arial" w:cs="Arial"/>
          <w:color w:val="000000"/>
          <w:shd w:val="clear" w:color="auto" w:fill="FFFFFF"/>
          <w:lang w:val="en"/>
        </w:rPr>
        <w:t>the opportunity to discover the sense of touch and connection</w:t>
      </w:r>
      <w:r w:rsidR="00783888" w:rsidRPr="00783888">
        <w:rPr>
          <w:rStyle w:val="normaltextrun"/>
          <w:rFonts w:ascii="Arial" w:hAnsi="Arial" w:cs="Arial"/>
          <w:color w:val="000000"/>
          <w:shd w:val="clear" w:color="auto" w:fill="FFFFFF"/>
          <w:lang w:val="en"/>
        </w:rPr>
        <w:t xml:space="preserve"> (</w:t>
      </w:r>
      <w:r w:rsidR="00783888">
        <w:rPr>
          <w:rStyle w:val="normaltextrun"/>
          <w:rFonts w:ascii="Arial" w:hAnsi="Arial" w:cs="Arial"/>
          <w:color w:val="000000"/>
          <w:shd w:val="clear" w:color="auto" w:fill="FFFFFF"/>
          <w:lang w:val="en"/>
        </w:rPr>
        <w:t xml:space="preserve">Skinner et al, 2018). </w:t>
      </w:r>
      <w:r w:rsidR="00DF3E11">
        <w:rPr>
          <w:rStyle w:val="normaltextrun"/>
          <w:rFonts w:ascii="Arial" w:hAnsi="Arial" w:cs="Arial"/>
          <w:color w:val="000000"/>
          <w:shd w:val="clear" w:color="auto" w:fill="FFFFFF"/>
          <w:lang w:val="en"/>
        </w:rPr>
        <w:t xml:space="preserve"> </w:t>
      </w:r>
      <w:r>
        <w:rPr>
          <w:rStyle w:val="normaltextrun"/>
          <w:rFonts w:ascii="Arial" w:hAnsi="Arial" w:cs="Arial"/>
          <w:color w:val="000000"/>
          <w:shd w:val="clear" w:color="auto" w:fill="FFFFFF"/>
          <w:lang w:val="en"/>
        </w:rPr>
        <w:lastRenderedPageBreak/>
        <w:t>Some older adults could be experiencing poor</w:t>
      </w:r>
      <w:r>
        <w:rPr>
          <w:rStyle w:val="normaltextrun"/>
          <w:rFonts w:ascii="Arial" w:hAnsi="Arial" w:cs="Arial"/>
          <w:shd w:val="clear" w:color="auto" w:fill="FFFFFF"/>
          <w:lang w:val="en"/>
        </w:rPr>
        <w:t xml:space="preserve"> hearing so when running a </w:t>
      </w:r>
      <w:r w:rsidR="005B364C">
        <w:rPr>
          <w:rStyle w:val="normaltextrun"/>
          <w:rFonts w:ascii="Arial" w:hAnsi="Arial" w:cs="Arial"/>
          <w:shd w:val="clear" w:color="auto" w:fill="FFFFFF"/>
          <w:lang w:val="en"/>
        </w:rPr>
        <w:t>class,</w:t>
      </w:r>
      <w:r>
        <w:rPr>
          <w:rStyle w:val="normaltextrun"/>
          <w:rFonts w:ascii="Arial" w:hAnsi="Arial" w:cs="Arial"/>
          <w:shd w:val="clear" w:color="auto" w:fill="FFFFFF"/>
          <w:lang w:val="en"/>
        </w:rPr>
        <w:t xml:space="preserve"> you </w:t>
      </w:r>
      <w:r w:rsidR="005B364C">
        <w:rPr>
          <w:rStyle w:val="normaltextrun"/>
          <w:rFonts w:ascii="Arial" w:hAnsi="Arial" w:cs="Arial"/>
          <w:shd w:val="clear" w:color="auto" w:fill="FFFFFF"/>
          <w:lang w:val="en"/>
        </w:rPr>
        <w:t>must</w:t>
      </w:r>
      <w:r>
        <w:rPr>
          <w:rStyle w:val="normaltextrun"/>
          <w:rFonts w:ascii="Arial" w:hAnsi="Arial" w:cs="Arial"/>
          <w:shd w:val="clear" w:color="auto" w:fill="FFFFFF"/>
          <w:lang w:val="en"/>
        </w:rPr>
        <w:t xml:space="preserve"> careful with volume, as this could affect some individuals (</w:t>
      </w:r>
      <w:r>
        <w:rPr>
          <w:rStyle w:val="normaltextrun"/>
          <w:rFonts w:ascii="Arial" w:hAnsi="Arial" w:cs="Arial"/>
          <w:color w:val="000000"/>
          <w:shd w:val="clear" w:color="auto" w:fill="FFFFFF"/>
          <w:lang w:val="en"/>
        </w:rPr>
        <w:t>Quin, Rafferty &amp; Tomlinson, 2015). The music and dancing can help to calm older adults with </w:t>
      </w:r>
      <w:r w:rsidR="005B364C">
        <w:rPr>
          <w:rStyle w:val="normaltextrun"/>
          <w:rFonts w:ascii="Arial" w:hAnsi="Arial" w:cs="Arial"/>
          <w:color w:val="000000"/>
          <w:shd w:val="clear" w:color="auto" w:fill="FFFFFF"/>
          <w:lang w:val="en"/>
        </w:rPr>
        <w:t>dementia,</w:t>
      </w:r>
      <w:r>
        <w:rPr>
          <w:rStyle w:val="normaltextrun"/>
          <w:rFonts w:ascii="Arial" w:hAnsi="Arial" w:cs="Arial"/>
          <w:color w:val="000000"/>
          <w:shd w:val="clear" w:color="auto" w:fill="FFFFFF"/>
          <w:lang w:val="en"/>
        </w:rPr>
        <w:t xml:space="preserve"> and this can make the older adults feel </w:t>
      </w:r>
      <w:r w:rsidR="005B364C">
        <w:rPr>
          <w:rStyle w:val="normaltextrun"/>
          <w:rFonts w:ascii="Arial" w:hAnsi="Arial" w:cs="Arial"/>
          <w:color w:val="000000"/>
          <w:shd w:val="clear" w:color="auto" w:fill="FFFFFF"/>
          <w:lang w:val="en"/>
        </w:rPr>
        <w:t>calmer</w:t>
      </w:r>
      <w:r>
        <w:rPr>
          <w:rStyle w:val="normaltextrun"/>
          <w:rFonts w:ascii="Arial" w:hAnsi="Arial" w:cs="Arial"/>
          <w:color w:val="000000"/>
          <w:shd w:val="clear" w:color="auto" w:fill="FFFFFF"/>
          <w:lang w:val="en"/>
        </w:rPr>
        <w:t>, but it can also make them enthusiastic to start dancing. Besides from dance playing a big part for individuals, music has just as the same amount of impact as dance. In recent research it has been said that music can help bring back memories and that individuals find it therapeutic. Music can also change an individual's mood. One moment the individual can be sad, but once the music plays</w:t>
      </w:r>
      <w:r w:rsidR="004418C8">
        <w:rPr>
          <w:rStyle w:val="normaltextrun"/>
          <w:rFonts w:ascii="Arial" w:hAnsi="Arial" w:cs="Arial"/>
          <w:color w:val="000000"/>
          <w:shd w:val="clear" w:color="auto" w:fill="FFFFFF"/>
          <w:lang w:val="en"/>
        </w:rPr>
        <w:t xml:space="preserve"> </w:t>
      </w:r>
    </w:p>
    <w:p w14:paraId="7548D172" w14:textId="6AA8992A" w:rsidR="00B45E8C" w:rsidRDefault="004418C8" w:rsidP="00253BF8">
      <w:pPr>
        <w:pStyle w:val="paragraph"/>
        <w:spacing w:before="0" w:beforeAutospacing="0" w:after="0" w:afterAutospacing="0" w:line="360" w:lineRule="auto"/>
        <w:textAlignment w:val="baseline"/>
        <w:rPr>
          <w:rStyle w:val="normaltextrun"/>
          <w:rFonts w:ascii="Arial" w:hAnsi="Arial" w:cs="Arial"/>
          <w:color w:val="000000"/>
          <w:shd w:val="clear" w:color="auto" w:fill="FFFFFF"/>
          <w:lang w:val="en"/>
        </w:rPr>
      </w:pPr>
      <w:r>
        <w:rPr>
          <w:rStyle w:val="normaltextrun"/>
          <w:rFonts w:ascii="Arial" w:hAnsi="Arial" w:cs="Arial"/>
          <w:color w:val="000000"/>
          <w:shd w:val="clear" w:color="auto" w:fill="FFFFFF"/>
          <w:lang w:val="en"/>
        </w:rPr>
        <w:t>it can calm them down and make them feel more positive</w:t>
      </w:r>
      <w:r w:rsidR="005B364C">
        <w:rPr>
          <w:rStyle w:val="normaltextrun"/>
          <w:rFonts w:ascii="Arial" w:hAnsi="Arial" w:cs="Arial"/>
          <w:color w:val="000000"/>
          <w:shd w:val="clear" w:color="auto" w:fill="FFFFFF"/>
          <w:lang w:val="en"/>
        </w:rPr>
        <w:t> (</w:t>
      </w:r>
      <w:r>
        <w:rPr>
          <w:rStyle w:val="normaltextrun"/>
          <w:rFonts w:ascii="Arial" w:hAnsi="Arial" w:cs="Arial"/>
          <w:color w:val="000000"/>
          <w:shd w:val="clear" w:color="auto" w:fill="FFFFFF"/>
          <w:lang w:val="en"/>
        </w:rPr>
        <w:t xml:space="preserve">Lapum </w:t>
      </w:r>
      <w:r w:rsidR="00925B97">
        <w:rPr>
          <w:rStyle w:val="normaltextrun"/>
          <w:rFonts w:ascii="Arial" w:hAnsi="Arial" w:cs="Arial"/>
          <w:color w:val="000000"/>
          <w:lang w:val="en"/>
        </w:rPr>
        <w:t>&amp; Rachel</w:t>
      </w:r>
      <w:r w:rsidR="00B45E8C">
        <w:rPr>
          <w:rStyle w:val="normaltextrun"/>
          <w:rFonts w:ascii="Arial" w:hAnsi="Arial" w:cs="Arial"/>
          <w:color w:val="000000"/>
          <w:lang w:val="en"/>
        </w:rPr>
        <w:t> </w:t>
      </w:r>
      <w:r w:rsidR="00615B06">
        <w:rPr>
          <w:rStyle w:val="normaltextrun"/>
          <w:rFonts w:ascii="Arial" w:hAnsi="Arial" w:cs="Arial"/>
          <w:color w:val="000000"/>
          <w:lang w:val="en"/>
        </w:rPr>
        <w:t>,</w:t>
      </w:r>
      <w:r w:rsidR="00B45E8C">
        <w:rPr>
          <w:rStyle w:val="normaltextrun"/>
          <w:rFonts w:ascii="Arial" w:hAnsi="Arial" w:cs="Arial"/>
          <w:color w:val="000000"/>
          <w:lang w:val="en"/>
        </w:rPr>
        <w:t>2016). </w:t>
      </w:r>
      <w:r w:rsidR="00B45E8C">
        <w:rPr>
          <w:rStyle w:val="spellingerror"/>
          <w:rFonts w:ascii="Arial" w:hAnsi="Arial" w:cs="Arial"/>
          <w:color w:val="000000"/>
          <w:lang w:val="en"/>
        </w:rPr>
        <w:t>Zeindlinger</w:t>
      </w:r>
      <w:r w:rsidR="00B45E8C">
        <w:rPr>
          <w:rStyle w:val="normaltextrun"/>
          <w:rFonts w:ascii="Arial" w:hAnsi="Arial" w:cs="Arial"/>
          <w:color w:val="000000"/>
          <w:lang w:val="en"/>
        </w:rPr>
        <w:t>, 2014, </w:t>
      </w:r>
      <w:r w:rsidR="00B45E8C">
        <w:rPr>
          <w:rStyle w:val="normaltextrun"/>
          <w:rFonts w:ascii="Arial" w:hAnsi="Arial" w:cs="Arial"/>
          <w:color w:val="000000"/>
          <w:shd w:val="clear" w:color="auto" w:fill="FFFFFF"/>
          <w:lang w:val="en"/>
        </w:rPr>
        <w:t xml:space="preserve">agrees that dance can help bring memories to an individual and quotes that: ‘Music supports reminiscence and can provoke memories of fun nights out in a dance hall with friends or a partner’. </w:t>
      </w:r>
      <w:r w:rsidR="009E1919">
        <w:rPr>
          <w:rStyle w:val="normaltextrun"/>
          <w:rFonts w:ascii="Arial" w:hAnsi="Arial" w:cs="Arial"/>
          <w:color w:val="000000"/>
          <w:shd w:val="clear" w:color="auto" w:fill="FFFFFF"/>
          <w:lang w:val="en"/>
        </w:rPr>
        <w:t xml:space="preserve"> Guzman-Garcia, Hughes, James and Rochester</w:t>
      </w:r>
      <w:r w:rsidR="00871D2F">
        <w:rPr>
          <w:rStyle w:val="normaltextrun"/>
          <w:rFonts w:ascii="Arial" w:hAnsi="Arial" w:cs="Arial"/>
          <w:color w:val="000000"/>
          <w:shd w:val="clear" w:color="auto" w:fill="FFFFFF"/>
          <w:lang w:val="en"/>
        </w:rPr>
        <w:t>,</w:t>
      </w:r>
      <w:r w:rsidR="009E1919">
        <w:rPr>
          <w:rStyle w:val="normaltextrun"/>
          <w:rFonts w:ascii="Arial" w:hAnsi="Arial" w:cs="Arial"/>
          <w:color w:val="000000"/>
          <w:shd w:val="clear" w:color="auto" w:fill="FFFFFF"/>
          <w:lang w:val="en"/>
        </w:rPr>
        <w:t xml:space="preserve">2015 (cited in Lapum &amp; Rachel, 2016) have said that dance and the music can calm an individual and that it can decrease their ‘bad’ behaviour, can improve their mood and improve the social and communication skills.  </w:t>
      </w:r>
      <w:r w:rsidR="00B45E8C">
        <w:rPr>
          <w:rStyle w:val="normaltextrun"/>
          <w:rFonts w:ascii="Arial" w:hAnsi="Arial" w:cs="Arial"/>
          <w:color w:val="000000"/>
          <w:shd w:val="clear" w:color="auto" w:fill="FFFFFF"/>
          <w:lang w:val="en"/>
        </w:rPr>
        <w:t>Dance has also a huge part in developing communication skills. It improves the individual’s communication skills, because it can allow the individual to express their body language. This can increase their confidence and their social skills </w:t>
      </w:r>
      <w:r w:rsidR="00B45E8C">
        <w:rPr>
          <w:rStyle w:val="normaltextrun"/>
          <w:rFonts w:ascii="Arial" w:hAnsi="Arial" w:cs="Arial"/>
          <w:color w:val="000000"/>
          <w:sz w:val="28"/>
          <w:szCs w:val="28"/>
          <w:shd w:val="clear" w:color="auto" w:fill="FFFFFF"/>
          <w:lang w:val="en"/>
        </w:rPr>
        <w:t>(</w:t>
      </w:r>
      <w:r w:rsidR="00B45E8C">
        <w:rPr>
          <w:rStyle w:val="spellingerror"/>
          <w:rFonts w:ascii="Arial" w:hAnsi="Arial" w:cs="Arial"/>
          <w:color w:val="000000"/>
          <w:shd w:val="clear" w:color="auto" w:fill="FFFFFF"/>
        </w:rPr>
        <w:t>Samvedna</w:t>
      </w:r>
      <w:r w:rsidR="00B45E8C">
        <w:rPr>
          <w:rStyle w:val="normaltextrun"/>
          <w:rFonts w:ascii="Arial" w:hAnsi="Arial" w:cs="Arial"/>
          <w:color w:val="000000"/>
          <w:shd w:val="clear" w:color="auto" w:fill="FFFFFF"/>
        </w:rPr>
        <w:t>, 2017).  </w:t>
      </w:r>
      <w:r w:rsidR="00B45E8C">
        <w:rPr>
          <w:rStyle w:val="spellingerror"/>
          <w:rFonts w:ascii="Arial" w:hAnsi="Arial" w:cs="Arial"/>
          <w:color w:val="000000"/>
          <w:lang w:val="en"/>
        </w:rPr>
        <w:t>Zeindlinger</w:t>
      </w:r>
      <w:r w:rsidR="00B45E8C">
        <w:rPr>
          <w:rStyle w:val="normaltextrun"/>
          <w:rFonts w:ascii="Arial" w:hAnsi="Arial" w:cs="Arial"/>
          <w:color w:val="000000"/>
          <w:lang w:val="en"/>
        </w:rPr>
        <w:t>, 2014,</w:t>
      </w:r>
      <w:r w:rsidR="00B45E8C">
        <w:rPr>
          <w:rStyle w:val="normaltextrun"/>
          <w:rFonts w:ascii="Arial" w:hAnsi="Arial" w:cs="Arial"/>
          <w:color w:val="000000"/>
          <w:shd w:val="clear" w:color="auto" w:fill="FFFFFF"/>
          <w:lang w:val="en"/>
        </w:rPr>
        <w:t xml:space="preserve"> comments </w:t>
      </w:r>
      <w:r w:rsidR="00CD3617">
        <w:rPr>
          <w:rStyle w:val="normaltextrun"/>
          <w:rFonts w:ascii="Arial" w:hAnsi="Arial" w:cs="Arial"/>
          <w:color w:val="000000"/>
          <w:shd w:val="clear" w:color="auto" w:fill="FFFFFF"/>
          <w:lang w:val="en"/>
        </w:rPr>
        <w:t>that </w:t>
      </w:r>
      <w:r w:rsidR="00CD3617">
        <w:rPr>
          <w:rStyle w:val="normaltextrun"/>
          <w:rFonts w:ascii="Arial" w:hAnsi="Arial" w:cs="Arial"/>
          <w:color w:val="000000"/>
          <w:lang w:val="en"/>
        </w:rPr>
        <w:t>dance</w:t>
      </w:r>
      <w:r w:rsidR="00B45E8C">
        <w:rPr>
          <w:rStyle w:val="normaltextrun"/>
          <w:rFonts w:ascii="Arial" w:hAnsi="Arial" w:cs="Arial"/>
          <w:color w:val="000000"/>
          <w:shd w:val="clear" w:color="auto" w:fill="FFFFFF"/>
          <w:lang w:val="en"/>
        </w:rPr>
        <w:t xml:space="preserve"> can be a tool to strengthen self-esteem. Dance can help bring people together as individuals can interact with each other and touch can play a huge role in getting an individual to trust another person. </w:t>
      </w:r>
      <w:r w:rsidR="00B45E8C">
        <w:rPr>
          <w:rStyle w:val="spellingerror"/>
          <w:rFonts w:ascii="Arial" w:hAnsi="Arial" w:cs="Arial"/>
          <w:color w:val="000000"/>
          <w:lang w:val="en"/>
        </w:rPr>
        <w:t>Zeindlinger</w:t>
      </w:r>
      <w:r w:rsidR="00B45E8C">
        <w:rPr>
          <w:rStyle w:val="normaltextrun"/>
          <w:rFonts w:ascii="Arial" w:hAnsi="Arial" w:cs="Arial"/>
          <w:color w:val="000000"/>
          <w:lang w:val="en"/>
        </w:rPr>
        <w:t xml:space="preserve">, 2014, states that having a person feeling the sense of touch can make them feel </w:t>
      </w:r>
      <w:r w:rsidR="00416EC3">
        <w:rPr>
          <w:rStyle w:val="normaltextrun"/>
          <w:rFonts w:ascii="Arial" w:hAnsi="Arial" w:cs="Arial"/>
          <w:color w:val="000000"/>
          <w:lang w:val="en"/>
        </w:rPr>
        <w:t>important</w:t>
      </w:r>
      <w:r w:rsidR="00B45E8C">
        <w:rPr>
          <w:rStyle w:val="normaltextrun"/>
          <w:rFonts w:ascii="Arial" w:hAnsi="Arial" w:cs="Arial"/>
          <w:color w:val="000000"/>
          <w:lang w:val="en"/>
        </w:rPr>
        <w:t xml:space="preserve"> in themselves. Research has shown </w:t>
      </w:r>
      <w:r w:rsidR="00B45E8C">
        <w:rPr>
          <w:rStyle w:val="normaltextrun"/>
          <w:rFonts w:ascii="Arial" w:hAnsi="Arial" w:cs="Arial"/>
          <w:color w:val="000000"/>
          <w:shd w:val="clear" w:color="auto" w:fill="FFFFFF"/>
          <w:lang w:val="en"/>
        </w:rPr>
        <w:t xml:space="preserve">that the use in props plays a big part on </w:t>
      </w:r>
      <w:r w:rsidR="00925B97">
        <w:rPr>
          <w:rStyle w:val="normaltextrun"/>
          <w:rFonts w:ascii="Arial" w:hAnsi="Arial" w:cs="Arial"/>
          <w:color w:val="000000"/>
          <w:shd w:val="clear" w:color="auto" w:fill="FFFFFF"/>
          <w:lang w:val="en"/>
        </w:rPr>
        <w:t>helping older</w:t>
      </w:r>
      <w:r w:rsidR="00B45E8C">
        <w:rPr>
          <w:rStyle w:val="normaltextrun"/>
          <w:rFonts w:ascii="Arial" w:hAnsi="Arial" w:cs="Arial"/>
          <w:color w:val="000000"/>
          <w:shd w:val="clear" w:color="auto" w:fill="FFFFFF"/>
          <w:lang w:val="en"/>
        </w:rPr>
        <w:t xml:space="preserve"> adults to dancing. A prop such as a scarf can make a difference with someone who suffers from dementia as the scarf can make them feel freer. </w:t>
      </w:r>
      <w:r>
        <w:rPr>
          <w:rStyle w:val="normaltextrun"/>
          <w:rFonts w:ascii="Arial" w:hAnsi="Arial" w:cs="Arial"/>
          <w:color w:val="000000"/>
          <w:shd w:val="clear" w:color="auto" w:fill="FFFFFF"/>
          <w:lang w:val="en"/>
        </w:rPr>
        <w:t>Lapum</w:t>
      </w:r>
      <w:r w:rsidR="00416EC3">
        <w:rPr>
          <w:rStyle w:val="normaltextrun"/>
          <w:rFonts w:ascii="Arial" w:hAnsi="Arial" w:cs="Arial"/>
          <w:color w:val="000000"/>
          <w:shd w:val="clear" w:color="auto" w:fill="FFFFFF"/>
          <w:lang w:val="en"/>
        </w:rPr>
        <w:t xml:space="preserve"> &amp; Rachel ,</w:t>
      </w:r>
      <w:r w:rsidR="00B45E8C">
        <w:rPr>
          <w:rStyle w:val="normaltextrun"/>
          <w:rFonts w:ascii="Arial" w:hAnsi="Arial" w:cs="Arial"/>
          <w:color w:val="000000"/>
          <w:shd w:val="clear" w:color="auto" w:fill="FFFFFF"/>
          <w:lang w:val="en"/>
        </w:rPr>
        <w:t>2016, comment that a prop, such as a scarf, can make an individual feel calmer and happier at the session. They quote: ‘Her posture was initially that of someone who was tired and weak. All it took was a waltz and bright pink scarf to turn her into a dance’. The scarf is also there not just to make them dance more but it is there to help extend certain body parts, they are able to extend their arms as much as they can and get the range of motion of their joints moving.</w:t>
      </w:r>
      <w:r>
        <w:rPr>
          <w:rStyle w:val="normaltextrun"/>
          <w:rFonts w:ascii="Arial" w:hAnsi="Arial" w:cs="Arial"/>
          <w:color w:val="000000"/>
          <w:shd w:val="clear" w:color="auto" w:fill="FFFFFF"/>
          <w:lang w:val="en"/>
        </w:rPr>
        <w:t xml:space="preserve"> </w:t>
      </w:r>
      <w:r w:rsidR="00DF3E11">
        <w:rPr>
          <w:rStyle w:val="normaltextrun"/>
          <w:rFonts w:ascii="Arial" w:hAnsi="Arial" w:cs="Arial"/>
          <w:color w:val="000000"/>
          <w:shd w:val="clear" w:color="auto" w:fill="FFFFFF"/>
          <w:lang w:val="en"/>
        </w:rPr>
        <w:t xml:space="preserve">Not only the older adults get </w:t>
      </w:r>
      <w:r w:rsidR="00DF3E11">
        <w:rPr>
          <w:rStyle w:val="normaltextrun"/>
          <w:rFonts w:ascii="Arial" w:hAnsi="Arial" w:cs="Arial"/>
          <w:color w:val="000000"/>
          <w:shd w:val="clear" w:color="auto" w:fill="FFFFFF"/>
          <w:lang w:val="en"/>
        </w:rPr>
        <w:lastRenderedPageBreak/>
        <w:t>involved but it also good that the nurses who work at the homes or hospital</w:t>
      </w:r>
      <w:r>
        <w:rPr>
          <w:rStyle w:val="normaltextrun"/>
          <w:rFonts w:ascii="Arial" w:hAnsi="Arial" w:cs="Arial"/>
          <w:color w:val="000000"/>
          <w:shd w:val="clear" w:color="auto" w:fill="FFFFFF"/>
          <w:lang w:val="en"/>
        </w:rPr>
        <w:t xml:space="preserve"> can join in with the dancing (Lapum</w:t>
      </w:r>
      <w:r>
        <w:rPr>
          <w:rStyle w:val="normaltextrun"/>
          <w:rFonts w:ascii="Arial" w:hAnsi="Arial" w:cs="Arial"/>
          <w:color w:val="000000"/>
          <w:shd w:val="clear" w:color="auto" w:fill="FFFFFF"/>
          <w:lang w:val="en"/>
        </w:rPr>
        <w:t>&amp; Rachel ,2016</w:t>
      </w:r>
      <w:r>
        <w:rPr>
          <w:rStyle w:val="normaltextrun"/>
          <w:rFonts w:ascii="Arial" w:hAnsi="Arial" w:cs="Arial"/>
          <w:color w:val="000000"/>
          <w:shd w:val="clear" w:color="auto" w:fill="FFFFFF"/>
          <w:lang w:val="en"/>
        </w:rPr>
        <w:t xml:space="preserve">). </w:t>
      </w:r>
    </w:p>
    <w:p w14:paraId="06EB72BA" w14:textId="77777777" w:rsidR="004A019A" w:rsidRDefault="004A019A" w:rsidP="00253BF8">
      <w:pPr>
        <w:pStyle w:val="paragraph"/>
        <w:spacing w:before="0" w:beforeAutospacing="0" w:after="0" w:afterAutospacing="0" w:line="360" w:lineRule="auto"/>
        <w:textAlignment w:val="baseline"/>
        <w:rPr>
          <w:rStyle w:val="normaltextrun"/>
          <w:rFonts w:ascii="Arial" w:hAnsi="Arial" w:cs="Arial"/>
          <w:color w:val="000000"/>
          <w:shd w:val="clear" w:color="auto" w:fill="FFFFFF"/>
          <w:lang w:val="en"/>
        </w:rPr>
      </w:pPr>
    </w:p>
    <w:p w14:paraId="1C8BC252" w14:textId="0E5A1533" w:rsidR="004A019A" w:rsidRPr="000D0D51" w:rsidRDefault="009474E6" w:rsidP="004A019A">
      <w:pPr>
        <w:pStyle w:val="paragraph"/>
        <w:spacing w:before="0" w:beforeAutospacing="0" w:after="0" w:afterAutospacing="0" w:line="360" w:lineRule="auto"/>
        <w:textAlignment w:val="baseline"/>
        <w:rPr>
          <w:rFonts w:ascii="Arial" w:hAnsi="Arial" w:cs="Arial"/>
          <w:lang w:val="en"/>
        </w:rPr>
      </w:pPr>
      <w:r>
        <w:rPr>
          <w:rStyle w:val="normaltextrun"/>
          <w:rFonts w:ascii="Arial" w:hAnsi="Arial" w:cs="Arial"/>
          <w:color w:val="000000"/>
          <w:shd w:val="clear" w:color="auto" w:fill="FFFFFF"/>
          <w:lang w:val="en"/>
        </w:rPr>
        <w:t>To prove that what the studies have said are true, I had the opportunity to go out into the community where I had the opportunity to experience running a dance workshop in a dementia care home. Below are two cases studies of two people who I thought has most improved over the last couple of weeks through their sessions.</w:t>
      </w:r>
      <w:r w:rsidR="004A019A">
        <w:rPr>
          <w:rStyle w:val="normaltextrun"/>
          <w:rFonts w:ascii="Arial" w:hAnsi="Arial" w:cs="Arial"/>
          <w:color w:val="000000"/>
          <w:shd w:val="clear" w:color="auto" w:fill="FFFFFF"/>
          <w:lang w:val="en"/>
        </w:rPr>
        <w:t xml:space="preserve"> </w:t>
      </w:r>
      <w:r w:rsidR="004A019A">
        <w:rPr>
          <w:rStyle w:val="normaltextrun"/>
          <w:rFonts w:ascii="Arial" w:hAnsi="Arial" w:cs="Arial"/>
          <w:lang w:val="en"/>
        </w:rPr>
        <w:t xml:space="preserve">When delivering a workshop for older adults </w:t>
      </w:r>
      <w:r w:rsidR="004A019A">
        <w:rPr>
          <w:rStyle w:val="normaltextrun"/>
          <w:rFonts w:ascii="Arial" w:hAnsi="Arial" w:cs="Arial"/>
          <w:lang w:val="en"/>
        </w:rPr>
        <w:t>who have dementia, there are some guidelines that I would have to consider.</w:t>
      </w:r>
      <w:r w:rsidR="000D0D51">
        <w:rPr>
          <w:rStyle w:val="normaltextrun"/>
          <w:rFonts w:ascii="Arial" w:hAnsi="Arial" w:cs="Arial"/>
          <w:lang w:val="en"/>
        </w:rPr>
        <w:t xml:space="preserve"> Such as:</w:t>
      </w:r>
      <w:r w:rsidR="00E87143">
        <w:rPr>
          <w:rStyle w:val="normaltextrun"/>
          <w:rFonts w:ascii="Arial" w:hAnsi="Arial" w:cs="Arial"/>
          <w:lang w:val="en"/>
        </w:rPr>
        <w:t xml:space="preserve"> </w:t>
      </w:r>
      <w:r w:rsidR="00E87143">
        <w:rPr>
          <w:rStyle w:val="normaltextrun"/>
          <w:rFonts w:ascii="Arial" w:hAnsi="Arial" w:cs="Arial"/>
          <w:lang w:val="en"/>
        </w:rPr>
        <w:t>As you are delivering a workshop for older adults with dementia it helpful if you always keep on referring to their name, as your reminding what their names are.</w:t>
      </w:r>
      <w:r w:rsidR="000D0D51">
        <w:rPr>
          <w:rStyle w:val="normaltextrun"/>
          <w:rFonts w:ascii="Arial" w:hAnsi="Arial" w:cs="Arial"/>
          <w:lang w:val="en"/>
        </w:rPr>
        <w:t xml:space="preserve"> </w:t>
      </w:r>
      <w:r w:rsidR="00CF6628">
        <w:rPr>
          <w:rStyle w:val="normaltextrun"/>
          <w:rFonts w:ascii="Arial" w:hAnsi="Arial" w:cs="Arial"/>
          <w:lang w:val="en"/>
        </w:rPr>
        <w:t>I</w:t>
      </w:r>
      <w:r w:rsidR="004A019A">
        <w:rPr>
          <w:rStyle w:val="normaltextrun"/>
          <w:rFonts w:ascii="Arial" w:hAnsi="Arial" w:cs="Arial"/>
          <w:lang w:val="en"/>
        </w:rPr>
        <w:t>t is better if you would just agree with anything the individual would say to you and just ensure them that you are listening to what they are saying</w:t>
      </w:r>
      <w:r w:rsidR="00E87143">
        <w:rPr>
          <w:rStyle w:val="normaltextrun"/>
          <w:rFonts w:ascii="Arial" w:hAnsi="Arial" w:cs="Arial"/>
          <w:lang w:val="en"/>
        </w:rPr>
        <w:t>.</w:t>
      </w:r>
      <w:r w:rsidR="00167CF5">
        <w:rPr>
          <w:rStyle w:val="normaltextrun"/>
          <w:rFonts w:ascii="Arial" w:hAnsi="Arial" w:cs="Arial"/>
          <w:lang w:val="en"/>
        </w:rPr>
        <w:t xml:space="preserve"> </w:t>
      </w:r>
      <w:r w:rsidR="004A019A">
        <w:rPr>
          <w:rStyle w:val="normaltextrun"/>
          <w:rFonts w:ascii="Arial" w:hAnsi="Arial" w:cs="Arial"/>
          <w:lang w:val="en"/>
        </w:rPr>
        <w:t>Always think carefully what I would say and how I would say it.</w:t>
      </w:r>
      <w:r w:rsidR="00E87143">
        <w:rPr>
          <w:rStyle w:val="normaltextrun"/>
          <w:rFonts w:ascii="Arial" w:hAnsi="Arial" w:cs="Arial"/>
          <w:lang w:val="en"/>
        </w:rPr>
        <w:t xml:space="preserve"> Always approach the individual at the front and</w:t>
      </w:r>
      <w:r w:rsidR="00CF6628">
        <w:rPr>
          <w:rStyle w:val="normaltextrun"/>
          <w:rFonts w:ascii="Arial" w:hAnsi="Arial" w:cs="Arial"/>
          <w:lang w:val="en"/>
        </w:rPr>
        <w:t xml:space="preserve"> making sure that I let the </w:t>
      </w:r>
      <w:r w:rsidR="00DB585C">
        <w:rPr>
          <w:rStyle w:val="normaltextrun"/>
          <w:rFonts w:ascii="Arial" w:hAnsi="Arial" w:cs="Arial"/>
          <w:lang w:val="en"/>
        </w:rPr>
        <w:t>individuals</w:t>
      </w:r>
      <w:r w:rsidR="00CF6628">
        <w:rPr>
          <w:rStyle w:val="normaltextrun"/>
          <w:rFonts w:ascii="Arial" w:hAnsi="Arial" w:cs="Arial"/>
          <w:lang w:val="en"/>
        </w:rPr>
        <w:t xml:space="preserve"> just explore what they can and cannot do, ra</w:t>
      </w:r>
      <w:r w:rsidR="00DB585C">
        <w:rPr>
          <w:rStyle w:val="normaltextrun"/>
          <w:rFonts w:ascii="Arial" w:hAnsi="Arial" w:cs="Arial"/>
          <w:lang w:val="en"/>
        </w:rPr>
        <w:t xml:space="preserve">ther </w:t>
      </w:r>
      <w:r w:rsidR="001770E0">
        <w:rPr>
          <w:rStyle w:val="normaltextrun"/>
          <w:rFonts w:ascii="Arial" w:hAnsi="Arial" w:cs="Arial"/>
          <w:lang w:val="en"/>
        </w:rPr>
        <w:t>than</w:t>
      </w:r>
      <w:r w:rsidR="00CF6628">
        <w:rPr>
          <w:rStyle w:val="normaltextrun"/>
          <w:rFonts w:ascii="Arial" w:hAnsi="Arial" w:cs="Arial"/>
          <w:lang w:val="en"/>
        </w:rPr>
        <w:t xml:space="preserve"> giving them instructions that may not understand. Try</w:t>
      </w:r>
      <w:r w:rsidR="00167CF5">
        <w:rPr>
          <w:rStyle w:val="normaltextrun"/>
          <w:rFonts w:ascii="Arial" w:hAnsi="Arial" w:cs="Arial"/>
          <w:lang w:val="en"/>
        </w:rPr>
        <w:t xml:space="preserve"> not to overwhelm the individual with so many different movements. Giving simple movements is the better choice. </w:t>
      </w:r>
      <w:r w:rsidR="004A019A">
        <w:rPr>
          <w:rStyle w:val="normaltextrun"/>
          <w:rFonts w:ascii="Arial" w:hAnsi="Arial" w:cs="Arial"/>
          <w:lang w:val="en"/>
        </w:rPr>
        <w:t>Importantly give the individual time to try and understand what is happening and what movements that are doing and lastly making sure that everyone who attends the workshops is having fun (Amans,</w:t>
      </w:r>
      <w:r w:rsidR="006201C0">
        <w:rPr>
          <w:rStyle w:val="normaltextrun"/>
          <w:rFonts w:ascii="Arial" w:hAnsi="Arial" w:cs="Arial"/>
          <w:lang w:val="en"/>
        </w:rPr>
        <w:t xml:space="preserve">2012). </w:t>
      </w:r>
      <w:r w:rsidR="004A019A">
        <w:rPr>
          <w:rStyle w:val="normaltextrun"/>
          <w:rFonts w:ascii="Arial" w:hAnsi="Arial" w:cs="Arial"/>
          <w:lang w:val="en"/>
        </w:rPr>
        <w:t xml:space="preserve">  </w:t>
      </w:r>
    </w:p>
    <w:p w14:paraId="3A16B27D" w14:textId="77777777" w:rsidR="001E6ADA" w:rsidRDefault="009474E6" w:rsidP="00253BF8">
      <w:pPr>
        <w:pStyle w:val="paragraph"/>
        <w:spacing w:before="0" w:beforeAutospacing="0" w:after="0" w:afterAutospacing="0" w:line="360" w:lineRule="auto"/>
        <w:textAlignment w:val="baseline"/>
        <w:rPr>
          <w:rStyle w:val="normaltextrun"/>
          <w:rFonts w:ascii="Arial" w:hAnsi="Arial" w:cs="Arial"/>
          <w:color w:val="000000"/>
          <w:shd w:val="clear" w:color="auto" w:fill="FFFFFF"/>
          <w:lang w:val="en"/>
        </w:rPr>
      </w:pPr>
      <w:r>
        <w:rPr>
          <w:rStyle w:val="normaltextrun"/>
          <w:rFonts w:ascii="Arial" w:hAnsi="Arial" w:cs="Arial"/>
          <w:color w:val="000000"/>
          <w:shd w:val="clear" w:color="auto" w:fill="FFFFFF"/>
          <w:lang w:val="en"/>
        </w:rPr>
        <w:t xml:space="preserve"> </w:t>
      </w:r>
    </w:p>
    <w:p w14:paraId="5CD9929C" w14:textId="05AF8890" w:rsidR="00846600" w:rsidRPr="001E6ADA" w:rsidRDefault="00846600" w:rsidP="00253BF8">
      <w:pPr>
        <w:pStyle w:val="paragraph"/>
        <w:spacing w:before="0" w:beforeAutospacing="0" w:after="0" w:afterAutospacing="0" w:line="360" w:lineRule="auto"/>
        <w:textAlignment w:val="baseline"/>
        <w:rPr>
          <w:rFonts w:ascii="Arial" w:hAnsi="Arial" w:cs="Arial"/>
          <w:color w:val="000000"/>
          <w:shd w:val="clear" w:color="auto" w:fill="FFFFFF"/>
          <w:lang w:val="en"/>
        </w:rPr>
      </w:pPr>
      <w:r>
        <w:rPr>
          <w:rStyle w:val="normaltextrun"/>
          <w:rFonts w:ascii="Arial" w:hAnsi="Arial" w:cs="Arial"/>
          <w:u w:val="single"/>
        </w:rPr>
        <w:t>Case Study: 1</w:t>
      </w:r>
      <w:r>
        <w:rPr>
          <w:rStyle w:val="eop"/>
          <w:rFonts w:ascii="Arial" w:hAnsi="Arial" w:cs="Arial"/>
        </w:rPr>
        <w:t> </w:t>
      </w:r>
    </w:p>
    <w:p w14:paraId="21DA5286" w14:textId="05E7C8D4" w:rsidR="00846600" w:rsidRDefault="00846600" w:rsidP="00253BF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rPr>
        <w:t xml:space="preserve">Throughout this module, I was given the opportunity to visit a dementia care home, to deliver some dance workshops. </w:t>
      </w:r>
      <w:r w:rsidR="00324F12">
        <w:rPr>
          <w:rStyle w:val="normaltextrun"/>
          <w:rFonts w:ascii="Arial" w:hAnsi="Arial" w:cs="Arial"/>
        </w:rPr>
        <w:t xml:space="preserve">Within these workshop different activities were covered. Such as, at the beginning of the class we would all go around the room to introduce ourselves to one another. This would be then led by a warmup which was designed for older adults. Next onto the dance side of the class we would teach the older adults some steps of the cha cha dance style. After learning a couple of steps it would then led onto the improvising side of the session where bright coloured scarfs were handed out and the individuals would just do whatever they wish to do with the scarf and then finally the session would end with a small cooldown, again designed for older adults and then would have a discussion about the session if they wanted. </w:t>
      </w:r>
      <w:r>
        <w:rPr>
          <w:rStyle w:val="normaltextrun"/>
          <w:rFonts w:ascii="Arial" w:hAnsi="Arial" w:cs="Arial"/>
        </w:rPr>
        <w:t>Throughout t</w:t>
      </w:r>
      <w:r w:rsidR="00BB4607">
        <w:rPr>
          <w:rStyle w:val="normaltextrun"/>
          <w:rFonts w:ascii="Arial" w:hAnsi="Arial" w:cs="Arial"/>
        </w:rPr>
        <w:t xml:space="preserve">he couple of weeks of delivering </w:t>
      </w:r>
      <w:r w:rsidR="00330FA6">
        <w:rPr>
          <w:rStyle w:val="normaltextrun"/>
          <w:rFonts w:ascii="Arial" w:hAnsi="Arial" w:cs="Arial"/>
        </w:rPr>
        <w:t>the workshops</w:t>
      </w:r>
      <w:r>
        <w:rPr>
          <w:rStyle w:val="normaltextrun"/>
          <w:rFonts w:ascii="Arial" w:hAnsi="Arial" w:cs="Arial"/>
        </w:rPr>
        <w:t xml:space="preserve">, I was looking to see everything that research said was true. One person that I got to work closely with </w:t>
      </w:r>
      <w:r>
        <w:rPr>
          <w:rStyle w:val="normaltextrun"/>
          <w:rFonts w:ascii="Arial" w:hAnsi="Arial" w:cs="Arial"/>
        </w:rPr>
        <w:lastRenderedPageBreak/>
        <w:t>was ‘H’. At the start of the process I could tell that dancing is something that H liked to do when they were younger. The music and the dancing brought back memories from when he liked to take his wife out dancing at a local community centre. I also discovered that H loved listening to the music that was selected for the older adults, as every time the same piece of music came home enjoyed singing the lyrics and brought back memories for him. Just like </w:t>
      </w:r>
      <w:r>
        <w:rPr>
          <w:rStyle w:val="normaltextrun"/>
          <w:rFonts w:ascii="Arial" w:hAnsi="Arial" w:cs="Arial"/>
          <w:lang w:val="en"/>
        </w:rPr>
        <w:t xml:space="preserve">Jennifer </w:t>
      </w:r>
      <w:r>
        <w:rPr>
          <w:rStyle w:val="normaltextrun"/>
          <w:rFonts w:ascii="Arial" w:hAnsi="Arial" w:cs="Arial"/>
          <w:i/>
          <w:iCs/>
          <w:lang w:val="en"/>
        </w:rPr>
        <w:t>et al ,</w:t>
      </w:r>
      <w:r>
        <w:rPr>
          <w:rStyle w:val="normaltextrun"/>
          <w:rFonts w:ascii="Arial" w:hAnsi="Arial" w:cs="Arial"/>
          <w:lang w:val="en"/>
        </w:rPr>
        <w:t>2016 had said before, dance and music can bring back memories from when they were younger. I made sure that I would be partnered up with both H and A so that could both grow a bond with each other, so that they were able to trust me.  I had noticed when going into the creative side of the dance sessions, H needed a little bit more encouraging than others as he tended to not fully understand what the task was about. H needed guidance and positive language to make him aware that what he was doing was good. At the beginning H was a little bit unstable on his feet when teaching him some steps to the side, but within a couple of weeks of still doing the same task, his balance was better, as </w:t>
      </w:r>
      <w:r>
        <w:rPr>
          <w:rStyle w:val="spellingerror"/>
          <w:rFonts w:ascii="Arial" w:hAnsi="Arial" w:cs="Arial"/>
          <w:color w:val="000000"/>
          <w:lang w:val="en"/>
        </w:rPr>
        <w:t>Sofianidis</w:t>
      </w:r>
      <w:r>
        <w:rPr>
          <w:rStyle w:val="normaltextrun"/>
          <w:rFonts w:ascii="Arial" w:hAnsi="Arial" w:cs="Arial"/>
          <w:color w:val="000000"/>
          <w:lang w:val="en"/>
        </w:rPr>
        <w:t> </w:t>
      </w:r>
      <w:r>
        <w:rPr>
          <w:rStyle w:val="normaltextrun"/>
          <w:rFonts w:ascii="Arial" w:hAnsi="Arial" w:cs="Arial"/>
          <w:i/>
          <w:iCs/>
          <w:color w:val="000000"/>
          <w:lang w:val="en"/>
        </w:rPr>
        <w:t>et al  </w:t>
      </w:r>
      <w:r>
        <w:rPr>
          <w:rStyle w:val="normaltextrun"/>
          <w:rFonts w:ascii="Arial" w:hAnsi="Arial" w:cs="Arial"/>
          <w:color w:val="000000"/>
          <w:lang w:val="en"/>
        </w:rPr>
        <w:t>2009,  previously stated that dance can help with improving both static and dynamic balance control (</w:t>
      </w:r>
      <w:r>
        <w:rPr>
          <w:rStyle w:val="normaltextrun"/>
          <w:rFonts w:ascii="Arial" w:hAnsi="Arial" w:cs="Arial"/>
          <w:color w:val="000000"/>
        </w:rPr>
        <w:t>c</w:t>
      </w:r>
      <w:r>
        <w:rPr>
          <w:rStyle w:val="normaltextrun"/>
          <w:rFonts w:ascii="Arial" w:hAnsi="Arial" w:cs="Arial"/>
          <w:i/>
          <w:iCs/>
          <w:color w:val="000000"/>
        </w:rPr>
        <w:t>ited in</w:t>
      </w:r>
      <w:r>
        <w:rPr>
          <w:rStyle w:val="normaltextrun"/>
          <w:rFonts w:ascii="Arial" w:hAnsi="Arial" w:cs="Arial"/>
          <w:color w:val="000000"/>
        </w:rPr>
        <w:t> Quin </w:t>
      </w:r>
      <w:r>
        <w:rPr>
          <w:rStyle w:val="normaltextrun"/>
          <w:rFonts w:ascii="Arial" w:hAnsi="Arial" w:cs="Arial"/>
          <w:i/>
          <w:iCs/>
          <w:color w:val="000000"/>
        </w:rPr>
        <w:t>et al, </w:t>
      </w:r>
      <w:r>
        <w:rPr>
          <w:rStyle w:val="normaltextrun"/>
          <w:rFonts w:ascii="Arial" w:hAnsi="Arial" w:cs="Arial"/>
          <w:color w:val="000000"/>
        </w:rPr>
        <w:t>2015, p.208). </w:t>
      </w:r>
      <w:r>
        <w:rPr>
          <w:rStyle w:val="spellingerror"/>
          <w:rFonts w:ascii="Arial" w:hAnsi="Arial" w:cs="Arial"/>
          <w:lang w:val="en"/>
        </w:rPr>
        <w:t>Zeindlinger</w:t>
      </w:r>
      <w:r>
        <w:rPr>
          <w:rStyle w:val="normaltextrun"/>
          <w:rFonts w:ascii="Arial" w:hAnsi="Arial" w:cs="Arial"/>
          <w:lang w:val="en"/>
        </w:rPr>
        <w:t xml:space="preserve">, 2014, commented previously regarding a person having the feeling of touch, this was proven by H because he knew I was there guiding him through the </w:t>
      </w:r>
      <w:r w:rsidR="00F56677">
        <w:rPr>
          <w:rStyle w:val="normaltextrun"/>
          <w:rFonts w:ascii="Arial" w:hAnsi="Arial" w:cs="Arial"/>
          <w:lang w:val="en"/>
        </w:rPr>
        <w:t>steps -</w:t>
      </w:r>
      <w:r>
        <w:rPr>
          <w:rStyle w:val="normaltextrun"/>
          <w:rFonts w:ascii="Arial" w:hAnsi="Arial" w:cs="Arial"/>
          <w:lang w:val="en"/>
        </w:rPr>
        <w:t xml:space="preserve"> he knew that I had his full support and I was there to help him along. </w:t>
      </w:r>
      <w:r>
        <w:rPr>
          <w:rStyle w:val="normaltextrun"/>
          <w:rFonts w:ascii="Arial" w:hAnsi="Arial" w:cs="Arial"/>
          <w:color w:val="000000"/>
        </w:rPr>
        <w:t>I personally think working closely with H has given him more confidence to able to engage with and enjoy dancing, instead of just dancing in a chair</w:t>
      </w:r>
      <w:r w:rsidR="00BB4607">
        <w:rPr>
          <w:rStyle w:val="normaltextrun"/>
          <w:rFonts w:ascii="Arial" w:hAnsi="Arial" w:cs="Arial"/>
          <w:color w:val="000000"/>
        </w:rPr>
        <w:t xml:space="preserve"> and that it was lovely to discover some of his memories that he shared within class from the music we played for him.</w:t>
      </w:r>
      <w:r w:rsidR="00C31E67">
        <w:rPr>
          <w:rStyle w:val="normaltextrun"/>
          <w:rFonts w:ascii="Arial" w:hAnsi="Arial" w:cs="Arial"/>
          <w:color w:val="000000"/>
        </w:rPr>
        <w:t xml:space="preserve"> </w:t>
      </w:r>
      <w:r w:rsidR="00C31E67">
        <w:rPr>
          <w:rStyle w:val="normaltextrun"/>
          <w:rFonts w:ascii="Arial" w:hAnsi="Arial" w:cs="Arial"/>
          <w:lang w:val="en"/>
        </w:rPr>
        <w:t xml:space="preserve">Overall dance did </w:t>
      </w:r>
      <w:r w:rsidR="00C31E67">
        <w:rPr>
          <w:rStyle w:val="normaltextrun"/>
          <w:rFonts w:ascii="Arial" w:hAnsi="Arial" w:cs="Arial"/>
          <w:lang w:val="en"/>
        </w:rPr>
        <w:t xml:space="preserve">have a positive influence on H has it brought him </w:t>
      </w:r>
      <w:r w:rsidR="00C31E67">
        <w:rPr>
          <w:rStyle w:val="normaltextrun"/>
          <w:rFonts w:ascii="Arial" w:hAnsi="Arial" w:cs="Arial"/>
          <w:lang w:val="en"/>
        </w:rPr>
        <w:t xml:space="preserve">happiness </w:t>
      </w:r>
      <w:r w:rsidR="00C31E67">
        <w:rPr>
          <w:rStyle w:val="normaltextrun"/>
          <w:rFonts w:ascii="Arial" w:hAnsi="Arial" w:cs="Arial"/>
          <w:lang w:val="en"/>
        </w:rPr>
        <w:t xml:space="preserve">to his </w:t>
      </w:r>
      <w:r w:rsidR="00C31E67">
        <w:rPr>
          <w:rStyle w:val="normaltextrun"/>
          <w:rFonts w:ascii="Arial" w:hAnsi="Arial" w:cs="Arial"/>
          <w:lang w:val="en"/>
        </w:rPr>
        <w:t>l</w:t>
      </w:r>
      <w:r w:rsidR="00C31E67">
        <w:rPr>
          <w:rStyle w:val="normaltextrun"/>
          <w:rFonts w:ascii="Arial" w:hAnsi="Arial" w:cs="Arial"/>
          <w:lang w:val="en"/>
        </w:rPr>
        <w:t xml:space="preserve">ife. </w:t>
      </w:r>
    </w:p>
    <w:p w14:paraId="4F9CAF14" w14:textId="77777777" w:rsidR="00846600" w:rsidRDefault="00846600" w:rsidP="00253BF8">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rPr>
        <w:t> </w:t>
      </w:r>
    </w:p>
    <w:p w14:paraId="48F56848" w14:textId="7FE25AFA" w:rsidR="00846600" w:rsidRDefault="00846600" w:rsidP="00253BF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u w:val="single"/>
          <w:lang w:val="en"/>
        </w:rPr>
        <w:t>Case Study: 2</w:t>
      </w:r>
      <w:r>
        <w:rPr>
          <w:rStyle w:val="normaltextrun"/>
          <w:rFonts w:ascii="Arial" w:hAnsi="Arial" w:cs="Arial"/>
          <w:lang w:val="en"/>
        </w:rPr>
        <w:t> </w:t>
      </w:r>
      <w:r>
        <w:rPr>
          <w:rStyle w:val="eop"/>
          <w:rFonts w:ascii="Arial" w:hAnsi="Arial" w:cs="Arial"/>
        </w:rPr>
        <w:t> </w:t>
      </w:r>
    </w:p>
    <w:p w14:paraId="06CDE9B4" w14:textId="03CFFFA8" w:rsidR="00407C4C" w:rsidRDefault="00846600" w:rsidP="00253BF8">
      <w:pPr>
        <w:pStyle w:val="paragraph"/>
        <w:spacing w:before="0" w:beforeAutospacing="0" w:after="0" w:afterAutospacing="0" w:line="360" w:lineRule="auto"/>
        <w:textAlignment w:val="baseline"/>
        <w:rPr>
          <w:rStyle w:val="normaltextrun"/>
          <w:rFonts w:ascii="Arial" w:hAnsi="Arial" w:cs="Arial"/>
          <w:lang w:val="en"/>
        </w:rPr>
      </w:pPr>
      <w:r>
        <w:rPr>
          <w:rStyle w:val="normaltextrun"/>
          <w:rFonts w:ascii="Arial" w:hAnsi="Arial" w:cs="Arial"/>
          <w:lang w:val="en"/>
        </w:rPr>
        <w:t>Another individual that I worked closely with was ‘A’. I feel that A was the biggest achievement throughout all the sessions, because I had watched her develop each week. A had grown to love dance. When I first met A, she was very quiet and did not want to take part in any of the activities - in the first session she had walked out of the room. The next time I saw A she was less stressed and wanted to take part in the activities. I came to recognise that A liked to work with a partner instead of being by herself. I made sure that I worked with both A and H a</w:t>
      </w:r>
      <w:r w:rsidR="00DA6250">
        <w:rPr>
          <w:rStyle w:val="normaltextrun"/>
          <w:rFonts w:ascii="Arial" w:hAnsi="Arial" w:cs="Arial"/>
          <w:lang w:val="en"/>
        </w:rPr>
        <w:t xml:space="preserve">t </w:t>
      </w:r>
      <w:r>
        <w:rPr>
          <w:rStyle w:val="normaltextrun"/>
          <w:rFonts w:ascii="Arial" w:hAnsi="Arial" w:cs="Arial"/>
          <w:lang w:val="en"/>
        </w:rPr>
        <w:t xml:space="preserve">different parts of the session. Throughout the weeks I could see the more I was partnered up with A, the </w:t>
      </w:r>
      <w:r>
        <w:rPr>
          <w:rStyle w:val="normaltextrun"/>
          <w:rFonts w:ascii="Arial" w:hAnsi="Arial" w:cs="Arial"/>
          <w:lang w:val="en"/>
        </w:rPr>
        <w:lastRenderedPageBreak/>
        <w:t>more she began to trust me, and I started to create a bond with her. Throughout the weeks I could see that A grew to love using props in the sessions. Within the sessions, we had used props to help with the creative side of dancing. Within this creative task we decided to use brightly coloured scarfs. This creative task can be done as a solo, duet or group. I could see that A grew to love using the prop within the session because she liked how bright the colour was on the scarf and that she was allowed to be free with the scarf. Again, I personally think that A was the biggest achievement as right at the beginning A did not want to be involved in the workshop, but the last couple of weeks she came out of her shell and took part in the activities. Because I worked closely with her in some of the activities you could see that she gained my trust and her communication skills improved, as she started to communicate with me more within the sessions</w:t>
      </w:r>
      <w:r w:rsidR="00C31E67">
        <w:rPr>
          <w:rStyle w:val="normaltextrun"/>
          <w:rFonts w:ascii="Arial" w:hAnsi="Arial" w:cs="Arial"/>
          <w:lang w:val="en"/>
        </w:rPr>
        <w:t xml:space="preserve">. Overall dance did bring happiness to A in her life and delivering the workshops to A was a positive outcome. </w:t>
      </w:r>
    </w:p>
    <w:p w14:paraId="5D8F7EB6" w14:textId="77777777" w:rsidR="006201C0" w:rsidRDefault="006201C0" w:rsidP="00253BF8">
      <w:pPr>
        <w:pStyle w:val="paragraph"/>
        <w:spacing w:before="0" w:beforeAutospacing="0" w:after="0" w:afterAutospacing="0" w:line="360" w:lineRule="auto"/>
        <w:textAlignment w:val="baseline"/>
        <w:rPr>
          <w:rFonts w:ascii="Segoe UI" w:hAnsi="Segoe UI" w:cs="Segoe UI"/>
          <w:sz w:val="18"/>
          <w:szCs w:val="18"/>
        </w:rPr>
      </w:pPr>
    </w:p>
    <w:p w14:paraId="357A75CA" w14:textId="50E5467C" w:rsidR="00846600" w:rsidRDefault="00846600" w:rsidP="00253BF8">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u w:val="single"/>
          <w:lang w:val="en"/>
        </w:rPr>
        <w:t>Conclusion</w:t>
      </w:r>
      <w:r>
        <w:rPr>
          <w:rStyle w:val="normaltextrun"/>
          <w:rFonts w:ascii="Arial" w:hAnsi="Arial" w:cs="Arial"/>
          <w:lang w:val="en"/>
        </w:rPr>
        <w:t>  </w:t>
      </w:r>
      <w:r>
        <w:rPr>
          <w:rStyle w:val="eop"/>
          <w:rFonts w:ascii="Arial" w:hAnsi="Arial" w:cs="Arial"/>
        </w:rPr>
        <w:t> </w:t>
      </w:r>
    </w:p>
    <w:p w14:paraId="360585EC" w14:textId="065B0C9B" w:rsidR="00846600" w:rsidRPr="00BB4607" w:rsidRDefault="00846600" w:rsidP="00253BF8">
      <w:pPr>
        <w:pStyle w:val="paragraph"/>
        <w:spacing w:before="0" w:beforeAutospacing="0" w:after="0" w:afterAutospacing="0" w:line="360" w:lineRule="auto"/>
        <w:textAlignment w:val="baseline"/>
        <w:rPr>
          <w:rFonts w:ascii="Arial" w:hAnsi="Arial" w:cs="Arial"/>
          <w:sz w:val="20"/>
          <w:lang w:val="en"/>
        </w:rPr>
      </w:pPr>
      <w:r>
        <w:rPr>
          <w:rStyle w:val="normaltextrun"/>
          <w:rFonts w:ascii="Arial" w:hAnsi="Arial" w:cs="Arial"/>
          <w:lang w:val="en"/>
        </w:rPr>
        <w:t>Throughout this essay, I was looking into the relationship between dance</w:t>
      </w:r>
      <w:r w:rsidR="00BB4607">
        <w:rPr>
          <w:rStyle w:val="normaltextrun"/>
          <w:rFonts w:ascii="Arial" w:hAnsi="Arial" w:cs="Arial"/>
          <w:lang w:val="en"/>
        </w:rPr>
        <w:t xml:space="preserve"> </w:t>
      </w:r>
      <w:r w:rsidR="00BB4607" w:rsidRPr="00BB4607">
        <w:rPr>
          <w:rStyle w:val="normaltextrun"/>
          <w:rFonts w:ascii="Arial" w:hAnsi="Arial" w:cs="Arial"/>
          <w:szCs w:val="32"/>
        </w:rPr>
        <w:t>and the other key elements can have an impact on older adults with dementia.</w:t>
      </w:r>
      <w:r w:rsidR="00BB4607" w:rsidRPr="00BB4607">
        <w:rPr>
          <w:rStyle w:val="eop"/>
          <w:rFonts w:ascii="Arial" w:hAnsi="Arial" w:cs="Arial"/>
          <w:szCs w:val="32"/>
        </w:rPr>
        <w:t> </w:t>
      </w:r>
      <w:r>
        <w:rPr>
          <w:rStyle w:val="normaltextrun"/>
          <w:rFonts w:ascii="Arial" w:hAnsi="Arial" w:cs="Arial"/>
          <w:lang w:val="en"/>
        </w:rPr>
        <w:t xml:space="preserve">I have discovered that dance plays an important role in helping older adults with dementia, but I have also discovered that the music plays even more of an important role. Not only talking about the older adults who suffer from </w:t>
      </w:r>
      <w:r w:rsidR="00330FA6">
        <w:rPr>
          <w:rStyle w:val="normaltextrun"/>
          <w:rFonts w:ascii="Arial" w:hAnsi="Arial" w:cs="Arial"/>
          <w:lang w:val="en"/>
        </w:rPr>
        <w:t>dementia,</w:t>
      </w:r>
      <w:r>
        <w:rPr>
          <w:rStyle w:val="normaltextrun"/>
          <w:rFonts w:ascii="Arial" w:hAnsi="Arial" w:cs="Arial"/>
          <w:lang w:val="en"/>
        </w:rPr>
        <w:t xml:space="preserve"> but this</w:t>
      </w:r>
      <w:r w:rsidR="00BB4607">
        <w:rPr>
          <w:rStyle w:val="normaltextrun"/>
          <w:rFonts w:ascii="Arial" w:hAnsi="Arial" w:cs="Arial"/>
          <w:lang w:val="en"/>
        </w:rPr>
        <w:t xml:space="preserve"> </w:t>
      </w:r>
      <w:r>
        <w:rPr>
          <w:rStyle w:val="normaltextrun"/>
          <w:rFonts w:ascii="Arial" w:hAnsi="Arial" w:cs="Arial"/>
          <w:lang w:val="en"/>
        </w:rPr>
        <w:t>essay also touched upon the importance of inclusivity and</w:t>
      </w:r>
      <w:r w:rsidR="00EF0006">
        <w:rPr>
          <w:rStyle w:val="normaltextrun"/>
          <w:rFonts w:ascii="Arial" w:hAnsi="Arial" w:cs="Arial"/>
          <w:lang w:val="en"/>
        </w:rPr>
        <w:t xml:space="preserve"> how important for younger or older people with any disability to have some experience in dance as it can bring them joy and </w:t>
      </w:r>
      <w:r w:rsidR="00296057">
        <w:rPr>
          <w:rStyle w:val="normaltextrun"/>
          <w:rFonts w:ascii="Arial" w:hAnsi="Arial" w:cs="Arial"/>
          <w:lang w:val="en"/>
        </w:rPr>
        <w:t xml:space="preserve">happiness. I have also discussed why dance is good for older adults and other activities they could do to keep their dance passion going. </w:t>
      </w:r>
      <w:r w:rsidR="00EF0006">
        <w:rPr>
          <w:rStyle w:val="normaltextrun"/>
          <w:rFonts w:ascii="Arial" w:hAnsi="Arial" w:cs="Arial"/>
          <w:lang w:val="en"/>
        </w:rPr>
        <w:t xml:space="preserve"> I</w:t>
      </w:r>
      <w:r>
        <w:rPr>
          <w:rStyle w:val="normaltextrun"/>
          <w:rFonts w:ascii="Arial" w:hAnsi="Arial" w:cs="Arial"/>
          <w:lang w:val="en"/>
        </w:rPr>
        <w:t>t</w:t>
      </w:r>
      <w:r w:rsidR="00EF0006">
        <w:rPr>
          <w:rStyle w:val="normaltextrun"/>
          <w:rFonts w:ascii="Arial" w:hAnsi="Arial" w:cs="Arial"/>
          <w:lang w:val="en"/>
        </w:rPr>
        <w:t xml:space="preserve"> </w:t>
      </w:r>
      <w:r>
        <w:rPr>
          <w:rStyle w:val="normaltextrun"/>
          <w:rFonts w:ascii="Arial" w:hAnsi="Arial" w:cs="Arial"/>
          <w:lang w:val="en"/>
        </w:rPr>
        <w:t xml:space="preserve">is important to think about what you say when running an inclusive dance class, so that all people can be included.  I have also discovered how props play a massive role in making it easier for someone with dementia to dance, and that music helps people with dementia because they find it therapeutic - but it also helps them to gain better communication skills and to improve their confidence. Dance can make individuals who suffer from dementia make them feel happier and that dance does help bring memories back from the past as they can be familiar with some songs. By going out into the community and delivering a dance class to older adults with dementia and putting all the research into practice has shown that dance and music do help people with dementia, as throughout the weeks I could see the progression of the </w:t>
      </w:r>
      <w:r>
        <w:rPr>
          <w:rStyle w:val="normaltextrun"/>
          <w:rFonts w:ascii="Arial" w:hAnsi="Arial" w:cs="Arial"/>
          <w:lang w:val="en"/>
        </w:rPr>
        <w:lastRenderedPageBreak/>
        <w:t>residents and how they have enjoyed each session that they experienced.</w:t>
      </w:r>
      <w:r w:rsidR="00330FA6">
        <w:rPr>
          <w:rStyle w:val="eop"/>
          <w:rFonts w:ascii="Arial" w:hAnsi="Arial" w:cs="Arial"/>
        </w:rPr>
        <w:t xml:space="preserve"> I have also discovered throughout this module, not only gotten a better knowledge and understanding of inclusivity but it has made me consider about delivering more dance workshops throughout the community. </w:t>
      </w:r>
    </w:p>
    <w:p w14:paraId="1F28D831" w14:textId="338FE996" w:rsidR="00846600" w:rsidRDefault="00846600" w:rsidP="00DD3719">
      <w:pPr>
        <w:pStyle w:val="paragraph"/>
        <w:spacing w:before="0" w:beforeAutospacing="0" w:after="0" w:afterAutospacing="0"/>
        <w:jc w:val="both"/>
        <w:textAlignment w:val="baseline"/>
        <w:rPr>
          <w:rFonts w:ascii="Arial" w:hAnsi="Arial" w:cs="Arial"/>
          <w:color w:val="000000"/>
          <w:shd w:val="clear" w:color="auto" w:fill="FFFFFF"/>
          <w:lang w:val="en"/>
        </w:rPr>
      </w:pPr>
    </w:p>
    <w:p w14:paraId="24A2A4DD" w14:textId="77777777" w:rsidR="00E6391B" w:rsidRDefault="00E6391B" w:rsidP="00BB4607">
      <w:pPr>
        <w:pStyle w:val="paragraph"/>
        <w:spacing w:before="0" w:beforeAutospacing="0" w:after="0" w:afterAutospacing="0"/>
        <w:textAlignment w:val="baseline"/>
        <w:rPr>
          <w:rStyle w:val="normaltextrun"/>
          <w:rFonts w:ascii="Arial" w:hAnsi="Arial" w:cs="Arial"/>
          <w:sz w:val="22"/>
          <w:szCs w:val="22"/>
          <w:u w:val="single"/>
          <w:lang w:val="en-US"/>
        </w:rPr>
      </w:pPr>
    </w:p>
    <w:p w14:paraId="7DB7F7AF" w14:textId="77777777" w:rsidR="00E6391B" w:rsidRDefault="00E6391B" w:rsidP="00BB4607">
      <w:pPr>
        <w:pStyle w:val="paragraph"/>
        <w:spacing w:before="0" w:beforeAutospacing="0" w:after="0" w:afterAutospacing="0"/>
        <w:textAlignment w:val="baseline"/>
        <w:rPr>
          <w:rStyle w:val="normaltextrun"/>
          <w:rFonts w:ascii="Arial" w:hAnsi="Arial" w:cs="Arial"/>
          <w:sz w:val="22"/>
          <w:szCs w:val="22"/>
          <w:u w:val="single"/>
          <w:lang w:val="en-US"/>
        </w:rPr>
      </w:pPr>
    </w:p>
    <w:p w14:paraId="1C0258BA" w14:textId="77777777" w:rsidR="00E6391B" w:rsidRDefault="00E6391B" w:rsidP="00BB4607">
      <w:pPr>
        <w:pStyle w:val="paragraph"/>
        <w:spacing w:before="0" w:beforeAutospacing="0" w:after="0" w:afterAutospacing="0"/>
        <w:textAlignment w:val="baseline"/>
        <w:rPr>
          <w:rStyle w:val="normaltextrun"/>
          <w:rFonts w:ascii="Arial" w:hAnsi="Arial" w:cs="Arial"/>
          <w:sz w:val="22"/>
          <w:szCs w:val="22"/>
          <w:u w:val="single"/>
          <w:lang w:val="en-US"/>
        </w:rPr>
      </w:pPr>
    </w:p>
    <w:p w14:paraId="62B19765" w14:textId="77777777" w:rsidR="00E6391B" w:rsidRDefault="00E6391B" w:rsidP="00BB4607">
      <w:pPr>
        <w:pStyle w:val="paragraph"/>
        <w:spacing w:before="0" w:beforeAutospacing="0" w:after="0" w:afterAutospacing="0"/>
        <w:textAlignment w:val="baseline"/>
        <w:rPr>
          <w:rStyle w:val="normaltextrun"/>
          <w:rFonts w:ascii="Arial" w:hAnsi="Arial" w:cs="Arial"/>
          <w:sz w:val="22"/>
          <w:szCs w:val="22"/>
          <w:u w:val="single"/>
          <w:lang w:val="en-US"/>
        </w:rPr>
      </w:pPr>
    </w:p>
    <w:p w14:paraId="62CE7DD6" w14:textId="77777777" w:rsidR="00E6391B" w:rsidRDefault="00E6391B" w:rsidP="00BB4607">
      <w:pPr>
        <w:pStyle w:val="paragraph"/>
        <w:spacing w:before="0" w:beforeAutospacing="0" w:after="0" w:afterAutospacing="0"/>
        <w:textAlignment w:val="baseline"/>
        <w:rPr>
          <w:rStyle w:val="normaltextrun"/>
          <w:rFonts w:ascii="Arial" w:hAnsi="Arial" w:cs="Arial"/>
          <w:sz w:val="22"/>
          <w:szCs w:val="22"/>
          <w:u w:val="single"/>
          <w:lang w:val="en-US"/>
        </w:rPr>
      </w:pPr>
    </w:p>
    <w:p w14:paraId="74098CE3" w14:textId="77777777" w:rsidR="00E6391B" w:rsidRDefault="00E6391B" w:rsidP="00BB4607">
      <w:pPr>
        <w:pStyle w:val="paragraph"/>
        <w:spacing w:before="0" w:beforeAutospacing="0" w:after="0" w:afterAutospacing="0"/>
        <w:textAlignment w:val="baseline"/>
        <w:rPr>
          <w:rStyle w:val="normaltextrun"/>
          <w:rFonts w:ascii="Arial" w:hAnsi="Arial" w:cs="Arial"/>
          <w:sz w:val="22"/>
          <w:szCs w:val="22"/>
          <w:u w:val="single"/>
          <w:lang w:val="en-US"/>
        </w:rPr>
      </w:pPr>
    </w:p>
    <w:p w14:paraId="0E2FDA04" w14:textId="77777777" w:rsidR="00E6391B" w:rsidRDefault="00E6391B" w:rsidP="00BB4607">
      <w:pPr>
        <w:pStyle w:val="paragraph"/>
        <w:spacing w:before="0" w:beforeAutospacing="0" w:after="0" w:afterAutospacing="0"/>
        <w:textAlignment w:val="baseline"/>
        <w:rPr>
          <w:rStyle w:val="normaltextrun"/>
          <w:rFonts w:ascii="Arial" w:hAnsi="Arial" w:cs="Arial"/>
          <w:sz w:val="22"/>
          <w:szCs w:val="22"/>
          <w:u w:val="single"/>
          <w:lang w:val="en-US"/>
        </w:rPr>
      </w:pPr>
    </w:p>
    <w:p w14:paraId="0818C7E2" w14:textId="77777777" w:rsidR="00E6391B" w:rsidRDefault="00E6391B" w:rsidP="00BB4607">
      <w:pPr>
        <w:pStyle w:val="paragraph"/>
        <w:spacing w:before="0" w:beforeAutospacing="0" w:after="0" w:afterAutospacing="0"/>
        <w:textAlignment w:val="baseline"/>
        <w:rPr>
          <w:rStyle w:val="normaltextrun"/>
          <w:rFonts w:ascii="Arial" w:hAnsi="Arial" w:cs="Arial"/>
          <w:sz w:val="22"/>
          <w:szCs w:val="22"/>
          <w:u w:val="single"/>
          <w:lang w:val="en-US"/>
        </w:rPr>
      </w:pPr>
    </w:p>
    <w:p w14:paraId="04FE3F6A" w14:textId="77777777" w:rsidR="00E6391B" w:rsidRDefault="00E6391B" w:rsidP="00BB4607">
      <w:pPr>
        <w:pStyle w:val="paragraph"/>
        <w:spacing w:before="0" w:beforeAutospacing="0" w:after="0" w:afterAutospacing="0"/>
        <w:textAlignment w:val="baseline"/>
        <w:rPr>
          <w:rStyle w:val="normaltextrun"/>
          <w:rFonts w:ascii="Arial" w:hAnsi="Arial" w:cs="Arial"/>
          <w:sz w:val="22"/>
          <w:szCs w:val="22"/>
          <w:u w:val="single"/>
          <w:lang w:val="en-US"/>
        </w:rPr>
      </w:pPr>
    </w:p>
    <w:p w14:paraId="53D24D59" w14:textId="77777777" w:rsidR="00E6391B" w:rsidRDefault="00E6391B" w:rsidP="00BB4607">
      <w:pPr>
        <w:pStyle w:val="paragraph"/>
        <w:spacing w:before="0" w:beforeAutospacing="0" w:after="0" w:afterAutospacing="0"/>
        <w:textAlignment w:val="baseline"/>
        <w:rPr>
          <w:rStyle w:val="normaltextrun"/>
          <w:rFonts w:ascii="Arial" w:hAnsi="Arial" w:cs="Arial"/>
          <w:sz w:val="22"/>
          <w:szCs w:val="22"/>
          <w:u w:val="single"/>
          <w:lang w:val="en-US"/>
        </w:rPr>
      </w:pPr>
    </w:p>
    <w:p w14:paraId="392CEB2E" w14:textId="28D378E9" w:rsidR="00BB4607" w:rsidRDefault="00BB4607" w:rsidP="00BB460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u w:val="single"/>
          <w:lang w:val="en-US"/>
        </w:rPr>
        <w:t>Reference List</w:t>
      </w:r>
      <w:r>
        <w:rPr>
          <w:rStyle w:val="normaltextrun"/>
          <w:rFonts w:ascii="Arial" w:hAnsi="Arial" w:cs="Arial"/>
          <w:sz w:val="22"/>
          <w:szCs w:val="22"/>
          <w:lang w:val="en-US"/>
        </w:rPr>
        <w:t> </w:t>
      </w:r>
      <w:r>
        <w:rPr>
          <w:rStyle w:val="eop"/>
          <w:rFonts w:ascii="Arial" w:hAnsi="Arial" w:cs="Arial"/>
          <w:sz w:val="22"/>
          <w:szCs w:val="22"/>
        </w:rPr>
        <w:t> </w:t>
      </w:r>
    </w:p>
    <w:p w14:paraId="6A2163CB" w14:textId="77777777" w:rsidR="0028210A" w:rsidRDefault="0028210A" w:rsidP="00132889">
      <w:pPr>
        <w:pStyle w:val="paragraph"/>
        <w:spacing w:before="0" w:beforeAutospacing="0" w:after="0" w:afterAutospacing="0"/>
        <w:jc w:val="both"/>
        <w:textAlignment w:val="baseline"/>
        <w:rPr>
          <w:rStyle w:val="eop"/>
          <w:rFonts w:ascii="Arial" w:hAnsi="Arial" w:cs="Arial"/>
        </w:rPr>
      </w:pPr>
    </w:p>
    <w:p w14:paraId="1BBF2316"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 xml:space="preserve">Action </w:t>
      </w:r>
      <w:proofErr w:type="gramStart"/>
      <w:r>
        <w:rPr>
          <w:rStyle w:val="normaltextrun"/>
          <w:rFonts w:ascii="Arial" w:hAnsi="Arial" w:cs="Arial"/>
          <w:sz w:val="22"/>
          <w:szCs w:val="22"/>
          <w:lang w:val="en"/>
        </w:rPr>
        <w:t>For</w:t>
      </w:r>
      <w:proofErr w:type="gramEnd"/>
      <w:r>
        <w:rPr>
          <w:rStyle w:val="normaltextrun"/>
          <w:rFonts w:ascii="Arial" w:hAnsi="Arial" w:cs="Arial"/>
          <w:sz w:val="22"/>
          <w:szCs w:val="22"/>
          <w:lang w:val="en"/>
        </w:rPr>
        <w:t xml:space="preserve"> M.E. (2019) </w:t>
      </w:r>
      <w:r>
        <w:rPr>
          <w:rStyle w:val="normaltextrun"/>
          <w:rFonts w:ascii="Arial" w:hAnsi="Arial" w:cs="Arial"/>
          <w:i/>
          <w:iCs/>
          <w:sz w:val="22"/>
          <w:szCs w:val="22"/>
          <w:lang w:val="en"/>
        </w:rPr>
        <w:t>Introduction – What is M.E.? </w:t>
      </w:r>
      <w:r>
        <w:rPr>
          <w:rStyle w:val="normaltextrun"/>
          <w:rFonts w:ascii="Arial" w:hAnsi="Arial" w:cs="Arial"/>
          <w:sz w:val="22"/>
          <w:szCs w:val="22"/>
          <w:lang w:val="en"/>
        </w:rPr>
        <w:t>Available at:  </w:t>
      </w:r>
      <w:hyperlink r:id="rId5" w:tgtFrame="_blank" w:history="1">
        <w:r>
          <w:rPr>
            <w:rStyle w:val="normaltextrun"/>
            <w:rFonts w:ascii="Arial" w:hAnsi="Arial" w:cs="Arial"/>
            <w:color w:val="0563C1"/>
            <w:sz w:val="22"/>
            <w:szCs w:val="22"/>
            <w:u w:val="single"/>
            <w:lang w:val="en"/>
          </w:rPr>
          <w:t>https://www.actionforme.org.uk/what-is-me/introduction/</w:t>
        </w:r>
      </w:hyperlink>
      <w:r>
        <w:rPr>
          <w:rStyle w:val="normaltextrun"/>
          <w:rFonts w:ascii="Arial" w:hAnsi="Arial" w:cs="Arial"/>
          <w:sz w:val="22"/>
          <w:szCs w:val="22"/>
          <w:lang w:val="en"/>
        </w:rPr>
        <w:t> Accessed:5</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May 2019). </w:t>
      </w:r>
      <w:r>
        <w:rPr>
          <w:rStyle w:val="eop"/>
          <w:rFonts w:ascii="Arial" w:hAnsi="Arial" w:cs="Arial"/>
          <w:sz w:val="22"/>
          <w:szCs w:val="22"/>
        </w:rPr>
        <w:t> </w:t>
      </w:r>
    </w:p>
    <w:p w14:paraId="0EB1B74C"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Alzheimer’s Research UK (2018) </w:t>
      </w:r>
      <w:r>
        <w:rPr>
          <w:rStyle w:val="normaltextrun"/>
          <w:rFonts w:ascii="Arial" w:hAnsi="Arial" w:cs="Arial"/>
          <w:i/>
          <w:iCs/>
          <w:sz w:val="22"/>
          <w:szCs w:val="22"/>
          <w:lang w:val="en"/>
        </w:rPr>
        <w:t>Alzheimer’s Disease </w:t>
      </w:r>
      <w:r>
        <w:rPr>
          <w:rStyle w:val="normaltextrun"/>
          <w:rFonts w:ascii="Arial" w:hAnsi="Arial" w:cs="Arial"/>
          <w:sz w:val="22"/>
          <w:szCs w:val="22"/>
          <w:lang w:val="en"/>
        </w:rPr>
        <w:t>Available at: </w:t>
      </w:r>
      <w:hyperlink r:id="rId6" w:tgtFrame="_blank" w:history="1">
        <w:r>
          <w:rPr>
            <w:rStyle w:val="normaltextrun"/>
            <w:rFonts w:ascii="Arial" w:hAnsi="Arial" w:cs="Arial"/>
            <w:color w:val="0563C1"/>
            <w:sz w:val="22"/>
            <w:szCs w:val="22"/>
            <w:u w:val="single"/>
            <w:lang w:val="en"/>
          </w:rPr>
          <w:t>https://www.alzheimersresearchuk.org/about-dementia/types-of-dementia/alzheimers-disease/about/</w:t>
        </w:r>
      </w:hyperlink>
      <w:r>
        <w:rPr>
          <w:rStyle w:val="normaltextrun"/>
          <w:rFonts w:ascii="Arial" w:hAnsi="Arial" w:cs="Arial"/>
          <w:sz w:val="22"/>
          <w:szCs w:val="22"/>
          <w:lang w:val="en"/>
        </w:rPr>
        <w:t> (Accessed: 25</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April 2019). </w:t>
      </w:r>
      <w:r>
        <w:rPr>
          <w:rStyle w:val="eop"/>
          <w:rFonts w:ascii="Arial" w:hAnsi="Arial" w:cs="Arial"/>
          <w:sz w:val="22"/>
          <w:szCs w:val="22"/>
        </w:rPr>
        <w:t> </w:t>
      </w:r>
    </w:p>
    <w:p w14:paraId="52D189D8"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Alzheimer’s Society (2019) Alzheimer's disease Available at:</w:t>
      </w:r>
      <w:hyperlink r:id="rId7" w:tgtFrame="_blank" w:history="1">
        <w:r>
          <w:rPr>
            <w:rStyle w:val="normaltextrun"/>
            <w:rFonts w:ascii="Arial" w:hAnsi="Arial" w:cs="Arial"/>
            <w:color w:val="0563C1"/>
            <w:sz w:val="22"/>
            <w:szCs w:val="22"/>
            <w:u w:val="single"/>
          </w:rPr>
          <w:t>https://www.alzheimers.org.uk/about-dementia/types-dementia/alzheimers-disease</w:t>
        </w:r>
      </w:hyperlink>
      <w:r>
        <w:rPr>
          <w:rStyle w:val="normaltextrun"/>
          <w:rFonts w:ascii="Arial" w:hAnsi="Arial" w:cs="Arial"/>
          <w:sz w:val="22"/>
          <w:szCs w:val="22"/>
          <w:lang w:val="en"/>
        </w:rPr>
        <w:t> (Accessed:25</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April 2019). </w:t>
      </w:r>
      <w:r>
        <w:rPr>
          <w:rStyle w:val="eop"/>
          <w:rFonts w:ascii="Arial" w:hAnsi="Arial" w:cs="Arial"/>
          <w:sz w:val="22"/>
          <w:szCs w:val="22"/>
        </w:rPr>
        <w:t> </w:t>
      </w:r>
    </w:p>
    <w:p w14:paraId="4BA1F5E4"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Alzheimer’s Society (2019) </w:t>
      </w:r>
      <w:r>
        <w:rPr>
          <w:rStyle w:val="normaltextrun"/>
          <w:rFonts w:ascii="Arial" w:hAnsi="Arial" w:cs="Arial"/>
          <w:i/>
          <w:iCs/>
          <w:sz w:val="22"/>
          <w:szCs w:val="22"/>
          <w:lang w:val="en"/>
        </w:rPr>
        <w:t>Vascular dementia: what is it, and what causes it?</w:t>
      </w:r>
      <w:r>
        <w:rPr>
          <w:rStyle w:val="normaltextrun"/>
          <w:rFonts w:ascii="Arial" w:hAnsi="Arial" w:cs="Arial"/>
          <w:sz w:val="22"/>
          <w:szCs w:val="22"/>
          <w:lang w:val="en"/>
        </w:rPr>
        <w:t> Available at: </w:t>
      </w:r>
      <w:hyperlink r:id="rId8" w:tgtFrame="_blank" w:history="1">
        <w:r>
          <w:rPr>
            <w:rStyle w:val="normaltextrun"/>
            <w:rFonts w:ascii="Arial" w:hAnsi="Arial" w:cs="Arial"/>
            <w:color w:val="0563C1"/>
            <w:sz w:val="22"/>
            <w:szCs w:val="22"/>
            <w:u w:val="single"/>
            <w:lang w:val="en"/>
          </w:rPr>
          <w:t>https://www.alzheimers.org.uk/about-dementia/types-dementia/vascular-dementia</w:t>
        </w:r>
      </w:hyperlink>
      <w:r>
        <w:rPr>
          <w:rStyle w:val="normaltextrun"/>
          <w:rFonts w:ascii="Arial" w:hAnsi="Arial" w:cs="Arial"/>
          <w:sz w:val="22"/>
          <w:szCs w:val="22"/>
          <w:lang w:val="en"/>
        </w:rPr>
        <w:t> (Accessed: 6</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May 2019). </w:t>
      </w:r>
      <w:r>
        <w:rPr>
          <w:rStyle w:val="eop"/>
          <w:rFonts w:ascii="Arial" w:hAnsi="Arial" w:cs="Arial"/>
          <w:sz w:val="22"/>
          <w:szCs w:val="22"/>
        </w:rPr>
        <w:t> </w:t>
      </w:r>
    </w:p>
    <w:p w14:paraId="1F62FE2D"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Alzheimer's Society (2019) </w:t>
      </w:r>
      <w:r>
        <w:rPr>
          <w:rStyle w:val="normaltextrun"/>
          <w:rFonts w:ascii="Arial" w:hAnsi="Arial" w:cs="Arial"/>
          <w:i/>
          <w:iCs/>
          <w:color w:val="000000"/>
          <w:sz w:val="22"/>
          <w:szCs w:val="22"/>
        </w:rPr>
        <w:t>Dementia with Lewy bodies: what is it and what causes</w:t>
      </w:r>
      <w:r>
        <w:rPr>
          <w:rStyle w:val="normaltextrun"/>
          <w:rFonts w:ascii="Arial" w:hAnsi="Arial" w:cs="Arial"/>
          <w:color w:val="000000"/>
          <w:sz w:val="22"/>
          <w:szCs w:val="22"/>
        </w:rPr>
        <w:t> it? Available at:</w:t>
      </w:r>
      <w:r>
        <w:rPr>
          <w:rStyle w:val="normaltextrun"/>
          <w:rFonts w:ascii="Arial" w:hAnsi="Arial" w:cs="Arial"/>
          <w:sz w:val="22"/>
          <w:szCs w:val="22"/>
          <w:lang w:val="en"/>
        </w:rPr>
        <w:t> </w:t>
      </w:r>
      <w:hyperlink r:id="rId9" w:tgtFrame="_blank" w:history="1">
        <w:r>
          <w:rPr>
            <w:rStyle w:val="normaltextrun"/>
            <w:rFonts w:ascii="Arial" w:hAnsi="Arial" w:cs="Arial"/>
            <w:color w:val="0563C1"/>
            <w:sz w:val="22"/>
            <w:szCs w:val="22"/>
            <w:u w:val="single"/>
            <w:lang w:val="en"/>
          </w:rPr>
          <w:t>https://www.alzheimers.org.uk/about-dementia/types-dementia/dementia-with-lewy-bodies</w:t>
        </w:r>
      </w:hyperlink>
      <w:r>
        <w:rPr>
          <w:rStyle w:val="normaltextrun"/>
          <w:rFonts w:ascii="Arial" w:hAnsi="Arial" w:cs="Arial"/>
          <w:sz w:val="22"/>
          <w:szCs w:val="22"/>
          <w:lang w:val="en"/>
        </w:rPr>
        <w:t> (Accessed:6</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May 2019).  </w:t>
      </w:r>
      <w:r>
        <w:rPr>
          <w:rStyle w:val="eop"/>
          <w:rFonts w:ascii="Arial" w:hAnsi="Arial" w:cs="Arial"/>
          <w:sz w:val="22"/>
          <w:szCs w:val="22"/>
        </w:rPr>
        <w:t> </w:t>
      </w:r>
    </w:p>
    <w:p w14:paraId="33BDCFBA"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Alzheimer's Society (2019) </w:t>
      </w:r>
      <w:r>
        <w:rPr>
          <w:rStyle w:val="normaltextrun"/>
          <w:rFonts w:ascii="Arial" w:hAnsi="Arial" w:cs="Arial"/>
          <w:i/>
          <w:iCs/>
          <w:sz w:val="22"/>
          <w:szCs w:val="22"/>
          <w:lang w:val="en"/>
        </w:rPr>
        <w:t>Facts for the media </w:t>
      </w:r>
      <w:r>
        <w:rPr>
          <w:rStyle w:val="normaltextrun"/>
          <w:rFonts w:ascii="Arial" w:hAnsi="Arial" w:cs="Arial"/>
          <w:sz w:val="22"/>
          <w:szCs w:val="22"/>
          <w:lang w:val="en"/>
        </w:rPr>
        <w:t>Available at: </w:t>
      </w:r>
      <w:hyperlink r:id="rId10" w:tgtFrame="_blank" w:history="1">
        <w:r>
          <w:rPr>
            <w:rStyle w:val="normaltextrun"/>
            <w:rFonts w:ascii="Arial" w:hAnsi="Arial" w:cs="Arial"/>
            <w:color w:val="0563C1"/>
            <w:sz w:val="22"/>
            <w:szCs w:val="22"/>
            <w:u w:val="single"/>
            <w:lang w:val="en"/>
          </w:rPr>
          <w:t>https://www.alzheimers.org.uk/about-us/news-and-media/facts-media</w:t>
        </w:r>
      </w:hyperlink>
      <w:r>
        <w:rPr>
          <w:rStyle w:val="normaltextrun"/>
          <w:rFonts w:ascii="Arial" w:hAnsi="Arial" w:cs="Arial"/>
          <w:sz w:val="22"/>
          <w:szCs w:val="22"/>
          <w:lang w:val="en"/>
        </w:rPr>
        <w:t> (Accessed: 25</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April 2019). </w:t>
      </w:r>
      <w:r>
        <w:rPr>
          <w:rStyle w:val="eop"/>
          <w:rFonts w:ascii="Arial" w:hAnsi="Arial" w:cs="Arial"/>
          <w:sz w:val="22"/>
          <w:szCs w:val="22"/>
        </w:rPr>
        <w:t> </w:t>
      </w:r>
    </w:p>
    <w:p w14:paraId="13D6E212" w14:textId="77777777" w:rsidR="00697BBB" w:rsidRPr="006201C0" w:rsidRDefault="00697BBB" w:rsidP="006201C0">
      <w:pPr>
        <w:pStyle w:val="paragraph"/>
        <w:spacing w:before="0" w:beforeAutospacing="0" w:after="0" w:afterAutospacing="0"/>
        <w:ind w:left="360"/>
        <w:textAlignment w:val="baseline"/>
        <w:rPr>
          <w:rStyle w:val="eop"/>
          <w:rFonts w:ascii="Arial" w:hAnsi="Arial" w:cs="Arial"/>
          <w:sz w:val="22"/>
          <w:szCs w:val="22"/>
        </w:rPr>
      </w:pPr>
      <w:proofErr w:type="spellStart"/>
      <w:r w:rsidRPr="006201C0">
        <w:rPr>
          <w:rStyle w:val="spellingerror"/>
          <w:rFonts w:ascii="Arial" w:hAnsi="Arial" w:cs="Arial"/>
          <w:color w:val="000000"/>
          <w:sz w:val="22"/>
          <w:lang w:val="en-US"/>
        </w:rPr>
        <w:t>Amans</w:t>
      </w:r>
      <w:proofErr w:type="spellEnd"/>
      <w:r w:rsidRPr="006201C0">
        <w:rPr>
          <w:rStyle w:val="normaltextrun"/>
          <w:rFonts w:ascii="Arial" w:hAnsi="Arial" w:cs="Arial"/>
          <w:color w:val="000000"/>
          <w:sz w:val="22"/>
          <w:lang w:val="en-US"/>
        </w:rPr>
        <w:t>, D. </w:t>
      </w:r>
      <w:r w:rsidRPr="006201C0">
        <w:rPr>
          <w:rStyle w:val="normaltextrun"/>
          <w:rFonts w:ascii="Arial" w:hAnsi="Arial" w:cs="Arial"/>
          <w:color w:val="000000"/>
          <w:sz w:val="22"/>
          <w:lang w:val="en-US"/>
        </w:rPr>
        <w:t>(2012</w:t>
      </w:r>
      <w:r w:rsidRPr="006201C0">
        <w:rPr>
          <w:rStyle w:val="normaltextrun"/>
          <w:rFonts w:ascii="Arial" w:hAnsi="Arial" w:cs="Arial"/>
          <w:i/>
          <w:color w:val="000000"/>
          <w:sz w:val="22"/>
          <w:lang w:val="en-US"/>
        </w:rPr>
        <w:t xml:space="preserve">) </w:t>
      </w:r>
      <w:r w:rsidRPr="006201C0">
        <w:rPr>
          <w:rStyle w:val="normaltextrun"/>
          <w:rFonts w:ascii="Arial" w:hAnsi="Arial" w:cs="Arial"/>
          <w:i/>
          <w:color w:val="000000"/>
          <w:sz w:val="22"/>
          <w:lang w:val="en-US"/>
        </w:rPr>
        <w:t xml:space="preserve">Age and Dancing: Older People and Community Dance Practice. </w:t>
      </w:r>
      <w:r w:rsidRPr="006201C0">
        <w:rPr>
          <w:rStyle w:val="normaltextrun"/>
          <w:rFonts w:ascii="Arial" w:hAnsi="Arial" w:cs="Arial"/>
          <w:color w:val="000000"/>
          <w:sz w:val="22"/>
          <w:lang w:val="en-US"/>
        </w:rPr>
        <w:t>London: Palgrave Macmillan</w:t>
      </w:r>
      <w:r w:rsidRPr="006201C0">
        <w:rPr>
          <w:rStyle w:val="normaltextrun"/>
          <w:rFonts w:ascii="Arial" w:hAnsi="Arial" w:cs="Arial"/>
          <w:color w:val="000000"/>
          <w:sz w:val="22"/>
          <w:lang w:val="en-US"/>
        </w:rPr>
        <w:t xml:space="preserve">. </w:t>
      </w:r>
    </w:p>
    <w:p w14:paraId="35AB9BAA"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Anjali Dance Company (2016) </w:t>
      </w:r>
      <w:r>
        <w:rPr>
          <w:rStyle w:val="normaltextrun"/>
          <w:rFonts w:ascii="Arial" w:hAnsi="Arial" w:cs="Arial"/>
          <w:i/>
          <w:iCs/>
          <w:sz w:val="22"/>
          <w:szCs w:val="22"/>
          <w:lang w:val="en"/>
        </w:rPr>
        <w:t>Anjali Dance Company</w:t>
      </w:r>
      <w:r>
        <w:rPr>
          <w:rStyle w:val="normaltextrun"/>
          <w:rFonts w:ascii="Arial" w:hAnsi="Arial" w:cs="Arial"/>
          <w:sz w:val="22"/>
          <w:szCs w:val="22"/>
          <w:lang w:val="en"/>
        </w:rPr>
        <w:t xml:space="preserve"> Available </w:t>
      </w:r>
      <w:proofErr w:type="spellStart"/>
      <w:r>
        <w:rPr>
          <w:rStyle w:val="normaltextrun"/>
          <w:rFonts w:ascii="Arial" w:hAnsi="Arial" w:cs="Arial"/>
          <w:sz w:val="22"/>
          <w:szCs w:val="22"/>
          <w:lang w:val="en"/>
        </w:rPr>
        <w:t>at:</w:t>
      </w:r>
      <w:hyperlink r:id="rId11" w:tgtFrame="_blank" w:history="1">
        <w:r>
          <w:rPr>
            <w:rStyle w:val="normaltextrun"/>
            <w:rFonts w:ascii="Arial" w:hAnsi="Arial" w:cs="Arial"/>
            <w:color w:val="0563C1"/>
            <w:sz w:val="22"/>
            <w:szCs w:val="22"/>
            <w:u w:val="single"/>
            <w:lang w:val="en"/>
          </w:rPr>
          <w:t>http</w:t>
        </w:r>
        <w:proofErr w:type="spellEnd"/>
        <w:r>
          <w:rPr>
            <w:rStyle w:val="normaltextrun"/>
            <w:rFonts w:ascii="Arial" w:hAnsi="Arial" w:cs="Arial"/>
            <w:color w:val="0563C1"/>
            <w:sz w:val="22"/>
            <w:szCs w:val="22"/>
            <w:u w:val="single"/>
            <w:lang w:val="en"/>
          </w:rPr>
          <w:t>://www.anjali.co.uk/</w:t>
        </w:r>
      </w:hyperlink>
      <w:r>
        <w:rPr>
          <w:rStyle w:val="normaltextrun"/>
          <w:rFonts w:ascii="Arial" w:hAnsi="Arial" w:cs="Arial"/>
          <w:sz w:val="22"/>
          <w:szCs w:val="22"/>
          <w:lang w:val="en"/>
        </w:rPr>
        <w:t> Accessed:5</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May 2019). </w:t>
      </w:r>
      <w:r>
        <w:rPr>
          <w:rStyle w:val="eop"/>
          <w:rFonts w:ascii="Arial" w:hAnsi="Arial" w:cs="Arial"/>
          <w:sz w:val="22"/>
          <w:szCs w:val="22"/>
        </w:rPr>
        <w:t> </w:t>
      </w:r>
    </w:p>
    <w:p w14:paraId="137F9B68"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Association of Margarine Disorders (2019).  </w:t>
      </w:r>
      <w:r>
        <w:rPr>
          <w:rStyle w:val="normaltextrun"/>
          <w:rFonts w:ascii="Arial" w:hAnsi="Arial" w:cs="Arial"/>
          <w:i/>
          <w:iCs/>
          <w:sz w:val="22"/>
          <w:szCs w:val="22"/>
          <w:lang w:val="en"/>
        </w:rPr>
        <w:t>Causes of Migraine </w:t>
      </w:r>
      <w:r>
        <w:rPr>
          <w:rStyle w:val="normaltextrun"/>
          <w:rFonts w:ascii="Arial" w:hAnsi="Arial" w:cs="Arial"/>
          <w:sz w:val="22"/>
          <w:szCs w:val="22"/>
          <w:lang w:val="en"/>
        </w:rPr>
        <w:t>Available at:</w:t>
      </w:r>
      <w:hyperlink r:id="rId12" w:tgtFrame="_blank" w:history="1">
        <w:r>
          <w:rPr>
            <w:rStyle w:val="normaltextrun"/>
            <w:rFonts w:ascii="Arial" w:hAnsi="Arial" w:cs="Arial"/>
            <w:color w:val="0563C1"/>
            <w:sz w:val="22"/>
            <w:szCs w:val="22"/>
            <w:u w:val="single"/>
            <w:lang w:val="en"/>
          </w:rPr>
          <w:t>https://migrainedisorders.org/migraine-disorders/causes/</w:t>
        </w:r>
      </w:hyperlink>
      <w:r>
        <w:rPr>
          <w:rStyle w:val="normaltextrun"/>
          <w:rFonts w:ascii="Arial" w:hAnsi="Arial" w:cs="Arial"/>
          <w:sz w:val="22"/>
          <w:szCs w:val="22"/>
          <w:lang w:val="en"/>
        </w:rPr>
        <w:t> (Accessed:5</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May 2019).</w:t>
      </w:r>
      <w:r>
        <w:rPr>
          <w:rStyle w:val="eop"/>
          <w:rFonts w:ascii="Arial" w:hAnsi="Arial" w:cs="Arial"/>
          <w:sz w:val="22"/>
          <w:szCs w:val="22"/>
        </w:rPr>
        <w:t> </w:t>
      </w:r>
    </w:p>
    <w:p w14:paraId="2179A5AC"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Autism Speaks (2019) </w:t>
      </w:r>
      <w:r>
        <w:rPr>
          <w:rStyle w:val="normaltextrun"/>
          <w:rFonts w:ascii="Arial" w:hAnsi="Arial" w:cs="Arial"/>
          <w:i/>
          <w:iCs/>
          <w:sz w:val="22"/>
          <w:szCs w:val="22"/>
          <w:lang w:val="en"/>
        </w:rPr>
        <w:t>What is Autism?</w:t>
      </w:r>
      <w:r>
        <w:rPr>
          <w:rStyle w:val="normaltextrun"/>
          <w:rFonts w:ascii="Arial" w:hAnsi="Arial" w:cs="Arial"/>
          <w:sz w:val="22"/>
          <w:szCs w:val="22"/>
          <w:lang w:val="en"/>
        </w:rPr>
        <w:t> Available at: </w:t>
      </w:r>
      <w:hyperlink r:id="rId13" w:tgtFrame="_blank" w:history="1">
        <w:r>
          <w:rPr>
            <w:rStyle w:val="normaltextrun"/>
            <w:rFonts w:ascii="Arial" w:hAnsi="Arial" w:cs="Arial"/>
            <w:color w:val="0563C1"/>
            <w:sz w:val="22"/>
            <w:szCs w:val="22"/>
            <w:u w:val="single"/>
            <w:lang w:val="en"/>
          </w:rPr>
          <w:t>https://www.autismspeaks.org/what-autism</w:t>
        </w:r>
      </w:hyperlink>
      <w:r>
        <w:rPr>
          <w:rStyle w:val="normaltextrun"/>
          <w:rFonts w:ascii="Arial" w:hAnsi="Arial" w:cs="Arial"/>
          <w:sz w:val="22"/>
          <w:szCs w:val="22"/>
          <w:lang w:val="en"/>
        </w:rPr>
        <w:t> (Accessed:4</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May 2019).</w:t>
      </w:r>
      <w:r>
        <w:rPr>
          <w:rStyle w:val="eop"/>
          <w:rFonts w:ascii="Arial" w:hAnsi="Arial" w:cs="Arial"/>
          <w:sz w:val="22"/>
          <w:szCs w:val="22"/>
        </w:rPr>
        <w:t> </w:t>
      </w:r>
    </w:p>
    <w:p w14:paraId="52D57680"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color w:val="333333"/>
          <w:sz w:val="22"/>
          <w:szCs w:val="22"/>
        </w:rPr>
        <w:t>British Dyslexia Association (Date Unknown) </w:t>
      </w:r>
      <w:r>
        <w:rPr>
          <w:rStyle w:val="normaltextrun"/>
          <w:rFonts w:ascii="Arial" w:hAnsi="Arial" w:cs="Arial"/>
          <w:i/>
          <w:iCs/>
          <w:color w:val="333333"/>
          <w:sz w:val="22"/>
          <w:szCs w:val="22"/>
        </w:rPr>
        <w:t>About the British Dyslexia Association – Background </w:t>
      </w:r>
      <w:r>
        <w:rPr>
          <w:rStyle w:val="normaltextrun"/>
          <w:rFonts w:ascii="Arial" w:hAnsi="Arial" w:cs="Arial"/>
          <w:color w:val="333333"/>
          <w:sz w:val="22"/>
          <w:szCs w:val="22"/>
        </w:rPr>
        <w:t>Available at: </w:t>
      </w:r>
      <w:hyperlink r:id="rId14" w:tgtFrame="_blank" w:history="1">
        <w:r>
          <w:rPr>
            <w:rStyle w:val="normaltextrun"/>
            <w:rFonts w:ascii="Arial" w:hAnsi="Arial" w:cs="Arial"/>
            <w:color w:val="0563C1"/>
            <w:sz w:val="22"/>
            <w:szCs w:val="22"/>
            <w:u w:val="single"/>
          </w:rPr>
          <w:t>https://www.bdadyslexia.org.uk/about</w:t>
        </w:r>
      </w:hyperlink>
      <w:r>
        <w:rPr>
          <w:rStyle w:val="normaltextrun"/>
          <w:rFonts w:ascii="Arial" w:hAnsi="Arial" w:cs="Arial"/>
          <w:sz w:val="22"/>
          <w:szCs w:val="22"/>
        </w:rPr>
        <w:t> (Accessed:1</w:t>
      </w:r>
      <w:r>
        <w:rPr>
          <w:rStyle w:val="normaltextrun"/>
          <w:rFonts w:ascii="Arial" w:hAnsi="Arial" w:cs="Arial"/>
          <w:sz w:val="17"/>
          <w:szCs w:val="17"/>
          <w:vertAlign w:val="superscript"/>
        </w:rPr>
        <w:t>st</w:t>
      </w:r>
      <w:r>
        <w:rPr>
          <w:rStyle w:val="normaltextrun"/>
          <w:rFonts w:ascii="Arial" w:hAnsi="Arial" w:cs="Arial"/>
          <w:sz w:val="22"/>
          <w:szCs w:val="22"/>
        </w:rPr>
        <w:t> May 2019). </w:t>
      </w:r>
      <w:r>
        <w:rPr>
          <w:rStyle w:val="eop"/>
          <w:rFonts w:ascii="Arial" w:hAnsi="Arial" w:cs="Arial"/>
          <w:sz w:val="22"/>
          <w:szCs w:val="22"/>
        </w:rPr>
        <w:t> </w:t>
      </w:r>
    </w:p>
    <w:p w14:paraId="622FDD1F"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Candoco Dance Company (Date Unknown)</w:t>
      </w:r>
      <w:r>
        <w:rPr>
          <w:rStyle w:val="normaltextrun"/>
          <w:rFonts w:ascii="Arial" w:hAnsi="Arial" w:cs="Arial"/>
          <w:i/>
          <w:iCs/>
          <w:sz w:val="22"/>
          <w:szCs w:val="22"/>
          <w:lang w:val="en"/>
        </w:rPr>
        <w:t> Background</w:t>
      </w:r>
      <w:r>
        <w:rPr>
          <w:rStyle w:val="normaltextrun"/>
          <w:rFonts w:ascii="Arial" w:hAnsi="Arial" w:cs="Arial"/>
          <w:sz w:val="22"/>
          <w:szCs w:val="22"/>
          <w:lang w:val="en"/>
        </w:rPr>
        <w:t> Available at: </w:t>
      </w:r>
      <w:hyperlink r:id="rId15" w:tgtFrame="_blank" w:history="1">
        <w:r>
          <w:rPr>
            <w:rStyle w:val="normaltextrun"/>
            <w:rFonts w:ascii="Arial" w:hAnsi="Arial" w:cs="Arial"/>
            <w:color w:val="0563C1"/>
            <w:sz w:val="22"/>
            <w:szCs w:val="22"/>
            <w:u w:val="single"/>
            <w:lang w:val="en"/>
          </w:rPr>
          <w:t>http://www.candoco.co.uk/about-us/background</w:t>
        </w:r>
      </w:hyperlink>
      <w:r>
        <w:rPr>
          <w:rStyle w:val="normaltextrun"/>
          <w:rFonts w:ascii="Arial" w:hAnsi="Arial" w:cs="Arial"/>
          <w:sz w:val="22"/>
          <w:szCs w:val="22"/>
          <w:lang w:val="en"/>
        </w:rPr>
        <w:t> (Accessed:5</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May 2019). </w:t>
      </w:r>
      <w:r>
        <w:rPr>
          <w:rStyle w:val="eop"/>
          <w:rFonts w:ascii="Arial" w:hAnsi="Arial" w:cs="Arial"/>
          <w:sz w:val="22"/>
          <w:szCs w:val="22"/>
        </w:rPr>
        <w:t> </w:t>
      </w:r>
    </w:p>
    <w:p w14:paraId="6142D92F" w14:textId="77777777" w:rsidR="00697BBB" w:rsidRDefault="00697BBB" w:rsidP="00BB4607">
      <w:pPr>
        <w:pStyle w:val="paragraph"/>
        <w:spacing w:before="0" w:beforeAutospacing="0" w:after="0" w:afterAutospacing="0"/>
        <w:ind w:left="360"/>
        <w:textAlignment w:val="baseline"/>
        <w:rPr>
          <w:rStyle w:val="normaltextrun"/>
          <w:rFonts w:ascii="Arial" w:hAnsi="Arial" w:cs="Arial"/>
          <w:color w:val="000000"/>
          <w:sz w:val="22"/>
          <w:shd w:val="clear" w:color="auto" w:fill="FFFFFF"/>
          <w:lang w:val="en"/>
        </w:rPr>
      </w:pPr>
      <w:r w:rsidRPr="009F736D">
        <w:rPr>
          <w:rStyle w:val="normaltextrun"/>
          <w:rFonts w:ascii="Arial" w:hAnsi="Arial" w:cs="Arial"/>
          <w:color w:val="000000"/>
          <w:sz w:val="22"/>
          <w:shd w:val="clear" w:color="auto" w:fill="FFFFFF"/>
          <w:lang w:val="en"/>
        </w:rPr>
        <w:t>Companion Stair Lifts. (Date Unknown) </w:t>
      </w:r>
      <w:r w:rsidRPr="009F736D">
        <w:rPr>
          <w:rStyle w:val="normaltextrun"/>
          <w:rFonts w:ascii="Arial" w:hAnsi="Arial" w:cs="Arial"/>
          <w:i/>
          <w:iCs/>
          <w:color w:val="000000"/>
          <w:sz w:val="22"/>
          <w:shd w:val="clear" w:color="auto" w:fill="FFFFFF"/>
        </w:rPr>
        <w:t>Social benefits of dancing for seniors. </w:t>
      </w:r>
      <w:r w:rsidRPr="009F736D">
        <w:rPr>
          <w:rStyle w:val="normaltextrun"/>
          <w:rFonts w:ascii="Arial" w:hAnsi="Arial" w:cs="Arial"/>
          <w:color w:val="000000"/>
          <w:sz w:val="22"/>
          <w:shd w:val="clear" w:color="auto" w:fill="FFFFFF"/>
        </w:rPr>
        <w:t>Available at: </w:t>
      </w:r>
      <w:hyperlink r:id="rId16" w:tgtFrame="_blank" w:history="1">
        <w:r w:rsidRPr="009F736D">
          <w:rPr>
            <w:rStyle w:val="normaltextrun"/>
            <w:rFonts w:ascii="Arial" w:hAnsi="Arial" w:cs="Arial"/>
            <w:color w:val="0563C1"/>
            <w:sz w:val="22"/>
            <w:u w:val="single"/>
            <w:shd w:val="clear" w:color="auto" w:fill="FFFFFF"/>
            <w:lang w:val="en"/>
          </w:rPr>
          <w:t>https://www.companionstairlifts.co.uk/news/the-best-reasons-for-older-people-to-join-a-dance-class</w:t>
        </w:r>
      </w:hyperlink>
      <w:r w:rsidRPr="009F736D">
        <w:rPr>
          <w:rStyle w:val="normaltextrun"/>
          <w:rFonts w:ascii="Arial" w:hAnsi="Arial" w:cs="Arial"/>
          <w:color w:val="000000"/>
          <w:sz w:val="22"/>
          <w:shd w:val="clear" w:color="auto" w:fill="FFFFFF"/>
          <w:lang w:val="en"/>
        </w:rPr>
        <w:t> (Accessed:</w:t>
      </w:r>
      <w:r w:rsidRPr="009F736D">
        <w:rPr>
          <w:rStyle w:val="normaltextrun"/>
          <w:rFonts w:ascii="Arial" w:hAnsi="Arial" w:cs="Arial"/>
          <w:color w:val="000000"/>
          <w:sz w:val="22"/>
          <w:shd w:val="clear" w:color="auto" w:fill="FFFFFF"/>
          <w:lang w:val="en"/>
        </w:rPr>
        <w:t>25</w:t>
      </w:r>
      <w:r w:rsidRPr="009F736D">
        <w:rPr>
          <w:rStyle w:val="normaltextrun"/>
          <w:rFonts w:ascii="Arial" w:hAnsi="Arial" w:cs="Arial"/>
          <w:color w:val="000000"/>
          <w:sz w:val="22"/>
          <w:shd w:val="clear" w:color="auto" w:fill="FFFFFF"/>
          <w:vertAlign w:val="superscript"/>
          <w:lang w:val="en"/>
        </w:rPr>
        <w:t>th</w:t>
      </w:r>
      <w:r w:rsidRPr="009F736D">
        <w:rPr>
          <w:rStyle w:val="normaltextrun"/>
          <w:rFonts w:ascii="Arial" w:hAnsi="Arial" w:cs="Arial"/>
          <w:color w:val="000000"/>
          <w:sz w:val="22"/>
          <w:shd w:val="clear" w:color="auto" w:fill="FFFFFF"/>
          <w:lang w:val="en"/>
        </w:rPr>
        <w:t xml:space="preserve"> April</w:t>
      </w:r>
      <w:r w:rsidRPr="009F736D">
        <w:rPr>
          <w:rStyle w:val="normaltextrun"/>
          <w:rFonts w:ascii="Arial" w:hAnsi="Arial" w:cs="Arial"/>
          <w:color w:val="000000"/>
          <w:sz w:val="22"/>
          <w:shd w:val="clear" w:color="auto" w:fill="FFFFFF"/>
          <w:lang w:val="en"/>
        </w:rPr>
        <w:t xml:space="preserve"> 2019).</w:t>
      </w:r>
    </w:p>
    <w:p w14:paraId="5C92C1A1"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Disabled World (2011)</w:t>
      </w:r>
      <w:r>
        <w:rPr>
          <w:rStyle w:val="normaltextrun"/>
          <w:rFonts w:ascii="Arial" w:hAnsi="Arial" w:cs="Arial"/>
          <w:i/>
          <w:iCs/>
          <w:sz w:val="22"/>
          <w:szCs w:val="22"/>
          <w:lang w:val="en"/>
        </w:rPr>
        <w:t> Invisible Disabilities </w:t>
      </w:r>
      <w:r>
        <w:rPr>
          <w:rStyle w:val="normaltextrun"/>
          <w:rFonts w:ascii="Arial" w:hAnsi="Arial" w:cs="Arial"/>
          <w:sz w:val="22"/>
          <w:szCs w:val="22"/>
          <w:lang w:val="en"/>
        </w:rPr>
        <w:t>Available at: </w:t>
      </w:r>
      <w:hyperlink r:id="rId17" w:tgtFrame="_blank" w:history="1">
        <w:r>
          <w:rPr>
            <w:rStyle w:val="normaltextrun"/>
            <w:rFonts w:ascii="Arial" w:hAnsi="Arial" w:cs="Arial"/>
            <w:color w:val="0563C1"/>
            <w:sz w:val="22"/>
            <w:szCs w:val="22"/>
            <w:u w:val="single"/>
            <w:lang w:val="en"/>
          </w:rPr>
          <w:t>https://www.disabled-world.com/disability/types/invisible/</w:t>
        </w:r>
      </w:hyperlink>
      <w:r>
        <w:rPr>
          <w:rStyle w:val="normaltextrun"/>
          <w:rFonts w:ascii="Arial" w:hAnsi="Arial" w:cs="Arial"/>
          <w:sz w:val="22"/>
          <w:szCs w:val="22"/>
          <w:lang w:val="en"/>
        </w:rPr>
        <w:t> Accessed:5</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May 2019). </w:t>
      </w:r>
      <w:r>
        <w:rPr>
          <w:rStyle w:val="eop"/>
          <w:rFonts w:ascii="Arial" w:hAnsi="Arial" w:cs="Arial"/>
          <w:sz w:val="22"/>
          <w:szCs w:val="22"/>
        </w:rPr>
        <w:t> </w:t>
      </w:r>
    </w:p>
    <w:p w14:paraId="051B2A5D"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spellingerror"/>
          <w:rFonts w:ascii="Arial" w:hAnsi="Arial" w:cs="Arial"/>
          <w:sz w:val="22"/>
          <w:szCs w:val="22"/>
        </w:rPr>
        <w:lastRenderedPageBreak/>
        <w:t>Dowmunt</w:t>
      </w:r>
      <w:r>
        <w:rPr>
          <w:rStyle w:val="normaltextrun"/>
          <w:rFonts w:ascii="Arial" w:hAnsi="Arial" w:cs="Arial"/>
          <w:sz w:val="22"/>
          <w:szCs w:val="22"/>
        </w:rPr>
        <w:t>. Z. (2019) </w:t>
      </w:r>
      <w:r>
        <w:rPr>
          <w:rStyle w:val="normaltextrun"/>
          <w:rFonts w:ascii="Arial" w:hAnsi="Arial" w:cs="Arial"/>
          <w:i/>
          <w:iCs/>
          <w:sz w:val="22"/>
          <w:szCs w:val="22"/>
        </w:rPr>
        <w:t>‘Week 1: Inclusive language’</w:t>
      </w:r>
      <w:r>
        <w:rPr>
          <w:rStyle w:val="normaltextrun"/>
          <w:rFonts w:ascii="Arial" w:hAnsi="Arial" w:cs="Arial"/>
          <w:sz w:val="22"/>
          <w:szCs w:val="22"/>
        </w:rPr>
        <w:t> Research, BA Dance (Accessed:22</w:t>
      </w:r>
      <w:r>
        <w:rPr>
          <w:rStyle w:val="normaltextrun"/>
          <w:rFonts w:ascii="Arial" w:hAnsi="Arial" w:cs="Arial"/>
          <w:sz w:val="17"/>
          <w:szCs w:val="17"/>
          <w:vertAlign w:val="superscript"/>
        </w:rPr>
        <w:t>nd</w:t>
      </w:r>
      <w:r>
        <w:rPr>
          <w:rStyle w:val="normaltextrun"/>
          <w:rFonts w:ascii="Arial" w:hAnsi="Arial" w:cs="Arial"/>
          <w:sz w:val="22"/>
          <w:szCs w:val="22"/>
        </w:rPr>
        <w:t> April 2019). </w:t>
      </w:r>
      <w:r>
        <w:rPr>
          <w:rStyle w:val="eop"/>
          <w:rFonts w:ascii="Arial" w:hAnsi="Arial" w:cs="Arial"/>
          <w:sz w:val="22"/>
          <w:szCs w:val="22"/>
        </w:rPr>
        <w:t> </w:t>
      </w:r>
    </w:p>
    <w:p w14:paraId="7E34E256"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US"/>
        </w:rPr>
        <w:t>English Oxford Living Dictionaries (2019) </w:t>
      </w:r>
      <w:r>
        <w:rPr>
          <w:rStyle w:val="normaltextrun"/>
          <w:rFonts w:ascii="Arial" w:hAnsi="Arial" w:cs="Arial"/>
          <w:i/>
          <w:iCs/>
          <w:sz w:val="22"/>
          <w:szCs w:val="22"/>
          <w:lang w:val="en-US"/>
        </w:rPr>
        <w:t>Inclusivity</w:t>
      </w:r>
      <w:r>
        <w:rPr>
          <w:rStyle w:val="normaltextrun"/>
          <w:rFonts w:ascii="Arial" w:hAnsi="Arial" w:cs="Arial"/>
          <w:sz w:val="22"/>
          <w:szCs w:val="22"/>
          <w:lang w:val="en-US"/>
        </w:rPr>
        <w:t> Available at: </w:t>
      </w:r>
      <w:hyperlink r:id="rId18" w:tgtFrame="_blank" w:history="1">
        <w:r>
          <w:rPr>
            <w:rStyle w:val="normaltextrun"/>
            <w:rFonts w:ascii="Arial" w:hAnsi="Arial" w:cs="Arial"/>
            <w:color w:val="0563C1"/>
            <w:sz w:val="22"/>
            <w:szCs w:val="22"/>
            <w:u w:val="single"/>
            <w:lang w:val="en-US"/>
          </w:rPr>
          <w:t>https://en.oxforddictionaries.com/definition/inclusivity</w:t>
        </w:r>
      </w:hyperlink>
      <w:r>
        <w:rPr>
          <w:rStyle w:val="normaltextrun"/>
          <w:rFonts w:ascii="Arial" w:hAnsi="Arial" w:cs="Arial"/>
          <w:color w:val="000000"/>
          <w:sz w:val="22"/>
          <w:szCs w:val="22"/>
          <w:lang w:val="en-US"/>
        </w:rPr>
        <w:t> (Accessed:15</w:t>
      </w:r>
      <w:r>
        <w:rPr>
          <w:rStyle w:val="normaltextrun"/>
          <w:rFonts w:ascii="Arial" w:hAnsi="Arial" w:cs="Arial"/>
          <w:color w:val="000000"/>
          <w:sz w:val="17"/>
          <w:szCs w:val="17"/>
          <w:vertAlign w:val="superscript"/>
          <w:lang w:val="en-US"/>
        </w:rPr>
        <w:t>th</w:t>
      </w:r>
      <w:r>
        <w:rPr>
          <w:rStyle w:val="normaltextrun"/>
          <w:rFonts w:ascii="Arial" w:hAnsi="Arial" w:cs="Arial"/>
          <w:color w:val="000000"/>
          <w:sz w:val="22"/>
          <w:szCs w:val="22"/>
          <w:lang w:val="en-US"/>
        </w:rPr>
        <w:t> April 2019). </w:t>
      </w:r>
      <w:r>
        <w:rPr>
          <w:rStyle w:val="eop"/>
          <w:rFonts w:ascii="Arial" w:hAnsi="Arial" w:cs="Arial"/>
          <w:sz w:val="22"/>
          <w:szCs w:val="22"/>
        </w:rPr>
        <w:t> </w:t>
      </w:r>
    </w:p>
    <w:p w14:paraId="4DDBF20E"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color w:val="000000"/>
          <w:sz w:val="22"/>
          <w:szCs w:val="22"/>
          <w:lang w:val="en"/>
        </w:rPr>
        <w:t>HealthLine.com (2016</w:t>
      </w:r>
      <w:proofErr w:type="gramStart"/>
      <w:r>
        <w:rPr>
          <w:rStyle w:val="normaltextrun"/>
          <w:rFonts w:ascii="Arial" w:hAnsi="Arial" w:cs="Arial"/>
          <w:color w:val="000000"/>
          <w:sz w:val="22"/>
          <w:szCs w:val="22"/>
          <w:lang w:val="en"/>
        </w:rPr>
        <w:t>) </w:t>
      </w:r>
      <w:r>
        <w:rPr>
          <w:rStyle w:val="normaltextrun"/>
          <w:rFonts w:ascii="Arial" w:hAnsi="Arial" w:cs="Arial"/>
          <w:i/>
          <w:iCs/>
          <w:color w:val="000000"/>
          <w:sz w:val="22"/>
          <w:szCs w:val="22"/>
          <w:lang w:val="en"/>
        </w:rPr>
        <w:t> </w:t>
      </w:r>
      <w:r>
        <w:rPr>
          <w:rStyle w:val="normaltextrun"/>
          <w:rFonts w:ascii="Arial" w:hAnsi="Arial" w:cs="Arial"/>
          <w:i/>
          <w:iCs/>
          <w:color w:val="000000"/>
          <w:sz w:val="22"/>
          <w:szCs w:val="22"/>
        </w:rPr>
        <w:t>Dementia</w:t>
      </w:r>
      <w:proofErr w:type="gramEnd"/>
      <w:r>
        <w:rPr>
          <w:rStyle w:val="normaltextrun"/>
          <w:rFonts w:ascii="Arial" w:hAnsi="Arial" w:cs="Arial"/>
          <w:i/>
          <w:iCs/>
          <w:color w:val="000000"/>
          <w:sz w:val="22"/>
          <w:szCs w:val="22"/>
        </w:rPr>
        <w:t xml:space="preserve"> and Alzheimer's: What Are the Differences?</w:t>
      </w:r>
      <w:r>
        <w:rPr>
          <w:rStyle w:val="normaltextrun"/>
          <w:rFonts w:ascii="Arial" w:hAnsi="Arial" w:cs="Arial"/>
          <w:color w:val="000000"/>
          <w:sz w:val="22"/>
          <w:szCs w:val="22"/>
        </w:rPr>
        <w:t> Available at:</w:t>
      </w:r>
      <w:hyperlink r:id="rId19" w:tgtFrame="_blank" w:history="1">
        <w:r>
          <w:rPr>
            <w:rStyle w:val="normaltextrun"/>
            <w:rFonts w:ascii="Arial" w:hAnsi="Arial" w:cs="Arial"/>
            <w:color w:val="0563C1"/>
            <w:sz w:val="22"/>
            <w:szCs w:val="22"/>
            <w:u w:val="single"/>
            <w:lang w:val="en"/>
          </w:rPr>
          <w:t>https://www.healthline.com/health/alzheimers-disease/difference-dementia-alzheimers</w:t>
        </w:r>
      </w:hyperlink>
      <w:r>
        <w:rPr>
          <w:rStyle w:val="normaltextrun"/>
          <w:rFonts w:ascii="Arial" w:hAnsi="Arial" w:cs="Arial"/>
          <w:sz w:val="22"/>
          <w:szCs w:val="22"/>
          <w:lang w:val="en"/>
        </w:rPr>
        <w:t> (</w:t>
      </w:r>
      <w:r>
        <w:rPr>
          <w:rStyle w:val="normaltextrun"/>
          <w:rFonts w:ascii="Arial" w:hAnsi="Arial" w:cs="Arial"/>
          <w:color w:val="000000"/>
          <w:sz w:val="22"/>
          <w:szCs w:val="22"/>
          <w:lang w:val="en"/>
        </w:rPr>
        <w:t>Accessed: 25</w:t>
      </w:r>
      <w:r>
        <w:rPr>
          <w:rStyle w:val="normaltextrun"/>
          <w:rFonts w:ascii="Arial" w:hAnsi="Arial" w:cs="Arial"/>
          <w:color w:val="000000"/>
          <w:sz w:val="17"/>
          <w:szCs w:val="17"/>
          <w:vertAlign w:val="superscript"/>
          <w:lang w:val="en"/>
        </w:rPr>
        <w:t>th</w:t>
      </w:r>
      <w:r>
        <w:rPr>
          <w:rStyle w:val="normaltextrun"/>
          <w:rFonts w:ascii="Arial" w:hAnsi="Arial" w:cs="Arial"/>
          <w:color w:val="000000"/>
          <w:sz w:val="22"/>
          <w:szCs w:val="22"/>
          <w:lang w:val="en"/>
        </w:rPr>
        <w:t> April 2019). </w:t>
      </w:r>
      <w:r>
        <w:rPr>
          <w:rStyle w:val="eop"/>
          <w:rFonts w:ascii="Arial" w:hAnsi="Arial" w:cs="Arial"/>
          <w:sz w:val="22"/>
          <w:szCs w:val="22"/>
        </w:rPr>
        <w:t> </w:t>
      </w:r>
    </w:p>
    <w:p w14:paraId="09E1E3D2" w14:textId="77777777" w:rsidR="00697BBB" w:rsidRPr="0028210A" w:rsidRDefault="00697BBB" w:rsidP="00BB4607">
      <w:pPr>
        <w:pStyle w:val="paragraph"/>
        <w:spacing w:before="0" w:beforeAutospacing="0" w:after="0" w:afterAutospacing="0"/>
        <w:ind w:left="360"/>
        <w:textAlignment w:val="baseline"/>
        <w:rPr>
          <w:rFonts w:ascii="Arial" w:hAnsi="Arial" w:cs="Arial"/>
          <w:sz w:val="14"/>
          <w:szCs w:val="18"/>
        </w:rPr>
      </w:pPr>
      <w:r w:rsidRPr="0028210A">
        <w:rPr>
          <w:rStyle w:val="normaltextrun"/>
          <w:rFonts w:ascii="Arial" w:hAnsi="Arial" w:cs="Arial"/>
          <w:color w:val="000000"/>
          <w:sz w:val="22"/>
          <w:shd w:val="clear" w:color="auto" w:fill="FFFFFF"/>
          <w:lang w:val="en"/>
        </w:rPr>
        <w:t>Home Care Assistance. (2019) </w:t>
      </w:r>
      <w:r w:rsidRPr="0028210A">
        <w:rPr>
          <w:rStyle w:val="normaltextrun"/>
          <w:rFonts w:ascii="Arial" w:hAnsi="Arial" w:cs="Arial"/>
          <w:i/>
          <w:iCs/>
          <w:color w:val="000000"/>
          <w:sz w:val="22"/>
          <w:shd w:val="clear" w:color="auto" w:fill="FFFFFF"/>
          <w:lang w:val="en"/>
        </w:rPr>
        <w:t>Chair Dancing. </w:t>
      </w:r>
      <w:r w:rsidRPr="0028210A">
        <w:rPr>
          <w:rStyle w:val="normaltextrun"/>
          <w:rFonts w:ascii="Arial" w:hAnsi="Arial" w:cs="Arial"/>
          <w:color w:val="000000"/>
          <w:sz w:val="22"/>
          <w:shd w:val="clear" w:color="auto" w:fill="FFFFFF"/>
          <w:lang w:val="en"/>
        </w:rPr>
        <w:t>Available at:</w:t>
      </w:r>
      <w:hyperlink r:id="rId20" w:tgtFrame="_blank" w:history="1">
        <w:r w:rsidRPr="0028210A">
          <w:rPr>
            <w:rStyle w:val="normaltextrun"/>
            <w:rFonts w:ascii="Arial" w:hAnsi="Arial" w:cs="Arial"/>
            <w:color w:val="0563C1"/>
            <w:sz w:val="22"/>
            <w:u w:val="single"/>
            <w:shd w:val="clear" w:color="auto" w:fill="FFFFFF"/>
            <w:lang w:val="en"/>
          </w:rPr>
          <w:t>https://www.homecareassistancebcd.ca/fun-dance-activities-for-seniors/</w:t>
        </w:r>
      </w:hyperlink>
      <w:r w:rsidRPr="0028210A">
        <w:rPr>
          <w:rStyle w:val="normaltextrun"/>
          <w:rFonts w:ascii="Arial" w:hAnsi="Arial" w:cs="Arial"/>
          <w:color w:val="000000"/>
          <w:sz w:val="22"/>
          <w:shd w:val="clear" w:color="auto" w:fill="FFFFFF"/>
          <w:lang w:val="en"/>
        </w:rPr>
        <w:t> (Accessed:</w:t>
      </w:r>
      <w:r w:rsidRPr="0028210A">
        <w:rPr>
          <w:rStyle w:val="normaltextrun"/>
          <w:rFonts w:ascii="Arial" w:hAnsi="Arial" w:cs="Arial"/>
          <w:color w:val="000000"/>
          <w:sz w:val="22"/>
          <w:shd w:val="clear" w:color="auto" w:fill="FFFFFF"/>
          <w:lang w:val="en"/>
        </w:rPr>
        <w:t>25</w:t>
      </w:r>
      <w:r w:rsidRPr="0028210A">
        <w:rPr>
          <w:rStyle w:val="normaltextrun"/>
          <w:rFonts w:ascii="Arial" w:hAnsi="Arial" w:cs="Arial"/>
          <w:color w:val="000000"/>
          <w:sz w:val="22"/>
          <w:shd w:val="clear" w:color="auto" w:fill="FFFFFF"/>
          <w:vertAlign w:val="superscript"/>
          <w:lang w:val="en"/>
        </w:rPr>
        <w:t>th</w:t>
      </w:r>
      <w:r w:rsidRPr="0028210A">
        <w:rPr>
          <w:rStyle w:val="normaltextrun"/>
          <w:rFonts w:ascii="Arial" w:hAnsi="Arial" w:cs="Arial"/>
          <w:color w:val="000000"/>
          <w:sz w:val="22"/>
          <w:shd w:val="clear" w:color="auto" w:fill="FFFFFF"/>
          <w:lang w:val="en"/>
        </w:rPr>
        <w:t xml:space="preserve"> April</w:t>
      </w:r>
      <w:r w:rsidRPr="0028210A">
        <w:rPr>
          <w:rStyle w:val="normaltextrun"/>
          <w:rFonts w:ascii="Arial" w:hAnsi="Arial" w:cs="Arial"/>
          <w:color w:val="000000"/>
          <w:sz w:val="22"/>
          <w:shd w:val="clear" w:color="auto" w:fill="FFFFFF"/>
          <w:lang w:val="en"/>
        </w:rPr>
        <w:t xml:space="preserve"> 2019).</w:t>
      </w:r>
      <w:r w:rsidRPr="0028210A">
        <w:rPr>
          <w:rStyle w:val="eop"/>
          <w:rFonts w:ascii="Arial" w:hAnsi="Arial" w:cs="Arial"/>
          <w:color w:val="1F3763"/>
          <w:sz w:val="20"/>
          <w:shd w:val="clear" w:color="auto" w:fill="FFFFFF"/>
        </w:rPr>
        <w:t> </w:t>
      </w:r>
    </w:p>
    <w:p w14:paraId="39EDB5DF"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US"/>
        </w:rPr>
        <w:t>Invisible Disabilities (2018) </w:t>
      </w:r>
      <w:r>
        <w:rPr>
          <w:rStyle w:val="normaltextrun"/>
          <w:rFonts w:ascii="Arial" w:hAnsi="Arial" w:cs="Arial"/>
          <w:i/>
          <w:iCs/>
          <w:sz w:val="22"/>
          <w:szCs w:val="22"/>
          <w:lang w:val="en-US"/>
        </w:rPr>
        <w:t>How do you define invisible disability? </w:t>
      </w:r>
      <w:r>
        <w:rPr>
          <w:rStyle w:val="normaltextrun"/>
          <w:rFonts w:ascii="Arial" w:hAnsi="Arial" w:cs="Arial"/>
          <w:sz w:val="22"/>
          <w:szCs w:val="22"/>
          <w:lang w:val="en-US"/>
        </w:rPr>
        <w:t>Available at: </w:t>
      </w:r>
      <w:hyperlink r:id="rId21" w:tgtFrame="_blank" w:history="1">
        <w:r>
          <w:rPr>
            <w:rStyle w:val="normaltextrun"/>
            <w:rFonts w:ascii="Arial" w:hAnsi="Arial" w:cs="Arial"/>
            <w:color w:val="0563C1"/>
            <w:sz w:val="22"/>
            <w:szCs w:val="22"/>
            <w:u w:val="single"/>
          </w:rPr>
          <w:t>https://invisibledisabilities.org/what-is-an-invisible-disability</w:t>
        </w:r>
        <w:r>
          <w:rPr>
            <w:rStyle w:val="normaltextrun"/>
            <w:rFonts w:ascii="Arial" w:hAnsi="Arial" w:cs="Arial"/>
            <w:color w:val="0563C1"/>
            <w:sz w:val="22"/>
            <w:szCs w:val="22"/>
          </w:rPr>
          <w:t>/</w:t>
        </w:r>
      </w:hyperlink>
      <w:r>
        <w:rPr>
          <w:rStyle w:val="normaltextrun"/>
          <w:rFonts w:ascii="Arial" w:hAnsi="Arial" w:cs="Arial"/>
          <w:color w:val="000000"/>
          <w:sz w:val="22"/>
          <w:szCs w:val="22"/>
        </w:rPr>
        <w:t> (Accessed: 15</w:t>
      </w:r>
      <w:r>
        <w:rPr>
          <w:rStyle w:val="normaltextrun"/>
          <w:rFonts w:ascii="Arial" w:hAnsi="Arial" w:cs="Arial"/>
          <w:color w:val="000000"/>
          <w:sz w:val="17"/>
          <w:szCs w:val="17"/>
          <w:vertAlign w:val="superscript"/>
        </w:rPr>
        <w:t>th</w:t>
      </w:r>
      <w:r>
        <w:rPr>
          <w:rStyle w:val="normaltextrun"/>
          <w:rFonts w:ascii="Arial" w:hAnsi="Arial" w:cs="Arial"/>
          <w:color w:val="000000"/>
          <w:sz w:val="22"/>
          <w:szCs w:val="22"/>
        </w:rPr>
        <w:t> April 2019). </w:t>
      </w:r>
      <w:r>
        <w:rPr>
          <w:rStyle w:val="eop"/>
          <w:rFonts w:ascii="Arial" w:hAnsi="Arial" w:cs="Arial"/>
          <w:sz w:val="22"/>
          <w:szCs w:val="22"/>
        </w:rPr>
        <w:t> </w:t>
      </w:r>
    </w:p>
    <w:p w14:paraId="6F6709E5" w14:textId="77777777" w:rsidR="00697BBB" w:rsidRDefault="00697BBB" w:rsidP="00BB4607">
      <w:pPr>
        <w:pStyle w:val="paragraph"/>
        <w:spacing w:before="0" w:beforeAutospacing="0" w:after="0" w:afterAutospacing="0"/>
        <w:ind w:left="360"/>
        <w:textAlignment w:val="baseline"/>
        <w:rPr>
          <w:rStyle w:val="eop"/>
          <w:rFonts w:ascii="Arial" w:hAnsi="Arial" w:cs="Arial"/>
          <w:sz w:val="22"/>
          <w:szCs w:val="22"/>
        </w:rPr>
      </w:pPr>
      <w:r>
        <w:rPr>
          <w:rStyle w:val="normaltextrun"/>
          <w:rFonts w:ascii="Arial" w:hAnsi="Arial" w:cs="Arial"/>
          <w:sz w:val="22"/>
          <w:szCs w:val="22"/>
          <w:lang w:val="en"/>
        </w:rPr>
        <w:t>Jennifer L. </w:t>
      </w:r>
      <w:r>
        <w:rPr>
          <w:rStyle w:val="spellingerror"/>
          <w:rFonts w:ascii="Arial" w:hAnsi="Arial" w:cs="Arial"/>
          <w:sz w:val="22"/>
          <w:szCs w:val="22"/>
          <w:lang w:val="en"/>
        </w:rPr>
        <w:t>Lapum</w:t>
      </w:r>
      <w:r>
        <w:rPr>
          <w:rStyle w:val="normaltextrun"/>
          <w:rFonts w:ascii="Arial" w:hAnsi="Arial" w:cs="Arial"/>
          <w:sz w:val="22"/>
          <w:szCs w:val="22"/>
          <w:lang w:val="en"/>
        </w:rPr>
        <w:t>, PhD and Rachel J. Bar, MA. (2016) Journal of Psychosocial Nursing and Mental Health Services. </w:t>
      </w:r>
      <w:r>
        <w:rPr>
          <w:rStyle w:val="normaltextrun"/>
          <w:rFonts w:ascii="Arial" w:hAnsi="Arial" w:cs="Arial"/>
          <w:i/>
          <w:iCs/>
          <w:sz w:val="22"/>
          <w:szCs w:val="22"/>
          <w:lang w:val="en"/>
        </w:rPr>
        <w:t>Dance for Individuals with Dementia. </w:t>
      </w:r>
      <w:r>
        <w:rPr>
          <w:rStyle w:val="normaltextrun"/>
          <w:rFonts w:ascii="Arial" w:hAnsi="Arial" w:cs="Arial"/>
          <w:sz w:val="22"/>
          <w:szCs w:val="22"/>
          <w:lang w:val="en"/>
        </w:rPr>
        <w:t>Pp.31. Volume Number:54. (Accessed:6</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May 2019). </w:t>
      </w:r>
      <w:r>
        <w:rPr>
          <w:rStyle w:val="eop"/>
          <w:rFonts w:ascii="Arial" w:hAnsi="Arial" w:cs="Arial"/>
          <w:sz w:val="22"/>
          <w:szCs w:val="22"/>
        </w:rPr>
        <w:t> </w:t>
      </w:r>
    </w:p>
    <w:p w14:paraId="5EF386E2"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Medical News Today (2017) </w:t>
      </w:r>
      <w:r>
        <w:rPr>
          <w:rStyle w:val="normaltextrun"/>
          <w:rFonts w:ascii="Arial" w:hAnsi="Arial" w:cs="Arial"/>
          <w:i/>
          <w:iCs/>
          <w:sz w:val="22"/>
          <w:szCs w:val="22"/>
          <w:lang w:val="en"/>
        </w:rPr>
        <w:t>What happens to the brain as we age?</w:t>
      </w:r>
      <w:r>
        <w:rPr>
          <w:rStyle w:val="normaltextrun"/>
          <w:rFonts w:ascii="Arial" w:hAnsi="Arial" w:cs="Arial"/>
          <w:sz w:val="22"/>
          <w:szCs w:val="22"/>
          <w:lang w:val="en"/>
        </w:rPr>
        <w:t> Available at:</w:t>
      </w:r>
      <w:hyperlink r:id="rId22" w:tgtFrame="_blank" w:history="1">
        <w:r>
          <w:rPr>
            <w:rStyle w:val="normaltextrun"/>
            <w:rFonts w:ascii="Arial" w:hAnsi="Arial" w:cs="Arial"/>
            <w:color w:val="0563C1"/>
            <w:sz w:val="22"/>
            <w:szCs w:val="22"/>
            <w:u w:val="single"/>
            <w:lang w:val="en"/>
          </w:rPr>
          <w:t>https://www.medicalnewstoday.com/articles/319185.php</w:t>
        </w:r>
      </w:hyperlink>
      <w:r>
        <w:rPr>
          <w:rStyle w:val="normaltextrun"/>
          <w:rFonts w:ascii="Arial" w:hAnsi="Arial" w:cs="Arial"/>
          <w:color w:val="0563C1"/>
          <w:sz w:val="22"/>
          <w:szCs w:val="22"/>
          <w:lang w:val="en"/>
        </w:rPr>
        <w:t> </w:t>
      </w:r>
      <w:r>
        <w:rPr>
          <w:rStyle w:val="normaltextrun"/>
          <w:rFonts w:ascii="Arial" w:hAnsi="Arial" w:cs="Arial"/>
          <w:color w:val="000000"/>
          <w:sz w:val="22"/>
          <w:szCs w:val="22"/>
          <w:lang w:val="en"/>
        </w:rPr>
        <w:t>(Accessed: 22</w:t>
      </w:r>
      <w:r>
        <w:rPr>
          <w:rStyle w:val="normaltextrun"/>
          <w:rFonts w:ascii="Arial" w:hAnsi="Arial" w:cs="Arial"/>
          <w:color w:val="000000"/>
          <w:sz w:val="17"/>
          <w:szCs w:val="17"/>
          <w:vertAlign w:val="superscript"/>
          <w:lang w:val="en"/>
        </w:rPr>
        <w:t>nd</w:t>
      </w:r>
      <w:r>
        <w:rPr>
          <w:rStyle w:val="normaltextrun"/>
          <w:rFonts w:ascii="Arial" w:hAnsi="Arial" w:cs="Arial"/>
          <w:color w:val="000000"/>
          <w:sz w:val="22"/>
          <w:szCs w:val="22"/>
          <w:lang w:val="en"/>
        </w:rPr>
        <w:t> April 2019).</w:t>
      </w:r>
      <w:r>
        <w:rPr>
          <w:rStyle w:val="eop"/>
          <w:rFonts w:ascii="Arial" w:hAnsi="Arial" w:cs="Arial"/>
          <w:sz w:val="22"/>
          <w:szCs w:val="22"/>
        </w:rPr>
        <w:t> </w:t>
      </w:r>
    </w:p>
    <w:p w14:paraId="3F8A6D22"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Medline Plus (2019) </w:t>
      </w:r>
      <w:r>
        <w:rPr>
          <w:rStyle w:val="normaltextrun"/>
          <w:rFonts w:ascii="Arial" w:hAnsi="Arial" w:cs="Arial"/>
          <w:i/>
          <w:iCs/>
          <w:sz w:val="22"/>
          <w:szCs w:val="22"/>
          <w:lang w:val="en"/>
        </w:rPr>
        <w:t>Aging changes in the bones – muscles – joints </w:t>
      </w:r>
      <w:r>
        <w:rPr>
          <w:rStyle w:val="normaltextrun"/>
          <w:rFonts w:ascii="Arial" w:hAnsi="Arial" w:cs="Arial"/>
          <w:sz w:val="22"/>
          <w:szCs w:val="22"/>
          <w:lang w:val="en"/>
        </w:rPr>
        <w:t>Available at: </w:t>
      </w:r>
      <w:hyperlink r:id="rId23" w:tgtFrame="_blank" w:history="1">
        <w:r>
          <w:rPr>
            <w:rStyle w:val="normaltextrun"/>
            <w:rFonts w:ascii="Arial" w:hAnsi="Arial" w:cs="Arial"/>
            <w:color w:val="0563C1"/>
            <w:sz w:val="22"/>
            <w:szCs w:val="22"/>
            <w:u w:val="single"/>
            <w:lang w:val="en"/>
          </w:rPr>
          <w:t>https://medlineplus.gov/ency/article/004015.htm</w:t>
        </w:r>
      </w:hyperlink>
      <w:r>
        <w:rPr>
          <w:rStyle w:val="normaltextrun"/>
          <w:rFonts w:ascii="Arial" w:hAnsi="Arial" w:cs="Arial"/>
          <w:color w:val="000000"/>
          <w:sz w:val="22"/>
          <w:szCs w:val="22"/>
          <w:lang w:val="en"/>
        </w:rPr>
        <w:t> (Accessed: 22</w:t>
      </w:r>
      <w:r>
        <w:rPr>
          <w:rStyle w:val="normaltextrun"/>
          <w:rFonts w:ascii="Arial" w:hAnsi="Arial" w:cs="Arial"/>
          <w:color w:val="000000"/>
          <w:sz w:val="17"/>
          <w:szCs w:val="17"/>
          <w:vertAlign w:val="superscript"/>
          <w:lang w:val="en"/>
        </w:rPr>
        <w:t>nd</w:t>
      </w:r>
      <w:r>
        <w:rPr>
          <w:rStyle w:val="normaltextrun"/>
          <w:rFonts w:ascii="Arial" w:hAnsi="Arial" w:cs="Arial"/>
          <w:sz w:val="22"/>
          <w:szCs w:val="22"/>
          <w:lang w:val="en"/>
        </w:rPr>
        <w:t>  April 2019). </w:t>
      </w:r>
      <w:r>
        <w:rPr>
          <w:rStyle w:val="eop"/>
          <w:rFonts w:ascii="Arial" w:hAnsi="Arial" w:cs="Arial"/>
          <w:sz w:val="22"/>
          <w:szCs w:val="22"/>
        </w:rPr>
        <w:t> </w:t>
      </w:r>
    </w:p>
    <w:p w14:paraId="3C8993CF"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NHS (2017) </w:t>
      </w:r>
      <w:r>
        <w:rPr>
          <w:rStyle w:val="normaltextrun"/>
          <w:rFonts w:ascii="Arial" w:hAnsi="Arial" w:cs="Arial"/>
          <w:i/>
          <w:iCs/>
          <w:sz w:val="22"/>
          <w:szCs w:val="22"/>
          <w:lang w:val="en"/>
        </w:rPr>
        <w:t>Frontotemporal dementia </w:t>
      </w:r>
      <w:r>
        <w:rPr>
          <w:rStyle w:val="normaltextrun"/>
          <w:rFonts w:ascii="Arial" w:hAnsi="Arial" w:cs="Arial"/>
          <w:sz w:val="22"/>
          <w:szCs w:val="22"/>
          <w:lang w:val="en"/>
        </w:rPr>
        <w:t>Available at: </w:t>
      </w:r>
      <w:hyperlink r:id="rId24" w:tgtFrame="_blank" w:history="1">
        <w:r>
          <w:rPr>
            <w:rStyle w:val="normaltextrun"/>
            <w:rFonts w:ascii="Arial" w:hAnsi="Arial" w:cs="Arial"/>
            <w:color w:val="0563C1"/>
            <w:sz w:val="22"/>
            <w:szCs w:val="22"/>
            <w:u w:val="single"/>
            <w:lang w:val="en"/>
          </w:rPr>
          <w:t>https://www.nhs.uk/conditions/frontotemporal-dementia/</w:t>
        </w:r>
      </w:hyperlink>
      <w:r>
        <w:rPr>
          <w:rStyle w:val="normaltextrun"/>
          <w:rFonts w:ascii="Arial" w:hAnsi="Arial" w:cs="Arial"/>
          <w:sz w:val="22"/>
          <w:szCs w:val="22"/>
          <w:lang w:val="en"/>
        </w:rPr>
        <w:t> (Accessed:6</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May 2019).</w:t>
      </w:r>
      <w:r>
        <w:rPr>
          <w:rStyle w:val="eop"/>
          <w:rFonts w:ascii="Arial" w:hAnsi="Arial" w:cs="Arial"/>
          <w:sz w:val="22"/>
          <w:szCs w:val="22"/>
        </w:rPr>
        <w:t> </w:t>
      </w:r>
    </w:p>
    <w:p w14:paraId="04F8399B"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US"/>
        </w:rPr>
        <w:t>NHS (2018) </w:t>
      </w:r>
      <w:r>
        <w:rPr>
          <w:rStyle w:val="normaltextrun"/>
          <w:rFonts w:ascii="Arial" w:hAnsi="Arial" w:cs="Arial"/>
          <w:i/>
          <w:iCs/>
          <w:sz w:val="22"/>
          <w:szCs w:val="22"/>
          <w:lang w:val="en-US"/>
        </w:rPr>
        <w:t>Learning Disabilities </w:t>
      </w:r>
      <w:r>
        <w:rPr>
          <w:rStyle w:val="normaltextrun"/>
          <w:rFonts w:ascii="Arial" w:hAnsi="Arial" w:cs="Arial"/>
          <w:sz w:val="22"/>
          <w:szCs w:val="22"/>
          <w:lang w:val="en-US"/>
        </w:rPr>
        <w:t>Available</w:t>
      </w:r>
      <w:r>
        <w:rPr>
          <w:rStyle w:val="normaltextrun"/>
          <w:rFonts w:ascii="Arial" w:hAnsi="Arial" w:cs="Arial"/>
          <w:i/>
          <w:iCs/>
          <w:sz w:val="22"/>
          <w:szCs w:val="22"/>
          <w:lang w:val="en-US"/>
        </w:rPr>
        <w:t> </w:t>
      </w:r>
      <w:r>
        <w:rPr>
          <w:rStyle w:val="normaltextrun"/>
          <w:rFonts w:ascii="Arial" w:hAnsi="Arial" w:cs="Arial"/>
          <w:sz w:val="22"/>
          <w:szCs w:val="22"/>
          <w:lang w:val="en-US"/>
        </w:rPr>
        <w:t>at</w:t>
      </w:r>
      <w:r>
        <w:rPr>
          <w:rStyle w:val="normaltextrun"/>
          <w:rFonts w:ascii="Arial" w:hAnsi="Arial" w:cs="Arial"/>
          <w:i/>
          <w:iCs/>
          <w:sz w:val="22"/>
          <w:szCs w:val="22"/>
          <w:lang w:val="en-US"/>
        </w:rPr>
        <w:t>: </w:t>
      </w:r>
      <w:hyperlink r:id="rId25" w:tgtFrame="_blank" w:history="1">
        <w:r>
          <w:rPr>
            <w:rStyle w:val="normaltextrun"/>
            <w:rFonts w:ascii="Arial" w:hAnsi="Arial" w:cs="Arial"/>
            <w:color w:val="0563C1"/>
            <w:sz w:val="22"/>
            <w:szCs w:val="22"/>
            <w:u w:val="single"/>
            <w:lang w:val="en-US"/>
          </w:rPr>
          <w:t>https://www.nhs.uk/conditions/learning-disabilities/#</w:t>
        </w:r>
      </w:hyperlink>
      <w:r>
        <w:rPr>
          <w:rStyle w:val="normaltextrun"/>
          <w:rFonts w:ascii="Arial" w:hAnsi="Arial" w:cs="Arial"/>
          <w:color w:val="0563C1"/>
          <w:sz w:val="22"/>
          <w:szCs w:val="22"/>
          <w:u w:val="single"/>
          <w:lang w:val="en-US"/>
        </w:rPr>
        <w:t> </w:t>
      </w:r>
      <w:r>
        <w:rPr>
          <w:rStyle w:val="normaltextrun"/>
          <w:rFonts w:ascii="Arial" w:hAnsi="Arial" w:cs="Arial"/>
          <w:color w:val="000000"/>
          <w:sz w:val="22"/>
          <w:szCs w:val="22"/>
          <w:lang w:val="en-US"/>
        </w:rPr>
        <w:t>(Accessed: 15</w:t>
      </w:r>
      <w:r>
        <w:rPr>
          <w:rStyle w:val="normaltextrun"/>
          <w:rFonts w:ascii="Arial" w:hAnsi="Arial" w:cs="Arial"/>
          <w:color w:val="000000"/>
          <w:sz w:val="17"/>
          <w:szCs w:val="17"/>
          <w:vertAlign w:val="superscript"/>
          <w:lang w:val="en-US"/>
        </w:rPr>
        <w:t>th</w:t>
      </w:r>
      <w:r>
        <w:rPr>
          <w:rStyle w:val="normaltextrun"/>
          <w:rFonts w:ascii="Arial" w:hAnsi="Arial" w:cs="Arial"/>
          <w:color w:val="000000"/>
          <w:sz w:val="22"/>
          <w:szCs w:val="22"/>
          <w:lang w:val="en-US"/>
        </w:rPr>
        <w:t> April 2019). </w:t>
      </w:r>
      <w:r>
        <w:rPr>
          <w:rStyle w:val="eop"/>
          <w:rFonts w:ascii="Arial" w:hAnsi="Arial" w:cs="Arial"/>
          <w:sz w:val="22"/>
          <w:szCs w:val="22"/>
        </w:rPr>
        <w:t> </w:t>
      </w:r>
    </w:p>
    <w:p w14:paraId="41C694C6"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NHS (2019)</w:t>
      </w:r>
      <w:r>
        <w:rPr>
          <w:rStyle w:val="normaltextrun"/>
          <w:rFonts w:ascii="Arial" w:hAnsi="Arial" w:cs="Arial"/>
          <w:i/>
          <w:iCs/>
          <w:sz w:val="22"/>
          <w:szCs w:val="22"/>
          <w:lang w:val="en"/>
        </w:rPr>
        <w:t> </w:t>
      </w:r>
      <w:r>
        <w:rPr>
          <w:rStyle w:val="normaltextrun"/>
          <w:rFonts w:ascii="Arial" w:hAnsi="Arial" w:cs="Arial"/>
          <w:i/>
          <w:iCs/>
          <w:color w:val="000000"/>
          <w:sz w:val="22"/>
          <w:szCs w:val="22"/>
          <w:lang w:val="en"/>
        </w:rPr>
        <w:t>Developmental co-ordination disorder (dyspraxia) in children </w:t>
      </w:r>
      <w:r>
        <w:rPr>
          <w:rStyle w:val="normaltextrun"/>
          <w:rFonts w:ascii="Arial" w:hAnsi="Arial" w:cs="Arial"/>
          <w:color w:val="000000"/>
          <w:sz w:val="22"/>
          <w:szCs w:val="22"/>
          <w:lang w:val="en"/>
        </w:rPr>
        <w:t>Available at:</w:t>
      </w:r>
      <w:hyperlink r:id="rId26" w:tgtFrame="_blank" w:history="1">
        <w:r>
          <w:rPr>
            <w:rStyle w:val="normaltextrun"/>
            <w:rFonts w:ascii="Arial" w:hAnsi="Arial" w:cs="Arial"/>
            <w:color w:val="0563C1"/>
            <w:sz w:val="22"/>
            <w:szCs w:val="22"/>
            <w:u w:val="single"/>
            <w:lang w:val="en"/>
          </w:rPr>
          <w:t>https://www.nhs.uk/conditions/developmental-coordination-disorder-dyspraxia/</w:t>
        </w:r>
      </w:hyperlink>
      <w:r>
        <w:rPr>
          <w:rStyle w:val="normaltextrun"/>
          <w:rFonts w:ascii="Arial" w:hAnsi="Arial" w:cs="Arial"/>
          <w:sz w:val="22"/>
          <w:szCs w:val="22"/>
          <w:lang w:val="en"/>
        </w:rPr>
        <w:t> (Accessed:1</w:t>
      </w:r>
      <w:r>
        <w:rPr>
          <w:rStyle w:val="normaltextrun"/>
          <w:rFonts w:ascii="Arial" w:hAnsi="Arial" w:cs="Arial"/>
          <w:sz w:val="17"/>
          <w:szCs w:val="17"/>
          <w:vertAlign w:val="superscript"/>
          <w:lang w:val="en"/>
        </w:rPr>
        <w:t>st</w:t>
      </w:r>
      <w:r>
        <w:rPr>
          <w:rStyle w:val="normaltextrun"/>
          <w:rFonts w:ascii="Arial" w:hAnsi="Arial" w:cs="Arial"/>
          <w:sz w:val="22"/>
          <w:szCs w:val="22"/>
          <w:lang w:val="en"/>
        </w:rPr>
        <w:t> May 2019). </w:t>
      </w:r>
      <w:r>
        <w:rPr>
          <w:rStyle w:val="eop"/>
          <w:rFonts w:ascii="Arial" w:hAnsi="Arial" w:cs="Arial"/>
          <w:sz w:val="22"/>
          <w:szCs w:val="22"/>
        </w:rPr>
        <w:t> </w:t>
      </w:r>
    </w:p>
    <w:p w14:paraId="7A4642DF"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NHS (2019) </w:t>
      </w:r>
      <w:r>
        <w:rPr>
          <w:rStyle w:val="normaltextrun"/>
          <w:rFonts w:ascii="Arial" w:hAnsi="Arial" w:cs="Arial"/>
          <w:i/>
          <w:iCs/>
          <w:sz w:val="22"/>
          <w:szCs w:val="22"/>
          <w:lang w:val="en"/>
        </w:rPr>
        <w:t>Dyslexia</w:t>
      </w:r>
      <w:r>
        <w:rPr>
          <w:rStyle w:val="normaltextrun"/>
          <w:rFonts w:ascii="Arial" w:hAnsi="Arial" w:cs="Arial"/>
          <w:sz w:val="22"/>
          <w:szCs w:val="22"/>
          <w:lang w:val="en"/>
        </w:rPr>
        <w:t xml:space="preserve"> Available </w:t>
      </w:r>
      <w:proofErr w:type="spellStart"/>
      <w:r>
        <w:rPr>
          <w:rStyle w:val="normaltextrun"/>
          <w:rFonts w:ascii="Arial" w:hAnsi="Arial" w:cs="Arial"/>
          <w:sz w:val="22"/>
          <w:szCs w:val="22"/>
          <w:lang w:val="en"/>
        </w:rPr>
        <w:t>at:</w:t>
      </w:r>
      <w:hyperlink r:id="rId27" w:tgtFrame="_blank" w:history="1">
        <w:r>
          <w:rPr>
            <w:rStyle w:val="normaltextrun"/>
            <w:rFonts w:ascii="Arial" w:hAnsi="Arial" w:cs="Arial"/>
            <w:color w:val="0563C1"/>
            <w:sz w:val="22"/>
            <w:szCs w:val="22"/>
            <w:u w:val="single"/>
            <w:lang w:val="en"/>
          </w:rPr>
          <w:t>https</w:t>
        </w:r>
        <w:proofErr w:type="spellEnd"/>
        <w:r>
          <w:rPr>
            <w:rStyle w:val="normaltextrun"/>
            <w:rFonts w:ascii="Arial" w:hAnsi="Arial" w:cs="Arial"/>
            <w:color w:val="0563C1"/>
            <w:sz w:val="22"/>
            <w:szCs w:val="22"/>
            <w:u w:val="single"/>
            <w:lang w:val="en"/>
          </w:rPr>
          <w:t>://www.nhs.uk/conditions/dyslexia/</w:t>
        </w:r>
      </w:hyperlink>
      <w:r>
        <w:rPr>
          <w:rStyle w:val="normaltextrun"/>
          <w:rFonts w:ascii="Arial" w:hAnsi="Arial" w:cs="Arial"/>
          <w:sz w:val="22"/>
          <w:szCs w:val="22"/>
          <w:lang w:val="en"/>
        </w:rPr>
        <w:t> (Accessed: 1</w:t>
      </w:r>
      <w:r>
        <w:rPr>
          <w:rStyle w:val="normaltextrun"/>
          <w:rFonts w:ascii="Arial" w:hAnsi="Arial" w:cs="Arial"/>
          <w:sz w:val="17"/>
          <w:szCs w:val="17"/>
          <w:vertAlign w:val="superscript"/>
          <w:lang w:val="en"/>
        </w:rPr>
        <w:t>st</w:t>
      </w:r>
      <w:r>
        <w:rPr>
          <w:rStyle w:val="normaltextrun"/>
          <w:rFonts w:ascii="Arial" w:hAnsi="Arial" w:cs="Arial"/>
          <w:sz w:val="22"/>
          <w:szCs w:val="22"/>
          <w:lang w:val="en"/>
        </w:rPr>
        <w:t> May 2019). </w:t>
      </w:r>
      <w:r>
        <w:rPr>
          <w:rStyle w:val="eop"/>
          <w:rFonts w:ascii="Arial" w:hAnsi="Arial" w:cs="Arial"/>
          <w:sz w:val="22"/>
          <w:szCs w:val="22"/>
        </w:rPr>
        <w:t> </w:t>
      </w:r>
    </w:p>
    <w:p w14:paraId="74806822"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NIH – National Institute on Aging (2017) </w:t>
      </w:r>
      <w:r>
        <w:rPr>
          <w:rStyle w:val="normaltextrun"/>
          <w:rFonts w:ascii="Arial" w:hAnsi="Arial" w:cs="Arial"/>
          <w:i/>
          <w:iCs/>
          <w:sz w:val="22"/>
          <w:szCs w:val="22"/>
          <w:lang w:val="en"/>
        </w:rPr>
        <w:t>Heart Health and Aging</w:t>
      </w:r>
      <w:r>
        <w:rPr>
          <w:rStyle w:val="normaltextrun"/>
          <w:rFonts w:ascii="Arial" w:hAnsi="Arial" w:cs="Arial"/>
          <w:sz w:val="22"/>
          <w:szCs w:val="22"/>
          <w:lang w:val="en"/>
        </w:rPr>
        <w:t> Available at: </w:t>
      </w:r>
      <w:hyperlink r:id="rId28" w:tgtFrame="_blank" w:history="1">
        <w:r>
          <w:rPr>
            <w:rStyle w:val="normaltextrun"/>
            <w:rFonts w:ascii="Arial" w:hAnsi="Arial" w:cs="Arial"/>
            <w:color w:val="0563C1"/>
            <w:sz w:val="22"/>
            <w:szCs w:val="22"/>
            <w:u w:val="single"/>
            <w:lang w:val="en"/>
          </w:rPr>
          <w:t>https://www.nia.nih.gov/health/heart-health-and-aging</w:t>
        </w:r>
      </w:hyperlink>
      <w:r>
        <w:rPr>
          <w:rStyle w:val="normaltextrun"/>
          <w:rFonts w:ascii="Arial" w:hAnsi="Arial" w:cs="Arial"/>
          <w:color w:val="0563C1"/>
          <w:sz w:val="22"/>
          <w:szCs w:val="22"/>
          <w:lang w:val="en"/>
        </w:rPr>
        <w:t> </w:t>
      </w:r>
      <w:r>
        <w:rPr>
          <w:rStyle w:val="normaltextrun"/>
          <w:rFonts w:ascii="Arial" w:hAnsi="Arial" w:cs="Arial"/>
          <w:color w:val="000000"/>
          <w:sz w:val="22"/>
          <w:szCs w:val="22"/>
          <w:lang w:val="en"/>
        </w:rPr>
        <w:t>(Accessed: 22</w:t>
      </w:r>
      <w:r>
        <w:rPr>
          <w:rStyle w:val="normaltextrun"/>
          <w:rFonts w:ascii="Arial" w:hAnsi="Arial" w:cs="Arial"/>
          <w:color w:val="000000"/>
          <w:sz w:val="17"/>
          <w:szCs w:val="17"/>
          <w:vertAlign w:val="superscript"/>
          <w:lang w:val="en"/>
        </w:rPr>
        <w:t>nd</w:t>
      </w:r>
      <w:r>
        <w:rPr>
          <w:rStyle w:val="normaltextrun"/>
          <w:rFonts w:ascii="Arial" w:hAnsi="Arial" w:cs="Arial"/>
          <w:color w:val="000000"/>
          <w:sz w:val="22"/>
          <w:szCs w:val="22"/>
          <w:lang w:val="en"/>
        </w:rPr>
        <w:t> April 2019).</w:t>
      </w:r>
      <w:r>
        <w:rPr>
          <w:rStyle w:val="normaltextrun"/>
          <w:rFonts w:ascii="Arial" w:hAnsi="Arial" w:cs="Arial"/>
          <w:sz w:val="22"/>
          <w:szCs w:val="22"/>
          <w:lang w:val="en"/>
        </w:rPr>
        <w:t> </w:t>
      </w:r>
      <w:r>
        <w:rPr>
          <w:rStyle w:val="eop"/>
          <w:rFonts w:ascii="Arial" w:hAnsi="Arial" w:cs="Arial"/>
          <w:sz w:val="22"/>
          <w:szCs w:val="22"/>
        </w:rPr>
        <w:t> </w:t>
      </w:r>
    </w:p>
    <w:p w14:paraId="7D27DBC1"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NIH – National Institute on Aging (2017) </w:t>
      </w:r>
      <w:r>
        <w:rPr>
          <w:rStyle w:val="normaltextrun"/>
          <w:rFonts w:ascii="Arial" w:hAnsi="Arial" w:cs="Arial"/>
          <w:i/>
          <w:iCs/>
          <w:sz w:val="22"/>
          <w:szCs w:val="22"/>
          <w:lang w:val="en"/>
        </w:rPr>
        <w:t>How the Aging Brain Affects Thinking</w:t>
      </w:r>
      <w:r>
        <w:rPr>
          <w:rStyle w:val="normaltextrun"/>
          <w:rFonts w:ascii="Arial" w:hAnsi="Arial" w:cs="Arial"/>
          <w:sz w:val="22"/>
          <w:szCs w:val="22"/>
          <w:lang w:val="en"/>
        </w:rPr>
        <w:t> Available at: </w:t>
      </w:r>
      <w:hyperlink r:id="rId29" w:tgtFrame="_blank" w:history="1">
        <w:r>
          <w:rPr>
            <w:rStyle w:val="normaltextrun"/>
            <w:rFonts w:ascii="Arial" w:hAnsi="Arial" w:cs="Arial"/>
            <w:color w:val="0563C1"/>
            <w:sz w:val="22"/>
            <w:szCs w:val="22"/>
            <w:u w:val="single"/>
            <w:lang w:val="en"/>
          </w:rPr>
          <w:t>https://www.nia.nih.gov/health/how-aging-brain-affects-thinking</w:t>
        </w:r>
      </w:hyperlink>
      <w:r>
        <w:rPr>
          <w:rStyle w:val="normaltextrun"/>
          <w:rFonts w:ascii="Arial" w:hAnsi="Arial" w:cs="Arial"/>
          <w:color w:val="000000"/>
          <w:sz w:val="22"/>
          <w:szCs w:val="22"/>
          <w:lang w:val="en"/>
        </w:rPr>
        <w:t> (Accessed: 22</w:t>
      </w:r>
      <w:r>
        <w:rPr>
          <w:rStyle w:val="normaltextrun"/>
          <w:rFonts w:ascii="Arial" w:hAnsi="Arial" w:cs="Arial"/>
          <w:color w:val="000000"/>
          <w:sz w:val="17"/>
          <w:szCs w:val="17"/>
          <w:vertAlign w:val="superscript"/>
          <w:lang w:val="en"/>
        </w:rPr>
        <w:t>nd</w:t>
      </w:r>
      <w:r>
        <w:rPr>
          <w:rStyle w:val="normaltextrun"/>
          <w:rFonts w:ascii="Arial" w:hAnsi="Arial" w:cs="Arial"/>
          <w:color w:val="000000"/>
          <w:sz w:val="22"/>
          <w:szCs w:val="22"/>
          <w:lang w:val="en"/>
        </w:rPr>
        <w:t> April 2019). </w:t>
      </w:r>
      <w:r>
        <w:rPr>
          <w:rStyle w:val="eop"/>
          <w:rFonts w:ascii="Arial" w:hAnsi="Arial" w:cs="Arial"/>
          <w:sz w:val="22"/>
          <w:szCs w:val="22"/>
        </w:rPr>
        <w:t> </w:t>
      </w:r>
    </w:p>
    <w:p w14:paraId="7D26819B"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Oxford Reference (2019) </w:t>
      </w:r>
      <w:r>
        <w:rPr>
          <w:rStyle w:val="normaltextrun"/>
          <w:rFonts w:ascii="Arial" w:hAnsi="Arial" w:cs="Arial"/>
          <w:i/>
          <w:iCs/>
          <w:sz w:val="22"/>
          <w:szCs w:val="22"/>
          <w:lang w:val="en"/>
        </w:rPr>
        <w:t>Disability </w:t>
      </w:r>
      <w:r>
        <w:rPr>
          <w:rStyle w:val="normaltextrun"/>
          <w:rFonts w:ascii="Arial" w:hAnsi="Arial" w:cs="Arial"/>
          <w:sz w:val="22"/>
          <w:szCs w:val="22"/>
          <w:lang w:val="en"/>
        </w:rPr>
        <w:t>Available at:</w:t>
      </w:r>
      <w:hyperlink r:id="rId30" w:tgtFrame="_blank" w:history="1">
        <w:r>
          <w:rPr>
            <w:rStyle w:val="normaltextrun"/>
            <w:rFonts w:ascii="Arial" w:hAnsi="Arial" w:cs="Arial"/>
            <w:color w:val="0563C1"/>
            <w:sz w:val="22"/>
            <w:szCs w:val="22"/>
            <w:u w:val="single"/>
            <w:lang w:val="en-US"/>
          </w:rPr>
          <w:t>https://www.oxfordreference.com/view/10.1093/acref/9780191827822.001.0001/acref-9780191827822-e-299?rskey=sUuKdN&amp;result=2</w:t>
        </w:r>
      </w:hyperlink>
      <w:r>
        <w:rPr>
          <w:rStyle w:val="normaltextrun"/>
          <w:rFonts w:ascii="Arial" w:hAnsi="Arial" w:cs="Arial"/>
          <w:sz w:val="22"/>
          <w:szCs w:val="22"/>
          <w:lang w:val="en"/>
        </w:rPr>
        <w:t> (Accessed :6</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May 2019)</w:t>
      </w:r>
      <w:r>
        <w:rPr>
          <w:rStyle w:val="eop"/>
          <w:rFonts w:ascii="Arial" w:hAnsi="Arial" w:cs="Arial"/>
          <w:sz w:val="22"/>
          <w:szCs w:val="22"/>
        </w:rPr>
        <w:t> </w:t>
      </w:r>
    </w:p>
    <w:p w14:paraId="4947194F"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Oxford Reference (2019) </w:t>
      </w:r>
      <w:r>
        <w:rPr>
          <w:rStyle w:val="normaltextrun"/>
          <w:rFonts w:ascii="Arial" w:hAnsi="Arial" w:cs="Arial"/>
          <w:i/>
          <w:iCs/>
          <w:sz w:val="22"/>
          <w:szCs w:val="22"/>
          <w:lang w:val="en"/>
        </w:rPr>
        <w:t>Medical model of disability</w:t>
      </w:r>
      <w:r>
        <w:rPr>
          <w:rStyle w:val="normaltextrun"/>
          <w:rFonts w:ascii="Arial" w:hAnsi="Arial" w:cs="Arial"/>
          <w:sz w:val="22"/>
          <w:szCs w:val="22"/>
          <w:lang w:val="en"/>
        </w:rPr>
        <w:t> Available at: </w:t>
      </w:r>
      <w:hyperlink r:id="rId31" w:tgtFrame="_blank" w:history="1">
        <w:r>
          <w:rPr>
            <w:rStyle w:val="normaltextrun"/>
            <w:rFonts w:ascii="Arial" w:hAnsi="Arial" w:cs="Arial"/>
            <w:color w:val="0563C1"/>
            <w:sz w:val="22"/>
            <w:szCs w:val="22"/>
            <w:u w:val="single"/>
            <w:lang w:val="en"/>
          </w:rPr>
          <w:t>https://www.oxfordreference.com/view/10.1093/oi/authority.20110803100146852?rskey=Ks16Eu&amp;result=4</w:t>
        </w:r>
      </w:hyperlink>
      <w:r>
        <w:rPr>
          <w:rStyle w:val="normaltextrun"/>
          <w:rFonts w:ascii="Arial" w:hAnsi="Arial" w:cs="Arial"/>
          <w:sz w:val="22"/>
          <w:szCs w:val="22"/>
          <w:lang w:val="en"/>
        </w:rPr>
        <w:t> (Accessed:6</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May 2019). </w:t>
      </w:r>
      <w:r>
        <w:rPr>
          <w:rStyle w:val="eop"/>
          <w:rFonts w:ascii="Arial" w:hAnsi="Arial" w:cs="Arial"/>
          <w:sz w:val="22"/>
          <w:szCs w:val="22"/>
        </w:rPr>
        <w:t> </w:t>
      </w:r>
    </w:p>
    <w:p w14:paraId="47A2CB3C" w14:textId="77777777" w:rsidR="00697BBB"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normaltextrun"/>
          <w:rFonts w:ascii="Arial" w:hAnsi="Arial" w:cs="Arial"/>
          <w:sz w:val="22"/>
          <w:szCs w:val="22"/>
          <w:lang w:val="en"/>
        </w:rPr>
        <w:t>Oxford Reference (2019) </w:t>
      </w:r>
      <w:r>
        <w:rPr>
          <w:rStyle w:val="normaltextrun"/>
          <w:rFonts w:ascii="Arial" w:hAnsi="Arial" w:cs="Arial"/>
          <w:i/>
          <w:iCs/>
          <w:sz w:val="22"/>
          <w:szCs w:val="22"/>
          <w:lang w:val="en"/>
        </w:rPr>
        <w:t>Social model of disability</w:t>
      </w:r>
      <w:r>
        <w:rPr>
          <w:rStyle w:val="normaltextrun"/>
          <w:rFonts w:ascii="Arial" w:hAnsi="Arial" w:cs="Arial"/>
          <w:sz w:val="22"/>
          <w:szCs w:val="22"/>
          <w:lang w:val="en"/>
        </w:rPr>
        <w:t> Available at: </w:t>
      </w:r>
      <w:hyperlink r:id="rId32" w:tgtFrame="_blank" w:history="1">
        <w:r>
          <w:rPr>
            <w:rStyle w:val="normaltextrun"/>
            <w:rFonts w:ascii="Arial" w:hAnsi="Arial" w:cs="Arial"/>
            <w:color w:val="0563C1"/>
            <w:sz w:val="22"/>
            <w:szCs w:val="22"/>
            <w:u w:val="single"/>
            <w:lang w:val="en"/>
          </w:rPr>
          <w:t>https://www.oxfordreference.com/view/10.1093/oi/authority.20110803100515307?rskey=Ks16Eu&amp;result=5</w:t>
        </w:r>
      </w:hyperlink>
      <w:r>
        <w:rPr>
          <w:rStyle w:val="normaltextrun"/>
          <w:rFonts w:ascii="Arial" w:hAnsi="Arial" w:cs="Arial"/>
          <w:sz w:val="22"/>
          <w:szCs w:val="22"/>
          <w:lang w:val="en"/>
        </w:rPr>
        <w:t> (Accessed:6</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May 2019). </w:t>
      </w:r>
      <w:r>
        <w:rPr>
          <w:rStyle w:val="eop"/>
          <w:rFonts w:ascii="Arial" w:hAnsi="Arial" w:cs="Arial"/>
          <w:sz w:val="22"/>
          <w:szCs w:val="22"/>
        </w:rPr>
        <w:t> </w:t>
      </w:r>
    </w:p>
    <w:p w14:paraId="4B5B86FA" w14:textId="77777777" w:rsidR="00697BBB" w:rsidRDefault="00697BBB" w:rsidP="006201C0">
      <w:pPr>
        <w:pStyle w:val="paragraph"/>
        <w:spacing w:before="0" w:beforeAutospacing="0" w:after="0" w:afterAutospacing="0"/>
        <w:ind w:left="360"/>
        <w:textAlignment w:val="baseline"/>
        <w:rPr>
          <w:rStyle w:val="eop"/>
          <w:rFonts w:ascii="Arial" w:hAnsi="Arial" w:cs="Arial"/>
          <w:sz w:val="22"/>
          <w:szCs w:val="22"/>
        </w:rPr>
      </w:pPr>
      <w:r>
        <w:rPr>
          <w:rStyle w:val="normaltextrun"/>
          <w:rFonts w:ascii="Arial" w:hAnsi="Arial" w:cs="Arial"/>
          <w:sz w:val="22"/>
          <w:szCs w:val="22"/>
          <w:lang w:val="en"/>
        </w:rPr>
        <w:t>Quin, E., </w:t>
      </w:r>
      <w:proofErr w:type="spellStart"/>
      <w:proofErr w:type="gramStart"/>
      <w:r>
        <w:rPr>
          <w:rStyle w:val="spellingerror"/>
          <w:rFonts w:ascii="Arial" w:hAnsi="Arial" w:cs="Arial"/>
          <w:sz w:val="22"/>
          <w:szCs w:val="22"/>
          <w:lang w:val="en"/>
        </w:rPr>
        <w:t>Rafferty,S</w:t>
      </w:r>
      <w:proofErr w:type="spellEnd"/>
      <w:r>
        <w:rPr>
          <w:rStyle w:val="normaltextrun"/>
          <w:rFonts w:ascii="Arial" w:hAnsi="Arial" w:cs="Arial"/>
          <w:sz w:val="22"/>
          <w:szCs w:val="22"/>
          <w:lang w:val="en"/>
        </w:rPr>
        <w:t>.</w:t>
      </w:r>
      <w:proofErr w:type="gramEnd"/>
      <w:r>
        <w:rPr>
          <w:rStyle w:val="normaltextrun"/>
          <w:rFonts w:ascii="Arial" w:hAnsi="Arial" w:cs="Arial"/>
          <w:sz w:val="22"/>
          <w:szCs w:val="22"/>
          <w:lang w:val="en"/>
        </w:rPr>
        <w:t>, Tomlinson, C. (2015) </w:t>
      </w:r>
      <w:r>
        <w:rPr>
          <w:rStyle w:val="normaltextrun"/>
          <w:rFonts w:ascii="Arial" w:hAnsi="Arial" w:cs="Arial"/>
          <w:i/>
          <w:iCs/>
          <w:sz w:val="22"/>
          <w:szCs w:val="22"/>
          <w:lang w:val="en"/>
        </w:rPr>
        <w:t>An Applied Dance Science Perspective: Safe Dance Practice</w:t>
      </w:r>
      <w:r>
        <w:rPr>
          <w:rStyle w:val="normaltextrun"/>
          <w:rFonts w:ascii="Arial" w:hAnsi="Arial" w:cs="Arial"/>
          <w:sz w:val="22"/>
          <w:szCs w:val="22"/>
          <w:lang w:val="en"/>
        </w:rPr>
        <w:t>. Human Kinetics, USA</w:t>
      </w:r>
      <w:r>
        <w:rPr>
          <w:rStyle w:val="eop"/>
          <w:rFonts w:ascii="Arial" w:hAnsi="Arial" w:cs="Arial"/>
          <w:sz w:val="22"/>
          <w:szCs w:val="22"/>
        </w:rPr>
        <w:t> </w:t>
      </w:r>
    </w:p>
    <w:p w14:paraId="1155F7EB" w14:textId="77777777" w:rsidR="00697BBB" w:rsidRDefault="00697BBB" w:rsidP="00783888">
      <w:pPr>
        <w:pStyle w:val="paragraph"/>
        <w:spacing w:before="0" w:beforeAutospacing="0" w:after="0" w:afterAutospacing="0"/>
        <w:ind w:left="360"/>
        <w:textAlignment w:val="baseline"/>
        <w:rPr>
          <w:rFonts w:ascii="Segoe UI" w:hAnsi="Segoe UI" w:cs="Segoe UI"/>
          <w:sz w:val="18"/>
          <w:szCs w:val="18"/>
        </w:rPr>
      </w:pPr>
      <w:r>
        <w:rPr>
          <w:rStyle w:val="spellingerror"/>
          <w:rFonts w:ascii="Arial" w:hAnsi="Arial" w:cs="Arial"/>
          <w:sz w:val="22"/>
          <w:szCs w:val="22"/>
        </w:rPr>
        <w:t>Samvedna</w:t>
      </w:r>
      <w:r>
        <w:rPr>
          <w:rStyle w:val="normaltextrun"/>
          <w:rFonts w:ascii="Arial" w:hAnsi="Arial" w:cs="Arial"/>
          <w:sz w:val="22"/>
          <w:szCs w:val="22"/>
        </w:rPr>
        <w:t> (2017) 6 Benefits of Dance Movements Therapy for Dementia Available at:</w:t>
      </w:r>
      <w:hyperlink r:id="rId33" w:tgtFrame="_blank" w:history="1">
        <w:r>
          <w:rPr>
            <w:rStyle w:val="normaltextrun"/>
            <w:rFonts w:ascii="Arial" w:hAnsi="Arial" w:cs="Arial"/>
            <w:color w:val="0563C1"/>
            <w:sz w:val="22"/>
            <w:szCs w:val="22"/>
            <w:u w:val="single"/>
          </w:rPr>
          <w:t>http://www.samvednacare.com/blog/2017/03/17/6-benefits-of-dance-movement-therapy-for-dementia-patients/</w:t>
        </w:r>
      </w:hyperlink>
      <w:r>
        <w:rPr>
          <w:rStyle w:val="normaltextrun"/>
          <w:rFonts w:ascii="Arial" w:hAnsi="Arial" w:cs="Arial"/>
          <w:sz w:val="22"/>
          <w:szCs w:val="22"/>
        </w:rPr>
        <w:t> (Accessed:6</w:t>
      </w:r>
      <w:r>
        <w:rPr>
          <w:rStyle w:val="normaltextrun"/>
          <w:rFonts w:ascii="Arial" w:hAnsi="Arial" w:cs="Arial"/>
          <w:sz w:val="17"/>
          <w:szCs w:val="17"/>
          <w:vertAlign w:val="superscript"/>
        </w:rPr>
        <w:t>th</w:t>
      </w:r>
      <w:r>
        <w:rPr>
          <w:rStyle w:val="normaltextrun"/>
          <w:rFonts w:ascii="Arial" w:hAnsi="Arial" w:cs="Arial"/>
          <w:sz w:val="22"/>
          <w:szCs w:val="22"/>
        </w:rPr>
        <w:t> May 2019).</w:t>
      </w:r>
    </w:p>
    <w:p w14:paraId="2A14B6B5" w14:textId="77777777" w:rsidR="00697BBB" w:rsidRPr="00407338" w:rsidRDefault="00697BBB" w:rsidP="00BB4607">
      <w:pPr>
        <w:pStyle w:val="paragraph"/>
        <w:spacing w:before="0" w:beforeAutospacing="0" w:after="0" w:afterAutospacing="0"/>
        <w:ind w:left="360"/>
        <w:textAlignment w:val="baseline"/>
        <w:rPr>
          <w:rFonts w:ascii="Segoe UI" w:hAnsi="Segoe UI" w:cs="Segoe UI"/>
          <w:sz w:val="18"/>
          <w:szCs w:val="18"/>
        </w:rPr>
      </w:pPr>
      <w:r>
        <w:rPr>
          <w:rStyle w:val="eop"/>
          <w:rFonts w:ascii="Arial" w:hAnsi="Arial" w:cs="Arial"/>
          <w:sz w:val="22"/>
          <w:szCs w:val="22"/>
        </w:rPr>
        <w:t xml:space="preserve">Skinner, M., </w:t>
      </w:r>
      <w:proofErr w:type="spellStart"/>
      <w:r>
        <w:rPr>
          <w:rStyle w:val="eop"/>
          <w:rFonts w:ascii="Arial" w:hAnsi="Arial" w:cs="Arial"/>
          <w:sz w:val="22"/>
          <w:szCs w:val="22"/>
        </w:rPr>
        <w:t>Herrom</w:t>
      </w:r>
      <w:proofErr w:type="spellEnd"/>
      <w:r>
        <w:rPr>
          <w:rStyle w:val="eop"/>
          <w:rFonts w:ascii="Arial" w:hAnsi="Arial" w:cs="Arial"/>
          <w:sz w:val="22"/>
          <w:szCs w:val="22"/>
        </w:rPr>
        <w:t xml:space="preserve">, R., </w:t>
      </w:r>
      <w:proofErr w:type="spellStart"/>
      <w:proofErr w:type="gramStart"/>
      <w:r>
        <w:rPr>
          <w:rStyle w:val="eop"/>
          <w:rFonts w:ascii="Arial" w:hAnsi="Arial" w:cs="Arial"/>
          <w:sz w:val="22"/>
          <w:szCs w:val="22"/>
        </w:rPr>
        <w:t>Bar,R</w:t>
      </w:r>
      <w:proofErr w:type="spellEnd"/>
      <w:proofErr w:type="gramEnd"/>
      <w:r>
        <w:rPr>
          <w:rStyle w:val="eop"/>
          <w:rFonts w:ascii="Arial" w:hAnsi="Arial" w:cs="Arial"/>
          <w:sz w:val="22"/>
          <w:szCs w:val="22"/>
        </w:rPr>
        <w:t xml:space="preserve">, </w:t>
      </w:r>
      <w:proofErr w:type="spellStart"/>
      <w:r>
        <w:rPr>
          <w:rStyle w:val="eop"/>
          <w:rFonts w:ascii="Arial" w:hAnsi="Arial" w:cs="Arial"/>
          <w:sz w:val="22"/>
          <w:szCs w:val="22"/>
        </w:rPr>
        <w:t>Kontos,P</w:t>
      </w:r>
      <w:proofErr w:type="spellEnd"/>
      <w:r>
        <w:rPr>
          <w:rStyle w:val="eop"/>
          <w:rFonts w:ascii="Arial" w:hAnsi="Arial" w:cs="Arial"/>
          <w:sz w:val="22"/>
          <w:szCs w:val="22"/>
        </w:rPr>
        <w:t xml:space="preserve"> and </w:t>
      </w:r>
      <w:proofErr w:type="spellStart"/>
      <w:r>
        <w:rPr>
          <w:rStyle w:val="eop"/>
          <w:rFonts w:ascii="Arial" w:hAnsi="Arial" w:cs="Arial"/>
          <w:sz w:val="22"/>
          <w:szCs w:val="22"/>
        </w:rPr>
        <w:t>Menec,V</w:t>
      </w:r>
      <w:proofErr w:type="spellEnd"/>
      <w:r>
        <w:rPr>
          <w:rStyle w:val="eop"/>
          <w:rFonts w:ascii="Arial" w:hAnsi="Arial" w:cs="Arial"/>
          <w:sz w:val="22"/>
          <w:szCs w:val="22"/>
        </w:rPr>
        <w:t xml:space="preserve">. (2018) </w:t>
      </w:r>
      <w:r w:rsidRPr="00407338">
        <w:rPr>
          <w:rStyle w:val="eop"/>
          <w:rFonts w:ascii="Arial" w:hAnsi="Arial" w:cs="Arial"/>
          <w:i/>
          <w:sz w:val="22"/>
          <w:szCs w:val="22"/>
        </w:rPr>
        <w:t>Improving social inclusion for people with dementia and carers through sharing dance: a qualitative sequential continuum of care pilot study protocol</w:t>
      </w:r>
      <w:r>
        <w:rPr>
          <w:rStyle w:val="eop"/>
          <w:rFonts w:ascii="Arial" w:hAnsi="Arial" w:cs="Arial"/>
          <w:i/>
          <w:sz w:val="22"/>
          <w:szCs w:val="22"/>
        </w:rPr>
        <w:t xml:space="preserve">. </w:t>
      </w:r>
      <w:r w:rsidRPr="00407338">
        <w:rPr>
          <w:rStyle w:val="eop"/>
          <w:rFonts w:ascii="Arial" w:hAnsi="Arial" w:cs="Arial"/>
          <w:sz w:val="22"/>
          <w:szCs w:val="22"/>
        </w:rPr>
        <w:t>Volume Number: Unknown (</w:t>
      </w:r>
      <w:r>
        <w:rPr>
          <w:rStyle w:val="eop"/>
          <w:rFonts w:ascii="Arial" w:hAnsi="Arial" w:cs="Arial"/>
          <w:sz w:val="22"/>
          <w:szCs w:val="22"/>
        </w:rPr>
        <w:t>Accessed:25</w:t>
      </w:r>
      <w:r w:rsidRPr="00407338">
        <w:rPr>
          <w:rStyle w:val="eop"/>
          <w:rFonts w:ascii="Arial" w:hAnsi="Arial" w:cs="Arial"/>
          <w:sz w:val="22"/>
          <w:szCs w:val="22"/>
          <w:vertAlign w:val="superscript"/>
        </w:rPr>
        <w:t>th</w:t>
      </w:r>
      <w:r>
        <w:rPr>
          <w:rStyle w:val="eop"/>
          <w:rFonts w:ascii="Arial" w:hAnsi="Arial" w:cs="Arial"/>
          <w:sz w:val="22"/>
          <w:szCs w:val="22"/>
        </w:rPr>
        <w:t xml:space="preserve"> April 2019). </w:t>
      </w:r>
    </w:p>
    <w:p w14:paraId="77B20A67" w14:textId="77777777" w:rsidR="00697BBB" w:rsidRPr="00BB4607" w:rsidRDefault="00697BBB" w:rsidP="00BB4607">
      <w:pPr>
        <w:pStyle w:val="paragraph"/>
        <w:spacing w:before="0" w:beforeAutospacing="0" w:after="0" w:afterAutospacing="0"/>
        <w:ind w:left="360"/>
        <w:textAlignment w:val="baseline"/>
        <w:rPr>
          <w:rStyle w:val="eop"/>
          <w:rFonts w:ascii="Segoe UI" w:hAnsi="Segoe UI" w:cs="Segoe UI"/>
          <w:sz w:val="18"/>
          <w:szCs w:val="18"/>
        </w:rPr>
      </w:pPr>
      <w:r w:rsidRPr="00BB4607">
        <w:rPr>
          <w:rFonts w:ascii="Arial" w:hAnsi="Arial" w:cs="Arial"/>
          <w:sz w:val="22"/>
          <w:szCs w:val="18"/>
        </w:rPr>
        <w:t xml:space="preserve">The Guardin.com (2015) Dance therapy Available at: </w:t>
      </w:r>
      <w:hyperlink r:id="rId34" w:history="1">
        <w:r w:rsidRPr="00BB4607">
          <w:rPr>
            <w:rStyle w:val="Hyperlink"/>
            <w:rFonts w:ascii="Arial" w:hAnsi="Arial" w:cs="Arial"/>
            <w:sz w:val="22"/>
            <w:szCs w:val="22"/>
            <w:lang w:val="en"/>
          </w:rPr>
          <w:t>https://www.theguardian.com/society/2015/aug/30/dance-therapy-valuable-aid-for-wellbeing-of-older-people</w:t>
        </w:r>
      </w:hyperlink>
      <w:r w:rsidRPr="00BB4607">
        <w:rPr>
          <w:rStyle w:val="eop"/>
          <w:rFonts w:ascii="Arial" w:hAnsi="Arial" w:cs="Arial"/>
          <w:sz w:val="22"/>
          <w:szCs w:val="22"/>
        </w:rPr>
        <w:t xml:space="preserve"> (Accessed:15th April 2019). </w:t>
      </w:r>
    </w:p>
    <w:p w14:paraId="04460AA8" w14:textId="77777777" w:rsidR="00697BBB" w:rsidRDefault="00697BBB" w:rsidP="00BB4607">
      <w:pPr>
        <w:pStyle w:val="paragraph"/>
        <w:spacing w:before="0" w:beforeAutospacing="0" w:after="0" w:afterAutospacing="0"/>
        <w:ind w:left="360"/>
        <w:textAlignment w:val="baseline"/>
        <w:rPr>
          <w:rStyle w:val="normaltextrun"/>
          <w:rFonts w:ascii="Arial" w:hAnsi="Arial" w:cs="Arial"/>
          <w:sz w:val="22"/>
          <w:szCs w:val="22"/>
          <w:lang w:val="en"/>
        </w:rPr>
      </w:pPr>
      <w:proofErr w:type="spellStart"/>
      <w:proofErr w:type="gramStart"/>
      <w:r>
        <w:rPr>
          <w:rStyle w:val="spellingerror"/>
          <w:rFonts w:ascii="Arial" w:hAnsi="Arial" w:cs="Arial"/>
          <w:sz w:val="22"/>
          <w:szCs w:val="22"/>
          <w:lang w:val="en"/>
        </w:rPr>
        <w:lastRenderedPageBreak/>
        <w:t>Zeindlinger</w:t>
      </w:r>
      <w:r>
        <w:rPr>
          <w:rStyle w:val="normaltextrun"/>
          <w:rFonts w:ascii="Arial" w:hAnsi="Arial" w:cs="Arial"/>
          <w:sz w:val="22"/>
          <w:szCs w:val="22"/>
          <w:lang w:val="en"/>
        </w:rPr>
        <w:t>,E</w:t>
      </w:r>
      <w:proofErr w:type="spellEnd"/>
      <w:r>
        <w:rPr>
          <w:rStyle w:val="normaltextrun"/>
          <w:rFonts w:ascii="Arial" w:hAnsi="Arial" w:cs="Arial"/>
          <w:sz w:val="22"/>
          <w:szCs w:val="22"/>
          <w:lang w:val="en"/>
        </w:rPr>
        <w:t>.</w:t>
      </w:r>
      <w:proofErr w:type="gramEnd"/>
      <w:r>
        <w:rPr>
          <w:rStyle w:val="normaltextrun"/>
          <w:rFonts w:ascii="Arial" w:hAnsi="Arial" w:cs="Arial"/>
          <w:sz w:val="22"/>
          <w:szCs w:val="22"/>
          <w:lang w:val="en"/>
        </w:rPr>
        <w:t xml:space="preserve"> (2014) Anthropology in Action. </w:t>
      </w:r>
      <w:r>
        <w:rPr>
          <w:rStyle w:val="normaltextrun"/>
          <w:rFonts w:ascii="Arial" w:hAnsi="Arial" w:cs="Arial"/>
          <w:i/>
          <w:iCs/>
          <w:sz w:val="22"/>
          <w:szCs w:val="22"/>
          <w:lang w:val="en"/>
        </w:rPr>
        <w:t>Between the Lines – Communication with People with Dementia in Creative Movement Sessions. </w:t>
      </w:r>
      <w:r>
        <w:rPr>
          <w:rStyle w:val="normaltextrun"/>
          <w:rFonts w:ascii="Arial" w:hAnsi="Arial" w:cs="Arial"/>
          <w:sz w:val="22"/>
          <w:szCs w:val="22"/>
          <w:lang w:val="en"/>
        </w:rPr>
        <w:t>Pp.24-29. Volume Number:21. (Accessed:19</w:t>
      </w:r>
      <w:r>
        <w:rPr>
          <w:rStyle w:val="normaltextrun"/>
          <w:rFonts w:ascii="Arial" w:hAnsi="Arial" w:cs="Arial"/>
          <w:sz w:val="17"/>
          <w:szCs w:val="17"/>
          <w:vertAlign w:val="superscript"/>
          <w:lang w:val="en"/>
        </w:rPr>
        <w:t>th</w:t>
      </w:r>
      <w:r>
        <w:rPr>
          <w:rStyle w:val="normaltextrun"/>
          <w:rFonts w:ascii="Arial" w:hAnsi="Arial" w:cs="Arial"/>
          <w:sz w:val="22"/>
          <w:szCs w:val="22"/>
          <w:lang w:val="en"/>
        </w:rPr>
        <w:t> May 2019). </w:t>
      </w:r>
    </w:p>
    <w:p w14:paraId="0E137E9D" w14:textId="77777777" w:rsidR="00697BBB" w:rsidRPr="002B6EAD" w:rsidRDefault="00697BBB" w:rsidP="00BB4607">
      <w:pPr>
        <w:pStyle w:val="paragraph"/>
        <w:spacing w:before="0" w:beforeAutospacing="0" w:after="0" w:afterAutospacing="0"/>
        <w:ind w:left="360"/>
        <w:textAlignment w:val="baseline"/>
        <w:rPr>
          <w:rStyle w:val="eop"/>
          <w:rFonts w:ascii="Arial" w:hAnsi="Arial" w:cs="Arial"/>
          <w:sz w:val="22"/>
          <w:szCs w:val="22"/>
        </w:rPr>
      </w:pPr>
      <w:r w:rsidRPr="002B6EAD">
        <w:rPr>
          <w:rStyle w:val="normaltextrun"/>
          <w:rFonts w:ascii="Arial" w:hAnsi="Arial" w:cs="Arial"/>
          <w:color w:val="000000"/>
          <w:sz w:val="22"/>
          <w:szCs w:val="22"/>
          <w:shd w:val="clear" w:color="auto" w:fill="FFFFFF"/>
          <w:lang w:val="en"/>
        </w:rPr>
        <w:t>Zumba. (2019) </w:t>
      </w:r>
      <w:r w:rsidRPr="002B6EAD">
        <w:rPr>
          <w:rStyle w:val="normaltextrun"/>
          <w:rFonts w:ascii="Arial" w:hAnsi="Arial" w:cs="Arial"/>
          <w:i/>
          <w:iCs/>
          <w:color w:val="000000"/>
          <w:sz w:val="22"/>
          <w:szCs w:val="22"/>
          <w:shd w:val="clear" w:color="auto" w:fill="FFFFFF"/>
          <w:lang w:val="en"/>
        </w:rPr>
        <w:t>Zumba Gold Classes. </w:t>
      </w:r>
      <w:r w:rsidRPr="002B6EAD">
        <w:rPr>
          <w:rStyle w:val="normaltextrun"/>
          <w:rFonts w:ascii="Arial" w:hAnsi="Arial" w:cs="Arial"/>
          <w:color w:val="000000"/>
          <w:sz w:val="22"/>
          <w:szCs w:val="22"/>
          <w:shd w:val="clear" w:color="auto" w:fill="FFFFFF"/>
          <w:lang w:val="en"/>
        </w:rPr>
        <w:t>Available at: </w:t>
      </w:r>
      <w:hyperlink r:id="rId35" w:tgtFrame="_blank" w:history="1">
        <w:r w:rsidRPr="002B6EAD">
          <w:rPr>
            <w:rStyle w:val="normaltextrun"/>
            <w:rFonts w:ascii="Arial" w:hAnsi="Arial" w:cs="Arial"/>
            <w:color w:val="0563C1"/>
            <w:sz w:val="22"/>
            <w:szCs w:val="22"/>
            <w:u w:val="single"/>
            <w:shd w:val="clear" w:color="auto" w:fill="FFFFFF"/>
            <w:lang w:val="en"/>
          </w:rPr>
          <w:t>https://www.zumba.com/en-US/party/classes/class-zumba-gold</w:t>
        </w:r>
      </w:hyperlink>
      <w:r w:rsidRPr="002B6EAD">
        <w:rPr>
          <w:rStyle w:val="normaltextrun"/>
          <w:rFonts w:ascii="Arial" w:hAnsi="Arial" w:cs="Arial"/>
          <w:color w:val="000000"/>
          <w:sz w:val="22"/>
          <w:szCs w:val="22"/>
          <w:shd w:val="clear" w:color="auto" w:fill="FFFFFF"/>
          <w:lang w:val="en"/>
        </w:rPr>
        <w:t> (Accessed:</w:t>
      </w:r>
      <w:r>
        <w:rPr>
          <w:rStyle w:val="normaltextrun"/>
          <w:rFonts w:ascii="Arial" w:hAnsi="Arial" w:cs="Arial"/>
          <w:color w:val="000000"/>
          <w:sz w:val="22"/>
          <w:szCs w:val="22"/>
          <w:shd w:val="clear" w:color="auto" w:fill="FFFFFF"/>
          <w:lang w:val="en"/>
        </w:rPr>
        <w:t xml:space="preserve"> 25 April </w:t>
      </w:r>
      <w:r w:rsidRPr="002B6EAD">
        <w:rPr>
          <w:rStyle w:val="normaltextrun"/>
          <w:rFonts w:ascii="Arial" w:hAnsi="Arial" w:cs="Arial"/>
          <w:color w:val="000000"/>
          <w:sz w:val="22"/>
          <w:szCs w:val="22"/>
          <w:shd w:val="clear" w:color="auto" w:fill="FFFFFF"/>
          <w:lang w:val="en"/>
        </w:rPr>
        <w:t>2019). </w:t>
      </w:r>
      <w:r w:rsidRPr="002B6EAD">
        <w:rPr>
          <w:rStyle w:val="eop"/>
          <w:rFonts w:ascii="Arial" w:hAnsi="Arial" w:cs="Arial"/>
          <w:color w:val="000000"/>
          <w:sz w:val="22"/>
          <w:szCs w:val="22"/>
          <w:shd w:val="clear" w:color="auto" w:fill="FFFFFF"/>
        </w:rPr>
        <w:t> </w:t>
      </w:r>
      <w:r w:rsidRPr="002B6EAD">
        <w:rPr>
          <w:rStyle w:val="normaltextrun"/>
          <w:rFonts w:ascii="Arial" w:hAnsi="Arial" w:cs="Arial"/>
          <w:i/>
          <w:iCs/>
          <w:sz w:val="22"/>
          <w:szCs w:val="22"/>
          <w:lang w:val="en"/>
        </w:rPr>
        <w:t> </w:t>
      </w:r>
      <w:r w:rsidRPr="002B6EAD">
        <w:rPr>
          <w:rStyle w:val="eop"/>
          <w:rFonts w:ascii="Arial" w:hAnsi="Arial" w:cs="Arial"/>
          <w:sz w:val="22"/>
          <w:szCs w:val="22"/>
        </w:rPr>
        <w:t> </w:t>
      </w:r>
    </w:p>
    <w:p w14:paraId="1175E395" w14:textId="77777777" w:rsidR="0028210A" w:rsidRDefault="0028210A" w:rsidP="00132889">
      <w:pPr>
        <w:pStyle w:val="paragraph"/>
        <w:spacing w:before="0" w:beforeAutospacing="0" w:after="0" w:afterAutospacing="0"/>
        <w:jc w:val="both"/>
        <w:textAlignment w:val="baseline"/>
        <w:rPr>
          <w:rStyle w:val="eop"/>
          <w:rFonts w:ascii="Arial" w:hAnsi="Arial" w:cs="Arial"/>
        </w:rPr>
      </w:pPr>
    </w:p>
    <w:p w14:paraId="7EAE8F05" w14:textId="09B1B618" w:rsidR="00DD3719" w:rsidRDefault="00DD3719" w:rsidP="00132889">
      <w:pPr>
        <w:pStyle w:val="paragraph"/>
        <w:spacing w:before="0" w:beforeAutospacing="0" w:after="0" w:afterAutospacing="0"/>
        <w:jc w:val="both"/>
        <w:textAlignment w:val="baseline"/>
        <w:rPr>
          <w:rStyle w:val="eop"/>
          <w:rFonts w:ascii="Arial" w:hAnsi="Arial" w:cs="Arial"/>
        </w:rPr>
      </w:pPr>
    </w:p>
    <w:p w14:paraId="01A37331" w14:textId="77777777" w:rsidR="00DD3719" w:rsidRDefault="00DD3719" w:rsidP="00132889">
      <w:pPr>
        <w:pStyle w:val="paragraph"/>
        <w:spacing w:before="0" w:beforeAutospacing="0" w:after="0" w:afterAutospacing="0"/>
        <w:jc w:val="both"/>
        <w:textAlignment w:val="baseline"/>
        <w:rPr>
          <w:rFonts w:ascii="Segoe UI" w:hAnsi="Segoe UI" w:cs="Segoe UI"/>
          <w:sz w:val="18"/>
          <w:szCs w:val="18"/>
        </w:rPr>
      </w:pPr>
    </w:p>
    <w:p w14:paraId="2F7F12F7" w14:textId="77777777" w:rsidR="00132889" w:rsidRPr="00132889" w:rsidRDefault="00132889" w:rsidP="00945FE8">
      <w:pPr>
        <w:rPr>
          <w:rFonts w:ascii="Arial" w:hAnsi="Arial" w:cs="Arial"/>
          <w:sz w:val="32"/>
        </w:rPr>
      </w:pPr>
    </w:p>
    <w:p w14:paraId="714B9BAC" w14:textId="77777777" w:rsidR="00F51C4D" w:rsidRPr="00F51C4D" w:rsidRDefault="00F51C4D">
      <w:pPr>
        <w:rPr>
          <w:rFonts w:ascii="Arial" w:hAnsi="Arial" w:cs="Arial"/>
          <w:sz w:val="24"/>
        </w:rPr>
      </w:pPr>
    </w:p>
    <w:p w14:paraId="666C307B" w14:textId="77777777" w:rsidR="00F51C4D" w:rsidRPr="00B96422" w:rsidRDefault="00F51C4D">
      <w:pPr>
        <w:rPr>
          <w:rFonts w:ascii="Arial" w:hAnsi="Arial" w:cs="Arial"/>
          <w:sz w:val="24"/>
        </w:rPr>
      </w:pPr>
    </w:p>
    <w:sectPr w:rsidR="00F51C4D" w:rsidRPr="00B964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422"/>
    <w:rsid w:val="000616D8"/>
    <w:rsid w:val="000D0D51"/>
    <w:rsid w:val="00132889"/>
    <w:rsid w:val="001520FB"/>
    <w:rsid w:val="00167CF5"/>
    <w:rsid w:val="001770E0"/>
    <w:rsid w:val="001E6ADA"/>
    <w:rsid w:val="0023189B"/>
    <w:rsid w:val="00253BF8"/>
    <w:rsid w:val="00273615"/>
    <w:rsid w:val="0028210A"/>
    <w:rsid w:val="002945FF"/>
    <w:rsid w:val="00296057"/>
    <w:rsid w:val="002B6EAD"/>
    <w:rsid w:val="00324F12"/>
    <w:rsid w:val="0032581A"/>
    <w:rsid w:val="00330FA6"/>
    <w:rsid w:val="00364E45"/>
    <w:rsid w:val="00407338"/>
    <w:rsid w:val="00407C4C"/>
    <w:rsid w:val="00416EC3"/>
    <w:rsid w:val="004418C8"/>
    <w:rsid w:val="004A019A"/>
    <w:rsid w:val="005B364C"/>
    <w:rsid w:val="00615B06"/>
    <w:rsid w:val="006201C0"/>
    <w:rsid w:val="00622020"/>
    <w:rsid w:val="00634CAE"/>
    <w:rsid w:val="00697BBB"/>
    <w:rsid w:val="00724D0D"/>
    <w:rsid w:val="00783888"/>
    <w:rsid w:val="007B51B7"/>
    <w:rsid w:val="007F5FAB"/>
    <w:rsid w:val="008357D6"/>
    <w:rsid w:val="00846600"/>
    <w:rsid w:val="00871D2F"/>
    <w:rsid w:val="008B3004"/>
    <w:rsid w:val="008D2CBB"/>
    <w:rsid w:val="00925B97"/>
    <w:rsid w:val="00945FE8"/>
    <w:rsid w:val="009474E6"/>
    <w:rsid w:val="009E1919"/>
    <w:rsid w:val="009F736D"/>
    <w:rsid w:val="00A51475"/>
    <w:rsid w:val="00A7744E"/>
    <w:rsid w:val="00AE33FE"/>
    <w:rsid w:val="00B45E8C"/>
    <w:rsid w:val="00B96422"/>
    <w:rsid w:val="00BB4607"/>
    <w:rsid w:val="00C31E67"/>
    <w:rsid w:val="00C67A5E"/>
    <w:rsid w:val="00CB613E"/>
    <w:rsid w:val="00CD3617"/>
    <w:rsid w:val="00CF6628"/>
    <w:rsid w:val="00D20C97"/>
    <w:rsid w:val="00D64594"/>
    <w:rsid w:val="00D91907"/>
    <w:rsid w:val="00DA6250"/>
    <w:rsid w:val="00DB585C"/>
    <w:rsid w:val="00DD3719"/>
    <w:rsid w:val="00DF3E11"/>
    <w:rsid w:val="00E6391B"/>
    <w:rsid w:val="00E87143"/>
    <w:rsid w:val="00EC5117"/>
    <w:rsid w:val="00EF0006"/>
    <w:rsid w:val="00EF1C51"/>
    <w:rsid w:val="00F51C4D"/>
    <w:rsid w:val="00F56677"/>
    <w:rsid w:val="00F70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62A55"/>
  <w15:chartTrackingRefBased/>
  <w15:docId w15:val="{E4E2D953-6DEB-43D3-B699-C9019A840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964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96422"/>
  </w:style>
  <w:style w:type="character" w:customStyle="1" w:styleId="spellingerror">
    <w:name w:val="spellingerror"/>
    <w:basedOn w:val="DefaultParagraphFont"/>
    <w:rsid w:val="00B96422"/>
  </w:style>
  <w:style w:type="character" w:customStyle="1" w:styleId="eop">
    <w:name w:val="eop"/>
    <w:basedOn w:val="DefaultParagraphFont"/>
    <w:rsid w:val="00B96422"/>
  </w:style>
  <w:style w:type="character" w:customStyle="1" w:styleId="pagebreaktextspan">
    <w:name w:val="pagebreaktextspan"/>
    <w:basedOn w:val="DefaultParagraphFont"/>
    <w:rsid w:val="00846600"/>
  </w:style>
  <w:style w:type="character" w:styleId="Hyperlink">
    <w:name w:val="Hyperlink"/>
    <w:basedOn w:val="DefaultParagraphFont"/>
    <w:uiPriority w:val="99"/>
    <w:unhideWhenUsed/>
    <w:rsid w:val="00BB4607"/>
    <w:rPr>
      <w:color w:val="0563C1" w:themeColor="hyperlink"/>
      <w:u w:val="single"/>
    </w:rPr>
  </w:style>
  <w:style w:type="character" w:styleId="UnresolvedMention">
    <w:name w:val="Unresolved Mention"/>
    <w:basedOn w:val="DefaultParagraphFont"/>
    <w:uiPriority w:val="99"/>
    <w:semiHidden/>
    <w:unhideWhenUsed/>
    <w:rsid w:val="00BB4607"/>
    <w:rPr>
      <w:color w:val="605E5C"/>
      <w:shd w:val="clear" w:color="auto" w:fill="E1DFDD"/>
    </w:rPr>
  </w:style>
  <w:style w:type="character" w:styleId="CommentReference">
    <w:name w:val="annotation reference"/>
    <w:basedOn w:val="DefaultParagraphFont"/>
    <w:uiPriority w:val="99"/>
    <w:semiHidden/>
    <w:unhideWhenUsed/>
    <w:rsid w:val="00CF6628"/>
    <w:rPr>
      <w:sz w:val="16"/>
      <w:szCs w:val="16"/>
    </w:rPr>
  </w:style>
  <w:style w:type="paragraph" w:styleId="CommentText">
    <w:name w:val="annotation text"/>
    <w:basedOn w:val="Normal"/>
    <w:link w:val="CommentTextChar"/>
    <w:uiPriority w:val="99"/>
    <w:semiHidden/>
    <w:unhideWhenUsed/>
    <w:rsid w:val="00CF6628"/>
    <w:pPr>
      <w:spacing w:line="240" w:lineRule="auto"/>
    </w:pPr>
    <w:rPr>
      <w:sz w:val="20"/>
      <w:szCs w:val="20"/>
    </w:rPr>
  </w:style>
  <w:style w:type="character" w:customStyle="1" w:styleId="CommentTextChar">
    <w:name w:val="Comment Text Char"/>
    <w:basedOn w:val="DefaultParagraphFont"/>
    <w:link w:val="CommentText"/>
    <w:uiPriority w:val="99"/>
    <w:semiHidden/>
    <w:rsid w:val="00CF6628"/>
    <w:rPr>
      <w:sz w:val="20"/>
      <w:szCs w:val="20"/>
    </w:rPr>
  </w:style>
  <w:style w:type="paragraph" w:styleId="CommentSubject">
    <w:name w:val="annotation subject"/>
    <w:basedOn w:val="CommentText"/>
    <w:next w:val="CommentText"/>
    <w:link w:val="CommentSubjectChar"/>
    <w:uiPriority w:val="99"/>
    <w:semiHidden/>
    <w:unhideWhenUsed/>
    <w:rsid w:val="00CF6628"/>
    <w:rPr>
      <w:b/>
      <w:bCs/>
    </w:rPr>
  </w:style>
  <w:style w:type="character" w:customStyle="1" w:styleId="CommentSubjectChar">
    <w:name w:val="Comment Subject Char"/>
    <w:basedOn w:val="CommentTextChar"/>
    <w:link w:val="CommentSubject"/>
    <w:uiPriority w:val="99"/>
    <w:semiHidden/>
    <w:rsid w:val="00CF6628"/>
    <w:rPr>
      <w:b/>
      <w:bCs/>
      <w:sz w:val="20"/>
      <w:szCs w:val="20"/>
    </w:rPr>
  </w:style>
  <w:style w:type="paragraph" w:styleId="BalloonText">
    <w:name w:val="Balloon Text"/>
    <w:basedOn w:val="Normal"/>
    <w:link w:val="BalloonTextChar"/>
    <w:uiPriority w:val="99"/>
    <w:semiHidden/>
    <w:unhideWhenUsed/>
    <w:rsid w:val="00CF662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F662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686882">
      <w:bodyDiv w:val="1"/>
      <w:marLeft w:val="0"/>
      <w:marRight w:val="0"/>
      <w:marTop w:val="0"/>
      <w:marBottom w:val="0"/>
      <w:divBdr>
        <w:top w:val="none" w:sz="0" w:space="0" w:color="auto"/>
        <w:left w:val="none" w:sz="0" w:space="0" w:color="auto"/>
        <w:bottom w:val="none" w:sz="0" w:space="0" w:color="auto"/>
        <w:right w:val="none" w:sz="0" w:space="0" w:color="auto"/>
      </w:divBdr>
      <w:divsChild>
        <w:div w:id="1919630064">
          <w:marLeft w:val="0"/>
          <w:marRight w:val="0"/>
          <w:marTop w:val="0"/>
          <w:marBottom w:val="0"/>
          <w:divBdr>
            <w:top w:val="none" w:sz="0" w:space="0" w:color="auto"/>
            <w:left w:val="none" w:sz="0" w:space="0" w:color="auto"/>
            <w:bottom w:val="none" w:sz="0" w:space="0" w:color="auto"/>
            <w:right w:val="none" w:sz="0" w:space="0" w:color="auto"/>
          </w:divBdr>
        </w:div>
        <w:div w:id="349723803">
          <w:marLeft w:val="0"/>
          <w:marRight w:val="0"/>
          <w:marTop w:val="0"/>
          <w:marBottom w:val="0"/>
          <w:divBdr>
            <w:top w:val="none" w:sz="0" w:space="0" w:color="auto"/>
            <w:left w:val="none" w:sz="0" w:space="0" w:color="auto"/>
            <w:bottom w:val="none" w:sz="0" w:space="0" w:color="auto"/>
            <w:right w:val="none" w:sz="0" w:space="0" w:color="auto"/>
          </w:divBdr>
        </w:div>
        <w:div w:id="1329362863">
          <w:marLeft w:val="0"/>
          <w:marRight w:val="0"/>
          <w:marTop w:val="0"/>
          <w:marBottom w:val="0"/>
          <w:divBdr>
            <w:top w:val="none" w:sz="0" w:space="0" w:color="auto"/>
            <w:left w:val="none" w:sz="0" w:space="0" w:color="auto"/>
            <w:bottom w:val="none" w:sz="0" w:space="0" w:color="auto"/>
            <w:right w:val="none" w:sz="0" w:space="0" w:color="auto"/>
          </w:divBdr>
        </w:div>
        <w:div w:id="683823571">
          <w:marLeft w:val="0"/>
          <w:marRight w:val="0"/>
          <w:marTop w:val="0"/>
          <w:marBottom w:val="0"/>
          <w:divBdr>
            <w:top w:val="none" w:sz="0" w:space="0" w:color="auto"/>
            <w:left w:val="none" w:sz="0" w:space="0" w:color="auto"/>
            <w:bottom w:val="none" w:sz="0" w:space="0" w:color="auto"/>
            <w:right w:val="none" w:sz="0" w:space="0" w:color="auto"/>
          </w:divBdr>
        </w:div>
        <w:div w:id="511725822">
          <w:marLeft w:val="0"/>
          <w:marRight w:val="0"/>
          <w:marTop w:val="0"/>
          <w:marBottom w:val="0"/>
          <w:divBdr>
            <w:top w:val="none" w:sz="0" w:space="0" w:color="auto"/>
            <w:left w:val="none" w:sz="0" w:space="0" w:color="auto"/>
            <w:bottom w:val="none" w:sz="0" w:space="0" w:color="auto"/>
            <w:right w:val="none" w:sz="0" w:space="0" w:color="auto"/>
          </w:divBdr>
        </w:div>
        <w:div w:id="1203372396">
          <w:marLeft w:val="0"/>
          <w:marRight w:val="0"/>
          <w:marTop w:val="0"/>
          <w:marBottom w:val="0"/>
          <w:divBdr>
            <w:top w:val="none" w:sz="0" w:space="0" w:color="auto"/>
            <w:left w:val="none" w:sz="0" w:space="0" w:color="auto"/>
            <w:bottom w:val="none" w:sz="0" w:space="0" w:color="auto"/>
            <w:right w:val="none" w:sz="0" w:space="0" w:color="auto"/>
          </w:divBdr>
        </w:div>
        <w:div w:id="184363957">
          <w:marLeft w:val="0"/>
          <w:marRight w:val="0"/>
          <w:marTop w:val="0"/>
          <w:marBottom w:val="0"/>
          <w:divBdr>
            <w:top w:val="none" w:sz="0" w:space="0" w:color="auto"/>
            <w:left w:val="none" w:sz="0" w:space="0" w:color="auto"/>
            <w:bottom w:val="none" w:sz="0" w:space="0" w:color="auto"/>
            <w:right w:val="none" w:sz="0" w:space="0" w:color="auto"/>
          </w:divBdr>
        </w:div>
        <w:div w:id="1271358499">
          <w:marLeft w:val="0"/>
          <w:marRight w:val="0"/>
          <w:marTop w:val="0"/>
          <w:marBottom w:val="0"/>
          <w:divBdr>
            <w:top w:val="none" w:sz="0" w:space="0" w:color="auto"/>
            <w:left w:val="none" w:sz="0" w:space="0" w:color="auto"/>
            <w:bottom w:val="none" w:sz="0" w:space="0" w:color="auto"/>
            <w:right w:val="none" w:sz="0" w:space="0" w:color="auto"/>
          </w:divBdr>
        </w:div>
        <w:div w:id="986202243">
          <w:marLeft w:val="0"/>
          <w:marRight w:val="0"/>
          <w:marTop w:val="0"/>
          <w:marBottom w:val="0"/>
          <w:divBdr>
            <w:top w:val="none" w:sz="0" w:space="0" w:color="auto"/>
            <w:left w:val="none" w:sz="0" w:space="0" w:color="auto"/>
            <w:bottom w:val="none" w:sz="0" w:space="0" w:color="auto"/>
            <w:right w:val="none" w:sz="0" w:space="0" w:color="auto"/>
          </w:divBdr>
        </w:div>
        <w:div w:id="114521620">
          <w:marLeft w:val="0"/>
          <w:marRight w:val="0"/>
          <w:marTop w:val="0"/>
          <w:marBottom w:val="0"/>
          <w:divBdr>
            <w:top w:val="none" w:sz="0" w:space="0" w:color="auto"/>
            <w:left w:val="none" w:sz="0" w:space="0" w:color="auto"/>
            <w:bottom w:val="none" w:sz="0" w:space="0" w:color="auto"/>
            <w:right w:val="none" w:sz="0" w:space="0" w:color="auto"/>
          </w:divBdr>
        </w:div>
        <w:div w:id="463936335">
          <w:marLeft w:val="0"/>
          <w:marRight w:val="0"/>
          <w:marTop w:val="0"/>
          <w:marBottom w:val="0"/>
          <w:divBdr>
            <w:top w:val="none" w:sz="0" w:space="0" w:color="auto"/>
            <w:left w:val="none" w:sz="0" w:space="0" w:color="auto"/>
            <w:bottom w:val="none" w:sz="0" w:space="0" w:color="auto"/>
            <w:right w:val="none" w:sz="0" w:space="0" w:color="auto"/>
          </w:divBdr>
        </w:div>
        <w:div w:id="904877572">
          <w:marLeft w:val="0"/>
          <w:marRight w:val="0"/>
          <w:marTop w:val="0"/>
          <w:marBottom w:val="0"/>
          <w:divBdr>
            <w:top w:val="none" w:sz="0" w:space="0" w:color="auto"/>
            <w:left w:val="none" w:sz="0" w:space="0" w:color="auto"/>
            <w:bottom w:val="none" w:sz="0" w:space="0" w:color="auto"/>
            <w:right w:val="none" w:sz="0" w:space="0" w:color="auto"/>
          </w:divBdr>
        </w:div>
        <w:div w:id="2029061617">
          <w:marLeft w:val="0"/>
          <w:marRight w:val="0"/>
          <w:marTop w:val="0"/>
          <w:marBottom w:val="0"/>
          <w:divBdr>
            <w:top w:val="none" w:sz="0" w:space="0" w:color="auto"/>
            <w:left w:val="none" w:sz="0" w:space="0" w:color="auto"/>
            <w:bottom w:val="none" w:sz="0" w:space="0" w:color="auto"/>
            <w:right w:val="none" w:sz="0" w:space="0" w:color="auto"/>
          </w:divBdr>
        </w:div>
        <w:div w:id="2081830494">
          <w:marLeft w:val="0"/>
          <w:marRight w:val="0"/>
          <w:marTop w:val="0"/>
          <w:marBottom w:val="0"/>
          <w:divBdr>
            <w:top w:val="none" w:sz="0" w:space="0" w:color="auto"/>
            <w:left w:val="none" w:sz="0" w:space="0" w:color="auto"/>
            <w:bottom w:val="none" w:sz="0" w:space="0" w:color="auto"/>
            <w:right w:val="none" w:sz="0" w:space="0" w:color="auto"/>
          </w:divBdr>
        </w:div>
        <w:div w:id="1346517909">
          <w:marLeft w:val="0"/>
          <w:marRight w:val="0"/>
          <w:marTop w:val="0"/>
          <w:marBottom w:val="0"/>
          <w:divBdr>
            <w:top w:val="none" w:sz="0" w:space="0" w:color="auto"/>
            <w:left w:val="none" w:sz="0" w:space="0" w:color="auto"/>
            <w:bottom w:val="none" w:sz="0" w:space="0" w:color="auto"/>
            <w:right w:val="none" w:sz="0" w:space="0" w:color="auto"/>
          </w:divBdr>
        </w:div>
        <w:div w:id="1492284551">
          <w:marLeft w:val="0"/>
          <w:marRight w:val="0"/>
          <w:marTop w:val="0"/>
          <w:marBottom w:val="0"/>
          <w:divBdr>
            <w:top w:val="none" w:sz="0" w:space="0" w:color="auto"/>
            <w:left w:val="none" w:sz="0" w:space="0" w:color="auto"/>
            <w:bottom w:val="none" w:sz="0" w:space="0" w:color="auto"/>
            <w:right w:val="none" w:sz="0" w:space="0" w:color="auto"/>
          </w:divBdr>
        </w:div>
        <w:div w:id="458501392">
          <w:marLeft w:val="0"/>
          <w:marRight w:val="0"/>
          <w:marTop w:val="0"/>
          <w:marBottom w:val="0"/>
          <w:divBdr>
            <w:top w:val="none" w:sz="0" w:space="0" w:color="auto"/>
            <w:left w:val="none" w:sz="0" w:space="0" w:color="auto"/>
            <w:bottom w:val="none" w:sz="0" w:space="0" w:color="auto"/>
            <w:right w:val="none" w:sz="0" w:space="0" w:color="auto"/>
          </w:divBdr>
        </w:div>
        <w:div w:id="1728410679">
          <w:marLeft w:val="0"/>
          <w:marRight w:val="0"/>
          <w:marTop w:val="0"/>
          <w:marBottom w:val="0"/>
          <w:divBdr>
            <w:top w:val="none" w:sz="0" w:space="0" w:color="auto"/>
            <w:left w:val="none" w:sz="0" w:space="0" w:color="auto"/>
            <w:bottom w:val="none" w:sz="0" w:space="0" w:color="auto"/>
            <w:right w:val="none" w:sz="0" w:space="0" w:color="auto"/>
          </w:divBdr>
        </w:div>
        <w:div w:id="2097897681">
          <w:marLeft w:val="0"/>
          <w:marRight w:val="0"/>
          <w:marTop w:val="0"/>
          <w:marBottom w:val="0"/>
          <w:divBdr>
            <w:top w:val="none" w:sz="0" w:space="0" w:color="auto"/>
            <w:left w:val="none" w:sz="0" w:space="0" w:color="auto"/>
            <w:bottom w:val="none" w:sz="0" w:space="0" w:color="auto"/>
            <w:right w:val="none" w:sz="0" w:space="0" w:color="auto"/>
          </w:divBdr>
        </w:div>
        <w:div w:id="1513913883">
          <w:marLeft w:val="0"/>
          <w:marRight w:val="0"/>
          <w:marTop w:val="0"/>
          <w:marBottom w:val="0"/>
          <w:divBdr>
            <w:top w:val="none" w:sz="0" w:space="0" w:color="auto"/>
            <w:left w:val="none" w:sz="0" w:space="0" w:color="auto"/>
            <w:bottom w:val="none" w:sz="0" w:space="0" w:color="auto"/>
            <w:right w:val="none" w:sz="0" w:space="0" w:color="auto"/>
          </w:divBdr>
        </w:div>
        <w:div w:id="2005621341">
          <w:marLeft w:val="0"/>
          <w:marRight w:val="0"/>
          <w:marTop w:val="0"/>
          <w:marBottom w:val="0"/>
          <w:divBdr>
            <w:top w:val="none" w:sz="0" w:space="0" w:color="auto"/>
            <w:left w:val="none" w:sz="0" w:space="0" w:color="auto"/>
            <w:bottom w:val="none" w:sz="0" w:space="0" w:color="auto"/>
            <w:right w:val="none" w:sz="0" w:space="0" w:color="auto"/>
          </w:divBdr>
        </w:div>
        <w:div w:id="1416199547">
          <w:marLeft w:val="0"/>
          <w:marRight w:val="0"/>
          <w:marTop w:val="0"/>
          <w:marBottom w:val="0"/>
          <w:divBdr>
            <w:top w:val="none" w:sz="0" w:space="0" w:color="auto"/>
            <w:left w:val="none" w:sz="0" w:space="0" w:color="auto"/>
            <w:bottom w:val="none" w:sz="0" w:space="0" w:color="auto"/>
            <w:right w:val="none" w:sz="0" w:space="0" w:color="auto"/>
          </w:divBdr>
        </w:div>
        <w:div w:id="59713158">
          <w:marLeft w:val="0"/>
          <w:marRight w:val="0"/>
          <w:marTop w:val="0"/>
          <w:marBottom w:val="0"/>
          <w:divBdr>
            <w:top w:val="none" w:sz="0" w:space="0" w:color="auto"/>
            <w:left w:val="none" w:sz="0" w:space="0" w:color="auto"/>
            <w:bottom w:val="none" w:sz="0" w:space="0" w:color="auto"/>
            <w:right w:val="none" w:sz="0" w:space="0" w:color="auto"/>
          </w:divBdr>
        </w:div>
        <w:div w:id="2082212372">
          <w:marLeft w:val="0"/>
          <w:marRight w:val="0"/>
          <w:marTop w:val="0"/>
          <w:marBottom w:val="0"/>
          <w:divBdr>
            <w:top w:val="none" w:sz="0" w:space="0" w:color="auto"/>
            <w:left w:val="none" w:sz="0" w:space="0" w:color="auto"/>
            <w:bottom w:val="none" w:sz="0" w:space="0" w:color="auto"/>
            <w:right w:val="none" w:sz="0" w:space="0" w:color="auto"/>
          </w:divBdr>
        </w:div>
        <w:div w:id="579407869">
          <w:marLeft w:val="0"/>
          <w:marRight w:val="0"/>
          <w:marTop w:val="0"/>
          <w:marBottom w:val="0"/>
          <w:divBdr>
            <w:top w:val="none" w:sz="0" w:space="0" w:color="auto"/>
            <w:left w:val="none" w:sz="0" w:space="0" w:color="auto"/>
            <w:bottom w:val="none" w:sz="0" w:space="0" w:color="auto"/>
            <w:right w:val="none" w:sz="0" w:space="0" w:color="auto"/>
          </w:divBdr>
        </w:div>
        <w:div w:id="1735548782">
          <w:marLeft w:val="0"/>
          <w:marRight w:val="0"/>
          <w:marTop w:val="0"/>
          <w:marBottom w:val="0"/>
          <w:divBdr>
            <w:top w:val="none" w:sz="0" w:space="0" w:color="auto"/>
            <w:left w:val="none" w:sz="0" w:space="0" w:color="auto"/>
            <w:bottom w:val="none" w:sz="0" w:space="0" w:color="auto"/>
            <w:right w:val="none" w:sz="0" w:space="0" w:color="auto"/>
          </w:divBdr>
        </w:div>
        <w:div w:id="477111375">
          <w:marLeft w:val="0"/>
          <w:marRight w:val="0"/>
          <w:marTop w:val="0"/>
          <w:marBottom w:val="0"/>
          <w:divBdr>
            <w:top w:val="none" w:sz="0" w:space="0" w:color="auto"/>
            <w:left w:val="none" w:sz="0" w:space="0" w:color="auto"/>
            <w:bottom w:val="none" w:sz="0" w:space="0" w:color="auto"/>
            <w:right w:val="none" w:sz="0" w:space="0" w:color="auto"/>
          </w:divBdr>
        </w:div>
        <w:div w:id="1982808416">
          <w:marLeft w:val="0"/>
          <w:marRight w:val="0"/>
          <w:marTop w:val="0"/>
          <w:marBottom w:val="0"/>
          <w:divBdr>
            <w:top w:val="none" w:sz="0" w:space="0" w:color="auto"/>
            <w:left w:val="none" w:sz="0" w:space="0" w:color="auto"/>
            <w:bottom w:val="none" w:sz="0" w:space="0" w:color="auto"/>
            <w:right w:val="none" w:sz="0" w:space="0" w:color="auto"/>
          </w:divBdr>
        </w:div>
        <w:div w:id="740366021">
          <w:marLeft w:val="0"/>
          <w:marRight w:val="0"/>
          <w:marTop w:val="0"/>
          <w:marBottom w:val="0"/>
          <w:divBdr>
            <w:top w:val="none" w:sz="0" w:space="0" w:color="auto"/>
            <w:left w:val="none" w:sz="0" w:space="0" w:color="auto"/>
            <w:bottom w:val="none" w:sz="0" w:space="0" w:color="auto"/>
            <w:right w:val="none" w:sz="0" w:space="0" w:color="auto"/>
          </w:divBdr>
        </w:div>
        <w:div w:id="328143120">
          <w:marLeft w:val="0"/>
          <w:marRight w:val="0"/>
          <w:marTop w:val="0"/>
          <w:marBottom w:val="0"/>
          <w:divBdr>
            <w:top w:val="none" w:sz="0" w:space="0" w:color="auto"/>
            <w:left w:val="none" w:sz="0" w:space="0" w:color="auto"/>
            <w:bottom w:val="none" w:sz="0" w:space="0" w:color="auto"/>
            <w:right w:val="none" w:sz="0" w:space="0" w:color="auto"/>
          </w:divBdr>
        </w:div>
        <w:div w:id="234126252">
          <w:marLeft w:val="0"/>
          <w:marRight w:val="0"/>
          <w:marTop w:val="0"/>
          <w:marBottom w:val="0"/>
          <w:divBdr>
            <w:top w:val="none" w:sz="0" w:space="0" w:color="auto"/>
            <w:left w:val="none" w:sz="0" w:space="0" w:color="auto"/>
            <w:bottom w:val="none" w:sz="0" w:space="0" w:color="auto"/>
            <w:right w:val="none" w:sz="0" w:space="0" w:color="auto"/>
          </w:divBdr>
        </w:div>
        <w:div w:id="750195813">
          <w:marLeft w:val="0"/>
          <w:marRight w:val="0"/>
          <w:marTop w:val="0"/>
          <w:marBottom w:val="0"/>
          <w:divBdr>
            <w:top w:val="none" w:sz="0" w:space="0" w:color="auto"/>
            <w:left w:val="none" w:sz="0" w:space="0" w:color="auto"/>
            <w:bottom w:val="none" w:sz="0" w:space="0" w:color="auto"/>
            <w:right w:val="none" w:sz="0" w:space="0" w:color="auto"/>
          </w:divBdr>
        </w:div>
        <w:div w:id="2031373791">
          <w:marLeft w:val="0"/>
          <w:marRight w:val="0"/>
          <w:marTop w:val="0"/>
          <w:marBottom w:val="0"/>
          <w:divBdr>
            <w:top w:val="none" w:sz="0" w:space="0" w:color="auto"/>
            <w:left w:val="none" w:sz="0" w:space="0" w:color="auto"/>
            <w:bottom w:val="none" w:sz="0" w:space="0" w:color="auto"/>
            <w:right w:val="none" w:sz="0" w:space="0" w:color="auto"/>
          </w:divBdr>
        </w:div>
      </w:divsChild>
    </w:div>
    <w:div w:id="294877869">
      <w:bodyDiv w:val="1"/>
      <w:marLeft w:val="0"/>
      <w:marRight w:val="0"/>
      <w:marTop w:val="0"/>
      <w:marBottom w:val="0"/>
      <w:divBdr>
        <w:top w:val="none" w:sz="0" w:space="0" w:color="auto"/>
        <w:left w:val="none" w:sz="0" w:space="0" w:color="auto"/>
        <w:bottom w:val="none" w:sz="0" w:space="0" w:color="auto"/>
        <w:right w:val="none" w:sz="0" w:space="0" w:color="auto"/>
      </w:divBdr>
      <w:divsChild>
        <w:div w:id="288777949">
          <w:marLeft w:val="0"/>
          <w:marRight w:val="0"/>
          <w:marTop w:val="0"/>
          <w:marBottom w:val="0"/>
          <w:divBdr>
            <w:top w:val="none" w:sz="0" w:space="0" w:color="auto"/>
            <w:left w:val="none" w:sz="0" w:space="0" w:color="auto"/>
            <w:bottom w:val="none" w:sz="0" w:space="0" w:color="auto"/>
            <w:right w:val="none" w:sz="0" w:space="0" w:color="auto"/>
          </w:divBdr>
        </w:div>
        <w:div w:id="1181630046">
          <w:marLeft w:val="0"/>
          <w:marRight w:val="0"/>
          <w:marTop w:val="0"/>
          <w:marBottom w:val="0"/>
          <w:divBdr>
            <w:top w:val="none" w:sz="0" w:space="0" w:color="auto"/>
            <w:left w:val="none" w:sz="0" w:space="0" w:color="auto"/>
            <w:bottom w:val="none" w:sz="0" w:space="0" w:color="auto"/>
            <w:right w:val="none" w:sz="0" w:space="0" w:color="auto"/>
          </w:divBdr>
        </w:div>
        <w:div w:id="741566812">
          <w:marLeft w:val="0"/>
          <w:marRight w:val="0"/>
          <w:marTop w:val="0"/>
          <w:marBottom w:val="0"/>
          <w:divBdr>
            <w:top w:val="none" w:sz="0" w:space="0" w:color="auto"/>
            <w:left w:val="none" w:sz="0" w:space="0" w:color="auto"/>
            <w:bottom w:val="none" w:sz="0" w:space="0" w:color="auto"/>
            <w:right w:val="none" w:sz="0" w:space="0" w:color="auto"/>
          </w:divBdr>
        </w:div>
        <w:div w:id="130561945">
          <w:marLeft w:val="0"/>
          <w:marRight w:val="0"/>
          <w:marTop w:val="0"/>
          <w:marBottom w:val="0"/>
          <w:divBdr>
            <w:top w:val="none" w:sz="0" w:space="0" w:color="auto"/>
            <w:left w:val="none" w:sz="0" w:space="0" w:color="auto"/>
            <w:bottom w:val="none" w:sz="0" w:space="0" w:color="auto"/>
            <w:right w:val="none" w:sz="0" w:space="0" w:color="auto"/>
          </w:divBdr>
        </w:div>
        <w:div w:id="1950314180">
          <w:marLeft w:val="0"/>
          <w:marRight w:val="0"/>
          <w:marTop w:val="0"/>
          <w:marBottom w:val="0"/>
          <w:divBdr>
            <w:top w:val="none" w:sz="0" w:space="0" w:color="auto"/>
            <w:left w:val="none" w:sz="0" w:space="0" w:color="auto"/>
            <w:bottom w:val="none" w:sz="0" w:space="0" w:color="auto"/>
            <w:right w:val="none" w:sz="0" w:space="0" w:color="auto"/>
          </w:divBdr>
        </w:div>
        <w:div w:id="1871458385">
          <w:marLeft w:val="0"/>
          <w:marRight w:val="0"/>
          <w:marTop w:val="0"/>
          <w:marBottom w:val="0"/>
          <w:divBdr>
            <w:top w:val="none" w:sz="0" w:space="0" w:color="auto"/>
            <w:left w:val="none" w:sz="0" w:space="0" w:color="auto"/>
            <w:bottom w:val="none" w:sz="0" w:space="0" w:color="auto"/>
            <w:right w:val="none" w:sz="0" w:space="0" w:color="auto"/>
          </w:divBdr>
        </w:div>
        <w:div w:id="654652922">
          <w:marLeft w:val="0"/>
          <w:marRight w:val="0"/>
          <w:marTop w:val="0"/>
          <w:marBottom w:val="0"/>
          <w:divBdr>
            <w:top w:val="none" w:sz="0" w:space="0" w:color="auto"/>
            <w:left w:val="none" w:sz="0" w:space="0" w:color="auto"/>
            <w:bottom w:val="none" w:sz="0" w:space="0" w:color="auto"/>
            <w:right w:val="none" w:sz="0" w:space="0" w:color="auto"/>
          </w:divBdr>
        </w:div>
        <w:div w:id="1630625595">
          <w:marLeft w:val="0"/>
          <w:marRight w:val="0"/>
          <w:marTop w:val="0"/>
          <w:marBottom w:val="0"/>
          <w:divBdr>
            <w:top w:val="none" w:sz="0" w:space="0" w:color="auto"/>
            <w:left w:val="none" w:sz="0" w:space="0" w:color="auto"/>
            <w:bottom w:val="none" w:sz="0" w:space="0" w:color="auto"/>
            <w:right w:val="none" w:sz="0" w:space="0" w:color="auto"/>
          </w:divBdr>
        </w:div>
      </w:divsChild>
    </w:div>
    <w:div w:id="403071892">
      <w:bodyDiv w:val="1"/>
      <w:marLeft w:val="0"/>
      <w:marRight w:val="0"/>
      <w:marTop w:val="0"/>
      <w:marBottom w:val="0"/>
      <w:divBdr>
        <w:top w:val="none" w:sz="0" w:space="0" w:color="auto"/>
        <w:left w:val="none" w:sz="0" w:space="0" w:color="auto"/>
        <w:bottom w:val="none" w:sz="0" w:space="0" w:color="auto"/>
        <w:right w:val="none" w:sz="0" w:space="0" w:color="auto"/>
      </w:divBdr>
      <w:divsChild>
        <w:div w:id="1497720068">
          <w:marLeft w:val="0"/>
          <w:marRight w:val="0"/>
          <w:marTop w:val="0"/>
          <w:marBottom w:val="0"/>
          <w:divBdr>
            <w:top w:val="none" w:sz="0" w:space="0" w:color="auto"/>
            <w:left w:val="none" w:sz="0" w:space="0" w:color="auto"/>
            <w:bottom w:val="none" w:sz="0" w:space="0" w:color="auto"/>
            <w:right w:val="none" w:sz="0" w:space="0" w:color="auto"/>
          </w:divBdr>
        </w:div>
        <w:div w:id="1958220179">
          <w:marLeft w:val="0"/>
          <w:marRight w:val="0"/>
          <w:marTop w:val="0"/>
          <w:marBottom w:val="0"/>
          <w:divBdr>
            <w:top w:val="none" w:sz="0" w:space="0" w:color="auto"/>
            <w:left w:val="none" w:sz="0" w:space="0" w:color="auto"/>
            <w:bottom w:val="none" w:sz="0" w:space="0" w:color="auto"/>
            <w:right w:val="none" w:sz="0" w:space="0" w:color="auto"/>
          </w:divBdr>
        </w:div>
        <w:div w:id="1410887805">
          <w:marLeft w:val="0"/>
          <w:marRight w:val="0"/>
          <w:marTop w:val="0"/>
          <w:marBottom w:val="0"/>
          <w:divBdr>
            <w:top w:val="none" w:sz="0" w:space="0" w:color="auto"/>
            <w:left w:val="none" w:sz="0" w:space="0" w:color="auto"/>
            <w:bottom w:val="none" w:sz="0" w:space="0" w:color="auto"/>
            <w:right w:val="none" w:sz="0" w:space="0" w:color="auto"/>
          </w:divBdr>
        </w:div>
        <w:div w:id="319819016">
          <w:marLeft w:val="0"/>
          <w:marRight w:val="0"/>
          <w:marTop w:val="0"/>
          <w:marBottom w:val="0"/>
          <w:divBdr>
            <w:top w:val="none" w:sz="0" w:space="0" w:color="auto"/>
            <w:left w:val="none" w:sz="0" w:space="0" w:color="auto"/>
            <w:bottom w:val="none" w:sz="0" w:space="0" w:color="auto"/>
            <w:right w:val="none" w:sz="0" w:space="0" w:color="auto"/>
          </w:divBdr>
        </w:div>
        <w:div w:id="1865174149">
          <w:marLeft w:val="0"/>
          <w:marRight w:val="0"/>
          <w:marTop w:val="0"/>
          <w:marBottom w:val="0"/>
          <w:divBdr>
            <w:top w:val="none" w:sz="0" w:space="0" w:color="auto"/>
            <w:left w:val="none" w:sz="0" w:space="0" w:color="auto"/>
            <w:bottom w:val="none" w:sz="0" w:space="0" w:color="auto"/>
            <w:right w:val="none" w:sz="0" w:space="0" w:color="auto"/>
          </w:divBdr>
        </w:div>
      </w:divsChild>
    </w:div>
    <w:div w:id="582300648">
      <w:bodyDiv w:val="1"/>
      <w:marLeft w:val="0"/>
      <w:marRight w:val="0"/>
      <w:marTop w:val="0"/>
      <w:marBottom w:val="0"/>
      <w:divBdr>
        <w:top w:val="none" w:sz="0" w:space="0" w:color="auto"/>
        <w:left w:val="none" w:sz="0" w:space="0" w:color="auto"/>
        <w:bottom w:val="none" w:sz="0" w:space="0" w:color="auto"/>
        <w:right w:val="none" w:sz="0" w:space="0" w:color="auto"/>
      </w:divBdr>
      <w:divsChild>
        <w:div w:id="739791074">
          <w:marLeft w:val="0"/>
          <w:marRight w:val="0"/>
          <w:marTop w:val="0"/>
          <w:marBottom w:val="0"/>
          <w:divBdr>
            <w:top w:val="none" w:sz="0" w:space="0" w:color="auto"/>
            <w:left w:val="none" w:sz="0" w:space="0" w:color="auto"/>
            <w:bottom w:val="none" w:sz="0" w:space="0" w:color="auto"/>
            <w:right w:val="none" w:sz="0" w:space="0" w:color="auto"/>
          </w:divBdr>
        </w:div>
        <w:div w:id="540747790">
          <w:marLeft w:val="0"/>
          <w:marRight w:val="0"/>
          <w:marTop w:val="0"/>
          <w:marBottom w:val="0"/>
          <w:divBdr>
            <w:top w:val="none" w:sz="0" w:space="0" w:color="auto"/>
            <w:left w:val="none" w:sz="0" w:space="0" w:color="auto"/>
            <w:bottom w:val="none" w:sz="0" w:space="0" w:color="auto"/>
            <w:right w:val="none" w:sz="0" w:space="0" w:color="auto"/>
          </w:divBdr>
        </w:div>
      </w:divsChild>
    </w:div>
    <w:div w:id="882986355">
      <w:bodyDiv w:val="1"/>
      <w:marLeft w:val="0"/>
      <w:marRight w:val="0"/>
      <w:marTop w:val="0"/>
      <w:marBottom w:val="0"/>
      <w:divBdr>
        <w:top w:val="none" w:sz="0" w:space="0" w:color="auto"/>
        <w:left w:val="none" w:sz="0" w:space="0" w:color="auto"/>
        <w:bottom w:val="none" w:sz="0" w:space="0" w:color="auto"/>
        <w:right w:val="none" w:sz="0" w:space="0" w:color="auto"/>
      </w:divBdr>
      <w:divsChild>
        <w:div w:id="342169826">
          <w:marLeft w:val="0"/>
          <w:marRight w:val="0"/>
          <w:marTop w:val="0"/>
          <w:marBottom w:val="0"/>
          <w:divBdr>
            <w:top w:val="none" w:sz="0" w:space="0" w:color="auto"/>
            <w:left w:val="none" w:sz="0" w:space="0" w:color="auto"/>
            <w:bottom w:val="none" w:sz="0" w:space="0" w:color="auto"/>
            <w:right w:val="none" w:sz="0" w:space="0" w:color="auto"/>
          </w:divBdr>
        </w:div>
        <w:div w:id="402873372">
          <w:marLeft w:val="0"/>
          <w:marRight w:val="0"/>
          <w:marTop w:val="0"/>
          <w:marBottom w:val="0"/>
          <w:divBdr>
            <w:top w:val="none" w:sz="0" w:space="0" w:color="auto"/>
            <w:left w:val="none" w:sz="0" w:space="0" w:color="auto"/>
            <w:bottom w:val="none" w:sz="0" w:space="0" w:color="auto"/>
            <w:right w:val="none" w:sz="0" w:space="0" w:color="auto"/>
          </w:divBdr>
        </w:div>
      </w:divsChild>
    </w:div>
    <w:div w:id="982394262">
      <w:bodyDiv w:val="1"/>
      <w:marLeft w:val="0"/>
      <w:marRight w:val="0"/>
      <w:marTop w:val="0"/>
      <w:marBottom w:val="0"/>
      <w:divBdr>
        <w:top w:val="none" w:sz="0" w:space="0" w:color="auto"/>
        <w:left w:val="none" w:sz="0" w:space="0" w:color="auto"/>
        <w:bottom w:val="none" w:sz="0" w:space="0" w:color="auto"/>
        <w:right w:val="none" w:sz="0" w:space="0" w:color="auto"/>
      </w:divBdr>
      <w:divsChild>
        <w:div w:id="1645622079">
          <w:marLeft w:val="0"/>
          <w:marRight w:val="0"/>
          <w:marTop w:val="0"/>
          <w:marBottom w:val="0"/>
          <w:divBdr>
            <w:top w:val="none" w:sz="0" w:space="0" w:color="auto"/>
            <w:left w:val="none" w:sz="0" w:space="0" w:color="auto"/>
            <w:bottom w:val="none" w:sz="0" w:space="0" w:color="auto"/>
            <w:right w:val="none" w:sz="0" w:space="0" w:color="auto"/>
          </w:divBdr>
        </w:div>
        <w:div w:id="194344429">
          <w:marLeft w:val="0"/>
          <w:marRight w:val="0"/>
          <w:marTop w:val="0"/>
          <w:marBottom w:val="0"/>
          <w:divBdr>
            <w:top w:val="none" w:sz="0" w:space="0" w:color="auto"/>
            <w:left w:val="none" w:sz="0" w:space="0" w:color="auto"/>
            <w:bottom w:val="none" w:sz="0" w:space="0" w:color="auto"/>
            <w:right w:val="none" w:sz="0" w:space="0" w:color="auto"/>
          </w:divBdr>
        </w:div>
      </w:divsChild>
    </w:div>
    <w:div w:id="1129201796">
      <w:bodyDiv w:val="1"/>
      <w:marLeft w:val="0"/>
      <w:marRight w:val="0"/>
      <w:marTop w:val="0"/>
      <w:marBottom w:val="0"/>
      <w:divBdr>
        <w:top w:val="none" w:sz="0" w:space="0" w:color="auto"/>
        <w:left w:val="none" w:sz="0" w:space="0" w:color="auto"/>
        <w:bottom w:val="none" w:sz="0" w:space="0" w:color="auto"/>
        <w:right w:val="none" w:sz="0" w:space="0" w:color="auto"/>
      </w:divBdr>
      <w:divsChild>
        <w:div w:id="351077289">
          <w:marLeft w:val="0"/>
          <w:marRight w:val="0"/>
          <w:marTop w:val="0"/>
          <w:marBottom w:val="0"/>
          <w:divBdr>
            <w:top w:val="none" w:sz="0" w:space="0" w:color="auto"/>
            <w:left w:val="none" w:sz="0" w:space="0" w:color="auto"/>
            <w:bottom w:val="none" w:sz="0" w:space="0" w:color="auto"/>
            <w:right w:val="none" w:sz="0" w:space="0" w:color="auto"/>
          </w:divBdr>
        </w:div>
        <w:div w:id="16378338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org.uk/about-dementia/types-dementia/vascular-dementia" TargetMode="External"/><Relationship Id="rId13" Type="http://schemas.openxmlformats.org/officeDocument/2006/relationships/hyperlink" Target="https://www.autismspeaks.org/what-autism" TargetMode="External"/><Relationship Id="rId18" Type="http://schemas.openxmlformats.org/officeDocument/2006/relationships/hyperlink" Target="https://en.oxforddictionaries.com/definition/inclusivity" TargetMode="External"/><Relationship Id="rId26" Type="http://schemas.openxmlformats.org/officeDocument/2006/relationships/hyperlink" Target="https://www.nhs.uk/conditions/developmental-coordination-disorder-dyspraxia/" TargetMode="External"/><Relationship Id="rId3" Type="http://schemas.openxmlformats.org/officeDocument/2006/relationships/webSettings" Target="webSettings.xml"/><Relationship Id="rId21" Type="http://schemas.openxmlformats.org/officeDocument/2006/relationships/hyperlink" Target="https://invisibledisabilities.org/what-is-an-invisible-disability/" TargetMode="External"/><Relationship Id="rId34" Type="http://schemas.openxmlformats.org/officeDocument/2006/relationships/hyperlink" Target="https://www.theguardian.com/society/2015/aug/30/dance-therapy-valuable-aid-for-wellbeing-of-older-people" TargetMode="External"/><Relationship Id="rId7" Type="http://schemas.openxmlformats.org/officeDocument/2006/relationships/hyperlink" Target="https://www.alzheimers.org.uk/about-dementia/types-dementia/alzheimers-disease" TargetMode="External"/><Relationship Id="rId12" Type="http://schemas.openxmlformats.org/officeDocument/2006/relationships/hyperlink" Target="https://migrainedisorders.org/migraine-disorders/causes%20/" TargetMode="External"/><Relationship Id="rId17" Type="http://schemas.openxmlformats.org/officeDocument/2006/relationships/hyperlink" Target="https://www.disabled-world.com/disability/types/invisible/" TargetMode="External"/><Relationship Id="rId25" Type="http://schemas.openxmlformats.org/officeDocument/2006/relationships/hyperlink" Target="https://www.nhs.uk/conditions/learning-disabilities/" TargetMode="External"/><Relationship Id="rId33" Type="http://schemas.openxmlformats.org/officeDocument/2006/relationships/hyperlink" Target="http://www.samvednacare.com/blog/2017/03/17/6-benefits-of-dance-movement-therapy-for-dementia-patients/" TargetMode="External"/><Relationship Id="rId2" Type="http://schemas.openxmlformats.org/officeDocument/2006/relationships/settings" Target="settings.xml"/><Relationship Id="rId16" Type="http://schemas.openxmlformats.org/officeDocument/2006/relationships/hyperlink" Target="https://www.companionstairlifts.co.uk/news/the-best-reasons-for-older-people-to-join-a-dance-class" TargetMode="External"/><Relationship Id="rId20" Type="http://schemas.openxmlformats.org/officeDocument/2006/relationships/hyperlink" Target="https://www.homecareassistancebcd.ca/fun-dance-activities-for-seniors/" TargetMode="External"/><Relationship Id="rId29" Type="http://schemas.openxmlformats.org/officeDocument/2006/relationships/hyperlink" Target="https://www.nia.nih.gov/health/how-aging-brain-affects-thinking" TargetMode="External"/><Relationship Id="rId1" Type="http://schemas.openxmlformats.org/officeDocument/2006/relationships/styles" Target="styles.xml"/><Relationship Id="rId6" Type="http://schemas.openxmlformats.org/officeDocument/2006/relationships/hyperlink" Target="https://www.alzheimersresearchuk.org/about-dementia/types-of-dementia/alzheimers-disease/about/" TargetMode="External"/><Relationship Id="rId11" Type="http://schemas.openxmlformats.org/officeDocument/2006/relationships/hyperlink" Target="http://www.anjali.co.uk/" TargetMode="External"/><Relationship Id="rId24" Type="http://schemas.openxmlformats.org/officeDocument/2006/relationships/hyperlink" Target="https://www.nhs.uk/conditions/frontotemporal-dementia/" TargetMode="External"/><Relationship Id="rId32" Type="http://schemas.openxmlformats.org/officeDocument/2006/relationships/hyperlink" Target="https://www.oxfordreference.com/view/10.1093/oi/authority.20110803100515307?rskey=Ks16Eu&amp;result=5" TargetMode="External"/><Relationship Id="rId37" Type="http://schemas.openxmlformats.org/officeDocument/2006/relationships/theme" Target="theme/theme1.xml"/><Relationship Id="rId5" Type="http://schemas.openxmlformats.org/officeDocument/2006/relationships/hyperlink" Target="https://www.actionforme.org.uk/what-is-me/introduction/" TargetMode="External"/><Relationship Id="rId15" Type="http://schemas.openxmlformats.org/officeDocument/2006/relationships/hyperlink" Target="http://www.candoco.co.uk/about-us/background" TargetMode="External"/><Relationship Id="rId23" Type="http://schemas.openxmlformats.org/officeDocument/2006/relationships/hyperlink" Target="https://medlineplus.gov/ency/article/004015.htm" TargetMode="External"/><Relationship Id="rId28" Type="http://schemas.openxmlformats.org/officeDocument/2006/relationships/hyperlink" Target="https://www.nia.nih.gov/health/heart-health-and-aging" TargetMode="External"/><Relationship Id="rId36" Type="http://schemas.openxmlformats.org/officeDocument/2006/relationships/fontTable" Target="fontTable.xml"/><Relationship Id="rId10" Type="http://schemas.openxmlformats.org/officeDocument/2006/relationships/hyperlink" Target="https://www.alzheimers.org.uk/about-us/news-and-media/facts-media" TargetMode="External"/><Relationship Id="rId19" Type="http://schemas.openxmlformats.org/officeDocument/2006/relationships/hyperlink" Target="https://www.healthline.com/health/alzheimers-disease/difference-dementia-alzheimers" TargetMode="External"/><Relationship Id="rId31" Type="http://schemas.openxmlformats.org/officeDocument/2006/relationships/hyperlink" Target="https://www.oxfordreference.com/view/10.1093/oi/authority.20110803100146852?rskey=Ks16Eu&amp;result=4" TargetMode="External"/><Relationship Id="rId4" Type="http://schemas.openxmlformats.org/officeDocument/2006/relationships/hyperlink" Target="https://www.nia.nih.gov/health/exercise-and-physical-activity-getting-fit-life" TargetMode="External"/><Relationship Id="rId9" Type="http://schemas.openxmlformats.org/officeDocument/2006/relationships/hyperlink" Target="https://www.alzheimers.org.uk/about-dementia/types-dementia/dementia-with-lewy-bodies" TargetMode="External"/><Relationship Id="rId14" Type="http://schemas.openxmlformats.org/officeDocument/2006/relationships/hyperlink" Target="https://www.bdadyslexia.org.uk/about" TargetMode="External"/><Relationship Id="rId22" Type="http://schemas.openxmlformats.org/officeDocument/2006/relationships/hyperlink" Target="https://www.medicalnewstoday.com/articles/319185.php" TargetMode="External"/><Relationship Id="rId27" Type="http://schemas.openxmlformats.org/officeDocument/2006/relationships/hyperlink" Target="https://www.nhs.uk/conditions/dyslexia/" TargetMode="External"/><Relationship Id="rId30" Type="http://schemas.openxmlformats.org/officeDocument/2006/relationships/hyperlink" Target="https://www.oxfordreference.com/view/10.1093/acref/9780191827822.001.0001/acref-9780191827822-e-299?rskey=sUuKdN&amp;result=2" TargetMode="External"/><Relationship Id="rId35" Type="http://schemas.openxmlformats.org/officeDocument/2006/relationships/hyperlink" Target="https://www.zumba.com/en-US/party/classes/class-zumba-go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203</TotalTime>
  <Pages>16</Pages>
  <Words>6323</Words>
  <Characters>36042</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103</cp:revision>
  <dcterms:created xsi:type="dcterms:W3CDTF">2019-05-23T21:15:00Z</dcterms:created>
  <dcterms:modified xsi:type="dcterms:W3CDTF">2019-05-24T00:38:00Z</dcterms:modified>
</cp:coreProperties>
</file>