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25A341" w14:textId="3961EE2D" w:rsidR="000F7749" w:rsidRPr="009264BF" w:rsidRDefault="007C4D94" w:rsidP="009264BF">
      <w:pPr>
        <w:rPr>
          <w:rFonts w:ascii="Trebuchet MS" w:hAnsi="Trebuchet MS"/>
          <w:b/>
          <w:bCs/>
          <w:color w:val="000000"/>
          <w:u w:val="single"/>
        </w:rPr>
      </w:pPr>
      <w:r w:rsidRPr="009264BF">
        <w:rPr>
          <w:rFonts w:ascii="Trebuchet MS" w:hAnsi="Trebuchet MS"/>
          <w:b/>
          <w:bCs/>
          <w:color w:val="000000"/>
          <w:u w:val="single"/>
        </w:rPr>
        <w:t>Business, Culture and Change in Context (BMPD3000)</w:t>
      </w:r>
    </w:p>
    <w:p w14:paraId="172F9299" w14:textId="77777777" w:rsidR="007C4D94" w:rsidRDefault="007C4D94" w:rsidP="007C4D94">
      <w:pPr>
        <w:jc w:val="center"/>
        <w:rPr>
          <w:b/>
          <w:bCs/>
          <w:u w:val="single"/>
        </w:rPr>
      </w:pPr>
    </w:p>
    <w:p w14:paraId="5EA9717A" w14:textId="3EC4B41E" w:rsidR="007C4D94" w:rsidRPr="009264BF" w:rsidRDefault="007C4D94" w:rsidP="007C4D94">
      <w:pPr>
        <w:rPr>
          <w:rFonts w:ascii="Trebuchet MS" w:hAnsi="Trebuchet MS"/>
          <w:b/>
          <w:bCs/>
          <w:color w:val="000000"/>
          <w:u w:val="single"/>
        </w:rPr>
      </w:pPr>
      <w:r w:rsidRPr="009264BF">
        <w:rPr>
          <w:rFonts w:ascii="Trebuchet MS" w:hAnsi="Trebuchet MS"/>
          <w:b/>
          <w:bCs/>
          <w:color w:val="000000"/>
          <w:u w:val="single"/>
        </w:rPr>
        <w:t>Introduction</w:t>
      </w:r>
    </w:p>
    <w:p w14:paraId="52260175" w14:textId="309D5746" w:rsidR="007C4D94" w:rsidRPr="009264BF" w:rsidRDefault="00886177" w:rsidP="007C4D94">
      <w:pPr>
        <w:rPr>
          <w:rFonts w:ascii="Trebuchet MS" w:hAnsi="Trebuchet MS"/>
          <w:color w:val="000000"/>
        </w:rPr>
      </w:pPr>
      <w:r>
        <w:rPr>
          <w:rFonts w:ascii="Trebuchet MS" w:hAnsi="Trebuchet MS"/>
          <w:color w:val="000000"/>
        </w:rPr>
        <w:t>I am</w:t>
      </w:r>
      <w:r w:rsidR="007C4D94" w:rsidRPr="009264BF">
        <w:rPr>
          <w:rFonts w:ascii="Trebuchet MS" w:hAnsi="Trebuchet MS"/>
          <w:color w:val="000000"/>
        </w:rPr>
        <w:t xml:space="preserve"> currently working for </w:t>
      </w:r>
      <w:r w:rsidR="008D5257" w:rsidRPr="009264BF">
        <w:rPr>
          <w:rFonts w:ascii="Trebuchet MS" w:hAnsi="Trebuchet MS"/>
          <w:color w:val="000000"/>
        </w:rPr>
        <w:t>Pembrokeshire</w:t>
      </w:r>
      <w:r w:rsidR="007C4D94" w:rsidRPr="009264BF">
        <w:rPr>
          <w:rFonts w:ascii="Trebuchet MS" w:hAnsi="Trebuchet MS"/>
          <w:color w:val="000000"/>
        </w:rPr>
        <w:t xml:space="preserve"> County Council as Recruitment Administrator. Pembrokeshire County Council is the biggest employer in Pembrokeshire. It currently </w:t>
      </w:r>
      <w:r w:rsidR="008D5257" w:rsidRPr="009264BF">
        <w:rPr>
          <w:rFonts w:ascii="Trebuchet MS" w:hAnsi="Trebuchet MS"/>
          <w:color w:val="000000"/>
        </w:rPr>
        <w:t>has around 6,100 employees.</w:t>
      </w:r>
      <w:r w:rsidR="00B9680C">
        <w:rPr>
          <w:rFonts w:ascii="Trebuchet MS" w:hAnsi="Trebuchet MS"/>
          <w:color w:val="000000"/>
        </w:rPr>
        <w:t xml:space="preserve"> We are currently planning for the for the 2025 – 2026 budget. </w:t>
      </w:r>
    </w:p>
    <w:p w14:paraId="014F5888" w14:textId="7BCC10B2" w:rsidR="007C4D94" w:rsidRPr="009264BF" w:rsidRDefault="007C4D94" w:rsidP="007C4D94">
      <w:pPr>
        <w:rPr>
          <w:rFonts w:ascii="Trebuchet MS" w:hAnsi="Trebuchet MS"/>
          <w:b/>
          <w:bCs/>
          <w:color w:val="000000"/>
          <w:u w:val="single"/>
        </w:rPr>
      </w:pPr>
      <w:r w:rsidRPr="009264BF">
        <w:rPr>
          <w:rFonts w:ascii="Trebuchet MS" w:hAnsi="Trebuchet MS"/>
          <w:b/>
          <w:bCs/>
          <w:color w:val="000000"/>
          <w:u w:val="single"/>
        </w:rPr>
        <w:t>AC 1.1 - Examine two key external influences impacting or likely to impact the activities of the organisation that you work for (or an organisation with which you are familiar)</w:t>
      </w:r>
    </w:p>
    <w:p w14:paraId="4CABF468" w14:textId="0EDB4421" w:rsidR="007C4D94" w:rsidRPr="009264BF" w:rsidRDefault="00B3691D" w:rsidP="007C4D94">
      <w:pPr>
        <w:rPr>
          <w:rFonts w:ascii="Trebuchet MS" w:hAnsi="Trebuchet MS"/>
          <w:color w:val="000000"/>
        </w:rPr>
      </w:pPr>
      <w:r w:rsidRPr="009264BF">
        <w:rPr>
          <w:rFonts w:ascii="Trebuchet MS" w:hAnsi="Trebuchet MS"/>
          <w:color w:val="000000"/>
        </w:rPr>
        <w:t xml:space="preserve">According to </w:t>
      </w:r>
      <w:r w:rsidR="00886177">
        <w:rPr>
          <w:rFonts w:ascii="Trebuchet MS" w:hAnsi="Trebuchet MS"/>
          <w:color w:val="000000"/>
        </w:rPr>
        <w:t>Waite</w:t>
      </w:r>
      <w:r w:rsidRPr="009264BF">
        <w:rPr>
          <w:rFonts w:ascii="Trebuchet MS" w:hAnsi="Trebuchet MS"/>
          <w:color w:val="000000"/>
        </w:rPr>
        <w:t xml:space="preserve"> et al (2021 pp.7-8) </w:t>
      </w:r>
      <w:r w:rsidR="00807C5C">
        <w:rPr>
          <w:rFonts w:ascii="Trebuchet MS" w:hAnsi="Trebuchet MS"/>
          <w:color w:val="000000"/>
        </w:rPr>
        <w:t>“</w:t>
      </w:r>
      <w:r w:rsidRPr="009264BF">
        <w:rPr>
          <w:rFonts w:ascii="Trebuchet MS" w:hAnsi="Trebuchet MS"/>
          <w:color w:val="000000"/>
        </w:rPr>
        <w:t>At a micro level, where we are</w:t>
      </w:r>
      <w:r w:rsidR="00F16E7B" w:rsidRPr="009264BF">
        <w:rPr>
          <w:rFonts w:ascii="Trebuchet MS" w:hAnsi="Trebuchet MS"/>
          <w:color w:val="000000"/>
        </w:rPr>
        <w:t xml:space="preserve"> </w:t>
      </w:r>
      <w:r w:rsidR="00886177">
        <w:rPr>
          <w:rFonts w:ascii="Trebuchet MS" w:hAnsi="Trebuchet MS"/>
          <w:color w:val="000000"/>
        </w:rPr>
        <w:t>analysing</w:t>
      </w:r>
      <w:r w:rsidR="00F16E7B" w:rsidRPr="009264BF">
        <w:rPr>
          <w:rFonts w:ascii="Trebuchet MS" w:hAnsi="Trebuchet MS"/>
          <w:color w:val="000000"/>
        </w:rPr>
        <w:t xml:space="preserve"> wider areas of impact, an analysis framework often used is ‘PESTLE</w:t>
      </w:r>
      <w:r w:rsidR="00807C5C">
        <w:rPr>
          <w:rFonts w:ascii="Trebuchet MS" w:hAnsi="Trebuchet MS"/>
          <w:color w:val="000000"/>
        </w:rPr>
        <w:t>’”</w:t>
      </w:r>
      <w:r w:rsidR="00F16E7B" w:rsidRPr="009264BF">
        <w:rPr>
          <w:rFonts w:ascii="Trebuchet MS" w:hAnsi="Trebuchet MS"/>
          <w:color w:val="000000"/>
        </w:rPr>
        <w:t>. ‘PESTLE’ leads up through the key factors impacting an organisation from the outside, external factors, so that we can determine the best and most timely action’ Using</w:t>
      </w:r>
      <w:r w:rsidR="008D5257" w:rsidRPr="009264BF">
        <w:rPr>
          <w:rFonts w:ascii="Trebuchet MS" w:hAnsi="Trebuchet MS"/>
          <w:color w:val="000000"/>
        </w:rPr>
        <w:t xml:space="preserve"> the PESTLE analysis</w:t>
      </w:r>
      <w:r w:rsidR="00F16E7B" w:rsidRPr="009264BF">
        <w:rPr>
          <w:rFonts w:ascii="Trebuchet MS" w:hAnsi="Trebuchet MS"/>
          <w:color w:val="000000"/>
        </w:rPr>
        <w:t xml:space="preserve"> for Pembrokeshire County Council</w:t>
      </w:r>
      <w:r w:rsidR="008D5257" w:rsidRPr="009264BF">
        <w:rPr>
          <w:rFonts w:ascii="Trebuchet MS" w:hAnsi="Trebuchet MS"/>
          <w:color w:val="000000"/>
        </w:rPr>
        <w:t xml:space="preserve">, </w:t>
      </w:r>
      <w:r w:rsidR="00886177">
        <w:rPr>
          <w:rFonts w:ascii="Trebuchet MS" w:hAnsi="Trebuchet MS"/>
          <w:color w:val="000000"/>
        </w:rPr>
        <w:t>t</w:t>
      </w:r>
      <w:r w:rsidR="008D5257" w:rsidRPr="009264BF">
        <w:rPr>
          <w:rFonts w:ascii="Trebuchet MS" w:hAnsi="Trebuchet MS"/>
          <w:color w:val="000000"/>
        </w:rPr>
        <w:t xml:space="preserve">wo of the key external influences impacting Pembrokeshire County Council are Economic and Legal. </w:t>
      </w:r>
      <w:r w:rsidR="00886177">
        <w:rPr>
          <w:rFonts w:ascii="Trebuchet MS" w:hAnsi="Trebuchet MS"/>
          <w:color w:val="000000"/>
        </w:rPr>
        <w:t xml:space="preserve">A </w:t>
      </w:r>
      <w:r w:rsidR="0071513A" w:rsidRPr="009264BF">
        <w:rPr>
          <w:rFonts w:ascii="Trebuchet MS" w:hAnsi="Trebuchet MS"/>
          <w:color w:val="000000"/>
        </w:rPr>
        <w:t>change to legislation could mean a big change for the organisation from the Chief Executive and everyone below them</w:t>
      </w:r>
      <w:r w:rsidR="004F472D" w:rsidRPr="009264BF">
        <w:rPr>
          <w:rFonts w:ascii="Trebuchet MS" w:hAnsi="Trebuchet MS"/>
          <w:color w:val="000000"/>
        </w:rPr>
        <w:t>.</w:t>
      </w:r>
      <w:r w:rsidR="007E5189">
        <w:rPr>
          <w:rFonts w:ascii="Trebuchet MS" w:hAnsi="Trebuchet MS"/>
          <w:color w:val="000000"/>
        </w:rPr>
        <w:t xml:space="preserve"> According to the CIPD website as of 26 October 2024, employers must take steps to prevent sexual harassment. This amendment signals a change for employers who will have a specified duty placed on them to take measure to prevent sexual harassment of their employers. This legislation will affect the whole organisation.  </w:t>
      </w:r>
      <w:r w:rsidR="004F472D" w:rsidRPr="009264BF">
        <w:rPr>
          <w:rFonts w:ascii="Trebuchet MS" w:hAnsi="Trebuchet MS"/>
          <w:color w:val="000000"/>
        </w:rPr>
        <w:t xml:space="preserve">Another key external influences that would impact the local authority would be an economic influence. Changes can be anything from the government announcing a new budget which can impact the local authority due to how much funding and money it gets to spend. This will </w:t>
      </w:r>
      <w:r w:rsidR="00561975" w:rsidRPr="009264BF">
        <w:rPr>
          <w:rFonts w:ascii="Trebuchet MS" w:hAnsi="Trebuchet MS"/>
          <w:color w:val="000000"/>
        </w:rPr>
        <w:t>affect</w:t>
      </w:r>
      <w:r w:rsidR="004F472D" w:rsidRPr="009264BF">
        <w:rPr>
          <w:rFonts w:ascii="Trebuchet MS" w:hAnsi="Trebuchet MS"/>
          <w:color w:val="000000"/>
        </w:rPr>
        <w:t xml:space="preserve"> the staff due because it might end up will budget cuts and the loss of jobs.</w:t>
      </w:r>
      <w:r w:rsidR="002A6E87">
        <w:rPr>
          <w:rFonts w:ascii="Trebuchet MS" w:hAnsi="Trebuchet MS"/>
          <w:color w:val="000000"/>
        </w:rPr>
        <w:t xml:space="preserve"> In the last budget update</w:t>
      </w:r>
      <w:r w:rsidR="004F472D" w:rsidRPr="009264BF">
        <w:rPr>
          <w:rFonts w:ascii="Trebuchet MS" w:hAnsi="Trebuchet MS"/>
          <w:color w:val="000000"/>
        </w:rPr>
        <w:t xml:space="preserve"> </w:t>
      </w:r>
      <w:r w:rsidR="002A6E87">
        <w:rPr>
          <w:rFonts w:ascii="Trebuchet MS" w:hAnsi="Trebuchet MS"/>
          <w:color w:val="000000"/>
        </w:rPr>
        <w:t>Pembrokeshire County Council are required to generate an estimated £30m to balance the budget for 2025-26.</w:t>
      </w:r>
    </w:p>
    <w:p w14:paraId="0A4EB458" w14:textId="77777777" w:rsidR="004F472D" w:rsidRDefault="004F472D" w:rsidP="007C4D94"/>
    <w:p w14:paraId="3D84DBBB" w14:textId="6060B4DD" w:rsidR="004F472D" w:rsidRDefault="004F472D" w:rsidP="004F472D">
      <w:pPr>
        <w:spacing w:after="0" w:line="264" w:lineRule="auto"/>
        <w:rPr>
          <w:rFonts w:ascii="Trebuchet MS" w:hAnsi="Trebuchet MS"/>
          <w:b/>
          <w:bCs/>
          <w:color w:val="000000"/>
          <w:u w:val="single"/>
        </w:rPr>
      </w:pPr>
      <w:r w:rsidRPr="004F472D">
        <w:rPr>
          <w:rFonts w:ascii="Trebuchet MS" w:hAnsi="Trebuchet MS"/>
          <w:b/>
          <w:bCs/>
          <w:color w:val="000000"/>
          <w:u w:val="single"/>
        </w:rPr>
        <w:t>AC 1.2 Discuss the main business goal of the organisation that you work for (or an organisation with which you are familiar) and why it is important for that organisation to plan how they will achieve the goal.</w:t>
      </w:r>
    </w:p>
    <w:p w14:paraId="2E769A7B" w14:textId="77777777" w:rsidR="004F472D" w:rsidRDefault="004F472D" w:rsidP="004F472D">
      <w:pPr>
        <w:spacing w:after="0" w:line="264" w:lineRule="auto"/>
        <w:rPr>
          <w:rFonts w:ascii="Trebuchet MS" w:hAnsi="Trebuchet MS"/>
          <w:b/>
          <w:bCs/>
          <w:color w:val="000000"/>
          <w:u w:val="single"/>
        </w:rPr>
      </w:pPr>
    </w:p>
    <w:p w14:paraId="6F2E5AC2" w14:textId="2F17D07C" w:rsidR="004F472D" w:rsidRPr="009264BF" w:rsidRDefault="004515BB" w:rsidP="004515BB">
      <w:pPr>
        <w:rPr>
          <w:rFonts w:ascii="Trebuchet MS" w:hAnsi="Trebuchet MS"/>
          <w:color w:val="000000"/>
        </w:rPr>
      </w:pPr>
      <w:r w:rsidRPr="009264BF">
        <w:rPr>
          <w:rFonts w:ascii="Trebuchet MS" w:hAnsi="Trebuchet MS"/>
          <w:color w:val="000000"/>
        </w:rPr>
        <w:t xml:space="preserve">According to </w:t>
      </w:r>
      <w:r w:rsidR="00886177">
        <w:rPr>
          <w:rFonts w:ascii="Trebuchet MS" w:hAnsi="Trebuchet MS"/>
          <w:color w:val="000000"/>
        </w:rPr>
        <w:t>Waite</w:t>
      </w:r>
      <w:r w:rsidR="00886177" w:rsidRPr="009264BF">
        <w:rPr>
          <w:rFonts w:ascii="Trebuchet MS" w:hAnsi="Trebuchet MS"/>
          <w:color w:val="000000"/>
        </w:rPr>
        <w:t xml:space="preserve"> et al (</w:t>
      </w:r>
      <w:r w:rsidRPr="009264BF">
        <w:rPr>
          <w:rFonts w:ascii="Trebuchet MS" w:hAnsi="Trebuchet MS"/>
          <w:color w:val="000000"/>
        </w:rPr>
        <w:t xml:space="preserve">2021, p.9) </w:t>
      </w:r>
      <w:r w:rsidR="00807C5C">
        <w:rPr>
          <w:rFonts w:ascii="Trebuchet MS" w:hAnsi="Trebuchet MS"/>
          <w:color w:val="000000"/>
        </w:rPr>
        <w:t>“</w:t>
      </w:r>
      <w:r w:rsidRPr="009264BF">
        <w:rPr>
          <w:rFonts w:ascii="Trebuchet MS" w:hAnsi="Trebuchet MS"/>
          <w:color w:val="000000"/>
        </w:rPr>
        <w:t>In principle, an organisation’s mission creates focus and usually comes first, with the vison providing direction and a view on the future. Values define the expected behaviours of the organisation and purpose is the reason why a business exists</w:t>
      </w:r>
      <w:r w:rsidR="00807C5C">
        <w:rPr>
          <w:rFonts w:ascii="Trebuchet MS" w:hAnsi="Trebuchet MS"/>
          <w:color w:val="000000"/>
        </w:rPr>
        <w:t>”</w:t>
      </w:r>
      <w:r w:rsidR="00886177">
        <w:rPr>
          <w:rFonts w:ascii="Trebuchet MS" w:hAnsi="Trebuchet MS"/>
          <w:color w:val="000000"/>
        </w:rPr>
        <w:t>.</w:t>
      </w:r>
      <w:r w:rsidRPr="009264BF">
        <w:rPr>
          <w:rFonts w:ascii="Trebuchet MS" w:hAnsi="Trebuchet MS"/>
          <w:color w:val="000000"/>
        </w:rPr>
        <w:t xml:space="preserve"> </w:t>
      </w:r>
      <w:r w:rsidR="004F472D" w:rsidRPr="009264BF">
        <w:rPr>
          <w:rFonts w:ascii="Trebuchet MS" w:hAnsi="Trebuchet MS"/>
          <w:color w:val="000000"/>
        </w:rPr>
        <w:t xml:space="preserve">The main business case for Pembrokeshire County Council would be to provide a service to its residents. </w:t>
      </w:r>
      <w:r w:rsidR="00BA0061">
        <w:rPr>
          <w:rFonts w:ascii="Trebuchet MS" w:hAnsi="Trebuchet MS"/>
          <w:color w:val="000000"/>
        </w:rPr>
        <w:t>It is</w:t>
      </w:r>
      <w:r w:rsidR="003E6006" w:rsidRPr="009264BF">
        <w:rPr>
          <w:rFonts w:ascii="Trebuchet MS" w:hAnsi="Trebuchet MS"/>
          <w:color w:val="000000"/>
        </w:rPr>
        <w:t xml:space="preserve"> best for the organisation to plan the main </w:t>
      </w:r>
      <w:r w:rsidR="00040720" w:rsidRPr="009264BF">
        <w:rPr>
          <w:rFonts w:ascii="Trebuchet MS" w:hAnsi="Trebuchet MS"/>
          <w:color w:val="000000"/>
        </w:rPr>
        <w:t>business</w:t>
      </w:r>
      <w:r w:rsidR="003E6006" w:rsidRPr="009264BF">
        <w:rPr>
          <w:rFonts w:ascii="Trebuchet MS" w:hAnsi="Trebuchet MS"/>
          <w:color w:val="000000"/>
        </w:rPr>
        <w:t xml:space="preserve"> goal due to the size of the organisation and how many people it </w:t>
      </w:r>
      <w:r w:rsidR="00040720" w:rsidRPr="009264BF">
        <w:rPr>
          <w:rFonts w:ascii="Trebuchet MS" w:hAnsi="Trebuchet MS"/>
          <w:color w:val="000000"/>
        </w:rPr>
        <w:t>effects as internal members of staff or external customers.</w:t>
      </w:r>
      <w:r w:rsidR="00BA0061">
        <w:rPr>
          <w:rFonts w:ascii="Trebuchet MS" w:hAnsi="Trebuchet MS"/>
          <w:color w:val="000000"/>
        </w:rPr>
        <w:t xml:space="preserve"> Whilst using an approach like SMART</w:t>
      </w:r>
      <w:r w:rsidR="00561975" w:rsidRPr="009264BF">
        <w:rPr>
          <w:rFonts w:ascii="Trebuchet MS" w:hAnsi="Trebuchet MS"/>
          <w:color w:val="000000"/>
        </w:rPr>
        <w:t>, the organisation can plan and achieve business goals effectively. As a</w:t>
      </w:r>
      <w:r w:rsidR="000562CB">
        <w:rPr>
          <w:rFonts w:ascii="Trebuchet MS" w:hAnsi="Trebuchet MS"/>
          <w:color w:val="000000"/>
        </w:rPr>
        <w:t>n</w:t>
      </w:r>
      <w:r w:rsidR="00561975" w:rsidRPr="009264BF">
        <w:rPr>
          <w:rFonts w:ascii="Trebuchet MS" w:hAnsi="Trebuchet MS"/>
          <w:color w:val="000000"/>
        </w:rPr>
        <w:t xml:space="preserve"> organisation, planning is vital as one of </w:t>
      </w:r>
      <w:r w:rsidR="00230251">
        <w:rPr>
          <w:rFonts w:ascii="Trebuchet MS" w:hAnsi="Trebuchet MS"/>
          <w:color w:val="000000"/>
        </w:rPr>
        <w:t>it is</w:t>
      </w:r>
      <w:r w:rsidR="00561975" w:rsidRPr="009264BF">
        <w:rPr>
          <w:rFonts w:ascii="Trebuchet MS" w:hAnsi="Trebuchet MS"/>
          <w:color w:val="000000"/>
        </w:rPr>
        <w:t xml:space="preserve"> main focuses is to provide direction and focus to the organisation and in </w:t>
      </w:r>
      <w:r w:rsidR="00230251" w:rsidRPr="009264BF">
        <w:rPr>
          <w:rFonts w:ascii="Trebuchet MS" w:hAnsi="Trebuchet MS"/>
          <w:color w:val="000000"/>
        </w:rPr>
        <w:t>turn,</w:t>
      </w:r>
      <w:r w:rsidR="00561975" w:rsidRPr="009264BF">
        <w:rPr>
          <w:rFonts w:ascii="Trebuchet MS" w:hAnsi="Trebuchet MS"/>
          <w:color w:val="000000"/>
        </w:rPr>
        <w:t xml:space="preserve"> you’re able to enable measurement and process on how the plan is working effectively. Providing direction and focus to your work force and can </w:t>
      </w:r>
      <w:r w:rsidR="00BA0061">
        <w:rPr>
          <w:rFonts w:ascii="Trebuchet MS" w:hAnsi="Trebuchet MS"/>
          <w:color w:val="000000"/>
        </w:rPr>
        <w:t>be</w:t>
      </w:r>
      <w:r w:rsidR="00561975" w:rsidRPr="009264BF">
        <w:rPr>
          <w:rFonts w:ascii="Trebuchet MS" w:hAnsi="Trebuchet MS"/>
          <w:color w:val="000000"/>
        </w:rPr>
        <w:t xml:space="preserve"> </w:t>
      </w:r>
      <w:r w:rsidR="00BA0061" w:rsidRPr="009264BF">
        <w:rPr>
          <w:rFonts w:ascii="Trebuchet MS" w:hAnsi="Trebuchet MS"/>
          <w:color w:val="000000"/>
        </w:rPr>
        <w:t>a</w:t>
      </w:r>
      <w:r w:rsidR="00561975" w:rsidRPr="009264BF">
        <w:rPr>
          <w:rFonts w:ascii="Trebuchet MS" w:hAnsi="Trebuchet MS"/>
          <w:color w:val="000000"/>
        </w:rPr>
        <w:t xml:space="preserve"> clear indication of where the organisation is </w:t>
      </w:r>
      <w:r w:rsidR="00B765DC" w:rsidRPr="009264BF">
        <w:rPr>
          <w:rFonts w:ascii="Trebuchet MS" w:hAnsi="Trebuchet MS"/>
          <w:color w:val="000000"/>
        </w:rPr>
        <w:t>going</w:t>
      </w:r>
      <w:r w:rsidR="00BA0061">
        <w:rPr>
          <w:rFonts w:ascii="Trebuchet MS" w:hAnsi="Trebuchet MS"/>
          <w:color w:val="000000"/>
        </w:rPr>
        <w:t>.</w:t>
      </w:r>
      <w:r w:rsidR="00561975" w:rsidRPr="009264BF">
        <w:rPr>
          <w:rFonts w:ascii="Trebuchet MS" w:hAnsi="Trebuchet MS"/>
          <w:color w:val="000000"/>
        </w:rPr>
        <w:t xml:space="preserve"> </w:t>
      </w:r>
      <w:r w:rsidR="00BA0061">
        <w:rPr>
          <w:rFonts w:ascii="Trebuchet MS" w:hAnsi="Trebuchet MS"/>
          <w:color w:val="000000"/>
        </w:rPr>
        <w:t>T</w:t>
      </w:r>
      <w:r w:rsidR="00561975" w:rsidRPr="009264BF">
        <w:rPr>
          <w:rFonts w:ascii="Trebuchet MS" w:hAnsi="Trebuchet MS"/>
          <w:color w:val="000000"/>
        </w:rPr>
        <w:t xml:space="preserve">his can be </w:t>
      </w:r>
      <w:r w:rsidR="00BA0061">
        <w:rPr>
          <w:rFonts w:ascii="Trebuchet MS" w:hAnsi="Trebuchet MS"/>
          <w:color w:val="000000"/>
        </w:rPr>
        <w:t>the work forces’</w:t>
      </w:r>
      <w:r w:rsidR="00561975" w:rsidRPr="009264BF">
        <w:rPr>
          <w:rFonts w:ascii="Trebuchet MS" w:hAnsi="Trebuchet MS"/>
          <w:color w:val="000000"/>
        </w:rPr>
        <w:t xml:space="preserve"> driving force </w:t>
      </w:r>
      <w:r w:rsidR="00BA0061">
        <w:rPr>
          <w:rFonts w:ascii="Trebuchet MS" w:hAnsi="Trebuchet MS"/>
          <w:color w:val="000000"/>
        </w:rPr>
        <w:t xml:space="preserve">and </w:t>
      </w:r>
      <w:r w:rsidR="00221E7C">
        <w:rPr>
          <w:rFonts w:ascii="Trebuchet MS" w:hAnsi="Trebuchet MS"/>
          <w:color w:val="000000"/>
        </w:rPr>
        <w:t>give</w:t>
      </w:r>
      <w:r w:rsidR="00BA0061">
        <w:rPr>
          <w:rFonts w:ascii="Trebuchet MS" w:hAnsi="Trebuchet MS"/>
          <w:color w:val="000000"/>
        </w:rPr>
        <w:t xml:space="preserve"> them motivation if they can see a clear plan and outcome for the organisation</w:t>
      </w:r>
      <w:r w:rsidR="00221E7C">
        <w:rPr>
          <w:rFonts w:ascii="Trebuchet MS" w:hAnsi="Trebuchet MS"/>
          <w:color w:val="000000"/>
        </w:rPr>
        <w:t>s plan.</w:t>
      </w:r>
    </w:p>
    <w:p w14:paraId="0B9471A1" w14:textId="77777777" w:rsidR="004F472D" w:rsidRPr="004F472D" w:rsidRDefault="004F472D" w:rsidP="004F472D">
      <w:pPr>
        <w:spacing w:after="0" w:line="264" w:lineRule="auto"/>
        <w:rPr>
          <w:rFonts w:ascii="Trebuchet MS" w:hAnsi="Trebuchet MS"/>
          <w:b/>
          <w:bCs/>
          <w:color w:val="000000"/>
          <w:u w:val="single"/>
        </w:rPr>
      </w:pPr>
    </w:p>
    <w:p w14:paraId="483D5C38" w14:textId="7BAE2CFF" w:rsidR="004F472D" w:rsidRPr="009264BF" w:rsidRDefault="00B765DC" w:rsidP="007C4D94">
      <w:pPr>
        <w:rPr>
          <w:rFonts w:ascii="Trebuchet MS" w:hAnsi="Trebuchet MS"/>
          <w:b/>
          <w:bCs/>
          <w:color w:val="000000"/>
          <w:u w:val="single"/>
        </w:rPr>
      </w:pPr>
      <w:r w:rsidRPr="009264BF">
        <w:rPr>
          <w:rFonts w:ascii="Trebuchet MS" w:hAnsi="Trebuchet MS"/>
          <w:b/>
          <w:bCs/>
          <w:color w:val="000000"/>
          <w:u w:val="single"/>
        </w:rPr>
        <w:lastRenderedPageBreak/>
        <w:t xml:space="preserve">AC 1.3 Discuss the products and/or services of the organisation that you work for (or an organisation with which you are familiar) and discuss the organisation’s main customers. </w:t>
      </w:r>
    </w:p>
    <w:p w14:paraId="35568DFB" w14:textId="13B1A402" w:rsidR="00284C1A" w:rsidRPr="009264BF" w:rsidRDefault="00886177">
      <w:pPr>
        <w:rPr>
          <w:rFonts w:ascii="Trebuchet MS" w:hAnsi="Trebuchet MS"/>
          <w:color w:val="000000"/>
        </w:rPr>
      </w:pPr>
      <w:r>
        <w:rPr>
          <w:rFonts w:ascii="Trebuchet MS" w:hAnsi="Trebuchet MS"/>
          <w:color w:val="000000"/>
        </w:rPr>
        <w:t>Waite</w:t>
      </w:r>
      <w:r w:rsidRPr="009264BF">
        <w:rPr>
          <w:rFonts w:ascii="Trebuchet MS" w:hAnsi="Trebuchet MS"/>
          <w:color w:val="000000"/>
        </w:rPr>
        <w:t xml:space="preserve"> et al </w:t>
      </w:r>
      <w:r w:rsidR="004515BB" w:rsidRPr="009264BF">
        <w:rPr>
          <w:rFonts w:ascii="Trebuchet MS" w:hAnsi="Trebuchet MS"/>
          <w:color w:val="000000"/>
        </w:rPr>
        <w:t xml:space="preserve">(2021, p.16) says that </w:t>
      </w:r>
      <w:r w:rsidR="00807C5C">
        <w:rPr>
          <w:rFonts w:ascii="Trebuchet MS" w:hAnsi="Trebuchet MS"/>
          <w:color w:val="000000"/>
        </w:rPr>
        <w:t>“</w:t>
      </w:r>
      <w:r w:rsidR="004515BB" w:rsidRPr="009264BF">
        <w:rPr>
          <w:rFonts w:ascii="Trebuchet MS" w:hAnsi="Trebuchet MS"/>
          <w:color w:val="000000"/>
        </w:rPr>
        <w:t>Business organisations are known for their products and services. Some may specialize in one high profile product, but it is more usual to have a core product (or product range) and then to develop others around this</w:t>
      </w:r>
      <w:r w:rsidR="00807C5C">
        <w:rPr>
          <w:rFonts w:ascii="Trebuchet MS" w:hAnsi="Trebuchet MS"/>
          <w:color w:val="000000"/>
        </w:rPr>
        <w:t>”</w:t>
      </w:r>
      <w:r w:rsidR="0025127B">
        <w:rPr>
          <w:rFonts w:ascii="Trebuchet MS" w:hAnsi="Trebuchet MS"/>
          <w:color w:val="000000"/>
        </w:rPr>
        <w:t xml:space="preserve"> </w:t>
      </w:r>
      <w:r w:rsidR="004515BB" w:rsidRPr="009264BF">
        <w:rPr>
          <w:rFonts w:ascii="Trebuchet MS" w:hAnsi="Trebuchet MS"/>
          <w:color w:val="000000"/>
        </w:rPr>
        <w:t xml:space="preserve">Pembrokeshire County Council falls in between both statements. We are a local government authority; our main product is to provide a service to our taxpayers. </w:t>
      </w:r>
      <w:r w:rsidR="00790264" w:rsidRPr="009264BF">
        <w:rPr>
          <w:rFonts w:ascii="Trebuchet MS" w:hAnsi="Trebuchet MS"/>
          <w:color w:val="000000"/>
        </w:rPr>
        <w:t xml:space="preserve">The local authority provides services from Waste &amp; Recycling to Education. </w:t>
      </w:r>
      <w:r w:rsidR="00284C1A" w:rsidRPr="009264BF">
        <w:rPr>
          <w:rFonts w:ascii="Trebuchet MS" w:hAnsi="Trebuchet MS"/>
          <w:color w:val="000000"/>
        </w:rPr>
        <w:t xml:space="preserve">Different to the council, the HR department’s main service is to provide a service to </w:t>
      </w:r>
      <w:r w:rsidR="00790264" w:rsidRPr="009264BF">
        <w:rPr>
          <w:rFonts w:ascii="Trebuchet MS" w:hAnsi="Trebuchet MS"/>
          <w:color w:val="000000"/>
        </w:rPr>
        <w:t>all our staff throughout the authority</w:t>
      </w:r>
      <w:r w:rsidR="00284C1A" w:rsidRPr="009264BF">
        <w:rPr>
          <w:rFonts w:ascii="Trebuchet MS" w:hAnsi="Trebuchet MS"/>
          <w:color w:val="000000"/>
        </w:rPr>
        <w:t>.</w:t>
      </w:r>
      <w:r w:rsidR="00790264" w:rsidRPr="009264BF">
        <w:rPr>
          <w:rFonts w:ascii="Trebuchet MS" w:hAnsi="Trebuchet MS"/>
          <w:color w:val="000000"/>
        </w:rPr>
        <w:t xml:space="preserve"> </w:t>
      </w:r>
      <w:r w:rsidR="00F24166">
        <w:rPr>
          <w:rFonts w:ascii="Trebuchet MS" w:hAnsi="Trebuchet MS"/>
          <w:color w:val="000000"/>
        </w:rPr>
        <w:t xml:space="preserve">Word of mouth is a big part of Pembrokeshire County Council’s reputation; the authority usually has a bad reputation due to </w:t>
      </w:r>
      <w:r w:rsidR="00230251">
        <w:rPr>
          <w:rFonts w:ascii="Trebuchet MS" w:hAnsi="Trebuchet MS"/>
          <w:color w:val="000000"/>
        </w:rPr>
        <w:t>it is</w:t>
      </w:r>
      <w:r w:rsidR="00F24166">
        <w:rPr>
          <w:rFonts w:ascii="Trebuchet MS" w:hAnsi="Trebuchet MS"/>
          <w:color w:val="000000"/>
        </w:rPr>
        <w:t xml:space="preserve"> service users not being happy with the services provided. </w:t>
      </w:r>
      <w:r w:rsidR="00790264" w:rsidRPr="009264BF">
        <w:rPr>
          <w:rFonts w:ascii="Trebuchet MS" w:hAnsi="Trebuchet MS"/>
          <w:color w:val="000000"/>
        </w:rPr>
        <w:t xml:space="preserve">In the Recruitment Team, our main service we provide is to support managers throughout the recruitment process and processing administrative work on their </w:t>
      </w:r>
      <w:r w:rsidR="00221E7C" w:rsidRPr="009264BF">
        <w:rPr>
          <w:rFonts w:ascii="Trebuchet MS" w:hAnsi="Trebuchet MS"/>
          <w:color w:val="000000"/>
        </w:rPr>
        <w:t>behalf.</w:t>
      </w:r>
      <w:r w:rsidR="00221E7C">
        <w:rPr>
          <w:rFonts w:ascii="Trebuchet MS" w:hAnsi="Trebuchet MS"/>
          <w:color w:val="000000"/>
        </w:rPr>
        <w:t xml:space="preserve"> We deliver excellent customer service within the Recruitment Team because we are always kept within our time frames. Our time frame for processing our internal employee requisition forms are 10 working days but the team get them without within 3 working days. </w:t>
      </w:r>
    </w:p>
    <w:p w14:paraId="1C6E0EC4" w14:textId="45F63BDB" w:rsidR="00284C1A" w:rsidRPr="009264BF" w:rsidRDefault="00284C1A" w:rsidP="00284C1A">
      <w:pPr>
        <w:rPr>
          <w:rFonts w:ascii="Trebuchet MS" w:hAnsi="Trebuchet MS"/>
          <w:b/>
          <w:bCs/>
          <w:color w:val="000000"/>
          <w:u w:val="single"/>
        </w:rPr>
      </w:pPr>
      <w:r w:rsidRPr="009264BF">
        <w:rPr>
          <w:rFonts w:ascii="Trebuchet MS" w:hAnsi="Trebuchet MS"/>
          <w:b/>
          <w:bCs/>
          <w:color w:val="000000"/>
          <w:u w:val="single"/>
        </w:rPr>
        <w:t>AC 1.4 Review how file sharing technology and video conferencing can be used to improve working practices and collaboration within the people profession in your organisation (or an organisation with which you are familiar).</w:t>
      </w:r>
    </w:p>
    <w:p w14:paraId="0045FDBB" w14:textId="27E64B3C" w:rsidR="00284C1A" w:rsidRPr="009264BF" w:rsidRDefault="00790264" w:rsidP="00284C1A">
      <w:pPr>
        <w:rPr>
          <w:rFonts w:ascii="Trebuchet MS" w:hAnsi="Trebuchet MS"/>
          <w:color w:val="000000"/>
        </w:rPr>
      </w:pPr>
      <w:r w:rsidRPr="009264BF">
        <w:rPr>
          <w:rFonts w:ascii="Trebuchet MS" w:hAnsi="Trebuchet MS"/>
          <w:color w:val="000000"/>
        </w:rPr>
        <w:t xml:space="preserve">As stated in </w:t>
      </w:r>
      <w:r w:rsidR="00886177">
        <w:rPr>
          <w:rFonts w:ascii="Trebuchet MS" w:hAnsi="Trebuchet MS"/>
          <w:color w:val="000000"/>
        </w:rPr>
        <w:t>Waite</w:t>
      </w:r>
      <w:r w:rsidR="00886177" w:rsidRPr="009264BF">
        <w:rPr>
          <w:rFonts w:ascii="Trebuchet MS" w:hAnsi="Trebuchet MS"/>
          <w:color w:val="000000"/>
        </w:rPr>
        <w:t xml:space="preserve"> et al </w:t>
      </w:r>
      <w:r w:rsidRPr="009264BF">
        <w:rPr>
          <w:rFonts w:ascii="Trebuchet MS" w:hAnsi="Trebuchet MS"/>
          <w:color w:val="000000"/>
        </w:rPr>
        <w:t xml:space="preserve">(2021 p.21) </w:t>
      </w:r>
      <w:r w:rsidR="00807C5C">
        <w:rPr>
          <w:rFonts w:ascii="Trebuchet MS" w:hAnsi="Trebuchet MS"/>
          <w:color w:val="000000"/>
        </w:rPr>
        <w:t>“</w:t>
      </w:r>
      <w:r w:rsidRPr="009264BF">
        <w:rPr>
          <w:rFonts w:ascii="Trebuchet MS" w:hAnsi="Trebuchet MS"/>
          <w:color w:val="000000"/>
        </w:rPr>
        <w:t xml:space="preserve">The amount of data we can </w:t>
      </w:r>
      <w:r w:rsidR="006B0CC7" w:rsidRPr="009264BF">
        <w:rPr>
          <w:rFonts w:ascii="Trebuchet MS" w:hAnsi="Trebuchet MS"/>
          <w:color w:val="000000"/>
        </w:rPr>
        <w:t xml:space="preserve">now store, and the ease of doing this, has increased dramatically over the last couple of decades. </w:t>
      </w:r>
      <w:proofErr w:type="spellStart"/>
      <w:r w:rsidR="006B0CC7" w:rsidRPr="009264BF">
        <w:rPr>
          <w:rFonts w:ascii="Trebuchet MS" w:hAnsi="Trebuchet MS"/>
          <w:color w:val="000000"/>
        </w:rPr>
        <w:t>Wheres</w:t>
      </w:r>
      <w:proofErr w:type="spellEnd"/>
      <w:r w:rsidR="006B0CC7" w:rsidRPr="009264BF">
        <w:rPr>
          <w:rFonts w:ascii="Trebuchet MS" w:hAnsi="Trebuchet MS"/>
          <w:color w:val="000000"/>
        </w:rPr>
        <w:t xml:space="preserve"> storage devices such as memory sticks/flash drives may have a capacity of 120 megabytes (MB) in 200, by 2020 typical capacity was more likely 128 gigabytes (GB)</w:t>
      </w:r>
      <w:r w:rsidR="00807C5C">
        <w:rPr>
          <w:rFonts w:ascii="Trebuchet MS" w:hAnsi="Trebuchet MS"/>
          <w:color w:val="000000"/>
        </w:rPr>
        <w:t>”</w:t>
      </w:r>
      <w:r w:rsidR="006B0CC7" w:rsidRPr="009264BF">
        <w:rPr>
          <w:rFonts w:ascii="Trebuchet MS" w:hAnsi="Trebuchet MS"/>
          <w:color w:val="000000"/>
        </w:rPr>
        <w:t xml:space="preserve"> As an authority, this has improved our working practices</w:t>
      </w:r>
      <w:r w:rsidR="005A14BC" w:rsidRPr="009264BF">
        <w:rPr>
          <w:rFonts w:ascii="Trebuchet MS" w:hAnsi="Trebuchet MS"/>
          <w:color w:val="000000"/>
        </w:rPr>
        <w:t xml:space="preserve"> with staff being able to access information or files from anywhere they work from. This means that instant access is easy when being asked to find anything. According to </w:t>
      </w:r>
      <w:r w:rsidR="00221E7C">
        <w:rPr>
          <w:rFonts w:ascii="Trebuchet MS" w:hAnsi="Trebuchet MS"/>
          <w:color w:val="000000"/>
        </w:rPr>
        <w:t>Waite</w:t>
      </w:r>
      <w:r w:rsidR="005A14BC" w:rsidRPr="009264BF">
        <w:rPr>
          <w:rFonts w:ascii="Trebuchet MS" w:hAnsi="Trebuchet MS"/>
          <w:color w:val="000000"/>
        </w:rPr>
        <w:t xml:space="preserve"> et al (2021, p.23) </w:t>
      </w:r>
      <w:r w:rsidR="00807C5C">
        <w:rPr>
          <w:rFonts w:ascii="Trebuchet MS" w:hAnsi="Trebuchet MS"/>
          <w:color w:val="000000"/>
        </w:rPr>
        <w:t>“</w:t>
      </w:r>
      <w:r w:rsidR="005A14BC" w:rsidRPr="009264BF">
        <w:rPr>
          <w:rFonts w:ascii="Trebuchet MS" w:hAnsi="Trebuchet MS"/>
          <w:color w:val="000000"/>
        </w:rPr>
        <w:t>There has been a huge rise in synchronous collaborative software, which supports real time communication such as video conferencing and instant messaging</w:t>
      </w:r>
      <w:r w:rsidR="00807C5C">
        <w:rPr>
          <w:rFonts w:ascii="Trebuchet MS" w:hAnsi="Trebuchet MS"/>
          <w:color w:val="000000"/>
        </w:rPr>
        <w:t>”</w:t>
      </w:r>
      <w:r w:rsidR="005A14BC" w:rsidRPr="009264BF">
        <w:rPr>
          <w:rFonts w:ascii="Trebuchet MS" w:hAnsi="Trebuchet MS"/>
          <w:color w:val="000000"/>
        </w:rPr>
        <w:t>. 4 years on from the first lockdown, Pembrokeshire County Council relies on</w:t>
      </w:r>
      <w:r w:rsidR="009264BF" w:rsidRPr="009264BF">
        <w:rPr>
          <w:rFonts w:ascii="Trebuchet MS" w:hAnsi="Trebuchet MS"/>
          <w:color w:val="000000"/>
        </w:rPr>
        <w:t xml:space="preserve"> video conferencing for meetings. </w:t>
      </w:r>
      <w:r w:rsidR="00807C5C">
        <w:rPr>
          <w:rFonts w:ascii="Trebuchet MS" w:hAnsi="Trebuchet MS"/>
          <w:color w:val="000000"/>
        </w:rPr>
        <w:t xml:space="preserve">According to Greedy (2011) </w:t>
      </w:r>
      <w:r w:rsidR="00807C5C">
        <w:rPr>
          <w:i/>
          <w:iCs/>
        </w:rPr>
        <w:t>“</w:t>
      </w:r>
      <w:r w:rsidR="00807C5C" w:rsidRPr="00807C5C">
        <w:rPr>
          <w:rFonts w:ascii="Trebuchet MS" w:hAnsi="Trebuchet MS"/>
          <w:color w:val="000000"/>
        </w:rPr>
        <w:t>Over half (54%) of HR magazine readers said video calls have become their preferred method of communication since outbreak of pandemic”</w:t>
      </w:r>
      <w:r w:rsidR="00807C5C">
        <w:rPr>
          <w:rFonts w:ascii="Trebuchet MS" w:hAnsi="Trebuchet MS"/>
          <w:color w:val="000000"/>
        </w:rPr>
        <w:t xml:space="preserve"> </w:t>
      </w:r>
      <w:r w:rsidR="009264BF" w:rsidRPr="009264BF">
        <w:rPr>
          <w:rFonts w:ascii="Trebuchet MS" w:hAnsi="Trebuchet MS"/>
          <w:color w:val="000000"/>
        </w:rPr>
        <w:t xml:space="preserve">Personally, I have found that video conferencing has improved my working practices and collaboration with my co-workers due to the instant access to people when </w:t>
      </w:r>
      <w:r w:rsidR="000562CB">
        <w:rPr>
          <w:rFonts w:ascii="Trebuchet MS" w:hAnsi="Trebuchet MS"/>
          <w:color w:val="000000"/>
        </w:rPr>
        <w:t>I would</w:t>
      </w:r>
      <w:r w:rsidR="009264BF" w:rsidRPr="009264BF">
        <w:rPr>
          <w:rFonts w:ascii="Trebuchet MS" w:hAnsi="Trebuchet MS"/>
          <w:color w:val="000000"/>
        </w:rPr>
        <w:t xml:space="preserve"> need extra information, or a question answered</w:t>
      </w:r>
      <w:r w:rsidR="00807C5C">
        <w:rPr>
          <w:rFonts w:ascii="Trebuchet MS" w:hAnsi="Trebuchet MS"/>
          <w:color w:val="000000"/>
        </w:rPr>
        <w:t xml:space="preserve">. </w:t>
      </w:r>
      <w:r w:rsidR="00A535DC">
        <w:rPr>
          <w:rFonts w:ascii="Trebuchet MS" w:hAnsi="Trebuchet MS"/>
          <w:color w:val="000000"/>
        </w:rPr>
        <w:t xml:space="preserve">As an example, when processing an internal employee requisition form if we need extra information about the vacancy then we </w:t>
      </w:r>
      <w:proofErr w:type="gramStart"/>
      <w:r w:rsidR="00A535DC">
        <w:rPr>
          <w:rFonts w:ascii="Trebuchet MS" w:hAnsi="Trebuchet MS"/>
          <w:color w:val="000000"/>
        </w:rPr>
        <w:t>are able to</w:t>
      </w:r>
      <w:proofErr w:type="gramEnd"/>
      <w:r w:rsidR="00A535DC">
        <w:rPr>
          <w:rFonts w:ascii="Trebuchet MS" w:hAnsi="Trebuchet MS"/>
          <w:color w:val="000000"/>
        </w:rPr>
        <w:t xml:space="preserve"> contact our recruiting managers or our employee relation advisors with ease via Microsoft Teams. </w:t>
      </w:r>
      <w:r w:rsidR="00F24166">
        <w:rPr>
          <w:rFonts w:ascii="Trebuchet MS" w:hAnsi="Trebuchet MS"/>
          <w:color w:val="000000"/>
        </w:rPr>
        <w:t xml:space="preserve">As an organisation, we </w:t>
      </w:r>
      <w:proofErr w:type="gramStart"/>
      <w:r w:rsidR="00F24166">
        <w:rPr>
          <w:rFonts w:ascii="Trebuchet MS" w:hAnsi="Trebuchet MS"/>
          <w:color w:val="000000"/>
        </w:rPr>
        <w:t>are able to</w:t>
      </w:r>
      <w:proofErr w:type="gramEnd"/>
      <w:r w:rsidR="00F24166">
        <w:rPr>
          <w:rFonts w:ascii="Trebuchet MS" w:hAnsi="Trebuchet MS"/>
          <w:color w:val="000000"/>
        </w:rPr>
        <w:t xml:space="preserve"> accommodate the requests from applicants for virtual interviews due to video conferencing technology. </w:t>
      </w:r>
    </w:p>
    <w:p w14:paraId="62DFAF0B" w14:textId="77777777" w:rsidR="009264BF" w:rsidRDefault="009264BF">
      <w:pPr>
        <w:rPr>
          <w:rFonts w:ascii="Trebuchet MS" w:hAnsi="Trebuchet MS"/>
          <w:b/>
          <w:bCs/>
          <w:color w:val="000000"/>
          <w:u w:val="single"/>
        </w:rPr>
      </w:pPr>
      <w:r w:rsidRPr="009264BF">
        <w:rPr>
          <w:rFonts w:ascii="Trebuchet MS" w:hAnsi="Trebuchet MS"/>
          <w:b/>
          <w:bCs/>
          <w:color w:val="000000"/>
          <w:u w:val="single"/>
        </w:rPr>
        <w:t>AC 2.1 Define organisational culture and explain why it is important to foster an appropriate and effective workplace culture in your organisation (or an organisation with which you are familiar).</w:t>
      </w:r>
    </w:p>
    <w:p w14:paraId="4D37EF31" w14:textId="7103483D" w:rsidR="00B6306A" w:rsidRDefault="0075769D" w:rsidP="0075769D">
      <w:pPr>
        <w:spacing w:line="240" w:lineRule="auto"/>
        <w:rPr>
          <w:rFonts w:ascii="Trebuchet MS" w:hAnsi="Trebuchet MS"/>
          <w:color w:val="000000"/>
        </w:rPr>
      </w:pPr>
      <w:r>
        <w:rPr>
          <w:rFonts w:ascii="Trebuchet MS" w:hAnsi="Trebuchet MS"/>
          <w:color w:val="000000"/>
        </w:rPr>
        <w:t>A positive definition of culture</w:t>
      </w:r>
      <w:r w:rsidR="00B6306A">
        <w:rPr>
          <w:rFonts w:ascii="Trebuchet MS" w:hAnsi="Trebuchet MS"/>
          <w:color w:val="000000"/>
        </w:rPr>
        <w:t xml:space="preserve"> a</w:t>
      </w:r>
      <w:r w:rsidR="009264BF" w:rsidRPr="009264BF">
        <w:rPr>
          <w:rFonts w:ascii="Trebuchet MS" w:hAnsi="Trebuchet MS"/>
          <w:color w:val="000000"/>
        </w:rPr>
        <w:t xml:space="preserve">ccording to </w:t>
      </w:r>
      <w:r w:rsidR="00B6306A" w:rsidRPr="00B6306A">
        <w:rPr>
          <w:rFonts w:ascii="Trebuchet MS" w:hAnsi="Trebuchet MS"/>
          <w:color w:val="000000"/>
        </w:rPr>
        <w:t>Edgar Schein (1992)</w:t>
      </w:r>
      <w:r w:rsidR="00B6306A">
        <w:rPr>
          <w:rFonts w:ascii="Trebuchet MS" w:hAnsi="Trebuchet MS"/>
          <w:color w:val="000000"/>
        </w:rPr>
        <w:t xml:space="preserve"> “</w:t>
      </w:r>
      <w:r w:rsidR="00B6306A" w:rsidRPr="00B6306A">
        <w:rPr>
          <w:rFonts w:ascii="Trebuchet MS" w:hAnsi="Trebuchet MS"/>
          <w:color w:val="000000"/>
          <w:lang w:val="en-US"/>
        </w:rPr>
        <w:t>A Pattern of shared basic assumptions that the group learned</w:t>
      </w:r>
      <w:r w:rsidR="00B6306A" w:rsidRPr="00B6306A">
        <w:rPr>
          <w:rFonts w:ascii="Trebuchet MS" w:hAnsi="Trebuchet MS"/>
          <w:color w:val="000000"/>
          <w:lang w:val="is-IS"/>
        </w:rPr>
        <w:t xml:space="preserve">… that has worked well enough to be considered valid and therefore, to be taught to new members as the correct way to perceive, think and </w:t>
      </w:r>
      <w:r w:rsidR="00230251" w:rsidRPr="00B6306A">
        <w:rPr>
          <w:rFonts w:ascii="Trebuchet MS" w:hAnsi="Trebuchet MS"/>
          <w:color w:val="000000"/>
          <w:lang w:val="is-IS"/>
        </w:rPr>
        <w:t>feel</w:t>
      </w:r>
      <w:r w:rsidR="00230251">
        <w:rPr>
          <w:rFonts w:ascii="Trebuchet MS" w:hAnsi="Trebuchet MS"/>
          <w:color w:val="000000"/>
          <w:lang w:val="is-IS"/>
        </w:rPr>
        <w:t xml:space="preserve"> “</w:t>
      </w:r>
      <w:r w:rsidR="000562CB">
        <w:rPr>
          <w:rFonts w:ascii="Trebuchet MS" w:hAnsi="Trebuchet MS"/>
          <w:color w:val="000000"/>
          <w:lang w:val="is-IS"/>
        </w:rPr>
        <w:t>but</w:t>
      </w:r>
      <w:r>
        <w:rPr>
          <w:rFonts w:ascii="Trebuchet MS" w:hAnsi="Trebuchet MS"/>
          <w:color w:val="000000"/>
          <w:lang w:val="is-IS"/>
        </w:rPr>
        <w:t xml:space="preserve"> a negative </w:t>
      </w:r>
      <w:r w:rsidR="000562CB">
        <w:rPr>
          <w:rFonts w:ascii="Trebuchet MS" w:hAnsi="Trebuchet MS"/>
          <w:color w:val="000000"/>
          <w:lang w:val="is-IS"/>
        </w:rPr>
        <w:t>definition</w:t>
      </w:r>
      <w:r>
        <w:rPr>
          <w:rFonts w:ascii="Trebuchet MS" w:hAnsi="Trebuchet MS"/>
          <w:color w:val="000000"/>
          <w:lang w:val="is-IS"/>
        </w:rPr>
        <w:t xml:space="preserve"> of culture is according to Balogun and Johnson (2004) “The way we do things around </w:t>
      </w:r>
      <w:r w:rsidR="00230251">
        <w:rPr>
          <w:rFonts w:ascii="Trebuchet MS" w:hAnsi="Trebuchet MS"/>
          <w:color w:val="000000"/>
          <w:lang w:val="is-IS"/>
        </w:rPr>
        <w:t>here “</w:t>
      </w:r>
      <w:r>
        <w:rPr>
          <w:rFonts w:ascii="Trebuchet MS" w:hAnsi="Trebuchet MS"/>
          <w:color w:val="000000"/>
          <w:lang w:val="is-IS"/>
        </w:rPr>
        <w:t xml:space="preserve">. </w:t>
      </w:r>
      <w:r w:rsidR="00F24166">
        <w:rPr>
          <w:rFonts w:ascii="Trebuchet MS" w:hAnsi="Trebuchet MS"/>
          <w:color w:val="000000"/>
          <w:lang w:val="is-IS"/>
        </w:rPr>
        <w:t xml:space="preserve">Edgar Schein‘s ice berg model shows us the underlaying </w:t>
      </w:r>
      <w:r w:rsidR="00F24166">
        <w:rPr>
          <w:rFonts w:ascii="Trebuchet MS" w:hAnsi="Trebuchet MS"/>
          <w:color w:val="000000"/>
          <w:lang w:val="is-IS"/>
        </w:rPr>
        <w:lastRenderedPageBreak/>
        <w:t xml:space="preserve">details about culture and how negative and </w:t>
      </w:r>
      <w:r w:rsidR="00F24166" w:rsidRPr="00F24166">
        <w:rPr>
          <w:rFonts w:ascii="Trebuchet MS" w:hAnsi="Trebuchet MS"/>
          <w:color w:val="000000"/>
          <w:lang w:val="is-IS"/>
        </w:rPr>
        <w:t xml:space="preserve">unconscious </w:t>
      </w:r>
      <w:r w:rsidR="00F24166">
        <w:rPr>
          <w:rFonts w:ascii="Trebuchet MS" w:hAnsi="Trebuchet MS"/>
          <w:color w:val="000000"/>
          <w:lang w:val="is-IS"/>
        </w:rPr>
        <w:t xml:space="preserve">action can affect culture as a whole. </w:t>
      </w:r>
      <w:r w:rsidR="00A535DC">
        <w:rPr>
          <w:rFonts w:ascii="Trebuchet MS" w:hAnsi="Trebuchet MS"/>
          <w:color w:val="000000"/>
          <w:lang w:val="is-IS"/>
        </w:rPr>
        <w:t>It is</w:t>
      </w:r>
      <w:r>
        <w:rPr>
          <w:rFonts w:ascii="Trebuchet MS" w:hAnsi="Trebuchet MS"/>
          <w:color w:val="000000"/>
          <w:lang w:val="is-IS"/>
        </w:rPr>
        <w:t xml:space="preserve"> essential to foster an appropriate and effective workplace in your organastion to be able to get the best out of your work force. </w:t>
      </w:r>
      <w:r w:rsidR="00A535DC" w:rsidRPr="00A535DC">
        <w:rPr>
          <w:rFonts w:ascii="Trebuchet MS" w:hAnsi="Trebuchet MS"/>
          <w:color w:val="000000"/>
          <w:lang w:val="is-IS"/>
        </w:rPr>
        <w:t>In return, the workforce can create a positive and effective workplace that can be passed through different teams. It would be essential to adopt appropriate measures within Pembrokeshire County Council because this would build trust between the employees and their managers. It would also get the best out of the employees if the culture was positive.</w:t>
      </w:r>
      <w:r w:rsidR="00935DF9">
        <w:rPr>
          <w:rFonts w:ascii="Trebuchet MS" w:hAnsi="Trebuchet MS"/>
          <w:color w:val="000000"/>
          <w:lang w:val="is-IS"/>
        </w:rPr>
        <w:t xml:space="preserve"> As an organsation, we are currently looking at how we can improve our cultre due to a recent staff engagment suvery. </w:t>
      </w:r>
      <w:r w:rsidR="00C578AC">
        <w:rPr>
          <w:rFonts w:ascii="Trebuchet MS" w:hAnsi="Trebuchet MS"/>
          <w:color w:val="000000"/>
          <w:lang w:val="is-IS"/>
        </w:rPr>
        <w:t xml:space="preserve">Having better empolyee engagment can create a positive culture. </w:t>
      </w:r>
      <w:r w:rsidR="00C67137">
        <w:rPr>
          <w:rFonts w:ascii="Trebuchet MS" w:hAnsi="Trebuchet MS"/>
          <w:color w:val="000000"/>
          <w:lang w:val="is-IS"/>
        </w:rPr>
        <w:t xml:space="preserve">As an orgasnation, creating that positive culture can then lead onto having the work force to perfom well. </w:t>
      </w:r>
    </w:p>
    <w:p w14:paraId="308BBD51" w14:textId="2BF6F049" w:rsidR="00B6306A" w:rsidRDefault="00B6306A">
      <w:pPr>
        <w:rPr>
          <w:rFonts w:ascii="Trebuchet MS" w:hAnsi="Trebuchet MS"/>
          <w:color w:val="000000"/>
        </w:rPr>
      </w:pPr>
      <w:r w:rsidRPr="009264BF">
        <w:rPr>
          <w:rFonts w:ascii="Trebuchet MS" w:hAnsi="Trebuchet MS"/>
          <w:b/>
          <w:bCs/>
          <w:color w:val="000000"/>
          <w:u w:val="single"/>
        </w:rPr>
        <w:t>AC 2.</w:t>
      </w:r>
      <w:r>
        <w:rPr>
          <w:rFonts w:ascii="Trebuchet MS" w:hAnsi="Trebuchet MS"/>
          <w:b/>
          <w:bCs/>
          <w:color w:val="000000"/>
          <w:u w:val="single"/>
        </w:rPr>
        <w:t>2</w:t>
      </w:r>
      <w:r w:rsidRPr="009264BF">
        <w:rPr>
          <w:rFonts w:ascii="Trebuchet MS" w:hAnsi="Trebuchet MS"/>
          <w:b/>
          <w:bCs/>
          <w:color w:val="000000"/>
          <w:u w:val="single"/>
        </w:rPr>
        <w:t xml:space="preserve"> </w:t>
      </w:r>
      <w:r w:rsidRPr="00B6306A">
        <w:rPr>
          <w:rFonts w:ascii="Trebuchet MS" w:hAnsi="Trebuchet MS"/>
          <w:b/>
          <w:bCs/>
          <w:color w:val="000000"/>
          <w:u w:val="single"/>
        </w:rPr>
        <w:t>Explain how culture is part of a whole system and explain how people professionals’ work and actions could impact elsewhere in your organisation (or an organisation with which you are familiar).</w:t>
      </w:r>
      <w:r w:rsidRPr="00980C05">
        <w:rPr>
          <w:rFonts w:ascii="Trebuchet MS" w:hAnsi="Trebuchet MS"/>
          <w:color w:val="000000"/>
        </w:rPr>
        <w:t> </w:t>
      </w:r>
    </w:p>
    <w:p w14:paraId="42F59787" w14:textId="749F49F0" w:rsidR="00B6306A" w:rsidRPr="00040FDC" w:rsidRDefault="0025127B">
      <w:pPr>
        <w:rPr>
          <w:rFonts w:ascii="Trebuchet MS" w:hAnsi="Trebuchet MS"/>
          <w:color w:val="000000"/>
        </w:rPr>
      </w:pPr>
      <w:r>
        <w:rPr>
          <w:rFonts w:ascii="Trebuchet MS" w:hAnsi="Trebuchet MS"/>
          <w:color w:val="000000"/>
        </w:rPr>
        <w:t>If you look at McKinsey 7-S framework (2008), shows us that</w:t>
      </w:r>
      <w:r w:rsidR="00040FDC">
        <w:rPr>
          <w:rFonts w:ascii="Trebuchet MS" w:hAnsi="Trebuchet MS"/>
          <w:color w:val="000000"/>
        </w:rPr>
        <w:t xml:space="preserve"> culture is part of a whole system. It explains that 7 different aspects can lead into the organisational culture. As people professionals </w:t>
      </w:r>
      <w:r w:rsidR="000562CB">
        <w:rPr>
          <w:rFonts w:ascii="Trebuchet MS" w:hAnsi="Trebuchet MS"/>
          <w:color w:val="000000"/>
        </w:rPr>
        <w:t>Waite</w:t>
      </w:r>
      <w:r w:rsidR="0007067E" w:rsidRPr="009264BF">
        <w:rPr>
          <w:rFonts w:ascii="Trebuchet MS" w:hAnsi="Trebuchet MS"/>
          <w:color w:val="000000"/>
        </w:rPr>
        <w:t xml:space="preserve"> et al (2021 p.</w:t>
      </w:r>
      <w:r w:rsidR="0007067E">
        <w:rPr>
          <w:rFonts w:ascii="Trebuchet MS" w:hAnsi="Trebuchet MS"/>
          <w:color w:val="000000"/>
        </w:rPr>
        <w:t>30) states that “People practitioners can do this for example: developing and promoting fair policies, supporting the worker voice and viewpoint, promoting and role modelling effective workplace values and behaviours, upholding good and ethical practice”</w:t>
      </w:r>
      <w:r w:rsidR="00040FDC">
        <w:rPr>
          <w:rFonts w:ascii="Trebuchet MS" w:hAnsi="Trebuchet MS"/>
          <w:color w:val="000000"/>
        </w:rPr>
        <w:t xml:space="preserve">, within Pembrokeshire County Council it is essential that we learn from this and develop our own staff </w:t>
      </w:r>
      <w:r w:rsidR="0044348C">
        <w:rPr>
          <w:rFonts w:ascii="Trebuchet MS" w:hAnsi="Trebuchet MS"/>
          <w:color w:val="000000"/>
        </w:rPr>
        <w:t>with in-</w:t>
      </w:r>
      <w:r w:rsidR="00040FDC">
        <w:rPr>
          <w:rFonts w:ascii="Trebuchet MS" w:hAnsi="Trebuchet MS"/>
          <w:color w:val="000000"/>
        </w:rPr>
        <w:t>house development.</w:t>
      </w:r>
      <w:r w:rsidR="00C67137">
        <w:rPr>
          <w:rFonts w:ascii="Trebuchet MS" w:hAnsi="Trebuchet MS"/>
          <w:color w:val="000000"/>
        </w:rPr>
        <w:t xml:space="preserve"> If </w:t>
      </w:r>
      <w:proofErr w:type="gramStart"/>
      <w:r w:rsidR="00C67137">
        <w:rPr>
          <w:rFonts w:ascii="Trebuchet MS" w:hAnsi="Trebuchet MS"/>
          <w:color w:val="000000"/>
        </w:rPr>
        <w:t>there</w:t>
      </w:r>
      <w:proofErr w:type="gramEnd"/>
      <w:r w:rsidR="00C67137">
        <w:rPr>
          <w:rFonts w:ascii="Trebuchet MS" w:hAnsi="Trebuchet MS"/>
          <w:color w:val="000000"/>
        </w:rPr>
        <w:t xml:space="preserve"> culture is positive then the members of staff can then seek out that learning and development opportunities that the organisation can provide.</w:t>
      </w:r>
      <w:r w:rsidR="00040FDC">
        <w:rPr>
          <w:rFonts w:ascii="Trebuchet MS" w:hAnsi="Trebuchet MS"/>
          <w:color w:val="000000"/>
        </w:rPr>
        <w:t xml:space="preserve"> Giving your work force </w:t>
      </w:r>
      <w:r w:rsidR="0044348C">
        <w:rPr>
          <w:rFonts w:ascii="Trebuchet MS" w:hAnsi="Trebuchet MS"/>
          <w:color w:val="000000"/>
        </w:rPr>
        <w:t xml:space="preserve">a voice and viewpoint this can in turn can show the faith and trust the organisation has in their staff and it can be essential when changes need to happen. </w:t>
      </w:r>
      <w:r w:rsidR="00020D51">
        <w:rPr>
          <w:rFonts w:ascii="Trebuchet MS" w:hAnsi="Trebuchet MS"/>
          <w:color w:val="000000"/>
        </w:rPr>
        <w:t xml:space="preserve">As stated in the CIPD factsheet for organisational development and design ‘Organisation design is a fundamental part of what makes </w:t>
      </w:r>
      <w:proofErr w:type="spellStart"/>
      <w:r w:rsidR="00020D51">
        <w:rPr>
          <w:rFonts w:ascii="Trebuchet MS" w:hAnsi="Trebuchet MS"/>
          <w:color w:val="000000"/>
        </w:rPr>
        <w:t>a</w:t>
      </w:r>
      <w:proofErr w:type="spellEnd"/>
      <w:r w:rsidR="00020D51">
        <w:rPr>
          <w:rFonts w:ascii="Trebuchet MS" w:hAnsi="Trebuchet MS"/>
          <w:color w:val="000000"/>
        </w:rPr>
        <w:t xml:space="preserve"> organisation successful, and HR’s ability to influence the activities and shape the outcomes is a key element of being an effective practitioner’ </w:t>
      </w:r>
      <w:r w:rsidR="00C67137">
        <w:rPr>
          <w:rFonts w:ascii="Trebuchet MS" w:hAnsi="Trebuchet MS"/>
          <w:color w:val="000000"/>
        </w:rPr>
        <w:t>According to the CIPD article ‘</w:t>
      </w:r>
      <w:r w:rsidR="00C67137" w:rsidRPr="00C67137">
        <w:rPr>
          <w:rFonts w:ascii="Trebuchet MS" w:hAnsi="Trebuchet MS"/>
          <w:color w:val="000000"/>
        </w:rPr>
        <w:t>6 Ways HR Can Influence Organisational Culture</w:t>
      </w:r>
      <w:r w:rsidR="00C67137">
        <w:rPr>
          <w:rFonts w:ascii="Trebuchet MS" w:hAnsi="Trebuchet MS"/>
          <w:color w:val="000000"/>
        </w:rPr>
        <w:t>’</w:t>
      </w:r>
      <w:r w:rsidR="00047BA7">
        <w:rPr>
          <w:rFonts w:ascii="Trebuchet MS" w:hAnsi="Trebuchet MS"/>
          <w:color w:val="000000"/>
        </w:rPr>
        <w:t xml:space="preserve"> one of the ways that HR can influence the culture is by aligning recruitment with our goals. Pembrokeshire County Council currently reviews their job descriptions to make sure that they’re all inclusive. Another way that we are in line with the article, we currently offer reasonable adjustments at interviews when requested by applicants. </w:t>
      </w:r>
      <w:r w:rsidR="00A552A0">
        <w:rPr>
          <w:rFonts w:ascii="Trebuchet MS" w:hAnsi="Trebuchet MS"/>
          <w:color w:val="000000"/>
        </w:rPr>
        <w:t>Another way we are looking at changing our culture is that we are currently working with a focus group on the ‘</w:t>
      </w:r>
      <w:r w:rsidR="00A552A0" w:rsidRPr="00A552A0">
        <w:rPr>
          <w:rFonts w:ascii="Trebuchet MS" w:hAnsi="Trebuchet MS"/>
          <w:color w:val="000000"/>
        </w:rPr>
        <w:t>Communication and Vision</w:t>
      </w:r>
      <w:r w:rsidR="00A552A0">
        <w:rPr>
          <w:rFonts w:ascii="Trebuchet MS" w:hAnsi="Trebuchet MS"/>
          <w:color w:val="000000"/>
        </w:rPr>
        <w:t xml:space="preserve">’, we are hoping that change the communication and vision of the organisation. Another focus group that PCC are working on is reward and recognition, the article mentioned that a competitive compensation scheme is vital for creating a culture where employees feel valued for the work they do. </w:t>
      </w:r>
    </w:p>
    <w:p w14:paraId="760A0C6A" w14:textId="77777777" w:rsidR="00B6306A" w:rsidRPr="00B6306A" w:rsidRDefault="00B6306A">
      <w:pPr>
        <w:rPr>
          <w:rFonts w:ascii="Trebuchet MS" w:hAnsi="Trebuchet MS"/>
          <w:b/>
          <w:bCs/>
          <w:color w:val="000000"/>
          <w:u w:val="single"/>
        </w:rPr>
      </w:pPr>
      <w:r w:rsidRPr="00B6306A">
        <w:rPr>
          <w:rFonts w:ascii="Trebuchet MS" w:hAnsi="Trebuchet MS"/>
          <w:b/>
          <w:bCs/>
          <w:color w:val="000000"/>
          <w:u w:val="single"/>
        </w:rPr>
        <w:t xml:space="preserve">AC 3.1 Explain why it is important that organisational change driven by economic downturn and challenging trading conditions is planned, and effectively managed in your organisation (or an organisation with which you are familiar). </w:t>
      </w:r>
    </w:p>
    <w:p w14:paraId="46BBAE49" w14:textId="5202FA99" w:rsidR="00B6306A" w:rsidRPr="009A6A0E" w:rsidRDefault="0044348C">
      <w:pPr>
        <w:rPr>
          <w:rFonts w:ascii="Trebuchet MS" w:hAnsi="Trebuchet MS"/>
          <w:color w:val="000000"/>
        </w:rPr>
      </w:pPr>
      <w:r w:rsidRPr="009264BF">
        <w:rPr>
          <w:rFonts w:ascii="Trebuchet MS" w:hAnsi="Trebuchet MS"/>
          <w:color w:val="000000"/>
        </w:rPr>
        <w:t xml:space="preserve">According to </w:t>
      </w:r>
      <w:r w:rsidR="00886177">
        <w:rPr>
          <w:rFonts w:ascii="Trebuchet MS" w:hAnsi="Trebuchet MS"/>
          <w:color w:val="000000"/>
        </w:rPr>
        <w:t>Waite</w:t>
      </w:r>
      <w:r w:rsidR="00886177" w:rsidRPr="009264BF">
        <w:rPr>
          <w:rFonts w:ascii="Trebuchet MS" w:hAnsi="Trebuchet MS"/>
          <w:color w:val="000000"/>
        </w:rPr>
        <w:t xml:space="preserve"> et al </w:t>
      </w:r>
      <w:r w:rsidRPr="009264BF">
        <w:rPr>
          <w:rFonts w:ascii="Trebuchet MS" w:hAnsi="Trebuchet MS"/>
          <w:color w:val="000000"/>
        </w:rPr>
        <w:t>(2021, p.</w:t>
      </w:r>
      <w:r>
        <w:rPr>
          <w:rFonts w:ascii="Trebuchet MS" w:hAnsi="Trebuchet MS"/>
          <w:color w:val="000000"/>
        </w:rPr>
        <w:t>37) “Change is not an option. It’s a fact of live and make it increasingly important</w:t>
      </w:r>
      <w:r w:rsidR="00020D51">
        <w:rPr>
          <w:rFonts w:ascii="Trebuchet MS" w:hAnsi="Trebuchet MS"/>
          <w:color w:val="000000"/>
        </w:rPr>
        <w:t xml:space="preserve"> for a business to be continually developing, processing its business and reinforcing </w:t>
      </w:r>
      <w:r w:rsidR="003040C4">
        <w:rPr>
          <w:rFonts w:ascii="Trebuchet MS" w:hAnsi="Trebuchet MS"/>
          <w:color w:val="000000"/>
        </w:rPr>
        <w:t>its</w:t>
      </w:r>
      <w:r w:rsidR="00020D51">
        <w:rPr>
          <w:rFonts w:ascii="Trebuchet MS" w:hAnsi="Trebuchet MS"/>
          <w:color w:val="000000"/>
        </w:rPr>
        <w:t xml:space="preserve"> values”. Change is a part of </w:t>
      </w:r>
      <w:r w:rsidR="003040C4">
        <w:rPr>
          <w:rFonts w:ascii="Trebuchet MS" w:hAnsi="Trebuchet MS"/>
          <w:color w:val="000000"/>
        </w:rPr>
        <w:t>an</w:t>
      </w:r>
      <w:r w:rsidR="00020D51">
        <w:rPr>
          <w:rFonts w:ascii="Trebuchet MS" w:hAnsi="Trebuchet MS"/>
          <w:color w:val="000000"/>
        </w:rPr>
        <w:t xml:space="preserve"> organisation’s life </w:t>
      </w:r>
      <w:r w:rsidR="003040C4">
        <w:rPr>
          <w:rFonts w:ascii="Trebuchet MS" w:hAnsi="Trebuchet MS"/>
          <w:color w:val="000000"/>
        </w:rPr>
        <w:t xml:space="preserve">cycle; Pembrokeshire County Council </w:t>
      </w:r>
      <w:proofErr w:type="gramStart"/>
      <w:r w:rsidR="003040C4">
        <w:rPr>
          <w:rFonts w:ascii="Trebuchet MS" w:hAnsi="Trebuchet MS"/>
          <w:color w:val="000000"/>
        </w:rPr>
        <w:t>has to</w:t>
      </w:r>
      <w:proofErr w:type="gramEnd"/>
      <w:r w:rsidR="003040C4">
        <w:rPr>
          <w:rFonts w:ascii="Trebuchet MS" w:hAnsi="Trebuchet MS"/>
          <w:color w:val="000000"/>
        </w:rPr>
        <w:t xml:space="preserve"> plan every year on how they will operate and spend the money that is available to them. Every year there is a new budget set, and the authority must plan accordingly. It must be effectively managed due to the economic downturn as this has an effect organisation wide as this can mean </w:t>
      </w:r>
      <w:r w:rsidR="00723DAC">
        <w:rPr>
          <w:rFonts w:ascii="Trebuchet MS" w:hAnsi="Trebuchet MS"/>
          <w:color w:val="000000"/>
        </w:rPr>
        <w:t xml:space="preserve">multiple impacts. As an organisation has a whole, there can be an impact on services that our customers use. There are currently reduced services to day centres as a plan to generate the money </w:t>
      </w:r>
      <w:r w:rsidR="00723DAC">
        <w:rPr>
          <w:rFonts w:ascii="Trebuchet MS" w:hAnsi="Trebuchet MS"/>
          <w:color w:val="000000"/>
        </w:rPr>
        <w:lastRenderedPageBreak/>
        <w:t xml:space="preserve">needed. The impact on individuals is that could be a loss of jobs as an impact of economic downturn. The organisation is currently accepting applications for volunteer severance to try and generate the money needed to balance the budget.  </w:t>
      </w:r>
      <w:r w:rsidR="0036260C">
        <w:rPr>
          <w:rFonts w:ascii="Trebuchet MS" w:hAnsi="Trebuchet MS"/>
          <w:color w:val="000000"/>
        </w:rPr>
        <w:t xml:space="preserve">Planning is essential for an organisation of Pembrokeshire County Council’s size as it can affect a whole number of people. Forward planning can have a positive impact on the organisations this shows that the organisation has a plan for what budget changes will happen in the imminent future. </w:t>
      </w:r>
      <w:r w:rsidR="004147E3">
        <w:rPr>
          <w:rFonts w:ascii="Trebuchet MS" w:hAnsi="Trebuchet MS"/>
          <w:color w:val="000000"/>
        </w:rPr>
        <w:t xml:space="preserve">Currently there is a need for the local authority to generate £30 million to balance out budget out for the next financial year. </w:t>
      </w:r>
      <w:r w:rsidR="00047BA7">
        <w:rPr>
          <w:rFonts w:ascii="Trebuchet MS" w:hAnsi="Trebuchet MS"/>
          <w:color w:val="000000"/>
        </w:rPr>
        <w:t>One model an organisation can look at</w:t>
      </w:r>
      <w:r w:rsidR="00B9680C">
        <w:rPr>
          <w:rFonts w:ascii="Trebuchet MS" w:hAnsi="Trebuchet MS"/>
          <w:color w:val="000000"/>
        </w:rPr>
        <w:t xml:space="preserve"> to adopt is ‘Lewin’s Model of Change’. According to Malik, P (2022) it suggests that it’s crucial to balance the 3 forces of Lewin’s Model Change. The steps are, ‘unfreeze’, ‘change’ and ‘refreeze’ The article suggests that balancing these forces by providing training and bridging the skill gap to support. It does suggest that change agents must implement stress management techniques and ensure compliance is met.</w:t>
      </w:r>
      <w:r w:rsidR="00EB54CA">
        <w:rPr>
          <w:rFonts w:ascii="Trebuchet MS" w:hAnsi="Trebuchet MS"/>
          <w:color w:val="000000"/>
        </w:rPr>
        <w:t xml:space="preserve"> Pembrokeshire County Council would not benefit from using this model as it is quaint and too simple for the modern era of constant and rapid change. </w:t>
      </w:r>
      <w:r w:rsidR="00B9680C">
        <w:rPr>
          <w:rFonts w:ascii="Trebuchet MS" w:hAnsi="Trebuchet MS"/>
          <w:color w:val="000000"/>
        </w:rPr>
        <w:t xml:space="preserve"> </w:t>
      </w:r>
    </w:p>
    <w:p w14:paraId="63FC286A" w14:textId="77777777" w:rsidR="00B6306A" w:rsidRPr="00B6306A" w:rsidRDefault="00B6306A">
      <w:pPr>
        <w:rPr>
          <w:rFonts w:ascii="Trebuchet MS" w:hAnsi="Trebuchet MS"/>
          <w:b/>
          <w:bCs/>
          <w:color w:val="000000"/>
          <w:u w:val="single"/>
        </w:rPr>
      </w:pPr>
      <w:r w:rsidRPr="00B6306A">
        <w:rPr>
          <w:rFonts w:ascii="Trebuchet MS" w:hAnsi="Trebuchet MS"/>
          <w:b/>
          <w:bCs/>
          <w:color w:val="000000"/>
          <w:u w:val="single"/>
        </w:rPr>
        <w:t xml:space="preserve">A.C 3.2 Explain the importance and role that could be played by people professionals in your organisation (or an organisation with which you are familiar) within change driven by economic downturn </w:t>
      </w:r>
    </w:p>
    <w:p w14:paraId="3D62C012" w14:textId="4113F887" w:rsidR="00B6306A" w:rsidRPr="009A6A0E" w:rsidRDefault="00723DAC">
      <w:pPr>
        <w:rPr>
          <w:rFonts w:ascii="Trebuchet MS" w:hAnsi="Trebuchet MS"/>
          <w:color w:val="000000"/>
        </w:rPr>
      </w:pPr>
      <w:r>
        <w:rPr>
          <w:rFonts w:ascii="Trebuchet MS" w:hAnsi="Trebuchet MS"/>
          <w:color w:val="000000"/>
        </w:rPr>
        <w:t>Within change driven by economic downturn, p</w:t>
      </w:r>
      <w:r w:rsidR="009A6A0E">
        <w:rPr>
          <w:rFonts w:ascii="Trebuchet MS" w:hAnsi="Trebuchet MS"/>
          <w:color w:val="000000"/>
        </w:rPr>
        <w:t xml:space="preserve">eople professionals have a vital role to play when there is change within the organisation. </w:t>
      </w:r>
      <w:r w:rsidR="00014C6B">
        <w:rPr>
          <w:rFonts w:ascii="Trebuchet MS" w:hAnsi="Trebuchet MS"/>
          <w:color w:val="000000"/>
        </w:rPr>
        <w:t xml:space="preserve">According to a CIPD webinar in December 2022 “redundancy intentions remain low bow are increasing – 16% of employers are planning to make redundancies”. 2 years on from that, economic downturn still effects our organisation in a significant way. Pembrokeshire County Council’s people processionals are the ‘hidden hand’ of change. When a member of staff is in risk of </w:t>
      </w:r>
      <w:r w:rsidR="00114694">
        <w:rPr>
          <w:rFonts w:ascii="Trebuchet MS" w:hAnsi="Trebuchet MS"/>
          <w:color w:val="000000"/>
        </w:rPr>
        <w:t>renunciates</w:t>
      </w:r>
      <w:r w:rsidR="00014C6B">
        <w:rPr>
          <w:rFonts w:ascii="Trebuchet MS" w:hAnsi="Trebuchet MS"/>
          <w:color w:val="000000"/>
        </w:rPr>
        <w:t xml:space="preserve">, the HR Business Partners support the member of staff and put them on a ‘Prior </w:t>
      </w:r>
      <w:r w:rsidR="00114694">
        <w:rPr>
          <w:rFonts w:ascii="Trebuchet MS" w:hAnsi="Trebuchet MS"/>
          <w:color w:val="000000"/>
        </w:rPr>
        <w:t>Consideration</w:t>
      </w:r>
      <w:r w:rsidR="00014C6B">
        <w:rPr>
          <w:rFonts w:ascii="Trebuchet MS" w:hAnsi="Trebuchet MS"/>
          <w:color w:val="000000"/>
        </w:rPr>
        <w:t xml:space="preserve">’ list, this means that if the staff member </w:t>
      </w:r>
      <w:r w:rsidR="00114694">
        <w:rPr>
          <w:rFonts w:ascii="Trebuchet MS" w:hAnsi="Trebuchet MS"/>
          <w:color w:val="000000"/>
        </w:rPr>
        <w:t xml:space="preserve">wants to apply for a role, they </w:t>
      </w:r>
      <w:proofErr w:type="gramStart"/>
      <w:r w:rsidR="00114694">
        <w:rPr>
          <w:rFonts w:ascii="Trebuchet MS" w:hAnsi="Trebuchet MS"/>
          <w:color w:val="000000"/>
        </w:rPr>
        <w:t>are able to</w:t>
      </w:r>
      <w:proofErr w:type="gramEnd"/>
      <w:r w:rsidR="00114694">
        <w:rPr>
          <w:rFonts w:ascii="Trebuchet MS" w:hAnsi="Trebuchet MS"/>
          <w:color w:val="000000"/>
        </w:rPr>
        <w:t xml:space="preserve"> be considered before anyone else due to our ‘Prior Policy’</w:t>
      </w:r>
      <w:r w:rsidR="00BF4AC4">
        <w:rPr>
          <w:rFonts w:ascii="Trebuchet MS" w:hAnsi="Trebuchet MS"/>
          <w:color w:val="000000"/>
        </w:rPr>
        <w:t xml:space="preserve">. Another way our people processionals are important to change is to support applicants and to let them know of any changes. Our HR team reach out to members of staff to ask if anybody would be interested in taking voluntary severance. They’re able to support them through this process. If the work force </w:t>
      </w:r>
      <w:proofErr w:type="gramStart"/>
      <w:r w:rsidR="00BF4AC4">
        <w:rPr>
          <w:rFonts w:ascii="Trebuchet MS" w:hAnsi="Trebuchet MS"/>
          <w:color w:val="000000"/>
        </w:rPr>
        <w:t>are</w:t>
      </w:r>
      <w:proofErr w:type="gramEnd"/>
      <w:r w:rsidR="00BF4AC4">
        <w:rPr>
          <w:rFonts w:ascii="Trebuchet MS" w:hAnsi="Trebuchet MS"/>
          <w:color w:val="000000"/>
        </w:rPr>
        <w:t xml:space="preserve"> being impacted by the economic downturn of the organisation, people professionals can support the people who are finding it difficult by offering support and finding organisation that can support ay issues they’re having. </w:t>
      </w:r>
    </w:p>
    <w:p w14:paraId="2A2A0FE3" w14:textId="77777777" w:rsidR="009C59B0" w:rsidRDefault="00B6306A">
      <w:pPr>
        <w:rPr>
          <w:b/>
          <w:bCs/>
          <w:u w:val="single"/>
        </w:rPr>
      </w:pPr>
      <w:r w:rsidRPr="00B6306A">
        <w:rPr>
          <w:rFonts w:ascii="Trebuchet MS" w:hAnsi="Trebuchet MS"/>
          <w:b/>
          <w:bCs/>
          <w:color w:val="000000"/>
          <w:u w:val="single"/>
        </w:rPr>
        <w:t>A.C 3.3 Discuss how organisational change, driven by economic downturn, could impact people in your organisation (or an organisation with which you are familiar) in different ways</w:t>
      </w:r>
      <w:r w:rsidRPr="00B6306A">
        <w:rPr>
          <w:b/>
          <w:bCs/>
          <w:u w:val="single"/>
        </w:rPr>
        <w:t xml:space="preserve"> </w:t>
      </w:r>
    </w:p>
    <w:p w14:paraId="3AA5D70B" w14:textId="746FB3F6" w:rsidR="006C4523" w:rsidRPr="00EB54CA" w:rsidRDefault="009C59B0" w:rsidP="007C4D94">
      <w:pPr>
        <w:rPr>
          <w:rFonts w:ascii="Trebuchet MS" w:hAnsi="Trebuchet MS"/>
          <w:color w:val="000000"/>
        </w:rPr>
      </w:pPr>
      <w:r>
        <w:rPr>
          <w:rFonts w:ascii="Trebuchet MS" w:hAnsi="Trebuchet MS"/>
          <w:color w:val="000000"/>
        </w:rPr>
        <w:t xml:space="preserve">As Pembrokeshire County Council </w:t>
      </w:r>
      <w:r w:rsidR="007B140C">
        <w:rPr>
          <w:rFonts w:ascii="Trebuchet MS" w:hAnsi="Trebuchet MS"/>
          <w:color w:val="000000"/>
        </w:rPr>
        <w:t>must</w:t>
      </w:r>
      <w:r>
        <w:rPr>
          <w:rFonts w:ascii="Trebuchet MS" w:hAnsi="Trebuchet MS"/>
          <w:color w:val="000000"/>
        </w:rPr>
        <w:t xml:space="preserve"> adapt every year due to budget it has to work with, this can affect staff and their roles. The HR department will need to support any staff that are going through different things. </w:t>
      </w:r>
      <w:r w:rsidR="007B140C">
        <w:rPr>
          <w:rFonts w:ascii="Trebuchet MS" w:hAnsi="Trebuchet MS"/>
          <w:color w:val="000000"/>
        </w:rPr>
        <w:t xml:space="preserve">Currently we are required to generate an estimated £30m to balance the budget for 2025-26. </w:t>
      </w:r>
      <w:r w:rsidR="00B74DF3">
        <w:rPr>
          <w:rFonts w:ascii="Trebuchet MS" w:hAnsi="Trebuchet MS"/>
          <w:color w:val="000000"/>
        </w:rPr>
        <w:t xml:space="preserve">Currently the organisation </w:t>
      </w:r>
      <w:proofErr w:type="gramStart"/>
      <w:r w:rsidR="00B74DF3">
        <w:rPr>
          <w:rFonts w:ascii="Trebuchet MS" w:hAnsi="Trebuchet MS"/>
          <w:color w:val="000000"/>
        </w:rPr>
        <w:t>are</w:t>
      </w:r>
      <w:proofErr w:type="gramEnd"/>
      <w:r w:rsidR="00B74DF3">
        <w:rPr>
          <w:rFonts w:ascii="Trebuchet MS" w:hAnsi="Trebuchet MS"/>
          <w:color w:val="000000"/>
        </w:rPr>
        <w:t xml:space="preserve"> asking for applications for voluntary severance service. Going through this process can affect the work force and have them go through a motion of emotions and this can be associated to the Kubla Ross model. </w:t>
      </w:r>
      <w:r w:rsidR="00EC6CED">
        <w:rPr>
          <w:rFonts w:ascii="Trebuchet MS" w:hAnsi="Trebuchet MS"/>
          <w:color w:val="000000"/>
        </w:rPr>
        <w:t xml:space="preserve">According to the Kubler Ross model, it shows that people can be impacted in a big way due to organisational change that’s driven by economic downturn. The Kubler Ross model shows that over time that people can go through 7 different stages when change is happening. The first four steps can impact the person negatively and it can affect morale and productivity. When going from the </w:t>
      </w:r>
      <w:proofErr w:type="spellStart"/>
      <w:r w:rsidR="00EC6CED">
        <w:rPr>
          <w:rFonts w:ascii="Trebuchet MS" w:hAnsi="Trebuchet MS"/>
          <w:color w:val="000000"/>
        </w:rPr>
        <w:t>the</w:t>
      </w:r>
      <w:proofErr w:type="spellEnd"/>
      <w:r w:rsidR="00EC6CED">
        <w:rPr>
          <w:rFonts w:ascii="Trebuchet MS" w:hAnsi="Trebuchet MS"/>
          <w:color w:val="000000"/>
        </w:rPr>
        <w:t xml:space="preserve"> lowest point of the model, </w:t>
      </w:r>
      <w:r w:rsidR="00B74DF3">
        <w:rPr>
          <w:rFonts w:ascii="Trebuchet MS" w:hAnsi="Trebuchet MS"/>
          <w:color w:val="000000"/>
        </w:rPr>
        <w:t xml:space="preserve">there are 3 stages that lead up accepting the change and learning how to work in the new </w:t>
      </w:r>
      <w:r w:rsidR="00B74DF3">
        <w:rPr>
          <w:rFonts w:ascii="Trebuchet MS" w:hAnsi="Trebuchet MS"/>
          <w:color w:val="000000"/>
        </w:rPr>
        <w:lastRenderedPageBreak/>
        <w:t xml:space="preserve">situation. </w:t>
      </w:r>
      <w:r w:rsidR="00EB54CA">
        <w:rPr>
          <w:rFonts w:ascii="Trebuchet MS" w:hAnsi="Trebuchet MS"/>
          <w:color w:val="000000"/>
        </w:rPr>
        <w:t xml:space="preserve">A disadvantage of the Kubler Ross model is that it does not </w:t>
      </w:r>
      <w:proofErr w:type="gramStart"/>
      <w:r w:rsidR="00EB54CA">
        <w:rPr>
          <w:rFonts w:ascii="Trebuchet MS" w:hAnsi="Trebuchet MS"/>
          <w:color w:val="000000"/>
        </w:rPr>
        <w:t>take into account</w:t>
      </w:r>
      <w:proofErr w:type="gramEnd"/>
      <w:r w:rsidR="00EB54CA">
        <w:rPr>
          <w:rFonts w:ascii="Trebuchet MS" w:hAnsi="Trebuchet MS"/>
          <w:color w:val="000000"/>
        </w:rPr>
        <w:t xml:space="preserve"> that people may reach certain stages quicker or slower than others and some people may not go through all of the stages. </w:t>
      </w:r>
      <w:r w:rsidR="00B74DF3">
        <w:rPr>
          <w:rFonts w:ascii="Trebuchet MS" w:hAnsi="Trebuchet MS"/>
          <w:color w:val="000000"/>
        </w:rPr>
        <w:t>A positive impact of the economic downturn could be that there could be a restructure of the organisation, this could lead onto more job security and a positive impact on moral with people embracing the change. A negative impact of economic downturn could be a loss of jobs, this could affect the work force’s mental health</w:t>
      </w:r>
      <w:r w:rsidR="006C4523">
        <w:rPr>
          <w:rFonts w:ascii="Trebuchet MS" w:hAnsi="Trebuchet MS"/>
          <w:color w:val="000000"/>
        </w:rPr>
        <w:t xml:space="preserve">. This could mean that the staff that are still in post following staff dismissals, their mental health could be affected due to increased workload and responsibility. </w:t>
      </w:r>
    </w:p>
    <w:p w14:paraId="7C4A0941" w14:textId="77777777" w:rsidR="006C4523" w:rsidRDefault="006C4523" w:rsidP="007C4D94">
      <w:pPr>
        <w:rPr>
          <w:b/>
          <w:bCs/>
          <w:u w:val="single"/>
        </w:rPr>
      </w:pPr>
    </w:p>
    <w:p w14:paraId="1567CFA0" w14:textId="0737A1E2" w:rsidR="007C4D94" w:rsidRPr="006C4523" w:rsidRDefault="00F16E7B" w:rsidP="007C4D94">
      <w:pPr>
        <w:rPr>
          <w:u w:val="single"/>
        </w:rPr>
      </w:pPr>
      <w:r w:rsidRPr="006C4523">
        <w:rPr>
          <w:b/>
          <w:bCs/>
          <w:u w:val="single"/>
        </w:rPr>
        <w:t>References</w:t>
      </w:r>
      <w:r w:rsidRPr="006C4523">
        <w:rPr>
          <w:u w:val="single"/>
        </w:rPr>
        <w:t xml:space="preserve"> </w:t>
      </w:r>
    </w:p>
    <w:p w14:paraId="581DF9D2" w14:textId="6F4065F0" w:rsidR="00F16E7B" w:rsidRDefault="00F16E7B" w:rsidP="007C4D94">
      <w:r w:rsidRPr="00F16E7B">
        <w:t>Waite, K </w:t>
      </w:r>
      <w:r w:rsidRPr="00F16E7B">
        <w:rPr>
          <w:i/>
          <w:iCs/>
        </w:rPr>
        <w:t>et al.</w:t>
      </w:r>
      <w:r w:rsidRPr="00F16E7B">
        <w:t> (2021) </w:t>
      </w:r>
      <w:r w:rsidRPr="00F16E7B">
        <w:rPr>
          <w:i/>
          <w:iCs/>
        </w:rPr>
        <w:t>People Practice, A Complete Guide</w:t>
      </w:r>
      <w:r w:rsidRPr="00F16E7B">
        <w:t>. London: Kogan Page</w:t>
      </w:r>
    </w:p>
    <w:p w14:paraId="6935C7E8" w14:textId="3811AC27" w:rsidR="00807C5C" w:rsidRPr="00807C5C" w:rsidRDefault="00807C5C" w:rsidP="00807C5C">
      <w:r w:rsidRPr="00807C5C">
        <w:t xml:space="preserve">Greedy, E. (2021) </w:t>
      </w:r>
      <w:r w:rsidRPr="00807C5C">
        <w:rPr>
          <w:i/>
          <w:iCs/>
        </w:rPr>
        <w:t>Employees prefer to communicate via video calls</w:t>
      </w:r>
      <w:r w:rsidRPr="00807C5C">
        <w:t xml:space="preserve">. Available at: </w:t>
      </w:r>
      <w:r w:rsidR="0025127B" w:rsidRPr="0025127B">
        <w:t xml:space="preserve">https://www.hrmagazine.co.uk/content/news/employees-prefer-to-communicate-via-video-calls/ </w:t>
      </w:r>
      <w:r w:rsidRPr="00807C5C">
        <w:t xml:space="preserve">Accessed: </w:t>
      </w:r>
      <w:r w:rsidR="0025127B">
        <w:t>12</w:t>
      </w:r>
      <w:r w:rsidRPr="00807C5C">
        <w:t xml:space="preserve"> </w:t>
      </w:r>
      <w:r w:rsidR="0025127B">
        <w:t xml:space="preserve">October </w:t>
      </w:r>
      <w:r w:rsidRPr="00807C5C">
        <w:t>2024)</w:t>
      </w:r>
    </w:p>
    <w:p w14:paraId="75B0B2AA" w14:textId="4611D277" w:rsidR="004515BB" w:rsidRDefault="0025127B" w:rsidP="007C4D94">
      <w:r w:rsidRPr="0025127B">
        <w:t>Bryan, L. (2008) </w:t>
      </w:r>
      <w:r w:rsidRPr="0025127B">
        <w:rPr>
          <w:i/>
          <w:iCs/>
        </w:rPr>
        <w:t>Enduring Ideas: The 7-S Framework</w:t>
      </w:r>
      <w:r w:rsidRPr="0025127B">
        <w:t>. Available at: https://www.mckinsey.com/capabilities/strategy-and-corporate-finance/our-insights/enduring-ideas-the-7-s-framework (Accessed: 12 October 2024).</w:t>
      </w:r>
    </w:p>
    <w:p w14:paraId="4FE7B0D4" w14:textId="2BE4FDE6" w:rsidR="00020D51" w:rsidRDefault="00020D51" w:rsidP="007C4D94">
      <w:r>
        <w:t xml:space="preserve">CIPD (2023) </w:t>
      </w:r>
      <w:r w:rsidRPr="000562CB">
        <w:rPr>
          <w:i/>
          <w:iCs/>
        </w:rPr>
        <w:t>Organisation design</w:t>
      </w:r>
      <w:r>
        <w:t xml:space="preserve">. Available at: </w:t>
      </w:r>
      <w:hyperlink r:id="rId6" w:anchor="what" w:history="1">
        <w:r w:rsidRPr="00EF5702">
          <w:rPr>
            <w:rStyle w:val="Hyperlink"/>
          </w:rPr>
          <w:t>https://www.cipd.org/uk/knowledge/factsheets/organisational-development-design-factsheet/#what</w:t>
        </w:r>
      </w:hyperlink>
      <w:r>
        <w:t xml:space="preserve"> (</w:t>
      </w:r>
      <w:r w:rsidRPr="0025127B">
        <w:t>Accessed: 12 October 2024)</w:t>
      </w:r>
    </w:p>
    <w:p w14:paraId="1BE91F92" w14:textId="7DFC0CB1" w:rsidR="00EC6CED" w:rsidRDefault="00EC6CED" w:rsidP="007C4D94">
      <w:hyperlink r:id="rId7" w:history="1">
        <w:r w:rsidRPr="00EC6CED">
          <w:rPr>
            <w:rStyle w:val="Hyperlink"/>
          </w:rPr>
          <w:t>Kübler-Ross Change Curve® - EKR Foundation</w:t>
        </w:r>
      </w:hyperlink>
    </w:p>
    <w:p w14:paraId="6FF2E447" w14:textId="2273B1CE" w:rsidR="00C67137" w:rsidRDefault="00C67137" w:rsidP="007C4D94">
      <w:hyperlink r:id="rId8" w:history="1">
        <w:r w:rsidRPr="00C67137">
          <w:rPr>
            <w:rStyle w:val="Hyperlink"/>
          </w:rPr>
          <w:t>6 Ways HR Can Influence Organisational Culture | CIPD</w:t>
        </w:r>
      </w:hyperlink>
    </w:p>
    <w:p w14:paraId="0639BBD6" w14:textId="79F2F04C" w:rsidR="00B9680C" w:rsidRPr="007C4D94" w:rsidRDefault="00B9680C" w:rsidP="007C4D94">
      <w:hyperlink r:id="rId9" w:history="1">
        <w:r w:rsidRPr="00B9680C">
          <w:rPr>
            <w:rStyle w:val="Hyperlink"/>
          </w:rPr>
          <w:t>Lewin’s 3-Stage Model of Change Theory: Overview</w:t>
        </w:r>
      </w:hyperlink>
    </w:p>
    <w:sectPr w:rsidR="00B9680C" w:rsidRPr="007C4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2087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B5C"/>
    <w:rsid w:val="00014C6B"/>
    <w:rsid w:val="00020D51"/>
    <w:rsid w:val="00040720"/>
    <w:rsid w:val="00040FDC"/>
    <w:rsid w:val="000456B6"/>
    <w:rsid w:val="00047BA7"/>
    <w:rsid w:val="000562CB"/>
    <w:rsid w:val="0007067E"/>
    <w:rsid w:val="000F7749"/>
    <w:rsid w:val="00114694"/>
    <w:rsid w:val="00155FB6"/>
    <w:rsid w:val="00221E7C"/>
    <w:rsid w:val="00230251"/>
    <w:rsid w:val="0025127B"/>
    <w:rsid w:val="00284C1A"/>
    <w:rsid w:val="002A6E87"/>
    <w:rsid w:val="002E7C26"/>
    <w:rsid w:val="003040C4"/>
    <w:rsid w:val="0036260C"/>
    <w:rsid w:val="003748B8"/>
    <w:rsid w:val="003B0005"/>
    <w:rsid w:val="003E6006"/>
    <w:rsid w:val="004147E3"/>
    <w:rsid w:val="0044348C"/>
    <w:rsid w:val="004515BB"/>
    <w:rsid w:val="004A5B25"/>
    <w:rsid w:val="004F472D"/>
    <w:rsid w:val="00561975"/>
    <w:rsid w:val="00590ED8"/>
    <w:rsid w:val="005A14BC"/>
    <w:rsid w:val="005F5D85"/>
    <w:rsid w:val="0066790F"/>
    <w:rsid w:val="006B0CC7"/>
    <w:rsid w:val="006C4523"/>
    <w:rsid w:val="0071513A"/>
    <w:rsid w:val="00723DAC"/>
    <w:rsid w:val="00724F1B"/>
    <w:rsid w:val="0075769D"/>
    <w:rsid w:val="00790264"/>
    <w:rsid w:val="007B140C"/>
    <w:rsid w:val="007C0681"/>
    <w:rsid w:val="007C4D94"/>
    <w:rsid w:val="007E5189"/>
    <w:rsid w:val="00807C5C"/>
    <w:rsid w:val="00843CFB"/>
    <w:rsid w:val="00886177"/>
    <w:rsid w:val="008D5257"/>
    <w:rsid w:val="009264BF"/>
    <w:rsid w:val="00935DF9"/>
    <w:rsid w:val="009A6A0E"/>
    <w:rsid w:val="009C59B0"/>
    <w:rsid w:val="00A535DC"/>
    <w:rsid w:val="00A552A0"/>
    <w:rsid w:val="00AA7EF8"/>
    <w:rsid w:val="00B3691D"/>
    <w:rsid w:val="00B6306A"/>
    <w:rsid w:val="00B74DF3"/>
    <w:rsid w:val="00B765DC"/>
    <w:rsid w:val="00B9680C"/>
    <w:rsid w:val="00BA0061"/>
    <w:rsid w:val="00BE0032"/>
    <w:rsid w:val="00BF4AC4"/>
    <w:rsid w:val="00C578AC"/>
    <w:rsid w:val="00C67137"/>
    <w:rsid w:val="00CB6BE1"/>
    <w:rsid w:val="00D319A7"/>
    <w:rsid w:val="00EB54CA"/>
    <w:rsid w:val="00EC6CED"/>
    <w:rsid w:val="00F05DF1"/>
    <w:rsid w:val="00F10A42"/>
    <w:rsid w:val="00F16E7B"/>
    <w:rsid w:val="00F24166"/>
    <w:rsid w:val="00F45B5C"/>
    <w:rsid w:val="00F52C5E"/>
    <w:rsid w:val="00FE5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0F88"/>
  <w15:chartTrackingRefBased/>
  <w15:docId w15:val="{F4991555-859D-4462-8B83-30FD9B74C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B5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45B5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45B5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45B5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45B5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45B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B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B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B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B5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45B5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45B5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45B5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45B5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45B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B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B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B5C"/>
    <w:rPr>
      <w:rFonts w:eastAsiaTheme="majorEastAsia" w:cstheme="majorBidi"/>
      <w:color w:val="272727" w:themeColor="text1" w:themeTint="D8"/>
    </w:rPr>
  </w:style>
  <w:style w:type="paragraph" w:styleId="Title">
    <w:name w:val="Title"/>
    <w:basedOn w:val="Normal"/>
    <w:next w:val="Normal"/>
    <w:link w:val="TitleChar"/>
    <w:uiPriority w:val="10"/>
    <w:qFormat/>
    <w:rsid w:val="00F45B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B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B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B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B5C"/>
    <w:pPr>
      <w:spacing w:before="160"/>
      <w:jc w:val="center"/>
    </w:pPr>
    <w:rPr>
      <w:i/>
      <w:iCs/>
      <w:color w:val="404040" w:themeColor="text1" w:themeTint="BF"/>
    </w:rPr>
  </w:style>
  <w:style w:type="character" w:customStyle="1" w:styleId="QuoteChar">
    <w:name w:val="Quote Char"/>
    <w:basedOn w:val="DefaultParagraphFont"/>
    <w:link w:val="Quote"/>
    <w:uiPriority w:val="29"/>
    <w:rsid w:val="00F45B5C"/>
    <w:rPr>
      <w:i/>
      <w:iCs/>
      <w:color w:val="404040" w:themeColor="text1" w:themeTint="BF"/>
    </w:rPr>
  </w:style>
  <w:style w:type="paragraph" w:styleId="ListParagraph">
    <w:name w:val="List Paragraph"/>
    <w:basedOn w:val="Normal"/>
    <w:link w:val="ListParagraphChar"/>
    <w:uiPriority w:val="34"/>
    <w:qFormat/>
    <w:rsid w:val="00F45B5C"/>
    <w:pPr>
      <w:ind w:left="720"/>
      <w:contextualSpacing/>
    </w:pPr>
  </w:style>
  <w:style w:type="character" w:styleId="IntenseEmphasis">
    <w:name w:val="Intense Emphasis"/>
    <w:basedOn w:val="DefaultParagraphFont"/>
    <w:uiPriority w:val="21"/>
    <w:qFormat/>
    <w:rsid w:val="00F45B5C"/>
    <w:rPr>
      <w:i/>
      <w:iCs/>
      <w:color w:val="2E74B5" w:themeColor="accent1" w:themeShade="BF"/>
    </w:rPr>
  </w:style>
  <w:style w:type="paragraph" w:styleId="IntenseQuote">
    <w:name w:val="Intense Quote"/>
    <w:basedOn w:val="Normal"/>
    <w:next w:val="Normal"/>
    <w:link w:val="IntenseQuoteChar"/>
    <w:uiPriority w:val="30"/>
    <w:qFormat/>
    <w:rsid w:val="00F45B5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45B5C"/>
    <w:rPr>
      <w:i/>
      <w:iCs/>
      <w:color w:val="2E74B5" w:themeColor="accent1" w:themeShade="BF"/>
    </w:rPr>
  </w:style>
  <w:style w:type="character" w:styleId="IntenseReference">
    <w:name w:val="Intense Reference"/>
    <w:basedOn w:val="DefaultParagraphFont"/>
    <w:uiPriority w:val="32"/>
    <w:qFormat/>
    <w:rsid w:val="00F45B5C"/>
    <w:rPr>
      <w:b/>
      <w:bCs/>
      <w:smallCaps/>
      <w:color w:val="2E74B5" w:themeColor="accent1" w:themeShade="BF"/>
      <w:spacing w:val="5"/>
    </w:rPr>
  </w:style>
  <w:style w:type="character" w:customStyle="1" w:styleId="ListParagraphChar">
    <w:name w:val="List Paragraph Char"/>
    <w:basedOn w:val="DefaultParagraphFont"/>
    <w:link w:val="ListParagraph"/>
    <w:uiPriority w:val="34"/>
    <w:rsid w:val="004F472D"/>
  </w:style>
  <w:style w:type="character" w:styleId="Hyperlink">
    <w:name w:val="Hyperlink"/>
    <w:basedOn w:val="DefaultParagraphFont"/>
    <w:uiPriority w:val="99"/>
    <w:unhideWhenUsed/>
    <w:rsid w:val="00807C5C"/>
    <w:rPr>
      <w:color w:val="0563C1" w:themeColor="hyperlink"/>
      <w:u w:val="single"/>
    </w:rPr>
  </w:style>
  <w:style w:type="character" w:styleId="UnresolvedMention">
    <w:name w:val="Unresolved Mention"/>
    <w:basedOn w:val="DefaultParagraphFont"/>
    <w:uiPriority w:val="99"/>
    <w:semiHidden/>
    <w:unhideWhenUsed/>
    <w:rsid w:val="00807C5C"/>
    <w:rPr>
      <w:color w:val="605E5C"/>
      <w:shd w:val="clear" w:color="auto" w:fill="E1DFDD"/>
    </w:rPr>
  </w:style>
  <w:style w:type="character" w:styleId="CommentReference">
    <w:name w:val="annotation reference"/>
    <w:basedOn w:val="DefaultParagraphFont"/>
    <w:uiPriority w:val="99"/>
    <w:semiHidden/>
    <w:unhideWhenUsed/>
    <w:rsid w:val="00886177"/>
    <w:rPr>
      <w:sz w:val="16"/>
      <w:szCs w:val="16"/>
    </w:rPr>
  </w:style>
  <w:style w:type="paragraph" w:styleId="CommentText">
    <w:name w:val="annotation text"/>
    <w:basedOn w:val="Normal"/>
    <w:link w:val="CommentTextChar"/>
    <w:uiPriority w:val="99"/>
    <w:unhideWhenUsed/>
    <w:rsid w:val="00886177"/>
    <w:pPr>
      <w:spacing w:line="240" w:lineRule="auto"/>
    </w:pPr>
    <w:rPr>
      <w:sz w:val="20"/>
      <w:szCs w:val="20"/>
    </w:rPr>
  </w:style>
  <w:style w:type="character" w:customStyle="1" w:styleId="CommentTextChar">
    <w:name w:val="Comment Text Char"/>
    <w:basedOn w:val="DefaultParagraphFont"/>
    <w:link w:val="CommentText"/>
    <w:uiPriority w:val="99"/>
    <w:rsid w:val="0088617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8816746">
      <w:bodyDiv w:val="1"/>
      <w:marLeft w:val="0"/>
      <w:marRight w:val="0"/>
      <w:marTop w:val="0"/>
      <w:marBottom w:val="0"/>
      <w:divBdr>
        <w:top w:val="none" w:sz="0" w:space="0" w:color="auto"/>
        <w:left w:val="none" w:sz="0" w:space="0" w:color="auto"/>
        <w:bottom w:val="none" w:sz="0" w:space="0" w:color="auto"/>
        <w:right w:val="none" w:sz="0" w:space="0" w:color="auto"/>
      </w:divBdr>
    </w:div>
    <w:div w:id="699814632">
      <w:bodyDiv w:val="1"/>
      <w:marLeft w:val="0"/>
      <w:marRight w:val="0"/>
      <w:marTop w:val="0"/>
      <w:marBottom w:val="0"/>
      <w:divBdr>
        <w:top w:val="none" w:sz="0" w:space="0" w:color="auto"/>
        <w:left w:val="none" w:sz="0" w:space="0" w:color="auto"/>
        <w:bottom w:val="none" w:sz="0" w:space="0" w:color="auto"/>
        <w:right w:val="none" w:sz="0" w:space="0" w:color="auto"/>
      </w:divBdr>
    </w:div>
    <w:div w:id="1450467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about/news/six-ways-hr-influences-organisational-culture/" TargetMode="External"/><Relationship Id="rId3" Type="http://schemas.openxmlformats.org/officeDocument/2006/relationships/styles" Target="styles.xml"/><Relationship Id="rId7" Type="http://schemas.openxmlformats.org/officeDocument/2006/relationships/hyperlink" Target="https://www.ekrfoundation.org/5-stages-of-grief/change-cur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uk/knowledge/factsheets/organisational-development-design-factsheet/"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hatfix.com/blog/lewins-chang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20D90-8527-4AE8-A8F1-5B1582CD5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5</Pages>
  <Words>2556</Words>
  <Characters>14573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21</cp:revision>
  <dcterms:created xsi:type="dcterms:W3CDTF">2024-10-06T08:00:00Z</dcterms:created>
  <dcterms:modified xsi:type="dcterms:W3CDTF">2024-10-30T13:43:00Z</dcterms:modified>
</cp:coreProperties>
</file>