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68F3B" w14:textId="77777777" w:rsidR="00755E9A" w:rsidRDefault="00755E9A"/>
    <w:p w14:paraId="00C6CE3C" w14:textId="77777777" w:rsidR="00F5009D" w:rsidRDefault="00F5009D"/>
    <w:p w14:paraId="39F9CE69" w14:textId="7787A539" w:rsidR="00F5009D" w:rsidRPr="00F5009D" w:rsidRDefault="00F5009D" w:rsidP="00F5009D">
      <w:pPr>
        <w:spacing w:line="360" w:lineRule="auto"/>
        <w:rPr>
          <w:rFonts w:ascii="Arial Nova" w:hAnsi="Arial Nova" w:cs="Arial"/>
          <w:b/>
          <w:bCs/>
          <w:color w:val="002060"/>
          <w:sz w:val="32"/>
          <w:szCs w:val="32"/>
        </w:rPr>
      </w:pPr>
      <w:r w:rsidRPr="00F5009D">
        <w:rPr>
          <w:rFonts w:ascii="Arial Nova" w:hAnsi="Arial Nova" w:cs="Arial"/>
          <w:b/>
          <w:bCs/>
          <w:color w:val="002060"/>
          <w:sz w:val="32"/>
          <w:szCs w:val="32"/>
        </w:rPr>
        <w:t>Introduction to Innovation Management</w:t>
      </w:r>
    </w:p>
    <w:p w14:paraId="57FF67CD" w14:textId="1989365A" w:rsidR="00F5009D" w:rsidRPr="00F5009D" w:rsidRDefault="00F5009D" w:rsidP="00F5009D">
      <w:pPr>
        <w:spacing w:line="360" w:lineRule="auto"/>
        <w:rPr>
          <w:rFonts w:ascii="Arial Nova" w:hAnsi="Arial Nova" w:cs="Arial"/>
          <w:b/>
          <w:bCs/>
          <w:color w:val="002060"/>
          <w:sz w:val="32"/>
          <w:szCs w:val="32"/>
        </w:rPr>
      </w:pPr>
      <w:r w:rsidRPr="00F5009D">
        <w:rPr>
          <w:rFonts w:ascii="Arial Nova" w:hAnsi="Arial Nova" w:cs="Arial"/>
          <w:b/>
          <w:bCs/>
          <w:color w:val="002060"/>
          <w:sz w:val="32"/>
          <w:szCs w:val="32"/>
        </w:rPr>
        <w:t>Module Code</w:t>
      </w:r>
      <w:r>
        <w:rPr>
          <w:rFonts w:ascii="Arial Nova" w:hAnsi="Arial Nova" w:cs="Arial"/>
          <w:b/>
          <w:bCs/>
          <w:color w:val="002060"/>
          <w:sz w:val="32"/>
          <w:szCs w:val="32"/>
        </w:rPr>
        <w:t>:</w:t>
      </w:r>
      <w:r w:rsidRPr="00F5009D">
        <w:rPr>
          <w:rFonts w:ascii="Arial Nova" w:hAnsi="Arial Nova" w:cs="Arial"/>
          <w:b/>
          <w:bCs/>
          <w:color w:val="002060"/>
          <w:sz w:val="32"/>
          <w:szCs w:val="32"/>
        </w:rPr>
        <w:t xml:space="preserve"> ACPA7005</w:t>
      </w:r>
    </w:p>
    <w:p w14:paraId="72DA8927" w14:textId="3C801A99" w:rsidR="00F5009D" w:rsidRPr="00F5009D" w:rsidRDefault="00F5009D" w:rsidP="00F5009D">
      <w:pPr>
        <w:spacing w:line="360" w:lineRule="auto"/>
        <w:rPr>
          <w:rFonts w:ascii="Arial Nova" w:hAnsi="Arial Nova" w:cs="Arial"/>
          <w:b/>
          <w:bCs/>
          <w:color w:val="002060"/>
          <w:sz w:val="32"/>
          <w:szCs w:val="32"/>
        </w:rPr>
      </w:pPr>
      <w:r w:rsidRPr="00F5009D">
        <w:rPr>
          <w:rFonts w:ascii="Arial Nova" w:hAnsi="Arial Nova" w:cs="Arial"/>
          <w:b/>
          <w:bCs/>
          <w:color w:val="002060"/>
          <w:sz w:val="32"/>
          <w:szCs w:val="32"/>
        </w:rPr>
        <w:t>Assessment</w:t>
      </w:r>
      <w:r>
        <w:rPr>
          <w:rFonts w:ascii="Arial Nova" w:hAnsi="Arial Nova" w:cs="Arial"/>
          <w:b/>
          <w:bCs/>
          <w:color w:val="002060"/>
          <w:sz w:val="32"/>
          <w:szCs w:val="32"/>
        </w:rPr>
        <w:t>:</w:t>
      </w:r>
      <w:r w:rsidRPr="00F5009D">
        <w:rPr>
          <w:rFonts w:ascii="Arial Nova" w:hAnsi="Arial Nova" w:cs="Arial"/>
          <w:b/>
          <w:bCs/>
          <w:color w:val="002060"/>
          <w:sz w:val="32"/>
          <w:szCs w:val="32"/>
        </w:rPr>
        <w:t xml:space="preserve"> B</w:t>
      </w:r>
    </w:p>
    <w:p w14:paraId="359A0947" w14:textId="29DA7325" w:rsidR="00F5009D" w:rsidRPr="00F5009D" w:rsidRDefault="00F5009D" w:rsidP="00F5009D">
      <w:pPr>
        <w:spacing w:line="360" w:lineRule="auto"/>
        <w:rPr>
          <w:rFonts w:ascii="Arial Nova" w:hAnsi="Arial Nova" w:cs="Arial"/>
          <w:b/>
          <w:bCs/>
          <w:color w:val="002060"/>
          <w:sz w:val="32"/>
          <w:szCs w:val="32"/>
        </w:rPr>
      </w:pPr>
      <w:r w:rsidRPr="00F5009D">
        <w:rPr>
          <w:rFonts w:ascii="Arial Nova" w:hAnsi="Arial Nova" w:cs="Arial"/>
          <w:b/>
          <w:bCs/>
          <w:color w:val="002060"/>
          <w:sz w:val="32"/>
          <w:szCs w:val="32"/>
        </w:rPr>
        <w:t>Lecturer: Alan Mumby</w:t>
      </w:r>
    </w:p>
    <w:p w14:paraId="2C3A3EEB" w14:textId="77777777" w:rsidR="00F5009D" w:rsidRPr="00184678" w:rsidRDefault="00F5009D" w:rsidP="00F5009D">
      <w:pPr>
        <w:spacing w:line="360" w:lineRule="auto"/>
        <w:rPr>
          <w:rFonts w:ascii="Arial Nova" w:hAnsi="Arial Nova" w:cs="Arial"/>
          <w:b/>
          <w:bCs/>
          <w:color w:val="002060"/>
          <w:sz w:val="32"/>
          <w:szCs w:val="32"/>
        </w:rPr>
      </w:pPr>
      <w:r>
        <w:rPr>
          <w:rFonts w:ascii="Arial Nova" w:hAnsi="Arial Nova" w:cs="Arial"/>
          <w:b/>
          <w:bCs/>
          <w:color w:val="002060"/>
          <w:sz w:val="32"/>
          <w:szCs w:val="32"/>
        </w:rPr>
        <w:t>Introduction to Innovation Management</w:t>
      </w:r>
    </w:p>
    <w:p w14:paraId="17898AAF" w14:textId="5488D361" w:rsidR="00F5009D" w:rsidRDefault="00F5009D" w:rsidP="00822333">
      <w:pPr>
        <w:spacing w:line="360" w:lineRule="auto"/>
        <w:rPr>
          <w:rFonts w:ascii="Arial Nova" w:hAnsi="Arial Nova" w:cs="Arial"/>
          <w:b/>
          <w:bCs/>
          <w:color w:val="002060"/>
          <w:sz w:val="32"/>
          <w:szCs w:val="32"/>
        </w:rPr>
      </w:pPr>
      <w:r w:rsidRPr="00184678">
        <w:rPr>
          <w:rFonts w:ascii="Arial Nova" w:hAnsi="Arial Nova" w:cs="Arial"/>
          <w:b/>
          <w:bCs/>
          <w:color w:val="002060"/>
          <w:sz w:val="32"/>
          <w:szCs w:val="32"/>
        </w:rPr>
        <w:t xml:space="preserve">Evaluating </w:t>
      </w:r>
      <w:r>
        <w:rPr>
          <w:rFonts w:ascii="Arial Nova" w:hAnsi="Arial Nova" w:cs="Arial"/>
          <w:b/>
          <w:bCs/>
          <w:color w:val="002060"/>
          <w:sz w:val="32"/>
          <w:szCs w:val="32"/>
        </w:rPr>
        <w:t>an Innovation</w:t>
      </w:r>
    </w:p>
    <w:p w14:paraId="4897C7B4" w14:textId="77777777" w:rsidR="00822333" w:rsidRDefault="00822333" w:rsidP="00822333">
      <w:pPr>
        <w:spacing w:line="360" w:lineRule="auto"/>
        <w:rPr>
          <w:rFonts w:ascii="Arial Nova" w:hAnsi="Arial Nova" w:cs="Arial"/>
          <w:b/>
          <w:bCs/>
          <w:color w:val="002060"/>
          <w:sz w:val="32"/>
          <w:szCs w:val="32"/>
        </w:rPr>
      </w:pPr>
    </w:p>
    <w:p w14:paraId="673AB782" w14:textId="684428AD" w:rsidR="00822333" w:rsidRPr="00822333" w:rsidRDefault="00822333" w:rsidP="00822333">
      <w:pPr>
        <w:spacing w:line="360" w:lineRule="auto"/>
      </w:pPr>
      <w:r w:rsidRPr="00822333">
        <w:rPr>
          <w:rFonts w:ascii="Arial Nova" w:hAnsi="Arial Nova" w:cs="Arial"/>
          <w:b/>
          <w:bCs/>
          <w:color w:val="FF0000"/>
          <w:sz w:val="32"/>
          <w:szCs w:val="32"/>
        </w:rPr>
        <w:t>Contents</w:t>
      </w:r>
      <w:r w:rsidRPr="00822333">
        <w:t xml:space="preserve"> </w:t>
      </w:r>
    </w:p>
    <w:p w14:paraId="3EB2AFB1" w14:textId="5B48A096" w:rsidR="00F5009D" w:rsidRDefault="00822333">
      <w:r>
        <w:t xml:space="preserve">1. </w:t>
      </w:r>
      <w:r w:rsidR="00B94F87">
        <w:t xml:space="preserve">Introduction </w:t>
      </w:r>
    </w:p>
    <w:p w14:paraId="564F77E4" w14:textId="2652C10F" w:rsidR="00F5009D" w:rsidRDefault="00B94F87">
      <w:r>
        <w:t>2</w:t>
      </w:r>
      <w:r w:rsidR="00F5009D">
        <w:t xml:space="preserve">. The principal drivers for the innovation. </w:t>
      </w:r>
    </w:p>
    <w:p w14:paraId="6A6BC592" w14:textId="25B6A37A" w:rsidR="00F5009D" w:rsidRDefault="00B94F87">
      <w:r>
        <w:t>3</w:t>
      </w:r>
      <w:r w:rsidR="00F5009D">
        <w:t>. The barriers and risks faced by the company in developing this innovation.</w:t>
      </w:r>
    </w:p>
    <w:p w14:paraId="483B0168" w14:textId="0BA30D3C" w:rsidR="00F5009D" w:rsidRDefault="00B94F87">
      <w:r>
        <w:t>4</w:t>
      </w:r>
      <w:r w:rsidR="00F5009D">
        <w:t>. The key determinants in the process of committing to develop the innovation.</w:t>
      </w:r>
    </w:p>
    <w:p w14:paraId="047222CE" w14:textId="18BA904C" w:rsidR="00F5009D" w:rsidRDefault="00F5009D">
      <w:r>
        <w:t xml:space="preserve"> </w:t>
      </w:r>
      <w:r w:rsidR="00B94F87">
        <w:t>5</w:t>
      </w:r>
      <w:r>
        <w:t xml:space="preserve">. The processes and technologies which the company used to carry this development forward. </w:t>
      </w:r>
    </w:p>
    <w:p w14:paraId="75F508F4" w14:textId="1EDDA9EE" w:rsidR="00F5009D" w:rsidRDefault="00B94F87">
      <w:r>
        <w:t>6</w:t>
      </w:r>
      <w:r w:rsidR="00F5009D">
        <w:t xml:space="preserve">. The extent to which the development relied on resources external to the company and the ways in which the deployment of these resources was managed. </w:t>
      </w:r>
    </w:p>
    <w:p w14:paraId="41352E83" w14:textId="5A1E70FE" w:rsidR="00F5009D" w:rsidRDefault="00B94F87">
      <w:r>
        <w:t>7</w:t>
      </w:r>
      <w:r w:rsidR="00F5009D">
        <w:t xml:space="preserve">. How management overview of the development was maintained. </w:t>
      </w:r>
    </w:p>
    <w:p w14:paraId="221A974C" w14:textId="5D276655" w:rsidR="00F5009D" w:rsidRDefault="00B94F87">
      <w:r>
        <w:t>8</w:t>
      </w:r>
      <w:r w:rsidR="00F5009D">
        <w:t xml:space="preserve">. The extent to which you feel this innovation process represents best practice. </w:t>
      </w:r>
    </w:p>
    <w:p w14:paraId="072CDD1B" w14:textId="58B0BBE0" w:rsidR="00F5009D" w:rsidRDefault="00B94F87">
      <w:r>
        <w:t>9</w:t>
      </w:r>
      <w:r w:rsidR="00F5009D">
        <w:t>. Your report should also provide your own critique of the whole innovation process, and an evaluation (to the extent to which one is possible in the case of vey recent innovations) of the success of your chosen innovation</w:t>
      </w:r>
    </w:p>
    <w:p w14:paraId="18D76043" w14:textId="01A4258B" w:rsidR="00B94F87" w:rsidRDefault="005C7E92">
      <w:r>
        <w:t xml:space="preserve">10. Bibliography </w:t>
      </w:r>
    </w:p>
    <w:p w14:paraId="01BF3B1D" w14:textId="77777777" w:rsidR="005C7E92" w:rsidRDefault="005C7E92"/>
    <w:p w14:paraId="08E4F8EA" w14:textId="77777777" w:rsidR="005C7E92" w:rsidRDefault="005C7E92"/>
    <w:p w14:paraId="331C535A" w14:textId="77777777" w:rsidR="00B12810" w:rsidRDefault="00B12810"/>
    <w:p w14:paraId="58AF8077" w14:textId="03BDF153" w:rsidR="00B12810" w:rsidRDefault="00B12810"/>
    <w:p w14:paraId="28684396" w14:textId="22262CBE" w:rsidR="00B12810" w:rsidRPr="000D3C9B" w:rsidRDefault="00734C81" w:rsidP="000D3C9B">
      <w:pPr>
        <w:pStyle w:val="ListParagraph"/>
        <w:numPr>
          <w:ilvl w:val="0"/>
          <w:numId w:val="5"/>
        </w:numPr>
        <w:rPr>
          <w:color w:val="FF0000"/>
          <w:sz w:val="48"/>
          <w:szCs w:val="48"/>
        </w:rPr>
      </w:pPr>
      <w:r w:rsidRPr="000D3C9B">
        <w:rPr>
          <w:color w:val="FF0000"/>
          <w:sz w:val="48"/>
          <w:szCs w:val="48"/>
        </w:rPr>
        <w:t xml:space="preserve">Introduction </w:t>
      </w:r>
    </w:p>
    <w:p w14:paraId="019EA018" w14:textId="32BE7E33" w:rsidR="002F58AE" w:rsidRDefault="002F58AE">
      <w:r>
        <w:t xml:space="preserve">UK Windows and doors group </w:t>
      </w:r>
      <w:r w:rsidR="00EA2352">
        <w:t xml:space="preserve">is built currently of </w:t>
      </w:r>
      <w:r w:rsidR="009F2F33">
        <w:t>several</w:t>
      </w:r>
      <w:r w:rsidR="00EA2352">
        <w:t xml:space="preserve"> Window, Door, Glass, </w:t>
      </w:r>
      <w:r w:rsidR="0060222E">
        <w:t>Extrusion manufacturing units.</w:t>
      </w:r>
    </w:p>
    <w:p w14:paraId="365D9E66" w14:textId="7AEDD751" w:rsidR="00E92DC4" w:rsidRPr="00E92DC4" w:rsidRDefault="0060222E" w:rsidP="00E92DC4">
      <w:pPr>
        <w:pStyle w:val="ListParagraph"/>
        <w:numPr>
          <w:ilvl w:val="0"/>
          <w:numId w:val="4"/>
        </w:numPr>
        <w:spacing w:after="0" w:line="240" w:lineRule="auto"/>
        <w:jc w:val="both"/>
        <w:rPr>
          <w:rFonts w:ascii="Arial Nova" w:hAnsi="Arial Nova" w:cs="Arial"/>
          <w:color w:val="002060"/>
        </w:rPr>
      </w:pPr>
      <w:r>
        <w:t xml:space="preserve">Treorchy </w:t>
      </w:r>
      <w:r w:rsidR="00AB4FB8">
        <w:t xml:space="preserve">Plant: </w:t>
      </w:r>
      <w:bookmarkStart w:id="0" w:name="_Hlk135054443"/>
      <w:r w:rsidR="00AB4FB8">
        <w:t>- Standard</w:t>
      </w:r>
      <w:r w:rsidR="00E92DC4" w:rsidRPr="00E92DC4">
        <w:t xml:space="preserve"> window and door manufacture</w:t>
      </w:r>
      <w:bookmarkEnd w:id="0"/>
    </w:p>
    <w:p w14:paraId="211AFD9D" w14:textId="17CF8CC9" w:rsidR="00E92DC4" w:rsidRPr="009F2F33" w:rsidRDefault="00FF2FB7" w:rsidP="00E92DC4">
      <w:pPr>
        <w:pStyle w:val="ListParagraph"/>
        <w:numPr>
          <w:ilvl w:val="0"/>
          <w:numId w:val="4"/>
        </w:numPr>
        <w:spacing w:after="0" w:line="240" w:lineRule="auto"/>
        <w:jc w:val="both"/>
        <w:rPr>
          <w:rFonts w:ascii="Arial Nova" w:hAnsi="Arial Nova" w:cs="Arial"/>
          <w:color w:val="002060"/>
        </w:rPr>
      </w:pPr>
      <w:r>
        <w:t>Llwynapia</w:t>
      </w:r>
      <w:r w:rsidR="00E92DC4">
        <w:t xml:space="preserve"> </w:t>
      </w:r>
      <w:r w:rsidR="00AB4FB8">
        <w:t>Plant:</w:t>
      </w:r>
      <w:r w:rsidR="00E92DC4">
        <w:t xml:space="preserve"> -</w:t>
      </w:r>
      <w:r w:rsidR="009F2F33">
        <w:t xml:space="preserve"> </w:t>
      </w:r>
      <w:r w:rsidR="009F2F33" w:rsidRPr="00E92DC4">
        <w:t>Standard window and door manufacture</w:t>
      </w:r>
    </w:p>
    <w:p w14:paraId="7941F708" w14:textId="14E38307" w:rsidR="009F2F33" w:rsidRPr="00CC0C68" w:rsidRDefault="009F2F33" w:rsidP="00E92DC4">
      <w:pPr>
        <w:pStyle w:val="ListParagraph"/>
        <w:numPr>
          <w:ilvl w:val="0"/>
          <w:numId w:val="4"/>
        </w:numPr>
        <w:spacing w:after="0" w:line="240" w:lineRule="auto"/>
        <w:jc w:val="both"/>
        <w:rPr>
          <w:rFonts w:ascii="Arial Nova" w:hAnsi="Arial Nova" w:cs="Arial"/>
          <w:color w:val="002060"/>
        </w:rPr>
      </w:pPr>
      <w:r>
        <w:t xml:space="preserve">Evolution </w:t>
      </w:r>
      <w:r w:rsidR="00AB4FB8">
        <w:t>Biggleswade: - Premium</w:t>
      </w:r>
      <w:r w:rsidR="00CC0C68">
        <w:t xml:space="preserve"> Window and door Manufacture</w:t>
      </w:r>
    </w:p>
    <w:p w14:paraId="16072E4F" w14:textId="74E7ED71" w:rsidR="00CC0C68" w:rsidRPr="00CC0C68" w:rsidRDefault="00FF2FB7" w:rsidP="00E92DC4">
      <w:pPr>
        <w:pStyle w:val="ListParagraph"/>
        <w:numPr>
          <w:ilvl w:val="0"/>
          <w:numId w:val="4"/>
        </w:numPr>
        <w:spacing w:after="0" w:line="240" w:lineRule="auto"/>
        <w:jc w:val="both"/>
        <w:rPr>
          <w:rFonts w:ascii="Arial Nova" w:hAnsi="Arial Nova" w:cs="Arial"/>
          <w:color w:val="002060"/>
        </w:rPr>
      </w:pPr>
      <w:r>
        <w:t>Techni glass</w:t>
      </w:r>
      <w:r w:rsidR="00CC0C68">
        <w:t xml:space="preserve"> Williams </w:t>
      </w:r>
      <w:r w:rsidR="00AB4FB8">
        <w:t>town:</w:t>
      </w:r>
      <w:r w:rsidR="00CC0C68">
        <w:t xml:space="preserve"> - Insulated glass units</w:t>
      </w:r>
    </w:p>
    <w:p w14:paraId="523BDEFF" w14:textId="52D3E34F" w:rsidR="00CC0C68" w:rsidRPr="00E92DC4" w:rsidRDefault="00CC0C68" w:rsidP="00E92DC4">
      <w:pPr>
        <w:pStyle w:val="ListParagraph"/>
        <w:numPr>
          <w:ilvl w:val="0"/>
          <w:numId w:val="4"/>
        </w:numPr>
        <w:spacing w:after="0" w:line="240" w:lineRule="auto"/>
        <w:jc w:val="both"/>
        <w:rPr>
          <w:rFonts w:ascii="Arial Nova" w:hAnsi="Arial Nova" w:cs="Arial"/>
          <w:color w:val="002060"/>
        </w:rPr>
      </w:pPr>
      <w:r>
        <w:t xml:space="preserve">Duraflex </w:t>
      </w:r>
      <w:r w:rsidR="00AB4FB8">
        <w:t>Tewkesbury:</w:t>
      </w:r>
      <w:r>
        <w:t xml:space="preserve"> - Extruded profiles for the building industry</w:t>
      </w:r>
    </w:p>
    <w:p w14:paraId="492FDD60" w14:textId="409292C9" w:rsidR="0060222E" w:rsidRDefault="0060222E" w:rsidP="00E92DC4"/>
    <w:p w14:paraId="2C8C5981" w14:textId="649FCF4D" w:rsidR="00B12810" w:rsidRDefault="00FF2FB7">
      <w:r>
        <w:t>UK</w:t>
      </w:r>
      <w:r w:rsidR="00B12810">
        <w:t xml:space="preserve"> windows and door</w:t>
      </w:r>
      <w:r w:rsidR="00651F68">
        <w:t>s group was conglomerate of separate businesses purchased by the American company Masco in 2001 which then branded them as Masco UK</w:t>
      </w:r>
      <w:r w:rsidR="009A607E">
        <w:t xml:space="preserve"> </w:t>
      </w:r>
      <w:r w:rsidR="00651F68">
        <w:t xml:space="preserve">window </w:t>
      </w:r>
      <w:r w:rsidR="00CC0C68">
        <w:t>group they</w:t>
      </w:r>
      <w:r w:rsidR="00651F68">
        <w:t xml:space="preserve"> were the first window group of its size to combine extraction, </w:t>
      </w:r>
      <w:r w:rsidR="001F2EF7">
        <w:t>Fabrication,</w:t>
      </w:r>
      <w:r w:rsidR="00651F68">
        <w:t xml:space="preserve"> and glass all under one group company banner.</w:t>
      </w:r>
      <w:r w:rsidR="002F58AE">
        <w:t xml:space="preserve"> </w:t>
      </w:r>
      <w:r w:rsidR="001F2EF7">
        <w:t>In 2019 were the</w:t>
      </w:r>
      <w:r w:rsidR="005E7DE0">
        <w:t>n</w:t>
      </w:r>
      <w:r w:rsidR="001F2EF7">
        <w:t xml:space="preserve"> purchased by Hilco capital as </w:t>
      </w:r>
      <w:r>
        <w:t>UK</w:t>
      </w:r>
      <w:r w:rsidR="001F2EF7">
        <w:t xml:space="preserve"> Windows and Doors Group</w:t>
      </w:r>
      <w:r w:rsidR="005E7DE0">
        <w:t xml:space="preserve"> as Masco sold of </w:t>
      </w:r>
      <w:r w:rsidR="00A67F40">
        <w:t>all</w:t>
      </w:r>
      <w:r w:rsidR="00F5189F">
        <w:t xml:space="preserve"> </w:t>
      </w:r>
      <w:r w:rsidR="00CF7AA8">
        <w:t>its seasonal</w:t>
      </w:r>
      <w:r w:rsidR="005E7DE0">
        <w:t xml:space="preserve"> </w:t>
      </w:r>
      <w:r w:rsidR="00F5189F" w:rsidRPr="00E92DC4">
        <w:t>Standard window and door manufacture</w:t>
      </w:r>
      <w:r w:rsidR="00F5189F">
        <w:t xml:space="preserve"> </w:t>
      </w:r>
      <w:r w:rsidR="005E7DE0">
        <w:t xml:space="preserve">enterprises </w:t>
      </w:r>
      <w:r w:rsidR="00F5189F">
        <w:t>throughout the globe.</w:t>
      </w:r>
    </w:p>
    <w:p w14:paraId="26F4869A" w14:textId="04398ADF" w:rsidR="00F5189F" w:rsidRDefault="00DB7EE1">
      <w:r>
        <w:t xml:space="preserve">The fenestration industry in the </w:t>
      </w:r>
      <w:r w:rsidR="00FF2FB7">
        <w:t>UK</w:t>
      </w:r>
      <w:r>
        <w:t xml:space="preserve"> is extremely competitive with over </w:t>
      </w:r>
      <w:r w:rsidR="00AB4FB8">
        <w:t>four thousand</w:t>
      </w:r>
      <w:r>
        <w:t xml:space="preserve"> </w:t>
      </w:r>
      <w:r w:rsidR="00CF7AA8">
        <w:t>fabricators</w:t>
      </w:r>
      <w:r>
        <w:t xml:space="preserve"> competing for </w:t>
      </w:r>
      <w:r w:rsidR="00A67F40">
        <w:t xml:space="preserve">business. This creates competitive environment with lots of companies looking at new products design and invitations to outdo their competitors. </w:t>
      </w:r>
      <w:r w:rsidR="00412A33">
        <w:t xml:space="preserve">As UK Windows and Doors Group is one of the biggest in UK </w:t>
      </w:r>
      <w:r w:rsidR="00B81EF8">
        <w:t>Manufacturing</w:t>
      </w:r>
      <w:r w:rsidR="00412A33">
        <w:t xml:space="preserve"> around 1350 </w:t>
      </w:r>
      <w:r w:rsidR="001A414E">
        <w:t xml:space="preserve">fabricated units per day its focused on </w:t>
      </w:r>
      <w:r w:rsidR="00734C81">
        <w:t>incremental</w:t>
      </w:r>
      <w:r w:rsidR="001A414E">
        <w:t xml:space="preserve"> </w:t>
      </w:r>
      <w:r w:rsidR="00734C81">
        <w:t>innovation</w:t>
      </w:r>
      <w:r w:rsidR="001A414E">
        <w:t xml:space="preserve"> to keep up with market </w:t>
      </w:r>
      <w:r w:rsidR="00734C81">
        <w:t>trends</w:t>
      </w:r>
      <w:r w:rsidR="001A414E">
        <w:t xml:space="preserve"> and evolution of competitor groups.</w:t>
      </w:r>
    </w:p>
    <w:p w14:paraId="5682407A" w14:textId="4EF9AB65" w:rsidR="00D802C4" w:rsidRDefault="00D802C4">
      <w:r>
        <w:t xml:space="preserve">UKWDG manages it </w:t>
      </w:r>
      <w:r w:rsidR="005C7AD1">
        <w:t>innovation</w:t>
      </w:r>
      <w:r>
        <w:t xml:space="preserve"> through ECN (engineering change notes) and NPI (new produc</w:t>
      </w:r>
      <w:r w:rsidR="005C7AD1">
        <w:t xml:space="preserve">t </w:t>
      </w:r>
      <w:r>
        <w:t>introduction)</w:t>
      </w:r>
      <w:r w:rsidR="005C7AD1">
        <w:t xml:space="preserve"> over the past few year UKWG has implemented a number innovation from a new security bead, Timber look Joint window, </w:t>
      </w:r>
      <w:r w:rsidR="00794DC1">
        <w:t xml:space="preserve">new recycling plant a Duraflex and a </w:t>
      </w:r>
      <w:r w:rsidR="00B81EF8">
        <w:t>five-chamber</w:t>
      </w:r>
      <w:r w:rsidR="00794DC1">
        <w:t xml:space="preserve"> profile which is more thermally </w:t>
      </w:r>
      <w:r w:rsidR="00B81EF8">
        <w:t>insulating</w:t>
      </w:r>
      <w:r w:rsidR="00794DC1">
        <w:t>.</w:t>
      </w:r>
    </w:p>
    <w:p w14:paraId="194A0E14" w14:textId="77777777" w:rsidR="008B45BC" w:rsidRDefault="008B45BC"/>
    <w:p w14:paraId="230EDB5B" w14:textId="14D11D0D" w:rsidR="00B81EF8" w:rsidRDefault="005949CA">
      <w:r w:rsidRPr="005949CA">
        <w:t>“What is the calculus of innovation? The calculus of innovation is quite simple: Knowledge drives innovation, innovation drives productivity, productivity drives economic growth. “</w:t>
      </w:r>
    </w:p>
    <w:p w14:paraId="7B8B2BBE" w14:textId="0E1C014E" w:rsidR="00BF05EC" w:rsidRDefault="00591572">
      <w:pPr>
        <w:rPr>
          <w:i/>
          <w:iCs/>
        </w:rPr>
      </w:pPr>
      <w:r w:rsidRPr="00591572">
        <w:rPr>
          <w:i/>
          <w:iCs/>
        </w:rPr>
        <w:t>(</w:t>
      </w:r>
      <w:r w:rsidR="00566A39" w:rsidRPr="00591572">
        <w:rPr>
          <w:i/>
          <w:iCs/>
        </w:rPr>
        <w:t>William Brody (born 1944), Scientist</w:t>
      </w:r>
      <w:r w:rsidRPr="00591572">
        <w:rPr>
          <w:i/>
          <w:iCs/>
        </w:rPr>
        <w:t>)</w:t>
      </w:r>
    </w:p>
    <w:p w14:paraId="6B73E7FA" w14:textId="56679C9B" w:rsidR="00C04045" w:rsidRDefault="00C04045">
      <w:r>
        <w:t>This Report will focus on</w:t>
      </w:r>
      <w:r w:rsidR="00DC3F3A">
        <w:t xml:space="preserve"> a Pivot</w:t>
      </w:r>
      <w:r>
        <w:t xml:space="preserve"> Fully Reversable window.</w:t>
      </w:r>
    </w:p>
    <w:p w14:paraId="2395B1DE" w14:textId="25B8DDF5" w:rsidR="00C04045" w:rsidRPr="00371562" w:rsidRDefault="00842DD8">
      <w:r>
        <w:t xml:space="preserve">Fully </w:t>
      </w:r>
      <w:r w:rsidR="00274DAD">
        <w:t>reversible</w:t>
      </w:r>
      <w:r>
        <w:t xml:space="preserve"> windows were first designed to allow more light into</w:t>
      </w:r>
      <w:r w:rsidR="00274DAD">
        <w:t xml:space="preserve"> building and making </w:t>
      </w:r>
      <w:r w:rsidR="00563825">
        <w:t xml:space="preserve">them easier to </w:t>
      </w:r>
      <w:r w:rsidR="00A724B7">
        <w:t>cleaning on</w:t>
      </w:r>
      <w:r w:rsidR="004C0333">
        <w:t xml:space="preserve"> the outside pane in multistorey buildings.</w:t>
      </w:r>
      <w:r w:rsidR="00720854">
        <w:t xml:space="preserve"> </w:t>
      </w:r>
      <w:r w:rsidR="009F71B9">
        <w:t>Also,</w:t>
      </w:r>
      <w:r w:rsidR="00720854">
        <w:t xml:space="preserve"> more energy rating due to the service area of the glass is greater than in standard casements.</w:t>
      </w:r>
    </w:p>
    <w:p w14:paraId="6C7F2FDA" w14:textId="34EA9998" w:rsidR="00371562" w:rsidRPr="00371562" w:rsidRDefault="00A724B7">
      <w:r>
        <w:rPr>
          <w:noProof/>
        </w:rPr>
        <w:lastRenderedPageBreak/>
        <w:drawing>
          <wp:inline distT="0" distB="0" distL="0" distR="0" wp14:anchorId="1FC3D49C" wp14:editId="21F2CC93">
            <wp:extent cx="2524125" cy="1746799"/>
            <wp:effectExtent l="0" t="0" r="0" b="6350"/>
            <wp:docPr id="1" name="Picture 1" descr="casement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ment windo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8245" cy="1749650"/>
                    </a:xfrm>
                    <a:prstGeom prst="rect">
                      <a:avLst/>
                    </a:prstGeom>
                    <a:noFill/>
                    <a:ln>
                      <a:noFill/>
                    </a:ln>
                  </pic:spPr>
                </pic:pic>
              </a:graphicData>
            </a:graphic>
          </wp:inline>
        </w:drawing>
      </w:r>
    </w:p>
    <w:p w14:paraId="3D875590" w14:textId="36B39F6C" w:rsidR="00591572" w:rsidRDefault="000F2767">
      <w:r>
        <w:t xml:space="preserve">The </w:t>
      </w:r>
      <w:r w:rsidR="00043CEF">
        <w:t>innovation</w:t>
      </w:r>
      <w:r>
        <w:t xml:space="preserve"> of fully reversible window was</w:t>
      </w:r>
      <w:r w:rsidR="00DC3F3A">
        <w:t xml:space="preserve"> originally</w:t>
      </w:r>
      <w:r>
        <w:t xml:space="preserve"> categorised as break though </w:t>
      </w:r>
      <w:r w:rsidR="00043CEF">
        <w:t>innovation</w:t>
      </w:r>
      <w:r>
        <w:t xml:space="preserve"> as it </w:t>
      </w:r>
      <w:r w:rsidR="00043CEF">
        <w:t xml:space="preserve">sold the window cleaning problem in high rise </w:t>
      </w:r>
      <w:r w:rsidR="00A21092">
        <w:t>building</w:t>
      </w:r>
      <w:r w:rsidR="00AE78AA">
        <w:t xml:space="preserve"> and the need to get better ventilation is to these types of </w:t>
      </w:r>
      <w:r w:rsidR="006F0546">
        <w:t>buildings.</w:t>
      </w:r>
      <w:r w:rsidR="00043CEF">
        <w:t xml:space="preserve"> </w:t>
      </w:r>
    </w:p>
    <w:p w14:paraId="28A9359E" w14:textId="7ADD6B09" w:rsidR="00A21092" w:rsidRPr="00591572" w:rsidRDefault="00AC7055">
      <w:r>
        <w:t>The fully Revisable</w:t>
      </w:r>
      <w:r w:rsidR="00F50249">
        <w:t xml:space="preserve"> or Pivot </w:t>
      </w:r>
      <w:r w:rsidR="00EB3043">
        <w:t>Window</w:t>
      </w:r>
      <w:r>
        <w:t xml:space="preserve"> was invented an</w:t>
      </w:r>
      <w:r w:rsidR="00AE4181">
        <w:t>d</w:t>
      </w:r>
      <w:r>
        <w:t xml:space="preserve"> in thew USA in 1920 by </w:t>
      </w:r>
      <w:hyperlink r:id="rId9" w:history="1">
        <w:r w:rsidR="00AE4181" w:rsidRPr="00AE4181">
          <w:t>Joseph H Sheard</w:t>
        </w:r>
      </w:hyperlink>
    </w:p>
    <w:p w14:paraId="76F57B65" w14:textId="5D304049" w:rsidR="00B94F87" w:rsidRDefault="00BA3265">
      <w:r>
        <w:rPr>
          <w:noProof/>
        </w:rPr>
        <w:drawing>
          <wp:inline distT="0" distB="0" distL="0" distR="0" wp14:anchorId="1F1F2A48" wp14:editId="36E4DB81">
            <wp:extent cx="2266950" cy="3113020"/>
            <wp:effectExtent l="0" t="0" r="0" b="0"/>
            <wp:docPr id="2" name="Picture 2" descr="A picture containing sketch, drawing, diagram, technical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etch, drawing, diagram, technical drawing&#10;&#10;Description automatically generated"/>
                    <pic:cNvPicPr/>
                  </pic:nvPicPr>
                  <pic:blipFill>
                    <a:blip r:embed="rId10"/>
                    <a:stretch>
                      <a:fillRect/>
                    </a:stretch>
                  </pic:blipFill>
                  <pic:spPr>
                    <a:xfrm>
                      <a:off x="0" y="0"/>
                      <a:ext cx="2269838" cy="3116985"/>
                    </a:xfrm>
                    <a:prstGeom prst="rect">
                      <a:avLst/>
                    </a:prstGeom>
                  </pic:spPr>
                </pic:pic>
              </a:graphicData>
            </a:graphic>
          </wp:inline>
        </w:drawing>
      </w:r>
    </w:p>
    <w:p w14:paraId="312B12A4" w14:textId="47D31029" w:rsidR="00BA3265" w:rsidRDefault="00833C2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(Sheard, J.H., DAVID LUPTONS SONS CO, 1933. </w:t>
      </w:r>
      <w:r>
        <w:rPr>
          <w:rFonts w:ascii="Arial" w:hAnsi="Arial" w:cs="Arial"/>
          <w:i/>
          <w:iCs/>
          <w:color w:val="222222"/>
          <w:sz w:val="20"/>
          <w:szCs w:val="20"/>
          <w:shd w:val="clear" w:color="auto" w:fill="FFFFFF"/>
        </w:rPr>
        <w:t>Pivot window</w:t>
      </w:r>
      <w:r>
        <w:rPr>
          <w:rFonts w:ascii="Arial" w:hAnsi="Arial" w:cs="Arial"/>
          <w:color w:val="222222"/>
          <w:sz w:val="20"/>
          <w:szCs w:val="20"/>
          <w:shd w:val="clear" w:color="auto" w:fill="FFFFFF"/>
        </w:rPr>
        <w:t>. U.S. Patent 1,896,057.)</w:t>
      </w:r>
    </w:p>
    <w:p w14:paraId="697ED427" w14:textId="6C38B924" w:rsidR="00833C2D" w:rsidRDefault="00077D4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And was </w:t>
      </w:r>
      <w:r w:rsidR="00D16B3F">
        <w:rPr>
          <w:rFonts w:ascii="Arial" w:hAnsi="Arial" w:cs="Arial"/>
          <w:color w:val="222222"/>
          <w:sz w:val="20"/>
          <w:szCs w:val="20"/>
          <w:shd w:val="clear" w:color="auto" w:fill="FFFFFF"/>
        </w:rPr>
        <w:t xml:space="preserve">soon introduced into the UK marked and became popular in the 1970’s and </w:t>
      </w:r>
      <w:r w:rsidR="008813AC">
        <w:rPr>
          <w:rFonts w:ascii="Arial" w:hAnsi="Arial" w:cs="Arial"/>
          <w:color w:val="222222"/>
          <w:sz w:val="20"/>
          <w:szCs w:val="20"/>
          <w:shd w:val="clear" w:color="auto" w:fill="FFFFFF"/>
        </w:rPr>
        <w:t>1980, s</w:t>
      </w:r>
      <w:r w:rsidR="00A54B53">
        <w:rPr>
          <w:rFonts w:ascii="Arial" w:hAnsi="Arial" w:cs="Arial"/>
          <w:color w:val="222222"/>
          <w:sz w:val="20"/>
          <w:szCs w:val="20"/>
          <w:shd w:val="clear" w:color="auto" w:fill="FFFFFF"/>
        </w:rPr>
        <w:t xml:space="preserve"> with the increase of </w:t>
      </w:r>
      <w:r w:rsidR="008227ED">
        <w:rPr>
          <w:rFonts w:ascii="Arial" w:hAnsi="Arial" w:cs="Arial"/>
          <w:color w:val="222222"/>
          <w:sz w:val="20"/>
          <w:szCs w:val="20"/>
          <w:shd w:val="clear" w:color="auto" w:fill="FFFFFF"/>
        </w:rPr>
        <w:t>high-rise</w:t>
      </w:r>
      <w:r w:rsidR="00A54B53">
        <w:rPr>
          <w:rFonts w:ascii="Arial" w:hAnsi="Arial" w:cs="Arial"/>
          <w:color w:val="222222"/>
          <w:sz w:val="20"/>
          <w:szCs w:val="20"/>
          <w:shd w:val="clear" w:color="auto" w:fill="FFFFFF"/>
        </w:rPr>
        <w:t xml:space="preserve"> </w:t>
      </w:r>
      <w:r w:rsidR="008813AC">
        <w:rPr>
          <w:rFonts w:ascii="Arial" w:hAnsi="Arial" w:cs="Arial"/>
          <w:color w:val="222222"/>
          <w:sz w:val="20"/>
          <w:szCs w:val="20"/>
          <w:shd w:val="clear" w:color="auto" w:fill="FFFFFF"/>
        </w:rPr>
        <w:t>building</w:t>
      </w:r>
      <w:r w:rsidR="00AA22B8">
        <w:rPr>
          <w:rFonts w:ascii="Arial" w:hAnsi="Arial" w:cs="Arial"/>
          <w:color w:val="222222"/>
          <w:sz w:val="20"/>
          <w:szCs w:val="20"/>
          <w:shd w:val="clear" w:color="auto" w:fill="FFFFFF"/>
        </w:rPr>
        <w:t xml:space="preserve"> to deal with the</w:t>
      </w:r>
      <w:r w:rsidR="00CB6A49">
        <w:rPr>
          <w:rFonts w:ascii="Arial" w:hAnsi="Arial" w:cs="Arial"/>
          <w:color w:val="222222"/>
          <w:sz w:val="20"/>
          <w:szCs w:val="20"/>
          <w:shd w:val="clear" w:color="auto" w:fill="FFFFFF"/>
        </w:rPr>
        <w:t xml:space="preserve"> </w:t>
      </w:r>
      <w:r w:rsidR="001D06DB">
        <w:rPr>
          <w:rFonts w:ascii="Arial" w:hAnsi="Arial" w:cs="Arial"/>
          <w:color w:val="222222"/>
          <w:sz w:val="20"/>
          <w:szCs w:val="20"/>
          <w:shd w:val="clear" w:color="auto" w:fill="FFFFFF"/>
        </w:rPr>
        <w:t>social</w:t>
      </w:r>
      <w:r w:rsidR="00AA22B8">
        <w:rPr>
          <w:rFonts w:ascii="Arial" w:hAnsi="Arial" w:cs="Arial"/>
          <w:color w:val="222222"/>
          <w:sz w:val="20"/>
          <w:szCs w:val="20"/>
          <w:shd w:val="clear" w:color="auto" w:fill="FFFFFF"/>
        </w:rPr>
        <w:t xml:space="preserve"> housing crisis at the times</w:t>
      </w:r>
      <w:r w:rsidR="007B5DCE">
        <w:rPr>
          <w:rFonts w:ascii="Arial" w:hAnsi="Arial" w:cs="Arial"/>
          <w:color w:val="222222"/>
          <w:sz w:val="20"/>
          <w:szCs w:val="20"/>
          <w:shd w:val="clear" w:color="auto" w:fill="FFFFFF"/>
        </w:rPr>
        <w:t xml:space="preserve"> and its primary goal in that period was to give </w:t>
      </w:r>
      <w:r w:rsidR="00121DEF">
        <w:rPr>
          <w:rFonts w:ascii="Arial" w:hAnsi="Arial" w:cs="Arial"/>
          <w:color w:val="222222"/>
          <w:sz w:val="20"/>
          <w:szCs w:val="20"/>
          <w:shd w:val="clear" w:color="auto" w:fill="FFFFFF"/>
        </w:rPr>
        <w:t xml:space="preserve">residents better ventilation within </w:t>
      </w:r>
      <w:r w:rsidR="00C142F5">
        <w:rPr>
          <w:rFonts w:ascii="Arial" w:hAnsi="Arial" w:cs="Arial"/>
          <w:color w:val="222222"/>
          <w:sz w:val="20"/>
          <w:szCs w:val="20"/>
          <w:shd w:val="clear" w:color="auto" w:fill="FFFFFF"/>
        </w:rPr>
        <w:t>those styles</w:t>
      </w:r>
      <w:r w:rsidR="00121DEF">
        <w:rPr>
          <w:rFonts w:ascii="Arial" w:hAnsi="Arial" w:cs="Arial"/>
          <w:color w:val="222222"/>
          <w:sz w:val="20"/>
          <w:szCs w:val="20"/>
          <w:shd w:val="clear" w:color="auto" w:fill="FFFFFF"/>
        </w:rPr>
        <w:t xml:space="preserve"> </w:t>
      </w:r>
      <w:r w:rsidR="006F0546">
        <w:rPr>
          <w:rFonts w:ascii="Arial" w:hAnsi="Arial" w:cs="Arial"/>
          <w:color w:val="222222"/>
          <w:sz w:val="20"/>
          <w:szCs w:val="20"/>
          <w:shd w:val="clear" w:color="auto" w:fill="FFFFFF"/>
        </w:rPr>
        <w:t>of housing</w:t>
      </w:r>
      <w:r w:rsidR="00121DEF">
        <w:rPr>
          <w:rFonts w:ascii="Arial" w:hAnsi="Arial" w:cs="Arial"/>
          <w:color w:val="222222"/>
          <w:sz w:val="20"/>
          <w:szCs w:val="20"/>
          <w:shd w:val="clear" w:color="auto" w:fill="FFFFFF"/>
        </w:rPr>
        <w:t>.</w:t>
      </w:r>
    </w:p>
    <w:p w14:paraId="3914114F" w14:textId="73ECAB9D" w:rsidR="008813AC" w:rsidRDefault="008813A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Following some contract gains </w:t>
      </w:r>
      <w:r w:rsidR="005A4A28">
        <w:rPr>
          <w:rFonts w:ascii="Arial" w:hAnsi="Arial" w:cs="Arial"/>
          <w:color w:val="222222"/>
          <w:sz w:val="20"/>
          <w:szCs w:val="20"/>
          <w:shd w:val="clear" w:color="auto" w:fill="FFFFFF"/>
        </w:rPr>
        <w:t xml:space="preserve">in primary the Scottish Market place there became demand for a fully reversable windows </w:t>
      </w:r>
      <w:r w:rsidR="00312C7D">
        <w:rPr>
          <w:rFonts w:ascii="Arial" w:hAnsi="Arial" w:cs="Arial"/>
          <w:color w:val="222222"/>
          <w:sz w:val="20"/>
          <w:szCs w:val="20"/>
          <w:shd w:val="clear" w:color="auto" w:fill="FFFFFF"/>
        </w:rPr>
        <w:t xml:space="preserve">to be added to the Duraflex </w:t>
      </w:r>
      <w:r w:rsidR="00E1418A">
        <w:rPr>
          <w:rFonts w:ascii="Arial" w:hAnsi="Arial" w:cs="Arial"/>
          <w:color w:val="222222"/>
          <w:sz w:val="20"/>
          <w:szCs w:val="20"/>
          <w:shd w:val="clear" w:color="auto" w:fill="FFFFFF"/>
        </w:rPr>
        <w:t>Range for these contract gains</w:t>
      </w:r>
      <w:r w:rsidR="008227ED">
        <w:rPr>
          <w:rFonts w:ascii="Arial" w:hAnsi="Arial" w:cs="Arial"/>
          <w:color w:val="222222"/>
          <w:sz w:val="20"/>
          <w:szCs w:val="20"/>
          <w:shd w:val="clear" w:color="auto" w:fill="FFFFFF"/>
        </w:rPr>
        <w:t xml:space="preserve"> in 2021.</w:t>
      </w:r>
      <w:r w:rsidR="0041286C">
        <w:rPr>
          <w:rFonts w:ascii="Arial" w:hAnsi="Arial" w:cs="Arial"/>
          <w:color w:val="222222"/>
          <w:sz w:val="20"/>
          <w:szCs w:val="20"/>
          <w:shd w:val="clear" w:color="auto" w:fill="FFFFFF"/>
        </w:rPr>
        <w:t xml:space="preserve"> </w:t>
      </w:r>
      <w:r w:rsidR="006F0546">
        <w:rPr>
          <w:rFonts w:ascii="Arial" w:hAnsi="Arial" w:cs="Arial"/>
          <w:color w:val="222222"/>
          <w:sz w:val="20"/>
          <w:szCs w:val="20"/>
          <w:shd w:val="clear" w:color="auto" w:fill="FFFFFF"/>
        </w:rPr>
        <w:t>These customers</w:t>
      </w:r>
      <w:r w:rsidR="0041286C">
        <w:rPr>
          <w:rFonts w:ascii="Arial" w:hAnsi="Arial" w:cs="Arial"/>
          <w:color w:val="222222"/>
          <w:sz w:val="20"/>
          <w:szCs w:val="20"/>
          <w:shd w:val="clear" w:color="auto" w:fill="FFFFFF"/>
        </w:rPr>
        <w:t xml:space="preserve"> would only come on board if we had a fully </w:t>
      </w:r>
      <w:r w:rsidR="00C142F5">
        <w:rPr>
          <w:rFonts w:ascii="Arial" w:hAnsi="Arial" w:cs="Arial"/>
          <w:color w:val="222222"/>
          <w:sz w:val="20"/>
          <w:szCs w:val="20"/>
          <w:shd w:val="clear" w:color="auto" w:fill="FFFFFF"/>
        </w:rPr>
        <w:t>reversible offering</w:t>
      </w:r>
      <w:r w:rsidR="0041286C">
        <w:rPr>
          <w:rFonts w:ascii="Arial" w:hAnsi="Arial" w:cs="Arial"/>
          <w:color w:val="222222"/>
          <w:sz w:val="20"/>
          <w:szCs w:val="20"/>
          <w:shd w:val="clear" w:color="auto" w:fill="FFFFFF"/>
        </w:rPr>
        <w:t xml:space="preserve"> </w:t>
      </w:r>
      <w:r w:rsidR="00C142F5">
        <w:rPr>
          <w:rFonts w:ascii="Arial" w:hAnsi="Arial" w:cs="Arial"/>
          <w:color w:val="222222"/>
          <w:sz w:val="20"/>
          <w:szCs w:val="20"/>
          <w:shd w:val="clear" w:color="auto" w:fill="FFFFFF"/>
        </w:rPr>
        <w:t xml:space="preserve">with expected gain of </w:t>
      </w:r>
      <w:r w:rsidR="00DC3F3A">
        <w:rPr>
          <w:rFonts w:ascii="Arial" w:hAnsi="Arial" w:cs="Arial"/>
          <w:color w:val="222222"/>
          <w:sz w:val="20"/>
          <w:szCs w:val="20"/>
          <w:shd w:val="clear" w:color="auto" w:fill="FFFFFF"/>
        </w:rPr>
        <w:t>1</w:t>
      </w:r>
      <w:r w:rsidR="00C142F5">
        <w:rPr>
          <w:rFonts w:ascii="Arial" w:hAnsi="Arial" w:cs="Arial"/>
          <w:color w:val="222222"/>
          <w:sz w:val="20"/>
          <w:szCs w:val="20"/>
          <w:shd w:val="clear" w:color="auto" w:fill="FFFFFF"/>
        </w:rPr>
        <w:t>million pound Gross profit and other gains in Scotland</w:t>
      </w:r>
      <w:r w:rsidR="00C52B59">
        <w:rPr>
          <w:rFonts w:ascii="Arial" w:hAnsi="Arial" w:cs="Arial"/>
          <w:color w:val="222222"/>
          <w:sz w:val="20"/>
          <w:szCs w:val="20"/>
          <w:shd w:val="clear" w:color="auto" w:fill="FFFFFF"/>
        </w:rPr>
        <w:t xml:space="preserve"> and possible other public contracts throughout the </w:t>
      </w:r>
      <w:r w:rsidR="006F0546">
        <w:rPr>
          <w:rFonts w:ascii="Arial" w:hAnsi="Arial" w:cs="Arial"/>
          <w:color w:val="222222"/>
          <w:sz w:val="20"/>
          <w:szCs w:val="20"/>
          <w:shd w:val="clear" w:color="auto" w:fill="FFFFFF"/>
        </w:rPr>
        <w:t>UK.</w:t>
      </w:r>
    </w:p>
    <w:p w14:paraId="4B767ABD" w14:textId="77777777" w:rsidR="008227ED" w:rsidRDefault="008227ED">
      <w:pPr>
        <w:rPr>
          <w:rFonts w:ascii="Arial" w:hAnsi="Arial" w:cs="Arial"/>
          <w:color w:val="222222"/>
          <w:sz w:val="20"/>
          <w:szCs w:val="20"/>
          <w:shd w:val="clear" w:color="auto" w:fill="FFFFFF"/>
        </w:rPr>
      </w:pPr>
    </w:p>
    <w:p w14:paraId="2EA392B7" w14:textId="77777777" w:rsidR="000D3C9B" w:rsidRPr="000D3C9B" w:rsidRDefault="000D3C9B" w:rsidP="000D3C9B">
      <w:pPr>
        <w:rPr>
          <w:color w:val="FF0000"/>
          <w:sz w:val="48"/>
          <w:szCs w:val="48"/>
        </w:rPr>
      </w:pPr>
      <w:r w:rsidRPr="000D3C9B">
        <w:rPr>
          <w:color w:val="FF0000"/>
          <w:sz w:val="48"/>
          <w:szCs w:val="48"/>
        </w:rPr>
        <w:lastRenderedPageBreak/>
        <w:t xml:space="preserve">2. The principal drivers for the innovation. </w:t>
      </w:r>
    </w:p>
    <w:p w14:paraId="54B49AA9" w14:textId="68414736" w:rsidR="008227ED" w:rsidRDefault="00E70227">
      <w:r>
        <w:t xml:space="preserve">Fully Reversible Window UKWDG </w:t>
      </w:r>
    </w:p>
    <w:p w14:paraId="15CF27C9" w14:textId="0CAF090F" w:rsidR="00E70227" w:rsidRDefault="0038400A">
      <w:r>
        <w:t xml:space="preserve">The main Drivers for </w:t>
      </w:r>
      <w:r w:rsidR="001161BA">
        <w:t>innovation come</w:t>
      </w:r>
      <w:r>
        <w:t xml:space="preserve"> will the below </w:t>
      </w:r>
      <w:r w:rsidR="001161BA">
        <w:t>issues.</w:t>
      </w:r>
    </w:p>
    <w:p w14:paraId="2F6A366E" w14:textId="77777777" w:rsidR="0038400A" w:rsidRDefault="0038400A"/>
    <w:p w14:paraId="396402CE" w14:textId="425C4CC3" w:rsidR="0038400A" w:rsidRDefault="0038400A">
      <w:r>
        <w:t>Market Led</w:t>
      </w:r>
    </w:p>
    <w:p w14:paraId="2B9DB026" w14:textId="49DA3281" w:rsidR="0038400A" w:rsidRDefault="00CF3605" w:rsidP="001161BA">
      <w:pPr>
        <w:pStyle w:val="ListParagraph"/>
        <w:numPr>
          <w:ilvl w:val="0"/>
          <w:numId w:val="6"/>
        </w:numPr>
      </w:pPr>
      <w:r>
        <w:t xml:space="preserve">Possible </w:t>
      </w:r>
      <w:r w:rsidR="00204E0B">
        <w:t>one hundred</w:t>
      </w:r>
      <w:r>
        <w:t xml:space="preserve"> Plots in Scotland with new customers just brought on </w:t>
      </w:r>
      <w:r w:rsidR="00A77B66">
        <w:t>board.</w:t>
      </w:r>
    </w:p>
    <w:p w14:paraId="04219611" w14:textId="003776FA" w:rsidR="00CF3605" w:rsidRDefault="00CF3605" w:rsidP="001161BA">
      <w:pPr>
        <w:pStyle w:val="ListParagraph"/>
        <w:numPr>
          <w:ilvl w:val="0"/>
          <w:numId w:val="6"/>
        </w:numPr>
      </w:pPr>
      <w:r>
        <w:t xml:space="preserve">All our competitors including </w:t>
      </w:r>
      <w:r w:rsidR="00A77B66">
        <w:t>E</w:t>
      </w:r>
      <w:r>
        <w:t>ur</w:t>
      </w:r>
      <w:r w:rsidR="00FF2FB7">
        <w:t>o</w:t>
      </w:r>
      <w:r>
        <w:t xml:space="preserve">cell, </w:t>
      </w:r>
      <w:r w:rsidR="00A77B66">
        <w:t>C</w:t>
      </w:r>
      <w:r>
        <w:t>u</w:t>
      </w:r>
      <w:r w:rsidR="00A77B66">
        <w:t>st</w:t>
      </w:r>
      <w:r>
        <w:t xml:space="preserve">omade and </w:t>
      </w:r>
      <w:r w:rsidR="00A77B66">
        <w:t>R</w:t>
      </w:r>
      <w:r>
        <w:t xml:space="preserve">ahau </w:t>
      </w:r>
      <w:r w:rsidR="00A77B66">
        <w:t xml:space="preserve">already offer a Fully </w:t>
      </w:r>
      <w:r w:rsidR="006F0546">
        <w:t>reversible</w:t>
      </w:r>
      <w:r w:rsidR="00A77B66">
        <w:t xml:space="preserve"> </w:t>
      </w:r>
      <w:r w:rsidR="00E50AE1">
        <w:t>solution.</w:t>
      </w:r>
    </w:p>
    <w:p w14:paraId="6470476A" w14:textId="29541CB9" w:rsidR="002C29CF" w:rsidRDefault="00E50AE1" w:rsidP="002C29CF">
      <w:pPr>
        <w:pStyle w:val="ListParagraph"/>
        <w:numPr>
          <w:ilvl w:val="0"/>
          <w:numId w:val="6"/>
        </w:numPr>
      </w:pPr>
      <w:r>
        <w:t xml:space="preserve">Market research shows Scottish council favour fully </w:t>
      </w:r>
      <w:r w:rsidR="00834796">
        <w:t>reversible</w:t>
      </w:r>
      <w:r>
        <w:t xml:space="preserve"> windows for high rise buil</w:t>
      </w:r>
      <w:r w:rsidR="00834796">
        <w:t xml:space="preserve">ding possible 160 more </w:t>
      </w:r>
      <w:r w:rsidR="00141E3C">
        <w:t>plots</w:t>
      </w:r>
      <w:r w:rsidR="00CB6A49">
        <w:t xml:space="preserve"> initial </w:t>
      </w:r>
      <w:r w:rsidR="002470C5">
        <w:t>projection on the original contract</w:t>
      </w:r>
      <w:r w:rsidR="00141E3C">
        <w:t>.</w:t>
      </w:r>
    </w:p>
    <w:p w14:paraId="56A1A8E4" w14:textId="291E5336" w:rsidR="001A3F7C" w:rsidRDefault="001A3F7C" w:rsidP="002C29CF">
      <w:pPr>
        <w:pStyle w:val="ListParagraph"/>
        <w:numPr>
          <w:ilvl w:val="0"/>
          <w:numId w:val="6"/>
        </w:numPr>
      </w:pPr>
      <w:r>
        <w:t xml:space="preserve">More Fabricator in the marketplace competing for </w:t>
      </w:r>
      <w:r w:rsidR="0099306D">
        <w:t>work.</w:t>
      </w:r>
      <w:r w:rsidR="00CC2DB5">
        <w:t xml:space="preserve"> </w:t>
      </w:r>
      <w:r w:rsidR="00161D41">
        <w:t>(</w:t>
      </w:r>
      <w:hyperlink r:id="rId11" w:history="1">
        <w:r w:rsidR="00E86476" w:rsidRPr="00161D41">
          <w:t>state-of-industry-2021.pdf (insightdata.co.uk)</w:t>
        </w:r>
      </w:hyperlink>
      <w:r w:rsidR="00161D41">
        <w:t>)</w:t>
      </w:r>
    </w:p>
    <w:p w14:paraId="00EDC862" w14:textId="2D678080" w:rsidR="002C29CF" w:rsidRDefault="001A3F7C" w:rsidP="001A3F7C">
      <w:r>
        <w:rPr>
          <w:noProof/>
        </w:rPr>
        <w:drawing>
          <wp:inline distT="0" distB="0" distL="0" distR="0" wp14:anchorId="76B984E4" wp14:editId="5D5C56C1">
            <wp:extent cx="3657814" cy="2234565"/>
            <wp:effectExtent l="0" t="0" r="0" b="0"/>
            <wp:docPr id="3" name="Picture 3" descr="A picture containing text, screenshot, plo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plot, diagram&#10;&#10;Description automatically generated"/>
                    <pic:cNvPicPr/>
                  </pic:nvPicPr>
                  <pic:blipFill>
                    <a:blip r:embed="rId12"/>
                    <a:stretch>
                      <a:fillRect/>
                    </a:stretch>
                  </pic:blipFill>
                  <pic:spPr>
                    <a:xfrm>
                      <a:off x="0" y="0"/>
                      <a:ext cx="3659382" cy="2235523"/>
                    </a:xfrm>
                    <a:prstGeom prst="rect">
                      <a:avLst/>
                    </a:prstGeom>
                  </pic:spPr>
                </pic:pic>
              </a:graphicData>
            </a:graphic>
          </wp:inline>
        </w:drawing>
      </w:r>
    </w:p>
    <w:p w14:paraId="33137235" w14:textId="3EEC3F3C" w:rsidR="00834796" w:rsidRDefault="00834796" w:rsidP="00834796">
      <w:r>
        <w:t>Cost Limitations</w:t>
      </w:r>
    </w:p>
    <w:p w14:paraId="04788D03" w14:textId="276CADF5" w:rsidR="00015348" w:rsidRDefault="00015348" w:rsidP="00015348">
      <w:pPr>
        <w:pStyle w:val="ListParagraph"/>
        <w:numPr>
          <w:ilvl w:val="0"/>
          <w:numId w:val="7"/>
        </w:numPr>
      </w:pPr>
      <w:r>
        <w:t>Space limitations and storage of extra hardware</w:t>
      </w:r>
    </w:p>
    <w:p w14:paraId="6F5060AE" w14:textId="09B5FC8B" w:rsidR="00F956A4" w:rsidRDefault="00F956A4" w:rsidP="00015348">
      <w:pPr>
        <w:pStyle w:val="ListParagraph"/>
        <w:numPr>
          <w:ilvl w:val="0"/>
          <w:numId w:val="7"/>
        </w:numPr>
      </w:pPr>
      <w:r>
        <w:t xml:space="preserve">Labour costs in producing the </w:t>
      </w:r>
      <w:r w:rsidR="001636FA">
        <w:t>fully reversable</w:t>
      </w:r>
      <w:r>
        <w:t xml:space="preserve"> </w:t>
      </w:r>
      <w:r w:rsidR="006F0546">
        <w:t>window.</w:t>
      </w:r>
    </w:p>
    <w:p w14:paraId="56588101" w14:textId="568CC63F" w:rsidR="00F956A4" w:rsidRDefault="00F956A4" w:rsidP="00015348">
      <w:pPr>
        <w:pStyle w:val="ListParagraph"/>
        <w:numPr>
          <w:ilvl w:val="0"/>
          <w:numId w:val="7"/>
        </w:numPr>
      </w:pPr>
      <w:r>
        <w:t>Extra cost of hardware</w:t>
      </w:r>
      <w:r w:rsidR="00C52B59">
        <w:t>.</w:t>
      </w:r>
    </w:p>
    <w:p w14:paraId="4FFAED4E" w14:textId="48C52139" w:rsidR="00171B7D" w:rsidRDefault="00C52B59" w:rsidP="00171B7D">
      <w:pPr>
        <w:pStyle w:val="ListParagraph"/>
        <w:numPr>
          <w:ilvl w:val="0"/>
          <w:numId w:val="7"/>
        </w:numPr>
      </w:pPr>
      <w:r>
        <w:t>Extra cost of blocks</w:t>
      </w:r>
      <w:r w:rsidR="00171B7D">
        <w:t xml:space="preserve"> and adjusting corner cleaners</w:t>
      </w:r>
    </w:p>
    <w:p w14:paraId="1D2C4C2B" w14:textId="0301CC41" w:rsidR="00F956A4" w:rsidRDefault="00DD5D1C" w:rsidP="00F956A4">
      <w:r>
        <w:t>Risks</w:t>
      </w:r>
    </w:p>
    <w:p w14:paraId="2BC0347F" w14:textId="79256A51" w:rsidR="00DD5D1C" w:rsidRDefault="00DD5D1C" w:rsidP="00DD5D1C">
      <w:pPr>
        <w:pStyle w:val="ListParagraph"/>
        <w:numPr>
          <w:ilvl w:val="0"/>
          <w:numId w:val="8"/>
        </w:numPr>
      </w:pPr>
      <w:r>
        <w:t xml:space="preserve">New Hardware supplier in Yale for this product stock </w:t>
      </w:r>
      <w:r w:rsidR="001A1BF7">
        <w:t>outs.</w:t>
      </w:r>
      <w:r>
        <w:t xml:space="preserve"> </w:t>
      </w:r>
    </w:p>
    <w:p w14:paraId="5D6ABF88" w14:textId="011D502A" w:rsidR="00A23FCD" w:rsidRDefault="00A23FCD" w:rsidP="00DD5D1C">
      <w:pPr>
        <w:pStyle w:val="ListParagraph"/>
        <w:numPr>
          <w:ilvl w:val="0"/>
          <w:numId w:val="8"/>
        </w:numPr>
      </w:pPr>
      <w:r>
        <w:t xml:space="preserve">Machine redundancy for welders and saws to produce the </w:t>
      </w:r>
      <w:r w:rsidR="001A1BF7">
        <w:t>product.</w:t>
      </w:r>
    </w:p>
    <w:p w14:paraId="4F846625" w14:textId="66EBCFAE" w:rsidR="00A23FCD" w:rsidRDefault="00A23FCD" w:rsidP="00DD5D1C">
      <w:pPr>
        <w:pStyle w:val="ListParagraph"/>
        <w:numPr>
          <w:ilvl w:val="0"/>
          <w:numId w:val="8"/>
        </w:numPr>
      </w:pPr>
      <w:r>
        <w:t>New tooling needed in Duraflex to make the product.</w:t>
      </w:r>
    </w:p>
    <w:p w14:paraId="6B2D9AA8" w14:textId="3B6DB05C" w:rsidR="00171B7D" w:rsidRDefault="00171B7D" w:rsidP="00DD5D1C">
      <w:pPr>
        <w:pStyle w:val="ListParagraph"/>
        <w:numPr>
          <w:ilvl w:val="0"/>
          <w:numId w:val="8"/>
        </w:numPr>
      </w:pPr>
      <w:r>
        <w:t xml:space="preserve">Single </w:t>
      </w:r>
      <w:r w:rsidR="006F0546">
        <w:t>supplying from</w:t>
      </w:r>
      <w:r>
        <w:t xml:space="preserve"> Yale</w:t>
      </w:r>
      <w:r w:rsidR="00584013">
        <w:t>.</w:t>
      </w:r>
    </w:p>
    <w:p w14:paraId="5CF3D847" w14:textId="72FA6EBB" w:rsidR="00584013" w:rsidRDefault="00584013" w:rsidP="00DD5D1C">
      <w:pPr>
        <w:pStyle w:val="ListParagraph"/>
        <w:numPr>
          <w:ilvl w:val="0"/>
          <w:numId w:val="8"/>
        </w:numPr>
      </w:pPr>
      <w:r>
        <w:t xml:space="preserve">New sash profile from Duraflex  </w:t>
      </w:r>
    </w:p>
    <w:p w14:paraId="6838D0D0" w14:textId="2B3D79BD" w:rsidR="00141E3C" w:rsidRDefault="00595A75" w:rsidP="00141E3C">
      <w:r>
        <w:t>Deciding Factors</w:t>
      </w:r>
    </w:p>
    <w:p w14:paraId="32417CA8" w14:textId="592112B0" w:rsidR="00595A75" w:rsidRDefault="00B972D0" w:rsidP="00595A75">
      <w:pPr>
        <w:pStyle w:val="ListParagraph"/>
        <w:numPr>
          <w:ilvl w:val="0"/>
          <w:numId w:val="9"/>
        </w:numPr>
      </w:pPr>
      <w:r>
        <w:lastRenderedPageBreak/>
        <w:t xml:space="preserve">The </w:t>
      </w:r>
      <w:r w:rsidR="00FF2FB7">
        <w:t>Llwynapia</w:t>
      </w:r>
      <w:r w:rsidR="00427AC5">
        <w:t xml:space="preserve"> site</w:t>
      </w:r>
      <w:r>
        <w:t xml:space="preserve"> has the </w:t>
      </w:r>
      <w:r w:rsidR="00427AC5">
        <w:t>capacity to</w:t>
      </w:r>
      <w:r>
        <w:t xml:space="preserve"> produce this product </w:t>
      </w:r>
      <w:r w:rsidR="00B23CDD">
        <w:t xml:space="preserve">and </w:t>
      </w:r>
      <w:r w:rsidR="00204E0B">
        <w:t>do not</w:t>
      </w:r>
      <w:r w:rsidR="00B23CDD">
        <w:t xml:space="preserve"> have to install to </w:t>
      </w:r>
      <w:r w:rsidR="008F7CA1">
        <w:t>machinery</w:t>
      </w:r>
      <w:r w:rsidR="00B23CDD">
        <w:t xml:space="preserve"> to do </w:t>
      </w:r>
      <w:r w:rsidR="00171B7D">
        <w:t>so.</w:t>
      </w:r>
    </w:p>
    <w:p w14:paraId="2DC3901C" w14:textId="55B4BCDE" w:rsidR="003062EF" w:rsidRDefault="003062EF" w:rsidP="00595A75">
      <w:pPr>
        <w:pStyle w:val="ListParagraph"/>
        <w:numPr>
          <w:ilvl w:val="0"/>
          <w:numId w:val="9"/>
        </w:numPr>
      </w:pPr>
      <w:r>
        <w:t xml:space="preserve">Also </w:t>
      </w:r>
      <w:r w:rsidR="008F7CA1">
        <w:t>have the</w:t>
      </w:r>
      <w:r>
        <w:t xml:space="preserve"> correct skill set of </w:t>
      </w:r>
      <w:r w:rsidR="00427AC5">
        <w:t>operators</w:t>
      </w:r>
      <w:r>
        <w:t xml:space="preserve"> on that </w:t>
      </w:r>
      <w:r w:rsidR="00427AC5">
        <w:t>site.</w:t>
      </w:r>
    </w:p>
    <w:p w14:paraId="6DC857B9" w14:textId="5D0598A6" w:rsidR="00171B7D" w:rsidRDefault="00171B7D" w:rsidP="00595A75">
      <w:pPr>
        <w:pStyle w:val="ListParagraph"/>
        <w:numPr>
          <w:ilvl w:val="0"/>
          <w:numId w:val="9"/>
        </w:numPr>
      </w:pPr>
      <w:r>
        <w:t xml:space="preserve">The factory also has the correct space as the site is dedicated to </w:t>
      </w:r>
      <w:r w:rsidR="00765DD9">
        <w:t xml:space="preserve">specialised </w:t>
      </w:r>
      <w:r w:rsidR="006F0546">
        <w:t>products.</w:t>
      </w:r>
    </w:p>
    <w:p w14:paraId="3AA5E98D" w14:textId="77777777" w:rsidR="00447B76" w:rsidRDefault="00447B76" w:rsidP="00447B76"/>
    <w:p w14:paraId="1A11C5D2" w14:textId="387BD837" w:rsidR="00447B76" w:rsidRDefault="00447B76" w:rsidP="00447B76">
      <w:r>
        <w:t xml:space="preserve">It was decided </w:t>
      </w:r>
      <w:r w:rsidR="003E2B06">
        <w:t>the solution was to create</w:t>
      </w:r>
      <w:r w:rsidR="00DC3F3A">
        <w:t xml:space="preserve"> a</w:t>
      </w:r>
      <w:r w:rsidR="003E2B06">
        <w:t xml:space="preserve"> product innovation.</w:t>
      </w:r>
    </w:p>
    <w:p w14:paraId="5568A503" w14:textId="0AB498AE" w:rsidR="003E2B06" w:rsidRDefault="003E2B06" w:rsidP="00447B76">
      <w:pPr>
        <w:rPr>
          <w:b/>
          <w:bCs/>
          <w:u w:val="single"/>
        </w:rPr>
      </w:pPr>
      <w:r w:rsidRPr="00F54D72">
        <w:rPr>
          <w:b/>
          <w:bCs/>
          <w:u w:val="single"/>
        </w:rPr>
        <w:t>Product innovation</w:t>
      </w:r>
    </w:p>
    <w:p w14:paraId="32951911" w14:textId="77777777" w:rsidR="00584013" w:rsidRDefault="00F54D72" w:rsidP="00447B76">
      <w:r w:rsidRPr="00F54D72">
        <w:t>To introduce</w:t>
      </w:r>
      <w:r>
        <w:t xml:space="preserve"> a </w:t>
      </w:r>
      <w:r w:rsidR="00550D36">
        <w:t xml:space="preserve">Fully Reversible Pivot Window </w:t>
      </w:r>
      <w:r w:rsidR="00F127EA">
        <w:t xml:space="preserve">to firstly stratify a small number of Scottish customers </w:t>
      </w:r>
      <w:r w:rsidR="007844BE">
        <w:t xml:space="preserve">for the </w:t>
      </w:r>
      <w:r w:rsidR="00935EC0">
        <w:t>plots they</w:t>
      </w:r>
      <w:r w:rsidR="007844BE">
        <w:t xml:space="preserve"> have for their </w:t>
      </w:r>
      <w:r w:rsidR="00935EC0">
        <w:t>high-rise</w:t>
      </w:r>
      <w:r w:rsidR="007844BE">
        <w:t xml:space="preserve"> buildings</w:t>
      </w:r>
      <w:r w:rsidR="00935EC0">
        <w:t>. Focus then on</w:t>
      </w:r>
      <w:r w:rsidR="00FB2DD5">
        <w:t xml:space="preserve"> further gains throughout our sales pipeline and add to our</w:t>
      </w:r>
      <w:r w:rsidR="00584013">
        <w:t xml:space="preserve"> manufacturing portfolio if</w:t>
      </w:r>
      <w:r w:rsidR="00935EC0">
        <w:t xml:space="preserve"> successful.</w:t>
      </w:r>
    </w:p>
    <w:p w14:paraId="18127393" w14:textId="0E3A784E" w:rsidR="00F54D72" w:rsidRDefault="00935EC0" w:rsidP="00447B76">
      <w:r>
        <w:t xml:space="preserve"> A</w:t>
      </w:r>
      <w:r w:rsidR="00584013">
        <w:t>verage</w:t>
      </w:r>
      <w:r>
        <w:t xml:space="preserve"> selling </w:t>
      </w:r>
      <w:r w:rsidR="00517048">
        <w:t>pr</w:t>
      </w:r>
      <w:r w:rsidR="00584013">
        <w:t>ice</w:t>
      </w:r>
      <w:r>
        <w:t xml:space="preserve"> of the product</w:t>
      </w:r>
      <w:r w:rsidR="00584013">
        <w:t xml:space="preserve">, </w:t>
      </w:r>
      <w:r w:rsidR="00A32D3E">
        <w:t xml:space="preserve">competitor challenges in the </w:t>
      </w:r>
      <w:r w:rsidR="001D06DB">
        <w:t>marketplace, need</w:t>
      </w:r>
      <w:r w:rsidR="00584013">
        <w:t xml:space="preserve"> to </w:t>
      </w:r>
      <w:r w:rsidR="006C57BD">
        <w:t>have VOC</w:t>
      </w:r>
      <w:r w:rsidR="006F0546">
        <w:t xml:space="preserve"> (</w:t>
      </w:r>
      <w:r w:rsidR="003579C7">
        <w:t>Voice</w:t>
      </w:r>
      <w:r w:rsidR="00517048">
        <w:t xml:space="preserve"> </w:t>
      </w:r>
      <w:r w:rsidR="006F0546">
        <w:t>of the</w:t>
      </w:r>
      <w:r w:rsidR="00517048">
        <w:t xml:space="preserve"> customer</w:t>
      </w:r>
      <w:r w:rsidR="005407E9">
        <w:t>)</w:t>
      </w:r>
      <w:r w:rsidR="00517048">
        <w:t xml:space="preserve"> </w:t>
      </w:r>
      <w:r w:rsidR="00584013">
        <w:t xml:space="preserve">Reporting </w:t>
      </w:r>
      <w:r w:rsidR="00420937">
        <w:t xml:space="preserve">to see </w:t>
      </w:r>
      <w:r w:rsidR="006C57BD">
        <w:t>if any</w:t>
      </w:r>
      <w:r w:rsidR="00420937">
        <w:t xml:space="preserve"> of the existing supply chain</w:t>
      </w:r>
      <w:r w:rsidR="00517048">
        <w:t xml:space="preserve"> needs it as a viable op</w:t>
      </w:r>
      <w:r w:rsidR="005407E9">
        <w:t>tion</w:t>
      </w:r>
      <w:r w:rsidR="003D68B1">
        <w:t xml:space="preserve">. </w:t>
      </w:r>
      <w:r w:rsidR="001B3BEB">
        <w:t xml:space="preserve">If then the Product innovation proves </w:t>
      </w:r>
      <w:r w:rsidR="003579C7">
        <w:t>successful, then another project to launch it to larger scale customers.</w:t>
      </w:r>
      <w:r w:rsidR="00A32D3E">
        <w:t xml:space="preserve"> </w:t>
      </w:r>
    </w:p>
    <w:p w14:paraId="6EF3F72F" w14:textId="51459A85" w:rsidR="003579C7" w:rsidRDefault="006204C5" w:rsidP="00447B76">
      <w:pPr>
        <w:rPr>
          <w:b/>
          <w:bCs/>
          <w:u w:val="single"/>
        </w:rPr>
      </w:pPr>
      <w:r w:rsidRPr="006204C5">
        <w:rPr>
          <w:b/>
          <w:bCs/>
          <w:u w:val="single"/>
        </w:rPr>
        <w:t>Process Innovation</w:t>
      </w:r>
    </w:p>
    <w:p w14:paraId="6A7993EB" w14:textId="256A809B" w:rsidR="006204C5" w:rsidRDefault="00C30B88" w:rsidP="00447B76">
      <w:r w:rsidRPr="00C30B88">
        <w:t>Working will Yale</w:t>
      </w:r>
      <w:r>
        <w:t xml:space="preserve"> on a hardware solution which will speed up production </w:t>
      </w:r>
      <w:r w:rsidR="006F0546">
        <w:t>and</w:t>
      </w:r>
      <w:r>
        <w:t xml:space="preserve"> </w:t>
      </w:r>
      <w:r w:rsidR="00F2548E">
        <w:t xml:space="preserve">give </w:t>
      </w:r>
      <w:r w:rsidR="006F0546">
        <w:t>an</w:t>
      </w:r>
      <w:r w:rsidR="00F2548E">
        <w:t xml:space="preserve"> SBD (Secure by design) as standard solution and dedicated hardware supply chain.</w:t>
      </w:r>
    </w:p>
    <w:p w14:paraId="6DCC3033" w14:textId="51911720" w:rsidR="00F2548E" w:rsidRPr="000D3C9B" w:rsidRDefault="00F2548E" w:rsidP="00F2548E">
      <w:pPr>
        <w:rPr>
          <w:color w:val="FF0000"/>
          <w:sz w:val="48"/>
          <w:szCs w:val="48"/>
        </w:rPr>
      </w:pPr>
      <w:r>
        <w:rPr>
          <w:color w:val="FF0000"/>
          <w:sz w:val="48"/>
          <w:szCs w:val="48"/>
        </w:rPr>
        <w:t>3</w:t>
      </w:r>
      <w:r w:rsidRPr="000D3C9B">
        <w:rPr>
          <w:color w:val="FF0000"/>
          <w:sz w:val="48"/>
          <w:szCs w:val="48"/>
        </w:rPr>
        <w:t>.</w:t>
      </w:r>
      <w:r>
        <w:rPr>
          <w:color w:val="FF0000"/>
          <w:sz w:val="48"/>
          <w:szCs w:val="48"/>
        </w:rPr>
        <w:t>Barrier and risks faced</w:t>
      </w:r>
      <w:r w:rsidR="00081BEE">
        <w:rPr>
          <w:color w:val="FF0000"/>
          <w:sz w:val="48"/>
          <w:szCs w:val="48"/>
        </w:rPr>
        <w:t xml:space="preserve"> by the company in developing this innovation</w:t>
      </w:r>
      <w:r w:rsidRPr="000D3C9B">
        <w:rPr>
          <w:color w:val="FF0000"/>
          <w:sz w:val="48"/>
          <w:szCs w:val="48"/>
        </w:rPr>
        <w:t xml:space="preserve">. </w:t>
      </w:r>
    </w:p>
    <w:p w14:paraId="1EC20B40" w14:textId="071B926A" w:rsidR="00F2548E" w:rsidRDefault="00EE759D" w:rsidP="00447B76">
      <w:r>
        <w:t xml:space="preserve">Due to pivot fully </w:t>
      </w:r>
      <w:r w:rsidR="00E358E1">
        <w:t>reversible</w:t>
      </w:r>
      <w:r>
        <w:t xml:space="preserve"> </w:t>
      </w:r>
      <w:r w:rsidR="000171F2">
        <w:t>product being</w:t>
      </w:r>
      <w:r w:rsidR="00E358E1">
        <w:t xml:space="preserve"> a new introduction into our range of products there were </w:t>
      </w:r>
      <w:r w:rsidR="00BE07CC">
        <w:t>several</w:t>
      </w:r>
      <w:r w:rsidR="00A54F3F">
        <w:t xml:space="preserve"> </w:t>
      </w:r>
      <w:r w:rsidR="006F0546">
        <w:t>risks</w:t>
      </w:r>
      <w:r w:rsidR="00A54F3F">
        <w:t xml:space="preserve"> from </w:t>
      </w:r>
      <w:r w:rsidR="00BE07CC">
        <w:t>getting</w:t>
      </w:r>
      <w:r w:rsidR="00A54F3F">
        <w:t xml:space="preserve"> </w:t>
      </w:r>
      <w:r w:rsidR="000171F2">
        <w:t>the</w:t>
      </w:r>
      <w:r w:rsidR="00A54F3F">
        <w:t xml:space="preserve"> corner cleaner</w:t>
      </w:r>
      <w:r w:rsidR="00BE07CC">
        <w:t>s</w:t>
      </w:r>
      <w:r w:rsidR="00A54F3F">
        <w:t xml:space="preserve"> to clean the new bespoke sash profile correctly to training of staff</w:t>
      </w:r>
      <w:r w:rsidR="000171F2">
        <w:t xml:space="preserve"> as we had never manufactured this product before. Getting enough space in store </w:t>
      </w:r>
      <w:r w:rsidR="006F0546">
        <w:t>hold all</w:t>
      </w:r>
      <w:r w:rsidR="000171F2">
        <w:t xml:space="preserve"> the extra hardware associated with the Pivot fully reversible window</w:t>
      </w:r>
      <w:r w:rsidR="00AF5187">
        <w:t>.</w:t>
      </w:r>
    </w:p>
    <w:p w14:paraId="045C768B" w14:textId="56B5EB40" w:rsidR="00AF5187" w:rsidRDefault="00AF5187" w:rsidP="00447B76">
      <w:r>
        <w:t>We controlled all risk and barriers through our project risk register.</w:t>
      </w:r>
    </w:p>
    <w:p w14:paraId="618076CB" w14:textId="249B254A" w:rsidR="00AF5187" w:rsidRDefault="00405507" w:rsidP="00447B76">
      <w:r>
        <w:rPr>
          <w:noProof/>
        </w:rPr>
        <w:drawing>
          <wp:inline distT="0" distB="0" distL="0" distR="0" wp14:anchorId="6EF23FC7" wp14:editId="3F073F2E">
            <wp:extent cx="5731510" cy="2207260"/>
            <wp:effectExtent l="0" t="0" r="2540" b="254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3"/>
                    <a:stretch>
                      <a:fillRect/>
                    </a:stretch>
                  </pic:blipFill>
                  <pic:spPr>
                    <a:xfrm>
                      <a:off x="0" y="0"/>
                      <a:ext cx="5731510" cy="2207260"/>
                    </a:xfrm>
                    <a:prstGeom prst="rect">
                      <a:avLst/>
                    </a:prstGeom>
                  </pic:spPr>
                </pic:pic>
              </a:graphicData>
            </a:graphic>
          </wp:inline>
        </w:drawing>
      </w:r>
    </w:p>
    <w:p w14:paraId="55D77A5E" w14:textId="51028178" w:rsidR="00AF5187" w:rsidRDefault="00405507" w:rsidP="00447B76">
      <w:r>
        <w:lastRenderedPageBreak/>
        <w:t xml:space="preserve">With a likelihood severity scale to measure the risk </w:t>
      </w:r>
      <w:r w:rsidR="008502B0">
        <w:t xml:space="preserve">and log </w:t>
      </w:r>
      <w:r w:rsidR="001D4B26">
        <w:t>the</w:t>
      </w:r>
      <w:r w:rsidR="008502B0">
        <w:t xml:space="preserve"> </w:t>
      </w:r>
      <w:r w:rsidR="001D4B26">
        <w:t>mitigating</w:t>
      </w:r>
      <w:r w:rsidR="008502B0">
        <w:t xml:space="preserve"> actio</w:t>
      </w:r>
      <w:r w:rsidR="001D4B26">
        <w:t>ns we have put in place.</w:t>
      </w:r>
      <w:r w:rsidR="0088523F">
        <w:t xml:space="preserve"> Our key risks were </w:t>
      </w:r>
      <w:r w:rsidR="006F0546">
        <w:t>around</w:t>
      </w:r>
      <w:r w:rsidR="0088523F">
        <w:t>.</w:t>
      </w:r>
    </w:p>
    <w:p w14:paraId="4204D75A" w14:textId="1CBE30F0" w:rsidR="0088523F" w:rsidRDefault="00D34682" w:rsidP="00D34682">
      <w:pPr>
        <w:pStyle w:val="ListParagraph"/>
        <w:numPr>
          <w:ilvl w:val="0"/>
          <w:numId w:val="10"/>
        </w:numPr>
      </w:pPr>
      <w:r>
        <w:t>Machine Capability</w:t>
      </w:r>
    </w:p>
    <w:p w14:paraId="04968699" w14:textId="2D8E9050" w:rsidR="00D34682" w:rsidRDefault="00D34682" w:rsidP="00D34682">
      <w:pPr>
        <w:pStyle w:val="ListParagraph"/>
        <w:numPr>
          <w:ilvl w:val="0"/>
          <w:numId w:val="10"/>
        </w:numPr>
      </w:pPr>
      <w:r>
        <w:t>Storage space for Hardware</w:t>
      </w:r>
    </w:p>
    <w:p w14:paraId="4152B388" w14:textId="0AA69BF0" w:rsidR="00D34682" w:rsidRDefault="00B14026" w:rsidP="00B14026">
      <w:pPr>
        <w:pStyle w:val="ListParagraph"/>
        <w:numPr>
          <w:ilvl w:val="0"/>
          <w:numId w:val="10"/>
        </w:numPr>
      </w:pPr>
      <w:r>
        <w:t xml:space="preserve">Compliance to </w:t>
      </w:r>
      <w:r w:rsidR="00FF2FB7">
        <w:t>regulation</w:t>
      </w:r>
      <w:r>
        <w:t xml:space="preserve"> energy / Security</w:t>
      </w:r>
    </w:p>
    <w:p w14:paraId="119AE748" w14:textId="5D5ACF47" w:rsidR="00BE07CC" w:rsidRDefault="00BE07CC" w:rsidP="00B14026">
      <w:pPr>
        <w:pStyle w:val="ListParagraph"/>
        <w:numPr>
          <w:ilvl w:val="0"/>
          <w:numId w:val="10"/>
        </w:numPr>
      </w:pPr>
      <w:r>
        <w:t>Training</w:t>
      </w:r>
    </w:p>
    <w:p w14:paraId="2C607911" w14:textId="77777777" w:rsidR="0088523F" w:rsidRDefault="0088523F" w:rsidP="00447B76"/>
    <w:p w14:paraId="77AC1A7E" w14:textId="5ED7C0D0" w:rsidR="00800309" w:rsidRDefault="00800309" w:rsidP="00447B76">
      <w:r>
        <w:t xml:space="preserve">Other than this we suffered with a low skill of project management </w:t>
      </w:r>
      <w:r w:rsidR="0088523F">
        <w:t xml:space="preserve">in 2021 since then we have introduced some </w:t>
      </w:r>
      <w:r w:rsidR="00B14026">
        <w:t>Welsh</w:t>
      </w:r>
      <w:r w:rsidR="0088523F">
        <w:t xml:space="preserve"> funded Prince 2 courses to some key people within the </w:t>
      </w:r>
      <w:r w:rsidR="00B14026">
        <w:t>business. All these constraints went hand in hand with some of the barrier and risk we faced</w:t>
      </w:r>
      <w:r w:rsidR="00BE07CC">
        <w:t xml:space="preserve"> with the lack of skill with any </w:t>
      </w:r>
      <w:r w:rsidR="008D17C4">
        <w:t>proper project management experience.</w:t>
      </w:r>
    </w:p>
    <w:p w14:paraId="1AD4D2BC" w14:textId="77777777" w:rsidR="00B14026" w:rsidRDefault="00B14026" w:rsidP="00447B76"/>
    <w:p w14:paraId="69EA3CF6" w14:textId="6DE78C1D" w:rsidR="00C973D2" w:rsidRDefault="00C973D2" w:rsidP="00C973D2">
      <w:pPr>
        <w:pStyle w:val="ListParagraph"/>
        <w:spacing w:after="0" w:line="240" w:lineRule="auto"/>
        <w:ind w:left="0"/>
        <w:rPr>
          <w:color w:val="FF0000"/>
          <w:sz w:val="48"/>
          <w:szCs w:val="48"/>
        </w:rPr>
      </w:pPr>
      <w:r>
        <w:rPr>
          <w:color w:val="FF0000"/>
          <w:sz w:val="48"/>
          <w:szCs w:val="48"/>
        </w:rPr>
        <w:t>4.</w:t>
      </w:r>
      <w:r w:rsidRPr="00C973D2">
        <w:rPr>
          <w:color w:val="FF0000"/>
          <w:sz w:val="48"/>
          <w:szCs w:val="48"/>
        </w:rPr>
        <w:t xml:space="preserve">The key determinants in the process of committing to develop the innovation. </w:t>
      </w:r>
    </w:p>
    <w:p w14:paraId="6A0F2DC7" w14:textId="77777777" w:rsidR="00B14026" w:rsidRDefault="00B14026" w:rsidP="00447B76"/>
    <w:p w14:paraId="086D0C86" w14:textId="44416E24" w:rsidR="00C973D2" w:rsidRDefault="00356085" w:rsidP="00447B76">
      <w:r>
        <w:t xml:space="preserve">The key </w:t>
      </w:r>
      <w:r w:rsidR="007F55D1">
        <w:t>determinates</w:t>
      </w:r>
      <w:r>
        <w:t xml:space="preserve"> in </w:t>
      </w:r>
      <w:r w:rsidR="007F55D1">
        <w:t xml:space="preserve">committing to this innovation was to gain </w:t>
      </w:r>
      <w:r w:rsidR="003B40C6">
        <w:t>the</w:t>
      </w:r>
      <w:r w:rsidR="007F55D1">
        <w:t xml:space="preserve"> market share of </w:t>
      </w:r>
      <w:r w:rsidR="001A719D">
        <w:t>multiple</w:t>
      </w:r>
      <w:r w:rsidR="007F55D1">
        <w:t xml:space="preserve"> pots in the new build </w:t>
      </w:r>
      <w:r w:rsidR="008D17C4">
        <w:t xml:space="preserve">/    </w:t>
      </w:r>
      <w:r w:rsidR="00934ACC">
        <w:t xml:space="preserve">Social Housing </w:t>
      </w:r>
      <w:r w:rsidR="007F55D1">
        <w:t xml:space="preserve">sector as this style of window was becoming more preferred by </w:t>
      </w:r>
      <w:r w:rsidR="006F0546">
        <w:t>Scottish</w:t>
      </w:r>
      <w:r w:rsidR="00165AC5">
        <w:t xml:space="preserve"> councils.</w:t>
      </w:r>
      <w:r w:rsidR="001A719D">
        <w:t xml:space="preserve"> Also mitigate the risks mentioned above</w:t>
      </w:r>
      <w:r w:rsidR="00934ACC">
        <w:t>.</w:t>
      </w:r>
    </w:p>
    <w:p w14:paraId="1E9F8147" w14:textId="18DF209A" w:rsidR="00934ACC" w:rsidRDefault="00934ACC" w:rsidP="00447B76">
      <w:r>
        <w:t>Alon</w:t>
      </w:r>
      <w:r w:rsidR="00FB35E5">
        <w:t>g the usual challenges of energy efficiency and ventilation.</w:t>
      </w:r>
    </w:p>
    <w:p w14:paraId="7564F2E9" w14:textId="30B360E2" w:rsidR="001A719D" w:rsidRDefault="00485E2D" w:rsidP="00447B76">
      <w:r>
        <w:t xml:space="preserve">A business strategy plan was </w:t>
      </w:r>
      <w:r w:rsidR="00731FCB">
        <w:t>developed.</w:t>
      </w:r>
      <w:r>
        <w:t xml:space="preserve"> </w:t>
      </w:r>
      <w:r w:rsidR="00B917C5">
        <w:t xml:space="preserve">Looking at </w:t>
      </w:r>
      <w:r w:rsidR="009806CE">
        <w:t>key determinants which were.</w:t>
      </w:r>
    </w:p>
    <w:p w14:paraId="318332D5" w14:textId="169B62B5" w:rsidR="009806CE" w:rsidRDefault="009806CE" w:rsidP="009806CE">
      <w:pPr>
        <w:pStyle w:val="ListParagraph"/>
        <w:numPr>
          <w:ilvl w:val="0"/>
          <w:numId w:val="12"/>
        </w:numPr>
      </w:pPr>
      <w:r>
        <w:t>Financial</w:t>
      </w:r>
    </w:p>
    <w:p w14:paraId="77A0BD72" w14:textId="1989B080" w:rsidR="009806CE" w:rsidRDefault="009806CE" w:rsidP="009806CE">
      <w:pPr>
        <w:pStyle w:val="ListParagraph"/>
        <w:numPr>
          <w:ilvl w:val="0"/>
          <w:numId w:val="12"/>
        </w:numPr>
      </w:pPr>
      <w:r>
        <w:t>Operational</w:t>
      </w:r>
    </w:p>
    <w:p w14:paraId="3660482C" w14:textId="4F157095" w:rsidR="009806CE" w:rsidRDefault="009806CE" w:rsidP="009806CE">
      <w:pPr>
        <w:pStyle w:val="ListParagraph"/>
        <w:numPr>
          <w:ilvl w:val="0"/>
          <w:numId w:val="12"/>
        </w:numPr>
      </w:pPr>
      <w:r>
        <w:t>Material</w:t>
      </w:r>
    </w:p>
    <w:p w14:paraId="2E28E25E" w14:textId="70F0D9E4" w:rsidR="009806CE" w:rsidRDefault="003B40C6" w:rsidP="009806CE">
      <w:pPr>
        <w:pStyle w:val="ListParagraph"/>
        <w:numPr>
          <w:ilvl w:val="0"/>
          <w:numId w:val="12"/>
        </w:numPr>
      </w:pPr>
      <w:r>
        <w:t xml:space="preserve">Market </w:t>
      </w:r>
    </w:p>
    <w:p w14:paraId="5DE53B9E" w14:textId="0B9363E7" w:rsidR="003B40C6" w:rsidRDefault="003B40C6" w:rsidP="009806CE">
      <w:pPr>
        <w:pStyle w:val="ListParagraph"/>
        <w:numPr>
          <w:ilvl w:val="0"/>
          <w:numId w:val="12"/>
        </w:numPr>
      </w:pPr>
      <w:r>
        <w:t>Customer</w:t>
      </w:r>
    </w:p>
    <w:p w14:paraId="35786EDB" w14:textId="7B868AE5" w:rsidR="003B40C6" w:rsidRDefault="003B40C6" w:rsidP="009806CE">
      <w:pPr>
        <w:pStyle w:val="ListParagraph"/>
        <w:numPr>
          <w:ilvl w:val="0"/>
          <w:numId w:val="12"/>
        </w:numPr>
      </w:pPr>
      <w:r>
        <w:t>Staff</w:t>
      </w:r>
    </w:p>
    <w:p w14:paraId="4DBDC31B" w14:textId="69EF786C" w:rsidR="003B40C6" w:rsidRDefault="003B40C6" w:rsidP="003B40C6">
      <w:r>
        <w:t xml:space="preserve">After these key </w:t>
      </w:r>
      <w:r w:rsidR="00C160C5">
        <w:t>areas were</w:t>
      </w:r>
      <w:r>
        <w:t xml:space="preserve"> </w:t>
      </w:r>
      <w:r w:rsidR="00EF1AF4">
        <w:t>defined,</w:t>
      </w:r>
      <w:r>
        <w:t xml:space="preserve"> </w:t>
      </w:r>
      <w:r w:rsidR="00C160C5">
        <w:t xml:space="preserve">we looked </w:t>
      </w:r>
      <w:r w:rsidR="00E65B44">
        <w:t xml:space="preserve">How the description of activity and how much value positive and negative each would generate on a </w:t>
      </w:r>
      <w:r w:rsidR="006F0546">
        <w:t>forecast</w:t>
      </w:r>
      <w:r w:rsidR="00E65B44">
        <w:t xml:space="preserve"> 555 windows and to see how profitable it </w:t>
      </w:r>
      <w:r w:rsidR="00400226">
        <w:t>would be</w:t>
      </w:r>
      <w:r w:rsidR="00E65B44">
        <w:t xml:space="preserve"> for us.</w:t>
      </w:r>
    </w:p>
    <w:p w14:paraId="13A12FD6" w14:textId="7CA152E1" w:rsidR="00E65B44" w:rsidRDefault="00082D18" w:rsidP="003B40C6">
      <w:r w:rsidRPr="00082D18">
        <w:rPr>
          <w:noProof/>
        </w:rPr>
        <w:lastRenderedPageBreak/>
        <w:drawing>
          <wp:inline distT="0" distB="0" distL="0" distR="0" wp14:anchorId="4E122C3F" wp14:editId="5D40E6E9">
            <wp:extent cx="5943600" cy="39674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967480"/>
                    </a:xfrm>
                    <a:prstGeom prst="rect">
                      <a:avLst/>
                    </a:prstGeom>
                    <a:noFill/>
                    <a:ln>
                      <a:noFill/>
                    </a:ln>
                  </pic:spPr>
                </pic:pic>
              </a:graphicData>
            </a:graphic>
          </wp:inline>
        </w:drawing>
      </w:r>
    </w:p>
    <w:p w14:paraId="4EFAE938" w14:textId="31D8B33B" w:rsidR="00082D18" w:rsidRDefault="00082D18" w:rsidP="003B40C6">
      <w:r>
        <w:t>Following going through th</w:t>
      </w:r>
      <w:r w:rsidR="009D3FE8">
        <w:t>e</w:t>
      </w:r>
      <w:r w:rsidR="00EF1AF4">
        <w:t xml:space="preserve"> </w:t>
      </w:r>
      <w:r>
        <w:t>plan above it was seen we would make a profit of£21</w:t>
      </w:r>
      <w:r w:rsidR="0060111D">
        <w:t>1</w:t>
      </w:r>
      <w:r w:rsidR="009D3FE8">
        <w:t xml:space="preserve">01.96 selling 555 windows to the first batch of Scottish </w:t>
      </w:r>
      <w:r w:rsidR="00EF1AF4">
        <w:t>customers.</w:t>
      </w:r>
      <w:r w:rsidR="001813A5">
        <w:t xml:space="preserve"> </w:t>
      </w:r>
      <w:r w:rsidR="00510546">
        <w:t>So,</w:t>
      </w:r>
      <w:r w:rsidR="001813A5">
        <w:t xml:space="preserve"> after outlining </w:t>
      </w:r>
      <w:r w:rsidR="0074582E">
        <w:t xml:space="preserve">the key determinants in committing to this </w:t>
      </w:r>
      <w:r w:rsidR="0060111D">
        <w:t>innovation</w:t>
      </w:r>
      <w:r w:rsidR="00F5004A">
        <w:t xml:space="preserve"> on the original trial batches</w:t>
      </w:r>
      <w:r w:rsidR="00A7256C">
        <w:t xml:space="preserve"> we </w:t>
      </w:r>
      <w:r w:rsidR="001D06DB">
        <w:t>must</w:t>
      </w:r>
      <w:r w:rsidR="00A7256C">
        <w:t xml:space="preserve"> </w:t>
      </w:r>
      <w:r w:rsidR="001D06DB">
        <w:t>keep.</w:t>
      </w:r>
      <w:r w:rsidR="00A7256C">
        <w:t xml:space="preserve"> </w:t>
      </w:r>
    </w:p>
    <w:p w14:paraId="7327EE57" w14:textId="77777777" w:rsidR="000E61BA" w:rsidRDefault="000E61BA" w:rsidP="003B40C6"/>
    <w:p w14:paraId="45665835" w14:textId="55B0A17A" w:rsidR="000E61BA" w:rsidRDefault="006920D7" w:rsidP="003B40C6">
      <w:pPr>
        <w:rPr>
          <w:color w:val="FF0000"/>
          <w:sz w:val="48"/>
          <w:szCs w:val="48"/>
        </w:rPr>
      </w:pPr>
      <w:r w:rsidRPr="006920D7">
        <w:rPr>
          <w:color w:val="FF0000"/>
          <w:sz w:val="48"/>
          <w:szCs w:val="48"/>
        </w:rPr>
        <w:t>5. The processes and technologies which the company used to carry this development forward</w:t>
      </w:r>
    </w:p>
    <w:p w14:paraId="69467E09" w14:textId="1982EECC" w:rsidR="0049448E" w:rsidRDefault="005244A7" w:rsidP="005244A7">
      <w:pPr>
        <w:pStyle w:val="ListParagraph"/>
        <w:numPr>
          <w:ilvl w:val="0"/>
          <w:numId w:val="13"/>
        </w:numPr>
      </w:pPr>
      <w:r w:rsidRPr="005244A7">
        <w:t>F</w:t>
      </w:r>
      <w:r w:rsidR="00152BB4">
        <w:t xml:space="preserve">ull market research conducted by the </w:t>
      </w:r>
      <w:r w:rsidR="006F0546">
        <w:t>NPI (</w:t>
      </w:r>
      <w:r w:rsidR="00152BB4">
        <w:t>New Product Introduction) Manager and BDM’s (Business development manager).</w:t>
      </w:r>
      <w:r w:rsidR="004361B5">
        <w:t xml:space="preserve"> Into demand for pivot fully reversable windows</w:t>
      </w:r>
    </w:p>
    <w:p w14:paraId="751D9D79" w14:textId="0275ABDE" w:rsidR="00152BB4" w:rsidRDefault="00FC1FAE" w:rsidP="005244A7">
      <w:pPr>
        <w:pStyle w:val="ListParagraph"/>
        <w:numPr>
          <w:ilvl w:val="0"/>
          <w:numId w:val="13"/>
        </w:numPr>
      </w:pPr>
      <w:r>
        <w:t xml:space="preserve">Forecasting Sales planning team to forecast the demand. Looking at </w:t>
      </w:r>
      <w:r w:rsidR="00F81A01">
        <w:t>competitors’</w:t>
      </w:r>
      <w:r>
        <w:t xml:space="preserve"> trends and historical data</w:t>
      </w:r>
      <w:r w:rsidR="00056166">
        <w:t>.</w:t>
      </w:r>
    </w:p>
    <w:p w14:paraId="01BA8BAA" w14:textId="5843219B" w:rsidR="00056166" w:rsidRDefault="004F5963" w:rsidP="005244A7">
      <w:pPr>
        <w:pStyle w:val="ListParagraph"/>
        <w:numPr>
          <w:ilvl w:val="0"/>
          <w:numId w:val="13"/>
        </w:numPr>
      </w:pPr>
      <w:r>
        <w:t>BDMs to compare pricing of our competitors.</w:t>
      </w:r>
    </w:p>
    <w:p w14:paraId="201A5873" w14:textId="5CA9AB87" w:rsidR="004F5963" w:rsidRDefault="00A8525B" w:rsidP="005244A7">
      <w:pPr>
        <w:pStyle w:val="ListParagraph"/>
        <w:numPr>
          <w:ilvl w:val="0"/>
          <w:numId w:val="13"/>
        </w:numPr>
      </w:pPr>
      <w:r>
        <w:t>Idea Generation document then sent to the NPI Manager</w:t>
      </w:r>
      <w:r w:rsidR="00F10277">
        <w:t xml:space="preserve"> with all the information and specification gathered for the window.</w:t>
      </w:r>
    </w:p>
    <w:p w14:paraId="7D0ABB04" w14:textId="4049221C" w:rsidR="00A8525B" w:rsidRDefault="009A2622" w:rsidP="005244A7">
      <w:pPr>
        <w:pStyle w:val="ListParagraph"/>
        <w:numPr>
          <w:ilvl w:val="0"/>
          <w:numId w:val="13"/>
        </w:numPr>
      </w:pPr>
      <w:r>
        <w:t xml:space="preserve">The NPI Manager then created the project. </w:t>
      </w:r>
    </w:p>
    <w:p w14:paraId="13B52342" w14:textId="38783521" w:rsidR="009A2622" w:rsidRDefault="009A2622" w:rsidP="009A2622">
      <w:r>
        <w:lastRenderedPageBreak/>
        <w:t>The fir</w:t>
      </w:r>
      <w:r w:rsidR="00F5004A">
        <w:t>st</w:t>
      </w:r>
      <w:r>
        <w:t xml:space="preserve"> step it was added to the ECN/ NPI Log to monitor how the project will travel at what stage we are at.</w:t>
      </w:r>
    </w:p>
    <w:p w14:paraId="79B283E4" w14:textId="227B0082" w:rsidR="00C764BF" w:rsidRDefault="00C764BF" w:rsidP="009A2622">
      <w:r>
        <w:t xml:space="preserve">Then following that stage two is </w:t>
      </w:r>
      <w:r w:rsidR="00366517">
        <w:t>then.</w:t>
      </w:r>
      <w:r>
        <w:t xml:space="preserve"> </w:t>
      </w:r>
      <w:r w:rsidR="00204E0B">
        <w:t>It is</w:t>
      </w:r>
      <w:r w:rsidR="00366517">
        <w:t xml:space="preserve"> put into a milestone process project plan.</w:t>
      </w:r>
      <w:r w:rsidR="00F639D2">
        <w:t xml:space="preserve"> Then controlled via stage gate process.</w:t>
      </w:r>
    </w:p>
    <w:p w14:paraId="773C6F15" w14:textId="42ECADD0" w:rsidR="00FB264E" w:rsidRDefault="000674CF" w:rsidP="009A2622">
      <w:r>
        <w:rPr>
          <w:noProof/>
        </w:rPr>
        <w:drawing>
          <wp:inline distT="0" distB="0" distL="0" distR="0" wp14:anchorId="0CD4E706" wp14:editId="7F52C58F">
            <wp:extent cx="6642847" cy="1085850"/>
            <wp:effectExtent l="0" t="0" r="5715"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15"/>
                    <a:stretch>
                      <a:fillRect/>
                    </a:stretch>
                  </pic:blipFill>
                  <pic:spPr>
                    <a:xfrm>
                      <a:off x="0" y="0"/>
                      <a:ext cx="6648693" cy="1086806"/>
                    </a:xfrm>
                    <a:prstGeom prst="rect">
                      <a:avLst/>
                    </a:prstGeom>
                  </pic:spPr>
                </pic:pic>
              </a:graphicData>
            </a:graphic>
          </wp:inline>
        </w:drawing>
      </w:r>
    </w:p>
    <w:p w14:paraId="0A355960" w14:textId="77777777" w:rsidR="00366517" w:rsidRPr="004C2BEF" w:rsidRDefault="00366517" w:rsidP="009A2622">
      <w:pPr>
        <w:rPr>
          <w:color w:val="FF0000"/>
          <w:sz w:val="48"/>
          <w:szCs w:val="48"/>
        </w:rPr>
      </w:pPr>
    </w:p>
    <w:p w14:paraId="3225A982" w14:textId="038DDAE4" w:rsidR="004C2BEF" w:rsidRPr="004C2BEF" w:rsidRDefault="004C2BEF" w:rsidP="004C2BEF">
      <w:pPr>
        <w:rPr>
          <w:color w:val="FF0000"/>
          <w:sz w:val="48"/>
          <w:szCs w:val="48"/>
        </w:rPr>
      </w:pPr>
      <w:r>
        <w:rPr>
          <w:color w:val="FF0000"/>
          <w:sz w:val="48"/>
          <w:szCs w:val="48"/>
        </w:rPr>
        <w:t>6.</w:t>
      </w:r>
      <w:r w:rsidRPr="004C2BEF">
        <w:rPr>
          <w:color w:val="FF0000"/>
          <w:sz w:val="48"/>
          <w:szCs w:val="48"/>
        </w:rPr>
        <w:t xml:space="preserve">The extent to which the development relied on resources external to the company and the ways in which the deployment of these resources was managed. </w:t>
      </w:r>
    </w:p>
    <w:p w14:paraId="7E58DD10" w14:textId="280496A9" w:rsidR="004C2BEF" w:rsidRDefault="002D2346" w:rsidP="009A2622">
      <w:r>
        <w:t xml:space="preserve">Due to the lack knowledge in this business it was decided we buddy up with hardware </w:t>
      </w:r>
      <w:r w:rsidR="00CC3B86">
        <w:t xml:space="preserve">supplier Yale. They experience and testing within the </w:t>
      </w:r>
      <w:r w:rsidR="004970CB">
        <w:t>industry working</w:t>
      </w:r>
      <w:r w:rsidR="00543865">
        <w:t xml:space="preserve"> with their </w:t>
      </w:r>
      <w:r w:rsidR="00BA14D7">
        <w:t>wide-ranging</w:t>
      </w:r>
      <w:r w:rsidR="00543865">
        <w:t xml:space="preserve"> hardware range for </w:t>
      </w:r>
      <w:r w:rsidR="004970CB">
        <w:t>this product</w:t>
      </w:r>
      <w:r w:rsidR="00543865">
        <w:t xml:space="preserve"> </w:t>
      </w:r>
      <w:r w:rsidR="0047109D">
        <w:t>and Winamac to adjust our machinery so we can clean the new sash profile</w:t>
      </w:r>
      <w:r w:rsidR="004A3400">
        <w:t xml:space="preserve"> and Jade engineering for making new welding blocks.</w:t>
      </w:r>
      <w:r w:rsidR="0047109D">
        <w:t xml:space="preserve"> with Duraflex also creating the</w:t>
      </w:r>
      <w:r w:rsidR="004970CB">
        <w:t xml:space="preserve"> technical guide.</w:t>
      </w:r>
    </w:p>
    <w:p w14:paraId="3034F55B" w14:textId="77777777" w:rsidR="0057137D" w:rsidRDefault="0057137D" w:rsidP="009A2622"/>
    <w:p w14:paraId="41329B62" w14:textId="77777777" w:rsidR="00C34488" w:rsidRDefault="00C34488" w:rsidP="009A2622"/>
    <w:p w14:paraId="39F8D73F" w14:textId="2A089BA8" w:rsidR="00C34488" w:rsidRDefault="00C34488" w:rsidP="009A2622">
      <w:r>
        <w:rPr>
          <w:noProof/>
        </w:rPr>
        <w:lastRenderedPageBreak/>
        <w:drawing>
          <wp:inline distT="0" distB="0" distL="0" distR="0" wp14:anchorId="274846BD" wp14:editId="7AFF31BA">
            <wp:extent cx="5943600" cy="3918585"/>
            <wp:effectExtent l="0" t="0" r="0" b="5715"/>
            <wp:docPr id="7" name="Picture 7" descr="A diagram of a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window&#10;&#10;Description automatically generated with low confidence"/>
                    <pic:cNvPicPr/>
                  </pic:nvPicPr>
                  <pic:blipFill>
                    <a:blip r:embed="rId16"/>
                    <a:stretch>
                      <a:fillRect/>
                    </a:stretch>
                  </pic:blipFill>
                  <pic:spPr>
                    <a:xfrm>
                      <a:off x="0" y="0"/>
                      <a:ext cx="5943600" cy="3918585"/>
                    </a:xfrm>
                    <a:prstGeom prst="rect">
                      <a:avLst/>
                    </a:prstGeom>
                  </pic:spPr>
                </pic:pic>
              </a:graphicData>
            </a:graphic>
          </wp:inline>
        </w:drawing>
      </w:r>
    </w:p>
    <w:p w14:paraId="13F56AAD" w14:textId="77777777" w:rsidR="00C34488" w:rsidRDefault="00C34488" w:rsidP="009A2622"/>
    <w:p w14:paraId="28E70CE1" w14:textId="55503624" w:rsidR="00C34488" w:rsidRDefault="00C34488" w:rsidP="009A2622">
      <w:r>
        <w:t>(</w:t>
      </w:r>
      <w:r w:rsidR="000042F3" w:rsidRPr="000042F3">
        <w:t>Fully Reversible Tech Spec - MAR2021</w:t>
      </w:r>
      <w:r w:rsidR="000042F3">
        <w:t>)</w:t>
      </w:r>
    </w:p>
    <w:p w14:paraId="1C9AF589" w14:textId="77777777" w:rsidR="0057137D" w:rsidRDefault="0057137D" w:rsidP="009A2622"/>
    <w:p w14:paraId="2018C098" w14:textId="364B0E34" w:rsidR="004970CB" w:rsidRDefault="004970CB" w:rsidP="009A2622">
      <w:r>
        <w:t>The process is in general.</w:t>
      </w:r>
    </w:p>
    <w:p w14:paraId="74476D03" w14:textId="0BB8DAA4" w:rsidR="004970CB" w:rsidRDefault="00BA14D7" w:rsidP="00BA14D7">
      <w:pPr>
        <w:pStyle w:val="ListParagraph"/>
        <w:numPr>
          <w:ilvl w:val="0"/>
          <w:numId w:val="14"/>
        </w:numPr>
      </w:pPr>
      <w:r>
        <w:t xml:space="preserve">Cutting – Cut profiles on the saws standard </w:t>
      </w:r>
      <w:r w:rsidR="00AA34E8">
        <w:t>process.</w:t>
      </w:r>
    </w:p>
    <w:p w14:paraId="0530C9D3" w14:textId="72DC8E3B" w:rsidR="00BA14D7" w:rsidRDefault="00CF58F2" w:rsidP="00BA14D7">
      <w:pPr>
        <w:pStyle w:val="ListParagraph"/>
        <w:numPr>
          <w:ilvl w:val="0"/>
          <w:numId w:val="14"/>
        </w:numPr>
      </w:pPr>
      <w:r>
        <w:t xml:space="preserve">Welding – different blocks used to weld the sash other than that same </w:t>
      </w:r>
      <w:r w:rsidR="00AA34E8">
        <w:t>process.</w:t>
      </w:r>
    </w:p>
    <w:p w14:paraId="705CC8E3" w14:textId="39E74BC6" w:rsidR="00CF58F2" w:rsidRDefault="00AA34E8" w:rsidP="00BA14D7">
      <w:pPr>
        <w:pStyle w:val="ListParagraph"/>
        <w:numPr>
          <w:ilvl w:val="0"/>
          <w:numId w:val="14"/>
        </w:numPr>
      </w:pPr>
      <w:r>
        <w:t>Cleaning - new program in cleaner to clean sashes</w:t>
      </w:r>
    </w:p>
    <w:p w14:paraId="4102CEBE" w14:textId="3246FB89" w:rsidR="00AA34E8" w:rsidRDefault="00AA34E8" w:rsidP="00BA14D7">
      <w:pPr>
        <w:pStyle w:val="ListParagraph"/>
        <w:numPr>
          <w:ilvl w:val="0"/>
          <w:numId w:val="14"/>
        </w:numPr>
      </w:pPr>
      <w:r>
        <w:t>Assembly - new range of hinges and locks different process than standard windows.</w:t>
      </w:r>
    </w:p>
    <w:p w14:paraId="6919A0CB" w14:textId="77777777" w:rsidR="00E47417" w:rsidRDefault="00E47417" w:rsidP="00E47417"/>
    <w:p w14:paraId="645DFE86" w14:textId="2893C710" w:rsidR="00E47417" w:rsidRDefault="006F0546" w:rsidP="00E47417">
      <w:r>
        <w:t>The</w:t>
      </w:r>
      <w:r w:rsidR="00E47417">
        <w:t xml:space="preserve"> resources were managed with weekly meeting with JADE / </w:t>
      </w:r>
      <w:r w:rsidR="00750526">
        <w:t>Winamac</w:t>
      </w:r>
      <w:r w:rsidR="00E47417">
        <w:t xml:space="preserve"> /Duraflex and Yale these were   conduction both </w:t>
      </w:r>
      <w:r w:rsidR="00750526">
        <w:t>online</w:t>
      </w:r>
      <w:r w:rsidR="00E47417">
        <w:t xml:space="preserve"> and via site </w:t>
      </w:r>
      <w:r w:rsidR="00750526">
        <w:t xml:space="preserve">visits. </w:t>
      </w:r>
    </w:p>
    <w:p w14:paraId="22DBDF15" w14:textId="08105FC3" w:rsidR="00750526" w:rsidRDefault="00803732" w:rsidP="00E47417">
      <w:r>
        <w:t xml:space="preserve">Some of the action </w:t>
      </w:r>
      <w:r w:rsidR="00204E0B">
        <w:t>contained</w:t>
      </w:r>
      <w:r>
        <w:t xml:space="preserve"> in these visits were for </w:t>
      </w:r>
      <w:r w:rsidR="00AD6AC3">
        <w:t>instance.</w:t>
      </w:r>
    </w:p>
    <w:p w14:paraId="0479C3C4" w14:textId="6A7F8B77" w:rsidR="00803732" w:rsidRDefault="00803732" w:rsidP="00803732">
      <w:pPr>
        <w:pStyle w:val="ListParagraph"/>
        <w:numPr>
          <w:ilvl w:val="0"/>
          <w:numId w:val="15"/>
        </w:numPr>
      </w:pPr>
      <w:r>
        <w:t xml:space="preserve">Sending samples to Jade to design the welding </w:t>
      </w:r>
      <w:r w:rsidR="00AD6AC3">
        <w:t>blocks.</w:t>
      </w:r>
    </w:p>
    <w:p w14:paraId="6D9A5E6C" w14:textId="2023C916" w:rsidR="00803732" w:rsidRDefault="00A83CF5" w:rsidP="00803732">
      <w:pPr>
        <w:pStyle w:val="ListParagraph"/>
        <w:numPr>
          <w:ilvl w:val="0"/>
          <w:numId w:val="15"/>
        </w:numPr>
      </w:pPr>
      <w:r>
        <w:t xml:space="preserve">Sending drawing and arranges site visits from winmac so they can develop the cleaning </w:t>
      </w:r>
      <w:r w:rsidR="00AD6AC3">
        <w:t>program.</w:t>
      </w:r>
    </w:p>
    <w:p w14:paraId="308F4DC6" w14:textId="6C986835" w:rsidR="00AD6AC3" w:rsidRDefault="00A83CF5" w:rsidP="00803732">
      <w:pPr>
        <w:pStyle w:val="ListParagraph"/>
        <w:numPr>
          <w:ilvl w:val="0"/>
          <w:numId w:val="15"/>
        </w:numPr>
      </w:pPr>
      <w:r>
        <w:t xml:space="preserve">Site visits from yale </w:t>
      </w:r>
      <w:r w:rsidR="00AD6AC3">
        <w:t xml:space="preserve">to train our operators to assemble the </w:t>
      </w:r>
      <w:r w:rsidR="006F0546">
        <w:t>products.</w:t>
      </w:r>
    </w:p>
    <w:p w14:paraId="4D42846B" w14:textId="20BAC47C" w:rsidR="00A83CF5" w:rsidRDefault="00AD6AC3" w:rsidP="00803732">
      <w:pPr>
        <w:pStyle w:val="ListParagraph"/>
        <w:numPr>
          <w:ilvl w:val="0"/>
          <w:numId w:val="15"/>
        </w:numPr>
      </w:pPr>
      <w:r>
        <w:t>Visits from Duraflex to complete the tech guide</w:t>
      </w:r>
      <w:r w:rsidR="00204E0B">
        <w:t xml:space="preserve">. </w:t>
      </w:r>
    </w:p>
    <w:p w14:paraId="139667A1" w14:textId="77777777" w:rsidR="00F63055" w:rsidRDefault="00F63055" w:rsidP="00F63055"/>
    <w:p w14:paraId="247D0725" w14:textId="076FAB96" w:rsidR="00F63055" w:rsidRDefault="00F63055" w:rsidP="00F63055">
      <w:r>
        <w:lastRenderedPageBreak/>
        <w:t xml:space="preserve">All </w:t>
      </w:r>
      <w:r w:rsidR="00AE40D9">
        <w:t>these actions</w:t>
      </w:r>
      <w:r>
        <w:t xml:space="preserve"> were </w:t>
      </w:r>
      <w:r w:rsidR="001F7EE5">
        <w:t>managed</w:t>
      </w:r>
      <w:r>
        <w:t xml:space="preserve"> via the stage gate project plan and weekly project meetings.</w:t>
      </w:r>
    </w:p>
    <w:p w14:paraId="6C92050A" w14:textId="77777777" w:rsidR="00AE40D9" w:rsidRDefault="00AE40D9" w:rsidP="00F63055"/>
    <w:p w14:paraId="5100AAD0" w14:textId="06540B60" w:rsidR="0075214C" w:rsidRDefault="0075214C" w:rsidP="0075214C">
      <w:pPr>
        <w:spacing w:after="0" w:line="240" w:lineRule="auto"/>
        <w:rPr>
          <w:color w:val="FF0000"/>
          <w:sz w:val="48"/>
          <w:szCs w:val="48"/>
        </w:rPr>
      </w:pPr>
      <w:r>
        <w:rPr>
          <w:color w:val="FF0000"/>
          <w:sz w:val="48"/>
          <w:szCs w:val="48"/>
        </w:rPr>
        <w:t>8.</w:t>
      </w:r>
      <w:r w:rsidRPr="0075214C">
        <w:rPr>
          <w:color w:val="FF0000"/>
          <w:sz w:val="48"/>
          <w:szCs w:val="48"/>
        </w:rPr>
        <w:t xml:space="preserve">The extent to which you feel this innovation process represents best practice. </w:t>
      </w:r>
    </w:p>
    <w:p w14:paraId="3142BB86" w14:textId="77777777" w:rsidR="0075214C" w:rsidRDefault="0075214C" w:rsidP="0075214C">
      <w:pPr>
        <w:spacing w:after="0" w:line="240" w:lineRule="auto"/>
        <w:rPr>
          <w:color w:val="FF0000"/>
          <w:sz w:val="48"/>
          <w:szCs w:val="48"/>
        </w:rPr>
      </w:pPr>
    </w:p>
    <w:p w14:paraId="505D834C" w14:textId="53DCB661" w:rsidR="0075214C" w:rsidRDefault="005C2933" w:rsidP="005C2933">
      <w:r w:rsidRPr="005C2933">
        <w:t>After</w:t>
      </w:r>
      <w:r w:rsidR="0004472B">
        <w:t xml:space="preserve"> studying</w:t>
      </w:r>
      <w:r>
        <w:rPr>
          <w:color w:val="FF0000"/>
          <w:sz w:val="48"/>
          <w:szCs w:val="48"/>
        </w:rPr>
        <w:t xml:space="preserve"> </w:t>
      </w:r>
      <w:r w:rsidRPr="005C2933">
        <w:t xml:space="preserve">Greg </w:t>
      </w:r>
      <w:r w:rsidR="006F0546">
        <w:t>Satell’s</w:t>
      </w:r>
      <w:r>
        <w:t xml:space="preserve"> Book on innovation </w:t>
      </w:r>
      <w:r w:rsidR="0004472B">
        <w:t xml:space="preserve">and particularly the innovation matrix </w:t>
      </w:r>
      <w:r w:rsidR="00676C2D">
        <w:t xml:space="preserve">The Pivot </w:t>
      </w:r>
      <w:r w:rsidR="00F81A01">
        <w:t>fully</w:t>
      </w:r>
      <w:r w:rsidR="00676C2D">
        <w:t xml:space="preserve"> reversable window </w:t>
      </w:r>
      <w:r w:rsidR="00644D6E">
        <w:t xml:space="preserve">would </w:t>
      </w:r>
      <w:r w:rsidR="006200D5">
        <w:t>be classed</w:t>
      </w:r>
      <w:r w:rsidR="00644D6E">
        <w:t xml:space="preserve"> as </w:t>
      </w:r>
      <w:r w:rsidR="00AC387B">
        <w:t>a Sustained</w:t>
      </w:r>
      <w:r w:rsidR="004C5496">
        <w:t xml:space="preserve"> innovation </w:t>
      </w:r>
      <w:r w:rsidR="006F0546">
        <w:t>/ Problem</w:t>
      </w:r>
      <w:r w:rsidR="004C5496">
        <w:t xml:space="preserve"> Well defined Domain was well defined </w:t>
      </w:r>
      <w:r w:rsidR="00435AD9">
        <w:t>as other competitors are currently producing them and we are currently coming Late into the Marketplace.</w:t>
      </w:r>
    </w:p>
    <w:p w14:paraId="269BDB12" w14:textId="3D357024" w:rsidR="002000DE" w:rsidRDefault="00E121A1" w:rsidP="005C2933">
      <w:pPr>
        <w:rPr>
          <w:color w:val="FF0000"/>
          <w:sz w:val="48"/>
          <w:szCs w:val="48"/>
        </w:rPr>
      </w:pPr>
      <w:r w:rsidRPr="00317185">
        <w:rPr>
          <w:rFonts w:ascii="Arial Nova" w:hAnsi="Arial Nova"/>
          <w:noProof/>
          <w:color w:val="002060"/>
        </w:rPr>
        <mc:AlternateContent>
          <mc:Choice Requires="wps">
            <w:drawing>
              <wp:anchor distT="0" distB="0" distL="114300" distR="114300" simplePos="0" relativeHeight="251661312" behindDoc="0" locked="0" layoutInCell="1" allowOverlap="1" wp14:anchorId="665740E4" wp14:editId="21928747">
                <wp:simplePos x="0" y="0"/>
                <wp:positionH relativeFrom="column">
                  <wp:posOffset>4067175</wp:posOffset>
                </wp:positionH>
                <wp:positionV relativeFrom="paragraph">
                  <wp:posOffset>1671319</wp:posOffset>
                </wp:positionV>
                <wp:extent cx="798830" cy="186055"/>
                <wp:effectExtent l="38100" t="0" r="20320" b="80645"/>
                <wp:wrapNone/>
                <wp:docPr id="17" name="Straight Arrow Connector 17"/>
                <wp:cNvGraphicFramePr/>
                <a:graphic xmlns:a="http://schemas.openxmlformats.org/drawingml/2006/main">
                  <a:graphicData uri="http://schemas.microsoft.com/office/word/2010/wordprocessingShape">
                    <wps:wsp>
                      <wps:cNvCnPr/>
                      <wps:spPr>
                        <a:xfrm flipH="1">
                          <a:off x="0" y="0"/>
                          <a:ext cx="798830" cy="186055"/>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1B23F0" id="_x0000_t32" coordsize="21600,21600" o:spt="32" o:oned="t" path="m,l21600,21600e" filled="f">
                <v:path arrowok="t" fillok="f" o:connecttype="none"/>
                <o:lock v:ext="edit" shapetype="t"/>
              </v:shapetype>
              <v:shape id="Straight Arrow Connector 17" o:spid="_x0000_s1026" type="#_x0000_t32" style="position:absolute;margin-left:320.25pt;margin-top:131.6pt;width:62.9pt;height:14.6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" strokecolor="red" strokeweight="1pt">
                <v:stroke endarrow="block" joinstyle="miter"/>
              </v:shape>
            </w:pict>
          </mc:Fallback>
        </mc:AlternateContent>
      </w:r>
      <w:r w:rsidR="00F27676" w:rsidRPr="00317185">
        <w:rPr>
          <w:rFonts w:ascii="Arial Nova" w:hAnsi="Arial Nova"/>
          <w:noProof/>
          <w:color w:val="002060"/>
        </w:rPr>
        <mc:AlternateContent>
          <mc:Choice Requires="wps">
            <w:drawing>
              <wp:anchor distT="45720" distB="45720" distL="114300" distR="114300" simplePos="0" relativeHeight="251659264" behindDoc="0" locked="0" layoutInCell="1" allowOverlap="1" wp14:anchorId="559747BB" wp14:editId="34F99D0E">
                <wp:simplePos x="0" y="0"/>
                <wp:positionH relativeFrom="column">
                  <wp:posOffset>4848225</wp:posOffset>
                </wp:positionH>
                <wp:positionV relativeFrom="paragraph">
                  <wp:posOffset>1245870</wp:posOffset>
                </wp:positionV>
                <wp:extent cx="1212112" cy="1404620"/>
                <wp:effectExtent l="0" t="0" r="26670" b="279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2112" cy="1404620"/>
                        </a:xfrm>
                        <a:prstGeom prst="rect">
                          <a:avLst/>
                        </a:prstGeom>
                        <a:solidFill>
                          <a:srgbClr val="FFFFFF"/>
                        </a:solidFill>
                        <a:ln w="9525">
                          <a:solidFill>
                            <a:srgbClr val="000000"/>
                          </a:solidFill>
                          <a:miter lim="800000"/>
                          <a:headEnd/>
                          <a:tailEnd/>
                        </a:ln>
                      </wps:spPr>
                      <wps:txbx>
                        <w:txbxContent>
                          <w:p w14:paraId="098DCC30" w14:textId="1722783E" w:rsidR="00F27676" w:rsidRPr="00395E57" w:rsidRDefault="00F27676" w:rsidP="00F27676">
                            <w:pPr>
                              <w:rPr>
                                <w:rFonts w:ascii="Arial Nova" w:hAnsi="Arial Nova"/>
                                <w:color w:val="FF0000"/>
                              </w:rPr>
                            </w:pPr>
                            <w:r>
                              <w:rPr>
                                <w:rFonts w:ascii="Arial Nova" w:hAnsi="Arial Nova"/>
                                <w:color w:val="FF0000"/>
                              </w:rPr>
                              <w:t>UKWDG Pivot Fully Reversable Window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9747BB" id="_x0000_t202" coordsize="21600,21600" o:spt="202" path="m,l,21600r21600,l21600,xe">
                <v:stroke joinstyle="miter"/>
                <v:path gradientshapeok="t" o:connecttype="rect"/>
              </v:shapetype>
              <v:shape id="Text Box 2" o:spid="_x0000_s1026" type="#_x0000_t202" style="position:absolute;margin-left:381.75pt;margin-top:98.1pt;width:95.4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">
                <v:textbox style="mso-fit-shape-to-text:t">
                  <w:txbxContent>
                    <w:p w14:paraId="098DCC30" w14:textId="1722783E" w:rsidR="00F27676" w:rsidRPr="00395E57" w:rsidRDefault="00F27676" w:rsidP="00F27676">
                      <w:pPr>
                        <w:rPr>
                          <w:rFonts w:ascii="Arial Nova" w:hAnsi="Arial Nova"/>
                          <w:color w:val="FF0000"/>
                        </w:rPr>
                      </w:pPr>
                      <w:r>
                        <w:rPr>
                          <w:rFonts w:ascii="Arial Nova" w:hAnsi="Arial Nova"/>
                          <w:color w:val="FF0000"/>
                        </w:rPr>
                        <w:t>UKWDG Pivot Fully Reversable Window</w:t>
                      </w:r>
                    </w:p>
                  </w:txbxContent>
                </v:textbox>
              </v:shape>
            </w:pict>
          </mc:Fallback>
        </mc:AlternateContent>
      </w:r>
      <w:r w:rsidR="002000DE" w:rsidRPr="00317185">
        <w:rPr>
          <w:rFonts w:ascii="Arial Nova" w:hAnsi="Arial Nova"/>
          <w:noProof/>
          <w:color w:val="002060"/>
        </w:rPr>
        <w:drawing>
          <wp:inline distT="0" distB="0" distL="0" distR="0" wp14:anchorId="024144D0" wp14:editId="1CF99FC7">
            <wp:extent cx="5373247" cy="5049474"/>
            <wp:effectExtent l="0" t="0" r="0" b="0"/>
            <wp:docPr id="13" name="Picture 1" descr="Diagram&#10;&#10;Description automatically generated">
              <a:extLst xmlns:a="http://schemas.openxmlformats.org/drawingml/2006/main">
                <a:ext uri="{FF2B5EF4-FFF2-40B4-BE49-F238E27FC236}">
                  <a16:creationId xmlns:a16="http://schemas.microsoft.com/office/drawing/2014/main" id="{5E49D862-3E79-CE9B-6E98-80ED8C5B4A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Diagram&#10;&#10;Description automatically generated">
                      <a:extLst>
                        <a:ext uri="{FF2B5EF4-FFF2-40B4-BE49-F238E27FC236}">
                          <a16:creationId xmlns:a16="http://schemas.microsoft.com/office/drawing/2014/main" id="{5E49D862-3E79-CE9B-6E98-80ED8C5B4AD0}"/>
                        </a:ext>
                      </a:extLst>
                    </pic:cNvPr>
                    <pic:cNvPicPr>
                      <a:picLocks noChangeAspect="1"/>
                    </pic:cNvPicPr>
                  </pic:nvPicPr>
                  <pic:blipFill>
                    <a:blip r:embed="rId17"/>
                    <a:stretch>
                      <a:fillRect/>
                    </a:stretch>
                  </pic:blipFill>
                  <pic:spPr>
                    <a:xfrm>
                      <a:off x="0" y="0"/>
                      <a:ext cx="5373247" cy="5049474"/>
                    </a:xfrm>
                    <a:prstGeom prst="rect">
                      <a:avLst/>
                    </a:prstGeom>
                  </pic:spPr>
                </pic:pic>
              </a:graphicData>
            </a:graphic>
          </wp:inline>
        </w:drawing>
      </w:r>
    </w:p>
    <w:p w14:paraId="7C993CC5" w14:textId="77777777" w:rsidR="00067B87" w:rsidRDefault="00227F59" w:rsidP="005C2933">
      <w:r>
        <w:t xml:space="preserve">With Competitor Products on the Market </w:t>
      </w:r>
      <w:r w:rsidR="00262CA0">
        <w:t>place,</w:t>
      </w:r>
      <w:r>
        <w:t xml:space="preserve"> </w:t>
      </w:r>
      <w:r w:rsidR="00F76CBC">
        <w:t xml:space="preserve">it was key to develop </w:t>
      </w:r>
      <w:r w:rsidR="000652B2">
        <w:t>something</w:t>
      </w:r>
      <w:r w:rsidR="00F76CBC">
        <w:t xml:space="preserve"> which is slightly different though a sustained innovation there is some </w:t>
      </w:r>
      <w:r w:rsidR="000652B2">
        <w:t>breakthrough</w:t>
      </w:r>
      <w:r w:rsidR="00F76CBC">
        <w:t xml:space="preserve"> with our partnership with Yale </w:t>
      </w:r>
      <w:r w:rsidR="000652B2">
        <w:t xml:space="preserve">with their hardware system we use to make us stand out at competitive cost </w:t>
      </w:r>
      <w:r w:rsidR="002774B2">
        <w:t>and</w:t>
      </w:r>
      <w:r w:rsidR="000652B2">
        <w:t xml:space="preserve"> meet 7412/PA</w:t>
      </w:r>
      <w:r w:rsidR="008D49DF">
        <w:t>S</w:t>
      </w:r>
      <w:r w:rsidR="000652B2">
        <w:t xml:space="preserve">24 and SBD </w:t>
      </w:r>
      <w:r w:rsidR="000652B2">
        <w:lastRenderedPageBreak/>
        <w:t>security testing. To gain these public sector contracts in Scotland in</w:t>
      </w:r>
      <w:r w:rsidR="00262CA0">
        <w:t>itially</w:t>
      </w:r>
      <w:r w:rsidR="002774B2">
        <w:t xml:space="preserve">. </w:t>
      </w:r>
      <w:r w:rsidR="00225BFD">
        <w:t>T</w:t>
      </w:r>
      <w:r w:rsidR="002774B2">
        <w:t>hen</w:t>
      </w:r>
      <w:r w:rsidR="00225BFD">
        <w:t xml:space="preserve"> branch out further across the country. </w:t>
      </w:r>
    </w:p>
    <w:p w14:paraId="722F9A97" w14:textId="2501E82F" w:rsidR="00916709" w:rsidRPr="007C7494" w:rsidRDefault="00402258" w:rsidP="005C2933">
      <w:r w:rsidRPr="007C7494">
        <w:t xml:space="preserve">Gro Harlem Brundtland stated “Sustainable development is the development that meets the needs of the present without compromising the ability of future generations to meet their own needs.” </w:t>
      </w:r>
      <w:r w:rsidR="001536B0" w:rsidRPr="007C7494">
        <w:t xml:space="preserve"> </w:t>
      </w:r>
      <w:bookmarkStart w:id="1" w:name="_Hlk135729576"/>
      <w:r w:rsidR="001536B0" w:rsidRPr="007C7494">
        <w:t>(Banoo, S., 2022. Sustainable Development and International Environmental Laws: An Empirical Study. Available at SSRN 4072964.)</w:t>
      </w:r>
      <w:bookmarkEnd w:id="1"/>
      <w:r w:rsidR="008D49DF" w:rsidRPr="007C7494">
        <w:t xml:space="preserve"> so in providing this innovation. </w:t>
      </w:r>
      <w:r w:rsidR="00854358" w:rsidRPr="007C7494">
        <w:t>Also</w:t>
      </w:r>
      <w:r w:rsidR="00DD3377" w:rsidRPr="007C7494">
        <w:t xml:space="preserve"> provides future </w:t>
      </w:r>
      <w:r w:rsidR="00705192" w:rsidRPr="007C7494">
        <w:t>development</w:t>
      </w:r>
      <w:r w:rsidR="00DD3377" w:rsidRPr="007C7494">
        <w:t xml:space="preserve"> to meet the needs for high rise </w:t>
      </w:r>
      <w:r w:rsidR="00854358" w:rsidRPr="007C7494">
        <w:t>buildings.</w:t>
      </w:r>
    </w:p>
    <w:p w14:paraId="34D157B1" w14:textId="46AB8F43" w:rsidR="00900ECA" w:rsidRDefault="00AC387B" w:rsidP="005C2933">
      <w:r>
        <w:t>F</w:t>
      </w:r>
      <w:r w:rsidR="00400226" w:rsidRPr="007C7494">
        <w:t xml:space="preserve">rom the Market </w:t>
      </w:r>
      <w:r w:rsidR="00705192" w:rsidRPr="007C7494">
        <w:t>research,</w:t>
      </w:r>
      <w:r w:rsidR="00D47661" w:rsidRPr="007C7494">
        <w:t xml:space="preserve"> it </w:t>
      </w:r>
      <w:r w:rsidR="00A74B1B" w:rsidRPr="007C7494">
        <w:t>shows</w:t>
      </w:r>
      <w:r w:rsidR="00D47661" w:rsidRPr="007C7494">
        <w:t xml:space="preserve"> break though Growth in the </w:t>
      </w:r>
      <w:r w:rsidR="007E4203" w:rsidRPr="007C7494">
        <w:t>Scottish</w:t>
      </w:r>
      <w:r w:rsidR="00D47661" w:rsidRPr="007C7494">
        <w:t xml:space="preserve"> Marketplace </w:t>
      </w:r>
      <w:r w:rsidR="00E80C39" w:rsidRPr="007C7494">
        <w:t>where</w:t>
      </w:r>
      <w:r w:rsidR="007E4203" w:rsidRPr="007C7494">
        <w:t xml:space="preserve"> competitors are not </w:t>
      </w:r>
      <w:r w:rsidR="006F0546" w:rsidRPr="007C7494">
        <w:t>trading</w:t>
      </w:r>
      <w:r w:rsidR="007E4203" w:rsidRPr="007C7494">
        <w:t xml:space="preserve"> </w:t>
      </w:r>
      <w:r w:rsidR="009D2D39" w:rsidRPr="007C7494">
        <w:t xml:space="preserve">this could be </w:t>
      </w:r>
      <w:r w:rsidR="006B5A5C" w:rsidRPr="007C7494">
        <w:t>categorized</w:t>
      </w:r>
      <w:r w:rsidR="009D2D39" w:rsidRPr="007C7494">
        <w:t xml:space="preserve"> as a breakthrough </w:t>
      </w:r>
      <w:r w:rsidR="006B5A5C" w:rsidRPr="007C7494">
        <w:t>innovation in that area due to our partnership with Yale giving a full SBD fully Reversable solution</w:t>
      </w:r>
      <w:r w:rsidR="00915B6C" w:rsidRPr="007C7494">
        <w:t xml:space="preserve">. </w:t>
      </w:r>
      <w:r w:rsidR="0047112C" w:rsidRPr="007C7494">
        <w:t>R Moscatelli Stated breakthrough</w:t>
      </w:r>
      <w:r w:rsidR="00746644" w:rsidRPr="007C7494">
        <w:t xml:space="preserve"> innovations involve unexpected leaps of creativity and insight.</w:t>
      </w:r>
      <w:r w:rsidR="00915B6C" w:rsidRPr="007C7494">
        <w:t xml:space="preserve"> (Mascitelli, R., 2000. From experience: harnessing tacit knowledge to achieve breakthrough innovation. Journal of Product Innovation Management: </w:t>
      </w:r>
      <w:r w:rsidR="00411882" w:rsidRPr="007C7494">
        <w:t>An</w:t>
      </w:r>
      <w:r w:rsidR="00915B6C" w:rsidRPr="007C7494">
        <w:t xml:space="preserve"> International Publication of the Product Development &amp; Management Association, 17(3), pp.179-193)</w:t>
      </w:r>
      <w:r w:rsidR="0047112C" w:rsidRPr="007C7494">
        <w:t xml:space="preserve"> in this case </w:t>
      </w:r>
      <w:r w:rsidR="007C7494" w:rsidRPr="007C7494">
        <w:t>discovering</w:t>
      </w:r>
      <w:r w:rsidR="0047112C" w:rsidRPr="007C7494">
        <w:t xml:space="preserve"> areas of the country </w:t>
      </w:r>
      <w:r w:rsidRPr="007C7494">
        <w:t>where</w:t>
      </w:r>
      <w:r w:rsidR="0047112C" w:rsidRPr="007C7494">
        <w:t xml:space="preserve"> there are breakthrough </w:t>
      </w:r>
      <w:r w:rsidR="007C7494" w:rsidRPr="007C7494">
        <w:t>Opportunities for new products.</w:t>
      </w:r>
    </w:p>
    <w:p w14:paraId="341E8C61" w14:textId="6D4A6C54" w:rsidR="00A27273" w:rsidRDefault="00A27273" w:rsidP="005C2933">
      <w:r>
        <w:t xml:space="preserve">Due to the Reason for this innovation the classification becomes </w:t>
      </w:r>
      <w:r w:rsidR="006F0546">
        <w:t>compromising</w:t>
      </w:r>
      <w:r>
        <w:t xml:space="preserve"> </w:t>
      </w:r>
      <w:r w:rsidR="00E80C39">
        <w:t xml:space="preserve">as regards new product introduction </w:t>
      </w:r>
      <w:r w:rsidR="00C97AE7">
        <w:t xml:space="preserve">as its partly anew line where it comes </w:t>
      </w:r>
      <w:r w:rsidR="00411882">
        <w:t xml:space="preserve">to </w:t>
      </w:r>
      <w:r w:rsidR="001855C7">
        <w:t>assembly,</w:t>
      </w:r>
      <w:r w:rsidR="00C97AE7">
        <w:t xml:space="preserve"> but the cutting welding and cleaning remain </w:t>
      </w:r>
      <w:r w:rsidR="006F0546">
        <w:t>the</w:t>
      </w:r>
      <w:r w:rsidR="00C97AE7">
        <w:t xml:space="preserve"> same.</w:t>
      </w:r>
      <w:r w:rsidR="00411882">
        <w:t xml:space="preserve"> </w:t>
      </w:r>
      <w:r w:rsidR="006200D5">
        <w:t>So,</w:t>
      </w:r>
      <w:r w:rsidR="001855C7">
        <w:t xml:space="preserve"> part of the line is changed for the differing assembly from our standard </w:t>
      </w:r>
      <w:r w:rsidR="006200D5">
        <w:t>offering.</w:t>
      </w:r>
      <w:r w:rsidR="001855C7">
        <w:t xml:space="preserve"> </w:t>
      </w:r>
    </w:p>
    <w:p w14:paraId="48C24AC8" w14:textId="03B238AE" w:rsidR="00D34296" w:rsidRDefault="00D34296" w:rsidP="005C2933">
      <w:r>
        <w:t>UKWDG formed</w:t>
      </w:r>
      <w:r w:rsidR="00215660">
        <w:t xml:space="preserve"> a strategic Partnership</w:t>
      </w:r>
      <w:r>
        <w:t xml:space="preserve"> with </w:t>
      </w:r>
      <w:r w:rsidR="003C69EF">
        <w:t>Yale,</w:t>
      </w:r>
      <w:r>
        <w:t xml:space="preserve"> Jade and </w:t>
      </w:r>
      <w:r w:rsidR="006F0546">
        <w:t>Winmac.</w:t>
      </w:r>
      <w:r w:rsidR="003C69EF">
        <w:t xml:space="preserve"> Outsourcing was the only option. </w:t>
      </w:r>
      <w:r w:rsidR="00215660">
        <w:t xml:space="preserve">These companies </w:t>
      </w:r>
      <w:r w:rsidR="00F01751">
        <w:t>specified because</w:t>
      </w:r>
      <w:r w:rsidR="0082057E">
        <w:t xml:space="preserve"> of </w:t>
      </w:r>
      <w:r w:rsidR="0082057E">
        <w:tab/>
        <w:t>Knowledge specialism in the marketplace for Hardware, Tooling and Machine setup</w:t>
      </w:r>
      <w:r w:rsidR="00F01751">
        <w:t xml:space="preserve"> (Trott 2021 p.260)</w:t>
      </w:r>
    </w:p>
    <w:p w14:paraId="525F3246" w14:textId="46C4B573" w:rsidR="00F01751" w:rsidRDefault="00F01751" w:rsidP="005C2933">
      <w:r>
        <w:t xml:space="preserve">In a Basic fashion </w:t>
      </w:r>
      <w:r w:rsidR="002E4E77">
        <w:t>the NPI process defined by UKWDG</w:t>
      </w:r>
      <w:r w:rsidR="00030963">
        <w:t xml:space="preserve"> is </w:t>
      </w:r>
      <w:r w:rsidR="009517A5">
        <w:t>like</w:t>
      </w:r>
      <w:r w:rsidR="003161E2">
        <w:t xml:space="preserve"> the stage gate process which was developed by </w:t>
      </w:r>
      <w:r w:rsidR="003161E2" w:rsidRPr="003161E2">
        <w:t>Dr Robert Cooper</w:t>
      </w:r>
      <w:r w:rsidR="003E6C1E">
        <w:t xml:space="preserve"> </w:t>
      </w:r>
      <w:r w:rsidR="00CB6105">
        <w:t>(</w:t>
      </w:r>
      <w:hyperlink r:id="rId18" w:history="1">
        <w:r w:rsidR="003E6C1E">
          <w:rPr>
            <w:rStyle w:val="Hyperlink"/>
          </w:rPr>
          <w:t>Stage Gate Process: The Complete Practice Guide - Designorate</w:t>
        </w:r>
      </w:hyperlink>
      <w:r w:rsidR="003E6C1E">
        <w:t>)</w:t>
      </w:r>
      <w:r w:rsidR="0063203A">
        <w:t xml:space="preserve"> which is Smart and measurable </w:t>
      </w:r>
      <w:r w:rsidR="00060BF4">
        <w:t>though the stage gate process  doesn’t guarantee success</w:t>
      </w:r>
      <w:r w:rsidR="004813F3">
        <w:t xml:space="preserve"> of a Innovation</w:t>
      </w:r>
      <w:r w:rsidR="00060BF4">
        <w:t xml:space="preserve"> it gives the frame work </w:t>
      </w:r>
      <w:r w:rsidR="004813F3">
        <w:t>to base your innovation or change on</w:t>
      </w:r>
      <w:r w:rsidR="000824CA">
        <w:t>.</w:t>
      </w:r>
    </w:p>
    <w:p w14:paraId="1B37E022" w14:textId="77777777" w:rsidR="008D1375" w:rsidRDefault="008D1375" w:rsidP="005C2933"/>
    <w:p w14:paraId="585F8382" w14:textId="102067D6" w:rsidR="008D1375" w:rsidRDefault="00A375B2" w:rsidP="005C2933">
      <w:r>
        <w:rPr>
          <w:noProof/>
        </w:rPr>
        <w:drawing>
          <wp:inline distT="0" distB="0" distL="0" distR="0" wp14:anchorId="463C3E28" wp14:editId="2C9FE609">
            <wp:extent cx="5943600" cy="19786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978660"/>
                    </a:xfrm>
                    <a:prstGeom prst="rect">
                      <a:avLst/>
                    </a:prstGeom>
                  </pic:spPr>
                </pic:pic>
              </a:graphicData>
            </a:graphic>
          </wp:inline>
        </w:drawing>
      </w:r>
    </w:p>
    <w:p w14:paraId="67E74569" w14:textId="77777777" w:rsidR="008D1375" w:rsidRDefault="008D1375" w:rsidP="005C2933"/>
    <w:p w14:paraId="060F9FF9" w14:textId="77777777" w:rsidR="008D1375" w:rsidRDefault="008D1375" w:rsidP="005C2933"/>
    <w:p w14:paraId="553247F6" w14:textId="77777777" w:rsidR="008D1375" w:rsidRDefault="008D1375" w:rsidP="005C2933"/>
    <w:p w14:paraId="589D83A6" w14:textId="77777777" w:rsidR="008D1375" w:rsidRDefault="008D1375" w:rsidP="005C2933"/>
    <w:p w14:paraId="1C4E990F" w14:textId="4B901EEC" w:rsidR="00CB6105" w:rsidRDefault="00CB6105" w:rsidP="005C2933">
      <w:r>
        <w:rPr>
          <w:noProof/>
        </w:rPr>
        <w:drawing>
          <wp:inline distT="0" distB="0" distL="0" distR="0" wp14:anchorId="72FF18A0" wp14:editId="48D5E783">
            <wp:extent cx="4010025" cy="1745388"/>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15143" cy="1747616"/>
                    </a:xfrm>
                    <a:prstGeom prst="rect">
                      <a:avLst/>
                    </a:prstGeom>
                  </pic:spPr>
                </pic:pic>
              </a:graphicData>
            </a:graphic>
          </wp:inline>
        </w:drawing>
      </w:r>
    </w:p>
    <w:p w14:paraId="412ACAA9" w14:textId="77777777" w:rsidR="007C7494" w:rsidRPr="007C7494" w:rsidRDefault="007C7494" w:rsidP="005C2933"/>
    <w:p w14:paraId="6FB5FD12" w14:textId="77777777" w:rsidR="00A74B1B" w:rsidRPr="00916709" w:rsidRDefault="00A74B1B" w:rsidP="005C2933"/>
    <w:p w14:paraId="65A6B964" w14:textId="15FB02A0" w:rsidR="0063203A" w:rsidRPr="0063203A" w:rsidRDefault="0063203A" w:rsidP="0063203A">
      <w:pPr>
        <w:spacing w:after="0" w:line="240" w:lineRule="auto"/>
        <w:rPr>
          <w:color w:val="FF0000"/>
          <w:sz w:val="48"/>
          <w:szCs w:val="48"/>
        </w:rPr>
      </w:pPr>
      <w:r w:rsidRPr="0063203A">
        <w:rPr>
          <w:color w:val="FF0000"/>
          <w:sz w:val="48"/>
          <w:szCs w:val="48"/>
        </w:rPr>
        <w:t>9.Your report should also provide your own critique of the whole innovation process, and an evaluation (to the extent to which one is possible in the case of very recent innovations) of the success of your chosen innovation.</w:t>
      </w:r>
    </w:p>
    <w:p w14:paraId="5D9F13B1" w14:textId="77777777" w:rsidR="00AE40D9" w:rsidRDefault="00AE40D9" w:rsidP="00F63055">
      <w:pPr>
        <w:rPr>
          <w:color w:val="FF0000"/>
          <w:sz w:val="48"/>
          <w:szCs w:val="48"/>
        </w:rPr>
      </w:pPr>
    </w:p>
    <w:p w14:paraId="0DDD039F" w14:textId="00276301" w:rsidR="003770FC" w:rsidRDefault="00B2345F" w:rsidP="00F63055">
      <w:r>
        <w:t xml:space="preserve">The innovation for the Pivot Fully reversible window </w:t>
      </w:r>
      <w:r w:rsidR="00A243E6">
        <w:t xml:space="preserve">was completed in 2021 and is now </w:t>
      </w:r>
      <w:r w:rsidR="00EB0BFB">
        <w:t>embedded in</w:t>
      </w:r>
      <w:r w:rsidR="00A243E6">
        <w:t xml:space="preserve"> the </w:t>
      </w:r>
      <w:r w:rsidR="00D23B3B">
        <w:t>manufacturing process at our Llwynapia site.</w:t>
      </w:r>
      <w:r w:rsidR="00EB0BFB">
        <w:t xml:space="preserve"> Sales where </w:t>
      </w:r>
      <w:r w:rsidR="004C7B76">
        <w:t>initially</w:t>
      </w:r>
      <w:r w:rsidR="00EB0BFB">
        <w:t xml:space="preserve"> </w:t>
      </w:r>
      <w:r w:rsidR="004C7B76">
        <w:t xml:space="preserve">good </w:t>
      </w:r>
      <w:r w:rsidR="006F75DE">
        <w:t xml:space="preserve">but the main company we were suppling went in liquidation after around a year which incurred some </w:t>
      </w:r>
      <w:r w:rsidR="00BC323A">
        <w:t>unmanageable debt</w:t>
      </w:r>
      <w:r w:rsidR="006F75DE">
        <w:t xml:space="preserve"> which we had to recover by teaming up with other customer who where supplier the council sites.</w:t>
      </w:r>
      <w:r w:rsidR="00E55189">
        <w:t xml:space="preserve"> </w:t>
      </w:r>
      <w:r w:rsidR="00520123">
        <w:t>Also,</w:t>
      </w:r>
      <w:r w:rsidR="00E55189">
        <w:t xml:space="preserve"> disruption with the backend COVID-19 </w:t>
      </w:r>
      <w:r w:rsidR="009500E2">
        <w:t xml:space="preserve">completely altered the sales target as we were </w:t>
      </w:r>
      <w:r w:rsidR="006F0546">
        <w:t>targeting</w:t>
      </w:r>
      <w:r w:rsidR="009500E2">
        <w:t xml:space="preserve"> </w:t>
      </w:r>
      <w:r w:rsidR="00191B2E">
        <w:t>public sector projects and obviously because of the pandemic some public funding was cut.</w:t>
      </w:r>
      <w:r w:rsidR="00D77EE1">
        <w:t xml:space="preserve"> </w:t>
      </w:r>
      <w:r w:rsidR="006F0546">
        <w:t>So,</w:t>
      </w:r>
      <w:r w:rsidR="00D77EE1">
        <w:t xml:space="preserve"> the </w:t>
      </w:r>
      <w:r w:rsidR="006F0546">
        <w:t>goal</w:t>
      </w:r>
      <w:r w:rsidR="00D77EE1">
        <w:t xml:space="preserve"> of </w:t>
      </w:r>
      <w:r w:rsidR="006F0546">
        <w:t>850 Pivot</w:t>
      </w:r>
      <w:r w:rsidR="00D77EE1">
        <w:t xml:space="preserve"> fully reversable windows</w:t>
      </w:r>
      <w:r w:rsidR="009C28B8">
        <w:t xml:space="preserve"> per month</w:t>
      </w:r>
      <w:r w:rsidR="00D77EE1">
        <w:t xml:space="preserve"> was </w:t>
      </w:r>
      <w:r w:rsidR="006F0546">
        <w:t>cut</w:t>
      </w:r>
      <w:r w:rsidR="00D77EE1">
        <w:t>.</w:t>
      </w:r>
    </w:p>
    <w:p w14:paraId="7B1A20F7" w14:textId="09FEE630" w:rsidR="00D77EE1" w:rsidRDefault="009133ED" w:rsidP="00F63055">
      <w:r>
        <w:t xml:space="preserve">Thes sales figures showed we would still be profitable </w:t>
      </w:r>
      <w:r w:rsidR="00644957">
        <w:t xml:space="preserve">though sales dipped briefly we still </w:t>
      </w:r>
      <w:r w:rsidR="00667FD3">
        <w:t>maintains</w:t>
      </w:r>
      <w:r w:rsidR="00644957">
        <w:t xml:space="preserve"> our </w:t>
      </w:r>
      <w:r w:rsidR="00667FD3">
        <w:t>thirty six percent gross margin on the product.</w:t>
      </w:r>
      <w:r w:rsidR="00AF4746">
        <w:t xml:space="preserve"> The project delivered a satisfactory performance in generating</w:t>
      </w:r>
      <w:r w:rsidR="007D3906">
        <w:t xml:space="preserve"> £300,000 of sales but still way off </w:t>
      </w:r>
      <w:r w:rsidR="004F65B2">
        <w:t xml:space="preserve">target </w:t>
      </w:r>
      <w:r w:rsidR="00204E0B">
        <w:t>one</w:t>
      </w:r>
      <w:r w:rsidR="004F65B2">
        <w:t xml:space="preserve"> million pound.</w:t>
      </w:r>
      <w:r w:rsidR="00B05C37">
        <w:t xml:space="preserve"> But we have sustained that lower level of </w:t>
      </w:r>
      <w:r w:rsidR="005B23CB">
        <w:t>£</w:t>
      </w:r>
      <w:r w:rsidR="00B05C37">
        <w:t xml:space="preserve">300,00 in sales and are on target to increase that slightly this </w:t>
      </w:r>
      <w:r w:rsidR="005B23CB">
        <w:t>year.</w:t>
      </w:r>
    </w:p>
    <w:p w14:paraId="67E09077" w14:textId="0D9B5FCA" w:rsidR="00BC323A" w:rsidRDefault="004F607F" w:rsidP="00F63055">
      <w:r>
        <w:t xml:space="preserve">But one positive from the project it makes our portfolio more attractive when wining new </w:t>
      </w:r>
      <w:r w:rsidR="00AB11F8">
        <w:t>business as</w:t>
      </w:r>
      <w:r w:rsidR="00520123">
        <w:t xml:space="preserve"> we have a wider range </w:t>
      </w:r>
      <w:r w:rsidR="006F0546">
        <w:t>product,</w:t>
      </w:r>
      <w:r w:rsidR="00520123">
        <w:t xml:space="preserve"> I </w:t>
      </w:r>
      <w:r w:rsidR="00846D1A">
        <w:t>have</w:t>
      </w:r>
      <w:r w:rsidR="00520123">
        <w:t xml:space="preserve"> helped the company on board some new customers.</w:t>
      </w:r>
    </w:p>
    <w:p w14:paraId="3C802FA2" w14:textId="6191AC4E" w:rsidR="006A3A5E" w:rsidRDefault="006A3A5E" w:rsidP="00F63055">
      <w:r>
        <w:lastRenderedPageBreak/>
        <w:t xml:space="preserve">The outsourcing with </w:t>
      </w:r>
      <w:r w:rsidR="006F0546">
        <w:t>Yale,</w:t>
      </w:r>
      <w:r>
        <w:t xml:space="preserve"> Jade and Winmac was good exercise also aided by yale new testing facility I h</w:t>
      </w:r>
      <w:r w:rsidR="00846D1A">
        <w:t xml:space="preserve">as tied up some partnerships </w:t>
      </w:r>
      <w:r w:rsidR="006F0546">
        <w:t>for</w:t>
      </w:r>
      <w:r w:rsidR="00846D1A">
        <w:t xml:space="preserve"> future projects and innovation we have planned.</w:t>
      </w:r>
    </w:p>
    <w:p w14:paraId="01F4077D" w14:textId="3FA5A47A" w:rsidR="003954D4" w:rsidRDefault="003954D4" w:rsidP="00F63055">
      <w:pPr>
        <w:rPr>
          <w:b/>
          <w:bCs/>
          <w:u w:val="single"/>
        </w:rPr>
      </w:pPr>
      <w:r w:rsidRPr="003954D4">
        <w:rPr>
          <w:b/>
          <w:bCs/>
          <w:u w:val="single"/>
        </w:rPr>
        <w:t>Things to Learn From</w:t>
      </w:r>
    </w:p>
    <w:p w14:paraId="3253E2CB" w14:textId="592B9A22" w:rsidR="003954D4" w:rsidRDefault="00965E78" w:rsidP="00F63055">
      <w:r w:rsidRPr="00965E78">
        <w:t>The innovation</w:t>
      </w:r>
      <w:r>
        <w:t xml:space="preserve"> </w:t>
      </w:r>
      <w:r w:rsidRPr="00965E78">
        <w:t>was limited.</w:t>
      </w:r>
      <w:r>
        <w:t xml:space="preserve"> As it was crisis driven to </w:t>
      </w:r>
      <w:r w:rsidR="00D063B3">
        <w:t>get a large number of sales orders in through new contract in a different part of the country some would say it was driven by necessity</w:t>
      </w:r>
      <w:r w:rsidR="0069060B">
        <w:t xml:space="preserve">. Which is the mother of all innovation factors. </w:t>
      </w:r>
      <w:r w:rsidR="00907EED">
        <w:t xml:space="preserve">UKWDG Innovation ideas </w:t>
      </w:r>
      <w:r w:rsidR="0052420B">
        <w:t xml:space="preserve">can relate to lean process of </w:t>
      </w:r>
      <w:r w:rsidR="0093664B">
        <w:t>Innovation</w:t>
      </w:r>
      <w:r w:rsidR="0052420B">
        <w:t xml:space="preserve"> with only the Director of NPI </w:t>
      </w:r>
      <w:r w:rsidR="00E76F01">
        <w:t xml:space="preserve">Managing and controlling the NPI / </w:t>
      </w:r>
      <w:r w:rsidR="006E176D">
        <w:t>Innovation</w:t>
      </w:r>
      <w:r w:rsidR="00E76F01">
        <w:t xml:space="preserve"> </w:t>
      </w:r>
      <w:r w:rsidR="00D7479A">
        <w:t>pipeline.</w:t>
      </w:r>
      <w:r w:rsidR="00E76F01">
        <w:t xml:space="preserve"> </w:t>
      </w:r>
      <w:r w:rsidR="00D7479A">
        <w:t xml:space="preserve">This had been noted a risk and now has been restructured so that The </w:t>
      </w:r>
      <w:r w:rsidR="006E176D">
        <w:t>Continuous</w:t>
      </w:r>
      <w:r w:rsidR="00D7479A">
        <w:t xml:space="preserve"> improvement and Technical Director </w:t>
      </w:r>
      <w:r w:rsidR="00BA0497">
        <w:t>sits above the Director of NPI and supports and guides on key projects.</w:t>
      </w:r>
      <w:r w:rsidR="00865C86">
        <w:t xml:space="preserve"> Which enables more input to be given.</w:t>
      </w:r>
    </w:p>
    <w:p w14:paraId="1251B110" w14:textId="499226B3" w:rsidR="00865C86" w:rsidRDefault="00990791" w:rsidP="00F63055">
      <w:r>
        <w:t xml:space="preserve">The NPI / Innovation system at UKWG </w:t>
      </w:r>
      <w:r w:rsidR="0093664B">
        <w:t>does not</w:t>
      </w:r>
      <w:r>
        <w:t xml:space="preserve"> allow </w:t>
      </w:r>
      <w:r w:rsidR="0093664B">
        <w:t>an</w:t>
      </w:r>
      <w:r>
        <w:t xml:space="preserve"> agile style of project management </w:t>
      </w:r>
      <w:r w:rsidR="0002743D">
        <w:t>and involves to many initiatives with out any research into risks and benefits of doing the innovation</w:t>
      </w:r>
      <w:r w:rsidR="008C242B">
        <w:t xml:space="preserve">. This is </w:t>
      </w:r>
      <w:r w:rsidR="006E176D">
        <w:t>down</w:t>
      </w:r>
      <w:r w:rsidR="008C242B">
        <w:t xml:space="preserve"> to a </w:t>
      </w:r>
      <w:r w:rsidR="002B2FD4">
        <w:t xml:space="preserve">Resource / Knowledge and training around project </w:t>
      </w:r>
      <w:r w:rsidR="00AA6E00">
        <w:t>management</w:t>
      </w:r>
      <w:r w:rsidR="00D60CD8">
        <w:t xml:space="preserve">. </w:t>
      </w:r>
      <w:r w:rsidR="008037C1">
        <w:t>A</w:t>
      </w:r>
      <w:r w:rsidR="00D60CD8">
        <w:t>s</w:t>
      </w:r>
      <w:r w:rsidR="008037C1">
        <w:t xml:space="preserve"> I </w:t>
      </w:r>
      <w:r w:rsidR="00522E06">
        <w:t>have mentioned</w:t>
      </w:r>
      <w:r w:rsidR="008037C1">
        <w:t xml:space="preserve"> </w:t>
      </w:r>
      <w:r w:rsidR="00B326AD">
        <w:t>above</w:t>
      </w:r>
      <w:r w:rsidR="008037C1">
        <w:t xml:space="preserve"> there will be</w:t>
      </w:r>
      <w:r w:rsidR="00D60CD8">
        <w:t xml:space="preserve"> a</w:t>
      </w:r>
      <w:r w:rsidR="008037C1">
        <w:t xml:space="preserve"> more steering team </w:t>
      </w:r>
      <w:r w:rsidR="00B326AD">
        <w:t>approach</w:t>
      </w:r>
      <w:r w:rsidR="008037C1">
        <w:t xml:space="preserve"> towards business innovation not just leaving it down the director of NPI</w:t>
      </w:r>
      <w:r w:rsidR="00D60CD8">
        <w:t>.</w:t>
      </w:r>
      <w:r w:rsidR="00185922">
        <w:t xml:space="preserve"> We will</w:t>
      </w:r>
      <w:r w:rsidR="00287BE2">
        <w:t xml:space="preserve"> work </w:t>
      </w:r>
      <w:r w:rsidR="00B326AD">
        <w:t>o</w:t>
      </w:r>
      <w:r w:rsidR="00185922">
        <w:t>n</w:t>
      </w:r>
      <w:r w:rsidR="00287BE2">
        <w:t xml:space="preserve"> more innovation techniques such as benchmarking against other customer scraping </w:t>
      </w:r>
      <w:r w:rsidR="00B326AD">
        <w:t>LinkedIn</w:t>
      </w:r>
      <w:r w:rsidR="00287BE2">
        <w:t xml:space="preserve"> </w:t>
      </w:r>
      <w:r w:rsidR="00B326AD">
        <w:t>and</w:t>
      </w:r>
      <w:r w:rsidR="00287BE2">
        <w:t xml:space="preserve"> other resources for </w:t>
      </w:r>
      <w:r w:rsidR="00B326AD">
        <w:t>marking trends and trending information on the fenestration industry</w:t>
      </w:r>
      <w:r w:rsidR="00522E06">
        <w:t>. More engagement with the sales and marketing team on VOC (Voice of Customer) see what the feeling is out in the field</w:t>
      </w:r>
      <w:r w:rsidR="00CB1B4F">
        <w:t>. Us  Director of NPI</w:t>
      </w:r>
      <w:r w:rsidR="00185922">
        <w:t xml:space="preserve"> and the team</w:t>
      </w:r>
      <w:r w:rsidR="00CB1B4F">
        <w:t xml:space="preserve"> to use </w:t>
      </w:r>
      <w:r w:rsidR="003C4203">
        <w:t xml:space="preserve">John Bessant innovation portal </w:t>
      </w:r>
      <w:hyperlink r:id="rId21" w:history="1">
        <w:r w:rsidR="003C4203">
          <w:rPr>
            <w:rStyle w:val="Hyperlink"/>
          </w:rPr>
          <w:t>the-innovation-portal/ | Managing Innovation (johnbessant.org)</w:t>
        </w:r>
      </w:hyperlink>
      <w:r w:rsidR="003C4203">
        <w:t xml:space="preserve"> for ideas training and case studies</w:t>
      </w:r>
      <w:r w:rsidR="00D36C6D">
        <w:t>.</w:t>
      </w:r>
    </w:p>
    <w:p w14:paraId="78DDA120" w14:textId="06232955" w:rsidR="00185922" w:rsidRDefault="00F9076C" w:rsidP="00F63055">
      <w:r>
        <w:t xml:space="preserve">The NPI Process is developed </w:t>
      </w:r>
      <w:r w:rsidR="00A76B71">
        <w:t>into a</w:t>
      </w:r>
      <w:r w:rsidR="00FF39C4">
        <w:t xml:space="preserve"> process not dissimilar to </w:t>
      </w:r>
      <w:r w:rsidR="00E23EC0">
        <w:t>R Cooper stage gate process.</w:t>
      </w:r>
      <w:r w:rsidR="00A76B71">
        <w:t xml:space="preserve"> </w:t>
      </w:r>
      <w:r w:rsidR="00267318">
        <w:t>So,</w:t>
      </w:r>
      <w:r w:rsidR="00A76B71">
        <w:t xml:space="preserve"> giving us the </w:t>
      </w:r>
      <w:r w:rsidR="0093664B">
        <w:t>framework</w:t>
      </w:r>
      <w:r w:rsidR="00A76B71">
        <w:t xml:space="preserve"> to evaluate innovation robustly</w:t>
      </w:r>
      <w:r w:rsidR="00FB3FC9">
        <w:t>.</w:t>
      </w:r>
      <w:r w:rsidR="00F22C65">
        <w:t xml:space="preserve"> But use of other tools such as satells Innovation matrix</w:t>
      </w:r>
      <w:r w:rsidR="00972D11">
        <w:t>, Innovation funnel</w:t>
      </w:r>
      <w:r w:rsidR="00267318">
        <w:t xml:space="preserve"> and the business model Canvas.</w:t>
      </w:r>
    </w:p>
    <w:p w14:paraId="683C52A3" w14:textId="77777777" w:rsidR="00267318" w:rsidRDefault="00267318" w:rsidP="00F63055"/>
    <w:p w14:paraId="2FF61D98" w14:textId="41D03D4F" w:rsidR="00D36C6D" w:rsidRDefault="005431FC" w:rsidP="00030757">
      <w:pPr>
        <w:jc w:val="center"/>
      </w:pPr>
      <w:r w:rsidRPr="00317185">
        <w:rPr>
          <w:rFonts w:ascii="Arial Nova" w:hAnsi="Arial Nova" w:cs="Arial"/>
          <w:noProof/>
          <w:color w:val="002060"/>
        </w:rPr>
        <w:lastRenderedPageBreak/>
        <mc:AlternateContent>
          <mc:Choice Requires="wps">
            <w:drawing>
              <wp:anchor distT="0" distB="0" distL="114300" distR="114300" simplePos="0" relativeHeight="251685888" behindDoc="0" locked="0" layoutInCell="1" allowOverlap="1" wp14:anchorId="7CB8B891" wp14:editId="545F430D">
                <wp:simplePos x="0" y="0"/>
                <wp:positionH relativeFrom="column">
                  <wp:posOffset>560070</wp:posOffset>
                </wp:positionH>
                <wp:positionV relativeFrom="paragraph">
                  <wp:posOffset>4333874</wp:posOffset>
                </wp:positionV>
                <wp:extent cx="1259205" cy="561975"/>
                <wp:effectExtent l="0" t="38100" r="55245" b="28575"/>
                <wp:wrapNone/>
                <wp:docPr id="15" name="Straight Arrow Connector 15"/>
                <wp:cNvGraphicFramePr/>
                <a:graphic xmlns:a="http://schemas.openxmlformats.org/drawingml/2006/main">
                  <a:graphicData uri="http://schemas.microsoft.com/office/word/2010/wordprocessingShape">
                    <wps:wsp>
                      <wps:cNvCnPr/>
                      <wps:spPr>
                        <a:xfrm flipV="1">
                          <a:off x="0" y="0"/>
                          <a:ext cx="1259205" cy="561975"/>
                        </a:xfrm>
                        <a:prstGeom prst="straightConnector1">
                          <a:avLst/>
                        </a:prstGeom>
                        <a:noFill/>
                        <a:ln w="127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242D788" id="Straight Arrow Connector 15" o:spid="_x0000_s1026" type="#_x0000_t32" style="position:absolute;margin-left:44.1pt;margin-top:341.25pt;width:99.15pt;height:44.2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" strokecolor="red" strokeweight="1pt">
                <v:stroke endarrow="block" joinstyle="miter"/>
              </v:shape>
            </w:pict>
          </mc:Fallback>
        </mc:AlternateContent>
      </w:r>
      <w:r w:rsidRPr="00317185">
        <w:rPr>
          <w:rFonts w:ascii="Arial Nova" w:hAnsi="Arial Nova" w:cs="Arial"/>
          <w:noProof/>
          <w:color w:val="002060"/>
        </w:rPr>
        <mc:AlternateContent>
          <mc:Choice Requires="wps">
            <w:drawing>
              <wp:anchor distT="45720" distB="45720" distL="114300" distR="114300" simplePos="0" relativeHeight="251683840" behindDoc="0" locked="0" layoutInCell="1" allowOverlap="1" wp14:anchorId="7BF3976A" wp14:editId="5769B792">
                <wp:simplePos x="0" y="0"/>
                <wp:positionH relativeFrom="column">
                  <wp:posOffset>-704850</wp:posOffset>
                </wp:positionH>
                <wp:positionV relativeFrom="paragraph">
                  <wp:posOffset>4638675</wp:posOffset>
                </wp:positionV>
                <wp:extent cx="1265274" cy="1038225"/>
                <wp:effectExtent l="0" t="0" r="11430" b="28575"/>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5274" cy="1038225"/>
                        </a:xfrm>
                        <a:prstGeom prst="rect">
                          <a:avLst/>
                        </a:prstGeom>
                        <a:solidFill>
                          <a:srgbClr val="FFFFFF"/>
                        </a:solidFill>
                        <a:ln w="9525">
                          <a:solidFill>
                            <a:srgbClr val="FF0000"/>
                          </a:solidFill>
                          <a:miter lim="800000"/>
                          <a:headEnd/>
                          <a:tailEnd/>
                        </a:ln>
                      </wps:spPr>
                      <wps:txbx>
                        <w:txbxContent>
                          <w:p w14:paraId="65608B8D" w14:textId="03212A73" w:rsidR="005431FC" w:rsidRPr="00B47E44" w:rsidRDefault="005431FC" w:rsidP="005431FC">
                            <w:pPr>
                              <w:rPr>
                                <w:rFonts w:ascii="Arial Nova" w:hAnsi="Arial Nova"/>
                              </w:rPr>
                            </w:pPr>
                            <w:r>
                              <w:rPr>
                                <w:rFonts w:ascii="Arial Nova" w:hAnsi="Arial Nova"/>
                              </w:rPr>
                              <w:t xml:space="preserve">Opportunity - Trade shows and Conferences (Fit </w:t>
                            </w:r>
                            <w:r w:rsidR="0093664B">
                              <w:rPr>
                                <w:rFonts w:ascii="Arial Nova" w:hAnsi="Arial Nova"/>
                              </w:rPr>
                              <w:t>Show,</w:t>
                            </w:r>
                            <w:r>
                              <w:rPr>
                                <w:rFonts w:ascii="Arial Nova" w:hAnsi="Arial Nova"/>
                              </w:rPr>
                              <w:t xml:space="preserve"> NFA Awards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3976A" id="_x0000_s1027" type="#_x0000_t202" style="position:absolute;left:0;text-align:left;margin-left:-55.5pt;margin-top:365.25pt;width:99.65pt;height:81.7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" strokecolor="red">
                <v:textbox>
                  <w:txbxContent>
                    <w:p w14:paraId="65608B8D" w14:textId="03212A73" w:rsidR="005431FC" w:rsidRPr="00B47E44" w:rsidRDefault="005431FC" w:rsidP="005431FC">
                      <w:pPr>
                        <w:rPr>
                          <w:rFonts w:ascii="Arial Nova" w:hAnsi="Arial Nova"/>
                        </w:rPr>
                      </w:pPr>
                      <w:r>
                        <w:rPr>
                          <w:rFonts w:ascii="Arial Nova" w:hAnsi="Arial Nova"/>
                        </w:rPr>
                        <w:t xml:space="preserve">Opportunity - Trade shows and Conferences (Fit </w:t>
                      </w:r>
                      <w:r w:rsidR="0093664B">
                        <w:rPr>
                          <w:rFonts w:ascii="Arial Nova" w:hAnsi="Arial Nova"/>
                        </w:rPr>
                        <w:t>Show,</w:t>
                      </w:r>
                      <w:r>
                        <w:rPr>
                          <w:rFonts w:ascii="Arial Nova" w:hAnsi="Arial Nova"/>
                        </w:rPr>
                        <w:t xml:space="preserve"> NFA Awards</w:t>
                      </w:r>
                    </w:p>
                  </w:txbxContent>
                </v:textbox>
              </v:shape>
            </w:pict>
          </mc:Fallback>
        </mc:AlternateContent>
      </w:r>
      <w:r w:rsidR="00030757" w:rsidRPr="00317185">
        <w:rPr>
          <w:rFonts w:ascii="Arial Nova" w:hAnsi="Arial Nova" w:cs="Arial"/>
          <w:noProof/>
          <w:color w:val="002060"/>
        </w:rPr>
        <mc:AlternateContent>
          <mc:Choice Requires="wps">
            <w:drawing>
              <wp:anchor distT="0" distB="0" distL="114300" distR="114300" simplePos="0" relativeHeight="251665408" behindDoc="0" locked="0" layoutInCell="1" allowOverlap="1" wp14:anchorId="71DF60F6" wp14:editId="5BBD24A3">
                <wp:simplePos x="0" y="0"/>
                <wp:positionH relativeFrom="column">
                  <wp:posOffset>647699</wp:posOffset>
                </wp:positionH>
                <wp:positionV relativeFrom="paragraph">
                  <wp:posOffset>2371725</wp:posOffset>
                </wp:positionV>
                <wp:extent cx="885825" cy="54610"/>
                <wp:effectExtent l="0" t="57150" r="28575" b="40640"/>
                <wp:wrapNone/>
                <wp:docPr id="40" name="Straight Arrow Connector 40"/>
                <wp:cNvGraphicFramePr/>
                <a:graphic xmlns:a="http://schemas.openxmlformats.org/drawingml/2006/main">
                  <a:graphicData uri="http://schemas.microsoft.com/office/word/2010/wordprocessingShape">
                    <wps:wsp>
                      <wps:cNvCnPr/>
                      <wps:spPr>
                        <a:xfrm flipV="1">
                          <a:off x="0" y="0"/>
                          <a:ext cx="885825" cy="54610"/>
                        </a:xfrm>
                        <a:prstGeom prst="straightConnector1">
                          <a:avLst/>
                        </a:prstGeom>
                        <a:ln>
                          <a:solidFill>
                            <a:srgbClr val="00B05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AAC970" id="Straight Arrow Connector 40" o:spid="_x0000_s1026" type="#_x0000_t32" style="position:absolute;margin-left:51pt;margin-top:186.75pt;width:69.75pt;height:4.3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" strokecolor="#00b050" strokeweight="1pt">
                <v:stroke endarrow="block" joinstyle="miter"/>
              </v:shape>
            </w:pict>
          </mc:Fallback>
        </mc:AlternateContent>
      </w:r>
      <w:r w:rsidR="00030757" w:rsidRPr="00317185">
        <w:rPr>
          <w:rFonts w:ascii="Arial Nova" w:hAnsi="Arial Nova" w:cs="Arial"/>
          <w:noProof/>
          <w:color w:val="002060"/>
        </w:rPr>
        <mc:AlternateContent>
          <mc:Choice Requires="wps">
            <w:drawing>
              <wp:anchor distT="0" distB="0" distL="114300" distR="114300" simplePos="0" relativeHeight="251669504" behindDoc="0" locked="0" layoutInCell="1" allowOverlap="1" wp14:anchorId="2384A171" wp14:editId="558584E7">
                <wp:simplePos x="0" y="0"/>
                <wp:positionH relativeFrom="column">
                  <wp:posOffset>742950</wp:posOffset>
                </wp:positionH>
                <wp:positionV relativeFrom="paragraph">
                  <wp:posOffset>1295401</wp:posOffset>
                </wp:positionV>
                <wp:extent cx="1276350" cy="876300"/>
                <wp:effectExtent l="0" t="0" r="76200" b="57150"/>
                <wp:wrapNone/>
                <wp:docPr id="11" name="Straight Arrow Connector 11"/>
                <wp:cNvGraphicFramePr/>
                <a:graphic xmlns:a="http://schemas.openxmlformats.org/drawingml/2006/main">
                  <a:graphicData uri="http://schemas.microsoft.com/office/word/2010/wordprocessingShape">
                    <wps:wsp>
                      <wps:cNvCnPr/>
                      <wps:spPr>
                        <a:xfrm>
                          <a:off x="0" y="0"/>
                          <a:ext cx="1276350" cy="876300"/>
                        </a:xfrm>
                        <a:prstGeom prst="straightConnector1">
                          <a:avLst/>
                        </a:prstGeom>
                        <a:ln>
                          <a:solidFill>
                            <a:srgbClr val="00B05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AAEE78" id="Straight Arrow Connector 11" o:spid="_x0000_s1026" type="#_x0000_t32" style="position:absolute;margin-left:58.5pt;margin-top:102pt;width:100.5pt;height:6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" strokecolor="#00b050" strokeweight="1pt">
                <v:stroke endarrow="block" joinstyle="miter"/>
              </v:shape>
            </w:pict>
          </mc:Fallback>
        </mc:AlternateContent>
      </w:r>
      <w:r w:rsidR="00030757" w:rsidRPr="00317185">
        <w:rPr>
          <w:rFonts w:ascii="Arial Nova" w:hAnsi="Arial Nova" w:cs="Arial"/>
          <w:noProof/>
          <w:color w:val="002060"/>
        </w:rPr>
        <mc:AlternateContent>
          <mc:Choice Requires="wps">
            <w:drawing>
              <wp:anchor distT="0" distB="0" distL="114300" distR="114300" simplePos="0" relativeHeight="251681792" behindDoc="0" locked="0" layoutInCell="1" allowOverlap="1" wp14:anchorId="0277FF5B" wp14:editId="434B799C">
                <wp:simplePos x="0" y="0"/>
                <wp:positionH relativeFrom="column">
                  <wp:posOffset>542925</wp:posOffset>
                </wp:positionH>
                <wp:positionV relativeFrom="paragraph">
                  <wp:posOffset>3419474</wp:posOffset>
                </wp:positionV>
                <wp:extent cx="1123950" cy="581025"/>
                <wp:effectExtent l="0" t="0" r="76200" b="47625"/>
                <wp:wrapNone/>
                <wp:docPr id="42" name="Straight Arrow Connector 42"/>
                <wp:cNvGraphicFramePr/>
                <a:graphic xmlns:a="http://schemas.openxmlformats.org/drawingml/2006/main">
                  <a:graphicData uri="http://schemas.microsoft.com/office/word/2010/wordprocessingShape">
                    <wps:wsp>
                      <wps:cNvCnPr/>
                      <wps:spPr>
                        <a:xfrm>
                          <a:off x="0" y="0"/>
                          <a:ext cx="1123950" cy="581025"/>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C09305" id="Straight Arrow Connector 42" o:spid="_x0000_s1026" type="#_x0000_t32" style="position:absolute;margin-left:42.75pt;margin-top:269.25pt;width:88.5pt;height:45.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" strokecolor="red" strokeweight="1pt">
                <v:stroke endarrow="block" joinstyle="miter"/>
              </v:shape>
            </w:pict>
          </mc:Fallback>
        </mc:AlternateContent>
      </w:r>
      <w:r w:rsidR="00B055B2" w:rsidRPr="00317185">
        <w:rPr>
          <w:rFonts w:ascii="Arial Nova" w:hAnsi="Arial Nova" w:cs="Arial"/>
          <w:noProof/>
          <w:color w:val="002060"/>
        </w:rPr>
        <mc:AlternateContent>
          <mc:Choice Requires="wps">
            <w:drawing>
              <wp:anchor distT="45720" distB="45720" distL="114300" distR="114300" simplePos="0" relativeHeight="251679744" behindDoc="0" locked="0" layoutInCell="1" allowOverlap="1" wp14:anchorId="3734C9F0" wp14:editId="190191D6">
                <wp:simplePos x="0" y="0"/>
                <wp:positionH relativeFrom="column">
                  <wp:posOffset>-771525</wp:posOffset>
                </wp:positionH>
                <wp:positionV relativeFrom="paragraph">
                  <wp:posOffset>2743200</wp:posOffset>
                </wp:positionV>
                <wp:extent cx="1265274" cy="1133475"/>
                <wp:effectExtent l="0" t="0" r="11430" b="28575"/>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5274" cy="1133475"/>
                        </a:xfrm>
                        <a:prstGeom prst="rect">
                          <a:avLst/>
                        </a:prstGeom>
                        <a:solidFill>
                          <a:srgbClr val="FFFFFF"/>
                        </a:solidFill>
                        <a:ln w="9525">
                          <a:solidFill>
                            <a:srgbClr val="FF0000"/>
                          </a:solidFill>
                          <a:miter lim="800000"/>
                          <a:headEnd/>
                          <a:tailEnd/>
                        </a:ln>
                      </wps:spPr>
                      <wps:txbx>
                        <w:txbxContent>
                          <w:p w14:paraId="3C094E08" w14:textId="6C4481A7" w:rsidR="00B055B2" w:rsidRPr="00B47E44" w:rsidRDefault="00B055B2" w:rsidP="00B055B2">
                            <w:pPr>
                              <w:rPr>
                                <w:rFonts w:ascii="Arial Nova" w:hAnsi="Arial Nova"/>
                              </w:rPr>
                            </w:pPr>
                            <w:r>
                              <w:rPr>
                                <w:rFonts w:ascii="Arial Nova" w:hAnsi="Arial Nova"/>
                              </w:rPr>
                              <w:t>Opportunity – Graduate research network75 partnership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34C9F0" id="_x0000_s1028" type="#_x0000_t202" style="position:absolute;left:0;text-align:left;margin-left:-60.75pt;margin-top:3in;width:99.65pt;height:89.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" strokecolor="red">
                <v:textbox>
                  <w:txbxContent>
                    <w:p w14:paraId="3C094E08" w14:textId="6C4481A7" w:rsidR="00B055B2" w:rsidRPr="00B47E44" w:rsidRDefault="00B055B2" w:rsidP="00B055B2">
                      <w:pPr>
                        <w:rPr>
                          <w:rFonts w:ascii="Arial Nova" w:hAnsi="Arial Nova"/>
                        </w:rPr>
                      </w:pPr>
                      <w:r>
                        <w:rPr>
                          <w:rFonts w:ascii="Arial Nova" w:hAnsi="Arial Nova"/>
                        </w:rPr>
                        <w:t>Opportunity – Graduate research network75 partnership</w:t>
                      </w:r>
                    </w:p>
                  </w:txbxContent>
                </v:textbox>
              </v:shape>
            </w:pict>
          </mc:Fallback>
        </mc:AlternateContent>
      </w:r>
      <w:r w:rsidR="008F6494" w:rsidRPr="00317185">
        <w:rPr>
          <w:rFonts w:ascii="Arial Nova" w:hAnsi="Arial Nova" w:cs="Arial"/>
          <w:noProof/>
          <w:color w:val="002060"/>
        </w:rPr>
        <mc:AlternateContent>
          <mc:Choice Requires="wps">
            <w:drawing>
              <wp:anchor distT="0" distB="0" distL="114300" distR="114300" simplePos="0" relativeHeight="251677696" behindDoc="0" locked="0" layoutInCell="1" allowOverlap="1" wp14:anchorId="72C0EFF6" wp14:editId="6725A344">
                <wp:simplePos x="0" y="0"/>
                <wp:positionH relativeFrom="column">
                  <wp:posOffset>4276725</wp:posOffset>
                </wp:positionH>
                <wp:positionV relativeFrom="paragraph">
                  <wp:posOffset>2133599</wp:posOffset>
                </wp:positionV>
                <wp:extent cx="952500" cy="250825"/>
                <wp:effectExtent l="38100" t="0" r="19050" b="73025"/>
                <wp:wrapNone/>
                <wp:docPr id="12" name="Straight Arrow Connector 12"/>
                <wp:cNvGraphicFramePr/>
                <a:graphic xmlns:a="http://schemas.openxmlformats.org/drawingml/2006/main">
                  <a:graphicData uri="http://schemas.microsoft.com/office/word/2010/wordprocessingShape">
                    <wps:wsp>
                      <wps:cNvCnPr/>
                      <wps:spPr>
                        <a:xfrm flipH="1">
                          <a:off x="0" y="0"/>
                          <a:ext cx="952500" cy="250825"/>
                        </a:xfrm>
                        <a:prstGeom prst="straightConnector1">
                          <a:avLst/>
                        </a:prstGeom>
                        <a:noFill/>
                        <a:ln w="127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89226F" id="Straight Arrow Connector 12" o:spid="_x0000_s1026" type="#_x0000_t32" style="position:absolute;margin-left:336.75pt;margin-top:168pt;width:75pt;height:19.7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" strokecolor="red" strokeweight="1pt">
                <v:stroke endarrow="block" joinstyle="miter"/>
              </v:shape>
            </w:pict>
          </mc:Fallback>
        </mc:AlternateContent>
      </w:r>
      <w:r w:rsidR="008F6494" w:rsidRPr="00317185">
        <w:rPr>
          <w:rFonts w:ascii="Arial Nova" w:hAnsi="Arial Nova" w:cs="Arial"/>
          <w:noProof/>
          <w:color w:val="002060"/>
        </w:rPr>
        <mc:AlternateContent>
          <mc:Choice Requires="wps">
            <w:drawing>
              <wp:anchor distT="45720" distB="45720" distL="114300" distR="114300" simplePos="0" relativeHeight="251675648" behindDoc="0" locked="0" layoutInCell="1" allowOverlap="1" wp14:anchorId="2DFE2B16" wp14:editId="54759F94">
                <wp:simplePos x="0" y="0"/>
                <wp:positionH relativeFrom="column">
                  <wp:posOffset>5238750</wp:posOffset>
                </wp:positionH>
                <wp:positionV relativeFrom="paragraph">
                  <wp:posOffset>1598295</wp:posOffset>
                </wp:positionV>
                <wp:extent cx="1381583" cy="850604"/>
                <wp:effectExtent l="0" t="0" r="28575" b="26035"/>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583" cy="850604"/>
                        </a:xfrm>
                        <a:prstGeom prst="rect">
                          <a:avLst/>
                        </a:prstGeom>
                        <a:solidFill>
                          <a:srgbClr val="FFFFFF"/>
                        </a:solidFill>
                        <a:ln w="9525">
                          <a:solidFill>
                            <a:srgbClr val="FF0000"/>
                          </a:solidFill>
                          <a:miter lim="800000"/>
                          <a:headEnd/>
                          <a:tailEnd/>
                        </a:ln>
                      </wps:spPr>
                      <wps:txbx>
                        <w:txbxContent>
                          <w:p w14:paraId="2B34B0EB" w14:textId="4BBF12E8" w:rsidR="008F6494" w:rsidRPr="00B47E44" w:rsidRDefault="008F6494" w:rsidP="008F6494">
                            <w:pPr>
                              <w:rPr>
                                <w:rFonts w:ascii="Arial Nova" w:hAnsi="Arial Nova"/>
                              </w:rPr>
                            </w:pPr>
                            <w:r>
                              <w:rPr>
                                <w:rFonts w:ascii="Arial Nova" w:hAnsi="Arial Nova"/>
                              </w:rPr>
                              <w:t xml:space="preserve">Opportunity – Design thinking – alter the behaviours towards </w:t>
                            </w:r>
                            <w:r w:rsidR="0093664B">
                              <w:rPr>
                                <w:rFonts w:ascii="Arial Nova" w:hAnsi="Arial Nova"/>
                              </w:rPr>
                              <w:t>innovation.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FE2B16" id="_x0000_s1029" type="#_x0000_t202" style="position:absolute;left:0;text-align:left;margin-left:412.5pt;margin-top:125.85pt;width:108.8pt;height:67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" strokecolor="red">
                <v:textbox>
                  <w:txbxContent>
                    <w:p w14:paraId="2B34B0EB" w14:textId="4BBF12E8" w:rsidR="008F6494" w:rsidRPr="00B47E44" w:rsidRDefault="008F6494" w:rsidP="008F6494">
                      <w:pPr>
                        <w:rPr>
                          <w:rFonts w:ascii="Arial Nova" w:hAnsi="Arial Nova"/>
                        </w:rPr>
                      </w:pPr>
                      <w:r>
                        <w:rPr>
                          <w:rFonts w:ascii="Arial Nova" w:hAnsi="Arial Nova"/>
                        </w:rPr>
                        <w:t xml:space="preserve">Opportunity – Design thinking – alter the behaviours towards </w:t>
                      </w:r>
                      <w:r w:rsidR="0093664B">
                        <w:rPr>
                          <w:rFonts w:ascii="Arial Nova" w:hAnsi="Arial Nova"/>
                        </w:rPr>
                        <w:t>innovation.</w:t>
                      </w:r>
                    </w:p>
                  </w:txbxContent>
                </v:textbox>
              </v:shape>
            </w:pict>
          </mc:Fallback>
        </mc:AlternateContent>
      </w:r>
      <w:r w:rsidR="00C17288" w:rsidRPr="00317185">
        <w:rPr>
          <w:rFonts w:ascii="Arial Nova" w:hAnsi="Arial Nova" w:cs="Arial"/>
          <w:noProof/>
          <w:color w:val="002060"/>
        </w:rPr>
        <mc:AlternateContent>
          <mc:Choice Requires="wps">
            <w:drawing>
              <wp:anchor distT="0" distB="0" distL="114300" distR="114300" simplePos="0" relativeHeight="251673600" behindDoc="0" locked="0" layoutInCell="1" allowOverlap="1" wp14:anchorId="761F3DB8" wp14:editId="1AD87770">
                <wp:simplePos x="0" y="0"/>
                <wp:positionH relativeFrom="column">
                  <wp:posOffset>4229099</wp:posOffset>
                </wp:positionH>
                <wp:positionV relativeFrom="paragraph">
                  <wp:posOffset>1276350</wp:posOffset>
                </wp:positionV>
                <wp:extent cx="1000125" cy="717550"/>
                <wp:effectExtent l="38100" t="0" r="28575" b="63500"/>
                <wp:wrapNone/>
                <wp:docPr id="44" name="Straight Arrow Connector 44"/>
                <wp:cNvGraphicFramePr/>
                <a:graphic xmlns:a="http://schemas.openxmlformats.org/drawingml/2006/main">
                  <a:graphicData uri="http://schemas.microsoft.com/office/word/2010/wordprocessingShape">
                    <wps:wsp>
                      <wps:cNvCnPr/>
                      <wps:spPr>
                        <a:xfrm flipH="1">
                          <a:off x="0" y="0"/>
                          <a:ext cx="1000125" cy="717550"/>
                        </a:xfrm>
                        <a:prstGeom prst="straightConnector1">
                          <a:avLst/>
                        </a:prstGeom>
                        <a:ln>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F57071" id="Straight Arrow Connector 44" o:spid="_x0000_s1026" type="#_x0000_t32" style="position:absolute;margin-left:333pt;margin-top:100.5pt;width:78.75pt;height:56.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" strokecolor="red" strokeweight="1pt">
                <v:stroke endarrow="block" joinstyle="miter"/>
              </v:shape>
            </w:pict>
          </mc:Fallback>
        </mc:AlternateContent>
      </w:r>
      <w:r w:rsidR="00575940" w:rsidRPr="00317185">
        <w:rPr>
          <w:rFonts w:ascii="Arial Nova" w:hAnsi="Arial Nova" w:cs="Arial"/>
          <w:noProof/>
          <w:color w:val="002060"/>
        </w:rPr>
        <mc:AlternateContent>
          <mc:Choice Requires="wps">
            <w:drawing>
              <wp:anchor distT="45720" distB="45720" distL="114300" distR="114300" simplePos="0" relativeHeight="251671552" behindDoc="0" locked="0" layoutInCell="1" allowOverlap="1" wp14:anchorId="1474F31E" wp14:editId="373FB961">
                <wp:simplePos x="0" y="0"/>
                <wp:positionH relativeFrom="column">
                  <wp:posOffset>5219700</wp:posOffset>
                </wp:positionH>
                <wp:positionV relativeFrom="paragraph">
                  <wp:posOffset>342900</wp:posOffset>
                </wp:positionV>
                <wp:extent cx="1381878" cy="1200150"/>
                <wp:effectExtent l="0" t="0" r="27940" b="1905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878" cy="1200150"/>
                        </a:xfrm>
                        <a:prstGeom prst="rect">
                          <a:avLst/>
                        </a:prstGeom>
                        <a:solidFill>
                          <a:srgbClr val="FFFFFF"/>
                        </a:solidFill>
                        <a:ln w="9525">
                          <a:solidFill>
                            <a:srgbClr val="FF0000"/>
                          </a:solidFill>
                          <a:miter lim="800000"/>
                          <a:headEnd/>
                          <a:tailEnd/>
                        </a:ln>
                      </wps:spPr>
                      <wps:txbx>
                        <w:txbxContent>
                          <w:p w14:paraId="14C0C785" w14:textId="2914F7AF" w:rsidR="00575940" w:rsidRPr="00B47E44" w:rsidRDefault="00575940" w:rsidP="00575940">
                            <w:pPr>
                              <w:rPr>
                                <w:rFonts w:ascii="Arial Nova" w:hAnsi="Arial Nova"/>
                              </w:rPr>
                            </w:pPr>
                            <w:r>
                              <w:rPr>
                                <w:rFonts w:ascii="Arial Nova" w:hAnsi="Arial Nova"/>
                              </w:rPr>
                              <w:t>Opportunity – Roadmap new areas of the country for sales opportunity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4F31E" id="_x0000_s1030" type="#_x0000_t202" style="position:absolute;left:0;text-align:left;margin-left:411pt;margin-top:27pt;width:108.8pt;height:9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" strokecolor="red">
                <v:textbox>
                  <w:txbxContent>
                    <w:p w14:paraId="14C0C785" w14:textId="2914F7AF" w:rsidR="00575940" w:rsidRPr="00B47E44" w:rsidRDefault="00575940" w:rsidP="00575940">
                      <w:pPr>
                        <w:rPr>
                          <w:rFonts w:ascii="Arial Nova" w:hAnsi="Arial Nova"/>
                        </w:rPr>
                      </w:pPr>
                      <w:r>
                        <w:rPr>
                          <w:rFonts w:ascii="Arial Nova" w:hAnsi="Arial Nova"/>
                        </w:rPr>
                        <w:t>Opportunity – Roadmap new areas of the country for sales opportunity</w:t>
                      </w:r>
                    </w:p>
                  </w:txbxContent>
                </v:textbox>
              </v:shape>
            </w:pict>
          </mc:Fallback>
        </mc:AlternateContent>
      </w:r>
      <w:r w:rsidR="00160644" w:rsidRPr="00317185">
        <w:rPr>
          <w:rFonts w:ascii="Arial Nova" w:hAnsi="Arial Nova" w:cs="Arial"/>
          <w:noProof/>
          <w:color w:val="002060"/>
        </w:rPr>
        <mc:AlternateContent>
          <mc:Choice Requires="wps">
            <w:drawing>
              <wp:anchor distT="45720" distB="45720" distL="114300" distR="114300" simplePos="0" relativeHeight="251667456" behindDoc="0" locked="0" layoutInCell="1" allowOverlap="1" wp14:anchorId="54353EAA" wp14:editId="5E1F1EFC">
                <wp:simplePos x="0" y="0"/>
                <wp:positionH relativeFrom="column">
                  <wp:posOffset>-800100</wp:posOffset>
                </wp:positionH>
                <wp:positionV relativeFrom="paragraph">
                  <wp:posOffset>847725</wp:posOffset>
                </wp:positionV>
                <wp:extent cx="1543050" cy="85725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857250"/>
                        </a:xfrm>
                        <a:prstGeom prst="rect">
                          <a:avLst/>
                        </a:prstGeom>
                        <a:solidFill>
                          <a:srgbClr val="FFFFFF"/>
                        </a:solidFill>
                        <a:ln w="9525">
                          <a:solidFill>
                            <a:srgbClr val="00B050"/>
                          </a:solidFill>
                          <a:miter lim="800000"/>
                          <a:headEnd/>
                          <a:tailEnd/>
                        </a:ln>
                      </wps:spPr>
                      <wps:txbx>
                        <w:txbxContent>
                          <w:p w14:paraId="60C3C53F" w14:textId="190EE323" w:rsidR="00160644" w:rsidRPr="00B47E44" w:rsidRDefault="009131DB" w:rsidP="00160644">
                            <w:pPr>
                              <w:rPr>
                                <w:rFonts w:ascii="Arial Nova" w:hAnsi="Arial Nova"/>
                              </w:rPr>
                            </w:pPr>
                            <w:r>
                              <w:rPr>
                                <w:rFonts w:ascii="Arial Nova" w:hAnsi="Arial Nova"/>
                              </w:rPr>
                              <w:t xml:space="preserve">UKWDG Partnered with Yale, Jade, and Winamac for this innovation.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53EAA" id="_x0000_s1031" type="#_x0000_t202" style="position:absolute;left:0;text-align:left;margin-left:-63pt;margin-top:66.75pt;width:121.5pt;height:6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" strokecolor="#00b050">
                <v:textbox>
                  <w:txbxContent>
                    <w:p w14:paraId="60C3C53F" w14:textId="190EE323" w:rsidR="00160644" w:rsidRPr="00B47E44" w:rsidRDefault="009131DB" w:rsidP="00160644">
                      <w:pPr>
                        <w:rPr>
                          <w:rFonts w:ascii="Arial Nova" w:hAnsi="Arial Nova"/>
                        </w:rPr>
                      </w:pPr>
                      <w:r>
                        <w:rPr>
                          <w:rFonts w:ascii="Arial Nova" w:hAnsi="Arial Nova"/>
                        </w:rPr>
                        <w:t xml:space="preserve">UKWDG Partnered with Yale, Jade, and Winamac for this innovation. </w:t>
                      </w:r>
                    </w:p>
                  </w:txbxContent>
                </v:textbox>
              </v:shape>
            </w:pict>
          </mc:Fallback>
        </mc:AlternateContent>
      </w:r>
      <w:r w:rsidR="00160644" w:rsidRPr="00317185">
        <w:rPr>
          <w:rFonts w:ascii="Arial Nova" w:hAnsi="Arial Nova" w:cs="Arial"/>
          <w:noProof/>
          <w:color w:val="002060"/>
        </w:rPr>
        <mc:AlternateContent>
          <mc:Choice Requires="wps">
            <w:drawing>
              <wp:anchor distT="45720" distB="45720" distL="114300" distR="114300" simplePos="0" relativeHeight="251663360" behindDoc="0" locked="0" layoutInCell="1" allowOverlap="1" wp14:anchorId="279B681E" wp14:editId="464411D4">
                <wp:simplePos x="0" y="0"/>
                <wp:positionH relativeFrom="column">
                  <wp:posOffset>-847725</wp:posOffset>
                </wp:positionH>
                <wp:positionV relativeFrom="paragraph">
                  <wp:posOffset>2047876</wp:posOffset>
                </wp:positionV>
                <wp:extent cx="1543050" cy="533400"/>
                <wp:effectExtent l="0" t="0" r="19050" b="1905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533400"/>
                        </a:xfrm>
                        <a:prstGeom prst="rect">
                          <a:avLst/>
                        </a:prstGeom>
                        <a:solidFill>
                          <a:srgbClr val="FFFFFF"/>
                        </a:solidFill>
                        <a:ln w="9525">
                          <a:solidFill>
                            <a:srgbClr val="00B050"/>
                          </a:solidFill>
                          <a:miter lim="800000"/>
                          <a:headEnd/>
                          <a:tailEnd/>
                        </a:ln>
                      </wps:spPr>
                      <wps:txbx>
                        <w:txbxContent>
                          <w:p w14:paraId="535C5C38" w14:textId="4FFD9AB7" w:rsidR="00416609" w:rsidRPr="00B47E44" w:rsidRDefault="00416609" w:rsidP="00416609">
                            <w:pPr>
                              <w:rPr>
                                <w:rFonts w:ascii="Arial Nova" w:hAnsi="Arial Nova"/>
                              </w:rPr>
                            </w:pPr>
                            <w:r>
                              <w:rPr>
                                <w:rFonts w:ascii="Arial Nova" w:hAnsi="Arial Nova"/>
                              </w:rPr>
                              <w:t>Yale</w:t>
                            </w:r>
                            <w:r w:rsidR="00160644">
                              <w:rPr>
                                <w:rFonts w:ascii="Arial Nova" w:hAnsi="Arial Nova"/>
                              </w:rPr>
                              <w:t xml:space="preserve"> bespoke Hardware examples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9B681E" id="_x0000_s1032" type="#_x0000_t202" style="position:absolute;left:0;text-align:left;margin-left:-66.75pt;margin-top:161.25pt;width:121.5pt;height:4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" strokecolor="#00b050">
                <v:textbox>
                  <w:txbxContent>
                    <w:p w14:paraId="535C5C38" w14:textId="4FFD9AB7" w:rsidR="00416609" w:rsidRPr="00B47E44" w:rsidRDefault="00416609" w:rsidP="00416609">
                      <w:pPr>
                        <w:rPr>
                          <w:rFonts w:ascii="Arial Nova" w:hAnsi="Arial Nova"/>
                        </w:rPr>
                      </w:pPr>
                      <w:r>
                        <w:rPr>
                          <w:rFonts w:ascii="Arial Nova" w:hAnsi="Arial Nova"/>
                        </w:rPr>
                        <w:t>Yale</w:t>
                      </w:r>
                      <w:r w:rsidR="00160644">
                        <w:rPr>
                          <w:rFonts w:ascii="Arial Nova" w:hAnsi="Arial Nova"/>
                        </w:rPr>
                        <w:t xml:space="preserve"> bespoke Hardware examples </w:t>
                      </w:r>
                    </w:p>
                  </w:txbxContent>
                </v:textbox>
              </v:shape>
            </w:pict>
          </mc:Fallback>
        </mc:AlternateContent>
      </w:r>
      <w:r w:rsidR="00BB06DF" w:rsidRPr="00317185">
        <w:rPr>
          <w:rFonts w:ascii="Arial Nova" w:hAnsi="Arial Nova" w:cs="Arial"/>
          <w:noProof/>
          <w:color w:val="002060"/>
        </w:rPr>
        <w:drawing>
          <wp:inline distT="0" distB="0" distL="0" distR="0" wp14:anchorId="76315B71" wp14:editId="58C96D59">
            <wp:extent cx="5096586" cy="5649113"/>
            <wp:effectExtent l="0" t="0" r="8890" b="8890"/>
            <wp:docPr id="22" name="Picture 2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imeline&#10;&#10;Description automatically generated"/>
                    <pic:cNvPicPr/>
                  </pic:nvPicPr>
                  <pic:blipFill>
                    <a:blip r:embed="rId22"/>
                    <a:stretch>
                      <a:fillRect/>
                    </a:stretch>
                  </pic:blipFill>
                  <pic:spPr>
                    <a:xfrm>
                      <a:off x="0" y="0"/>
                      <a:ext cx="5096586" cy="5649113"/>
                    </a:xfrm>
                    <a:prstGeom prst="rect">
                      <a:avLst/>
                    </a:prstGeom>
                  </pic:spPr>
                </pic:pic>
              </a:graphicData>
            </a:graphic>
          </wp:inline>
        </w:drawing>
      </w:r>
    </w:p>
    <w:p w14:paraId="3143C1AA" w14:textId="77777777" w:rsidR="00BA0497" w:rsidRDefault="00BA0497" w:rsidP="00F63055"/>
    <w:p w14:paraId="0E65DBAA" w14:textId="77777777" w:rsidR="00D063B3" w:rsidRPr="00965E78" w:rsidRDefault="00D063B3" w:rsidP="00F63055"/>
    <w:p w14:paraId="4054631A" w14:textId="52F05EB6" w:rsidR="00A83CF5" w:rsidRDefault="00BF3AC2" w:rsidP="00E37209">
      <w:pPr>
        <w:pStyle w:val="ListParagraph"/>
        <w:ind w:left="0"/>
      </w:pPr>
      <w:r w:rsidRPr="00BF3AC2">
        <w:t>The above Matrix shows different strategies for Innovation, depending on what type. In Green are the strategies currently adopted by UWKDG. In Red are opportunities that could be easily adopted</w:t>
      </w:r>
      <w:r>
        <w:t xml:space="preserve"> TO work with in our management system.</w:t>
      </w:r>
    </w:p>
    <w:p w14:paraId="45DE981A" w14:textId="77777777" w:rsidR="00366517" w:rsidRPr="005244A7" w:rsidRDefault="00366517" w:rsidP="009A2622"/>
    <w:p w14:paraId="628E4A03" w14:textId="32ECF281" w:rsidR="00F2548E" w:rsidRPr="00C30B88" w:rsidRDefault="009008D2" w:rsidP="00447B76">
      <w:r w:rsidRPr="00317185">
        <w:rPr>
          <w:noProof/>
        </w:rPr>
        <w:lastRenderedPageBreak/>
        <w:drawing>
          <wp:inline distT="0" distB="0" distL="0" distR="0" wp14:anchorId="471FFB55" wp14:editId="30F9B5C2">
            <wp:extent cx="3806190" cy="3721100"/>
            <wp:effectExtent l="0" t="0" r="3810" b="0"/>
            <wp:docPr id="47" name="Picture 47" descr="Innovation F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novation Funn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6190" cy="3721100"/>
                    </a:xfrm>
                    <a:prstGeom prst="rect">
                      <a:avLst/>
                    </a:prstGeom>
                    <a:noFill/>
                    <a:ln>
                      <a:noFill/>
                    </a:ln>
                  </pic:spPr>
                </pic:pic>
              </a:graphicData>
            </a:graphic>
          </wp:inline>
        </w:drawing>
      </w:r>
    </w:p>
    <w:p w14:paraId="43437488" w14:textId="77777777" w:rsidR="001A1BF7" w:rsidRDefault="001A1BF7" w:rsidP="001A1BF7"/>
    <w:p w14:paraId="6412E384" w14:textId="77777777" w:rsidR="001A1BF7" w:rsidRDefault="001A1BF7" w:rsidP="001A1BF7"/>
    <w:p w14:paraId="3167DDA0" w14:textId="36F6E081" w:rsidR="001A1BF7" w:rsidRDefault="00274A1F" w:rsidP="001A1BF7">
      <w:r>
        <w:t xml:space="preserve">The innovation funnel is great visual to decide if an idea can become </w:t>
      </w:r>
      <w:r w:rsidR="003B1A9E">
        <w:t>an</w:t>
      </w:r>
      <w:r>
        <w:t xml:space="preserve"> </w:t>
      </w:r>
      <w:r w:rsidR="003B1A9E">
        <w:t>innovation.</w:t>
      </w:r>
      <w:r>
        <w:t xml:space="preserve"> this could be </w:t>
      </w:r>
      <w:r w:rsidR="003B1A9E">
        <w:t xml:space="preserve">implemented very easily into </w:t>
      </w:r>
      <w:r w:rsidR="0093664B">
        <w:t>UKWDG</w:t>
      </w:r>
      <w:r w:rsidR="003B1A9E">
        <w:t xml:space="preserve"> as part of the NPI / Innovation steering meetings to help </w:t>
      </w:r>
      <w:r w:rsidR="003662AD">
        <w:t>the</w:t>
      </w:r>
      <w:r w:rsidR="003B1A9E">
        <w:t xml:space="preserve"> </w:t>
      </w:r>
      <w:r w:rsidR="003662AD">
        <w:t>visualise</w:t>
      </w:r>
      <w:r w:rsidR="004A077C">
        <w:t xml:space="preserve"> is it the correct or incorrect choice.</w:t>
      </w:r>
    </w:p>
    <w:p w14:paraId="67902116" w14:textId="77777777" w:rsidR="00602F0C" w:rsidRDefault="00602F0C" w:rsidP="001A1BF7"/>
    <w:p w14:paraId="30E62AD3" w14:textId="75DDF9FD" w:rsidR="00602F0C" w:rsidRDefault="00402F76" w:rsidP="001A1BF7">
      <w:r>
        <w:rPr>
          <w:noProof/>
        </w:rPr>
        <w:lastRenderedPageBreak/>
        <w:drawing>
          <wp:inline distT="0" distB="0" distL="0" distR="0" wp14:anchorId="5FCC48AB" wp14:editId="4534D7B7">
            <wp:extent cx="5943600" cy="3863975"/>
            <wp:effectExtent l="0" t="0" r="0" b="3175"/>
            <wp:docPr id="16" name="Picture 16" descr="A screen shot of a business mod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 shot of a business model&#10;&#10;Description automatically generated with low confidence"/>
                    <pic:cNvPicPr/>
                  </pic:nvPicPr>
                  <pic:blipFill>
                    <a:blip r:embed="rId24"/>
                    <a:stretch>
                      <a:fillRect/>
                    </a:stretch>
                  </pic:blipFill>
                  <pic:spPr>
                    <a:xfrm>
                      <a:off x="0" y="0"/>
                      <a:ext cx="5943600" cy="3863975"/>
                    </a:xfrm>
                    <a:prstGeom prst="rect">
                      <a:avLst/>
                    </a:prstGeom>
                  </pic:spPr>
                </pic:pic>
              </a:graphicData>
            </a:graphic>
          </wp:inline>
        </w:drawing>
      </w:r>
    </w:p>
    <w:p w14:paraId="2B129D49" w14:textId="77777777" w:rsidR="00A55A8B" w:rsidRDefault="00A55A8B" w:rsidP="00A55A8B">
      <w:r>
        <w:rPr>
          <w:noProof/>
        </w:rPr>
        <w:t xml:space="preserve">Satell, G., 2017. </w:t>
      </w:r>
      <w:r>
        <w:rPr>
          <w:i/>
          <w:iCs/>
          <w:noProof/>
        </w:rPr>
        <w:t xml:space="preserve">Mapping Innovation:a playbook for navigating a disruptive age. </w:t>
      </w:r>
      <w:r>
        <w:rPr>
          <w:noProof/>
        </w:rPr>
        <w:t>s.l.:McGraw-Hill education</w:t>
      </w:r>
    </w:p>
    <w:p w14:paraId="76DF1B2A" w14:textId="77777777" w:rsidR="004A077C" w:rsidRDefault="004A077C" w:rsidP="001A1BF7"/>
    <w:p w14:paraId="7FF36BE3" w14:textId="3485D904" w:rsidR="004A077C" w:rsidRDefault="00402F76" w:rsidP="001A1BF7">
      <w:r>
        <w:t xml:space="preserve">The Business Model canvas </w:t>
      </w:r>
      <w:r w:rsidR="0096035A">
        <w:t xml:space="preserve">gives key structure to an innovation overview. </w:t>
      </w:r>
      <w:r w:rsidR="00204396">
        <w:t xml:space="preserve">Its another great visual </w:t>
      </w:r>
      <w:r w:rsidR="00A55A8B">
        <w:t>aid from</w:t>
      </w:r>
      <w:r w:rsidR="00204396">
        <w:t xml:space="preserve"> everything from key partners to cost structure </w:t>
      </w:r>
      <w:r w:rsidR="00C03F7F">
        <w:t>Value</w:t>
      </w:r>
      <w:r w:rsidR="00FD5F39">
        <w:t xml:space="preserve"> </w:t>
      </w:r>
      <w:r w:rsidR="0093664B">
        <w:t>proposition and</w:t>
      </w:r>
      <w:r w:rsidR="00C03F7F">
        <w:t xml:space="preserve"> revenue stream this would be a great tool of our new </w:t>
      </w:r>
      <w:r w:rsidR="00661A39">
        <w:t>Steerin</w:t>
      </w:r>
      <w:r w:rsidR="00410C45">
        <w:t>g team</w:t>
      </w:r>
      <w:r w:rsidR="00A55A8B">
        <w:t>.</w:t>
      </w:r>
    </w:p>
    <w:p w14:paraId="2D584110" w14:textId="77777777" w:rsidR="00A55A8B" w:rsidRDefault="00A55A8B" w:rsidP="001A1BF7"/>
    <w:p w14:paraId="28D1D3C6" w14:textId="77777777" w:rsidR="00A55A8B" w:rsidRDefault="00A55A8B" w:rsidP="001A1BF7"/>
    <w:p w14:paraId="4621F4E0" w14:textId="3BCC4ABC" w:rsidR="001A1BF7" w:rsidRDefault="001A1BF7" w:rsidP="001A1BF7"/>
    <w:p w14:paraId="6760EAFA" w14:textId="77777777" w:rsidR="000927BF" w:rsidRDefault="00CB7CF6" w:rsidP="001A1BF7">
      <w:r>
        <w:rPr>
          <w:noProof/>
        </w:rPr>
        <w:drawing>
          <wp:inline distT="0" distB="0" distL="0" distR="0" wp14:anchorId="03242DDB" wp14:editId="1DFFEBC0">
            <wp:extent cx="4010025" cy="1745388"/>
            <wp:effectExtent l="0" t="0" r="0" b="7620"/>
            <wp:docPr id="19" name="Picture 19" descr="A diagram of a product development proc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diagram of a product development process&#10;&#10;Description automatically generated with low confidence"/>
                    <pic:cNvPicPr/>
                  </pic:nvPicPr>
                  <pic:blipFill>
                    <a:blip r:embed="rId20"/>
                    <a:stretch>
                      <a:fillRect/>
                    </a:stretch>
                  </pic:blipFill>
                  <pic:spPr>
                    <a:xfrm>
                      <a:off x="0" y="0"/>
                      <a:ext cx="4015143" cy="1747616"/>
                    </a:xfrm>
                    <a:prstGeom prst="rect">
                      <a:avLst/>
                    </a:prstGeom>
                  </pic:spPr>
                </pic:pic>
              </a:graphicData>
            </a:graphic>
          </wp:inline>
        </w:drawing>
      </w:r>
      <w:r w:rsidR="000927BF" w:rsidRPr="000927BF">
        <w:t xml:space="preserve"> </w:t>
      </w:r>
    </w:p>
    <w:p w14:paraId="47CFADE3" w14:textId="77777777" w:rsidR="000927BF" w:rsidRDefault="000927BF" w:rsidP="001A1BF7"/>
    <w:p w14:paraId="26343E45" w14:textId="77786EAA" w:rsidR="000927BF" w:rsidRDefault="00B16024" w:rsidP="001A1BF7">
      <w:r>
        <w:t>Also,</w:t>
      </w:r>
      <w:r w:rsidR="000927BF">
        <w:t xml:space="preserve"> better implement DR </w:t>
      </w:r>
      <w:r w:rsidR="004D78A0">
        <w:t xml:space="preserve">Robert Cooper stage gate process int our current NPI model would give us a more robust approach to innovation management </w:t>
      </w:r>
      <w:r>
        <w:t>and for a more professional model of the UKWDG NPI/ Innovation System.</w:t>
      </w:r>
    </w:p>
    <w:p w14:paraId="20A91C3C" w14:textId="33E89E63" w:rsidR="0093664B" w:rsidRPr="00317185" w:rsidRDefault="0093664B" w:rsidP="0093664B">
      <w:pPr>
        <w:rPr>
          <w:rFonts w:ascii="Arial Nova" w:hAnsi="Arial Nova" w:cs="Arial"/>
          <w:color w:val="002060"/>
        </w:rPr>
      </w:pPr>
      <w:r>
        <w:t>Also,</w:t>
      </w:r>
      <w:r w:rsidR="004A2310">
        <w:t xml:space="preserve"> one further improvement would get more people trained on project management in the business such as PRINCE 2 Certification</w:t>
      </w:r>
      <w:r w:rsidR="0074032D">
        <w:t xml:space="preserve"> to gain better knowledge around </w:t>
      </w:r>
      <w:r w:rsidRPr="0093664B">
        <w:t>Directing a Project, Work packages, Stage gates and communication which were weaknesses in this Innovation.</w:t>
      </w:r>
    </w:p>
    <w:p w14:paraId="3461AFE1" w14:textId="12ACEAD6" w:rsidR="00974BF7" w:rsidRDefault="00974BF7" w:rsidP="001A1BF7"/>
    <w:p w14:paraId="28F184BA" w14:textId="77777777" w:rsidR="00B16024" w:rsidRDefault="00B16024" w:rsidP="001A1BF7"/>
    <w:p w14:paraId="70E60FAE" w14:textId="77777777" w:rsidR="00B16024" w:rsidRDefault="00B16024" w:rsidP="001A1BF7"/>
    <w:p w14:paraId="622E4660" w14:textId="77777777" w:rsidR="00B16024" w:rsidRDefault="00B16024" w:rsidP="001A1BF7"/>
    <w:p w14:paraId="0B2513BA" w14:textId="77777777" w:rsidR="001A1BF7" w:rsidRDefault="001A1BF7" w:rsidP="001A1BF7"/>
    <w:p w14:paraId="4BB824E9" w14:textId="77777777" w:rsidR="001A1BF7" w:rsidRDefault="001A1BF7" w:rsidP="001A1BF7"/>
    <w:p w14:paraId="5349EF46" w14:textId="77777777" w:rsidR="001A1BF7" w:rsidRDefault="001A1BF7" w:rsidP="001A1BF7"/>
    <w:p w14:paraId="337FFBCF" w14:textId="77777777" w:rsidR="001A1BF7" w:rsidRDefault="001A1BF7" w:rsidP="001A1BF7"/>
    <w:p w14:paraId="2EDA9C2F" w14:textId="77777777" w:rsidR="001A1BF7" w:rsidRDefault="001A1BF7" w:rsidP="001A1BF7"/>
    <w:p w14:paraId="76A2433B" w14:textId="6501E7B4" w:rsidR="001A1BF7" w:rsidRDefault="001A1BF7" w:rsidP="001A1BF7">
      <w:r>
        <w:t>Bibliography</w:t>
      </w:r>
    </w:p>
    <w:p w14:paraId="1522CABF" w14:textId="6533838B" w:rsidR="001A1BF7" w:rsidRPr="00F81A01" w:rsidRDefault="001A1BF7" w:rsidP="001A1BF7">
      <w:r w:rsidRPr="00F81A01">
        <w:t>(William Brody (born 1944), Scientist)</w:t>
      </w:r>
      <w:r w:rsidR="008F7CA1" w:rsidRPr="00F81A01">
        <w:t xml:space="preserve"> online.</w:t>
      </w:r>
    </w:p>
    <w:p w14:paraId="4D311D8E" w14:textId="77777777" w:rsidR="00EB21DB" w:rsidRPr="00F81A01" w:rsidRDefault="00EB21DB" w:rsidP="00EB21DB">
      <w:r w:rsidRPr="00F81A01">
        <w:t>(Sheard, J.H., DAVID LUPTONS SONS CO, 1933. Pivot window. U.S. Patent 1,896,057.)</w:t>
      </w:r>
    </w:p>
    <w:p w14:paraId="2648CB32" w14:textId="4B818F58" w:rsidR="00161D41" w:rsidRDefault="00161D41" w:rsidP="00EB21DB">
      <w:r>
        <w:t>.(</w:t>
      </w:r>
      <w:hyperlink r:id="rId25" w:history="1">
        <w:r w:rsidRPr="00161D41">
          <w:t>state-of-industry-2021.pdf (insightdata.co.uk)</w:t>
        </w:r>
      </w:hyperlink>
      <w:r>
        <w:t>)</w:t>
      </w:r>
    </w:p>
    <w:p w14:paraId="2E94376A" w14:textId="2947B1DD" w:rsidR="001D4B26" w:rsidRPr="00F81A01" w:rsidRDefault="001D4B26" w:rsidP="00EB21DB">
      <w:r>
        <w:t>(Risk Register)</w:t>
      </w:r>
    </w:p>
    <w:p w14:paraId="02919C39" w14:textId="3461F124" w:rsidR="004F57A8" w:rsidRDefault="004F57A8" w:rsidP="004F57A8">
      <w:r>
        <w:t>(</w:t>
      </w:r>
      <w:r w:rsidRPr="000042F3">
        <w:t>Fully Reversible Tech Spec - MAR2021</w:t>
      </w:r>
      <w:r>
        <w:t>) Online</w:t>
      </w:r>
    </w:p>
    <w:p w14:paraId="2EEB4CEC" w14:textId="697A9F39" w:rsidR="001A1BF7" w:rsidRPr="00F81A01" w:rsidRDefault="001536B0" w:rsidP="001A1BF7">
      <w:r w:rsidRPr="00F81A01">
        <w:t>(Banoo, S., 2022. Sustainable Development and International Environmental Laws: An Empirical Study. Available at SSRN 4072964.)</w:t>
      </w:r>
    </w:p>
    <w:p w14:paraId="02E856E5" w14:textId="1473AB66" w:rsidR="0047112C" w:rsidRPr="00F81A01" w:rsidRDefault="0047112C" w:rsidP="001A1BF7">
      <w:r w:rsidRPr="00F81A01">
        <w:t xml:space="preserve">. (Mascitelli, R., 2000. From experience: harnessing tacit knowledge to achieve breakthrough innovation. Journal of Product Innovation Management: </w:t>
      </w:r>
      <w:r w:rsidR="006F0546" w:rsidRPr="00F81A01">
        <w:t>An</w:t>
      </w:r>
      <w:r w:rsidRPr="00F81A01">
        <w:t xml:space="preserve"> International Publication of the Product Development &amp; Management Association, 17(3), pp.179-193)</w:t>
      </w:r>
    </w:p>
    <w:p w14:paraId="5C423F08" w14:textId="77777777" w:rsidR="00F01751" w:rsidRDefault="00F01751" w:rsidP="00F01751">
      <w:r>
        <w:t>(Trott 2021 p.260)</w:t>
      </w:r>
    </w:p>
    <w:p w14:paraId="7EF348FD" w14:textId="77777777" w:rsidR="003E6C1E" w:rsidRDefault="003E6C1E" w:rsidP="003E6C1E">
      <w:r>
        <w:t>(</w:t>
      </w:r>
      <w:hyperlink r:id="rId26" w:history="1">
        <w:r w:rsidRPr="00F81A01">
          <w:t>Stage Gate Process: The Complete Practice Guide - Designorate</w:t>
        </w:r>
      </w:hyperlink>
      <w:r>
        <w:t>)</w:t>
      </w:r>
    </w:p>
    <w:p w14:paraId="62CC8CCB" w14:textId="5F770F1F" w:rsidR="00F01751" w:rsidRDefault="00D36C6D" w:rsidP="001A1BF7">
      <w:r>
        <w:t>(</w:t>
      </w:r>
      <w:hyperlink r:id="rId27" w:history="1">
        <w:r w:rsidRPr="00F81A01">
          <w:t>the-innovation-portal/ | Managing Innovation (johnbessant.org)</w:t>
        </w:r>
      </w:hyperlink>
    </w:p>
    <w:p w14:paraId="60184723" w14:textId="5CE77558" w:rsidR="00A14103" w:rsidRPr="00F81A01" w:rsidRDefault="00A14103" w:rsidP="00A14103">
      <w:pPr>
        <w:pStyle w:val="Bibliography"/>
        <w:rPr>
          <w:rFonts w:asciiTheme="minorHAnsi" w:eastAsiaTheme="minorHAnsi" w:hAnsiTheme="minorHAnsi" w:cstheme="minorBidi"/>
          <w:kern w:val="2"/>
          <w:sz w:val="22"/>
          <w:szCs w:val="22"/>
          <w:lang w:eastAsia="en-US"/>
          <w14:ligatures w14:val="standardContextual"/>
        </w:rPr>
      </w:pPr>
      <w:r w:rsidRPr="00F81A01">
        <w:rPr>
          <w:rFonts w:asciiTheme="minorHAnsi" w:eastAsiaTheme="minorHAnsi" w:hAnsiTheme="minorHAnsi" w:cstheme="minorBidi"/>
          <w:kern w:val="2"/>
          <w:sz w:val="22"/>
          <w:szCs w:val="22"/>
          <w:lang w:eastAsia="en-US"/>
          <w14:ligatures w14:val="standardContextual"/>
        </w:rPr>
        <w:t>(UKWDG, 2022. History of UKWDG. [Online] Available at: https://www.ukwg.co.uk/about-us/history-of-ukwdg)</w:t>
      </w:r>
    </w:p>
    <w:p w14:paraId="3247780A" w14:textId="77777777" w:rsidR="003662AD" w:rsidRPr="00F81A01" w:rsidRDefault="00A76800" w:rsidP="003662AD">
      <w:sdt>
        <w:sdtPr>
          <w:id w:val="1082494073"/>
          <w:citation/>
        </w:sdtPr>
        <w:sdtEndPr/>
        <w:sdtContent>
          <w:r w:rsidR="003662AD" w:rsidRPr="00F81A01">
            <w:fldChar w:fldCharType="begin"/>
          </w:r>
          <w:r w:rsidR="003662AD" w:rsidRPr="00F81A01">
            <w:instrText xml:space="preserve"> CITATION Cha22 \l 2057 </w:instrText>
          </w:r>
          <w:r w:rsidR="003662AD" w:rsidRPr="00F81A01">
            <w:fldChar w:fldCharType="separate"/>
          </w:r>
          <w:r w:rsidR="003662AD" w:rsidRPr="00F81A01">
            <w:t>(Charlesworth Business Growth Services, 2022)</w:t>
          </w:r>
          <w:r w:rsidR="003662AD" w:rsidRPr="00F81A01">
            <w:fldChar w:fldCharType="end"/>
          </w:r>
        </w:sdtContent>
      </w:sdt>
    </w:p>
    <w:p w14:paraId="3F4BF58F" w14:textId="6F793043" w:rsidR="00A14103" w:rsidRDefault="00E306D0" w:rsidP="001A1BF7">
      <w:r>
        <w:rPr>
          <w:noProof/>
        </w:rPr>
        <w:t xml:space="preserve">Satell, G., 2017. </w:t>
      </w:r>
      <w:r>
        <w:rPr>
          <w:i/>
          <w:iCs/>
          <w:noProof/>
        </w:rPr>
        <w:t xml:space="preserve">Mapping Innovation:a playbook for navigating a disruptive age. </w:t>
      </w:r>
      <w:r>
        <w:rPr>
          <w:noProof/>
        </w:rPr>
        <w:t>s.l.:McGraw-Hill education</w:t>
      </w:r>
    </w:p>
    <w:sectPr w:rsidR="00A1410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9259A" w14:textId="77777777" w:rsidR="00896372" w:rsidRDefault="00896372" w:rsidP="009131DB">
      <w:pPr>
        <w:spacing w:after="0" w:line="240" w:lineRule="auto"/>
      </w:pPr>
      <w:r>
        <w:separator/>
      </w:r>
    </w:p>
  </w:endnote>
  <w:endnote w:type="continuationSeparator" w:id="0">
    <w:p w14:paraId="6E6B5710" w14:textId="77777777" w:rsidR="00896372" w:rsidRDefault="00896372" w:rsidP="0091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718C1" w14:textId="77777777" w:rsidR="00896372" w:rsidRDefault="00896372" w:rsidP="009131DB">
      <w:pPr>
        <w:spacing w:after="0" w:line="240" w:lineRule="auto"/>
      </w:pPr>
      <w:r>
        <w:separator/>
      </w:r>
    </w:p>
  </w:footnote>
  <w:footnote w:type="continuationSeparator" w:id="0">
    <w:p w14:paraId="155F12D1" w14:textId="77777777" w:rsidR="00896372" w:rsidRDefault="00896372" w:rsidP="0091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C5B74"/>
    <w:multiLevelType w:val="hybridMultilevel"/>
    <w:tmpl w:val="C53E64E2"/>
    <w:lvl w:ilvl="0" w:tplc="8A7066A4">
      <w:start w:val="1"/>
      <w:numFmt w:val="decimal"/>
      <w:lvlText w:val="%1."/>
      <w:lvlJc w:val="left"/>
      <w:pPr>
        <w:ind w:left="644" w:hanging="360"/>
      </w:pPr>
      <w:rPr>
        <w:rFonts w:hint="default"/>
        <w:color w:val="C0000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8112D"/>
    <w:multiLevelType w:val="hybridMultilevel"/>
    <w:tmpl w:val="591C1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76DA9"/>
    <w:multiLevelType w:val="hybridMultilevel"/>
    <w:tmpl w:val="950E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F2D8F"/>
    <w:multiLevelType w:val="hybridMultilevel"/>
    <w:tmpl w:val="547A4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F64706"/>
    <w:multiLevelType w:val="hybridMultilevel"/>
    <w:tmpl w:val="046CE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8255E"/>
    <w:multiLevelType w:val="hybridMultilevel"/>
    <w:tmpl w:val="8BFC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0424F"/>
    <w:multiLevelType w:val="hybridMultilevel"/>
    <w:tmpl w:val="08C6E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D74068"/>
    <w:multiLevelType w:val="hybridMultilevel"/>
    <w:tmpl w:val="445CE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D0269D"/>
    <w:multiLevelType w:val="hybridMultilevel"/>
    <w:tmpl w:val="0CA09B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83C90"/>
    <w:multiLevelType w:val="hybridMultilevel"/>
    <w:tmpl w:val="56C42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6F0C7F"/>
    <w:multiLevelType w:val="hybridMultilevel"/>
    <w:tmpl w:val="37EA55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5D3270"/>
    <w:multiLevelType w:val="hybridMultilevel"/>
    <w:tmpl w:val="66D68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D70C67"/>
    <w:multiLevelType w:val="hybridMultilevel"/>
    <w:tmpl w:val="E1D6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D06485"/>
    <w:multiLevelType w:val="hybridMultilevel"/>
    <w:tmpl w:val="F7761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0233DB"/>
    <w:multiLevelType w:val="hybridMultilevel"/>
    <w:tmpl w:val="1974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857272">
    <w:abstractNumId w:val="7"/>
  </w:num>
  <w:num w:numId="2" w16cid:durableId="206376732">
    <w:abstractNumId w:val="8"/>
  </w:num>
  <w:num w:numId="3" w16cid:durableId="147482626">
    <w:abstractNumId w:val="6"/>
  </w:num>
  <w:num w:numId="4" w16cid:durableId="466122261">
    <w:abstractNumId w:val="10"/>
  </w:num>
  <w:num w:numId="5" w16cid:durableId="323975709">
    <w:abstractNumId w:val="3"/>
  </w:num>
  <w:num w:numId="6" w16cid:durableId="453837823">
    <w:abstractNumId w:val="14"/>
  </w:num>
  <w:num w:numId="7" w16cid:durableId="1005323655">
    <w:abstractNumId w:val="5"/>
  </w:num>
  <w:num w:numId="8" w16cid:durableId="1075471282">
    <w:abstractNumId w:val="13"/>
  </w:num>
  <w:num w:numId="9" w16cid:durableId="1842698755">
    <w:abstractNumId w:val="12"/>
  </w:num>
  <w:num w:numId="10" w16cid:durableId="1664621166">
    <w:abstractNumId w:val="2"/>
  </w:num>
  <w:num w:numId="11" w16cid:durableId="1891452463">
    <w:abstractNumId w:val="0"/>
  </w:num>
  <w:num w:numId="12" w16cid:durableId="1176187364">
    <w:abstractNumId w:val="4"/>
  </w:num>
  <w:num w:numId="13" w16cid:durableId="1762872851">
    <w:abstractNumId w:val="9"/>
  </w:num>
  <w:num w:numId="14" w16cid:durableId="1423796835">
    <w:abstractNumId w:val="11"/>
  </w:num>
  <w:num w:numId="15" w16cid:durableId="1378819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9D"/>
    <w:rsid w:val="000042F3"/>
    <w:rsid w:val="00015348"/>
    <w:rsid w:val="000171F2"/>
    <w:rsid w:val="0002743D"/>
    <w:rsid w:val="00030757"/>
    <w:rsid w:val="00030963"/>
    <w:rsid w:val="0003374C"/>
    <w:rsid w:val="00034772"/>
    <w:rsid w:val="00043CEF"/>
    <w:rsid w:val="0004472B"/>
    <w:rsid w:val="00056166"/>
    <w:rsid w:val="00060BF4"/>
    <w:rsid w:val="000652B2"/>
    <w:rsid w:val="000674CF"/>
    <w:rsid w:val="00067B87"/>
    <w:rsid w:val="00077D4C"/>
    <w:rsid w:val="00081BEE"/>
    <w:rsid w:val="000824CA"/>
    <w:rsid w:val="00082D18"/>
    <w:rsid w:val="00087E6D"/>
    <w:rsid w:val="000927BF"/>
    <w:rsid w:val="000A38B5"/>
    <w:rsid w:val="000D3C9B"/>
    <w:rsid w:val="000E61BA"/>
    <w:rsid w:val="000F2767"/>
    <w:rsid w:val="001161BA"/>
    <w:rsid w:val="00121DEF"/>
    <w:rsid w:val="00141E3C"/>
    <w:rsid w:val="00152BB4"/>
    <w:rsid w:val="001536B0"/>
    <w:rsid w:val="00160644"/>
    <w:rsid w:val="00161D41"/>
    <w:rsid w:val="001636FA"/>
    <w:rsid w:val="00165AC5"/>
    <w:rsid w:val="00166E19"/>
    <w:rsid w:val="00171B7D"/>
    <w:rsid w:val="001813A5"/>
    <w:rsid w:val="001855C7"/>
    <w:rsid w:val="00185922"/>
    <w:rsid w:val="00191B2E"/>
    <w:rsid w:val="001A1BF7"/>
    <w:rsid w:val="001A3F7C"/>
    <w:rsid w:val="001A414E"/>
    <w:rsid w:val="001A719D"/>
    <w:rsid w:val="001B3BEB"/>
    <w:rsid w:val="001D06DB"/>
    <w:rsid w:val="001D4B26"/>
    <w:rsid w:val="001F2EF7"/>
    <w:rsid w:val="001F7EE5"/>
    <w:rsid w:val="002000DE"/>
    <w:rsid w:val="00204396"/>
    <w:rsid w:val="00204E0B"/>
    <w:rsid w:val="00215660"/>
    <w:rsid w:val="00225BFD"/>
    <w:rsid w:val="00227F59"/>
    <w:rsid w:val="00240545"/>
    <w:rsid w:val="002470C5"/>
    <w:rsid w:val="00262CA0"/>
    <w:rsid w:val="00267318"/>
    <w:rsid w:val="00274A1F"/>
    <w:rsid w:val="00274DAD"/>
    <w:rsid w:val="002774B2"/>
    <w:rsid w:val="00287BE2"/>
    <w:rsid w:val="00291F35"/>
    <w:rsid w:val="002B24AE"/>
    <w:rsid w:val="002B2FD4"/>
    <w:rsid w:val="002C29CF"/>
    <w:rsid w:val="002D2346"/>
    <w:rsid w:val="002E4E77"/>
    <w:rsid w:val="002F58AE"/>
    <w:rsid w:val="003062EF"/>
    <w:rsid w:val="00312C7D"/>
    <w:rsid w:val="003161E2"/>
    <w:rsid w:val="00356085"/>
    <w:rsid w:val="003579C7"/>
    <w:rsid w:val="003662AD"/>
    <w:rsid w:val="00366517"/>
    <w:rsid w:val="00371562"/>
    <w:rsid w:val="00372DA2"/>
    <w:rsid w:val="003770FC"/>
    <w:rsid w:val="0038400A"/>
    <w:rsid w:val="003954D4"/>
    <w:rsid w:val="003B1A9E"/>
    <w:rsid w:val="003B40C6"/>
    <w:rsid w:val="003C1653"/>
    <w:rsid w:val="003C4203"/>
    <w:rsid w:val="003C69EF"/>
    <w:rsid w:val="003D68B1"/>
    <w:rsid w:val="003E186E"/>
    <w:rsid w:val="003E2B06"/>
    <w:rsid w:val="003E6C1E"/>
    <w:rsid w:val="00400226"/>
    <w:rsid w:val="00402258"/>
    <w:rsid w:val="00402F76"/>
    <w:rsid w:val="00405507"/>
    <w:rsid w:val="00410C45"/>
    <w:rsid w:val="00411882"/>
    <w:rsid w:val="0041286C"/>
    <w:rsid w:val="00412A33"/>
    <w:rsid w:val="00416609"/>
    <w:rsid w:val="00420937"/>
    <w:rsid w:val="00427AC5"/>
    <w:rsid w:val="00435AD9"/>
    <w:rsid w:val="004361B5"/>
    <w:rsid w:val="00447B76"/>
    <w:rsid w:val="0047109D"/>
    <w:rsid w:val="0047112C"/>
    <w:rsid w:val="004813F3"/>
    <w:rsid w:val="00485E2D"/>
    <w:rsid w:val="0049448E"/>
    <w:rsid w:val="004970CB"/>
    <w:rsid w:val="004A077C"/>
    <w:rsid w:val="004A2310"/>
    <w:rsid w:val="004A3400"/>
    <w:rsid w:val="004C0333"/>
    <w:rsid w:val="004C2BEF"/>
    <w:rsid w:val="004C5496"/>
    <w:rsid w:val="004C7B76"/>
    <w:rsid w:val="004D78A0"/>
    <w:rsid w:val="004F57A8"/>
    <w:rsid w:val="004F5963"/>
    <w:rsid w:val="004F607F"/>
    <w:rsid w:val="004F65B2"/>
    <w:rsid w:val="00510546"/>
    <w:rsid w:val="00517048"/>
    <w:rsid w:val="00520123"/>
    <w:rsid w:val="00522E06"/>
    <w:rsid w:val="0052420B"/>
    <w:rsid w:val="005244A7"/>
    <w:rsid w:val="005407E9"/>
    <w:rsid w:val="005431FC"/>
    <w:rsid w:val="00543865"/>
    <w:rsid w:val="00550D36"/>
    <w:rsid w:val="00563825"/>
    <w:rsid w:val="00566A39"/>
    <w:rsid w:val="0057137D"/>
    <w:rsid w:val="00575940"/>
    <w:rsid w:val="00584013"/>
    <w:rsid w:val="00591572"/>
    <w:rsid w:val="005949CA"/>
    <w:rsid w:val="00595A75"/>
    <w:rsid w:val="005A4A28"/>
    <w:rsid w:val="005B23CB"/>
    <w:rsid w:val="005C2933"/>
    <w:rsid w:val="005C7AD1"/>
    <w:rsid w:val="005C7E92"/>
    <w:rsid w:val="005E4C75"/>
    <w:rsid w:val="005E7DE0"/>
    <w:rsid w:val="0060111D"/>
    <w:rsid w:val="0060222E"/>
    <w:rsid w:val="00602F0C"/>
    <w:rsid w:val="006200D5"/>
    <w:rsid w:val="006204C5"/>
    <w:rsid w:val="0063203A"/>
    <w:rsid w:val="00644957"/>
    <w:rsid w:val="00644D6E"/>
    <w:rsid w:val="00651F68"/>
    <w:rsid w:val="00661A39"/>
    <w:rsid w:val="00667FD3"/>
    <w:rsid w:val="00676C2D"/>
    <w:rsid w:val="0069060B"/>
    <w:rsid w:val="006920D7"/>
    <w:rsid w:val="00697467"/>
    <w:rsid w:val="00697672"/>
    <w:rsid w:val="006A3A5E"/>
    <w:rsid w:val="006B5A5C"/>
    <w:rsid w:val="006B6461"/>
    <w:rsid w:val="006C57BD"/>
    <w:rsid w:val="006E176D"/>
    <w:rsid w:val="006F0546"/>
    <w:rsid w:val="006F75DE"/>
    <w:rsid w:val="00705192"/>
    <w:rsid w:val="00720854"/>
    <w:rsid w:val="00731FCB"/>
    <w:rsid w:val="00734C81"/>
    <w:rsid w:val="0074032D"/>
    <w:rsid w:val="0074582E"/>
    <w:rsid w:val="00746644"/>
    <w:rsid w:val="007479FA"/>
    <w:rsid w:val="00750526"/>
    <w:rsid w:val="0075214C"/>
    <w:rsid w:val="00755E9A"/>
    <w:rsid w:val="00765DD9"/>
    <w:rsid w:val="007844BE"/>
    <w:rsid w:val="00794DC1"/>
    <w:rsid w:val="007B5DCE"/>
    <w:rsid w:val="007C7494"/>
    <w:rsid w:val="007D3906"/>
    <w:rsid w:val="007E4203"/>
    <w:rsid w:val="007F55D1"/>
    <w:rsid w:val="00800309"/>
    <w:rsid w:val="00803732"/>
    <w:rsid w:val="008037C1"/>
    <w:rsid w:val="0082057E"/>
    <w:rsid w:val="00822333"/>
    <w:rsid w:val="008227ED"/>
    <w:rsid w:val="00833C2D"/>
    <w:rsid w:val="00834796"/>
    <w:rsid w:val="00842DD8"/>
    <w:rsid w:val="00846D1A"/>
    <w:rsid w:val="008502B0"/>
    <w:rsid w:val="00854358"/>
    <w:rsid w:val="00865C86"/>
    <w:rsid w:val="008813AC"/>
    <w:rsid w:val="0088523F"/>
    <w:rsid w:val="00896372"/>
    <w:rsid w:val="008B21D9"/>
    <w:rsid w:val="008B45BC"/>
    <w:rsid w:val="008C242B"/>
    <w:rsid w:val="008D1375"/>
    <w:rsid w:val="008D17C4"/>
    <w:rsid w:val="008D1DBA"/>
    <w:rsid w:val="008D49DF"/>
    <w:rsid w:val="008F000D"/>
    <w:rsid w:val="008F6494"/>
    <w:rsid w:val="008F7CA1"/>
    <w:rsid w:val="009008D2"/>
    <w:rsid w:val="00900ECA"/>
    <w:rsid w:val="00907EED"/>
    <w:rsid w:val="009131DB"/>
    <w:rsid w:val="009133ED"/>
    <w:rsid w:val="00915B6C"/>
    <w:rsid w:val="00916709"/>
    <w:rsid w:val="00934ACC"/>
    <w:rsid w:val="00935EC0"/>
    <w:rsid w:val="0093664B"/>
    <w:rsid w:val="009500E2"/>
    <w:rsid w:val="009517A5"/>
    <w:rsid w:val="0096035A"/>
    <w:rsid w:val="00965E78"/>
    <w:rsid w:val="00972D11"/>
    <w:rsid w:val="00974BF7"/>
    <w:rsid w:val="009806CE"/>
    <w:rsid w:val="00990791"/>
    <w:rsid w:val="0099306D"/>
    <w:rsid w:val="009A2622"/>
    <w:rsid w:val="009A607E"/>
    <w:rsid w:val="009C28B8"/>
    <w:rsid w:val="009D2D39"/>
    <w:rsid w:val="009D3FE8"/>
    <w:rsid w:val="009F2F33"/>
    <w:rsid w:val="009F71B9"/>
    <w:rsid w:val="00A14103"/>
    <w:rsid w:val="00A21092"/>
    <w:rsid w:val="00A23FCD"/>
    <w:rsid w:val="00A243E6"/>
    <w:rsid w:val="00A27273"/>
    <w:rsid w:val="00A32D3E"/>
    <w:rsid w:val="00A375B2"/>
    <w:rsid w:val="00A54B53"/>
    <w:rsid w:val="00A54F3F"/>
    <w:rsid w:val="00A55A8B"/>
    <w:rsid w:val="00A67F40"/>
    <w:rsid w:val="00A724B7"/>
    <w:rsid w:val="00A7256C"/>
    <w:rsid w:val="00A74B1B"/>
    <w:rsid w:val="00A76800"/>
    <w:rsid w:val="00A76B71"/>
    <w:rsid w:val="00A775C4"/>
    <w:rsid w:val="00A77B66"/>
    <w:rsid w:val="00A83CF5"/>
    <w:rsid w:val="00A8525B"/>
    <w:rsid w:val="00AA22B8"/>
    <w:rsid w:val="00AA34E8"/>
    <w:rsid w:val="00AA6E00"/>
    <w:rsid w:val="00AB11F8"/>
    <w:rsid w:val="00AB4FB8"/>
    <w:rsid w:val="00AC387B"/>
    <w:rsid w:val="00AC7055"/>
    <w:rsid w:val="00AD6AC3"/>
    <w:rsid w:val="00AE40D9"/>
    <w:rsid w:val="00AE4181"/>
    <w:rsid w:val="00AE78AA"/>
    <w:rsid w:val="00AF4746"/>
    <w:rsid w:val="00AF5187"/>
    <w:rsid w:val="00B055B2"/>
    <w:rsid w:val="00B05C37"/>
    <w:rsid w:val="00B12810"/>
    <w:rsid w:val="00B14026"/>
    <w:rsid w:val="00B16024"/>
    <w:rsid w:val="00B2345F"/>
    <w:rsid w:val="00B23CDD"/>
    <w:rsid w:val="00B326AD"/>
    <w:rsid w:val="00B81EF8"/>
    <w:rsid w:val="00B917C5"/>
    <w:rsid w:val="00B94F87"/>
    <w:rsid w:val="00B972D0"/>
    <w:rsid w:val="00BA0497"/>
    <w:rsid w:val="00BA14D7"/>
    <w:rsid w:val="00BA3265"/>
    <w:rsid w:val="00BB06DF"/>
    <w:rsid w:val="00BC323A"/>
    <w:rsid w:val="00BE07CC"/>
    <w:rsid w:val="00BE1879"/>
    <w:rsid w:val="00BF05EC"/>
    <w:rsid w:val="00BF3AC2"/>
    <w:rsid w:val="00C03F7F"/>
    <w:rsid w:val="00C04045"/>
    <w:rsid w:val="00C142F5"/>
    <w:rsid w:val="00C160C5"/>
    <w:rsid w:val="00C17288"/>
    <w:rsid w:val="00C22D70"/>
    <w:rsid w:val="00C30B88"/>
    <w:rsid w:val="00C34488"/>
    <w:rsid w:val="00C52B59"/>
    <w:rsid w:val="00C764BF"/>
    <w:rsid w:val="00C973D2"/>
    <w:rsid w:val="00C97AE7"/>
    <w:rsid w:val="00CB1B4F"/>
    <w:rsid w:val="00CB6105"/>
    <w:rsid w:val="00CB6A49"/>
    <w:rsid w:val="00CB7CF6"/>
    <w:rsid w:val="00CC0C68"/>
    <w:rsid w:val="00CC2DB5"/>
    <w:rsid w:val="00CC3B86"/>
    <w:rsid w:val="00CF3605"/>
    <w:rsid w:val="00CF58F2"/>
    <w:rsid w:val="00CF7AA8"/>
    <w:rsid w:val="00D063B3"/>
    <w:rsid w:val="00D16B3F"/>
    <w:rsid w:val="00D23B3B"/>
    <w:rsid w:val="00D34296"/>
    <w:rsid w:val="00D34682"/>
    <w:rsid w:val="00D36C6D"/>
    <w:rsid w:val="00D47661"/>
    <w:rsid w:val="00D60CD8"/>
    <w:rsid w:val="00D662CF"/>
    <w:rsid w:val="00D7479A"/>
    <w:rsid w:val="00D77EE1"/>
    <w:rsid w:val="00D802C4"/>
    <w:rsid w:val="00DB7EE1"/>
    <w:rsid w:val="00DC3F3A"/>
    <w:rsid w:val="00DD3377"/>
    <w:rsid w:val="00DD5D1C"/>
    <w:rsid w:val="00E121A1"/>
    <w:rsid w:val="00E1418A"/>
    <w:rsid w:val="00E23EC0"/>
    <w:rsid w:val="00E306D0"/>
    <w:rsid w:val="00E358E1"/>
    <w:rsid w:val="00E37209"/>
    <w:rsid w:val="00E47417"/>
    <w:rsid w:val="00E50AE1"/>
    <w:rsid w:val="00E55189"/>
    <w:rsid w:val="00E65B44"/>
    <w:rsid w:val="00E70227"/>
    <w:rsid w:val="00E76F01"/>
    <w:rsid w:val="00E80C39"/>
    <w:rsid w:val="00E86476"/>
    <w:rsid w:val="00E92DC4"/>
    <w:rsid w:val="00EA2352"/>
    <w:rsid w:val="00EB0BFB"/>
    <w:rsid w:val="00EB21DB"/>
    <w:rsid w:val="00EB3043"/>
    <w:rsid w:val="00EE759D"/>
    <w:rsid w:val="00EF1AF4"/>
    <w:rsid w:val="00F01751"/>
    <w:rsid w:val="00F10277"/>
    <w:rsid w:val="00F127EA"/>
    <w:rsid w:val="00F2220B"/>
    <w:rsid w:val="00F22C65"/>
    <w:rsid w:val="00F2548E"/>
    <w:rsid w:val="00F27676"/>
    <w:rsid w:val="00F5004A"/>
    <w:rsid w:val="00F5009D"/>
    <w:rsid w:val="00F50249"/>
    <w:rsid w:val="00F5189F"/>
    <w:rsid w:val="00F54D72"/>
    <w:rsid w:val="00F63055"/>
    <w:rsid w:val="00F639D2"/>
    <w:rsid w:val="00F76CBC"/>
    <w:rsid w:val="00F81A01"/>
    <w:rsid w:val="00F9076C"/>
    <w:rsid w:val="00F956A4"/>
    <w:rsid w:val="00FB264E"/>
    <w:rsid w:val="00FB2DD5"/>
    <w:rsid w:val="00FB35E5"/>
    <w:rsid w:val="00FB3FC9"/>
    <w:rsid w:val="00FC1FAE"/>
    <w:rsid w:val="00FD5F39"/>
    <w:rsid w:val="00FF2FB7"/>
    <w:rsid w:val="00FF3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6BE5"/>
  <w15:chartTrackingRefBased/>
  <w15:docId w15:val="{1AE15058-59E2-47F2-B6B3-22BC4E1F9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2333"/>
    <w:pPr>
      <w:ind w:left="720"/>
      <w:contextualSpacing/>
    </w:pPr>
  </w:style>
  <w:style w:type="character" w:styleId="Hyperlink">
    <w:name w:val="Hyperlink"/>
    <w:basedOn w:val="DefaultParagraphFont"/>
    <w:uiPriority w:val="99"/>
    <w:semiHidden/>
    <w:unhideWhenUsed/>
    <w:rsid w:val="00AE4181"/>
    <w:rPr>
      <w:color w:val="0000FF"/>
      <w:u w:val="single"/>
    </w:rPr>
  </w:style>
  <w:style w:type="character" w:styleId="Strong">
    <w:name w:val="Strong"/>
    <w:basedOn w:val="DefaultParagraphFont"/>
    <w:uiPriority w:val="22"/>
    <w:qFormat/>
    <w:rsid w:val="00402258"/>
    <w:rPr>
      <w:b/>
      <w:bCs/>
    </w:rPr>
  </w:style>
  <w:style w:type="paragraph" w:styleId="Header">
    <w:name w:val="header"/>
    <w:basedOn w:val="Normal"/>
    <w:link w:val="HeaderChar"/>
    <w:uiPriority w:val="99"/>
    <w:unhideWhenUsed/>
    <w:rsid w:val="00913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1DB"/>
  </w:style>
  <w:style w:type="paragraph" w:styleId="Footer">
    <w:name w:val="footer"/>
    <w:basedOn w:val="Normal"/>
    <w:link w:val="FooterChar"/>
    <w:uiPriority w:val="99"/>
    <w:unhideWhenUsed/>
    <w:rsid w:val="00913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1DB"/>
  </w:style>
  <w:style w:type="paragraph" w:styleId="Bibliography">
    <w:name w:val="Bibliography"/>
    <w:basedOn w:val="Normal"/>
    <w:next w:val="Normal"/>
    <w:uiPriority w:val="37"/>
    <w:unhideWhenUsed/>
    <w:rsid w:val="00A14103"/>
    <w:pPr>
      <w:spacing w:after="0" w:line="240" w:lineRule="auto"/>
    </w:pPr>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CB7C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4546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designorate.com/stage-gate-new-product-development-process/" TargetMode="External"/><Relationship Id="rId26" Type="http://schemas.openxmlformats.org/officeDocument/2006/relationships/hyperlink" Target="https://www.designorate.com/stage-gate-new-product-development-process/" TargetMode="External"/><Relationship Id="rId3" Type="http://schemas.openxmlformats.org/officeDocument/2006/relationships/styles" Target="styles.xml"/><Relationship Id="rId21" Type="http://schemas.openxmlformats.org/officeDocument/2006/relationships/hyperlink" Target="https://www.johnbessant.org/the-innovation-porta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insightdata.co.uk/industry-reports/state-of-industry-2021.pdf"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ightdata.co.uk/industry-reports/state-of-industry-2021.pdf"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patents.google.com/?inventor=Joseph+H+Sheard" TargetMode="External"/><Relationship Id="rId14" Type="http://schemas.openxmlformats.org/officeDocument/2006/relationships/image" Target="media/image5.emf"/><Relationship Id="rId22" Type="http://schemas.openxmlformats.org/officeDocument/2006/relationships/image" Target="media/image11.png"/><Relationship Id="rId27" Type="http://schemas.openxmlformats.org/officeDocument/2006/relationships/hyperlink" Target="https://www.johnbessant.org/the-innovation-por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Cha22</b:Tag>
    <b:SourceType>InternetSite</b:SourceType>
    <b:Guid>{2C14A8EE-760A-4C85-8847-C7D18CCC6053}</b:Guid>
    <b:Title>Innovation funnel</b:Title>
    <b:Year>2022</b:Year>
    <b:URL>https://charlesworthbgs.com/blog/post/innovationfunnel</b:URL>
    <b:Author>
      <b:Author>
        <b:Corporate>Charlesworth Business Growth Services</b:Corporate>
      </b:Author>
    </b:Author>
    <b:RefOrder>11</b:RefOrder>
  </b:Source>
</b:Sources>
</file>

<file path=customXml/itemProps1.xml><?xml version="1.0" encoding="utf-8"?>
<ds:datastoreItem xmlns:ds="http://schemas.openxmlformats.org/officeDocument/2006/customXml" ds:itemID="{984ED97A-D78E-40FD-9735-54DB2D62F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3007</Words>
  <Characters>17146</Characters>
  <Application>Microsoft Office Word</Application>
  <DocSecurity>0</DocSecurity>
  <Lines>142</Lines>
  <Paragraphs>40</Paragraphs>
  <ScaleCrop>false</ScaleCrop>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Butcher, Jamie</dc:creator>
  <cp:keywords/>
  <dc:description/>
  <cp:lastModifiedBy>Butcher, Jamie</cp:lastModifiedBy>
  <cp:revision>2</cp:revision>
  <dcterms:created xsi:type="dcterms:W3CDTF">2023-05-25T10:12:00Z</dcterms:created>
  <dcterms:modified xsi:type="dcterms:W3CDTF">2023-05-25T10:12:00Z</dcterms:modified>
</cp:coreProperties>
</file>