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597961" w14:textId="77777777" w:rsidR="00D122E7" w:rsidRPr="00A353E0" w:rsidRDefault="00D122E7" w:rsidP="0051579D">
      <w:pPr>
        <w:rPr>
          <w:rFonts w:ascii="Arial" w:hAnsi="Arial" w:cs="Arial"/>
          <w:b/>
          <w:bCs/>
          <w:sz w:val="24"/>
          <w:szCs w:val="24"/>
        </w:rPr>
      </w:pPr>
    </w:p>
    <w:p w14:paraId="62F5B6FE" w14:textId="77777777" w:rsidR="00D122E7" w:rsidRDefault="00D122E7" w:rsidP="00D122E7">
      <w:pPr>
        <w:jc w:val="center"/>
        <w:rPr>
          <w:rFonts w:ascii="Arial" w:eastAsia="Times New Roman" w:hAnsi="Arial" w:cs="Arial"/>
          <w:b/>
          <w:sz w:val="26"/>
          <w:szCs w:val="26"/>
        </w:rPr>
      </w:pPr>
      <w:r w:rsidRPr="00A353E0">
        <w:rPr>
          <w:rFonts w:ascii="Arial" w:eastAsia="Times New Roman" w:hAnsi="Arial" w:cs="Arial"/>
          <w:b/>
          <w:noProof/>
          <w:sz w:val="26"/>
          <w:szCs w:val="26"/>
        </w:rPr>
        <w:drawing>
          <wp:inline distT="0" distB="0" distL="0" distR="0" wp14:anchorId="62BA93E7" wp14:editId="2AC8E7D3">
            <wp:extent cx="2218690" cy="882650"/>
            <wp:effectExtent l="0" t="0" r="0" b="0"/>
            <wp:docPr id="2" name="image1.png" descr="一張含有 文字 的圖片&#10;&#10;自動產生的描述"/>
            <wp:cNvGraphicFramePr/>
            <a:graphic xmlns:a="http://schemas.openxmlformats.org/drawingml/2006/main">
              <a:graphicData uri="http://schemas.openxmlformats.org/drawingml/2006/picture">
                <pic:pic xmlns:pic="http://schemas.openxmlformats.org/drawingml/2006/picture">
                  <pic:nvPicPr>
                    <pic:cNvPr id="0" name="image1.png" descr="一張含有 文字 的圖片&#10;&#10;自動產生的描述"/>
                    <pic:cNvPicPr preferRelativeResize="0"/>
                  </pic:nvPicPr>
                  <pic:blipFill>
                    <a:blip r:embed="rId8"/>
                    <a:srcRect/>
                    <a:stretch>
                      <a:fillRect/>
                    </a:stretch>
                  </pic:blipFill>
                  <pic:spPr>
                    <a:xfrm>
                      <a:off x="0" y="0"/>
                      <a:ext cx="2218690" cy="882650"/>
                    </a:xfrm>
                    <a:prstGeom prst="rect">
                      <a:avLst/>
                    </a:prstGeom>
                    <a:ln/>
                  </pic:spPr>
                </pic:pic>
              </a:graphicData>
            </a:graphic>
          </wp:inline>
        </w:drawing>
      </w:r>
    </w:p>
    <w:p w14:paraId="39BE8320" w14:textId="77777777" w:rsidR="00A353E0" w:rsidRPr="00A353E0" w:rsidRDefault="00A353E0" w:rsidP="00D122E7">
      <w:pPr>
        <w:jc w:val="center"/>
        <w:rPr>
          <w:rFonts w:ascii="Arial" w:eastAsia="Times New Roman" w:hAnsi="Arial" w:cs="Arial"/>
          <w:b/>
          <w:sz w:val="26"/>
          <w:szCs w:val="26"/>
        </w:rPr>
      </w:pPr>
    </w:p>
    <w:p w14:paraId="077A1CDF" w14:textId="77777777" w:rsidR="00D122E7" w:rsidRPr="00A353E0" w:rsidRDefault="00D122E7" w:rsidP="00D122E7">
      <w:pPr>
        <w:jc w:val="center"/>
        <w:rPr>
          <w:rFonts w:ascii="Arial" w:eastAsia="Times New Roman" w:hAnsi="Arial" w:cs="Arial"/>
          <w:b/>
          <w:sz w:val="26"/>
          <w:szCs w:val="26"/>
        </w:rPr>
      </w:pPr>
    </w:p>
    <w:p w14:paraId="61A6E29F" w14:textId="77777777" w:rsidR="00D122E7" w:rsidRDefault="00D122E7" w:rsidP="00365A29">
      <w:pPr>
        <w:rPr>
          <w:rFonts w:ascii="Arial" w:eastAsia="Times New Roman" w:hAnsi="Arial" w:cs="Arial"/>
          <w:b/>
          <w:sz w:val="36"/>
          <w:szCs w:val="36"/>
        </w:rPr>
      </w:pPr>
    </w:p>
    <w:p w14:paraId="6F7BE94B" w14:textId="77777777" w:rsidR="00365A29" w:rsidRPr="00A353E0" w:rsidRDefault="00365A29" w:rsidP="00365A29">
      <w:pPr>
        <w:rPr>
          <w:rFonts w:ascii="Arial" w:eastAsia="Times New Roman" w:hAnsi="Arial" w:cs="Arial"/>
          <w:b/>
          <w:sz w:val="26"/>
          <w:szCs w:val="26"/>
        </w:rPr>
      </w:pPr>
    </w:p>
    <w:p w14:paraId="4CE1E6FA" w14:textId="022D0E13" w:rsidR="00F83C60" w:rsidRPr="00A353E0" w:rsidRDefault="00365A29" w:rsidP="00D122E7">
      <w:pPr>
        <w:jc w:val="center"/>
        <w:rPr>
          <w:rFonts w:ascii="Arial" w:eastAsia="Times New Roman" w:hAnsi="Arial" w:cs="Arial"/>
          <w:b/>
          <w:sz w:val="26"/>
          <w:szCs w:val="26"/>
        </w:rPr>
      </w:pPr>
      <w:r>
        <w:rPr>
          <w:rFonts w:ascii="Arial" w:eastAsia="Times New Roman" w:hAnsi="Arial" w:cs="Arial"/>
          <w:b/>
          <w:noProof/>
          <w:sz w:val="26"/>
          <w:szCs w:val="26"/>
        </w:rPr>
        <w:drawing>
          <wp:inline distT="0" distB="0" distL="0" distR="0" wp14:anchorId="433F0147" wp14:editId="2A68C9C4">
            <wp:extent cx="5056926" cy="5517456"/>
            <wp:effectExtent l="0" t="0" r="0" b="7620"/>
            <wp:docPr id="16821124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4199" cy="5525392"/>
                    </a:xfrm>
                    <a:prstGeom prst="rect">
                      <a:avLst/>
                    </a:prstGeom>
                    <a:noFill/>
                    <a:ln>
                      <a:noFill/>
                    </a:ln>
                  </pic:spPr>
                </pic:pic>
              </a:graphicData>
            </a:graphic>
          </wp:inline>
        </w:drawing>
      </w:r>
    </w:p>
    <w:p w14:paraId="5A50C580" w14:textId="77777777" w:rsidR="00D122E7" w:rsidRPr="00A353E0" w:rsidRDefault="00D122E7" w:rsidP="00D122E7">
      <w:pPr>
        <w:jc w:val="center"/>
        <w:rPr>
          <w:rFonts w:ascii="Arial" w:eastAsia="Times New Roman" w:hAnsi="Arial" w:cs="Arial"/>
          <w:sz w:val="28"/>
          <w:szCs w:val="28"/>
        </w:rPr>
      </w:pPr>
    </w:p>
    <w:p w14:paraId="67B5B43C" w14:textId="77777777" w:rsidR="00D122E7" w:rsidRPr="00A353E0" w:rsidRDefault="00D122E7" w:rsidP="00D122E7">
      <w:pPr>
        <w:jc w:val="center"/>
        <w:rPr>
          <w:rFonts w:ascii="Arial" w:eastAsia="Times New Roman" w:hAnsi="Arial" w:cs="Arial"/>
          <w:sz w:val="28"/>
          <w:szCs w:val="28"/>
        </w:rPr>
      </w:pPr>
    </w:p>
    <w:p w14:paraId="40D061D9" w14:textId="77777777" w:rsidR="00D122E7" w:rsidRPr="00A353E0" w:rsidRDefault="00D122E7" w:rsidP="00D122E7">
      <w:pPr>
        <w:jc w:val="center"/>
        <w:rPr>
          <w:rFonts w:ascii="Arial" w:eastAsia="Times New Roman" w:hAnsi="Arial" w:cs="Arial"/>
          <w:sz w:val="28"/>
          <w:szCs w:val="28"/>
        </w:rPr>
      </w:pPr>
    </w:p>
    <w:p w14:paraId="1546ABEF" w14:textId="77777777" w:rsidR="00D122E7" w:rsidRPr="00A353E0" w:rsidRDefault="00D122E7" w:rsidP="00D122E7">
      <w:pPr>
        <w:jc w:val="center"/>
        <w:rPr>
          <w:rFonts w:ascii="Arial" w:eastAsia="Times New Roman" w:hAnsi="Arial" w:cs="Arial"/>
          <w:sz w:val="28"/>
          <w:szCs w:val="28"/>
        </w:rPr>
      </w:pPr>
    </w:p>
    <w:sdt>
      <w:sdtPr>
        <w:rPr>
          <w:rFonts w:ascii="Arial" w:hAnsi="Arial" w:cs="Arial"/>
        </w:rPr>
        <w:id w:val="-2008590340"/>
        <w:docPartObj>
          <w:docPartGallery w:val="Table of Contents"/>
          <w:docPartUnique/>
        </w:docPartObj>
      </w:sdtPr>
      <w:sdtEndPr>
        <w:rPr>
          <w:rFonts w:eastAsiaTheme="minorEastAsia"/>
          <w:b/>
          <w:bCs/>
          <w:noProof/>
          <w:color w:val="auto"/>
          <w:sz w:val="22"/>
          <w:szCs w:val="22"/>
        </w:rPr>
      </w:sdtEndPr>
      <w:sdtContent>
        <w:p w14:paraId="21E91C1A" w14:textId="34BF2C97" w:rsidR="000C4C36" w:rsidRPr="00A353E0" w:rsidRDefault="00A353E0">
          <w:pPr>
            <w:pStyle w:val="TOCHeading"/>
            <w:rPr>
              <w:rFonts w:ascii="Arial" w:hAnsi="Arial" w:cs="Arial"/>
            </w:rPr>
          </w:pPr>
          <w:r>
            <w:rPr>
              <w:rFonts w:ascii="Arial" w:hAnsi="Arial" w:cs="Arial"/>
            </w:rPr>
            <w:t xml:space="preserve">Tabel of </w:t>
          </w:r>
          <w:r w:rsidR="000C4C36" w:rsidRPr="00A353E0">
            <w:rPr>
              <w:rFonts w:ascii="Arial" w:hAnsi="Arial" w:cs="Arial"/>
            </w:rPr>
            <w:t>Contents</w:t>
          </w:r>
        </w:p>
        <w:p w14:paraId="43256B73" w14:textId="77777777" w:rsidR="000C4C36" w:rsidRPr="00A353E0" w:rsidRDefault="000C4C36" w:rsidP="000C4C36">
          <w:pPr>
            <w:rPr>
              <w:rFonts w:ascii="Arial" w:hAnsi="Arial" w:cs="Arial"/>
            </w:rPr>
          </w:pPr>
        </w:p>
        <w:p w14:paraId="5FCC7DFC" w14:textId="7E693ED8" w:rsidR="00365A29" w:rsidRDefault="000C4C36">
          <w:pPr>
            <w:pStyle w:val="TOC1"/>
            <w:rPr>
              <w:noProof/>
              <w:kern w:val="2"/>
              <w:sz w:val="24"/>
              <w:szCs w:val="24"/>
              <w:lang w:eastAsia="zh-CN"/>
              <w14:ligatures w14:val="standardContextual"/>
            </w:rPr>
          </w:pPr>
          <w:r w:rsidRPr="00A353E0">
            <w:rPr>
              <w:rFonts w:ascii="Arial" w:hAnsi="Arial" w:cs="Arial"/>
            </w:rPr>
            <w:fldChar w:fldCharType="begin"/>
          </w:r>
          <w:r w:rsidRPr="00A353E0">
            <w:rPr>
              <w:rFonts w:ascii="Arial" w:hAnsi="Arial" w:cs="Arial"/>
            </w:rPr>
            <w:instrText xml:space="preserve"> TOC \o "1-3" \h \z \u </w:instrText>
          </w:r>
          <w:r w:rsidRPr="00A353E0">
            <w:rPr>
              <w:rFonts w:ascii="Arial" w:hAnsi="Arial" w:cs="Arial"/>
            </w:rPr>
            <w:fldChar w:fldCharType="separate"/>
          </w:r>
          <w:hyperlink w:anchor="_Toc171777089" w:history="1">
            <w:r w:rsidR="00365A29" w:rsidRPr="00B64C2D">
              <w:rPr>
                <w:rStyle w:val="Hyperlink"/>
                <w:rFonts w:ascii="Arial" w:hAnsi="Arial" w:cs="Arial"/>
                <w:noProof/>
              </w:rPr>
              <w:t>Executive Summary</w:t>
            </w:r>
            <w:r w:rsidR="00365A29">
              <w:rPr>
                <w:noProof/>
                <w:webHidden/>
              </w:rPr>
              <w:tab/>
            </w:r>
            <w:r w:rsidR="00365A29">
              <w:rPr>
                <w:noProof/>
                <w:webHidden/>
              </w:rPr>
              <w:fldChar w:fldCharType="begin"/>
            </w:r>
            <w:r w:rsidR="00365A29">
              <w:rPr>
                <w:noProof/>
                <w:webHidden/>
              </w:rPr>
              <w:instrText xml:space="preserve"> PAGEREF _Toc171777089 \h </w:instrText>
            </w:r>
            <w:r w:rsidR="00365A29">
              <w:rPr>
                <w:noProof/>
                <w:webHidden/>
              </w:rPr>
            </w:r>
            <w:r w:rsidR="00365A29">
              <w:rPr>
                <w:noProof/>
                <w:webHidden/>
              </w:rPr>
              <w:fldChar w:fldCharType="separate"/>
            </w:r>
            <w:r w:rsidR="00365A29">
              <w:rPr>
                <w:noProof/>
                <w:webHidden/>
              </w:rPr>
              <w:t>3</w:t>
            </w:r>
            <w:r w:rsidR="00365A29">
              <w:rPr>
                <w:noProof/>
                <w:webHidden/>
              </w:rPr>
              <w:fldChar w:fldCharType="end"/>
            </w:r>
          </w:hyperlink>
        </w:p>
        <w:p w14:paraId="430A21BC" w14:textId="4F5057F0" w:rsidR="00365A29" w:rsidRDefault="00365A29">
          <w:pPr>
            <w:pStyle w:val="TOC1"/>
            <w:rPr>
              <w:noProof/>
              <w:kern w:val="2"/>
              <w:sz w:val="24"/>
              <w:szCs w:val="24"/>
              <w:lang w:eastAsia="zh-CN"/>
              <w14:ligatures w14:val="standardContextual"/>
            </w:rPr>
          </w:pPr>
          <w:hyperlink w:anchor="_Toc171777090" w:history="1">
            <w:r w:rsidRPr="00B64C2D">
              <w:rPr>
                <w:rStyle w:val="Hyperlink"/>
                <w:rFonts w:ascii="Arial" w:hAnsi="Arial" w:cs="Arial"/>
                <w:noProof/>
              </w:rPr>
              <w:t>1. Introduction of Vita Green and the Wellness industry</w:t>
            </w:r>
            <w:r>
              <w:rPr>
                <w:noProof/>
                <w:webHidden/>
              </w:rPr>
              <w:tab/>
            </w:r>
            <w:r>
              <w:rPr>
                <w:noProof/>
                <w:webHidden/>
              </w:rPr>
              <w:fldChar w:fldCharType="begin"/>
            </w:r>
            <w:r>
              <w:rPr>
                <w:noProof/>
                <w:webHidden/>
              </w:rPr>
              <w:instrText xml:space="preserve"> PAGEREF _Toc171777090 \h </w:instrText>
            </w:r>
            <w:r>
              <w:rPr>
                <w:noProof/>
                <w:webHidden/>
              </w:rPr>
            </w:r>
            <w:r>
              <w:rPr>
                <w:noProof/>
                <w:webHidden/>
              </w:rPr>
              <w:fldChar w:fldCharType="separate"/>
            </w:r>
            <w:r>
              <w:rPr>
                <w:noProof/>
                <w:webHidden/>
              </w:rPr>
              <w:t>4</w:t>
            </w:r>
            <w:r>
              <w:rPr>
                <w:noProof/>
                <w:webHidden/>
              </w:rPr>
              <w:fldChar w:fldCharType="end"/>
            </w:r>
          </w:hyperlink>
        </w:p>
        <w:p w14:paraId="76BD066E" w14:textId="4EA1F91D" w:rsidR="00365A29" w:rsidRDefault="00365A29">
          <w:pPr>
            <w:pStyle w:val="TOC1"/>
            <w:rPr>
              <w:noProof/>
              <w:kern w:val="2"/>
              <w:sz w:val="24"/>
              <w:szCs w:val="24"/>
              <w:lang w:eastAsia="zh-CN"/>
              <w14:ligatures w14:val="standardContextual"/>
            </w:rPr>
          </w:pPr>
          <w:hyperlink w:anchor="_Toc171777091" w:history="1">
            <w:r w:rsidRPr="00B64C2D">
              <w:rPr>
                <w:rStyle w:val="Hyperlink"/>
                <w:rFonts w:ascii="Arial" w:hAnsi="Arial" w:cs="Arial"/>
                <w:noProof/>
              </w:rPr>
              <w:t>2. Situation Analysis (Internal &amp; External Environment)</w:t>
            </w:r>
            <w:r>
              <w:rPr>
                <w:noProof/>
                <w:webHidden/>
              </w:rPr>
              <w:tab/>
            </w:r>
            <w:r>
              <w:rPr>
                <w:noProof/>
                <w:webHidden/>
              </w:rPr>
              <w:fldChar w:fldCharType="begin"/>
            </w:r>
            <w:r>
              <w:rPr>
                <w:noProof/>
                <w:webHidden/>
              </w:rPr>
              <w:instrText xml:space="preserve"> PAGEREF _Toc171777091 \h </w:instrText>
            </w:r>
            <w:r>
              <w:rPr>
                <w:noProof/>
                <w:webHidden/>
              </w:rPr>
            </w:r>
            <w:r>
              <w:rPr>
                <w:noProof/>
                <w:webHidden/>
              </w:rPr>
              <w:fldChar w:fldCharType="separate"/>
            </w:r>
            <w:r>
              <w:rPr>
                <w:noProof/>
                <w:webHidden/>
              </w:rPr>
              <w:t>5</w:t>
            </w:r>
            <w:r>
              <w:rPr>
                <w:noProof/>
                <w:webHidden/>
              </w:rPr>
              <w:fldChar w:fldCharType="end"/>
            </w:r>
          </w:hyperlink>
        </w:p>
        <w:p w14:paraId="4CACA1B2" w14:textId="3BD378F5" w:rsidR="00365A29" w:rsidRDefault="00365A29">
          <w:pPr>
            <w:pStyle w:val="TOC2"/>
            <w:tabs>
              <w:tab w:val="right" w:leader="dot" w:pos="9016"/>
            </w:tabs>
            <w:rPr>
              <w:noProof/>
              <w:kern w:val="2"/>
              <w:sz w:val="24"/>
              <w:szCs w:val="24"/>
              <w:lang w:eastAsia="zh-CN"/>
              <w14:ligatures w14:val="standardContextual"/>
            </w:rPr>
          </w:pPr>
          <w:hyperlink w:anchor="_Toc171777092" w:history="1">
            <w:r w:rsidRPr="00B64C2D">
              <w:rPr>
                <w:rStyle w:val="Hyperlink"/>
                <w:rFonts w:ascii="Arial" w:hAnsi="Arial" w:cs="Arial"/>
                <w:noProof/>
              </w:rPr>
              <w:t>2.1 Strengths</w:t>
            </w:r>
            <w:r>
              <w:rPr>
                <w:noProof/>
                <w:webHidden/>
              </w:rPr>
              <w:tab/>
            </w:r>
            <w:r>
              <w:rPr>
                <w:noProof/>
                <w:webHidden/>
              </w:rPr>
              <w:fldChar w:fldCharType="begin"/>
            </w:r>
            <w:r>
              <w:rPr>
                <w:noProof/>
                <w:webHidden/>
              </w:rPr>
              <w:instrText xml:space="preserve"> PAGEREF _Toc171777092 \h </w:instrText>
            </w:r>
            <w:r>
              <w:rPr>
                <w:noProof/>
                <w:webHidden/>
              </w:rPr>
            </w:r>
            <w:r>
              <w:rPr>
                <w:noProof/>
                <w:webHidden/>
              </w:rPr>
              <w:fldChar w:fldCharType="separate"/>
            </w:r>
            <w:r>
              <w:rPr>
                <w:noProof/>
                <w:webHidden/>
              </w:rPr>
              <w:t>5</w:t>
            </w:r>
            <w:r>
              <w:rPr>
                <w:noProof/>
                <w:webHidden/>
              </w:rPr>
              <w:fldChar w:fldCharType="end"/>
            </w:r>
          </w:hyperlink>
        </w:p>
        <w:p w14:paraId="15C40DB2" w14:textId="732C59F0" w:rsidR="00365A29" w:rsidRDefault="00365A29">
          <w:pPr>
            <w:pStyle w:val="TOC2"/>
            <w:tabs>
              <w:tab w:val="right" w:leader="dot" w:pos="9016"/>
            </w:tabs>
            <w:rPr>
              <w:noProof/>
              <w:kern w:val="2"/>
              <w:sz w:val="24"/>
              <w:szCs w:val="24"/>
              <w:lang w:eastAsia="zh-CN"/>
              <w14:ligatures w14:val="standardContextual"/>
            </w:rPr>
          </w:pPr>
          <w:hyperlink w:anchor="_Toc171777093" w:history="1">
            <w:r w:rsidRPr="00B64C2D">
              <w:rPr>
                <w:rStyle w:val="Hyperlink"/>
                <w:rFonts w:ascii="Arial" w:hAnsi="Arial" w:cs="Arial"/>
                <w:noProof/>
              </w:rPr>
              <w:t>2.2 Weaknesses</w:t>
            </w:r>
            <w:r>
              <w:rPr>
                <w:noProof/>
                <w:webHidden/>
              </w:rPr>
              <w:tab/>
            </w:r>
            <w:r>
              <w:rPr>
                <w:noProof/>
                <w:webHidden/>
              </w:rPr>
              <w:fldChar w:fldCharType="begin"/>
            </w:r>
            <w:r>
              <w:rPr>
                <w:noProof/>
                <w:webHidden/>
              </w:rPr>
              <w:instrText xml:space="preserve"> PAGEREF _Toc171777093 \h </w:instrText>
            </w:r>
            <w:r>
              <w:rPr>
                <w:noProof/>
                <w:webHidden/>
              </w:rPr>
            </w:r>
            <w:r>
              <w:rPr>
                <w:noProof/>
                <w:webHidden/>
              </w:rPr>
              <w:fldChar w:fldCharType="separate"/>
            </w:r>
            <w:r>
              <w:rPr>
                <w:noProof/>
                <w:webHidden/>
              </w:rPr>
              <w:t>6</w:t>
            </w:r>
            <w:r>
              <w:rPr>
                <w:noProof/>
                <w:webHidden/>
              </w:rPr>
              <w:fldChar w:fldCharType="end"/>
            </w:r>
          </w:hyperlink>
        </w:p>
        <w:p w14:paraId="1D4E2BF3" w14:textId="3A061170" w:rsidR="00365A29" w:rsidRDefault="00365A29">
          <w:pPr>
            <w:pStyle w:val="TOC2"/>
            <w:tabs>
              <w:tab w:val="right" w:leader="dot" w:pos="9016"/>
            </w:tabs>
            <w:rPr>
              <w:noProof/>
              <w:kern w:val="2"/>
              <w:sz w:val="24"/>
              <w:szCs w:val="24"/>
              <w:lang w:eastAsia="zh-CN"/>
              <w14:ligatures w14:val="standardContextual"/>
            </w:rPr>
          </w:pPr>
          <w:hyperlink w:anchor="_Toc171777094" w:history="1">
            <w:r w:rsidRPr="00B64C2D">
              <w:rPr>
                <w:rStyle w:val="Hyperlink"/>
                <w:rFonts w:ascii="Arial" w:hAnsi="Arial" w:cs="Arial"/>
                <w:noProof/>
              </w:rPr>
              <w:t>2.3 Opportunities</w:t>
            </w:r>
            <w:r>
              <w:rPr>
                <w:noProof/>
                <w:webHidden/>
              </w:rPr>
              <w:tab/>
            </w:r>
            <w:r>
              <w:rPr>
                <w:noProof/>
                <w:webHidden/>
              </w:rPr>
              <w:fldChar w:fldCharType="begin"/>
            </w:r>
            <w:r>
              <w:rPr>
                <w:noProof/>
                <w:webHidden/>
              </w:rPr>
              <w:instrText xml:space="preserve"> PAGEREF _Toc171777094 \h </w:instrText>
            </w:r>
            <w:r>
              <w:rPr>
                <w:noProof/>
                <w:webHidden/>
              </w:rPr>
            </w:r>
            <w:r>
              <w:rPr>
                <w:noProof/>
                <w:webHidden/>
              </w:rPr>
              <w:fldChar w:fldCharType="separate"/>
            </w:r>
            <w:r>
              <w:rPr>
                <w:noProof/>
                <w:webHidden/>
              </w:rPr>
              <w:t>7</w:t>
            </w:r>
            <w:r>
              <w:rPr>
                <w:noProof/>
                <w:webHidden/>
              </w:rPr>
              <w:fldChar w:fldCharType="end"/>
            </w:r>
          </w:hyperlink>
        </w:p>
        <w:p w14:paraId="5AF8CB4A" w14:textId="065BD2C7" w:rsidR="00365A29" w:rsidRDefault="00365A29">
          <w:pPr>
            <w:pStyle w:val="TOC2"/>
            <w:tabs>
              <w:tab w:val="right" w:leader="dot" w:pos="9016"/>
            </w:tabs>
            <w:rPr>
              <w:noProof/>
              <w:kern w:val="2"/>
              <w:sz w:val="24"/>
              <w:szCs w:val="24"/>
              <w:lang w:eastAsia="zh-CN"/>
              <w14:ligatures w14:val="standardContextual"/>
            </w:rPr>
          </w:pPr>
          <w:hyperlink w:anchor="_Toc171777095" w:history="1">
            <w:r w:rsidRPr="00B64C2D">
              <w:rPr>
                <w:rStyle w:val="Hyperlink"/>
                <w:rFonts w:ascii="Arial" w:hAnsi="Arial" w:cs="Arial"/>
                <w:noProof/>
              </w:rPr>
              <w:t>2.4 Threats</w:t>
            </w:r>
            <w:r>
              <w:rPr>
                <w:noProof/>
                <w:webHidden/>
              </w:rPr>
              <w:tab/>
            </w:r>
            <w:r>
              <w:rPr>
                <w:noProof/>
                <w:webHidden/>
              </w:rPr>
              <w:fldChar w:fldCharType="begin"/>
            </w:r>
            <w:r>
              <w:rPr>
                <w:noProof/>
                <w:webHidden/>
              </w:rPr>
              <w:instrText xml:space="preserve"> PAGEREF _Toc171777095 \h </w:instrText>
            </w:r>
            <w:r>
              <w:rPr>
                <w:noProof/>
                <w:webHidden/>
              </w:rPr>
            </w:r>
            <w:r>
              <w:rPr>
                <w:noProof/>
                <w:webHidden/>
              </w:rPr>
              <w:fldChar w:fldCharType="separate"/>
            </w:r>
            <w:r>
              <w:rPr>
                <w:noProof/>
                <w:webHidden/>
              </w:rPr>
              <w:t>8</w:t>
            </w:r>
            <w:r>
              <w:rPr>
                <w:noProof/>
                <w:webHidden/>
              </w:rPr>
              <w:fldChar w:fldCharType="end"/>
            </w:r>
          </w:hyperlink>
        </w:p>
        <w:p w14:paraId="159BB0B3" w14:textId="21BE1C0A" w:rsidR="00365A29" w:rsidRDefault="00365A29">
          <w:pPr>
            <w:pStyle w:val="TOC1"/>
            <w:rPr>
              <w:noProof/>
              <w:kern w:val="2"/>
              <w:sz w:val="24"/>
              <w:szCs w:val="24"/>
              <w:lang w:eastAsia="zh-CN"/>
              <w14:ligatures w14:val="standardContextual"/>
            </w:rPr>
          </w:pPr>
          <w:hyperlink w:anchor="_Toc171777096" w:history="1">
            <w:r w:rsidRPr="00B64C2D">
              <w:rPr>
                <w:rStyle w:val="Hyperlink"/>
                <w:rFonts w:ascii="Arial" w:hAnsi="Arial" w:cs="Arial"/>
                <w:noProof/>
              </w:rPr>
              <w:t>3. Segmentation, Targeting, and Positioning Strategies</w:t>
            </w:r>
            <w:r>
              <w:rPr>
                <w:noProof/>
                <w:webHidden/>
              </w:rPr>
              <w:tab/>
            </w:r>
            <w:r>
              <w:rPr>
                <w:noProof/>
                <w:webHidden/>
              </w:rPr>
              <w:fldChar w:fldCharType="begin"/>
            </w:r>
            <w:r>
              <w:rPr>
                <w:noProof/>
                <w:webHidden/>
              </w:rPr>
              <w:instrText xml:space="preserve"> PAGEREF _Toc171777096 \h </w:instrText>
            </w:r>
            <w:r>
              <w:rPr>
                <w:noProof/>
                <w:webHidden/>
              </w:rPr>
            </w:r>
            <w:r>
              <w:rPr>
                <w:noProof/>
                <w:webHidden/>
              </w:rPr>
              <w:fldChar w:fldCharType="separate"/>
            </w:r>
            <w:r>
              <w:rPr>
                <w:noProof/>
                <w:webHidden/>
              </w:rPr>
              <w:t>9</w:t>
            </w:r>
            <w:r>
              <w:rPr>
                <w:noProof/>
                <w:webHidden/>
              </w:rPr>
              <w:fldChar w:fldCharType="end"/>
            </w:r>
          </w:hyperlink>
        </w:p>
        <w:p w14:paraId="10D67C33" w14:textId="1D34B73F" w:rsidR="00365A29" w:rsidRDefault="00365A29">
          <w:pPr>
            <w:pStyle w:val="TOC2"/>
            <w:tabs>
              <w:tab w:val="right" w:leader="dot" w:pos="9016"/>
            </w:tabs>
            <w:rPr>
              <w:noProof/>
              <w:kern w:val="2"/>
              <w:sz w:val="24"/>
              <w:szCs w:val="24"/>
              <w:lang w:eastAsia="zh-CN"/>
              <w14:ligatures w14:val="standardContextual"/>
            </w:rPr>
          </w:pPr>
          <w:hyperlink w:anchor="_Toc171777097" w:history="1">
            <w:r w:rsidRPr="00B64C2D">
              <w:rPr>
                <w:rStyle w:val="Hyperlink"/>
                <w:rFonts w:ascii="Arial" w:hAnsi="Arial" w:cs="Arial"/>
                <w:noProof/>
              </w:rPr>
              <w:t>3.1 Segmentation and Targeting</w:t>
            </w:r>
            <w:r>
              <w:rPr>
                <w:noProof/>
                <w:webHidden/>
              </w:rPr>
              <w:tab/>
            </w:r>
            <w:r>
              <w:rPr>
                <w:noProof/>
                <w:webHidden/>
              </w:rPr>
              <w:fldChar w:fldCharType="begin"/>
            </w:r>
            <w:r>
              <w:rPr>
                <w:noProof/>
                <w:webHidden/>
              </w:rPr>
              <w:instrText xml:space="preserve"> PAGEREF _Toc171777097 \h </w:instrText>
            </w:r>
            <w:r>
              <w:rPr>
                <w:noProof/>
                <w:webHidden/>
              </w:rPr>
            </w:r>
            <w:r>
              <w:rPr>
                <w:noProof/>
                <w:webHidden/>
              </w:rPr>
              <w:fldChar w:fldCharType="separate"/>
            </w:r>
            <w:r>
              <w:rPr>
                <w:noProof/>
                <w:webHidden/>
              </w:rPr>
              <w:t>9</w:t>
            </w:r>
            <w:r>
              <w:rPr>
                <w:noProof/>
                <w:webHidden/>
              </w:rPr>
              <w:fldChar w:fldCharType="end"/>
            </w:r>
          </w:hyperlink>
        </w:p>
        <w:p w14:paraId="0F677AB6" w14:textId="2E3BBFBB" w:rsidR="00365A29" w:rsidRDefault="00365A29">
          <w:pPr>
            <w:pStyle w:val="TOC2"/>
            <w:tabs>
              <w:tab w:val="right" w:leader="dot" w:pos="9016"/>
            </w:tabs>
            <w:rPr>
              <w:noProof/>
              <w:kern w:val="2"/>
              <w:sz w:val="24"/>
              <w:szCs w:val="24"/>
              <w:lang w:eastAsia="zh-CN"/>
              <w14:ligatures w14:val="standardContextual"/>
            </w:rPr>
          </w:pPr>
          <w:hyperlink w:anchor="_Toc171777098" w:history="1">
            <w:r w:rsidRPr="00B64C2D">
              <w:rPr>
                <w:rStyle w:val="Hyperlink"/>
                <w:rFonts w:ascii="Arial" w:hAnsi="Arial" w:cs="Arial"/>
                <w:noProof/>
              </w:rPr>
              <w:t>3.2. Positioning Strategies</w:t>
            </w:r>
            <w:r>
              <w:rPr>
                <w:noProof/>
                <w:webHidden/>
              </w:rPr>
              <w:tab/>
            </w:r>
            <w:r>
              <w:rPr>
                <w:noProof/>
                <w:webHidden/>
              </w:rPr>
              <w:fldChar w:fldCharType="begin"/>
            </w:r>
            <w:r>
              <w:rPr>
                <w:noProof/>
                <w:webHidden/>
              </w:rPr>
              <w:instrText xml:space="preserve"> PAGEREF _Toc171777098 \h </w:instrText>
            </w:r>
            <w:r>
              <w:rPr>
                <w:noProof/>
                <w:webHidden/>
              </w:rPr>
            </w:r>
            <w:r>
              <w:rPr>
                <w:noProof/>
                <w:webHidden/>
              </w:rPr>
              <w:fldChar w:fldCharType="separate"/>
            </w:r>
            <w:r>
              <w:rPr>
                <w:noProof/>
                <w:webHidden/>
              </w:rPr>
              <w:t>9</w:t>
            </w:r>
            <w:r>
              <w:rPr>
                <w:noProof/>
                <w:webHidden/>
              </w:rPr>
              <w:fldChar w:fldCharType="end"/>
            </w:r>
          </w:hyperlink>
        </w:p>
        <w:p w14:paraId="0FDB44DA" w14:textId="49E38C6D" w:rsidR="00365A29" w:rsidRDefault="00365A29">
          <w:pPr>
            <w:pStyle w:val="TOC1"/>
            <w:rPr>
              <w:noProof/>
              <w:kern w:val="2"/>
              <w:sz w:val="24"/>
              <w:szCs w:val="24"/>
              <w:lang w:eastAsia="zh-CN"/>
              <w14:ligatures w14:val="standardContextual"/>
            </w:rPr>
          </w:pPr>
          <w:hyperlink w:anchor="_Toc171777099" w:history="1">
            <w:r w:rsidRPr="00B64C2D">
              <w:rPr>
                <w:rStyle w:val="Hyperlink"/>
                <w:rFonts w:ascii="Arial" w:hAnsi="Arial" w:cs="Arial"/>
                <w:noProof/>
              </w:rPr>
              <w:t>4. Evaluation of the effectiveness of the Marketing Mix</w:t>
            </w:r>
            <w:r>
              <w:rPr>
                <w:noProof/>
                <w:webHidden/>
              </w:rPr>
              <w:tab/>
            </w:r>
            <w:r>
              <w:rPr>
                <w:noProof/>
                <w:webHidden/>
              </w:rPr>
              <w:fldChar w:fldCharType="begin"/>
            </w:r>
            <w:r>
              <w:rPr>
                <w:noProof/>
                <w:webHidden/>
              </w:rPr>
              <w:instrText xml:space="preserve"> PAGEREF _Toc171777099 \h </w:instrText>
            </w:r>
            <w:r>
              <w:rPr>
                <w:noProof/>
                <w:webHidden/>
              </w:rPr>
            </w:r>
            <w:r>
              <w:rPr>
                <w:noProof/>
                <w:webHidden/>
              </w:rPr>
              <w:fldChar w:fldCharType="separate"/>
            </w:r>
            <w:r>
              <w:rPr>
                <w:noProof/>
                <w:webHidden/>
              </w:rPr>
              <w:t>10</w:t>
            </w:r>
            <w:r>
              <w:rPr>
                <w:noProof/>
                <w:webHidden/>
              </w:rPr>
              <w:fldChar w:fldCharType="end"/>
            </w:r>
          </w:hyperlink>
        </w:p>
        <w:p w14:paraId="69ED2387" w14:textId="2FD94120" w:rsidR="00365A29" w:rsidRDefault="00365A29">
          <w:pPr>
            <w:pStyle w:val="TOC2"/>
            <w:tabs>
              <w:tab w:val="right" w:leader="dot" w:pos="9016"/>
            </w:tabs>
            <w:rPr>
              <w:noProof/>
              <w:kern w:val="2"/>
              <w:sz w:val="24"/>
              <w:szCs w:val="24"/>
              <w:lang w:eastAsia="zh-CN"/>
              <w14:ligatures w14:val="standardContextual"/>
            </w:rPr>
          </w:pPr>
          <w:hyperlink w:anchor="_Toc171777100" w:history="1">
            <w:r w:rsidRPr="00B64C2D">
              <w:rPr>
                <w:rStyle w:val="Hyperlink"/>
                <w:rFonts w:ascii="Arial" w:hAnsi="Arial" w:cs="Arial"/>
                <w:noProof/>
              </w:rPr>
              <w:t>4.1. Product</w:t>
            </w:r>
            <w:r>
              <w:rPr>
                <w:noProof/>
                <w:webHidden/>
              </w:rPr>
              <w:tab/>
            </w:r>
            <w:r>
              <w:rPr>
                <w:noProof/>
                <w:webHidden/>
              </w:rPr>
              <w:fldChar w:fldCharType="begin"/>
            </w:r>
            <w:r>
              <w:rPr>
                <w:noProof/>
                <w:webHidden/>
              </w:rPr>
              <w:instrText xml:space="preserve"> PAGEREF _Toc171777100 \h </w:instrText>
            </w:r>
            <w:r>
              <w:rPr>
                <w:noProof/>
                <w:webHidden/>
              </w:rPr>
            </w:r>
            <w:r>
              <w:rPr>
                <w:noProof/>
                <w:webHidden/>
              </w:rPr>
              <w:fldChar w:fldCharType="separate"/>
            </w:r>
            <w:r>
              <w:rPr>
                <w:noProof/>
                <w:webHidden/>
              </w:rPr>
              <w:t>10</w:t>
            </w:r>
            <w:r>
              <w:rPr>
                <w:noProof/>
                <w:webHidden/>
              </w:rPr>
              <w:fldChar w:fldCharType="end"/>
            </w:r>
          </w:hyperlink>
        </w:p>
        <w:p w14:paraId="4978E50F" w14:textId="0484A8D2" w:rsidR="00365A29" w:rsidRDefault="00365A29">
          <w:pPr>
            <w:pStyle w:val="TOC2"/>
            <w:tabs>
              <w:tab w:val="right" w:leader="dot" w:pos="9016"/>
            </w:tabs>
            <w:rPr>
              <w:noProof/>
              <w:kern w:val="2"/>
              <w:sz w:val="24"/>
              <w:szCs w:val="24"/>
              <w:lang w:eastAsia="zh-CN"/>
              <w14:ligatures w14:val="standardContextual"/>
            </w:rPr>
          </w:pPr>
          <w:hyperlink w:anchor="_Toc171777101" w:history="1">
            <w:r w:rsidRPr="00B64C2D">
              <w:rPr>
                <w:rStyle w:val="Hyperlink"/>
                <w:rFonts w:ascii="Arial" w:hAnsi="Arial" w:cs="Arial"/>
                <w:noProof/>
              </w:rPr>
              <w:t>4.2 Price</w:t>
            </w:r>
            <w:r>
              <w:rPr>
                <w:noProof/>
                <w:webHidden/>
              </w:rPr>
              <w:tab/>
            </w:r>
            <w:r>
              <w:rPr>
                <w:noProof/>
                <w:webHidden/>
              </w:rPr>
              <w:fldChar w:fldCharType="begin"/>
            </w:r>
            <w:r>
              <w:rPr>
                <w:noProof/>
                <w:webHidden/>
              </w:rPr>
              <w:instrText xml:space="preserve"> PAGEREF _Toc171777101 \h </w:instrText>
            </w:r>
            <w:r>
              <w:rPr>
                <w:noProof/>
                <w:webHidden/>
              </w:rPr>
            </w:r>
            <w:r>
              <w:rPr>
                <w:noProof/>
                <w:webHidden/>
              </w:rPr>
              <w:fldChar w:fldCharType="separate"/>
            </w:r>
            <w:r>
              <w:rPr>
                <w:noProof/>
                <w:webHidden/>
              </w:rPr>
              <w:t>10</w:t>
            </w:r>
            <w:r>
              <w:rPr>
                <w:noProof/>
                <w:webHidden/>
              </w:rPr>
              <w:fldChar w:fldCharType="end"/>
            </w:r>
          </w:hyperlink>
        </w:p>
        <w:p w14:paraId="3DF84352" w14:textId="3BAECCA6" w:rsidR="00365A29" w:rsidRDefault="00365A29">
          <w:pPr>
            <w:pStyle w:val="TOC2"/>
            <w:tabs>
              <w:tab w:val="right" w:leader="dot" w:pos="9016"/>
            </w:tabs>
            <w:rPr>
              <w:noProof/>
              <w:kern w:val="2"/>
              <w:sz w:val="24"/>
              <w:szCs w:val="24"/>
              <w:lang w:eastAsia="zh-CN"/>
              <w14:ligatures w14:val="standardContextual"/>
            </w:rPr>
          </w:pPr>
          <w:hyperlink w:anchor="_Toc171777102" w:history="1">
            <w:r w:rsidRPr="00B64C2D">
              <w:rPr>
                <w:rStyle w:val="Hyperlink"/>
                <w:rFonts w:ascii="Arial" w:hAnsi="Arial" w:cs="Arial"/>
                <w:noProof/>
              </w:rPr>
              <w:t>4.3 Promotion</w:t>
            </w:r>
            <w:r>
              <w:rPr>
                <w:noProof/>
                <w:webHidden/>
              </w:rPr>
              <w:tab/>
            </w:r>
            <w:r>
              <w:rPr>
                <w:noProof/>
                <w:webHidden/>
              </w:rPr>
              <w:fldChar w:fldCharType="begin"/>
            </w:r>
            <w:r>
              <w:rPr>
                <w:noProof/>
                <w:webHidden/>
              </w:rPr>
              <w:instrText xml:space="preserve"> PAGEREF _Toc171777102 \h </w:instrText>
            </w:r>
            <w:r>
              <w:rPr>
                <w:noProof/>
                <w:webHidden/>
              </w:rPr>
            </w:r>
            <w:r>
              <w:rPr>
                <w:noProof/>
                <w:webHidden/>
              </w:rPr>
              <w:fldChar w:fldCharType="separate"/>
            </w:r>
            <w:r>
              <w:rPr>
                <w:noProof/>
                <w:webHidden/>
              </w:rPr>
              <w:t>10</w:t>
            </w:r>
            <w:r>
              <w:rPr>
                <w:noProof/>
                <w:webHidden/>
              </w:rPr>
              <w:fldChar w:fldCharType="end"/>
            </w:r>
          </w:hyperlink>
        </w:p>
        <w:p w14:paraId="783B7694" w14:textId="5BE4D838" w:rsidR="00365A29" w:rsidRDefault="00365A29">
          <w:pPr>
            <w:pStyle w:val="TOC2"/>
            <w:tabs>
              <w:tab w:val="right" w:leader="dot" w:pos="9016"/>
            </w:tabs>
            <w:rPr>
              <w:noProof/>
              <w:kern w:val="2"/>
              <w:sz w:val="24"/>
              <w:szCs w:val="24"/>
              <w:lang w:eastAsia="zh-CN"/>
              <w14:ligatures w14:val="standardContextual"/>
            </w:rPr>
          </w:pPr>
          <w:hyperlink w:anchor="_Toc171777103" w:history="1">
            <w:r w:rsidRPr="00B64C2D">
              <w:rPr>
                <w:rStyle w:val="Hyperlink"/>
                <w:rFonts w:ascii="Arial" w:hAnsi="Arial" w:cs="Arial"/>
                <w:noProof/>
              </w:rPr>
              <w:t>4.4 Distribution Strategy</w:t>
            </w:r>
            <w:r>
              <w:rPr>
                <w:noProof/>
                <w:webHidden/>
              </w:rPr>
              <w:tab/>
            </w:r>
            <w:r>
              <w:rPr>
                <w:noProof/>
                <w:webHidden/>
              </w:rPr>
              <w:fldChar w:fldCharType="begin"/>
            </w:r>
            <w:r>
              <w:rPr>
                <w:noProof/>
                <w:webHidden/>
              </w:rPr>
              <w:instrText xml:space="preserve"> PAGEREF _Toc171777103 \h </w:instrText>
            </w:r>
            <w:r>
              <w:rPr>
                <w:noProof/>
                <w:webHidden/>
              </w:rPr>
            </w:r>
            <w:r>
              <w:rPr>
                <w:noProof/>
                <w:webHidden/>
              </w:rPr>
              <w:fldChar w:fldCharType="separate"/>
            </w:r>
            <w:r>
              <w:rPr>
                <w:noProof/>
                <w:webHidden/>
              </w:rPr>
              <w:t>11</w:t>
            </w:r>
            <w:r>
              <w:rPr>
                <w:noProof/>
                <w:webHidden/>
              </w:rPr>
              <w:fldChar w:fldCharType="end"/>
            </w:r>
          </w:hyperlink>
        </w:p>
        <w:p w14:paraId="1C410B25" w14:textId="6A002A5C" w:rsidR="00365A29" w:rsidRDefault="00365A29">
          <w:pPr>
            <w:pStyle w:val="TOC2"/>
            <w:tabs>
              <w:tab w:val="right" w:leader="dot" w:pos="9016"/>
            </w:tabs>
            <w:rPr>
              <w:noProof/>
              <w:kern w:val="2"/>
              <w:sz w:val="24"/>
              <w:szCs w:val="24"/>
              <w:lang w:eastAsia="zh-CN"/>
              <w14:ligatures w14:val="standardContextual"/>
            </w:rPr>
          </w:pPr>
          <w:hyperlink w:anchor="_Toc171777104" w:history="1">
            <w:r w:rsidRPr="00B64C2D">
              <w:rPr>
                <w:rStyle w:val="Hyperlink"/>
                <w:rFonts w:ascii="Arial" w:hAnsi="Arial" w:cs="Arial"/>
                <w:noProof/>
              </w:rPr>
              <w:t>4.5 Marketing Effectiveness</w:t>
            </w:r>
            <w:r>
              <w:rPr>
                <w:noProof/>
                <w:webHidden/>
              </w:rPr>
              <w:tab/>
            </w:r>
            <w:r>
              <w:rPr>
                <w:noProof/>
                <w:webHidden/>
              </w:rPr>
              <w:fldChar w:fldCharType="begin"/>
            </w:r>
            <w:r>
              <w:rPr>
                <w:noProof/>
                <w:webHidden/>
              </w:rPr>
              <w:instrText xml:space="preserve"> PAGEREF _Toc171777104 \h </w:instrText>
            </w:r>
            <w:r>
              <w:rPr>
                <w:noProof/>
                <w:webHidden/>
              </w:rPr>
            </w:r>
            <w:r>
              <w:rPr>
                <w:noProof/>
                <w:webHidden/>
              </w:rPr>
              <w:fldChar w:fldCharType="separate"/>
            </w:r>
            <w:r>
              <w:rPr>
                <w:noProof/>
                <w:webHidden/>
              </w:rPr>
              <w:t>11</w:t>
            </w:r>
            <w:r>
              <w:rPr>
                <w:noProof/>
                <w:webHidden/>
              </w:rPr>
              <w:fldChar w:fldCharType="end"/>
            </w:r>
          </w:hyperlink>
        </w:p>
        <w:p w14:paraId="06555C31" w14:textId="28EAFD49" w:rsidR="00365A29" w:rsidRDefault="00365A29">
          <w:pPr>
            <w:pStyle w:val="TOC1"/>
            <w:rPr>
              <w:noProof/>
              <w:kern w:val="2"/>
              <w:sz w:val="24"/>
              <w:szCs w:val="24"/>
              <w:lang w:eastAsia="zh-CN"/>
              <w14:ligatures w14:val="standardContextual"/>
            </w:rPr>
          </w:pPr>
          <w:hyperlink w:anchor="_Toc171777105" w:history="1">
            <w:r w:rsidRPr="00B64C2D">
              <w:rPr>
                <w:rStyle w:val="Hyperlink"/>
                <w:rFonts w:ascii="Arial" w:hAnsi="Arial" w:cs="Arial"/>
                <w:noProof/>
              </w:rPr>
              <w:t>5. Recommendations for the coming three years</w:t>
            </w:r>
            <w:r>
              <w:rPr>
                <w:noProof/>
                <w:webHidden/>
              </w:rPr>
              <w:tab/>
            </w:r>
            <w:r>
              <w:rPr>
                <w:noProof/>
                <w:webHidden/>
              </w:rPr>
              <w:fldChar w:fldCharType="begin"/>
            </w:r>
            <w:r>
              <w:rPr>
                <w:noProof/>
                <w:webHidden/>
              </w:rPr>
              <w:instrText xml:space="preserve"> PAGEREF _Toc171777105 \h </w:instrText>
            </w:r>
            <w:r>
              <w:rPr>
                <w:noProof/>
                <w:webHidden/>
              </w:rPr>
            </w:r>
            <w:r>
              <w:rPr>
                <w:noProof/>
                <w:webHidden/>
              </w:rPr>
              <w:fldChar w:fldCharType="separate"/>
            </w:r>
            <w:r>
              <w:rPr>
                <w:noProof/>
                <w:webHidden/>
              </w:rPr>
              <w:t>12</w:t>
            </w:r>
            <w:r>
              <w:rPr>
                <w:noProof/>
                <w:webHidden/>
              </w:rPr>
              <w:fldChar w:fldCharType="end"/>
            </w:r>
          </w:hyperlink>
        </w:p>
        <w:p w14:paraId="13BE7DCC" w14:textId="36AF760A" w:rsidR="00365A29" w:rsidRDefault="00365A29">
          <w:pPr>
            <w:pStyle w:val="TOC2"/>
            <w:tabs>
              <w:tab w:val="right" w:leader="dot" w:pos="9016"/>
            </w:tabs>
            <w:rPr>
              <w:noProof/>
              <w:kern w:val="2"/>
              <w:sz w:val="24"/>
              <w:szCs w:val="24"/>
              <w:lang w:eastAsia="zh-CN"/>
              <w14:ligatures w14:val="standardContextual"/>
            </w:rPr>
          </w:pPr>
          <w:hyperlink w:anchor="_Toc171777106" w:history="1">
            <w:r w:rsidRPr="00B64C2D">
              <w:rPr>
                <w:rStyle w:val="Hyperlink"/>
                <w:rFonts w:ascii="Arial" w:hAnsi="Arial" w:cs="Arial"/>
                <w:noProof/>
              </w:rPr>
              <w:t>5.1 Expand international presence</w:t>
            </w:r>
            <w:r>
              <w:rPr>
                <w:noProof/>
                <w:webHidden/>
              </w:rPr>
              <w:tab/>
            </w:r>
            <w:r>
              <w:rPr>
                <w:noProof/>
                <w:webHidden/>
              </w:rPr>
              <w:fldChar w:fldCharType="begin"/>
            </w:r>
            <w:r>
              <w:rPr>
                <w:noProof/>
                <w:webHidden/>
              </w:rPr>
              <w:instrText xml:space="preserve"> PAGEREF _Toc171777106 \h </w:instrText>
            </w:r>
            <w:r>
              <w:rPr>
                <w:noProof/>
                <w:webHidden/>
              </w:rPr>
            </w:r>
            <w:r>
              <w:rPr>
                <w:noProof/>
                <w:webHidden/>
              </w:rPr>
              <w:fldChar w:fldCharType="separate"/>
            </w:r>
            <w:r>
              <w:rPr>
                <w:noProof/>
                <w:webHidden/>
              </w:rPr>
              <w:t>12</w:t>
            </w:r>
            <w:r>
              <w:rPr>
                <w:noProof/>
                <w:webHidden/>
              </w:rPr>
              <w:fldChar w:fldCharType="end"/>
            </w:r>
          </w:hyperlink>
        </w:p>
        <w:p w14:paraId="0DECC538" w14:textId="4D85B485" w:rsidR="00365A29" w:rsidRDefault="00365A29">
          <w:pPr>
            <w:pStyle w:val="TOC2"/>
            <w:tabs>
              <w:tab w:val="right" w:leader="dot" w:pos="9016"/>
            </w:tabs>
            <w:rPr>
              <w:noProof/>
              <w:kern w:val="2"/>
              <w:sz w:val="24"/>
              <w:szCs w:val="24"/>
              <w:lang w:eastAsia="zh-CN"/>
              <w14:ligatures w14:val="standardContextual"/>
            </w:rPr>
          </w:pPr>
          <w:hyperlink w:anchor="_Toc171777107" w:history="1">
            <w:r w:rsidRPr="00B64C2D">
              <w:rPr>
                <w:rStyle w:val="Hyperlink"/>
                <w:rFonts w:ascii="Arial" w:hAnsi="Arial" w:cs="Arial"/>
                <w:noProof/>
              </w:rPr>
              <w:t>5.2 Develop targeted marketing campaigns</w:t>
            </w:r>
            <w:r>
              <w:rPr>
                <w:noProof/>
                <w:webHidden/>
              </w:rPr>
              <w:tab/>
            </w:r>
            <w:r>
              <w:rPr>
                <w:noProof/>
                <w:webHidden/>
              </w:rPr>
              <w:fldChar w:fldCharType="begin"/>
            </w:r>
            <w:r>
              <w:rPr>
                <w:noProof/>
                <w:webHidden/>
              </w:rPr>
              <w:instrText xml:space="preserve"> PAGEREF _Toc171777107 \h </w:instrText>
            </w:r>
            <w:r>
              <w:rPr>
                <w:noProof/>
                <w:webHidden/>
              </w:rPr>
            </w:r>
            <w:r>
              <w:rPr>
                <w:noProof/>
                <w:webHidden/>
              </w:rPr>
              <w:fldChar w:fldCharType="separate"/>
            </w:r>
            <w:r>
              <w:rPr>
                <w:noProof/>
                <w:webHidden/>
              </w:rPr>
              <w:t>12</w:t>
            </w:r>
            <w:r>
              <w:rPr>
                <w:noProof/>
                <w:webHidden/>
              </w:rPr>
              <w:fldChar w:fldCharType="end"/>
            </w:r>
          </w:hyperlink>
        </w:p>
        <w:p w14:paraId="4F569B1B" w14:textId="0D2CFA71" w:rsidR="00365A29" w:rsidRDefault="00365A29">
          <w:pPr>
            <w:pStyle w:val="TOC2"/>
            <w:tabs>
              <w:tab w:val="right" w:leader="dot" w:pos="9016"/>
            </w:tabs>
            <w:rPr>
              <w:noProof/>
              <w:kern w:val="2"/>
              <w:sz w:val="24"/>
              <w:szCs w:val="24"/>
              <w:lang w:eastAsia="zh-CN"/>
              <w14:ligatures w14:val="standardContextual"/>
            </w:rPr>
          </w:pPr>
          <w:hyperlink w:anchor="_Toc171777108" w:history="1">
            <w:r w:rsidRPr="00B64C2D">
              <w:rPr>
                <w:rStyle w:val="Hyperlink"/>
                <w:rFonts w:ascii="Arial" w:hAnsi="Arial" w:cs="Arial"/>
                <w:noProof/>
              </w:rPr>
              <w:t>5.3. Invest in research and development</w:t>
            </w:r>
            <w:r>
              <w:rPr>
                <w:noProof/>
                <w:webHidden/>
              </w:rPr>
              <w:tab/>
            </w:r>
            <w:r>
              <w:rPr>
                <w:noProof/>
                <w:webHidden/>
              </w:rPr>
              <w:fldChar w:fldCharType="begin"/>
            </w:r>
            <w:r>
              <w:rPr>
                <w:noProof/>
                <w:webHidden/>
              </w:rPr>
              <w:instrText xml:space="preserve"> PAGEREF _Toc171777108 \h </w:instrText>
            </w:r>
            <w:r>
              <w:rPr>
                <w:noProof/>
                <w:webHidden/>
              </w:rPr>
            </w:r>
            <w:r>
              <w:rPr>
                <w:noProof/>
                <w:webHidden/>
              </w:rPr>
              <w:fldChar w:fldCharType="separate"/>
            </w:r>
            <w:r>
              <w:rPr>
                <w:noProof/>
                <w:webHidden/>
              </w:rPr>
              <w:t>12</w:t>
            </w:r>
            <w:r>
              <w:rPr>
                <w:noProof/>
                <w:webHidden/>
              </w:rPr>
              <w:fldChar w:fldCharType="end"/>
            </w:r>
          </w:hyperlink>
        </w:p>
        <w:p w14:paraId="488949A1" w14:textId="6D24BB9D" w:rsidR="00365A29" w:rsidRDefault="00365A29">
          <w:pPr>
            <w:pStyle w:val="TOC2"/>
            <w:tabs>
              <w:tab w:val="right" w:leader="dot" w:pos="9016"/>
            </w:tabs>
            <w:rPr>
              <w:noProof/>
              <w:kern w:val="2"/>
              <w:sz w:val="24"/>
              <w:szCs w:val="24"/>
              <w:lang w:eastAsia="zh-CN"/>
              <w14:ligatures w14:val="standardContextual"/>
            </w:rPr>
          </w:pPr>
          <w:hyperlink w:anchor="_Toc171777109" w:history="1">
            <w:r w:rsidRPr="00B64C2D">
              <w:rPr>
                <w:rStyle w:val="Hyperlink"/>
                <w:rFonts w:ascii="Arial" w:hAnsi="Arial" w:cs="Arial"/>
                <w:noProof/>
              </w:rPr>
              <w:t>5.4 Enhance customer experience</w:t>
            </w:r>
            <w:r>
              <w:rPr>
                <w:noProof/>
                <w:webHidden/>
              </w:rPr>
              <w:tab/>
            </w:r>
            <w:r>
              <w:rPr>
                <w:noProof/>
                <w:webHidden/>
              </w:rPr>
              <w:fldChar w:fldCharType="begin"/>
            </w:r>
            <w:r>
              <w:rPr>
                <w:noProof/>
                <w:webHidden/>
              </w:rPr>
              <w:instrText xml:space="preserve"> PAGEREF _Toc171777109 \h </w:instrText>
            </w:r>
            <w:r>
              <w:rPr>
                <w:noProof/>
                <w:webHidden/>
              </w:rPr>
            </w:r>
            <w:r>
              <w:rPr>
                <w:noProof/>
                <w:webHidden/>
              </w:rPr>
              <w:fldChar w:fldCharType="separate"/>
            </w:r>
            <w:r>
              <w:rPr>
                <w:noProof/>
                <w:webHidden/>
              </w:rPr>
              <w:t>13</w:t>
            </w:r>
            <w:r>
              <w:rPr>
                <w:noProof/>
                <w:webHidden/>
              </w:rPr>
              <w:fldChar w:fldCharType="end"/>
            </w:r>
          </w:hyperlink>
        </w:p>
        <w:p w14:paraId="55DA71C4" w14:textId="1E46F342" w:rsidR="00365A29" w:rsidRDefault="00365A29">
          <w:pPr>
            <w:pStyle w:val="TOC2"/>
            <w:tabs>
              <w:tab w:val="right" w:leader="dot" w:pos="9016"/>
            </w:tabs>
            <w:rPr>
              <w:noProof/>
              <w:kern w:val="2"/>
              <w:sz w:val="24"/>
              <w:szCs w:val="24"/>
              <w:lang w:eastAsia="zh-CN"/>
              <w14:ligatures w14:val="standardContextual"/>
            </w:rPr>
          </w:pPr>
          <w:hyperlink w:anchor="_Toc171777110" w:history="1">
            <w:r w:rsidRPr="00B64C2D">
              <w:rPr>
                <w:rStyle w:val="Hyperlink"/>
                <w:rFonts w:ascii="Arial" w:hAnsi="Arial" w:cs="Arial"/>
                <w:noProof/>
              </w:rPr>
              <w:t>5.5 Brand extension</w:t>
            </w:r>
            <w:r>
              <w:rPr>
                <w:noProof/>
                <w:webHidden/>
              </w:rPr>
              <w:tab/>
            </w:r>
            <w:r>
              <w:rPr>
                <w:noProof/>
                <w:webHidden/>
              </w:rPr>
              <w:fldChar w:fldCharType="begin"/>
            </w:r>
            <w:r>
              <w:rPr>
                <w:noProof/>
                <w:webHidden/>
              </w:rPr>
              <w:instrText xml:space="preserve"> PAGEREF _Toc171777110 \h </w:instrText>
            </w:r>
            <w:r>
              <w:rPr>
                <w:noProof/>
                <w:webHidden/>
              </w:rPr>
            </w:r>
            <w:r>
              <w:rPr>
                <w:noProof/>
                <w:webHidden/>
              </w:rPr>
              <w:fldChar w:fldCharType="separate"/>
            </w:r>
            <w:r>
              <w:rPr>
                <w:noProof/>
                <w:webHidden/>
              </w:rPr>
              <w:t>13</w:t>
            </w:r>
            <w:r>
              <w:rPr>
                <w:noProof/>
                <w:webHidden/>
              </w:rPr>
              <w:fldChar w:fldCharType="end"/>
            </w:r>
          </w:hyperlink>
        </w:p>
        <w:p w14:paraId="384B4299" w14:textId="51D29B0E" w:rsidR="00365A29" w:rsidRDefault="00365A29">
          <w:pPr>
            <w:pStyle w:val="TOC1"/>
            <w:rPr>
              <w:noProof/>
              <w:kern w:val="2"/>
              <w:sz w:val="24"/>
              <w:szCs w:val="24"/>
              <w:lang w:eastAsia="zh-CN"/>
              <w14:ligatures w14:val="standardContextual"/>
            </w:rPr>
          </w:pPr>
          <w:hyperlink w:anchor="_Toc171777111" w:history="1">
            <w:r w:rsidRPr="00B64C2D">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_Toc171777111 \h </w:instrText>
            </w:r>
            <w:r>
              <w:rPr>
                <w:noProof/>
                <w:webHidden/>
              </w:rPr>
            </w:r>
            <w:r>
              <w:rPr>
                <w:noProof/>
                <w:webHidden/>
              </w:rPr>
              <w:fldChar w:fldCharType="separate"/>
            </w:r>
            <w:r>
              <w:rPr>
                <w:noProof/>
                <w:webHidden/>
              </w:rPr>
              <w:t>14</w:t>
            </w:r>
            <w:r>
              <w:rPr>
                <w:noProof/>
                <w:webHidden/>
              </w:rPr>
              <w:fldChar w:fldCharType="end"/>
            </w:r>
          </w:hyperlink>
        </w:p>
        <w:p w14:paraId="3A46AB9E" w14:textId="58F96161" w:rsidR="00365A29" w:rsidRDefault="00365A29">
          <w:pPr>
            <w:pStyle w:val="TOC1"/>
            <w:rPr>
              <w:noProof/>
              <w:kern w:val="2"/>
              <w:sz w:val="24"/>
              <w:szCs w:val="24"/>
              <w:lang w:eastAsia="zh-CN"/>
              <w14:ligatures w14:val="standardContextual"/>
            </w:rPr>
          </w:pPr>
          <w:hyperlink w:anchor="_Toc171777112" w:history="1">
            <w:r w:rsidRPr="00B64C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_Toc171777112 \h </w:instrText>
            </w:r>
            <w:r>
              <w:rPr>
                <w:noProof/>
                <w:webHidden/>
              </w:rPr>
            </w:r>
            <w:r>
              <w:rPr>
                <w:noProof/>
                <w:webHidden/>
              </w:rPr>
              <w:fldChar w:fldCharType="separate"/>
            </w:r>
            <w:r>
              <w:rPr>
                <w:noProof/>
                <w:webHidden/>
              </w:rPr>
              <w:t>15</w:t>
            </w:r>
            <w:r>
              <w:rPr>
                <w:noProof/>
                <w:webHidden/>
              </w:rPr>
              <w:fldChar w:fldCharType="end"/>
            </w:r>
          </w:hyperlink>
        </w:p>
        <w:p w14:paraId="06E7D389" w14:textId="4432A38A" w:rsidR="000C4C36" w:rsidRPr="00A353E0" w:rsidRDefault="000C4C36">
          <w:pPr>
            <w:rPr>
              <w:rFonts w:ascii="Arial" w:hAnsi="Arial" w:cs="Arial"/>
            </w:rPr>
          </w:pPr>
          <w:r w:rsidRPr="00A353E0">
            <w:rPr>
              <w:rFonts w:ascii="Arial" w:hAnsi="Arial" w:cs="Arial"/>
              <w:b/>
              <w:bCs/>
              <w:noProof/>
            </w:rPr>
            <w:fldChar w:fldCharType="end"/>
          </w:r>
        </w:p>
      </w:sdtContent>
    </w:sdt>
    <w:p w14:paraId="2A218AC0" w14:textId="77777777" w:rsidR="00D122E7" w:rsidRPr="00A353E0" w:rsidRDefault="00D122E7" w:rsidP="0051579D">
      <w:pPr>
        <w:rPr>
          <w:rFonts w:ascii="Arial" w:hAnsi="Arial" w:cs="Arial"/>
          <w:b/>
          <w:bCs/>
          <w:sz w:val="24"/>
          <w:szCs w:val="24"/>
        </w:rPr>
      </w:pPr>
    </w:p>
    <w:p w14:paraId="620EEAE4" w14:textId="77777777" w:rsidR="00D122E7" w:rsidRPr="00A353E0" w:rsidRDefault="00D122E7" w:rsidP="0051579D">
      <w:pPr>
        <w:rPr>
          <w:rFonts w:ascii="Arial" w:hAnsi="Arial" w:cs="Arial"/>
          <w:b/>
          <w:bCs/>
          <w:sz w:val="24"/>
          <w:szCs w:val="24"/>
        </w:rPr>
      </w:pPr>
    </w:p>
    <w:p w14:paraId="3B3256E6" w14:textId="77777777" w:rsidR="007F4B45" w:rsidRPr="00A353E0" w:rsidRDefault="007F4B45" w:rsidP="00A353E0">
      <w:pPr>
        <w:pStyle w:val="Heading1"/>
        <w:spacing w:line="360" w:lineRule="auto"/>
        <w:rPr>
          <w:rFonts w:ascii="Arial" w:hAnsi="Arial" w:cs="Arial"/>
        </w:rPr>
      </w:pPr>
      <w:bookmarkStart w:id="0" w:name="_Toc171777089"/>
      <w:r w:rsidRPr="00A353E0">
        <w:rPr>
          <w:rFonts w:ascii="Arial" w:hAnsi="Arial" w:cs="Arial"/>
        </w:rPr>
        <w:lastRenderedPageBreak/>
        <w:t>Executive Summary</w:t>
      </w:r>
      <w:bookmarkEnd w:id="0"/>
    </w:p>
    <w:p w14:paraId="7A0EFEA7" w14:textId="77777777" w:rsidR="000C4C36" w:rsidRPr="00A353E0" w:rsidRDefault="000C4C36" w:rsidP="00A353E0">
      <w:pPr>
        <w:spacing w:line="360" w:lineRule="auto"/>
        <w:rPr>
          <w:rFonts w:ascii="Arial" w:hAnsi="Arial" w:cs="Arial"/>
        </w:rPr>
      </w:pPr>
    </w:p>
    <w:p w14:paraId="153C88F4" w14:textId="7052D0A9" w:rsidR="007F4B45" w:rsidRPr="00A353E0" w:rsidRDefault="007F4B45" w:rsidP="00A353E0">
      <w:pPr>
        <w:spacing w:line="360" w:lineRule="auto"/>
        <w:jc w:val="both"/>
        <w:rPr>
          <w:rFonts w:ascii="Arial" w:hAnsi="Arial" w:cs="Arial"/>
          <w:sz w:val="24"/>
          <w:szCs w:val="24"/>
        </w:rPr>
      </w:pPr>
      <w:r w:rsidRPr="00A353E0">
        <w:rPr>
          <w:rFonts w:ascii="Arial" w:hAnsi="Arial" w:cs="Arial"/>
          <w:sz w:val="24"/>
          <w:szCs w:val="24"/>
        </w:rPr>
        <w:t xml:space="preserve">Considering the increasing demand for personal wellness, leading to a big market of health supplement products in Hong Kong, the aims of this report are to investigate Vita Green’s situation as well as its marketing environment and strategies and to provide recommendations for its marketing strategies in coming 3 years. Given the increasing awareness of the personal wellness worldwide and growing demand for supplement products, Vita Green enjoys a giant potential market in Hong Kong and international markets. </w:t>
      </w:r>
      <w:proofErr w:type="gramStart"/>
      <w:r w:rsidRPr="00A353E0">
        <w:rPr>
          <w:rFonts w:ascii="Arial" w:hAnsi="Arial" w:cs="Arial"/>
          <w:sz w:val="24"/>
          <w:szCs w:val="24"/>
        </w:rPr>
        <w:t>In order to</w:t>
      </w:r>
      <w:proofErr w:type="gramEnd"/>
      <w:r w:rsidRPr="00A353E0">
        <w:rPr>
          <w:rFonts w:ascii="Arial" w:hAnsi="Arial" w:cs="Arial"/>
          <w:sz w:val="24"/>
          <w:szCs w:val="24"/>
        </w:rPr>
        <w:t xml:space="preserve"> expand its market and satisfy the growing and emerging market demand, it is recommended that Vita Green should keep producing innovative products by research &amp; development, expand its international presence and enhance their customer services. This report begins with the company background of Vita Green, followed by the situation analysis, its segmentation, targeting, and positioning strategies,</w:t>
      </w:r>
      <w:r w:rsidR="00A353E0">
        <w:rPr>
          <w:rFonts w:ascii="Arial" w:hAnsi="Arial" w:cs="Arial"/>
          <w:sz w:val="24"/>
          <w:szCs w:val="24"/>
        </w:rPr>
        <w:t xml:space="preserve"> </w:t>
      </w:r>
      <w:r w:rsidRPr="00A353E0">
        <w:rPr>
          <w:rFonts w:ascii="Arial" w:hAnsi="Arial" w:cs="Arial"/>
          <w:sz w:val="24"/>
          <w:szCs w:val="24"/>
        </w:rPr>
        <w:t>the</w:t>
      </w:r>
      <w:r w:rsidR="00A353E0">
        <w:rPr>
          <w:rFonts w:ascii="Arial" w:hAnsi="Arial" w:cs="Arial"/>
          <w:sz w:val="24"/>
          <w:szCs w:val="24"/>
        </w:rPr>
        <w:t xml:space="preserve"> </w:t>
      </w:r>
      <w:r w:rsidRPr="00A353E0">
        <w:rPr>
          <w:rFonts w:ascii="Arial" w:hAnsi="Arial" w:cs="Arial"/>
          <w:sz w:val="24"/>
          <w:szCs w:val="24"/>
        </w:rPr>
        <w:t xml:space="preserve">effectiveness of its strategies and ends with recommendations. </w:t>
      </w:r>
    </w:p>
    <w:p w14:paraId="33D00A08" w14:textId="1091498D" w:rsidR="006448EB" w:rsidRPr="00A353E0" w:rsidRDefault="006448EB" w:rsidP="00A353E0">
      <w:pPr>
        <w:spacing w:line="360" w:lineRule="auto"/>
        <w:rPr>
          <w:rFonts w:ascii="Arial" w:hAnsi="Arial" w:cs="Arial"/>
          <w:b/>
          <w:bCs/>
          <w:sz w:val="24"/>
          <w:szCs w:val="24"/>
        </w:rPr>
      </w:pPr>
    </w:p>
    <w:p w14:paraId="10A8348C" w14:textId="77777777" w:rsidR="007F4B45" w:rsidRPr="00A353E0" w:rsidRDefault="007F4B45" w:rsidP="00A353E0">
      <w:pPr>
        <w:spacing w:line="360" w:lineRule="auto"/>
        <w:rPr>
          <w:rFonts w:ascii="Arial" w:hAnsi="Arial" w:cs="Arial"/>
          <w:b/>
          <w:bCs/>
          <w:sz w:val="24"/>
          <w:szCs w:val="24"/>
        </w:rPr>
      </w:pPr>
    </w:p>
    <w:p w14:paraId="083B83A3" w14:textId="77777777" w:rsidR="007F4B45" w:rsidRPr="00A353E0" w:rsidRDefault="007F4B45" w:rsidP="00A353E0">
      <w:pPr>
        <w:spacing w:line="360" w:lineRule="auto"/>
        <w:rPr>
          <w:rFonts w:ascii="Arial" w:hAnsi="Arial" w:cs="Arial"/>
          <w:b/>
          <w:bCs/>
          <w:sz w:val="24"/>
          <w:szCs w:val="24"/>
        </w:rPr>
      </w:pPr>
    </w:p>
    <w:p w14:paraId="1D001C8C" w14:textId="77777777" w:rsidR="007F4B45" w:rsidRPr="00A353E0" w:rsidRDefault="007F4B45" w:rsidP="00A353E0">
      <w:pPr>
        <w:spacing w:line="360" w:lineRule="auto"/>
        <w:rPr>
          <w:rFonts w:ascii="Arial" w:hAnsi="Arial" w:cs="Arial"/>
          <w:b/>
          <w:bCs/>
          <w:sz w:val="24"/>
          <w:szCs w:val="24"/>
        </w:rPr>
      </w:pPr>
    </w:p>
    <w:p w14:paraId="338FEB0E" w14:textId="77777777" w:rsidR="007F4B45" w:rsidRPr="00A353E0" w:rsidRDefault="007F4B45" w:rsidP="00A353E0">
      <w:pPr>
        <w:spacing w:line="360" w:lineRule="auto"/>
        <w:rPr>
          <w:rFonts w:ascii="Arial" w:hAnsi="Arial" w:cs="Arial"/>
          <w:b/>
          <w:bCs/>
          <w:sz w:val="24"/>
          <w:szCs w:val="24"/>
        </w:rPr>
      </w:pPr>
    </w:p>
    <w:p w14:paraId="35BBA8CB" w14:textId="77777777" w:rsidR="007F4B45" w:rsidRPr="00A353E0" w:rsidRDefault="007F4B45" w:rsidP="00A353E0">
      <w:pPr>
        <w:spacing w:line="360" w:lineRule="auto"/>
        <w:rPr>
          <w:rFonts w:ascii="Arial" w:hAnsi="Arial" w:cs="Arial"/>
          <w:b/>
          <w:bCs/>
          <w:sz w:val="24"/>
          <w:szCs w:val="24"/>
        </w:rPr>
      </w:pPr>
    </w:p>
    <w:p w14:paraId="76FFE19D" w14:textId="77777777" w:rsidR="007F4B45" w:rsidRPr="00A353E0" w:rsidRDefault="007F4B45" w:rsidP="00A353E0">
      <w:pPr>
        <w:spacing w:line="360" w:lineRule="auto"/>
        <w:rPr>
          <w:rFonts w:ascii="Arial" w:hAnsi="Arial" w:cs="Arial"/>
          <w:b/>
          <w:bCs/>
          <w:sz w:val="24"/>
          <w:szCs w:val="24"/>
        </w:rPr>
      </w:pPr>
    </w:p>
    <w:p w14:paraId="1841C2BE" w14:textId="77777777" w:rsidR="007F4B45" w:rsidRPr="00A353E0" w:rsidRDefault="007F4B45" w:rsidP="00A353E0">
      <w:pPr>
        <w:spacing w:line="360" w:lineRule="auto"/>
        <w:rPr>
          <w:rFonts w:ascii="Arial" w:hAnsi="Arial" w:cs="Arial"/>
          <w:b/>
          <w:bCs/>
          <w:sz w:val="24"/>
          <w:szCs w:val="24"/>
        </w:rPr>
      </w:pPr>
    </w:p>
    <w:p w14:paraId="6A4A7BC0" w14:textId="77777777" w:rsidR="007F4B45" w:rsidRPr="00A353E0" w:rsidRDefault="007F4B45" w:rsidP="00A353E0">
      <w:pPr>
        <w:spacing w:line="360" w:lineRule="auto"/>
        <w:rPr>
          <w:rFonts w:ascii="Arial" w:hAnsi="Arial" w:cs="Arial"/>
          <w:b/>
          <w:bCs/>
          <w:sz w:val="24"/>
          <w:szCs w:val="24"/>
        </w:rPr>
      </w:pPr>
    </w:p>
    <w:p w14:paraId="5EAF96CF" w14:textId="77777777" w:rsidR="007F4B45" w:rsidRPr="00A353E0" w:rsidRDefault="007F4B45" w:rsidP="00A353E0">
      <w:pPr>
        <w:spacing w:line="360" w:lineRule="auto"/>
        <w:rPr>
          <w:rFonts w:ascii="Arial" w:hAnsi="Arial" w:cs="Arial"/>
          <w:b/>
          <w:bCs/>
          <w:sz w:val="24"/>
          <w:szCs w:val="24"/>
        </w:rPr>
      </w:pPr>
    </w:p>
    <w:p w14:paraId="6242A854" w14:textId="77777777" w:rsidR="007F4B45" w:rsidRPr="00A353E0" w:rsidRDefault="007F4B45" w:rsidP="00A353E0">
      <w:pPr>
        <w:spacing w:line="360" w:lineRule="auto"/>
        <w:rPr>
          <w:rFonts w:ascii="Arial" w:hAnsi="Arial" w:cs="Arial"/>
          <w:b/>
          <w:bCs/>
          <w:sz w:val="24"/>
          <w:szCs w:val="24"/>
        </w:rPr>
      </w:pPr>
    </w:p>
    <w:p w14:paraId="6EA968FA" w14:textId="77777777" w:rsidR="007F4B45" w:rsidRPr="00A353E0" w:rsidRDefault="007F4B45" w:rsidP="00A353E0">
      <w:pPr>
        <w:spacing w:line="360" w:lineRule="auto"/>
        <w:rPr>
          <w:rFonts w:ascii="Arial" w:hAnsi="Arial" w:cs="Arial"/>
          <w:b/>
          <w:bCs/>
          <w:sz w:val="24"/>
          <w:szCs w:val="24"/>
        </w:rPr>
      </w:pPr>
    </w:p>
    <w:p w14:paraId="484E783D" w14:textId="77777777" w:rsidR="00D122E7" w:rsidRPr="00A353E0" w:rsidRDefault="00D122E7" w:rsidP="00A353E0">
      <w:pPr>
        <w:spacing w:line="360" w:lineRule="auto"/>
        <w:rPr>
          <w:rFonts w:ascii="Arial" w:hAnsi="Arial" w:cs="Arial"/>
          <w:b/>
          <w:bCs/>
          <w:sz w:val="24"/>
          <w:szCs w:val="24"/>
        </w:rPr>
      </w:pPr>
    </w:p>
    <w:p w14:paraId="1DFED699" w14:textId="6F025A48" w:rsidR="0051579D" w:rsidRPr="00A353E0" w:rsidRDefault="0017691B" w:rsidP="00A353E0">
      <w:pPr>
        <w:pStyle w:val="Heading1"/>
        <w:spacing w:line="360" w:lineRule="auto"/>
        <w:rPr>
          <w:rFonts w:ascii="Arial" w:hAnsi="Arial" w:cs="Arial"/>
        </w:rPr>
      </w:pPr>
      <w:bookmarkStart w:id="1" w:name="_Toc171777090"/>
      <w:r w:rsidRPr="00A353E0">
        <w:rPr>
          <w:rFonts w:ascii="Arial" w:hAnsi="Arial" w:cs="Arial"/>
        </w:rPr>
        <w:lastRenderedPageBreak/>
        <w:t>1.</w:t>
      </w:r>
      <w:r w:rsidR="0051579D" w:rsidRPr="00A353E0">
        <w:rPr>
          <w:rFonts w:ascii="Arial" w:hAnsi="Arial" w:cs="Arial"/>
        </w:rPr>
        <w:t xml:space="preserve"> Introduction</w:t>
      </w:r>
      <w:r w:rsidR="00ED30E8" w:rsidRPr="00A353E0">
        <w:rPr>
          <w:rFonts w:ascii="Arial" w:hAnsi="Arial" w:cs="Arial"/>
        </w:rPr>
        <w:t xml:space="preserve"> of Vita Green</w:t>
      </w:r>
      <w:r w:rsidR="00036AD3" w:rsidRPr="00A353E0">
        <w:rPr>
          <w:rFonts w:ascii="Arial" w:hAnsi="Arial" w:cs="Arial"/>
        </w:rPr>
        <w:t xml:space="preserve"> and the Wellness industry</w:t>
      </w:r>
      <w:bookmarkEnd w:id="1"/>
    </w:p>
    <w:p w14:paraId="0547E31C" w14:textId="77777777" w:rsidR="000C4C36" w:rsidRPr="00A353E0" w:rsidRDefault="000C4C36" w:rsidP="00A353E0">
      <w:pPr>
        <w:spacing w:line="360" w:lineRule="auto"/>
        <w:rPr>
          <w:rFonts w:ascii="Arial" w:hAnsi="Arial" w:cs="Arial"/>
        </w:rPr>
      </w:pPr>
    </w:p>
    <w:p w14:paraId="1CBD7E4D" w14:textId="545A5E32" w:rsidR="00D33D7C" w:rsidRPr="00A353E0" w:rsidRDefault="0051579D" w:rsidP="00A353E0">
      <w:pPr>
        <w:spacing w:line="360" w:lineRule="auto"/>
        <w:jc w:val="both"/>
        <w:rPr>
          <w:rFonts w:ascii="Arial" w:hAnsi="Arial" w:cs="Arial"/>
          <w:sz w:val="24"/>
          <w:szCs w:val="24"/>
        </w:rPr>
      </w:pPr>
      <w:r w:rsidRPr="00A353E0">
        <w:rPr>
          <w:rFonts w:ascii="Arial" w:hAnsi="Arial" w:cs="Arial"/>
          <w:sz w:val="24"/>
          <w:szCs w:val="24"/>
        </w:rPr>
        <w:t>Vita Green is a well-established health supplement brand based in Hong Kong. It specializes in natural and organic products, offering a range of supplements to enhance overall well-being.</w:t>
      </w:r>
      <w:r w:rsidR="00AD659B" w:rsidRPr="00A353E0">
        <w:rPr>
          <w:rFonts w:ascii="Arial" w:hAnsi="Arial" w:cs="Arial"/>
          <w:sz w:val="24"/>
          <w:szCs w:val="24"/>
        </w:rPr>
        <w:t xml:space="preserve"> </w:t>
      </w:r>
      <w:r w:rsidR="00DB2C6C" w:rsidRPr="00A353E0">
        <w:rPr>
          <w:rFonts w:ascii="Arial" w:hAnsi="Arial" w:cs="Arial"/>
          <w:sz w:val="24"/>
          <w:szCs w:val="24"/>
        </w:rPr>
        <w:t>Since its establishment in 1993 founded by two medical doctors</w:t>
      </w:r>
      <w:r w:rsidR="00935E7D" w:rsidRPr="00A353E0">
        <w:rPr>
          <w:rFonts w:ascii="Arial" w:hAnsi="Arial" w:cs="Arial"/>
          <w:sz w:val="24"/>
          <w:szCs w:val="24"/>
        </w:rPr>
        <w:t>, it is dedicated to bring health, youth and joy to all</w:t>
      </w:r>
      <w:r w:rsidR="00D33D7C" w:rsidRPr="00A353E0">
        <w:rPr>
          <w:rFonts w:ascii="Arial" w:hAnsi="Arial" w:cs="Arial"/>
          <w:sz w:val="24"/>
          <w:szCs w:val="24"/>
        </w:rPr>
        <w:t>. In order to accomplish its goal</w:t>
      </w:r>
      <w:r w:rsidR="00DE3732" w:rsidRPr="00A353E0">
        <w:rPr>
          <w:rFonts w:ascii="Arial" w:hAnsi="Arial" w:cs="Arial"/>
          <w:sz w:val="24"/>
          <w:szCs w:val="24"/>
        </w:rPr>
        <w:t xml:space="preserve"> of providing high-quality health supplem</w:t>
      </w:r>
      <w:r w:rsidR="001211AC" w:rsidRPr="00A353E0">
        <w:rPr>
          <w:rFonts w:ascii="Arial" w:hAnsi="Arial" w:cs="Arial"/>
          <w:sz w:val="24"/>
          <w:szCs w:val="24"/>
        </w:rPr>
        <w:t>ents and so as to promote wellness</w:t>
      </w:r>
      <w:r w:rsidR="00D33D7C" w:rsidRPr="00A353E0">
        <w:rPr>
          <w:rFonts w:ascii="Arial" w:hAnsi="Arial" w:cs="Arial"/>
          <w:sz w:val="24"/>
          <w:szCs w:val="24"/>
        </w:rPr>
        <w:t>, it offers a diverse product portfolio, including vitamins, minerals, herbal remedies, and other health products. Its target market includes health-conscious individuals of all ages</w:t>
      </w:r>
      <w:r w:rsidR="0088690C" w:rsidRPr="00A353E0">
        <w:rPr>
          <w:rFonts w:ascii="Arial" w:hAnsi="Arial" w:cs="Arial"/>
          <w:sz w:val="24"/>
          <w:szCs w:val="24"/>
        </w:rPr>
        <w:t xml:space="preserve"> (</w:t>
      </w:r>
      <w:r w:rsidR="0088690C" w:rsidRPr="00A353E0">
        <w:rPr>
          <w:rFonts w:ascii="Arial" w:hAnsi="Arial" w:cs="Arial"/>
          <w:i/>
          <w:iCs/>
          <w:sz w:val="24"/>
          <w:szCs w:val="24"/>
        </w:rPr>
        <w:t>Vita Green</w:t>
      </w:r>
      <w:r w:rsidR="0088690C" w:rsidRPr="00A353E0">
        <w:rPr>
          <w:rFonts w:ascii="Arial" w:hAnsi="Arial" w:cs="Arial"/>
          <w:sz w:val="24"/>
          <w:szCs w:val="24"/>
        </w:rPr>
        <w:t xml:space="preserve">, </w:t>
      </w:r>
      <w:r w:rsidR="005F3E0C" w:rsidRPr="00A353E0">
        <w:rPr>
          <w:rFonts w:ascii="Arial" w:hAnsi="Arial" w:cs="Arial"/>
          <w:sz w:val="24"/>
          <w:szCs w:val="24"/>
        </w:rPr>
        <w:t>2024</w:t>
      </w:r>
      <w:r w:rsidR="0088690C" w:rsidRPr="00A353E0">
        <w:rPr>
          <w:rFonts w:ascii="Arial" w:hAnsi="Arial" w:cs="Arial"/>
          <w:sz w:val="24"/>
          <w:szCs w:val="24"/>
        </w:rPr>
        <w:t>)</w:t>
      </w:r>
      <w:r w:rsidR="00D33D7C" w:rsidRPr="00A353E0">
        <w:rPr>
          <w:rFonts w:ascii="Arial" w:hAnsi="Arial" w:cs="Arial"/>
          <w:sz w:val="24"/>
          <w:szCs w:val="24"/>
        </w:rPr>
        <w:t>.</w:t>
      </w:r>
    </w:p>
    <w:p w14:paraId="7A3164D5" w14:textId="66C398A9" w:rsidR="00910891" w:rsidRPr="00A353E0" w:rsidRDefault="0019718C" w:rsidP="00A353E0">
      <w:pPr>
        <w:spacing w:line="360" w:lineRule="auto"/>
        <w:jc w:val="both"/>
        <w:rPr>
          <w:rFonts w:ascii="Arial" w:hAnsi="Arial" w:cs="Arial"/>
          <w:color w:val="222222"/>
          <w:spacing w:val="4"/>
          <w:sz w:val="24"/>
          <w:szCs w:val="24"/>
        </w:rPr>
      </w:pPr>
      <w:r w:rsidRPr="00A353E0">
        <w:rPr>
          <w:rFonts w:ascii="Arial" w:hAnsi="Arial" w:cs="Arial"/>
          <w:sz w:val="24"/>
          <w:szCs w:val="24"/>
        </w:rPr>
        <w:t xml:space="preserve">Regarding its </w:t>
      </w:r>
      <w:r w:rsidR="00C26BBA" w:rsidRPr="00A353E0">
        <w:rPr>
          <w:rFonts w:ascii="Arial" w:hAnsi="Arial" w:cs="Arial"/>
          <w:sz w:val="24"/>
          <w:szCs w:val="24"/>
        </w:rPr>
        <w:t>products, Vita Green</w:t>
      </w:r>
      <w:r w:rsidR="00C11E8A" w:rsidRPr="00A353E0">
        <w:rPr>
          <w:rFonts w:ascii="Arial" w:hAnsi="Arial" w:cs="Arial"/>
          <w:sz w:val="24"/>
          <w:szCs w:val="24"/>
        </w:rPr>
        <w:t xml:space="preserve"> specializes </w:t>
      </w:r>
      <w:r w:rsidR="00DF7ED0" w:rsidRPr="00A353E0">
        <w:rPr>
          <w:rFonts w:ascii="Arial" w:hAnsi="Arial" w:cs="Arial"/>
          <w:color w:val="222222"/>
          <w:spacing w:val="4"/>
          <w:sz w:val="24"/>
          <w:szCs w:val="24"/>
        </w:rPr>
        <w:t>in extracting health treasures based on the essence of herbs and Chinese medicine</w:t>
      </w:r>
      <w:r w:rsidR="00BE2751" w:rsidRPr="00A353E0">
        <w:rPr>
          <w:rFonts w:ascii="Arial" w:hAnsi="Arial" w:cs="Arial"/>
          <w:color w:val="222222"/>
          <w:spacing w:val="4"/>
          <w:sz w:val="24"/>
          <w:szCs w:val="24"/>
        </w:rPr>
        <w:t xml:space="preserve"> and manufacture them with the highest Western pharmaceutical standards</w:t>
      </w:r>
      <w:r w:rsidR="00910891" w:rsidRPr="00A353E0">
        <w:rPr>
          <w:rFonts w:ascii="Arial" w:hAnsi="Arial" w:cs="Arial"/>
          <w:color w:val="222222"/>
          <w:spacing w:val="4"/>
          <w:sz w:val="24"/>
          <w:szCs w:val="24"/>
        </w:rPr>
        <w:t xml:space="preserve"> with the use of modern technology. </w:t>
      </w:r>
      <w:r w:rsidR="00910011" w:rsidRPr="00A353E0">
        <w:rPr>
          <w:rFonts w:ascii="Arial" w:hAnsi="Arial" w:cs="Arial"/>
          <w:color w:val="222222"/>
          <w:spacing w:val="4"/>
          <w:sz w:val="24"/>
          <w:szCs w:val="24"/>
        </w:rPr>
        <w:t xml:space="preserve">It also </w:t>
      </w:r>
      <w:r w:rsidR="002F2CB5" w:rsidRPr="00A353E0">
        <w:rPr>
          <w:rFonts w:ascii="Arial" w:hAnsi="Arial" w:cs="Arial"/>
          <w:color w:val="222222"/>
          <w:spacing w:val="4"/>
          <w:sz w:val="24"/>
          <w:szCs w:val="24"/>
        </w:rPr>
        <w:t xml:space="preserve">offers a series of premium vitamins and western health supplements imported from the U.S., called the “Doctors Choice” vitamin series. </w:t>
      </w:r>
      <w:r w:rsidR="00B74C34" w:rsidRPr="00A353E0">
        <w:rPr>
          <w:rFonts w:ascii="Arial" w:hAnsi="Arial" w:cs="Arial"/>
          <w:color w:val="222222"/>
          <w:spacing w:val="4"/>
          <w:sz w:val="24"/>
          <w:szCs w:val="24"/>
        </w:rPr>
        <w:t xml:space="preserve">Its diversified product mix </w:t>
      </w:r>
      <w:r w:rsidR="00E353D6" w:rsidRPr="00A353E0">
        <w:rPr>
          <w:rFonts w:ascii="Arial" w:hAnsi="Arial" w:cs="Arial"/>
          <w:color w:val="222222"/>
          <w:spacing w:val="4"/>
          <w:sz w:val="24"/>
          <w:szCs w:val="24"/>
        </w:rPr>
        <w:t>not only caters the needs of customers of different genders and age groups to create a healthy and perfect life</w:t>
      </w:r>
      <w:r w:rsidR="00FD0269" w:rsidRPr="00A353E0">
        <w:rPr>
          <w:rFonts w:ascii="Arial" w:hAnsi="Arial" w:cs="Arial"/>
          <w:color w:val="222222"/>
          <w:spacing w:val="4"/>
          <w:sz w:val="24"/>
          <w:szCs w:val="24"/>
        </w:rPr>
        <w:t xml:space="preserve">, but also prevent illnesses. </w:t>
      </w:r>
    </w:p>
    <w:p w14:paraId="106535A9" w14:textId="752B27C8" w:rsidR="00C4039C" w:rsidRPr="00A353E0" w:rsidRDefault="00CE3515" w:rsidP="00A353E0">
      <w:pPr>
        <w:spacing w:line="360" w:lineRule="auto"/>
        <w:jc w:val="both"/>
        <w:rPr>
          <w:rFonts w:ascii="Arial" w:hAnsi="Arial" w:cs="Arial"/>
          <w:color w:val="222222"/>
          <w:spacing w:val="4"/>
          <w:sz w:val="24"/>
          <w:szCs w:val="24"/>
        </w:rPr>
      </w:pPr>
      <w:r w:rsidRPr="00A353E0">
        <w:rPr>
          <w:rFonts w:ascii="Arial" w:hAnsi="Arial" w:cs="Arial"/>
          <w:color w:val="222222"/>
          <w:spacing w:val="4"/>
          <w:sz w:val="24"/>
          <w:szCs w:val="24"/>
        </w:rPr>
        <w:t xml:space="preserve">According to McKinsey &amp; Company, 2024, </w:t>
      </w:r>
      <w:r w:rsidR="00834D81" w:rsidRPr="00A353E0">
        <w:rPr>
          <w:rFonts w:ascii="Arial" w:hAnsi="Arial" w:cs="Arial"/>
          <w:color w:val="222222"/>
          <w:spacing w:val="4"/>
          <w:sz w:val="24"/>
          <w:szCs w:val="24"/>
        </w:rPr>
        <w:t xml:space="preserve">there </w:t>
      </w:r>
      <w:r w:rsidR="003F6C2D" w:rsidRPr="00A353E0">
        <w:rPr>
          <w:rFonts w:ascii="Arial" w:hAnsi="Arial" w:cs="Arial"/>
          <w:color w:val="222222"/>
          <w:spacing w:val="4"/>
          <w:sz w:val="24"/>
          <w:szCs w:val="24"/>
        </w:rPr>
        <w:t xml:space="preserve">is a rapid growing market in </w:t>
      </w:r>
      <w:r w:rsidR="004F4211" w:rsidRPr="00A353E0">
        <w:rPr>
          <w:rFonts w:ascii="Arial" w:hAnsi="Arial" w:cs="Arial"/>
          <w:color w:val="222222"/>
          <w:spacing w:val="4"/>
          <w:sz w:val="24"/>
          <w:szCs w:val="24"/>
        </w:rPr>
        <w:t xml:space="preserve">the </w:t>
      </w:r>
      <w:r w:rsidR="003F6C2D" w:rsidRPr="00A353E0">
        <w:rPr>
          <w:rFonts w:ascii="Arial" w:hAnsi="Arial" w:cs="Arial"/>
          <w:color w:val="222222"/>
          <w:spacing w:val="4"/>
          <w:sz w:val="24"/>
          <w:szCs w:val="24"/>
        </w:rPr>
        <w:t xml:space="preserve">wellness industry, with the </w:t>
      </w:r>
      <w:r w:rsidR="002E5B93" w:rsidRPr="00A353E0">
        <w:rPr>
          <w:rFonts w:ascii="Arial" w:hAnsi="Arial" w:cs="Arial"/>
          <w:color w:val="222222"/>
          <w:spacing w:val="4"/>
          <w:sz w:val="24"/>
          <w:szCs w:val="24"/>
        </w:rPr>
        <w:t xml:space="preserve">USD1.8 trillion global </w:t>
      </w:r>
      <w:r w:rsidR="003B736E" w:rsidRPr="00A353E0">
        <w:rPr>
          <w:rFonts w:ascii="Arial" w:hAnsi="Arial" w:cs="Arial"/>
          <w:color w:val="222222"/>
          <w:spacing w:val="4"/>
          <w:sz w:val="24"/>
          <w:szCs w:val="24"/>
        </w:rPr>
        <w:t xml:space="preserve">consumer wellness market. </w:t>
      </w:r>
      <w:r w:rsidR="000652DA" w:rsidRPr="00A353E0">
        <w:rPr>
          <w:rFonts w:ascii="Arial" w:hAnsi="Arial" w:cs="Arial"/>
          <w:color w:val="222222"/>
          <w:spacing w:val="4"/>
          <w:sz w:val="24"/>
          <w:szCs w:val="24"/>
        </w:rPr>
        <w:t>People around the world</w:t>
      </w:r>
      <w:r w:rsidR="00977291" w:rsidRPr="00A353E0">
        <w:rPr>
          <w:rFonts w:ascii="Arial" w:hAnsi="Arial" w:cs="Arial"/>
          <w:color w:val="222222"/>
          <w:spacing w:val="4"/>
          <w:sz w:val="24"/>
          <w:szCs w:val="24"/>
        </w:rPr>
        <w:t xml:space="preserve"> concern </w:t>
      </w:r>
      <w:r w:rsidR="00F577E8" w:rsidRPr="00A353E0">
        <w:rPr>
          <w:rFonts w:ascii="Arial" w:hAnsi="Arial" w:cs="Arial"/>
          <w:color w:val="222222"/>
          <w:spacing w:val="4"/>
          <w:sz w:val="24"/>
          <w:szCs w:val="24"/>
        </w:rPr>
        <w:t xml:space="preserve">more </w:t>
      </w:r>
      <w:r w:rsidR="00977291" w:rsidRPr="00A353E0">
        <w:rPr>
          <w:rFonts w:ascii="Arial" w:hAnsi="Arial" w:cs="Arial"/>
          <w:color w:val="222222"/>
          <w:spacing w:val="4"/>
          <w:sz w:val="24"/>
          <w:szCs w:val="24"/>
        </w:rPr>
        <w:t xml:space="preserve">about </w:t>
      </w:r>
      <w:r w:rsidR="00F577E8" w:rsidRPr="00A353E0">
        <w:rPr>
          <w:rFonts w:ascii="Arial" w:hAnsi="Arial" w:cs="Arial"/>
          <w:color w:val="222222"/>
          <w:spacing w:val="4"/>
          <w:sz w:val="24"/>
          <w:szCs w:val="24"/>
        </w:rPr>
        <w:t>their health and they are willing to spend money on the supplements</w:t>
      </w:r>
      <w:r w:rsidR="00371E25" w:rsidRPr="00A353E0">
        <w:rPr>
          <w:rFonts w:ascii="Arial" w:hAnsi="Arial" w:cs="Arial"/>
          <w:color w:val="222222"/>
          <w:spacing w:val="4"/>
          <w:sz w:val="24"/>
          <w:szCs w:val="24"/>
        </w:rPr>
        <w:t xml:space="preserve"> to maintain their wellness. </w:t>
      </w:r>
      <w:r w:rsidR="00E92DC5" w:rsidRPr="00A353E0">
        <w:rPr>
          <w:rFonts w:ascii="Arial" w:hAnsi="Arial" w:cs="Arial"/>
          <w:color w:val="222222"/>
          <w:spacing w:val="4"/>
          <w:sz w:val="24"/>
          <w:szCs w:val="24"/>
        </w:rPr>
        <w:t>It is evident by Dietary Supplements Market Size and Share Report,</w:t>
      </w:r>
      <w:r w:rsidR="00E92DC5" w:rsidRPr="00A353E0">
        <w:rPr>
          <w:rFonts w:ascii="Arial" w:hAnsi="Arial" w:cs="Arial"/>
          <w:i/>
          <w:iCs/>
          <w:color w:val="222222"/>
          <w:spacing w:val="4"/>
          <w:sz w:val="24"/>
          <w:szCs w:val="24"/>
        </w:rPr>
        <w:t xml:space="preserve"> </w:t>
      </w:r>
      <w:r w:rsidR="00586C4D" w:rsidRPr="00A353E0">
        <w:rPr>
          <w:rFonts w:ascii="Arial" w:hAnsi="Arial" w:cs="Arial"/>
          <w:color w:val="222222"/>
          <w:spacing w:val="4"/>
          <w:sz w:val="24"/>
          <w:szCs w:val="24"/>
        </w:rPr>
        <w:t>(</w:t>
      </w:r>
      <w:r w:rsidR="00E92DC5" w:rsidRPr="00A353E0">
        <w:rPr>
          <w:rFonts w:ascii="Arial" w:hAnsi="Arial" w:cs="Arial"/>
          <w:color w:val="222222"/>
          <w:spacing w:val="4"/>
          <w:sz w:val="24"/>
          <w:szCs w:val="24"/>
        </w:rPr>
        <w:t xml:space="preserve">2030, </w:t>
      </w:r>
      <w:r w:rsidR="005F3E0C" w:rsidRPr="00A353E0">
        <w:rPr>
          <w:rFonts w:ascii="Arial" w:hAnsi="Arial" w:cs="Arial"/>
          <w:color w:val="222222"/>
          <w:spacing w:val="4"/>
          <w:sz w:val="24"/>
          <w:szCs w:val="24"/>
        </w:rPr>
        <w:t>2024</w:t>
      </w:r>
      <w:r w:rsidR="00E92DC5" w:rsidRPr="00A353E0">
        <w:rPr>
          <w:rFonts w:ascii="Arial" w:hAnsi="Arial" w:cs="Arial"/>
          <w:color w:val="222222"/>
          <w:spacing w:val="4"/>
          <w:sz w:val="24"/>
          <w:szCs w:val="24"/>
        </w:rPr>
        <w:t>.</w:t>
      </w:r>
      <w:r w:rsidR="00586C4D" w:rsidRPr="00A353E0">
        <w:rPr>
          <w:rFonts w:ascii="Arial" w:hAnsi="Arial" w:cs="Arial"/>
          <w:color w:val="222222"/>
          <w:spacing w:val="4"/>
          <w:sz w:val="24"/>
          <w:szCs w:val="24"/>
        </w:rPr>
        <w:t xml:space="preserve">), which states that the global dietary supplements market size was </w:t>
      </w:r>
      <w:r w:rsidR="0011294E" w:rsidRPr="00A353E0">
        <w:rPr>
          <w:rFonts w:ascii="Arial" w:hAnsi="Arial" w:cs="Arial"/>
          <w:color w:val="222222"/>
          <w:spacing w:val="4"/>
          <w:sz w:val="24"/>
          <w:szCs w:val="24"/>
        </w:rPr>
        <w:t xml:space="preserve">valued at USD177.5 billion in 2023 and is projected to grow at a CAGR of 9.1% from 2024 to 2030. </w:t>
      </w:r>
      <w:r w:rsidR="004603BD" w:rsidRPr="00A353E0">
        <w:rPr>
          <w:rFonts w:ascii="Arial" w:hAnsi="Arial" w:cs="Arial"/>
          <w:color w:val="222222"/>
          <w:spacing w:val="4"/>
          <w:sz w:val="24"/>
          <w:szCs w:val="24"/>
        </w:rPr>
        <w:t>Consumers are increasingly made aware of such products and their benefits through effective marketing campaigns, influencer endorsements, and social commerce.</w:t>
      </w:r>
    </w:p>
    <w:p w14:paraId="44BB6ACF" w14:textId="4A49BED5" w:rsidR="00107171" w:rsidRPr="00A353E0" w:rsidRDefault="00C4039C" w:rsidP="00A353E0">
      <w:pPr>
        <w:spacing w:line="360" w:lineRule="auto"/>
        <w:jc w:val="both"/>
        <w:rPr>
          <w:rFonts w:ascii="Arial" w:hAnsi="Arial" w:cs="Arial"/>
          <w:color w:val="222222"/>
          <w:spacing w:val="4"/>
          <w:sz w:val="24"/>
          <w:szCs w:val="24"/>
        </w:rPr>
      </w:pPr>
      <w:r w:rsidRPr="00A353E0">
        <w:rPr>
          <w:rFonts w:ascii="Arial" w:hAnsi="Arial" w:cs="Arial"/>
          <w:color w:val="222222"/>
          <w:spacing w:val="4"/>
          <w:sz w:val="24"/>
          <w:szCs w:val="24"/>
        </w:rPr>
        <w:t>Hence, th</w:t>
      </w:r>
      <w:r w:rsidR="00F530CC" w:rsidRPr="00A353E0">
        <w:rPr>
          <w:rFonts w:ascii="Arial" w:hAnsi="Arial" w:cs="Arial"/>
          <w:color w:val="222222"/>
          <w:spacing w:val="4"/>
          <w:sz w:val="24"/>
          <w:szCs w:val="24"/>
        </w:rPr>
        <w:t>e purpose of this proposal is to plan a 3-year marketing plan for Vita Green</w:t>
      </w:r>
      <w:r w:rsidR="00501C7E" w:rsidRPr="00A353E0">
        <w:rPr>
          <w:rFonts w:ascii="Arial" w:hAnsi="Arial" w:cs="Arial"/>
          <w:color w:val="222222"/>
          <w:spacing w:val="4"/>
          <w:sz w:val="24"/>
          <w:szCs w:val="24"/>
        </w:rPr>
        <w:t xml:space="preserve">’s health products </w:t>
      </w:r>
      <w:proofErr w:type="gramStart"/>
      <w:r w:rsidR="00501C7E" w:rsidRPr="00A353E0">
        <w:rPr>
          <w:rFonts w:ascii="Arial" w:hAnsi="Arial" w:cs="Arial"/>
          <w:color w:val="222222"/>
          <w:spacing w:val="4"/>
          <w:sz w:val="24"/>
          <w:szCs w:val="24"/>
        </w:rPr>
        <w:t>so as to</w:t>
      </w:r>
      <w:proofErr w:type="gramEnd"/>
      <w:r w:rsidR="00501C7E" w:rsidRPr="00A353E0">
        <w:rPr>
          <w:rFonts w:ascii="Arial" w:hAnsi="Arial" w:cs="Arial"/>
          <w:color w:val="222222"/>
          <w:spacing w:val="4"/>
          <w:sz w:val="24"/>
          <w:szCs w:val="24"/>
        </w:rPr>
        <w:t xml:space="preserve"> enhance </w:t>
      </w:r>
      <w:r w:rsidR="0054694D" w:rsidRPr="00A353E0">
        <w:rPr>
          <w:rFonts w:ascii="Arial" w:hAnsi="Arial" w:cs="Arial"/>
          <w:color w:val="222222"/>
          <w:spacing w:val="4"/>
          <w:sz w:val="24"/>
          <w:szCs w:val="24"/>
        </w:rPr>
        <w:t>its branding</w:t>
      </w:r>
      <w:r w:rsidR="005F69C9" w:rsidRPr="00A353E0">
        <w:rPr>
          <w:rFonts w:ascii="Arial" w:hAnsi="Arial" w:cs="Arial"/>
          <w:color w:val="222222"/>
          <w:spacing w:val="4"/>
          <w:sz w:val="24"/>
          <w:szCs w:val="24"/>
        </w:rPr>
        <w:t xml:space="preserve"> as well as its customer loyalty, which brings the long</w:t>
      </w:r>
      <w:r w:rsidR="00CE0AFE" w:rsidRPr="00A353E0">
        <w:rPr>
          <w:rFonts w:ascii="Arial" w:hAnsi="Arial" w:cs="Arial"/>
          <w:color w:val="222222"/>
          <w:spacing w:val="4"/>
          <w:sz w:val="24"/>
          <w:szCs w:val="24"/>
        </w:rPr>
        <w:t>-</w:t>
      </w:r>
      <w:r w:rsidR="005F69C9" w:rsidRPr="00A353E0">
        <w:rPr>
          <w:rFonts w:ascii="Arial" w:hAnsi="Arial" w:cs="Arial"/>
          <w:color w:val="222222"/>
          <w:spacing w:val="4"/>
          <w:sz w:val="24"/>
          <w:szCs w:val="24"/>
        </w:rPr>
        <w:t xml:space="preserve">term benefits to the company. </w:t>
      </w:r>
      <w:r w:rsidR="004603BD" w:rsidRPr="00A353E0">
        <w:rPr>
          <w:rFonts w:ascii="Arial" w:hAnsi="Arial" w:cs="Arial"/>
          <w:color w:val="222222"/>
          <w:spacing w:val="4"/>
          <w:sz w:val="24"/>
          <w:szCs w:val="24"/>
        </w:rPr>
        <w:t> </w:t>
      </w:r>
    </w:p>
    <w:p w14:paraId="368F422F" w14:textId="77777777" w:rsidR="000C4C36" w:rsidRPr="00A353E0" w:rsidRDefault="000C4C36" w:rsidP="00A353E0">
      <w:pPr>
        <w:spacing w:line="360" w:lineRule="auto"/>
        <w:jc w:val="both"/>
        <w:rPr>
          <w:rFonts w:ascii="Arial" w:hAnsi="Arial" w:cs="Arial"/>
          <w:color w:val="222222"/>
          <w:spacing w:val="4"/>
          <w:sz w:val="24"/>
          <w:szCs w:val="24"/>
        </w:rPr>
      </w:pPr>
    </w:p>
    <w:p w14:paraId="4CBC6C80" w14:textId="03FE7060" w:rsidR="0051579D" w:rsidRDefault="0017691B" w:rsidP="00A353E0">
      <w:pPr>
        <w:pStyle w:val="Heading1"/>
        <w:spacing w:line="360" w:lineRule="auto"/>
        <w:rPr>
          <w:rFonts w:ascii="Arial" w:hAnsi="Arial" w:cs="Arial"/>
        </w:rPr>
      </w:pPr>
      <w:bookmarkStart w:id="2" w:name="_Toc171777091"/>
      <w:r w:rsidRPr="00A353E0">
        <w:rPr>
          <w:rFonts w:ascii="Arial" w:hAnsi="Arial" w:cs="Arial"/>
        </w:rPr>
        <w:lastRenderedPageBreak/>
        <w:t>2</w:t>
      </w:r>
      <w:r w:rsidR="0051579D" w:rsidRPr="00A353E0">
        <w:rPr>
          <w:rFonts w:ascii="Arial" w:hAnsi="Arial" w:cs="Arial"/>
        </w:rPr>
        <w:t>. Situation Analysis</w:t>
      </w:r>
      <w:r w:rsidR="00DA1279" w:rsidRPr="00A353E0">
        <w:rPr>
          <w:rFonts w:ascii="Arial" w:hAnsi="Arial" w:cs="Arial"/>
        </w:rPr>
        <w:t xml:space="preserve"> (Internal &amp; External Environment)</w:t>
      </w:r>
      <w:bookmarkEnd w:id="2"/>
    </w:p>
    <w:p w14:paraId="759159B7" w14:textId="77777777" w:rsidR="00DE10D6" w:rsidRPr="00DE10D6" w:rsidRDefault="00DE10D6" w:rsidP="00DE10D6"/>
    <w:p w14:paraId="7A3DA705" w14:textId="000212A9" w:rsidR="00FD1C87" w:rsidRDefault="00FD1C87" w:rsidP="00A353E0">
      <w:pPr>
        <w:spacing w:line="360" w:lineRule="auto"/>
        <w:rPr>
          <w:rFonts w:ascii="Arial" w:hAnsi="Arial" w:cs="Arial"/>
          <w:sz w:val="24"/>
          <w:szCs w:val="24"/>
        </w:rPr>
      </w:pPr>
      <w:r w:rsidRPr="00A353E0">
        <w:rPr>
          <w:rFonts w:ascii="Arial" w:hAnsi="Arial" w:cs="Arial"/>
          <w:sz w:val="24"/>
          <w:szCs w:val="24"/>
        </w:rPr>
        <w:t>The situation analysis will begin with the SWOT analysis</w:t>
      </w:r>
      <w:r w:rsidR="007918A1" w:rsidRPr="00A353E0">
        <w:rPr>
          <w:rFonts w:ascii="Arial" w:hAnsi="Arial" w:cs="Arial"/>
          <w:sz w:val="24"/>
          <w:szCs w:val="24"/>
        </w:rPr>
        <w:t xml:space="preserve"> as follows:</w:t>
      </w:r>
    </w:p>
    <w:p w14:paraId="5BF0DCA3" w14:textId="77777777" w:rsidR="00DE10D6" w:rsidRPr="00A353E0" w:rsidRDefault="00DE10D6" w:rsidP="00A353E0">
      <w:pPr>
        <w:spacing w:line="360" w:lineRule="auto"/>
        <w:rPr>
          <w:rFonts w:ascii="Arial" w:hAnsi="Arial" w:cs="Arial"/>
          <w:sz w:val="24"/>
          <w:szCs w:val="24"/>
        </w:rPr>
      </w:pPr>
    </w:p>
    <w:p w14:paraId="0A3650E9" w14:textId="424D4470" w:rsidR="00DE10D6" w:rsidRDefault="0017691B" w:rsidP="00DE10D6">
      <w:pPr>
        <w:pStyle w:val="Heading2"/>
        <w:spacing w:line="360" w:lineRule="auto"/>
        <w:rPr>
          <w:rFonts w:ascii="Arial" w:hAnsi="Arial" w:cs="Arial"/>
        </w:rPr>
      </w:pPr>
      <w:bookmarkStart w:id="3" w:name="_Toc171777092"/>
      <w:r w:rsidRPr="00A353E0">
        <w:rPr>
          <w:rFonts w:ascii="Arial" w:hAnsi="Arial" w:cs="Arial"/>
        </w:rPr>
        <w:t xml:space="preserve">2.1 </w:t>
      </w:r>
      <w:r w:rsidR="007918A1" w:rsidRPr="00A353E0">
        <w:rPr>
          <w:rFonts w:ascii="Arial" w:hAnsi="Arial" w:cs="Arial"/>
        </w:rPr>
        <w:t>Strengths</w:t>
      </w:r>
      <w:bookmarkEnd w:id="3"/>
    </w:p>
    <w:p w14:paraId="3064EF80" w14:textId="77777777" w:rsidR="00DE10D6" w:rsidRPr="00DE10D6" w:rsidRDefault="00DE10D6" w:rsidP="00DE10D6"/>
    <w:p w14:paraId="74EB4CA4" w14:textId="5BAEBAE1" w:rsidR="007918A1" w:rsidRPr="00A353E0" w:rsidRDefault="0017691B" w:rsidP="00A353E0">
      <w:pPr>
        <w:spacing w:line="360" w:lineRule="auto"/>
        <w:rPr>
          <w:rFonts w:ascii="Arial" w:hAnsi="Arial" w:cs="Arial"/>
          <w:b/>
          <w:bCs/>
          <w:sz w:val="24"/>
          <w:szCs w:val="24"/>
        </w:rPr>
      </w:pPr>
      <w:r w:rsidRPr="00A353E0">
        <w:rPr>
          <w:rFonts w:ascii="Arial" w:hAnsi="Arial" w:cs="Arial"/>
          <w:b/>
          <w:bCs/>
          <w:sz w:val="24"/>
          <w:szCs w:val="24"/>
        </w:rPr>
        <w:t xml:space="preserve">2.1.1 </w:t>
      </w:r>
      <w:r w:rsidR="007918A1" w:rsidRPr="00A353E0">
        <w:rPr>
          <w:rFonts w:ascii="Arial" w:hAnsi="Arial" w:cs="Arial"/>
          <w:b/>
          <w:bCs/>
          <w:sz w:val="24"/>
          <w:szCs w:val="24"/>
        </w:rPr>
        <w:t>Strong brand reputation</w:t>
      </w:r>
    </w:p>
    <w:p w14:paraId="14B8A0F2" w14:textId="4D3F6002" w:rsidR="002D014D" w:rsidRPr="00A353E0" w:rsidRDefault="002D014D" w:rsidP="00A353E0">
      <w:pPr>
        <w:spacing w:line="360" w:lineRule="auto"/>
        <w:jc w:val="both"/>
        <w:rPr>
          <w:rFonts w:ascii="Arial" w:hAnsi="Arial" w:cs="Arial"/>
          <w:i/>
          <w:iCs/>
          <w:sz w:val="24"/>
          <w:szCs w:val="24"/>
        </w:rPr>
      </w:pPr>
      <w:r w:rsidRPr="00A353E0">
        <w:rPr>
          <w:rFonts w:ascii="Arial" w:hAnsi="Arial" w:cs="Arial"/>
          <w:sz w:val="24"/>
          <w:szCs w:val="24"/>
        </w:rPr>
        <w:t>Vita Green was established in 1993</w:t>
      </w:r>
      <w:r w:rsidR="00B620D5" w:rsidRPr="00A353E0">
        <w:rPr>
          <w:rFonts w:ascii="Arial" w:hAnsi="Arial" w:cs="Arial"/>
          <w:sz w:val="24"/>
          <w:szCs w:val="24"/>
        </w:rPr>
        <w:t xml:space="preserve">, over these </w:t>
      </w:r>
      <w:r w:rsidR="00CD44CA" w:rsidRPr="00A353E0">
        <w:rPr>
          <w:rFonts w:ascii="Arial" w:hAnsi="Arial" w:cs="Arial"/>
          <w:sz w:val="24"/>
          <w:szCs w:val="24"/>
        </w:rPr>
        <w:t xml:space="preserve">decades, </w:t>
      </w:r>
      <w:r w:rsidR="00F908F2" w:rsidRPr="00A353E0">
        <w:rPr>
          <w:rFonts w:ascii="Arial" w:hAnsi="Arial" w:cs="Arial"/>
          <w:sz w:val="24"/>
          <w:szCs w:val="24"/>
        </w:rPr>
        <w:t>it earned its reputation by dint of high quality and effective products. For instance, a lot of recognitions were received, including the “Hong Kong Superbrands”, “Hong Kong Top Brand”, “Quality Tourism Services”, the “Reader’s Digest Trusted Brand Award”, as well as many prizes awarded by credible organizations. The accreditation is a testimony to Vita Green as a well-respected brand in the market</w:t>
      </w:r>
      <w:r w:rsidR="00E849D0" w:rsidRPr="00A353E0">
        <w:rPr>
          <w:rFonts w:ascii="Arial" w:hAnsi="Arial" w:cs="Arial"/>
          <w:i/>
          <w:iCs/>
          <w:sz w:val="24"/>
          <w:szCs w:val="24"/>
        </w:rPr>
        <w:t xml:space="preserve"> </w:t>
      </w:r>
      <w:r w:rsidR="00781B3B" w:rsidRPr="00A353E0">
        <w:rPr>
          <w:rFonts w:ascii="Arial" w:hAnsi="Arial" w:cs="Arial"/>
          <w:i/>
          <w:iCs/>
          <w:sz w:val="24"/>
          <w:szCs w:val="24"/>
        </w:rPr>
        <w:t>(</w:t>
      </w:r>
      <w:r w:rsidR="00E849D0" w:rsidRPr="00A353E0">
        <w:rPr>
          <w:rFonts w:ascii="Arial" w:hAnsi="Arial" w:cs="Arial"/>
          <w:i/>
          <w:iCs/>
          <w:sz w:val="24"/>
          <w:szCs w:val="24"/>
        </w:rPr>
        <w:t xml:space="preserve">Awards - </w:t>
      </w:r>
      <w:r w:rsidR="00781B3B" w:rsidRPr="00A353E0">
        <w:rPr>
          <w:rFonts w:ascii="Arial" w:hAnsi="Arial" w:cs="Arial"/>
          <w:i/>
          <w:iCs/>
          <w:sz w:val="24"/>
          <w:szCs w:val="24"/>
        </w:rPr>
        <w:t>Vita Green,</w:t>
      </w:r>
      <w:r w:rsidR="0019098D" w:rsidRPr="00A353E0">
        <w:rPr>
          <w:rFonts w:ascii="Arial" w:hAnsi="Arial" w:cs="Arial"/>
          <w:i/>
          <w:iCs/>
          <w:sz w:val="24"/>
          <w:szCs w:val="24"/>
        </w:rPr>
        <w:t xml:space="preserve"> 2024</w:t>
      </w:r>
      <w:r w:rsidR="00781B3B" w:rsidRPr="00A353E0">
        <w:rPr>
          <w:rFonts w:ascii="Arial" w:hAnsi="Arial" w:cs="Arial"/>
          <w:i/>
          <w:iCs/>
          <w:sz w:val="24"/>
          <w:szCs w:val="24"/>
        </w:rPr>
        <w:t>).</w:t>
      </w:r>
    </w:p>
    <w:p w14:paraId="719197F8" w14:textId="1606EE96" w:rsidR="00DF0175" w:rsidRPr="00A353E0" w:rsidRDefault="00DF0175" w:rsidP="00A353E0">
      <w:pPr>
        <w:spacing w:line="360" w:lineRule="auto"/>
        <w:rPr>
          <w:rFonts w:ascii="Arial" w:hAnsi="Arial" w:cs="Arial"/>
          <w:b/>
          <w:bCs/>
          <w:sz w:val="24"/>
          <w:szCs w:val="24"/>
        </w:rPr>
      </w:pPr>
      <w:r w:rsidRPr="00A353E0">
        <w:rPr>
          <w:rFonts w:ascii="Arial" w:hAnsi="Arial" w:cs="Arial"/>
          <w:b/>
          <w:bCs/>
          <w:sz w:val="24"/>
          <w:szCs w:val="24"/>
        </w:rPr>
        <w:t>2.1.2 Wide product range</w:t>
      </w:r>
    </w:p>
    <w:p w14:paraId="7EC5A055" w14:textId="6EEA4EE4" w:rsidR="0022473C" w:rsidRPr="00A353E0" w:rsidRDefault="00B93D96" w:rsidP="00A353E0">
      <w:pPr>
        <w:spacing w:line="360" w:lineRule="auto"/>
        <w:jc w:val="both"/>
        <w:rPr>
          <w:rFonts w:ascii="Arial" w:hAnsi="Arial" w:cs="Arial"/>
          <w:sz w:val="24"/>
          <w:szCs w:val="24"/>
        </w:rPr>
      </w:pPr>
      <w:r w:rsidRPr="00A353E0">
        <w:rPr>
          <w:rFonts w:ascii="Arial" w:hAnsi="Arial" w:cs="Arial"/>
          <w:sz w:val="24"/>
          <w:szCs w:val="24"/>
        </w:rPr>
        <w:t>As mentioned above, Vita Green offers a wide range of products</w:t>
      </w:r>
      <w:r w:rsidR="0022473C" w:rsidRPr="00A353E0">
        <w:rPr>
          <w:rFonts w:ascii="Arial" w:hAnsi="Arial" w:cs="Arial"/>
          <w:sz w:val="24"/>
          <w:szCs w:val="24"/>
        </w:rPr>
        <w:t xml:space="preserve">, </w:t>
      </w:r>
      <w:r w:rsidR="00736844" w:rsidRPr="00A353E0">
        <w:rPr>
          <w:rFonts w:ascii="Arial" w:hAnsi="Arial" w:cs="Arial"/>
          <w:sz w:val="24"/>
          <w:szCs w:val="24"/>
        </w:rPr>
        <w:t xml:space="preserve">such </w:t>
      </w:r>
      <w:r w:rsidR="00DE10D6" w:rsidRPr="00A353E0">
        <w:rPr>
          <w:rFonts w:ascii="Arial" w:hAnsi="Arial" w:cs="Arial"/>
          <w:sz w:val="24"/>
          <w:szCs w:val="24"/>
        </w:rPr>
        <w:t>as the</w:t>
      </w:r>
      <w:r w:rsidR="0022473C" w:rsidRPr="00A353E0">
        <w:rPr>
          <w:rFonts w:ascii="Arial" w:hAnsi="Arial" w:cs="Arial"/>
          <w:sz w:val="24"/>
          <w:szCs w:val="24"/>
        </w:rPr>
        <w:t xml:space="preserve"> premium Vita Green TCM series includ</w:t>
      </w:r>
      <w:r w:rsidR="00736844" w:rsidRPr="00A353E0">
        <w:rPr>
          <w:rFonts w:ascii="Arial" w:hAnsi="Arial" w:cs="Arial"/>
          <w:sz w:val="24"/>
          <w:szCs w:val="24"/>
        </w:rPr>
        <w:t>ing</w:t>
      </w:r>
      <w:r w:rsidR="0022473C" w:rsidRPr="00A353E0">
        <w:rPr>
          <w:rFonts w:ascii="Arial" w:hAnsi="Arial" w:cs="Arial"/>
          <w:sz w:val="24"/>
          <w:szCs w:val="24"/>
        </w:rPr>
        <w:t xml:space="preserve"> Vita Green Lingzhi, Haircare series Vita Hair, immune booster Vita Green Yunzhi, Vita Green Yin Yang, sleep aid Vita Calm, ear health product Herba Precious, mood elevator Vita Joy and Joyful Period, pancreatic supporter Glucobest, eye supplement ISee and uric acid product Uricsil.</w:t>
      </w:r>
      <w:r w:rsidR="00736844" w:rsidRPr="00A353E0">
        <w:rPr>
          <w:rFonts w:ascii="Arial" w:hAnsi="Arial" w:cs="Arial"/>
          <w:sz w:val="24"/>
          <w:szCs w:val="24"/>
        </w:rPr>
        <w:t xml:space="preserve"> In addition, t</w:t>
      </w:r>
      <w:r w:rsidR="0022473C" w:rsidRPr="00A353E0">
        <w:rPr>
          <w:rFonts w:ascii="Arial" w:hAnsi="Arial" w:cs="Arial"/>
          <w:sz w:val="24"/>
          <w:szCs w:val="24"/>
        </w:rPr>
        <w:t>he Doctor’s Choice vitamins and supplements series introduced to Hong Kong 20 years ago has proven to be very popular among the more westernized population providing a wide range of products for consumers to choose.</w:t>
      </w:r>
      <w:r w:rsidR="00766458" w:rsidRPr="00A353E0">
        <w:rPr>
          <w:rFonts w:ascii="Arial" w:hAnsi="Arial" w:cs="Arial"/>
          <w:sz w:val="24"/>
          <w:szCs w:val="24"/>
        </w:rPr>
        <w:t xml:space="preserve"> In other words, </w:t>
      </w:r>
      <w:r w:rsidR="00750B86" w:rsidRPr="00A353E0">
        <w:rPr>
          <w:rFonts w:ascii="Arial" w:hAnsi="Arial" w:cs="Arial"/>
          <w:sz w:val="24"/>
          <w:szCs w:val="24"/>
        </w:rPr>
        <w:t xml:space="preserve">it provides </w:t>
      </w:r>
      <w:r w:rsidR="004C2EB5" w:rsidRPr="00A353E0">
        <w:rPr>
          <w:rFonts w:ascii="Arial" w:hAnsi="Arial" w:cs="Arial"/>
          <w:sz w:val="24"/>
          <w:szCs w:val="24"/>
        </w:rPr>
        <w:t xml:space="preserve">both Chinese and Western supplements for customers, which cover </w:t>
      </w:r>
      <w:r w:rsidR="0067720D" w:rsidRPr="00A353E0">
        <w:rPr>
          <w:rFonts w:ascii="Arial" w:hAnsi="Arial" w:cs="Arial"/>
          <w:sz w:val="24"/>
          <w:szCs w:val="24"/>
        </w:rPr>
        <w:t xml:space="preserve">different kinds of supplements and satisfy different customers’ needs. </w:t>
      </w:r>
    </w:p>
    <w:p w14:paraId="5308E1EA" w14:textId="0B31E001" w:rsidR="00DF0175" w:rsidRPr="00A353E0" w:rsidRDefault="00343BF4" w:rsidP="00A353E0">
      <w:pPr>
        <w:spacing w:line="360" w:lineRule="auto"/>
        <w:rPr>
          <w:rFonts w:ascii="Arial" w:hAnsi="Arial" w:cs="Arial"/>
          <w:b/>
          <w:bCs/>
          <w:sz w:val="24"/>
          <w:szCs w:val="24"/>
        </w:rPr>
      </w:pPr>
      <w:r w:rsidRPr="00A353E0">
        <w:rPr>
          <w:rFonts w:ascii="Arial" w:hAnsi="Arial" w:cs="Arial"/>
          <w:b/>
          <w:bCs/>
          <w:sz w:val="24"/>
          <w:szCs w:val="24"/>
        </w:rPr>
        <w:t>2.1.3 Established distribution network</w:t>
      </w:r>
    </w:p>
    <w:p w14:paraId="28FDAC75" w14:textId="2B44D9EB" w:rsidR="00A353E0" w:rsidRPr="00A353E0" w:rsidRDefault="002C521B" w:rsidP="00A353E0">
      <w:pPr>
        <w:spacing w:line="360" w:lineRule="auto"/>
        <w:jc w:val="both"/>
        <w:rPr>
          <w:rFonts w:ascii="Arial" w:hAnsi="Arial" w:cs="Arial"/>
          <w:sz w:val="24"/>
          <w:szCs w:val="24"/>
        </w:rPr>
      </w:pPr>
      <w:r w:rsidRPr="00A353E0">
        <w:rPr>
          <w:rFonts w:ascii="Arial" w:hAnsi="Arial" w:cs="Arial"/>
          <w:sz w:val="24"/>
          <w:szCs w:val="24"/>
        </w:rPr>
        <w:t xml:space="preserve">Vita Green has recruited over 550 staffs, </w:t>
      </w:r>
      <w:r w:rsidR="00D57FD5" w:rsidRPr="00A353E0">
        <w:rPr>
          <w:rFonts w:ascii="Arial" w:hAnsi="Arial" w:cs="Arial"/>
          <w:sz w:val="24"/>
          <w:szCs w:val="24"/>
        </w:rPr>
        <w:t xml:space="preserve">launched </w:t>
      </w:r>
      <w:r w:rsidRPr="00A353E0">
        <w:rPr>
          <w:rFonts w:ascii="Arial" w:hAnsi="Arial" w:cs="Arial"/>
          <w:sz w:val="24"/>
          <w:szCs w:val="24"/>
        </w:rPr>
        <w:t xml:space="preserve">3 GMP certified pharmaceutical factories, 6 overseas offices, over 60 specialty shops and 10 consignment counters all over Hong Kong and Macau. </w:t>
      </w:r>
      <w:r w:rsidR="00D57FD5" w:rsidRPr="00A353E0">
        <w:rPr>
          <w:rFonts w:ascii="Arial" w:hAnsi="Arial" w:cs="Arial"/>
          <w:sz w:val="24"/>
          <w:szCs w:val="24"/>
        </w:rPr>
        <w:t>It</w:t>
      </w:r>
      <w:r w:rsidRPr="00A353E0">
        <w:rPr>
          <w:rFonts w:ascii="Arial" w:hAnsi="Arial" w:cs="Arial"/>
          <w:sz w:val="24"/>
          <w:szCs w:val="24"/>
        </w:rPr>
        <w:t xml:space="preserve"> owns tens of original brands and more than 150 products that sell across Asia, Europe and the U.S.</w:t>
      </w:r>
      <w:r w:rsidR="00733C1A" w:rsidRPr="00A353E0">
        <w:rPr>
          <w:rFonts w:ascii="Arial" w:hAnsi="Arial" w:cs="Arial"/>
          <w:sz w:val="24"/>
          <w:szCs w:val="24"/>
        </w:rPr>
        <w:t xml:space="preserve"> Its established distribution network </w:t>
      </w:r>
      <w:r w:rsidR="00C44E80" w:rsidRPr="00A353E0">
        <w:rPr>
          <w:rFonts w:ascii="Arial" w:hAnsi="Arial" w:cs="Arial"/>
          <w:sz w:val="24"/>
          <w:szCs w:val="24"/>
        </w:rPr>
        <w:lastRenderedPageBreak/>
        <w:t xml:space="preserve">enables </w:t>
      </w:r>
      <w:r w:rsidR="00603D56" w:rsidRPr="00A353E0">
        <w:rPr>
          <w:rFonts w:ascii="Arial" w:hAnsi="Arial" w:cs="Arial"/>
          <w:sz w:val="24"/>
          <w:szCs w:val="24"/>
        </w:rPr>
        <w:t>t</w:t>
      </w:r>
      <w:r w:rsidR="00802DB4" w:rsidRPr="00A353E0">
        <w:rPr>
          <w:rFonts w:ascii="Arial" w:hAnsi="Arial" w:cs="Arial"/>
          <w:sz w:val="24"/>
          <w:szCs w:val="24"/>
        </w:rPr>
        <w:t>he company</w:t>
      </w:r>
      <w:r w:rsidR="00603D56" w:rsidRPr="00A353E0">
        <w:rPr>
          <w:rFonts w:ascii="Arial" w:hAnsi="Arial" w:cs="Arial"/>
          <w:sz w:val="24"/>
          <w:szCs w:val="24"/>
        </w:rPr>
        <w:t xml:space="preserve"> to build up brand awareness across </w:t>
      </w:r>
      <w:r w:rsidR="00802DB4" w:rsidRPr="00A353E0">
        <w:rPr>
          <w:rFonts w:ascii="Arial" w:hAnsi="Arial" w:cs="Arial"/>
          <w:sz w:val="24"/>
          <w:szCs w:val="24"/>
        </w:rPr>
        <w:t>its markets and maximize their profits.</w:t>
      </w:r>
    </w:p>
    <w:p w14:paraId="1CBF4B6C" w14:textId="507F1F87" w:rsidR="00802DB4" w:rsidRPr="00A353E0" w:rsidRDefault="006A7278" w:rsidP="00A353E0">
      <w:pPr>
        <w:spacing w:line="360" w:lineRule="auto"/>
        <w:rPr>
          <w:rFonts w:ascii="Arial" w:hAnsi="Arial" w:cs="Arial"/>
          <w:b/>
          <w:bCs/>
        </w:rPr>
      </w:pPr>
      <w:r w:rsidRPr="00A353E0">
        <w:rPr>
          <w:rFonts w:ascii="Arial" w:hAnsi="Arial" w:cs="Arial"/>
          <w:b/>
          <w:bCs/>
        </w:rPr>
        <w:t>2.1.4 Commitment to quality and holistic health</w:t>
      </w:r>
    </w:p>
    <w:p w14:paraId="3F33CECE" w14:textId="19620349" w:rsidR="007918A1" w:rsidRDefault="00B03050" w:rsidP="00A353E0">
      <w:pPr>
        <w:spacing w:line="360" w:lineRule="auto"/>
        <w:jc w:val="both"/>
        <w:rPr>
          <w:rFonts w:ascii="Arial" w:hAnsi="Arial" w:cs="Arial"/>
          <w:sz w:val="24"/>
          <w:szCs w:val="24"/>
          <w:lang w:val="en-US"/>
        </w:rPr>
      </w:pPr>
      <w:r w:rsidRPr="00A353E0">
        <w:rPr>
          <w:rFonts w:ascii="Arial" w:hAnsi="Arial" w:cs="Arial"/>
          <w:sz w:val="24"/>
          <w:szCs w:val="24"/>
        </w:rPr>
        <w:t xml:space="preserve">The </w:t>
      </w:r>
      <w:r w:rsidR="00F327DD" w:rsidRPr="00A353E0">
        <w:rPr>
          <w:rFonts w:ascii="Arial" w:hAnsi="Arial" w:cs="Arial"/>
          <w:sz w:val="24"/>
          <w:szCs w:val="24"/>
        </w:rPr>
        <w:t>high-quality</w:t>
      </w:r>
      <w:r w:rsidRPr="00A353E0">
        <w:rPr>
          <w:rFonts w:ascii="Arial" w:hAnsi="Arial" w:cs="Arial"/>
          <w:sz w:val="24"/>
          <w:szCs w:val="24"/>
        </w:rPr>
        <w:t xml:space="preserve"> products of Vita Green can be proven by the awards</w:t>
      </w:r>
      <w:r w:rsidR="000C0CB4" w:rsidRPr="00A353E0">
        <w:rPr>
          <w:rFonts w:ascii="Arial" w:hAnsi="Arial" w:cs="Arial"/>
          <w:sz w:val="24"/>
          <w:szCs w:val="24"/>
        </w:rPr>
        <w:t xml:space="preserve"> received in these decades as mentioned above. </w:t>
      </w:r>
      <w:r w:rsidR="00F327DD" w:rsidRPr="00A353E0">
        <w:rPr>
          <w:rFonts w:ascii="Arial" w:hAnsi="Arial" w:cs="Arial"/>
          <w:sz w:val="24"/>
          <w:szCs w:val="24"/>
        </w:rPr>
        <w:t xml:space="preserve">Nowadays, brand image is crucial </w:t>
      </w:r>
      <w:r w:rsidR="0055503B" w:rsidRPr="00A353E0">
        <w:rPr>
          <w:rFonts w:ascii="Arial" w:hAnsi="Arial" w:cs="Arial"/>
          <w:sz w:val="24"/>
          <w:szCs w:val="24"/>
        </w:rPr>
        <w:t xml:space="preserve">to enhance customer loyalty. </w:t>
      </w:r>
      <w:r w:rsidR="00364A89" w:rsidRPr="00A353E0">
        <w:rPr>
          <w:rFonts w:ascii="Arial" w:hAnsi="Arial" w:cs="Arial"/>
          <w:sz w:val="24"/>
          <w:szCs w:val="24"/>
          <w:lang w:val="en-US"/>
        </w:rPr>
        <w:t>Consumers are now seeking more value beyond just the physical functionalities and characteristics of products (Dobni &amp; Zinkhan, 1990). Given this shift, industry management highly values brand image as it has the potential to generate greater value (Wang &amp; Tsai, 2014).</w:t>
      </w:r>
      <w:r w:rsidR="00DD4EF0" w:rsidRPr="00A353E0">
        <w:rPr>
          <w:rFonts w:ascii="Arial" w:hAnsi="Arial" w:cs="Arial"/>
          <w:sz w:val="24"/>
          <w:szCs w:val="24"/>
          <w:lang w:val="en-US"/>
        </w:rPr>
        <w:t xml:space="preserve"> As providing high quality products will positively affect the brand image of a company, its commitment to quality and holistic health will </w:t>
      </w:r>
      <w:r w:rsidR="00450A4B" w:rsidRPr="00A353E0">
        <w:rPr>
          <w:rFonts w:ascii="Arial" w:hAnsi="Arial" w:cs="Arial"/>
          <w:sz w:val="24"/>
          <w:szCs w:val="24"/>
          <w:lang w:val="en-US"/>
        </w:rPr>
        <w:t xml:space="preserve">enhance brand image and customer loyalty </w:t>
      </w:r>
      <w:proofErr w:type="gramStart"/>
      <w:r w:rsidR="00450A4B" w:rsidRPr="00A353E0">
        <w:rPr>
          <w:rFonts w:ascii="Arial" w:hAnsi="Arial" w:cs="Arial"/>
          <w:sz w:val="24"/>
          <w:szCs w:val="24"/>
          <w:lang w:val="en-US"/>
        </w:rPr>
        <w:t>so as to</w:t>
      </w:r>
      <w:proofErr w:type="gramEnd"/>
      <w:r w:rsidR="00450A4B" w:rsidRPr="00A353E0">
        <w:rPr>
          <w:rFonts w:ascii="Arial" w:hAnsi="Arial" w:cs="Arial"/>
          <w:sz w:val="24"/>
          <w:szCs w:val="24"/>
          <w:lang w:val="en-US"/>
        </w:rPr>
        <w:t xml:space="preserve"> generate more profits in </w:t>
      </w:r>
      <w:proofErr w:type="gramStart"/>
      <w:r w:rsidR="00450A4B" w:rsidRPr="00A353E0">
        <w:rPr>
          <w:rFonts w:ascii="Arial" w:hAnsi="Arial" w:cs="Arial"/>
          <w:sz w:val="24"/>
          <w:szCs w:val="24"/>
          <w:lang w:val="en-US"/>
        </w:rPr>
        <w:t>long</w:t>
      </w:r>
      <w:proofErr w:type="gramEnd"/>
      <w:r w:rsidR="00450A4B" w:rsidRPr="00A353E0">
        <w:rPr>
          <w:rFonts w:ascii="Arial" w:hAnsi="Arial" w:cs="Arial"/>
          <w:sz w:val="24"/>
          <w:szCs w:val="24"/>
          <w:lang w:val="en-US"/>
        </w:rPr>
        <w:t xml:space="preserve"> run.</w:t>
      </w:r>
    </w:p>
    <w:p w14:paraId="4764E680" w14:textId="77777777" w:rsidR="00A353E0" w:rsidRPr="00A353E0" w:rsidRDefault="00A353E0" w:rsidP="00A353E0">
      <w:pPr>
        <w:spacing w:line="360" w:lineRule="auto"/>
        <w:jc w:val="both"/>
        <w:rPr>
          <w:rFonts w:ascii="Arial" w:hAnsi="Arial" w:cs="Arial"/>
          <w:sz w:val="24"/>
          <w:szCs w:val="24"/>
        </w:rPr>
      </w:pPr>
    </w:p>
    <w:p w14:paraId="218D5ACF" w14:textId="04EBA0FC" w:rsidR="00A353E0" w:rsidRDefault="002E0463" w:rsidP="00A353E0">
      <w:pPr>
        <w:pStyle w:val="Heading2"/>
        <w:spacing w:line="360" w:lineRule="auto"/>
        <w:rPr>
          <w:rFonts w:ascii="Arial" w:hAnsi="Arial" w:cs="Arial"/>
        </w:rPr>
      </w:pPr>
      <w:bookmarkStart w:id="4" w:name="_Toc171777093"/>
      <w:r w:rsidRPr="00A353E0">
        <w:rPr>
          <w:rFonts w:ascii="Arial" w:hAnsi="Arial" w:cs="Arial"/>
        </w:rPr>
        <w:t>2.2 Weaknesses</w:t>
      </w:r>
      <w:bookmarkEnd w:id="4"/>
    </w:p>
    <w:p w14:paraId="29C38EA9" w14:textId="77777777" w:rsidR="00A353E0" w:rsidRPr="00A353E0" w:rsidRDefault="00A353E0" w:rsidP="00A353E0"/>
    <w:p w14:paraId="4E832342" w14:textId="17EC8873" w:rsidR="00DE10D6" w:rsidRPr="00A353E0" w:rsidRDefault="002E0463" w:rsidP="00A353E0">
      <w:pPr>
        <w:spacing w:line="360" w:lineRule="auto"/>
        <w:rPr>
          <w:rFonts w:ascii="Arial" w:hAnsi="Arial" w:cs="Arial"/>
          <w:b/>
          <w:bCs/>
        </w:rPr>
      </w:pPr>
      <w:r w:rsidRPr="00A353E0">
        <w:rPr>
          <w:rFonts w:ascii="Arial" w:hAnsi="Arial" w:cs="Arial"/>
          <w:b/>
          <w:bCs/>
        </w:rPr>
        <w:t xml:space="preserve">2.2.1 </w:t>
      </w:r>
      <w:r w:rsidR="008A7BA7" w:rsidRPr="00A353E0">
        <w:rPr>
          <w:rFonts w:ascii="Arial" w:hAnsi="Arial" w:cs="Arial"/>
          <w:b/>
          <w:bCs/>
        </w:rPr>
        <w:t>Limited international presence</w:t>
      </w:r>
    </w:p>
    <w:p w14:paraId="00E56EC9" w14:textId="785B4D6A" w:rsidR="008A7BA7" w:rsidRPr="00A353E0" w:rsidRDefault="00DE10D6" w:rsidP="00A353E0">
      <w:pPr>
        <w:spacing w:line="360" w:lineRule="auto"/>
        <w:jc w:val="both"/>
        <w:rPr>
          <w:rFonts w:ascii="Arial" w:hAnsi="Arial" w:cs="Arial"/>
          <w:sz w:val="24"/>
          <w:szCs w:val="24"/>
        </w:rPr>
      </w:pPr>
      <w:r>
        <w:rPr>
          <w:rFonts w:ascii="Arial" w:hAnsi="Arial" w:cs="Arial"/>
          <w:sz w:val="24"/>
          <w:szCs w:val="24"/>
        </w:rPr>
        <w:t>T</w:t>
      </w:r>
      <w:r w:rsidR="00657281" w:rsidRPr="00A353E0">
        <w:rPr>
          <w:rFonts w:ascii="Arial" w:hAnsi="Arial" w:cs="Arial"/>
          <w:sz w:val="24"/>
          <w:szCs w:val="24"/>
        </w:rPr>
        <w:t xml:space="preserve">hough Vita Green has established </w:t>
      </w:r>
      <w:r w:rsidR="0091644B" w:rsidRPr="00A353E0">
        <w:rPr>
          <w:rFonts w:ascii="Arial" w:hAnsi="Arial" w:cs="Arial"/>
          <w:sz w:val="24"/>
          <w:szCs w:val="24"/>
        </w:rPr>
        <w:t>research centres in Hong Kong, Mainland China, Europe</w:t>
      </w:r>
      <w:r w:rsidR="00D93C59" w:rsidRPr="00A353E0">
        <w:rPr>
          <w:rFonts w:ascii="Arial" w:hAnsi="Arial" w:cs="Arial"/>
          <w:sz w:val="24"/>
          <w:szCs w:val="24"/>
        </w:rPr>
        <w:t xml:space="preserve">, </w:t>
      </w:r>
      <w:r w:rsidR="0024144F" w:rsidRPr="00A353E0">
        <w:rPr>
          <w:rFonts w:ascii="Arial" w:hAnsi="Arial" w:cs="Arial"/>
          <w:sz w:val="24"/>
          <w:szCs w:val="24"/>
        </w:rPr>
        <w:t>its</w:t>
      </w:r>
      <w:r w:rsidR="00AC4B92" w:rsidRPr="00A353E0">
        <w:rPr>
          <w:rFonts w:ascii="Arial" w:hAnsi="Arial" w:cs="Arial"/>
          <w:sz w:val="24"/>
          <w:szCs w:val="24"/>
        </w:rPr>
        <w:t xml:space="preserve"> presence in oversea</w:t>
      </w:r>
      <w:r w:rsidR="0090228A" w:rsidRPr="00A353E0">
        <w:rPr>
          <w:rFonts w:ascii="Arial" w:hAnsi="Arial" w:cs="Arial"/>
          <w:sz w:val="24"/>
          <w:szCs w:val="24"/>
        </w:rPr>
        <w:t>s</w:t>
      </w:r>
      <w:r w:rsidR="00AC4B92" w:rsidRPr="00A353E0">
        <w:rPr>
          <w:rFonts w:ascii="Arial" w:hAnsi="Arial" w:cs="Arial"/>
          <w:sz w:val="24"/>
          <w:szCs w:val="24"/>
        </w:rPr>
        <w:t xml:space="preserve"> countries is still limited</w:t>
      </w:r>
      <w:r w:rsidR="00226473" w:rsidRPr="00A353E0">
        <w:rPr>
          <w:rFonts w:ascii="Arial" w:hAnsi="Arial" w:cs="Arial"/>
          <w:sz w:val="24"/>
          <w:szCs w:val="24"/>
        </w:rPr>
        <w:t>. The brand awareness</w:t>
      </w:r>
      <w:r w:rsidR="00D81816" w:rsidRPr="00A353E0">
        <w:rPr>
          <w:rFonts w:ascii="Arial" w:hAnsi="Arial" w:cs="Arial"/>
          <w:sz w:val="24"/>
          <w:szCs w:val="24"/>
        </w:rPr>
        <w:t xml:space="preserve"> in the oversea</w:t>
      </w:r>
      <w:r w:rsidR="0090228A" w:rsidRPr="00A353E0">
        <w:rPr>
          <w:rFonts w:ascii="Arial" w:hAnsi="Arial" w:cs="Arial"/>
          <w:sz w:val="24"/>
          <w:szCs w:val="24"/>
        </w:rPr>
        <w:t>s</w:t>
      </w:r>
      <w:r w:rsidR="00437F1D" w:rsidRPr="00A353E0">
        <w:rPr>
          <w:rFonts w:ascii="Arial" w:hAnsi="Arial" w:cs="Arial"/>
          <w:sz w:val="24"/>
          <w:szCs w:val="24"/>
        </w:rPr>
        <w:t xml:space="preserve"> countries </w:t>
      </w:r>
      <w:r w:rsidR="0090228A" w:rsidRPr="00A353E0">
        <w:rPr>
          <w:rFonts w:ascii="Arial" w:hAnsi="Arial" w:cs="Arial"/>
          <w:sz w:val="24"/>
          <w:szCs w:val="24"/>
        </w:rPr>
        <w:t>is not high</w:t>
      </w:r>
      <w:r w:rsidR="004F7F07" w:rsidRPr="00A353E0">
        <w:rPr>
          <w:rFonts w:ascii="Arial" w:hAnsi="Arial" w:cs="Arial"/>
          <w:sz w:val="24"/>
          <w:szCs w:val="24"/>
        </w:rPr>
        <w:t xml:space="preserve">, as its major markets are Hong Kong and mainland China. In order to enrich its market share, </w:t>
      </w:r>
      <w:r w:rsidR="00D369BE" w:rsidRPr="00A353E0">
        <w:rPr>
          <w:rFonts w:ascii="Arial" w:hAnsi="Arial" w:cs="Arial"/>
          <w:sz w:val="24"/>
          <w:szCs w:val="24"/>
        </w:rPr>
        <w:t xml:space="preserve">Vita Green should </w:t>
      </w:r>
      <w:r w:rsidR="00E2372A" w:rsidRPr="00A353E0">
        <w:rPr>
          <w:rFonts w:ascii="Arial" w:hAnsi="Arial" w:cs="Arial"/>
          <w:sz w:val="24"/>
          <w:szCs w:val="24"/>
        </w:rPr>
        <w:t xml:space="preserve">improve </w:t>
      </w:r>
      <w:r w:rsidR="00720EB9" w:rsidRPr="00A353E0">
        <w:rPr>
          <w:rFonts w:ascii="Arial" w:hAnsi="Arial" w:cs="Arial"/>
          <w:sz w:val="24"/>
          <w:szCs w:val="24"/>
        </w:rPr>
        <w:t>its</w:t>
      </w:r>
      <w:r w:rsidR="00E2372A" w:rsidRPr="00A353E0">
        <w:rPr>
          <w:rFonts w:ascii="Arial" w:hAnsi="Arial" w:cs="Arial"/>
          <w:sz w:val="24"/>
          <w:szCs w:val="24"/>
        </w:rPr>
        <w:t xml:space="preserve"> international brand awareness so as to expand </w:t>
      </w:r>
      <w:r w:rsidR="009B6593" w:rsidRPr="00A353E0">
        <w:rPr>
          <w:rFonts w:ascii="Arial" w:hAnsi="Arial" w:cs="Arial"/>
          <w:sz w:val="24"/>
          <w:szCs w:val="24"/>
        </w:rPr>
        <w:t xml:space="preserve">the market aboard. </w:t>
      </w:r>
    </w:p>
    <w:p w14:paraId="0FCEB2FC" w14:textId="3A1D3546" w:rsidR="00CD1051" w:rsidRPr="00A353E0" w:rsidRDefault="00CD1051" w:rsidP="00A353E0">
      <w:pPr>
        <w:spacing w:line="360" w:lineRule="auto"/>
        <w:rPr>
          <w:rFonts w:ascii="Arial" w:hAnsi="Arial" w:cs="Arial"/>
          <w:b/>
          <w:bCs/>
        </w:rPr>
      </w:pPr>
      <w:r w:rsidRPr="00A353E0">
        <w:rPr>
          <w:rFonts w:ascii="Arial" w:hAnsi="Arial" w:cs="Arial"/>
          <w:b/>
          <w:bCs/>
        </w:rPr>
        <w:t xml:space="preserve">2.2.2 Intense Competition </w:t>
      </w:r>
      <w:r w:rsidR="009E197C" w:rsidRPr="00A353E0">
        <w:rPr>
          <w:rFonts w:ascii="Arial" w:hAnsi="Arial" w:cs="Arial"/>
          <w:b/>
          <w:bCs/>
        </w:rPr>
        <w:t>from local and global health supplement brands</w:t>
      </w:r>
    </w:p>
    <w:p w14:paraId="5AA2DF49" w14:textId="13F9753A" w:rsidR="00372BA0" w:rsidRDefault="009E197C" w:rsidP="00A353E0">
      <w:pPr>
        <w:spacing w:line="360" w:lineRule="auto"/>
        <w:jc w:val="both"/>
        <w:rPr>
          <w:rFonts w:ascii="Arial" w:hAnsi="Arial" w:cs="Arial"/>
          <w:sz w:val="24"/>
          <w:szCs w:val="24"/>
        </w:rPr>
      </w:pPr>
      <w:r w:rsidRPr="00A353E0">
        <w:rPr>
          <w:rFonts w:ascii="Arial" w:hAnsi="Arial" w:cs="Arial"/>
          <w:sz w:val="24"/>
          <w:szCs w:val="24"/>
        </w:rPr>
        <w:t xml:space="preserve">The competition </w:t>
      </w:r>
      <w:r w:rsidR="005E7B51" w:rsidRPr="00A353E0">
        <w:rPr>
          <w:rFonts w:ascii="Arial" w:hAnsi="Arial" w:cs="Arial"/>
          <w:sz w:val="24"/>
          <w:szCs w:val="24"/>
        </w:rPr>
        <w:t xml:space="preserve">in the </w:t>
      </w:r>
      <w:r w:rsidR="00FF7D5B" w:rsidRPr="00A353E0">
        <w:rPr>
          <w:rFonts w:ascii="Arial" w:hAnsi="Arial" w:cs="Arial"/>
          <w:sz w:val="24"/>
          <w:szCs w:val="24"/>
        </w:rPr>
        <w:t xml:space="preserve">nutrition and </w:t>
      </w:r>
      <w:r w:rsidR="005E7B51" w:rsidRPr="00A353E0">
        <w:rPr>
          <w:rFonts w:ascii="Arial" w:hAnsi="Arial" w:cs="Arial"/>
          <w:sz w:val="24"/>
          <w:szCs w:val="24"/>
        </w:rPr>
        <w:t xml:space="preserve">supplement market is keen, particularly in Hong Kong. </w:t>
      </w:r>
      <w:r w:rsidR="00743798" w:rsidRPr="00A353E0">
        <w:rPr>
          <w:rFonts w:ascii="Arial" w:hAnsi="Arial" w:cs="Arial"/>
          <w:sz w:val="24"/>
          <w:szCs w:val="24"/>
        </w:rPr>
        <w:t>There are</w:t>
      </w:r>
      <w:r w:rsidRPr="00A353E0">
        <w:rPr>
          <w:rFonts w:ascii="Arial" w:hAnsi="Arial" w:cs="Arial"/>
          <w:sz w:val="24"/>
          <w:szCs w:val="24"/>
        </w:rPr>
        <w:t xml:space="preserve"> </w:t>
      </w:r>
      <w:r w:rsidR="00FF7D5B" w:rsidRPr="00A353E0">
        <w:rPr>
          <w:rFonts w:ascii="Arial" w:hAnsi="Arial" w:cs="Arial"/>
          <w:sz w:val="24"/>
          <w:szCs w:val="24"/>
        </w:rPr>
        <w:t>plenty of brands</w:t>
      </w:r>
      <w:r w:rsidR="009C0511" w:rsidRPr="00A353E0">
        <w:rPr>
          <w:rFonts w:ascii="Arial" w:hAnsi="Arial" w:cs="Arial"/>
          <w:sz w:val="24"/>
          <w:szCs w:val="24"/>
        </w:rPr>
        <w:t xml:space="preserve"> avai</w:t>
      </w:r>
      <w:r w:rsidR="005A2FD8" w:rsidRPr="00A353E0">
        <w:rPr>
          <w:rFonts w:ascii="Arial" w:hAnsi="Arial" w:cs="Arial"/>
          <w:sz w:val="24"/>
          <w:szCs w:val="24"/>
        </w:rPr>
        <w:t>lable in Hong Kong, which means the customers have alternatives to choose their nutrition and supplement products</w:t>
      </w:r>
      <w:r w:rsidR="00F14486" w:rsidRPr="00A353E0">
        <w:rPr>
          <w:rFonts w:ascii="Arial" w:hAnsi="Arial" w:cs="Arial"/>
          <w:sz w:val="24"/>
          <w:szCs w:val="24"/>
        </w:rPr>
        <w:t>, for instan</w:t>
      </w:r>
      <w:r w:rsidR="00F257E3" w:rsidRPr="00A353E0">
        <w:rPr>
          <w:rFonts w:ascii="Arial" w:hAnsi="Arial" w:cs="Arial"/>
          <w:sz w:val="24"/>
          <w:szCs w:val="24"/>
        </w:rPr>
        <w:t>ce, some major competitors of Vita Green in Hong Kong are Eu Yan Sang International Limited, R</w:t>
      </w:r>
      <w:r w:rsidR="00955B12" w:rsidRPr="00A353E0">
        <w:rPr>
          <w:rFonts w:ascii="Arial" w:hAnsi="Arial" w:cs="Arial"/>
          <w:sz w:val="24"/>
          <w:szCs w:val="24"/>
        </w:rPr>
        <w:t>ightEA Trading, Health &amp; Happiness, Biostime International, Nestle, GlaxoSmithKline, etc</w:t>
      </w:r>
      <w:r w:rsidR="000C7387" w:rsidRPr="00A353E0">
        <w:rPr>
          <w:rFonts w:ascii="Arial" w:hAnsi="Arial" w:cs="Arial"/>
          <w:sz w:val="24"/>
          <w:szCs w:val="24"/>
        </w:rPr>
        <w:t xml:space="preserve">, (Insights10, </w:t>
      </w:r>
      <w:r w:rsidR="0019098D" w:rsidRPr="00A353E0">
        <w:rPr>
          <w:rFonts w:ascii="Arial" w:hAnsi="Arial" w:cs="Arial"/>
          <w:sz w:val="24"/>
          <w:szCs w:val="24"/>
        </w:rPr>
        <w:t>2024</w:t>
      </w:r>
      <w:r w:rsidR="000C7387" w:rsidRPr="00A353E0">
        <w:rPr>
          <w:rFonts w:ascii="Arial" w:hAnsi="Arial" w:cs="Arial"/>
          <w:sz w:val="24"/>
          <w:szCs w:val="24"/>
        </w:rPr>
        <w:t>)</w:t>
      </w:r>
      <w:r w:rsidR="00955B12" w:rsidRPr="00A353E0">
        <w:rPr>
          <w:rFonts w:ascii="Arial" w:hAnsi="Arial" w:cs="Arial"/>
          <w:sz w:val="24"/>
          <w:szCs w:val="24"/>
        </w:rPr>
        <w:t xml:space="preserve">. </w:t>
      </w:r>
      <w:r w:rsidR="005A2FD8" w:rsidRPr="00A353E0">
        <w:rPr>
          <w:rFonts w:ascii="Arial" w:hAnsi="Arial" w:cs="Arial"/>
          <w:sz w:val="24"/>
          <w:szCs w:val="24"/>
        </w:rPr>
        <w:t xml:space="preserve"> </w:t>
      </w:r>
      <w:r w:rsidR="00087978" w:rsidRPr="00A353E0">
        <w:rPr>
          <w:rFonts w:ascii="Arial" w:hAnsi="Arial" w:cs="Arial"/>
          <w:sz w:val="24"/>
          <w:szCs w:val="24"/>
        </w:rPr>
        <w:t xml:space="preserve">Therefore, Vita Green faces a keen competition </w:t>
      </w:r>
      <w:r w:rsidR="00B07260" w:rsidRPr="00A353E0">
        <w:rPr>
          <w:rFonts w:ascii="Arial" w:hAnsi="Arial" w:cs="Arial"/>
          <w:sz w:val="24"/>
          <w:szCs w:val="24"/>
        </w:rPr>
        <w:t xml:space="preserve">in the nutrition and supplement market, particularly the local market. They have to </w:t>
      </w:r>
      <w:r w:rsidR="0074795E" w:rsidRPr="00A353E0">
        <w:rPr>
          <w:rFonts w:ascii="Arial" w:hAnsi="Arial" w:cs="Arial"/>
          <w:sz w:val="24"/>
          <w:szCs w:val="24"/>
        </w:rPr>
        <w:t xml:space="preserve">maintain their innovativeness </w:t>
      </w:r>
      <w:r w:rsidR="00167881" w:rsidRPr="00A353E0">
        <w:rPr>
          <w:rFonts w:ascii="Arial" w:hAnsi="Arial" w:cs="Arial"/>
          <w:sz w:val="24"/>
          <w:szCs w:val="24"/>
        </w:rPr>
        <w:t xml:space="preserve">and differentiate their products to enhance their competitiveness. </w:t>
      </w:r>
      <w:r w:rsidR="00377A89" w:rsidRPr="00A353E0">
        <w:rPr>
          <w:rFonts w:ascii="Arial" w:hAnsi="Arial" w:cs="Arial"/>
          <w:sz w:val="24"/>
          <w:szCs w:val="24"/>
        </w:rPr>
        <w:t xml:space="preserve">Even in the international markets, there are plenty of global brands </w:t>
      </w:r>
      <w:r w:rsidR="00377A89" w:rsidRPr="00A353E0">
        <w:rPr>
          <w:rFonts w:ascii="Arial" w:hAnsi="Arial" w:cs="Arial"/>
          <w:sz w:val="24"/>
          <w:szCs w:val="24"/>
        </w:rPr>
        <w:lastRenderedPageBreak/>
        <w:t>in the nutrition and supplement i</w:t>
      </w:r>
      <w:r w:rsidR="00AA4D63" w:rsidRPr="00A353E0">
        <w:rPr>
          <w:rFonts w:ascii="Arial" w:hAnsi="Arial" w:cs="Arial"/>
          <w:sz w:val="24"/>
          <w:szCs w:val="24"/>
        </w:rPr>
        <w:t xml:space="preserve">ndustry, Vita Green </w:t>
      </w:r>
      <w:proofErr w:type="gramStart"/>
      <w:r w:rsidR="00AA4D63" w:rsidRPr="00A353E0">
        <w:rPr>
          <w:rFonts w:ascii="Arial" w:hAnsi="Arial" w:cs="Arial"/>
          <w:sz w:val="24"/>
          <w:szCs w:val="24"/>
        </w:rPr>
        <w:t>has to</w:t>
      </w:r>
      <w:proofErr w:type="gramEnd"/>
      <w:r w:rsidR="00AA4D63" w:rsidRPr="00A353E0">
        <w:rPr>
          <w:rFonts w:ascii="Arial" w:hAnsi="Arial" w:cs="Arial"/>
          <w:sz w:val="24"/>
          <w:szCs w:val="24"/>
        </w:rPr>
        <w:t xml:space="preserve"> differentiate themselves to build up a strong branding in order to compete in the international markets. </w:t>
      </w:r>
    </w:p>
    <w:p w14:paraId="49B9F153" w14:textId="77777777" w:rsidR="00DE10D6" w:rsidRPr="00A353E0" w:rsidRDefault="00DE10D6" w:rsidP="00A353E0">
      <w:pPr>
        <w:spacing w:line="360" w:lineRule="auto"/>
        <w:jc w:val="both"/>
        <w:rPr>
          <w:rFonts w:ascii="Arial" w:hAnsi="Arial" w:cs="Arial"/>
          <w:sz w:val="24"/>
          <w:szCs w:val="24"/>
        </w:rPr>
      </w:pPr>
    </w:p>
    <w:p w14:paraId="2EA7571C" w14:textId="198E6455" w:rsidR="00C33762" w:rsidRDefault="00C33762" w:rsidP="00A353E0">
      <w:pPr>
        <w:pStyle w:val="Heading2"/>
        <w:spacing w:line="360" w:lineRule="auto"/>
        <w:rPr>
          <w:rFonts w:ascii="Arial" w:hAnsi="Arial" w:cs="Arial"/>
        </w:rPr>
      </w:pPr>
      <w:bookmarkStart w:id="5" w:name="_Toc171777094"/>
      <w:r w:rsidRPr="00A353E0">
        <w:rPr>
          <w:rFonts w:ascii="Arial" w:hAnsi="Arial" w:cs="Arial"/>
        </w:rPr>
        <w:t>2.3 Opportunities</w:t>
      </w:r>
      <w:bookmarkEnd w:id="5"/>
    </w:p>
    <w:p w14:paraId="2E9C2F01" w14:textId="77777777" w:rsidR="00DE10D6" w:rsidRPr="00DE10D6" w:rsidRDefault="00DE10D6" w:rsidP="00DE10D6"/>
    <w:p w14:paraId="694E46F0" w14:textId="271BB95B" w:rsidR="00372BA0" w:rsidRPr="00A353E0" w:rsidRDefault="00C33762" w:rsidP="00A353E0">
      <w:pPr>
        <w:spacing w:line="360" w:lineRule="auto"/>
        <w:rPr>
          <w:rFonts w:ascii="Arial" w:hAnsi="Arial" w:cs="Arial"/>
          <w:b/>
          <w:bCs/>
        </w:rPr>
      </w:pPr>
      <w:r w:rsidRPr="00A353E0">
        <w:rPr>
          <w:rFonts w:ascii="Arial" w:hAnsi="Arial" w:cs="Arial"/>
          <w:b/>
          <w:bCs/>
        </w:rPr>
        <w:t xml:space="preserve">2.3.1 Growing </w:t>
      </w:r>
      <w:r w:rsidR="00CE1B71" w:rsidRPr="00A353E0">
        <w:rPr>
          <w:rFonts w:ascii="Arial" w:hAnsi="Arial" w:cs="Arial"/>
          <w:b/>
          <w:bCs/>
        </w:rPr>
        <w:t>health-consciousness among customers in the world</w:t>
      </w:r>
    </w:p>
    <w:p w14:paraId="03E29FA2" w14:textId="11F524D7" w:rsidR="00372BA0" w:rsidRPr="00A353E0" w:rsidRDefault="00372BA0" w:rsidP="00A353E0">
      <w:pPr>
        <w:spacing w:line="360" w:lineRule="auto"/>
        <w:jc w:val="both"/>
        <w:rPr>
          <w:rFonts w:ascii="Arial" w:hAnsi="Arial" w:cs="Arial"/>
          <w:sz w:val="24"/>
          <w:szCs w:val="24"/>
        </w:rPr>
      </w:pPr>
      <w:r w:rsidRPr="00A353E0">
        <w:rPr>
          <w:rFonts w:ascii="Arial" w:hAnsi="Arial" w:cs="Arial"/>
          <w:sz w:val="24"/>
          <w:szCs w:val="24"/>
        </w:rPr>
        <w:t>Peopl</w:t>
      </w:r>
      <w:r w:rsidR="00574EF6" w:rsidRPr="00A353E0">
        <w:rPr>
          <w:rFonts w:ascii="Arial" w:hAnsi="Arial" w:cs="Arial"/>
          <w:sz w:val="24"/>
          <w:szCs w:val="24"/>
        </w:rPr>
        <w:t>e around the world concern about their health more and more nowadays</w:t>
      </w:r>
      <w:r w:rsidR="009A3BB6" w:rsidRPr="00A353E0">
        <w:rPr>
          <w:rFonts w:ascii="Arial" w:hAnsi="Arial" w:cs="Arial"/>
          <w:sz w:val="24"/>
          <w:szCs w:val="24"/>
        </w:rPr>
        <w:t xml:space="preserve"> and they have been looking for ways to prevent different kinds of critical illness</w:t>
      </w:r>
      <w:r w:rsidR="003D09CD" w:rsidRPr="00A353E0">
        <w:rPr>
          <w:rFonts w:ascii="Arial" w:hAnsi="Arial" w:cs="Arial"/>
          <w:sz w:val="24"/>
          <w:szCs w:val="24"/>
        </w:rPr>
        <w:t xml:space="preserve"> and cancer is one of </w:t>
      </w:r>
      <w:r w:rsidR="00454DDB" w:rsidRPr="00A353E0">
        <w:rPr>
          <w:rFonts w:ascii="Arial" w:hAnsi="Arial" w:cs="Arial"/>
          <w:sz w:val="24"/>
          <w:szCs w:val="24"/>
        </w:rPr>
        <w:t>t</w:t>
      </w:r>
      <w:r w:rsidR="00A61A6C" w:rsidRPr="00A353E0">
        <w:rPr>
          <w:rFonts w:ascii="Arial" w:hAnsi="Arial" w:cs="Arial"/>
          <w:sz w:val="24"/>
          <w:szCs w:val="24"/>
        </w:rPr>
        <w:t xml:space="preserve">he critical illnesses causing a high risk of death. </w:t>
      </w:r>
      <w:r w:rsidR="00377EFB" w:rsidRPr="00A353E0">
        <w:rPr>
          <w:rFonts w:ascii="Arial" w:hAnsi="Arial" w:cs="Arial"/>
          <w:sz w:val="24"/>
          <w:szCs w:val="24"/>
        </w:rPr>
        <w:t xml:space="preserve">In </w:t>
      </w:r>
      <w:r w:rsidR="009B0C29" w:rsidRPr="00A353E0">
        <w:rPr>
          <w:rFonts w:ascii="Arial" w:hAnsi="Arial" w:cs="Arial"/>
          <w:sz w:val="24"/>
          <w:szCs w:val="24"/>
        </w:rPr>
        <w:t xml:space="preserve">2022, there were around 20 million of new cases and approximately 10 million of deaths found all over the world. Cancer is an active killer worldwide, including in Hong Kong. </w:t>
      </w:r>
      <w:r w:rsidR="004D782F" w:rsidRPr="00A353E0">
        <w:rPr>
          <w:rFonts w:ascii="Arial" w:hAnsi="Arial" w:cs="Arial"/>
          <w:sz w:val="24"/>
          <w:szCs w:val="24"/>
        </w:rPr>
        <w:t>Total</w:t>
      </w:r>
      <w:r w:rsidR="009B0C29" w:rsidRPr="00A353E0">
        <w:rPr>
          <w:rFonts w:ascii="Arial" w:hAnsi="Arial" w:cs="Arial"/>
          <w:sz w:val="24"/>
          <w:szCs w:val="24"/>
        </w:rPr>
        <w:t xml:space="preserve"> 38,462 of new cancer cases were diagnosed, and 15,108 deaths were recorded in 2021</w:t>
      </w:r>
      <w:r w:rsidR="00377EFB" w:rsidRPr="00A353E0">
        <w:rPr>
          <w:rFonts w:ascii="Arial" w:hAnsi="Arial" w:cs="Arial"/>
          <w:sz w:val="24"/>
          <w:szCs w:val="24"/>
        </w:rPr>
        <w:t xml:space="preserve"> (</w:t>
      </w:r>
      <w:r w:rsidR="00377EFB" w:rsidRPr="00A353E0">
        <w:rPr>
          <w:rFonts w:ascii="Arial" w:hAnsi="Arial" w:cs="Arial"/>
          <w:color w:val="05103E"/>
          <w:sz w:val="24"/>
          <w:szCs w:val="24"/>
        </w:rPr>
        <w:t xml:space="preserve">Insights10, </w:t>
      </w:r>
      <w:r w:rsidR="003308CD" w:rsidRPr="00A353E0">
        <w:rPr>
          <w:rFonts w:ascii="Arial" w:hAnsi="Arial" w:cs="Arial"/>
          <w:color w:val="05103E"/>
          <w:sz w:val="24"/>
          <w:szCs w:val="24"/>
        </w:rPr>
        <w:t>2024</w:t>
      </w:r>
      <w:r w:rsidR="00377EFB" w:rsidRPr="00A353E0">
        <w:rPr>
          <w:rFonts w:ascii="Arial" w:hAnsi="Arial" w:cs="Arial"/>
          <w:color w:val="05103E"/>
          <w:sz w:val="24"/>
          <w:szCs w:val="24"/>
        </w:rPr>
        <w:t>)</w:t>
      </w:r>
      <w:r w:rsidR="009B0C29" w:rsidRPr="00A353E0">
        <w:rPr>
          <w:rFonts w:ascii="Arial" w:hAnsi="Arial" w:cs="Arial"/>
          <w:sz w:val="24"/>
          <w:szCs w:val="24"/>
        </w:rPr>
        <w:t>.</w:t>
      </w:r>
      <w:r w:rsidR="004574DC" w:rsidRPr="00A353E0">
        <w:rPr>
          <w:rFonts w:ascii="Arial" w:hAnsi="Arial" w:cs="Arial"/>
          <w:sz w:val="24"/>
          <w:szCs w:val="24"/>
        </w:rPr>
        <w:t xml:space="preserve"> When people in the developed countries are having a higher standard of living, </w:t>
      </w:r>
      <w:r w:rsidR="00F92DE3" w:rsidRPr="00A353E0">
        <w:rPr>
          <w:rFonts w:ascii="Arial" w:hAnsi="Arial" w:cs="Arial"/>
          <w:sz w:val="24"/>
          <w:szCs w:val="24"/>
        </w:rPr>
        <w:t xml:space="preserve">they </w:t>
      </w:r>
      <w:r w:rsidR="00E21A23" w:rsidRPr="00A353E0">
        <w:rPr>
          <w:rFonts w:ascii="Arial" w:hAnsi="Arial" w:cs="Arial"/>
          <w:sz w:val="24"/>
          <w:szCs w:val="24"/>
        </w:rPr>
        <w:t xml:space="preserve">care more about their health and personal wellness in order to have a longer life. </w:t>
      </w:r>
      <w:r w:rsidR="00196322" w:rsidRPr="00A353E0">
        <w:rPr>
          <w:rFonts w:ascii="Arial" w:hAnsi="Arial" w:cs="Arial"/>
          <w:sz w:val="24"/>
          <w:szCs w:val="24"/>
        </w:rPr>
        <w:t xml:space="preserve">This indicates a big market in the nutrition and supplement </w:t>
      </w:r>
      <w:r w:rsidR="00C83D01" w:rsidRPr="00A353E0">
        <w:rPr>
          <w:rFonts w:ascii="Arial" w:hAnsi="Arial" w:cs="Arial"/>
          <w:sz w:val="24"/>
          <w:szCs w:val="24"/>
        </w:rPr>
        <w:t xml:space="preserve">products. </w:t>
      </w:r>
    </w:p>
    <w:p w14:paraId="5300CBBC" w14:textId="2FAB003F" w:rsidR="00067A92" w:rsidRPr="00A353E0" w:rsidRDefault="00BF1C68" w:rsidP="00A353E0">
      <w:pPr>
        <w:spacing w:line="360" w:lineRule="auto"/>
        <w:rPr>
          <w:rFonts w:ascii="Arial" w:hAnsi="Arial" w:cs="Arial"/>
          <w:b/>
          <w:bCs/>
        </w:rPr>
      </w:pPr>
      <w:r w:rsidRPr="00A353E0">
        <w:rPr>
          <w:rFonts w:ascii="Arial" w:hAnsi="Arial" w:cs="Arial"/>
          <w:b/>
          <w:bCs/>
        </w:rPr>
        <w:t xml:space="preserve">2.3.2 </w:t>
      </w:r>
      <w:r w:rsidR="000C6333" w:rsidRPr="00A353E0">
        <w:rPr>
          <w:rFonts w:ascii="Arial" w:hAnsi="Arial" w:cs="Arial"/>
          <w:b/>
          <w:bCs/>
        </w:rPr>
        <w:t>Increasing demand for natural and organic products</w:t>
      </w:r>
      <w:r w:rsidR="00EB5D62" w:rsidRPr="00A353E0">
        <w:rPr>
          <w:rFonts w:ascii="Arial" w:hAnsi="Arial" w:cs="Arial"/>
          <w:b/>
          <w:bCs/>
        </w:rPr>
        <w:t xml:space="preserve"> </w:t>
      </w:r>
    </w:p>
    <w:p w14:paraId="4BF1DB51" w14:textId="5810679B" w:rsidR="00EB5D62" w:rsidRPr="00A353E0" w:rsidRDefault="004B058C" w:rsidP="00A353E0">
      <w:pPr>
        <w:spacing w:line="360" w:lineRule="auto"/>
        <w:jc w:val="both"/>
        <w:rPr>
          <w:rFonts w:ascii="Arial" w:hAnsi="Arial" w:cs="Arial"/>
          <w:sz w:val="24"/>
          <w:szCs w:val="24"/>
        </w:rPr>
      </w:pPr>
      <w:r w:rsidRPr="00A353E0">
        <w:rPr>
          <w:rFonts w:ascii="Arial" w:hAnsi="Arial" w:cs="Arial"/>
          <w:sz w:val="24"/>
          <w:szCs w:val="24"/>
        </w:rPr>
        <w:t xml:space="preserve">As mentioned above, </w:t>
      </w:r>
      <w:r w:rsidR="00AD498F" w:rsidRPr="00A353E0">
        <w:rPr>
          <w:rFonts w:ascii="Arial" w:hAnsi="Arial" w:cs="Arial"/>
          <w:sz w:val="24"/>
          <w:szCs w:val="24"/>
        </w:rPr>
        <w:t xml:space="preserve">people </w:t>
      </w:r>
      <w:r w:rsidR="00785B22" w:rsidRPr="00A353E0">
        <w:rPr>
          <w:rFonts w:ascii="Arial" w:hAnsi="Arial" w:cs="Arial"/>
          <w:sz w:val="24"/>
          <w:szCs w:val="24"/>
        </w:rPr>
        <w:t xml:space="preserve">nowadays put more concern on personal health and wellness so that there is a growing demand for natural and organic products. </w:t>
      </w:r>
      <w:r w:rsidR="00B00801" w:rsidRPr="00A353E0">
        <w:rPr>
          <w:rFonts w:ascii="Arial" w:hAnsi="Arial" w:cs="Arial"/>
          <w:sz w:val="24"/>
          <w:szCs w:val="24"/>
        </w:rPr>
        <w:t>The global organic food and beverages market size was valued at USD 231.52 billion in 2023 and is expected to grow at a compound annual growth rate (CAGR) of 13.9% from 2024 to 2030</w:t>
      </w:r>
      <w:r w:rsidR="00C37282" w:rsidRPr="00A353E0">
        <w:rPr>
          <w:rFonts w:ascii="Arial" w:hAnsi="Arial" w:cs="Arial"/>
          <w:sz w:val="24"/>
          <w:szCs w:val="24"/>
        </w:rPr>
        <w:t xml:space="preserve"> (</w:t>
      </w:r>
      <w:r w:rsidR="00C37282" w:rsidRPr="00A353E0">
        <w:rPr>
          <w:rFonts w:ascii="Arial" w:hAnsi="Arial" w:cs="Arial"/>
          <w:color w:val="05103E"/>
          <w:sz w:val="24"/>
          <w:szCs w:val="24"/>
        </w:rPr>
        <w:t xml:space="preserve">Insights10, </w:t>
      </w:r>
      <w:r w:rsidR="003308CD" w:rsidRPr="00A353E0">
        <w:rPr>
          <w:rFonts w:ascii="Arial" w:hAnsi="Arial" w:cs="Arial"/>
          <w:color w:val="05103E"/>
          <w:sz w:val="24"/>
          <w:szCs w:val="24"/>
        </w:rPr>
        <w:t>2024</w:t>
      </w:r>
      <w:r w:rsidR="00C37282" w:rsidRPr="00A353E0">
        <w:rPr>
          <w:rFonts w:ascii="Arial" w:hAnsi="Arial" w:cs="Arial"/>
          <w:color w:val="05103E"/>
          <w:sz w:val="24"/>
          <w:szCs w:val="24"/>
        </w:rPr>
        <w:t>)</w:t>
      </w:r>
      <w:r w:rsidR="00C37282" w:rsidRPr="00A353E0">
        <w:rPr>
          <w:rFonts w:ascii="Arial" w:hAnsi="Arial" w:cs="Arial"/>
          <w:sz w:val="24"/>
          <w:szCs w:val="24"/>
        </w:rPr>
        <w:t>.</w:t>
      </w:r>
      <w:r w:rsidR="00B00801" w:rsidRPr="00A353E0">
        <w:rPr>
          <w:rFonts w:ascii="Arial" w:hAnsi="Arial" w:cs="Arial"/>
          <w:sz w:val="24"/>
          <w:szCs w:val="24"/>
        </w:rPr>
        <w:t> </w:t>
      </w:r>
      <w:r w:rsidR="008D4E25" w:rsidRPr="00A353E0">
        <w:rPr>
          <w:rFonts w:ascii="Arial" w:hAnsi="Arial" w:cs="Arial"/>
          <w:sz w:val="24"/>
          <w:szCs w:val="24"/>
        </w:rPr>
        <w:t xml:space="preserve">Therefore, Vita Green has a </w:t>
      </w:r>
      <w:r w:rsidR="00E016ED" w:rsidRPr="00A353E0">
        <w:rPr>
          <w:rFonts w:ascii="Arial" w:hAnsi="Arial" w:cs="Arial"/>
          <w:sz w:val="24"/>
          <w:szCs w:val="24"/>
        </w:rPr>
        <w:t>high potential market for its natural and organic supplement products.</w:t>
      </w:r>
      <w:r w:rsidR="0026685C" w:rsidRPr="00A353E0">
        <w:rPr>
          <w:rFonts w:ascii="Arial" w:hAnsi="Arial" w:cs="Arial"/>
          <w:sz w:val="24"/>
          <w:szCs w:val="24"/>
        </w:rPr>
        <w:t xml:space="preserve"> </w:t>
      </w:r>
    </w:p>
    <w:p w14:paraId="54C07CA4" w14:textId="0D946996" w:rsidR="0026685C" w:rsidRPr="00A353E0" w:rsidRDefault="0026685C" w:rsidP="00A353E0">
      <w:pPr>
        <w:spacing w:line="360" w:lineRule="auto"/>
        <w:rPr>
          <w:rFonts w:ascii="Arial" w:hAnsi="Arial" w:cs="Arial"/>
          <w:b/>
          <w:bCs/>
        </w:rPr>
      </w:pPr>
      <w:r w:rsidRPr="00A353E0">
        <w:rPr>
          <w:rFonts w:ascii="Arial" w:hAnsi="Arial" w:cs="Arial"/>
          <w:b/>
          <w:bCs/>
        </w:rPr>
        <w:t>2.3.3 Expansion into new markets</w:t>
      </w:r>
    </w:p>
    <w:p w14:paraId="0B69B1F8" w14:textId="5A591319" w:rsidR="00D62A47" w:rsidRPr="00A353E0" w:rsidRDefault="00CF7DEC" w:rsidP="00A353E0">
      <w:pPr>
        <w:spacing w:line="360" w:lineRule="auto"/>
        <w:jc w:val="both"/>
        <w:rPr>
          <w:rFonts w:ascii="Arial" w:hAnsi="Arial" w:cs="Arial"/>
          <w:sz w:val="24"/>
          <w:szCs w:val="24"/>
        </w:rPr>
      </w:pPr>
      <w:r w:rsidRPr="00A353E0">
        <w:rPr>
          <w:rFonts w:ascii="Arial" w:hAnsi="Arial" w:cs="Arial"/>
          <w:sz w:val="24"/>
          <w:szCs w:val="24"/>
        </w:rPr>
        <w:t xml:space="preserve">Vita Green </w:t>
      </w:r>
      <w:r w:rsidR="00D62A47" w:rsidRPr="00A353E0">
        <w:rPr>
          <w:rFonts w:ascii="Arial" w:hAnsi="Arial" w:cs="Arial"/>
          <w:sz w:val="24"/>
          <w:szCs w:val="24"/>
        </w:rPr>
        <w:t>already has over 550 staffs, 3 GMP certified pharmaceutical factories, 6 overseas offices, over 60 specialty shops and 10 consignment counters all over Hong Kong and Macau. Vita Green owns tens of original brands and more than 150 products that sell across Asia, Europe and the U.S.</w:t>
      </w:r>
      <w:r w:rsidR="008279BC" w:rsidRPr="00A353E0">
        <w:rPr>
          <w:rFonts w:ascii="Arial" w:hAnsi="Arial" w:cs="Arial"/>
          <w:sz w:val="24"/>
          <w:szCs w:val="24"/>
        </w:rPr>
        <w:t xml:space="preserve"> In future, Vita Green </w:t>
      </w:r>
      <w:r w:rsidR="002275E0" w:rsidRPr="00A353E0">
        <w:rPr>
          <w:rFonts w:ascii="Arial" w:hAnsi="Arial" w:cs="Arial"/>
          <w:sz w:val="24"/>
          <w:szCs w:val="24"/>
        </w:rPr>
        <w:t>has the potential to expand its product lines and see them to the new markets, including some developing countries</w:t>
      </w:r>
      <w:r w:rsidR="006A5088" w:rsidRPr="00A353E0">
        <w:rPr>
          <w:rFonts w:ascii="Arial" w:hAnsi="Arial" w:cs="Arial"/>
          <w:sz w:val="24"/>
          <w:szCs w:val="24"/>
        </w:rPr>
        <w:t>, which are having rapid economic growth, such as Thailand</w:t>
      </w:r>
      <w:r w:rsidR="00725590" w:rsidRPr="00A353E0">
        <w:rPr>
          <w:rFonts w:ascii="Arial" w:hAnsi="Arial" w:cs="Arial"/>
          <w:sz w:val="24"/>
          <w:szCs w:val="24"/>
        </w:rPr>
        <w:t>.</w:t>
      </w:r>
    </w:p>
    <w:p w14:paraId="11ADFA2A" w14:textId="48F76289" w:rsidR="00372BA0" w:rsidRDefault="00E05C90" w:rsidP="00A353E0">
      <w:pPr>
        <w:pStyle w:val="Heading2"/>
        <w:spacing w:line="360" w:lineRule="auto"/>
        <w:rPr>
          <w:rFonts w:ascii="Arial" w:hAnsi="Arial" w:cs="Arial"/>
        </w:rPr>
      </w:pPr>
      <w:bookmarkStart w:id="6" w:name="_Toc171777095"/>
      <w:r w:rsidRPr="00A353E0">
        <w:rPr>
          <w:rFonts w:ascii="Arial" w:hAnsi="Arial" w:cs="Arial"/>
        </w:rPr>
        <w:lastRenderedPageBreak/>
        <w:t>2.4 Threats</w:t>
      </w:r>
      <w:bookmarkEnd w:id="6"/>
    </w:p>
    <w:p w14:paraId="498CF213" w14:textId="77777777" w:rsidR="00DE10D6" w:rsidRPr="00DE10D6" w:rsidRDefault="00DE10D6" w:rsidP="00DE10D6"/>
    <w:p w14:paraId="08CB39A3" w14:textId="1CDE5EEB" w:rsidR="00E05C90" w:rsidRPr="00A353E0" w:rsidRDefault="00E05C90" w:rsidP="00A353E0">
      <w:pPr>
        <w:spacing w:line="360" w:lineRule="auto"/>
        <w:rPr>
          <w:rFonts w:ascii="Arial" w:hAnsi="Arial" w:cs="Arial"/>
          <w:b/>
          <w:bCs/>
        </w:rPr>
      </w:pPr>
      <w:r w:rsidRPr="00A353E0">
        <w:rPr>
          <w:rFonts w:ascii="Arial" w:hAnsi="Arial" w:cs="Arial"/>
          <w:b/>
          <w:bCs/>
        </w:rPr>
        <w:t>2.4.1 Strict regulatory environment</w:t>
      </w:r>
    </w:p>
    <w:p w14:paraId="2599C291" w14:textId="5C70C8F4" w:rsidR="00E05C90" w:rsidRPr="00A353E0" w:rsidRDefault="000A175A" w:rsidP="00A353E0">
      <w:pPr>
        <w:spacing w:line="360" w:lineRule="auto"/>
        <w:jc w:val="both"/>
        <w:rPr>
          <w:rFonts w:ascii="Arial" w:hAnsi="Arial" w:cs="Arial"/>
          <w:sz w:val="24"/>
          <w:szCs w:val="24"/>
        </w:rPr>
      </w:pPr>
      <w:r w:rsidRPr="00A353E0">
        <w:rPr>
          <w:rFonts w:ascii="Arial" w:hAnsi="Arial" w:cs="Arial"/>
          <w:sz w:val="24"/>
          <w:szCs w:val="24"/>
        </w:rPr>
        <w:t>Since Vita Green is selling supplement products, the regulations gove</w:t>
      </w:r>
      <w:r w:rsidR="00E674AE" w:rsidRPr="00A353E0">
        <w:rPr>
          <w:rFonts w:ascii="Arial" w:hAnsi="Arial" w:cs="Arial"/>
          <w:sz w:val="24"/>
          <w:szCs w:val="24"/>
        </w:rPr>
        <w:t>rning the food</w:t>
      </w:r>
      <w:r w:rsidR="00F8469E" w:rsidRPr="00A353E0">
        <w:rPr>
          <w:rFonts w:ascii="Arial" w:hAnsi="Arial" w:cs="Arial"/>
          <w:sz w:val="24"/>
          <w:szCs w:val="24"/>
        </w:rPr>
        <w:t xml:space="preserve">, </w:t>
      </w:r>
      <w:r w:rsidR="00E674AE" w:rsidRPr="00A353E0">
        <w:rPr>
          <w:rFonts w:ascii="Arial" w:hAnsi="Arial" w:cs="Arial"/>
          <w:sz w:val="24"/>
          <w:szCs w:val="24"/>
        </w:rPr>
        <w:t xml:space="preserve">medicine </w:t>
      </w:r>
      <w:r w:rsidR="00F8469E" w:rsidRPr="00A353E0">
        <w:rPr>
          <w:rFonts w:ascii="Arial" w:hAnsi="Arial" w:cs="Arial"/>
          <w:sz w:val="24"/>
          <w:szCs w:val="24"/>
        </w:rPr>
        <w:t xml:space="preserve">and supplement products </w:t>
      </w:r>
      <w:r w:rsidR="00E674AE" w:rsidRPr="00A353E0">
        <w:rPr>
          <w:rFonts w:ascii="Arial" w:hAnsi="Arial" w:cs="Arial"/>
          <w:sz w:val="24"/>
          <w:szCs w:val="24"/>
        </w:rPr>
        <w:t xml:space="preserve">are strict worldwide. In other words, </w:t>
      </w:r>
      <w:r w:rsidR="00556514" w:rsidRPr="00A353E0">
        <w:rPr>
          <w:rFonts w:ascii="Arial" w:hAnsi="Arial" w:cs="Arial"/>
          <w:sz w:val="24"/>
          <w:szCs w:val="24"/>
        </w:rPr>
        <w:t xml:space="preserve">in order to fulfil the </w:t>
      </w:r>
      <w:r w:rsidR="00937143" w:rsidRPr="00A353E0">
        <w:rPr>
          <w:rFonts w:ascii="Arial" w:hAnsi="Arial" w:cs="Arial"/>
          <w:sz w:val="24"/>
          <w:szCs w:val="24"/>
        </w:rPr>
        <w:t xml:space="preserve">relevant regulations before entering into the respective markets, the costs </w:t>
      </w:r>
      <w:r w:rsidR="004D2BCD" w:rsidRPr="00A353E0">
        <w:rPr>
          <w:rFonts w:ascii="Arial" w:hAnsi="Arial" w:cs="Arial"/>
          <w:sz w:val="24"/>
          <w:szCs w:val="24"/>
        </w:rPr>
        <w:t xml:space="preserve">of production </w:t>
      </w:r>
      <w:r w:rsidR="00F02ACA" w:rsidRPr="00A353E0">
        <w:rPr>
          <w:rFonts w:ascii="Arial" w:hAnsi="Arial" w:cs="Arial"/>
          <w:sz w:val="24"/>
          <w:szCs w:val="24"/>
        </w:rPr>
        <w:t xml:space="preserve">may be increased. In the meantime, the risk of </w:t>
      </w:r>
      <w:r w:rsidR="003D5560" w:rsidRPr="00A353E0">
        <w:rPr>
          <w:rFonts w:ascii="Arial" w:hAnsi="Arial" w:cs="Arial"/>
          <w:sz w:val="24"/>
          <w:szCs w:val="24"/>
        </w:rPr>
        <w:t xml:space="preserve">breaking the regulations and </w:t>
      </w:r>
      <w:r w:rsidR="000B405B" w:rsidRPr="00A353E0">
        <w:rPr>
          <w:rFonts w:ascii="Arial" w:hAnsi="Arial" w:cs="Arial"/>
          <w:sz w:val="24"/>
          <w:szCs w:val="24"/>
        </w:rPr>
        <w:t>leading to</w:t>
      </w:r>
      <w:r w:rsidR="003D5560" w:rsidRPr="00A353E0">
        <w:rPr>
          <w:rFonts w:ascii="Arial" w:hAnsi="Arial" w:cs="Arial"/>
          <w:sz w:val="24"/>
          <w:szCs w:val="24"/>
        </w:rPr>
        <w:t xml:space="preserve"> adverse impacts on the brand reputation</w:t>
      </w:r>
      <w:r w:rsidR="000B405B" w:rsidRPr="00A353E0">
        <w:rPr>
          <w:rFonts w:ascii="Arial" w:hAnsi="Arial" w:cs="Arial"/>
          <w:sz w:val="24"/>
          <w:szCs w:val="24"/>
        </w:rPr>
        <w:t xml:space="preserve"> may be higher, if </w:t>
      </w:r>
      <w:r w:rsidR="00E271D0" w:rsidRPr="00A353E0">
        <w:rPr>
          <w:rFonts w:ascii="Arial" w:hAnsi="Arial" w:cs="Arial"/>
          <w:sz w:val="24"/>
          <w:szCs w:val="24"/>
        </w:rPr>
        <w:t xml:space="preserve">Vita Green </w:t>
      </w:r>
      <w:r w:rsidR="008F706B" w:rsidRPr="00A353E0">
        <w:rPr>
          <w:rFonts w:ascii="Arial" w:hAnsi="Arial" w:cs="Arial"/>
          <w:sz w:val="24"/>
          <w:szCs w:val="24"/>
        </w:rPr>
        <w:t xml:space="preserve">cannot fulfil any of the regulations when exporting its products to a market. </w:t>
      </w:r>
    </w:p>
    <w:p w14:paraId="108857AB" w14:textId="43F468ED" w:rsidR="008F706B" w:rsidRPr="00A353E0" w:rsidRDefault="008277EA" w:rsidP="00A353E0">
      <w:pPr>
        <w:spacing w:line="360" w:lineRule="auto"/>
        <w:rPr>
          <w:rFonts w:ascii="Arial" w:hAnsi="Arial" w:cs="Arial"/>
          <w:b/>
          <w:bCs/>
        </w:rPr>
      </w:pPr>
      <w:r w:rsidRPr="00A353E0">
        <w:rPr>
          <w:rFonts w:ascii="Arial" w:hAnsi="Arial" w:cs="Arial"/>
          <w:b/>
          <w:bCs/>
        </w:rPr>
        <w:t>2.4.2 Keen Competition</w:t>
      </w:r>
    </w:p>
    <w:p w14:paraId="379E8E16" w14:textId="3F2FA1D6" w:rsidR="00355FF1" w:rsidRPr="00A353E0" w:rsidRDefault="008277EA" w:rsidP="00A353E0">
      <w:pPr>
        <w:spacing w:line="360" w:lineRule="auto"/>
        <w:jc w:val="both"/>
        <w:rPr>
          <w:rFonts w:ascii="Arial" w:hAnsi="Arial" w:cs="Arial"/>
          <w:sz w:val="24"/>
          <w:szCs w:val="24"/>
        </w:rPr>
      </w:pPr>
      <w:r w:rsidRPr="00A353E0">
        <w:rPr>
          <w:rFonts w:ascii="Arial" w:hAnsi="Arial" w:cs="Arial"/>
          <w:b/>
          <w:bCs/>
          <w:sz w:val="24"/>
          <w:szCs w:val="24"/>
        </w:rPr>
        <w:t xml:space="preserve">   </w:t>
      </w:r>
      <w:r w:rsidRPr="00A353E0">
        <w:rPr>
          <w:rFonts w:ascii="Arial" w:hAnsi="Arial" w:cs="Arial"/>
          <w:sz w:val="24"/>
          <w:szCs w:val="24"/>
        </w:rPr>
        <w:t xml:space="preserve">There are so </w:t>
      </w:r>
      <w:r w:rsidR="008600F2" w:rsidRPr="00A353E0">
        <w:rPr>
          <w:rFonts w:ascii="Arial" w:hAnsi="Arial" w:cs="Arial"/>
          <w:sz w:val="24"/>
          <w:szCs w:val="24"/>
        </w:rPr>
        <w:t xml:space="preserve">many competitors in the </w:t>
      </w:r>
      <w:r w:rsidR="0045430E" w:rsidRPr="00A353E0">
        <w:rPr>
          <w:rFonts w:ascii="Arial" w:hAnsi="Arial" w:cs="Arial"/>
          <w:sz w:val="24"/>
          <w:szCs w:val="24"/>
        </w:rPr>
        <w:t xml:space="preserve">supplements and health products’ market. </w:t>
      </w:r>
      <w:r w:rsidR="002D79E3" w:rsidRPr="00A353E0">
        <w:rPr>
          <w:rFonts w:ascii="Arial" w:hAnsi="Arial" w:cs="Arial"/>
          <w:sz w:val="24"/>
          <w:szCs w:val="24"/>
        </w:rPr>
        <w:t xml:space="preserve">Customers have so many alternatives when they are choosing the </w:t>
      </w:r>
      <w:r w:rsidR="00E6551E" w:rsidRPr="00A353E0">
        <w:rPr>
          <w:rFonts w:ascii="Arial" w:hAnsi="Arial" w:cs="Arial"/>
          <w:sz w:val="24"/>
          <w:szCs w:val="24"/>
        </w:rPr>
        <w:t xml:space="preserve">supplements. </w:t>
      </w:r>
      <w:r w:rsidR="00B257B6" w:rsidRPr="00A353E0">
        <w:rPr>
          <w:rFonts w:ascii="Arial" w:hAnsi="Arial" w:cs="Arial"/>
          <w:sz w:val="24"/>
          <w:szCs w:val="24"/>
        </w:rPr>
        <w:t xml:space="preserve">Hence, </w:t>
      </w:r>
      <w:proofErr w:type="gramStart"/>
      <w:r w:rsidR="00B257B6" w:rsidRPr="00A353E0">
        <w:rPr>
          <w:rFonts w:ascii="Arial" w:hAnsi="Arial" w:cs="Arial"/>
          <w:sz w:val="24"/>
          <w:szCs w:val="24"/>
        </w:rPr>
        <w:t>in order to</w:t>
      </w:r>
      <w:proofErr w:type="gramEnd"/>
      <w:r w:rsidR="00B257B6" w:rsidRPr="00A353E0">
        <w:rPr>
          <w:rFonts w:ascii="Arial" w:hAnsi="Arial" w:cs="Arial"/>
          <w:sz w:val="24"/>
          <w:szCs w:val="24"/>
        </w:rPr>
        <w:t xml:space="preserve"> maintain its competitiveness in the market, </w:t>
      </w:r>
      <w:r w:rsidR="00454E3A" w:rsidRPr="00A353E0">
        <w:rPr>
          <w:rFonts w:ascii="Arial" w:hAnsi="Arial" w:cs="Arial"/>
          <w:sz w:val="24"/>
          <w:szCs w:val="24"/>
        </w:rPr>
        <w:t xml:space="preserve">Vita Green should </w:t>
      </w:r>
      <w:r w:rsidR="004D6094" w:rsidRPr="00A353E0">
        <w:rPr>
          <w:rFonts w:ascii="Arial" w:hAnsi="Arial" w:cs="Arial"/>
          <w:sz w:val="24"/>
          <w:szCs w:val="24"/>
        </w:rPr>
        <w:t xml:space="preserve">have a clear positioning strategy and differentiate its products in order to stand out </w:t>
      </w:r>
      <w:r w:rsidR="00355FF1" w:rsidRPr="00A353E0">
        <w:rPr>
          <w:rFonts w:ascii="Arial" w:hAnsi="Arial" w:cs="Arial"/>
          <w:sz w:val="24"/>
          <w:szCs w:val="24"/>
        </w:rPr>
        <w:t xml:space="preserve">in the highly competitive market. </w:t>
      </w:r>
    </w:p>
    <w:p w14:paraId="01A22EA4" w14:textId="3F293D0A" w:rsidR="00355FF1" w:rsidRPr="00A353E0" w:rsidRDefault="00355FF1" w:rsidP="00A353E0">
      <w:pPr>
        <w:spacing w:line="360" w:lineRule="auto"/>
        <w:rPr>
          <w:rFonts w:ascii="Arial" w:hAnsi="Arial" w:cs="Arial"/>
          <w:b/>
          <w:bCs/>
        </w:rPr>
      </w:pPr>
      <w:r w:rsidRPr="00A353E0">
        <w:rPr>
          <w:rFonts w:ascii="Arial" w:hAnsi="Arial" w:cs="Arial"/>
          <w:b/>
          <w:bCs/>
        </w:rPr>
        <w:t xml:space="preserve">2.4.3 </w:t>
      </w:r>
      <w:r w:rsidR="008E703B" w:rsidRPr="00A353E0">
        <w:rPr>
          <w:rFonts w:ascii="Arial" w:hAnsi="Arial" w:cs="Arial"/>
          <w:b/>
          <w:bCs/>
        </w:rPr>
        <w:t>Evolving customer preferences</w:t>
      </w:r>
    </w:p>
    <w:p w14:paraId="279CD5E4" w14:textId="517F5782" w:rsidR="008E703B" w:rsidRDefault="00C639D0" w:rsidP="00A353E0">
      <w:pPr>
        <w:spacing w:line="360" w:lineRule="auto"/>
        <w:jc w:val="both"/>
        <w:rPr>
          <w:rFonts w:ascii="Arial" w:hAnsi="Arial" w:cs="Arial"/>
          <w:sz w:val="24"/>
          <w:szCs w:val="24"/>
        </w:rPr>
      </w:pPr>
      <w:r w:rsidRPr="00A353E0">
        <w:rPr>
          <w:rFonts w:ascii="Arial" w:hAnsi="Arial" w:cs="Arial"/>
          <w:sz w:val="24"/>
          <w:szCs w:val="24"/>
        </w:rPr>
        <w:t xml:space="preserve">Nowadays, </w:t>
      </w:r>
      <w:r w:rsidR="00763D23" w:rsidRPr="00A353E0">
        <w:rPr>
          <w:rFonts w:ascii="Arial" w:hAnsi="Arial" w:cs="Arial"/>
          <w:sz w:val="24"/>
          <w:szCs w:val="24"/>
        </w:rPr>
        <w:t>customers preferences and tastes keep evolving and they would demand more</w:t>
      </w:r>
      <w:r w:rsidR="001F1451" w:rsidRPr="00A353E0">
        <w:rPr>
          <w:rFonts w:ascii="Arial" w:hAnsi="Arial" w:cs="Arial"/>
          <w:sz w:val="24"/>
          <w:szCs w:val="24"/>
        </w:rPr>
        <w:t xml:space="preserve"> on the quality products and customer services. </w:t>
      </w:r>
      <w:r w:rsidR="008118FA" w:rsidRPr="00A353E0">
        <w:rPr>
          <w:rFonts w:ascii="Arial" w:hAnsi="Arial" w:cs="Arial"/>
          <w:sz w:val="24"/>
          <w:szCs w:val="24"/>
        </w:rPr>
        <w:t xml:space="preserve">Hence, Vita Green </w:t>
      </w:r>
      <w:r w:rsidR="00A66CAC" w:rsidRPr="00A353E0">
        <w:rPr>
          <w:rFonts w:ascii="Arial" w:hAnsi="Arial" w:cs="Arial"/>
          <w:sz w:val="24"/>
          <w:szCs w:val="24"/>
        </w:rPr>
        <w:t xml:space="preserve">should keep enhancing their products and services in order to meet the ever-changing customers’ needs. </w:t>
      </w:r>
      <w:r w:rsidR="00985392" w:rsidRPr="00A353E0">
        <w:rPr>
          <w:rFonts w:ascii="Arial" w:hAnsi="Arial" w:cs="Arial"/>
          <w:sz w:val="24"/>
          <w:szCs w:val="24"/>
        </w:rPr>
        <w:t xml:space="preserve">For instance, the </w:t>
      </w:r>
      <w:r w:rsidR="003D6EA1" w:rsidRPr="00A353E0">
        <w:rPr>
          <w:rFonts w:ascii="Arial" w:hAnsi="Arial" w:cs="Arial"/>
          <w:sz w:val="24"/>
          <w:szCs w:val="24"/>
        </w:rPr>
        <w:t>research and development (R&amp;D) should align with the marketing research in order to produc</w:t>
      </w:r>
      <w:r w:rsidR="00DF2435" w:rsidRPr="00A353E0">
        <w:rPr>
          <w:rFonts w:ascii="Arial" w:hAnsi="Arial" w:cs="Arial"/>
          <w:sz w:val="24"/>
          <w:szCs w:val="24"/>
        </w:rPr>
        <w:t xml:space="preserve">e </w:t>
      </w:r>
      <w:r w:rsidR="003B0C2E" w:rsidRPr="00A353E0">
        <w:rPr>
          <w:rFonts w:ascii="Arial" w:hAnsi="Arial" w:cs="Arial"/>
          <w:sz w:val="24"/>
          <w:szCs w:val="24"/>
        </w:rPr>
        <w:t xml:space="preserve">good quality products that can satisfy </w:t>
      </w:r>
      <w:r w:rsidR="004B3F05" w:rsidRPr="00A353E0">
        <w:rPr>
          <w:rFonts w:ascii="Arial" w:hAnsi="Arial" w:cs="Arial"/>
          <w:sz w:val="24"/>
          <w:szCs w:val="24"/>
        </w:rPr>
        <w:t xml:space="preserve">customers’ needs. In addition, good customer services are crucial for nowadays customers. </w:t>
      </w:r>
    </w:p>
    <w:p w14:paraId="4FF7B22B" w14:textId="77777777" w:rsidR="00DE10D6" w:rsidRDefault="00DE10D6" w:rsidP="00A353E0">
      <w:pPr>
        <w:spacing w:line="360" w:lineRule="auto"/>
        <w:jc w:val="both"/>
        <w:rPr>
          <w:rFonts w:ascii="Arial" w:hAnsi="Arial" w:cs="Arial"/>
          <w:sz w:val="24"/>
          <w:szCs w:val="24"/>
        </w:rPr>
      </w:pPr>
    </w:p>
    <w:p w14:paraId="4569730E" w14:textId="77777777" w:rsidR="00DE10D6" w:rsidRDefault="00DE10D6" w:rsidP="00A353E0">
      <w:pPr>
        <w:spacing w:line="360" w:lineRule="auto"/>
        <w:jc w:val="both"/>
        <w:rPr>
          <w:rFonts w:ascii="Arial" w:hAnsi="Arial" w:cs="Arial"/>
          <w:sz w:val="24"/>
          <w:szCs w:val="24"/>
        </w:rPr>
      </w:pPr>
    </w:p>
    <w:p w14:paraId="7C757496" w14:textId="77777777" w:rsidR="00DE10D6" w:rsidRDefault="00DE10D6" w:rsidP="00A353E0">
      <w:pPr>
        <w:spacing w:line="360" w:lineRule="auto"/>
        <w:jc w:val="both"/>
        <w:rPr>
          <w:rFonts w:ascii="Arial" w:hAnsi="Arial" w:cs="Arial"/>
          <w:sz w:val="24"/>
          <w:szCs w:val="24"/>
        </w:rPr>
      </w:pPr>
    </w:p>
    <w:p w14:paraId="4CF335BC" w14:textId="77777777" w:rsidR="00DE10D6" w:rsidRDefault="00DE10D6" w:rsidP="00A353E0">
      <w:pPr>
        <w:spacing w:line="360" w:lineRule="auto"/>
        <w:jc w:val="both"/>
        <w:rPr>
          <w:rFonts w:ascii="Arial" w:hAnsi="Arial" w:cs="Arial"/>
          <w:sz w:val="24"/>
          <w:szCs w:val="24"/>
        </w:rPr>
      </w:pPr>
    </w:p>
    <w:p w14:paraId="55234BA3" w14:textId="77777777" w:rsidR="00DE10D6" w:rsidRPr="00A353E0" w:rsidRDefault="00DE10D6" w:rsidP="00A353E0">
      <w:pPr>
        <w:spacing w:line="360" w:lineRule="auto"/>
        <w:jc w:val="both"/>
        <w:rPr>
          <w:rFonts w:ascii="Arial" w:hAnsi="Arial" w:cs="Arial"/>
          <w:sz w:val="24"/>
          <w:szCs w:val="24"/>
        </w:rPr>
      </w:pPr>
    </w:p>
    <w:p w14:paraId="2566590D" w14:textId="5A51AF36" w:rsidR="0051579D" w:rsidRDefault="00BF4A68" w:rsidP="00A353E0">
      <w:pPr>
        <w:pStyle w:val="Heading1"/>
        <w:spacing w:line="360" w:lineRule="auto"/>
        <w:rPr>
          <w:rFonts w:ascii="Arial" w:hAnsi="Arial" w:cs="Arial"/>
        </w:rPr>
      </w:pPr>
      <w:bookmarkStart w:id="7" w:name="_Toc171777096"/>
      <w:r w:rsidRPr="00A353E0">
        <w:rPr>
          <w:rFonts w:ascii="Arial" w:hAnsi="Arial" w:cs="Arial"/>
        </w:rPr>
        <w:lastRenderedPageBreak/>
        <w:t>3</w:t>
      </w:r>
      <w:r w:rsidR="0051579D" w:rsidRPr="00A353E0">
        <w:rPr>
          <w:rFonts w:ascii="Arial" w:hAnsi="Arial" w:cs="Arial"/>
        </w:rPr>
        <w:t>. Segmentation, Targeting, and Positioning Strategies</w:t>
      </w:r>
      <w:bookmarkEnd w:id="7"/>
    </w:p>
    <w:p w14:paraId="78C5F171" w14:textId="77777777" w:rsidR="00DE10D6" w:rsidRPr="00DE10D6" w:rsidRDefault="00DE10D6" w:rsidP="00DE10D6"/>
    <w:p w14:paraId="62730BE8" w14:textId="43B9C94B" w:rsidR="0051579D" w:rsidRPr="00A353E0" w:rsidRDefault="00307476" w:rsidP="00A353E0">
      <w:pPr>
        <w:pStyle w:val="Heading2"/>
        <w:spacing w:line="360" w:lineRule="auto"/>
        <w:rPr>
          <w:rFonts w:ascii="Arial" w:hAnsi="Arial" w:cs="Arial"/>
        </w:rPr>
      </w:pPr>
      <w:bookmarkStart w:id="8" w:name="_Toc171777097"/>
      <w:r w:rsidRPr="00A353E0">
        <w:rPr>
          <w:rFonts w:ascii="Arial" w:hAnsi="Arial" w:cs="Arial"/>
        </w:rPr>
        <w:t>3</w:t>
      </w:r>
      <w:r w:rsidR="0051579D" w:rsidRPr="00A353E0">
        <w:rPr>
          <w:rFonts w:ascii="Arial" w:hAnsi="Arial" w:cs="Arial"/>
        </w:rPr>
        <w:t>.</w:t>
      </w:r>
      <w:r w:rsidRPr="00A353E0">
        <w:rPr>
          <w:rFonts w:ascii="Arial" w:hAnsi="Arial" w:cs="Arial"/>
        </w:rPr>
        <w:t>1</w:t>
      </w:r>
      <w:r w:rsidR="0051579D" w:rsidRPr="00A353E0">
        <w:rPr>
          <w:rFonts w:ascii="Arial" w:hAnsi="Arial" w:cs="Arial"/>
        </w:rPr>
        <w:t xml:space="preserve"> Segmentation</w:t>
      </w:r>
      <w:r w:rsidRPr="00A353E0">
        <w:rPr>
          <w:rFonts w:ascii="Arial" w:hAnsi="Arial" w:cs="Arial"/>
        </w:rPr>
        <w:t xml:space="preserve"> and Targeting</w:t>
      </w:r>
      <w:bookmarkEnd w:id="8"/>
    </w:p>
    <w:p w14:paraId="0F0CC14F" w14:textId="77777777" w:rsidR="00DE10D6" w:rsidRDefault="00A163F1" w:rsidP="00A353E0">
      <w:pPr>
        <w:spacing w:line="360" w:lineRule="auto"/>
        <w:jc w:val="both"/>
        <w:rPr>
          <w:rFonts w:ascii="Arial" w:hAnsi="Arial" w:cs="Arial"/>
          <w:sz w:val="24"/>
          <w:szCs w:val="24"/>
        </w:rPr>
      </w:pPr>
      <w:r w:rsidRPr="00A353E0">
        <w:rPr>
          <w:rFonts w:ascii="Arial" w:hAnsi="Arial" w:cs="Arial"/>
          <w:sz w:val="24"/>
          <w:szCs w:val="24"/>
        </w:rPr>
        <w:t xml:space="preserve">Regarding the segmentation, </w:t>
      </w:r>
      <w:r w:rsidR="001027D6" w:rsidRPr="00A353E0">
        <w:rPr>
          <w:rFonts w:ascii="Arial" w:hAnsi="Arial" w:cs="Arial"/>
          <w:sz w:val="24"/>
          <w:szCs w:val="24"/>
        </w:rPr>
        <w:t xml:space="preserve">Vita Green </w:t>
      </w:r>
      <w:r w:rsidR="00606C62" w:rsidRPr="00A353E0">
        <w:rPr>
          <w:rFonts w:ascii="Arial" w:hAnsi="Arial" w:cs="Arial"/>
          <w:sz w:val="24"/>
          <w:szCs w:val="24"/>
        </w:rPr>
        <w:t>b</w:t>
      </w:r>
      <w:r w:rsidR="005D0444" w:rsidRPr="00A353E0">
        <w:rPr>
          <w:rFonts w:ascii="Arial" w:hAnsi="Arial" w:cs="Arial"/>
          <w:sz w:val="24"/>
          <w:szCs w:val="24"/>
        </w:rPr>
        <w:t xml:space="preserve">ases on age groups, income groups, </w:t>
      </w:r>
      <w:proofErr w:type="gramStart"/>
      <w:r w:rsidR="006352CE" w:rsidRPr="00A353E0">
        <w:rPr>
          <w:rFonts w:ascii="Arial" w:hAnsi="Arial" w:cs="Arial"/>
          <w:sz w:val="24"/>
          <w:szCs w:val="24"/>
        </w:rPr>
        <w:t xml:space="preserve">lifestyle </w:t>
      </w:r>
      <w:r w:rsidR="00141E36" w:rsidRPr="00A353E0">
        <w:rPr>
          <w:rFonts w:ascii="Arial" w:hAnsi="Arial" w:cs="Arial"/>
          <w:sz w:val="24"/>
          <w:szCs w:val="24"/>
        </w:rPr>
        <w:t xml:space="preserve"> as</w:t>
      </w:r>
      <w:proofErr w:type="gramEnd"/>
      <w:r w:rsidR="00141E36" w:rsidRPr="00A353E0">
        <w:rPr>
          <w:rFonts w:ascii="Arial" w:hAnsi="Arial" w:cs="Arial"/>
          <w:sz w:val="24"/>
          <w:szCs w:val="24"/>
        </w:rPr>
        <w:t xml:space="preserve"> well as geog</w:t>
      </w:r>
      <w:r w:rsidR="000E45C7" w:rsidRPr="00A353E0">
        <w:rPr>
          <w:rFonts w:ascii="Arial" w:hAnsi="Arial" w:cs="Arial"/>
          <w:sz w:val="24"/>
          <w:szCs w:val="24"/>
        </w:rPr>
        <w:t xml:space="preserve">raphic locations </w:t>
      </w:r>
      <w:r w:rsidR="006352CE" w:rsidRPr="00A353E0">
        <w:rPr>
          <w:rFonts w:ascii="Arial" w:hAnsi="Arial" w:cs="Arial"/>
          <w:sz w:val="24"/>
          <w:szCs w:val="24"/>
        </w:rPr>
        <w:t xml:space="preserve">to do the segmentation. </w:t>
      </w:r>
      <w:r w:rsidR="0085038B" w:rsidRPr="00A353E0">
        <w:rPr>
          <w:rFonts w:ascii="Arial" w:hAnsi="Arial" w:cs="Arial"/>
          <w:sz w:val="24"/>
          <w:szCs w:val="24"/>
        </w:rPr>
        <w:t xml:space="preserve">It sells </w:t>
      </w:r>
      <w:r w:rsidR="00360CCF" w:rsidRPr="00A353E0">
        <w:rPr>
          <w:rFonts w:ascii="Arial" w:hAnsi="Arial" w:cs="Arial"/>
          <w:sz w:val="24"/>
          <w:szCs w:val="24"/>
        </w:rPr>
        <w:t>a wide range of supplements with price range from around HK$300 to $1,500</w:t>
      </w:r>
      <w:r w:rsidR="00C25913" w:rsidRPr="00A353E0">
        <w:rPr>
          <w:rFonts w:ascii="Arial" w:hAnsi="Arial" w:cs="Arial"/>
          <w:sz w:val="24"/>
          <w:szCs w:val="24"/>
        </w:rPr>
        <w:t xml:space="preserve"> for those who are health-conscious. </w:t>
      </w:r>
      <w:r w:rsidR="00F60F0F" w:rsidRPr="00A353E0">
        <w:rPr>
          <w:rFonts w:ascii="Arial" w:hAnsi="Arial" w:cs="Arial"/>
          <w:sz w:val="24"/>
          <w:szCs w:val="24"/>
        </w:rPr>
        <w:t>Therefore, its target market</w:t>
      </w:r>
      <w:r w:rsidR="000C7E88" w:rsidRPr="00A353E0">
        <w:rPr>
          <w:rFonts w:ascii="Arial" w:hAnsi="Arial" w:cs="Arial"/>
          <w:sz w:val="24"/>
          <w:szCs w:val="24"/>
        </w:rPr>
        <w:t xml:space="preserve"> is the health</w:t>
      </w:r>
      <w:r w:rsidR="000C3DE8" w:rsidRPr="00A353E0">
        <w:rPr>
          <w:rFonts w:ascii="Arial" w:hAnsi="Arial" w:cs="Arial"/>
          <w:sz w:val="24"/>
          <w:szCs w:val="24"/>
        </w:rPr>
        <w:t>-</w:t>
      </w:r>
      <w:r w:rsidR="000C7E88" w:rsidRPr="00A353E0">
        <w:rPr>
          <w:rFonts w:ascii="Arial" w:hAnsi="Arial" w:cs="Arial"/>
          <w:sz w:val="24"/>
          <w:szCs w:val="24"/>
        </w:rPr>
        <w:t xml:space="preserve"> conscious individuals aged around 25-</w:t>
      </w:r>
      <w:r w:rsidR="003B670B" w:rsidRPr="00A353E0">
        <w:rPr>
          <w:rFonts w:ascii="Arial" w:hAnsi="Arial" w:cs="Arial"/>
          <w:sz w:val="24"/>
          <w:szCs w:val="24"/>
        </w:rPr>
        <w:t xml:space="preserve">75 with </w:t>
      </w:r>
      <w:r w:rsidR="00FD6BB7" w:rsidRPr="00A353E0">
        <w:rPr>
          <w:rFonts w:ascii="Arial" w:hAnsi="Arial" w:cs="Arial"/>
          <w:sz w:val="24"/>
          <w:szCs w:val="24"/>
        </w:rPr>
        <w:t xml:space="preserve">above average income, </w:t>
      </w:r>
      <w:r w:rsidR="003B670B" w:rsidRPr="00A353E0">
        <w:rPr>
          <w:rFonts w:ascii="Arial" w:hAnsi="Arial" w:cs="Arial"/>
          <w:sz w:val="24"/>
          <w:szCs w:val="24"/>
        </w:rPr>
        <w:t>who are proactively seeking supplements to support their overall wellness</w:t>
      </w:r>
      <w:r w:rsidR="000C3DE8" w:rsidRPr="00A353E0">
        <w:rPr>
          <w:rFonts w:ascii="Arial" w:hAnsi="Arial" w:cs="Arial"/>
          <w:sz w:val="24"/>
          <w:szCs w:val="24"/>
        </w:rPr>
        <w:t xml:space="preserve">. Therefore, </w:t>
      </w:r>
      <w:r w:rsidR="003F0E6E" w:rsidRPr="00A353E0">
        <w:rPr>
          <w:rFonts w:ascii="Arial" w:hAnsi="Arial" w:cs="Arial"/>
          <w:sz w:val="24"/>
          <w:szCs w:val="24"/>
        </w:rPr>
        <w:t>its target market is a wide age group from youth to elderl</w:t>
      </w:r>
      <w:r w:rsidR="00C8089C" w:rsidRPr="00A353E0">
        <w:rPr>
          <w:rFonts w:ascii="Arial" w:hAnsi="Arial" w:cs="Arial"/>
          <w:sz w:val="24"/>
          <w:szCs w:val="24"/>
        </w:rPr>
        <w:t xml:space="preserve">y individuals who are looking for natural remedies to manage age-related health issues. However, </w:t>
      </w:r>
      <w:r w:rsidR="00B236CA" w:rsidRPr="00A353E0">
        <w:rPr>
          <w:rFonts w:ascii="Arial" w:hAnsi="Arial" w:cs="Arial"/>
          <w:sz w:val="24"/>
          <w:szCs w:val="24"/>
        </w:rPr>
        <w:t xml:space="preserve">as </w:t>
      </w:r>
      <w:r w:rsidR="00F27856" w:rsidRPr="00A353E0">
        <w:rPr>
          <w:rFonts w:ascii="Arial" w:hAnsi="Arial" w:cs="Arial"/>
          <w:sz w:val="24"/>
          <w:szCs w:val="24"/>
        </w:rPr>
        <w:t xml:space="preserve">its health supplement </w:t>
      </w:r>
      <w:r w:rsidR="00B236CA" w:rsidRPr="00A353E0">
        <w:rPr>
          <w:rFonts w:ascii="Arial" w:hAnsi="Arial" w:cs="Arial"/>
          <w:sz w:val="24"/>
          <w:szCs w:val="24"/>
        </w:rPr>
        <w:t xml:space="preserve">products are </w:t>
      </w:r>
      <w:r w:rsidR="00DE6F48" w:rsidRPr="00A353E0">
        <w:rPr>
          <w:rFonts w:ascii="Arial" w:hAnsi="Arial" w:cs="Arial"/>
          <w:sz w:val="24"/>
          <w:szCs w:val="24"/>
        </w:rPr>
        <w:t xml:space="preserve">middle to high priced, </w:t>
      </w:r>
      <w:r w:rsidR="00161124" w:rsidRPr="00A353E0">
        <w:rPr>
          <w:rFonts w:ascii="Arial" w:hAnsi="Arial" w:cs="Arial"/>
          <w:sz w:val="24"/>
          <w:szCs w:val="24"/>
        </w:rPr>
        <w:t xml:space="preserve">its target market </w:t>
      </w:r>
      <w:r w:rsidR="00F27856" w:rsidRPr="00A353E0">
        <w:rPr>
          <w:rFonts w:ascii="Arial" w:hAnsi="Arial" w:cs="Arial"/>
          <w:sz w:val="24"/>
          <w:szCs w:val="24"/>
        </w:rPr>
        <w:t>is the middle</w:t>
      </w:r>
      <w:r w:rsidR="000E45C7" w:rsidRPr="00A353E0">
        <w:rPr>
          <w:rFonts w:ascii="Arial" w:hAnsi="Arial" w:cs="Arial"/>
          <w:sz w:val="24"/>
          <w:szCs w:val="24"/>
        </w:rPr>
        <w:t>-</w:t>
      </w:r>
      <w:r w:rsidR="00F27856" w:rsidRPr="00A353E0">
        <w:rPr>
          <w:rFonts w:ascii="Arial" w:hAnsi="Arial" w:cs="Arial"/>
          <w:sz w:val="24"/>
          <w:szCs w:val="24"/>
        </w:rPr>
        <w:t>class</w:t>
      </w:r>
      <w:r w:rsidR="00082885" w:rsidRPr="00A353E0">
        <w:rPr>
          <w:rFonts w:ascii="Arial" w:hAnsi="Arial" w:cs="Arial"/>
          <w:sz w:val="24"/>
          <w:szCs w:val="24"/>
        </w:rPr>
        <w:t xml:space="preserve"> individuals</w:t>
      </w:r>
      <w:r w:rsidR="00F27856" w:rsidRPr="00A353E0">
        <w:rPr>
          <w:rFonts w:ascii="Arial" w:hAnsi="Arial" w:cs="Arial"/>
          <w:sz w:val="24"/>
          <w:szCs w:val="24"/>
        </w:rPr>
        <w:t xml:space="preserve"> with above average purchasing power</w:t>
      </w:r>
      <w:r w:rsidR="00082885" w:rsidRPr="00A353E0">
        <w:rPr>
          <w:rFonts w:ascii="Arial" w:hAnsi="Arial" w:cs="Arial"/>
          <w:sz w:val="24"/>
          <w:szCs w:val="24"/>
        </w:rPr>
        <w:t xml:space="preserve"> who concern about personal wellness. </w:t>
      </w:r>
    </w:p>
    <w:p w14:paraId="56137358" w14:textId="55D95E8A" w:rsidR="000E45C7" w:rsidRPr="00A353E0" w:rsidRDefault="000E45C7" w:rsidP="00A353E0">
      <w:pPr>
        <w:spacing w:line="360" w:lineRule="auto"/>
        <w:jc w:val="both"/>
        <w:rPr>
          <w:rFonts w:ascii="Arial" w:hAnsi="Arial" w:cs="Arial"/>
          <w:sz w:val="24"/>
          <w:szCs w:val="24"/>
        </w:rPr>
      </w:pPr>
      <w:r w:rsidRPr="00A353E0">
        <w:rPr>
          <w:rFonts w:ascii="Arial" w:hAnsi="Arial" w:cs="Arial"/>
          <w:sz w:val="24"/>
          <w:szCs w:val="24"/>
        </w:rPr>
        <w:t xml:space="preserve">In terms of geographic locations, </w:t>
      </w:r>
      <w:r w:rsidR="00F06E21" w:rsidRPr="00A353E0">
        <w:rPr>
          <w:rFonts w:ascii="Arial" w:hAnsi="Arial" w:cs="Arial"/>
          <w:sz w:val="24"/>
          <w:szCs w:val="24"/>
        </w:rPr>
        <w:t xml:space="preserve">Vita Green in recent years focuses </w:t>
      </w:r>
      <w:r w:rsidR="00C53DC0" w:rsidRPr="00A353E0">
        <w:rPr>
          <w:rFonts w:ascii="Arial" w:hAnsi="Arial" w:cs="Arial"/>
          <w:sz w:val="24"/>
          <w:szCs w:val="24"/>
        </w:rPr>
        <w:t xml:space="preserve">on </w:t>
      </w:r>
      <w:r w:rsidR="00276A50" w:rsidRPr="00A353E0">
        <w:rPr>
          <w:rFonts w:ascii="Arial" w:hAnsi="Arial" w:cs="Arial"/>
          <w:sz w:val="24"/>
          <w:szCs w:val="24"/>
        </w:rPr>
        <w:t xml:space="preserve">the markets in developed countries, such as </w:t>
      </w:r>
      <w:r w:rsidR="0063107F" w:rsidRPr="00A353E0">
        <w:rPr>
          <w:rFonts w:ascii="Arial" w:hAnsi="Arial" w:cs="Arial"/>
          <w:sz w:val="24"/>
          <w:szCs w:val="24"/>
        </w:rPr>
        <w:t xml:space="preserve">Hong Kong, mainland China, </w:t>
      </w:r>
      <w:r w:rsidR="00276A50" w:rsidRPr="00A353E0">
        <w:rPr>
          <w:rFonts w:ascii="Arial" w:hAnsi="Arial" w:cs="Arial"/>
          <w:sz w:val="24"/>
          <w:szCs w:val="24"/>
        </w:rPr>
        <w:t xml:space="preserve">Europe and the U.S. </w:t>
      </w:r>
    </w:p>
    <w:p w14:paraId="135777A6" w14:textId="4D8D22D6" w:rsidR="0051579D" w:rsidRPr="00A353E0" w:rsidRDefault="00B21309" w:rsidP="00A353E0">
      <w:pPr>
        <w:pStyle w:val="Heading2"/>
        <w:spacing w:line="360" w:lineRule="auto"/>
        <w:rPr>
          <w:rFonts w:ascii="Arial" w:hAnsi="Arial" w:cs="Arial"/>
        </w:rPr>
      </w:pPr>
      <w:bookmarkStart w:id="9" w:name="_Toc171777098"/>
      <w:r w:rsidRPr="00A353E0">
        <w:rPr>
          <w:rFonts w:ascii="Arial" w:hAnsi="Arial" w:cs="Arial"/>
        </w:rPr>
        <w:t>3.2</w:t>
      </w:r>
      <w:r w:rsidR="0051579D" w:rsidRPr="00A353E0">
        <w:rPr>
          <w:rFonts w:ascii="Arial" w:hAnsi="Arial" w:cs="Arial"/>
        </w:rPr>
        <w:t>. Positioning</w:t>
      </w:r>
      <w:r w:rsidR="005213E1" w:rsidRPr="00A353E0">
        <w:rPr>
          <w:rFonts w:ascii="Arial" w:hAnsi="Arial" w:cs="Arial"/>
        </w:rPr>
        <w:t xml:space="preserve"> Strategies</w:t>
      </w:r>
      <w:bookmarkEnd w:id="9"/>
    </w:p>
    <w:p w14:paraId="1D95CBC9" w14:textId="0101472C" w:rsidR="0051579D" w:rsidRDefault="00E3252D" w:rsidP="00A353E0">
      <w:pPr>
        <w:spacing w:line="360" w:lineRule="auto"/>
        <w:jc w:val="both"/>
        <w:rPr>
          <w:rFonts w:ascii="Arial" w:hAnsi="Arial" w:cs="Arial"/>
          <w:sz w:val="24"/>
          <w:szCs w:val="24"/>
        </w:rPr>
      </w:pPr>
      <w:r w:rsidRPr="00A353E0">
        <w:rPr>
          <w:rFonts w:ascii="Arial" w:hAnsi="Arial" w:cs="Arial"/>
          <w:sz w:val="24"/>
          <w:szCs w:val="24"/>
        </w:rPr>
        <w:t xml:space="preserve">To align with its target markets, </w:t>
      </w:r>
      <w:r w:rsidR="0045204F" w:rsidRPr="00A353E0">
        <w:rPr>
          <w:rFonts w:ascii="Arial" w:hAnsi="Arial" w:cs="Arial"/>
          <w:sz w:val="24"/>
          <w:szCs w:val="24"/>
        </w:rPr>
        <w:t>Vita Green positions its</w:t>
      </w:r>
      <w:r w:rsidR="006B3068" w:rsidRPr="00A353E0">
        <w:rPr>
          <w:rFonts w:ascii="Arial" w:hAnsi="Arial" w:cs="Arial"/>
          <w:sz w:val="24"/>
          <w:szCs w:val="24"/>
        </w:rPr>
        <w:t>elf as a premium health supplement brand</w:t>
      </w:r>
      <w:r w:rsidR="00354179" w:rsidRPr="00A353E0">
        <w:rPr>
          <w:rFonts w:ascii="Arial" w:hAnsi="Arial" w:cs="Arial"/>
          <w:sz w:val="24"/>
          <w:szCs w:val="24"/>
        </w:rPr>
        <w:t xml:space="preserve">, offering trustworthy and effective natural supplement products to enhance overall well-being. </w:t>
      </w:r>
      <w:r w:rsidR="008108C1" w:rsidRPr="00A353E0">
        <w:rPr>
          <w:rFonts w:ascii="Arial" w:hAnsi="Arial" w:cs="Arial"/>
          <w:sz w:val="24"/>
          <w:szCs w:val="24"/>
        </w:rPr>
        <w:t xml:space="preserve">It also has a strong commitment to quality, research and holistic health. </w:t>
      </w:r>
      <w:r w:rsidR="00A64792" w:rsidRPr="00A353E0">
        <w:rPr>
          <w:rFonts w:ascii="Arial" w:hAnsi="Arial" w:cs="Arial"/>
          <w:sz w:val="24"/>
          <w:szCs w:val="24"/>
        </w:rPr>
        <w:t>Therefore, it positioning stra</w:t>
      </w:r>
      <w:r w:rsidR="00AE7ABB" w:rsidRPr="00A353E0">
        <w:rPr>
          <w:rFonts w:ascii="Arial" w:hAnsi="Arial" w:cs="Arial"/>
          <w:sz w:val="24"/>
          <w:szCs w:val="24"/>
        </w:rPr>
        <w:t xml:space="preserve">tegies are </w:t>
      </w:r>
      <w:r w:rsidR="00C14FCE" w:rsidRPr="00A353E0">
        <w:rPr>
          <w:rFonts w:ascii="Arial" w:hAnsi="Arial" w:cs="Arial"/>
          <w:sz w:val="24"/>
          <w:szCs w:val="24"/>
        </w:rPr>
        <w:t>offering quality</w:t>
      </w:r>
      <w:r w:rsidR="001426AB" w:rsidRPr="00A353E0">
        <w:rPr>
          <w:rFonts w:ascii="Arial" w:hAnsi="Arial" w:cs="Arial"/>
          <w:sz w:val="24"/>
          <w:szCs w:val="24"/>
        </w:rPr>
        <w:t>, differentiated</w:t>
      </w:r>
      <w:r w:rsidR="00C14FCE" w:rsidRPr="00A353E0">
        <w:rPr>
          <w:rFonts w:ascii="Arial" w:hAnsi="Arial" w:cs="Arial"/>
          <w:sz w:val="24"/>
          <w:szCs w:val="24"/>
        </w:rPr>
        <w:t xml:space="preserve"> and innovative products</w:t>
      </w:r>
      <w:r w:rsidR="001426AB" w:rsidRPr="00A353E0">
        <w:rPr>
          <w:rFonts w:ascii="Arial" w:hAnsi="Arial" w:cs="Arial"/>
          <w:sz w:val="24"/>
          <w:szCs w:val="24"/>
        </w:rPr>
        <w:t xml:space="preserve"> that can effectively enhance overall well-being</w:t>
      </w:r>
      <w:r w:rsidR="00C942BE" w:rsidRPr="00A353E0">
        <w:rPr>
          <w:rFonts w:ascii="Arial" w:hAnsi="Arial" w:cs="Arial"/>
          <w:sz w:val="24"/>
          <w:szCs w:val="24"/>
        </w:rPr>
        <w:t xml:space="preserve">. It also provides good quality customer services and listens to customers’ needs. </w:t>
      </w:r>
    </w:p>
    <w:p w14:paraId="2D34AB03" w14:textId="77777777" w:rsidR="00DE10D6" w:rsidRDefault="00DE10D6" w:rsidP="00A353E0">
      <w:pPr>
        <w:spacing w:line="360" w:lineRule="auto"/>
        <w:jc w:val="both"/>
        <w:rPr>
          <w:rFonts w:ascii="Arial" w:hAnsi="Arial" w:cs="Arial"/>
          <w:sz w:val="24"/>
          <w:szCs w:val="24"/>
        </w:rPr>
      </w:pPr>
    </w:p>
    <w:p w14:paraId="5A9CD405" w14:textId="77777777" w:rsidR="00DE10D6" w:rsidRDefault="00DE10D6" w:rsidP="00A353E0">
      <w:pPr>
        <w:spacing w:line="360" w:lineRule="auto"/>
        <w:jc w:val="both"/>
        <w:rPr>
          <w:rFonts w:ascii="Arial" w:hAnsi="Arial" w:cs="Arial"/>
          <w:sz w:val="24"/>
          <w:szCs w:val="24"/>
        </w:rPr>
      </w:pPr>
    </w:p>
    <w:p w14:paraId="7A01550C" w14:textId="77777777" w:rsidR="00DE10D6" w:rsidRDefault="00DE10D6" w:rsidP="00A353E0">
      <w:pPr>
        <w:spacing w:line="360" w:lineRule="auto"/>
        <w:jc w:val="both"/>
        <w:rPr>
          <w:rFonts w:ascii="Arial" w:hAnsi="Arial" w:cs="Arial"/>
          <w:sz w:val="24"/>
          <w:szCs w:val="24"/>
        </w:rPr>
      </w:pPr>
    </w:p>
    <w:p w14:paraId="105561DF" w14:textId="77777777" w:rsidR="00DE10D6" w:rsidRDefault="00DE10D6" w:rsidP="00A353E0">
      <w:pPr>
        <w:spacing w:line="360" w:lineRule="auto"/>
        <w:jc w:val="both"/>
        <w:rPr>
          <w:rFonts w:ascii="Arial" w:hAnsi="Arial" w:cs="Arial"/>
          <w:sz w:val="24"/>
          <w:szCs w:val="24"/>
        </w:rPr>
      </w:pPr>
    </w:p>
    <w:p w14:paraId="2E42B56D" w14:textId="77777777" w:rsidR="00DE10D6" w:rsidRPr="00A353E0" w:rsidRDefault="00DE10D6" w:rsidP="00A353E0">
      <w:pPr>
        <w:spacing w:line="360" w:lineRule="auto"/>
        <w:jc w:val="both"/>
        <w:rPr>
          <w:rFonts w:ascii="Arial" w:hAnsi="Arial" w:cs="Arial"/>
          <w:sz w:val="24"/>
          <w:szCs w:val="24"/>
        </w:rPr>
      </w:pPr>
    </w:p>
    <w:p w14:paraId="3E91FD65" w14:textId="303CE8A5" w:rsidR="0051579D" w:rsidRDefault="00003C72" w:rsidP="00A353E0">
      <w:pPr>
        <w:pStyle w:val="Heading1"/>
        <w:spacing w:line="360" w:lineRule="auto"/>
        <w:rPr>
          <w:rFonts w:ascii="Arial" w:hAnsi="Arial" w:cs="Arial"/>
        </w:rPr>
      </w:pPr>
      <w:bookmarkStart w:id="10" w:name="_Toc171777099"/>
      <w:r w:rsidRPr="00A353E0">
        <w:rPr>
          <w:rFonts w:ascii="Arial" w:hAnsi="Arial" w:cs="Arial"/>
        </w:rPr>
        <w:lastRenderedPageBreak/>
        <w:t>4. Evaluation of the effectiveness of the</w:t>
      </w:r>
      <w:r w:rsidR="0051579D" w:rsidRPr="00A353E0">
        <w:rPr>
          <w:rFonts w:ascii="Arial" w:hAnsi="Arial" w:cs="Arial"/>
        </w:rPr>
        <w:t xml:space="preserve"> Marketing Mix</w:t>
      </w:r>
      <w:bookmarkEnd w:id="10"/>
    </w:p>
    <w:p w14:paraId="60E77D57" w14:textId="77777777" w:rsidR="00DE10D6" w:rsidRPr="00DE10D6" w:rsidRDefault="00DE10D6" w:rsidP="00DE10D6"/>
    <w:p w14:paraId="1085A66F" w14:textId="724EBB1A" w:rsidR="00DE10D6" w:rsidRPr="00DE10D6" w:rsidRDefault="00217B49" w:rsidP="00DE10D6">
      <w:pPr>
        <w:pStyle w:val="Heading2"/>
        <w:spacing w:line="360" w:lineRule="auto"/>
        <w:rPr>
          <w:rFonts w:ascii="Arial" w:hAnsi="Arial" w:cs="Arial"/>
        </w:rPr>
      </w:pPr>
      <w:bookmarkStart w:id="11" w:name="_Toc171777100"/>
      <w:r w:rsidRPr="00A353E0">
        <w:rPr>
          <w:rFonts w:ascii="Arial" w:hAnsi="Arial" w:cs="Arial"/>
        </w:rPr>
        <w:t>4.1</w:t>
      </w:r>
      <w:r w:rsidR="0051579D" w:rsidRPr="00A353E0">
        <w:rPr>
          <w:rFonts w:ascii="Arial" w:hAnsi="Arial" w:cs="Arial"/>
        </w:rPr>
        <w:t>. Product</w:t>
      </w:r>
      <w:bookmarkEnd w:id="11"/>
    </w:p>
    <w:p w14:paraId="1EBB423C" w14:textId="656D1A7E" w:rsidR="009F0A9A" w:rsidRDefault="00053B8B" w:rsidP="00A353E0">
      <w:pPr>
        <w:spacing w:line="360" w:lineRule="auto"/>
        <w:jc w:val="both"/>
        <w:rPr>
          <w:rFonts w:ascii="Arial" w:hAnsi="Arial" w:cs="Arial"/>
          <w:sz w:val="24"/>
          <w:szCs w:val="24"/>
        </w:rPr>
      </w:pPr>
      <w:r w:rsidRPr="00A353E0">
        <w:rPr>
          <w:rFonts w:ascii="Arial" w:hAnsi="Arial" w:cs="Arial"/>
          <w:sz w:val="24"/>
          <w:szCs w:val="24"/>
        </w:rPr>
        <w:t xml:space="preserve">As mentioned above, </w:t>
      </w:r>
      <w:r w:rsidR="00C71827" w:rsidRPr="00A353E0">
        <w:rPr>
          <w:rFonts w:ascii="Arial" w:hAnsi="Arial" w:cs="Arial"/>
          <w:sz w:val="24"/>
          <w:szCs w:val="24"/>
        </w:rPr>
        <w:t>Vita Green continuously develops and launches innovative products that cater to various health and needs</w:t>
      </w:r>
      <w:r w:rsidR="006D502D" w:rsidRPr="00A353E0">
        <w:rPr>
          <w:rFonts w:ascii="Arial" w:hAnsi="Arial" w:cs="Arial"/>
          <w:sz w:val="24"/>
          <w:szCs w:val="24"/>
        </w:rPr>
        <w:t xml:space="preserve">, which are supported by scientific research and clinical trials. Therefore, it offers a wide range of </w:t>
      </w:r>
      <w:r w:rsidR="006A53C4" w:rsidRPr="00A353E0">
        <w:rPr>
          <w:rFonts w:ascii="Arial" w:hAnsi="Arial" w:cs="Arial"/>
          <w:sz w:val="24"/>
          <w:szCs w:val="24"/>
        </w:rPr>
        <w:t>high-quality</w:t>
      </w:r>
      <w:r w:rsidR="006D502D" w:rsidRPr="00A353E0">
        <w:rPr>
          <w:rFonts w:ascii="Arial" w:hAnsi="Arial" w:cs="Arial"/>
          <w:sz w:val="24"/>
          <w:szCs w:val="24"/>
        </w:rPr>
        <w:t xml:space="preserve"> products that can meet different customers’ needs</w:t>
      </w:r>
      <w:r w:rsidR="00737118" w:rsidRPr="00A353E0">
        <w:rPr>
          <w:rFonts w:ascii="Arial" w:hAnsi="Arial" w:cs="Arial"/>
          <w:sz w:val="24"/>
          <w:szCs w:val="24"/>
        </w:rPr>
        <w:t>, this can be reflected by its grow</w:t>
      </w:r>
      <w:r w:rsidR="00A11CBE" w:rsidRPr="00A353E0">
        <w:rPr>
          <w:rFonts w:ascii="Arial" w:hAnsi="Arial" w:cs="Arial"/>
          <w:sz w:val="24"/>
          <w:szCs w:val="24"/>
        </w:rPr>
        <w:t xml:space="preserve">ing sales and high varieties of products. </w:t>
      </w:r>
    </w:p>
    <w:p w14:paraId="52FF25E7" w14:textId="77777777" w:rsidR="00DE10D6" w:rsidRPr="00A353E0" w:rsidRDefault="00DE10D6" w:rsidP="00A353E0">
      <w:pPr>
        <w:spacing w:line="360" w:lineRule="auto"/>
        <w:jc w:val="both"/>
        <w:rPr>
          <w:rFonts w:ascii="Arial" w:hAnsi="Arial" w:cs="Arial"/>
          <w:sz w:val="24"/>
          <w:szCs w:val="24"/>
        </w:rPr>
      </w:pPr>
    </w:p>
    <w:p w14:paraId="1BE29A37" w14:textId="353BCBDD" w:rsidR="008F6FD4" w:rsidRPr="00A353E0" w:rsidRDefault="008F6FD4" w:rsidP="00A353E0">
      <w:pPr>
        <w:pStyle w:val="Heading2"/>
        <w:spacing w:line="360" w:lineRule="auto"/>
        <w:rPr>
          <w:rFonts w:ascii="Arial" w:hAnsi="Arial" w:cs="Arial"/>
        </w:rPr>
      </w:pPr>
      <w:bookmarkStart w:id="12" w:name="_Toc171777101"/>
      <w:r w:rsidRPr="00A353E0">
        <w:rPr>
          <w:rFonts w:ascii="Arial" w:hAnsi="Arial" w:cs="Arial"/>
        </w:rPr>
        <w:t>4.2 Price</w:t>
      </w:r>
      <w:bookmarkEnd w:id="12"/>
    </w:p>
    <w:p w14:paraId="48DCCFE7" w14:textId="41C95476" w:rsidR="0051579D" w:rsidRDefault="001F412A" w:rsidP="00A353E0">
      <w:pPr>
        <w:spacing w:line="360" w:lineRule="auto"/>
        <w:jc w:val="both"/>
        <w:rPr>
          <w:rFonts w:ascii="Arial" w:hAnsi="Arial" w:cs="Arial"/>
          <w:sz w:val="24"/>
          <w:szCs w:val="24"/>
        </w:rPr>
      </w:pPr>
      <w:r w:rsidRPr="00A353E0">
        <w:rPr>
          <w:rFonts w:ascii="Arial" w:hAnsi="Arial" w:cs="Arial"/>
          <w:sz w:val="24"/>
          <w:szCs w:val="24"/>
        </w:rPr>
        <w:t xml:space="preserve">As </w:t>
      </w:r>
      <w:r w:rsidR="00295E5D" w:rsidRPr="00A353E0">
        <w:rPr>
          <w:rFonts w:ascii="Arial" w:hAnsi="Arial" w:cs="Arial"/>
          <w:sz w:val="24"/>
          <w:szCs w:val="24"/>
        </w:rPr>
        <w:t xml:space="preserve">analysed in the segmentation and targeting part, </w:t>
      </w:r>
      <w:r w:rsidR="000E22BC" w:rsidRPr="00A353E0">
        <w:rPr>
          <w:rFonts w:ascii="Arial" w:hAnsi="Arial" w:cs="Arial"/>
          <w:sz w:val="24"/>
          <w:szCs w:val="24"/>
        </w:rPr>
        <w:t>it</w:t>
      </w:r>
      <w:r w:rsidR="00982417" w:rsidRPr="00A353E0">
        <w:rPr>
          <w:rFonts w:ascii="Arial" w:hAnsi="Arial" w:cs="Arial"/>
          <w:sz w:val="24"/>
          <w:szCs w:val="24"/>
        </w:rPr>
        <w:t>s</w:t>
      </w:r>
      <w:r w:rsidR="000E22BC" w:rsidRPr="00A353E0">
        <w:rPr>
          <w:rFonts w:ascii="Arial" w:hAnsi="Arial" w:cs="Arial"/>
          <w:sz w:val="24"/>
          <w:szCs w:val="24"/>
        </w:rPr>
        <w:t xml:space="preserve"> </w:t>
      </w:r>
      <w:r w:rsidR="0071578B" w:rsidRPr="00A353E0">
        <w:rPr>
          <w:rFonts w:ascii="Arial" w:hAnsi="Arial" w:cs="Arial"/>
          <w:sz w:val="24"/>
          <w:szCs w:val="24"/>
        </w:rPr>
        <w:t xml:space="preserve">value based </w:t>
      </w:r>
      <w:r w:rsidR="000E22BC" w:rsidRPr="00A353E0">
        <w:rPr>
          <w:rFonts w:ascii="Arial" w:hAnsi="Arial" w:cs="Arial"/>
          <w:sz w:val="24"/>
          <w:szCs w:val="24"/>
        </w:rPr>
        <w:t>pricing strategy</w:t>
      </w:r>
      <w:r w:rsidR="0071578B" w:rsidRPr="00A353E0">
        <w:rPr>
          <w:rFonts w:ascii="Arial" w:hAnsi="Arial" w:cs="Arial"/>
          <w:sz w:val="24"/>
          <w:szCs w:val="24"/>
        </w:rPr>
        <w:t>, considering the quality and effectiveness</w:t>
      </w:r>
      <w:r w:rsidR="000E22BC" w:rsidRPr="00A353E0">
        <w:rPr>
          <w:rFonts w:ascii="Arial" w:hAnsi="Arial" w:cs="Arial"/>
          <w:sz w:val="24"/>
          <w:szCs w:val="24"/>
        </w:rPr>
        <w:t xml:space="preserve"> meets the target market of middle class</w:t>
      </w:r>
      <w:r w:rsidR="007250AD" w:rsidRPr="00A353E0">
        <w:rPr>
          <w:rFonts w:ascii="Arial" w:hAnsi="Arial" w:cs="Arial"/>
          <w:sz w:val="24"/>
          <w:szCs w:val="24"/>
        </w:rPr>
        <w:t xml:space="preserve"> with above average income groups or purchasing power, therefore, </w:t>
      </w:r>
      <w:r w:rsidR="004E1F6A" w:rsidRPr="00A353E0">
        <w:rPr>
          <w:rFonts w:ascii="Arial" w:hAnsi="Arial" w:cs="Arial"/>
          <w:sz w:val="24"/>
          <w:szCs w:val="24"/>
        </w:rPr>
        <w:t xml:space="preserve">its pricing strategies </w:t>
      </w:r>
      <w:r w:rsidR="00F47185" w:rsidRPr="00A353E0">
        <w:rPr>
          <w:rFonts w:ascii="Arial" w:hAnsi="Arial" w:cs="Arial"/>
          <w:sz w:val="24"/>
          <w:szCs w:val="24"/>
        </w:rPr>
        <w:t xml:space="preserve">can effectively reach its target markets. However, if </w:t>
      </w:r>
      <w:r w:rsidR="00332DC7" w:rsidRPr="00A353E0">
        <w:rPr>
          <w:rFonts w:ascii="Arial" w:hAnsi="Arial" w:cs="Arial"/>
          <w:sz w:val="24"/>
          <w:szCs w:val="24"/>
        </w:rPr>
        <w:t xml:space="preserve">Vita Green would like to expand its target markets to </w:t>
      </w:r>
      <w:r w:rsidR="00352893" w:rsidRPr="00A353E0">
        <w:rPr>
          <w:rFonts w:ascii="Arial" w:hAnsi="Arial" w:cs="Arial"/>
          <w:sz w:val="24"/>
          <w:szCs w:val="24"/>
        </w:rPr>
        <w:t>younger people with lower income, its pricing strategy may be revised</w:t>
      </w:r>
      <w:r w:rsidR="00545C33" w:rsidRPr="00A353E0">
        <w:rPr>
          <w:rFonts w:ascii="Arial" w:hAnsi="Arial" w:cs="Arial"/>
          <w:sz w:val="24"/>
          <w:szCs w:val="24"/>
        </w:rPr>
        <w:t xml:space="preserve"> to attract the new market by reducing price via sales promotion or develop a new product line</w:t>
      </w:r>
      <w:r w:rsidR="00A209FE" w:rsidRPr="00A353E0">
        <w:rPr>
          <w:rFonts w:ascii="Arial" w:hAnsi="Arial" w:cs="Arial"/>
          <w:sz w:val="24"/>
          <w:szCs w:val="24"/>
        </w:rPr>
        <w:t xml:space="preserve"> with a lower price. </w:t>
      </w:r>
    </w:p>
    <w:p w14:paraId="2A3B91B6" w14:textId="77777777" w:rsidR="00DE10D6" w:rsidRPr="00A353E0" w:rsidRDefault="00DE10D6" w:rsidP="00A353E0">
      <w:pPr>
        <w:spacing w:line="360" w:lineRule="auto"/>
        <w:jc w:val="both"/>
        <w:rPr>
          <w:rFonts w:ascii="Arial" w:hAnsi="Arial" w:cs="Arial"/>
          <w:sz w:val="24"/>
          <w:szCs w:val="24"/>
        </w:rPr>
      </w:pPr>
    </w:p>
    <w:p w14:paraId="2E6290F9" w14:textId="768E7848" w:rsidR="00771A0D" w:rsidRPr="00A353E0" w:rsidRDefault="00771A0D" w:rsidP="00A353E0">
      <w:pPr>
        <w:pStyle w:val="Heading2"/>
        <w:spacing w:line="360" w:lineRule="auto"/>
        <w:rPr>
          <w:rFonts w:ascii="Arial" w:hAnsi="Arial" w:cs="Arial"/>
        </w:rPr>
      </w:pPr>
      <w:bookmarkStart w:id="13" w:name="_Toc171777102"/>
      <w:r w:rsidRPr="00A353E0">
        <w:rPr>
          <w:rFonts w:ascii="Arial" w:hAnsi="Arial" w:cs="Arial"/>
        </w:rPr>
        <w:t>4.3 Promotion</w:t>
      </w:r>
      <w:bookmarkEnd w:id="13"/>
    </w:p>
    <w:p w14:paraId="37393B40" w14:textId="79940767" w:rsidR="00771A0D" w:rsidRPr="00A353E0" w:rsidRDefault="005F3B92" w:rsidP="00A353E0">
      <w:pPr>
        <w:spacing w:line="360" w:lineRule="auto"/>
        <w:jc w:val="both"/>
        <w:rPr>
          <w:rFonts w:ascii="Arial" w:hAnsi="Arial" w:cs="Arial"/>
          <w:sz w:val="24"/>
          <w:szCs w:val="24"/>
        </w:rPr>
      </w:pPr>
      <w:r w:rsidRPr="00A353E0">
        <w:rPr>
          <w:rFonts w:ascii="Arial" w:hAnsi="Arial" w:cs="Arial"/>
          <w:sz w:val="24"/>
          <w:szCs w:val="24"/>
        </w:rPr>
        <w:t>Vita Green adopts a wide range of traditional and digital marketing channels to promote its products</w:t>
      </w:r>
      <w:r w:rsidR="00B76E4D" w:rsidRPr="00A353E0">
        <w:rPr>
          <w:rFonts w:ascii="Arial" w:hAnsi="Arial" w:cs="Arial"/>
          <w:sz w:val="24"/>
          <w:szCs w:val="24"/>
        </w:rPr>
        <w:t xml:space="preserve">, for instance, </w:t>
      </w:r>
      <w:r w:rsidR="002B6660" w:rsidRPr="00A353E0">
        <w:rPr>
          <w:rFonts w:ascii="Arial" w:hAnsi="Arial" w:cs="Arial"/>
          <w:sz w:val="24"/>
          <w:szCs w:val="24"/>
        </w:rPr>
        <w:t xml:space="preserve">print advertisement, </w:t>
      </w:r>
      <w:r w:rsidR="00773247" w:rsidRPr="00A353E0">
        <w:rPr>
          <w:rFonts w:ascii="Arial" w:hAnsi="Arial" w:cs="Arial"/>
          <w:sz w:val="24"/>
          <w:szCs w:val="24"/>
        </w:rPr>
        <w:t xml:space="preserve">TV commercial, </w:t>
      </w:r>
      <w:r w:rsidR="001C4B62" w:rsidRPr="00A353E0">
        <w:rPr>
          <w:rFonts w:ascii="Arial" w:hAnsi="Arial" w:cs="Arial"/>
          <w:sz w:val="24"/>
          <w:szCs w:val="24"/>
        </w:rPr>
        <w:t xml:space="preserve">banner advertisement, </w:t>
      </w:r>
      <w:r w:rsidR="00FB67B2" w:rsidRPr="00A353E0">
        <w:rPr>
          <w:rFonts w:ascii="Arial" w:hAnsi="Arial" w:cs="Arial"/>
          <w:sz w:val="24"/>
          <w:szCs w:val="24"/>
        </w:rPr>
        <w:t xml:space="preserve">YouTube, Instagram, </w:t>
      </w:r>
      <w:r w:rsidR="00B3479B" w:rsidRPr="00A353E0">
        <w:rPr>
          <w:rFonts w:ascii="Arial" w:hAnsi="Arial" w:cs="Arial"/>
          <w:sz w:val="24"/>
          <w:szCs w:val="24"/>
        </w:rPr>
        <w:t xml:space="preserve">content marketing, etc. By using multiple marketing channels, </w:t>
      </w:r>
      <w:r w:rsidR="001E7ED6" w:rsidRPr="00A353E0">
        <w:rPr>
          <w:rFonts w:ascii="Arial" w:hAnsi="Arial" w:cs="Arial"/>
          <w:sz w:val="24"/>
          <w:szCs w:val="24"/>
        </w:rPr>
        <w:t xml:space="preserve">Vita Green could reach its </w:t>
      </w:r>
      <w:r w:rsidR="00254C16" w:rsidRPr="00A353E0">
        <w:rPr>
          <w:rFonts w:ascii="Arial" w:hAnsi="Arial" w:cs="Arial"/>
          <w:sz w:val="24"/>
          <w:szCs w:val="24"/>
        </w:rPr>
        <w:t>target markets of different age groups</w:t>
      </w:r>
      <w:r w:rsidR="00310F37" w:rsidRPr="00A353E0">
        <w:rPr>
          <w:rFonts w:ascii="Arial" w:hAnsi="Arial" w:cs="Arial"/>
          <w:sz w:val="24"/>
          <w:szCs w:val="24"/>
        </w:rPr>
        <w:t xml:space="preserve"> and geographic locations</w:t>
      </w:r>
      <w:r w:rsidR="00254C16" w:rsidRPr="00A353E0">
        <w:rPr>
          <w:rFonts w:ascii="Arial" w:hAnsi="Arial" w:cs="Arial"/>
          <w:sz w:val="24"/>
          <w:szCs w:val="24"/>
        </w:rPr>
        <w:t>, ranging from adults to elderly</w:t>
      </w:r>
      <w:r w:rsidR="000F4534" w:rsidRPr="00A353E0">
        <w:rPr>
          <w:rFonts w:ascii="Arial" w:hAnsi="Arial" w:cs="Arial"/>
          <w:sz w:val="24"/>
          <w:szCs w:val="24"/>
        </w:rPr>
        <w:t xml:space="preserve">, who have different </w:t>
      </w:r>
      <w:r w:rsidR="00FF4549" w:rsidRPr="00A353E0">
        <w:rPr>
          <w:rFonts w:ascii="Arial" w:hAnsi="Arial" w:cs="Arial"/>
          <w:sz w:val="24"/>
          <w:szCs w:val="24"/>
        </w:rPr>
        <w:t>lifest</w:t>
      </w:r>
      <w:r w:rsidR="004A1F88" w:rsidRPr="00A353E0">
        <w:rPr>
          <w:rFonts w:ascii="Arial" w:hAnsi="Arial" w:cs="Arial"/>
          <w:sz w:val="24"/>
          <w:szCs w:val="24"/>
        </w:rPr>
        <w:t>yle</w:t>
      </w:r>
      <w:r w:rsidR="00D862B1" w:rsidRPr="00A353E0">
        <w:rPr>
          <w:rFonts w:ascii="Arial" w:hAnsi="Arial" w:cs="Arial"/>
          <w:sz w:val="24"/>
          <w:szCs w:val="24"/>
        </w:rPr>
        <w:t xml:space="preserve">s. Elderly individuals mostly prefer reading print </w:t>
      </w:r>
      <w:r w:rsidR="00501B51" w:rsidRPr="00A353E0">
        <w:rPr>
          <w:rFonts w:ascii="Arial" w:hAnsi="Arial" w:cs="Arial"/>
          <w:sz w:val="24"/>
          <w:szCs w:val="24"/>
        </w:rPr>
        <w:t>advertisements</w:t>
      </w:r>
      <w:r w:rsidR="00D862B1" w:rsidRPr="00A353E0">
        <w:rPr>
          <w:rFonts w:ascii="Arial" w:hAnsi="Arial" w:cs="Arial"/>
          <w:sz w:val="24"/>
          <w:szCs w:val="24"/>
        </w:rPr>
        <w:t xml:space="preserve"> and TV commercial, while </w:t>
      </w:r>
      <w:r w:rsidR="00501B51" w:rsidRPr="00A353E0">
        <w:rPr>
          <w:rFonts w:ascii="Arial" w:hAnsi="Arial" w:cs="Arial"/>
          <w:sz w:val="24"/>
          <w:szCs w:val="24"/>
        </w:rPr>
        <w:t xml:space="preserve">the working adults mostly prefer browsing social media platforms. </w:t>
      </w:r>
      <w:r w:rsidR="002D46FD" w:rsidRPr="00A353E0">
        <w:rPr>
          <w:rFonts w:ascii="Arial" w:hAnsi="Arial" w:cs="Arial"/>
          <w:sz w:val="24"/>
          <w:szCs w:val="24"/>
        </w:rPr>
        <w:t>Therefore,</w:t>
      </w:r>
      <w:r w:rsidR="00231114" w:rsidRPr="00A353E0">
        <w:rPr>
          <w:rFonts w:ascii="Arial" w:hAnsi="Arial" w:cs="Arial"/>
          <w:sz w:val="24"/>
          <w:szCs w:val="24"/>
        </w:rPr>
        <w:t xml:space="preserve"> its comprehensive promotional strategies could fully reach its target markets all over the world</w:t>
      </w:r>
      <w:r w:rsidR="0050221B" w:rsidRPr="00A353E0">
        <w:rPr>
          <w:rFonts w:ascii="Arial" w:hAnsi="Arial" w:cs="Arial"/>
          <w:sz w:val="24"/>
          <w:szCs w:val="24"/>
        </w:rPr>
        <w:t xml:space="preserve"> by </w:t>
      </w:r>
      <w:r w:rsidR="00C07F51" w:rsidRPr="00A353E0">
        <w:rPr>
          <w:rFonts w:ascii="Arial" w:hAnsi="Arial" w:cs="Arial"/>
          <w:sz w:val="24"/>
          <w:szCs w:val="24"/>
        </w:rPr>
        <w:t>developing targeted marketing campaigns tailored to specific segments and emphasizing the unique benefits of Vita Green’s products.</w:t>
      </w:r>
    </w:p>
    <w:p w14:paraId="5A20B399" w14:textId="77777777" w:rsidR="0051579D" w:rsidRDefault="0051579D" w:rsidP="00A353E0">
      <w:pPr>
        <w:spacing w:line="360" w:lineRule="auto"/>
        <w:jc w:val="both"/>
        <w:rPr>
          <w:rFonts w:ascii="Arial" w:hAnsi="Arial" w:cs="Arial"/>
          <w:sz w:val="24"/>
          <w:szCs w:val="24"/>
        </w:rPr>
      </w:pPr>
      <w:r w:rsidRPr="00A353E0">
        <w:rPr>
          <w:rFonts w:ascii="Arial" w:hAnsi="Arial" w:cs="Arial"/>
          <w:sz w:val="24"/>
          <w:szCs w:val="24"/>
        </w:rPr>
        <w:lastRenderedPageBreak/>
        <w:t>Continuously develop and launch innovative products that cater to various health needs, supported by scientific research and clinical trials.</w:t>
      </w:r>
    </w:p>
    <w:p w14:paraId="136A1C8D" w14:textId="77777777" w:rsidR="00DE10D6" w:rsidRPr="00A353E0" w:rsidRDefault="00DE10D6" w:rsidP="00A353E0">
      <w:pPr>
        <w:spacing w:line="360" w:lineRule="auto"/>
        <w:jc w:val="both"/>
        <w:rPr>
          <w:rFonts w:ascii="Arial" w:hAnsi="Arial" w:cs="Arial"/>
          <w:sz w:val="24"/>
          <w:szCs w:val="24"/>
        </w:rPr>
      </w:pPr>
    </w:p>
    <w:p w14:paraId="002F173C" w14:textId="7DB757BD" w:rsidR="0051579D" w:rsidRPr="00A353E0" w:rsidRDefault="003C6B39" w:rsidP="00A353E0">
      <w:pPr>
        <w:pStyle w:val="Heading2"/>
        <w:spacing w:line="360" w:lineRule="auto"/>
        <w:rPr>
          <w:rFonts w:ascii="Arial" w:hAnsi="Arial" w:cs="Arial"/>
        </w:rPr>
      </w:pPr>
      <w:bookmarkStart w:id="14" w:name="_Toc171777103"/>
      <w:r w:rsidRPr="00A353E0">
        <w:rPr>
          <w:rFonts w:ascii="Arial" w:hAnsi="Arial" w:cs="Arial"/>
        </w:rPr>
        <w:t xml:space="preserve">4.4 </w:t>
      </w:r>
      <w:r w:rsidR="0051579D" w:rsidRPr="00A353E0">
        <w:rPr>
          <w:rFonts w:ascii="Arial" w:hAnsi="Arial" w:cs="Arial"/>
        </w:rPr>
        <w:t>Distribution Strategy</w:t>
      </w:r>
      <w:bookmarkEnd w:id="14"/>
    </w:p>
    <w:p w14:paraId="5203486B" w14:textId="77777777" w:rsidR="00372C41" w:rsidRDefault="0019098D" w:rsidP="00A353E0">
      <w:pPr>
        <w:spacing w:line="360" w:lineRule="auto"/>
        <w:jc w:val="both"/>
        <w:rPr>
          <w:rFonts w:ascii="Arial" w:hAnsi="Arial" w:cs="Arial"/>
          <w:sz w:val="24"/>
          <w:szCs w:val="24"/>
        </w:rPr>
      </w:pPr>
      <w:r w:rsidRPr="00A353E0">
        <w:rPr>
          <w:rFonts w:ascii="Arial" w:hAnsi="Arial" w:cs="Arial"/>
          <w:sz w:val="24"/>
          <w:szCs w:val="24"/>
        </w:rPr>
        <w:t xml:space="preserve">   </w:t>
      </w:r>
      <w:r w:rsidR="00FD3281" w:rsidRPr="00A353E0">
        <w:rPr>
          <w:rFonts w:ascii="Arial" w:hAnsi="Arial" w:cs="Arial"/>
          <w:sz w:val="24"/>
          <w:szCs w:val="24"/>
        </w:rPr>
        <w:t xml:space="preserve">Vita Green adopts multiple distribution channels </w:t>
      </w:r>
      <w:r w:rsidR="0019183C" w:rsidRPr="00A353E0">
        <w:rPr>
          <w:rFonts w:ascii="Arial" w:hAnsi="Arial" w:cs="Arial"/>
          <w:sz w:val="24"/>
          <w:szCs w:val="24"/>
        </w:rPr>
        <w:t xml:space="preserve">to sell </w:t>
      </w:r>
      <w:r w:rsidR="00ED0BB3" w:rsidRPr="00A353E0">
        <w:rPr>
          <w:rFonts w:ascii="Arial" w:hAnsi="Arial" w:cs="Arial"/>
          <w:sz w:val="24"/>
          <w:szCs w:val="24"/>
        </w:rPr>
        <w:t>its products</w:t>
      </w:r>
      <w:r w:rsidR="00502FFF" w:rsidRPr="00A353E0">
        <w:rPr>
          <w:rFonts w:ascii="Arial" w:hAnsi="Arial" w:cs="Arial"/>
          <w:sz w:val="24"/>
          <w:szCs w:val="24"/>
        </w:rPr>
        <w:t xml:space="preserve"> </w:t>
      </w:r>
      <w:proofErr w:type="gramStart"/>
      <w:r w:rsidR="00502FFF" w:rsidRPr="00A353E0">
        <w:rPr>
          <w:rFonts w:ascii="Arial" w:hAnsi="Arial" w:cs="Arial"/>
          <w:sz w:val="24"/>
          <w:szCs w:val="24"/>
        </w:rPr>
        <w:t>in order to</w:t>
      </w:r>
      <w:proofErr w:type="gramEnd"/>
      <w:r w:rsidR="00502FFF" w:rsidRPr="00A353E0">
        <w:rPr>
          <w:rFonts w:ascii="Arial" w:hAnsi="Arial" w:cs="Arial"/>
          <w:sz w:val="24"/>
          <w:szCs w:val="24"/>
        </w:rPr>
        <w:t xml:space="preserve"> reach its different target markets. </w:t>
      </w:r>
      <w:r w:rsidR="00D97C6F" w:rsidRPr="00A353E0">
        <w:rPr>
          <w:rFonts w:ascii="Arial" w:hAnsi="Arial" w:cs="Arial"/>
          <w:sz w:val="24"/>
          <w:szCs w:val="24"/>
        </w:rPr>
        <w:t xml:space="preserve">For the </w:t>
      </w:r>
      <w:r w:rsidR="009B044C" w:rsidRPr="00A353E0">
        <w:rPr>
          <w:rFonts w:ascii="Arial" w:hAnsi="Arial" w:cs="Arial"/>
          <w:sz w:val="24"/>
          <w:szCs w:val="24"/>
        </w:rPr>
        <w:t xml:space="preserve">elderly individuals, </w:t>
      </w:r>
      <w:r w:rsidR="009A4F81" w:rsidRPr="00A353E0">
        <w:rPr>
          <w:rFonts w:ascii="Arial" w:hAnsi="Arial" w:cs="Arial"/>
          <w:sz w:val="24"/>
          <w:szCs w:val="24"/>
        </w:rPr>
        <w:t>they can buy Vita Green’s products via</w:t>
      </w:r>
      <w:r w:rsidR="00A15CC3" w:rsidRPr="00A353E0">
        <w:rPr>
          <w:rFonts w:ascii="Arial" w:hAnsi="Arial" w:cs="Arial"/>
          <w:sz w:val="24"/>
          <w:szCs w:val="24"/>
        </w:rPr>
        <w:t xml:space="preserve"> the pharmacies partnered with </w:t>
      </w:r>
      <w:r w:rsidR="00CC6BC8" w:rsidRPr="00A353E0">
        <w:rPr>
          <w:rFonts w:ascii="Arial" w:hAnsi="Arial" w:cs="Arial"/>
          <w:sz w:val="24"/>
          <w:szCs w:val="24"/>
        </w:rPr>
        <w:t xml:space="preserve">Vita Green, such as Manning, or via Vita Green’s stores. For </w:t>
      </w:r>
      <w:r w:rsidR="009D6F86" w:rsidRPr="00A353E0">
        <w:rPr>
          <w:rFonts w:ascii="Arial" w:hAnsi="Arial" w:cs="Arial"/>
          <w:sz w:val="24"/>
          <w:szCs w:val="24"/>
        </w:rPr>
        <w:t xml:space="preserve">the working adults, they can reach Vita Green’s products at online </w:t>
      </w:r>
      <w:r w:rsidR="00861DA0" w:rsidRPr="00A353E0">
        <w:rPr>
          <w:rFonts w:ascii="Arial" w:hAnsi="Arial" w:cs="Arial"/>
          <w:sz w:val="24"/>
          <w:szCs w:val="24"/>
        </w:rPr>
        <w:t xml:space="preserve">platforms. </w:t>
      </w:r>
      <w:r w:rsidR="00FE455B" w:rsidRPr="00A353E0">
        <w:rPr>
          <w:rFonts w:ascii="Arial" w:hAnsi="Arial" w:cs="Arial"/>
          <w:sz w:val="24"/>
          <w:szCs w:val="24"/>
        </w:rPr>
        <w:t xml:space="preserve">Therefore, Vita Green has </w:t>
      </w:r>
      <w:r w:rsidR="000148B7" w:rsidRPr="00A353E0">
        <w:rPr>
          <w:rFonts w:ascii="Arial" w:hAnsi="Arial" w:cs="Arial"/>
          <w:sz w:val="24"/>
          <w:szCs w:val="24"/>
        </w:rPr>
        <w:t xml:space="preserve">comprehensive and well-established </w:t>
      </w:r>
      <w:r w:rsidR="00800C98" w:rsidRPr="00A353E0">
        <w:rPr>
          <w:rFonts w:ascii="Arial" w:hAnsi="Arial" w:cs="Arial"/>
          <w:sz w:val="24"/>
          <w:szCs w:val="24"/>
        </w:rPr>
        <w:t>distribution channels to reach it different target markets</w:t>
      </w:r>
      <w:r w:rsidR="00AD7481" w:rsidRPr="00A353E0">
        <w:rPr>
          <w:rFonts w:ascii="Arial" w:hAnsi="Arial" w:cs="Arial"/>
          <w:sz w:val="24"/>
          <w:szCs w:val="24"/>
        </w:rPr>
        <w:t xml:space="preserve"> in which </w:t>
      </w:r>
      <w:r w:rsidR="00B4316E" w:rsidRPr="00A353E0">
        <w:rPr>
          <w:rFonts w:ascii="Arial" w:hAnsi="Arial" w:cs="Arial"/>
          <w:sz w:val="24"/>
          <w:szCs w:val="24"/>
        </w:rPr>
        <w:t>its customers can buy Vita Green products throug</w:t>
      </w:r>
      <w:r w:rsidR="002F001C" w:rsidRPr="00A353E0">
        <w:rPr>
          <w:rFonts w:ascii="Arial" w:hAnsi="Arial" w:cs="Arial"/>
          <w:sz w:val="24"/>
          <w:szCs w:val="24"/>
        </w:rPr>
        <w:t>h the channels they think</w:t>
      </w:r>
      <w:r w:rsidR="00B4316E" w:rsidRPr="00A353E0">
        <w:rPr>
          <w:rFonts w:ascii="Arial" w:hAnsi="Arial" w:cs="Arial"/>
          <w:sz w:val="24"/>
          <w:szCs w:val="24"/>
        </w:rPr>
        <w:t xml:space="preserve"> </w:t>
      </w:r>
      <w:r w:rsidR="002F001C" w:rsidRPr="00A353E0">
        <w:rPr>
          <w:rFonts w:ascii="Arial" w:hAnsi="Arial" w:cs="Arial"/>
          <w:sz w:val="24"/>
          <w:szCs w:val="24"/>
        </w:rPr>
        <w:t xml:space="preserve">convenient and preferred. </w:t>
      </w:r>
    </w:p>
    <w:p w14:paraId="757734B1" w14:textId="77777777" w:rsidR="00DE10D6" w:rsidRPr="00A353E0" w:rsidRDefault="00DE10D6" w:rsidP="00A353E0">
      <w:pPr>
        <w:spacing w:line="360" w:lineRule="auto"/>
        <w:jc w:val="both"/>
        <w:rPr>
          <w:rFonts w:ascii="Arial" w:hAnsi="Arial" w:cs="Arial"/>
          <w:sz w:val="24"/>
          <w:szCs w:val="24"/>
        </w:rPr>
      </w:pPr>
    </w:p>
    <w:p w14:paraId="75B314F7" w14:textId="3EE54116" w:rsidR="0051579D" w:rsidRPr="00A353E0" w:rsidRDefault="00372C41" w:rsidP="00A353E0">
      <w:pPr>
        <w:pStyle w:val="Heading2"/>
        <w:spacing w:line="360" w:lineRule="auto"/>
        <w:rPr>
          <w:rFonts w:ascii="Arial" w:hAnsi="Arial" w:cs="Arial"/>
        </w:rPr>
      </w:pPr>
      <w:bookmarkStart w:id="15" w:name="_Toc171777104"/>
      <w:r w:rsidRPr="00A353E0">
        <w:rPr>
          <w:rFonts w:ascii="Arial" w:hAnsi="Arial" w:cs="Arial"/>
        </w:rPr>
        <w:t>4.5</w:t>
      </w:r>
      <w:r w:rsidR="0051579D" w:rsidRPr="00A353E0">
        <w:rPr>
          <w:rFonts w:ascii="Arial" w:hAnsi="Arial" w:cs="Arial"/>
        </w:rPr>
        <w:t xml:space="preserve"> Marketing Effectiveness</w:t>
      </w:r>
      <w:bookmarkEnd w:id="15"/>
    </w:p>
    <w:p w14:paraId="5A77ECCC" w14:textId="50F3B205" w:rsidR="00372C41" w:rsidRDefault="00372C41" w:rsidP="00A353E0">
      <w:pPr>
        <w:spacing w:line="360" w:lineRule="auto"/>
        <w:jc w:val="both"/>
        <w:rPr>
          <w:rFonts w:ascii="Arial" w:hAnsi="Arial" w:cs="Arial"/>
          <w:sz w:val="24"/>
          <w:szCs w:val="24"/>
        </w:rPr>
      </w:pPr>
      <w:r w:rsidRPr="00A353E0">
        <w:rPr>
          <w:rFonts w:ascii="Arial" w:hAnsi="Arial" w:cs="Arial"/>
          <w:sz w:val="24"/>
          <w:szCs w:val="24"/>
        </w:rPr>
        <w:t xml:space="preserve">   Overall, from the above analysis of the</w:t>
      </w:r>
      <w:r w:rsidR="00855BBE" w:rsidRPr="00A353E0">
        <w:rPr>
          <w:rFonts w:ascii="Arial" w:hAnsi="Arial" w:cs="Arial"/>
          <w:sz w:val="24"/>
          <w:szCs w:val="24"/>
        </w:rPr>
        <w:t xml:space="preserve"> Vita Green’s</w:t>
      </w:r>
      <w:r w:rsidRPr="00A353E0">
        <w:rPr>
          <w:rFonts w:ascii="Arial" w:hAnsi="Arial" w:cs="Arial"/>
          <w:sz w:val="24"/>
          <w:szCs w:val="24"/>
        </w:rPr>
        <w:t xml:space="preserve"> marketing mix, </w:t>
      </w:r>
      <w:r w:rsidR="002B6BDE" w:rsidRPr="00A353E0">
        <w:rPr>
          <w:rFonts w:ascii="Arial" w:hAnsi="Arial" w:cs="Arial"/>
          <w:sz w:val="24"/>
          <w:szCs w:val="24"/>
        </w:rPr>
        <w:t xml:space="preserve">the high effectiveness </w:t>
      </w:r>
      <w:r w:rsidR="00855BBE" w:rsidRPr="00A353E0">
        <w:rPr>
          <w:rFonts w:ascii="Arial" w:hAnsi="Arial" w:cs="Arial"/>
          <w:sz w:val="24"/>
          <w:szCs w:val="24"/>
        </w:rPr>
        <w:t>can be reflected by its rapid sales growth</w:t>
      </w:r>
      <w:r w:rsidR="00011908" w:rsidRPr="00A353E0">
        <w:rPr>
          <w:rFonts w:ascii="Arial" w:hAnsi="Arial" w:cs="Arial"/>
          <w:sz w:val="24"/>
          <w:szCs w:val="24"/>
        </w:rPr>
        <w:t xml:space="preserve">, high customer satisfaction, </w:t>
      </w:r>
      <w:r w:rsidR="008A6E9F" w:rsidRPr="00A353E0">
        <w:rPr>
          <w:rFonts w:ascii="Arial" w:hAnsi="Arial" w:cs="Arial"/>
          <w:sz w:val="24"/>
          <w:szCs w:val="24"/>
        </w:rPr>
        <w:t>good brand awareness and reputation</w:t>
      </w:r>
      <w:r w:rsidR="002148AB" w:rsidRPr="00A353E0">
        <w:rPr>
          <w:rFonts w:ascii="Arial" w:hAnsi="Arial" w:cs="Arial"/>
          <w:sz w:val="24"/>
          <w:szCs w:val="24"/>
        </w:rPr>
        <w:t xml:space="preserve">, etc. </w:t>
      </w:r>
      <w:r w:rsidR="006043EC" w:rsidRPr="00A353E0">
        <w:rPr>
          <w:rFonts w:ascii="Arial" w:hAnsi="Arial" w:cs="Arial"/>
          <w:sz w:val="24"/>
          <w:szCs w:val="24"/>
        </w:rPr>
        <w:t xml:space="preserve">This can be proven by its </w:t>
      </w:r>
      <w:r w:rsidR="00287D5C" w:rsidRPr="00A353E0">
        <w:rPr>
          <w:rFonts w:ascii="Arial" w:hAnsi="Arial" w:cs="Arial"/>
          <w:sz w:val="24"/>
          <w:szCs w:val="24"/>
        </w:rPr>
        <w:t xml:space="preserve">rapid </w:t>
      </w:r>
      <w:r w:rsidR="005C2D5A" w:rsidRPr="00A353E0">
        <w:rPr>
          <w:rFonts w:ascii="Arial" w:hAnsi="Arial" w:cs="Arial"/>
          <w:sz w:val="24"/>
          <w:szCs w:val="24"/>
        </w:rPr>
        <w:t xml:space="preserve">expansion </w:t>
      </w:r>
      <w:r w:rsidR="00287D5C" w:rsidRPr="00A353E0">
        <w:rPr>
          <w:rFonts w:ascii="Arial" w:hAnsi="Arial" w:cs="Arial"/>
          <w:sz w:val="24"/>
          <w:szCs w:val="24"/>
        </w:rPr>
        <w:t xml:space="preserve">since 1993. </w:t>
      </w:r>
      <w:r w:rsidR="002B6BDE" w:rsidRPr="00A353E0">
        <w:rPr>
          <w:rFonts w:ascii="Arial" w:hAnsi="Arial" w:cs="Arial"/>
          <w:sz w:val="24"/>
          <w:szCs w:val="24"/>
        </w:rPr>
        <w:t xml:space="preserve"> </w:t>
      </w:r>
    </w:p>
    <w:p w14:paraId="7060F213" w14:textId="77777777" w:rsidR="00DE10D6" w:rsidRDefault="00DE10D6" w:rsidP="00A353E0">
      <w:pPr>
        <w:spacing w:line="360" w:lineRule="auto"/>
        <w:jc w:val="both"/>
        <w:rPr>
          <w:rFonts w:ascii="Arial" w:hAnsi="Arial" w:cs="Arial"/>
          <w:sz w:val="24"/>
          <w:szCs w:val="24"/>
        </w:rPr>
      </w:pPr>
    </w:p>
    <w:p w14:paraId="6FA18473" w14:textId="77777777" w:rsidR="00DE10D6" w:rsidRDefault="00DE10D6" w:rsidP="00A353E0">
      <w:pPr>
        <w:spacing w:line="360" w:lineRule="auto"/>
        <w:jc w:val="both"/>
        <w:rPr>
          <w:rFonts w:ascii="Arial" w:hAnsi="Arial" w:cs="Arial"/>
          <w:sz w:val="24"/>
          <w:szCs w:val="24"/>
        </w:rPr>
      </w:pPr>
    </w:p>
    <w:p w14:paraId="5199EAFB" w14:textId="77777777" w:rsidR="00DE10D6" w:rsidRDefault="00DE10D6" w:rsidP="00A353E0">
      <w:pPr>
        <w:spacing w:line="360" w:lineRule="auto"/>
        <w:jc w:val="both"/>
        <w:rPr>
          <w:rFonts w:ascii="Arial" w:hAnsi="Arial" w:cs="Arial"/>
          <w:sz w:val="24"/>
          <w:szCs w:val="24"/>
        </w:rPr>
      </w:pPr>
    </w:p>
    <w:p w14:paraId="775824E2" w14:textId="77777777" w:rsidR="00DE10D6" w:rsidRDefault="00DE10D6" w:rsidP="00A353E0">
      <w:pPr>
        <w:spacing w:line="360" w:lineRule="auto"/>
        <w:jc w:val="both"/>
        <w:rPr>
          <w:rFonts w:ascii="Arial" w:hAnsi="Arial" w:cs="Arial"/>
          <w:sz w:val="24"/>
          <w:szCs w:val="24"/>
        </w:rPr>
      </w:pPr>
    </w:p>
    <w:p w14:paraId="72D14630" w14:textId="77777777" w:rsidR="00DE10D6" w:rsidRDefault="00DE10D6" w:rsidP="00A353E0">
      <w:pPr>
        <w:spacing w:line="360" w:lineRule="auto"/>
        <w:jc w:val="both"/>
        <w:rPr>
          <w:rFonts w:ascii="Arial" w:hAnsi="Arial" w:cs="Arial"/>
          <w:sz w:val="24"/>
          <w:szCs w:val="24"/>
        </w:rPr>
      </w:pPr>
    </w:p>
    <w:p w14:paraId="0531D75F" w14:textId="77777777" w:rsidR="00DE10D6" w:rsidRDefault="00DE10D6" w:rsidP="00A353E0">
      <w:pPr>
        <w:spacing w:line="360" w:lineRule="auto"/>
        <w:jc w:val="both"/>
        <w:rPr>
          <w:rFonts w:ascii="Arial" w:hAnsi="Arial" w:cs="Arial"/>
          <w:sz w:val="24"/>
          <w:szCs w:val="24"/>
        </w:rPr>
      </w:pPr>
    </w:p>
    <w:p w14:paraId="6FB93E20" w14:textId="77777777" w:rsidR="00DE10D6" w:rsidRDefault="00DE10D6" w:rsidP="00A353E0">
      <w:pPr>
        <w:spacing w:line="360" w:lineRule="auto"/>
        <w:jc w:val="both"/>
        <w:rPr>
          <w:rFonts w:ascii="Arial" w:hAnsi="Arial" w:cs="Arial"/>
          <w:sz w:val="24"/>
          <w:szCs w:val="24"/>
        </w:rPr>
      </w:pPr>
    </w:p>
    <w:p w14:paraId="60C34B0D" w14:textId="77777777" w:rsidR="00DE10D6" w:rsidRDefault="00DE10D6" w:rsidP="00A353E0">
      <w:pPr>
        <w:spacing w:line="360" w:lineRule="auto"/>
        <w:jc w:val="both"/>
        <w:rPr>
          <w:rFonts w:ascii="Arial" w:hAnsi="Arial" w:cs="Arial"/>
          <w:sz w:val="24"/>
          <w:szCs w:val="24"/>
        </w:rPr>
      </w:pPr>
    </w:p>
    <w:p w14:paraId="5A069C0E" w14:textId="77777777" w:rsidR="00DE10D6" w:rsidRPr="00A353E0" w:rsidRDefault="00DE10D6" w:rsidP="00A353E0">
      <w:pPr>
        <w:spacing w:line="360" w:lineRule="auto"/>
        <w:jc w:val="both"/>
        <w:rPr>
          <w:rFonts w:ascii="Arial" w:hAnsi="Arial" w:cs="Arial"/>
          <w:sz w:val="24"/>
          <w:szCs w:val="24"/>
        </w:rPr>
      </w:pPr>
    </w:p>
    <w:p w14:paraId="1BC4AD28" w14:textId="253DB5BC" w:rsidR="0051579D" w:rsidRDefault="000736E0" w:rsidP="00A353E0">
      <w:pPr>
        <w:pStyle w:val="Heading1"/>
        <w:spacing w:line="360" w:lineRule="auto"/>
        <w:rPr>
          <w:rFonts w:ascii="Arial" w:hAnsi="Arial" w:cs="Arial"/>
        </w:rPr>
      </w:pPr>
      <w:bookmarkStart w:id="16" w:name="_Toc171777105"/>
      <w:r w:rsidRPr="00A353E0">
        <w:rPr>
          <w:rFonts w:ascii="Arial" w:hAnsi="Arial" w:cs="Arial"/>
        </w:rPr>
        <w:lastRenderedPageBreak/>
        <w:t xml:space="preserve">5. </w:t>
      </w:r>
      <w:r w:rsidR="0051579D" w:rsidRPr="00A353E0">
        <w:rPr>
          <w:rFonts w:ascii="Arial" w:hAnsi="Arial" w:cs="Arial"/>
        </w:rPr>
        <w:t>Recommendations</w:t>
      </w:r>
      <w:r w:rsidR="00407B34" w:rsidRPr="00A353E0">
        <w:rPr>
          <w:rFonts w:ascii="Arial" w:hAnsi="Arial" w:cs="Arial"/>
        </w:rPr>
        <w:t xml:space="preserve"> for the coming three years</w:t>
      </w:r>
      <w:bookmarkEnd w:id="16"/>
    </w:p>
    <w:p w14:paraId="541F5114" w14:textId="77777777" w:rsidR="00DE10D6" w:rsidRPr="00DE10D6" w:rsidRDefault="00DE10D6" w:rsidP="00DE10D6"/>
    <w:p w14:paraId="633391F9" w14:textId="48A42BC2" w:rsidR="0051579D" w:rsidRPr="00A353E0" w:rsidRDefault="001729BA" w:rsidP="00A353E0">
      <w:pPr>
        <w:pStyle w:val="Heading2"/>
        <w:spacing w:line="360" w:lineRule="auto"/>
        <w:rPr>
          <w:rFonts w:ascii="Arial" w:hAnsi="Arial" w:cs="Arial"/>
        </w:rPr>
      </w:pPr>
      <w:bookmarkStart w:id="17" w:name="_Toc171777106"/>
      <w:r w:rsidRPr="00A353E0">
        <w:rPr>
          <w:rFonts w:ascii="Arial" w:hAnsi="Arial" w:cs="Arial"/>
        </w:rPr>
        <w:t>5.1</w:t>
      </w:r>
      <w:r w:rsidR="0051579D" w:rsidRPr="00A353E0">
        <w:rPr>
          <w:rFonts w:ascii="Arial" w:hAnsi="Arial" w:cs="Arial"/>
        </w:rPr>
        <w:t xml:space="preserve"> Expand international presence</w:t>
      </w:r>
      <w:bookmarkEnd w:id="17"/>
    </w:p>
    <w:p w14:paraId="4C73F15F" w14:textId="2E5E8A74" w:rsidR="0051579D" w:rsidRDefault="0028340A" w:rsidP="00A353E0">
      <w:pPr>
        <w:spacing w:line="360" w:lineRule="auto"/>
        <w:jc w:val="both"/>
        <w:rPr>
          <w:rFonts w:ascii="Arial" w:hAnsi="Arial" w:cs="Arial"/>
          <w:sz w:val="24"/>
          <w:szCs w:val="24"/>
        </w:rPr>
      </w:pPr>
      <w:r w:rsidRPr="00A353E0">
        <w:rPr>
          <w:rFonts w:ascii="Arial" w:hAnsi="Arial" w:cs="Arial"/>
          <w:sz w:val="24"/>
          <w:szCs w:val="24"/>
        </w:rPr>
        <w:t xml:space="preserve">In response to the </w:t>
      </w:r>
      <w:r w:rsidR="00525093" w:rsidRPr="00A353E0">
        <w:rPr>
          <w:rFonts w:ascii="Arial" w:hAnsi="Arial" w:cs="Arial"/>
          <w:sz w:val="24"/>
          <w:szCs w:val="24"/>
        </w:rPr>
        <w:t xml:space="preserve">keen competition and </w:t>
      </w:r>
      <w:r w:rsidR="000A6215" w:rsidRPr="00A353E0">
        <w:rPr>
          <w:rFonts w:ascii="Arial" w:hAnsi="Arial" w:cs="Arial"/>
          <w:sz w:val="24"/>
          <w:szCs w:val="24"/>
        </w:rPr>
        <w:t xml:space="preserve">the growing market needs for the wellness products in the world, </w:t>
      </w:r>
      <w:r w:rsidR="006921D8" w:rsidRPr="00A353E0">
        <w:rPr>
          <w:rFonts w:ascii="Arial" w:hAnsi="Arial" w:cs="Arial"/>
          <w:sz w:val="24"/>
          <w:szCs w:val="24"/>
        </w:rPr>
        <w:t>Vita Green should expand its international presence</w:t>
      </w:r>
      <w:r w:rsidR="001B16A9" w:rsidRPr="00A353E0">
        <w:rPr>
          <w:rFonts w:ascii="Arial" w:hAnsi="Arial" w:cs="Arial"/>
          <w:sz w:val="24"/>
          <w:szCs w:val="24"/>
        </w:rPr>
        <w:t xml:space="preserve"> by expanding its markets</w:t>
      </w:r>
      <w:r w:rsidR="005F393E" w:rsidRPr="00A353E0">
        <w:rPr>
          <w:rFonts w:ascii="Arial" w:hAnsi="Arial" w:cs="Arial"/>
          <w:sz w:val="24"/>
          <w:szCs w:val="24"/>
        </w:rPr>
        <w:t>, e.g. Southeast Asia markets. However, as there are different regulations</w:t>
      </w:r>
      <w:r w:rsidR="002B4665" w:rsidRPr="00A353E0">
        <w:rPr>
          <w:rFonts w:ascii="Arial" w:hAnsi="Arial" w:cs="Arial"/>
          <w:sz w:val="24"/>
          <w:szCs w:val="24"/>
        </w:rPr>
        <w:t xml:space="preserve"> in different </w:t>
      </w:r>
      <w:r w:rsidR="00CD6F12" w:rsidRPr="00A353E0">
        <w:rPr>
          <w:rFonts w:ascii="Arial" w:hAnsi="Arial" w:cs="Arial"/>
          <w:sz w:val="24"/>
          <w:szCs w:val="24"/>
        </w:rPr>
        <w:t xml:space="preserve">countries, before Vita Green enters into a new market, it has to ensure the compliance with local regulations. </w:t>
      </w:r>
      <w:r w:rsidR="00621413" w:rsidRPr="00A353E0">
        <w:rPr>
          <w:rFonts w:ascii="Arial" w:hAnsi="Arial" w:cs="Arial"/>
          <w:sz w:val="24"/>
          <w:szCs w:val="24"/>
        </w:rPr>
        <w:t xml:space="preserve">Customized marketing strategies have to be adopted as well to suit the cultural and </w:t>
      </w:r>
      <w:r w:rsidR="00124488" w:rsidRPr="00A353E0">
        <w:rPr>
          <w:rFonts w:ascii="Arial" w:hAnsi="Arial" w:cs="Arial"/>
          <w:sz w:val="24"/>
          <w:szCs w:val="24"/>
        </w:rPr>
        <w:t xml:space="preserve">local regulations. For instance, </w:t>
      </w:r>
      <w:r w:rsidR="00BC471A" w:rsidRPr="00A353E0">
        <w:rPr>
          <w:rFonts w:ascii="Arial" w:hAnsi="Arial" w:cs="Arial"/>
          <w:sz w:val="24"/>
          <w:szCs w:val="24"/>
        </w:rPr>
        <w:t xml:space="preserve">different languages </w:t>
      </w:r>
      <w:r w:rsidR="009F26BB" w:rsidRPr="00A353E0">
        <w:rPr>
          <w:rFonts w:ascii="Arial" w:hAnsi="Arial" w:cs="Arial"/>
          <w:sz w:val="24"/>
          <w:szCs w:val="24"/>
        </w:rPr>
        <w:t xml:space="preserve">should be used in the packaging when </w:t>
      </w:r>
      <w:proofErr w:type="gramStart"/>
      <w:r w:rsidR="009F26BB" w:rsidRPr="00A353E0">
        <w:rPr>
          <w:rFonts w:ascii="Arial" w:hAnsi="Arial" w:cs="Arial"/>
          <w:sz w:val="24"/>
          <w:szCs w:val="24"/>
        </w:rPr>
        <w:t>entering into</w:t>
      </w:r>
      <w:proofErr w:type="gramEnd"/>
      <w:r w:rsidR="009F26BB" w:rsidRPr="00A353E0">
        <w:rPr>
          <w:rFonts w:ascii="Arial" w:hAnsi="Arial" w:cs="Arial"/>
          <w:sz w:val="24"/>
          <w:szCs w:val="24"/>
        </w:rPr>
        <w:t xml:space="preserve"> different markets. </w:t>
      </w:r>
    </w:p>
    <w:p w14:paraId="66E1CF28" w14:textId="77777777" w:rsidR="00DE10D6" w:rsidRPr="00A353E0" w:rsidRDefault="00DE10D6" w:rsidP="00A353E0">
      <w:pPr>
        <w:spacing w:line="360" w:lineRule="auto"/>
        <w:jc w:val="both"/>
        <w:rPr>
          <w:rFonts w:ascii="Arial" w:hAnsi="Arial" w:cs="Arial"/>
          <w:sz w:val="24"/>
          <w:szCs w:val="24"/>
        </w:rPr>
      </w:pPr>
    </w:p>
    <w:p w14:paraId="5404D6A5" w14:textId="491F9DF2" w:rsidR="0051579D" w:rsidRPr="00A353E0" w:rsidRDefault="00797981" w:rsidP="00A353E0">
      <w:pPr>
        <w:pStyle w:val="Heading2"/>
        <w:spacing w:line="360" w:lineRule="auto"/>
        <w:rPr>
          <w:rFonts w:ascii="Arial" w:hAnsi="Arial" w:cs="Arial"/>
        </w:rPr>
      </w:pPr>
      <w:bookmarkStart w:id="18" w:name="_Toc171777107"/>
      <w:r w:rsidRPr="00A353E0">
        <w:rPr>
          <w:rFonts w:ascii="Arial" w:hAnsi="Arial" w:cs="Arial"/>
        </w:rPr>
        <w:t xml:space="preserve">5.2 </w:t>
      </w:r>
      <w:r w:rsidR="0051579D" w:rsidRPr="00A353E0">
        <w:rPr>
          <w:rFonts w:ascii="Arial" w:hAnsi="Arial" w:cs="Arial"/>
        </w:rPr>
        <w:t>Develop targeted marketing campaigns</w:t>
      </w:r>
      <w:bookmarkEnd w:id="18"/>
    </w:p>
    <w:p w14:paraId="7CC2046A" w14:textId="4023601A" w:rsidR="0051579D" w:rsidRDefault="00EA4E67" w:rsidP="00A353E0">
      <w:pPr>
        <w:spacing w:line="360" w:lineRule="auto"/>
        <w:jc w:val="both"/>
        <w:rPr>
          <w:rFonts w:ascii="Arial" w:hAnsi="Arial" w:cs="Arial"/>
          <w:sz w:val="24"/>
          <w:szCs w:val="24"/>
        </w:rPr>
      </w:pPr>
      <w:r w:rsidRPr="00A353E0">
        <w:rPr>
          <w:rFonts w:ascii="Arial" w:hAnsi="Arial" w:cs="Arial"/>
          <w:sz w:val="24"/>
          <w:szCs w:val="24"/>
        </w:rPr>
        <w:t xml:space="preserve">When expanding </w:t>
      </w:r>
      <w:r w:rsidR="00EB4858" w:rsidRPr="00A353E0">
        <w:rPr>
          <w:rFonts w:ascii="Arial" w:hAnsi="Arial" w:cs="Arial"/>
          <w:sz w:val="24"/>
          <w:szCs w:val="24"/>
        </w:rPr>
        <w:t xml:space="preserve">Vita Green’s markets, </w:t>
      </w:r>
      <w:r w:rsidR="00D603E5" w:rsidRPr="00A353E0">
        <w:rPr>
          <w:rFonts w:ascii="Arial" w:hAnsi="Arial" w:cs="Arial"/>
          <w:sz w:val="24"/>
          <w:szCs w:val="24"/>
        </w:rPr>
        <w:t>tailor marketing messages and tactics</w:t>
      </w:r>
      <w:r w:rsidR="003C3C0B" w:rsidRPr="00A353E0">
        <w:rPr>
          <w:rFonts w:ascii="Arial" w:hAnsi="Arial" w:cs="Arial"/>
          <w:sz w:val="24"/>
          <w:szCs w:val="24"/>
        </w:rPr>
        <w:t xml:space="preserve"> to communicate with different market segments</w:t>
      </w:r>
      <w:r w:rsidR="00CD080C" w:rsidRPr="00A353E0">
        <w:rPr>
          <w:rFonts w:ascii="Arial" w:hAnsi="Arial" w:cs="Arial"/>
          <w:sz w:val="24"/>
          <w:szCs w:val="24"/>
        </w:rPr>
        <w:t xml:space="preserve"> are needed to satisfy different market needs. </w:t>
      </w:r>
      <w:r w:rsidR="006357C4" w:rsidRPr="00A353E0">
        <w:rPr>
          <w:rFonts w:ascii="Arial" w:hAnsi="Arial" w:cs="Arial"/>
          <w:sz w:val="24"/>
          <w:szCs w:val="24"/>
        </w:rPr>
        <w:t xml:space="preserve">Brand image becomes increasingly important </w:t>
      </w:r>
      <w:r w:rsidR="00625579" w:rsidRPr="00A353E0">
        <w:rPr>
          <w:rFonts w:ascii="Arial" w:hAnsi="Arial" w:cs="Arial"/>
          <w:sz w:val="24"/>
          <w:szCs w:val="24"/>
        </w:rPr>
        <w:t>nowadays</w:t>
      </w:r>
      <w:r w:rsidR="00D5386D" w:rsidRPr="00A353E0">
        <w:rPr>
          <w:rFonts w:ascii="Arial" w:hAnsi="Arial" w:cs="Arial"/>
          <w:sz w:val="24"/>
          <w:szCs w:val="24"/>
        </w:rPr>
        <w:t xml:space="preserve">, in order to enhance customer relationship, </w:t>
      </w:r>
      <w:r w:rsidR="006A10EC" w:rsidRPr="00A353E0">
        <w:rPr>
          <w:rFonts w:ascii="Arial" w:hAnsi="Arial" w:cs="Arial"/>
          <w:sz w:val="24"/>
          <w:szCs w:val="24"/>
        </w:rPr>
        <w:t>custom</w:t>
      </w:r>
      <w:r w:rsidR="004C3011" w:rsidRPr="00A353E0">
        <w:rPr>
          <w:rFonts w:ascii="Arial" w:hAnsi="Arial" w:cs="Arial"/>
          <w:sz w:val="24"/>
          <w:szCs w:val="24"/>
        </w:rPr>
        <w:t>ized marketing messages and strategies should be used for different markets so as to satisfy differen</w:t>
      </w:r>
      <w:r w:rsidR="000069D6" w:rsidRPr="00A353E0">
        <w:rPr>
          <w:rFonts w:ascii="Arial" w:hAnsi="Arial" w:cs="Arial"/>
          <w:sz w:val="24"/>
          <w:szCs w:val="24"/>
        </w:rPr>
        <w:t>t needs and preferences for different target markets.</w:t>
      </w:r>
      <w:r w:rsidR="00340C75" w:rsidRPr="00A353E0">
        <w:rPr>
          <w:rFonts w:ascii="Arial" w:hAnsi="Arial" w:cs="Arial"/>
          <w:sz w:val="24"/>
          <w:szCs w:val="24"/>
        </w:rPr>
        <w:t xml:space="preserve"> Different marketing approaches</w:t>
      </w:r>
      <w:r w:rsidR="00D43923" w:rsidRPr="00A353E0">
        <w:rPr>
          <w:rFonts w:ascii="Arial" w:hAnsi="Arial" w:cs="Arial"/>
          <w:sz w:val="24"/>
          <w:szCs w:val="24"/>
        </w:rPr>
        <w:t xml:space="preserve"> can be used</w:t>
      </w:r>
      <w:r w:rsidR="00723DD2" w:rsidRPr="00A353E0">
        <w:rPr>
          <w:rFonts w:ascii="Arial" w:hAnsi="Arial" w:cs="Arial"/>
          <w:sz w:val="24"/>
          <w:szCs w:val="24"/>
        </w:rPr>
        <w:t xml:space="preserve">, such as collaborating with key opinion leaders, </w:t>
      </w:r>
      <w:r w:rsidR="00345499" w:rsidRPr="00A353E0">
        <w:rPr>
          <w:rFonts w:ascii="Arial" w:hAnsi="Arial" w:cs="Arial"/>
          <w:sz w:val="24"/>
          <w:szCs w:val="24"/>
        </w:rPr>
        <w:t xml:space="preserve">healthcare professionals, fitness influencers and wellness experts to amplify brand creditability </w:t>
      </w:r>
      <w:r w:rsidR="00D43923" w:rsidRPr="00A353E0">
        <w:rPr>
          <w:rFonts w:ascii="Arial" w:hAnsi="Arial" w:cs="Arial"/>
          <w:sz w:val="24"/>
          <w:szCs w:val="24"/>
        </w:rPr>
        <w:t xml:space="preserve">and reach. </w:t>
      </w:r>
    </w:p>
    <w:p w14:paraId="49639CC0" w14:textId="77777777" w:rsidR="00DE10D6" w:rsidRPr="00A353E0" w:rsidRDefault="00DE10D6" w:rsidP="00A353E0">
      <w:pPr>
        <w:spacing w:line="360" w:lineRule="auto"/>
        <w:jc w:val="both"/>
        <w:rPr>
          <w:rFonts w:ascii="Arial" w:hAnsi="Arial" w:cs="Arial"/>
          <w:sz w:val="24"/>
          <w:szCs w:val="24"/>
        </w:rPr>
      </w:pPr>
    </w:p>
    <w:p w14:paraId="3A305BE1" w14:textId="526F2895" w:rsidR="0051579D" w:rsidRPr="00A353E0" w:rsidRDefault="00C840C4" w:rsidP="00A353E0">
      <w:pPr>
        <w:pStyle w:val="Heading2"/>
        <w:spacing w:line="360" w:lineRule="auto"/>
        <w:rPr>
          <w:rFonts w:ascii="Arial" w:hAnsi="Arial" w:cs="Arial"/>
        </w:rPr>
      </w:pPr>
      <w:bookmarkStart w:id="19" w:name="_Toc171777108"/>
      <w:r w:rsidRPr="00A353E0">
        <w:rPr>
          <w:rFonts w:ascii="Arial" w:hAnsi="Arial" w:cs="Arial"/>
        </w:rPr>
        <w:t>5.3</w:t>
      </w:r>
      <w:r w:rsidR="0051579D" w:rsidRPr="00A353E0">
        <w:rPr>
          <w:rFonts w:ascii="Arial" w:hAnsi="Arial" w:cs="Arial"/>
        </w:rPr>
        <w:t>. Invest in research and development</w:t>
      </w:r>
      <w:bookmarkEnd w:id="19"/>
    </w:p>
    <w:p w14:paraId="6C41ACDD" w14:textId="7B97A77F" w:rsidR="0051579D" w:rsidRDefault="008922FD" w:rsidP="00A353E0">
      <w:pPr>
        <w:spacing w:line="360" w:lineRule="auto"/>
        <w:jc w:val="both"/>
        <w:rPr>
          <w:rFonts w:ascii="Arial" w:hAnsi="Arial" w:cs="Arial"/>
          <w:sz w:val="24"/>
          <w:szCs w:val="24"/>
        </w:rPr>
      </w:pPr>
      <w:r w:rsidRPr="00A353E0">
        <w:rPr>
          <w:rFonts w:ascii="Arial" w:hAnsi="Arial" w:cs="Arial"/>
          <w:sz w:val="24"/>
          <w:szCs w:val="24"/>
        </w:rPr>
        <w:t xml:space="preserve">To cope with ever-changing </w:t>
      </w:r>
      <w:r w:rsidR="00241EEF" w:rsidRPr="00A353E0">
        <w:rPr>
          <w:rFonts w:ascii="Arial" w:hAnsi="Arial" w:cs="Arial"/>
          <w:sz w:val="24"/>
          <w:szCs w:val="24"/>
        </w:rPr>
        <w:t xml:space="preserve">market demands in new </w:t>
      </w:r>
      <w:r w:rsidR="006E28F2" w:rsidRPr="00A353E0">
        <w:rPr>
          <w:rFonts w:ascii="Arial" w:hAnsi="Arial" w:cs="Arial"/>
          <w:sz w:val="24"/>
          <w:szCs w:val="24"/>
        </w:rPr>
        <w:t xml:space="preserve">wellness functions and concerns, </w:t>
      </w:r>
      <w:r w:rsidR="00A6424A" w:rsidRPr="00A353E0">
        <w:rPr>
          <w:rFonts w:ascii="Arial" w:hAnsi="Arial" w:cs="Arial"/>
          <w:sz w:val="24"/>
          <w:szCs w:val="24"/>
        </w:rPr>
        <w:t>Vita Green should continu</w:t>
      </w:r>
      <w:r w:rsidR="001B0B69" w:rsidRPr="00A353E0">
        <w:rPr>
          <w:rFonts w:ascii="Arial" w:hAnsi="Arial" w:cs="Arial"/>
          <w:sz w:val="24"/>
          <w:szCs w:val="24"/>
        </w:rPr>
        <w:t>ously innovate and develop new products</w:t>
      </w:r>
      <w:r w:rsidR="00B167B5" w:rsidRPr="00A353E0">
        <w:rPr>
          <w:rFonts w:ascii="Arial" w:hAnsi="Arial" w:cs="Arial"/>
          <w:sz w:val="24"/>
          <w:szCs w:val="24"/>
        </w:rPr>
        <w:t xml:space="preserve"> to satisfy the </w:t>
      </w:r>
      <w:r w:rsidR="00256448" w:rsidRPr="00A353E0">
        <w:rPr>
          <w:rFonts w:ascii="Arial" w:hAnsi="Arial" w:cs="Arial"/>
          <w:sz w:val="24"/>
          <w:szCs w:val="24"/>
        </w:rPr>
        <w:t xml:space="preserve">changing demand to address emerging health trends and needs. Hence, research and development </w:t>
      </w:r>
      <w:r w:rsidR="00EA1945" w:rsidRPr="00A353E0">
        <w:rPr>
          <w:rFonts w:ascii="Arial" w:hAnsi="Arial" w:cs="Arial"/>
          <w:sz w:val="24"/>
          <w:szCs w:val="24"/>
        </w:rPr>
        <w:t xml:space="preserve">(R&amp;D) </w:t>
      </w:r>
      <w:r w:rsidR="00256448" w:rsidRPr="00A353E0">
        <w:rPr>
          <w:rFonts w:ascii="Arial" w:hAnsi="Arial" w:cs="Arial"/>
          <w:sz w:val="24"/>
          <w:szCs w:val="24"/>
        </w:rPr>
        <w:t xml:space="preserve">is crucial for </w:t>
      </w:r>
      <w:r w:rsidR="00EA1945" w:rsidRPr="00A353E0">
        <w:rPr>
          <w:rFonts w:ascii="Arial" w:hAnsi="Arial" w:cs="Arial"/>
          <w:sz w:val="24"/>
          <w:szCs w:val="24"/>
        </w:rPr>
        <w:t>Vita Green to grow its business. It should invest more in the R&amp;D</w:t>
      </w:r>
      <w:r w:rsidR="0019354F" w:rsidRPr="00A353E0">
        <w:rPr>
          <w:rFonts w:ascii="Arial" w:hAnsi="Arial" w:cs="Arial"/>
          <w:sz w:val="24"/>
          <w:szCs w:val="24"/>
        </w:rPr>
        <w:t xml:space="preserve"> to produce innovative health products to meet the changing market demands.</w:t>
      </w:r>
      <w:r w:rsidR="00537D7A" w:rsidRPr="00A353E0">
        <w:rPr>
          <w:rFonts w:ascii="Arial" w:hAnsi="Arial" w:cs="Arial"/>
          <w:sz w:val="24"/>
          <w:szCs w:val="24"/>
        </w:rPr>
        <w:t xml:space="preserve"> In the meantime, nowadays, customers would like to know the products backed by research </w:t>
      </w:r>
      <w:r w:rsidR="007878AF" w:rsidRPr="00A353E0">
        <w:rPr>
          <w:rFonts w:ascii="Arial" w:hAnsi="Arial" w:cs="Arial"/>
          <w:sz w:val="24"/>
          <w:szCs w:val="24"/>
        </w:rPr>
        <w:t xml:space="preserve">and data and they would like to know the ingredients of the health </w:t>
      </w:r>
      <w:r w:rsidR="007878AF" w:rsidRPr="00A353E0">
        <w:rPr>
          <w:rFonts w:ascii="Arial" w:hAnsi="Arial" w:cs="Arial"/>
          <w:sz w:val="24"/>
          <w:szCs w:val="24"/>
        </w:rPr>
        <w:lastRenderedPageBreak/>
        <w:t xml:space="preserve">products, therefore, </w:t>
      </w:r>
      <w:r w:rsidR="00626130" w:rsidRPr="00A353E0">
        <w:rPr>
          <w:rFonts w:ascii="Arial" w:hAnsi="Arial" w:cs="Arial"/>
          <w:sz w:val="24"/>
          <w:szCs w:val="24"/>
        </w:rPr>
        <w:t xml:space="preserve">the investment in research-backed </w:t>
      </w:r>
      <w:r w:rsidR="00FA5D34" w:rsidRPr="00A353E0">
        <w:rPr>
          <w:rFonts w:ascii="Arial" w:hAnsi="Arial" w:cs="Arial"/>
          <w:sz w:val="24"/>
          <w:szCs w:val="24"/>
        </w:rPr>
        <w:t>formulations</w:t>
      </w:r>
      <w:r w:rsidR="00626130" w:rsidRPr="00A353E0">
        <w:rPr>
          <w:rFonts w:ascii="Arial" w:hAnsi="Arial" w:cs="Arial"/>
          <w:sz w:val="24"/>
          <w:szCs w:val="24"/>
        </w:rPr>
        <w:t xml:space="preserve"> and clinically proven ingredient</w:t>
      </w:r>
      <w:r w:rsidR="00FA5D34" w:rsidRPr="00A353E0">
        <w:rPr>
          <w:rFonts w:ascii="Arial" w:hAnsi="Arial" w:cs="Arial"/>
          <w:sz w:val="24"/>
          <w:szCs w:val="24"/>
        </w:rPr>
        <w:t xml:space="preserve">s is important for Vita Green to satisfy customers’ needs. </w:t>
      </w:r>
    </w:p>
    <w:p w14:paraId="5192C978" w14:textId="77777777" w:rsidR="00DE10D6" w:rsidRPr="00A353E0" w:rsidRDefault="00DE10D6" w:rsidP="00A353E0">
      <w:pPr>
        <w:spacing w:line="360" w:lineRule="auto"/>
        <w:jc w:val="both"/>
        <w:rPr>
          <w:rFonts w:ascii="Arial" w:hAnsi="Arial" w:cs="Arial"/>
          <w:sz w:val="24"/>
          <w:szCs w:val="24"/>
        </w:rPr>
      </w:pPr>
    </w:p>
    <w:p w14:paraId="1FCE1F7D" w14:textId="029EE869" w:rsidR="0051579D" w:rsidRPr="00A353E0" w:rsidRDefault="00FC385D" w:rsidP="00A353E0">
      <w:pPr>
        <w:pStyle w:val="Heading2"/>
        <w:spacing w:line="360" w:lineRule="auto"/>
        <w:rPr>
          <w:rFonts w:ascii="Arial" w:hAnsi="Arial" w:cs="Arial"/>
        </w:rPr>
      </w:pPr>
      <w:bookmarkStart w:id="20" w:name="_Toc171777109"/>
      <w:r w:rsidRPr="00A353E0">
        <w:rPr>
          <w:rFonts w:ascii="Arial" w:hAnsi="Arial" w:cs="Arial"/>
        </w:rPr>
        <w:t xml:space="preserve">5.4 </w:t>
      </w:r>
      <w:r w:rsidR="0051579D" w:rsidRPr="00A353E0">
        <w:rPr>
          <w:rFonts w:ascii="Arial" w:hAnsi="Arial" w:cs="Arial"/>
        </w:rPr>
        <w:t>Enhance customer experience</w:t>
      </w:r>
      <w:bookmarkEnd w:id="20"/>
    </w:p>
    <w:p w14:paraId="419ABFD3" w14:textId="2A15351D" w:rsidR="0051579D" w:rsidRPr="00A353E0" w:rsidRDefault="00785CFE" w:rsidP="00A353E0">
      <w:pPr>
        <w:spacing w:line="360" w:lineRule="auto"/>
        <w:jc w:val="both"/>
        <w:rPr>
          <w:rFonts w:ascii="Arial" w:hAnsi="Arial" w:cs="Arial"/>
          <w:sz w:val="24"/>
          <w:szCs w:val="24"/>
        </w:rPr>
      </w:pPr>
      <w:r w:rsidRPr="00A353E0">
        <w:rPr>
          <w:rFonts w:ascii="Arial" w:hAnsi="Arial" w:cs="Arial"/>
          <w:sz w:val="24"/>
          <w:szCs w:val="24"/>
        </w:rPr>
        <w:t xml:space="preserve">In addition to quality products, customers nowadays demand more in </w:t>
      </w:r>
      <w:r w:rsidR="00DC68E1" w:rsidRPr="00A353E0">
        <w:rPr>
          <w:rFonts w:ascii="Arial" w:hAnsi="Arial" w:cs="Arial"/>
          <w:sz w:val="24"/>
          <w:szCs w:val="24"/>
        </w:rPr>
        <w:t xml:space="preserve">quality services and good customer experience. </w:t>
      </w:r>
      <w:r w:rsidR="005D11B7" w:rsidRPr="00A353E0">
        <w:rPr>
          <w:rFonts w:ascii="Arial" w:hAnsi="Arial" w:cs="Arial"/>
          <w:sz w:val="24"/>
          <w:szCs w:val="24"/>
        </w:rPr>
        <w:t xml:space="preserve">Vita Green should focus on personalized customer services, for instance, </w:t>
      </w:r>
      <w:r w:rsidR="0047210C" w:rsidRPr="00A353E0">
        <w:rPr>
          <w:rFonts w:ascii="Arial" w:hAnsi="Arial" w:cs="Arial"/>
          <w:sz w:val="24"/>
          <w:szCs w:val="24"/>
        </w:rPr>
        <w:t xml:space="preserve">it could enhance the online </w:t>
      </w:r>
      <w:r w:rsidR="009930F3" w:rsidRPr="00A353E0">
        <w:rPr>
          <w:rFonts w:ascii="Arial" w:hAnsi="Arial" w:cs="Arial"/>
          <w:sz w:val="24"/>
          <w:szCs w:val="24"/>
        </w:rPr>
        <w:t>buying system and logistics</w:t>
      </w:r>
      <w:r w:rsidR="00EF1E04" w:rsidRPr="00A353E0">
        <w:rPr>
          <w:rFonts w:ascii="Arial" w:hAnsi="Arial" w:cs="Arial"/>
          <w:sz w:val="24"/>
          <w:szCs w:val="24"/>
        </w:rPr>
        <w:t xml:space="preserve"> efficiency</w:t>
      </w:r>
      <w:r w:rsidR="009930F3" w:rsidRPr="00A353E0">
        <w:rPr>
          <w:rFonts w:ascii="Arial" w:hAnsi="Arial" w:cs="Arial"/>
          <w:sz w:val="24"/>
          <w:szCs w:val="24"/>
        </w:rPr>
        <w:t xml:space="preserve"> to provide better </w:t>
      </w:r>
      <w:r w:rsidR="007373A6" w:rsidRPr="00A353E0">
        <w:rPr>
          <w:rFonts w:ascii="Arial" w:hAnsi="Arial" w:cs="Arial"/>
          <w:sz w:val="24"/>
          <w:szCs w:val="24"/>
        </w:rPr>
        <w:t>customers’</w:t>
      </w:r>
      <w:r w:rsidR="009930F3" w:rsidRPr="00A353E0">
        <w:rPr>
          <w:rFonts w:ascii="Arial" w:hAnsi="Arial" w:cs="Arial"/>
          <w:sz w:val="24"/>
          <w:szCs w:val="24"/>
        </w:rPr>
        <w:t xml:space="preserve"> </w:t>
      </w:r>
      <w:r w:rsidR="007373A6" w:rsidRPr="00A353E0">
        <w:rPr>
          <w:rFonts w:ascii="Arial" w:hAnsi="Arial" w:cs="Arial"/>
          <w:sz w:val="24"/>
          <w:szCs w:val="24"/>
        </w:rPr>
        <w:t>buying</w:t>
      </w:r>
      <w:r w:rsidR="009930F3" w:rsidRPr="00A353E0">
        <w:rPr>
          <w:rFonts w:ascii="Arial" w:hAnsi="Arial" w:cs="Arial"/>
          <w:sz w:val="24"/>
          <w:szCs w:val="24"/>
        </w:rPr>
        <w:t xml:space="preserve"> experience</w:t>
      </w:r>
      <w:r w:rsidR="007373A6" w:rsidRPr="00A353E0">
        <w:rPr>
          <w:rFonts w:ascii="Arial" w:hAnsi="Arial" w:cs="Arial"/>
          <w:sz w:val="24"/>
          <w:szCs w:val="24"/>
        </w:rPr>
        <w:t>.</w:t>
      </w:r>
      <w:r w:rsidR="00D87612" w:rsidRPr="00A353E0">
        <w:rPr>
          <w:rFonts w:ascii="Arial" w:hAnsi="Arial" w:cs="Arial"/>
          <w:sz w:val="24"/>
          <w:szCs w:val="24"/>
        </w:rPr>
        <w:t xml:space="preserve"> </w:t>
      </w:r>
      <w:r w:rsidR="00CE62D8" w:rsidRPr="00A353E0">
        <w:rPr>
          <w:rFonts w:ascii="Arial" w:hAnsi="Arial" w:cs="Arial"/>
          <w:sz w:val="24"/>
          <w:szCs w:val="24"/>
        </w:rPr>
        <w:t xml:space="preserve">Good buying experience will enhance the customer relationship so as to attract repeat purchase. </w:t>
      </w:r>
    </w:p>
    <w:p w14:paraId="4FF730A8" w14:textId="585F9D8F" w:rsidR="00176F45" w:rsidRDefault="00176F45" w:rsidP="00A353E0">
      <w:pPr>
        <w:spacing w:line="360" w:lineRule="auto"/>
        <w:jc w:val="both"/>
        <w:rPr>
          <w:rFonts w:ascii="Arial" w:hAnsi="Arial" w:cs="Arial"/>
          <w:sz w:val="24"/>
          <w:szCs w:val="24"/>
        </w:rPr>
      </w:pPr>
      <w:r w:rsidRPr="00A353E0">
        <w:rPr>
          <w:rFonts w:ascii="Arial" w:hAnsi="Arial" w:cs="Arial"/>
          <w:sz w:val="24"/>
          <w:szCs w:val="24"/>
        </w:rPr>
        <w:t xml:space="preserve">In the meantime, </w:t>
      </w:r>
      <w:r w:rsidR="00F2303C" w:rsidRPr="00A353E0">
        <w:rPr>
          <w:rFonts w:ascii="Arial" w:hAnsi="Arial" w:cs="Arial"/>
          <w:sz w:val="24"/>
          <w:szCs w:val="24"/>
        </w:rPr>
        <w:t xml:space="preserve">a more comprehensive loyalty programme </w:t>
      </w:r>
      <w:r w:rsidR="00640D09" w:rsidRPr="00A353E0">
        <w:rPr>
          <w:rFonts w:ascii="Arial" w:hAnsi="Arial" w:cs="Arial"/>
          <w:sz w:val="24"/>
          <w:szCs w:val="24"/>
        </w:rPr>
        <w:t>can be implemented</w:t>
      </w:r>
      <w:r w:rsidR="00243474" w:rsidRPr="00A353E0">
        <w:rPr>
          <w:rFonts w:ascii="Arial" w:hAnsi="Arial" w:cs="Arial"/>
          <w:sz w:val="24"/>
          <w:szCs w:val="24"/>
        </w:rPr>
        <w:t xml:space="preserve"> to </w:t>
      </w:r>
      <w:r w:rsidR="000C687D" w:rsidRPr="00A353E0">
        <w:rPr>
          <w:rFonts w:ascii="Arial" w:hAnsi="Arial" w:cs="Arial"/>
          <w:sz w:val="24"/>
          <w:szCs w:val="24"/>
        </w:rPr>
        <w:t xml:space="preserve">encourage </w:t>
      </w:r>
      <w:r w:rsidR="00EE2519" w:rsidRPr="00A353E0">
        <w:rPr>
          <w:rFonts w:ascii="Arial" w:hAnsi="Arial" w:cs="Arial"/>
          <w:sz w:val="24"/>
          <w:szCs w:val="24"/>
        </w:rPr>
        <w:t xml:space="preserve">repeat purchases </w:t>
      </w:r>
      <w:r w:rsidR="00824C0F" w:rsidRPr="00A353E0">
        <w:rPr>
          <w:rFonts w:ascii="Arial" w:hAnsi="Arial" w:cs="Arial"/>
          <w:sz w:val="24"/>
          <w:szCs w:val="24"/>
        </w:rPr>
        <w:t xml:space="preserve">and positive word of mouth. Through the </w:t>
      </w:r>
      <w:r w:rsidR="000F556E" w:rsidRPr="00A353E0">
        <w:rPr>
          <w:rFonts w:ascii="Arial" w:hAnsi="Arial" w:cs="Arial"/>
          <w:sz w:val="24"/>
          <w:szCs w:val="24"/>
        </w:rPr>
        <w:t>well-established loyalty programme</w:t>
      </w:r>
      <w:r w:rsidR="00057DE8" w:rsidRPr="00A353E0">
        <w:rPr>
          <w:rFonts w:ascii="Arial" w:hAnsi="Arial" w:cs="Arial"/>
          <w:sz w:val="24"/>
          <w:szCs w:val="24"/>
        </w:rPr>
        <w:t xml:space="preserve"> and the customer database</w:t>
      </w:r>
      <w:r w:rsidR="000F556E" w:rsidRPr="00A353E0">
        <w:rPr>
          <w:rFonts w:ascii="Arial" w:hAnsi="Arial" w:cs="Arial"/>
          <w:sz w:val="24"/>
          <w:szCs w:val="24"/>
        </w:rPr>
        <w:t>, Vita Green could better understand the buying behaviour of its customers</w:t>
      </w:r>
      <w:r w:rsidR="004D4F61" w:rsidRPr="00A353E0">
        <w:rPr>
          <w:rFonts w:ascii="Arial" w:hAnsi="Arial" w:cs="Arial"/>
          <w:sz w:val="24"/>
          <w:szCs w:val="24"/>
        </w:rPr>
        <w:t xml:space="preserve">. With a better understanding of customer behaviour, Vita Green could have a better marketing strategy planning </w:t>
      </w:r>
      <w:r w:rsidR="00A54780" w:rsidRPr="00A353E0">
        <w:rPr>
          <w:rFonts w:ascii="Arial" w:hAnsi="Arial" w:cs="Arial"/>
          <w:sz w:val="24"/>
          <w:szCs w:val="24"/>
        </w:rPr>
        <w:t xml:space="preserve">and customized services to attract new customers and retain loyal customers. </w:t>
      </w:r>
    </w:p>
    <w:p w14:paraId="4B62F458" w14:textId="77777777" w:rsidR="00DE10D6" w:rsidRPr="00A353E0" w:rsidRDefault="00DE10D6" w:rsidP="00A353E0">
      <w:pPr>
        <w:spacing w:line="360" w:lineRule="auto"/>
        <w:jc w:val="both"/>
        <w:rPr>
          <w:rFonts w:ascii="Arial" w:hAnsi="Arial" w:cs="Arial"/>
          <w:sz w:val="24"/>
          <w:szCs w:val="24"/>
        </w:rPr>
      </w:pPr>
    </w:p>
    <w:p w14:paraId="1DEAD4A4" w14:textId="51363D76" w:rsidR="001D48D0" w:rsidRPr="00A353E0" w:rsidRDefault="001D48D0" w:rsidP="00A353E0">
      <w:pPr>
        <w:pStyle w:val="Heading2"/>
        <w:spacing w:line="360" w:lineRule="auto"/>
        <w:rPr>
          <w:rFonts w:ascii="Arial" w:hAnsi="Arial" w:cs="Arial"/>
        </w:rPr>
      </w:pPr>
      <w:bookmarkStart w:id="21" w:name="_Toc171777110"/>
      <w:r w:rsidRPr="00A353E0">
        <w:rPr>
          <w:rFonts w:ascii="Arial" w:hAnsi="Arial" w:cs="Arial"/>
        </w:rPr>
        <w:t>5.5 Brand ex</w:t>
      </w:r>
      <w:r w:rsidR="002C0F04" w:rsidRPr="00A353E0">
        <w:rPr>
          <w:rFonts w:ascii="Arial" w:hAnsi="Arial" w:cs="Arial"/>
        </w:rPr>
        <w:t>tension</w:t>
      </w:r>
      <w:bookmarkEnd w:id="21"/>
    </w:p>
    <w:p w14:paraId="68804B04" w14:textId="64076868" w:rsidR="002C0F04" w:rsidRDefault="002C0F04" w:rsidP="00A353E0">
      <w:pPr>
        <w:spacing w:line="360" w:lineRule="auto"/>
        <w:jc w:val="both"/>
        <w:rPr>
          <w:rFonts w:ascii="Arial" w:hAnsi="Arial" w:cs="Arial"/>
          <w:sz w:val="24"/>
          <w:szCs w:val="24"/>
        </w:rPr>
      </w:pPr>
      <w:r w:rsidRPr="00A353E0">
        <w:rPr>
          <w:rFonts w:ascii="Arial" w:hAnsi="Arial" w:cs="Arial"/>
          <w:sz w:val="24"/>
          <w:szCs w:val="24"/>
        </w:rPr>
        <w:t xml:space="preserve">Vita Green could consider </w:t>
      </w:r>
      <w:r w:rsidR="003C3CD6" w:rsidRPr="00A353E0">
        <w:rPr>
          <w:rFonts w:ascii="Arial" w:hAnsi="Arial" w:cs="Arial"/>
          <w:sz w:val="24"/>
          <w:szCs w:val="24"/>
        </w:rPr>
        <w:t>expanding</w:t>
      </w:r>
      <w:r w:rsidRPr="00A353E0">
        <w:rPr>
          <w:rFonts w:ascii="Arial" w:hAnsi="Arial" w:cs="Arial"/>
          <w:sz w:val="24"/>
          <w:szCs w:val="24"/>
        </w:rPr>
        <w:t xml:space="preserve"> its market to </w:t>
      </w:r>
      <w:r w:rsidR="009D7B18" w:rsidRPr="00A353E0">
        <w:rPr>
          <w:rFonts w:ascii="Arial" w:hAnsi="Arial" w:cs="Arial"/>
          <w:sz w:val="24"/>
          <w:szCs w:val="24"/>
        </w:rPr>
        <w:t xml:space="preserve">a lower income group by developing a </w:t>
      </w:r>
      <w:r w:rsidR="00F03AFA" w:rsidRPr="00A353E0">
        <w:rPr>
          <w:rFonts w:ascii="Arial" w:hAnsi="Arial" w:cs="Arial"/>
          <w:sz w:val="24"/>
          <w:szCs w:val="24"/>
        </w:rPr>
        <w:t xml:space="preserve">sub-brand through vertical brand extension. </w:t>
      </w:r>
      <w:r w:rsidR="00C56674" w:rsidRPr="00A353E0">
        <w:rPr>
          <w:rFonts w:ascii="Arial" w:hAnsi="Arial" w:cs="Arial"/>
          <w:sz w:val="24"/>
          <w:szCs w:val="24"/>
        </w:rPr>
        <w:t xml:space="preserve">In order to capture the lower income group market </w:t>
      </w:r>
      <w:r w:rsidR="00313E72" w:rsidRPr="00A353E0">
        <w:rPr>
          <w:rFonts w:ascii="Arial" w:hAnsi="Arial" w:cs="Arial"/>
          <w:sz w:val="24"/>
          <w:szCs w:val="24"/>
        </w:rPr>
        <w:t>yet</w:t>
      </w:r>
      <w:r w:rsidR="00C56674" w:rsidRPr="00A353E0">
        <w:rPr>
          <w:rFonts w:ascii="Arial" w:hAnsi="Arial" w:cs="Arial"/>
          <w:sz w:val="24"/>
          <w:szCs w:val="24"/>
        </w:rPr>
        <w:t xml:space="preserve"> avoid brand amb</w:t>
      </w:r>
      <w:r w:rsidR="009C1C16" w:rsidRPr="00A353E0">
        <w:rPr>
          <w:rFonts w:ascii="Arial" w:hAnsi="Arial" w:cs="Arial"/>
          <w:sz w:val="24"/>
          <w:szCs w:val="24"/>
        </w:rPr>
        <w:t xml:space="preserve">iguity as well as unclear positioning, </w:t>
      </w:r>
      <w:r w:rsidR="00497C35" w:rsidRPr="00A353E0">
        <w:rPr>
          <w:rFonts w:ascii="Arial" w:hAnsi="Arial" w:cs="Arial"/>
          <w:sz w:val="24"/>
          <w:szCs w:val="24"/>
        </w:rPr>
        <w:t>Vita Green could consider to develop a new sub-brand</w:t>
      </w:r>
      <w:r w:rsidR="00A24345" w:rsidRPr="00A353E0">
        <w:rPr>
          <w:rFonts w:ascii="Arial" w:hAnsi="Arial" w:cs="Arial"/>
          <w:sz w:val="24"/>
          <w:szCs w:val="24"/>
        </w:rPr>
        <w:t xml:space="preserve"> and </w:t>
      </w:r>
      <w:r w:rsidR="00A441FA" w:rsidRPr="00A353E0">
        <w:rPr>
          <w:rFonts w:ascii="Arial" w:hAnsi="Arial" w:cs="Arial"/>
          <w:sz w:val="24"/>
          <w:szCs w:val="24"/>
        </w:rPr>
        <w:t xml:space="preserve">lower priced products to attract </w:t>
      </w:r>
      <w:r w:rsidR="00050BF1" w:rsidRPr="00A353E0">
        <w:rPr>
          <w:rFonts w:ascii="Arial" w:hAnsi="Arial" w:cs="Arial"/>
          <w:sz w:val="24"/>
          <w:szCs w:val="24"/>
        </w:rPr>
        <w:t xml:space="preserve">lower income group customers. </w:t>
      </w:r>
      <w:r w:rsidR="00655B4B" w:rsidRPr="00A353E0">
        <w:rPr>
          <w:rFonts w:ascii="Arial" w:hAnsi="Arial" w:cs="Arial"/>
          <w:sz w:val="24"/>
          <w:szCs w:val="24"/>
        </w:rPr>
        <w:t xml:space="preserve">In other words, </w:t>
      </w:r>
      <w:r w:rsidR="00163C4D" w:rsidRPr="00A353E0">
        <w:rPr>
          <w:rFonts w:ascii="Arial" w:hAnsi="Arial" w:cs="Arial"/>
          <w:sz w:val="24"/>
          <w:szCs w:val="24"/>
        </w:rPr>
        <w:t xml:space="preserve">brand extension can be one of the considerations for Vita Green’s future development. </w:t>
      </w:r>
    </w:p>
    <w:p w14:paraId="10621B7E" w14:textId="77777777" w:rsidR="00DE10D6" w:rsidRDefault="00DE10D6" w:rsidP="00A353E0">
      <w:pPr>
        <w:spacing w:line="360" w:lineRule="auto"/>
        <w:jc w:val="both"/>
        <w:rPr>
          <w:rFonts w:ascii="Arial" w:hAnsi="Arial" w:cs="Arial"/>
          <w:sz w:val="24"/>
          <w:szCs w:val="24"/>
        </w:rPr>
      </w:pPr>
    </w:p>
    <w:p w14:paraId="179A2008" w14:textId="77777777" w:rsidR="00DE10D6" w:rsidRDefault="00DE10D6" w:rsidP="00A353E0">
      <w:pPr>
        <w:spacing w:line="360" w:lineRule="auto"/>
        <w:jc w:val="both"/>
        <w:rPr>
          <w:rFonts w:ascii="Arial" w:hAnsi="Arial" w:cs="Arial"/>
          <w:sz w:val="24"/>
          <w:szCs w:val="24"/>
        </w:rPr>
      </w:pPr>
    </w:p>
    <w:p w14:paraId="03D86B3A" w14:textId="77777777" w:rsidR="00DE10D6" w:rsidRDefault="00DE10D6" w:rsidP="00A353E0">
      <w:pPr>
        <w:spacing w:line="360" w:lineRule="auto"/>
        <w:jc w:val="both"/>
        <w:rPr>
          <w:rFonts w:ascii="Arial" w:hAnsi="Arial" w:cs="Arial"/>
          <w:sz w:val="24"/>
          <w:szCs w:val="24"/>
        </w:rPr>
      </w:pPr>
    </w:p>
    <w:p w14:paraId="19CE207F" w14:textId="77777777" w:rsidR="00DE10D6" w:rsidRDefault="00DE10D6" w:rsidP="00A353E0">
      <w:pPr>
        <w:spacing w:line="360" w:lineRule="auto"/>
        <w:jc w:val="both"/>
        <w:rPr>
          <w:rFonts w:ascii="Arial" w:hAnsi="Arial" w:cs="Arial"/>
          <w:sz w:val="24"/>
          <w:szCs w:val="24"/>
        </w:rPr>
      </w:pPr>
    </w:p>
    <w:p w14:paraId="7801671C" w14:textId="77777777" w:rsidR="00DE10D6" w:rsidRPr="00A353E0" w:rsidRDefault="00DE10D6" w:rsidP="00A353E0">
      <w:pPr>
        <w:spacing w:line="360" w:lineRule="auto"/>
        <w:jc w:val="both"/>
        <w:rPr>
          <w:rFonts w:ascii="Arial" w:hAnsi="Arial" w:cs="Arial"/>
          <w:sz w:val="24"/>
          <w:szCs w:val="24"/>
        </w:rPr>
      </w:pPr>
    </w:p>
    <w:p w14:paraId="20B752C0" w14:textId="6562A23B" w:rsidR="0051579D" w:rsidRPr="00A353E0" w:rsidRDefault="00163C4D" w:rsidP="00A353E0">
      <w:pPr>
        <w:pStyle w:val="Heading1"/>
        <w:spacing w:line="360" w:lineRule="auto"/>
        <w:rPr>
          <w:rFonts w:ascii="Arial" w:hAnsi="Arial" w:cs="Arial"/>
        </w:rPr>
      </w:pPr>
      <w:bookmarkStart w:id="22" w:name="_Toc171777111"/>
      <w:r w:rsidRPr="00A353E0">
        <w:rPr>
          <w:rFonts w:ascii="Arial" w:hAnsi="Arial" w:cs="Arial"/>
        </w:rPr>
        <w:lastRenderedPageBreak/>
        <w:t xml:space="preserve">6. </w:t>
      </w:r>
      <w:r w:rsidR="0051579D" w:rsidRPr="00A353E0">
        <w:rPr>
          <w:rFonts w:ascii="Arial" w:hAnsi="Arial" w:cs="Arial"/>
        </w:rPr>
        <w:t>Conclusion</w:t>
      </w:r>
      <w:bookmarkEnd w:id="22"/>
    </w:p>
    <w:p w14:paraId="322AF386" w14:textId="4A497563" w:rsidR="00465C38" w:rsidRPr="00A353E0" w:rsidRDefault="007E561B" w:rsidP="00A353E0">
      <w:pPr>
        <w:spacing w:line="360" w:lineRule="auto"/>
        <w:jc w:val="both"/>
        <w:rPr>
          <w:rFonts w:ascii="Arial" w:hAnsi="Arial" w:cs="Arial"/>
          <w:sz w:val="24"/>
          <w:szCs w:val="24"/>
        </w:rPr>
      </w:pPr>
      <w:r w:rsidRPr="00A353E0">
        <w:rPr>
          <w:rFonts w:ascii="Arial" w:hAnsi="Arial" w:cs="Arial"/>
          <w:sz w:val="24"/>
          <w:szCs w:val="24"/>
        </w:rPr>
        <w:t xml:space="preserve">Vita Green is a well-known brand, selling health products worldwide since its establishment in 1993. </w:t>
      </w:r>
      <w:r w:rsidR="002F5C41" w:rsidRPr="00A353E0">
        <w:rPr>
          <w:rFonts w:ascii="Arial" w:hAnsi="Arial" w:cs="Arial"/>
          <w:sz w:val="24"/>
          <w:szCs w:val="24"/>
        </w:rPr>
        <w:t xml:space="preserve">Through its expanding R&amp;D, its business </w:t>
      </w:r>
      <w:r w:rsidR="0021701B" w:rsidRPr="00A353E0">
        <w:rPr>
          <w:rFonts w:ascii="Arial" w:hAnsi="Arial" w:cs="Arial"/>
          <w:sz w:val="24"/>
          <w:szCs w:val="24"/>
        </w:rPr>
        <w:t xml:space="preserve">and brand awareness </w:t>
      </w:r>
      <w:r w:rsidR="002F5C41" w:rsidRPr="00A353E0">
        <w:rPr>
          <w:rFonts w:ascii="Arial" w:hAnsi="Arial" w:cs="Arial"/>
          <w:sz w:val="24"/>
          <w:szCs w:val="24"/>
        </w:rPr>
        <w:t>ha</w:t>
      </w:r>
      <w:r w:rsidR="0021701B" w:rsidRPr="00A353E0">
        <w:rPr>
          <w:rFonts w:ascii="Arial" w:hAnsi="Arial" w:cs="Arial"/>
          <w:sz w:val="24"/>
          <w:szCs w:val="24"/>
        </w:rPr>
        <w:t>ve</w:t>
      </w:r>
      <w:r w:rsidR="002F5C41" w:rsidRPr="00A353E0">
        <w:rPr>
          <w:rFonts w:ascii="Arial" w:hAnsi="Arial" w:cs="Arial"/>
          <w:sz w:val="24"/>
          <w:szCs w:val="24"/>
        </w:rPr>
        <w:t xml:space="preserve"> been being expanded throughout </w:t>
      </w:r>
      <w:r w:rsidR="009220BA" w:rsidRPr="00A353E0">
        <w:rPr>
          <w:rFonts w:ascii="Arial" w:hAnsi="Arial" w:cs="Arial"/>
          <w:sz w:val="24"/>
          <w:szCs w:val="24"/>
        </w:rPr>
        <w:t xml:space="preserve">these 3 decades. </w:t>
      </w:r>
      <w:r w:rsidR="001A6E01" w:rsidRPr="00A353E0">
        <w:rPr>
          <w:rFonts w:ascii="Arial" w:hAnsi="Arial" w:cs="Arial"/>
          <w:sz w:val="24"/>
          <w:szCs w:val="24"/>
        </w:rPr>
        <w:t>Its target markets focus on the above average income group ranging from working adults to elderly</w:t>
      </w:r>
      <w:r w:rsidR="003464CD" w:rsidRPr="00A353E0">
        <w:rPr>
          <w:rFonts w:ascii="Arial" w:hAnsi="Arial" w:cs="Arial"/>
          <w:sz w:val="24"/>
          <w:szCs w:val="24"/>
        </w:rPr>
        <w:t xml:space="preserve">, who concern about personal wellness. </w:t>
      </w:r>
      <w:r w:rsidR="003D1ED4" w:rsidRPr="00A353E0">
        <w:rPr>
          <w:rFonts w:ascii="Arial" w:hAnsi="Arial" w:cs="Arial"/>
          <w:sz w:val="24"/>
          <w:szCs w:val="24"/>
        </w:rPr>
        <w:t xml:space="preserve">To satisfy its target market segments, </w:t>
      </w:r>
      <w:r w:rsidR="00951607" w:rsidRPr="00A353E0">
        <w:rPr>
          <w:rFonts w:ascii="Arial" w:hAnsi="Arial" w:cs="Arial"/>
          <w:sz w:val="24"/>
          <w:szCs w:val="24"/>
        </w:rPr>
        <w:t xml:space="preserve">it adopts a positioning strategy by providing high quality and differentiated products with good customer services. </w:t>
      </w:r>
    </w:p>
    <w:p w14:paraId="7CF40DB6" w14:textId="6F640E92" w:rsidR="00C029C5" w:rsidRPr="00A353E0" w:rsidRDefault="006C4019" w:rsidP="00A353E0">
      <w:pPr>
        <w:spacing w:line="360" w:lineRule="auto"/>
        <w:jc w:val="both"/>
        <w:rPr>
          <w:rFonts w:ascii="Arial" w:hAnsi="Arial" w:cs="Arial"/>
          <w:sz w:val="24"/>
          <w:szCs w:val="24"/>
        </w:rPr>
      </w:pPr>
      <w:r w:rsidRPr="00A353E0">
        <w:rPr>
          <w:rFonts w:ascii="Arial" w:hAnsi="Arial" w:cs="Arial"/>
          <w:sz w:val="24"/>
          <w:szCs w:val="24"/>
        </w:rPr>
        <w:t>Regarding the effectiveness of marketing mix</w:t>
      </w:r>
      <w:r w:rsidR="00982417" w:rsidRPr="00A353E0">
        <w:rPr>
          <w:rFonts w:ascii="Arial" w:hAnsi="Arial" w:cs="Arial"/>
          <w:sz w:val="24"/>
          <w:szCs w:val="24"/>
        </w:rPr>
        <w:t xml:space="preserve">, Vita Green </w:t>
      </w:r>
      <w:r w:rsidR="00465C38" w:rsidRPr="00A353E0">
        <w:rPr>
          <w:rFonts w:ascii="Arial" w:hAnsi="Arial" w:cs="Arial"/>
          <w:sz w:val="24"/>
          <w:szCs w:val="24"/>
        </w:rPr>
        <w:t xml:space="preserve">implements appropriate </w:t>
      </w:r>
      <w:r w:rsidR="00C710CB" w:rsidRPr="00A353E0">
        <w:rPr>
          <w:rFonts w:ascii="Arial" w:hAnsi="Arial" w:cs="Arial"/>
          <w:sz w:val="24"/>
          <w:szCs w:val="24"/>
        </w:rPr>
        <w:t xml:space="preserve">and effective </w:t>
      </w:r>
      <w:r w:rsidR="00465C38" w:rsidRPr="00A353E0">
        <w:rPr>
          <w:rFonts w:ascii="Arial" w:hAnsi="Arial" w:cs="Arial"/>
          <w:sz w:val="24"/>
          <w:szCs w:val="24"/>
        </w:rPr>
        <w:t xml:space="preserve">marketing mix strategies to </w:t>
      </w:r>
      <w:r w:rsidR="00CD472C" w:rsidRPr="00A353E0">
        <w:rPr>
          <w:rFonts w:ascii="Arial" w:hAnsi="Arial" w:cs="Arial"/>
          <w:sz w:val="24"/>
          <w:szCs w:val="24"/>
        </w:rPr>
        <w:t xml:space="preserve">attract and retain its targeted market segments. </w:t>
      </w:r>
      <w:r w:rsidR="00C710CB" w:rsidRPr="00A353E0">
        <w:rPr>
          <w:rFonts w:ascii="Arial" w:hAnsi="Arial" w:cs="Arial"/>
          <w:sz w:val="24"/>
          <w:szCs w:val="24"/>
        </w:rPr>
        <w:t>The a</w:t>
      </w:r>
      <w:r w:rsidR="00C4260E" w:rsidRPr="00A353E0">
        <w:rPr>
          <w:rFonts w:ascii="Arial" w:hAnsi="Arial" w:cs="Arial"/>
          <w:sz w:val="24"/>
          <w:szCs w:val="24"/>
        </w:rPr>
        <w:t xml:space="preserve">lignment and </w:t>
      </w:r>
      <w:r w:rsidR="004678F7" w:rsidRPr="00A353E0">
        <w:rPr>
          <w:rFonts w:ascii="Arial" w:hAnsi="Arial" w:cs="Arial"/>
          <w:sz w:val="24"/>
          <w:szCs w:val="24"/>
        </w:rPr>
        <w:t>harmony of its 4Ps</w:t>
      </w:r>
      <w:r w:rsidR="0052234A" w:rsidRPr="00A353E0">
        <w:rPr>
          <w:rFonts w:ascii="Arial" w:hAnsi="Arial" w:cs="Arial"/>
          <w:sz w:val="24"/>
          <w:szCs w:val="24"/>
        </w:rPr>
        <w:t xml:space="preserve"> strategies can facilitate Vita Green to </w:t>
      </w:r>
      <w:r w:rsidR="00B703C5" w:rsidRPr="00A353E0">
        <w:rPr>
          <w:rFonts w:ascii="Arial" w:hAnsi="Arial" w:cs="Arial"/>
          <w:sz w:val="24"/>
          <w:szCs w:val="24"/>
        </w:rPr>
        <w:t xml:space="preserve">attract and retain its targeted market segments. </w:t>
      </w:r>
      <w:r w:rsidR="00FC43F4" w:rsidRPr="00A353E0">
        <w:rPr>
          <w:rFonts w:ascii="Arial" w:hAnsi="Arial" w:cs="Arial"/>
          <w:sz w:val="24"/>
          <w:szCs w:val="24"/>
        </w:rPr>
        <w:t>This can be reflected by its growing business worldwide in recent years</w:t>
      </w:r>
      <w:r w:rsidR="003964BC" w:rsidRPr="00A353E0">
        <w:rPr>
          <w:rFonts w:ascii="Arial" w:hAnsi="Arial" w:cs="Arial"/>
          <w:sz w:val="24"/>
          <w:szCs w:val="24"/>
        </w:rPr>
        <w:t xml:space="preserve">. </w:t>
      </w:r>
    </w:p>
    <w:p w14:paraId="7600A695" w14:textId="6A0F9075" w:rsidR="00B703C5" w:rsidRPr="00A353E0" w:rsidRDefault="00B703C5" w:rsidP="00A353E0">
      <w:pPr>
        <w:spacing w:line="360" w:lineRule="auto"/>
        <w:jc w:val="both"/>
        <w:rPr>
          <w:rFonts w:ascii="Arial" w:hAnsi="Arial" w:cs="Arial"/>
          <w:sz w:val="24"/>
          <w:szCs w:val="24"/>
        </w:rPr>
      </w:pPr>
      <w:r w:rsidRPr="00A353E0">
        <w:rPr>
          <w:rFonts w:ascii="Arial" w:hAnsi="Arial" w:cs="Arial"/>
          <w:sz w:val="24"/>
          <w:szCs w:val="24"/>
        </w:rPr>
        <w:t>In order to sustain its business and enhance its competitiveness in the market, it is recommended that Vita Green could expand its international presence</w:t>
      </w:r>
      <w:r w:rsidR="005B1DAC" w:rsidRPr="00A353E0">
        <w:rPr>
          <w:rFonts w:ascii="Arial" w:hAnsi="Arial" w:cs="Arial"/>
          <w:sz w:val="24"/>
          <w:szCs w:val="24"/>
        </w:rPr>
        <w:t xml:space="preserve">, develop targeted marketing campaigns, invest in R&amp;D so as to new innovative products, enhance customer buying experience as well as </w:t>
      </w:r>
      <w:r w:rsidR="00BB4F01" w:rsidRPr="00A353E0">
        <w:rPr>
          <w:rFonts w:ascii="Arial" w:hAnsi="Arial" w:cs="Arial"/>
          <w:sz w:val="24"/>
          <w:szCs w:val="24"/>
        </w:rPr>
        <w:t xml:space="preserve">extend its brand to capture new target segment. </w:t>
      </w:r>
    </w:p>
    <w:p w14:paraId="00048EDD" w14:textId="77777777" w:rsidR="00562D6F" w:rsidRPr="00A353E0" w:rsidRDefault="00562D6F" w:rsidP="00A353E0">
      <w:pPr>
        <w:spacing w:line="360" w:lineRule="auto"/>
        <w:rPr>
          <w:rFonts w:ascii="Arial" w:hAnsi="Arial" w:cs="Arial"/>
        </w:rPr>
      </w:pPr>
    </w:p>
    <w:p w14:paraId="1A0D97B7" w14:textId="77777777" w:rsidR="00562D6F" w:rsidRPr="00A353E0" w:rsidRDefault="00562D6F" w:rsidP="00A353E0">
      <w:pPr>
        <w:spacing w:line="360" w:lineRule="auto"/>
        <w:rPr>
          <w:rFonts w:ascii="Arial" w:hAnsi="Arial" w:cs="Arial"/>
        </w:rPr>
      </w:pPr>
    </w:p>
    <w:p w14:paraId="14880F0A" w14:textId="77777777" w:rsidR="00562D6F" w:rsidRDefault="00562D6F" w:rsidP="00A353E0">
      <w:pPr>
        <w:spacing w:line="360" w:lineRule="auto"/>
        <w:rPr>
          <w:rFonts w:ascii="Arial" w:hAnsi="Arial" w:cs="Arial"/>
        </w:rPr>
      </w:pPr>
    </w:p>
    <w:p w14:paraId="30664ECA" w14:textId="77777777" w:rsidR="00DE10D6" w:rsidRDefault="00DE10D6" w:rsidP="00A353E0">
      <w:pPr>
        <w:spacing w:line="360" w:lineRule="auto"/>
        <w:rPr>
          <w:rFonts w:ascii="Arial" w:hAnsi="Arial" w:cs="Arial"/>
        </w:rPr>
      </w:pPr>
    </w:p>
    <w:p w14:paraId="3B7A9E7E" w14:textId="77777777" w:rsidR="00DE10D6" w:rsidRDefault="00DE10D6" w:rsidP="00A353E0">
      <w:pPr>
        <w:spacing w:line="360" w:lineRule="auto"/>
        <w:rPr>
          <w:rFonts w:ascii="Arial" w:hAnsi="Arial" w:cs="Arial"/>
        </w:rPr>
      </w:pPr>
    </w:p>
    <w:p w14:paraId="1B1516C2" w14:textId="77777777" w:rsidR="00DE10D6" w:rsidRDefault="00DE10D6" w:rsidP="00A353E0">
      <w:pPr>
        <w:spacing w:line="360" w:lineRule="auto"/>
        <w:rPr>
          <w:rFonts w:ascii="Arial" w:hAnsi="Arial" w:cs="Arial"/>
        </w:rPr>
      </w:pPr>
    </w:p>
    <w:p w14:paraId="5156E6D8" w14:textId="77777777" w:rsidR="00DE10D6" w:rsidRDefault="00DE10D6" w:rsidP="00A353E0">
      <w:pPr>
        <w:spacing w:line="360" w:lineRule="auto"/>
        <w:rPr>
          <w:rFonts w:ascii="Arial" w:hAnsi="Arial" w:cs="Arial"/>
        </w:rPr>
      </w:pPr>
    </w:p>
    <w:p w14:paraId="5B21A2C0" w14:textId="77777777" w:rsidR="00DE10D6" w:rsidRPr="00A353E0" w:rsidRDefault="00DE10D6" w:rsidP="00A353E0">
      <w:pPr>
        <w:spacing w:line="360" w:lineRule="auto"/>
        <w:rPr>
          <w:rFonts w:ascii="Arial" w:hAnsi="Arial" w:cs="Arial"/>
        </w:rPr>
      </w:pPr>
    </w:p>
    <w:p w14:paraId="7BD6B0EA" w14:textId="5CB92443" w:rsidR="00DE2F3F" w:rsidRPr="00A353E0" w:rsidRDefault="00DE2F3F" w:rsidP="00A353E0">
      <w:pPr>
        <w:pStyle w:val="Heading1"/>
        <w:spacing w:line="360" w:lineRule="auto"/>
        <w:rPr>
          <w:rFonts w:ascii="Arial" w:hAnsi="Arial" w:cs="Arial"/>
        </w:rPr>
      </w:pPr>
      <w:bookmarkStart w:id="23" w:name="_Toc171777112"/>
      <w:r w:rsidRPr="00A353E0">
        <w:rPr>
          <w:rFonts w:ascii="Arial" w:hAnsi="Arial" w:cs="Arial"/>
        </w:rPr>
        <w:lastRenderedPageBreak/>
        <w:t>References</w:t>
      </w:r>
      <w:bookmarkEnd w:id="23"/>
    </w:p>
    <w:p w14:paraId="3549CB67" w14:textId="558B4618" w:rsidR="00B31F2A" w:rsidRPr="00A353E0" w:rsidRDefault="00365A29" w:rsidP="00365A29">
      <w:pPr>
        <w:pStyle w:val="ListParagraph"/>
        <w:spacing w:line="360" w:lineRule="auto"/>
        <w:rPr>
          <w:rFonts w:ascii="Arial" w:hAnsi="Arial" w:cs="Arial"/>
        </w:rPr>
      </w:pPr>
      <w:r>
        <w:rPr>
          <w:rFonts w:ascii="Arial" w:hAnsi="Arial" w:cs="Arial"/>
          <w:noProof/>
        </w:rPr>
        <w:drawing>
          <wp:inline distT="0" distB="0" distL="0" distR="0" wp14:anchorId="4BA1F842" wp14:editId="74E552B5">
            <wp:extent cx="5459162" cy="4586067"/>
            <wp:effectExtent l="0" t="0" r="8255" b="5080"/>
            <wp:docPr id="8506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0276" cy="4587003"/>
                    </a:xfrm>
                    <a:prstGeom prst="rect">
                      <a:avLst/>
                    </a:prstGeom>
                    <a:noFill/>
                    <a:ln>
                      <a:noFill/>
                    </a:ln>
                  </pic:spPr>
                </pic:pic>
              </a:graphicData>
            </a:graphic>
          </wp:inline>
        </w:drawing>
      </w:r>
    </w:p>
    <w:sectPr w:rsidR="00B31F2A" w:rsidRPr="00A353E0" w:rsidSect="00DE10D6">
      <w:headerReference w:type="default" r:id="rId11"/>
      <w:footerReference w:type="default" r:id="rId1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B44467" w14:textId="77777777" w:rsidR="00D65D9A" w:rsidRDefault="00D65D9A" w:rsidP="00465C38">
      <w:pPr>
        <w:spacing w:after="0" w:line="240" w:lineRule="auto"/>
      </w:pPr>
      <w:r>
        <w:separator/>
      </w:r>
    </w:p>
  </w:endnote>
  <w:endnote w:type="continuationSeparator" w:id="0">
    <w:p w14:paraId="20A9446A" w14:textId="77777777" w:rsidR="00D65D9A" w:rsidRDefault="00D65D9A" w:rsidP="00465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1591692"/>
      <w:docPartObj>
        <w:docPartGallery w:val="Page Numbers (Bottom of Page)"/>
        <w:docPartUnique/>
      </w:docPartObj>
    </w:sdtPr>
    <w:sdtEndPr>
      <w:rPr>
        <w:noProof/>
      </w:rPr>
    </w:sdtEndPr>
    <w:sdtContent>
      <w:p w14:paraId="57E4A546" w14:textId="3BC4B575" w:rsidR="007F4B45" w:rsidRDefault="007F4B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A069B" w14:textId="54CC46CB" w:rsidR="00DE10D6" w:rsidRDefault="00DE1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E3C87" w14:textId="77777777" w:rsidR="00D65D9A" w:rsidRDefault="00D65D9A" w:rsidP="00465C38">
      <w:pPr>
        <w:spacing w:after="0" w:line="240" w:lineRule="auto"/>
      </w:pPr>
      <w:r>
        <w:separator/>
      </w:r>
    </w:p>
  </w:footnote>
  <w:footnote w:type="continuationSeparator" w:id="0">
    <w:p w14:paraId="155D7E89" w14:textId="77777777" w:rsidR="00D65D9A" w:rsidRDefault="00D65D9A" w:rsidP="00465C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4CFC16" w14:textId="615A0A15" w:rsidR="007F4B45" w:rsidRDefault="007F4B45">
    <w:pPr>
      <w:pStyle w:val="Header"/>
    </w:pPr>
  </w:p>
  <w:p w14:paraId="2AD62274" w14:textId="77777777" w:rsidR="007F4B45" w:rsidRDefault="007F4B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35369E"/>
    <w:multiLevelType w:val="hybridMultilevel"/>
    <w:tmpl w:val="C5C6EBD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989944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79D"/>
    <w:rsid w:val="00000806"/>
    <w:rsid w:val="00003C72"/>
    <w:rsid w:val="000069D6"/>
    <w:rsid w:val="00007A6F"/>
    <w:rsid w:val="00011908"/>
    <w:rsid w:val="000148B7"/>
    <w:rsid w:val="00016270"/>
    <w:rsid w:val="00036AD3"/>
    <w:rsid w:val="00045E99"/>
    <w:rsid w:val="00050BF1"/>
    <w:rsid w:val="00052A69"/>
    <w:rsid w:val="00053B8B"/>
    <w:rsid w:val="00057DE8"/>
    <w:rsid w:val="000652DA"/>
    <w:rsid w:val="00066FBF"/>
    <w:rsid w:val="00067A92"/>
    <w:rsid w:val="000736E0"/>
    <w:rsid w:val="00082885"/>
    <w:rsid w:val="000842BF"/>
    <w:rsid w:val="00087978"/>
    <w:rsid w:val="000A175A"/>
    <w:rsid w:val="000A6215"/>
    <w:rsid w:val="000B405B"/>
    <w:rsid w:val="000C0CB4"/>
    <w:rsid w:val="000C3DE8"/>
    <w:rsid w:val="000C4C36"/>
    <w:rsid w:val="000C6333"/>
    <w:rsid w:val="000C687D"/>
    <w:rsid w:val="000C7387"/>
    <w:rsid w:val="000C7E88"/>
    <w:rsid w:val="000D3FE1"/>
    <w:rsid w:val="000E22BC"/>
    <w:rsid w:val="000E45C7"/>
    <w:rsid w:val="000F4534"/>
    <w:rsid w:val="000F556E"/>
    <w:rsid w:val="001027D6"/>
    <w:rsid w:val="00107171"/>
    <w:rsid w:val="0011294E"/>
    <w:rsid w:val="001211AC"/>
    <w:rsid w:val="00124488"/>
    <w:rsid w:val="00141E36"/>
    <w:rsid w:val="001426AB"/>
    <w:rsid w:val="00147711"/>
    <w:rsid w:val="00161124"/>
    <w:rsid w:val="00163C4D"/>
    <w:rsid w:val="00167881"/>
    <w:rsid w:val="001729BA"/>
    <w:rsid w:val="0017691B"/>
    <w:rsid w:val="00176F45"/>
    <w:rsid w:val="0019098D"/>
    <w:rsid w:val="0019183C"/>
    <w:rsid w:val="0019354F"/>
    <w:rsid w:val="00196322"/>
    <w:rsid w:val="0019718C"/>
    <w:rsid w:val="001A5561"/>
    <w:rsid w:val="001A6E01"/>
    <w:rsid w:val="001B0B69"/>
    <w:rsid w:val="001B16A9"/>
    <w:rsid w:val="001B2330"/>
    <w:rsid w:val="001C4B62"/>
    <w:rsid w:val="001D48D0"/>
    <w:rsid w:val="001E6A57"/>
    <w:rsid w:val="001E7ED6"/>
    <w:rsid w:val="001F1451"/>
    <w:rsid w:val="001F412A"/>
    <w:rsid w:val="00214090"/>
    <w:rsid w:val="002148AB"/>
    <w:rsid w:val="0021701B"/>
    <w:rsid w:val="00217B49"/>
    <w:rsid w:val="0022473C"/>
    <w:rsid w:val="00226473"/>
    <w:rsid w:val="002275E0"/>
    <w:rsid w:val="00231114"/>
    <w:rsid w:val="0024144F"/>
    <w:rsid w:val="00241EEF"/>
    <w:rsid w:val="00243474"/>
    <w:rsid w:val="00243B18"/>
    <w:rsid w:val="00243CFE"/>
    <w:rsid w:val="00254C16"/>
    <w:rsid w:val="00256448"/>
    <w:rsid w:val="0026387C"/>
    <w:rsid w:val="0026685C"/>
    <w:rsid w:val="00276A50"/>
    <w:rsid w:val="0028340A"/>
    <w:rsid w:val="00287D5C"/>
    <w:rsid w:val="00295E5D"/>
    <w:rsid w:val="002B4665"/>
    <w:rsid w:val="002B6660"/>
    <w:rsid w:val="002B6BDE"/>
    <w:rsid w:val="002C0F04"/>
    <w:rsid w:val="002C521B"/>
    <w:rsid w:val="002D014D"/>
    <w:rsid w:val="002D40BF"/>
    <w:rsid w:val="002D46FD"/>
    <w:rsid w:val="002D79E3"/>
    <w:rsid w:val="002E0463"/>
    <w:rsid w:val="002E5B93"/>
    <w:rsid w:val="002E7663"/>
    <w:rsid w:val="002F001C"/>
    <w:rsid w:val="002F2CB5"/>
    <w:rsid w:val="002F44C5"/>
    <w:rsid w:val="002F5C41"/>
    <w:rsid w:val="003071CC"/>
    <w:rsid w:val="00307476"/>
    <w:rsid w:val="00310F37"/>
    <w:rsid w:val="00313E72"/>
    <w:rsid w:val="003308CD"/>
    <w:rsid w:val="00332DC7"/>
    <w:rsid w:val="0034088F"/>
    <w:rsid w:val="00340C75"/>
    <w:rsid w:val="00343BF4"/>
    <w:rsid w:val="00345499"/>
    <w:rsid w:val="003464CD"/>
    <w:rsid w:val="00352893"/>
    <w:rsid w:val="00354179"/>
    <w:rsid w:val="00355FF1"/>
    <w:rsid w:val="00360CCF"/>
    <w:rsid w:val="00364A89"/>
    <w:rsid w:val="00365A29"/>
    <w:rsid w:val="00371E25"/>
    <w:rsid w:val="00372BA0"/>
    <w:rsid w:val="00372C41"/>
    <w:rsid w:val="0037742F"/>
    <w:rsid w:val="00377A89"/>
    <w:rsid w:val="00377EFB"/>
    <w:rsid w:val="003964BC"/>
    <w:rsid w:val="003B0C2E"/>
    <w:rsid w:val="003B670B"/>
    <w:rsid w:val="003B736E"/>
    <w:rsid w:val="003C3C0B"/>
    <w:rsid w:val="003C3CD6"/>
    <w:rsid w:val="003C6B39"/>
    <w:rsid w:val="003D09CD"/>
    <w:rsid w:val="003D1ED4"/>
    <w:rsid w:val="003D5560"/>
    <w:rsid w:val="003D6EA1"/>
    <w:rsid w:val="003F0E6E"/>
    <w:rsid w:val="003F6C2D"/>
    <w:rsid w:val="00407B34"/>
    <w:rsid w:val="00437F1D"/>
    <w:rsid w:val="00450A4B"/>
    <w:rsid w:val="0045204F"/>
    <w:rsid w:val="0045430E"/>
    <w:rsid w:val="00454DDB"/>
    <w:rsid w:val="00454E3A"/>
    <w:rsid w:val="004574DC"/>
    <w:rsid w:val="004603BD"/>
    <w:rsid w:val="00465C38"/>
    <w:rsid w:val="004668A2"/>
    <w:rsid w:val="004678F7"/>
    <w:rsid w:val="0047210C"/>
    <w:rsid w:val="00475E6E"/>
    <w:rsid w:val="00497C35"/>
    <w:rsid w:val="004A1F88"/>
    <w:rsid w:val="004B058C"/>
    <w:rsid w:val="004B3F05"/>
    <w:rsid w:val="004C2EB5"/>
    <w:rsid w:val="004C3011"/>
    <w:rsid w:val="004C69B7"/>
    <w:rsid w:val="004D129A"/>
    <w:rsid w:val="004D2BCD"/>
    <w:rsid w:val="004D4EED"/>
    <w:rsid w:val="004D4F61"/>
    <w:rsid w:val="004D6094"/>
    <w:rsid w:val="004D782F"/>
    <w:rsid w:val="004E1F6A"/>
    <w:rsid w:val="004F4211"/>
    <w:rsid w:val="004F7F07"/>
    <w:rsid w:val="00501B51"/>
    <w:rsid w:val="00501C7E"/>
    <w:rsid w:val="0050221B"/>
    <w:rsid w:val="00502FFF"/>
    <w:rsid w:val="0051579D"/>
    <w:rsid w:val="005213E1"/>
    <w:rsid w:val="0052234A"/>
    <w:rsid w:val="00524D4B"/>
    <w:rsid w:val="00525093"/>
    <w:rsid w:val="00537D7A"/>
    <w:rsid w:val="00545C33"/>
    <w:rsid w:val="0054694D"/>
    <w:rsid w:val="0055503B"/>
    <w:rsid w:val="00556514"/>
    <w:rsid w:val="0055771B"/>
    <w:rsid w:val="00562D6F"/>
    <w:rsid w:val="00565BA2"/>
    <w:rsid w:val="00574816"/>
    <w:rsid w:val="00574EF6"/>
    <w:rsid w:val="00586C4D"/>
    <w:rsid w:val="005A2FD8"/>
    <w:rsid w:val="005A4B16"/>
    <w:rsid w:val="005A658F"/>
    <w:rsid w:val="005B1DAC"/>
    <w:rsid w:val="005C1566"/>
    <w:rsid w:val="005C2D5A"/>
    <w:rsid w:val="005D0444"/>
    <w:rsid w:val="005D11B7"/>
    <w:rsid w:val="005E7B51"/>
    <w:rsid w:val="005F393E"/>
    <w:rsid w:val="005F3B92"/>
    <w:rsid w:val="005F3E0C"/>
    <w:rsid w:val="005F69C9"/>
    <w:rsid w:val="00602CAB"/>
    <w:rsid w:val="00603D56"/>
    <w:rsid w:val="006043EC"/>
    <w:rsid w:val="00606C62"/>
    <w:rsid w:val="00621413"/>
    <w:rsid w:val="00625579"/>
    <w:rsid w:val="00626130"/>
    <w:rsid w:val="006308DF"/>
    <w:rsid w:val="0063107F"/>
    <w:rsid w:val="006352CE"/>
    <w:rsid w:val="006357C4"/>
    <w:rsid w:val="00640D09"/>
    <w:rsid w:val="006448EB"/>
    <w:rsid w:val="00655B4B"/>
    <w:rsid w:val="00657281"/>
    <w:rsid w:val="006576A2"/>
    <w:rsid w:val="00657A4B"/>
    <w:rsid w:val="0067720D"/>
    <w:rsid w:val="006921D8"/>
    <w:rsid w:val="006A10EC"/>
    <w:rsid w:val="006A5088"/>
    <w:rsid w:val="006A53C4"/>
    <w:rsid w:val="006A5C1E"/>
    <w:rsid w:val="006A7278"/>
    <w:rsid w:val="006B3068"/>
    <w:rsid w:val="006C4019"/>
    <w:rsid w:val="006D502D"/>
    <w:rsid w:val="006E28F2"/>
    <w:rsid w:val="00714A2D"/>
    <w:rsid w:val="0071578B"/>
    <w:rsid w:val="00720EB9"/>
    <w:rsid w:val="00723DD2"/>
    <w:rsid w:val="007250AD"/>
    <w:rsid w:val="00725590"/>
    <w:rsid w:val="00733C1A"/>
    <w:rsid w:val="00736844"/>
    <w:rsid w:val="00737118"/>
    <w:rsid w:val="007373A6"/>
    <w:rsid w:val="00743798"/>
    <w:rsid w:val="0074795E"/>
    <w:rsid w:val="00750B86"/>
    <w:rsid w:val="0075222A"/>
    <w:rsid w:val="00763D23"/>
    <w:rsid w:val="00766458"/>
    <w:rsid w:val="00771A0D"/>
    <w:rsid w:val="00773247"/>
    <w:rsid w:val="00781B3B"/>
    <w:rsid w:val="00785B22"/>
    <w:rsid w:val="00785CFE"/>
    <w:rsid w:val="007878AF"/>
    <w:rsid w:val="007918A1"/>
    <w:rsid w:val="007938BB"/>
    <w:rsid w:val="00797981"/>
    <w:rsid w:val="007C7F2F"/>
    <w:rsid w:val="007E561B"/>
    <w:rsid w:val="007F3EA9"/>
    <w:rsid w:val="007F4B45"/>
    <w:rsid w:val="00800C98"/>
    <w:rsid w:val="00802DB4"/>
    <w:rsid w:val="008108C1"/>
    <w:rsid w:val="008118FA"/>
    <w:rsid w:val="00824C0F"/>
    <w:rsid w:val="008277EA"/>
    <w:rsid w:val="008279BC"/>
    <w:rsid w:val="00834D81"/>
    <w:rsid w:val="00840CB5"/>
    <w:rsid w:val="00846F4A"/>
    <w:rsid w:val="0085038B"/>
    <w:rsid w:val="00855BBE"/>
    <w:rsid w:val="008600F2"/>
    <w:rsid w:val="00861DA0"/>
    <w:rsid w:val="00865EB4"/>
    <w:rsid w:val="0088690C"/>
    <w:rsid w:val="008922FD"/>
    <w:rsid w:val="008A6E9F"/>
    <w:rsid w:val="008A7BA7"/>
    <w:rsid w:val="008B7A19"/>
    <w:rsid w:val="008C704B"/>
    <w:rsid w:val="008C7A27"/>
    <w:rsid w:val="008D4E25"/>
    <w:rsid w:val="008E703B"/>
    <w:rsid w:val="008F6FD4"/>
    <w:rsid w:val="008F706B"/>
    <w:rsid w:val="0090228A"/>
    <w:rsid w:val="00906CDC"/>
    <w:rsid w:val="00910011"/>
    <w:rsid w:val="00910891"/>
    <w:rsid w:val="0091644B"/>
    <w:rsid w:val="009220BA"/>
    <w:rsid w:val="00935E7D"/>
    <w:rsid w:val="00937143"/>
    <w:rsid w:val="00940A2B"/>
    <w:rsid w:val="00951607"/>
    <w:rsid w:val="00955B12"/>
    <w:rsid w:val="00977291"/>
    <w:rsid w:val="00982243"/>
    <w:rsid w:val="00982417"/>
    <w:rsid w:val="00985392"/>
    <w:rsid w:val="009930F3"/>
    <w:rsid w:val="009A3BB6"/>
    <w:rsid w:val="009A4F81"/>
    <w:rsid w:val="009B044C"/>
    <w:rsid w:val="009B0C29"/>
    <w:rsid w:val="009B5BDF"/>
    <w:rsid w:val="009B6593"/>
    <w:rsid w:val="009C0511"/>
    <w:rsid w:val="009C1C16"/>
    <w:rsid w:val="009D1B93"/>
    <w:rsid w:val="009D6F86"/>
    <w:rsid w:val="009D7B18"/>
    <w:rsid w:val="009E197C"/>
    <w:rsid w:val="009F0A9A"/>
    <w:rsid w:val="009F2182"/>
    <w:rsid w:val="009F26BB"/>
    <w:rsid w:val="00A11CBE"/>
    <w:rsid w:val="00A15CC3"/>
    <w:rsid w:val="00A163F1"/>
    <w:rsid w:val="00A209FE"/>
    <w:rsid w:val="00A24345"/>
    <w:rsid w:val="00A33FCD"/>
    <w:rsid w:val="00A353E0"/>
    <w:rsid w:val="00A4383B"/>
    <w:rsid w:val="00A441FA"/>
    <w:rsid w:val="00A54780"/>
    <w:rsid w:val="00A61A6C"/>
    <w:rsid w:val="00A6424A"/>
    <w:rsid w:val="00A64792"/>
    <w:rsid w:val="00A66CAC"/>
    <w:rsid w:val="00AA4D63"/>
    <w:rsid w:val="00AB22BB"/>
    <w:rsid w:val="00AC4B92"/>
    <w:rsid w:val="00AD21CE"/>
    <w:rsid w:val="00AD498F"/>
    <w:rsid w:val="00AD659B"/>
    <w:rsid w:val="00AD7481"/>
    <w:rsid w:val="00AE7ABB"/>
    <w:rsid w:val="00B00801"/>
    <w:rsid w:val="00B03050"/>
    <w:rsid w:val="00B03A83"/>
    <w:rsid w:val="00B0642D"/>
    <w:rsid w:val="00B07260"/>
    <w:rsid w:val="00B167B5"/>
    <w:rsid w:val="00B21309"/>
    <w:rsid w:val="00B236CA"/>
    <w:rsid w:val="00B257B6"/>
    <w:rsid w:val="00B31F2A"/>
    <w:rsid w:val="00B3479B"/>
    <w:rsid w:val="00B4316E"/>
    <w:rsid w:val="00B620D5"/>
    <w:rsid w:val="00B703C5"/>
    <w:rsid w:val="00B74C34"/>
    <w:rsid w:val="00B76E4D"/>
    <w:rsid w:val="00B93D96"/>
    <w:rsid w:val="00BB4F01"/>
    <w:rsid w:val="00BC471A"/>
    <w:rsid w:val="00BE2751"/>
    <w:rsid w:val="00BF1C68"/>
    <w:rsid w:val="00BF4A68"/>
    <w:rsid w:val="00C029C5"/>
    <w:rsid w:val="00C07F51"/>
    <w:rsid w:val="00C11E8A"/>
    <w:rsid w:val="00C14FCE"/>
    <w:rsid w:val="00C25913"/>
    <w:rsid w:val="00C26BBA"/>
    <w:rsid w:val="00C33762"/>
    <w:rsid w:val="00C37282"/>
    <w:rsid w:val="00C4039C"/>
    <w:rsid w:val="00C4260E"/>
    <w:rsid w:val="00C44E80"/>
    <w:rsid w:val="00C53DC0"/>
    <w:rsid w:val="00C56674"/>
    <w:rsid w:val="00C639D0"/>
    <w:rsid w:val="00C710CB"/>
    <w:rsid w:val="00C71827"/>
    <w:rsid w:val="00C8089C"/>
    <w:rsid w:val="00C83D01"/>
    <w:rsid w:val="00C840C4"/>
    <w:rsid w:val="00C942BE"/>
    <w:rsid w:val="00CC6BC8"/>
    <w:rsid w:val="00CD080C"/>
    <w:rsid w:val="00CD1051"/>
    <w:rsid w:val="00CD44CA"/>
    <w:rsid w:val="00CD472C"/>
    <w:rsid w:val="00CD6F12"/>
    <w:rsid w:val="00CE0AFE"/>
    <w:rsid w:val="00CE1B71"/>
    <w:rsid w:val="00CE3515"/>
    <w:rsid w:val="00CE3AD2"/>
    <w:rsid w:val="00CE62D8"/>
    <w:rsid w:val="00CF7DEC"/>
    <w:rsid w:val="00D122E7"/>
    <w:rsid w:val="00D33D7C"/>
    <w:rsid w:val="00D369BE"/>
    <w:rsid w:val="00D43923"/>
    <w:rsid w:val="00D5386D"/>
    <w:rsid w:val="00D57FD5"/>
    <w:rsid w:val="00D603E5"/>
    <w:rsid w:val="00D62A47"/>
    <w:rsid w:val="00D65D9A"/>
    <w:rsid w:val="00D66C26"/>
    <w:rsid w:val="00D81816"/>
    <w:rsid w:val="00D84309"/>
    <w:rsid w:val="00D862B1"/>
    <w:rsid w:val="00D87612"/>
    <w:rsid w:val="00D93C59"/>
    <w:rsid w:val="00D97C6F"/>
    <w:rsid w:val="00DA1279"/>
    <w:rsid w:val="00DB2C6C"/>
    <w:rsid w:val="00DC68E1"/>
    <w:rsid w:val="00DD4EF0"/>
    <w:rsid w:val="00DE10D6"/>
    <w:rsid w:val="00DE2F3F"/>
    <w:rsid w:val="00DE3732"/>
    <w:rsid w:val="00DE5E85"/>
    <w:rsid w:val="00DE6F48"/>
    <w:rsid w:val="00DF0175"/>
    <w:rsid w:val="00DF2435"/>
    <w:rsid w:val="00DF7ED0"/>
    <w:rsid w:val="00E016ED"/>
    <w:rsid w:val="00E05C90"/>
    <w:rsid w:val="00E21A23"/>
    <w:rsid w:val="00E2372A"/>
    <w:rsid w:val="00E271D0"/>
    <w:rsid w:val="00E3252D"/>
    <w:rsid w:val="00E353D6"/>
    <w:rsid w:val="00E6551E"/>
    <w:rsid w:val="00E674AE"/>
    <w:rsid w:val="00E849D0"/>
    <w:rsid w:val="00E92DC5"/>
    <w:rsid w:val="00EA1945"/>
    <w:rsid w:val="00EA4E67"/>
    <w:rsid w:val="00EB4858"/>
    <w:rsid w:val="00EB5D62"/>
    <w:rsid w:val="00ED0BB3"/>
    <w:rsid w:val="00ED30E8"/>
    <w:rsid w:val="00EE2519"/>
    <w:rsid w:val="00EE2586"/>
    <w:rsid w:val="00EE3F9F"/>
    <w:rsid w:val="00EF1E04"/>
    <w:rsid w:val="00F02ACA"/>
    <w:rsid w:val="00F03AFA"/>
    <w:rsid w:val="00F06E21"/>
    <w:rsid w:val="00F14486"/>
    <w:rsid w:val="00F2303C"/>
    <w:rsid w:val="00F257E3"/>
    <w:rsid w:val="00F27856"/>
    <w:rsid w:val="00F327DD"/>
    <w:rsid w:val="00F47185"/>
    <w:rsid w:val="00F530CC"/>
    <w:rsid w:val="00F577E8"/>
    <w:rsid w:val="00F60F0F"/>
    <w:rsid w:val="00F707EE"/>
    <w:rsid w:val="00F76A81"/>
    <w:rsid w:val="00F83C60"/>
    <w:rsid w:val="00F8469E"/>
    <w:rsid w:val="00F908F2"/>
    <w:rsid w:val="00F92DE3"/>
    <w:rsid w:val="00F97CBE"/>
    <w:rsid w:val="00FA5D34"/>
    <w:rsid w:val="00FB67B2"/>
    <w:rsid w:val="00FC0A93"/>
    <w:rsid w:val="00FC385D"/>
    <w:rsid w:val="00FC43F4"/>
    <w:rsid w:val="00FD0269"/>
    <w:rsid w:val="00FD1C87"/>
    <w:rsid w:val="00FD3281"/>
    <w:rsid w:val="00FD6434"/>
    <w:rsid w:val="00FD6BB7"/>
    <w:rsid w:val="00FD6C67"/>
    <w:rsid w:val="00FE455B"/>
    <w:rsid w:val="00FF4549"/>
    <w:rsid w:val="00FF5F01"/>
    <w:rsid w:val="00FF7D5B"/>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2CFB1"/>
  <w15:chartTrackingRefBased/>
  <w15:docId w15:val="{1ED50C1C-8EDB-4B8C-9643-52BE3B510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B45"/>
  </w:style>
  <w:style w:type="paragraph" w:styleId="Heading1">
    <w:name w:val="heading 1"/>
    <w:basedOn w:val="Normal"/>
    <w:next w:val="Normal"/>
    <w:link w:val="Heading1Char"/>
    <w:uiPriority w:val="9"/>
    <w:qFormat/>
    <w:rsid w:val="007F4B4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F4B4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F4B4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4B4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F4B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F4B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F4B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F4B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F4B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129A"/>
    <w:pPr>
      <w:ind w:left="720"/>
      <w:contextualSpacing/>
    </w:pPr>
  </w:style>
  <w:style w:type="character" w:styleId="Hyperlink">
    <w:name w:val="Hyperlink"/>
    <w:basedOn w:val="DefaultParagraphFont"/>
    <w:uiPriority w:val="99"/>
    <w:unhideWhenUsed/>
    <w:rsid w:val="002F44C5"/>
    <w:rPr>
      <w:color w:val="0563C1" w:themeColor="hyperlink"/>
      <w:u w:val="single"/>
    </w:rPr>
  </w:style>
  <w:style w:type="character" w:styleId="UnresolvedMention">
    <w:name w:val="Unresolved Mention"/>
    <w:basedOn w:val="DefaultParagraphFont"/>
    <w:uiPriority w:val="99"/>
    <w:semiHidden/>
    <w:unhideWhenUsed/>
    <w:rsid w:val="002F44C5"/>
    <w:rPr>
      <w:color w:val="605E5C"/>
      <w:shd w:val="clear" w:color="auto" w:fill="E1DFDD"/>
    </w:rPr>
  </w:style>
  <w:style w:type="character" w:styleId="FollowedHyperlink">
    <w:name w:val="FollowedHyperlink"/>
    <w:basedOn w:val="DefaultParagraphFont"/>
    <w:uiPriority w:val="99"/>
    <w:semiHidden/>
    <w:unhideWhenUsed/>
    <w:rsid w:val="00CF7DEC"/>
    <w:rPr>
      <w:color w:val="954F72" w:themeColor="followedHyperlink"/>
      <w:u w:val="single"/>
    </w:rPr>
  </w:style>
  <w:style w:type="paragraph" w:styleId="Header">
    <w:name w:val="header"/>
    <w:basedOn w:val="Normal"/>
    <w:link w:val="HeaderChar"/>
    <w:uiPriority w:val="99"/>
    <w:unhideWhenUsed/>
    <w:rsid w:val="00465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C38"/>
  </w:style>
  <w:style w:type="paragraph" w:styleId="Footer">
    <w:name w:val="footer"/>
    <w:basedOn w:val="Normal"/>
    <w:link w:val="FooterChar"/>
    <w:uiPriority w:val="99"/>
    <w:unhideWhenUsed/>
    <w:rsid w:val="00465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C38"/>
  </w:style>
  <w:style w:type="character" w:customStyle="1" w:styleId="Heading1Char">
    <w:name w:val="Heading 1 Char"/>
    <w:basedOn w:val="DefaultParagraphFont"/>
    <w:link w:val="Heading1"/>
    <w:uiPriority w:val="9"/>
    <w:rsid w:val="007F4B45"/>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7F4B45"/>
    <w:pPr>
      <w:outlineLvl w:val="9"/>
    </w:pPr>
  </w:style>
  <w:style w:type="character" w:customStyle="1" w:styleId="Heading2Char">
    <w:name w:val="Heading 2 Char"/>
    <w:basedOn w:val="DefaultParagraphFont"/>
    <w:link w:val="Heading2"/>
    <w:uiPriority w:val="9"/>
    <w:rsid w:val="007F4B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F4B4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4B4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F4B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F4B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F4B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F4B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F4B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F4B45"/>
    <w:pPr>
      <w:spacing w:line="240" w:lineRule="auto"/>
    </w:pPr>
    <w:rPr>
      <w:b/>
      <w:bCs/>
      <w:smallCaps/>
      <w:color w:val="44546A" w:themeColor="text2"/>
    </w:rPr>
  </w:style>
  <w:style w:type="paragraph" w:styleId="Title">
    <w:name w:val="Title"/>
    <w:basedOn w:val="Normal"/>
    <w:next w:val="Normal"/>
    <w:link w:val="TitleChar"/>
    <w:uiPriority w:val="10"/>
    <w:qFormat/>
    <w:rsid w:val="007F4B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F4B4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F4B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F4B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F4B45"/>
    <w:rPr>
      <w:b/>
      <w:bCs/>
    </w:rPr>
  </w:style>
  <w:style w:type="character" w:styleId="Emphasis">
    <w:name w:val="Emphasis"/>
    <w:basedOn w:val="DefaultParagraphFont"/>
    <w:uiPriority w:val="20"/>
    <w:qFormat/>
    <w:rsid w:val="007F4B45"/>
    <w:rPr>
      <w:i/>
      <w:iCs/>
    </w:rPr>
  </w:style>
  <w:style w:type="paragraph" w:styleId="NoSpacing">
    <w:name w:val="No Spacing"/>
    <w:uiPriority w:val="1"/>
    <w:qFormat/>
    <w:rsid w:val="007F4B45"/>
    <w:pPr>
      <w:spacing w:after="0" w:line="240" w:lineRule="auto"/>
    </w:pPr>
  </w:style>
  <w:style w:type="paragraph" w:styleId="Quote">
    <w:name w:val="Quote"/>
    <w:basedOn w:val="Normal"/>
    <w:next w:val="Normal"/>
    <w:link w:val="QuoteChar"/>
    <w:uiPriority w:val="29"/>
    <w:qFormat/>
    <w:rsid w:val="007F4B4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F4B45"/>
    <w:rPr>
      <w:color w:val="44546A" w:themeColor="text2"/>
      <w:sz w:val="24"/>
      <w:szCs w:val="24"/>
    </w:rPr>
  </w:style>
  <w:style w:type="paragraph" w:styleId="IntenseQuote">
    <w:name w:val="Intense Quote"/>
    <w:basedOn w:val="Normal"/>
    <w:next w:val="Normal"/>
    <w:link w:val="IntenseQuoteChar"/>
    <w:uiPriority w:val="30"/>
    <w:qFormat/>
    <w:rsid w:val="007F4B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F4B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F4B45"/>
    <w:rPr>
      <w:i/>
      <w:iCs/>
      <w:color w:val="595959" w:themeColor="text1" w:themeTint="A6"/>
    </w:rPr>
  </w:style>
  <w:style w:type="character" w:styleId="IntenseEmphasis">
    <w:name w:val="Intense Emphasis"/>
    <w:basedOn w:val="DefaultParagraphFont"/>
    <w:uiPriority w:val="21"/>
    <w:qFormat/>
    <w:rsid w:val="007F4B45"/>
    <w:rPr>
      <w:b/>
      <w:bCs/>
      <w:i/>
      <w:iCs/>
    </w:rPr>
  </w:style>
  <w:style w:type="character" w:styleId="SubtleReference">
    <w:name w:val="Subtle Reference"/>
    <w:basedOn w:val="DefaultParagraphFont"/>
    <w:uiPriority w:val="31"/>
    <w:qFormat/>
    <w:rsid w:val="007F4B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F4B45"/>
    <w:rPr>
      <w:b/>
      <w:bCs/>
      <w:smallCaps/>
      <w:color w:val="44546A" w:themeColor="text2"/>
      <w:u w:val="single"/>
    </w:rPr>
  </w:style>
  <w:style w:type="character" w:styleId="BookTitle">
    <w:name w:val="Book Title"/>
    <w:basedOn w:val="DefaultParagraphFont"/>
    <w:uiPriority w:val="33"/>
    <w:qFormat/>
    <w:rsid w:val="007F4B45"/>
    <w:rPr>
      <w:b/>
      <w:bCs/>
      <w:smallCaps/>
      <w:spacing w:val="10"/>
    </w:rPr>
  </w:style>
  <w:style w:type="paragraph" w:styleId="TOC1">
    <w:name w:val="toc 1"/>
    <w:basedOn w:val="Normal"/>
    <w:next w:val="Normal"/>
    <w:autoRedefine/>
    <w:uiPriority w:val="39"/>
    <w:unhideWhenUsed/>
    <w:rsid w:val="00DE10D6"/>
    <w:pPr>
      <w:tabs>
        <w:tab w:val="right" w:leader="dot" w:pos="9016"/>
      </w:tabs>
      <w:spacing w:after="100" w:line="360" w:lineRule="auto"/>
    </w:pPr>
  </w:style>
  <w:style w:type="paragraph" w:styleId="TOC2">
    <w:name w:val="toc 2"/>
    <w:basedOn w:val="Normal"/>
    <w:next w:val="Normal"/>
    <w:autoRedefine/>
    <w:uiPriority w:val="39"/>
    <w:unhideWhenUsed/>
    <w:rsid w:val="00DA1279"/>
    <w:pPr>
      <w:spacing w:after="100"/>
      <w:ind w:left="220"/>
    </w:pPr>
  </w:style>
  <w:style w:type="paragraph" w:styleId="TOC3">
    <w:name w:val="toc 3"/>
    <w:basedOn w:val="Normal"/>
    <w:next w:val="Normal"/>
    <w:autoRedefine/>
    <w:uiPriority w:val="39"/>
    <w:unhideWhenUsed/>
    <w:rsid w:val="00DA127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8328928">
      <w:bodyDiv w:val="1"/>
      <w:marLeft w:val="0"/>
      <w:marRight w:val="0"/>
      <w:marTop w:val="0"/>
      <w:marBottom w:val="0"/>
      <w:divBdr>
        <w:top w:val="none" w:sz="0" w:space="0" w:color="auto"/>
        <w:left w:val="none" w:sz="0" w:space="0" w:color="auto"/>
        <w:bottom w:val="none" w:sz="0" w:space="0" w:color="auto"/>
        <w:right w:val="none" w:sz="0" w:space="0" w:color="auto"/>
      </w:divBdr>
    </w:div>
    <w:div w:id="107932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86CF68-C9C6-49C6-8EB7-6A0F97897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3307</Words>
  <Characters>18852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LUK</dc:creator>
  <cp:keywords/>
  <dc:description/>
  <cp:lastModifiedBy>Jay Lee</cp:lastModifiedBy>
  <cp:revision>3</cp:revision>
  <dcterms:created xsi:type="dcterms:W3CDTF">2024-07-13T07:31:00Z</dcterms:created>
  <dcterms:modified xsi:type="dcterms:W3CDTF">2024-07-13T07:35:00Z</dcterms:modified>
</cp:coreProperties>
</file>