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0A8E" w:rsidRDefault="006C0A8E">
      <w:pPr>
        <w:rPr>
          <w:noProof/>
        </w:rPr>
      </w:pPr>
    </w:p>
    <w:p w:rsidR="006C0A8E" w:rsidRPr="006C0A8E" w:rsidRDefault="006C0A8E" w:rsidP="006C0A8E">
      <w:pPr>
        <w:pStyle w:val="IntenseQuote"/>
        <w:rPr>
          <w:noProof/>
          <w:sz w:val="48"/>
        </w:rPr>
      </w:pPr>
      <w:r w:rsidRPr="006C0A8E">
        <w:rPr>
          <w:noProof/>
          <w:sz w:val="48"/>
        </w:rPr>
        <w:t>Information Engineering</w:t>
      </w:r>
    </w:p>
    <w:p w:rsidR="006C0A8E" w:rsidRDefault="006C0A8E">
      <w:pPr>
        <w:rPr>
          <w:noProof/>
        </w:rPr>
      </w:pPr>
    </w:p>
    <w:p w:rsidR="006C0A8E" w:rsidRDefault="006C0A8E">
      <w:pPr>
        <w:rPr>
          <w:noProof/>
        </w:rPr>
      </w:pPr>
    </w:p>
    <w:p w:rsidR="006C0A8E" w:rsidRDefault="006C0A8E">
      <w:pPr>
        <w:rPr>
          <w:noProof/>
        </w:rPr>
      </w:pPr>
      <w:bookmarkStart w:id="0" w:name="_GoBack"/>
      <w:bookmarkEnd w:id="0"/>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6C0A8E" w:rsidRDefault="006C0A8E">
      <w:pPr>
        <w:rPr>
          <w:noProof/>
        </w:rPr>
      </w:pPr>
    </w:p>
    <w:p w:rsidR="001D6BD9" w:rsidRDefault="001D6BD9" w:rsidP="001D6BD9">
      <w:pPr>
        <w:pStyle w:val="Heading1"/>
      </w:pPr>
      <w:r>
        <w:lastRenderedPageBreak/>
        <w:t>Introduction</w:t>
      </w:r>
    </w:p>
    <w:p w:rsidR="001D6BD9" w:rsidRDefault="001D6BD9"/>
    <w:p w:rsidR="001D6BD9" w:rsidRDefault="001D6BD9">
      <w:r>
        <w:t>Within this document there is contained the information relating to the assessment task provided, to use several data flow diagrams and an entity relationship diagram to help show the new system implemented for improving the current system of a catering business called Celtic Caterers</w:t>
      </w:r>
      <w:r w:rsidR="00760919">
        <w:t>.</w:t>
      </w:r>
    </w:p>
    <w:p w:rsidR="00760919" w:rsidRDefault="00760919">
      <w:r>
        <w:t xml:space="preserve">Using Data flow diagrams will help us envision the processes that are going into the system being implemented, allowing the further improvement of the system and the processes. </w:t>
      </w:r>
    </w:p>
    <w:p w:rsidR="001D6BD9" w:rsidRDefault="001D6BD9"/>
    <w:p w:rsidR="001D6BD9" w:rsidRDefault="001D6BD9"/>
    <w:p w:rsidR="001D6BD9" w:rsidRDefault="001D6BD9" w:rsidP="001D6BD9">
      <w:pPr>
        <w:pStyle w:val="Heading1"/>
      </w:pPr>
      <w:r>
        <w:t>Context Flow Diagram</w:t>
      </w:r>
    </w:p>
    <w:p w:rsidR="001D6BD9" w:rsidRDefault="001D6BD9"/>
    <w:p w:rsidR="001D6BD9" w:rsidRDefault="001D6BD9">
      <w:r>
        <w:t xml:space="preserve">Below is a Context Data flow diagram giving the scope of the organisations system. This context diagram shows the external entities of the system that interact and provide information in the form of flows between entities. These entities are the data base, kitchen staff, accounts department and kitchen manager. </w:t>
      </w:r>
    </w:p>
    <w:p w:rsidR="001D6BD9" w:rsidRDefault="002A0BBA">
      <w:r>
        <w:rPr>
          <w:noProof/>
        </w:rPr>
        <w:drawing>
          <wp:anchor distT="0" distB="0" distL="114300" distR="114300" simplePos="0" relativeHeight="251658240" behindDoc="0" locked="0" layoutInCell="1" allowOverlap="1">
            <wp:simplePos x="0" y="0"/>
            <wp:positionH relativeFrom="margin">
              <wp:align>left</wp:align>
            </wp:positionH>
            <wp:positionV relativeFrom="paragraph">
              <wp:posOffset>224155</wp:posOffset>
            </wp:positionV>
            <wp:extent cx="5759450" cy="46024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text Diagram.jpg"/>
                    <pic:cNvPicPr/>
                  </pic:nvPicPr>
                  <pic:blipFill>
                    <a:blip r:embed="rId6">
                      <a:extLst>
                        <a:ext uri="{28A0092B-C50C-407E-A947-70E740481C1C}">
                          <a14:useLocalDpi xmlns:a14="http://schemas.microsoft.com/office/drawing/2010/main" val="0"/>
                        </a:ext>
                      </a:extLst>
                    </a:blip>
                    <a:stretch>
                      <a:fillRect/>
                    </a:stretch>
                  </pic:blipFill>
                  <pic:spPr>
                    <a:xfrm>
                      <a:off x="0" y="0"/>
                      <a:ext cx="5759450" cy="4602480"/>
                    </a:xfrm>
                    <a:prstGeom prst="rect">
                      <a:avLst/>
                    </a:prstGeom>
                  </pic:spPr>
                </pic:pic>
              </a:graphicData>
            </a:graphic>
            <wp14:sizeRelH relativeFrom="page">
              <wp14:pctWidth>0</wp14:pctWidth>
            </wp14:sizeRelH>
            <wp14:sizeRelV relativeFrom="page">
              <wp14:pctHeight>0</wp14:pctHeight>
            </wp14:sizeRelV>
          </wp:anchor>
        </w:drawing>
      </w:r>
    </w:p>
    <w:p w:rsidR="00760919" w:rsidRDefault="00760919" w:rsidP="00760919"/>
    <w:p w:rsidR="001D6BD9" w:rsidRDefault="001D6BD9" w:rsidP="00760919">
      <w:pPr>
        <w:pStyle w:val="Heading1"/>
      </w:pPr>
      <w:r>
        <w:lastRenderedPageBreak/>
        <w:t>Data flow Diagram Level 0</w:t>
      </w:r>
    </w:p>
    <w:p w:rsidR="00EC09E5" w:rsidRPr="00EC09E5" w:rsidRDefault="00EC09E5" w:rsidP="00EC09E5"/>
    <w:p w:rsidR="001D6BD9" w:rsidRPr="001D6BD9" w:rsidRDefault="001D6BD9" w:rsidP="001D6BD9">
      <w:r>
        <w:rPr>
          <w:noProof/>
        </w:rPr>
        <w:drawing>
          <wp:anchor distT="0" distB="0" distL="114300" distR="114300" simplePos="0" relativeHeight="251659264" behindDoc="0" locked="0" layoutInCell="1" allowOverlap="1">
            <wp:simplePos x="0" y="0"/>
            <wp:positionH relativeFrom="margin">
              <wp:align>center</wp:align>
            </wp:positionH>
            <wp:positionV relativeFrom="paragraph">
              <wp:posOffset>796290</wp:posOffset>
            </wp:positionV>
            <wp:extent cx="5285105" cy="70199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FDL0.jpg"/>
                    <pic:cNvPicPr/>
                  </pic:nvPicPr>
                  <pic:blipFill>
                    <a:blip r:embed="rId7">
                      <a:extLst>
                        <a:ext uri="{28A0092B-C50C-407E-A947-70E740481C1C}">
                          <a14:useLocalDpi xmlns:a14="http://schemas.microsoft.com/office/drawing/2010/main" val="0"/>
                        </a:ext>
                      </a:extLst>
                    </a:blip>
                    <a:stretch>
                      <a:fillRect/>
                    </a:stretch>
                  </pic:blipFill>
                  <pic:spPr>
                    <a:xfrm>
                      <a:off x="0" y="0"/>
                      <a:ext cx="5285105" cy="7019925"/>
                    </a:xfrm>
                    <a:prstGeom prst="rect">
                      <a:avLst/>
                    </a:prstGeom>
                  </pic:spPr>
                </pic:pic>
              </a:graphicData>
            </a:graphic>
            <wp14:sizeRelH relativeFrom="page">
              <wp14:pctWidth>0</wp14:pctWidth>
            </wp14:sizeRelH>
            <wp14:sizeRelV relativeFrom="page">
              <wp14:pctHeight>0</wp14:pctHeight>
            </wp14:sizeRelV>
          </wp:anchor>
        </w:drawing>
      </w:r>
      <w:r>
        <w:t xml:space="preserve">A data flow diagram Level 0 was produced to demonstrate the major system processes that were to be implemented with the new process for the data handling system. This diagram shows the processes, the data flow and the data stores of the system. </w:t>
      </w:r>
    </w:p>
    <w:p w:rsidR="001D6BD9" w:rsidRDefault="001D6BD9"/>
    <w:p w:rsidR="001D6BD9" w:rsidRDefault="001D6BD9" w:rsidP="001D6BD9">
      <w:pPr>
        <w:pStyle w:val="Heading1"/>
      </w:pPr>
      <w:r>
        <w:lastRenderedPageBreak/>
        <w:t>Data Flow Diagram Level 1</w:t>
      </w:r>
    </w:p>
    <w:p w:rsidR="001D6BD9" w:rsidRDefault="001D6BD9" w:rsidP="001D6BD9"/>
    <w:p w:rsidR="001D6BD9" w:rsidRDefault="001D6BD9" w:rsidP="001D6BD9">
      <w:r>
        <w:t xml:space="preserve">Below is the Data flow diagram at level 1 for the new system process for the catering business. Data flow diagrams at level 1 show a more exploded view of the complete system that is to be implemented with sub-processes that link with the main processes to form a more complete picture of the system. </w:t>
      </w:r>
    </w:p>
    <w:p w:rsidR="001D6BD9" w:rsidRDefault="00105A49" w:rsidP="001D6BD9">
      <w:r>
        <w:rPr>
          <w:noProof/>
        </w:rPr>
        <w:drawing>
          <wp:anchor distT="0" distB="0" distL="114300" distR="114300" simplePos="0" relativeHeight="251660288" behindDoc="0" locked="0" layoutInCell="1" allowOverlap="1">
            <wp:simplePos x="0" y="0"/>
            <wp:positionH relativeFrom="margin">
              <wp:align>right</wp:align>
            </wp:positionH>
            <wp:positionV relativeFrom="paragraph">
              <wp:posOffset>329565</wp:posOffset>
            </wp:positionV>
            <wp:extent cx="5731510" cy="5121275"/>
            <wp:effectExtent l="0" t="0" r="254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FDL1.jpg"/>
                    <pic:cNvPicPr/>
                  </pic:nvPicPr>
                  <pic:blipFill>
                    <a:blip r:embed="rId8">
                      <a:extLst>
                        <a:ext uri="{28A0092B-C50C-407E-A947-70E740481C1C}">
                          <a14:useLocalDpi xmlns:a14="http://schemas.microsoft.com/office/drawing/2010/main" val="0"/>
                        </a:ext>
                      </a:extLst>
                    </a:blip>
                    <a:stretch>
                      <a:fillRect/>
                    </a:stretch>
                  </pic:blipFill>
                  <pic:spPr>
                    <a:xfrm>
                      <a:off x="0" y="0"/>
                      <a:ext cx="5731510" cy="5121275"/>
                    </a:xfrm>
                    <a:prstGeom prst="rect">
                      <a:avLst/>
                    </a:prstGeom>
                  </pic:spPr>
                </pic:pic>
              </a:graphicData>
            </a:graphic>
            <wp14:sizeRelH relativeFrom="page">
              <wp14:pctWidth>0</wp14:pctWidth>
            </wp14:sizeRelH>
            <wp14:sizeRelV relativeFrom="page">
              <wp14:pctHeight>0</wp14:pctHeight>
            </wp14:sizeRelV>
          </wp:anchor>
        </w:drawing>
      </w:r>
    </w:p>
    <w:p w:rsidR="001D6BD9" w:rsidRDefault="001D6BD9" w:rsidP="001D6BD9"/>
    <w:p w:rsidR="001D6BD9" w:rsidRDefault="001D6BD9" w:rsidP="001D6BD9"/>
    <w:p w:rsidR="001D6BD9" w:rsidRDefault="001D6BD9" w:rsidP="001D6BD9"/>
    <w:p w:rsidR="00105A49" w:rsidRDefault="00105A49" w:rsidP="001D6BD9">
      <w:pPr>
        <w:pStyle w:val="Heading1"/>
        <w:rPr>
          <w:rFonts w:asciiTheme="minorHAnsi" w:eastAsiaTheme="minorHAnsi" w:hAnsiTheme="minorHAnsi" w:cstheme="minorBidi"/>
          <w:color w:val="auto"/>
          <w:sz w:val="22"/>
          <w:szCs w:val="22"/>
        </w:rPr>
      </w:pPr>
    </w:p>
    <w:p w:rsidR="001D6BD9" w:rsidRDefault="001D6BD9" w:rsidP="001D6BD9">
      <w:pPr>
        <w:pStyle w:val="Heading1"/>
      </w:pPr>
      <w:r>
        <w:t>Entity Relationship Diagram</w:t>
      </w:r>
    </w:p>
    <w:p w:rsidR="001D6BD9" w:rsidRDefault="001D6BD9" w:rsidP="001D6BD9"/>
    <w:p w:rsidR="001D6BD9" w:rsidRDefault="001D6BD9" w:rsidP="001D6BD9">
      <w:r>
        <w:lastRenderedPageBreak/>
        <w:t xml:space="preserve">This is the Entity relationship diagram that has been produced for the system. This shows the relationships of each entity sets that are stored within the system of database.  The entities can have attributes within themselves that help define its properties </w:t>
      </w:r>
      <w:r w:rsidR="00760919">
        <w:t xml:space="preserve">and show the links between each one through this. </w:t>
      </w:r>
    </w:p>
    <w:p w:rsidR="00760919" w:rsidRPr="001D6BD9" w:rsidRDefault="00105A49" w:rsidP="001D6BD9">
      <w:r>
        <w:rPr>
          <w:noProof/>
        </w:rPr>
        <w:drawing>
          <wp:anchor distT="0" distB="0" distL="114300" distR="114300" simplePos="0" relativeHeight="251661312" behindDoc="0" locked="0" layoutInCell="1" allowOverlap="1">
            <wp:simplePos x="0" y="0"/>
            <wp:positionH relativeFrom="column">
              <wp:posOffset>-736600</wp:posOffset>
            </wp:positionH>
            <wp:positionV relativeFrom="paragraph">
              <wp:posOffset>237490</wp:posOffset>
            </wp:positionV>
            <wp:extent cx="7132955" cy="47148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RD.jpg"/>
                    <pic:cNvPicPr/>
                  </pic:nvPicPr>
                  <pic:blipFill>
                    <a:blip r:embed="rId9">
                      <a:extLst>
                        <a:ext uri="{28A0092B-C50C-407E-A947-70E740481C1C}">
                          <a14:useLocalDpi xmlns:a14="http://schemas.microsoft.com/office/drawing/2010/main" val="0"/>
                        </a:ext>
                      </a:extLst>
                    </a:blip>
                    <a:stretch>
                      <a:fillRect/>
                    </a:stretch>
                  </pic:blipFill>
                  <pic:spPr>
                    <a:xfrm>
                      <a:off x="0" y="0"/>
                      <a:ext cx="7132955" cy="4714875"/>
                    </a:xfrm>
                    <a:prstGeom prst="rect">
                      <a:avLst/>
                    </a:prstGeom>
                  </pic:spPr>
                </pic:pic>
              </a:graphicData>
            </a:graphic>
            <wp14:sizeRelH relativeFrom="page">
              <wp14:pctWidth>0</wp14:pctWidth>
            </wp14:sizeRelH>
            <wp14:sizeRelV relativeFrom="page">
              <wp14:pctHeight>0</wp14:pctHeight>
            </wp14:sizeRelV>
          </wp:anchor>
        </w:drawing>
      </w:r>
    </w:p>
    <w:sectPr w:rsidR="00760919" w:rsidRPr="001D6B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3D15" w:rsidRDefault="00103D15" w:rsidP="001D6BD9">
      <w:pPr>
        <w:spacing w:after="0" w:line="240" w:lineRule="auto"/>
      </w:pPr>
      <w:r>
        <w:separator/>
      </w:r>
    </w:p>
  </w:endnote>
  <w:endnote w:type="continuationSeparator" w:id="0">
    <w:p w:rsidR="00103D15" w:rsidRDefault="00103D15" w:rsidP="001D6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3D15" w:rsidRDefault="00103D15" w:rsidP="001D6BD9">
      <w:pPr>
        <w:spacing w:after="0" w:line="240" w:lineRule="auto"/>
      </w:pPr>
      <w:r>
        <w:separator/>
      </w:r>
    </w:p>
  </w:footnote>
  <w:footnote w:type="continuationSeparator" w:id="0">
    <w:p w:rsidR="00103D15" w:rsidRDefault="00103D15" w:rsidP="001D6B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6BD9" w:rsidRDefault="006C0A8E">
    <w:pPr>
      <w:pStyle w:val="Header"/>
    </w:pPr>
    <w:r>
      <w:t>Alexander Stanley, 1910731</w:t>
    </w:r>
    <w:r>
      <w:tab/>
    </w:r>
    <w:r>
      <w:tab/>
      <w:t>13.01.20</w:t>
    </w:r>
    <w:r w:rsidR="001D6BD9">
      <w:tab/>
    </w:r>
    <w:r w:rsidR="001D6BD9">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BD9"/>
    <w:rsid w:val="000839A3"/>
    <w:rsid w:val="00103D15"/>
    <w:rsid w:val="00105A49"/>
    <w:rsid w:val="001D6BD9"/>
    <w:rsid w:val="002A0BBA"/>
    <w:rsid w:val="006C0A8E"/>
    <w:rsid w:val="00760919"/>
    <w:rsid w:val="00D81174"/>
    <w:rsid w:val="00EC0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F24BA"/>
  <w15:chartTrackingRefBased/>
  <w15:docId w15:val="{67DF3006-AA0A-4EFF-ABB7-B3BEAE8FC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B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BD9"/>
  </w:style>
  <w:style w:type="paragraph" w:styleId="Footer">
    <w:name w:val="footer"/>
    <w:basedOn w:val="Normal"/>
    <w:link w:val="FooterChar"/>
    <w:uiPriority w:val="99"/>
    <w:unhideWhenUsed/>
    <w:rsid w:val="001D6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BD9"/>
  </w:style>
  <w:style w:type="character" w:customStyle="1" w:styleId="Heading1Char">
    <w:name w:val="Heading 1 Char"/>
    <w:basedOn w:val="DefaultParagraphFont"/>
    <w:link w:val="Heading1"/>
    <w:uiPriority w:val="9"/>
    <w:rsid w:val="001D6BD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C0A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A8E"/>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6C0A8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C0A8E"/>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271</Words>
  <Characters>1550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Stanley (1910731)</dc:creator>
  <cp:keywords/>
  <dc:description/>
  <cp:lastModifiedBy>Alexander Stanley (1910731)</cp:lastModifiedBy>
  <cp:revision>12</cp:revision>
  <dcterms:created xsi:type="dcterms:W3CDTF">2020-01-13T12:15:00Z</dcterms:created>
  <dcterms:modified xsi:type="dcterms:W3CDTF">2020-01-13T12:45:00Z</dcterms:modified>
</cp:coreProperties>
</file>