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FD8F4" w14:textId="77777777" w:rsidR="00E44806" w:rsidRPr="0077098E" w:rsidRDefault="00E44806" w:rsidP="0030651F">
      <w:pPr>
        <w:jc w:val="both"/>
        <w:rPr>
          <w:b/>
          <w:bCs/>
          <w:sz w:val="44"/>
          <w:szCs w:val="44"/>
        </w:rPr>
      </w:pPr>
      <w:r w:rsidRPr="0077098E">
        <w:rPr>
          <w:b/>
          <w:bCs/>
          <w:sz w:val="44"/>
          <w:szCs w:val="44"/>
        </w:rPr>
        <w:t>Report Title</w:t>
      </w:r>
      <w:r>
        <w:rPr>
          <w:b/>
          <w:bCs/>
          <w:sz w:val="44"/>
          <w:szCs w:val="44"/>
        </w:rPr>
        <w:t>: Principle of Health and Social Care Practice</w:t>
      </w:r>
    </w:p>
    <w:p w14:paraId="4972F104" w14:textId="77777777" w:rsidR="00E44806" w:rsidRPr="0077098E" w:rsidRDefault="00E44806" w:rsidP="00E44806">
      <w:pPr>
        <w:rPr>
          <w:b/>
          <w:bCs/>
          <w:sz w:val="44"/>
          <w:szCs w:val="44"/>
        </w:rPr>
      </w:pPr>
      <w:r w:rsidRPr="0077098E">
        <w:rPr>
          <w:b/>
          <w:bCs/>
          <w:sz w:val="44"/>
          <w:szCs w:val="44"/>
        </w:rPr>
        <w:t xml:space="preserve">Student Name: </w:t>
      </w:r>
      <w:r>
        <w:rPr>
          <w:b/>
          <w:bCs/>
          <w:sz w:val="44"/>
          <w:szCs w:val="44"/>
        </w:rPr>
        <w:t>C</w:t>
      </w:r>
      <w:r w:rsidRPr="0077098E">
        <w:rPr>
          <w:b/>
          <w:bCs/>
          <w:sz w:val="44"/>
          <w:szCs w:val="44"/>
        </w:rPr>
        <w:t>harmaine Mclean (2429703)</w:t>
      </w:r>
    </w:p>
    <w:p w14:paraId="59950144" w14:textId="30122329" w:rsidR="00E44806" w:rsidRPr="0077098E" w:rsidRDefault="00E44806" w:rsidP="00E44806">
      <w:pPr>
        <w:rPr>
          <w:b/>
          <w:bCs/>
          <w:sz w:val="44"/>
          <w:szCs w:val="44"/>
        </w:rPr>
      </w:pPr>
      <w:r w:rsidRPr="0077098E">
        <w:rPr>
          <w:b/>
          <w:bCs/>
          <w:sz w:val="44"/>
          <w:szCs w:val="44"/>
        </w:rPr>
        <w:t>Module Title and Code</w:t>
      </w:r>
      <w:r w:rsidR="001F5E5F">
        <w:rPr>
          <w:b/>
          <w:bCs/>
          <w:sz w:val="44"/>
          <w:szCs w:val="44"/>
        </w:rPr>
        <w:t>:</w:t>
      </w:r>
      <w:r w:rsidRPr="0077098E">
        <w:rPr>
          <w:b/>
          <w:bCs/>
          <w:sz w:val="44"/>
          <w:szCs w:val="44"/>
        </w:rPr>
        <w:t xml:space="preserve"> (BMHP5016)</w:t>
      </w:r>
    </w:p>
    <w:p w14:paraId="445E6D3D" w14:textId="22474FD9" w:rsidR="00E44806" w:rsidRPr="0077098E" w:rsidRDefault="00E44806" w:rsidP="00E44806">
      <w:pPr>
        <w:rPr>
          <w:b/>
          <w:bCs/>
          <w:sz w:val="44"/>
          <w:szCs w:val="44"/>
        </w:rPr>
      </w:pPr>
      <w:r w:rsidRPr="0077098E">
        <w:rPr>
          <w:b/>
          <w:bCs/>
          <w:sz w:val="44"/>
          <w:szCs w:val="44"/>
        </w:rPr>
        <w:t>Assignment Title</w:t>
      </w:r>
      <w:r w:rsidR="000B1659">
        <w:rPr>
          <w:b/>
          <w:bCs/>
          <w:sz w:val="44"/>
          <w:szCs w:val="44"/>
        </w:rPr>
        <w:t>: Person-</w:t>
      </w:r>
      <w:r w:rsidR="000C4F7B">
        <w:rPr>
          <w:b/>
          <w:bCs/>
          <w:sz w:val="44"/>
          <w:szCs w:val="44"/>
        </w:rPr>
        <w:t>Centred Care</w:t>
      </w:r>
      <w:r>
        <w:rPr>
          <w:b/>
          <w:bCs/>
          <w:sz w:val="44"/>
          <w:szCs w:val="44"/>
        </w:rPr>
        <w:t xml:space="preserve"> (Report)</w:t>
      </w:r>
      <w:r w:rsidR="000C4F7B">
        <w:rPr>
          <w:b/>
          <w:bCs/>
          <w:sz w:val="44"/>
          <w:szCs w:val="44"/>
        </w:rPr>
        <w:t xml:space="preserve"> Component 2</w:t>
      </w:r>
    </w:p>
    <w:p w14:paraId="75918756" w14:textId="77777777" w:rsidR="00E44806" w:rsidRPr="0077098E" w:rsidRDefault="00E44806" w:rsidP="00E44806">
      <w:pPr>
        <w:rPr>
          <w:b/>
          <w:bCs/>
          <w:sz w:val="44"/>
          <w:szCs w:val="44"/>
        </w:rPr>
      </w:pPr>
      <w:r w:rsidRPr="0077098E">
        <w:rPr>
          <w:b/>
          <w:bCs/>
          <w:sz w:val="44"/>
          <w:szCs w:val="44"/>
        </w:rPr>
        <w:t>Lecturer: Azida Zainol</w:t>
      </w:r>
    </w:p>
    <w:p w14:paraId="6B01E7B3" w14:textId="77777777" w:rsidR="00E44806" w:rsidRDefault="00E44806" w:rsidP="00E44806">
      <w:pPr>
        <w:rPr>
          <w:b/>
          <w:bCs/>
          <w:sz w:val="44"/>
          <w:szCs w:val="44"/>
        </w:rPr>
      </w:pPr>
      <w:r w:rsidRPr="0077098E">
        <w:rPr>
          <w:b/>
          <w:bCs/>
          <w:sz w:val="44"/>
          <w:szCs w:val="44"/>
        </w:rPr>
        <w:t xml:space="preserve">Word Count: </w:t>
      </w:r>
      <w:r>
        <w:rPr>
          <w:b/>
          <w:bCs/>
          <w:sz w:val="44"/>
          <w:szCs w:val="44"/>
        </w:rPr>
        <w:t>2000</w:t>
      </w:r>
    </w:p>
    <w:p w14:paraId="5B0F2EC9" w14:textId="77777777" w:rsidR="001F5E5F" w:rsidRDefault="001F5E5F" w:rsidP="00E44806">
      <w:pPr>
        <w:rPr>
          <w:b/>
          <w:bCs/>
          <w:sz w:val="44"/>
          <w:szCs w:val="44"/>
        </w:rPr>
      </w:pPr>
    </w:p>
    <w:p w14:paraId="60F3BA29" w14:textId="77777777" w:rsidR="001F5E5F" w:rsidRDefault="001F5E5F" w:rsidP="00E44806">
      <w:pPr>
        <w:rPr>
          <w:b/>
          <w:bCs/>
          <w:sz w:val="44"/>
          <w:szCs w:val="44"/>
        </w:rPr>
      </w:pPr>
    </w:p>
    <w:p w14:paraId="1B2FAE6A" w14:textId="77777777" w:rsidR="001F5E5F" w:rsidRDefault="001F5E5F" w:rsidP="00E44806">
      <w:pPr>
        <w:rPr>
          <w:b/>
          <w:bCs/>
          <w:sz w:val="44"/>
          <w:szCs w:val="44"/>
        </w:rPr>
      </w:pPr>
    </w:p>
    <w:p w14:paraId="15106C40" w14:textId="77777777" w:rsidR="001F5E5F" w:rsidRDefault="001F5E5F" w:rsidP="00E44806">
      <w:pPr>
        <w:rPr>
          <w:b/>
          <w:bCs/>
          <w:sz w:val="44"/>
          <w:szCs w:val="44"/>
        </w:rPr>
      </w:pPr>
    </w:p>
    <w:p w14:paraId="02694672" w14:textId="77777777" w:rsidR="001F5E5F" w:rsidRDefault="001F5E5F" w:rsidP="00E44806">
      <w:pPr>
        <w:rPr>
          <w:b/>
          <w:bCs/>
          <w:sz w:val="44"/>
          <w:szCs w:val="44"/>
        </w:rPr>
      </w:pPr>
    </w:p>
    <w:p w14:paraId="35B50536" w14:textId="77777777" w:rsidR="001F5E5F" w:rsidRDefault="001F5E5F" w:rsidP="00E44806">
      <w:pPr>
        <w:rPr>
          <w:b/>
          <w:bCs/>
          <w:sz w:val="44"/>
          <w:szCs w:val="44"/>
        </w:rPr>
      </w:pPr>
    </w:p>
    <w:p w14:paraId="14203472" w14:textId="77777777" w:rsidR="001F5E5F" w:rsidRDefault="001F5E5F" w:rsidP="00E44806">
      <w:pPr>
        <w:rPr>
          <w:b/>
          <w:bCs/>
          <w:sz w:val="44"/>
          <w:szCs w:val="44"/>
        </w:rPr>
      </w:pPr>
    </w:p>
    <w:p w14:paraId="407FF6F3" w14:textId="77777777" w:rsidR="001F5E5F" w:rsidRDefault="001F5E5F" w:rsidP="00E44806">
      <w:pPr>
        <w:rPr>
          <w:b/>
          <w:bCs/>
          <w:sz w:val="44"/>
          <w:szCs w:val="44"/>
        </w:rPr>
      </w:pPr>
    </w:p>
    <w:p w14:paraId="716A7E7C" w14:textId="77777777" w:rsidR="001F5E5F" w:rsidRDefault="001F5E5F" w:rsidP="00E44806">
      <w:pPr>
        <w:rPr>
          <w:b/>
          <w:bCs/>
          <w:sz w:val="44"/>
          <w:szCs w:val="44"/>
        </w:rPr>
      </w:pPr>
    </w:p>
    <w:p w14:paraId="0F845B1B" w14:textId="77777777" w:rsidR="005E5F30" w:rsidRDefault="005E5F30" w:rsidP="00B10C20">
      <w:pPr>
        <w:rPr>
          <w:b/>
          <w:bCs/>
          <w:sz w:val="44"/>
          <w:szCs w:val="44"/>
        </w:rPr>
      </w:pPr>
    </w:p>
    <w:p w14:paraId="133F6CF4" w14:textId="6082A86E" w:rsidR="001F5E5F" w:rsidRPr="001F5E5F" w:rsidRDefault="001F5E5F" w:rsidP="00B10C20">
      <w:pPr>
        <w:rPr>
          <w:rFonts w:ascii="Arial" w:hAnsi="Arial" w:cs="Arial"/>
          <w:b/>
          <w:bCs/>
          <w:sz w:val="36"/>
          <w:szCs w:val="36"/>
        </w:rPr>
      </w:pPr>
      <w:r w:rsidRPr="001F5E5F">
        <w:rPr>
          <w:rFonts w:ascii="Arial" w:hAnsi="Arial" w:cs="Arial"/>
          <w:b/>
          <w:bCs/>
          <w:sz w:val="36"/>
          <w:szCs w:val="36"/>
        </w:rPr>
        <w:lastRenderedPageBreak/>
        <w:t xml:space="preserve">Person-Centred Care and Partnership Working Report </w:t>
      </w:r>
    </w:p>
    <w:p w14:paraId="20861BF1" w14:textId="511618A9" w:rsidR="00E44806" w:rsidRDefault="001F5E5F">
      <w:pPr>
        <w:rPr>
          <w:rFonts w:ascii="Arial" w:hAnsi="Arial" w:cs="Arial"/>
          <w:b/>
          <w:bCs/>
          <w:sz w:val="32"/>
          <w:szCs w:val="32"/>
        </w:rPr>
      </w:pPr>
      <w:r>
        <w:rPr>
          <w:rFonts w:ascii="Arial" w:hAnsi="Arial" w:cs="Arial"/>
          <w:b/>
          <w:bCs/>
          <w:sz w:val="32"/>
          <w:szCs w:val="32"/>
        </w:rPr>
        <w:t>Abstract</w:t>
      </w:r>
    </w:p>
    <w:p w14:paraId="07B83DAF" w14:textId="77724954" w:rsidR="001F5E5F" w:rsidRDefault="001F5E5F" w:rsidP="001F4FDA">
      <w:pPr>
        <w:spacing w:line="360" w:lineRule="auto"/>
        <w:jc w:val="both"/>
        <w:rPr>
          <w:rFonts w:ascii="Arial" w:hAnsi="Arial" w:cs="Arial"/>
          <w:sz w:val="22"/>
          <w:szCs w:val="22"/>
        </w:rPr>
      </w:pPr>
      <w:r>
        <w:rPr>
          <w:rFonts w:ascii="Arial" w:hAnsi="Arial" w:cs="Arial"/>
          <w:sz w:val="22"/>
          <w:szCs w:val="22"/>
        </w:rPr>
        <w:t xml:space="preserve">This report critically evaluates the principles of person-centred care (PCC) and partnership working (PW) within health and social care, with a particular focus on NHS mental health services. Person-centred care is recognised as an approach that places individuals at the centre of care by respecting their values, preferences and needs while promoting dignity, autonomy and shared decision-making </w:t>
      </w:r>
      <w:r w:rsidR="005B407A">
        <w:rPr>
          <w:rFonts w:ascii="Arial" w:hAnsi="Arial" w:cs="Arial"/>
          <w:sz w:val="22"/>
          <w:szCs w:val="22"/>
        </w:rPr>
        <w:t>(Ekman et al., 2011; NHS England, 2024). Also, effective partnership working complements this approach by encouraging collaboration between healthcare professionals, service users, families and other organisations to improve the quality and continuity of care.</w:t>
      </w:r>
      <w:r w:rsidR="00100D67">
        <w:rPr>
          <w:rFonts w:ascii="Arial" w:hAnsi="Arial" w:cs="Arial"/>
          <w:sz w:val="22"/>
          <w:szCs w:val="22"/>
        </w:rPr>
        <w:t xml:space="preserve"> Additionally,</w:t>
      </w:r>
      <w:r w:rsidR="005B407A">
        <w:rPr>
          <w:rFonts w:ascii="Arial" w:hAnsi="Arial" w:cs="Arial"/>
          <w:sz w:val="22"/>
          <w:szCs w:val="22"/>
        </w:rPr>
        <w:t xml:space="preserve"> </w:t>
      </w:r>
      <w:r w:rsidR="00100D67">
        <w:rPr>
          <w:rFonts w:ascii="Arial" w:hAnsi="Arial" w:cs="Arial"/>
          <w:sz w:val="22"/>
          <w:szCs w:val="22"/>
        </w:rPr>
        <w:t>t</w:t>
      </w:r>
      <w:r w:rsidR="005B407A">
        <w:rPr>
          <w:rFonts w:ascii="Arial" w:hAnsi="Arial" w:cs="Arial"/>
          <w:sz w:val="22"/>
          <w:szCs w:val="22"/>
        </w:rPr>
        <w:t>he report examines the benefits and limitations of person-centred care, explores a theoretical framework that underpins its delivery, and analyses the ethical principles that guide</w:t>
      </w:r>
      <w:r w:rsidR="00565CA1">
        <w:rPr>
          <w:rFonts w:ascii="Arial" w:hAnsi="Arial" w:cs="Arial"/>
          <w:sz w:val="22"/>
          <w:szCs w:val="22"/>
        </w:rPr>
        <w:t xml:space="preserve"> professional practice. It also evaluates the role of partnership working within multidisciplinary teams and examines how legislation and policy, including the Care Act 2014, Health and Care Act 2022, Mental Capacity Act 2005 and Equality Act 2010, support high-quality care. Finally, evidence-based recommendations are presented to strengthen person-centred care and partnership working within NHS mental health services and improve outcomes for individuals using health and social care services.</w:t>
      </w:r>
    </w:p>
    <w:p w14:paraId="26BEB539" w14:textId="77777777" w:rsidR="00565CA1" w:rsidRDefault="00565CA1" w:rsidP="001F4FDA">
      <w:pPr>
        <w:spacing w:line="360" w:lineRule="auto"/>
        <w:jc w:val="both"/>
        <w:rPr>
          <w:rFonts w:ascii="Arial" w:hAnsi="Arial" w:cs="Arial"/>
          <w:sz w:val="22"/>
          <w:szCs w:val="22"/>
        </w:rPr>
      </w:pPr>
    </w:p>
    <w:p w14:paraId="5D5668FC" w14:textId="77777777" w:rsidR="00565CA1" w:rsidRDefault="00565CA1" w:rsidP="001F5E5F">
      <w:pPr>
        <w:jc w:val="both"/>
        <w:rPr>
          <w:rFonts w:ascii="Arial" w:hAnsi="Arial" w:cs="Arial"/>
          <w:sz w:val="22"/>
          <w:szCs w:val="22"/>
        </w:rPr>
      </w:pPr>
    </w:p>
    <w:p w14:paraId="2BEAD2F3" w14:textId="77777777" w:rsidR="00565CA1" w:rsidRDefault="00565CA1" w:rsidP="001F5E5F">
      <w:pPr>
        <w:jc w:val="both"/>
        <w:rPr>
          <w:rFonts w:ascii="Arial" w:hAnsi="Arial" w:cs="Arial"/>
          <w:sz w:val="22"/>
          <w:szCs w:val="22"/>
        </w:rPr>
      </w:pPr>
    </w:p>
    <w:p w14:paraId="4E395774" w14:textId="77777777" w:rsidR="00565CA1" w:rsidRDefault="00565CA1" w:rsidP="001F5E5F">
      <w:pPr>
        <w:jc w:val="both"/>
        <w:rPr>
          <w:rFonts w:ascii="Arial" w:hAnsi="Arial" w:cs="Arial"/>
          <w:sz w:val="22"/>
          <w:szCs w:val="22"/>
        </w:rPr>
      </w:pPr>
    </w:p>
    <w:p w14:paraId="1E9A058B" w14:textId="77777777" w:rsidR="00565CA1" w:rsidRDefault="00565CA1" w:rsidP="001F5E5F">
      <w:pPr>
        <w:jc w:val="both"/>
        <w:rPr>
          <w:rFonts w:ascii="Arial" w:hAnsi="Arial" w:cs="Arial"/>
          <w:sz w:val="22"/>
          <w:szCs w:val="22"/>
        </w:rPr>
      </w:pPr>
    </w:p>
    <w:p w14:paraId="69F1C424" w14:textId="77777777" w:rsidR="00565CA1" w:rsidRDefault="00565CA1" w:rsidP="001F5E5F">
      <w:pPr>
        <w:jc w:val="both"/>
        <w:rPr>
          <w:rFonts w:ascii="Arial" w:hAnsi="Arial" w:cs="Arial"/>
          <w:sz w:val="22"/>
          <w:szCs w:val="22"/>
        </w:rPr>
      </w:pPr>
    </w:p>
    <w:p w14:paraId="12B8C2F0" w14:textId="77777777" w:rsidR="00565CA1" w:rsidRDefault="00565CA1" w:rsidP="001F5E5F">
      <w:pPr>
        <w:jc w:val="both"/>
        <w:rPr>
          <w:rFonts w:ascii="Arial" w:hAnsi="Arial" w:cs="Arial"/>
          <w:sz w:val="22"/>
          <w:szCs w:val="22"/>
        </w:rPr>
      </w:pPr>
    </w:p>
    <w:p w14:paraId="0D885D5D" w14:textId="77777777" w:rsidR="00565CA1" w:rsidRDefault="00565CA1" w:rsidP="001F5E5F">
      <w:pPr>
        <w:jc w:val="both"/>
        <w:rPr>
          <w:rFonts w:ascii="Arial" w:hAnsi="Arial" w:cs="Arial"/>
          <w:sz w:val="22"/>
          <w:szCs w:val="22"/>
        </w:rPr>
      </w:pPr>
    </w:p>
    <w:p w14:paraId="193CC62B" w14:textId="77777777" w:rsidR="00565CA1" w:rsidRDefault="00565CA1" w:rsidP="001F5E5F">
      <w:pPr>
        <w:jc w:val="both"/>
        <w:rPr>
          <w:rFonts w:ascii="Arial" w:hAnsi="Arial" w:cs="Arial"/>
          <w:sz w:val="22"/>
          <w:szCs w:val="22"/>
        </w:rPr>
      </w:pPr>
    </w:p>
    <w:p w14:paraId="3259ECE4" w14:textId="77777777" w:rsidR="00565CA1" w:rsidRDefault="00565CA1" w:rsidP="001F5E5F">
      <w:pPr>
        <w:jc w:val="both"/>
        <w:rPr>
          <w:rFonts w:ascii="Arial" w:hAnsi="Arial" w:cs="Arial"/>
          <w:sz w:val="22"/>
          <w:szCs w:val="22"/>
        </w:rPr>
      </w:pPr>
    </w:p>
    <w:p w14:paraId="7575741E" w14:textId="77777777" w:rsidR="00565CA1" w:rsidRDefault="00565CA1" w:rsidP="001F5E5F">
      <w:pPr>
        <w:jc w:val="both"/>
        <w:rPr>
          <w:rFonts w:ascii="Arial" w:hAnsi="Arial" w:cs="Arial"/>
          <w:sz w:val="22"/>
          <w:szCs w:val="22"/>
        </w:rPr>
      </w:pPr>
    </w:p>
    <w:p w14:paraId="04AEF35E" w14:textId="77777777" w:rsidR="00565CA1" w:rsidRDefault="00565CA1" w:rsidP="001F5E5F">
      <w:pPr>
        <w:jc w:val="both"/>
        <w:rPr>
          <w:rFonts w:ascii="Arial" w:hAnsi="Arial" w:cs="Arial"/>
          <w:sz w:val="22"/>
          <w:szCs w:val="22"/>
        </w:rPr>
      </w:pPr>
    </w:p>
    <w:p w14:paraId="14289CE4" w14:textId="77777777" w:rsidR="00565CA1" w:rsidRDefault="00565CA1" w:rsidP="001F5E5F">
      <w:pPr>
        <w:jc w:val="both"/>
        <w:rPr>
          <w:rFonts w:ascii="Arial" w:hAnsi="Arial" w:cs="Arial"/>
          <w:sz w:val="22"/>
          <w:szCs w:val="22"/>
        </w:rPr>
      </w:pPr>
    </w:p>
    <w:p w14:paraId="2833BDA7" w14:textId="77777777" w:rsidR="00CB187E" w:rsidRDefault="00CB187E" w:rsidP="001F5E5F">
      <w:pPr>
        <w:jc w:val="both"/>
        <w:rPr>
          <w:rFonts w:ascii="Arial" w:hAnsi="Arial" w:cs="Arial"/>
          <w:sz w:val="22"/>
          <w:szCs w:val="22"/>
        </w:rPr>
      </w:pPr>
    </w:p>
    <w:p w14:paraId="36E0723A" w14:textId="66961F18" w:rsidR="00565CA1" w:rsidRDefault="00565CA1" w:rsidP="001F5E5F">
      <w:pPr>
        <w:jc w:val="both"/>
        <w:rPr>
          <w:rFonts w:ascii="Arial" w:hAnsi="Arial" w:cs="Arial"/>
          <w:b/>
          <w:bCs/>
          <w:sz w:val="32"/>
          <w:szCs w:val="32"/>
        </w:rPr>
      </w:pPr>
      <w:r>
        <w:rPr>
          <w:rFonts w:ascii="Arial" w:hAnsi="Arial" w:cs="Arial"/>
          <w:b/>
          <w:bCs/>
          <w:sz w:val="32"/>
          <w:szCs w:val="32"/>
        </w:rPr>
        <w:lastRenderedPageBreak/>
        <w:t>Introduction</w:t>
      </w:r>
    </w:p>
    <w:p w14:paraId="3D799C0B" w14:textId="3EC42F1D" w:rsidR="002C0041" w:rsidRDefault="002C0041" w:rsidP="00A47CD3">
      <w:pPr>
        <w:spacing w:line="360" w:lineRule="auto"/>
        <w:jc w:val="both"/>
        <w:rPr>
          <w:rFonts w:ascii="Arial" w:hAnsi="Arial" w:cs="Arial"/>
          <w:sz w:val="22"/>
          <w:szCs w:val="22"/>
        </w:rPr>
      </w:pPr>
      <w:r>
        <w:rPr>
          <w:rFonts w:ascii="Arial" w:hAnsi="Arial" w:cs="Arial"/>
          <w:sz w:val="22"/>
          <w:szCs w:val="22"/>
        </w:rPr>
        <w:t xml:space="preserve">Person-centred care and partnership working are fundamental principles underpinning contemporary health and social care practice in the United Kingdom. These approaches promote high quality care by ensuring that individuals are actively involved in decisions regarding their health while encouraging collaboration between professionals, service users, carers and families (NHS England, 2022). The increasing complexity of health conditions, particularly within mental health services, requires integrated </w:t>
      </w:r>
      <w:r w:rsidR="00100D67">
        <w:rPr>
          <w:rFonts w:ascii="Arial" w:hAnsi="Arial" w:cs="Arial"/>
          <w:sz w:val="22"/>
          <w:szCs w:val="22"/>
        </w:rPr>
        <w:t>approaches that recognise each individual’s physical, psychological, social and emotional needs.</w:t>
      </w:r>
    </w:p>
    <w:p w14:paraId="2EC15731" w14:textId="13C0630B" w:rsidR="00100D67" w:rsidRDefault="00100D67" w:rsidP="00A47CD3">
      <w:pPr>
        <w:spacing w:line="360" w:lineRule="auto"/>
        <w:jc w:val="both"/>
        <w:rPr>
          <w:rFonts w:ascii="Arial" w:hAnsi="Arial" w:cs="Arial"/>
          <w:sz w:val="22"/>
          <w:szCs w:val="22"/>
        </w:rPr>
      </w:pPr>
      <w:r>
        <w:rPr>
          <w:rFonts w:ascii="Arial" w:hAnsi="Arial" w:cs="Arial"/>
          <w:sz w:val="22"/>
          <w:szCs w:val="22"/>
        </w:rPr>
        <w:t>This report aims to critically evaluate person-centred care and partnership working within NHS mental health services. It begins by defining person-centred care and discussing its benefits and limitations before examining a theoretical framework that supports its implementation. Therefore, the report then analyses the ethical principles underpinning the professional practice</w:t>
      </w:r>
      <w:r w:rsidR="00FB75BE">
        <w:rPr>
          <w:rFonts w:ascii="Arial" w:hAnsi="Arial" w:cs="Arial"/>
          <w:sz w:val="22"/>
          <w:szCs w:val="22"/>
        </w:rPr>
        <w:t xml:space="preserve"> and evaluates the importance of partnership working within multidisciplinary teams. And furthermore, relevant UK legislation and policies that support person-centred care and partnership working are critically discussed. </w:t>
      </w:r>
      <w:r w:rsidR="00416C75">
        <w:rPr>
          <w:rFonts w:ascii="Arial" w:hAnsi="Arial" w:cs="Arial"/>
          <w:sz w:val="22"/>
          <w:szCs w:val="22"/>
        </w:rPr>
        <w:t>Finally, recommendations are provided to strengthen future practice within NHS mental health services, ensuring that care remains safe, effective, equitable and responsive to needs of service users.</w:t>
      </w:r>
    </w:p>
    <w:p w14:paraId="71E4865D" w14:textId="77777777" w:rsidR="00D85349" w:rsidRDefault="00D85349" w:rsidP="001F5E5F">
      <w:pPr>
        <w:jc w:val="both"/>
        <w:rPr>
          <w:rFonts w:ascii="Arial" w:hAnsi="Arial" w:cs="Arial"/>
          <w:sz w:val="22"/>
          <w:szCs w:val="22"/>
        </w:rPr>
      </w:pPr>
    </w:p>
    <w:p w14:paraId="10244C6B" w14:textId="77777777" w:rsidR="00D85349" w:rsidRDefault="00D85349" w:rsidP="001F5E5F">
      <w:pPr>
        <w:jc w:val="both"/>
        <w:rPr>
          <w:rFonts w:ascii="Arial" w:hAnsi="Arial" w:cs="Arial"/>
          <w:sz w:val="22"/>
          <w:szCs w:val="22"/>
        </w:rPr>
      </w:pPr>
    </w:p>
    <w:p w14:paraId="68979744" w14:textId="77777777" w:rsidR="00D85349" w:rsidRDefault="00D85349" w:rsidP="001F5E5F">
      <w:pPr>
        <w:jc w:val="both"/>
        <w:rPr>
          <w:rFonts w:ascii="Arial" w:hAnsi="Arial" w:cs="Arial"/>
          <w:sz w:val="22"/>
          <w:szCs w:val="22"/>
        </w:rPr>
      </w:pPr>
    </w:p>
    <w:p w14:paraId="115A2D37" w14:textId="77777777" w:rsidR="00D85349" w:rsidRDefault="00D85349" w:rsidP="001F5E5F">
      <w:pPr>
        <w:jc w:val="both"/>
        <w:rPr>
          <w:rFonts w:ascii="Arial" w:hAnsi="Arial" w:cs="Arial"/>
          <w:sz w:val="22"/>
          <w:szCs w:val="22"/>
        </w:rPr>
      </w:pPr>
    </w:p>
    <w:p w14:paraId="51E56EED" w14:textId="77777777" w:rsidR="00D85349" w:rsidRDefault="00D85349" w:rsidP="001F5E5F">
      <w:pPr>
        <w:jc w:val="both"/>
        <w:rPr>
          <w:rFonts w:ascii="Arial" w:hAnsi="Arial" w:cs="Arial"/>
          <w:sz w:val="22"/>
          <w:szCs w:val="22"/>
        </w:rPr>
      </w:pPr>
    </w:p>
    <w:p w14:paraId="6E28AA7B" w14:textId="77777777" w:rsidR="00D85349" w:rsidRDefault="00D85349" w:rsidP="001F5E5F">
      <w:pPr>
        <w:jc w:val="both"/>
        <w:rPr>
          <w:rFonts w:ascii="Arial" w:hAnsi="Arial" w:cs="Arial"/>
          <w:sz w:val="22"/>
          <w:szCs w:val="22"/>
        </w:rPr>
      </w:pPr>
    </w:p>
    <w:p w14:paraId="7909EA09" w14:textId="77777777" w:rsidR="00D85349" w:rsidRDefault="00D85349" w:rsidP="001F5E5F">
      <w:pPr>
        <w:jc w:val="both"/>
        <w:rPr>
          <w:rFonts w:ascii="Arial" w:hAnsi="Arial" w:cs="Arial"/>
          <w:sz w:val="22"/>
          <w:szCs w:val="22"/>
        </w:rPr>
      </w:pPr>
    </w:p>
    <w:p w14:paraId="7E054615" w14:textId="77777777" w:rsidR="00D85349" w:rsidRDefault="00D85349" w:rsidP="001F5E5F">
      <w:pPr>
        <w:jc w:val="both"/>
        <w:rPr>
          <w:rFonts w:ascii="Arial" w:hAnsi="Arial" w:cs="Arial"/>
          <w:sz w:val="22"/>
          <w:szCs w:val="22"/>
        </w:rPr>
      </w:pPr>
    </w:p>
    <w:p w14:paraId="647FD98A" w14:textId="77777777" w:rsidR="00D85349" w:rsidRDefault="00D85349" w:rsidP="001F5E5F">
      <w:pPr>
        <w:jc w:val="both"/>
        <w:rPr>
          <w:rFonts w:ascii="Arial" w:hAnsi="Arial" w:cs="Arial"/>
          <w:sz w:val="22"/>
          <w:szCs w:val="22"/>
        </w:rPr>
      </w:pPr>
    </w:p>
    <w:p w14:paraId="2370A916" w14:textId="77777777" w:rsidR="00D85349" w:rsidRDefault="00D85349" w:rsidP="001F5E5F">
      <w:pPr>
        <w:jc w:val="both"/>
        <w:rPr>
          <w:rFonts w:ascii="Arial" w:hAnsi="Arial" w:cs="Arial"/>
          <w:sz w:val="22"/>
          <w:szCs w:val="22"/>
        </w:rPr>
      </w:pPr>
    </w:p>
    <w:p w14:paraId="6B99CC5E" w14:textId="77777777" w:rsidR="00D85349" w:rsidRDefault="00D85349" w:rsidP="001F5E5F">
      <w:pPr>
        <w:jc w:val="both"/>
        <w:rPr>
          <w:rFonts w:ascii="Arial" w:hAnsi="Arial" w:cs="Arial"/>
          <w:sz w:val="22"/>
          <w:szCs w:val="22"/>
        </w:rPr>
      </w:pPr>
    </w:p>
    <w:p w14:paraId="34E01507" w14:textId="77777777" w:rsidR="00D85349" w:rsidRDefault="00D85349" w:rsidP="001F5E5F">
      <w:pPr>
        <w:jc w:val="both"/>
        <w:rPr>
          <w:rFonts w:ascii="Arial" w:hAnsi="Arial" w:cs="Arial"/>
          <w:sz w:val="22"/>
          <w:szCs w:val="22"/>
        </w:rPr>
      </w:pPr>
    </w:p>
    <w:p w14:paraId="1A95D09E" w14:textId="77777777" w:rsidR="00D85349" w:rsidRDefault="00D85349" w:rsidP="001F5E5F">
      <w:pPr>
        <w:jc w:val="both"/>
        <w:rPr>
          <w:rFonts w:ascii="Arial" w:hAnsi="Arial" w:cs="Arial"/>
          <w:sz w:val="22"/>
          <w:szCs w:val="22"/>
        </w:rPr>
      </w:pPr>
    </w:p>
    <w:p w14:paraId="59DE5957" w14:textId="77777777" w:rsidR="00CB187E" w:rsidRDefault="00CB187E" w:rsidP="00B10C20">
      <w:pPr>
        <w:rPr>
          <w:b/>
          <w:bCs/>
          <w:sz w:val="36"/>
          <w:szCs w:val="36"/>
        </w:rPr>
      </w:pPr>
    </w:p>
    <w:p w14:paraId="326F83C5" w14:textId="63FF72A7" w:rsidR="008B379B" w:rsidRDefault="00B14C17" w:rsidP="00B10C20">
      <w:pPr>
        <w:rPr>
          <w:b/>
          <w:bCs/>
          <w:sz w:val="36"/>
          <w:szCs w:val="36"/>
        </w:rPr>
      </w:pPr>
      <w:r>
        <w:rPr>
          <w:b/>
          <w:bCs/>
          <w:sz w:val="36"/>
          <w:szCs w:val="36"/>
        </w:rPr>
        <w:lastRenderedPageBreak/>
        <w:t xml:space="preserve">Definition of Person-Centred </w:t>
      </w:r>
      <w:r w:rsidR="003021F4">
        <w:rPr>
          <w:b/>
          <w:bCs/>
          <w:sz w:val="36"/>
          <w:szCs w:val="36"/>
        </w:rPr>
        <w:t>Care: Benefits and L</w:t>
      </w:r>
      <w:r w:rsidR="000304FC">
        <w:rPr>
          <w:b/>
          <w:bCs/>
          <w:sz w:val="36"/>
          <w:szCs w:val="36"/>
        </w:rPr>
        <w:t>imitations</w:t>
      </w:r>
    </w:p>
    <w:p w14:paraId="56B9C891" w14:textId="6950BEF7" w:rsidR="00D9253C" w:rsidRDefault="00E97BDA" w:rsidP="00336D71">
      <w:pPr>
        <w:spacing w:line="360" w:lineRule="auto"/>
        <w:jc w:val="both"/>
        <w:rPr>
          <w:rFonts w:ascii="Arial" w:hAnsi="Arial" w:cs="Arial"/>
          <w:sz w:val="22"/>
          <w:szCs w:val="22"/>
        </w:rPr>
      </w:pPr>
      <w:r>
        <w:rPr>
          <w:rFonts w:ascii="Arial" w:hAnsi="Arial" w:cs="Arial"/>
          <w:sz w:val="22"/>
          <w:szCs w:val="22"/>
        </w:rPr>
        <w:t>Person-centred</w:t>
      </w:r>
      <w:r w:rsidR="00C0041E">
        <w:rPr>
          <w:rFonts w:ascii="Arial" w:hAnsi="Arial" w:cs="Arial"/>
          <w:sz w:val="22"/>
          <w:szCs w:val="22"/>
        </w:rPr>
        <w:t xml:space="preserve"> care (PCC) is</w:t>
      </w:r>
      <w:r w:rsidR="00B4395C">
        <w:rPr>
          <w:rFonts w:ascii="Arial" w:hAnsi="Arial" w:cs="Arial"/>
          <w:sz w:val="22"/>
          <w:szCs w:val="22"/>
        </w:rPr>
        <w:t xml:space="preserve"> a fundamental principle of health and social care</w:t>
      </w:r>
      <w:r w:rsidR="001E6508">
        <w:rPr>
          <w:rFonts w:ascii="Arial" w:hAnsi="Arial" w:cs="Arial"/>
          <w:sz w:val="22"/>
          <w:szCs w:val="22"/>
        </w:rPr>
        <w:t xml:space="preserve"> that places</w:t>
      </w:r>
      <w:r w:rsidR="006B335D">
        <w:rPr>
          <w:rFonts w:ascii="Arial" w:hAnsi="Arial" w:cs="Arial"/>
          <w:sz w:val="22"/>
          <w:szCs w:val="22"/>
        </w:rPr>
        <w:t xml:space="preserve"> </w:t>
      </w:r>
      <w:r w:rsidR="00D17A5A">
        <w:rPr>
          <w:rFonts w:ascii="Arial" w:hAnsi="Arial" w:cs="Arial"/>
          <w:sz w:val="22"/>
          <w:szCs w:val="22"/>
        </w:rPr>
        <w:t>the individual at the cent</w:t>
      </w:r>
      <w:r w:rsidR="001A613B">
        <w:rPr>
          <w:rFonts w:ascii="Arial" w:hAnsi="Arial" w:cs="Arial"/>
          <w:sz w:val="22"/>
          <w:szCs w:val="22"/>
        </w:rPr>
        <w:t xml:space="preserve">re of all decisions regarding </w:t>
      </w:r>
      <w:r w:rsidR="004453B1">
        <w:rPr>
          <w:rFonts w:ascii="Arial" w:hAnsi="Arial" w:cs="Arial"/>
          <w:sz w:val="22"/>
          <w:szCs w:val="22"/>
        </w:rPr>
        <w:t xml:space="preserve">their care and treatment. </w:t>
      </w:r>
      <w:r w:rsidR="00C2264F">
        <w:rPr>
          <w:rFonts w:ascii="Arial" w:hAnsi="Arial" w:cs="Arial"/>
          <w:sz w:val="22"/>
          <w:szCs w:val="22"/>
        </w:rPr>
        <w:t>Rath</w:t>
      </w:r>
      <w:r w:rsidR="00307108">
        <w:rPr>
          <w:rFonts w:ascii="Arial" w:hAnsi="Arial" w:cs="Arial"/>
          <w:sz w:val="22"/>
          <w:szCs w:val="22"/>
        </w:rPr>
        <w:t xml:space="preserve">er than focusing solely on a person’s </w:t>
      </w:r>
      <w:r w:rsidR="003D1623">
        <w:rPr>
          <w:rFonts w:ascii="Arial" w:hAnsi="Arial" w:cs="Arial"/>
          <w:sz w:val="22"/>
          <w:szCs w:val="22"/>
        </w:rPr>
        <w:t xml:space="preserve">illness or diagnosis, person-centred care </w:t>
      </w:r>
      <w:r w:rsidR="007D4504">
        <w:rPr>
          <w:rFonts w:ascii="Arial" w:hAnsi="Arial" w:cs="Arial"/>
          <w:sz w:val="22"/>
          <w:szCs w:val="22"/>
        </w:rPr>
        <w:t>recognises each individual as u</w:t>
      </w:r>
      <w:r w:rsidR="00076A30">
        <w:rPr>
          <w:rFonts w:ascii="Arial" w:hAnsi="Arial" w:cs="Arial"/>
          <w:sz w:val="22"/>
          <w:szCs w:val="22"/>
        </w:rPr>
        <w:t xml:space="preserve">nique, with </w:t>
      </w:r>
      <w:r w:rsidR="00CB7901">
        <w:rPr>
          <w:rFonts w:ascii="Arial" w:hAnsi="Arial" w:cs="Arial"/>
          <w:sz w:val="22"/>
          <w:szCs w:val="22"/>
        </w:rPr>
        <w:t>their own values</w:t>
      </w:r>
      <w:r w:rsidR="00A42BD2">
        <w:rPr>
          <w:rFonts w:ascii="Arial" w:hAnsi="Arial" w:cs="Arial"/>
          <w:sz w:val="22"/>
          <w:szCs w:val="22"/>
        </w:rPr>
        <w:t>, preferences, beliefs and goals</w:t>
      </w:r>
      <w:r w:rsidR="007108D0">
        <w:rPr>
          <w:rFonts w:ascii="Arial" w:hAnsi="Arial" w:cs="Arial"/>
          <w:sz w:val="22"/>
          <w:szCs w:val="22"/>
        </w:rPr>
        <w:t>.</w:t>
      </w:r>
      <w:r w:rsidR="00950002">
        <w:rPr>
          <w:rFonts w:ascii="Arial" w:hAnsi="Arial" w:cs="Arial"/>
          <w:sz w:val="22"/>
          <w:szCs w:val="22"/>
        </w:rPr>
        <w:t xml:space="preserve"> According to</w:t>
      </w:r>
      <w:r w:rsidR="007108D0">
        <w:rPr>
          <w:rFonts w:ascii="Arial" w:hAnsi="Arial" w:cs="Arial"/>
          <w:sz w:val="22"/>
          <w:szCs w:val="22"/>
        </w:rPr>
        <w:t xml:space="preserve"> </w:t>
      </w:r>
      <w:r w:rsidR="002A10EE">
        <w:rPr>
          <w:rFonts w:ascii="Arial" w:hAnsi="Arial" w:cs="Arial"/>
          <w:sz w:val="22"/>
          <w:szCs w:val="22"/>
        </w:rPr>
        <w:t>Ekman et</w:t>
      </w:r>
      <w:r w:rsidR="00351C5E">
        <w:rPr>
          <w:rFonts w:ascii="Arial" w:hAnsi="Arial" w:cs="Arial"/>
          <w:sz w:val="22"/>
          <w:szCs w:val="22"/>
        </w:rPr>
        <w:t xml:space="preserve"> al. (2011) describe </w:t>
      </w:r>
      <w:r w:rsidR="00A22EA2">
        <w:rPr>
          <w:rFonts w:ascii="Arial" w:hAnsi="Arial" w:cs="Arial"/>
          <w:sz w:val="22"/>
          <w:szCs w:val="22"/>
        </w:rPr>
        <w:t xml:space="preserve">person-centred care as a </w:t>
      </w:r>
      <w:r w:rsidR="0020523D">
        <w:rPr>
          <w:rFonts w:ascii="Arial" w:hAnsi="Arial" w:cs="Arial"/>
          <w:sz w:val="22"/>
          <w:szCs w:val="22"/>
        </w:rPr>
        <w:t>partnership between healthcare professionals</w:t>
      </w:r>
      <w:r w:rsidR="0020523D">
        <w:rPr>
          <w:rFonts w:ascii="Arial" w:hAnsi="Arial" w:cs="Arial"/>
          <w:sz w:val="22"/>
          <w:szCs w:val="22"/>
        </w:rPr>
        <w:tab/>
      </w:r>
      <w:r w:rsidR="00633AB9">
        <w:rPr>
          <w:rFonts w:ascii="Arial" w:hAnsi="Arial" w:cs="Arial"/>
          <w:sz w:val="22"/>
          <w:szCs w:val="22"/>
        </w:rPr>
        <w:t>and individuals, where decisions are made</w:t>
      </w:r>
      <w:r w:rsidR="00E14304">
        <w:rPr>
          <w:rFonts w:ascii="Arial" w:hAnsi="Arial" w:cs="Arial"/>
          <w:sz w:val="22"/>
          <w:szCs w:val="22"/>
        </w:rPr>
        <w:t xml:space="preserve"> collaboratively to ensure care is tailored</w:t>
      </w:r>
      <w:r w:rsidR="00B87E0E">
        <w:rPr>
          <w:rFonts w:ascii="Arial" w:hAnsi="Arial" w:cs="Arial"/>
          <w:sz w:val="22"/>
          <w:szCs w:val="22"/>
        </w:rPr>
        <w:t xml:space="preserve"> to the person's needs. Similarly,</w:t>
      </w:r>
      <w:r w:rsidR="00C158C3">
        <w:rPr>
          <w:rFonts w:ascii="Arial" w:hAnsi="Arial" w:cs="Arial"/>
          <w:sz w:val="22"/>
          <w:szCs w:val="22"/>
        </w:rPr>
        <w:t xml:space="preserve"> NHS England (2024) states </w:t>
      </w:r>
      <w:r w:rsidR="00D83ABF">
        <w:rPr>
          <w:rFonts w:ascii="Arial" w:hAnsi="Arial" w:cs="Arial"/>
          <w:sz w:val="22"/>
          <w:szCs w:val="22"/>
        </w:rPr>
        <w:t>that personalised care enables people to</w:t>
      </w:r>
      <w:r w:rsidR="007B18B8">
        <w:rPr>
          <w:rFonts w:ascii="Arial" w:hAnsi="Arial" w:cs="Arial"/>
          <w:sz w:val="22"/>
          <w:szCs w:val="22"/>
        </w:rPr>
        <w:t xml:space="preserve"> have greater choice, </w:t>
      </w:r>
      <w:r w:rsidR="00F62645">
        <w:rPr>
          <w:rFonts w:ascii="Arial" w:hAnsi="Arial" w:cs="Arial"/>
          <w:sz w:val="22"/>
          <w:szCs w:val="22"/>
        </w:rPr>
        <w:t xml:space="preserve">control and involvement in decisions about </w:t>
      </w:r>
      <w:r w:rsidR="008A64C3">
        <w:rPr>
          <w:rFonts w:ascii="Arial" w:hAnsi="Arial" w:cs="Arial"/>
          <w:sz w:val="22"/>
          <w:szCs w:val="22"/>
        </w:rPr>
        <w:t>their health and wellbeing.</w:t>
      </w:r>
    </w:p>
    <w:p w14:paraId="3E98CDB9" w14:textId="4AE47E60" w:rsidR="00065FF7" w:rsidRDefault="002E20E2" w:rsidP="00336D71">
      <w:pPr>
        <w:spacing w:line="360" w:lineRule="auto"/>
        <w:jc w:val="both"/>
        <w:rPr>
          <w:rFonts w:ascii="Arial" w:hAnsi="Arial" w:cs="Arial"/>
          <w:sz w:val="22"/>
          <w:szCs w:val="22"/>
        </w:rPr>
      </w:pPr>
      <w:r>
        <w:rPr>
          <w:rFonts w:ascii="Arial" w:hAnsi="Arial" w:cs="Arial"/>
          <w:sz w:val="22"/>
          <w:szCs w:val="22"/>
        </w:rPr>
        <w:t>Within NHS mental health services, person</w:t>
      </w:r>
      <w:r w:rsidR="002F5DA2">
        <w:rPr>
          <w:rFonts w:ascii="Arial" w:hAnsi="Arial" w:cs="Arial"/>
          <w:sz w:val="22"/>
          <w:szCs w:val="22"/>
        </w:rPr>
        <w:t>-centred care is particularly important because ev</w:t>
      </w:r>
      <w:r w:rsidR="00143D43">
        <w:rPr>
          <w:rFonts w:ascii="Arial" w:hAnsi="Arial" w:cs="Arial"/>
          <w:sz w:val="22"/>
          <w:szCs w:val="22"/>
        </w:rPr>
        <w:t>ery individual’s experience of mental illness</w:t>
      </w:r>
      <w:r w:rsidR="00655648">
        <w:rPr>
          <w:rFonts w:ascii="Arial" w:hAnsi="Arial" w:cs="Arial"/>
          <w:sz w:val="22"/>
          <w:szCs w:val="22"/>
        </w:rPr>
        <w:t xml:space="preserve"> is different. Healthcare professionals</w:t>
      </w:r>
      <w:r w:rsidR="00F33C3B">
        <w:rPr>
          <w:rFonts w:ascii="Arial" w:hAnsi="Arial" w:cs="Arial"/>
          <w:sz w:val="22"/>
          <w:szCs w:val="22"/>
        </w:rPr>
        <w:t xml:space="preserve"> must develop therapeutic rela</w:t>
      </w:r>
      <w:r w:rsidR="00AF5FCB">
        <w:rPr>
          <w:rFonts w:ascii="Arial" w:hAnsi="Arial" w:cs="Arial"/>
          <w:sz w:val="22"/>
          <w:szCs w:val="22"/>
        </w:rPr>
        <w:t>tionships, actively listen to service user</w:t>
      </w:r>
      <w:r w:rsidR="00BE275E">
        <w:rPr>
          <w:rFonts w:ascii="Arial" w:hAnsi="Arial" w:cs="Arial"/>
          <w:sz w:val="22"/>
          <w:szCs w:val="22"/>
        </w:rPr>
        <w:t>s and involve them in planning their care</w:t>
      </w:r>
      <w:r w:rsidR="00EE687A">
        <w:rPr>
          <w:rFonts w:ascii="Arial" w:hAnsi="Arial" w:cs="Arial"/>
          <w:sz w:val="22"/>
          <w:szCs w:val="22"/>
        </w:rPr>
        <w:t>.</w:t>
      </w:r>
      <w:r w:rsidR="00D61ABC">
        <w:rPr>
          <w:rFonts w:ascii="Arial" w:hAnsi="Arial" w:cs="Arial"/>
          <w:sz w:val="22"/>
          <w:szCs w:val="22"/>
        </w:rPr>
        <w:t xml:space="preserve"> This approach </w:t>
      </w:r>
      <w:r w:rsidR="00E81C3E">
        <w:rPr>
          <w:rFonts w:ascii="Arial" w:hAnsi="Arial" w:cs="Arial"/>
          <w:sz w:val="22"/>
          <w:szCs w:val="22"/>
        </w:rPr>
        <w:t>helps individuals feel respected</w:t>
      </w:r>
      <w:r w:rsidR="00CA3119">
        <w:rPr>
          <w:rFonts w:ascii="Arial" w:hAnsi="Arial" w:cs="Arial"/>
          <w:sz w:val="22"/>
          <w:szCs w:val="22"/>
        </w:rPr>
        <w:t xml:space="preserve">, valued and empowered, which can </w:t>
      </w:r>
      <w:r w:rsidR="008A11B3">
        <w:rPr>
          <w:rFonts w:ascii="Arial" w:hAnsi="Arial" w:cs="Arial"/>
          <w:sz w:val="22"/>
          <w:szCs w:val="22"/>
        </w:rPr>
        <w:t>improve engagement with treatment and support long</w:t>
      </w:r>
      <w:r w:rsidR="0078447E">
        <w:rPr>
          <w:rFonts w:ascii="Arial" w:hAnsi="Arial" w:cs="Arial"/>
          <w:sz w:val="22"/>
          <w:szCs w:val="22"/>
        </w:rPr>
        <w:t>-term recovery (NHS England</w:t>
      </w:r>
      <w:r w:rsidR="00392BA6">
        <w:rPr>
          <w:rFonts w:ascii="Arial" w:hAnsi="Arial" w:cs="Arial"/>
          <w:sz w:val="22"/>
          <w:szCs w:val="22"/>
        </w:rPr>
        <w:t>, 2024).</w:t>
      </w:r>
    </w:p>
    <w:p w14:paraId="0D97B560" w14:textId="77777777" w:rsidR="00F4315F" w:rsidRDefault="00F4315F" w:rsidP="00336D71">
      <w:pPr>
        <w:spacing w:line="360" w:lineRule="auto"/>
        <w:jc w:val="both"/>
        <w:rPr>
          <w:rFonts w:ascii="Arial" w:hAnsi="Arial" w:cs="Arial"/>
          <w:sz w:val="22"/>
          <w:szCs w:val="22"/>
        </w:rPr>
      </w:pPr>
    </w:p>
    <w:p w14:paraId="05611981" w14:textId="0B8AB084" w:rsidR="00F644FC" w:rsidRPr="00F644FC" w:rsidRDefault="008A791A" w:rsidP="00336D71">
      <w:pPr>
        <w:spacing w:line="360" w:lineRule="auto"/>
        <w:jc w:val="both"/>
        <w:rPr>
          <w:rFonts w:ascii="Arial" w:hAnsi="Arial" w:cs="Arial"/>
          <w:b/>
          <w:bCs/>
          <w:sz w:val="28"/>
          <w:szCs w:val="28"/>
        </w:rPr>
      </w:pPr>
      <w:r>
        <w:rPr>
          <w:rFonts w:ascii="Arial" w:hAnsi="Arial" w:cs="Arial"/>
          <w:b/>
          <w:bCs/>
          <w:sz w:val="28"/>
          <w:szCs w:val="28"/>
        </w:rPr>
        <w:t>Benefits</w:t>
      </w:r>
    </w:p>
    <w:p w14:paraId="75E9A307" w14:textId="208EDB2A" w:rsidR="001F09CA" w:rsidRDefault="006C0B1D" w:rsidP="00336D71">
      <w:pPr>
        <w:spacing w:line="360" w:lineRule="auto"/>
        <w:jc w:val="both"/>
        <w:rPr>
          <w:rFonts w:ascii="Arial" w:hAnsi="Arial" w:cs="Arial"/>
          <w:sz w:val="22"/>
          <w:szCs w:val="22"/>
        </w:rPr>
      </w:pPr>
      <w:r>
        <w:rPr>
          <w:rFonts w:ascii="Arial" w:hAnsi="Arial" w:cs="Arial"/>
          <w:sz w:val="22"/>
          <w:szCs w:val="22"/>
        </w:rPr>
        <w:t>One of the main benefits of</w:t>
      </w:r>
      <w:r w:rsidR="003D7DFD">
        <w:rPr>
          <w:rFonts w:ascii="Arial" w:hAnsi="Arial" w:cs="Arial"/>
          <w:sz w:val="22"/>
          <w:szCs w:val="22"/>
        </w:rPr>
        <w:t xml:space="preserve"> person-centred care is that it improves the quality of care </w:t>
      </w:r>
      <w:r w:rsidR="004B4A54">
        <w:rPr>
          <w:rFonts w:ascii="Arial" w:hAnsi="Arial" w:cs="Arial"/>
          <w:sz w:val="22"/>
          <w:szCs w:val="22"/>
        </w:rPr>
        <w:t xml:space="preserve">and health outcomes. When individuals are </w:t>
      </w:r>
      <w:r w:rsidR="00B10421">
        <w:rPr>
          <w:rFonts w:ascii="Arial" w:hAnsi="Arial" w:cs="Arial"/>
          <w:sz w:val="22"/>
          <w:szCs w:val="22"/>
        </w:rPr>
        <w:t xml:space="preserve">involved in decisions about their treatment, they are </w:t>
      </w:r>
      <w:r w:rsidR="00A84989">
        <w:rPr>
          <w:rFonts w:ascii="Arial" w:hAnsi="Arial" w:cs="Arial"/>
          <w:sz w:val="22"/>
          <w:szCs w:val="22"/>
        </w:rPr>
        <w:t>more likely to understand their care plans and actively</w:t>
      </w:r>
      <w:r w:rsidR="00241E78">
        <w:rPr>
          <w:rFonts w:ascii="Arial" w:hAnsi="Arial" w:cs="Arial"/>
          <w:sz w:val="22"/>
          <w:szCs w:val="22"/>
        </w:rPr>
        <w:t xml:space="preserve"> participate in achieving agreed goals</w:t>
      </w:r>
      <w:r w:rsidR="00796FB4">
        <w:rPr>
          <w:rFonts w:ascii="Arial" w:hAnsi="Arial" w:cs="Arial"/>
          <w:sz w:val="22"/>
          <w:szCs w:val="22"/>
        </w:rPr>
        <w:t>. Therefore, Brown</w:t>
      </w:r>
      <w:r w:rsidR="00B77490">
        <w:rPr>
          <w:rFonts w:ascii="Arial" w:hAnsi="Arial" w:cs="Arial"/>
          <w:sz w:val="22"/>
          <w:szCs w:val="22"/>
        </w:rPr>
        <w:t>, Jecker and Curtis (2016) a</w:t>
      </w:r>
      <w:r w:rsidR="00A17DD1">
        <w:rPr>
          <w:rFonts w:ascii="Arial" w:hAnsi="Arial" w:cs="Arial"/>
          <w:sz w:val="22"/>
          <w:szCs w:val="22"/>
        </w:rPr>
        <w:t xml:space="preserve">rgue that involving individuals </w:t>
      </w:r>
      <w:r w:rsidR="00AD7F54">
        <w:rPr>
          <w:rFonts w:ascii="Arial" w:hAnsi="Arial" w:cs="Arial"/>
          <w:sz w:val="22"/>
          <w:szCs w:val="22"/>
        </w:rPr>
        <w:t>in decision-making promote</w:t>
      </w:r>
      <w:r w:rsidR="00612F39">
        <w:rPr>
          <w:rFonts w:ascii="Arial" w:hAnsi="Arial" w:cs="Arial"/>
          <w:sz w:val="22"/>
          <w:szCs w:val="22"/>
        </w:rPr>
        <w:t xml:space="preserve">s dignity and reduces </w:t>
      </w:r>
      <w:r w:rsidR="00A00B5F">
        <w:rPr>
          <w:rFonts w:ascii="Arial" w:hAnsi="Arial" w:cs="Arial"/>
          <w:sz w:val="22"/>
          <w:szCs w:val="22"/>
        </w:rPr>
        <w:t>inequalities in healthcare, par</w:t>
      </w:r>
      <w:r w:rsidR="004A635F">
        <w:rPr>
          <w:rFonts w:ascii="Arial" w:hAnsi="Arial" w:cs="Arial"/>
          <w:sz w:val="22"/>
          <w:szCs w:val="22"/>
        </w:rPr>
        <w:t xml:space="preserve">ticularly </w:t>
      </w:r>
      <w:r w:rsidR="005178C8">
        <w:rPr>
          <w:rFonts w:ascii="Arial" w:hAnsi="Arial" w:cs="Arial"/>
          <w:sz w:val="22"/>
          <w:szCs w:val="22"/>
        </w:rPr>
        <w:t>for people living with</w:t>
      </w:r>
      <w:r w:rsidR="00BC686E">
        <w:rPr>
          <w:rFonts w:ascii="Arial" w:hAnsi="Arial" w:cs="Arial"/>
          <w:sz w:val="22"/>
          <w:szCs w:val="22"/>
        </w:rPr>
        <w:t xml:space="preserve"> long-term conditions.</w:t>
      </w:r>
      <w:r w:rsidR="00C33D6C">
        <w:rPr>
          <w:rFonts w:ascii="Arial" w:hAnsi="Arial" w:cs="Arial"/>
          <w:sz w:val="22"/>
          <w:szCs w:val="22"/>
        </w:rPr>
        <w:t xml:space="preserve"> </w:t>
      </w:r>
      <w:r w:rsidR="003164A6">
        <w:rPr>
          <w:rFonts w:ascii="Arial" w:hAnsi="Arial" w:cs="Arial"/>
          <w:sz w:val="22"/>
          <w:szCs w:val="22"/>
        </w:rPr>
        <w:t>In mental health settings</w:t>
      </w:r>
      <w:r w:rsidR="005674F6">
        <w:rPr>
          <w:rFonts w:ascii="Arial" w:hAnsi="Arial" w:cs="Arial"/>
          <w:sz w:val="22"/>
          <w:szCs w:val="22"/>
        </w:rPr>
        <w:t xml:space="preserve">, collaborative care </w:t>
      </w:r>
      <w:r w:rsidR="00FC5585">
        <w:rPr>
          <w:rFonts w:ascii="Arial" w:hAnsi="Arial" w:cs="Arial"/>
          <w:sz w:val="22"/>
          <w:szCs w:val="22"/>
        </w:rPr>
        <w:t xml:space="preserve">planning can also strengthen trust </w:t>
      </w:r>
      <w:r w:rsidR="003A564E">
        <w:rPr>
          <w:rFonts w:ascii="Arial" w:hAnsi="Arial" w:cs="Arial"/>
          <w:sz w:val="22"/>
          <w:szCs w:val="22"/>
        </w:rPr>
        <w:t>between service users and professionals</w:t>
      </w:r>
      <w:r w:rsidR="002F18D1">
        <w:rPr>
          <w:rFonts w:ascii="Arial" w:hAnsi="Arial" w:cs="Arial"/>
          <w:sz w:val="22"/>
          <w:szCs w:val="22"/>
        </w:rPr>
        <w:t xml:space="preserve">, leading to greater satisfaction </w:t>
      </w:r>
      <w:r w:rsidR="007B7E7F">
        <w:rPr>
          <w:rFonts w:ascii="Arial" w:hAnsi="Arial" w:cs="Arial"/>
          <w:sz w:val="22"/>
          <w:szCs w:val="22"/>
        </w:rPr>
        <w:t>and improved therapeutic relationships.</w:t>
      </w:r>
    </w:p>
    <w:p w14:paraId="54B05D62" w14:textId="77777777" w:rsidR="00AB7697" w:rsidRDefault="00FA514B" w:rsidP="00336D71">
      <w:pPr>
        <w:spacing w:line="360" w:lineRule="auto"/>
        <w:jc w:val="both"/>
        <w:rPr>
          <w:rFonts w:ascii="Arial" w:hAnsi="Arial" w:cs="Arial"/>
          <w:sz w:val="22"/>
          <w:szCs w:val="22"/>
        </w:rPr>
      </w:pPr>
      <w:r>
        <w:rPr>
          <w:rFonts w:ascii="Arial" w:hAnsi="Arial" w:cs="Arial"/>
          <w:sz w:val="22"/>
          <w:szCs w:val="22"/>
        </w:rPr>
        <w:t xml:space="preserve">Another important benefits, </w:t>
      </w:r>
      <w:r w:rsidR="00A976C8">
        <w:rPr>
          <w:rFonts w:ascii="Arial" w:hAnsi="Arial" w:cs="Arial"/>
          <w:sz w:val="22"/>
          <w:szCs w:val="22"/>
        </w:rPr>
        <w:t xml:space="preserve">implementing person-centred care </w:t>
      </w:r>
      <w:r w:rsidR="000F5696">
        <w:rPr>
          <w:rFonts w:ascii="Arial" w:hAnsi="Arial" w:cs="Arial"/>
          <w:sz w:val="22"/>
          <w:szCs w:val="22"/>
        </w:rPr>
        <w:t>promotes respect</w:t>
      </w:r>
      <w:r w:rsidR="003E6ADE">
        <w:rPr>
          <w:rFonts w:ascii="Arial" w:hAnsi="Arial" w:cs="Arial"/>
          <w:sz w:val="22"/>
          <w:szCs w:val="22"/>
        </w:rPr>
        <w:t xml:space="preserve">, dignity and independence. The </w:t>
      </w:r>
      <w:r w:rsidR="00691AE7">
        <w:rPr>
          <w:rFonts w:ascii="Arial" w:hAnsi="Arial" w:cs="Arial"/>
          <w:sz w:val="22"/>
          <w:szCs w:val="22"/>
        </w:rPr>
        <w:t xml:space="preserve">Care Quality Commission </w:t>
      </w:r>
      <w:r w:rsidR="00F71472">
        <w:rPr>
          <w:rFonts w:ascii="Arial" w:hAnsi="Arial" w:cs="Arial"/>
          <w:sz w:val="22"/>
          <w:szCs w:val="22"/>
        </w:rPr>
        <w:t xml:space="preserve">(2024) identifies person-centred care </w:t>
      </w:r>
      <w:r w:rsidR="005504EB">
        <w:rPr>
          <w:rFonts w:ascii="Arial" w:hAnsi="Arial" w:cs="Arial"/>
          <w:sz w:val="22"/>
          <w:szCs w:val="22"/>
        </w:rPr>
        <w:t xml:space="preserve">as one of its </w:t>
      </w:r>
      <w:r w:rsidR="008B193A">
        <w:rPr>
          <w:rFonts w:ascii="Arial" w:hAnsi="Arial" w:cs="Arial"/>
          <w:sz w:val="22"/>
          <w:szCs w:val="22"/>
        </w:rPr>
        <w:t>Fundamental Standards</w:t>
      </w:r>
      <w:r w:rsidR="00612A92">
        <w:rPr>
          <w:rFonts w:ascii="Arial" w:hAnsi="Arial" w:cs="Arial"/>
          <w:sz w:val="22"/>
          <w:szCs w:val="22"/>
        </w:rPr>
        <w:t xml:space="preserve">, </w:t>
      </w:r>
      <w:r w:rsidR="00D127CC">
        <w:rPr>
          <w:rFonts w:ascii="Arial" w:hAnsi="Arial" w:cs="Arial"/>
          <w:sz w:val="22"/>
          <w:szCs w:val="22"/>
        </w:rPr>
        <w:t xml:space="preserve">requiring providers to ensure </w:t>
      </w:r>
      <w:r w:rsidR="00005428">
        <w:rPr>
          <w:rFonts w:ascii="Arial" w:hAnsi="Arial" w:cs="Arial"/>
          <w:sz w:val="22"/>
          <w:szCs w:val="22"/>
        </w:rPr>
        <w:t xml:space="preserve">care reflects each </w:t>
      </w:r>
      <w:r w:rsidR="008C3718">
        <w:rPr>
          <w:rFonts w:ascii="Arial" w:hAnsi="Arial" w:cs="Arial"/>
          <w:sz w:val="22"/>
          <w:szCs w:val="22"/>
        </w:rPr>
        <w:t xml:space="preserve">individual’s preferences and supports their </w:t>
      </w:r>
      <w:r w:rsidR="00C209D0">
        <w:rPr>
          <w:rFonts w:ascii="Arial" w:hAnsi="Arial" w:cs="Arial"/>
          <w:sz w:val="22"/>
          <w:szCs w:val="22"/>
        </w:rPr>
        <w:t xml:space="preserve">rights. This approach </w:t>
      </w:r>
      <w:r w:rsidR="00EF5246">
        <w:rPr>
          <w:rFonts w:ascii="Arial" w:hAnsi="Arial" w:cs="Arial"/>
          <w:sz w:val="22"/>
          <w:szCs w:val="22"/>
        </w:rPr>
        <w:t xml:space="preserve">also encourages professionals to consider </w:t>
      </w:r>
      <w:r w:rsidR="00051D01">
        <w:rPr>
          <w:rFonts w:ascii="Arial" w:hAnsi="Arial" w:cs="Arial"/>
          <w:sz w:val="22"/>
          <w:szCs w:val="22"/>
        </w:rPr>
        <w:t xml:space="preserve">cultural, social and emotional factors </w:t>
      </w:r>
      <w:r w:rsidR="007202A4">
        <w:rPr>
          <w:rFonts w:ascii="Arial" w:hAnsi="Arial" w:cs="Arial"/>
          <w:sz w:val="22"/>
          <w:szCs w:val="22"/>
        </w:rPr>
        <w:t xml:space="preserve">when delivering care, rather than </w:t>
      </w:r>
      <w:r w:rsidR="00D7270F">
        <w:rPr>
          <w:rFonts w:ascii="Arial" w:hAnsi="Arial" w:cs="Arial"/>
          <w:sz w:val="22"/>
          <w:szCs w:val="22"/>
        </w:rPr>
        <w:t>focusing only on clinical needs.</w:t>
      </w:r>
    </w:p>
    <w:p w14:paraId="20D2E802" w14:textId="77777777" w:rsidR="00AB7697" w:rsidRDefault="00AB7697" w:rsidP="00336D71">
      <w:pPr>
        <w:spacing w:line="360" w:lineRule="auto"/>
        <w:jc w:val="both"/>
        <w:rPr>
          <w:rFonts w:ascii="Arial" w:hAnsi="Arial" w:cs="Arial"/>
          <w:sz w:val="22"/>
          <w:szCs w:val="22"/>
        </w:rPr>
      </w:pPr>
    </w:p>
    <w:p w14:paraId="11D52CE9" w14:textId="778F7E1C" w:rsidR="00CA1605" w:rsidRPr="008A791A" w:rsidRDefault="00AB1724" w:rsidP="00336D71">
      <w:pPr>
        <w:spacing w:line="360" w:lineRule="auto"/>
        <w:jc w:val="both"/>
        <w:rPr>
          <w:rFonts w:ascii="Arial" w:hAnsi="Arial" w:cs="Arial"/>
          <w:b/>
          <w:bCs/>
          <w:sz w:val="28"/>
          <w:szCs w:val="28"/>
        </w:rPr>
      </w:pPr>
      <w:r w:rsidRPr="008A791A">
        <w:rPr>
          <w:rFonts w:ascii="Arial" w:hAnsi="Arial" w:cs="Arial"/>
          <w:b/>
          <w:bCs/>
          <w:sz w:val="22"/>
          <w:szCs w:val="22"/>
        </w:rPr>
        <w:lastRenderedPageBreak/>
        <w:t xml:space="preserve"> </w:t>
      </w:r>
      <w:r w:rsidR="008A791A" w:rsidRPr="008A791A">
        <w:rPr>
          <w:rFonts w:ascii="Arial" w:hAnsi="Arial" w:cs="Arial"/>
          <w:b/>
          <w:bCs/>
          <w:sz w:val="28"/>
          <w:szCs w:val="28"/>
        </w:rPr>
        <w:t>Limitation</w:t>
      </w:r>
    </w:p>
    <w:p w14:paraId="04542796" w14:textId="14FD03A2" w:rsidR="00AB1724" w:rsidRDefault="00D36D58" w:rsidP="00336D71">
      <w:pPr>
        <w:spacing w:line="360" w:lineRule="auto"/>
        <w:jc w:val="both"/>
        <w:rPr>
          <w:rFonts w:ascii="Arial" w:hAnsi="Arial" w:cs="Arial"/>
          <w:sz w:val="22"/>
          <w:szCs w:val="22"/>
        </w:rPr>
      </w:pPr>
      <w:r>
        <w:rPr>
          <w:rFonts w:ascii="Arial" w:hAnsi="Arial" w:cs="Arial"/>
          <w:sz w:val="22"/>
          <w:szCs w:val="22"/>
        </w:rPr>
        <w:t xml:space="preserve">Despite these benefits, implementing </w:t>
      </w:r>
      <w:r w:rsidR="00021239">
        <w:rPr>
          <w:rFonts w:ascii="Arial" w:hAnsi="Arial" w:cs="Arial"/>
          <w:sz w:val="22"/>
          <w:szCs w:val="22"/>
        </w:rPr>
        <w:t>person-centred care can present challenges</w:t>
      </w:r>
      <w:r w:rsidR="00680856">
        <w:rPr>
          <w:rFonts w:ascii="Arial" w:hAnsi="Arial" w:cs="Arial"/>
          <w:sz w:val="22"/>
          <w:szCs w:val="22"/>
        </w:rPr>
        <w:t>; such as</w:t>
      </w:r>
      <w:r w:rsidR="002B56F9">
        <w:rPr>
          <w:rFonts w:ascii="Arial" w:hAnsi="Arial" w:cs="Arial"/>
          <w:sz w:val="22"/>
          <w:szCs w:val="22"/>
        </w:rPr>
        <w:t xml:space="preserve"> </w:t>
      </w:r>
      <w:r w:rsidR="00680856">
        <w:rPr>
          <w:rFonts w:ascii="Arial" w:hAnsi="Arial" w:cs="Arial"/>
          <w:sz w:val="22"/>
          <w:szCs w:val="22"/>
        </w:rPr>
        <w:t>h</w:t>
      </w:r>
      <w:r w:rsidR="002B56F9">
        <w:rPr>
          <w:rFonts w:ascii="Arial" w:hAnsi="Arial" w:cs="Arial"/>
          <w:sz w:val="22"/>
          <w:szCs w:val="22"/>
        </w:rPr>
        <w:t>igh patient demand</w:t>
      </w:r>
      <w:r w:rsidR="008A6781">
        <w:rPr>
          <w:rFonts w:ascii="Arial" w:hAnsi="Arial" w:cs="Arial"/>
          <w:sz w:val="22"/>
          <w:szCs w:val="22"/>
        </w:rPr>
        <w:t>, staff shortages</w:t>
      </w:r>
      <w:r w:rsidR="00321D75">
        <w:rPr>
          <w:rFonts w:ascii="Arial" w:hAnsi="Arial" w:cs="Arial"/>
          <w:sz w:val="22"/>
          <w:szCs w:val="22"/>
        </w:rPr>
        <w:t xml:space="preserve"> and limited resources within the NHS </w:t>
      </w:r>
      <w:r w:rsidR="00C527EF">
        <w:rPr>
          <w:rFonts w:ascii="Arial" w:hAnsi="Arial" w:cs="Arial"/>
          <w:sz w:val="22"/>
          <w:szCs w:val="22"/>
        </w:rPr>
        <w:t xml:space="preserve">may reduce the time available </w:t>
      </w:r>
      <w:r w:rsidR="006A4841">
        <w:rPr>
          <w:rFonts w:ascii="Arial" w:hAnsi="Arial" w:cs="Arial"/>
          <w:sz w:val="22"/>
          <w:szCs w:val="22"/>
        </w:rPr>
        <w:t xml:space="preserve">for meaningful communication </w:t>
      </w:r>
      <w:r w:rsidR="00326E7A">
        <w:rPr>
          <w:rFonts w:ascii="Arial" w:hAnsi="Arial" w:cs="Arial"/>
          <w:sz w:val="22"/>
          <w:szCs w:val="22"/>
        </w:rPr>
        <w:t xml:space="preserve">and shared decision-making. </w:t>
      </w:r>
      <w:r w:rsidR="00C2094D">
        <w:rPr>
          <w:rFonts w:ascii="Arial" w:hAnsi="Arial" w:cs="Arial"/>
          <w:sz w:val="22"/>
          <w:szCs w:val="22"/>
        </w:rPr>
        <w:t xml:space="preserve">Kuluski, </w:t>
      </w:r>
      <w:r w:rsidR="005964DE">
        <w:rPr>
          <w:rFonts w:ascii="Arial" w:hAnsi="Arial" w:cs="Arial"/>
          <w:sz w:val="22"/>
          <w:szCs w:val="22"/>
        </w:rPr>
        <w:t>Reid and Baker (</w:t>
      </w:r>
      <w:r w:rsidR="004B77A9">
        <w:rPr>
          <w:rFonts w:ascii="Arial" w:hAnsi="Arial" w:cs="Arial"/>
          <w:sz w:val="22"/>
          <w:szCs w:val="22"/>
        </w:rPr>
        <w:t xml:space="preserve">2021) suggest that </w:t>
      </w:r>
      <w:r w:rsidR="00030F1F">
        <w:rPr>
          <w:rFonts w:ascii="Arial" w:hAnsi="Arial" w:cs="Arial"/>
          <w:sz w:val="22"/>
          <w:szCs w:val="22"/>
        </w:rPr>
        <w:t xml:space="preserve">individuals with complex care needs </w:t>
      </w:r>
      <w:r w:rsidR="000E313D">
        <w:rPr>
          <w:rFonts w:ascii="Arial" w:hAnsi="Arial" w:cs="Arial"/>
          <w:sz w:val="22"/>
          <w:szCs w:val="22"/>
        </w:rPr>
        <w:t xml:space="preserve">often require coordinated </w:t>
      </w:r>
      <w:r w:rsidR="00A44C91">
        <w:rPr>
          <w:rFonts w:ascii="Arial" w:hAnsi="Arial" w:cs="Arial"/>
          <w:sz w:val="22"/>
          <w:szCs w:val="22"/>
        </w:rPr>
        <w:t>support from multiple professionals</w:t>
      </w:r>
      <w:r w:rsidR="009108DF">
        <w:rPr>
          <w:rFonts w:ascii="Arial" w:hAnsi="Arial" w:cs="Arial"/>
          <w:sz w:val="22"/>
          <w:szCs w:val="22"/>
        </w:rPr>
        <w:t xml:space="preserve">, making personalised </w:t>
      </w:r>
      <w:r w:rsidR="009C7FAC">
        <w:rPr>
          <w:rFonts w:ascii="Arial" w:hAnsi="Arial" w:cs="Arial"/>
          <w:sz w:val="22"/>
          <w:szCs w:val="22"/>
        </w:rPr>
        <w:t xml:space="preserve">care more difficult to deliver </w:t>
      </w:r>
      <w:r w:rsidR="001370A2">
        <w:rPr>
          <w:rFonts w:ascii="Arial" w:hAnsi="Arial" w:cs="Arial"/>
          <w:sz w:val="22"/>
          <w:szCs w:val="22"/>
        </w:rPr>
        <w:t xml:space="preserve">consistently. </w:t>
      </w:r>
      <w:r w:rsidR="00444BB5">
        <w:rPr>
          <w:rFonts w:ascii="Arial" w:hAnsi="Arial" w:cs="Arial"/>
          <w:sz w:val="22"/>
          <w:szCs w:val="22"/>
        </w:rPr>
        <w:t xml:space="preserve">Furthermore, balancing an </w:t>
      </w:r>
      <w:r w:rsidR="009517DC">
        <w:rPr>
          <w:rFonts w:ascii="Arial" w:hAnsi="Arial" w:cs="Arial"/>
          <w:sz w:val="22"/>
          <w:szCs w:val="22"/>
        </w:rPr>
        <w:t>individual’s preferences with professional responsibilities</w:t>
      </w:r>
      <w:r w:rsidR="00AE0334">
        <w:rPr>
          <w:rFonts w:ascii="Arial" w:hAnsi="Arial" w:cs="Arial"/>
          <w:sz w:val="22"/>
          <w:szCs w:val="22"/>
        </w:rPr>
        <w:t xml:space="preserve">, organisational policies </w:t>
      </w:r>
      <w:r w:rsidR="00391FEA">
        <w:rPr>
          <w:rFonts w:ascii="Arial" w:hAnsi="Arial" w:cs="Arial"/>
          <w:sz w:val="22"/>
          <w:szCs w:val="22"/>
        </w:rPr>
        <w:t>and legal requirements can sometimes create ethical dilemmas.</w:t>
      </w:r>
      <w:r w:rsidR="00966B94">
        <w:rPr>
          <w:rFonts w:ascii="Arial" w:hAnsi="Arial" w:cs="Arial"/>
          <w:sz w:val="22"/>
          <w:szCs w:val="22"/>
        </w:rPr>
        <w:t xml:space="preserve"> Consequently, while person-centred </w:t>
      </w:r>
      <w:r w:rsidR="00D510DB">
        <w:rPr>
          <w:rFonts w:ascii="Arial" w:hAnsi="Arial" w:cs="Arial"/>
          <w:sz w:val="22"/>
          <w:szCs w:val="22"/>
        </w:rPr>
        <w:t>care remains the</w:t>
      </w:r>
      <w:r w:rsidR="00CA653D">
        <w:rPr>
          <w:rFonts w:ascii="Arial" w:hAnsi="Arial" w:cs="Arial"/>
          <w:sz w:val="22"/>
          <w:szCs w:val="22"/>
        </w:rPr>
        <w:t xml:space="preserve"> high</w:t>
      </w:r>
      <w:r w:rsidR="00D510DB">
        <w:rPr>
          <w:rFonts w:ascii="Arial" w:hAnsi="Arial" w:cs="Arial"/>
          <w:sz w:val="22"/>
          <w:szCs w:val="22"/>
        </w:rPr>
        <w:t xml:space="preserve"> </w:t>
      </w:r>
      <w:r w:rsidR="00CA653D">
        <w:rPr>
          <w:rFonts w:ascii="Arial" w:hAnsi="Arial" w:cs="Arial"/>
          <w:sz w:val="22"/>
          <w:szCs w:val="22"/>
        </w:rPr>
        <w:t>quality</w:t>
      </w:r>
      <w:r w:rsidR="00D510DB">
        <w:rPr>
          <w:rFonts w:ascii="Arial" w:hAnsi="Arial" w:cs="Arial"/>
          <w:sz w:val="22"/>
          <w:szCs w:val="22"/>
        </w:rPr>
        <w:t xml:space="preserve"> standard of practice</w:t>
      </w:r>
      <w:r w:rsidR="003349FB">
        <w:rPr>
          <w:rFonts w:ascii="Arial" w:hAnsi="Arial" w:cs="Arial"/>
          <w:sz w:val="22"/>
          <w:szCs w:val="22"/>
        </w:rPr>
        <w:t xml:space="preserve">, its successful implementation </w:t>
      </w:r>
      <w:r w:rsidR="00EF2CC7">
        <w:rPr>
          <w:rFonts w:ascii="Arial" w:hAnsi="Arial" w:cs="Arial"/>
          <w:sz w:val="22"/>
          <w:szCs w:val="22"/>
        </w:rPr>
        <w:t xml:space="preserve">depends on effective communication, adequate </w:t>
      </w:r>
      <w:r w:rsidR="00807295">
        <w:rPr>
          <w:rFonts w:ascii="Arial" w:hAnsi="Arial" w:cs="Arial"/>
          <w:sz w:val="22"/>
          <w:szCs w:val="22"/>
        </w:rPr>
        <w:t xml:space="preserve">staffing, professional competence </w:t>
      </w:r>
      <w:r w:rsidR="00157F52">
        <w:rPr>
          <w:rFonts w:ascii="Arial" w:hAnsi="Arial" w:cs="Arial"/>
          <w:sz w:val="22"/>
          <w:szCs w:val="22"/>
        </w:rPr>
        <w:t>and strong partnership working.</w:t>
      </w:r>
    </w:p>
    <w:p w14:paraId="7CD67E18" w14:textId="77777777" w:rsidR="002D28B1" w:rsidRDefault="002D28B1" w:rsidP="000F32FA">
      <w:pPr>
        <w:jc w:val="both"/>
        <w:rPr>
          <w:rFonts w:ascii="Arial" w:hAnsi="Arial" w:cs="Arial"/>
          <w:sz w:val="22"/>
          <w:szCs w:val="22"/>
        </w:rPr>
      </w:pPr>
    </w:p>
    <w:p w14:paraId="4813D708" w14:textId="48F03403" w:rsidR="002D28B1" w:rsidRDefault="00277BD5" w:rsidP="000F32FA">
      <w:pPr>
        <w:jc w:val="both"/>
        <w:rPr>
          <w:rFonts w:ascii="Arial" w:hAnsi="Arial" w:cs="Arial"/>
          <w:b/>
          <w:bCs/>
          <w:sz w:val="32"/>
          <w:szCs w:val="32"/>
        </w:rPr>
      </w:pPr>
      <w:r>
        <w:rPr>
          <w:rFonts w:ascii="Arial" w:hAnsi="Arial" w:cs="Arial"/>
          <w:b/>
          <w:bCs/>
          <w:sz w:val="32"/>
          <w:szCs w:val="32"/>
        </w:rPr>
        <w:t xml:space="preserve">Maslow’s Hierarchy of Needs </w:t>
      </w:r>
      <w:r w:rsidR="00EB4EC4">
        <w:rPr>
          <w:rFonts w:ascii="Arial" w:hAnsi="Arial" w:cs="Arial"/>
          <w:b/>
          <w:bCs/>
          <w:sz w:val="32"/>
          <w:szCs w:val="32"/>
        </w:rPr>
        <w:t>and Person-Centred Care</w:t>
      </w:r>
    </w:p>
    <w:p w14:paraId="6FC31B79" w14:textId="1FB108B6" w:rsidR="002634F7" w:rsidRDefault="00F819F1" w:rsidP="0073519C">
      <w:pPr>
        <w:spacing w:line="360" w:lineRule="auto"/>
        <w:jc w:val="both"/>
        <w:rPr>
          <w:rFonts w:ascii="Arial" w:hAnsi="Arial" w:cs="Arial"/>
          <w:sz w:val="22"/>
          <w:szCs w:val="22"/>
        </w:rPr>
      </w:pPr>
      <w:r w:rsidRPr="00F819F1">
        <w:rPr>
          <w:rFonts w:ascii="Arial" w:hAnsi="Arial" w:cs="Arial"/>
          <w:sz w:val="22"/>
          <w:szCs w:val="22"/>
        </w:rPr>
        <w:t>Maslow’s Hierarchy</w:t>
      </w:r>
      <w:r>
        <w:rPr>
          <w:rFonts w:ascii="Arial" w:hAnsi="Arial" w:cs="Arial"/>
          <w:sz w:val="22"/>
          <w:szCs w:val="22"/>
        </w:rPr>
        <w:t xml:space="preserve"> of</w:t>
      </w:r>
      <w:r w:rsidR="003A400C">
        <w:rPr>
          <w:rFonts w:ascii="Arial" w:hAnsi="Arial" w:cs="Arial"/>
          <w:sz w:val="22"/>
          <w:szCs w:val="22"/>
        </w:rPr>
        <w:t xml:space="preserve"> Needs provides a useful framework</w:t>
      </w:r>
      <w:r w:rsidR="007903A7">
        <w:rPr>
          <w:rFonts w:ascii="Arial" w:hAnsi="Arial" w:cs="Arial"/>
          <w:sz w:val="22"/>
          <w:szCs w:val="22"/>
        </w:rPr>
        <w:t xml:space="preserve"> for understanding how health and social care pro</w:t>
      </w:r>
      <w:r w:rsidR="00CB69D4">
        <w:rPr>
          <w:rFonts w:ascii="Arial" w:hAnsi="Arial" w:cs="Arial"/>
          <w:sz w:val="22"/>
          <w:szCs w:val="22"/>
        </w:rPr>
        <w:t>fessionals can deliver person-centred care</w:t>
      </w:r>
      <w:r w:rsidR="00DB1226">
        <w:rPr>
          <w:rFonts w:ascii="Arial" w:hAnsi="Arial" w:cs="Arial"/>
          <w:sz w:val="22"/>
          <w:szCs w:val="22"/>
        </w:rPr>
        <w:t xml:space="preserve"> by </w:t>
      </w:r>
      <w:r w:rsidR="00B36760">
        <w:rPr>
          <w:rFonts w:ascii="Arial" w:hAnsi="Arial" w:cs="Arial"/>
          <w:sz w:val="22"/>
          <w:szCs w:val="22"/>
        </w:rPr>
        <w:t>recognising the</w:t>
      </w:r>
      <w:r w:rsidR="00DB1226">
        <w:rPr>
          <w:rFonts w:ascii="Arial" w:hAnsi="Arial" w:cs="Arial"/>
          <w:sz w:val="22"/>
          <w:szCs w:val="22"/>
        </w:rPr>
        <w:t xml:space="preserve"> diff</w:t>
      </w:r>
      <w:r w:rsidR="00B36760">
        <w:rPr>
          <w:rFonts w:ascii="Arial" w:hAnsi="Arial" w:cs="Arial"/>
          <w:sz w:val="22"/>
          <w:szCs w:val="22"/>
        </w:rPr>
        <w:t>erent needs that inf</w:t>
      </w:r>
      <w:r w:rsidR="009508DF">
        <w:rPr>
          <w:rFonts w:ascii="Arial" w:hAnsi="Arial" w:cs="Arial"/>
          <w:sz w:val="22"/>
          <w:szCs w:val="22"/>
        </w:rPr>
        <w:t>luence an individual's wellbeing.</w:t>
      </w:r>
      <w:r w:rsidR="00884170">
        <w:rPr>
          <w:rFonts w:ascii="Arial" w:hAnsi="Arial" w:cs="Arial"/>
          <w:sz w:val="22"/>
          <w:szCs w:val="22"/>
        </w:rPr>
        <w:t xml:space="preserve"> </w:t>
      </w:r>
      <w:r w:rsidR="006500BF">
        <w:rPr>
          <w:rFonts w:ascii="Arial" w:hAnsi="Arial" w:cs="Arial"/>
          <w:sz w:val="22"/>
          <w:szCs w:val="22"/>
        </w:rPr>
        <w:t>Therefore, Maslow (19</w:t>
      </w:r>
      <w:r w:rsidR="00F73718">
        <w:rPr>
          <w:rFonts w:ascii="Arial" w:hAnsi="Arial" w:cs="Arial"/>
          <w:sz w:val="22"/>
          <w:szCs w:val="22"/>
        </w:rPr>
        <w:t>43) proposed that human needs</w:t>
      </w:r>
      <w:r w:rsidR="00902253">
        <w:rPr>
          <w:rFonts w:ascii="Arial" w:hAnsi="Arial" w:cs="Arial"/>
          <w:sz w:val="22"/>
          <w:szCs w:val="22"/>
        </w:rPr>
        <w:t xml:space="preserve"> are arranged in five levels</w:t>
      </w:r>
      <w:r w:rsidR="004B25D6">
        <w:rPr>
          <w:rFonts w:ascii="Arial" w:hAnsi="Arial" w:cs="Arial"/>
          <w:sz w:val="22"/>
          <w:szCs w:val="22"/>
        </w:rPr>
        <w:t xml:space="preserve">: physiological needs, </w:t>
      </w:r>
      <w:r w:rsidR="00C67C33">
        <w:rPr>
          <w:rFonts w:ascii="Arial" w:hAnsi="Arial" w:cs="Arial"/>
          <w:sz w:val="22"/>
          <w:szCs w:val="22"/>
        </w:rPr>
        <w:t>safety needs, love and belonging, esteem</w:t>
      </w:r>
      <w:r w:rsidR="002F36B8">
        <w:rPr>
          <w:rFonts w:ascii="Arial" w:hAnsi="Arial" w:cs="Arial"/>
          <w:sz w:val="22"/>
          <w:szCs w:val="22"/>
        </w:rPr>
        <w:t>, and self-actualisation. He</w:t>
      </w:r>
      <w:r w:rsidR="003D3859">
        <w:rPr>
          <w:rFonts w:ascii="Arial" w:hAnsi="Arial" w:cs="Arial"/>
          <w:sz w:val="22"/>
          <w:szCs w:val="22"/>
        </w:rPr>
        <w:t xml:space="preserve"> also</w:t>
      </w:r>
      <w:r w:rsidR="002F36B8">
        <w:rPr>
          <w:rFonts w:ascii="Arial" w:hAnsi="Arial" w:cs="Arial"/>
          <w:sz w:val="22"/>
          <w:szCs w:val="22"/>
        </w:rPr>
        <w:t xml:space="preserve"> argued that </w:t>
      </w:r>
      <w:r w:rsidR="00DD01C8">
        <w:rPr>
          <w:rFonts w:ascii="Arial" w:hAnsi="Arial" w:cs="Arial"/>
          <w:sz w:val="22"/>
          <w:szCs w:val="22"/>
        </w:rPr>
        <w:t xml:space="preserve">basic needs should be met before individuals can achieve </w:t>
      </w:r>
      <w:r w:rsidR="004E1DAB">
        <w:rPr>
          <w:rFonts w:ascii="Arial" w:hAnsi="Arial" w:cs="Arial"/>
          <w:sz w:val="22"/>
          <w:szCs w:val="22"/>
        </w:rPr>
        <w:t xml:space="preserve">higher levels of personal growth </w:t>
      </w:r>
      <w:r w:rsidR="00383F8C">
        <w:rPr>
          <w:rFonts w:ascii="Arial" w:hAnsi="Arial" w:cs="Arial"/>
          <w:sz w:val="22"/>
          <w:szCs w:val="22"/>
        </w:rPr>
        <w:t>and fulfilment.</w:t>
      </w:r>
    </w:p>
    <w:p w14:paraId="53CE95AD" w14:textId="6F231838" w:rsidR="00B0719C" w:rsidRDefault="00F06201" w:rsidP="0073519C">
      <w:pPr>
        <w:spacing w:line="360" w:lineRule="auto"/>
        <w:jc w:val="both"/>
        <w:rPr>
          <w:rFonts w:ascii="Arial" w:hAnsi="Arial" w:cs="Arial"/>
          <w:sz w:val="22"/>
          <w:szCs w:val="22"/>
        </w:rPr>
      </w:pPr>
      <w:r>
        <w:rPr>
          <w:rFonts w:ascii="Arial" w:hAnsi="Arial" w:cs="Arial"/>
          <w:sz w:val="22"/>
          <w:szCs w:val="22"/>
        </w:rPr>
        <w:t>Within NHS mental health services, Maslow</w:t>
      </w:r>
      <w:r w:rsidR="00D33623">
        <w:rPr>
          <w:rFonts w:ascii="Arial" w:hAnsi="Arial" w:cs="Arial"/>
          <w:sz w:val="22"/>
          <w:szCs w:val="22"/>
        </w:rPr>
        <w:t>’s theory supports person-ce</w:t>
      </w:r>
      <w:r w:rsidR="006A6368">
        <w:rPr>
          <w:rFonts w:ascii="Arial" w:hAnsi="Arial" w:cs="Arial"/>
          <w:sz w:val="22"/>
          <w:szCs w:val="22"/>
        </w:rPr>
        <w:t xml:space="preserve">ntred care by encouraging professionals to consider </w:t>
      </w:r>
      <w:r w:rsidR="001B2FA6">
        <w:rPr>
          <w:rFonts w:ascii="Arial" w:hAnsi="Arial" w:cs="Arial"/>
          <w:sz w:val="22"/>
          <w:szCs w:val="22"/>
        </w:rPr>
        <w:t>the whole person rather than focusing o</w:t>
      </w:r>
      <w:r w:rsidR="00E306FF">
        <w:rPr>
          <w:rFonts w:ascii="Arial" w:hAnsi="Arial" w:cs="Arial"/>
          <w:sz w:val="22"/>
          <w:szCs w:val="22"/>
        </w:rPr>
        <w:t xml:space="preserve">nly on their mental health </w:t>
      </w:r>
      <w:r w:rsidR="00074AAB">
        <w:rPr>
          <w:rFonts w:ascii="Arial" w:hAnsi="Arial" w:cs="Arial"/>
          <w:sz w:val="22"/>
          <w:szCs w:val="22"/>
        </w:rPr>
        <w:t>condition.</w:t>
      </w:r>
      <w:r w:rsidR="00987FCF">
        <w:rPr>
          <w:rFonts w:ascii="Arial" w:hAnsi="Arial" w:cs="Arial"/>
          <w:sz w:val="22"/>
          <w:szCs w:val="22"/>
        </w:rPr>
        <w:t xml:space="preserve"> </w:t>
      </w:r>
      <w:r w:rsidR="003328DD">
        <w:rPr>
          <w:rFonts w:ascii="Arial" w:hAnsi="Arial" w:cs="Arial"/>
          <w:sz w:val="22"/>
          <w:szCs w:val="22"/>
        </w:rPr>
        <w:t>For example, before supporting a service user</w:t>
      </w:r>
      <w:r w:rsidR="00303243">
        <w:rPr>
          <w:rFonts w:ascii="Arial" w:hAnsi="Arial" w:cs="Arial"/>
          <w:sz w:val="22"/>
          <w:szCs w:val="22"/>
        </w:rPr>
        <w:t xml:space="preserve"> to achieve </w:t>
      </w:r>
      <w:r w:rsidR="004E68C6">
        <w:rPr>
          <w:rFonts w:ascii="Arial" w:hAnsi="Arial" w:cs="Arial"/>
          <w:sz w:val="22"/>
          <w:szCs w:val="22"/>
        </w:rPr>
        <w:t>recovery goals, healthcare professionals</w:t>
      </w:r>
      <w:r w:rsidR="009A523E">
        <w:rPr>
          <w:rFonts w:ascii="Arial" w:hAnsi="Arial" w:cs="Arial"/>
          <w:sz w:val="22"/>
          <w:szCs w:val="22"/>
        </w:rPr>
        <w:t xml:space="preserve"> must ensure that their basic</w:t>
      </w:r>
      <w:r w:rsidR="00C25097">
        <w:rPr>
          <w:rFonts w:ascii="Arial" w:hAnsi="Arial" w:cs="Arial"/>
          <w:sz w:val="22"/>
          <w:szCs w:val="22"/>
        </w:rPr>
        <w:t xml:space="preserve"> physiol</w:t>
      </w:r>
      <w:r w:rsidR="009A50FF">
        <w:rPr>
          <w:rFonts w:ascii="Arial" w:hAnsi="Arial" w:cs="Arial"/>
          <w:sz w:val="22"/>
          <w:szCs w:val="22"/>
        </w:rPr>
        <w:t>ogical</w:t>
      </w:r>
      <w:r w:rsidR="009A523E">
        <w:rPr>
          <w:rFonts w:ascii="Arial" w:hAnsi="Arial" w:cs="Arial"/>
          <w:sz w:val="22"/>
          <w:szCs w:val="22"/>
        </w:rPr>
        <w:t xml:space="preserve"> needs</w:t>
      </w:r>
      <w:r w:rsidR="009A50FF">
        <w:rPr>
          <w:rFonts w:ascii="Arial" w:hAnsi="Arial" w:cs="Arial"/>
          <w:sz w:val="22"/>
          <w:szCs w:val="22"/>
        </w:rPr>
        <w:t xml:space="preserve">, such as </w:t>
      </w:r>
      <w:r w:rsidR="000D010E">
        <w:rPr>
          <w:rFonts w:ascii="Arial" w:hAnsi="Arial" w:cs="Arial"/>
          <w:sz w:val="22"/>
          <w:szCs w:val="22"/>
        </w:rPr>
        <w:t xml:space="preserve">food, hydration, </w:t>
      </w:r>
      <w:r w:rsidR="00CA119A">
        <w:rPr>
          <w:rFonts w:ascii="Arial" w:hAnsi="Arial" w:cs="Arial"/>
          <w:sz w:val="22"/>
          <w:szCs w:val="22"/>
        </w:rPr>
        <w:t>medication, support with personal care</w:t>
      </w:r>
      <w:r w:rsidR="006244A8">
        <w:rPr>
          <w:rFonts w:ascii="Arial" w:hAnsi="Arial" w:cs="Arial"/>
          <w:sz w:val="22"/>
          <w:szCs w:val="22"/>
        </w:rPr>
        <w:t xml:space="preserve"> and adequate rest</w:t>
      </w:r>
      <w:r w:rsidR="00334C2A">
        <w:rPr>
          <w:rFonts w:ascii="Arial" w:hAnsi="Arial" w:cs="Arial"/>
          <w:sz w:val="22"/>
          <w:szCs w:val="22"/>
        </w:rPr>
        <w:t>, are met.</w:t>
      </w:r>
      <w:r w:rsidR="00E94D9C">
        <w:rPr>
          <w:rFonts w:ascii="Arial" w:hAnsi="Arial" w:cs="Arial"/>
          <w:sz w:val="22"/>
          <w:szCs w:val="22"/>
        </w:rPr>
        <w:t xml:space="preserve"> </w:t>
      </w:r>
      <w:r w:rsidR="007E300A">
        <w:rPr>
          <w:rFonts w:ascii="Arial" w:hAnsi="Arial" w:cs="Arial"/>
          <w:sz w:val="22"/>
          <w:szCs w:val="22"/>
        </w:rPr>
        <w:t xml:space="preserve">Also, </w:t>
      </w:r>
      <w:r w:rsidR="00972DC5">
        <w:rPr>
          <w:rFonts w:ascii="Arial" w:hAnsi="Arial" w:cs="Arial"/>
          <w:sz w:val="22"/>
          <w:szCs w:val="22"/>
        </w:rPr>
        <w:t>safety is equally important, as individuals recei</w:t>
      </w:r>
      <w:r w:rsidR="009766F7">
        <w:rPr>
          <w:rFonts w:ascii="Arial" w:hAnsi="Arial" w:cs="Arial"/>
          <w:sz w:val="22"/>
          <w:szCs w:val="22"/>
        </w:rPr>
        <w:t xml:space="preserve">ving mental health care should feel </w:t>
      </w:r>
      <w:r w:rsidR="00CF4185">
        <w:rPr>
          <w:rFonts w:ascii="Arial" w:hAnsi="Arial" w:cs="Arial"/>
          <w:sz w:val="22"/>
          <w:szCs w:val="22"/>
        </w:rPr>
        <w:t>physically and emotionally secure within their</w:t>
      </w:r>
      <w:r w:rsidR="0092170E">
        <w:rPr>
          <w:rFonts w:ascii="Arial" w:hAnsi="Arial" w:cs="Arial"/>
          <w:sz w:val="22"/>
          <w:szCs w:val="22"/>
        </w:rPr>
        <w:t xml:space="preserve"> care environment.</w:t>
      </w:r>
      <w:r w:rsidR="00F3443C">
        <w:rPr>
          <w:rFonts w:ascii="Arial" w:hAnsi="Arial" w:cs="Arial"/>
          <w:sz w:val="22"/>
          <w:szCs w:val="22"/>
        </w:rPr>
        <w:t xml:space="preserve"> </w:t>
      </w:r>
      <w:r w:rsidR="00FB40D1">
        <w:rPr>
          <w:rFonts w:ascii="Arial" w:hAnsi="Arial" w:cs="Arial"/>
          <w:sz w:val="22"/>
          <w:szCs w:val="22"/>
        </w:rPr>
        <w:t>T</w:t>
      </w:r>
      <w:r w:rsidR="00F3443C">
        <w:rPr>
          <w:rFonts w:ascii="Arial" w:hAnsi="Arial" w:cs="Arial"/>
          <w:sz w:val="22"/>
          <w:szCs w:val="22"/>
        </w:rPr>
        <w:t>herefo</w:t>
      </w:r>
      <w:r w:rsidR="00FB40D1">
        <w:rPr>
          <w:rFonts w:ascii="Arial" w:hAnsi="Arial" w:cs="Arial"/>
          <w:sz w:val="22"/>
          <w:szCs w:val="22"/>
        </w:rPr>
        <w:t xml:space="preserve">re, once these </w:t>
      </w:r>
      <w:r w:rsidR="00FC5A41">
        <w:rPr>
          <w:rFonts w:ascii="Arial" w:hAnsi="Arial" w:cs="Arial"/>
          <w:sz w:val="22"/>
          <w:szCs w:val="22"/>
        </w:rPr>
        <w:t>needs have been addressed, professionals can promote</w:t>
      </w:r>
      <w:r w:rsidR="00A03652">
        <w:rPr>
          <w:rFonts w:ascii="Arial" w:hAnsi="Arial" w:cs="Arial"/>
          <w:sz w:val="22"/>
          <w:szCs w:val="22"/>
        </w:rPr>
        <w:t xml:space="preserve"> therapeutic relationships, encourage</w:t>
      </w:r>
      <w:r w:rsidR="00D30284">
        <w:rPr>
          <w:rFonts w:ascii="Arial" w:hAnsi="Arial" w:cs="Arial"/>
          <w:sz w:val="22"/>
          <w:szCs w:val="22"/>
        </w:rPr>
        <w:t xml:space="preserve"> involvement where appropriate, and support </w:t>
      </w:r>
      <w:r w:rsidR="009C187A">
        <w:rPr>
          <w:rFonts w:ascii="Arial" w:hAnsi="Arial" w:cs="Arial"/>
          <w:sz w:val="22"/>
          <w:szCs w:val="22"/>
        </w:rPr>
        <w:t>service users to participate in decisions</w:t>
      </w:r>
      <w:r w:rsidR="0096544F">
        <w:rPr>
          <w:rFonts w:ascii="Arial" w:hAnsi="Arial" w:cs="Arial"/>
          <w:sz w:val="22"/>
          <w:szCs w:val="22"/>
        </w:rPr>
        <w:t xml:space="preserve"> about their care. </w:t>
      </w:r>
      <w:r w:rsidR="00813169">
        <w:rPr>
          <w:rFonts w:ascii="Arial" w:hAnsi="Arial" w:cs="Arial"/>
          <w:sz w:val="22"/>
          <w:szCs w:val="22"/>
        </w:rPr>
        <w:t>This approach</w:t>
      </w:r>
      <w:r w:rsidR="003B391E">
        <w:rPr>
          <w:rFonts w:ascii="Arial" w:hAnsi="Arial" w:cs="Arial"/>
          <w:sz w:val="22"/>
          <w:szCs w:val="22"/>
        </w:rPr>
        <w:t xml:space="preserve"> reflects the principles of person</w:t>
      </w:r>
      <w:r w:rsidR="00B968FE">
        <w:rPr>
          <w:rFonts w:ascii="Arial" w:hAnsi="Arial" w:cs="Arial"/>
          <w:sz w:val="22"/>
          <w:szCs w:val="22"/>
        </w:rPr>
        <w:t>-centred care described by Ekman</w:t>
      </w:r>
      <w:r w:rsidR="005C2F1A">
        <w:rPr>
          <w:rFonts w:ascii="Arial" w:hAnsi="Arial" w:cs="Arial"/>
          <w:sz w:val="22"/>
          <w:szCs w:val="22"/>
        </w:rPr>
        <w:t xml:space="preserve"> et al. (2011) and NHS</w:t>
      </w:r>
      <w:r w:rsidR="00701DD6">
        <w:rPr>
          <w:rFonts w:ascii="Arial" w:hAnsi="Arial" w:cs="Arial"/>
          <w:sz w:val="22"/>
          <w:szCs w:val="22"/>
        </w:rPr>
        <w:t xml:space="preserve"> England (2024), which emphasi</w:t>
      </w:r>
      <w:r w:rsidR="00276832">
        <w:rPr>
          <w:rFonts w:ascii="Arial" w:hAnsi="Arial" w:cs="Arial"/>
          <w:sz w:val="22"/>
          <w:szCs w:val="22"/>
        </w:rPr>
        <w:t>se dignity, respect and shared</w:t>
      </w:r>
      <w:r w:rsidR="00A02752">
        <w:rPr>
          <w:rFonts w:ascii="Arial" w:hAnsi="Arial" w:cs="Arial"/>
          <w:sz w:val="22"/>
          <w:szCs w:val="22"/>
        </w:rPr>
        <w:t xml:space="preserve"> decision-making.</w:t>
      </w:r>
    </w:p>
    <w:p w14:paraId="181FB903" w14:textId="0913AC49" w:rsidR="00891A71" w:rsidRDefault="0016525E" w:rsidP="0073519C">
      <w:pPr>
        <w:spacing w:line="360" w:lineRule="auto"/>
        <w:jc w:val="both"/>
        <w:rPr>
          <w:rFonts w:ascii="Arial" w:hAnsi="Arial" w:cs="Arial"/>
          <w:sz w:val="22"/>
          <w:szCs w:val="22"/>
        </w:rPr>
      </w:pPr>
      <w:r>
        <w:rPr>
          <w:rFonts w:ascii="Arial" w:hAnsi="Arial" w:cs="Arial"/>
          <w:sz w:val="22"/>
          <w:szCs w:val="22"/>
        </w:rPr>
        <w:t xml:space="preserve">Maslow’s </w:t>
      </w:r>
      <w:r w:rsidR="00A05813">
        <w:rPr>
          <w:rFonts w:ascii="Arial" w:hAnsi="Arial" w:cs="Arial"/>
          <w:sz w:val="22"/>
          <w:szCs w:val="22"/>
        </w:rPr>
        <w:t xml:space="preserve">theory has several strengths in health </w:t>
      </w:r>
      <w:r w:rsidR="007E22BD">
        <w:rPr>
          <w:rFonts w:ascii="Arial" w:hAnsi="Arial" w:cs="Arial"/>
          <w:sz w:val="22"/>
          <w:szCs w:val="22"/>
        </w:rPr>
        <w:t>and social care because it encourages a holistic approach that recognises</w:t>
      </w:r>
      <w:r w:rsidR="00EB3AB5">
        <w:rPr>
          <w:rFonts w:ascii="Arial" w:hAnsi="Arial" w:cs="Arial"/>
          <w:sz w:val="22"/>
          <w:szCs w:val="22"/>
        </w:rPr>
        <w:t xml:space="preserve"> individuals’ </w:t>
      </w:r>
      <w:r w:rsidR="008619A7">
        <w:rPr>
          <w:rFonts w:ascii="Arial" w:hAnsi="Arial" w:cs="Arial"/>
          <w:sz w:val="22"/>
          <w:szCs w:val="22"/>
        </w:rPr>
        <w:t>physical, emotional and social needs.</w:t>
      </w:r>
      <w:r w:rsidR="008233C3">
        <w:rPr>
          <w:rFonts w:ascii="Arial" w:hAnsi="Arial" w:cs="Arial"/>
          <w:sz w:val="22"/>
          <w:szCs w:val="22"/>
        </w:rPr>
        <w:t xml:space="preserve"> </w:t>
      </w:r>
      <w:r w:rsidR="007B4970">
        <w:rPr>
          <w:rFonts w:ascii="Arial" w:hAnsi="Arial" w:cs="Arial"/>
          <w:sz w:val="22"/>
          <w:szCs w:val="22"/>
        </w:rPr>
        <w:t xml:space="preserve">It also reminds professionals that each </w:t>
      </w:r>
      <w:r w:rsidR="00E544F2">
        <w:rPr>
          <w:rFonts w:ascii="Arial" w:hAnsi="Arial" w:cs="Arial"/>
          <w:sz w:val="22"/>
          <w:szCs w:val="22"/>
        </w:rPr>
        <w:t xml:space="preserve">person’s priorities may </w:t>
      </w:r>
      <w:r w:rsidR="00FD4FFC">
        <w:rPr>
          <w:rFonts w:ascii="Arial" w:hAnsi="Arial" w:cs="Arial"/>
          <w:sz w:val="22"/>
          <w:szCs w:val="22"/>
        </w:rPr>
        <w:t xml:space="preserve">differ and that care should be tailored </w:t>
      </w:r>
      <w:r w:rsidR="00D835A6">
        <w:rPr>
          <w:rFonts w:ascii="Arial" w:hAnsi="Arial" w:cs="Arial"/>
          <w:sz w:val="22"/>
          <w:szCs w:val="22"/>
        </w:rPr>
        <w:t xml:space="preserve">to their circumstances. However, </w:t>
      </w:r>
      <w:r w:rsidR="00473095">
        <w:rPr>
          <w:rFonts w:ascii="Arial" w:hAnsi="Arial" w:cs="Arial"/>
          <w:sz w:val="22"/>
          <w:szCs w:val="22"/>
        </w:rPr>
        <w:t>the theory has limitations</w:t>
      </w:r>
      <w:r w:rsidR="00C76A60">
        <w:rPr>
          <w:rFonts w:ascii="Arial" w:hAnsi="Arial" w:cs="Arial"/>
          <w:sz w:val="22"/>
          <w:szCs w:val="22"/>
        </w:rPr>
        <w:t xml:space="preserve">. </w:t>
      </w:r>
      <w:r w:rsidR="0080579C">
        <w:rPr>
          <w:rFonts w:ascii="Arial" w:hAnsi="Arial" w:cs="Arial"/>
          <w:sz w:val="22"/>
          <w:szCs w:val="22"/>
        </w:rPr>
        <w:t xml:space="preserve">Maslow suggested that people </w:t>
      </w:r>
      <w:r w:rsidR="0080579C">
        <w:rPr>
          <w:rFonts w:ascii="Arial" w:hAnsi="Arial" w:cs="Arial"/>
          <w:sz w:val="22"/>
          <w:szCs w:val="22"/>
        </w:rPr>
        <w:lastRenderedPageBreak/>
        <w:t>progress</w:t>
      </w:r>
      <w:r w:rsidR="00101AE1">
        <w:rPr>
          <w:rFonts w:ascii="Arial" w:hAnsi="Arial" w:cs="Arial"/>
          <w:sz w:val="22"/>
          <w:szCs w:val="22"/>
        </w:rPr>
        <w:t xml:space="preserve"> through the hierarchy </w:t>
      </w:r>
      <w:r w:rsidR="00751471">
        <w:rPr>
          <w:rFonts w:ascii="Arial" w:hAnsi="Arial" w:cs="Arial"/>
          <w:sz w:val="22"/>
          <w:szCs w:val="22"/>
        </w:rPr>
        <w:t xml:space="preserve">in fixed order, but this </w:t>
      </w:r>
      <w:r w:rsidR="00086628">
        <w:rPr>
          <w:rFonts w:ascii="Arial" w:hAnsi="Arial" w:cs="Arial"/>
          <w:sz w:val="22"/>
          <w:szCs w:val="22"/>
        </w:rPr>
        <w:t xml:space="preserve">does not always </w:t>
      </w:r>
      <w:r w:rsidR="00F8706A">
        <w:rPr>
          <w:rFonts w:ascii="Arial" w:hAnsi="Arial" w:cs="Arial"/>
          <w:sz w:val="22"/>
          <w:szCs w:val="22"/>
        </w:rPr>
        <w:t xml:space="preserve">reflect real life experiences. </w:t>
      </w:r>
      <w:r w:rsidR="00FA219D">
        <w:rPr>
          <w:rFonts w:ascii="Arial" w:hAnsi="Arial" w:cs="Arial"/>
          <w:sz w:val="22"/>
          <w:szCs w:val="22"/>
        </w:rPr>
        <w:t>I</w:t>
      </w:r>
      <w:r w:rsidR="00B85965">
        <w:rPr>
          <w:rFonts w:ascii="Arial" w:hAnsi="Arial" w:cs="Arial"/>
          <w:sz w:val="22"/>
          <w:szCs w:val="22"/>
        </w:rPr>
        <w:t>ndividual</w:t>
      </w:r>
      <w:r w:rsidR="00FA219D">
        <w:rPr>
          <w:rFonts w:ascii="Arial" w:hAnsi="Arial" w:cs="Arial"/>
          <w:sz w:val="22"/>
          <w:szCs w:val="22"/>
        </w:rPr>
        <w:t xml:space="preserve">s living with long term </w:t>
      </w:r>
      <w:r w:rsidR="00B85511">
        <w:rPr>
          <w:rFonts w:ascii="Arial" w:hAnsi="Arial" w:cs="Arial"/>
          <w:sz w:val="22"/>
          <w:szCs w:val="22"/>
        </w:rPr>
        <w:t>mental health conditions may pri</w:t>
      </w:r>
      <w:r w:rsidR="00657647">
        <w:rPr>
          <w:rFonts w:ascii="Arial" w:hAnsi="Arial" w:cs="Arial"/>
          <w:sz w:val="22"/>
          <w:szCs w:val="22"/>
        </w:rPr>
        <w:t>oritise relationships</w:t>
      </w:r>
      <w:r w:rsidR="00B442B0">
        <w:rPr>
          <w:rFonts w:ascii="Arial" w:hAnsi="Arial" w:cs="Arial"/>
          <w:sz w:val="22"/>
          <w:szCs w:val="22"/>
        </w:rPr>
        <w:t>, indepen</w:t>
      </w:r>
      <w:r w:rsidR="00B05B21">
        <w:rPr>
          <w:rFonts w:ascii="Arial" w:hAnsi="Arial" w:cs="Arial"/>
          <w:sz w:val="22"/>
          <w:szCs w:val="22"/>
        </w:rPr>
        <w:t>dence or personal goals</w:t>
      </w:r>
      <w:r w:rsidR="00694D3E">
        <w:rPr>
          <w:rFonts w:ascii="Arial" w:hAnsi="Arial" w:cs="Arial"/>
          <w:sz w:val="22"/>
          <w:szCs w:val="22"/>
        </w:rPr>
        <w:t xml:space="preserve"> despite having unmet p</w:t>
      </w:r>
      <w:r w:rsidR="000745DB">
        <w:rPr>
          <w:rFonts w:ascii="Arial" w:hAnsi="Arial" w:cs="Arial"/>
          <w:sz w:val="22"/>
          <w:szCs w:val="22"/>
        </w:rPr>
        <w:t xml:space="preserve">hysiological or safety needs. Therefore, </w:t>
      </w:r>
      <w:r w:rsidR="00B84EF1">
        <w:rPr>
          <w:rFonts w:ascii="Arial" w:hAnsi="Arial" w:cs="Arial"/>
          <w:sz w:val="22"/>
          <w:szCs w:val="22"/>
        </w:rPr>
        <w:t>while Maslow’s Hierarchy of Needs</w:t>
      </w:r>
      <w:r w:rsidR="0009574B">
        <w:rPr>
          <w:rFonts w:ascii="Arial" w:hAnsi="Arial" w:cs="Arial"/>
          <w:sz w:val="22"/>
          <w:szCs w:val="22"/>
        </w:rPr>
        <w:t xml:space="preserve"> provides a valuable guide </w:t>
      </w:r>
      <w:r w:rsidR="00396EC1">
        <w:rPr>
          <w:rFonts w:ascii="Arial" w:hAnsi="Arial" w:cs="Arial"/>
          <w:sz w:val="22"/>
          <w:szCs w:val="22"/>
        </w:rPr>
        <w:t xml:space="preserve">for delivering person centred care, </w:t>
      </w:r>
      <w:r w:rsidR="00D47FEA">
        <w:rPr>
          <w:rFonts w:ascii="Arial" w:hAnsi="Arial" w:cs="Arial"/>
          <w:sz w:val="22"/>
          <w:szCs w:val="22"/>
        </w:rPr>
        <w:t>it should be applied flexibly alongside</w:t>
      </w:r>
      <w:r w:rsidR="00AA03C5">
        <w:rPr>
          <w:rFonts w:ascii="Arial" w:hAnsi="Arial" w:cs="Arial"/>
          <w:sz w:val="22"/>
          <w:szCs w:val="22"/>
        </w:rPr>
        <w:t xml:space="preserve"> professional judgement, effective communication</w:t>
      </w:r>
      <w:r w:rsidR="00260C71">
        <w:rPr>
          <w:rFonts w:ascii="Arial" w:hAnsi="Arial" w:cs="Arial"/>
          <w:sz w:val="22"/>
          <w:szCs w:val="22"/>
        </w:rPr>
        <w:t xml:space="preserve"> and individualised assessment to ensure</w:t>
      </w:r>
      <w:r w:rsidR="00977EDF">
        <w:rPr>
          <w:rFonts w:ascii="Arial" w:hAnsi="Arial" w:cs="Arial"/>
          <w:sz w:val="22"/>
          <w:szCs w:val="22"/>
        </w:rPr>
        <w:t xml:space="preserve"> care remains responsive to each person's </w:t>
      </w:r>
      <w:r w:rsidR="00E0077C">
        <w:rPr>
          <w:rFonts w:ascii="Arial" w:hAnsi="Arial" w:cs="Arial"/>
          <w:sz w:val="22"/>
          <w:szCs w:val="22"/>
        </w:rPr>
        <w:t>unique</w:t>
      </w:r>
      <w:r w:rsidR="00977EDF">
        <w:rPr>
          <w:rFonts w:ascii="Arial" w:hAnsi="Arial" w:cs="Arial"/>
          <w:sz w:val="22"/>
          <w:szCs w:val="22"/>
        </w:rPr>
        <w:t xml:space="preserve"> needs</w:t>
      </w:r>
      <w:r w:rsidR="00E0077C">
        <w:rPr>
          <w:rFonts w:ascii="Arial" w:hAnsi="Arial" w:cs="Arial"/>
          <w:sz w:val="22"/>
          <w:szCs w:val="22"/>
        </w:rPr>
        <w:t>.</w:t>
      </w:r>
    </w:p>
    <w:p w14:paraId="200E7653" w14:textId="77777777" w:rsidR="00CD006E" w:rsidRDefault="00CD006E" w:rsidP="0073519C">
      <w:pPr>
        <w:spacing w:line="360" w:lineRule="auto"/>
        <w:jc w:val="both"/>
        <w:rPr>
          <w:rFonts w:ascii="Arial" w:hAnsi="Arial" w:cs="Arial"/>
          <w:sz w:val="22"/>
          <w:szCs w:val="22"/>
        </w:rPr>
      </w:pPr>
    </w:p>
    <w:p w14:paraId="741B8EB4" w14:textId="438799AC" w:rsidR="00C7751F" w:rsidRDefault="00C7751F" w:rsidP="00D60663">
      <w:pPr>
        <w:spacing w:line="360" w:lineRule="auto"/>
        <w:jc w:val="both"/>
        <w:rPr>
          <w:rFonts w:ascii="Arial" w:hAnsi="Arial" w:cs="Arial"/>
          <w:b/>
          <w:bCs/>
          <w:sz w:val="32"/>
          <w:szCs w:val="32"/>
        </w:rPr>
      </w:pPr>
      <w:r>
        <w:rPr>
          <w:rFonts w:ascii="Arial" w:hAnsi="Arial" w:cs="Arial"/>
          <w:b/>
          <w:bCs/>
          <w:sz w:val="32"/>
          <w:szCs w:val="32"/>
        </w:rPr>
        <w:t>Ethical Fundamental</w:t>
      </w:r>
      <w:r w:rsidR="00E65C28">
        <w:rPr>
          <w:rFonts w:ascii="Arial" w:hAnsi="Arial" w:cs="Arial"/>
          <w:b/>
          <w:bCs/>
          <w:sz w:val="32"/>
          <w:szCs w:val="32"/>
        </w:rPr>
        <w:t>s of Health and Social Care</w:t>
      </w:r>
    </w:p>
    <w:p w14:paraId="2D3CE0CE" w14:textId="512B1289" w:rsidR="00843C30" w:rsidRDefault="00144264" w:rsidP="00D60663">
      <w:pPr>
        <w:spacing w:line="360" w:lineRule="auto"/>
        <w:jc w:val="both"/>
        <w:rPr>
          <w:rFonts w:ascii="Arial" w:hAnsi="Arial" w:cs="Arial"/>
          <w:sz w:val="22"/>
          <w:szCs w:val="22"/>
        </w:rPr>
      </w:pPr>
      <w:r>
        <w:rPr>
          <w:rFonts w:ascii="Arial" w:hAnsi="Arial" w:cs="Arial"/>
          <w:sz w:val="22"/>
          <w:szCs w:val="22"/>
        </w:rPr>
        <w:t xml:space="preserve">Ethical </w:t>
      </w:r>
      <w:r w:rsidR="000C1E5E">
        <w:rPr>
          <w:rFonts w:ascii="Arial" w:hAnsi="Arial" w:cs="Arial"/>
          <w:sz w:val="22"/>
          <w:szCs w:val="22"/>
        </w:rPr>
        <w:t>principles are fundamental to health and social care practice</w:t>
      </w:r>
      <w:r w:rsidR="001823E5">
        <w:rPr>
          <w:rFonts w:ascii="Arial" w:hAnsi="Arial" w:cs="Arial"/>
          <w:sz w:val="22"/>
          <w:szCs w:val="22"/>
        </w:rPr>
        <w:t xml:space="preserve"> because they guide professiona</w:t>
      </w:r>
      <w:r w:rsidR="002E6E4D">
        <w:rPr>
          <w:rFonts w:ascii="Arial" w:hAnsi="Arial" w:cs="Arial"/>
          <w:sz w:val="22"/>
          <w:szCs w:val="22"/>
        </w:rPr>
        <w:t xml:space="preserve">ls in decision making that protect the </w:t>
      </w:r>
      <w:r w:rsidR="00A07E67">
        <w:rPr>
          <w:rFonts w:ascii="Arial" w:hAnsi="Arial" w:cs="Arial"/>
          <w:sz w:val="22"/>
          <w:szCs w:val="22"/>
        </w:rPr>
        <w:t>rights, dignity and wellbeing of</w:t>
      </w:r>
      <w:r w:rsidR="00433445">
        <w:rPr>
          <w:rFonts w:ascii="Arial" w:hAnsi="Arial" w:cs="Arial"/>
          <w:sz w:val="22"/>
          <w:szCs w:val="22"/>
        </w:rPr>
        <w:t xml:space="preserve"> individuals. these principles help ensure that</w:t>
      </w:r>
      <w:r w:rsidR="00352144">
        <w:rPr>
          <w:rFonts w:ascii="Arial" w:hAnsi="Arial" w:cs="Arial"/>
          <w:sz w:val="22"/>
          <w:szCs w:val="22"/>
        </w:rPr>
        <w:t xml:space="preserve"> care is delivered fairly, </w:t>
      </w:r>
      <w:r w:rsidR="00BA52DA">
        <w:rPr>
          <w:rFonts w:ascii="Arial" w:hAnsi="Arial" w:cs="Arial"/>
          <w:sz w:val="22"/>
          <w:szCs w:val="22"/>
        </w:rPr>
        <w:t>respectfully and in accordance with professional standards</w:t>
      </w:r>
      <w:r w:rsidR="008677C7">
        <w:rPr>
          <w:rFonts w:ascii="Arial" w:hAnsi="Arial" w:cs="Arial"/>
          <w:sz w:val="22"/>
          <w:szCs w:val="22"/>
        </w:rPr>
        <w:t>. Within NHS mental services</w:t>
      </w:r>
      <w:r w:rsidR="00D9206B">
        <w:rPr>
          <w:rFonts w:ascii="Arial" w:hAnsi="Arial" w:cs="Arial"/>
          <w:sz w:val="22"/>
          <w:szCs w:val="22"/>
        </w:rPr>
        <w:t xml:space="preserve">, </w:t>
      </w:r>
      <w:r w:rsidR="00010E0F">
        <w:rPr>
          <w:rFonts w:ascii="Arial" w:hAnsi="Arial" w:cs="Arial"/>
          <w:sz w:val="22"/>
          <w:szCs w:val="22"/>
        </w:rPr>
        <w:t xml:space="preserve">ethical </w:t>
      </w:r>
      <w:r w:rsidR="000B64AA">
        <w:rPr>
          <w:rFonts w:ascii="Arial" w:hAnsi="Arial" w:cs="Arial"/>
          <w:sz w:val="22"/>
          <w:szCs w:val="22"/>
        </w:rPr>
        <w:t>practice is particularly important as serv</w:t>
      </w:r>
      <w:r w:rsidR="00832B9D">
        <w:rPr>
          <w:rFonts w:ascii="Arial" w:hAnsi="Arial" w:cs="Arial"/>
          <w:sz w:val="22"/>
          <w:szCs w:val="22"/>
        </w:rPr>
        <w:t xml:space="preserve">ice users may experience complex </w:t>
      </w:r>
      <w:r w:rsidR="003D7644">
        <w:rPr>
          <w:rFonts w:ascii="Arial" w:hAnsi="Arial" w:cs="Arial"/>
          <w:sz w:val="22"/>
          <w:szCs w:val="22"/>
        </w:rPr>
        <w:t xml:space="preserve">needs that require professionals to balance </w:t>
      </w:r>
      <w:r w:rsidR="004D0CC7">
        <w:rPr>
          <w:rFonts w:ascii="Arial" w:hAnsi="Arial" w:cs="Arial"/>
          <w:sz w:val="22"/>
          <w:szCs w:val="22"/>
        </w:rPr>
        <w:t>individual preferences</w:t>
      </w:r>
      <w:r w:rsidR="001C2DC3">
        <w:rPr>
          <w:rFonts w:ascii="Arial" w:hAnsi="Arial" w:cs="Arial"/>
          <w:sz w:val="22"/>
          <w:szCs w:val="22"/>
        </w:rPr>
        <w:t xml:space="preserve"> with their </w:t>
      </w:r>
      <w:r w:rsidR="00E83E27">
        <w:rPr>
          <w:rFonts w:ascii="Arial" w:hAnsi="Arial" w:cs="Arial"/>
          <w:sz w:val="22"/>
          <w:szCs w:val="22"/>
        </w:rPr>
        <w:t>duty to provide safe and effective care.</w:t>
      </w:r>
    </w:p>
    <w:p w14:paraId="60C565D5" w14:textId="77777777" w:rsidR="00F40F2C" w:rsidRDefault="00F40F2C" w:rsidP="00D60663">
      <w:pPr>
        <w:spacing w:line="360" w:lineRule="auto"/>
        <w:jc w:val="both"/>
        <w:rPr>
          <w:rFonts w:ascii="Arial" w:hAnsi="Arial" w:cs="Arial"/>
          <w:sz w:val="22"/>
          <w:szCs w:val="22"/>
        </w:rPr>
      </w:pPr>
    </w:p>
    <w:p w14:paraId="339C7791" w14:textId="38AF0597" w:rsidR="00F40F2C" w:rsidRDefault="00886D7E" w:rsidP="00D60663">
      <w:pPr>
        <w:spacing w:line="360" w:lineRule="auto"/>
        <w:jc w:val="both"/>
        <w:rPr>
          <w:rFonts w:ascii="Arial" w:hAnsi="Arial" w:cs="Arial"/>
          <w:b/>
          <w:bCs/>
          <w:sz w:val="28"/>
          <w:szCs w:val="28"/>
        </w:rPr>
      </w:pPr>
      <w:r>
        <w:rPr>
          <w:rFonts w:ascii="Arial" w:hAnsi="Arial" w:cs="Arial"/>
          <w:b/>
          <w:bCs/>
          <w:sz w:val="28"/>
          <w:szCs w:val="28"/>
        </w:rPr>
        <w:t>Autonomy</w:t>
      </w:r>
    </w:p>
    <w:p w14:paraId="2B5FFE93" w14:textId="099059F2" w:rsidR="00886D7E" w:rsidRDefault="00061B8A" w:rsidP="00D60663">
      <w:pPr>
        <w:spacing w:line="360" w:lineRule="auto"/>
        <w:jc w:val="both"/>
        <w:rPr>
          <w:rFonts w:ascii="Arial" w:hAnsi="Arial" w:cs="Arial"/>
          <w:sz w:val="22"/>
          <w:szCs w:val="22"/>
        </w:rPr>
      </w:pPr>
      <w:r>
        <w:rPr>
          <w:rFonts w:ascii="Arial" w:hAnsi="Arial" w:cs="Arial"/>
          <w:sz w:val="22"/>
          <w:szCs w:val="22"/>
        </w:rPr>
        <w:t>Autonomy is one of the key eth</w:t>
      </w:r>
      <w:r w:rsidR="00C96B5E">
        <w:rPr>
          <w:rFonts w:ascii="Arial" w:hAnsi="Arial" w:cs="Arial"/>
          <w:sz w:val="22"/>
          <w:szCs w:val="22"/>
        </w:rPr>
        <w:t xml:space="preserve">ical principles, which refers to </w:t>
      </w:r>
      <w:r w:rsidR="000B72D7">
        <w:rPr>
          <w:rFonts w:ascii="Arial" w:hAnsi="Arial" w:cs="Arial"/>
          <w:sz w:val="22"/>
          <w:szCs w:val="22"/>
        </w:rPr>
        <w:t xml:space="preserve">an individual’s right </w:t>
      </w:r>
      <w:r w:rsidR="007D4C45">
        <w:rPr>
          <w:rFonts w:ascii="Arial" w:hAnsi="Arial" w:cs="Arial"/>
          <w:sz w:val="22"/>
          <w:szCs w:val="22"/>
        </w:rPr>
        <w:t>to make informed decisions about their own care</w:t>
      </w:r>
      <w:r w:rsidR="00CD367A">
        <w:rPr>
          <w:rFonts w:ascii="Arial" w:hAnsi="Arial" w:cs="Arial"/>
          <w:sz w:val="22"/>
          <w:szCs w:val="22"/>
        </w:rPr>
        <w:t>. Person-centred care</w:t>
      </w:r>
      <w:r w:rsidR="00D332CB">
        <w:rPr>
          <w:rFonts w:ascii="Arial" w:hAnsi="Arial" w:cs="Arial"/>
          <w:sz w:val="22"/>
          <w:szCs w:val="22"/>
        </w:rPr>
        <w:t xml:space="preserve"> promotes autonomy by encouraging healthcare</w:t>
      </w:r>
      <w:r w:rsidR="00CF22A2">
        <w:rPr>
          <w:rFonts w:ascii="Arial" w:hAnsi="Arial" w:cs="Arial"/>
          <w:sz w:val="22"/>
          <w:szCs w:val="22"/>
        </w:rPr>
        <w:t xml:space="preserve"> professionals to involve service users </w:t>
      </w:r>
      <w:r w:rsidR="001559CC">
        <w:rPr>
          <w:rFonts w:ascii="Arial" w:hAnsi="Arial" w:cs="Arial"/>
          <w:sz w:val="22"/>
          <w:szCs w:val="22"/>
        </w:rPr>
        <w:t>in care planning and shared decision-making</w:t>
      </w:r>
      <w:r w:rsidR="00A13157">
        <w:rPr>
          <w:rFonts w:ascii="Arial" w:hAnsi="Arial" w:cs="Arial"/>
          <w:sz w:val="22"/>
          <w:szCs w:val="22"/>
        </w:rPr>
        <w:t xml:space="preserve"> wherever possible (NICE</w:t>
      </w:r>
      <w:r w:rsidR="008478D4">
        <w:rPr>
          <w:rFonts w:ascii="Arial" w:hAnsi="Arial" w:cs="Arial"/>
          <w:sz w:val="22"/>
          <w:szCs w:val="22"/>
        </w:rPr>
        <w:t>,</w:t>
      </w:r>
      <w:r w:rsidR="00013FA4">
        <w:rPr>
          <w:rFonts w:ascii="Arial" w:hAnsi="Arial" w:cs="Arial"/>
          <w:sz w:val="22"/>
          <w:szCs w:val="22"/>
        </w:rPr>
        <w:t xml:space="preserve"> </w:t>
      </w:r>
      <w:r w:rsidR="008478D4">
        <w:rPr>
          <w:rFonts w:ascii="Arial" w:hAnsi="Arial" w:cs="Arial"/>
          <w:sz w:val="22"/>
          <w:szCs w:val="22"/>
        </w:rPr>
        <w:t>2021).</w:t>
      </w:r>
      <w:r w:rsidR="00AF16B0">
        <w:rPr>
          <w:rFonts w:ascii="Arial" w:hAnsi="Arial" w:cs="Arial"/>
          <w:sz w:val="22"/>
          <w:szCs w:val="22"/>
        </w:rPr>
        <w:t xml:space="preserve"> Supporting </w:t>
      </w:r>
      <w:r w:rsidR="00C2366E">
        <w:rPr>
          <w:rFonts w:ascii="Arial" w:hAnsi="Arial" w:cs="Arial"/>
          <w:sz w:val="22"/>
          <w:szCs w:val="22"/>
        </w:rPr>
        <w:t>autonomy helps individuals</w:t>
      </w:r>
      <w:r w:rsidR="00B459B4">
        <w:rPr>
          <w:rFonts w:ascii="Arial" w:hAnsi="Arial" w:cs="Arial"/>
          <w:sz w:val="22"/>
          <w:szCs w:val="22"/>
        </w:rPr>
        <w:t xml:space="preserve"> feel respected and</w:t>
      </w:r>
      <w:r w:rsidR="00C02F2E">
        <w:rPr>
          <w:rFonts w:ascii="Arial" w:hAnsi="Arial" w:cs="Arial"/>
          <w:sz w:val="22"/>
          <w:szCs w:val="22"/>
        </w:rPr>
        <w:t xml:space="preserve"> gives them greater control</w:t>
      </w:r>
      <w:r w:rsidR="008420AA">
        <w:rPr>
          <w:rFonts w:ascii="Arial" w:hAnsi="Arial" w:cs="Arial"/>
          <w:sz w:val="22"/>
          <w:szCs w:val="22"/>
        </w:rPr>
        <w:t xml:space="preserve"> over their treatment, which can improv</w:t>
      </w:r>
      <w:r w:rsidR="00B509C6">
        <w:rPr>
          <w:rFonts w:ascii="Arial" w:hAnsi="Arial" w:cs="Arial"/>
          <w:sz w:val="22"/>
          <w:szCs w:val="22"/>
        </w:rPr>
        <w:t>e confidence and engagement with serv</w:t>
      </w:r>
      <w:r w:rsidR="006F29D3">
        <w:rPr>
          <w:rFonts w:ascii="Arial" w:hAnsi="Arial" w:cs="Arial"/>
          <w:sz w:val="22"/>
          <w:szCs w:val="22"/>
        </w:rPr>
        <w:t>ices. However, in mental health settings</w:t>
      </w:r>
      <w:r w:rsidR="002B4816">
        <w:rPr>
          <w:rFonts w:ascii="Arial" w:hAnsi="Arial" w:cs="Arial"/>
          <w:sz w:val="22"/>
          <w:szCs w:val="22"/>
        </w:rPr>
        <w:t xml:space="preserve"> </w:t>
      </w:r>
      <w:r w:rsidR="00E01947">
        <w:rPr>
          <w:rFonts w:ascii="Arial" w:hAnsi="Arial" w:cs="Arial"/>
          <w:sz w:val="22"/>
          <w:szCs w:val="22"/>
        </w:rPr>
        <w:t xml:space="preserve">there may be </w:t>
      </w:r>
      <w:r w:rsidR="004702EE">
        <w:rPr>
          <w:rFonts w:ascii="Arial" w:hAnsi="Arial" w:cs="Arial"/>
          <w:sz w:val="22"/>
          <w:szCs w:val="22"/>
        </w:rPr>
        <w:t>occasions</w:t>
      </w:r>
      <w:r w:rsidR="00E01947">
        <w:rPr>
          <w:rFonts w:ascii="Arial" w:hAnsi="Arial" w:cs="Arial"/>
          <w:sz w:val="22"/>
          <w:szCs w:val="22"/>
        </w:rPr>
        <w:t xml:space="preserve"> </w:t>
      </w:r>
      <w:r w:rsidR="00947DE4">
        <w:rPr>
          <w:rFonts w:ascii="Arial" w:hAnsi="Arial" w:cs="Arial"/>
          <w:sz w:val="22"/>
          <w:szCs w:val="22"/>
        </w:rPr>
        <w:t>when a person’s decision making</w:t>
      </w:r>
      <w:r w:rsidR="00751965">
        <w:rPr>
          <w:rFonts w:ascii="Arial" w:hAnsi="Arial" w:cs="Arial"/>
          <w:sz w:val="22"/>
          <w:szCs w:val="22"/>
        </w:rPr>
        <w:t xml:space="preserve"> ability is affected by their condition</w:t>
      </w:r>
      <w:r w:rsidR="0044414B">
        <w:rPr>
          <w:rFonts w:ascii="Arial" w:hAnsi="Arial" w:cs="Arial"/>
          <w:sz w:val="22"/>
          <w:szCs w:val="22"/>
        </w:rPr>
        <w:t>.</w:t>
      </w:r>
      <w:r w:rsidR="004702EE">
        <w:rPr>
          <w:rFonts w:ascii="Arial" w:hAnsi="Arial" w:cs="Arial"/>
          <w:sz w:val="22"/>
          <w:szCs w:val="22"/>
        </w:rPr>
        <w:t xml:space="preserve"> </w:t>
      </w:r>
      <w:r w:rsidR="00E977A8">
        <w:rPr>
          <w:rFonts w:ascii="Arial" w:hAnsi="Arial" w:cs="Arial"/>
          <w:sz w:val="22"/>
          <w:szCs w:val="22"/>
        </w:rPr>
        <w:t>In these</w:t>
      </w:r>
      <w:r w:rsidR="00E56875">
        <w:rPr>
          <w:rFonts w:ascii="Arial" w:hAnsi="Arial" w:cs="Arial"/>
          <w:sz w:val="22"/>
          <w:szCs w:val="22"/>
        </w:rPr>
        <w:t xml:space="preserve"> situations, professionals must </w:t>
      </w:r>
      <w:r w:rsidR="004178E7">
        <w:rPr>
          <w:rFonts w:ascii="Arial" w:hAnsi="Arial" w:cs="Arial"/>
          <w:sz w:val="22"/>
          <w:szCs w:val="22"/>
        </w:rPr>
        <w:t xml:space="preserve">balance respect for </w:t>
      </w:r>
      <w:r w:rsidR="00B23EA2">
        <w:rPr>
          <w:rFonts w:ascii="Arial" w:hAnsi="Arial" w:cs="Arial"/>
          <w:sz w:val="22"/>
          <w:szCs w:val="22"/>
        </w:rPr>
        <w:t xml:space="preserve">autonomy with their legal </w:t>
      </w:r>
      <w:r w:rsidR="003E6277">
        <w:rPr>
          <w:rFonts w:ascii="Arial" w:hAnsi="Arial" w:cs="Arial"/>
          <w:sz w:val="22"/>
          <w:szCs w:val="22"/>
        </w:rPr>
        <w:t xml:space="preserve">and ethical responsibilities under </w:t>
      </w:r>
      <w:r w:rsidR="00DA5FA4">
        <w:rPr>
          <w:rFonts w:ascii="Arial" w:hAnsi="Arial" w:cs="Arial"/>
          <w:sz w:val="22"/>
          <w:szCs w:val="22"/>
        </w:rPr>
        <w:t>the Mental Capacity Act 2005</w:t>
      </w:r>
      <w:r w:rsidR="00A4180D">
        <w:rPr>
          <w:rFonts w:ascii="Arial" w:hAnsi="Arial" w:cs="Arial"/>
          <w:sz w:val="22"/>
          <w:szCs w:val="22"/>
        </w:rPr>
        <w:t xml:space="preserve"> (SCIE,</w:t>
      </w:r>
      <w:r w:rsidR="00013FA4">
        <w:rPr>
          <w:rFonts w:ascii="Arial" w:hAnsi="Arial" w:cs="Arial"/>
          <w:sz w:val="22"/>
          <w:szCs w:val="22"/>
        </w:rPr>
        <w:t xml:space="preserve"> </w:t>
      </w:r>
      <w:r w:rsidR="00A4180D">
        <w:rPr>
          <w:rFonts w:ascii="Arial" w:hAnsi="Arial" w:cs="Arial"/>
          <w:sz w:val="22"/>
          <w:szCs w:val="22"/>
        </w:rPr>
        <w:t>2022).</w:t>
      </w:r>
    </w:p>
    <w:p w14:paraId="0D1885C3" w14:textId="77777777" w:rsidR="00CB0FBC" w:rsidRDefault="00CB0FBC" w:rsidP="00D60663">
      <w:pPr>
        <w:spacing w:line="360" w:lineRule="auto"/>
        <w:jc w:val="both"/>
        <w:rPr>
          <w:rFonts w:ascii="Arial" w:hAnsi="Arial" w:cs="Arial"/>
          <w:sz w:val="22"/>
          <w:szCs w:val="22"/>
        </w:rPr>
      </w:pPr>
    </w:p>
    <w:p w14:paraId="70E1621B" w14:textId="77777777" w:rsidR="00930FDC" w:rsidRDefault="005D60B9" w:rsidP="00D60663">
      <w:pPr>
        <w:spacing w:line="360" w:lineRule="auto"/>
        <w:jc w:val="both"/>
        <w:rPr>
          <w:rFonts w:ascii="Arial" w:hAnsi="Arial" w:cs="Arial"/>
          <w:b/>
          <w:bCs/>
          <w:sz w:val="32"/>
          <w:szCs w:val="32"/>
        </w:rPr>
      </w:pPr>
      <w:r>
        <w:rPr>
          <w:rFonts w:ascii="Arial" w:hAnsi="Arial" w:cs="Arial"/>
          <w:b/>
          <w:bCs/>
          <w:sz w:val="32"/>
          <w:szCs w:val="32"/>
        </w:rPr>
        <w:t>Beneficence</w:t>
      </w:r>
    </w:p>
    <w:p w14:paraId="71C7249D" w14:textId="75A90994" w:rsidR="00806C26" w:rsidRPr="00930FDC" w:rsidRDefault="00A61B18" w:rsidP="00D60663">
      <w:pPr>
        <w:spacing w:line="360" w:lineRule="auto"/>
        <w:jc w:val="both"/>
        <w:rPr>
          <w:rFonts w:ascii="Arial" w:hAnsi="Arial" w:cs="Arial"/>
          <w:b/>
          <w:bCs/>
          <w:sz w:val="32"/>
          <w:szCs w:val="32"/>
        </w:rPr>
      </w:pPr>
      <w:r>
        <w:rPr>
          <w:rFonts w:ascii="Arial" w:hAnsi="Arial" w:cs="Arial"/>
          <w:sz w:val="22"/>
          <w:szCs w:val="22"/>
        </w:rPr>
        <w:t>Another important ethical princ</w:t>
      </w:r>
      <w:r w:rsidR="002C20E2">
        <w:rPr>
          <w:rFonts w:ascii="Arial" w:hAnsi="Arial" w:cs="Arial"/>
          <w:sz w:val="22"/>
          <w:szCs w:val="22"/>
        </w:rPr>
        <w:t>iple is beneficence, which requires h</w:t>
      </w:r>
      <w:r w:rsidR="00C11851">
        <w:rPr>
          <w:rFonts w:ascii="Arial" w:hAnsi="Arial" w:cs="Arial"/>
          <w:sz w:val="22"/>
          <w:szCs w:val="22"/>
        </w:rPr>
        <w:t>ealthcare professionals to act in the best</w:t>
      </w:r>
      <w:r w:rsidR="00660684">
        <w:rPr>
          <w:rFonts w:ascii="Arial" w:hAnsi="Arial" w:cs="Arial"/>
          <w:sz w:val="22"/>
          <w:szCs w:val="22"/>
        </w:rPr>
        <w:t xml:space="preserve"> interests of the individual by promoting </w:t>
      </w:r>
      <w:r w:rsidR="006B6632">
        <w:rPr>
          <w:rFonts w:ascii="Arial" w:hAnsi="Arial" w:cs="Arial"/>
          <w:sz w:val="22"/>
          <w:szCs w:val="22"/>
        </w:rPr>
        <w:t xml:space="preserve">their </w:t>
      </w:r>
      <w:r w:rsidR="00554314">
        <w:rPr>
          <w:rFonts w:ascii="Arial" w:hAnsi="Arial" w:cs="Arial"/>
          <w:sz w:val="22"/>
          <w:szCs w:val="22"/>
        </w:rPr>
        <w:t>health</w:t>
      </w:r>
      <w:r w:rsidR="00697662">
        <w:rPr>
          <w:rFonts w:ascii="Arial" w:hAnsi="Arial" w:cs="Arial"/>
          <w:sz w:val="22"/>
          <w:szCs w:val="22"/>
        </w:rPr>
        <w:t xml:space="preserve"> and wellbeing. This </w:t>
      </w:r>
      <w:r w:rsidR="00B45F35">
        <w:rPr>
          <w:rFonts w:ascii="Arial" w:hAnsi="Arial" w:cs="Arial"/>
          <w:sz w:val="22"/>
          <w:szCs w:val="22"/>
        </w:rPr>
        <w:t>incl</w:t>
      </w:r>
      <w:r w:rsidR="00DC68D4">
        <w:rPr>
          <w:rFonts w:ascii="Arial" w:hAnsi="Arial" w:cs="Arial"/>
          <w:sz w:val="22"/>
          <w:szCs w:val="22"/>
        </w:rPr>
        <w:t>udes providing evidence-based care</w:t>
      </w:r>
      <w:r w:rsidR="00497F0B">
        <w:rPr>
          <w:rFonts w:ascii="Arial" w:hAnsi="Arial" w:cs="Arial"/>
          <w:sz w:val="22"/>
          <w:szCs w:val="22"/>
        </w:rPr>
        <w:t>, offering</w:t>
      </w:r>
      <w:r w:rsidR="000337C8">
        <w:rPr>
          <w:rFonts w:ascii="Arial" w:hAnsi="Arial" w:cs="Arial"/>
          <w:sz w:val="22"/>
          <w:szCs w:val="22"/>
        </w:rPr>
        <w:t xml:space="preserve"> emotional supp</w:t>
      </w:r>
      <w:r w:rsidR="00005068">
        <w:rPr>
          <w:rFonts w:ascii="Arial" w:hAnsi="Arial" w:cs="Arial"/>
          <w:sz w:val="22"/>
          <w:szCs w:val="22"/>
        </w:rPr>
        <w:t>ort and working collaborative</w:t>
      </w:r>
      <w:r w:rsidR="0083489B">
        <w:rPr>
          <w:rFonts w:ascii="Arial" w:hAnsi="Arial" w:cs="Arial"/>
          <w:sz w:val="22"/>
          <w:szCs w:val="22"/>
        </w:rPr>
        <w:t>ly with other professi</w:t>
      </w:r>
      <w:r w:rsidR="005F70F9">
        <w:rPr>
          <w:rFonts w:ascii="Arial" w:hAnsi="Arial" w:cs="Arial"/>
          <w:sz w:val="22"/>
          <w:szCs w:val="22"/>
        </w:rPr>
        <w:t xml:space="preserve">onals to </w:t>
      </w:r>
      <w:r w:rsidR="002C6BB3">
        <w:rPr>
          <w:rFonts w:ascii="Arial" w:hAnsi="Arial" w:cs="Arial"/>
          <w:sz w:val="22"/>
          <w:szCs w:val="22"/>
        </w:rPr>
        <w:t xml:space="preserve">achieve the best </w:t>
      </w:r>
      <w:r w:rsidR="00F40062">
        <w:rPr>
          <w:rFonts w:ascii="Arial" w:hAnsi="Arial" w:cs="Arial"/>
          <w:sz w:val="22"/>
          <w:szCs w:val="22"/>
        </w:rPr>
        <w:t>possible</w:t>
      </w:r>
      <w:r w:rsidR="00CE69B6">
        <w:rPr>
          <w:rFonts w:ascii="Arial" w:hAnsi="Arial" w:cs="Arial"/>
          <w:sz w:val="22"/>
          <w:szCs w:val="22"/>
        </w:rPr>
        <w:t xml:space="preserve"> outcomes.</w:t>
      </w:r>
      <w:r w:rsidR="00CE7F91">
        <w:rPr>
          <w:rFonts w:ascii="Arial" w:hAnsi="Arial" w:cs="Arial"/>
          <w:sz w:val="22"/>
          <w:szCs w:val="22"/>
        </w:rPr>
        <w:t xml:space="preserve"> </w:t>
      </w:r>
      <w:r w:rsidR="00726B1E">
        <w:rPr>
          <w:rFonts w:ascii="Arial" w:hAnsi="Arial" w:cs="Arial"/>
          <w:sz w:val="22"/>
          <w:szCs w:val="22"/>
        </w:rPr>
        <w:t xml:space="preserve">Therefore, </w:t>
      </w:r>
      <w:r w:rsidR="00835FA8">
        <w:rPr>
          <w:rFonts w:ascii="Arial" w:hAnsi="Arial" w:cs="Arial"/>
          <w:sz w:val="22"/>
          <w:szCs w:val="22"/>
        </w:rPr>
        <w:t>benefi</w:t>
      </w:r>
      <w:r w:rsidR="00AB5C36">
        <w:rPr>
          <w:rFonts w:ascii="Arial" w:hAnsi="Arial" w:cs="Arial"/>
          <w:sz w:val="22"/>
          <w:szCs w:val="22"/>
        </w:rPr>
        <w:t>cence is closely</w:t>
      </w:r>
      <w:r w:rsidR="00CD27B1">
        <w:rPr>
          <w:rFonts w:ascii="Arial" w:hAnsi="Arial" w:cs="Arial"/>
          <w:sz w:val="22"/>
          <w:szCs w:val="22"/>
        </w:rPr>
        <w:t xml:space="preserve"> </w:t>
      </w:r>
      <w:r w:rsidR="00CD27B1">
        <w:rPr>
          <w:rFonts w:ascii="Arial" w:hAnsi="Arial" w:cs="Arial"/>
          <w:sz w:val="22"/>
          <w:szCs w:val="22"/>
        </w:rPr>
        <w:lastRenderedPageBreak/>
        <w:t xml:space="preserve">linked </w:t>
      </w:r>
      <w:r w:rsidR="00D0080B">
        <w:rPr>
          <w:rFonts w:ascii="Arial" w:hAnsi="Arial" w:cs="Arial"/>
          <w:sz w:val="22"/>
          <w:szCs w:val="22"/>
        </w:rPr>
        <w:t xml:space="preserve">to non-maleficence, </w:t>
      </w:r>
      <w:r w:rsidR="002301C0">
        <w:rPr>
          <w:rFonts w:ascii="Arial" w:hAnsi="Arial" w:cs="Arial"/>
          <w:sz w:val="22"/>
          <w:szCs w:val="22"/>
        </w:rPr>
        <w:t xml:space="preserve">meaning professionals must </w:t>
      </w:r>
      <w:r w:rsidR="002D08D7">
        <w:rPr>
          <w:rFonts w:ascii="Arial" w:hAnsi="Arial" w:cs="Arial"/>
          <w:sz w:val="22"/>
          <w:szCs w:val="22"/>
        </w:rPr>
        <w:t>avoid causing harm.</w:t>
      </w:r>
      <w:r w:rsidR="007D4B90">
        <w:rPr>
          <w:rFonts w:ascii="Arial" w:hAnsi="Arial" w:cs="Arial"/>
          <w:sz w:val="22"/>
          <w:szCs w:val="22"/>
        </w:rPr>
        <w:t xml:space="preserve"> </w:t>
      </w:r>
      <w:r w:rsidR="004B163E">
        <w:rPr>
          <w:rFonts w:ascii="Arial" w:hAnsi="Arial" w:cs="Arial"/>
          <w:sz w:val="22"/>
          <w:szCs w:val="22"/>
        </w:rPr>
        <w:t>T</w:t>
      </w:r>
      <w:r w:rsidR="002631F2">
        <w:rPr>
          <w:rFonts w:ascii="Arial" w:hAnsi="Arial" w:cs="Arial"/>
          <w:sz w:val="22"/>
          <w:szCs w:val="22"/>
        </w:rPr>
        <w:t>his</w:t>
      </w:r>
      <w:r w:rsidR="004B163E">
        <w:rPr>
          <w:rFonts w:ascii="Arial" w:hAnsi="Arial" w:cs="Arial"/>
          <w:sz w:val="22"/>
          <w:szCs w:val="22"/>
        </w:rPr>
        <w:t xml:space="preserve"> includes protect</w:t>
      </w:r>
      <w:r w:rsidR="003F2855">
        <w:rPr>
          <w:rFonts w:ascii="Arial" w:hAnsi="Arial" w:cs="Arial"/>
          <w:sz w:val="22"/>
          <w:szCs w:val="22"/>
        </w:rPr>
        <w:t xml:space="preserve">ing </w:t>
      </w:r>
      <w:r w:rsidR="004F5D53">
        <w:rPr>
          <w:rFonts w:ascii="Arial" w:hAnsi="Arial" w:cs="Arial"/>
          <w:sz w:val="22"/>
          <w:szCs w:val="22"/>
        </w:rPr>
        <w:t>service users from neglect</w:t>
      </w:r>
      <w:r w:rsidR="009A0EAA">
        <w:rPr>
          <w:rFonts w:ascii="Arial" w:hAnsi="Arial" w:cs="Arial"/>
          <w:sz w:val="22"/>
          <w:szCs w:val="22"/>
        </w:rPr>
        <w:t>, discrimination and unsafe</w:t>
      </w:r>
      <w:r w:rsidR="00A231A3">
        <w:rPr>
          <w:rFonts w:ascii="Arial" w:hAnsi="Arial" w:cs="Arial"/>
          <w:sz w:val="22"/>
          <w:szCs w:val="22"/>
        </w:rPr>
        <w:t xml:space="preserve"> practice while ensurin</w:t>
      </w:r>
      <w:r w:rsidR="00DE750C">
        <w:rPr>
          <w:rFonts w:ascii="Arial" w:hAnsi="Arial" w:cs="Arial"/>
          <w:sz w:val="22"/>
          <w:szCs w:val="22"/>
        </w:rPr>
        <w:t>g that interventions</w:t>
      </w:r>
      <w:r w:rsidR="00D4382E">
        <w:rPr>
          <w:rFonts w:ascii="Arial" w:hAnsi="Arial" w:cs="Arial"/>
          <w:sz w:val="22"/>
          <w:szCs w:val="22"/>
        </w:rPr>
        <w:t xml:space="preserve"> are appropriate and prop</w:t>
      </w:r>
      <w:r w:rsidR="00307FFD">
        <w:rPr>
          <w:rFonts w:ascii="Arial" w:hAnsi="Arial" w:cs="Arial"/>
          <w:sz w:val="22"/>
          <w:szCs w:val="22"/>
        </w:rPr>
        <w:t>ortionate (Care Quality Co</w:t>
      </w:r>
      <w:r w:rsidR="00806C26">
        <w:rPr>
          <w:rFonts w:ascii="Arial" w:hAnsi="Arial" w:cs="Arial"/>
          <w:sz w:val="22"/>
          <w:szCs w:val="22"/>
        </w:rPr>
        <w:t>mmission, 2024).</w:t>
      </w:r>
    </w:p>
    <w:p w14:paraId="5C39EF45" w14:textId="4170956E" w:rsidR="008432A7" w:rsidRDefault="008432A7" w:rsidP="00D60663">
      <w:pPr>
        <w:spacing w:line="360" w:lineRule="auto"/>
        <w:jc w:val="both"/>
        <w:rPr>
          <w:rFonts w:ascii="Arial" w:hAnsi="Arial" w:cs="Arial"/>
          <w:sz w:val="22"/>
          <w:szCs w:val="22"/>
        </w:rPr>
      </w:pPr>
      <w:r>
        <w:rPr>
          <w:rFonts w:ascii="Arial" w:hAnsi="Arial" w:cs="Arial"/>
          <w:sz w:val="22"/>
          <w:szCs w:val="22"/>
        </w:rPr>
        <w:t xml:space="preserve">The </w:t>
      </w:r>
      <w:r w:rsidR="003E7A60">
        <w:rPr>
          <w:rFonts w:ascii="Arial" w:hAnsi="Arial" w:cs="Arial"/>
          <w:sz w:val="22"/>
          <w:szCs w:val="22"/>
        </w:rPr>
        <w:t>principle of justice focuses on fai</w:t>
      </w:r>
      <w:r w:rsidR="004E2A93">
        <w:rPr>
          <w:rFonts w:ascii="Arial" w:hAnsi="Arial" w:cs="Arial"/>
          <w:sz w:val="22"/>
          <w:szCs w:val="22"/>
        </w:rPr>
        <w:t>rness, equality and equal acc</w:t>
      </w:r>
      <w:r w:rsidR="008F5174">
        <w:rPr>
          <w:rFonts w:ascii="Arial" w:hAnsi="Arial" w:cs="Arial"/>
          <w:sz w:val="22"/>
          <w:szCs w:val="22"/>
        </w:rPr>
        <w:t xml:space="preserve">ess to healthcare services. The </w:t>
      </w:r>
      <w:r w:rsidR="00B46F34">
        <w:rPr>
          <w:rFonts w:ascii="Arial" w:hAnsi="Arial" w:cs="Arial"/>
          <w:sz w:val="22"/>
          <w:szCs w:val="22"/>
        </w:rPr>
        <w:t xml:space="preserve">Equality Act 2010 </w:t>
      </w:r>
      <w:r w:rsidR="00E17849">
        <w:rPr>
          <w:rFonts w:ascii="Arial" w:hAnsi="Arial" w:cs="Arial"/>
          <w:sz w:val="22"/>
          <w:szCs w:val="22"/>
        </w:rPr>
        <w:t>protects individuals from discri</w:t>
      </w:r>
      <w:r w:rsidR="008F2793">
        <w:rPr>
          <w:rFonts w:ascii="Arial" w:hAnsi="Arial" w:cs="Arial"/>
          <w:sz w:val="22"/>
          <w:szCs w:val="22"/>
        </w:rPr>
        <w:t>mination based on protected characteristics and promotes</w:t>
      </w:r>
      <w:r w:rsidR="00935370">
        <w:rPr>
          <w:rFonts w:ascii="Arial" w:hAnsi="Arial" w:cs="Arial"/>
          <w:sz w:val="22"/>
          <w:szCs w:val="22"/>
        </w:rPr>
        <w:t xml:space="preserve"> equal opportunities within</w:t>
      </w:r>
      <w:r w:rsidR="00C13E2C">
        <w:rPr>
          <w:rFonts w:ascii="Arial" w:hAnsi="Arial" w:cs="Arial"/>
          <w:sz w:val="22"/>
          <w:szCs w:val="22"/>
        </w:rPr>
        <w:t xml:space="preserve"> health and social care</w:t>
      </w:r>
      <w:r w:rsidR="007F2683">
        <w:rPr>
          <w:rFonts w:ascii="Arial" w:hAnsi="Arial" w:cs="Arial"/>
          <w:sz w:val="22"/>
          <w:szCs w:val="22"/>
        </w:rPr>
        <w:t xml:space="preserve"> </w:t>
      </w:r>
      <w:r w:rsidR="00E85888">
        <w:rPr>
          <w:rFonts w:ascii="Arial" w:hAnsi="Arial" w:cs="Arial"/>
          <w:sz w:val="22"/>
          <w:szCs w:val="22"/>
        </w:rPr>
        <w:t>(Lockwood, Henderson and Thorn</w:t>
      </w:r>
      <w:r w:rsidR="002F38AC">
        <w:rPr>
          <w:rFonts w:ascii="Arial" w:hAnsi="Arial" w:cs="Arial"/>
          <w:sz w:val="22"/>
          <w:szCs w:val="22"/>
        </w:rPr>
        <w:t>icroft, 2012). Applying</w:t>
      </w:r>
      <w:r w:rsidR="00476CA1">
        <w:rPr>
          <w:rFonts w:ascii="Arial" w:hAnsi="Arial" w:cs="Arial"/>
          <w:sz w:val="22"/>
          <w:szCs w:val="22"/>
        </w:rPr>
        <w:t xml:space="preserve"> justice means that care </w:t>
      </w:r>
      <w:r w:rsidR="000824EB">
        <w:rPr>
          <w:rFonts w:ascii="Arial" w:hAnsi="Arial" w:cs="Arial"/>
          <w:sz w:val="22"/>
          <w:szCs w:val="22"/>
        </w:rPr>
        <w:t>should be based on individual need rather</w:t>
      </w:r>
      <w:r w:rsidR="0044447D">
        <w:rPr>
          <w:rFonts w:ascii="Arial" w:hAnsi="Arial" w:cs="Arial"/>
          <w:sz w:val="22"/>
          <w:szCs w:val="22"/>
        </w:rPr>
        <w:t xml:space="preserve"> than personal background, diagn</w:t>
      </w:r>
      <w:r w:rsidR="00E21008">
        <w:rPr>
          <w:rFonts w:ascii="Arial" w:hAnsi="Arial" w:cs="Arial"/>
          <w:sz w:val="22"/>
          <w:szCs w:val="22"/>
        </w:rPr>
        <w:t>osis or circumstances.</w:t>
      </w:r>
    </w:p>
    <w:p w14:paraId="2868004E" w14:textId="2BB476A9" w:rsidR="00E601E9" w:rsidRDefault="00E601E9" w:rsidP="00D60663">
      <w:pPr>
        <w:spacing w:line="360" w:lineRule="auto"/>
        <w:jc w:val="both"/>
        <w:rPr>
          <w:rFonts w:ascii="Arial" w:hAnsi="Arial" w:cs="Arial"/>
          <w:sz w:val="22"/>
          <w:szCs w:val="22"/>
        </w:rPr>
      </w:pPr>
      <w:r>
        <w:rPr>
          <w:rFonts w:ascii="Arial" w:hAnsi="Arial" w:cs="Arial"/>
          <w:sz w:val="22"/>
          <w:szCs w:val="22"/>
        </w:rPr>
        <w:t xml:space="preserve">Overall, </w:t>
      </w:r>
      <w:r w:rsidR="00EB0DAF">
        <w:rPr>
          <w:rFonts w:ascii="Arial" w:hAnsi="Arial" w:cs="Arial"/>
          <w:sz w:val="22"/>
          <w:szCs w:val="22"/>
        </w:rPr>
        <w:t>ethical p</w:t>
      </w:r>
      <w:r w:rsidR="005870BB">
        <w:rPr>
          <w:rFonts w:ascii="Arial" w:hAnsi="Arial" w:cs="Arial"/>
          <w:sz w:val="22"/>
          <w:szCs w:val="22"/>
        </w:rPr>
        <w:t xml:space="preserve">rinciples provide the foundation for </w:t>
      </w:r>
      <w:r w:rsidR="00EE4913">
        <w:rPr>
          <w:rFonts w:ascii="Arial" w:hAnsi="Arial" w:cs="Arial"/>
          <w:sz w:val="22"/>
          <w:szCs w:val="22"/>
        </w:rPr>
        <w:t>person-centred</w:t>
      </w:r>
      <w:r w:rsidR="00810B1D">
        <w:rPr>
          <w:rFonts w:ascii="Arial" w:hAnsi="Arial" w:cs="Arial"/>
          <w:sz w:val="22"/>
          <w:szCs w:val="22"/>
        </w:rPr>
        <w:t xml:space="preserve"> care by ensuring that healthcare</w:t>
      </w:r>
      <w:r w:rsidR="00197766">
        <w:rPr>
          <w:rFonts w:ascii="Arial" w:hAnsi="Arial" w:cs="Arial"/>
          <w:sz w:val="22"/>
          <w:szCs w:val="22"/>
        </w:rPr>
        <w:t xml:space="preserve"> professionals respect individuals’ right</w:t>
      </w:r>
      <w:r w:rsidR="00D97E3F">
        <w:rPr>
          <w:rFonts w:ascii="Arial" w:hAnsi="Arial" w:cs="Arial"/>
          <w:sz w:val="22"/>
          <w:szCs w:val="22"/>
        </w:rPr>
        <w:t xml:space="preserve">s while delivering safe, compassionate and </w:t>
      </w:r>
      <w:r w:rsidR="002F7C49">
        <w:rPr>
          <w:rFonts w:ascii="Arial" w:hAnsi="Arial" w:cs="Arial"/>
          <w:sz w:val="22"/>
          <w:szCs w:val="22"/>
        </w:rPr>
        <w:t xml:space="preserve">equitable care. Although </w:t>
      </w:r>
      <w:r w:rsidR="001650FD">
        <w:rPr>
          <w:rFonts w:ascii="Arial" w:hAnsi="Arial" w:cs="Arial"/>
          <w:sz w:val="22"/>
          <w:szCs w:val="22"/>
        </w:rPr>
        <w:t>ethical dilemmas ma</w:t>
      </w:r>
      <w:r w:rsidR="008D16D0">
        <w:rPr>
          <w:rFonts w:ascii="Arial" w:hAnsi="Arial" w:cs="Arial"/>
          <w:sz w:val="22"/>
          <w:szCs w:val="22"/>
        </w:rPr>
        <w:t xml:space="preserve">y arise when balancing </w:t>
      </w:r>
      <w:r w:rsidR="00C355D8">
        <w:rPr>
          <w:rFonts w:ascii="Arial" w:hAnsi="Arial" w:cs="Arial"/>
          <w:sz w:val="22"/>
          <w:szCs w:val="22"/>
        </w:rPr>
        <w:t>autonomy with safety</w:t>
      </w:r>
      <w:r w:rsidR="00C769E2">
        <w:rPr>
          <w:rFonts w:ascii="Arial" w:hAnsi="Arial" w:cs="Arial"/>
          <w:sz w:val="22"/>
          <w:szCs w:val="22"/>
        </w:rPr>
        <w:t>, applying ethical principles</w:t>
      </w:r>
      <w:r w:rsidR="00E15A5A">
        <w:rPr>
          <w:rFonts w:ascii="Arial" w:hAnsi="Arial" w:cs="Arial"/>
          <w:sz w:val="22"/>
          <w:szCs w:val="22"/>
        </w:rPr>
        <w:t xml:space="preserve"> alongside professional judgment</w:t>
      </w:r>
      <w:r w:rsidR="00B37B65">
        <w:rPr>
          <w:rFonts w:ascii="Arial" w:hAnsi="Arial" w:cs="Arial"/>
          <w:sz w:val="22"/>
          <w:szCs w:val="22"/>
        </w:rPr>
        <w:t xml:space="preserve">, legislation and effective </w:t>
      </w:r>
      <w:r w:rsidR="00406EF6">
        <w:rPr>
          <w:rFonts w:ascii="Arial" w:hAnsi="Arial" w:cs="Arial"/>
          <w:sz w:val="22"/>
          <w:szCs w:val="22"/>
        </w:rPr>
        <w:t xml:space="preserve">communication enables practitioners to make decisions that </w:t>
      </w:r>
      <w:r w:rsidR="00C25A10">
        <w:rPr>
          <w:rFonts w:ascii="Arial" w:hAnsi="Arial" w:cs="Arial"/>
          <w:sz w:val="22"/>
          <w:szCs w:val="22"/>
        </w:rPr>
        <w:t>support both individual wellbeing and</w:t>
      </w:r>
      <w:r w:rsidR="0026391A">
        <w:rPr>
          <w:rFonts w:ascii="Arial" w:hAnsi="Arial" w:cs="Arial"/>
          <w:sz w:val="22"/>
          <w:szCs w:val="22"/>
        </w:rPr>
        <w:t xml:space="preserve"> high-quality care.</w:t>
      </w:r>
    </w:p>
    <w:p w14:paraId="1435C91C" w14:textId="77777777" w:rsidR="00930FDC" w:rsidRDefault="00930FDC" w:rsidP="000F32FA">
      <w:pPr>
        <w:jc w:val="both"/>
        <w:rPr>
          <w:rFonts w:ascii="Arial" w:hAnsi="Arial" w:cs="Arial"/>
          <w:b/>
          <w:bCs/>
          <w:sz w:val="32"/>
          <w:szCs w:val="32"/>
        </w:rPr>
      </w:pPr>
    </w:p>
    <w:p w14:paraId="42786DE0" w14:textId="258FAEE8" w:rsidR="006D5A0A" w:rsidRDefault="000E4B52" w:rsidP="000F32FA">
      <w:pPr>
        <w:jc w:val="both"/>
        <w:rPr>
          <w:rFonts w:ascii="Arial" w:hAnsi="Arial" w:cs="Arial"/>
          <w:b/>
          <w:bCs/>
          <w:sz w:val="32"/>
          <w:szCs w:val="32"/>
        </w:rPr>
      </w:pPr>
      <w:r>
        <w:rPr>
          <w:rFonts w:ascii="Arial" w:hAnsi="Arial" w:cs="Arial"/>
          <w:b/>
          <w:bCs/>
          <w:sz w:val="32"/>
          <w:szCs w:val="32"/>
        </w:rPr>
        <w:t xml:space="preserve">Evaluation of </w:t>
      </w:r>
      <w:r w:rsidR="00646C9D">
        <w:rPr>
          <w:rFonts w:ascii="Arial" w:hAnsi="Arial" w:cs="Arial"/>
          <w:b/>
          <w:bCs/>
          <w:sz w:val="32"/>
          <w:szCs w:val="32"/>
        </w:rPr>
        <w:t xml:space="preserve">Partnership Working </w:t>
      </w:r>
      <w:r w:rsidR="008E75D5">
        <w:rPr>
          <w:rFonts w:ascii="Arial" w:hAnsi="Arial" w:cs="Arial"/>
          <w:b/>
          <w:bCs/>
          <w:sz w:val="32"/>
          <w:szCs w:val="32"/>
        </w:rPr>
        <w:t>in Health and Social Care</w:t>
      </w:r>
    </w:p>
    <w:p w14:paraId="4E893397" w14:textId="5D2635F7" w:rsidR="002A2837" w:rsidRDefault="00D630F1" w:rsidP="00D60663">
      <w:pPr>
        <w:spacing w:line="360" w:lineRule="auto"/>
        <w:jc w:val="both"/>
        <w:rPr>
          <w:rFonts w:ascii="Arial" w:hAnsi="Arial" w:cs="Arial"/>
          <w:sz w:val="22"/>
          <w:szCs w:val="22"/>
        </w:rPr>
      </w:pPr>
      <w:r>
        <w:rPr>
          <w:rFonts w:ascii="Arial" w:hAnsi="Arial" w:cs="Arial"/>
          <w:sz w:val="22"/>
          <w:szCs w:val="22"/>
        </w:rPr>
        <w:t xml:space="preserve">Partnership </w:t>
      </w:r>
      <w:r w:rsidR="006015E5">
        <w:rPr>
          <w:rFonts w:ascii="Arial" w:hAnsi="Arial" w:cs="Arial"/>
          <w:sz w:val="22"/>
          <w:szCs w:val="22"/>
        </w:rPr>
        <w:t>working is a collaborative approach in which health</w:t>
      </w:r>
      <w:r w:rsidR="00436800">
        <w:rPr>
          <w:rFonts w:ascii="Arial" w:hAnsi="Arial" w:cs="Arial"/>
          <w:sz w:val="22"/>
          <w:szCs w:val="22"/>
        </w:rPr>
        <w:t xml:space="preserve"> and social care professionals, service user</w:t>
      </w:r>
      <w:r w:rsidR="008E0769">
        <w:rPr>
          <w:rFonts w:ascii="Arial" w:hAnsi="Arial" w:cs="Arial"/>
          <w:sz w:val="22"/>
          <w:szCs w:val="22"/>
        </w:rPr>
        <w:t xml:space="preserve">s, families and other </w:t>
      </w:r>
      <w:r w:rsidR="000E767F">
        <w:rPr>
          <w:rFonts w:ascii="Arial" w:hAnsi="Arial" w:cs="Arial"/>
          <w:sz w:val="22"/>
          <w:szCs w:val="22"/>
        </w:rPr>
        <w:t>organisations work together to deliver coo</w:t>
      </w:r>
      <w:r w:rsidR="00387969">
        <w:rPr>
          <w:rFonts w:ascii="Arial" w:hAnsi="Arial" w:cs="Arial"/>
          <w:sz w:val="22"/>
          <w:szCs w:val="22"/>
        </w:rPr>
        <w:t>rdinated, high quality care</w:t>
      </w:r>
      <w:r w:rsidR="00C4019C">
        <w:rPr>
          <w:rFonts w:ascii="Arial" w:hAnsi="Arial" w:cs="Arial"/>
          <w:sz w:val="22"/>
          <w:szCs w:val="22"/>
        </w:rPr>
        <w:t>.</w:t>
      </w:r>
      <w:r w:rsidR="00FD7E90">
        <w:rPr>
          <w:rFonts w:ascii="Arial" w:hAnsi="Arial" w:cs="Arial"/>
          <w:sz w:val="22"/>
          <w:szCs w:val="22"/>
        </w:rPr>
        <w:t xml:space="preserve"> </w:t>
      </w:r>
      <w:r w:rsidR="002A3989">
        <w:rPr>
          <w:rFonts w:ascii="Arial" w:hAnsi="Arial" w:cs="Arial"/>
          <w:sz w:val="22"/>
          <w:szCs w:val="22"/>
        </w:rPr>
        <w:t>It is a key component of person</w:t>
      </w:r>
      <w:r w:rsidR="008E4196">
        <w:rPr>
          <w:rFonts w:ascii="Arial" w:hAnsi="Arial" w:cs="Arial"/>
          <w:sz w:val="22"/>
          <w:szCs w:val="22"/>
        </w:rPr>
        <w:t xml:space="preserve">-centred care because it recognises </w:t>
      </w:r>
      <w:r w:rsidR="00D4157B">
        <w:rPr>
          <w:rFonts w:ascii="Arial" w:hAnsi="Arial" w:cs="Arial"/>
          <w:sz w:val="22"/>
          <w:szCs w:val="22"/>
        </w:rPr>
        <w:t xml:space="preserve">that no single professional can meet </w:t>
      </w:r>
      <w:r w:rsidR="00556CDF">
        <w:rPr>
          <w:rFonts w:ascii="Arial" w:hAnsi="Arial" w:cs="Arial"/>
          <w:sz w:val="22"/>
          <w:szCs w:val="22"/>
        </w:rPr>
        <w:t>all of an individual’s n</w:t>
      </w:r>
      <w:r w:rsidR="008D337B">
        <w:rPr>
          <w:rFonts w:ascii="Arial" w:hAnsi="Arial" w:cs="Arial"/>
          <w:sz w:val="22"/>
          <w:szCs w:val="22"/>
        </w:rPr>
        <w:t>eeds</w:t>
      </w:r>
      <w:r w:rsidR="00722AB9">
        <w:rPr>
          <w:rFonts w:ascii="Arial" w:hAnsi="Arial" w:cs="Arial"/>
          <w:sz w:val="22"/>
          <w:szCs w:val="22"/>
        </w:rPr>
        <w:t xml:space="preserve">. </w:t>
      </w:r>
      <w:r w:rsidR="00874327">
        <w:rPr>
          <w:rFonts w:ascii="Arial" w:hAnsi="Arial" w:cs="Arial"/>
          <w:sz w:val="22"/>
          <w:szCs w:val="22"/>
        </w:rPr>
        <w:t>Moreove</w:t>
      </w:r>
      <w:r w:rsidR="00602DF4">
        <w:rPr>
          <w:rFonts w:ascii="Arial" w:hAnsi="Arial" w:cs="Arial"/>
          <w:sz w:val="22"/>
          <w:szCs w:val="22"/>
        </w:rPr>
        <w:t xml:space="preserve">r, effective communication, shared </w:t>
      </w:r>
      <w:r w:rsidR="00CB61E5">
        <w:rPr>
          <w:rFonts w:ascii="Arial" w:hAnsi="Arial" w:cs="Arial"/>
          <w:sz w:val="22"/>
          <w:szCs w:val="22"/>
        </w:rPr>
        <w:t>responsibility and mutual respect enable professiona</w:t>
      </w:r>
      <w:r w:rsidR="003C429D">
        <w:rPr>
          <w:rFonts w:ascii="Arial" w:hAnsi="Arial" w:cs="Arial"/>
          <w:sz w:val="22"/>
          <w:szCs w:val="22"/>
        </w:rPr>
        <w:t>ls to provide holistic care that improves</w:t>
      </w:r>
      <w:r w:rsidR="00FA3B65">
        <w:rPr>
          <w:rFonts w:ascii="Arial" w:hAnsi="Arial" w:cs="Arial"/>
          <w:sz w:val="22"/>
          <w:szCs w:val="22"/>
        </w:rPr>
        <w:t xml:space="preserve"> health outcomes (</w:t>
      </w:r>
      <w:proofErr w:type="spellStart"/>
      <w:r w:rsidR="00FA3B65">
        <w:rPr>
          <w:rFonts w:ascii="Arial" w:hAnsi="Arial" w:cs="Arial"/>
          <w:sz w:val="22"/>
          <w:szCs w:val="22"/>
        </w:rPr>
        <w:t>Leathard</w:t>
      </w:r>
      <w:proofErr w:type="spellEnd"/>
      <w:r w:rsidR="00FA3B65">
        <w:rPr>
          <w:rFonts w:ascii="Arial" w:hAnsi="Arial" w:cs="Arial"/>
          <w:sz w:val="22"/>
          <w:szCs w:val="22"/>
        </w:rPr>
        <w:t xml:space="preserve">, </w:t>
      </w:r>
      <w:r w:rsidR="00BE380C">
        <w:rPr>
          <w:rFonts w:ascii="Arial" w:hAnsi="Arial" w:cs="Arial"/>
          <w:sz w:val="22"/>
          <w:szCs w:val="22"/>
        </w:rPr>
        <w:t>2003).</w:t>
      </w:r>
    </w:p>
    <w:p w14:paraId="61F43C24" w14:textId="06CEA258" w:rsidR="008F3A0F" w:rsidRDefault="008C0CBD" w:rsidP="00D60663">
      <w:pPr>
        <w:spacing w:line="360" w:lineRule="auto"/>
        <w:jc w:val="both"/>
        <w:rPr>
          <w:rFonts w:ascii="Arial" w:hAnsi="Arial" w:cs="Arial"/>
          <w:sz w:val="22"/>
          <w:szCs w:val="22"/>
        </w:rPr>
      </w:pPr>
      <w:r>
        <w:rPr>
          <w:rFonts w:ascii="Arial" w:hAnsi="Arial" w:cs="Arial"/>
          <w:sz w:val="22"/>
          <w:szCs w:val="22"/>
        </w:rPr>
        <w:t xml:space="preserve">Within NHS mental </w:t>
      </w:r>
      <w:r w:rsidR="00622FDF">
        <w:rPr>
          <w:rFonts w:ascii="Arial" w:hAnsi="Arial" w:cs="Arial"/>
          <w:sz w:val="22"/>
          <w:szCs w:val="22"/>
        </w:rPr>
        <w:t>health services, partnership working often</w:t>
      </w:r>
      <w:r w:rsidR="00612420">
        <w:rPr>
          <w:rFonts w:ascii="Arial" w:hAnsi="Arial" w:cs="Arial"/>
          <w:sz w:val="22"/>
          <w:szCs w:val="22"/>
        </w:rPr>
        <w:t xml:space="preserve"> involves </w:t>
      </w:r>
      <w:r w:rsidR="007460F2">
        <w:rPr>
          <w:rFonts w:ascii="Arial" w:hAnsi="Arial" w:cs="Arial"/>
          <w:sz w:val="22"/>
          <w:szCs w:val="22"/>
        </w:rPr>
        <w:t>multi</w:t>
      </w:r>
      <w:r w:rsidR="002354F2">
        <w:rPr>
          <w:rFonts w:ascii="Arial" w:hAnsi="Arial" w:cs="Arial"/>
          <w:sz w:val="22"/>
          <w:szCs w:val="22"/>
        </w:rPr>
        <w:t>disciplinary teams (MDTs)</w:t>
      </w:r>
      <w:r w:rsidR="005C37BC">
        <w:rPr>
          <w:rFonts w:ascii="Arial" w:hAnsi="Arial" w:cs="Arial"/>
          <w:sz w:val="22"/>
          <w:szCs w:val="22"/>
        </w:rPr>
        <w:t>, including psy</w:t>
      </w:r>
      <w:r w:rsidR="006F653A">
        <w:rPr>
          <w:rFonts w:ascii="Arial" w:hAnsi="Arial" w:cs="Arial"/>
          <w:sz w:val="22"/>
          <w:szCs w:val="22"/>
        </w:rPr>
        <w:t xml:space="preserve">chiatrists, mental </w:t>
      </w:r>
      <w:r w:rsidR="00136889">
        <w:rPr>
          <w:rFonts w:ascii="Arial" w:hAnsi="Arial" w:cs="Arial"/>
          <w:sz w:val="22"/>
          <w:szCs w:val="22"/>
        </w:rPr>
        <w:t>health nurses, psychologists</w:t>
      </w:r>
      <w:r w:rsidR="00C424B1">
        <w:rPr>
          <w:rFonts w:ascii="Arial" w:hAnsi="Arial" w:cs="Arial"/>
          <w:sz w:val="22"/>
          <w:szCs w:val="22"/>
        </w:rPr>
        <w:t>, occupational therapists, social workers, GPs and supp</w:t>
      </w:r>
      <w:r w:rsidR="009725C1">
        <w:rPr>
          <w:rFonts w:ascii="Arial" w:hAnsi="Arial" w:cs="Arial"/>
          <w:sz w:val="22"/>
          <w:szCs w:val="22"/>
        </w:rPr>
        <w:t>ort workers.</w:t>
      </w:r>
      <w:r w:rsidR="007760E7">
        <w:rPr>
          <w:rFonts w:ascii="Arial" w:hAnsi="Arial" w:cs="Arial"/>
          <w:sz w:val="22"/>
          <w:szCs w:val="22"/>
        </w:rPr>
        <w:t xml:space="preserve"> </w:t>
      </w:r>
      <w:r w:rsidR="0048626C">
        <w:rPr>
          <w:rFonts w:ascii="Arial" w:hAnsi="Arial" w:cs="Arial"/>
          <w:sz w:val="22"/>
          <w:szCs w:val="22"/>
        </w:rPr>
        <w:t xml:space="preserve">Furthermore, </w:t>
      </w:r>
      <w:r w:rsidR="00E30CBC">
        <w:rPr>
          <w:rFonts w:ascii="Arial" w:hAnsi="Arial" w:cs="Arial"/>
          <w:sz w:val="22"/>
          <w:szCs w:val="22"/>
        </w:rPr>
        <w:t>family members</w:t>
      </w:r>
      <w:r w:rsidR="00956FE9">
        <w:rPr>
          <w:rFonts w:ascii="Arial" w:hAnsi="Arial" w:cs="Arial"/>
          <w:sz w:val="22"/>
          <w:szCs w:val="22"/>
        </w:rPr>
        <w:t xml:space="preserve"> and carers may </w:t>
      </w:r>
      <w:r w:rsidR="004274C5">
        <w:rPr>
          <w:rFonts w:ascii="Arial" w:hAnsi="Arial" w:cs="Arial"/>
          <w:sz w:val="22"/>
          <w:szCs w:val="22"/>
        </w:rPr>
        <w:t>be invo</w:t>
      </w:r>
      <w:r w:rsidR="009A0C61">
        <w:rPr>
          <w:rFonts w:ascii="Arial" w:hAnsi="Arial" w:cs="Arial"/>
          <w:sz w:val="22"/>
          <w:szCs w:val="22"/>
        </w:rPr>
        <w:t xml:space="preserve">lved, where appropriate, to ensure that care </w:t>
      </w:r>
      <w:r w:rsidR="00F76856">
        <w:rPr>
          <w:rFonts w:ascii="Arial" w:hAnsi="Arial" w:cs="Arial"/>
          <w:sz w:val="22"/>
          <w:szCs w:val="22"/>
        </w:rPr>
        <w:t>plans reflect the individual</w:t>
      </w:r>
      <w:r w:rsidR="008B16E7">
        <w:rPr>
          <w:rFonts w:ascii="Arial" w:hAnsi="Arial" w:cs="Arial"/>
          <w:sz w:val="22"/>
          <w:szCs w:val="22"/>
        </w:rPr>
        <w:t>’s preferences and circumstances</w:t>
      </w:r>
      <w:r w:rsidR="00E513A8">
        <w:rPr>
          <w:rFonts w:ascii="Arial" w:hAnsi="Arial" w:cs="Arial"/>
          <w:sz w:val="22"/>
          <w:szCs w:val="22"/>
        </w:rPr>
        <w:t xml:space="preserve">. </w:t>
      </w:r>
      <w:r w:rsidR="006912CF">
        <w:rPr>
          <w:rFonts w:ascii="Arial" w:hAnsi="Arial" w:cs="Arial"/>
          <w:sz w:val="22"/>
          <w:szCs w:val="22"/>
        </w:rPr>
        <w:t>A</w:t>
      </w:r>
      <w:r w:rsidR="003A0B88">
        <w:rPr>
          <w:rFonts w:ascii="Arial" w:hAnsi="Arial" w:cs="Arial"/>
          <w:sz w:val="22"/>
          <w:szCs w:val="22"/>
        </w:rPr>
        <w:t>ccording to Miers, Thomas and Poll</w:t>
      </w:r>
      <w:r w:rsidR="006912CF">
        <w:rPr>
          <w:rFonts w:ascii="Arial" w:hAnsi="Arial" w:cs="Arial"/>
          <w:sz w:val="22"/>
          <w:szCs w:val="22"/>
        </w:rPr>
        <w:t>ard</w:t>
      </w:r>
      <w:r w:rsidR="00B63945">
        <w:rPr>
          <w:rFonts w:ascii="Arial" w:hAnsi="Arial" w:cs="Arial"/>
          <w:sz w:val="22"/>
          <w:szCs w:val="22"/>
        </w:rPr>
        <w:t xml:space="preserve"> (2010), inter</w:t>
      </w:r>
      <w:r w:rsidR="00034CEA">
        <w:rPr>
          <w:rFonts w:ascii="Arial" w:hAnsi="Arial" w:cs="Arial"/>
          <w:sz w:val="22"/>
          <w:szCs w:val="22"/>
        </w:rPr>
        <w:t>professional collaboration allows professional</w:t>
      </w:r>
      <w:r w:rsidR="006B146C">
        <w:rPr>
          <w:rFonts w:ascii="Arial" w:hAnsi="Arial" w:cs="Arial"/>
          <w:sz w:val="22"/>
          <w:szCs w:val="22"/>
        </w:rPr>
        <w:t>s to combine their knowledge</w:t>
      </w:r>
      <w:r w:rsidR="00EB2256">
        <w:rPr>
          <w:rFonts w:ascii="Arial" w:hAnsi="Arial" w:cs="Arial"/>
          <w:sz w:val="22"/>
          <w:szCs w:val="22"/>
        </w:rPr>
        <w:t xml:space="preserve"> and expertise, leading to more </w:t>
      </w:r>
      <w:r w:rsidR="00186A5A">
        <w:rPr>
          <w:rFonts w:ascii="Arial" w:hAnsi="Arial" w:cs="Arial"/>
          <w:sz w:val="22"/>
          <w:szCs w:val="22"/>
        </w:rPr>
        <w:t>comprehensive assessments and better</w:t>
      </w:r>
      <w:r w:rsidR="008A7D0E">
        <w:rPr>
          <w:rFonts w:ascii="Arial" w:hAnsi="Arial" w:cs="Arial"/>
          <w:sz w:val="22"/>
          <w:szCs w:val="22"/>
        </w:rPr>
        <w:t>-informed decision</w:t>
      </w:r>
      <w:r w:rsidR="00F70CA7">
        <w:rPr>
          <w:rFonts w:ascii="Arial" w:hAnsi="Arial" w:cs="Arial"/>
          <w:sz w:val="22"/>
          <w:szCs w:val="22"/>
        </w:rPr>
        <w:t>s</w:t>
      </w:r>
      <w:r w:rsidR="009257B3">
        <w:rPr>
          <w:rFonts w:ascii="Arial" w:hAnsi="Arial" w:cs="Arial"/>
          <w:sz w:val="22"/>
          <w:szCs w:val="22"/>
        </w:rPr>
        <w:t xml:space="preserve">. This </w:t>
      </w:r>
      <w:r w:rsidR="00400C0C">
        <w:rPr>
          <w:rFonts w:ascii="Arial" w:hAnsi="Arial" w:cs="Arial"/>
          <w:sz w:val="22"/>
          <w:szCs w:val="22"/>
        </w:rPr>
        <w:t xml:space="preserve">collaborative approach supports continuity of </w:t>
      </w:r>
      <w:r w:rsidR="007948FB">
        <w:rPr>
          <w:rFonts w:ascii="Arial" w:hAnsi="Arial" w:cs="Arial"/>
          <w:sz w:val="22"/>
          <w:szCs w:val="22"/>
        </w:rPr>
        <w:t xml:space="preserve">care and reduces the likelihood of </w:t>
      </w:r>
      <w:r w:rsidR="00447E68">
        <w:rPr>
          <w:rFonts w:ascii="Arial" w:hAnsi="Arial" w:cs="Arial"/>
          <w:sz w:val="22"/>
          <w:szCs w:val="22"/>
        </w:rPr>
        <w:t>fragmented services.</w:t>
      </w:r>
    </w:p>
    <w:p w14:paraId="7C32CBA9" w14:textId="3DBC254D" w:rsidR="00D51B8E" w:rsidRDefault="001F7548" w:rsidP="00D60663">
      <w:pPr>
        <w:spacing w:line="360" w:lineRule="auto"/>
        <w:jc w:val="both"/>
        <w:rPr>
          <w:rFonts w:ascii="Arial" w:hAnsi="Arial" w:cs="Arial"/>
          <w:sz w:val="22"/>
          <w:szCs w:val="22"/>
        </w:rPr>
      </w:pPr>
      <w:r>
        <w:rPr>
          <w:rFonts w:ascii="Arial" w:hAnsi="Arial" w:cs="Arial"/>
          <w:sz w:val="22"/>
          <w:szCs w:val="22"/>
        </w:rPr>
        <w:t xml:space="preserve">One of the </w:t>
      </w:r>
      <w:r w:rsidR="00FE5546">
        <w:rPr>
          <w:rFonts w:ascii="Arial" w:hAnsi="Arial" w:cs="Arial"/>
          <w:sz w:val="22"/>
          <w:szCs w:val="22"/>
        </w:rPr>
        <w:t xml:space="preserve">main strengths of partnership working is that </w:t>
      </w:r>
      <w:r w:rsidR="00451B5D">
        <w:rPr>
          <w:rFonts w:ascii="Arial" w:hAnsi="Arial" w:cs="Arial"/>
          <w:sz w:val="22"/>
          <w:szCs w:val="22"/>
        </w:rPr>
        <w:t>it improves communication between pro</w:t>
      </w:r>
      <w:r w:rsidR="00D03F2E">
        <w:rPr>
          <w:rFonts w:ascii="Arial" w:hAnsi="Arial" w:cs="Arial"/>
          <w:sz w:val="22"/>
          <w:szCs w:val="22"/>
        </w:rPr>
        <w:t xml:space="preserve">fessionals and ensures that care is coordinated around </w:t>
      </w:r>
      <w:r w:rsidR="00A45AA5">
        <w:rPr>
          <w:rFonts w:ascii="Arial" w:hAnsi="Arial" w:cs="Arial"/>
          <w:sz w:val="22"/>
          <w:szCs w:val="22"/>
        </w:rPr>
        <w:t>the needs of the individual. NHS England</w:t>
      </w:r>
      <w:r w:rsidR="00DA608E">
        <w:rPr>
          <w:rFonts w:ascii="Arial" w:hAnsi="Arial" w:cs="Arial"/>
          <w:sz w:val="22"/>
          <w:szCs w:val="22"/>
        </w:rPr>
        <w:t xml:space="preserve"> (2022) highlights</w:t>
      </w:r>
      <w:r w:rsidR="00B37586">
        <w:rPr>
          <w:rFonts w:ascii="Arial" w:hAnsi="Arial" w:cs="Arial"/>
          <w:sz w:val="22"/>
          <w:szCs w:val="22"/>
        </w:rPr>
        <w:t xml:space="preserve"> that involving people</w:t>
      </w:r>
      <w:r w:rsidR="00B96636">
        <w:rPr>
          <w:rFonts w:ascii="Arial" w:hAnsi="Arial" w:cs="Arial"/>
          <w:sz w:val="22"/>
          <w:szCs w:val="22"/>
        </w:rPr>
        <w:t>, fa</w:t>
      </w:r>
      <w:r w:rsidR="00F62482">
        <w:rPr>
          <w:rFonts w:ascii="Arial" w:hAnsi="Arial" w:cs="Arial"/>
          <w:sz w:val="22"/>
          <w:szCs w:val="22"/>
        </w:rPr>
        <w:t xml:space="preserve">milies and communities in planning </w:t>
      </w:r>
      <w:r w:rsidR="004F758B">
        <w:rPr>
          <w:rFonts w:ascii="Arial" w:hAnsi="Arial" w:cs="Arial"/>
          <w:sz w:val="22"/>
          <w:szCs w:val="22"/>
        </w:rPr>
        <w:t xml:space="preserve">and </w:t>
      </w:r>
      <w:r w:rsidR="004F758B">
        <w:rPr>
          <w:rFonts w:ascii="Arial" w:hAnsi="Arial" w:cs="Arial"/>
          <w:sz w:val="22"/>
          <w:szCs w:val="22"/>
        </w:rPr>
        <w:lastRenderedPageBreak/>
        <w:t xml:space="preserve">delivering services leads </w:t>
      </w:r>
      <w:r w:rsidR="00AE4AE1">
        <w:rPr>
          <w:rFonts w:ascii="Arial" w:hAnsi="Arial" w:cs="Arial"/>
          <w:sz w:val="22"/>
          <w:szCs w:val="22"/>
        </w:rPr>
        <w:t xml:space="preserve">to more personalised care and better </w:t>
      </w:r>
      <w:r w:rsidR="00910270">
        <w:rPr>
          <w:rFonts w:ascii="Arial" w:hAnsi="Arial" w:cs="Arial"/>
          <w:sz w:val="22"/>
          <w:szCs w:val="22"/>
        </w:rPr>
        <w:t>experiences for service users.</w:t>
      </w:r>
      <w:r w:rsidR="007A3B3C">
        <w:rPr>
          <w:rFonts w:ascii="Arial" w:hAnsi="Arial" w:cs="Arial"/>
          <w:sz w:val="22"/>
          <w:szCs w:val="22"/>
        </w:rPr>
        <w:t xml:space="preserve"> Also in mental </w:t>
      </w:r>
      <w:r w:rsidR="00BD6597">
        <w:rPr>
          <w:rFonts w:ascii="Arial" w:hAnsi="Arial" w:cs="Arial"/>
          <w:sz w:val="22"/>
          <w:szCs w:val="22"/>
        </w:rPr>
        <w:t>health settings, regular multidisciplinary</w:t>
      </w:r>
      <w:r w:rsidR="006C6673">
        <w:rPr>
          <w:rFonts w:ascii="Arial" w:hAnsi="Arial" w:cs="Arial"/>
          <w:sz w:val="22"/>
          <w:szCs w:val="22"/>
        </w:rPr>
        <w:t xml:space="preserve"> meetings</w:t>
      </w:r>
      <w:r w:rsidR="00415F7A">
        <w:rPr>
          <w:rFonts w:ascii="Arial" w:hAnsi="Arial" w:cs="Arial"/>
          <w:sz w:val="22"/>
          <w:szCs w:val="22"/>
        </w:rPr>
        <w:t xml:space="preserve"> all</w:t>
      </w:r>
      <w:r w:rsidR="00CC0A6A">
        <w:rPr>
          <w:rFonts w:ascii="Arial" w:hAnsi="Arial" w:cs="Arial"/>
          <w:sz w:val="22"/>
          <w:szCs w:val="22"/>
        </w:rPr>
        <w:t>ow professionals to review</w:t>
      </w:r>
      <w:r w:rsidR="00AC4543">
        <w:rPr>
          <w:rFonts w:ascii="Arial" w:hAnsi="Arial" w:cs="Arial"/>
          <w:sz w:val="22"/>
          <w:szCs w:val="22"/>
        </w:rPr>
        <w:t xml:space="preserve"> </w:t>
      </w:r>
      <w:r w:rsidR="00CC14D2">
        <w:rPr>
          <w:rFonts w:ascii="Arial" w:hAnsi="Arial" w:cs="Arial"/>
          <w:sz w:val="22"/>
          <w:szCs w:val="22"/>
        </w:rPr>
        <w:t>progress, identify risks and</w:t>
      </w:r>
      <w:r w:rsidR="005825BD">
        <w:rPr>
          <w:rFonts w:ascii="Arial" w:hAnsi="Arial" w:cs="Arial"/>
          <w:sz w:val="22"/>
          <w:szCs w:val="22"/>
        </w:rPr>
        <w:t xml:space="preserve"> agree on appropriate interventions, helping</w:t>
      </w:r>
      <w:r w:rsidR="009B7C79">
        <w:rPr>
          <w:rFonts w:ascii="Arial" w:hAnsi="Arial" w:cs="Arial"/>
          <w:sz w:val="22"/>
          <w:szCs w:val="22"/>
        </w:rPr>
        <w:t xml:space="preserve"> individuals</w:t>
      </w:r>
      <w:r w:rsidR="00FB6DC7">
        <w:rPr>
          <w:rFonts w:ascii="Arial" w:hAnsi="Arial" w:cs="Arial"/>
          <w:sz w:val="22"/>
          <w:szCs w:val="22"/>
        </w:rPr>
        <w:t xml:space="preserve"> rec</w:t>
      </w:r>
      <w:r w:rsidR="00C35654">
        <w:rPr>
          <w:rFonts w:ascii="Arial" w:hAnsi="Arial" w:cs="Arial"/>
          <w:sz w:val="22"/>
          <w:szCs w:val="22"/>
        </w:rPr>
        <w:t>eive timely and consistent support.</w:t>
      </w:r>
    </w:p>
    <w:p w14:paraId="40E5D08C" w14:textId="6218EE33" w:rsidR="003F2DD7" w:rsidRDefault="003F2DD7" w:rsidP="00D60663">
      <w:pPr>
        <w:spacing w:line="360" w:lineRule="auto"/>
        <w:jc w:val="both"/>
        <w:rPr>
          <w:rFonts w:ascii="Arial" w:hAnsi="Arial" w:cs="Arial"/>
          <w:sz w:val="22"/>
          <w:szCs w:val="22"/>
        </w:rPr>
      </w:pPr>
      <w:r>
        <w:rPr>
          <w:rFonts w:ascii="Arial" w:hAnsi="Arial" w:cs="Arial"/>
          <w:sz w:val="22"/>
          <w:szCs w:val="22"/>
        </w:rPr>
        <w:t>However</w:t>
      </w:r>
      <w:r w:rsidR="00993972">
        <w:rPr>
          <w:rFonts w:ascii="Arial" w:hAnsi="Arial" w:cs="Arial"/>
          <w:sz w:val="22"/>
          <w:szCs w:val="22"/>
        </w:rPr>
        <w:t>, partnership working is not without c</w:t>
      </w:r>
      <w:r w:rsidR="00744108">
        <w:rPr>
          <w:rFonts w:ascii="Arial" w:hAnsi="Arial" w:cs="Arial"/>
          <w:sz w:val="22"/>
          <w:szCs w:val="22"/>
        </w:rPr>
        <w:t xml:space="preserve">hallenges. </w:t>
      </w:r>
      <w:r w:rsidR="00F3599F">
        <w:rPr>
          <w:rFonts w:ascii="Arial" w:hAnsi="Arial" w:cs="Arial"/>
          <w:sz w:val="22"/>
          <w:szCs w:val="22"/>
        </w:rPr>
        <w:t>D</w:t>
      </w:r>
      <w:r w:rsidR="004F08AA">
        <w:rPr>
          <w:rFonts w:ascii="Arial" w:hAnsi="Arial" w:cs="Arial"/>
          <w:sz w:val="22"/>
          <w:szCs w:val="22"/>
        </w:rPr>
        <w:t>ifferences</w:t>
      </w:r>
      <w:r w:rsidR="00F3599F">
        <w:rPr>
          <w:rFonts w:ascii="Arial" w:hAnsi="Arial" w:cs="Arial"/>
          <w:sz w:val="22"/>
          <w:szCs w:val="22"/>
        </w:rPr>
        <w:t xml:space="preserve"> in professional roles, communication</w:t>
      </w:r>
      <w:r w:rsidR="0046664B">
        <w:rPr>
          <w:rFonts w:ascii="Arial" w:hAnsi="Arial" w:cs="Arial"/>
          <w:sz w:val="22"/>
          <w:szCs w:val="22"/>
        </w:rPr>
        <w:t xml:space="preserve"> styles and organisational</w:t>
      </w:r>
      <w:r w:rsidR="00A72146">
        <w:rPr>
          <w:rFonts w:ascii="Arial" w:hAnsi="Arial" w:cs="Arial"/>
          <w:sz w:val="22"/>
          <w:szCs w:val="22"/>
        </w:rPr>
        <w:t xml:space="preserve"> priorities can create barriers</w:t>
      </w:r>
      <w:r w:rsidR="00B648FF">
        <w:rPr>
          <w:rFonts w:ascii="Arial" w:hAnsi="Arial" w:cs="Arial"/>
          <w:sz w:val="22"/>
          <w:szCs w:val="22"/>
        </w:rPr>
        <w:t xml:space="preserve"> to effective collaboration.</w:t>
      </w:r>
      <w:r w:rsidR="001C6270">
        <w:rPr>
          <w:rFonts w:ascii="Arial" w:hAnsi="Arial" w:cs="Arial"/>
          <w:sz w:val="22"/>
          <w:szCs w:val="22"/>
        </w:rPr>
        <w:t xml:space="preserve"> </w:t>
      </w:r>
      <w:r w:rsidR="00C7509F">
        <w:rPr>
          <w:rFonts w:ascii="Arial" w:hAnsi="Arial" w:cs="Arial"/>
          <w:sz w:val="22"/>
          <w:szCs w:val="22"/>
        </w:rPr>
        <w:t>For example, poor information sharing</w:t>
      </w:r>
      <w:r w:rsidR="00681436">
        <w:rPr>
          <w:rFonts w:ascii="Arial" w:hAnsi="Arial" w:cs="Arial"/>
          <w:sz w:val="22"/>
          <w:szCs w:val="22"/>
        </w:rPr>
        <w:t xml:space="preserve"> between agencies may result in delays</w:t>
      </w:r>
      <w:r w:rsidR="004232F5">
        <w:rPr>
          <w:rFonts w:ascii="Arial" w:hAnsi="Arial" w:cs="Arial"/>
          <w:sz w:val="22"/>
          <w:szCs w:val="22"/>
        </w:rPr>
        <w:t xml:space="preserve"> in treatment</w:t>
      </w:r>
      <w:r w:rsidR="00A650CF">
        <w:rPr>
          <w:rFonts w:ascii="Arial" w:hAnsi="Arial" w:cs="Arial"/>
          <w:sz w:val="22"/>
          <w:szCs w:val="22"/>
        </w:rPr>
        <w:t xml:space="preserve"> or duplication of services, which can </w:t>
      </w:r>
      <w:r w:rsidR="00FB14A0">
        <w:rPr>
          <w:rFonts w:ascii="Arial" w:hAnsi="Arial" w:cs="Arial"/>
          <w:sz w:val="22"/>
          <w:szCs w:val="22"/>
        </w:rPr>
        <w:t xml:space="preserve">negatively </w:t>
      </w:r>
      <w:r w:rsidR="00F913AD">
        <w:rPr>
          <w:rFonts w:ascii="Arial" w:hAnsi="Arial" w:cs="Arial"/>
          <w:sz w:val="22"/>
          <w:szCs w:val="22"/>
        </w:rPr>
        <w:t>affect the quality of care.</w:t>
      </w:r>
      <w:r w:rsidR="00BF75B7">
        <w:rPr>
          <w:rFonts w:ascii="Arial" w:hAnsi="Arial" w:cs="Arial"/>
          <w:sz w:val="22"/>
          <w:szCs w:val="22"/>
        </w:rPr>
        <w:t xml:space="preserve"> In add</w:t>
      </w:r>
      <w:r w:rsidR="00A5307E">
        <w:rPr>
          <w:rFonts w:ascii="Arial" w:hAnsi="Arial" w:cs="Arial"/>
          <w:sz w:val="22"/>
          <w:szCs w:val="22"/>
        </w:rPr>
        <w:t>ition, increasing workloa</w:t>
      </w:r>
      <w:r w:rsidR="005B4AD7">
        <w:rPr>
          <w:rFonts w:ascii="Arial" w:hAnsi="Arial" w:cs="Arial"/>
          <w:sz w:val="22"/>
          <w:szCs w:val="22"/>
        </w:rPr>
        <w:t>ds, staff shortages and limited</w:t>
      </w:r>
      <w:r w:rsidR="00CC4193">
        <w:rPr>
          <w:rFonts w:ascii="Arial" w:hAnsi="Arial" w:cs="Arial"/>
          <w:sz w:val="22"/>
          <w:szCs w:val="22"/>
        </w:rPr>
        <w:t xml:space="preserve"> resources within the NHS may </w:t>
      </w:r>
      <w:r w:rsidR="00575E56">
        <w:rPr>
          <w:rFonts w:ascii="Arial" w:hAnsi="Arial" w:cs="Arial"/>
          <w:sz w:val="22"/>
          <w:szCs w:val="22"/>
        </w:rPr>
        <w:t>reduce opportunities for professional</w:t>
      </w:r>
      <w:r w:rsidR="00E74548">
        <w:rPr>
          <w:rFonts w:ascii="Arial" w:hAnsi="Arial" w:cs="Arial"/>
          <w:sz w:val="22"/>
          <w:szCs w:val="22"/>
        </w:rPr>
        <w:t xml:space="preserve">s to communicate effectively and </w:t>
      </w:r>
      <w:r w:rsidR="00FC4BD2">
        <w:rPr>
          <w:rFonts w:ascii="Arial" w:hAnsi="Arial" w:cs="Arial"/>
          <w:sz w:val="22"/>
          <w:szCs w:val="22"/>
        </w:rPr>
        <w:t>participate in multidisciplinary meetings</w:t>
      </w:r>
      <w:r w:rsidR="00404431">
        <w:rPr>
          <w:rFonts w:ascii="Arial" w:hAnsi="Arial" w:cs="Arial"/>
          <w:sz w:val="22"/>
          <w:szCs w:val="22"/>
        </w:rPr>
        <w:t xml:space="preserve">. These challenges </w:t>
      </w:r>
      <w:r w:rsidR="0002012D">
        <w:rPr>
          <w:rFonts w:ascii="Arial" w:hAnsi="Arial" w:cs="Arial"/>
          <w:sz w:val="22"/>
          <w:szCs w:val="22"/>
        </w:rPr>
        <w:t>can make it more difficult to deliver tru</w:t>
      </w:r>
      <w:r w:rsidR="00A020B7">
        <w:rPr>
          <w:rFonts w:ascii="Arial" w:hAnsi="Arial" w:cs="Arial"/>
          <w:sz w:val="22"/>
          <w:szCs w:val="22"/>
        </w:rPr>
        <w:t>ly person-centred care.</w:t>
      </w:r>
    </w:p>
    <w:p w14:paraId="0C2DBC67" w14:textId="4EA8E2CA" w:rsidR="00DB5F84" w:rsidRDefault="009375CB" w:rsidP="00D60663">
      <w:pPr>
        <w:spacing w:line="360" w:lineRule="auto"/>
        <w:jc w:val="both"/>
        <w:rPr>
          <w:rFonts w:ascii="Arial" w:hAnsi="Arial" w:cs="Arial"/>
          <w:sz w:val="22"/>
          <w:szCs w:val="22"/>
        </w:rPr>
      </w:pPr>
      <w:r>
        <w:rPr>
          <w:rFonts w:ascii="Arial" w:hAnsi="Arial" w:cs="Arial"/>
          <w:sz w:val="22"/>
          <w:szCs w:val="22"/>
        </w:rPr>
        <w:t xml:space="preserve">Despite these limitations, partnership working </w:t>
      </w:r>
      <w:r w:rsidR="00976CE9">
        <w:rPr>
          <w:rFonts w:ascii="Arial" w:hAnsi="Arial" w:cs="Arial"/>
          <w:sz w:val="22"/>
          <w:szCs w:val="22"/>
        </w:rPr>
        <w:t>remains essential in modern health and social care</w:t>
      </w:r>
      <w:r w:rsidR="000F0B2B">
        <w:rPr>
          <w:rFonts w:ascii="Arial" w:hAnsi="Arial" w:cs="Arial"/>
          <w:sz w:val="22"/>
          <w:szCs w:val="22"/>
        </w:rPr>
        <w:t>. When professionals communicate</w:t>
      </w:r>
      <w:r w:rsidR="000924AB">
        <w:rPr>
          <w:rFonts w:ascii="Arial" w:hAnsi="Arial" w:cs="Arial"/>
          <w:sz w:val="22"/>
          <w:szCs w:val="22"/>
        </w:rPr>
        <w:t xml:space="preserve"> effectively, respect each </w:t>
      </w:r>
      <w:r w:rsidR="00517A8E">
        <w:rPr>
          <w:rFonts w:ascii="Arial" w:hAnsi="Arial" w:cs="Arial"/>
          <w:sz w:val="22"/>
          <w:szCs w:val="22"/>
        </w:rPr>
        <w:t xml:space="preserve">other’s expertise and actively </w:t>
      </w:r>
      <w:r w:rsidR="008412BD">
        <w:rPr>
          <w:rFonts w:ascii="Arial" w:hAnsi="Arial" w:cs="Arial"/>
          <w:sz w:val="22"/>
          <w:szCs w:val="22"/>
        </w:rPr>
        <w:t>involve service users in decision</w:t>
      </w:r>
      <w:r w:rsidR="008F3685">
        <w:rPr>
          <w:rFonts w:ascii="Arial" w:hAnsi="Arial" w:cs="Arial"/>
          <w:sz w:val="22"/>
          <w:szCs w:val="22"/>
        </w:rPr>
        <w:t>-making, they are better abl</w:t>
      </w:r>
      <w:r w:rsidR="002C02AA">
        <w:rPr>
          <w:rFonts w:ascii="Arial" w:hAnsi="Arial" w:cs="Arial"/>
          <w:sz w:val="22"/>
          <w:szCs w:val="22"/>
        </w:rPr>
        <w:t>e to provide coordinate</w:t>
      </w:r>
      <w:r w:rsidR="00D40FCA">
        <w:rPr>
          <w:rFonts w:ascii="Arial" w:hAnsi="Arial" w:cs="Arial"/>
          <w:sz w:val="22"/>
          <w:szCs w:val="22"/>
        </w:rPr>
        <w:t>d, safe and compassionate care.</w:t>
      </w:r>
      <w:r w:rsidR="009F044F">
        <w:rPr>
          <w:rFonts w:ascii="Arial" w:hAnsi="Arial" w:cs="Arial"/>
          <w:sz w:val="22"/>
          <w:szCs w:val="22"/>
        </w:rPr>
        <w:t xml:space="preserve"> Therefore,</w:t>
      </w:r>
      <w:r w:rsidR="00D461A5">
        <w:rPr>
          <w:rFonts w:ascii="Arial" w:hAnsi="Arial" w:cs="Arial"/>
          <w:sz w:val="22"/>
          <w:szCs w:val="22"/>
        </w:rPr>
        <w:t xml:space="preserve"> successful</w:t>
      </w:r>
      <w:r w:rsidR="009F044F">
        <w:rPr>
          <w:rFonts w:ascii="Arial" w:hAnsi="Arial" w:cs="Arial"/>
          <w:sz w:val="22"/>
          <w:szCs w:val="22"/>
        </w:rPr>
        <w:t xml:space="preserve"> partnership</w:t>
      </w:r>
      <w:r w:rsidR="00D461A5">
        <w:rPr>
          <w:rFonts w:ascii="Arial" w:hAnsi="Arial" w:cs="Arial"/>
          <w:sz w:val="22"/>
          <w:szCs w:val="22"/>
        </w:rPr>
        <w:t xml:space="preserve"> working</w:t>
      </w:r>
      <w:r w:rsidR="00F479E7">
        <w:rPr>
          <w:rFonts w:ascii="Arial" w:hAnsi="Arial" w:cs="Arial"/>
          <w:sz w:val="22"/>
          <w:szCs w:val="22"/>
        </w:rPr>
        <w:t xml:space="preserve"> not only improves health outcomes but also </w:t>
      </w:r>
      <w:r w:rsidR="00047AC5">
        <w:rPr>
          <w:rFonts w:ascii="Arial" w:hAnsi="Arial" w:cs="Arial"/>
          <w:sz w:val="22"/>
          <w:szCs w:val="22"/>
        </w:rPr>
        <w:t>strengthens person</w:t>
      </w:r>
      <w:r w:rsidR="00AB5943">
        <w:rPr>
          <w:rFonts w:ascii="Arial" w:hAnsi="Arial" w:cs="Arial"/>
          <w:sz w:val="22"/>
          <w:szCs w:val="22"/>
        </w:rPr>
        <w:t xml:space="preserve">-centred practice by ensuring that individuals receive care that is responsive to </w:t>
      </w:r>
      <w:r w:rsidR="009F395E">
        <w:rPr>
          <w:rFonts w:ascii="Arial" w:hAnsi="Arial" w:cs="Arial"/>
          <w:sz w:val="22"/>
          <w:szCs w:val="22"/>
        </w:rPr>
        <w:t>their unique needs</w:t>
      </w:r>
      <w:r w:rsidR="00FC2BAF">
        <w:rPr>
          <w:rFonts w:ascii="Arial" w:hAnsi="Arial" w:cs="Arial"/>
          <w:sz w:val="22"/>
          <w:szCs w:val="22"/>
        </w:rPr>
        <w:t xml:space="preserve"> and circumstances</w:t>
      </w:r>
      <w:r w:rsidR="000B5D44">
        <w:rPr>
          <w:rFonts w:ascii="Arial" w:hAnsi="Arial" w:cs="Arial"/>
          <w:sz w:val="22"/>
          <w:szCs w:val="22"/>
        </w:rPr>
        <w:t>.</w:t>
      </w:r>
    </w:p>
    <w:p w14:paraId="7C275610" w14:textId="77777777" w:rsidR="00A26EAF" w:rsidRDefault="00A26EAF" w:rsidP="00D60663">
      <w:pPr>
        <w:spacing w:line="360" w:lineRule="auto"/>
        <w:jc w:val="both"/>
        <w:rPr>
          <w:rFonts w:ascii="Arial" w:hAnsi="Arial" w:cs="Arial"/>
          <w:sz w:val="22"/>
          <w:szCs w:val="22"/>
        </w:rPr>
      </w:pPr>
    </w:p>
    <w:p w14:paraId="01767A87" w14:textId="23C6893B" w:rsidR="00B23E37" w:rsidRDefault="004D476F" w:rsidP="000F32FA">
      <w:pPr>
        <w:jc w:val="both"/>
        <w:rPr>
          <w:rFonts w:ascii="Arial" w:hAnsi="Arial" w:cs="Arial"/>
          <w:b/>
          <w:bCs/>
          <w:sz w:val="32"/>
          <w:szCs w:val="32"/>
        </w:rPr>
      </w:pPr>
      <w:r>
        <w:rPr>
          <w:rFonts w:ascii="Arial" w:hAnsi="Arial" w:cs="Arial"/>
          <w:b/>
          <w:bCs/>
          <w:sz w:val="32"/>
          <w:szCs w:val="32"/>
        </w:rPr>
        <w:t>P</w:t>
      </w:r>
      <w:r w:rsidR="0024649A">
        <w:rPr>
          <w:rFonts w:ascii="Arial" w:hAnsi="Arial" w:cs="Arial"/>
          <w:b/>
          <w:bCs/>
          <w:sz w:val="32"/>
          <w:szCs w:val="32"/>
        </w:rPr>
        <w:t xml:space="preserve">olicy and Legislation </w:t>
      </w:r>
    </w:p>
    <w:p w14:paraId="6ED26665" w14:textId="136F8261" w:rsidR="005D0E91" w:rsidRDefault="0078214C" w:rsidP="00510192">
      <w:pPr>
        <w:spacing w:line="360" w:lineRule="auto"/>
        <w:jc w:val="both"/>
        <w:rPr>
          <w:rFonts w:ascii="Arial" w:hAnsi="Arial" w:cs="Arial"/>
          <w:sz w:val="22"/>
          <w:szCs w:val="22"/>
        </w:rPr>
      </w:pPr>
      <w:r>
        <w:rPr>
          <w:rFonts w:ascii="Arial" w:hAnsi="Arial" w:cs="Arial"/>
          <w:sz w:val="22"/>
          <w:szCs w:val="22"/>
        </w:rPr>
        <w:t>Person-centred care and par</w:t>
      </w:r>
      <w:r w:rsidR="003C2B98">
        <w:rPr>
          <w:rFonts w:ascii="Arial" w:hAnsi="Arial" w:cs="Arial"/>
          <w:sz w:val="22"/>
          <w:szCs w:val="22"/>
        </w:rPr>
        <w:t xml:space="preserve">tnership working </w:t>
      </w:r>
      <w:r w:rsidR="003479C2">
        <w:rPr>
          <w:rFonts w:ascii="Arial" w:hAnsi="Arial" w:cs="Arial"/>
          <w:sz w:val="22"/>
          <w:szCs w:val="22"/>
        </w:rPr>
        <w:t>are supported by several</w:t>
      </w:r>
      <w:r w:rsidR="005467E1">
        <w:rPr>
          <w:rFonts w:ascii="Arial" w:hAnsi="Arial" w:cs="Arial"/>
          <w:sz w:val="22"/>
          <w:szCs w:val="22"/>
        </w:rPr>
        <w:t xml:space="preserve"> UK policies and legislati</w:t>
      </w:r>
      <w:r w:rsidR="00126B4A">
        <w:rPr>
          <w:rFonts w:ascii="Arial" w:hAnsi="Arial" w:cs="Arial"/>
          <w:sz w:val="22"/>
          <w:szCs w:val="22"/>
        </w:rPr>
        <w:t>ve frameworks that promote high</w:t>
      </w:r>
      <w:r w:rsidR="00223902">
        <w:rPr>
          <w:rFonts w:ascii="Arial" w:hAnsi="Arial" w:cs="Arial"/>
          <w:sz w:val="22"/>
          <w:szCs w:val="22"/>
        </w:rPr>
        <w:t xml:space="preserve"> quality, safe and equitable care.</w:t>
      </w:r>
      <w:r w:rsidR="00FB3063">
        <w:rPr>
          <w:rFonts w:ascii="Arial" w:hAnsi="Arial" w:cs="Arial"/>
          <w:sz w:val="22"/>
          <w:szCs w:val="22"/>
        </w:rPr>
        <w:t xml:space="preserve"> The Care Act </w:t>
      </w:r>
      <w:r w:rsidR="008643A2">
        <w:rPr>
          <w:rFonts w:ascii="Arial" w:hAnsi="Arial" w:cs="Arial"/>
          <w:sz w:val="22"/>
          <w:szCs w:val="22"/>
        </w:rPr>
        <w:t>2014 places individuals at the centre</w:t>
      </w:r>
      <w:r w:rsidR="00D4429A">
        <w:rPr>
          <w:rFonts w:ascii="Arial" w:hAnsi="Arial" w:cs="Arial"/>
          <w:sz w:val="22"/>
          <w:szCs w:val="22"/>
        </w:rPr>
        <w:t xml:space="preserve"> of care by promoting wellbe</w:t>
      </w:r>
      <w:r w:rsidR="00BF686A">
        <w:rPr>
          <w:rFonts w:ascii="Arial" w:hAnsi="Arial" w:cs="Arial"/>
          <w:sz w:val="22"/>
          <w:szCs w:val="22"/>
        </w:rPr>
        <w:t>ing, independence and personal</w:t>
      </w:r>
      <w:r w:rsidR="00187939">
        <w:rPr>
          <w:rFonts w:ascii="Arial" w:hAnsi="Arial" w:cs="Arial"/>
          <w:sz w:val="22"/>
          <w:szCs w:val="22"/>
        </w:rPr>
        <w:t xml:space="preserve">ised support. </w:t>
      </w:r>
      <w:r w:rsidR="007772B5">
        <w:rPr>
          <w:rFonts w:ascii="Arial" w:hAnsi="Arial" w:cs="Arial"/>
          <w:sz w:val="22"/>
          <w:szCs w:val="22"/>
        </w:rPr>
        <w:t xml:space="preserve">It also </w:t>
      </w:r>
      <w:r w:rsidR="007943D4">
        <w:rPr>
          <w:rFonts w:ascii="Arial" w:hAnsi="Arial" w:cs="Arial"/>
          <w:sz w:val="22"/>
          <w:szCs w:val="22"/>
        </w:rPr>
        <w:t xml:space="preserve">highlights the importance of cooperation between </w:t>
      </w:r>
      <w:r w:rsidR="00F35BF9">
        <w:rPr>
          <w:rFonts w:ascii="Arial" w:hAnsi="Arial" w:cs="Arial"/>
          <w:sz w:val="22"/>
          <w:szCs w:val="22"/>
        </w:rPr>
        <w:t>health and social care organisations to improv</w:t>
      </w:r>
      <w:r w:rsidR="009150DF">
        <w:rPr>
          <w:rFonts w:ascii="Arial" w:hAnsi="Arial" w:cs="Arial"/>
          <w:sz w:val="22"/>
          <w:szCs w:val="22"/>
        </w:rPr>
        <w:t xml:space="preserve">e outcomes for service users </w:t>
      </w:r>
      <w:r w:rsidR="001D14DE">
        <w:rPr>
          <w:rFonts w:ascii="Arial" w:hAnsi="Arial" w:cs="Arial"/>
          <w:sz w:val="22"/>
          <w:szCs w:val="22"/>
        </w:rPr>
        <w:t>(Richards and Will</w:t>
      </w:r>
      <w:r w:rsidR="00E95C80">
        <w:rPr>
          <w:rFonts w:ascii="Arial" w:hAnsi="Arial" w:cs="Arial"/>
          <w:sz w:val="22"/>
          <w:szCs w:val="22"/>
        </w:rPr>
        <w:t>iamson, 2015)</w:t>
      </w:r>
      <w:r w:rsidR="00C772BD">
        <w:rPr>
          <w:rFonts w:ascii="Arial" w:hAnsi="Arial" w:cs="Arial"/>
          <w:sz w:val="22"/>
          <w:szCs w:val="22"/>
        </w:rPr>
        <w:t>.</w:t>
      </w:r>
    </w:p>
    <w:p w14:paraId="2A7DB55B" w14:textId="77777777" w:rsidR="00510192" w:rsidRDefault="005A5844" w:rsidP="00510192">
      <w:pPr>
        <w:spacing w:line="360" w:lineRule="auto"/>
        <w:jc w:val="both"/>
        <w:rPr>
          <w:rFonts w:ascii="Arial" w:hAnsi="Arial" w:cs="Arial"/>
          <w:sz w:val="22"/>
          <w:szCs w:val="22"/>
        </w:rPr>
      </w:pPr>
      <w:r>
        <w:rPr>
          <w:rFonts w:ascii="Arial" w:hAnsi="Arial" w:cs="Arial"/>
          <w:sz w:val="22"/>
          <w:szCs w:val="22"/>
        </w:rPr>
        <w:t>T</w:t>
      </w:r>
      <w:r w:rsidR="000D0F8D">
        <w:rPr>
          <w:rFonts w:ascii="Arial" w:hAnsi="Arial" w:cs="Arial"/>
          <w:sz w:val="22"/>
          <w:szCs w:val="22"/>
        </w:rPr>
        <w:t>herefo</w:t>
      </w:r>
      <w:r>
        <w:rPr>
          <w:rFonts w:ascii="Arial" w:hAnsi="Arial" w:cs="Arial"/>
          <w:sz w:val="22"/>
          <w:szCs w:val="22"/>
        </w:rPr>
        <w:t xml:space="preserve">re, the Health and Care </w:t>
      </w:r>
      <w:r w:rsidR="0033241C">
        <w:rPr>
          <w:rFonts w:ascii="Arial" w:hAnsi="Arial" w:cs="Arial"/>
          <w:sz w:val="22"/>
          <w:szCs w:val="22"/>
        </w:rPr>
        <w:t xml:space="preserve">Act 2022 further strengthens integrated </w:t>
      </w:r>
      <w:r w:rsidR="00974B78">
        <w:rPr>
          <w:rFonts w:ascii="Arial" w:hAnsi="Arial" w:cs="Arial"/>
          <w:sz w:val="22"/>
          <w:szCs w:val="22"/>
        </w:rPr>
        <w:t>working by encouraging collaboration between NHS organisations</w:t>
      </w:r>
      <w:r w:rsidR="00390D30">
        <w:rPr>
          <w:rFonts w:ascii="Arial" w:hAnsi="Arial" w:cs="Arial"/>
          <w:sz w:val="22"/>
          <w:szCs w:val="22"/>
        </w:rPr>
        <w:t xml:space="preserve">, local authorities and voluntary </w:t>
      </w:r>
      <w:r w:rsidR="00AE02E3">
        <w:rPr>
          <w:rFonts w:ascii="Arial" w:hAnsi="Arial" w:cs="Arial"/>
          <w:sz w:val="22"/>
          <w:szCs w:val="22"/>
        </w:rPr>
        <w:t>services to provide coo</w:t>
      </w:r>
      <w:r w:rsidR="00247299">
        <w:rPr>
          <w:rFonts w:ascii="Arial" w:hAnsi="Arial" w:cs="Arial"/>
          <w:sz w:val="22"/>
          <w:szCs w:val="22"/>
        </w:rPr>
        <w:t>rdinated, person-centred</w:t>
      </w:r>
      <w:r w:rsidR="00C863FA">
        <w:rPr>
          <w:rFonts w:ascii="Arial" w:hAnsi="Arial" w:cs="Arial"/>
          <w:sz w:val="22"/>
          <w:szCs w:val="22"/>
        </w:rPr>
        <w:t xml:space="preserve"> care (NHS England, 2022</w:t>
      </w:r>
      <w:r w:rsidR="00F43BF1">
        <w:rPr>
          <w:rFonts w:ascii="Arial" w:hAnsi="Arial" w:cs="Arial"/>
          <w:sz w:val="22"/>
          <w:szCs w:val="22"/>
        </w:rPr>
        <w:t>).</w:t>
      </w:r>
      <w:r w:rsidR="00083671">
        <w:rPr>
          <w:rFonts w:ascii="Arial" w:hAnsi="Arial" w:cs="Arial"/>
          <w:sz w:val="22"/>
          <w:szCs w:val="22"/>
        </w:rPr>
        <w:t xml:space="preserve"> In addition, the </w:t>
      </w:r>
      <w:r w:rsidR="0083340B">
        <w:rPr>
          <w:rFonts w:ascii="Arial" w:hAnsi="Arial" w:cs="Arial"/>
          <w:sz w:val="22"/>
          <w:szCs w:val="22"/>
        </w:rPr>
        <w:t xml:space="preserve">Mental Capacity Act 2005 </w:t>
      </w:r>
      <w:r w:rsidR="00843214">
        <w:rPr>
          <w:rFonts w:ascii="Arial" w:hAnsi="Arial" w:cs="Arial"/>
          <w:sz w:val="22"/>
          <w:szCs w:val="22"/>
        </w:rPr>
        <w:t>protects individuals who may lack the capacity</w:t>
      </w:r>
      <w:r w:rsidR="00CC03AB">
        <w:rPr>
          <w:rFonts w:ascii="Arial" w:hAnsi="Arial" w:cs="Arial"/>
          <w:sz w:val="22"/>
          <w:szCs w:val="22"/>
        </w:rPr>
        <w:t xml:space="preserve"> to make specific decisions</w:t>
      </w:r>
      <w:r w:rsidR="00170F67">
        <w:rPr>
          <w:rFonts w:ascii="Arial" w:hAnsi="Arial" w:cs="Arial"/>
          <w:sz w:val="22"/>
          <w:szCs w:val="22"/>
        </w:rPr>
        <w:t xml:space="preserve">, ensuring that any </w:t>
      </w:r>
      <w:r w:rsidR="00DB6099">
        <w:rPr>
          <w:rFonts w:ascii="Arial" w:hAnsi="Arial" w:cs="Arial"/>
          <w:sz w:val="22"/>
          <w:szCs w:val="22"/>
        </w:rPr>
        <w:t xml:space="preserve">decisions made on </w:t>
      </w:r>
      <w:r w:rsidR="00404C82">
        <w:rPr>
          <w:rFonts w:ascii="Arial" w:hAnsi="Arial" w:cs="Arial"/>
          <w:sz w:val="22"/>
          <w:szCs w:val="22"/>
        </w:rPr>
        <w:t xml:space="preserve">their behalf are in their best interests </w:t>
      </w:r>
      <w:r w:rsidR="00C7656D">
        <w:rPr>
          <w:rFonts w:ascii="Arial" w:hAnsi="Arial" w:cs="Arial"/>
          <w:sz w:val="22"/>
          <w:szCs w:val="22"/>
        </w:rPr>
        <w:t>(SCIE, 2022).</w:t>
      </w:r>
      <w:r w:rsidR="003772EB">
        <w:rPr>
          <w:rFonts w:ascii="Arial" w:hAnsi="Arial" w:cs="Arial"/>
          <w:sz w:val="22"/>
          <w:szCs w:val="22"/>
        </w:rPr>
        <w:t xml:space="preserve"> </w:t>
      </w:r>
      <w:r w:rsidR="001415DC">
        <w:rPr>
          <w:rFonts w:ascii="Arial" w:hAnsi="Arial" w:cs="Arial"/>
          <w:sz w:val="22"/>
          <w:szCs w:val="22"/>
        </w:rPr>
        <w:t xml:space="preserve">The Equality </w:t>
      </w:r>
      <w:r w:rsidR="001660D9">
        <w:rPr>
          <w:rFonts w:ascii="Arial" w:hAnsi="Arial" w:cs="Arial"/>
          <w:sz w:val="22"/>
          <w:szCs w:val="22"/>
        </w:rPr>
        <w:t>Act 2010 promotes fairness</w:t>
      </w:r>
      <w:r w:rsidR="00173AEC">
        <w:rPr>
          <w:rFonts w:ascii="Arial" w:hAnsi="Arial" w:cs="Arial"/>
          <w:sz w:val="22"/>
          <w:szCs w:val="22"/>
        </w:rPr>
        <w:t xml:space="preserve"> by protecting</w:t>
      </w:r>
      <w:r w:rsidR="00D542E6">
        <w:rPr>
          <w:rFonts w:ascii="Arial" w:hAnsi="Arial" w:cs="Arial"/>
          <w:sz w:val="22"/>
          <w:szCs w:val="22"/>
        </w:rPr>
        <w:t xml:space="preserve"> individuals from </w:t>
      </w:r>
      <w:r w:rsidR="00C57CFC">
        <w:rPr>
          <w:rFonts w:ascii="Arial" w:hAnsi="Arial" w:cs="Arial"/>
          <w:sz w:val="22"/>
          <w:szCs w:val="22"/>
        </w:rPr>
        <w:t>discrimination and ensu</w:t>
      </w:r>
      <w:r w:rsidR="0061196E">
        <w:rPr>
          <w:rFonts w:ascii="Arial" w:hAnsi="Arial" w:cs="Arial"/>
          <w:sz w:val="22"/>
          <w:szCs w:val="22"/>
        </w:rPr>
        <w:t>ring equal access to services</w:t>
      </w:r>
      <w:r w:rsidR="00F14C6B">
        <w:rPr>
          <w:rFonts w:ascii="Arial" w:hAnsi="Arial" w:cs="Arial"/>
          <w:sz w:val="22"/>
          <w:szCs w:val="22"/>
        </w:rPr>
        <w:t xml:space="preserve"> </w:t>
      </w:r>
      <w:r w:rsidR="00A3676B">
        <w:rPr>
          <w:rFonts w:ascii="Arial" w:hAnsi="Arial" w:cs="Arial"/>
          <w:sz w:val="22"/>
          <w:szCs w:val="22"/>
        </w:rPr>
        <w:t>(</w:t>
      </w:r>
      <w:r w:rsidR="0083690F">
        <w:rPr>
          <w:rFonts w:ascii="Arial" w:hAnsi="Arial" w:cs="Arial"/>
          <w:sz w:val="22"/>
          <w:szCs w:val="22"/>
        </w:rPr>
        <w:t>Lockwood, Henderson and T</w:t>
      </w:r>
      <w:r w:rsidR="00C2296B">
        <w:rPr>
          <w:rFonts w:ascii="Arial" w:hAnsi="Arial" w:cs="Arial"/>
          <w:sz w:val="22"/>
          <w:szCs w:val="22"/>
        </w:rPr>
        <w:t>hornicroft, 2012).</w:t>
      </w:r>
      <w:r w:rsidR="00944AAA">
        <w:rPr>
          <w:rFonts w:ascii="Arial" w:hAnsi="Arial" w:cs="Arial"/>
          <w:sz w:val="22"/>
          <w:szCs w:val="22"/>
        </w:rPr>
        <w:t xml:space="preserve"> </w:t>
      </w:r>
      <w:r w:rsidR="00BD4AC8">
        <w:rPr>
          <w:rFonts w:ascii="Arial" w:hAnsi="Arial" w:cs="Arial"/>
          <w:sz w:val="22"/>
          <w:szCs w:val="22"/>
        </w:rPr>
        <w:t>together with</w:t>
      </w:r>
      <w:r w:rsidR="00451FBF">
        <w:rPr>
          <w:rFonts w:ascii="Arial" w:hAnsi="Arial" w:cs="Arial"/>
          <w:sz w:val="22"/>
          <w:szCs w:val="22"/>
        </w:rPr>
        <w:t xml:space="preserve"> the Care Quality Commission</w:t>
      </w:r>
      <w:r w:rsidR="00926F06">
        <w:rPr>
          <w:rFonts w:ascii="Arial" w:hAnsi="Arial" w:cs="Arial"/>
          <w:sz w:val="22"/>
          <w:szCs w:val="22"/>
        </w:rPr>
        <w:t>’s Fundamental Standard</w:t>
      </w:r>
      <w:r w:rsidR="001614A5">
        <w:rPr>
          <w:rFonts w:ascii="Arial" w:hAnsi="Arial" w:cs="Arial"/>
          <w:sz w:val="22"/>
          <w:szCs w:val="22"/>
        </w:rPr>
        <w:t xml:space="preserve">s (CQC, 2024), </w:t>
      </w:r>
      <w:r w:rsidR="002C50B1">
        <w:rPr>
          <w:rFonts w:ascii="Arial" w:hAnsi="Arial" w:cs="Arial"/>
          <w:sz w:val="22"/>
          <w:szCs w:val="22"/>
        </w:rPr>
        <w:t xml:space="preserve">these </w:t>
      </w:r>
      <w:r w:rsidR="007A6F50">
        <w:rPr>
          <w:rFonts w:ascii="Arial" w:hAnsi="Arial" w:cs="Arial"/>
          <w:sz w:val="22"/>
          <w:szCs w:val="22"/>
        </w:rPr>
        <w:lastRenderedPageBreak/>
        <w:t>frameworks provide a legal and ethical f</w:t>
      </w:r>
      <w:r w:rsidR="00406DA0">
        <w:rPr>
          <w:rFonts w:ascii="Arial" w:hAnsi="Arial" w:cs="Arial"/>
          <w:sz w:val="22"/>
          <w:szCs w:val="22"/>
        </w:rPr>
        <w:t>oundation for delivering safe</w:t>
      </w:r>
      <w:r w:rsidR="002200E2">
        <w:rPr>
          <w:rFonts w:ascii="Arial" w:hAnsi="Arial" w:cs="Arial"/>
          <w:sz w:val="22"/>
          <w:szCs w:val="22"/>
        </w:rPr>
        <w:t>, effective and person-centred care</w:t>
      </w:r>
      <w:r w:rsidR="00E476B9">
        <w:rPr>
          <w:rFonts w:ascii="Arial" w:hAnsi="Arial" w:cs="Arial"/>
          <w:sz w:val="22"/>
          <w:szCs w:val="22"/>
        </w:rPr>
        <w:t>.</w:t>
      </w:r>
    </w:p>
    <w:p w14:paraId="3431DCCE" w14:textId="77777777" w:rsidR="00510192" w:rsidRDefault="00510192" w:rsidP="00510192">
      <w:pPr>
        <w:spacing w:line="360" w:lineRule="auto"/>
        <w:jc w:val="both"/>
        <w:rPr>
          <w:rFonts w:ascii="Arial" w:hAnsi="Arial" w:cs="Arial"/>
          <w:sz w:val="22"/>
          <w:szCs w:val="22"/>
        </w:rPr>
      </w:pPr>
    </w:p>
    <w:p w14:paraId="6D2F11EB" w14:textId="2EB680F3" w:rsidR="00740991" w:rsidRPr="00510192" w:rsidRDefault="0063691F" w:rsidP="000F32FA">
      <w:pPr>
        <w:jc w:val="both"/>
        <w:rPr>
          <w:rFonts w:ascii="Arial" w:hAnsi="Arial" w:cs="Arial"/>
          <w:sz w:val="22"/>
          <w:szCs w:val="22"/>
        </w:rPr>
      </w:pPr>
      <w:r>
        <w:rPr>
          <w:rFonts w:ascii="Arial" w:hAnsi="Arial" w:cs="Arial"/>
          <w:b/>
          <w:bCs/>
          <w:sz w:val="32"/>
          <w:szCs w:val="32"/>
        </w:rPr>
        <w:t>Recommendations</w:t>
      </w:r>
    </w:p>
    <w:p w14:paraId="22F001C7" w14:textId="47B46D8E" w:rsidR="0063691F" w:rsidRDefault="00B7127F" w:rsidP="00905703">
      <w:pPr>
        <w:spacing w:line="360" w:lineRule="auto"/>
        <w:jc w:val="both"/>
        <w:rPr>
          <w:rFonts w:ascii="Arial" w:hAnsi="Arial" w:cs="Arial"/>
          <w:sz w:val="22"/>
          <w:szCs w:val="22"/>
        </w:rPr>
      </w:pPr>
      <w:r>
        <w:rPr>
          <w:rFonts w:ascii="Arial" w:hAnsi="Arial" w:cs="Arial"/>
          <w:sz w:val="22"/>
          <w:szCs w:val="22"/>
        </w:rPr>
        <w:t xml:space="preserve">To </w:t>
      </w:r>
      <w:r w:rsidR="00E0542D">
        <w:rPr>
          <w:rFonts w:ascii="Arial" w:hAnsi="Arial" w:cs="Arial"/>
          <w:sz w:val="22"/>
          <w:szCs w:val="22"/>
        </w:rPr>
        <w:t>further improve person-centred care and par</w:t>
      </w:r>
      <w:r w:rsidR="0003662D">
        <w:rPr>
          <w:rFonts w:ascii="Arial" w:hAnsi="Arial" w:cs="Arial"/>
          <w:sz w:val="22"/>
          <w:szCs w:val="22"/>
        </w:rPr>
        <w:t xml:space="preserve">tnership working within NHS </w:t>
      </w:r>
      <w:r w:rsidR="00B36018">
        <w:rPr>
          <w:rFonts w:ascii="Arial" w:hAnsi="Arial" w:cs="Arial"/>
          <w:sz w:val="22"/>
          <w:szCs w:val="22"/>
        </w:rPr>
        <w:t>mental health services, organisations</w:t>
      </w:r>
      <w:r w:rsidR="00B96BBE">
        <w:rPr>
          <w:rFonts w:ascii="Arial" w:hAnsi="Arial" w:cs="Arial"/>
          <w:sz w:val="22"/>
          <w:szCs w:val="22"/>
        </w:rPr>
        <w:t xml:space="preserve"> should conti</w:t>
      </w:r>
      <w:r w:rsidR="00D2615D">
        <w:rPr>
          <w:rFonts w:ascii="Arial" w:hAnsi="Arial" w:cs="Arial"/>
          <w:sz w:val="22"/>
          <w:szCs w:val="22"/>
        </w:rPr>
        <w:t xml:space="preserve">nue investing in staff training </w:t>
      </w:r>
      <w:r w:rsidR="00CA1991">
        <w:rPr>
          <w:rFonts w:ascii="Arial" w:hAnsi="Arial" w:cs="Arial"/>
          <w:sz w:val="22"/>
          <w:szCs w:val="22"/>
        </w:rPr>
        <w:t xml:space="preserve">on communication, shared </w:t>
      </w:r>
      <w:r w:rsidR="00D14EF3">
        <w:rPr>
          <w:rFonts w:ascii="Arial" w:hAnsi="Arial" w:cs="Arial"/>
          <w:sz w:val="22"/>
          <w:szCs w:val="22"/>
        </w:rPr>
        <w:t>decision making and collabora</w:t>
      </w:r>
      <w:r w:rsidR="004D01C6">
        <w:rPr>
          <w:rFonts w:ascii="Arial" w:hAnsi="Arial" w:cs="Arial"/>
          <w:sz w:val="22"/>
          <w:szCs w:val="22"/>
        </w:rPr>
        <w:t xml:space="preserve">tive practice. </w:t>
      </w:r>
      <w:r w:rsidR="00DF4B6E">
        <w:rPr>
          <w:rFonts w:ascii="Arial" w:hAnsi="Arial" w:cs="Arial"/>
          <w:sz w:val="22"/>
          <w:szCs w:val="22"/>
        </w:rPr>
        <w:t>A</w:t>
      </w:r>
      <w:r w:rsidR="00725545">
        <w:rPr>
          <w:rFonts w:ascii="Arial" w:hAnsi="Arial" w:cs="Arial"/>
          <w:sz w:val="22"/>
          <w:szCs w:val="22"/>
        </w:rPr>
        <w:t xml:space="preserve">lso, strengthening multidisciplinary teamwork </w:t>
      </w:r>
      <w:r w:rsidR="00431F00">
        <w:rPr>
          <w:rFonts w:ascii="Arial" w:hAnsi="Arial" w:cs="Arial"/>
          <w:sz w:val="22"/>
          <w:szCs w:val="22"/>
        </w:rPr>
        <w:t>through regular meetings and effectiv</w:t>
      </w:r>
      <w:r w:rsidR="008801C8">
        <w:rPr>
          <w:rFonts w:ascii="Arial" w:hAnsi="Arial" w:cs="Arial"/>
          <w:sz w:val="22"/>
          <w:szCs w:val="22"/>
        </w:rPr>
        <w:t xml:space="preserve">e </w:t>
      </w:r>
      <w:r w:rsidR="00DF4EB8">
        <w:rPr>
          <w:rFonts w:ascii="Arial" w:hAnsi="Arial" w:cs="Arial"/>
          <w:sz w:val="22"/>
          <w:szCs w:val="22"/>
        </w:rPr>
        <w:t>information sharing</w:t>
      </w:r>
      <w:r w:rsidR="00B46A0B">
        <w:rPr>
          <w:rFonts w:ascii="Arial" w:hAnsi="Arial" w:cs="Arial"/>
          <w:sz w:val="22"/>
          <w:szCs w:val="22"/>
        </w:rPr>
        <w:t xml:space="preserve"> </w:t>
      </w:r>
      <w:r w:rsidR="00FD4BB1">
        <w:rPr>
          <w:rFonts w:ascii="Arial" w:hAnsi="Arial" w:cs="Arial"/>
          <w:sz w:val="22"/>
          <w:szCs w:val="22"/>
        </w:rPr>
        <w:t>can improve continu</w:t>
      </w:r>
      <w:r w:rsidR="00764FEE">
        <w:rPr>
          <w:rFonts w:ascii="Arial" w:hAnsi="Arial" w:cs="Arial"/>
          <w:sz w:val="22"/>
          <w:szCs w:val="22"/>
        </w:rPr>
        <w:t xml:space="preserve">ity of care and reduce </w:t>
      </w:r>
      <w:r w:rsidR="001377D6">
        <w:rPr>
          <w:rFonts w:ascii="Arial" w:hAnsi="Arial" w:cs="Arial"/>
          <w:sz w:val="22"/>
          <w:szCs w:val="22"/>
        </w:rPr>
        <w:t>servi</w:t>
      </w:r>
      <w:r w:rsidR="006A404F">
        <w:rPr>
          <w:rFonts w:ascii="Arial" w:hAnsi="Arial" w:cs="Arial"/>
          <w:sz w:val="22"/>
          <w:szCs w:val="22"/>
        </w:rPr>
        <w:t>ce fragmentation.</w:t>
      </w:r>
      <w:r w:rsidR="00D52F91">
        <w:rPr>
          <w:rFonts w:ascii="Arial" w:hAnsi="Arial" w:cs="Arial"/>
          <w:sz w:val="22"/>
          <w:szCs w:val="22"/>
        </w:rPr>
        <w:t xml:space="preserve"> </w:t>
      </w:r>
      <w:r w:rsidR="00741E30">
        <w:rPr>
          <w:rFonts w:ascii="Arial" w:hAnsi="Arial" w:cs="Arial"/>
          <w:sz w:val="22"/>
          <w:szCs w:val="22"/>
        </w:rPr>
        <w:t xml:space="preserve">In </w:t>
      </w:r>
      <w:r w:rsidR="00F01426">
        <w:rPr>
          <w:rFonts w:ascii="Arial" w:hAnsi="Arial" w:cs="Arial"/>
          <w:sz w:val="22"/>
          <w:szCs w:val="22"/>
        </w:rPr>
        <w:t xml:space="preserve">addition, healthcare </w:t>
      </w:r>
      <w:r w:rsidR="00FF4DA5">
        <w:rPr>
          <w:rFonts w:ascii="Arial" w:hAnsi="Arial" w:cs="Arial"/>
          <w:sz w:val="22"/>
          <w:szCs w:val="22"/>
        </w:rPr>
        <w:t>providers should</w:t>
      </w:r>
      <w:r w:rsidR="00073EDF">
        <w:rPr>
          <w:rFonts w:ascii="Arial" w:hAnsi="Arial" w:cs="Arial"/>
          <w:sz w:val="22"/>
          <w:szCs w:val="22"/>
        </w:rPr>
        <w:t xml:space="preserve"> actively seek</w:t>
      </w:r>
      <w:r w:rsidR="00B55701">
        <w:rPr>
          <w:rFonts w:ascii="Arial" w:hAnsi="Arial" w:cs="Arial"/>
          <w:sz w:val="22"/>
          <w:szCs w:val="22"/>
        </w:rPr>
        <w:t xml:space="preserve"> feedback from service users and care</w:t>
      </w:r>
      <w:r w:rsidR="004F512A">
        <w:rPr>
          <w:rFonts w:ascii="Arial" w:hAnsi="Arial" w:cs="Arial"/>
          <w:sz w:val="22"/>
          <w:szCs w:val="22"/>
        </w:rPr>
        <w:t>rs to ensure services remain responsive to ind</w:t>
      </w:r>
      <w:r w:rsidR="001B1DA3">
        <w:rPr>
          <w:rFonts w:ascii="Arial" w:hAnsi="Arial" w:cs="Arial"/>
          <w:sz w:val="22"/>
          <w:szCs w:val="22"/>
        </w:rPr>
        <w:t xml:space="preserve">ividual needs. </w:t>
      </w:r>
      <w:r w:rsidR="00543226">
        <w:rPr>
          <w:rFonts w:ascii="Arial" w:hAnsi="Arial" w:cs="Arial"/>
          <w:sz w:val="22"/>
          <w:szCs w:val="22"/>
        </w:rPr>
        <w:t xml:space="preserve">These </w:t>
      </w:r>
      <w:r w:rsidR="00D75A7E">
        <w:rPr>
          <w:rFonts w:ascii="Arial" w:hAnsi="Arial" w:cs="Arial"/>
          <w:sz w:val="22"/>
          <w:szCs w:val="22"/>
        </w:rPr>
        <w:t xml:space="preserve">measures can enhance </w:t>
      </w:r>
      <w:r w:rsidR="00A54A8B">
        <w:rPr>
          <w:rFonts w:ascii="Arial" w:hAnsi="Arial" w:cs="Arial"/>
          <w:sz w:val="22"/>
          <w:szCs w:val="22"/>
        </w:rPr>
        <w:t xml:space="preserve">the quality of care while supporting better </w:t>
      </w:r>
      <w:r w:rsidR="002B6220">
        <w:rPr>
          <w:rFonts w:ascii="Arial" w:hAnsi="Arial" w:cs="Arial"/>
          <w:sz w:val="22"/>
          <w:szCs w:val="22"/>
        </w:rPr>
        <w:t xml:space="preserve">health outcomes and greater </w:t>
      </w:r>
      <w:r w:rsidR="00B35B0C">
        <w:rPr>
          <w:rFonts w:ascii="Arial" w:hAnsi="Arial" w:cs="Arial"/>
          <w:sz w:val="22"/>
          <w:szCs w:val="22"/>
        </w:rPr>
        <w:t>patient satisfaction.</w:t>
      </w:r>
    </w:p>
    <w:p w14:paraId="26EC49C1" w14:textId="77777777" w:rsidR="008F7EA4" w:rsidRDefault="008F7EA4" w:rsidP="000F32FA">
      <w:pPr>
        <w:jc w:val="both"/>
        <w:rPr>
          <w:rFonts w:ascii="Arial" w:hAnsi="Arial" w:cs="Arial"/>
          <w:sz w:val="22"/>
          <w:szCs w:val="22"/>
        </w:rPr>
      </w:pPr>
    </w:p>
    <w:p w14:paraId="21B08AB9" w14:textId="77777777" w:rsidR="008F7EA4" w:rsidRDefault="008F7EA4" w:rsidP="000F32FA">
      <w:pPr>
        <w:jc w:val="both"/>
        <w:rPr>
          <w:rFonts w:ascii="Arial" w:hAnsi="Arial" w:cs="Arial"/>
          <w:sz w:val="22"/>
          <w:szCs w:val="22"/>
        </w:rPr>
      </w:pPr>
    </w:p>
    <w:p w14:paraId="630FE9C9" w14:textId="77777777" w:rsidR="00FA6EEE" w:rsidRDefault="00FA6EEE" w:rsidP="000F32FA">
      <w:pPr>
        <w:jc w:val="both"/>
        <w:rPr>
          <w:rFonts w:ascii="Arial" w:hAnsi="Arial" w:cs="Arial"/>
          <w:sz w:val="22"/>
          <w:szCs w:val="22"/>
        </w:rPr>
      </w:pPr>
    </w:p>
    <w:p w14:paraId="3819F2B9" w14:textId="77777777" w:rsidR="00FA6EEE" w:rsidRDefault="00FA6EEE" w:rsidP="000F32FA">
      <w:pPr>
        <w:jc w:val="both"/>
        <w:rPr>
          <w:rFonts w:ascii="Arial" w:hAnsi="Arial" w:cs="Arial"/>
          <w:sz w:val="22"/>
          <w:szCs w:val="22"/>
        </w:rPr>
      </w:pPr>
    </w:p>
    <w:p w14:paraId="4136C091" w14:textId="77777777" w:rsidR="00FA6EEE" w:rsidRDefault="00FA6EEE" w:rsidP="000F32FA">
      <w:pPr>
        <w:jc w:val="both"/>
        <w:rPr>
          <w:rFonts w:ascii="Arial" w:hAnsi="Arial" w:cs="Arial"/>
          <w:sz w:val="22"/>
          <w:szCs w:val="22"/>
        </w:rPr>
      </w:pPr>
    </w:p>
    <w:p w14:paraId="7631B6F8" w14:textId="77777777" w:rsidR="00FA6EEE" w:rsidRDefault="00FA6EEE" w:rsidP="000F32FA">
      <w:pPr>
        <w:jc w:val="both"/>
        <w:rPr>
          <w:rFonts w:ascii="Arial" w:hAnsi="Arial" w:cs="Arial"/>
          <w:sz w:val="22"/>
          <w:szCs w:val="22"/>
        </w:rPr>
      </w:pPr>
    </w:p>
    <w:p w14:paraId="39385A41" w14:textId="77777777" w:rsidR="00FA6EEE" w:rsidRDefault="00FA6EEE" w:rsidP="000F32FA">
      <w:pPr>
        <w:jc w:val="both"/>
        <w:rPr>
          <w:rFonts w:ascii="Arial" w:hAnsi="Arial" w:cs="Arial"/>
          <w:sz w:val="22"/>
          <w:szCs w:val="22"/>
        </w:rPr>
      </w:pPr>
    </w:p>
    <w:p w14:paraId="7817D3B6" w14:textId="77777777" w:rsidR="00FA6EEE" w:rsidRDefault="00FA6EEE" w:rsidP="000F32FA">
      <w:pPr>
        <w:jc w:val="both"/>
        <w:rPr>
          <w:rFonts w:ascii="Arial" w:hAnsi="Arial" w:cs="Arial"/>
          <w:sz w:val="22"/>
          <w:szCs w:val="22"/>
        </w:rPr>
      </w:pPr>
    </w:p>
    <w:p w14:paraId="3DC320C4" w14:textId="77777777" w:rsidR="00FA6EEE" w:rsidRDefault="00FA6EEE" w:rsidP="000F32FA">
      <w:pPr>
        <w:jc w:val="both"/>
        <w:rPr>
          <w:rFonts w:ascii="Arial" w:hAnsi="Arial" w:cs="Arial"/>
          <w:sz w:val="22"/>
          <w:szCs w:val="22"/>
        </w:rPr>
      </w:pPr>
    </w:p>
    <w:p w14:paraId="2A2832BF" w14:textId="77777777" w:rsidR="00FA6EEE" w:rsidRDefault="00FA6EEE" w:rsidP="000F32FA">
      <w:pPr>
        <w:jc w:val="both"/>
        <w:rPr>
          <w:rFonts w:ascii="Arial" w:hAnsi="Arial" w:cs="Arial"/>
          <w:sz w:val="22"/>
          <w:szCs w:val="22"/>
        </w:rPr>
      </w:pPr>
    </w:p>
    <w:p w14:paraId="35CC6E4A" w14:textId="77777777" w:rsidR="00FA6EEE" w:rsidRDefault="00FA6EEE" w:rsidP="000F32FA">
      <w:pPr>
        <w:jc w:val="both"/>
        <w:rPr>
          <w:rFonts w:ascii="Arial" w:hAnsi="Arial" w:cs="Arial"/>
          <w:sz w:val="22"/>
          <w:szCs w:val="22"/>
        </w:rPr>
      </w:pPr>
    </w:p>
    <w:p w14:paraId="62F374A9" w14:textId="77777777" w:rsidR="00510192" w:rsidRDefault="00510192" w:rsidP="000F32FA">
      <w:pPr>
        <w:jc w:val="both"/>
        <w:rPr>
          <w:rFonts w:ascii="Arial" w:hAnsi="Arial" w:cs="Arial"/>
          <w:b/>
          <w:bCs/>
          <w:sz w:val="32"/>
          <w:szCs w:val="32"/>
        </w:rPr>
      </w:pPr>
    </w:p>
    <w:p w14:paraId="1E71A531" w14:textId="77777777" w:rsidR="00510192" w:rsidRDefault="00510192" w:rsidP="000F32FA">
      <w:pPr>
        <w:jc w:val="both"/>
        <w:rPr>
          <w:rFonts w:ascii="Arial" w:hAnsi="Arial" w:cs="Arial"/>
          <w:b/>
          <w:bCs/>
          <w:sz w:val="32"/>
          <w:szCs w:val="32"/>
        </w:rPr>
      </w:pPr>
    </w:p>
    <w:p w14:paraId="57CD1645" w14:textId="77777777" w:rsidR="00510192" w:rsidRDefault="00510192" w:rsidP="000F32FA">
      <w:pPr>
        <w:jc w:val="both"/>
        <w:rPr>
          <w:rFonts w:ascii="Arial" w:hAnsi="Arial" w:cs="Arial"/>
          <w:b/>
          <w:bCs/>
          <w:sz w:val="32"/>
          <w:szCs w:val="32"/>
        </w:rPr>
      </w:pPr>
    </w:p>
    <w:p w14:paraId="57B5E972" w14:textId="77777777" w:rsidR="00510192" w:rsidRDefault="00510192" w:rsidP="000F32FA">
      <w:pPr>
        <w:jc w:val="both"/>
        <w:rPr>
          <w:rFonts w:ascii="Arial" w:hAnsi="Arial" w:cs="Arial"/>
          <w:b/>
          <w:bCs/>
          <w:sz w:val="32"/>
          <w:szCs w:val="32"/>
        </w:rPr>
      </w:pPr>
    </w:p>
    <w:p w14:paraId="67635DA1" w14:textId="77777777" w:rsidR="00510192" w:rsidRDefault="00510192" w:rsidP="000F32FA">
      <w:pPr>
        <w:jc w:val="both"/>
        <w:rPr>
          <w:rFonts w:ascii="Arial" w:hAnsi="Arial" w:cs="Arial"/>
          <w:b/>
          <w:bCs/>
          <w:sz w:val="32"/>
          <w:szCs w:val="32"/>
        </w:rPr>
      </w:pPr>
    </w:p>
    <w:p w14:paraId="63AF9863" w14:textId="77777777" w:rsidR="00510192" w:rsidRDefault="00510192" w:rsidP="000F32FA">
      <w:pPr>
        <w:jc w:val="both"/>
        <w:rPr>
          <w:rFonts w:ascii="Arial" w:hAnsi="Arial" w:cs="Arial"/>
          <w:b/>
          <w:bCs/>
          <w:sz w:val="32"/>
          <w:szCs w:val="32"/>
        </w:rPr>
      </w:pPr>
    </w:p>
    <w:p w14:paraId="3B89AC05" w14:textId="62760506" w:rsidR="00FA6EEE" w:rsidRDefault="00D203CE" w:rsidP="000F32FA">
      <w:pPr>
        <w:jc w:val="both"/>
        <w:rPr>
          <w:rFonts w:ascii="Arial" w:hAnsi="Arial" w:cs="Arial"/>
          <w:b/>
          <w:bCs/>
          <w:sz w:val="32"/>
          <w:szCs w:val="32"/>
        </w:rPr>
      </w:pPr>
      <w:r>
        <w:rPr>
          <w:rFonts w:ascii="Arial" w:hAnsi="Arial" w:cs="Arial"/>
          <w:b/>
          <w:bCs/>
          <w:sz w:val="32"/>
          <w:szCs w:val="32"/>
        </w:rPr>
        <w:lastRenderedPageBreak/>
        <w:t>Conclusion</w:t>
      </w:r>
    </w:p>
    <w:p w14:paraId="63D8DD1D" w14:textId="14495E06" w:rsidR="00BD4BA4" w:rsidRPr="00BD4BA4" w:rsidRDefault="00BD4BA4" w:rsidP="006F6618">
      <w:pPr>
        <w:spacing w:line="360" w:lineRule="auto"/>
        <w:jc w:val="both"/>
        <w:rPr>
          <w:rFonts w:ascii="Arial" w:hAnsi="Arial" w:cs="Arial"/>
          <w:sz w:val="22"/>
          <w:szCs w:val="22"/>
        </w:rPr>
      </w:pPr>
      <w:r>
        <w:rPr>
          <w:rFonts w:ascii="Arial" w:hAnsi="Arial" w:cs="Arial"/>
          <w:sz w:val="22"/>
          <w:szCs w:val="22"/>
        </w:rPr>
        <w:t xml:space="preserve">This report has </w:t>
      </w:r>
      <w:r w:rsidR="00E42C8C">
        <w:rPr>
          <w:rFonts w:ascii="Arial" w:hAnsi="Arial" w:cs="Arial"/>
          <w:sz w:val="22"/>
          <w:szCs w:val="22"/>
        </w:rPr>
        <w:t xml:space="preserve">demonstrated that </w:t>
      </w:r>
      <w:r w:rsidR="00EE6078">
        <w:rPr>
          <w:rFonts w:ascii="Arial" w:hAnsi="Arial" w:cs="Arial"/>
          <w:sz w:val="22"/>
          <w:szCs w:val="22"/>
        </w:rPr>
        <w:t>person-</w:t>
      </w:r>
      <w:r w:rsidR="00130C74">
        <w:rPr>
          <w:rFonts w:ascii="Arial" w:hAnsi="Arial" w:cs="Arial"/>
          <w:sz w:val="22"/>
          <w:szCs w:val="22"/>
        </w:rPr>
        <w:t xml:space="preserve">centred care and </w:t>
      </w:r>
      <w:r w:rsidR="00012AC7">
        <w:rPr>
          <w:rFonts w:ascii="Arial" w:hAnsi="Arial" w:cs="Arial"/>
          <w:sz w:val="22"/>
          <w:szCs w:val="22"/>
        </w:rPr>
        <w:t>pa</w:t>
      </w:r>
      <w:r w:rsidR="00124F62">
        <w:rPr>
          <w:rFonts w:ascii="Arial" w:hAnsi="Arial" w:cs="Arial"/>
          <w:sz w:val="22"/>
          <w:szCs w:val="22"/>
        </w:rPr>
        <w:t>rtnership wo</w:t>
      </w:r>
      <w:r w:rsidR="00821120">
        <w:rPr>
          <w:rFonts w:ascii="Arial" w:hAnsi="Arial" w:cs="Arial"/>
          <w:sz w:val="22"/>
          <w:szCs w:val="22"/>
        </w:rPr>
        <w:t xml:space="preserve">rking are fundamental to delivering </w:t>
      </w:r>
      <w:r w:rsidR="00FB0796">
        <w:rPr>
          <w:rFonts w:ascii="Arial" w:hAnsi="Arial" w:cs="Arial"/>
          <w:sz w:val="22"/>
          <w:szCs w:val="22"/>
        </w:rPr>
        <w:t xml:space="preserve">high quality health and social care. </w:t>
      </w:r>
      <w:r w:rsidR="00747CA0">
        <w:rPr>
          <w:rFonts w:ascii="Arial" w:hAnsi="Arial" w:cs="Arial"/>
          <w:sz w:val="22"/>
          <w:szCs w:val="22"/>
        </w:rPr>
        <w:t>Person-centred care</w:t>
      </w:r>
      <w:r w:rsidR="00CB5E39">
        <w:rPr>
          <w:rFonts w:ascii="Arial" w:hAnsi="Arial" w:cs="Arial"/>
          <w:sz w:val="22"/>
          <w:szCs w:val="22"/>
        </w:rPr>
        <w:t xml:space="preserve"> ensures that indivi</w:t>
      </w:r>
      <w:r w:rsidR="00D006AE">
        <w:rPr>
          <w:rFonts w:ascii="Arial" w:hAnsi="Arial" w:cs="Arial"/>
          <w:sz w:val="22"/>
          <w:szCs w:val="22"/>
        </w:rPr>
        <w:t>duals are treated with dignity, respect</w:t>
      </w:r>
      <w:r w:rsidR="006E05FA">
        <w:rPr>
          <w:rFonts w:ascii="Arial" w:hAnsi="Arial" w:cs="Arial"/>
          <w:sz w:val="22"/>
          <w:szCs w:val="22"/>
        </w:rPr>
        <w:t xml:space="preserve"> and compassion while acti</w:t>
      </w:r>
      <w:r w:rsidR="000433EA">
        <w:rPr>
          <w:rFonts w:ascii="Arial" w:hAnsi="Arial" w:cs="Arial"/>
          <w:sz w:val="22"/>
          <w:szCs w:val="22"/>
        </w:rPr>
        <w:t>vely involving them in deci</w:t>
      </w:r>
      <w:r w:rsidR="00BE2519">
        <w:rPr>
          <w:rFonts w:ascii="Arial" w:hAnsi="Arial" w:cs="Arial"/>
          <w:sz w:val="22"/>
          <w:szCs w:val="22"/>
        </w:rPr>
        <w:t>sions about their care</w:t>
      </w:r>
      <w:r w:rsidR="007761F5">
        <w:rPr>
          <w:rFonts w:ascii="Arial" w:hAnsi="Arial" w:cs="Arial"/>
          <w:sz w:val="22"/>
          <w:szCs w:val="22"/>
        </w:rPr>
        <w:t xml:space="preserve">. </w:t>
      </w:r>
      <w:r w:rsidR="001F2A07">
        <w:rPr>
          <w:rFonts w:ascii="Arial" w:hAnsi="Arial" w:cs="Arial"/>
          <w:sz w:val="22"/>
          <w:szCs w:val="22"/>
        </w:rPr>
        <w:t>Therefore</w:t>
      </w:r>
      <w:r w:rsidR="0025368C">
        <w:rPr>
          <w:rFonts w:ascii="Arial" w:hAnsi="Arial" w:cs="Arial"/>
          <w:sz w:val="22"/>
          <w:szCs w:val="22"/>
        </w:rPr>
        <w:t>, Maslow’s H</w:t>
      </w:r>
      <w:r w:rsidR="00E34A17">
        <w:rPr>
          <w:rFonts w:ascii="Arial" w:hAnsi="Arial" w:cs="Arial"/>
          <w:sz w:val="22"/>
          <w:szCs w:val="22"/>
        </w:rPr>
        <w:t>ierarchy of Needs provides</w:t>
      </w:r>
      <w:r w:rsidR="002B5494">
        <w:rPr>
          <w:rFonts w:ascii="Arial" w:hAnsi="Arial" w:cs="Arial"/>
          <w:sz w:val="22"/>
          <w:szCs w:val="22"/>
        </w:rPr>
        <w:t xml:space="preserve"> a valuable framework for understanding</w:t>
      </w:r>
      <w:r w:rsidR="00C613F1">
        <w:rPr>
          <w:rFonts w:ascii="Arial" w:hAnsi="Arial" w:cs="Arial"/>
          <w:sz w:val="22"/>
          <w:szCs w:val="22"/>
        </w:rPr>
        <w:t xml:space="preserve"> </w:t>
      </w:r>
      <w:r w:rsidR="00FC08D1">
        <w:rPr>
          <w:rFonts w:ascii="Arial" w:hAnsi="Arial" w:cs="Arial"/>
          <w:sz w:val="22"/>
          <w:szCs w:val="22"/>
        </w:rPr>
        <w:t xml:space="preserve">the </w:t>
      </w:r>
      <w:r w:rsidR="00CB02C6">
        <w:rPr>
          <w:rFonts w:ascii="Arial" w:hAnsi="Arial" w:cs="Arial"/>
          <w:sz w:val="22"/>
          <w:szCs w:val="22"/>
        </w:rPr>
        <w:t>importance of addressing an indi</w:t>
      </w:r>
      <w:r w:rsidR="00E03226">
        <w:rPr>
          <w:rFonts w:ascii="Arial" w:hAnsi="Arial" w:cs="Arial"/>
          <w:sz w:val="22"/>
          <w:szCs w:val="22"/>
        </w:rPr>
        <w:t xml:space="preserve">vidual’s </w:t>
      </w:r>
      <w:r w:rsidR="00CD705B">
        <w:rPr>
          <w:rFonts w:ascii="Arial" w:hAnsi="Arial" w:cs="Arial"/>
          <w:sz w:val="22"/>
          <w:szCs w:val="22"/>
        </w:rPr>
        <w:t>physical</w:t>
      </w:r>
      <w:r w:rsidR="00F6133D">
        <w:rPr>
          <w:rFonts w:ascii="Arial" w:hAnsi="Arial" w:cs="Arial"/>
          <w:sz w:val="22"/>
          <w:szCs w:val="22"/>
        </w:rPr>
        <w:t xml:space="preserve">, </w:t>
      </w:r>
      <w:r w:rsidR="0062458A">
        <w:rPr>
          <w:rFonts w:ascii="Arial" w:hAnsi="Arial" w:cs="Arial"/>
          <w:sz w:val="22"/>
          <w:szCs w:val="22"/>
        </w:rPr>
        <w:t xml:space="preserve">emotional and social needs to promote </w:t>
      </w:r>
      <w:r w:rsidR="00743DC0">
        <w:rPr>
          <w:rFonts w:ascii="Arial" w:hAnsi="Arial" w:cs="Arial"/>
          <w:sz w:val="22"/>
          <w:szCs w:val="22"/>
        </w:rPr>
        <w:t xml:space="preserve">overall wellbeing. The report </w:t>
      </w:r>
      <w:r w:rsidR="00544E47">
        <w:rPr>
          <w:rFonts w:ascii="Arial" w:hAnsi="Arial" w:cs="Arial"/>
          <w:sz w:val="22"/>
          <w:szCs w:val="22"/>
        </w:rPr>
        <w:t xml:space="preserve">has also shown that ethical </w:t>
      </w:r>
      <w:r w:rsidR="001D6B6B">
        <w:rPr>
          <w:rFonts w:ascii="Arial" w:hAnsi="Arial" w:cs="Arial"/>
          <w:sz w:val="22"/>
          <w:szCs w:val="22"/>
        </w:rPr>
        <w:t>pri</w:t>
      </w:r>
      <w:r w:rsidR="00432135">
        <w:rPr>
          <w:rFonts w:ascii="Arial" w:hAnsi="Arial" w:cs="Arial"/>
          <w:sz w:val="22"/>
          <w:szCs w:val="22"/>
        </w:rPr>
        <w:t>nciples, effective partners</w:t>
      </w:r>
      <w:r w:rsidR="00EB5671">
        <w:rPr>
          <w:rFonts w:ascii="Arial" w:hAnsi="Arial" w:cs="Arial"/>
          <w:sz w:val="22"/>
          <w:szCs w:val="22"/>
        </w:rPr>
        <w:t>hip working and UK</w:t>
      </w:r>
      <w:r w:rsidR="00623947">
        <w:rPr>
          <w:rFonts w:ascii="Arial" w:hAnsi="Arial" w:cs="Arial"/>
          <w:sz w:val="22"/>
          <w:szCs w:val="22"/>
        </w:rPr>
        <w:t xml:space="preserve"> legislation play a vital </w:t>
      </w:r>
      <w:r w:rsidR="005C690B">
        <w:rPr>
          <w:rFonts w:ascii="Arial" w:hAnsi="Arial" w:cs="Arial"/>
          <w:sz w:val="22"/>
          <w:szCs w:val="22"/>
        </w:rPr>
        <w:t>role in supporting safe, equi</w:t>
      </w:r>
      <w:r w:rsidR="005E7F68">
        <w:rPr>
          <w:rFonts w:ascii="Arial" w:hAnsi="Arial" w:cs="Arial"/>
          <w:sz w:val="22"/>
          <w:szCs w:val="22"/>
        </w:rPr>
        <w:t xml:space="preserve">table and coordinated </w:t>
      </w:r>
      <w:r w:rsidR="00503AA3">
        <w:rPr>
          <w:rFonts w:ascii="Arial" w:hAnsi="Arial" w:cs="Arial"/>
          <w:sz w:val="22"/>
          <w:szCs w:val="22"/>
        </w:rPr>
        <w:t>care. Although</w:t>
      </w:r>
      <w:r w:rsidR="00F46D1F">
        <w:rPr>
          <w:rFonts w:ascii="Arial" w:hAnsi="Arial" w:cs="Arial"/>
          <w:sz w:val="22"/>
          <w:szCs w:val="22"/>
        </w:rPr>
        <w:t xml:space="preserve"> challenges such as staff shortages</w:t>
      </w:r>
      <w:r w:rsidR="007C482E">
        <w:rPr>
          <w:rFonts w:ascii="Arial" w:hAnsi="Arial" w:cs="Arial"/>
          <w:sz w:val="22"/>
          <w:szCs w:val="22"/>
        </w:rPr>
        <w:t xml:space="preserve">, resource limitations and communication </w:t>
      </w:r>
      <w:r w:rsidR="004844A9">
        <w:rPr>
          <w:rFonts w:ascii="Arial" w:hAnsi="Arial" w:cs="Arial"/>
          <w:sz w:val="22"/>
          <w:szCs w:val="22"/>
        </w:rPr>
        <w:t xml:space="preserve">barriers can affect service delivery, these </w:t>
      </w:r>
      <w:r w:rsidR="003C6A4F">
        <w:rPr>
          <w:rFonts w:ascii="Arial" w:hAnsi="Arial" w:cs="Arial"/>
          <w:sz w:val="22"/>
          <w:szCs w:val="22"/>
        </w:rPr>
        <w:t>can be reduced through</w:t>
      </w:r>
      <w:r w:rsidR="0058773A">
        <w:rPr>
          <w:rFonts w:ascii="Arial" w:hAnsi="Arial" w:cs="Arial"/>
          <w:sz w:val="22"/>
          <w:szCs w:val="22"/>
        </w:rPr>
        <w:t xml:space="preserve"> effective leadership</w:t>
      </w:r>
      <w:r w:rsidR="00D22754">
        <w:rPr>
          <w:rFonts w:ascii="Arial" w:hAnsi="Arial" w:cs="Arial"/>
          <w:sz w:val="22"/>
          <w:szCs w:val="22"/>
        </w:rPr>
        <w:t>, multidisciplinary</w:t>
      </w:r>
      <w:r w:rsidR="006A2A3B">
        <w:rPr>
          <w:rFonts w:ascii="Arial" w:hAnsi="Arial" w:cs="Arial"/>
          <w:sz w:val="22"/>
          <w:szCs w:val="22"/>
        </w:rPr>
        <w:t xml:space="preserve"> collaboration and continued professional </w:t>
      </w:r>
      <w:r w:rsidR="0076352E">
        <w:rPr>
          <w:rFonts w:ascii="Arial" w:hAnsi="Arial" w:cs="Arial"/>
          <w:sz w:val="22"/>
          <w:szCs w:val="22"/>
        </w:rPr>
        <w:t xml:space="preserve">development. </w:t>
      </w:r>
      <w:r w:rsidR="00747CA0">
        <w:rPr>
          <w:rFonts w:ascii="Arial" w:hAnsi="Arial" w:cs="Arial"/>
          <w:sz w:val="22"/>
          <w:szCs w:val="22"/>
        </w:rPr>
        <w:t xml:space="preserve"> </w:t>
      </w:r>
      <w:r w:rsidR="00544CA9">
        <w:rPr>
          <w:rFonts w:ascii="Arial" w:hAnsi="Arial" w:cs="Arial"/>
          <w:sz w:val="22"/>
          <w:szCs w:val="22"/>
        </w:rPr>
        <w:t xml:space="preserve">Ultimately, placing the </w:t>
      </w:r>
      <w:r w:rsidR="005A4241">
        <w:rPr>
          <w:rFonts w:ascii="Arial" w:hAnsi="Arial" w:cs="Arial"/>
          <w:sz w:val="22"/>
          <w:szCs w:val="22"/>
        </w:rPr>
        <w:t xml:space="preserve">individual </w:t>
      </w:r>
      <w:r w:rsidR="00411167">
        <w:rPr>
          <w:rFonts w:ascii="Arial" w:hAnsi="Arial" w:cs="Arial"/>
          <w:sz w:val="22"/>
          <w:szCs w:val="22"/>
        </w:rPr>
        <w:t xml:space="preserve">at the centre </w:t>
      </w:r>
      <w:r w:rsidR="00171DD1">
        <w:rPr>
          <w:rFonts w:ascii="Arial" w:hAnsi="Arial" w:cs="Arial"/>
          <w:sz w:val="22"/>
          <w:szCs w:val="22"/>
        </w:rPr>
        <w:t>of care remains essential for improvin</w:t>
      </w:r>
      <w:r w:rsidR="003B57F9">
        <w:rPr>
          <w:rFonts w:ascii="Arial" w:hAnsi="Arial" w:cs="Arial"/>
          <w:sz w:val="22"/>
          <w:szCs w:val="22"/>
        </w:rPr>
        <w:t>g health outcomes and delivering</w:t>
      </w:r>
      <w:r w:rsidR="00163134">
        <w:rPr>
          <w:rFonts w:ascii="Arial" w:hAnsi="Arial" w:cs="Arial"/>
          <w:sz w:val="22"/>
          <w:szCs w:val="22"/>
        </w:rPr>
        <w:t xml:space="preserve"> compassionate, </w:t>
      </w:r>
      <w:r w:rsidR="00FF1E87">
        <w:rPr>
          <w:rFonts w:ascii="Arial" w:hAnsi="Arial" w:cs="Arial"/>
          <w:sz w:val="22"/>
          <w:szCs w:val="22"/>
        </w:rPr>
        <w:t>high quality services within NHS mental health settings.</w:t>
      </w:r>
    </w:p>
    <w:p w14:paraId="3CB9B4D5" w14:textId="7D383E9E" w:rsidR="00AC78CA" w:rsidRPr="00F678D5" w:rsidRDefault="00CE69B6" w:rsidP="000F32FA">
      <w:pPr>
        <w:jc w:val="both"/>
        <w:rPr>
          <w:rFonts w:ascii="Arial" w:hAnsi="Arial" w:cs="Arial"/>
          <w:sz w:val="22"/>
          <w:szCs w:val="22"/>
        </w:rPr>
      </w:pPr>
      <w:r>
        <w:rPr>
          <w:rFonts w:ascii="Arial" w:hAnsi="Arial" w:cs="Arial"/>
          <w:sz w:val="22"/>
          <w:szCs w:val="22"/>
        </w:rPr>
        <w:t xml:space="preserve"> </w:t>
      </w:r>
    </w:p>
    <w:p w14:paraId="2B0E8F49" w14:textId="77777777" w:rsidR="003D56A2" w:rsidRPr="006B2C4E" w:rsidRDefault="003D56A2" w:rsidP="000F32FA">
      <w:pPr>
        <w:jc w:val="both"/>
        <w:rPr>
          <w:rFonts w:ascii="Arial" w:hAnsi="Arial" w:cs="Arial"/>
          <w:b/>
          <w:bCs/>
          <w:sz w:val="22"/>
          <w:szCs w:val="22"/>
        </w:rPr>
      </w:pPr>
    </w:p>
    <w:p w14:paraId="52A4F8F3" w14:textId="77777777" w:rsidR="00BD57CE" w:rsidRDefault="00BD57CE" w:rsidP="000F32FA">
      <w:pPr>
        <w:jc w:val="both"/>
        <w:rPr>
          <w:rFonts w:ascii="Arial" w:hAnsi="Arial" w:cs="Arial"/>
          <w:sz w:val="22"/>
          <w:szCs w:val="22"/>
        </w:rPr>
      </w:pPr>
    </w:p>
    <w:p w14:paraId="615B618C" w14:textId="77777777" w:rsidR="00BD57CE" w:rsidRDefault="00BD57CE" w:rsidP="000F32FA">
      <w:pPr>
        <w:jc w:val="both"/>
        <w:rPr>
          <w:rFonts w:ascii="Arial" w:hAnsi="Arial" w:cs="Arial"/>
          <w:sz w:val="22"/>
          <w:szCs w:val="22"/>
        </w:rPr>
      </w:pPr>
    </w:p>
    <w:p w14:paraId="5BEA3900" w14:textId="77777777" w:rsidR="009A4ACE" w:rsidRDefault="009A4ACE" w:rsidP="000F32FA">
      <w:pPr>
        <w:jc w:val="both"/>
        <w:rPr>
          <w:rFonts w:ascii="Arial" w:hAnsi="Arial" w:cs="Arial"/>
          <w:sz w:val="22"/>
          <w:szCs w:val="22"/>
        </w:rPr>
      </w:pPr>
    </w:p>
    <w:p w14:paraId="0C0F1648" w14:textId="77777777" w:rsidR="00900461" w:rsidRDefault="00900461" w:rsidP="00763957">
      <w:pPr>
        <w:jc w:val="both"/>
        <w:rPr>
          <w:rFonts w:ascii="Arial" w:hAnsi="Arial" w:cs="Arial"/>
          <w:sz w:val="22"/>
          <w:szCs w:val="22"/>
        </w:rPr>
      </w:pPr>
    </w:p>
    <w:p w14:paraId="61675309" w14:textId="77777777" w:rsidR="00D675EE" w:rsidRDefault="00D675EE" w:rsidP="00763957">
      <w:pPr>
        <w:jc w:val="both"/>
        <w:rPr>
          <w:rFonts w:ascii="Arial" w:hAnsi="Arial" w:cs="Arial"/>
          <w:sz w:val="22"/>
          <w:szCs w:val="22"/>
        </w:rPr>
      </w:pPr>
    </w:p>
    <w:p w14:paraId="3D9F6E66" w14:textId="77777777" w:rsidR="00D675EE" w:rsidRDefault="00D675EE" w:rsidP="00763957">
      <w:pPr>
        <w:jc w:val="both"/>
        <w:rPr>
          <w:rFonts w:ascii="Arial" w:hAnsi="Arial" w:cs="Arial"/>
          <w:sz w:val="22"/>
          <w:szCs w:val="22"/>
        </w:rPr>
      </w:pPr>
    </w:p>
    <w:p w14:paraId="4B216BFE" w14:textId="77777777" w:rsidR="00D675EE" w:rsidRDefault="00D675EE" w:rsidP="00763957">
      <w:pPr>
        <w:jc w:val="both"/>
        <w:rPr>
          <w:rFonts w:ascii="Arial" w:hAnsi="Arial" w:cs="Arial"/>
          <w:sz w:val="22"/>
          <w:szCs w:val="22"/>
        </w:rPr>
      </w:pPr>
    </w:p>
    <w:p w14:paraId="076EA765" w14:textId="77777777" w:rsidR="00D675EE" w:rsidRDefault="00D675EE" w:rsidP="00763957">
      <w:pPr>
        <w:jc w:val="both"/>
        <w:rPr>
          <w:rFonts w:ascii="Arial" w:hAnsi="Arial" w:cs="Arial"/>
          <w:sz w:val="22"/>
          <w:szCs w:val="22"/>
        </w:rPr>
      </w:pPr>
    </w:p>
    <w:p w14:paraId="1DA2915A" w14:textId="77777777" w:rsidR="0018368F" w:rsidRDefault="0018368F" w:rsidP="00763957">
      <w:pPr>
        <w:jc w:val="both"/>
        <w:rPr>
          <w:rFonts w:ascii="Arial" w:hAnsi="Arial" w:cs="Arial"/>
          <w:sz w:val="22"/>
          <w:szCs w:val="22"/>
        </w:rPr>
      </w:pPr>
    </w:p>
    <w:p w14:paraId="5777B095" w14:textId="77777777" w:rsidR="00AE4FB4" w:rsidRDefault="00AE4FB4" w:rsidP="00763957">
      <w:pPr>
        <w:jc w:val="both"/>
        <w:rPr>
          <w:rFonts w:ascii="Arial" w:hAnsi="Arial" w:cs="Arial"/>
          <w:sz w:val="22"/>
          <w:szCs w:val="22"/>
        </w:rPr>
      </w:pPr>
    </w:p>
    <w:p w14:paraId="57145F45" w14:textId="77777777" w:rsidR="00BD0C1A" w:rsidRDefault="00BD0C1A" w:rsidP="00763957">
      <w:pPr>
        <w:jc w:val="both"/>
        <w:rPr>
          <w:rFonts w:ascii="Arial" w:hAnsi="Arial" w:cs="Arial"/>
          <w:sz w:val="22"/>
          <w:szCs w:val="22"/>
        </w:rPr>
      </w:pPr>
    </w:p>
    <w:p w14:paraId="2D36E475" w14:textId="77777777" w:rsidR="00BD0C1A" w:rsidRDefault="00BD0C1A" w:rsidP="00763957">
      <w:pPr>
        <w:jc w:val="both"/>
        <w:rPr>
          <w:rFonts w:ascii="Arial" w:hAnsi="Arial" w:cs="Arial"/>
          <w:sz w:val="22"/>
          <w:szCs w:val="22"/>
        </w:rPr>
      </w:pPr>
    </w:p>
    <w:p w14:paraId="159ED360" w14:textId="77777777" w:rsidR="00BD0C1A" w:rsidRDefault="00BD0C1A" w:rsidP="00763957">
      <w:pPr>
        <w:jc w:val="both"/>
        <w:rPr>
          <w:rFonts w:ascii="Arial" w:hAnsi="Arial" w:cs="Arial"/>
          <w:sz w:val="22"/>
          <w:szCs w:val="22"/>
        </w:rPr>
      </w:pPr>
    </w:p>
    <w:p w14:paraId="2170BA37" w14:textId="77777777" w:rsidR="00BD0C1A" w:rsidRDefault="00BD0C1A" w:rsidP="00763957">
      <w:pPr>
        <w:jc w:val="both"/>
        <w:rPr>
          <w:rFonts w:ascii="Arial" w:hAnsi="Arial" w:cs="Arial"/>
          <w:sz w:val="22"/>
          <w:szCs w:val="22"/>
        </w:rPr>
      </w:pPr>
    </w:p>
    <w:p w14:paraId="505959E5" w14:textId="77777777" w:rsidR="00BD0C1A" w:rsidRDefault="00BD0C1A" w:rsidP="00763957">
      <w:pPr>
        <w:jc w:val="both"/>
        <w:rPr>
          <w:rFonts w:ascii="Arial" w:hAnsi="Arial" w:cs="Arial"/>
          <w:sz w:val="22"/>
          <w:szCs w:val="22"/>
        </w:rPr>
      </w:pPr>
    </w:p>
    <w:p w14:paraId="0F393FF7" w14:textId="77777777" w:rsidR="00DA7333" w:rsidRDefault="00DA7333" w:rsidP="00763957">
      <w:pPr>
        <w:jc w:val="both"/>
        <w:rPr>
          <w:rFonts w:ascii="Arial" w:hAnsi="Arial" w:cs="Arial"/>
          <w:sz w:val="22"/>
          <w:szCs w:val="22"/>
        </w:rPr>
      </w:pPr>
    </w:p>
    <w:p w14:paraId="00CF96D4" w14:textId="56FDE51A" w:rsidR="00763957" w:rsidRPr="0048076C" w:rsidRDefault="00763957" w:rsidP="00763957">
      <w:pPr>
        <w:jc w:val="both"/>
        <w:rPr>
          <w:rFonts w:ascii="Arial" w:hAnsi="Arial" w:cs="Arial"/>
          <w:b/>
          <w:bCs/>
          <w:sz w:val="32"/>
          <w:szCs w:val="32"/>
        </w:rPr>
      </w:pPr>
      <w:r w:rsidRPr="0048076C">
        <w:rPr>
          <w:rFonts w:ascii="Arial" w:hAnsi="Arial" w:cs="Arial"/>
          <w:b/>
          <w:bCs/>
          <w:sz w:val="32"/>
          <w:szCs w:val="32"/>
        </w:rPr>
        <w:lastRenderedPageBreak/>
        <w:t>References</w:t>
      </w:r>
    </w:p>
    <w:p w14:paraId="36D9ED0D" w14:textId="40CFD487" w:rsidR="00763957" w:rsidRPr="00763957" w:rsidRDefault="00763957" w:rsidP="006F6618">
      <w:pPr>
        <w:spacing w:line="360" w:lineRule="auto"/>
        <w:rPr>
          <w:rFonts w:ascii="Arial" w:hAnsi="Arial" w:cs="Arial"/>
          <w:sz w:val="22"/>
          <w:szCs w:val="22"/>
        </w:rPr>
      </w:pPr>
      <w:r w:rsidRPr="00763957">
        <w:rPr>
          <w:rFonts w:ascii="Arial" w:hAnsi="Arial" w:cs="Arial"/>
          <w:sz w:val="22"/>
          <w:szCs w:val="22"/>
        </w:rPr>
        <w:t>Brown, C.E., Jecker, N.S. and Curtis, J.R. (2016) ‘Inadequate palliative care in chronic lung disease: Issue of health care inequality’, Annals of the American Thoracic Society, 13(3), pp. 311–316. Available at: https://doi.org/10.1513/AnnalsATS.201510-666PS</w:t>
      </w:r>
      <w:r w:rsidRPr="00763957">
        <w:rPr>
          <w:rFonts w:ascii="Segoe UI Symbol" w:hAnsi="Segoe UI Symbol" w:cs="Segoe UI Symbol"/>
          <w:sz w:val="22"/>
          <w:szCs w:val="22"/>
        </w:rPr>
        <w:t>⁠</w:t>
      </w:r>
      <w:r w:rsidR="00507C72">
        <w:rPr>
          <w:rFonts w:ascii="Arial" w:hAnsi="Arial" w:cs="Arial"/>
          <w:sz w:val="22"/>
          <w:szCs w:val="22"/>
        </w:rPr>
        <w:t xml:space="preserve"> </w:t>
      </w:r>
      <w:r w:rsidRPr="00763957">
        <w:rPr>
          <w:rFonts w:ascii="Arial" w:hAnsi="Arial" w:cs="Arial"/>
          <w:sz w:val="22"/>
          <w:szCs w:val="22"/>
        </w:rPr>
        <w:t xml:space="preserve">(Accessed: </w:t>
      </w:r>
      <w:r w:rsidR="00435181">
        <w:rPr>
          <w:rFonts w:ascii="Arial" w:hAnsi="Arial" w:cs="Arial"/>
          <w:sz w:val="22"/>
          <w:szCs w:val="22"/>
        </w:rPr>
        <w:t>1</w:t>
      </w:r>
      <w:r w:rsidR="007D673A">
        <w:rPr>
          <w:rFonts w:ascii="Arial" w:hAnsi="Arial" w:cs="Arial"/>
          <w:sz w:val="22"/>
          <w:szCs w:val="22"/>
        </w:rPr>
        <w:t>0</w:t>
      </w:r>
      <w:r w:rsidR="00450925">
        <w:rPr>
          <w:rFonts w:ascii="Arial" w:hAnsi="Arial" w:cs="Arial"/>
          <w:sz w:val="22"/>
          <w:szCs w:val="22"/>
        </w:rPr>
        <w:t xml:space="preserve"> </w:t>
      </w:r>
      <w:r w:rsidR="00AC7E50">
        <w:rPr>
          <w:rFonts w:ascii="Arial" w:hAnsi="Arial" w:cs="Arial"/>
          <w:sz w:val="22"/>
          <w:szCs w:val="22"/>
        </w:rPr>
        <w:t>J</w:t>
      </w:r>
      <w:r w:rsidR="009044D8">
        <w:rPr>
          <w:rFonts w:ascii="Arial" w:hAnsi="Arial" w:cs="Arial"/>
          <w:sz w:val="22"/>
          <w:szCs w:val="22"/>
        </w:rPr>
        <w:t>un</w:t>
      </w:r>
      <w:r w:rsidR="002B565C">
        <w:rPr>
          <w:rFonts w:ascii="Arial" w:hAnsi="Arial" w:cs="Arial"/>
          <w:sz w:val="22"/>
          <w:szCs w:val="22"/>
        </w:rPr>
        <w:t>e</w:t>
      </w:r>
      <w:r w:rsidRPr="00763957">
        <w:rPr>
          <w:rFonts w:ascii="Arial" w:hAnsi="Arial" w:cs="Arial"/>
          <w:sz w:val="22"/>
          <w:szCs w:val="22"/>
        </w:rPr>
        <w:t xml:space="preserve"> 2026).</w:t>
      </w:r>
    </w:p>
    <w:p w14:paraId="6167E1BD" w14:textId="02439EBC" w:rsidR="00763957" w:rsidRPr="00763957" w:rsidRDefault="00763957" w:rsidP="006F6618">
      <w:pPr>
        <w:spacing w:line="360" w:lineRule="auto"/>
        <w:rPr>
          <w:rFonts w:ascii="Arial" w:hAnsi="Arial" w:cs="Arial"/>
          <w:sz w:val="22"/>
          <w:szCs w:val="22"/>
        </w:rPr>
      </w:pPr>
      <w:r w:rsidRPr="00763957">
        <w:rPr>
          <w:rFonts w:ascii="Arial" w:hAnsi="Arial" w:cs="Arial"/>
          <w:sz w:val="22"/>
          <w:szCs w:val="22"/>
        </w:rPr>
        <w:t>Care</w:t>
      </w:r>
      <w:r w:rsidR="00B11000">
        <w:rPr>
          <w:rFonts w:ascii="Arial" w:hAnsi="Arial" w:cs="Arial"/>
          <w:sz w:val="22"/>
          <w:szCs w:val="22"/>
        </w:rPr>
        <w:t xml:space="preserve"> </w:t>
      </w:r>
      <w:r w:rsidRPr="00763957">
        <w:rPr>
          <w:rFonts w:ascii="Arial" w:hAnsi="Arial" w:cs="Arial"/>
          <w:sz w:val="22"/>
          <w:szCs w:val="22"/>
        </w:rPr>
        <w:t>Quality Commission (2024) Fundamental standards. Available at: https://www.cqc.org.uk/what-we-do/how-we-do-our-job/fundamental-standards</w:t>
      </w:r>
      <w:r w:rsidRPr="00763957">
        <w:rPr>
          <w:rFonts w:ascii="Segoe UI Symbol" w:hAnsi="Segoe UI Symbol" w:cs="Segoe UI Symbol"/>
          <w:sz w:val="22"/>
          <w:szCs w:val="22"/>
        </w:rPr>
        <w:t>⁠</w:t>
      </w:r>
      <w:r w:rsidR="00167719">
        <w:rPr>
          <w:rFonts w:ascii="Arial" w:hAnsi="Arial" w:cs="Arial"/>
          <w:sz w:val="22"/>
          <w:szCs w:val="22"/>
        </w:rPr>
        <w:t xml:space="preserve"> </w:t>
      </w:r>
      <w:r w:rsidRPr="00763957">
        <w:rPr>
          <w:rFonts w:ascii="Arial" w:hAnsi="Arial" w:cs="Arial"/>
          <w:sz w:val="22"/>
          <w:szCs w:val="22"/>
        </w:rPr>
        <w:t>(Accessed: 10 June 2026).</w:t>
      </w:r>
    </w:p>
    <w:p w14:paraId="70A0AE58" w14:textId="5E354561" w:rsidR="002633FF" w:rsidRDefault="004C370A" w:rsidP="006F6618">
      <w:pPr>
        <w:spacing w:line="360" w:lineRule="auto"/>
        <w:rPr>
          <w:rFonts w:ascii="Arial" w:hAnsi="Arial" w:cs="Arial"/>
          <w:sz w:val="22"/>
          <w:szCs w:val="22"/>
        </w:rPr>
      </w:pPr>
      <w:r w:rsidRPr="00736601">
        <w:rPr>
          <w:rFonts w:ascii="Arial" w:hAnsi="Arial" w:cs="Arial"/>
          <w:sz w:val="22"/>
          <w:szCs w:val="22"/>
        </w:rPr>
        <w:t>Department of Health and Social Care (2022) Health and Care Act 2022. Available at: https://www.legislation.gov.uk/</w:t>
      </w:r>
      <w:proofErr w:type="spellStart"/>
      <w:r w:rsidRPr="00736601">
        <w:rPr>
          <w:rFonts w:ascii="Arial" w:hAnsi="Arial" w:cs="Arial"/>
          <w:sz w:val="22"/>
          <w:szCs w:val="22"/>
        </w:rPr>
        <w:t>ukpga</w:t>
      </w:r>
      <w:proofErr w:type="spellEnd"/>
      <w:r w:rsidRPr="00736601">
        <w:rPr>
          <w:rFonts w:ascii="Arial" w:hAnsi="Arial" w:cs="Arial"/>
          <w:sz w:val="22"/>
          <w:szCs w:val="22"/>
        </w:rPr>
        <w:t>/2022/31/contents</w:t>
      </w:r>
      <w:r w:rsidRPr="00736601">
        <w:rPr>
          <w:rFonts w:ascii="Segoe UI Symbol" w:hAnsi="Segoe UI Symbol" w:cs="Segoe UI Symbol"/>
          <w:sz w:val="22"/>
          <w:szCs w:val="22"/>
        </w:rPr>
        <w:t>⁠</w:t>
      </w:r>
      <w:r w:rsidRPr="00736601">
        <w:rPr>
          <w:rFonts w:ascii="Arial" w:hAnsi="Arial" w:cs="Arial"/>
          <w:sz w:val="22"/>
          <w:szCs w:val="22"/>
        </w:rPr>
        <w:t xml:space="preserve"> (Accessed: 17 July 2026).</w:t>
      </w:r>
    </w:p>
    <w:p w14:paraId="694C090B" w14:textId="57C9B7E5" w:rsidR="00763957" w:rsidRPr="00763957" w:rsidRDefault="00763957" w:rsidP="006F6618">
      <w:pPr>
        <w:spacing w:line="360" w:lineRule="auto"/>
        <w:rPr>
          <w:rFonts w:ascii="Arial" w:hAnsi="Arial" w:cs="Arial"/>
          <w:sz w:val="22"/>
          <w:szCs w:val="22"/>
        </w:rPr>
      </w:pPr>
      <w:r w:rsidRPr="00763957">
        <w:rPr>
          <w:rFonts w:ascii="Arial" w:hAnsi="Arial" w:cs="Arial"/>
          <w:sz w:val="22"/>
          <w:szCs w:val="22"/>
        </w:rPr>
        <w:t xml:space="preserve">Ekman, I., Swedberg, K., Taft, C., Lindseth, A., Norberg, A., Brink, E., Carlsson, J., Dahlin-Ivanoff, S., Johansson, I.L., Kjellgren, K., Lidén, E., </w:t>
      </w:r>
      <w:proofErr w:type="spellStart"/>
      <w:r w:rsidRPr="00763957">
        <w:rPr>
          <w:rFonts w:ascii="Arial" w:hAnsi="Arial" w:cs="Arial"/>
          <w:sz w:val="22"/>
          <w:szCs w:val="22"/>
        </w:rPr>
        <w:t>Öhlén</w:t>
      </w:r>
      <w:proofErr w:type="spellEnd"/>
      <w:r w:rsidRPr="00763957">
        <w:rPr>
          <w:rFonts w:ascii="Arial" w:hAnsi="Arial" w:cs="Arial"/>
          <w:sz w:val="22"/>
          <w:szCs w:val="22"/>
        </w:rPr>
        <w:t xml:space="preserve">, J., Olsson, L.E., Rosén, H., Rydmark, M. and </w:t>
      </w:r>
      <w:proofErr w:type="spellStart"/>
      <w:r w:rsidRPr="00763957">
        <w:rPr>
          <w:rFonts w:ascii="Arial" w:hAnsi="Arial" w:cs="Arial"/>
          <w:sz w:val="22"/>
          <w:szCs w:val="22"/>
        </w:rPr>
        <w:t>Sunnerhagen</w:t>
      </w:r>
      <w:proofErr w:type="spellEnd"/>
      <w:r w:rsidRPr="00763957">
        <w:rPr>
          <w:rFonts w:ascii="Arial" w:hAnsi="Arial" w:cs="Arial"/>
          <w:sz w:val="22"/>
          <w:szCs w:val="22"/>
        </w:rPr>
        <w:t>, K.S. (2011) ‘Person-centred care – Ready for prime time’, European Journal of Cardiovascular Nursing, 10(4), pp. 248–251. Available at: https://doi.org/10.1016/j.ejcnurse.2011.06.008</w:t>
      </w:r>
      <w:r w:rsidRPr="00763957">
        <w:rPr>
          <w:rFonts w:ascii="Segoe UI Symbol" w:hAnsi="Segoe UI Symbol" w:cs="Segoe UI Symbol"/>
          <w:sz w:val="22"/>
          <w:szCs w:val="22"/>
        </w:rPr>
        <w:t>⁠</w:t>
      </w:r>
      <w:r w:rsidRPr="00763957">
        <w:rPr>
          <w:rFonts w:ascii="Arial" w:hAnsi="Arial" w:cs="Arial"/>
          <w:sz w:val="22"/>
          <w:szCs w:val="22"/>
        </w:rPr>
        <w:t xml:space="preserve"> (Accessed: 10 June 2026).</w:t>
      </w:r>
    </w:p>
    <w:p w14:paraId="3C72B31B" w14:textId="30277176" w:rsidR="000C492A" w:rsidRDefault="00754446" w:rsidP="006F6618">
      <w:pPr>
        <w:spacing w:line="360" w:lineRule="auto"/>
        <w:rPr>
          <w:rFonts w:ascii="Arial" w:hAnsi="Arial" w:cs="Arial"/>
          <w:sz w:val="22"/>
          <w:szCs w:val="22"/>
        </w:rPr>
      </w:pPr>
      <w:r w:rsidRPr="00736601">
        <w:rPr>
          <w:rFonts w:ascii="Arial" w:hAnsi="Arial" w:cs="Arial"/>
          <w:sz w:val="22"/>
          <w:szCs w:val="22"/>
        </w:rPr>
        <w:t>HM Government (2014) Care Act 2014. Available at: https://www.legislation.gov.uk/</w:t>
      </w:r>
      <w:proofErr w:type="spellStart"/>
      <w:r w:rsidRPr="00736601">
        <w:rPr>
          <w:rFonts w:ascii="Arial" w:hAnsi="Arial" w:cs="Arial"/>
          <w:sz w:val="22"/>
          <w:szCs w:val="22"/>
        </w:rPr>
        <w:t>ukpga</w:t>
      </w:r>
      <w:proofErr w:type="spellEnd"/>
      <w:r w:rsidRPr="00736601">
        <w:rPr>
          <w:rFonts w:ascii="Arial" w:hAnsi="Arial" w:cs="Arial"/>
          <w:sz w:val="22"/>
          <w:szCs w:val="22"/>
        </w:rPr>
        <w:t>/2014/23/contents</w:t>
      </w:r>
      <w:r w:rsidRPr="00736601">
        <w:rPr>
          <w:rFonts w:ascii="Segoe UI Symbol" w:hAnsi="Segoe UI Symbol" w:cs="Segoe UI Symbol"/>
          <w:sz w:val="22"/>
          <w:szCs w:val="22"/>
        </w:rPr>
        <w:t>⁠</w:t>
      </w:r>
      <w:r w:rsidRPr="00736601">
        <w:rPr>
          <w:rFonts w:ascii="Arial" w:hAnsi="Arial" w:cs="Arial"/>
          <w:sz w:val="22"/>
          <w:szCs w:val="22"/>
        </w:rPr>
        <w:t xml:space="preserve"> (Accessed: 17 July 2026).</w:t>
      </w:r>
    </w:p>
    <w:p w14:paraId="2503CEBA" w14:textId="38980E8B" w:rsidR="00763957" w:rsidRPr="00763957" w:rsidRDefault="00763957" w:rsidP="006F6618">
      <w:pPr>
        <w:spacing w:line="360" w:lineRule="auto"/>
        <w:rPr>
          <w:rFonts w:ascii="Arial" w:hAnsi="Arial" w:cs="Arial"/>
          <w:sz w:val="22"/>
          <w:szCs w:val="22"/>
        </w:rPr>
      </w:pPr>
      <w:r w:rsidRPr="00763957">
        <w:rPr>
          <w:rFonts w:ascii="Arial" w:hAnsi="Arial" w:cs="Arial"/>
          <w:sz w:val="22"/>
          <w:szCs w:val="22"/>
        </w:rPr>
        <w:t>Kuluski, K., Reid, R.J. and Baker, G.R. (2021) ‘Applying the principles of adaptive leadership to person-centred care for people with complex care needs: Considerations for care providers, patients, caregivers and organisations’, Health Expectations, 24(2), pp. 175–181. Available at: https://doi.org/10.1111/hex.13174</w:t>
      </w:r>
      <w:r w:rsidRPr="00763957">
        <w:rPr>
          <w:rFonts w:ascii="Segoe UI Symbol" w:hAnsi="Segoe UI Symbol" w:cs="Segoe UI Symbol"/>
          <w:sz w:val="22"/>
          <w:szCs w:val="22"/>
        </w:rPr>
        <w:t>⁠</w:t>
      </w:r>
      <w:r w:rsidRPr="00763957">
        <w:rPr>
          <w:rFonts w:ascii="Arial" w:hAnsi="Arial" w:cs="Arial"/>
          <w:sz w:val="22"/>
          <w:szCs w:val="22"/>
        </w:rPr>
        <w:t xml:space="preserve"> (Accessed: 20 June 2026).</w:t>
      </w:r>
    </w:p>
    <w:p w14:paraId="49D74F4F" w14:textId="5EC20E31" w:rsidR="00E40A98" w:rsidRDefault="00763957" w:rsidP="006F6618">
      <w:pPr>
        <w:spacing w:line="360" w:lineRule="auto"/>
        <w:rPr>
          <w:rFonts w:ascii="Arial" w:hAnsi="Arial" w:cs="Arial"/>
          <w:sz w:val="22"/>
          <w:szCs w:val="22"/>
        </w:rPr>
      </w:pPr>
      <w:proofErr w:type="spellStart"/>
      <w:r w:rsidRPr="00763957">
        <w:rPr>
          <w:rFonts w:ascii="Arial" w:hAnsi="Arial" w:cs="Arial"/>
          <w:sz w:val="22"/>
          <w:szCs w:val="22"/>
        </w:rPr>
        <w:t>Leathard</w:t>
      </w:r>
      <w:proofErr w:type="spellEnd"/>
      <w:r w:rsidRPr="00763957">
        <w:rPr>
          <w:rFonts w:ascii="Arial" w:hAnsi="Arial" w:cs="Arial"/>
          <w:sz w:val="22"/>
          <w:szCs w:val="22"/>
        </w:rPr>
        <w:t>, A. (2003) Interprofessional collaboration: From policy to practice in health and social care. Hove: Brunner-Routledge. Available at: https://doi.org/10.4324/9780203420690</w:t>
      </w:r>
      <w:r w:rsidRPr="00763957">
        <w:rPr>
          <w:rFonts w:ascii="Segoe UI Symbol" w:hAnsi="Segoe UI Symbol" w:cs="Segoe UI Symbol"/>
          <w:sz w:val="22"/>
          <w:szCs w:val="22"/>
        </w:rPr>
        <w:t>⁠</w:t>
      </w:r>
      <w:r w:rsidR="00154578">
        <w:rPr>
          <w:rFonts w:ascii="Arial" w:hAnsi="Arial" w:cs="Arial"/>
          <w:sz w:val="22"/>
          <w:szCs w:val="22"/>
        </w:rPr>
        <w:t xml:space="preserve"> </w:t>
      </w:r>
      <w:r w:rsidRPr="00763957">
        <w:rPr>
          <w:rFonts w:ascii="Arial" w:hAnsi="Arial" w:cs="Arial"/>
          <w:sz w:val="22"/>
          <w:szCs w:val="22"/>
        </w:rPr>
        <w:t>(Accessed: 20 June 2026).</w:t>
      </w:r>
    </w:p>
    <w:p w14:paraId="5B44FF55" w14:textId="373AC005" w:rsidR="00B61456" w:rsidRPr="00B61456" w:rsidRDefault="00B61456" w:rsidP="006F6618">
      <w:pPr>
        <w:spacing w:line="360" w:lineRule="auto"/>
        <w:rPr>
          <w:rFonts w:ascii="Arial" w:hAnsi="Arial" w:cs="Arial"/>
          <w:sz w:val="22"/>
          <w:szCs w:val="22"/>
        </w:rPr>
      </w:pPr>
      <w:r w:rsidRPr="00B61456">
        <w:rPr>
          <w:rFonts w:ascii="Arial" w:hAnsi="Arial" w:cs="Arial"/>
          <w:sz w:val="22"/>
          <w:szCs w:val="22"/>
        </w:rPr>
        <w:t>Lockwood, G., Henderson, C. and Thornicroft, G. (2012) ‘The Equality Act 2010 and mental health’, The British Journal of Psychiatry, 200(3), pp. 182–183. Available at: https://doi.org/10.1192/bjp.bp.111.097790</w:t>
      </w:r>
      <w:r w:rsidRPr="00B61456">
        <w:rPr>
          <w:rFonts w:ascii="Segoe UI Symbol" w:hAnsi="Segoe UI Symbol" w:cs="Segoe UI Symbol"/>
          <w:sz w:val="22"/>
          <w:szCs w:val="22"/>
        </w:rPr>
        <w:t>⁠</w:t>
      </w:r>
      <w:r w:rsidRPr="00B61456">
        <w:rPr>
          <w:rFonts w:ascii="Arial" w:hAnsi="Arial" w:cs="Arial"/>
          <w:sz w:val="22"/>
          <w:szCs w:val="22"/>
        </w:rPr>
        <w:t xml:space="preserve"> (Accessed: 26 June 2026).</w:t>
      </w:r>
    </w:p>
    <w:p w14:paraId="01043A79" w14:textId="306927DD" w:rsidR="00B61456" w:rsidRPr="00B61456" w:rsidRDefault="00B61456" w:rsidP="006F6618">
      <w:pPr>
        <w:spacing w:line="360" w:lineRule="auto"/>
        <w:rPr>
          <w:rFonts w:ascii="Arial" w:hAnsi="Arial" w:cs="Arial"/>
          <w:sz w:val="22"/>
          <w:szCs w:val="22"/>
        </w:rPr>
      </w:pPr>
      <w:r w:rsidRPr="00B61456">
        <w:rPr>
          <w:rFonts w:ascii="Arial" w:hAnsi="Arial" w:cs="Arial"/>
          <w:sz w:val="22"/>
          <w:szCs w:val="22"/>
        </w:rPr>
        <w:t>Maslow, A.H. (1943) ‘A theory of human motivation’, Psychological Review, 50(4), pp. 370–396. Available at: https://doi.org/10.1037/h0054346</w:t>
      </w:r>
      <w:r w:rsidRPr="00B61456">
        <w:rPr>
          <w:rFonts w:ascii="Segoe UI Symbol" w:hAnsi="Segoe UI Symbol" w:cs="Segoe UI Symbol"/>
          <w:sz w:val="22"/>
          <w:szCs w:val="22"/>
        </w:rPr>
        <w:t>⁠</w:t>
      </w:r>
      <w:r w:rsidRPr="00B61456">
        <w:rPr>
          <w:rFonts w:ascii="Arial" w:hAnsi="Arial" w:cs="Arial"/>
          <w:sz w:val="22"/>
          <w:szCs w:val="22"/>
        </w:rPr>
        <w:t xml:space="preserve"> (Accessed: 17 July 2026).</w:t>
      </w:r>
    </w:p>
    <w:p w14:paraId="1A43D83A" w14:textId="77777777" w:rsidR="00B61456" w:rsidRPr="00B61456" w:rsidRDefault="00B61456" w:rsidP="006F6618">
      <w:pPr>
        <w:spacing w:line="360" w:lineRule="auto"/>
        <w:rPr>
          <w:rFonts w:ascii="Arial" w:hAnsi="Arial" w:cs="Arial"/>
          <w:sz w:val="22"/>
          <w:szCs w:val="22"/>
        </w:rPr>
      </w:pPr>
      <w:r w:rsidRPr="00B61456">
        <w:rPr>
          <w:rFonts w:ascii="Arial" w:hAnsi="Arial" w:cs="Arial"/>
          <w:sz w:val="22"/>
          <w:szCs w:val="22"/>
        </w:rPr>
        <w:t>Miers, M., Thomas, J. and Pollard, K.C. (eds.) (2010) Understanding interprofessional working in health and social care: Theory and practice. Basingstoke: Palgrave Macmillan.</w:t>
      </w:r>
    </w:p>
    <w:p w14:paraId="37CAD940" w14:textId="4BA280FC" w:rsidR="00B61456" w:rsidRPr="00B61456" w:rsidRDefault="00B61456" w:rsidP="006F6618">
      <w:pPr>
        <w:spacing w:line="360" w:lineRule="auto"/>
        <w:rPr>
          <w:rFonts w:ascii="Arial" w:hAnsi="Arial" w:cs="Arial"/>
          <w:sz w:val="22"/>
          <w:szCs w:val="22"/>
        </w:rPr>
      </w:pPr>
      <w:r w:rsidRPr="00B61456">
        <w:rPr>
          <w:rFonts w:ascii="Arial" w:hAnsi="Arial" w:cs="Arial"/>
          <w:sz w:val="22"/>
          <w:szCs w:val="22"/>
        </w:rPr>
        <w:lastRenderedPageBreak/>
        <w:t>National Institute for Health and Care Excellence (2021) Shared decision making (NG197). Available at: https://www.nice.org.uk/guidance/ng197</w:t>
      </w:r>
      <w:r w:rsidRPr="00B61456">
        <w:rPr>
          <w:rFonts w:ascii="Segoe UI Symbol" w:hAnsi="Segoe UI Symbol" w:cs="Segoe UI Symbol"/>
          <w:sz w:val="22"/>
          <w:szCs w:val="22"/>
        </w:rPr>
        <w:t>⁠</w:t>
      </w:r>
      <w:r w:rsidRPr="00B61456">
        <w:rPr>
          <w:rFonts w:ascii="Arial" w:hAnsi="Arial" w:cs="Arial"/>
          <w:sz w:val="22"/>
          <w:szCs w:val="22"/>
        </w:rPr>
        <w:t xml:space="preserve"> (Accessed: 10 June 2026).</w:t>
      </w:r>
    </w:p>
    <w:p w14:paraId="7BFD49B8" w14:textId="09CF597D" w:rsidR="00B61456" w:rsidRPr="00B61456" w:rsidRDefault="00B61456" w:rsidP="006F6618">
      <w:pPr>
        <w:spacing w:line="360" w:lineRule="auto"/>
        <w:rPr>
          <w:rFonts w:ascii="Arial" w:hAnsi="Arial" w:cs="Arial"/>
          <w:sz w:val="22"/>
          <w:szCs w:val="22"/>
        </w:rPr>
      </w:pPr>
      <w:r w:rsidRPr="00B61456">
        <w:rPr>
          <w:rFonts w:ascii="Arial" w:hAnsi="Arial" w:cs="Arial"/>
          <w:sz w:val="22"/>
          <w:szCs w:val="22"/>
        </w:rPr>
        <w:t>NHS England (2022) Working in partnership with people and communities: Statutory guidance. Available at: https://www.england.nhs.uk/long-read/working-in-partnership-with-people-and-communities-statutory-guidance/</w:t>
      </w:r>
      <w:r w:rsidRPr="00B61456">
        <w:rPr>
          <w:rFonts w:ascii="Segoe UI Symbol" w:hAnsi="Segoe UI Symbol" w:cs="Segoe UI Symbol"/>
          <w:sz w:val="22"/>
          <w:szCs w:val="22"/>
        </w:rPr>
        <w:t>⁠</w:t>
      </w:r>
      <w:r w:rsidRPr="00B61456">
        <w:rPr>
          <w:rFonts w:ascii="Arial" w:hAnsi="Arial" w:cs="Arial"/>
          <w:sz w:val="22"/>
          <w:szCs w:val="22"/>
        </w:rPr>
        <w:t xml:space="preserve"> (Accessed: 20 June 2026).</w:t>
      </w:r>
    </w:p>
    <w:p w14:paraId="3F021BCB" w14:textId="5C0D8A1C" w:rsidR="00B61456" w:rsidRPr="00B61456" w:rsidRDefault="00B61456" w:rsidP="006F6618">
      <w:pPr>
        <w:spacing w:line="360" w:lineRule="auto"/>
        <w:rPr>
          <w:rFonts w:ascii="Arial" w:hAnsi="Arial" w:cs="Arial"/>
          <w:sz w:val="22"/>
          <w:szCs w:val="22"/>
        </w:rPr>
      </w:pPr>
      <w:r w:rsidRPr="00B61456">
        <w:rPr>
          <w:rFonts w:ascii="Arial" w:hAnsi="Arial" w:cs="Arial"/>
          <w:sz w:val="22"/>
          <w:szCs w:val="22"/>
        </w:rPr>
        <w:t>NHS England (2024) What is personalised care? Available at: https://www.england.nhs.uk/personalisedcare/what-is-personalised-care/</w:t>
      </w:r>
      <w:r w:rsidRPr="00B61456">
        <w:rPr>
          <w:rFonts w:ascii="Segoe UI Symbol" w:hAnsi="Segoe UI Symbol" w:cs="Segoe UI Symbol"/>
          <w:sz w:val="22"/>
          <w:szCs w:val="22"/>
        </w:rPr>
        <w:t>⁠</w:t>
      </w:r>
      <w:r w:rsidRPr="00B61456">
        <w:rPr>
          <w:rFonts w:ascii="Arial" w:hAnsi="Arial" w:cs="Arial"/>
          <w:sz w:val="22"/>
          <w:szCs w:val="22"/>
        </w:rPr>
        <w:t xml:space="preserve"> (Accessed: 26 June 2026).</w:t>
      </w:r>
    </w:p>
    <w:p w14:paraId="3D7CC74B" w14:textId="3F93322F" w:rsidR="00026058" w:rsidRDefault="00B61456" w:rsidP="006F6618">
      <w:pPr>
        <w:spacing w:line="360" w:lineRule="auto"/>
        <w:rPr>
          <w:rFonts w:ascii="Arial" w:hAnsi="Arial" w:cs="Arial"/>
          <w:sz w:val="22"/>
          <w:szCs w:val="22"/>
        </w:rPr>
      </w:pPr>
      <w:r w:rsidRPr="00B61456">
        <w:rPr>
          <w:rFonts w:ascii="Arial" w:hAnsi="Arial" w:cs="Arial"/>
          <w:sz w:val="22"/>
          <w:szCs w:val="22"/>
        </w:rPr>
        <w:t>Richards, B. and Williamson, L. (2015) ‘Supporting innovation in the UK: Care Act 2014: Developments in social care legislation in England and the Medical Innovation Bill’, Journal of Bioethical Inquiry, 12(2), pp. 183–187. Available at: https://doi.org/10.1007/s11673-015-9637-5</w:t>
      </w:r>
      <w:r w:rsidRPr="00B61456">
        <w:rPr>
          <w:rFonts w:ascii="Segoe UI Symbol" w:hAnsi="Segoe UI Symbol" w:cs="Segoe UI Symbol"/>
          <w:sz w:val="22"/>
          <w:szCs w:val="22"/>
        </w:rPr>
        <w:t>⁠</w:t>
      </w:r>
      <w:r w:rsidRPr="00B61456">
        <w:rPr>
          <w:rFonts w:ascii="Arial" w:hAnsi="Arial" w:cs="Arial"/>
          <w:sz w:val="22"/>
          <w:szCs w:val="22"/>
        </w:rPr>
        <w:t xml:space="preserve"> (Accessed: 26 June 2026).</w:t>
      </w:r>
    </w:p>
    <w:p w14:paraId="1250BB7D" w14:textId="043A6D53" w:rsidR="00736601" w:rsidRPr="00736601" w:rsidRDefault="00736601" w:rsidP="006F6618">
      <w:pPr>
        <w:spacing w:line="360" w:lineRule="auto"/>
        <w:rPr>
          <w:rFonts w:ascii="Arial" w:hAnsi="Arial" w:cs="Arial"/>
          <w:sz w:val="22"/>
          <w:szCs w:val="22"/>
        </w:rPr>
      </w:pPr>
      <w:r w:rsidRPr="00736601">
        <w:rPr>
          <w:rFonts w:ascii="Arial" w:hAnsi="Arial" w:cs="Arial"/>
          <w:sz w:val="22"/>
          <w:szCs w:val="22"/>
        </w:rPr>
        <w:t>Social Care Institute for Excellence (2022) Mental Capacity Act 2005 at a glance. Available at: https://www.scie.org.uk/</w:t>
      </w:r>
      <w:proofErr w:type="spellStart"/>
      <w:r w:rsidRPr="00736601">
        <w:rPr>
          <w:rFonts w:ascii="Arial" w:hAnsi="Arial" w:cs="Arial"/>
          <w:sz w:val="22"/>
          <w:szCs w:val="22"/>
        </w:rPr>
        <w:t>mca</w:t>
      </w:r>
      <w:proofErr w:type="spellEnd"/>
      <w:r w:rsidRPr="00736601">
        <w:rPr>
          <w:rFonts w:ascii="Arial" w:hAnsi="Arial" w:cs="Arial"/>
          <w:sz w:val="22"/>
          <w:szCs w:val="22"/>
        </w:rPr>
        <w:t>/introduction/</w:t>
      </w:r>
      <w:r w:rsidRPr="00736601">
        <w:rPr>
          <w:rFonts w:ascii="Segoe UI Symbol" w:hAnsi="Segoe UI Symbol" w:cs="Segoe UI Symbol"/>
          <w:sz w:val="22"/>
          <w:szCs w:val="22"/>
        </w:rPr>
        <w:t>⁠</w:t>
      </w:r>
      <w:r w:rsidRPr="00736601">
        <w:rPr>
          <w:rFonts w:ascii="Arial" w:hAnsi="Arial" w:cs="Arial"/>
          <w:sz w:val="22"/>
          <w:szCs w:val="22"/>
        </w:rPr>
        <w:t xml:space="preserve"> (Accessed: 1 July 2026).</w:t>
      </w:r>
    </w:p>
    <w:p w14:paraId="1EE43036" w14:textId="214FAB50" w:rsidR="00736601" w:rsidRPr="00736601" w:rsidRDefault="00736601" w:rsidP="006F6618">
      <w:pPr>
        <w:spacing w:line="360" w:lineRule="auto"/>
        <w:rPr>
          <w:rFonts w:ascii="Arial" w:hAnsi="Arial" w:cs="Arial"/>
          <w:sz w:val="22"/>
          <w:szCs w:val="22"/>
        </w:rPr>
      </w:pPr>
    </w:p>
    <w:p w14:paraId="073A081B" w14:textId="28A9B50C" w:rsidR="00E40A98" w:rsidRPr="00DE56CB" w:rsidRDefault="00E40A98" w:rsidP="003056D2">
      <w:pPr>
        <w:rPr>
          <w:rFonts w:ascii="Arial" w:hAnsi="Arial" w:cs="Arial"/>
          <w:sz w:val="22"/>
          <w:szCs w:val="22"/>
        </w:rPr>
      </w:pPr>
    </w:p>
    <w:sectPr w:rsidR="00E40A98" w:rsidRPr="00DE56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806"/>
    <w:rsid w:val="00005068"/>
    <w:rsid w:val="00005428"/>
    <w:rsid w:val="00010E0F"/>
    <w:rsid w:val="00012AC7"/>
    <w:rsid w:val="00013FA4"/>
    <w:rsid w:val="0002012D"/>
    <w:rsid w:val="00021239"/>
    <w:rsid w:val="00026058"/>
    <w:rsid w:val="000304FC"/>
    <w:rsid w:val="00030F1F"/>
    <w:rsid w:val="000337C8"/>
    <w:rsid w:val="00034CEA"/>
    <w:rsid w:val="0003662D"/>
    <w:rsid w:val="00037E84"/>
    <w:rsid w:val="000433EA"/>
    <w:rsid w:val="00047AC5"/>
    <w:rsid w:val="00051D01"/>
    <w:rsid w:val="00061B8A"/>
    <w:rsid w:val="00065FF7"/>
    <w:rsid w:val="00073EDF"/>
    <w:rsid w:val="000745DB"/>
    <w:rsid w:val="00074AAB"/>
    <w:rsid w:val="00076A30"/>
    <w:rsid w:val="000824EB"/>
    <w:rsid w:val="000830ED"/>
    <w:rsid w:val="00083671"/>
    <w:rsid w:val="00086628"/>
    <w:rsid w:val="000924AB"/>
    <w:rsid w:val="0009574B"/>
    <w:rsid w:val="000A20A7"/>
    <w:rsid w:val="000B1659"/>
    <w:rsid w:val="000B5D44"/>
    <w:rsid w:val="000B64AA"/>
    <w:rsid w:val="000B72D7"/>
    <w:rsid w:val="000C1E5E"/>
    <w:rsid w:val="000C492A"/>
    <w:rsid w:val="000C4F7B"/>
    <w:rsid w:val="000D010E"/>
    <w:rsid w:val="000D0F8D"/>
    <w:rsid w:val="000E313D"/>
    <w:rsid w:val="000E4B52"/>
    <w:rsid w:val="000E767F"/>
    <w:rsid w:val="000F0106"/>
    <w:rsid w:val="000F0B2B"/>
    <w:rsid w:val="000F32FA"/>
    <w:rsid w:val="000F5696"/>
    <w:rsid w:val="00100D67"/>
    <w:rsid w:val="00101AE1"/>
    <w:rsid w:val="00111E2E"/>
    <w:rsid w:val="00124F62"/>
    <w:rsid w:val="00126B4A"/>
    <w:rsid w:val="00130C74"/>
    <w:rsid w:val="00136889"/>
    <w:rsid w:val="001370A2"/>
    <w:rsid w:val="001377D6"/>
    <w:rsid w:val="001415DC"/>
    <w:rsid w:val="00143D43"/>
    <w:rsid w:val="00144264"/>
    <w:rsid w:val="00154578"/>
    <w:rsid w:val="001559CC"/>
    <w:rsid w:val="00157F52"/>
    <w:rsid w:val="001614A5"/>
    <w:rsid w:val="00163134"/>
    <w:rsid w:val="001650FD"/>
    <w:rsid w:val="0016525E"/>
    <w:rsid w:val="001660D9"/>
    <w:rsid w:val="00167719"/>
    <w:rsid w:val="00170F67"/>
    <w:rsid w:val="00171DD1"/>
    <w:rsid w:val="00173AEC"/>
    <w:rsid w:val="001823E5"/>
    <w:rsid w:val="0018368F"/>
    <w:rsid w:val="00186A5A"/>
    <w:rsid w:val="00187939"/>
    <w:rsid w:val="00195DFB"/>
    <w:rsid w:val="00197766"/>
    <w:rsid w:val="001A613B"/>
    <w:rsid w:val="001B125D"/>
    <w:rsid w:val="001B1DA3"/>
    <w:rsid w:val="001B2FA6"/>
    <w:rsid w:val="001C2DC3"/>
    <w:rsid w:val="001C6270"/>
    <w:rsid w:val="001D14DE"/>
    <w:rsid w:val="001D6B6B"/>
    <w:rsid w:val="001E6508"/>
    <w:rsid w:val="001F09CA"/>
    <w:rsid w:val="001F2A07"/>
    <w:rsid w:val="001F4FDA"/>
    <w:rsid w:val="001F5E5F"/>
    <w:rsid w:val="001F7548"/>
    <w:rsid w:val="0020523D"/>
    <w:rsid w:val="002200E2"/>
    <w:rsid w:val="00220FFF"/>
    <w:rsid w:val="00223902"/>
    <w:rsid w:val="002301C0"/>
    <w:rsid w:val="002354F2"/>
    <w:rsid w:val="002410D5"/>
    <w:rsid w:val="00241E78"/>
    <w:rsid w:val="0024649A"/>
    <w:rsid w:val="00247299"/>
    <w:rsid w:val="0025368C"/>
    <w:rsid w:val="00257F24"/>
    <w:rsid w:val="00260C71"/>
    <w:rsid w:val="002631F2"/>
    <w:rsid w:val="002633FF"/>
    <w:rsid w:val="002634F7"/>
    <w:rsid w:val="0026391A"/>
    <w:rsid w:val="00272C61"/>
    <w:rsid w:val="0027305E"/>
    <w:rsid w:val="00274E75"/>
    <w:rsid w:val="00276832"/>
    <w:rsid w:val="00277BD5"/>
    <w:rsid w:val="002A0B8D"/>
    <w:rsid w:val="002A10EE"/>
    <w:rsid w:val="002A2837"/>
    <w:rsid w:val="002A3989"/>
    <w:rsid w:val="002B4816"/>
    <w:rsid w:val="002B5494"/>
    <w:rsid w:val="002B565C"/>
    <w:rsid w:val="002B56F9"/>
    <w:rsid w:val="002B6220"/>
    <w:rsid w:val="002C0041"/>
    <w:rsid w:val="002C02AA"/>
    <w:rsid w:val="002C200B"/>
    <w:rsid w:val="002C20E2"/>
    <w:rsid w:val="002C50B1"/>
    <w:rsid w:val="002C6BB3"/>
    <w:rsid w:val="002D08D7"/>
    <w:rsid w:val="002D28B1"/>
    <w:rsid w:val="002E20E2"/>
    <w:rsid w:val="002E6E4D"/>
    <w:rsid w:val="002F18D1"/>
    <w:rsid w:val="002F36B8"/>
    <w:rsid w:val="002F38AC"/>
    <w:rsid w:val="002F5DA2"/>
    <w:rsid w:val="002F7C49"/>
    <w:rsid w:val="003021F4"/>
    <w:rsid w:val="00303243"/>
    <w:rsid w:val="003056D2"/>
    <w:rsid w:val="0030651F"/>
    <w:rsid w:val="00307108"/>
    <w:rsid w:val="00307FFD"/>
    <w:rsid w:val="003164A6"/>
    <w:rsid w:val="00321D75"/>
    <w:rsid w:val="00326E7A"/>
    <w:rsid w:val="0033241C"/>
    <w:rsid w:val="003328DD"/>
    <w:rsid w:val="003349FB"/>
    <w:rsid w:val="00334C2A"/>
    <w:rsid w:val="00336D71"/>
    <w:rsid w:val="003479C2"/>
    <w:rsid w:val="00351C5E"/>
    <w:rsid w:val="00352144"/>
    <w:rsid w:val="00373813"/>
    <w:rsid w:val="003772EB"/>
    <w:rsid w:val="00383F8C"/>
    <w:rsid w:val="00387969"/>
    <w:rsid w:val="00390D30"/>
    <w:rsid w:val="00391FEA"/>
    <w:rsid w:val="00392BA6"/>
    <w:rsid w:val="00396EC1"/>
    <w:rsid w:val="003A0B88"/>
    <w:rsid w:val="003A1B96"/>
    <w:rsid w:val="003A400C"/>
    <w:rsid w:val="003A564E"/>
    <w:rsid w:val="003A5C3B"/>
    <w:rsid w:val="003A7199"/>
    <w:rsid w:val="003B391E"/>
    <w:rsid w:val="003B57F9"/>
    <w:rsid w:val="003C2B98"/>
    <w:rsid w:val="003C429D"/>
    <w:rsid w:val="003C6A4F"/>
    <w:rsid w:val="003D1623"/>
    <w:rsid w:val="003D3859"/>
    <w:rsid w:val="003D3E5B"/>
    <w:rsid w:val="003D56A2"/>
    <w:rsid w:val="003D7644"/>
    <w:rsid w:val="003D7DFD"/>
    <w:rsid w:val="003E1496"/>
    <w:rsid w:val="003E6277"/>
    <w:rsid w:val="003E6ADE"/>
    <w:rsid w:val="003E74D6"/>
    <w:rsid w:val="003E7A60"/>
    <w:rsid w:val="003F2855"/>
    <w:rsid w:val="003F2DD7"/>
    <w:rsid w:val="003F57B1"/>
    <w:rsid w:val="00400C0C"/>
    <w:rsid w:val="00401939"/>
    <w:rsid w:val="004040AB"/>
    <w:rsid w:val="00404431"/>
    <w:rsid w:val="00404C82"/>
    <w:rsid w:val="00406DA0"/>
    <w:rsid w:val="00406EF6"/>
    <w:rsid w:val="00411167"/>
    <w:rsid w:val="00415F7A"/>
    <w:rsid w:val="00416C75"/>
    <w:rsid w:val="004178E7"/>
    <w:rsid w:val="004232F5"/>
    <w:rsid w:val="004274C5"/>
    <w:rsid w:val="00431F00"/>
    <w:rsid w:val="00432135"/>
    <w:rsid w:val="00433445"/>
    <w:rsid w:val="00435181"/>
    <w:rsid w:val="00436800"/>
    <w:rsid w:val="0044414B"/>
    <w:rsid w:val="0044447D"/>
    <w:rsid w:val="00444BB5"/>
    <w:rsid w:val="004453B1"/>
    <w:rsid w:val="00447E68"/>
    <w:rsid w:val="00450925"/>
    <w:rsid w:val="00451B5D"/>
    <w:rsid w:val="00451FBF"/>
    <w:rsid w:val="0046664B"/>
    <w:rsid w:val="004702EE"/>
    <w:rsid w:val="00473095"/>
    <w:rsid w:val="00476CA1"/>
    <w:rsid w:val="0048076C"/>
    <w:rsid w:val="004844A9"/>
    <w:rsid w:val="0048626C"/>
    <w:rsid w:val="00497F0B"/>
    <w:rsid w:val="004A635F"/>
    <w:rsid w:val="004A75EA"/>
    <w:rsid w:val="004B163E"/>
    <w:rsid w:val="004B25D6"/>
    <w:rsid w:val="004B4A54"/>
    <w:rsid w:val="004B77A9"/>
    <w:rsid w:val="004C370A"/>
    <w:rsid w:val="004D01C6"/>
    <w:rsid w:val="004D0CC7"/>
    <w:rsid w:val="004D213D"/>
    <w:rsid w:val="004D476F"/>
    <w:rsid w:val="004E1DAB"/>
    <w:rsid w:val="004E2A93"/>
    <w:rsid w:val="004E68C6"/>
    <w:rsid w:val="004F08AA"/>
    <w:rsid w:val="004F512A"/>
    <w:rsid w:val="004F5D53"/>
    <w:rsid w:val="004F758B"/>
    <w:rsid w:val="00503AA3"/>
    <w:rsid w:val="00507C72"/>
    <w:rsid w:val="00510192"/>
    <w:rsid w:val="005178C8"/>
    <w:rsid w:val="00517A8E"/>
    <w:rsid w:val="0053048D"/>
    <w:rsid w:val="00543226"/>
    <w:rsid w:val="00544CA9"/>
    <w:rsid w:val="00544E47"/>
    <w:rsid w:val="005467E1"/>
    <w:rsid w:val="005504EB"/>
    <w:rsid w:val="00554314"/>
    <w:rsid w:val="00556CDF"/>
    <w:rsid w:val="00565CA1"/>
    <w:rsid w:val="005674F6"/>
    <w:rsid w:val="00575E56"/>
    <w:rsid w:val="005825BD"/>
    <w:rsid w:val="005870BB"/>
    <w:rsid w:val="0058773A"/>
    <w:rsid w:val="00591425"/>
    <w:rsid w:val="005947B9"/>
    <w:rsid w:val="005964DE"/>
    <w:rsid w:val="005A4241"/>
    <w:rsid w:val="005A5844"/>
    <w:rsid w:val="005B407A"/>
    <w:rsid w:val="005B4176"/>
    <w:rsid w:val="005B4AD7"/>
    <w:rsid w:val="005C2F1A"/>
    <w:rsid w:val="005C37BC"/>
    <w:rsid w:val="005C690B"/>
    <w:rsid w:val="005D0E91"/>
    <w:rsid w:val="005D3DBF"/>
    <w:rsid w:val="005D60B9"/>
    <w:rsid w:val="005E5F30"/>
    <w:rsid w:val="005E7F68"/>
    <w:rsid w:val="005F2BD8"/>
    <w:rsid w:val="005F70F9"/>
    <w:rsid w:val="006015E5"/>
    <w:rsid w:val="00602DF4"/>
    <w:rsid w:val="0061196E"/>
    <w:rsid w:val="00612077"/>
    <w:rsid w:val="00612420"/>
    <w:rsid w:val="00612A92"/>
    <w:rsid w:val="00612F39"/>
    <w:rsid w:val="00622FDF"/>
    <w:rsid w:val="00623947"/>
    <w:rsid w:val="006244A8"/>
    <w:rsid w:val="0062458A"/>
    <w:rsid w:val="00633AB9"/>
    <w:rsid w:val="0063691F"/>
    <w:rsid w:val="00646C9D"/>
    <w:rsid w:val="006500BF"/>
    <w:rsid w:val="00655648"/>
    <w:rsid w:val="00657647"/>
    <w:rsid w:val="00660684"/>
    <w:rsid w:val="00662A5A"/>
    <w:rsid w:val="00680856"/>
    <w:rsid w:val="00681436"/>
    <w:rsid w:val="006912CF"/>
    <w:rsid w:val="00691AE7"/>
    <w:rsid w:val="00694D3E"/>
    <w:rsid w:val="00697662"/>
    <w:rsid w:val="006A2A3B"/>
    <w:rsid w:val="006A404F"/>
    <w:rsid w:val="006A4841"/>
    <w:rsid w:val="006A6368"/>
    <w:rsid w:val="006B146C"/>
    <w:rsid w:val="006B2C2A"/>
    <w:rsid w:val="006B2C4E"/>
    <w:rsid w:val="006B335D"/>
    <w:rsid w:val="006B4486"/>
    <w:rsid w:val="006B6632"/>
    <w:rsid w:val="006C0B1D"/>
    <w:rsid w:val="006C6673"/>
    <w:rsid w:val="006D5A0A"/>
    <w:rsid w:val="006E05FA"/>
    <w:rsid w:val="006F29D3"/>
    <w:rsid w:val="006F653A"/>
    <w:rsid w:val="006F6618"/>
    <w:rsid w:val="00701DD6"/>
    <w:rsid w:val="007108D0"/>
    <w:rsid w:val="00715DAB"/>
    <w:rsid w:val="007202A4"/>
    <w:rsid w:val="00722AB9"/>
    <w:rsid w:val="00725545"/>
    <w:rsid w:val="00726B1E"/>
    <w:rsid w:val="0073519C"/>
    <w:rsid w:val="00736601"/>
    <w:rsid w:val="007379C5"/>
    <w:rsid w:val="00740991"/>
    <w:rsid w:val="00741E30"/>
    <w:rsid w:val="00743DC0"/>
    <w:rsid w:val="00744108"/>
    <w:rsid w:val="007460F2"/>
    <w:rsid w:val="00747CA0"/>
    <w:rsid w:val="00747E28"/>
    <w:rsid w:val="00751471"/>
    <w:rsid w:val="00751965"/>
    <w:rsid w:val="00754446"/>
    <w:rsid w:val="0076352E"/>
    <w:rsid w:val="00763957"/>
    <w:rsid w:val="00764FEE"/>
    <w:rsid w:val="00767906"/>
    <w:rsid w:val="007760E7"/>
    <w:rsid w:val="007761F5"/>
    <w:rsid w:val="007772B5"/>
    <w:rsid w:val="0078214C"/>
    <w:rsid w:val="007833F3"/>
    <w:rsid w:val="0078447E"/>
    <w:rsid w:val="007903A7"/>
    <w:rsid w:val="00791DAD"/>
    <w:rsid w:val="007943D4"/>
    <w:rsid w:val="007948FB"/>
    <w:rsid w:val="00796FB4"/>
    <w:rsid w:val="007A3B3C"/>
    <w:rsid w:val="007A3EC8"/>
    <w:rsid w:val="007A6F50"/>
    <w:rsid w:val="007B18B8"/>
    <w:rsid w:val="007B4970"/>
    <w:rsid w:val="007B6AB5"/>
    <w:rsid w:val="007B7E7F"/>
    <w:rsid w:val="007C482E"/>
    <w:rsid w:val="007D4504"/>
    <w:rsid w:val="007D4B90"/>
    <w:rsid w:val="007D4C45"/>
    <w:rsid w:val="007D673A"/>
    <w:rsid w:val="007E1B67"/>
    <w:rsid w:val="007E22BD"/>
    <w:rsid w:val="007E300A"/>
    <w:rsid w:val="007F2683"/>
    <w:rsid w:val="0080579C"/>
    <w:rsid w:val="00806C26"/>
    <w:rsid w:val="00807295"/>
    <w:rsid w:val="008075C1"/>
    <w:rsid w:val="00810B1D"/>
    <w:rsid w:val="00813169"/>
    <w:rsid w:val="00821120"/>
    <w:rsid w:val="008233C3"/>
    <w:rsid w:val="00832B9D"/>
    <w:rsid w:val="0083340B"/>
    <w:rsid w:val="0083489B"/>
    <w:rsid w:val="00835FA8"/>
    <w:rsid w:val="0083690F"/>
    <w:rsid w:val="008412BD"/>
    <w:rsid w:val="008420AA"/>
    <w:rsid w:val="00843214"/>
    <w:rsid w:val="008432A7"/>
    <w:rsid w:val="00843C30"/>
    <w:rsid w:val="008478D4"/>
    <w:rsid w:val="008619A7"/>
    <w:rsid w:val="008643A2"/>
    <w:rsid w:val="008677C7"/>
    <w:rsid w:val="00874327"/>
    <w:rsid w:val="008801C8"/>
    <w:rsid w:val="00884170"/>
    <w:rsid w:val="00884E1C"/>
    <w:rsid w:val="00886D7E"/>
    <w:rsid w:val="00891A71"/>
    <w:rsid w:val="00895B8E"/>
    <w:rsid w:val="008A11B3"/>
    <w:rsid w:val="008A64C3"/>
    <w:rsid w:val="008A6781"/>
    <w:rsid w:val="008A791A"/>
    <w:rsid w:val="008A7D0E"/>
    <w:rsid w:val="008B16E7"/>
    <w:rsid w:val="008B193A"/>
    <w:rsid w:val="008B379B"/>
    <w:rsid w:val="008C0CBD"/>
    <w:rsid w:val="008C3718"/>
    <w:rsid w:val="008D16D0"/>
    <w:rsid w:val="008D337B"/>
    <w:rsid w:val="008E0769"/>
    <w:rsid w:val="008E4196"/>
    <w:rsid w:val="008E75D5"/>
    <w:rsid w:val="008F067B"/>
    <w:rsid w:val="008F2793"/>
    <w:rsid w:val="008F3685"/>
    <w:rsid w:val="008F3A0F"/>
    <w:rsid w:val="008F5174"/>
    <w:rsid w:val="008F7EA4"/>
    <w:rsid w:val="00900461"/>
    <w:rsid w:val="00902253"/>
    <w:rsid w:val="009044D8"/>
    <w:rsid w:val="00905703"/>
    <w:rsid w:val="00910270"/>
    <w:rsid w:val="009108DF"/>
    <w:rsid w:val="00913E3C"/>
    <w:rsid w:val="009150DF"/>
    <w:rsid w:val="0092170E"/>
    <w:rsid w:val="009257B3"/>
    <w:rsid w:val="00926F06"/>
    <w:rsid w:val="00930FDC"/>
    <w:rsid w:val="00935370"/>
    <w:rsid w:val="00935AA5"/>
    <w:rsid w:val="009375CB"/>
    <w:rsid w:val="00944AAA"/>
    <w:rsid w:val="00947DE4"/>
    <w:rsid w:val="00950002"/>
    <w:rsid w:val="009508DF"/>
    <w:rsid w:val="009517DC"/>
    <w:rsid w:val="00956FE9"/>
    <w:rsid w:val="00957E22"/>
    <w:rsid w:val="0096544F"/>
    <w:rsid w:val="00966B94"/>
    <w:rsid w:val="009704BC"/>
    <w:rsid w:val="009725C1"/>
    <w:rsid w:val="00972DC5"/>
    <w:rsid w:val="00974B78"/>
    <w:rsid w:val="009766F7"/>
    <w:rsid w:val="00976CE9"/>
    <w:rsid w:val="00977EDF"/>
    <w:rsid w:val="00987FCF"/>
    <w:rsid w:val="00993972"/>
    <w:rsid w:val="009A0C61"/>
    <w:rsid w:val="009A0EAA"/>
    <w:rsid w:val="009A4ACE"/>
    <w:rsid w:val="009A50FF"/>
    <w:rsid w:val="009A523E"/>
    <w:rsid w:val="009B7C79"/>
    <w:rsid w:val="009C187A"/>
    <w:rsid w:val="009C4445"/>
    <w:rsid w:val="009C7FAC"/>
    <w:rsid w:val="009F044F"/>
    <w:rsid w:val="009F395E"/>
    <w:rsid w:val="00A00B5F"/>
    <w:rsid w:val="00A020B7"/>
    <w:rsid w:val="00A02752"/>
    <w:rsid w:val="00A03652"/>
    <w:rsid w:val="00A0481F"/>
    <w:rsid w:val="00A05813"/>
    <w:rsid w:val="00A07E67"/>
    <w:rsid w:val="00A13157"/>
    <w:rsid w:val="00A13FBA"/>
    <w:rsid w:val="00A17DD1"/>
    <w:rsid w:val="00A22EA2"/>
    <w:rsid w:val="00A231A3"/>
    <w:rsid w:val="00A26EAF"/>
    <w:rsid w:val="00A3676B"/>
    <w:rsid w:val="00A4180D"/>
    <w:rsid w:val="00A42BD2"/>
    <w:rsid w:val="00A44C91"/>
    <w:rsid w:val="00A45AA5"/>
    <w:rsid w:val="00A47CD3"/>
    <w:rsid w:val="00A5307E"/>
    <w:rsid w:val="00A54A8B"/>
    <w:rsid w:val="00A60F28"/>
    <w:rsid w:val="00A61B18"/>
    <w:rsid w:val="00A650CF"/>
    <w:rsid w:val="00A72146"/>
    <w:rsid w:val="00A74EAE"/>
    <w:rsid w:val="00A80922"/>
    <w:rsid w:val="00A84989"/>
    <w:rsid w:val="00A976C8"/>
    <w:rsid w:val="00AA03C5"/>
    <w:rsid w:val="00AB1724"/>
    <w:rsid w:val="00AB3F7F"/>
    <w:rsid w:val="00AB5943"/>
    <w:rsid w:val="00AB5C36"/>
    <w:rsid w:val="00AB7697"/>
    <w:rsid w:val="00AC4543"/>
    <w:rsid w:val="00AC78CA"/>
    <w:rsid w:val="00AC7E50"/>
    <w:rsid w:val="00AD3CE3"/>
    <w:rsid w:val="00AD7F54"/>
    <w:rsid w:val="00AE02E3"/>
    <w:rsid w:val="00AE0334"/>
    <w:rsid w:val="00AE4AE1"/>
    <w:rsid w:val="00AE4FB4"/>
    <w:rsid w:val="00AF16B0"/>
    <w:rsid w:val="00AF5FCB"/>
    <w:rsid w:val="00B05B21"/>
    <w:rsid w:val="00B0719C"/>
    <w:rsid w:val="00B10421"/>
    <w:rsid w:val="00B10C20"/>
    <w:rsid w:val="00B11000"/>
    <w:rsid w:val="00B14C17"/>
    <w:rsid w:val="00B23415"/>
    <w:rsid w:val="00B23E37"/>
    <w:rsid w:val="00B23EA2"/>
    <w:rsid w:val="00B24C2A"/>
    <w:rsid w:val="00B35B0C"/>
    <w:rsid w:val="00B36018"/>
    <w:rsid w:val="00B36760"/>
    <w:rsid w:val="00B37586"/>
    <w:rsid w:val="00B37B65"/>
    <w:rsid w:val="00B4395C"/>
    <w:rsid w:val="00B442B0"/>
    <w:rsid w:val="00B459B4"/>
    <w:rsid w:val="00B45F35"/>
    <w:rsid w:val="00B46A0B"/>
    <w:rsid w:val="00B46F34"/>
    <w:rsid w:val="00B50447"/>
    <w:rsid w:val="00B509C6"/>
    <w:rsid w:val="00B55701"/>
    <w:rsid w:val="00B61456"/>
    <w:rsid w:val="00B63945"/>
    <w:rsid w:val="00B647A6"/>
    <w:rsid w:val="00B648FF"/>
    <w:rsid w:val="00B7127F"/>
    <w:rsid w:val="00B77490"/>
    <w:rsid w:val="00B84EF1"/>
    <w:rsid w:val="00B85511"/>
    <w:rsid w:val="00B85965"/>
    <w:rsid w:val="00B87E0E"/>
    <w:rsid w:val="00B96636"/>
    <w:rsid w:val="00B968FE"/>
    <w:rsid w:val="00B96BBE"/>
    <w:rsid w:val="00BA52DA"/>
    <w:rsid w:val="00BC686E"/>
    <w:rsid w:val="00BD0C1A"/>
    <w:rsid w:val="00BD4AC8"/>
    <w:rsid w:val="00BD4BA4"/>
    <w:rsid w:val="00BD57CE"/>
    <w:rsid w:val="00BD6597"/>
    <w:rsid w:val="00BE2519"/>
    <w:rsid w:val="00BE275E"/>
    <w:rsid w:val="00BE380C"/>
    <w:rsid w:val="00BE7646"/>
    <w:rsid w:val="00BF686A"/>
    <w:rsid w:val="00BF75B7"/>
    <w:rsid w:val="00C0041E"/>
    <w:rsid w:val="00C02F2E"/>
    <w:rsid w:val="00C11851"/>
    <w:rsid w:val="00C13E2C"/>
    <w:rsid w:val="00C158C3"/>
    <w:rsid w:val="00C2094D"/>
    <w:rsid w:val="00C209D0"/>
    <w:rsid w:val="00C2264F"/>
    <w:rsid w:val="00C2296B"/>
    <w:rsid w:val="00C2366E"/>
    <w:rsid w:val="00C25097"/>
    <w:rsid w:val="00C25A10"/>
    <w:rsid w:val="00C33D6C"/>
    <w:rsid w:val="00C355D8"/>
    <w:rsid w:val="00C35654"/>
    <w:rsid w:val="00C4019C"/>
    <w:rsid w:val="00C424B1"/>
    <w:rsid w:val="00C527EF"/>
    <w:rsid w:val="00C537FF"/>
    <w:rsid w:val="00C57CFC"/>
    <w:rsid w:val="00C613F1"/>
    <w:rsid w:val="00C67C33"/>
    <w:rsid w:val="00C7509F"/>
    <w:rsid w:val="00C7656D"/>
    <w:rsid w:val="00C769E2"/>
    <w:rsid w:val="00C76A60"/>
    <w:rsid w:val="00C772BD"/>
    <w:rsid w:val="00C7751F"/>
    <w:rsid w:val="00C863FA"/>
    <w:rsid w:val="00C86C23"/>
    <w:rsid w:val="00C96B5E"/>
    <w:rsid w:val="00CA119A"/>
    <w:rsid w:val="00CA1605"/>
    <w:rsid w:val="00CA1991"/>
    <w:rsid w:val="00CA3119"/>
    <w:rsid w:val="00CA5FFB"/>
    <w:rsid w:val="00CA653D"/>
    <w:rsid w:val="00CA74C6"/>
    <w:rsid w:val="00CB02C6"/>
    <w:rsid w:val="00CB0FBC"/>
    <w:rsid w:val="00CB187E"/>
    <w:rsid w:val="00CB5E39"/>
    <w:rsid w:val="00CB61E5"/>
    <w:rsid w:val="00CB69D4"/>
    <w:rsid w:val="00CB7901"/>
    <w:rsid w:val="00CC03AB"/>
    <w:rsid w:val="00CC0A6A"/>
    <w:rsid w:val="00CC14D2"/>
    <w:rsid w:val="00CC4193"/>
    <w:rsid w:val="00CD006E"/>
    <w:rsid w:val="00CD27B1"/>
    <w:rsid w:val="00CD367A"/>
    <w:rsid w:val="00CD705B"/>
    <w:rsid w:val="00CE69B6"/>
    <w:rsid w:val="00CE7F91"/>
    <w:rsid w:val="00CF22A2"/>
    <w:rsid w:val="00CF4185"/>
    <w:rsid w:val="00D006AE"/>
    <w:rsid w:val="00D0080B"/>
    <w:rsid w:val="00D03F2E"/>
    <w:rsid w:val="00D127CC"/>
    <w:rsid w:val="00D14EF3"/>
    <w:rsid w:val="00D17A5A"/>
    <w:rsid w:val="00D203CE"/>
    <w:rsid w:val="00D22754"/>
    <w:rsid w:val="00D2615D"/>
    <w:rsid w:val="00D27558"/>
    <w:rsid w:val="00D30284"/>
    <w:rsid w:val="00D332CB"/>
    <w:rsid w:val="00D33623"/>
    <w:rsid w:val="00D341F7"/>
    <w:rsid w:val="00D36D58"/>
    <w:rsid w:val="00D40FCA"/>
    <w:rsid w:val="00D4157B"/>
    <w:rsid w:val="00D4382E"/>
    <w:rsid w:val="00D4429A"/>
    <w:rsid w:val="00D461A5"/>
    <w:rsid w:val="00D47FEA"/>
    <w:rsid w:val="00D510DB"/>
    <w:rsid w:val="00D51B8E"/>
    <w:rsid w:val="00D52F91"/>
    <w:rsid w:val="00D542E6"/>
    <w:rsid w:val="00D60663"/>
    <w:rsid w:val="00D61ABC"/>
    <w:rsid w:val="00D61AC8"/>
    <w:rsid w:val="00D630F1"/>
    <w:rsid w:val="00D675EE"/>
    <w:rsid w:val="00D7270F"/>
    <w:rsid w:val="00D75A7E"/>
    <w:rsid w:val="00D814E3"/>
    <w:rsid w:val="00D835A6"/>
    <w:rsid w:val="00D83ABF"/>
    <w:rsid w:val="00D85349"/>
    <w:rsid w:val="00D9206B"/>
    <w:rsid w:val="00D9253C"/>
    <w:rsid w:val="00D97E3F"/>
    <w:rsid w:val="00DA5FA4"/>
    <w:rsid w:val="00DA608E"/>
    <w:rsid w:val="00DA7333"/>
    <w:rsid w:val="00DB1226"/>
    <w:rsid w:val="00DB5F84"/>
    <w:rsid w:val="00DB6099"/>
    <w:rsid w:val="00DC36B9"/>
    <w:rsid w:val="00DC611D"/>
    <w:rsid w:val="00DC68D4"/>
    <w:rsid w:val="00DD01C8"/>
    <w:rsid w:val="00DE56CB"/>
    <w:rsid w:val="00DE6A13"/>
    <w:rsid w:val="00DE750C"/>
    <w:rsid w:val="00DF4AFE"/>
    <w:rsid w:val="00DF4B6E"/>
    <w:rsid w:val="00DF4EB8"/>
    <w:rsid w:val="00E0077C"/>
    <w:rsid w:val="00E01947"/>
    <w:rsid w:val="00E03226"/>
    <w:rsid w:val="00E0542D"/>
    <w:rsid w:val="00E14304"/>
    <w:rsid w:val="00E15A5A"/>
    <w:rsid w:val="00E161E2"/>
    <w:rsid w:val="00E17849"/>
    <w:rsid w:val="00E17BEE"/>
    <w:rsid w:val="00E21008"/>
    <w:rsid w:val="00E306FF"/>
    <w:rsid w:val="00E30CBC"/>
    <w:rsid w:val="00E34A17"/>
    <w:rsid w:val="00E40169"/>
    <w:rsid w:val="00E40A98"/>
    <w:rsid w:val="00E42C8C"/>
    <w:rsid w:val="00E44806"/>
    <w:rsid w:val="00E471B7"/>
    <w:rsid w:val="00E476B9"/>
    <w:rsid w:val="00E47E28"/>
    <w:rsid w:val="00E513A8"/>
    <w:rsid w:val="00E544F2"/>
    <w:rsid w:val="00E56875"/>
    <w:rsid w:val="00E601E9"/>
    <w:rsid w:val="00E65C28"/>
    <w:rsid w:val="00E74548"/>
    <w:rsid w:val="00E81C3E"/>
    <w:rsid w:val="00E83E27"/>
    <w:rsid w:val="00E85888"/>
    <w:rsid w:val="00E94D9C"/>
    <w:rsid w:val="00E95C80"/>
    <w:rsid w:val="00E977A8"/>
    <w:rsid w:val="00E97BDA"/>
    <w:rsid w:val="00EB0DAF"/>
    <w:rsid w:val="00EB2256"/>
    <w:rsid w:val="00EB3AB5"/>
    <w:rsid w:val="00EB4EC4"/>
    <w:rsid w:val="00EB5671"/>
    <w:rsid w:val="00ED3DEC"/>
    <w:rsid w:val="00EE14C3"/>
    <w:rsid w:val="00EE4913"/>
    <w:rsid w:val="00EE6078"/>
    <w:rsid w:val="00EE687A"/>
    <w:rsid w:val="00EF2CC7"/>
    <w:rsid w:val="00EF5246"/>
    <w:rsid w:val="00F01426"/>
    <w:rsid w:val="00F06201"/>
    <w:rsid w:val="00F14C6B"/>
    <w:rsid w:val="00F33C3B"/>
    <w:rsid w:val="00F3443C"/>
    <w:rsid w:val="00F3599F"/>
    <w:rsid w:val="00F35BF9"/>
    <w:rsid w:val="00F40062"/>
    <w:rsid w:val="00F40F2C"/>
    <w:rsid w:val="00F4315F"/>
    <w:rsid w:val="00F43BF1"/>
    <w:rsid w:val="00F46D1F"/>
    <w:rsid w:val="00F479E7"/>
    <w:rsid w:val="00F6133D"/>
    <w:rsid w:val="00F62482"/>
    <w:rsid w:val="00F62645"/>
    <w:rsid w:val="00F644FC"/>
    <w:rsid w:val="00F678D5"/>
    <w:rsid w:val="00F70CA7"/>
    <w:rsid w:val="00F71472"/>
    <w:rsid w:val="00F72B44"/>
    <w:rsid w:val="00F73718"/>
    <w:rsid w:val="00F76856"/>
    <w:rsid w:val="00F819F1"/>
    <w:rsid w:val="00F84A13"/>
    <w:rsid w:val="00F8706A"/>
    <w:rsid w:val="00F913AD"/>
    <w:rsid w:val="00F9408E"/>
    <w:rsid w:val="00FA219D"/>
    <w:rsid w:val="00FA357C"/>
    <w:rsid w:val="00FA3B65"/>
    <w:rsid w:val="00FA514B"/>
    <w:rsid w:val="00FA6EEE"/>
    <w:rsid w:val="00FB0796"/>
    <w:rsid w:val="00FB14A0"/>
    <w:rsid w:val="00FB3063"/>
    <w:rsid w:val="00FB40D1"/>
    <w:rsid w:val="00FB6DC7"/>
    <w:rsid w:val="00FB75BE"/>
    <w:rsid w:val="00FC08D1"/>
    <w:rsid w:val="00FC2BAF"/>
    <w:rsid w:val="00FC4BD2"/>
    <w:rsid w:val="00FC5585"/>
    <w:rsid w:val="00FC5A41"/>
    <w:rsid w:val="00FD4BB1"/>
    <w:rsid w:val="00FD4FFC"/>
    <w:rsid w:val="00FD7E90"/>
    <w:rsid w:val="00FE5546"/>
    <w:rsid w:val="00FF1E87"/>
    <w:rsid w:val="00FF4DA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1F841"/>
  <w15:chartTrackingRefBased/>
  <w15:docId w15:val="{DE34CCC8-4E9D-4D39-92C1-D9BCD0EE8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806"/>
  </w:style>
  <w:style w:type="paragraph" w:styleId="Heading1">
    <w:name w:val="heading 1"/>
    <w:basedOn w:val="Normal"/>
    <w:next w:val="Normal"/>
    <w:link w:val="Heading1Char"/>
    <w:uiPriority w:val="9"/>
    <w:qFormat/>
    <w:rsid w:val="00E44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4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4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4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4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4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4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4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4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4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4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4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4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4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4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4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4806"/>
    <w:rPr>
      <w:rFonts w:eastAsiaTheme="majorEastAsia" w:cstheme="majorBidi"/>
      <w:color w:val="272727" w:themeColor="text1" w:themeTint="D8"/>
    </w:rPr>
  </w:style>
  <w:style w:type="paragraph" w:styleId="Title">
    <w:name w:val="Title"/>
    <w:basedOn w:val="Normal"/>
    <w:next w:val="Normal"/>
    <w:link w:val="TitleChar"/>
    <w:uiPriority w:val="10"/>
    <w:qFormat/>
    <w:rsid w:val="00E44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4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4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4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4806"/>
    <w:pPr>
      <w:spacing w:before="160"/>
      <w:jc w:val="center"/>
    </w:pPr>
    <w:rPr>
      <w:i/>
      <w:iCs/>
      <w:color w:val="404040" w:themeColor="text1" w:themeTint="BF"/>
    </w:rPr>
  </w:style>
  <w:style w:type="character" w:customStyle="1" w:styleId="QuoteChar">
    <w:name w:val="Quote Char"/>
    <w:basedOn w:val="DefaultParagraphFont"/>
    <w:link w:val="Quote"/>
    <w:uiPriority w:val="29"/>
    <w:rsid w:val="00E44806"/>
    <w:rPr>
      <w:i/>
      <w:iCs/>
      <w:color w:val="404040" w:themeColor="text1" w:themeTint="BF"/>
    </w:rPr>
  </w:style>
  <w:style w:type="paragraph" w:styleId="ListParagraph">
    <w:name w:val="List Paragraph"/>
    <w:basedOn w:val="Normal"/>
    <w:uiPriority w:val="34"/>
    <w:qFormat/>
    <w:rsid w:val="00E44806"/>
    <w:pPr>
      <w:ind w:left="720"/>
      <w:contextualSpacing/>
    </w:pPr>
  </w:style>
  <w:style w:type="character" w:styleId="IntenseEmphasis">
    <w:name w:val="Intense Emphasis"/>
    <w:basedOn w:val="DefaultParagraphFont"/>
    <w:uiPriority w:val="21"/>
    <w:qFormat/>
    <w:rsid w:val="00E44806"/>
    <w:rPr>
      <w:i/>
      <w:iCs/>
      <w:color w:val="0F4761" w:themeColor="accent1" w:themeShade="BF"/>
    </w:rPr>
  </w:style>
  <w:style w:type="paragraph" w:styleId="IntenseQuote">
    <w:name w:val="Intense Quote"/>
    <w:basedOn w:val="Normal"/>
    <w:next w:val="Normal"/>
    <w:link w:val="IntenseQuoteChar"/>
    <w:uiPriority w:val="30"/>
    <w:qFormat/>
    <w:rsid w:val="00E44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4806"/>
    <w:rPr>
      <w:i/>
      <w:iCs/>
      <w:color w:val="0F4761" w:themeColor="accent1" w:themeShade="BF"/>
    </w:rPr>
  </w:style>
  <w:style w:type="character" w:styleId="IntenseReference">
    <w:name w:val="Intense Reference"/>
    <w:basedOn w:val="DefaultParagraphFont"/>
    <w:uiPriority w:val="32"/>
    <w:qFormat/>
    <w:rsid w:val="00E4480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0658ED-8AB2-4994-8D2D-4AD1BA7E6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3181</Words>
  <Characters>18138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McLean (2429703)</dc:creator>
  <cp:keywords/>
  <dc:description/>
  <cp:lastModifiedBy>charmaine mclean</cp:lastModifiedBy>
  <cp:revision>2</cp:revision>
  <dcterms:created xsi:type="dcterms:W3CDTF">2026-07-24T22:23:00Z</dcterms:created>
  <dcterms:modified xsi:type="dcterms:W3CDTF">2026-07-24T22:23:00Z</dcterms:modified>
</cp:coreProperties>
</file>