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783B" w:rsidRDefault="00E94D6B" w:rsidP="00450391">
      <w:pPr>
        <w:jc w:val="center"/>
        <w:rPr>
          <w:rFonts w:ascii="Arial" w:hAnsi="Arial" w:cs="Arial"/>
          <w:b/>
          <w:sz w:val="24"/>
          <w:szCs w:val="24"/>
        </w:rPr>
      </w:pPr>
      <w:bookmarkStart w:id="0" w:name="_GoBack"/>
      <w:bookmarkEnd w:id="0"/>
      <w:r>
        <w:rPr>
          <w:noProof/>
          <w:lang w:eastAsia="en-GB"/>
        </w:rPr>
        <w:drawing>
          <wp:inline distT="0" distB="0" distL="0" distR="0">
            <wp:extent cx="2162175" cy="714375"/>
            <wp:effectExtent l="0" t="0" r="9525" b="9525"/>
            <wp:docPr id="4" name="Picture 4"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3D6ED.CCE577A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6E783B" w:rsidRDefault="006E783B" w:rsidP="00450391">
      <w:pPr>
        <w:jc w:val="center"/>
        <w:rPr>
          <w:rFonts w:ascii="Arial" w:hAnsi="Arial" w:cs="Arial"/>
          <w:b/>
          <w:sz w:val="24"/>
          <w:szCs w:val="24"/>
        </w:rPr>
      </w:pPr>
    </w:p>
    <w:p w:rsidR="006E783B" w:rsidRDefault="006E783B" w:rsidP="00450391">
      <w:pPr>
        <w:jc w:val="center"/>
        <w:rPr>
          <w:rFonts w:ascii="Arial" w:hAnsi="Arial" w:cs="Arial"/>
          <w:b/>
          <w:sz w:val="24"/>
          <w:szCs w:val="24"/>
        </w:rPr>
      </w:pPr>
    </w:p>
    <w:p w:rsidR="00794745" w:rsidRPr="00450391" w:rsidRDefault="00450391" w:rsidP="00450391">
      <w:pPr>
        <w:jc w:val="center"/>
        <w:rPr>
          <w:rFonts w:ascii="Arial" w:hAnsi="Arial" w:cs="Arial"/>
          <w:b/>
          <w:sz w:val="24"/>
          <w:szCs w:val="24"/>
        </w:rPr>
      </w:pPr>
      <w:r w:rsidRPr="00450391">
        <w:rPr>
          <w:rFonts w:ascii="Arial" w:hAnsi="Arial" w:cs="Arial"/>
          <w:b/>
          <w:sz w:val="24"/>
          <w:szCs w:val="24"/>
        </w:rPr>
        <w:t>SBMA7101D</w:t>
      </w:r>
    </w:p>
    <w:p w:rsidR="00450391" w:rsidRPr="00450391" w:rsidRDefault="00450391" w:rsidP="00450391">
      <w:pPr>
        <w:jc w:val="center"/>
        <w:rPr>
          <w:rFonts w:ascii="Arial" w:hAnsi="Arial" w:cs="Arial"/>
          <w:b/>
          <w:sz w:val="24"/>
          <w:szCs w:val="24"/>
        </w:rPr>
      </w:pPr>
      <w:r w:rsidRPr="00450391">
        <w:rPr>
          <w:rFonts w:ascii="Arial" w:hAnsi="Arial" w:cs="Arial"/>
          <w:b/>
          <w:sz w:val="24"/>
          <w:szCs w:val="24"/>
        </w:rPr>
        <w:t>Human Resource Management</w:t>
      </w:r>
    </w:p>
    <w:p w:rsidR="00450391" w:rsidRDefault="00450391" w:rsidP="00450391">
      <w:pPr>
        <w:jc w:val="center"/>
        <w:rPr>
          <w:rFonts w:ascii="Arial" w:hAnsi="Arial" w:cs="Arial"/>
          <w:b/>
          <w:sz w:val="24"/>
          <w:szCs w:val="24"/>
        </w:rPr>
      </w:pPr>
      <w:r w:rsidRPr="00450391">
        <w:rPr>
          <w:rFonts w:ascii="Arial" w:hAnsi="Arial" w:cs="Arial"/>
          <w:b/>
          <w:sz w:val="24"/>
          <w:szCs w:val="24"/>
        </w:rPr>
        <w:t>University of Wales Trinity Saint David</w:t>
      </w:r>
    </w:p>
    <w:p w:rsidR="00450391" w:rsidRDefault="00450391" w:rsidP="00450391">
      <w:pPr>
        <w:jc w:val="center"/>
        <w:rPr>
          <w:rFonts w:ascii="Arial" w:hAnsi="Arial" w:cs="Arial"/>
          <w:b/>
          <w:sz w:val="24"/>
          <w:szCs w:val="24"/>
        </w:rPr>
      </w:pPr>
    </w:p>
    <w:p w:rsidR="00450391" w:rsidRDefault="00450391" w:rsidP="00450391">
      <w:pPr>
        <w:jc w:val="center"/>
        <w:rPr>
          <w:rFonts w:ascii="Arial" w:hAnsi="Arial" w:cs="Arial"/>
          <w:b/>
          <w:sz w:val="24"/>
          <w:szCs w:val="24"/>
        </w:rPr>
      </w:pPr>
    </w:p>
    <w:p w:rsidR="006E783B" w:rsidRPr="00450391" w:rsidRDefault="006E783B" w:rsidP="00450391">
      <w:pPr>
        <w:jc w:val="center"/>
        <w:rPr>
          <w:rFonts w:ascii="Arial" w:hAnsi="Arial" w:cs="Arial"/>
          <w:b/>
          <w:sz w:val="24"/>
          <w:szCs w:val="24"/>
        </w:rPr>
      </w:pPr>
    </w:p>
    <w:p w:rsidR="00450391" w:rsidRPr="00450391" w:rsidRDefault="00450391" w:rsidP="00450391">
      <w:pPr>
        <w:jc w:val="center"/>
        <w:rPr>
          <w:rFonts w:ascii="Arial" w:hAnsi="Arial" w:cs="Arial"/>
          <w:sz w:val="24"/>
          <w:szCs w:val="24"/>
        </w:rPr>
      </w:pPr>
    </w:p>
    <w:p w:rsidR="00450391" w:rsidRPr="00450391" w:rsidRDefault="00076EFD" w:rsidP="00450391">
      <w:pPr>
        <w:jc w:val="center"/>
        <w:rPr>
          <w:rFonts w:ascii="Arial" w:hAnsi="Arial" w:cs="Arial"/>
          <w:sz w:val="24"/>
          <w:szCs w:val="24"/>
        </w:rPr>
      </w:pPr>
      <w:r>
        <w:rPr>
          <w:rFonts w:ascii="Arial" w:hAnsi="Arial" w:cs="Arial"/>
          <w:sz w:val="24"/>
          <w:szCs w:val="24"/>
        </w:rPr>
        <w:t>Assignment 1: g</w:t>
      </w:r>
      <w:r w:rsidR="00450391" w:rsidRPr="00450391">
        <w:rPr>
          <w:rFonts w:ascii="Arial" w:hAnsi="Arial" w:cs="Arial"/>
          <w:sz w:val="24"/>
          <w:szCs w:val="24"/>
        </w:rPr>
        <w:t>reater employe</w:t>
      </w:r>
      <w:r w:rsidR="00AE20CD">
        <w:rPr>
          <w:rFonts w:ascii="Arial" w:hAnsi="Arial" w:cs="Arial"/>
          <w:sz w:val="24"/>
          <w:szCs w:val="24"/>
        </w:rPr>
        <w:t>e engagement is the way forward</w:t>
      </w:r>
    </w:p>
    <w:p w:rsidR="00450391" w:rsidRDefault="00450391" w:rsidP="00450391">
      <w:pPr>
        <w:jc w:val="center"/>
        <w:rPr>
          <w:rFonts w:ascii="Arial" w:hAnsi="Arial" w:cs="Arial"/>
          <w:sz w:val="24"/>
          <w:szCs w:val="24"/>
        </w:rPr>
      </w:pPr>
    </w:p>
    <w:p w:rsidR="006E783B" w:rsidRDefault="006E783B" w:rsidP="00450391">
      <w:pPr>
        <w:jc w:val="center"/>
        <w:rPr>
          <w:rFonts w:ascii="Arial" w:hAnsi="Arial" w:cs="Arial"/>
          <w:sz w:val="24"/>
          <w:szCs w:val="24"/>
        </w:rPr>
      </w:pPr>
    </w:p>
    <w:p w:rsidR="00450391" w:rsidRDefault="00450391" w:rsidP="00450391">
      <w:pPr>
        <w:jc w:val="center"/>
        <w:rPr>
          <w:rFonts w:ascii="Arial" w:hAnsi="Arial" w:cs="Arial"/>
          <w:sz w:val="24"/>
          <w:szCs w:val="24"/>
        </w:rPr>
      </w:pPr>
    </w:p>
    <w:p w:rsidR="00450391" w:rsidRDefault="00450391" w:rsidP="00450391">
      <w:pPr>
        <w:jc w:val="center"/>
        <w:rPr>
          <w:rFonts w:ascii="Arial" w:hAnsi="Arial" w:cs="Arial"/>
          <w:sz w:val="24"/>
          <w:szCs w:val="24"/>
        </w:rPr>
      </w:pPr>
    </w:p>
    <w:p w:rsidR="00450391" w:rsidRPr="00450391" w:rsidRDefault="00450391" w:rsidP="00450391">
      <w:pPr>
        <w:jc w:val="center"/>
        <w:rPr>
          <w:rFonts w:ascii="Arial" w:hAnsi="Arial" w:cs="Arial"/>
          <w:sz w:val="24"/>
          <w:szCs w:val="24"/>
        </w:rPr>
      </w:pPr>
      <w:r w:rsidRPr="00450391">
        <w:rPr>
          <w:rFonts w:ascii="Arial" w:hAnsi="Arial" w:cs="Arial"/>
          <w:sz w:val="24"/>
          <w:szCs w:val="24"/>
        </w:rPr>
        <w:t>Jordan Evans</w:t>
      </w:r>
    </w:p>
    <w:p w:rsidR="00450391" w:rsidRPr="00450391" w:rsidRDefault="006E783B" w:rsidP="00450391">
      <w:pPr>
        <w:jc w:val="center"/>
        <w:rPr>
          <w:rFonts w:ascii="Arial" w:hAnsi="Arial" w:cs="Arial"/>
          <w:sz w:val="24"/>
          <w:szCs w:val="24"/>
        </w:rPr>
      </w:pPr>
      <w:r>
        <w:rPr>
          <w:rFonts w:ascii="Arial" w:hAnsi="Arial" w:cs="Arial"/>
          <w:sz w:val="24"/>
          <w:szCs w:val="24"/>
        </w:rPr>
        <w:t>Student n</w:t>
      </w:r>
      <w:r w:rsidR="00450391" w:rsidRPr="00450391">
        <w:rPr>
          <w:rFonts w:ascii="Arial" w:hAnsi="Arial" w:cs="Arial"/>
          <w:sz w:val="24"/>
          <w:szCs w:val="24"/>
        </w:rPr>
        <w:t>umber: 1705691</w:t>
      </w:r>
    </w:p>
    <w:p w:rsidR="00450391" w:rsidRPr="00450391" w:rsidRDefault="006E783B" w:rsidP="00450391">
      <w:pPr>
        <w:jc w:val="center"/>
        <w:rPr>
          <w:rFonts w:ascii="Arial" w:hAnsi="Arial" w:cs="Arial"/>
          <w:sz w:val="24"/>
          <w:szCs w:val="24"/>
        </w:rPr>
      </w:pPr>
      <w:r>
        <w:rPr>
          <w:rFonts w:ascii="Arial" w:hAnsi="Arial" w:cs="Arial"/>
          <w:sz w:val="24"/>
          <w:szCs w:val="24"/>
        </w:rPr>
        <w:t>Email a</w:t>
      </w:r>
      <w:r w:rsidR="00450391" w:rsidRPr="00450391">
        <w:rPr>
          <w:rFonts w:ascii="Arial" w:hAnsi="Arial" w:cs="Arial"/>
          <w:sz w:val="24"/>
          <w:szCs w:val="24"/>
        </w:rPr>
        <w:t xml:space="preserve">ddress: </w:t>
      </w:r>
      <w:hyperlink r:id="rId10" w:history="1">
        <w:r w:rsidR="00450391" w:rsidRPr="00450391">
          <w:rPr>
            <w:rStyle w:val="Hyperlink"/>
            <w:rFonts w:ascii="Arial" w:hAnsi="Arial" w:cs="Arial"/>
            <w:sz w:val="24"/>
            <w:szCs w:val="24"/>
          </w:rPr>
          <w:t>1705691@student.uwtsd.ac.uk</w:t>
        </w:r>
      </w:hyperlink>
    </w:p>
    <w:p w:rsidR="00450391" w:rsidRDefault="00450391" w:rsidP="00450391">
      <w:pPr>
        <w:jc w:val="center"/>
        <w:rPr>
          <w:rFonts w:ascii="Arial" w:hAnsi="Arial" w:cs="Arial"/>
          <w:sz w:val="24"/>
          <w:szCs w:val="24"/>
        </w:rPr>
      </w:pPr>
    </w:p>
    <w:p w:rsidR="00450391" w:rsidRDefault="00450391" w:rsidP="00450391">
      <w:pPr>
        <w:jc w:val="center"/>
        <w:rPr>
          <w:rFonts w:ascii="Arial" w:hAnsi="Arial" w:cs="Arial"/>
          <w:sz w:val="24"/>
          <w:szCs w:val="24"/>
        </w:rPr>
      </w:pPr>
    </w:p>
    <w:p w:rsidR="006E783B" w:rsidRDefault="006E783B" w:rsidP="00450391">
      <w:pPr>
        <w:jc w:val="center"/>
        <w:rPr>
          <w:rFonts w:ascii="Arial" w:hAnsi="Arial" w:cs="Arial"/>
          <w:sz w:val="24"/>
          <w:szCs w:val="24"/>
        </w:rPr>
      </w:pPr>
    </w:p>
    <w:p w:rsidR="00450391" w:rsidRPr="00450391" w:rsidRDefault="00450391" w:rsidP="00450391">
      <w:pPr>
        <w:jc w:val="center"/>
        <w:rPr>
          <w:rFonts w:ascii="Arial" w:hAnsi="Arial" w:cs="Arial"/>
          <w:sz w:val="24"/>
          <w:szCs w:val="24"/>
        </w:rPr>
      </w:pPr>
    </w:p>
    <w:p w:rsidR="00450391" w:rsidRDefault="00450391" w:rsidP="00450391">
      <w:pPr>
        <w:jc w:val="center"/>
        <w:rPr>
          <w:rFonts w:ascii="Arial" w:hAnsi="Arial" w:cs="Arial"/>
          <w:sz w:val="24"/>
          <w:szCs w:val="24"/>
        </w:rPr>
      </w:pPr>
      <w:r w:rsidRPr="00450391">
        <w:rPr>
          <w:rFonts w:ascii="Arial" w:hAnsi="Arial" w:cs="Arial"/>
          <w:sz w:val="24"/>
          <w:szCs w:val="24"/>
        </w:rPr>
        <w:t>April 2018</w:t>
      </w:r>
    </w:p>
    <w:p w:rsidR="00450391" w:rsidRDefault="00450391">
      <w:pPr>
        <w:rPr>
          <w:rFonts w:ascii="Arial" w:hAnsi="Arial" w:cs="Arial"/>
          <w:sz w:val="24"/>
          <w:szCs w:val="24"/>
        </w:rPr>
      </w:pPr>
      <w:r>
        <w:rPr>
          <w:rFonts w:ascii="Arial" w:hAnsi="Arial" w:cs="Arial"/>
          <w:sz w:val="24"/>
          <w:szCs w:val="24"/>
        </w:rPr>
        <w:br w:type="page"/>
      </w:r>
    </w:p>
    <w:p w:rsidR="00450391" w:rsidRPr="0035319A" w:rsidRDefault="0035319A" w:rsidP="00450391">
      <w:pPr>
        <w:rPr>
          <w:rFonts w:ascii="Arial" w:hAnsi="Arial" w:cs="Arial"/>
          <w:b/>
          <w:sz w:val="24"/>
          <w:szCs w:val="24"/>
        </w:rPr>
      </w:pPr>
      <w:r w:rsidRPr="0035319A">
        <w:rPr>
          <w:rFonts w:ascii="Arial" w:hAnsi="Arial" w:cs="Arial"/>
          <w:b/>
          <w:sz w:val="24"/>
          <w:szCs w:val="24"/>
        </w:rPr>
        <w:lastRenderedPageBreak/>
        <w:t>Contents</w:t>
      </w:r>
    </w:p>
    <w:tbl>
      <w:tblPr>
        <w:tblStyle w:val="TableGrid"/>
        <w:tblW w:w="9467" w:type="dxa"/>
        <w:tblLook w:val="04A0" w:firstRow="1" w:lastRow="0" w:firstColumn="1" w:lastColumn="0" w:noHBand="0" w:noVBand="1"/>
      </w:tblPr>
      <w:tblGrid>
        <w:gridCol w:w="4846"/>
        <w:gridCol w:w="4621"/>
      </w:tblGrid>
      <w:tr w:rsidR="00D61D7C" w:rsidTr="00D61D7C">
        <w:tc>
          <w:tcPr>
            <w:tcW w:w="4846" w:type="dxa"/>
            <w:vAlign w:val="center"/>
          </w:tcPr>
          <w:p w:rsidR="00D61D7C" w:rsidRPr="00D61D7C" w:rsidRDefault="00D61D7C" w:rsidP="00D61D7C">
            <w:pPr>
              <w:jc w:val="center"/>
              <w:rPr>
                <w:rFonts w:ascii="Arial" w:hAnsi="Arial" w:cs="Arial"/>
                <w:b/>
                <w:sz w:val="24"/>
                <w:szCs w:val="24"/>
              </w:rPr>
            </w:pPr>
            <w:r w:rsidRPr="00D61D7C">
              <w:rPr>
                <w:rFonts w:ascii="Arial" w:hAnsi="Arial" w:cs="Arial"/>
                <w:b/>
                <w:sz w:val="24"/>
                <w:szCs w:val="24"/>
              </w:rPr>
              <w:t>Content</w:t>
            </w:r>
          </w:p>
        </w:tc>
        <w:tc>
          <w:tcPr>
            <w:tcW w:w="4621" w:type="dxa"/>
            <w:vAlign w:val="center"/>
          </w:tcPr>
          <w:p w:rsidR="00D61D7C" w:rsidRPr="00D61D7C" w:rsidRDefault="00D61D7C" w:rsidP="00D61D7C">
            <w:pPr>
              <w:jc w:val="center"/>
              <w:rPr>
                <w:rFonts w:ascii="Arial" w:hAnsi="Arial" w:cs="Arial"/>
                <w:b/>
                <w:sz w:val="24"/>
                <w:szCs w:val="24"/>
              </w:rPr>
            </w:pPr>
            <w:r w:rsidRPr="00D61D7C">
              <w:rPr>
                <w:rFonts w:ascii="Arial" w:hAnsi="Arial" w:cs="Arial"/>
                <w:b/>
                <w:sz w:val="24"/>
                <w:szCs w:val="24"/>
              </w:rPr>
              <w:t>Page</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Executive Summary</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3</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1.0 Introduction</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4</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1.1 About Raspberry Pi Foundation</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4</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 xml:space="preserve">1.2 </w:t>
            </w:r>
            <w:proofErr w:type="spellStart"/>
            <w:r>
              <w:rPr>
                <w:rFonts w:ascii="Arial" w:hAnsi="Arial" w:cs="Arial"/>
                <w:sz w:val="24"/>
                <w:szCs w:val="24"/>
              </w:rPr>
              <w:t>RPi</w:t>
            </w:r>
            <w:proofErr w:type="spellEnd"/>
            <w:r>
              <w:rPr>
                <w:rFonts w:ascii="Arial" w:hAnsi="Arial" w:cs="Arial"/>
                <w:sz w:val="24"/>
                <w:szCs w:val="24"/>
              </w:rPr>
              <w:t xml:space="preserve"> in the Business Environment</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4</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2.0 Maslow’s Hierarchy of Needs</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5</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2.1 Herzberg’s Hygiene Theory</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6</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2.2 McGregor’s Theory X and Theory Y</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7</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 xml:space="preserve">2.3 Summary for </w:t>
            </w:r>
            <w:proofErr w:type="spellStart"/>
            <w:r>
              <w:rPr>
                <w:rFonts w:ascii="Arial" w:hAnsi="Arial" w:cs="Arial"/>
                <w:sz w:val="24"/>
                <w:szCs w:val="24"/>
              </w:rPr>
              <w:t>RPi</w:t>
            </w:r>
            <w:proofErr w:type="spellEnd"/>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7</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2.4 Advantages of Employee Engagement</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7</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3.0 Strategic HRM</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8</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3.1 Hard and Soft HRM</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8</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3.2 Harvard Model of HRM</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8</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4.0 Environment and Congruence</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10</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5.0 Main Conclusion</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11</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5.1 Recommendations</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11</w:t>
            </w:r>
          </w:p>
        </w:tc>
      </w:tr>
      <w:tr w:rsidR="00D61D7C" w:rsidTr="00D61D7C">
        <w:tc>
          <w:tcPr>
            <w:tcW w:w="4846" w:type="dxa"/>
            <w:vAlign w:val="center"/>
          </w:tcPr>
          <w:p w:rsidR="00D61D7C" w:rsidRDefault="00D61D7C" w:rsidP="00D61D7C">
            <w:pPr>
              <w:jc w:val="center"/>
              <w:rPr>
                <w:rFonts w:ascii="Arial" w:hAnsi="Arial" w:cs="Arial"/>
                <w:sz w:val="24"/>
                <w:szCs w:val="24"/>
              </w:rPr>
            </w:pPr>
            <w:r>
              <w:rPr>
                <w:rFonts w:ascii="Arial" w:hAnsi="Arial" w:cs="Arial"/>
                <w:sz w:val="24"/>
                <w:szCs w:val="24"/>
              </w:rPr>
              <w:t>References</w:t>
            </w:r>
          </w:p>
        </w:tc>
        <w:tc>
          <w:tcPr>
            <w:tcW w:w="4621" w:type="dxa"/>
            <w:vAlign w:val="center"/>
          </w:tcPr>
          <w:p w:rsidR="00D61D7C" w:rsidRDefault="00D61D7C" w:rsidP="00D61D7C">
            <w:pPr>
              <w:jc w:val="center"/>
              <w:rPr>
                <w:rFonts w:ascii="Arial" w:hAnsi="Arial" w:cs="Arial"/>
                <w:sz w:val="24"/>
                <w:szCs w:val="24"/>
              </w:rPr>
            </w:pPr>
            <w:r>
              <w:rPr>
                <w:rFonts w:ascii="Arial" w:hAnsi="Arial" w:cs="Arial"/>
                <w:sz w:val="24"/>
                <w:szCs w:val="24"/>
              </w:rPr>
              <w:t>13</w:t>
            </w:r>
          </w:p>
        </w:tc>
      </w:tr>
    </w:tbl>
    <w:p w:rsidR="0035319A" w:rsidRDefault="0035319A">
      <w:pPr>
        <w:rPr>
          <w:rFonts w:ascii="Arial" w:hAnsi="Arial" w:cs="Arial"/>
          <w:sz w:val="24"/>
          <w:szCs w:val="24"/>
        </w:rPr>
      </w:pPr>
      <w:r>
        <w:rPr>
          <w:rFonts w:ascii="Arial" w:hAnsi="Arial" w:cs="Arial"/>
          <w:sz w:val="24"/>
          <w:szCs w:val="24"/>
        </w:rPr>
        <w:br w:type="page"/>
      </w:r>
    </w:p>
    <w:p w:rsidR="0035319A" w:rsidRDefault="0035319A" w:rsidP="00450391">
      <w:pPr>
        <w:rPr>
          <w:rFonts w:ascii="Arial" w:hAnsi="Arial" w:cs="Arial"/>
          <w:b/>
          <w:sz w:val="24"/>
          <w:szCs w:val="24"/>
        </w:rPr>
      </w:pPr>
      <w:r w:rsidRPr="0035319A">
        <w:rPr>
          <w:rFonts w:ascii="Arial" w:hAnsi="Arial" w:cs="Arial"/>
          <w:b/>
          <w:sz w:val="24"/>
          <w:szCs w:val="24"/>
        </w:rPr>
        <w:lastRenderedPageBreak/>
        <w:t>Executive Summary</w:t>
      </w:r>
    </w:p>
    <w:p w:rsidR="00393E48" w:rsidRDefault="00393E48" w:rsidP="00393E48">
      <w:pPr>
        <w:rPr>
          <w:rFonts w:ascii="Arial" w:hAnsi="Arial" w:cs="Arial"/>
          <w:sz w:val="24"/>
          <w:szCs w:val="24"/>
        </w:rPr>
      </w:pPr>
      <w:r w:rsidRPr="00393E48">
        <w:rPr>
          <w:rFonts w:ascii="Arial" w:hAnsi="Arial" w:cs="Arial"/>
          <w:sz w:val="24"/>
          <w:szCs w:val="24"/>
        </w:rPr>
        <w:t>This report focuses on greater employ</w:t>
      </w:r>
      <w:r>
        <w:rPr>
          <w:rFonts w:ascii="Arial" w:hAnsi="Arial" w:cs="Arial"/>
          <w:sz w:val="24"/>
          <w:szCs w:val="24"/>
        </w:rPr>
        <w:t>ee engagement in the workplace, covering relevant theories related to motivation, models for strat</w:t>
      </w:r>
      <w:r w:rsidR="00AB4CD9">
        <w:rPr>
          <w:rFonts w:ascii="Arial" w:hAnsi="Arial" w:cs="Arial"/>
          <w:sz w:val="24"/>
          <w:szCs w:val="24"/>
        </w:rPr>
        <w:t xml:space="preserve">egic human resource management, the advantages of employee engagement, </w:t>
      </w:r>
      <w:r>
        <w:rPr>
          <w:rFonts w:ascii="Arial" w:hAnsi="Arial" w:cs="Arial"/>
          <w:sz w:val="24"/>
          <w:szCs w:val="24"/>
        </w:rPr>
        <w:t>what actions Raspberry Pi Foundation needs to take in relation</w:t>
      </w:r>
      <w:r w:rsidR="00383768">
        <w:rPr>
          <w:rFonts w:ascii="Arial" w:hAnsi="Arial" w:cs="Arial"/>
          <w:sz w:val="24"/>
          <w:szCs w:val="24"/>
        </w:rPr>
        <w:t xml:space="preserve"> to</w:t>
      </w:r>
      <w:r>
        <w:rPr>
          <w:rFonts w:ascii="Arial" w:hAnsi="Arial" w:cs="Arial"/>
          <w:sz w:val="24"/>
          <w:szCs w:val="24"/>
        </w:rPr>
        <w:t xml:space="preserve"> the </w:t>
      </w:r>
      <w:r w:rsidR="00A01B95">
        <w:rPr>
          <w:rFonts w:ascii="Arial" w:hAnsi="Arial" w:cs="Arial"/>
          <w:sz w:val="24"/>
          <w:szCs w:val="24"/>
        </w:rPr>
        <w:t xml:space="preserve">secondary </w:t>
      </w:r>
      <w:r>
        <w:rPr>
          <w:rFonts w:ascii="Arial" w:hAnsi="Arial" w:cs="Arial"/>
          <w:sz w:val="24"/>
          <w:szCs w:val="24"/>
        </w:rPr>
        <w:t>research proposed, and recommendations based on the information provided.</w:t>
      </w:r>
    </w:p>
    <w:p w:rsidR="00184210" w:rsidRDefault="00911A36" w:rsidP="00393E48">
      <w:pPr>
        <w:rPr>
          <w:rFonts w:ascii="Arial" w:hAnsi="Arial" w:cs="Arial"/>
          <w:sz w:val="24"/>
          <w:szCs w:val="24"/>
        </w:rPr>
      </w:pPr>
      <w:r>
        <w:rPr>
          <w:rFonts w:ascii="Arial" w:hAnsi="Arial" w:cs="Arial"/>
          <w:sz w:val="24"/>
          <w:szCs w:val="24"/>
        </w:rPr>
        <w:t>Raspberry Pi Foundation is a UK-based charity that works to put the power of digital making into the hands of people all over the world. The organisation use the profits generated from its commercial acti</w:t>
      </w:r>
      <w:r w:rsidR="00184210">
        <w:rPr>
          <w:rFonts w:ascii="Arial" w:hAnsi="Arial" w:cs="Arial"/>
          <w:sz w:val="24"/>
          <w:szCs w:val="24"/>
        </w:rPr>
        <w:t>vities</w:t>
      </w:r>
      <w:r w:rsidR="002A5ECE">
        <w:rPr>
          <w:rFonts w:ascii="Arial" w:hAnsi="Arial" w:cs="Arial"/>
          <w:sz w:val="24"/>
          <w:szCs w:val="24"/>
        </w:rPr>
        <w:t xml:space="preserve"> to fuel its wider educational mission</w:t>
      </w:r>
      <w:r w:rsidR="00184210">
        <w:rPr>
          <w:rFonts w:ascii="Arial" w:hAnsi="Arial" w:cs="Arial"/>
          <w:sz w:val="24"/>
          <w:szCs w:val="24"/>
        </w:rPr>
        <w:t>, with a large network of volunteer-led clubs. These volunteer employees present a different perspective and motivations to a private sector organisation, and therefore employee engagement is a critical factor for consideration for the senior management team, in order to get the most out of the workforce.</w:t>
      </w:r>
    </w:p>
    <w:p w:rsidR="00184210" w:rsidRDefault="00184210" w:rsidP="00393E48">
      <w:pPr>
        <w:rPr>
          <w:rFonts w:ascii="Arial" w:hAnsi="Arial" w:cs="Arial"/>
          <w:sz w:val="24"/>
          <w:szCs w:val="24"/>
        </w:rPr>
      </w:pPr>
      <w:r>
        <w:rPr>
          <w:rFonts w:ascii="Arial" w:hAnsi="Arial" w:cs="Arial"/>
          <w:sz w:val="24"/>
          <w:szCs w:val="24"/>
        </w:rPr>
        <w:t>The document presents the motivation theories of Maslow and Herzberg, along with the management theory of McGregor. Raspberry Pi Foundation should consider each</w:t>
      </w:r>
      <w:r w:rsidR="00BB7591">
        <w:rPr>
          <w:rFonts w:ascii="Arial" w:hAnsi="Arial" w:cs="Arial"/>
          <w:sz w:val="24"/>
          <w:szCs w:val="24"/>
        </w:rPr>
        <w:t xml:space="preserve"> of</w:t>
      </w:r>
      <w:r>
        <w:rPr>
          <w:rFonts w:ascii="Arial" w:hAnsi="Arial" w:cs="Arial"/>
          <w:sz w:val="24"/>
          <w:szCs w:val="24"/>
        </w:rPr>
        <w:t xml:space="preserve"> these theories, considering each level of Maslow’s hierarchy and how to achieve self-actualisation for its employees, how to achieve high hygiene and high motivation as per Herzberg’s theory, and the characteristics of a type Y organisation as per McGregor’s theory. Collectively, </w:t>
      </w:r>
      <w:r w:rsidR="00C61E06">
        <w:rPr>
          <w:rFonts w:ascii="Arial" w:hAnsi="Arial" w:cs="Arial"/>
          <w:sz w:val="24"/>
          <w:szCs w:val="24"/>
        </w:rPr>
        <w:t>this will give Raspberry Pi Foundation</w:t>
      </w:r>
      <w:r w:rsidRPr="00184210">
        <w:rPr>
          <w:rFonts w:ascii="Arial" w:hAnsi="Arial" w:cs="Arial"/>
          <w:sz w:val="24"/>
          <w:szCs w:val="24"/>
        </w:rPr>
        <w:t xml:space="preserve"> a fir</w:t>
      </w:r>
      <w:r w:rsidR="00BE255C">
        <w:rPr>
          <w:rFonts w:ascii="Arial" w:hAnsi="Arial" w:cs="Arial"/>
          <w:sz w:val="24"/>
          <w:szCs w:val="24"/>
        </w:rPr>
        <w:t>m knowledge and understanding as to</w:t>
      </w:r>
      <w:r w:rsidRPr="00184210">
        <w:rPr>
          <w:rFonts w:ascii="Arial" w:hAnsi="Arial" w:cs="Arial"/>
          <w:sz w:val="24"/>
          <w:szCs w:val="24"/>
        </w:rPr>
        <w:t xml:space="preserve"> </w:t>
      </w:r>
      <w:r w:rsidR="00BB7591">
        <w:rPr>
          <w:rFonts w:ascii="Arial" w:hAnsi="Arial" w:cs="Arial"/>
          <w:sz w:val="24"/>
          <w:szCs w:val="24"/>
        </w:rPr>
        <w:t xml:space="preserve">why </w:t>
      </w:r>
      <w:proofErr w:type="spellStart"/>
      <w:r w:rsidR="00BB7591">
        <w:rPr>
          <w:rFonts w:ascii="Arial" w:hAnsi="Arial" w:cs="Arial"/>
          <w:sz w:val="24"/>
          <w:szCs w:val="24"/>
        </w:rPr>
        <w:t>its</w:t>
      </w:r>
      <w:proofErr w:type="spellEnd"/>
      <w:r w:rsidR="00BB7591">
        <w:rPr>
          <w:rFonts w:ascii="Arial" w:hAnsi="Arial" w:cs="Arial"/>
          <w:sz w:val="24"/>
          <w:szCs w:val="24"/>
        </w:rPr>
        <w:t xml:space="preserve"> largely voluntary workfor</w:t>
      </w:r>
      <w:r w:rsidR="00474C12">
        <w:rPr>
          <w:rFonts w:ascii="Arial" w:hAnsi="Arial" w:cs="Arial"/>
          <w:sz w:val="24"/>
          <w:szCs w:val="24"/>
        </w:rPr>
        <w:t>ce are</w:t>
      </w:r>
      <w:r w:rsidRPr="00184210">
        <w:rPr>
          <w:rFonts w:ascii="Arial" w:hAnsi="Arial" w:cs="Arial"/>
          <w:sz w:val="24"/>
          <w:szCs w:val="24"/>
        </w:rPr>
        <w:t xml:space="preserve"> undertaking their tasks, and introduce HR activities and strategies which can really maximise morale, performance and contribution to the company.</w:t>
      </w:r>
    </w:p>
    <w:p w:rsidR="00C61E06" w:rsidRDefault="00C61E06" w:rsidP="00393E48">
      <w:pPr>
        <w:rPr>
          <w:rFonts w:ascii="Arial" w:hAnsi="Arial" w:cs="Arial"/>
          <w:sz w:val="24"/>
          <w:szCs w:val="24"/>
        </w:rPr>
      </w:pPr>
      <w:r>
        <w:rPr>
          <w:rFonts w:ascii="Arial" w:hAnsi="Arial" w:cs="Arial"/>
          <w:sz w:val="24"/>
          <w:szCs w:val="24"/>
        </w:rPr>
        <w:t>Research has shown that job and organisation engagement were both found to predict job satisfaction, organisational commitment, intentions to quit and organisational citizenship behaviour.</w:t>
      </w:r>
    </w:p>
    <w:p w:rsidR="00C61E06" w:rsidRDefault="00C61E06" w:rsidP="00393E48">
      <w:pPr>
        <w:rPr>
          <w:rFonts w:ascii="Arial" w:hAnsi="Arial" w:cs="Arial"/>
          <w:sz w:val="24"/>
          <w:szCs w:val="24"/>
        </w:rPr>
      </w:pPr>
      <w:r>
        <w:rPr>
          <w:rFonts w:ascii="Arial" w:hAnsi="Arial" w:cs="Arial"/>
          <w:sz w:val="24"/>
          <w:szCs w:val="24"/>
        </w:rPr>
        <w:t xml:space="preserve">In order </w:t>
      </w:r>
      <w:r w:rsidR="00DC732A">
        <w:rPr>
          <w:rFonts w:ascii="Arial" w:hAnsi="Arial" w:cs="Arial"/>
          <w:sz w:val="24"/>
          <w:szCs w:val="24"/>
        </w:rPr>
        <w:t>to action</w:t>
      </w:r>
      <w:r>
        <w:rPr>
          <w:rFonts w:ascii="Arial" w:hAnsi="Arial" w:cs="Arial"/>
          <w:sz w:val="24"/>
          <w:szCs w:val="24"/>
        </w:rPr>
        <w:t xml:space="preserve"> its employee engagement activities, a ‘soft’, adapted Harvard model of strategic human resource management should be implemented, with feedback loops linked to situational (environmental) factors and stakeholders</w:t>
      </w:r>
      <w:r w:rsidR="002C21B3">
        <w:rPr>
          <w:rFonts w:ascii="Arial" w:hAnsi="Arial" w:cs="Arial"/>
          <w:sz w:val="24"/>
          <w:szCs w:val="24"/>
        </w:rPr>
        <w:t>, so that HR, Raspberry Pi Foundation and its wider stakeholders are not vulnerable to unintended consequences as a result of its actions.</w:t>
      </w:r>
      <w:r w:rsidR="00BC4DED">
        <w:rPr>
          <w:rFonts w:ascii="Arial" w:hAnsi="Arial" w:cs="Arial"/>
          <w:sz w:val="24"/>
          <w:szCs w:val="24"/>
        </w:rPr>
        <w:t xml:space="preserve"> Furthermore, a</w:t>
      </w:r>
      <w:r w:rsidR="00BC4DED" w:rsidRPr="00BC4DED">
        <w:rPr>
          <w:rFonts w:ascii="Arial" w:hAnsi="Arial" w:cs="Arial"/>
          <w:sz w:val="24"/>
          <w:szCs w:val="24"/>
        </w:rPr>
        <w:t xml:space="preserve"> marg</w:t>
      </w:r>
      <w:r w:rsidR="00BC4DED">
        <w:rPr>
          <w:rFonts w:ascii="Arial" w:hAnsi="Arial" w:cs="Arial"/>
          <w:sz w:val="24"/>
          <w:szCs w:val="24"/>
        </w:rPr>
        <w:t xml:space="preserve">inal gains approach </w:t>
      </w:r>
      <w:r w:rsidR="00BC4DED" w:rsidRPr="00BC4DED">
        <w:rPr>
          <w:rFonts w:ascii="Arial" w:hAnsi="Arial" w:cs="Arial"/>
          <w:sz w:val="24"/>
          <w:szCs w:val="24"/>
        </w:rPr>
        <w:t>should be conside</w:t>
      </w:r>
      <w:r w:rsidR="00837EEF">
        <w:rPr>
          <w:rFonts w:ascii="Arial" w:hAnsi="Arial" w:cs="Arial"/>
          <w:sz w:val="24"/>
          <w:szCs w:val="24"/>
        </w:rPr>
        <w:t>red across the organisation</w:t>
      </w:r>
      <w:r w:rsidR="00BC4DED" w:rsidRPr="00BC4DED">
        <w:rPr>
          <w:rFonts w:ascii="Arial" w:hAnsi="Arial" w:cs="Arial"/>
          <w:sz w:val="24"/>
          <w:szCs w:val="24"/>
        </w:rPr>
        <w:t>, to accumulate incremental improvements into a significant one.</w:t>
      </w:r>
    </w:p>
    <w:p w:rsidR="00AB4CD9" w:rsidRDefault="005D3B64" w:rsidP="00393E48">
      <w:pPr>
        <w:rPr>
          <w:rFonts w:ascii="Arial" w:hAnsi="Arial" w:cs="Arial"/>
          <w:sz w:val="24"/>
          <w:szCs w:val="24"/>
        </w:rPr>
      </w:pPr>
      <w:r>
        <w:rPr>
          <w:rFonts w:ascii="Arial" w:hAnsi="Arial" w:cs="Arial"/>
          <w:sz w:val="24"/>
          <w:szCs w:val="24"/>
        </w:rPr>
        <w:t>Raspberry Pi Foundation should ensure that it achieves congruence, ensuring its values, resources and environment and mutually reinforcing, thus improving its strategic position.</w:t>
      </w:r>
    </w:p>
    <w:p w:rsidR="005D3B64" w:rsidRDefault="005D3B64" w:rsidP="00393E48">
      <w:pPr>
        <w:rPr>
          <w:rFonts w:ascii="Arial" w:hAnsi="Arial" w:cs="Arial"/>
          <w:sz w:val="24"/>
          <w:szCs w:val="24"/>
        </w:rPr>
      </w:pPr>
      <w:r>
        <w:rPr>
          <w:rFonts w:ascii="Arial" w:hAnsi="Arial" w:cs="Arial"/>
          <w:sz w:val="24"/>
          <w:szCs w:val="24"/>
        </w:rPr>
        <w:t xml:space="preserve">Finally, further research may be necessary in order to delve further into the motivations of employees, and what employee engagement </w:t>
      </w:r>
      <w:r w:rsidR="00643AA0">
        <w:rPr>
          <w:rFonts w:ascii="Arial" w:hAnsi="Arial" w:cs="Arial"/>
          <w:sz w:val="24"/>
          <w:szCs w:val="24"/>
        </w:rPr>
        <w:t>activities</w:t>
      </w:r>
      <w:r>
        <w:rPr>
          <w:rFonts w:ascii="Arial" w:hAnsi="Arial" w:cs="Arial"/>
          <w:sz w:val="24"/>
          <w:szCs w:val="24"/>
        </w:rPr>
        <w:t xml:space="preserve"> will be most effective</w:t>
      </w:r>
      <w:r w:rsidR="00306AF3">
        <w:rPr>
          <w:rFonts w:ascii="Arial" w:hAnsi="Arial" w:cs="Arial"/>
          <w:sz w:val="24"/>
          <w:szCs w:val="24"/>
        </w:rPr>
        <w:t xml:space="preserve"> and impactful</w:t>
      </w:r>
      <w:r>
        <w:rPr>
          <w:rFonts w:ascii="Arial" w:hAnsi="Arial" w:cs="Arial"/>
          <w:sz w:val="24"/>
          <w:szCs w:val="24"/>
        </w:rPr>
        <w:t>, both relevant and bespoke to the organisation.</w:t>
      </w:r>
    </w:p>
    <w:p w:rsidR="000D4070" w:rsidRDefault="000D4070" w:rsidP="00A01B95">
      <w:pPr>
        <w:rPr>
          <w:rFonts w:ascii="Arial" w:hAnsi="Arial" w:cs="Arial"/>
          <w:sz w:val="24"/>
          <w:szCs w:val="24"/>
        </w:rPr>
      </w:pPr>
    </w:p>
    <w:p w:rsidR="0035319A" w:rsidRDefault="00213AF5" w:rsidP="00450391">
      <w:pPr>
        <w:rPr>
          <w:rFonts w:ascii="Arial" w:hAnsi="Arial" w:cs="Arial"/>
          <w:b/>
          <w:sz w:val="24"/>
          <w:szCs w:val="24"/>
        </w:rPr>
      </w:pPr>
      <w:r>
        <w:rPr>
          <w:rFonts w:ascii="Arial" w:hAnsi="Arial" w:cs="Arial"/>
          <w:b/>
          <w:sz w:val="24"/>
          <w:szCs w:val="24"/>
        </w:rPr>
        <w:lastRenderedPageBreak/>
        <w:t xml:space="preserve">1.0 </w:t>
      </w:r>
      <w:r w:rsidR="0035319A">
        <w:rPr>
          <w:rFonts w:ascii="Arial" w:hAnsi="Arial" w:cs="Arial"/>
          <w:b/>
          <w:sz w:val="24"/>
          <w:szCs w:val="24"/>
        </w:rPr>
        <w:t>Introduction</w:t>
      </w:r>
    </w:p>
    <w:p w:rsidR="00D60918" w:rsidRDefault="00D60918">
      <w:pPr>
        <w:rPr>
          <w:rFonts w:ascii="Arial" w:hAnsi="Arial" w:cs="Arial"/>
          <w:sz w:val="24"/>
          <w:szCs w:val="24"/>
        </w:rPr>
      </w:pPr>
      <w:r>
        <w:rPr>
          <w:rFonts w:ascii="Arial" w:hAnsi="Arial" w:cs="Arial"/>
          <w:sz w:val="24"/>
          <w:szCs w:val="24"/>
        </w:rPr>
        <w:t>This report has been requested by the Managing Director of</w:t>
      </w:r>
      <w:r w:rsidR="00393E48">
        <w:rPr>
          <w:rFonts w:ascii="Arial" w:hAnsi="Arial" w:cs="Arial"/>
          <w:sz w:val="24"/>
          <w:szCs w:val="24"/>
        </w:rPr>
        <w:t xml:space="preserve"> Raspberry Pi Foundation (hereby abbreviated to “</w:t>
      </w:r>
      <w:proofErr w:type="spellStart"/>
      <w:r w:rsidR="00393E48">
        <w:rPr>
          <w:rFonts w:ascii="Arial" w:hAnsi="Arial" w:cs="Arial"/>
          <w:sz w:val="24"/>
          <w:szCs w:val="24"/>
        </w:rPr>
        <w:t>RPi</w:t>
      </w:r>
      <w:proofErr w:type="spellEnd"/>
      <w:r w:rsidR="00393E48">
        <w:rPr>
          <w:rFonts w:ascii="Arial" w:hAnsi="Arial" w:cs="Arial"/>
          <w:sz w:val="24"/>
          <w:szCs w:val="24"/>
        </w:rPr>
        <w:t>”)</w:t>
      </w:r>
      <w:r>
        <w:rPr>
          <w:rFonts w:ascii="Arial" w:hAnsi="Arial" w:cs="Arial"/>
          <w:sz w:val="24"/>
          <w:szCs w:val="24"/>
        </w:rPr>
        <w:t>, and focuses on greater employee engagement in the workplace. The report will cover:</w:t>
      </w:r>
    </w:p>
    <w:p w:rsidR="00D60918" w:rsidRPr="00D60918" w:rsidRDefault="00D60918" w:rsidP="00D60918">
      <w:pPr>
        <w:pStyle w:val="ListParagraph"/>
        <w:numPr>
          <w:ilvl w:val="0"/>
          <w:numId w:val="1"/>
        </w:numPr>
        <w:rPr>
          <w:rFonts w:ascii="Arial" w:hAnsi="Arial" w:cs="Arial"/>
          <w:sz w:val="24"/>
          <w:szCs w:val="24"/>
        </w:rPr>
      </w:pPr>
      <w:r w:rsidRPr="00D60918">
        <w:rPr>
          <w:rFonts w:ascii="Arial" w:hAnsi="Arial" w:cs="Arial"/>
          <w:sz w:val="24"/>
          <w:szCs w:val="24"/>
        </w:rPr>
        <w:t>The concepts of employee engagement and employee involvement;</w:t>
      </w:r>
    </w:p>
    <w:p w:rsidR="00D60918" w:rsidRPr="00D60918" w:rsidRDefault="00D60918" w:rsidP="00D60918">
      <w:pPr>
        <w:pStyle w:val="ListParagraph"/>
        <w:numPr>
          <w:ilvl w:val="0"/>
          <w:numId w:val="1"/>
        </w:numPr>
        <w:rPr>
          <w:rFonts w:ascii="Arial" w:hAnsi="Arial" w:cs="Arial"/>
          <w:sz w:val="24"/>
          <w:szCs w:val="24"/>
        </w:rPr>
      </w:pPr>
      <w:r w:rsidRPr="00D60918">
        <w:rPr>
          <w:rFonts w:ascii="Arial" w:hAnsi="Arial" w:cs="Arial"/>
          <w:sz w:val="24"/>
          <w:szCs w:val="24"/>
        </w:rPr>
        <w:t xml:space="preserve">What </w:t>
      </w:r>
      <w:proofErr w:type="spellStart"/>
      <w:r w:rsidRPr="00D60918">
        <w:rPr>
          <w:rFonts w:ascii="Arial" w:hAnsi="Arial" w:cs="Arial"/>
          <w:sz w:val="24"/>
          <w:szCs w:val="24"/>
        </w:rPr>
        <w:t>RPi</w:t>
      </w:r>
      <w:proofErr w:type="spellEnd"/>
      <w:r w:rsidRPr="00D60918">
        <w:rPr>
          <w:rFonts w:ascii="Arial" w:hAnsi="Arial" w:cs="Arial"/>
          <w:sz w:val="24"/>
          <w:szCs w:val="24"/>
        </w:rPr>
        <w:t xml:space="preserve"> needs to do;</w:t>
      </w:r>
    </w:p>
    <w:p w:rsidR="00D60918" w:rsidRPr="00D60918" w:rsidRDefault="00D60918" w:rsidP="00D60918">
      <w:pPr>
        <w:pStyle w:val="ListParagraph"/>
        <w:numPr>
          <w:ilvl w:val="0"/>
          <w:numId w:val="1"/>
        </w:numPr>
        <w:rPr>
          <w:rFonts w:ascii="Arial" w:hAnsi="Arial" w:cs="Arial"/>
          <w:sz w:val="24"/>
          <w:szCs w:val="24"/>
        </w:rPr>
      </w:pPr>
      <w:r w:rsidRPr="00D60918">
        <w:rPr>
          <w:rFonts w:ascii="Arial" w:hAnsi="Arial" w:cs="Arial"/>
          <w:sz w:val="24"/>
          <w:szCs w:val="24"/>
        </w:rPr>
        <w:t>The advantages of improved employee engagement/involvement;</w:t>
      </w:r>
    </w:p>
    <w:p w:rsidR="00D60918" w:rsidRPr="00D60918" w:rsidRDefault="00D60918" w:rsidP="00D60918">
      <w:pPr>
        <w:pStyle w:val="ListParagraph"/>
        <w:numPr>
          <w:ilvl w:val="0"/>
          <w:numId w:val="1"/>
        </w:numPr>
        <w:rPr>
          <w:rFonts w:ascii="Arial" w:hAnsi="Arial" w:cs="Arial"/>
          <w:b/>
          <w:sz w:val="24"/>
          <w:szCs w:val="24"/>
        </w:rPr>
      </w:pPr>
      <w:r w:rsidRPr="00D60918">
        <w:rPr>
          <w:rFonts w:ascii="Arial" w:hAnsi="Arial" w:cs="Arial"/>
          <w:sz w:val="24"/>
          <w:szCs w:val="24"/>
        </w:rPr>
        <w:t>Potential problems that may arise</w:t>
      </w:r>
      <w:r>
        <w:rPr>
          <w:rFonts w:ascii="Arial" w:hAnsi="Arial" w:cs="Arial"/>
          <w:sz w:val="24"/>
          <w:szCs w:val="24"/>
        </w:rPr>
        <w:t>;</w:t>
      </w:r>
    </w:p>
    <w:p w:rsidR="00D60918" w:rsidRPr="00D60918" w:rsidRDefault="00D60918" w:rsidP="00D60918">
      <w:pPr>
        <w:pStyle w:val="ListParagraph"/>
        <w:numPr>
          <w:ilvl w:val="0"/>
          <w:numId w:val="1"/>
        </w:numPr>
        <w:rPr>
          <w:rFonts w:ascii="Arial" w:hAnsi="Arial" w:cs="Arial"/>
          <w:b/>
          <w:sz w:val="24"/>
          <w:szCs w:val="24"/>
        </w:rPr>
      </w:pPr>
      <w:r>
        <w:rPr>
          <w:rFonts w:ascii="Arial" w:hAnsi="Arial" w:cs="Arial"/>
          <w:sz w:val="24"/>
          <w:szCs w:val="24"/>
        </w:rPr>
        <w:t>Recommendations based on the information provided</w:t>
      </w:r>
      <w:r w:rsidRPr="00D60918">
        <w:rPr>
          <w:rFonts w:ascii="Arial" w:hAnsi="Arial" w:cs="Arial"/>
          <w:sz w:val="24"/>
          <w:szCs w:val="24"/>
        </w:rPr>
        <w:t>.</w:t>
      </w:r>
    </w:p>
    <w:p w:rsidR="00D60918" w:rsidRPr="00D60918" w:rsidRDefault="00D60918" w:rsidP="00D60918">
      <w:pPr>
        <w:pStyle w:val="ListParagraph"/>
        <w:rPr>
          <w:rFonts w:ascii="Arial" w:hAnsi="Arial" w:cs="Arial"/>
          <w:b/>
          <w:sz w:val="24"/>
          <w:szCs w:val="24"/>
        </w:rPr>
      </w:pPr>
    </w:p>
    <w:p w:rsidR="00D60918" w:rsidRPr="00D60918" w:rsidRDefault="00D60918" w:rsidP="00D60918">
      <w:pPr>
        <w:pStyle w:val="ListParagraph"/>
        <w:numPr>
          <w:ilvl w:val="1"/>
          <w:numId w:val="2"/>
        </w:numPr>
        <w:rPr>
          <w:rFonts w:ascii="Arial" w:hAnsi="Arial" w:cs="Arial"/>
          <w:b/>
          <w:sz w:val="24"/>
          <w:szCs w:val="24"/>
        </w:rPr>
      </w:pPr>
      <w:r w:rsidRPr="00D60918">
        <w:rPr>
          <w:rFonts w:ascii="Arial" w:hAnsi="Arial" w:cs="Arial"/>
          <w:b/>
          <w:sz w:val="24"/>
          <w:szCs w:val="24"/>
        </w:rPr>
        <w:t>About Raspberry Pi Foundation</w:t>
      </w:r>
    </w:p>
    <w:p w:rsidR="00F55AC5" w:rsidRDefault="00F55AC5" w:rsidP="00D60918">
      <w:pPr>
        <w:rPr>
          <w:rFonts w:ascii="Arial" w:hAnsi="Arial" w:cs="Arial"/>
          <w:sz w:val="24"/>
          <w:szCs w:val="24"/>
        </w:rPr>
      </w:pPr>
      <w:r>
        <w:rPr>
          <w:rFonts w:ascii="Arial" w:hAnsi="Arial" w:cs="Arial"/>
          <w:sz w:val="24"/>
          <w:szCs w:val="24"/>
        </w:rPr>
        <w:t xml:space="preserve">For information and clarity, </w:t>
      </w:r>
      <w:proofErr w:type="spellStart"/>
      <w:r>
        <w:rPr>
          <w:rFonts w:ascii="Arial" w:hAnsi="Arial" w:cs="Arial"/>
          <w:sz w:val="24"/>
          <w:szCs w:val="24"/>
        </w:rPr>
        <w:t>RPi</w:t>
      </w:r>
      <w:proofErr w:type="spellEnd"/>
      <w:r>
        <w:rPr>
          <w:rFonts w:ascii="Arial" w:hAnsi="Arial" w:cs="Arial"/>
          <w:sz w:val="24"/>
          <w:szCs w:val="24"/>
        </w:rPr>
        <w:t xml:space="preserve"> </w:t>
      </w:r>
      <w:r w:rsidRPr="00F55AC5">
        <w:rPr>
          <w:rFonts w:ascii="Arial" w:hAnsi="Arial" w:cs="Arial"/>
          <w:sz w:val="24"/>
          <w:szCs w:val="24"/>
        </w:rPr>
        <w:t>is a UK-based charity that works to put the power of digital making into the hands of people all over the world, so they are capable of understanding and shaping our increasingly digital world, able to solve the problems that matter to them, and equi</w:t>
      </w:r>
      <w:r>
        <w:rPr>
          <w:rFonts w:ascii="Arial" w:hAnsi="Arial" w:cs="Arial"/>
          <w:sz w:val="24"/>
          <w:szCs w:val="24"/>
        </w:rPr>
        <w:t>pped for the jobs of the future (</w:t>
      </w:r>
      <w:proofErr w:type="spellStart"/>
      <w:r>
        <w:rPr>
          <w:rFonts w:ascii="Arial" w:hAnsi="Arial" w:cs="Arial"/>
          <w:sz w:val="24"/>
          <w:szCs w:val="24"/>
        </w:rPr>
        <w:t>RPi</w:t>
      </w:r>
      <w:proofErr w:type="spellEnd"/>
      <w:r>
        <w:rPr>
          <w:rFonts w:ascii="Arial" w:hAnsi="Arial" w:cs="Arial"/>
          <w:sz w:val="24"/>
          <w:szCs w:val="24"/>
        </w:rPr>
        <w:t>, 2018).</w:t>
      </w:r>
    </w:p>
    <w:p w:rsidR="006970E7" w:rsidRDefault="00C578A9" w:rsidP="00D60918">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w:t>
      </w:r>
      <w:r w:rsidRPr="00C578A9">
        <w:rPr>
          <w:rFonts w:ascii="Arial" w:hAnsi="Arial" w:cs="Arial"/>
          <w:sz w:val="24"/>
          <w:szCs w:val="24"/>
        </w:rPr>
        <w:t>us</w:t>
      </w:r>
      <w:r w:rsidR="00922264">
        <w:rPr>
          <w:rFonts w:ascii="Arial" w:hAnsi="Arial" w:cs="Arial"/>
          <w:sz w:val="24"/>
          <w:szCs w:val="24"/>
        </w:rPr>
        <w:t>e the profits generated from its</w:t>
      </w:r>
      <w:r w:rsidRPr="00C578A9">
        <w:rPr>
          <w:rFonts w:ascii="Arial" w:hAnsi="Arial" w:cs="Arial"/>
          <w:sz w:val="24"/>
          <w:szCs w:val="24"/>
        </w:rPr>
        <w:t xml:space="preserve"> commercial activities to fue</w:t>
      </w:r>
      <w:r w:rsidR="00922264">
        <w:rPr>
          <w:rFonts w:ascii="Arial" w:hAnsi="Arial" w:cs="Arial"/>
          <w:sz w:val="24"/>
          <w:szCs w:val="24"/>
        </w:rPr>
        <w:t>l its</w:t>
      </w:r>
      <w:r>
        <w:rPr>
          <w:rFonts w:ascii="Arial" w:hAnsi="Arial" w:cs="Arial"/>
          <w:sz w:val="24"/>
          <w:szCs w:val="24"/>
        </w:rPr>
        <w:t xml:space="preserve"> wider educational mission</w:t>
      </w:r>
      <w:r w:rsidR="006970E7">
        <w:rPr>
          <w:rFonts w:ascii="Arial" w:hAnsi="Arial" w:cs="Arial"/>
          <w:sz w:val="24"/>
          <w:szCs w:val="24"/>
        </w:rPr>
        <w:t>, and work in the following ways:</w:t>
      </w:r>
    </w:p>
    <w:p w:rsidR="006970E7" w:rsidRPr="006970E7" w:rsidRDefault="006970E7" w:rsidP="006970E7">
      <w:pPr>
        <w:pStyle w:val="ListParagraph"/>
        <w:numPr>
          <w:ilvl w:val="0"/>
          <w:numId w:val="3"/>
        </w:numPr>
        <w:rPr>
          <w:rFonts w:ascii="Arial" w:hAnsi="Arial" w:cs="Arial"/>
          <w:sz w:val="24"/>
          <w:szCs w:val="24"/>
        </w:rPr>
      </w:pPr>
      <w:r w:rsidRPr="006970E7">
        <w:rPr>
          <w:rFonts w:ascii="Arial" w:hAnsi="Arial" w:cs="Arial"/>
          <w:sz w:val="24"/>
          <w:szCs w:val="24"/>
        </w:rPr>
        <w:t>Focused on impact</w:t>
      </w:r>
      <w:r>
        <w:rPr>
          <w:rFonts w:ascii="Arial" w:hAnsi="Arial" w:cs="Arial"/>
          <w:sz w:val="24"/>
          <w:szCs w:val="24"/>
        </w:rPr>
        <w:t>;</w:t>
      </w:r>
    </w:p>
    <w:p w:rsidR="006970E7" w:rsidRPr="006970E7" w:rsidRDefault="006970E7" w:rsidP="006970E7">
      <w:pPr>
        <w:pStyle w:val="ListParagraph"/>
        <w:numPr>
          <w:ilvl w:val="0"/>
          <w:numId w:val="3"/>
        </w:numPr>
        <w:rPr>
          <w:rFonts w:ascii="Arial" w:hAnsi="Arial" w:cs="Arial"/>
          <w:sz w:val="24"/>
          <w:szCs w:val="24"/>
        </w:rPr>
      </w:pPr>
      <w:r w:rsidRPr="006970E7">
        <w:rPr>
          <w:rFonts w:ascii="Arial" w:hAnsi="Arial" w:cs="Arial"/>
          <w:sz w:val="24"/>
          <w:szCs w:val="24"/>
        </w:rPr>
        <w:t>Community-led</w:t>
      </w:r>
      <w:r>
        <w:rPr>
          <w:rFonts w:ascii="Arial" w:hAnsi="Arial" w:cs="Arial"/>
          <w:sz w:val="24"/>
          <w:szCs w:val="24"/>
        </w:rPr>
        <w:t>;</w:t>
      </w:r>
    </w:p>
    <w:p w:rsidR="006970E7" w:rsidRPr="006970E7" w:rsidRDefault="006970E7" w:rsidP="006970E7">
      <w:pPr>
        <w:pStyle w:val="ListParagraph"/>
        <w:numPr>
          <w:ilvl w:val="0"/>
          <w:numId w:val="3"/>
        </w:numPr>
        <w:rPr>
          <w:rFonts w:ascii="Arial" w:hAnsi="Arial" w:cs="Arial"/>
          <w:b/>
          <w:sz w:val="24"/>
          <w:szCs w:val="24"/>
        </w:rPr>
      </w:pPr>
      <w:r w:rsidRPr="006970E7">
        <w:rPr>
          <w:rFonts w:ascii="Arial" w:hAnsi="Arial" w:cs="Arial"/>
          <w:sz w:val="24"/>
          <w:szCs w:val="24"/>
        </w:rPr>
        <w:t>Open and collaborative</w:t>
      </w:r>
      <w:r w:rsidR="008A7A22">
        <w:rPr>
          <w:rFonts w:ascii="Arial" w:hAnsi="Arial" w:cs="Arial"/>
          <w:sz w:val="24"/>
          <w:szCs w:val="24"/>
        </w:rPr>
        <w:t xml:space="preserve"> (</w:t>
      </w:r>
      <w:proofErr w:type="spellStart"/>
      <w:r w:rsidR="008A7A22">
        <w:rPr>
          <w:rFonts w:ascii="Arial" w:hAnsi="Arial" w:cs="Arial"/>
          <w:sz w:val="24"/>
          <w:szCs w:val="24"/>
        </w:rPr>
        <w:t>RPi</w:t>
      </w:r>
      <w:proofErr w:type="spellEnd"/>
      <w:r w:rsidR="008A7A22">
        <w:rPr>
          <w:rFonts w:ascii="Arial" w:hAnsi="Arial" w:cs="Arial"/>
          <w:sz w:val="24"/>
          <w:szCs w:val="24"/>
        </w:rPr>
        <w:t xml:space="preserve">; </w:t>
      </w:r>
      <w:r w:rsidR="008A7A22" w:rsidRPr="008A7A22">
        <w:rPr>
          <w:rFonts w:ascii="Arial" w:hAnsi="Arial" w:cs="Arial"/>
          <w:i/>
          <w:sz w:val="24"/>
          <w:szCs w:val="24"/>
        </w:rPr>
        <w:t>Raspberry Pi Foundation</w:t>
      </w:r>
      <w:r w:rsidR="008A7A22">
        <w:rPr>
          <w:rFonts w:ascii="Arial" w:hAnsi="Arial" w:cs="Arial"/>
          <w:sz w:val="24"/>
          <w:szCs w:val="24"/>
        </w:rPr>
        <w:t xml:space="preserve"> </w:t>
      </w:r>
      <w:r w:rsidR="008A7A22" w:rsidRPr="008A7A22">
        <w:rPr>
          <w:rFonts w:ascii="Arial" w:hAnsi="Arial" w:cs="Arial"/>
          <w:i/>
          <w:sz w:val="24"/>
          <w:szCs w:val="24"/>
        </w:rPr>
        <w:t>Strategy 2018-2020</w:t>
      </w:r>
      <w:r w:rsidR="008A7A22">
        <w:rPr>
          <w:rFonts w:ascii="Arial" w:hAnsi="Arial" w:cs="Arial"/>
          <w:sz w:val="24"/>
          <w:szCs w:val="24"/>
        </w:rPr>
        <w:t>,</w:t>
      </w:r>
      <w:r w:rsidR="00025767">
        <w:rPr>
          <w:rFonts w:ascii="Arial" w:hAnsi="Arial" w:cs="Arial"/>
          <w:sz w:val="24"/>
          <w:szCs w:val="24"/>
        </w:rPr>
        <w:t xml:space="preserve"> 2018)</w:t>
      </w:r>
      <w:r>
        <w:rPr>
          <w:rFonts w:ascii="Arial" w:hAnsi="Arial" w:cs="Arial"/>
          <w:sz w:val="24"/>
          <w:szCs w:val="24"/>
        </w:rPr>
        <w:t>.</w:t>
      </w:r>
    </w:p>
    <w:p w:rsidR="006970E7" w:rsidRDefault="006970E7" w:rsidP="006970E7">
      <w:pPr>
        <w:rPr>
          <w:rFonts w:ascii="Arial" w:hAnsi="Arial" w:cs="Arial"/>
          <w:sz w:val="24"/>
          <w:szCs w:val="24"/>
        </w:rPr>
      </w:pPr>
      <w:r>
        <w:rPr>
          <w:rFonts w:ascii="Arial" w:hAnsi="Arial" w:cs="Arial"/>
          <w:sz w:val="24"/>
          <w:szCs w:val="24"/>
        </w:rPr>
        <w:t>Furthermore, a long-term goal from the Strat</w:t>
      </w:r>
      <w:r w:rsidR="00A70B1D">
        <w:rPr>
          <w:rFonts w:ascii="Arial" w:hAnsi="Arial" w:cs="Arial"/>
          <w:sz w:val="24"/>
          <w:szCs w:val="24"/>
        </w:rPr>
        <w:t>egy 2018-2020 is ‘</w:t>
      </w:r>
      <w:r w:rsidRPr="00A70B1D">
        <w:rPr>
          <w:rFonts w:ascii="Arial" w:hAnsi="Arial" w:cs="Arial"/>
          <w:sz w:val="24"/>
          <w:szCs w:val="24"/>
        </w:rPr>
        <w:t>to actively engage millions of young people in learning computing and digital making skills through a thriving network of volunteer-led clubs, exciting competitions and events, and partnerships with youth organisations</w:t>
      </w:r>
      <w:r w:rsidR="00A70B1D">
        <w:rPr>
          <w:rFonts w:ascii="Arial" w:hAnsi="Arial" w:cs="Arial"/>
          <w:sz w:val="24"/>
          <w:szCs w:val="24"/>
        </w:rPr>
        <w:t>.’</w:t>
      </w:r>
      <w:r w:rsidRPr="006970E7">
        <w:rPr>
          <w:rFonts w:ascii="Arial" w:hAnsi="Arial" w:cs="Arial"/>
          <w:sz w:val="24"/>
          <w:szCs w:val="24"/>
        </w:rPr>
        <w:t xml:space="preserve"> </w:t>
      </w:r>
      <w:proofErr w:type="gramStart"/>
      <w:r w:rsidR="008A7A22">
        <w:rPr>
          <w:rFonts w:ascii="Arial" w:hAnsi="Arial" w:cs="Arial"/>
          <w:sz w:val="24"/>
          <w:szCs w:val="24"/>
        </w:rPr>
        <w:t>(</w:t>
      </w:r>
      <w:proofErr w:type="spellStart"/>
      <w:r w:rsidR="008A7A22">
        <w:rPr>
          <w:rFonts w:ascii="Arial" w:hAnsi="Arial" w:cs="Arial"/>
          <w:sz w:val="24"/>
          <w:szCs w:val="24"/>
        </w:rPr>
        <w:t>RPi</w:t>
      </w:r>
      <w:proofErr w:type="spellEnd"/>
      <w:r w:rsidR="008A7A22">
        <w:rPr>
          <w:rFonts w:ascii="Arial" w:hAnsi="Arial" w:cs="Arial"/>
          <w:sz w:val="24"/>
          <w:szCs w:val="24"/>
        </w:rPr>
        <w:t xml:space="preserve">; </w:t>
      </w:r>
      <w:r w:rsidR="008A7A22" w:rsidRPr="008A7A22">
        <w:rPr>
          <w:rFonts w:ascii="Arial" w:hAnsi="Arial" w:cs="Arial"/>
          <w:i/>
          <w:sz w:val="24"/>
          <w:szCs w:val="24"/>
        </w:rPr>
        <w:t>Raspberry Pi Foundation</w:t>
      </w:r>
      <w:r w:rsidR="008A7A22">
        <w:rPr>
          <w:rFonts w:ascii="Arial" w:hAnsi="Arial" w:cs="Arial"/>
          <w:sz w:val="24"/>
          <w:szCs w:val="24"/>
        </w:rPr>
        <w:t xml:space="preserve"> </w:t>
      </w:r>
      <w:r w:rsidR="008A7A22" w:rsidRPr="008A7A22">
        <w:rPr>
          <w:rFonts w:ascii="Arial" w:hAnsi="Arial" w:cs="Arial"/>
          <w:i/>
          <w:sz w:val="24"/>
          <w:szCs w:val="24"/>
        </w:rPr>
        <w:t>Strategy 2018-2020</w:t>
      </w:r>
      <w:r w:rsidR="008A7A22">
        <w:rPr>
          <w:rFonts w:ascii="Arial" w:hAnsi="Arial" w:cs="Arial"/>
          <w:sz w:val="24"/>
          <w:szCs w:val="24"/>
        </w:rPr>
        <w:t>,</w:t>
      </w:r>
      <w:r w:rsidR="00C578A9" w:rsidRPr="006970E7">
        <w:rPr>
          <w:rFonts w:ascii="Arial" w:hAnsi="Arial" w:cs="Arial"/>
          <w:sz w:val="24"/>
          <w:szCs w:val="24"/>
        </w:rPr>
        <w:t xml:space="preserve"> 2018).</w:t>
      </w:r>
      <w:proofErr w:type="gramEnd"/>
    </w:p>
    <w:p w:rsidR="00CD0FC1" w:rsidRDefault="00CD0FC1" w:rsidP="00CD0FC1">
      <w:pPr>
        <w:pStyle w:val="ListParagraph"/>
        <w:numPr>
          <w:ilvl w:val="1"/>
          <w:numId w:val="2"/>
        </w:numPr>
        <w:rPr>
          <w:rFonts w:ascii="Arial" w:hAnsi="Arial" w:cs="Arial"/>
          <w:b/>
          <w:sz w:val="24"/>
          <w:szCs w:val="24"/>
        </w:rPr>
      </w:pPr>
      <w:proofErr w:type="spellStart"/>
      <w:r w:rsidRPr="00CD0FC1">
        <w:rPr>
          <w:rFonts w:ascii="Arial" w:hAnsi="Arial" w:cs="Arial"/>
          <w:b/>
          <w:sz w:val="24"/>
          <w:szCs w:val="24"/>
        </w:rPr>
        <w:t>RPi</w:t>
      </w:r>
      <w:proofErr w:type="spellEnd"/>
      <w:r w:rsidRPr="00CD0FC1">
        <w:rPr>
          <w:rFonts w:ascii="Arial" w:hAnsi="Arial" w:cs="Arial"/>
          <w:b/>
          <w:sz w:val="24"/>
          <w:szCs w:val="24"/>
        </w:rPr>
        <w:t xml:space="preserve"> in the Business Environment</w:t>
      </w:r>
    </w:p>
    <w:p w:rsidR="00CD0FC1" w:rsidRDefault="00CD0FC1" w:rsidP="00CD0FC1">
      <w:pPr>
        <w:rPr>
          <w:rFonts w:ascii="Arial" w:hAnsi="Arial" w:cs="Arial"/>
          <w:sz w:val="24"/>
          <w:szCs w:val="24"/>
        </w:rPr>
      </w:pPr>
      <w:proofErr w:type="spellStart"/>
      <w:r>
        <w:rPr>
          <w:rFonts w:ascii="Arial" w:hAnsi="Arial" w:cs="Arial"/>
          <w:sz w:val="24"/>
          <w:szCs w:val="24"/>
        </w:rPr>
        <w:t>RPi’s</w:t>
      </w:r>
      <w:proofErr w:type="spellEnd"/>
      <w:r>
        <w:rPr>
          <w:rFonts w:ascii="Arial" w:hAnsi="Arial" w:cs="Arial"/>
          <w:sz w:val="24"/>
          <w:szCs w:val="24"/>
        </w:rPr>
        <w:t xml:space="preserve"> status as a charity, </w:t>
      </w:r>
      <w:r w:rsidR="00397C4B">
        <w:rPr>
          <w:rFonts w:ascii="Arial" w:hAnsi="Arial" w:cs="Arial"/>
          <w:sz w:val="24"/>
          <w:szCs w:val="24"/>
        </w:rPr>
        <w:t>use of profits, ways of working and reliance on volunteers as stated in section 1.1 should be noted and understood</w:t>
      </w:r>
      <w:r w:rsidR="00C722C2">
        <w:rPr>
          <w:rFonts w:ascii="Arial" w:hAnsi="Arial" w:cs="Arial"/>
          <w:sz w:val="24"/>
          <w:szCs w:val="24"/>
        </w:rPr>
        <w:t xml:space="preserve"> by the senior managers</w:t>
      </w:r>
      <w:r w:rsidR="00397C4B">
        <w:rPr>
          <w:rFonts w:ascii="Arial" w:hAnsi="Arial" w:cs="Arial"/>
          <w:sz w:val="24"/>
          <w:szCs w:val="24"/>
        </w:rPr>
        <w:t>, particularly in the context of human resource management (HRM).</w:t>
      </w:r>
    </w:p>
    <w:p w:rsidR="00397C4B" w:rsidRDefault="00397C4B" w:rsidP="00CD0FC1">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isn’t a private sector organisation </w:t>
      </w:r>
      <w:r w:rsidR="00390E4B">
        <w:rPr>
          <w:rFonts w:ascii="Arial" w:hAnsi="Arial" w:cs="Arial"/>
          <w:sz w:val="24"/>
          <w:szCs w:val="24"/>
        </w:rPr>
        <w:t>which must</w:t>
      </w:r>
      <w:r w:rsidR="00C722C2">
        <w:rPr>
          <w:rFonts w:ascii="Arial" w:hAnsi="Arial" w:cs="Arial"/>
          <w:sz w:val="24"/>
          <w:szCs w:val="24"/>
        </w:rPr>
        <w:t xml:space="preserve"> survive by making a profit (BBC, 2014)</w:t>
      </w:r>
      <w:r>
        <w:rPr>
          <w:rFonts w:ascii="Arial" w:hAnsi="Arial" w:cs="Arial"/>
          <w:sz w:val="24"/>
          <w:szCs w:val="24"/>
        </w:rPr>
        <w:t xml:space="preserve"> </w:t>
      </w:r>
      <w:r w:rsidR="00390E4B">
        <w:rPr>
          <w:rFonts w:ascii="Arial" w:hAnsi="Arial" w:cs="Arial"/>
          <w:sz w:val="24"/>
          <w:szCs w:val="24"/>
        </w:rPr>
        <w:t>and drive value</w:t>
      </w:r>
      <w:r>
        <w:rPr>
          <w:rFonts w:ascii="Arial" w:hAnsi="Arial" w:cs="Arial"/>
          <w:sz w:val="24"/>
          <w:szCs w:val="24"/>
        </w:rPr>
        <w:t xml:space="preserve"> for shareholders – a large majority of employees are volunteers who dedicate their own time to the organisation. People volunteer for a variety of reasons and motivations including:</w:t>
      </w:r>
    </w:p>
    <w:p w:rsidR="00397C4B" w:rsidRPr="00397C4B" w:rsidRDefault="00A70B1D" w:rsidP="00397C4B">
      <w:pPr>
        <w:pStyle w:val="ListParagraph"/>
        <w:numPr>
          <w:ilvl w:val="0"/>
          <w:numId w:val="4"/>
        </w:numPr>
        <w:rPr>
          <w:rFonts w:ascii="Arial" w:hAnsi="Arial" w:cs="Arial"/>
          <w:sz w:val="24"/>
          <w:szCs w:val="24"/>
        </w:rPr>
      </w:pPr>
      <w:r>
        <w:rPr>
          <w:rFonts w:ascii="Arial" w:hAnsi="Arial" w:cs="Arial"/>
          <w:sz w:val="24"/>
          <w:szCs w:val="24"/>
        </w:rPr>
        <w:t>To g</w:t>
      </w:r>
      <w:r w:rsidR="00397C4B" w:rsidRPr="00397C4B">
        <w:rPr>
          <w:rFonts w:ascii="Arial" w:hAnsi="Arial" w:cs="Arial"/>
          <w:sz w:val="24"/>
          <w:szCs w:val="24"/>
        </w:rPr>
        <w:t>ive something back to an organisation that has impacted on a person's life, either directly or indirectly</w:t>
      </w:r>
      <w:r w:rsidR="00397C4B">
        <w:rPr>
          <w:rFonts w:ascii="Arial" w:hAnsi="Arial" w:cs="Arial"/>
          <w:sz w:val="24"/>
          <w:szCs w:val="24"/>
        </w:rPr>
        <w:t>;</w:t>
      </w:r>
    </w:p>
    <w:p w:rsidR="00397C4B" w:rsidRPr="00397C4B" w:rsidRDefault="00397C4B" w:rsidP="00397C4B">
      <w:pPr>
        <w:pStyle w:val="ListParagraph"/>
        <w:numPr>
          <w:ilvl w:val="0"/>
          <w:numId w:val="4"/>
        </w:numPr>
        <w:rPr>
          <w:rFonts w:ascii="Arial" w:hAnsi="Arial" w:cs="Arial"/>
          <w:sz w:val="24"/>
          <w:szCs w:val="24"/>
        </w:rPr>
      </w:pPr>
      <w:r w:rsidRPr="00397C4B">
        <w:rPr>
          <w:rFonts w:ascii="Arial" w:hAnsi="Arial" w:cs="Arial"/>
          <w:sz w:val="24"/>
          <w:szCs w:val="24"/>
        </w:rPr>
        <w:t>Make a difference to the lives of others</w:t>
      </w:r>
      <w:r>
        <w:rPr>
          <w:rFonts w:ascii="Arial" w:hAnsi="Arial" w:cs="Arial"/>
          <w:sz w:val="24"/>
          <w:szCs w:val="24"/>
        </w:rPr>
        <w:t>;</w:t>
      </w:r>
    </w:p>
    <w:p w:rsidR="00397C4B" w:rsidRPr="00397C4B" w:rsidRDefault="00397C4B" w:rsidP="00397C4B">
      <w:pPr>
        <w:pStyle w:val="ListParagraph"/>
        <w:numPr>
          <w:ilvl w:val="0"/>
          <w:numId w:val="4"/>
        </w:numPr>
        <w:rPr>
          <w:rFonts w:ascii="Arial" w:hAnsi="Arial" w:cs="Arial"/>
          <w:sz w:val="24"/>
          <w:szCs w:val="24"/>
        </w:rPr>
      </w:pPr>
      <w:r w:rsidRPr="00397C4B">
        <w:rPr>
          <w:rFonts w:ascii="Arial" w:hAnsi="Arial" w:cs="Arial"/>
          <w:sz w:val="24"/>
          <w:szCs w:val="24"/>
        </w:rPr>
        <w:lastRenderedPageBreak/>
        <w:t>Help the environment</w:t>
      </w:r>
      <w:r>
        <w:rPr>
          <w:rFonts w:ascii="Arial" w:hAnsi="Arial" w:cs="Arial"/>
          <w:sz w:val="24"/>
          <w:szCs w:val="24"/>
        </w:rPr>
        <w:t>;</w:t>
      </w:r>
    </w:p>
    <w:p w:rsidR="00397C4B" w:rsidRPr="00397C4B" w:rsidRDefault="00397C4B" w:rsidP="00397C4B">
      <w:pPr>
        <w:pStyle w:val="ListParagraph"/>
        <w:numPr>
          <w:ilvl w:val="0"/>
          <w:numId w:val="4"/>
        </w:numPr>
        <w:rPr>
          <w:rFonts w:ascii="Arial" w:hAnsi="Arial" w:cs="Arial"/>
          <w:sz w:val="24"/>
          <w:szCs w:val="24"/>
        </w:rPr>
      </w:pPr>
      <w:r w:rsidRPr="00397C4B">
        <w:rPr>
          <w:rFonts w:ascii="Arial" w:hAnsi="Arial" w:cs="Arial"/>
          <w:sz w:val="24"/>
          <w:szCs w:val="24"/>
        </w:rPr>
        <w:t>Help others less fortunate or without a voice</w:t>
      </w:r>
      <w:r>
        <w:rPr>
          <w:rFonts w:ascii="Arial" w:hAnsi="Arial" w:cs="Arial"/>
          <w:sz w:val="24"/>
          <w:szCs w:val="24"/>
        </w:rPr>
        <w:t>;</w:t>
      </w:r>
    </w:p>
    <w:p w:rsidR="00397C4B" w:rsidRPr="00397C4B" w:rsidRDefault="00397C4B" w:rsidP="00397C4B">
      <w:pPr>
        <w:pStyle w:val="ListParagraph"/>
        <w:numPr>
          <w:ilvl w:val="0"/>
          <w:numId w:val="4"/>
        </w:numPr>
        <w:rPr>
          <w:rFonts w:ascii="Arial" w:hAnsi="Arial" w:cs="Arial"/>
          <w:sz w:val="24"/>
          <w:szCs w:val="24"/>
        </w:rPr>
      </w:pPr>
      <w:r w:rsidRPr="00397C4B">
        <w:rPr>
          <w:rFonts w:ascii="Arial" w:hAnsi="Arial" w:cs="Arial"/>
          <w:sz w:val="24"/>
          <w:szCs w:val="24"/>
        </w:rPr>
        <w:t>Feel valued and part of a team</w:t>
      </w:r>
      <w:r>
        <w:rPr>
          <w:rFonts w:ascii="Arial" w:hAnsi="Arial" w:cs="Arial"/>
          <w:sz w:val="24"/>
          <w:szCs w:val="24"/>
        </w:rPr>
        <w:t>;</w:t>
      </w:r>
    </w:p>
    <w:p w:rsidR="00397C4B" w:rsidRPr="00397C4B" w:rsidRDefault="00397C4B" w:rsidP="00397C4B">
      <w:pPr>
        <w:pStyle w:val="ListParagraph"/>
        <w:numPr>
          <w:ilvl w:val="0"/>
          <w:numId w:val="4"/>
        </w:numPr>
        <w:rPr>
          <w:rFonts w:ascii="Arial" w:hAnsi="Arial" w:cs="Arial"/>
          <w:sz w:val="24"/>
          <w:szCs w:val="24"/>
        </w:rPr>
      </w:pPr>
      <w:r w:rsidRPr="00397C4B">
        <w:rPr>
          <w:rFonts w:ascii="Arial" w:hAnsi="Arial" w:cs="Arial"/>
          <w:sz w:val="24"/>
          <w:szCs w:val="24"/>
        </w:rPr>
        <w:t>Spend quality time away from work or a busy lifestyle</w:t>
      </w:r>
      <w:r>
        <w:rPr>
          <w:rFonts w:ascii="Arial" w:hAnsi="Arial" w:cs="Arial"/>
          <w:sz w:val="24"/>
          <w:szCs w:val="24"/>
        </w:rPr>
        <w:t>;</w:t>
      </w:r>
    </w:p>
    <w:p w:rsidR="00397C4B" w:rsidRDefault="00397C4B" w:rsidP="00397C4B">
      <w:pPr>
        <w:pStyle w:val="ListParagraph"/>
        <w:numPr>
          <w:ilvl w:val="0"/>
          <w:numId w:val="4"/>
        </w:numPr>
        <w:rPr>
          <w:rFonts w:ascii="Arial" w:hAnsi="Arial" w:cs="Arial"/>
          <w:sz w:val="24"/>
          <w:szCs w:val="24"/>
        </w:rPr>
      </w:pPr>
      <w:r w:rsidRPr="00397C4B">
        <w:rPr>
          <w:rFonts w:ascii="Arial" w:hAnsi="Arial" w:cs="Arial"/>
          <w:sz w:val="24"/>
          <w:szCs w:val="24"/>
        </w:rPr>
        <w:t>Gain confidence and self-esteem</w:t>
      </w:r>
      <w:r>
        <w:rPr>
          <w:rFonts w:ascii="Arial" w:hAnsi="Arial" w:cs="Arial"/>
          <w:sz w:val="24"/>
          <w:szCs w:val="24"/>
        </w:rPr>
        <w:t xml:space="preserve"> (NCVO, 2018).</w:t>
      </w:r>
    </w:p>
    <w:p w:rsidR="00D91162" w:rsidRDefault="00C722C2">
      <w:pPr>
        <w:rPr>
          <w:rFonts w:ascii="Arial" w:hAnsi="Arial" w:cs="Arial"/>
          <w:b/>
          <w:sz w:val="24"/>
          <w:szCs w:val="24"/>
        </w:rPr>
      </w:pPr>
      <w:r>
        <w:rPr>
          <w:rFonts w:ascii="Arial" w:hAnsi="Arial" w:cs="Arial"/>
          <w:sz w:val="24"/>
          <w:szCs w:val="24"/>
        </w:rPr>
        <w:t xml:space="preserve">Subsequent </w:t>
      </w:r>
      <w:proofErr w:type="spellStart"/>
      <w:r w:rsidR="009E1971">
        <w:rPr>
          <w:rFonts w:ascii="Arial" w:hAnsi="Arial" w:cs="Arial"/>
          <w:sz w:val="24"/>
          <w:szCs w:val="24"/>
        </w:rPr>
        <w:t>RPi</w:t>
      </w:r>
      <w:proofErr w:type="spellEnd"/>
      <w:r w:rsidR="009E1971">
        <w:rPr>
          <w:rFonts w:ascii="Arial" w:hAnsi="Arial" w:cs="Arial"/>
          <w:sz w:val="24"/>
          <w:szCs w:val="24"/>
        </w:rPr>
        <w:t xml:space="preserve"> </w:t>
      </w:r>
      <w:r>
        <w:rPr>
          <w:rFonts w:ascii="Arial" w:hAnsi="Arial" w:cs="Arial"/>
          <w:sz w:val="24"/>
          <w:szCs w:val="24"/>
        </w:rPr>
        <w:t xml:space="preserve">employee engagement activities and HRM strategies should strongly consider the reasons and motivations above, and use them to maximise morale and performance within </w:t>
      </w:r>
      <w:proofErr w:type="spellStart"/>
      <w:r>
        <w:rPr>
          <w:rFonts w:ascii="Arial" w:hAnsi="Arial" w:cs="Arial"/>
          <w:sz w:val="24"/>
          <w:szCs w:val="24"/>
        </w:rPr>
        <w:t>RPi</w:t>
      </w:r>
      <w:proofErr w:type="spellEnd"/>
      <w:r>
        <w:rPr>
          <w:rFonts w:ascii="Arial" w:hAnsi="Arial" w:cs="Arial"/>
          <w:sz w:val="24"/>
          <w:szCs w:val="24"/>
        </w:rPr>
        <w:t>.</w:t>
      </w:r>
      <w:r w:rsidR="00D91162">
        <w:rPr>
          <w:rFonts w:ascii="Arial" w:hAnsi="Arial" w:cs="Arial"/>
          <w:sz w:val="24"/>
          <w:szCs w:val="24"/>
        </w:rPr>
        <w:t xml:space="preserve"> Motivation theories will be explored in the next section.</w:t>
      </w:r>
    </w:p>
    <w:p w:rsidR="00397C4B" w:rsidRDefault="00D91162" w:rsidP="00CD0FC1">
      <w:pPr>
        <w:rPr>
          <w:rFonts w:ascii="Arial" w:hAnsi="Arial" w:cs="Arial"/>
          <w:b/>
          <w:sz w:val="24"/>
          <w:szCs w:val="24"/>
        </w:rPr>
      </w:pPr>
      <w:r>
        <w:rPr>
          <w:rFonts w:ascii="Arial" w:hAnsi="Arial" w:cs="Arial"/>
          <w:b/>
          <w:sz w:val="24"/>
          <w:szCs w:val="24"/>
        </w:rPr>
        <w:t>2.0 Maslow’s Hierarchy of Needs</w:t>
      </w:r>
    </w:p>
    <w:p w:rsidR="002938AA" w:rsidRDefault="00F40A89" w:rsidP="00D91162">
      <w:pPr>
        <w:rPr>
          <w:rFonts w:ascii="Arial" w:hAnsi="Arial" w:cs="Arial"/>
          <w:sz w:val="24"/>
          <w:szCs w:val="24"/>
        </w:rPr>
      </w:pPr>
      <w:r>
        <w:rPr>
          <w:rFonts w:ascii="Arial" w:hAnsi="Arial" w:cs="Arial"/>
          <w:sz w:val="24"/>
          <w:szCs w:val="24"/>
        </w:rPr>
        <w:t>McCracken et al.</w:t>
      </w:r>
      <w:r w:rsidR="002938AA">
        <w:rPr>
          <w:rFonts w:ascii="Arial" w:hAnsi="Arial" w:cs="Arial"/>
          <w:sz w:val="24"/>
          <w:szCs w:val="24"/>
        </w:rPr>
        <w:t xml:space="preserve"> (2017</w:t>
      </w:r>
      <w:r>
        <w:rPr>
          <w:rFonts w:ascii="Arial" w:hAnsi="Arial" w:cs="Arial"/>
          <w:sz w:val="24"/>
          <w:szCs w:val="24"/>
        </w:rPr>
        <w:t xml:space="preserve">) summarise this theory very well: </w:t>
      </w:r>
    </w:p>
    <w:p w:rsidR="002938AA" w:rsidRDefault="00D91162" w:rsidP="002938AA">
      <w:pPr>
        <w:spacing w:line="240" w:lineRule="auto"/>
        <w:ind w:left="720" w:right="720"/>
        <w:jc w:val="both"/>
        <w:rPr>
          <w:rFonts w:ascii="Arial" w:hAnsi="Arial" w:cs="Arial"/>
          <w:sz w:val="24"/>
          <w:szCs w:val="24"/>
        </w:rPr>
      </w:pPr>
      <w:r w:rsidRPr="00D91162">
        <w:rPr>
          <w:rFonts w:ascii="Arial" w:hAnsi="Arial" w:cs="Arial"/>
          <w:sz w:val="24"/>
          <w:szCs w:val="24"/>
        </w:rPr>
        <w:t xml:space="preserve">Maslow’s need hierarchy theory postulates that individuals are motivated according to a hierarchy of needs, which start from basic needs such as food, water, sleep, safety, and then go on to need for recognition and, finally, the need to actualise one’s vision and reach the highest stage of personality. The premise of the theory is that </w:t>
      </w:r>
      <w:proofErr w:type="gramStart"/>
      <w:r w:rsidRPr="00D91162">
        <w:rPr>
          <w:rFonts w:ascii="Arial" w:hAnsi="Arial" w:cs="Arial"/>
          <w:sz w:val="24"/>
          <w:szCs w:val="24"/>
        </w:rPr>
        <w:t>individuals</w:t>
      </w:r>
      <w:proofErr w:type="gramEnd"/>
      <w:r w:rsidRPr="00D91162">
        <w:rPr>
          <w:rFonts w:ascii="Arial" w:hAnsi="Arial" w:cs="Arial"/>
          <w:sz w:val="24"/>
          <w:szCs w:val="24"/>
        </w:rPr>
        <w:t xml:space="preserve"> progress from one stage to the other depending on how well the needs at each stage are met. In essence, organisations have to ensure that employees’ needs are taken care o</w:t>
      </w:r>
      <w:r>
        <w:rPr>
          <w:rFonts w:ascii="Arial" w:hAnsi="Arial" w:cs="Arial"/>
          <w:sz w:val="24"/>
          <w:szCs w:val="24"/>
        </w:rPr>
        <w:t xml:space="preserve">f at each level so that by the </w:t>
      </w:r>
      <w:r w:rsidRPr="00D91162">
        <w:rPr>
          <w:rFonts w:ascii="Arial" w:hAnsi="Arial" w:cs="Arial"/>
          <w:sz w:val="24"/>
          <w:szCs w:val="24"/>
        </w:rPr>
        <w:t xml:space="preserve">time the employee reaches the top of the ladder, they are in a position to actualise </w:t>
      </w:r>
      <w:r w:rsidR="00F40A89">
        <w:rPr>
          <w:rFonts w:ascii="Arial" w:hAnsi="Arial" w:cs="Arial"/>
          <w:sz w:val="24"/>
          <w:szCs w:val="24"/>
        </w:rPr>
        <w:t>them</w:t>
      </w:r>
      <w:r>
        <w:rPr>
          <w:rFonts w:ascii="Arial" w:hAnsi="Arial" w:cs="Arial"/>
          <w:sz w:val="24"/>
          <w:szCs w:val="24"/>
        </w:rPr>
        <w:t>.</w:t>
      </w:r>
    </w:p>
    <w:p w:rsidR="002938AA" w:rsidRDefault="002938AA" w:rsidP="002938AA">
      <w:pPr>
        <w:spacing w:line="240" w:lineRule="auto"/>
        <w:ind w:left="720" w:right="72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McCracken et al. (2017, p. 20-21)</w:t>
      </w:r>
    </w:p>
    <w:p w:rsidR="00114D05" w:rsidRDefault="00114D05" w:rsidP="00D91162">
      <w:pPr>
        <w:rPr>
          <w:rFonts w:ascii="Arial" w:hAnsi="Arial" w:cs="Arial"/>
          <w:sz w:val="24"/>
          <w:szCs w:val="24"/>
        </w:rPr>
      </w:pPr>
      <w:r>
        <w:rPr>
          <w:rFonts w:ascii="Arial" w:hAnsi="Arial" w:cs="Arial"/>
          <w:sz w:val="24"/>
          <w:szCs w:val="24"/>
        </w:rPr>
        <w:t>Maslow’s hierarchy can be seen below:</w:t>
      </w:r>
    </w:p>
    <w:p w:rsidR="00B7324F" w:rsidRPr="002514AC" w:rsidRDefault="00B7324F" w:rsidP="00B7324F">
      <w:pPr>
        <w:pStyle w:val="Heading2"/>
        <w:rPr>
          <w:rFonts w:ascii="Arial" w:hAnsi="Arial" w:cs="Arial"/>
          <w:sz w:val="24"/>
        </w:rPr>
      </w:pPr>
      <w:r w:rsidRPr="002514AC">
        <w:rPr>
          <w:rFonts w:ascii="Arial" w:hAnsi="Arial" w:cs="Arial"/>
          <w:sz w:val="24"/>
        </w:rPr>
        <w:lastRenderedPageBreak/>
        <w:t>Figure 1: Maslow’s Hierarchy of Needs</w:t>
      </w:r>
    </w:p>
    <w:p w:rsidR="007E69CC" w:rsidRDefault="00114D05" w:rsidP="00D91162">
      <w:pPr>
        <w:rPr>
          <w:rFonts w:ascii="Arial" w:hAnsi="Arial" w:cs="Arial"/>
          <w:sz w:val="24"/>
          <w:szCs w:val="24"/>
        </w:rPr>
      </w:pPr>
      <w:r>
        <w:rPr>
          <w:noProof/>
          <w:lang w:eastAsia="en-GB"/>
        </w:rPr>
        <w:drawing>
          <wp:inline distT="0" distB="0" distL="0" distR="0" wp14:anchorId="66C9C648" wp14:editId="5B61CC20">
            <wp:extent cx="5580000" cy="3221983"/>
            <wp:effectExtent l="76200" t="76200" r="135255" b="131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4784" t="17767" r="42691" b="22696"/>
                    <a:stretch/>
                  </pic:blipFill>
                  <pic:spPr bwMode="auto">
                    <a:xfrm>
                      <a:off x="0" y="0"/>
                      <a:ext cx="5580000" cy="32219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1E4915" w:rsidRDefault="007E69CC" w:rsidP="00D91162">
      <w:pPr>
        <w:rPr>
          <w:rFonts w:ascii="Arial" w:hAnsi="Arial" w:cs="Arial"/>
          <w:sz w:val="24"/>
          <w:szCs w:val="24"/>
        </w:rPr>
      </w:pPr>
      <w:r>
        <w:rPr>
          <w:rFonts w:ascii="Arial" w:hAnsi="Arial" w:cs="Arial"/>
          <w:sz w:val="24"/>
          <w:szCs w:val="24"/>
        </w:rPr>
        <w:t>(McLeod, 2017)</w:t>
      </w:r>
    </w:p>
    <w:p w:rsidR="00583238" w:rsidRPr="00583238" w:rsidRDefault="00583238" w:rsidP="001E4915">
      <w:pPr>
        <w:rPr>
          <w:rFonts w:ascii="Arial" w:hAnsi="Arial" w:cs="Arial"/>
          <w:sz w:val="24"/>
          <w:szCs w:val="24"/>
        </w:rPr>
      </w:pPr>
      <w:r>
        <w:rPr>
          <w:rFonts w:ascii="Arial" w:hAnsi="Arial" w:cs="Arial"/>
          <w:sz w:val="24"/>
          <w:szCs w:val="24"/>
        </w:rPr>
        <w:t xml:space="preserve">As such, </w:t>
      </w:r>
      <w:proofErr w:type="spellStart"/>
      <w:r>
        <w:rPr>
          <w:rFonts w:ascii="Arial" w:hAnsi="Arial" w:cs="Arial"/>
          <w:sz w:val="24"/>
          <w:szCs w:val="24"/>
        </w:rPr>
        <w:t>RPi</w:t>
      </w:r>
      <w:proofErr w:type="spellEnd"/>
      <w:r>
        <w:rPr>
          <w:rFonts w:ascii="Arial" w:hAnsi="Arial" w:cs="Arial"/>
          <w:sz w:val="24"/>
          <w:szCs w:val="24"/>
        </w:rPr>
        <w:t xml:space="preserve"> should consider Maslow’s theory above, ensuring that employees’ needs are met at each level</w:t>
      </w:r>
      <w:r w:rsidR="00C35DEF">
        <w:rPr>
          <w:rFonts w:ascii="Arial" w:hAnsi="Arial" w:cs="Arial"/>
          <w:sz w:val="24"/>
          <w:szCs w:val="24"/>
        </w:rPr>
        <w:t>, leading to them in</w:t>
      </w:r>
      <w:r w:rsidR="008C37E6">
        <w:rPr>
          <w:rFonts w:ascii="Arial" w:hAnsi="Arial" w:cs="Arial"/>
          <w:sz w:val="24"/>
          <w:szCs w:val="24"/>
        </w:rPr>
        <w:t xml:space="preserve"> reach</w:t>
      </w:r>
      <w:r w:rsidR="00C35DEF">
        <w:rPr>
          <w:rFonts w:ascii="Arial" w:hAnsi="Arial" w:cs="Arial"/>
          <w:sz w:val="24"/>
          <w:szCs w:val="24"/>
        </w:rPr>
        <w:t>ing</w:t>
      </w:r>
      <w:r w:rsidR="008C37E6">
        <w:rPr>
          <w:rFonts w:ascii="Arial" w:hAnsi="Arial" w:cs="Arial"/>
          <w:sz w:val="24"/>
          <w:szCs w:val="24"/>
        </w:rPr>
        <w:t xml:space="preserve"> their full potential at the top of the pyramid</w:t>
      </w:r>
      <w:r w:rsidR="00C35DEF">
        <w:rPr>
          <w:rFonts w:ascii="Arial" w:hAnsi="Arial" w:cs="Arial"/>
          <w:sz w:val="24"/>
          <w:szCs w:val="24"/>
        </w:rPr>
        <w:t xml:space="preserve"> (self-actualisation)</w:t>
      </w:r>
      <w:r w:rsidR="008C37E6">
        <w:rPr>
          <w:rFonts w:ascii="Arial" w:hAnsi="Arial" w:cs="Arial"/>
          <w:sz w:val="24"/>
          <w:szCs w:val="24"/>
        </w:rPr>
        <w:t>.</w:t>
      </w:r>
    </w:p>
    <w:p w:rsidR="001E4915" w:rsidRPr="001E4915" w:rsidRDefault="001E4915" w:rsidP="001E4915">
      <w:pPr>
        <w:rPr>
          <w:rFonts w:ascii="Arial" w:hAnsi="Arial" w:cs="Arial"/>
          <w:b/>
          <w:sz w:val="24"/>
          <w:szCs w:val="24"/>
        </w:rPr>
      </w:pPr>
      <w:r w:rsidRPr="001E4915">
        <w:rPr>
          <w:rFonts w:ascii="Arial" w:hAnsi="Arial" w:cs="Arial"/>
          <w:b/>
          <w:sz w:val="24"/>
          <w:szCs w:val="24"/>
        </w:rPr>
        <w:t>2.1 Herzberg’s Hygiene Theory</w:t>
      </w:r>
    </w:p>
    <w:p w:rsidR="00681D19" w:rsidRDefault="00681D19" w:rsidP="001E4915">
      <w:pPr>
        <w:rPr>
          <w:rFonts w:ascii="Arial" w:hAnsi="Arial" w:cs="Arial"/>
          <w:sz w:val="24"/>
          <w:szCs w:val="24"/>
        </w:rPr>
      </w:pPr>
      <w:r>
        <w:rPr>
          <w:rFonts w:ascii="Arial" w:hAnsi="Arial" w:cs="Arial"/>
          <w:sz w:val="24"/>
          <w:szCs w:val="24"/>
        </w:rPr>
        <w:t>McCracken et al. (2017) also summarise this theory very well:</w:t>
      </w:r>
    </w:p>
    <w:p w:rsidR="00681D19" w:rsidRDefault="00681D19" w:rsidP="00605D86">
      <w:pPr>
        <w:spacing w:line="240" w:lineRule="auto"/>
        <w:ind w:left="720" w:right="720"/>
        <w:jc w:val="both"/>
        <w:rPr>
          <w:rFonts w:ascii="Arial" w:hAnsi="Arial" w:cs="Arial"/>
          <w:sz w:val="24"/>
          <w:szCs w:val="24"/>
        </w:rPr>
      </w:pPr>
      <w:r>
        <w:rPr>
          <w:rFonts w:ascii="Arial" w:hAnsi="Arial" w:cs="Arial"/>
          <w:sz w:val="24"/>
          <w:szCs w:val="24"/>
        </w:rPr>
        <w:t>Argues</w:t>
      </w:r>
      <w:r w:rsidR="001E4915" w:rsidRPr="001E4915">
        <w:rPr>
          <w:rFonts w:ascii="Arial" w:hAnsi="Arial" w:cs="Arial"/>
          <w:sz w:val="24"/>
          <w:szCs w:val="24"/>
        </w:rPr>
        <w:t xml:space="preserve"> that facto</w:t>
      </w:r>
      <w:r w:rsidR="001E4915">
        <w:rPr>
          <w:rFonts w:ascii="Arial" w:hAnsi="Arial" w:cs="Arial"/>
          <w:sz w:val="24"/>
          <w:szCs w:val="24"/>
        </w:rPr>
        <w:t xml:space="preserve">rs causing job satisfaction are </w:t>
      </w:r>
      <w:r w:rsidR="001E4915" w:rsidRPr="001E4915">
        <w:rPr>
          <w:rFonts w:ascii="Arial" w:hAnsi="Arial" w:cs="Arial"/>
          <w:sz w:val="24"/>
          <w:szCs w:val="24"/>
        </w:rPr>
        <w:t>different from those causing dissatisfaction and th</w:t>
      </w:r>
      <w:r w:rsidR="001E4915">
        <w:rPr>
          <w:rFonts w:ascii="Arial" w:hAnsi="Arial" w:cs="Arial"/>
          <w:sz w:val="24"/>
          <w:szCs w:val="24"/>
        </w:rPr>
        <w:t xml:space="preserve">e two feelings cannot merely be </w:t>
      </w:r>
      <w:r w:rsidR="001E4915" w:rsidRPr="001E4915">
        <w:rPr>
          <w:rFonts w:ascii="Arial" w:hAnsi="Arial" w:cs="Arial"/>
          <w:sz w:val="24"/>
          <w:szCs w:val="24"/>
        </w:rPr>
        <w:t>treated as opposite to one another. Individuals are not content with the lower-or</w:t>
      </w:r>
      <w:r w:rsidR="001E4915">
        <w:rPr>
          <w:rFonts w:ascii="Arial" w:hAnsi="Arial" w:cs="Arial"/>
          <w:sz w:val="24"/>
          <w:szCs w:val="24"/>
        </w:rPr>
        <w:t xml:space="preserve">der </w:t>
      </w:r>
      <w:r w:rsidR="001E4915" w:rsidRPr="001E4915">
        <w:rPr>
          <w:rFonts w:ascii="Arial" w:hAnsi="Arial" w:cs="Arial"/>
          <w:sz w:val="24"/>
          <w:szCs w:val="24"/>
        </w:rPr>
        <w:t>needs at work – hygiene factors; for example, thos</w:t>
      </w:r>
      <w:r w:rsidR="001E4915">
        <w:rPr>
          <w:rFonts w:ascii="Arial" w:hAnsi="Arial" w:cs="Arial"/>
          <w:sz w:val="24"/>
          <w:szCs w:val="24"/>
        </w:rPr>
        <w:t xml:space="preserve">e needs associated with minimum </w:t>
      </w:r>
      <w:r w:rsidR="001E4915" w:rsidRPr="001E4915">
        <w:rPr>
          <w:rFonts w:ascii="Arial" w:hAnsi="Arial" w:cs="Arial"/>
          <w:sz w:val="24"/>
          <w:szCs w:val="24"/>
        </w:rPr>
        <w:t>salary levels or safe and pleasant working conditions. R</w:t>
      </w:r>
      <w:r w:rsidR="001E4915">
        <w:rPr>
          <w:rFonts w:ascii="Arial" w:hAnsi="Arial" w:cs="Arial"/>
          <w:sz w:val="24"/>
          <w:szCs w:val="24"/>
        </w:rPr>
        <w:t xml:space="preserve">ather, individuals look for the </w:t>
      </w:r>
      <w:r w:rsidR="001E4915" w:rsidRPr="001E4915">
        <w:rPr>
          <w:rFonts w:ascii="Arial" w:hAnsi="Arial" w:cs="Arial"/>
          <w:sz w:val="24"/>
          <w:szCs w:val="24"/>
        </w:rPr>
        <w:t>gratification of higher-level psychological needs</w:t>
      </w:r>
      <w:r w:rsidR="001E4915">
        <w:rPr>
          <w:rFonts w:ascii="Arial" w:hAnsi="Arial" w:cs="Arial"/>
          <w:sz w:val="24"/>
          <w:szCs w:val="24"/>
        </w:rPr>
        <w:t xml:space="preserve"> having to do with achievement, </w:t>
      </w:r>
      <w:r w:rsidR="001E4915" w:rsidRPr="001E4915">
        <w:rPr>
          <w:rFonts w:ascii="Arial" w:hAnsi="Arial" w:cs="Arial"/>
          <w:sz w:val="24"/>
          <w:szCs w:val="24"/>
        </w:rPr>
        <w:t>recognition, responsibility, advancement and the nature of the work itself –</w:t>
      </w:r>
      <w:r w:rsidR="001E4915">
        <w:rPr>
          <w:rFonts w:ascii="Arial" w:hAnsi="Arial" w:cs="Arial"/>
          <w:sz w:val="24"/>
          <w:szCs w:val="24"/>
        </w:rPr>
        <w:t xml:space="preserve"> </w:t>
      </w:r>
      <w:r w:rsidR="001E4915" w:rsidRPr="001E4915">
        <w:rPr>
          <w:rFonts w:ascii="Arial" w:hAnsi="Arial" w:cs="Arial"/>
          <w:sz w:val="24"/>
          <w:szCs w:val="24"/>
        </w:rPr>
        <w:t>motivators. The basic premise of the theory is that the</w:t>
      </w:r>
      <w:r w:rsidR="001E4915">
        <w:rPr>
          <w:rFonts w:ascii="Arial" w:hAnsi="Arial" w:cs="Arial"/>
          <w:sz w:val="24"/>
          <w:szCs w:val="24"/>
        </w:rPr>
        <w:t xml:space="preserve"> presence of hygiene factors is </w:t>
      </w:r>
      <w:r w:rsidR="001E4915" w:rsidRPr="001E4915">
        <w:rPr>
          <w:rFonts w:ascii="Arial" w:hAnsi="Arial" w:cs="Arial"/>
          <w:sz w:val="24"/>
          <w:szCs w:val="24"/>
        </w:rPr>
        <w:t>a precondition for performance and is not a deter</w:t>
      </w:r>
      <w:r w:rsidR="001E4915">
        <w:rPr>
          <w:rFonts w:ascii="Arial" w:hAnsi="Arial" w:cs="Arial"/>
          <w:sz w:val="24"/>
          <w:szCs w:val="24"/>
        </w:rPr>
        <w:t xml:space="preserve">minant of performance. Managers </w:t>
      </w:r>
      <w:r w:rsidR="001E4915" w:rsidRPr="001E4915">
        <w:rPr>
          <w:rFonts w:ascii="Arial" w:hAnsi="Arial" w:cs="Arial"/>
          <w:sz w:val="24"/>
          <w:szCs w:val="24"/>
        </w:rPr>
        <w:t>must not only ensure the presence of hygiene factor</w:t>
      </w:r>
      <w:r w:rsidR="001E4915">
        <w:rPr>
          <w:rFonts w:ascii="Arial" w:hAnsi="Arial" w:cs="Arial"/>
          <w:sz w:val="24"/>
          <w:szCs w:val="24"/>
        </w:rPr>
        <w:t xml:space="preserve">s to avoid dissatisfaction, but </w:t>
      </w:r>
      <w:r w:rsidR="001E4915" w:rsidRPr="001E4915">
        <w:rPr>
          <w:rFonts w:ascii="Arial" w:hAnsi="Arial" w:cs="Arial"/>
          <w:sz w:val="24"/>
          <w:szCs w:val="24"/>
        </w:rPr>
        <w:t>must also provide factors intrinsic to the work itse</w:t>
      </w:r>
      <w:r w:rsidR="001E4915">
        <w:rPr>
          <w:rFonts w:ascii="Arial" w:hAnsi="Arial" w:cs="Arial"/>
          <w:sz w:val="24"/>
          <w:szCs w:val="24"/>
        </w:rPr>
        <w:t>lf in order for employees to be motivated or satisfied</w:t>
      </w:r>
      <w:r>
        <w:rPr>
          <w:rFonts w:ascii="Arial" w:hAnsi="Arial" w:cs="Arial"/>
          <w:sz w:val="24"/>
          <w:szCs w:val="24"/>
        </w:rPr>
        <w:t>.</w:t>
      </w:r>
    </w:p>
    <w:p w:rsidR="00681D19" w:rsidRDefault="00605D86" w:rsidP="00681D19">
      <w:pPr>
        <w:ind w:left="3600" w:firstLine="720"/>
        <w:rPr>
          <w:rFonts w:ascii="Arial" w:hAnsi="Arial" w:cs="Arial"/>
          <w:sz w:val="24"/>
          <w:szCs w:val="24"/>
        </w:rPr>
      </w:pPr>
      <w:r>
        <w:rPr>
          <w:rFonts w:ascii="Arial" w:hAnsi="Arial" w:cs="Arial"/>
          <w:sz w:val="24"/>
          <w:szCs w:val="24"/>
        </w:rPr>
        <w:t xml:space="preserve"> </w:t>
      </w:r>
      <w:r w:rsidR="00681D19">
        <w:rPr>
          <w:rFonts w:ascii="Arial" w:hAnsi="Arial" w:cs="Arial"/>
          <w:sz w:val="24"/>
          <w:szCs w:val="24"/>
        </w:rPr>
        <w:t xml:space="preserve"> McCracken et al. (2017, p. 21)</w:t>
      </w:r>
    </w:p>
    <w:p w:rsidR="006E4738" w:rsidRDefault="00B34379" w:rsidP="001E4915">
      <w:pPr>
        <w:rPr>
          <w:rFonts w:ascii="Arial" w:hAnsi="Arial" w:cs="Arial"/>
          <w:sz w:val="24"/>
          <w:szCs w:val="24"/>
        </w:rPr>
      </w:pPr>
      <w:r>
        <w:rPr>
          <w:rFonts w:ascii="Arial" w:hAnsi="Arial" w:cs="Arial"/>
          <w:sz w:val="24"/>
          <w:szCs w:val="24"/>
        </w:rPr>
        <w:t xml:space="preserve">Considering this theory alongside Maslow’s hierarchy, </w:t>
      </w:r>
      <w:proofErr w:type="spellStart"/>
      <w:r>
        <w:rPr>
          <w:rFonts w:ascii="Arial" w:hAnsi="Arial" w:cs="Arial"/>
          <w:sz w:val="24"/>
          <w:szCs w:val="24"/>
        </w:rPr>
        <w:t>RPi</w:t>
      </w:r>
      <w:proofErr w:type="spellEnd"/>
      <w:r>
        <w:rPr>
          <w:rFonts w:ascii="Arial" w:hAnsi="Arial" w:cs="Arial"/>
          <w:sz w:val="24"/>
          <w:szCs w:val="24"/>
        </w:rPr>
        <w:t xml:space="preserve"> should work to ensure that employees have both high hygiene and high motivation, in order to have a </w:t>
      </w:r>
      <w:r>
        <w:rPr>
          <w:rFonts w:ascii="Arial" w:hAnsi="Arial" w:cs="Arial"/>
          <w:sz w:val="24"/>
          <w:szCs w:val="24"/>
        </w:rPr>
        <w:lastRenderedPageBreak/>
        <w:t>situation where employees are highly mo</w:t>
      </w:r>
      <w:r w:rsidR="00341B2B">
        <w:rPr>
          <w:rFonts w:ascii="Arial" w:hAnsi="Arial" w:cs="Arial"/>
          <w:sz w:val="24"/>
          <w:szCs w:val="24"/>
        </w:rPr>
        <w:t>tivated and have few complaints</w:t>
      </w:r>
      <w:r w:rsidR="00FC2301">
        <w:rPr>
          <w:rFonts w:ascii="Arial" w:hAnsi="Arial" w:cs="Arial"/>
          <w:sz w:val="24"/>
          <w:szCs w:val="24"/>
        </w:rPr>
        <w:t xml:space="preserve"> (</w:t>
      </w:r>
      <w:proofErr w:type="spellStart"/>
      <w:r w:rsidR="00FC2301" w:rsidRPr="00FC2301">
        <w:rPr>
          <w:rFonts w:ascii="Arial" w:hAnsi="Arial" w:cs="Arial"/>
          <w:sz w:val="24"/>
          <w:szCs w:val="24"/>
        </w:rPr>
        <w:t>Dartey-Baah</w:t>
      </w:r>
      <w:proofErr w:type="spellEnd"/>
      <w:r w:rsidR="00345883">
        <w:rPr>
          <w:rFonts w:ascii="Arial" w:hAnsi="Arial" w:cs="Arial"/>
          <w:sz w:val="24"/>
          <w:szCs w:val="24"/>
        </w:rPr>
        <w:t xml:space="preserve"> and </w:t>
      </w:r>
      <w:proofErr w:type="spellStart"/>
      <w:r w:rsidR="00345883">
        <w:rPr>
          <w:rFonts w:ascii="Arial" w:hAnsi="Arial" w:cs="Arial"/>
          <w:sz w:val="24"/>
          <w:szCs w:val="24"/>
        </w:rPr>
        <w:t>Amoako</w:t>
      </w:r>
      <w:proofErr w:type="spellEnd"/>
      <w:r w:rsidR="00FC2301">
        <w:rPr>
          <w:rFonts w:ascii="Arial" w:hAnsi="Arial" w:cs="Arial"/>
          <w:sz w:val="24"/>
          <w:szCs w:val="24"/>
        </w:rPr>
        <w:t>, 2011).</w:t>
      </w:r>
    </w:p>
    <w:p w:rsidR="00970991" w:rsidRPr="00970991" w:rsidRDefault="00970991" w:rsidP="00970991">
      <w:pPr>
        <w:rPr>
          <w:rFonts w:ascii="Arial" w:hAnsi="Arial" w:cs="Arial"/>
          <w:b/>
          <w:sz w:val="24"/>
          <w:szCs w:val="24"/>
        </w:rPr>
      </w:pPr>
      <w:r w:rsidRPr="00970991">
        <w:rPr>
          <w:rFonts w:ascii="Arial" w:hAnsi="Arial" w:cs="Arial"/>
          <w:b/>
          <w:sz w:val="24"/>
          <w:szCs w:val="24"/>
        </w:rPr>
        <w:t>2.2 McGregor’s Theory X and Theory Y</w:t>
      </w:r>
    </w:p>
    <w:p w:rsidR="00345883" w:rsidRDefault="00345883" w:rsidP="00970991">
      <w:pPr>
        <w:rPr>
          <w:rFonts w:ascii="Arial" w:hAnsi="Arial" w:cs="Arial"/>
          <w:sz w:val="24"/>
          <w:szCs w:val="24"/>
        </w:rPr>
      </w:pPr>
      <w:r>
        <w:rPr>
          <w:rFonts w:ascii="Arial" w:hAnsi="Arial" w:cs="Arial"/>
          <w:sz w:val="24"/>
          <w:szCs w:val="24"/>
        </w:rPr>
        <w:t xml:space="preserve">Finally, McCracken et al. (2017) </w:t>
      </w:r>
      <w:r w:rsidRPr="00345883">
        <w:rPr>
          <w:rFonts w:ascii="Arial" w:hAnsi="Arial" w:cs="Arial"/>
          <w:sz w:val="24"/>
          <w:szCs w:val="24"/>
        </w:rPr>
        <w:t>summarise this theo</w:t>
      </w:r>
      <w:r>
        <w:rPr>
          <w:rFonts w:ascii="Arial" w:hAnsi="Arial" w:cs="Arial"/>
          <w:sz w:val="24"/>
          <w:szCs w:val="24"/>
        </w:rPr>
        <w:t>ry succinctly:</w:t>
      </w:r>
    </w:p>
    <w:p w:rsidR="00970991" w:rsidRDefault="00970991" w:rsidP="00345883">
      <w:pPr>
        <w:spacing w:line="240" w:lineRule="auto"/>
        <w:ind w:left="720" w:right="720"/>
        <w:jc w:val="both"/>
        <w:rPr>
          <w:rFonts w:ascii="Arial" w:hAnsi="Arial" w:cs="Arial"/>
          <w:sz w:val="24"/>
          <w:szCs w:val="24"/>
        </w:rPr>
      </w:pPr>
      <w:r>
        <w:rPr>
          <w:rFonts w:ascii="Arial" w:hAnsi="Arial" w:cs="Arial"/>
          <w:sz w:val="24"/>
          <w:szCs w:val="24"/>
        </w:rPr>
        <w:t xml:space="preserve">This theory </w:t>
      </w:r>
      <w:r w:rsidRPr="00970991">
        <w:rPr>
          <w:rFonts w:ascii="Arial" w:hAnsi="Arial" w:cs="Arial"/>
          <w:sz w:val="24"/>
          <w:szCs w:val="24"/>
        </w:rPr>
        <w:t>focuses on organisational mind-sets, whereby</w:t>
      </w:r>
      <w:r>
        <w:rPr>
          <w:rFonts w:ascii="Arial" w:hAnsi="Arial" w:cs="Arial"/>
          <w:sz w:val="24"/>
          <w:szCs w:val="24"/>
        </w:rPr>
        <w:t xml:space="preserve"> </w:t>
      </w:r>
      <w:r w:rsidRPr="00970991">
        <w:rPr>
          <w:rFonts w:ascii="Arial" w:hAnsi="Arial" w:cs="Arial"/>
          <w:sz w:val="24"/>
          <w:szCs w:val="24"/>
        </w:rPr>
        <w:t>type X organisations assume that employees do not li</w:t>
      </w:r>
      <w:r>
        <w:rPr>
          <w:rFonts w:ascii="Arial" w:hAnsi="Arial" w:cs="Arial"/>
          <w:sz w:val="24"/>
          <w:szCs w:val="24"/>
        </w:rPr>
        <w:t xml:space="preserve">ke work, dislike responsibility </w:t>
      </w:r>
      <w:r w:rsidRPr="00970991">
        <w:rPr>
          <w:rFonts w:ascii="Arial" w:hAnsi="Arial" w:cs="Arial"/>
          <w:sz w:val="24"/>
          <w:szCs w:val="24"/>
        </w:rPr>
        <w:t xml:space="preserve">and need to be supervised at every step. Employees </w:t>
      </w:r>
      <w:r>
        <w:rPr>
          <w:rFonts w:ascii="Arial" w:hAnsi="Arial" w:cs="Arial"/>
          <w:sz w:val="24"/>
          <w:szCs w:val="24"/>
        </w:rPr>
        <w:t xml:space="preserve">in these organisations may view </w:t>
      </w:r>
      <w:r w:rsidRPr="00970991">
        <w:rPr>
          <w:rFonts w:ascii="Arial" w:hAnsi="Arial" w:cs="Arial"/>
          <w:sz w:val="24"/>
          <w:szCs w:val="24"/>
        </w:rPr>
        <w:t>work as a burden, and simply work to survive. Em</w:t>
      </w:r>
      <w:r>
        <w:rPr>
          <w:rFonts w:ascii="Arial" w:hAnsi="Arial" w:cs="Arial"/>
          <w:sz w:val="24"/>
          <w:szCs w:val="24"/>
        </w:rPr>
        <w:t xml:space="preserve">ployees in type X organisations </w:t>
      </w:r>
      <w:r w:rsidRPr="00970991">
        <w:rPr>
          <w:rFonts w:ascii="Arial" w:hAnsi="Arial" w:cs="Arial"/>
          <w:sz w:val="24"/>
          <w:szCs w:val="24"/>
        </w:rPr>
        <w:t>tend to work on a ‘carrot and stick’ basis, and perfo</w:t>
      </w:r>
      <w:r>
        <w:rPr>
          <w:rFonts w:ascii="Arial" w:hAnsi="Arial" w:cs="Arial"/>
          <w:sz w:val="24"/>
          <w:szCs w:val="24"/>
        </w:rPr>
        <w:t xml:space="preserve">rmance appraisal is part of the </w:t>
      </w:r>
      <w:r w:rsidRPr="00970991">
        <w:rPr>
          <w:rFonts w:ascii="Arial" w:hAnsi="Arial" w:cs="Arial"/>
          <w:sz w:val="24"/>
          <w:szCs w:val="24"/>
        </w:rPr>
        <w:t>overall mechanisms of control and remunera</w:t>
      </w:r>
      <w:r>
        <w:rPr>
          <w:rFonts w:ascii="Arial" w:hAnsi="Arial" w:cs="Arial"/>
          <w:sz w:val="24"/>
          <w:szCs w:val="24"/>
        </w:rPr>
        <w:t xml:space="preserve">tion. On the other hand, type Y </w:t>
      </w:r>
      <w:r w:rsidRPr="00970991">
        <w:rPr>
          <w:rFonts w:ascii="Arial" w:hAnsi="Arial" w:cs="Arial"/>
          <w:sz w:val="24"/>
          <w:szCs w:val="24"/>
        </w:rPr>
        <w:t>organisations adopt a more positive view of emp</w:t>
      </w:r>
      <w:r>
        <w:rPr>
          <w:rFonts w:ascii="Arial" w:hAnsi="Arial" w:cs="Arial"/>
          <w:sz w:val="24"/>
          <w:szCs w:val="24"/>
        </w:rPr>
        <w:t xml:space="preserve">loyees, that is, employees take </w:t>
      </w:r>
      <w:r w:rsidRPr="00970991">
        <w:rPr>
          <w:rFonts w:ascii="Arial" w:hAnsi="Arial" w:cs="Arial"/>
          <w:sz w:val="24"/>
          <w:szCs w:val="24"/>
        </w:rPr>
        <w:t>responsibility and are motivated to fulfil the goa</w:t>
      </w:r>
      <w:r>
        <w:rPr>
          <w:rFonts w:ascii="Arial" w:hAnsi="Arial" w:cs="Arial"/>
          <w:sz w:val="24"/>
          <w:szCs w:val="24"/>
        </w:rPr>
        <w:t xml:space="preserve">ls they are given. Furthermore, </w:t>
      </w:r>
      <w:r w:rsidRPr="00970991">
        <w:rPr>
          <w:rFonts w:ascii="Arial" w:hAnsi="Arial" w:cs="Arial"/>
          <w:sz w:val="24"/>
          <w:szCs w:val="24"/>
        </w:rPr>
        <w:t>employees seek and accept responsibility and do no</w:t>
      </w:r>
      <w:r>
        <w:rPr>
          <w:rFonts w:ascii="Arial" w:hAnsi="Arial" w:cs="Arial"/>
          <w:sz w:val="24"/>
          <w:szCs w:val="24"/>
        </w:rPr>
        <w:t xml:space="preserve">t need much direction. In other </w:t>
      </w:r>
      <w:r w:rsidRPr="00970991">
        <w:rPr>
          <w:rFonts w:ascii="Arial" w:hAnsi="Arial" w:cs="Arial"/>
          <w:sz w:val="24"/>
          <w:szCs w:val="24"/>
        </w:rPr>
        <w:t>words, people are self-motivat</w:t>
      </w:r>
      <w:r>
        <w:rPr>
          <w:rFonts w:ascii="Arial" w:hAnsi="Arial" w:cs="Arial"/>
          <w:sz w:val="24"/>
          <w:szCs w:val="24"/>
        </w:rPr>
        <w:t xml:space="preserve">ed and thrive on </w:t>
      </w:r>
      <w:r w:rsidR="00345883">
        <w:rPr>
          <w:rFonts w:ascii="Arial" w:hAnsi="Arial" w:cs="Arial"/>
          <w:sz w:val="24"/>
          <w:szCs w:val="24"/>
        </w:rPr>
        <w:t>responsibility</w:t>
      </w:r>
      <w:r>
        <w:rPr>
          <w:rFonts w:ascii="Arial" w:hAnsi="Arial" w:cs="Arial"/>
          <w:sz w:val="24"/>
          <w:szCs w:val="24"/>
        </w:rPr>
        <w:t>.</w:t>
      </w:r>
    </w:p>
    <w:p w:rsidR="00345883" w:rsidRDefault="00345883" w:rsidP="00345883">
      <w:pPr>
        <w:spacing w:line="240" w:lineRule="auto"/>
        <w:ind w:left="3600" w:right="720"/>
        <w:jc w:val="both"/>
        <w:rPr>
          <w:rFonts w:ascii="Arial" w:hAnsi="Arial" w:cs="Arial"/>
          <w:sz w:val="24"/>
          <w:szCs w:val="24"/>
        </w:rPr>
      </w:pPr>
      <w:r>
        <w:rPr>
          <w:rFonts w:ascii="Arial" w:hAnsi="Arial" w:cs="Arial"/>
          <w:sz w:val="24"/>
          <w:szCs w:val="24"/>
        </w:rPr>
        <w:t xml:space="preserve">         McCracken et al. (2017, p. 21)</w:t>
      </w:r>
    </w:p>
    <w:p w:rsidR="00367DD5" w:rsidRDefault="00367DD5" w:rsidP="00970991">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should adopt</w:t>
      </w:r>
      <w:r w:rsidR="00345883">
        <w:rPr>
          <w:rFonts w:ascii="Arial" w:hAnsi="Arial" w:cs="Arial"/>
          <w:sz w:val="24"/>
          <w:szCs w:val="24"/>
        </w:rPr>
        <w:t xml:space="preserve"> a</w:t>
      </w:r>
      <w:r>
        <w:rPr>
          <w:rFonts w:ascii="Arial" w:hAnsi="Arial" w:cs="Arial"/>
          <w:sz w:val="24"/>
          <w:szCs w:val="24"/>
        </w:rPr>
        <w:t xml:space="preserve"> Theory Y style of management given the ethos and values of the company and motivations of its largely voluntary workforce, in order to maximise their contribution to the organisation.</w:t>
      </w:r>
    </w:p>
    <w:p w:rsidR="00970991" w:rsidRPr="00970991" w:rsidRDefault="00970991" w:rsidP="00970991">
      <w:pPr>
        <w:rPr>
          <w:rFonts w:ascii="Arial" w:hAnsi="Arial" w:cs="Arial"/>
          <w:b/>
          <w:sz w:val="24"/>
          <w:szCs w:val="24"/>
        </w:rPr>
      </w:pPr>
      <w:r w:rsidRPr="00970991">
        <w:rPr>
          <w:rFonts w:ascii="Arial" w:hAnsi="Arial" w:cs="Arial"/>
          <w:b/>
          <w:sz w:val="24"/>
          <w:szCs w:val="24"/>
        </w:rPr>
        <w:t xml:space="preserve">2.3 Summary for </w:t>
      </w:r>
      <w:proofErr w:type="spellStart"/>
      <w:r w:rsidRPr="00970991">
        <w:rPr>
          <w:rFonts w:ascii="Arial" w:hAnsi="Arial" w:cs="Arial"/>
          <w:b/>
          <w:sz w:val="24"/>
          <w:szCs w:val="24"/>
        </w:rPr>
        <w:t>RPi</w:t>
      </w:r>
      <w:proofErr w:type="spellEnd"/>
    </w:p>
    <w:p w:rsidR="00AE78AB" w:rsidRDefault="001861FE" w:rsidP="00AE78AB">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should consider these theories, particularly considering each level of Maslow’s hierarchy</w:t>
      </w:r>
      <w:r w:rsidR="00F82046">
        <w:rPr>
          <w:rFonts w:ascii="Arial" w:hAnsi="Arial" w:cs="Arial"/>
          <w:sz w:val="24"/>
          <w:szCs w:val="24"/>
        </w:rPr>
        <w:t xml:space="preserve"> and how to achieve self-actualisation for its employees</w:t>
      </w:r>
      <w:r>
        <w:rPr>
          <w:rFonts w:ascii="Arial" w:hAnsi="Arial" w:cs="Arial"/>
          <w:sz w:val="24"/>
          <w:szCs w:val="24"/>
        </w:rPr>
        <w:t xml:space="preserve">, </w:t>
      </w:r>
      <w:r w:rsidR="00577DE1">
        <w:rPr>
          <w:rFonts w:ascii="Arial" w:hAnsi="Arial" w:cs="Arial"/>
          <w:sz w:val="24"/>
          <w:szCs w:val="24"/>
        </w:rPr>
        <w:t>how to achieve high hygiene and high motivation as per Her</w:t>
      </w:r>
      <w:r>
        <w:rPr>
          <w:rFonts w:ascii="Arial" w:hAnsi="Arial" w:cs="Arial"/>
          <w:sz w:val="24"/>
          <w:szCs w:val="24"/>
        </w:rPr>
        <w:t>zberg’s theory</w:t>
      </w:r>
      <w:r w:rsidR="00F82046">
        <w:rPr>
          <w:rFonts w:ascii="Arial" w:hAnsi="Arial" w:cs="Arial"/>
          <w:sz w:val="24"/>
          <w:szCs w:val="24"/>
        </w:rPr>
        <w:t>,</w:t>
      </w:r>
      <w:r>
        <w:rPr>
          <w:rFonts w:ascii="Arial" w:hAnsi="Arial" w:cs="Arial"/>
          <w:sz w:val="24"/>
          <w:szCs w:val="24"/>
        </w:rPr>
        <w:t xml:space="preserve"> and the characteristics of a type Y organisation as per McGregor’s theory. </w:t>
      </w:r>
      <w:r w:rsidR="00AE78AB">
        <w:rPr>
          <w:rFonts w:ascii="Arial" w:hAnsi="Arial" w:cs="Arial"/>
          <w:sz w:val="24"/>
          <w:szCs w:val="24"/>
        </w:rPr>
        <w:t xml:space="preserve">Collectively, this will give </w:t>
      </w:r>
      <w:proofErr w:type="spellStart"/>
      <w:r w:rsidR="00AE78AB">
        <w:rPr>
          <w:rFonts w:ascii="Arial" w:hAnsi="Arial" w:cs="Arial"/>
          <w:sz w:val="24"/>
          <w:szCs w:val="24"/>
        </w:rPr>
        <w:t>RPi</w:t>
      </w:r>
      <w:proofErr w:type="spellEnd"/>
      <w:r w:rsidR="00AE78AB" w:rsidRPr="00184210">
        <w:rPr>
          <w:rFonts w:ascii="Arial" w:hAnsi="Arial" w:cs="Arial"/>
          <w:sz w:val="24"/>
          <w:szCs w:val="24"/>
        </w:rPr>
        <w:t xml:space="preserve"> a fir</w:t>
      </w:r>
      <w:r w:rsidR="00AE78AB">
        <w:rPr>
          <w:rFonts w:ascii="Arial" w:hAnsi="Arial" w:cs="Arial"/>
          <w:sz w:val="24"/>
          <w:szCs w:val="24"/>
        </w:rPr>
        <w:t>m knowledge and understanding as to</w:t>
      </w:r>
      <w:r w:rsidR="00232B43">
        <w:rPr>
          <w:rFonts w:ascii="Arial" w:hAnsi="Arial" w:cs="Arial"/>
          <w:sz w:val="24"/>
          <w:szCs w:val="24"/>
        </w:rPr>
        <w:t xml:space="preserve"> the motivations and reasons</w:t>
      </w:r>
      <w:r w:rsidR="00AE78AB" w:rsidRPr="00184210">
        <w:rPr>
          <w:rFonts w:ascii="Arial" w:hAnsi="Arial" w:cs="Arial"/>
          <w:sz w:val="24"/>
          <w:szCs w:val="24"/>
        </w:rPr>
        <w:t xml:space="preserve"> </w:t>
      </w:r>
      <w:r w:rsidR="00232B43">
        <w:rPr>
          <w:rFonts w:ascii="Arial" w:hAnsi="Arial" w:cs="Arial"/>
          <w:sz w:val="24"/>
          <w:szCs w:val="24"/>
        </w:rPr>
        <w:t>why</w:t>
      </w:r>
      <w:r w:rsidR="00AE78AB">
        <w:rPr>
          <w:rFonts w:ascii="Arial" w:hAnsi="Arial" w:cs="Arial"/>
          <w:sz w:val="24"/>
          <w:szCs w:val="24"/>
        </w:rPr>
        <w:t xml:space="preserve"> </w:t>
      </w:r>
      <w:proofErr w:type="spellStart"/>
      <w:r w:rsidR="00AE78AB">
        <w:rPr>
          <w:rFonts w:ascii="Arial" w:hAnsi="Arial" w:cs="Arial"/>
          <w:sz w:val="24"/>
          <w:szCs w:val="24"/>
        </w:rPr>
        <w:t>its</w:t>
      </w:r>
      <w:proofErr w:type="spellEnd"/>
      <w:r w:rsidR="00AE78AB">
        <w:rPr>
          <w:rFonts w:ascii="Arial" w:hAnsi="Arial" w:cs="Arial"/>
          <w:sz w:val="24"/>
          <w:szCs w:val="24"/>
        </w:rPr>
        <w:t xml:space="preserve"> largely voluntary workforce are</w:t>
      </w:r>
      <w:r w:rsidR="00AE78AB" w:rsidRPr="00184210">
        <w:rPr>
          <w:rFonts w:ascii="Arial" w:hAnsi="Arial" w:cs="Arial"/>
          <w:sz w:val="24"/>
          <w:szCs w:val="24"/>
        </w:rPr>
        <w:t xml:space="preserve"> undertaking their tasks, and introduce HR activities and strategies which can really maximise morale, performance and contribution to the company.</w:t>
      </w:r>
    </w:p>
    <w:p w:rsidR="00F02720" w:rsidRDefault="00F02720">
      <w:pPr>
        <w:rPr>
          <w:rFonts w:ascii="Arial" w:hAnsi="Arial" w:cs="Arial"/>
          <w:b/>
          <w:sz w:val="24"/>
          <w:szCs w:val="24"/>
        </w:rPr>
      </w:pPr>
      <w:r w:rsidRPr="00F02720">
        <w:rPr>
          <w:rFonts w:ascii="Arial" w:hAnsi="Arial" w:cs="Arial"/>
          <w:b/>
          <w:sz w:val="24"/>
          <w:szCs w:val="24"/>
        </w:rPr>
        <w:t>2.4. Advantages of Employee Engagement</w:t>
      </w:r>
    </w:p>
    <w:p w:rsidR="00F02720" w:rsidRDefault="00C111C8" w:rsidP="00F02720">
      <w:pPr>
        <w:rPr>
          <w:rFonts w:ascii="Arial" w:hAnsi="Arial" w:cs="Arial"/>
          <w:sz w:val="24"/>
          <w:szCs w:val="24"/>
        </w:rPr>
      </w:pPr>
      <w:r>
        <w:rPr>
          <w:rFonts w:ascii="Arial" w:hAnsi="Arial" w:cs="Arial"/>
          <w:sz w:val="24"/>
        </w:rPr>
        <w:t>Saks (2006, cited in McCracken et al., 2017, p. 23</w:t>
      </w:r>
      <w:r w:rsidRPr="00C111C8">
        <w:rPr>
          <w:rFonts w:ascii="Arial" w:hAnsi="Arial" w:cs="Arial"/>
          <w:sz w:val="24"/>
        </w:rPr>
        <w:t>)</w:t>
      </w:r>
      <w:r>
        <w:rPr>
          <w:rFonts w:ascii="Arial" w:hAnsi="Arial" w:cs="Arial"/>
          <w:sz w:val="24"/>
        </w:rPr>
        <w:t xml:space="preserve"> has stated the advantages of employee engagement and how fundamental it is to job performance. The research finds that </w:t>
      </w:r>
      <w:r w:rsidR="00F02720" w:rsidRPr="00F02720">
        <w:rPr>
          <w:rFonts w:ascii="Arial" w:hAnsi="Arial" w:cs="Arial"/>
          <w:sz w:val="24"/>
        </w:rPr>
        <w:t xml:space="preserve">perceived organisational support (a unit-level resource) predicts both job and organisation engagement, while job characteristics predict job engagement and procedural justice predicts organisational engagement. </w:t>
      </w:r>
      <w:r>
        <w:rPr>
          <w:rFonts w:ascii="Arial" w:hAnsi="Arial" w:cs="Arial"/>
          <w:sz w:val="24"/>
        </w:rPr>
        <w:t>Furthermore, employee engagement</w:t>
      </w:r>
      <w:r w:rsidR="00F02720" w:rsidRPr="00F02720">
        <w:rPr>
          <w:rFonts w:ascii="Arial" w:hAnsi="Arial" w:cs="Arial"/>
          <w:sz w:val="24"/>
        </w:rPr>
        <w:t xml:space="preserve"> </w:t>
      </w:r>
      <w:r>
        <w:rPr>
          <w:rFonts w:ascii="Arial" w:hAnsi="Arial" w:cs="Arial"/>
          <w:sz w:val="24"/>
        </w:rPr>
        <w:t xml:space="preserve">(more specifically </w:t>
      </w:r>
      <w:r w:rsidR="00F02720" w:rsidRPr="00F02720">
        <w:rPr>
          <w:rFonts w:ascii="Arial" w:hAnsi="Arial" w:cs="Arial"/>
          <w:sz w:val="24"/>
        </w:rPr>
        <w:t>job and organisational engagement</w:t>
      </w:r>
      <w:r>
        <w:rPr>
          <w:rFonts w:ascii="Arial" w:hAnsi="Arial" w:cs="Arial"/>
          <w:sz w:val="24"/>
        </w:rPr>
        <w:t>) were</w:t>
      </w:r>
      <w:r w:rsidR="00F02720" w:rsidRPr="00F02720">
        <w:rPr>
          <w:rFonts w:ascii="Arial" w:hAnsi="Arial" w:cs="Arial"/>
          <w:sz w:val="24"/>
        </w:rPr>
        <w:t xml:space="preserve"> found to predict job satisfaction, organisational commitment, intentions to quit, and organ</w:t>
      </w:r>
      <w:r>
        <w:rPr>
          <w:rFonts w:ascii="Arial" w:hAnsi="Arial" w:cs="Arial"/>
          <w:sz w:val="24"/>
        </w:rPr>
        <w:t>isational citizenship behaviour, all of which</w:t>
      </w:r>
      <w:r w:rsidR="00F57602">
        <w:rPr>
          <w:rFonts w:ascii="Arial" w:hAnsi="Arial" w:cs="Arial"/>
          <w:sz w:val="24"/>
          <w:szCs w:val="24"/>
        </w:rPr>
        <w:t xml:space="preserve"> would be</w:t>
      </w:r>
      <w:r w:rsidR="00BE6111">
        <w:rPr>
          <w:rFonts w:ascii="Arial" w:hAnsi="Arial" w:cs="Arial"/>
          <w:sz w:val="24"/>
          <w:szCs w:val="24"/>
        </w:rPr>
        <w:t xml:space="preserve"> of huge</w:t>
      </w:r>
      <w:r w:rsidR="00F57602">
        <w:rPr>
          <w:rFonts w:ascii="Arial" w:hAnsi="Arial" w:cs="Arial"/>
          <w:sz w:val="24"/>
          <w:szCs w:val="24"/>
        </w:rPr>
        <w:t xml:space="preserve"> benefit</w:t>
      </w:r>
      <w:r w:rsidR="00BE6111">
        <w:rPr>
          <w:rFonts w:ascii="Arial" w:hAnsi="Arial" w:cs="Arial"/>
          <w:sz w:val="24"/>
          <w:szCs w:val="24"/>
        </w:rPr>
        <w:t xml:space="preserve"> to </w:t>
      </w:r>
      <w:proofErr w:type="spellStart"/>
      <w:r w:rsidR="00BE6111">
        <w:rPr>
          <w:rFonts w:ascii="Arial" w:hAnsi="Arial" w:cs="Arial"/>
          <w:sz w:val="24"/>
          <w:szCs w:val="24"/>
        </w:rPr>
        <w:t>RPi</w:t>
      </w:r>
      <w:proofErr w:type="spellEnd"/>
      <w:r w:rsidR="00BE6111">
        <w:rPr>
          <w:rFonts w:ascii="Arial" w:hAnsi="Arial" w:cs="Arial"/>
          <w:sz w:val="24"/>
          <w:szCs w:val="24"/>
        </w:rPr>
        <w:t>, improving</w:t>
      </w:r>
      <w:r w:rsidR="00F57602">
        <w:rPr>
          <w:rFonts w:ascii="Arial" w:hAnsi="Arial" w:cs="Arial"/>
          <w:sz w:val="24"/>
          <w:szCs w:val="24"/>
        </w:rPr>
        <w:t xml:space="preserve"> </w:t>
      </w:r>
      <w:r w:rsidR="00091642">
        <w:rPr>
          <w:rFonts w:ascii="Arial" w:hAnsi="Arial" w:cs="Arial"/>
          <w:sz w:val="24"/>
          <w:szCs w:val="24"/>
        </w:rPr>
        <w:t xml:space="preserve">organisational </w:t>
      </w:r>
      <w:r w:rsidR="00BE6111">
        <w:rPr>
          <w:rFonts w:ascii="Arial" w:hAnsi="Arial" w:cs="Arial"/>
          <w:sz w:val="24"/>
          <w:szCs w:val="24"/>
        </w:rPr>
        <w:t>performance</w:t>
      </w:r>
      <w:r w:rsidR="00091642">
        <w:rPr>
          <w:rFonts w:ascii="Arial" w:hAnsi="Arial" w:cs="Arial"/>
          <w:sz w:val="24"/>
          <w:szCs w:val="24"/>
        </w:rPr>
        <w:t xml:space="preserve"> and help</w:t>
      </w:r>
      <w:r w:rsidR="00C15A47">
        <w:rPr>
          <w:rFonts w:ascii="Arial" w:hAnsi="Arial" w:cs="Arial"/>
          <w:sz w:val="24"/>
          <w:szCs w:val="24"/>
        </w:rPr>
        <w:t>ing</w:t>
      </w:r>
      <w:r w:rsidR="00091642">
        <w:rPr>
          <w:rFonts w:ascii="Arial" w:hAnsi="Arial" w:cs="Arial"/>
          <w:sz w:val="24"/>
          <w:szCs w:val="24"/>
        </w:rPr>
        <w:t xml:space="preserve"> the company</w:t>
      </w:r>
      <w:r w:rsidR="00C15A47">
        <w:rPr>
          <w:rFonts w:ascii="Arial" w:hAnsi="Arial" w:cs="Arial"/>
          <w:sz w:val="24"/>
          <w:szCs w:val="24"/>
        </w:rPr>
        <w:t xml:space="preserve"> to</w:t>
      </w:r>
      <w:r w:rsidR="00F57602">
        <w:rPr>
          <w:rFonts w:ascii="Arial" w:hAnsi="Arial" w:cs="Arial"/>
          <w:sz w:val="24"/>
          <w:szCs w:val="24"/>
        </w:rPr>
        <w:t xml:space="preserve"> achieve its mission</w:t>
      </w:r>
      <w:r w:rsidR="00091642">
        <w:rPr>
          <w:rFonts w:ascii="Arial" w:hAnsi="Arial" w:cs="Arial"/>
          <w:sz w:val="24"/>
          <w:szCs w:val="24"/>
        </w:rPr>
        <w:t xml:space="preserve"> and goals</w:t>
      </w:r>
      <w:r w:rsidR="00F57602">
        <w:rPr>
          <w:rFonts w:ascii="Arial" w:hAnsi="Arial" w:cs="Arial"/>
          <w:sz w:val="24"/>
          <w:szCs w:val="24"/>
        </w:rPr>
        <w:t>.</w:t>
      </w:r>
    </w:p>
    <w:p w:rsidR="001861FE" w:rsidRDefault="00E84F21" w:rsidP="00970991">
      <w:pPr>
        <w:rPr>
          <w:rFonts w:ascii="Arial" w:hAnsi="Arial" w:cs="Arial"/>
          <w:b/>
          <w:sz w:val="24"/>
          <w:szCs w:val="24"/>
        </w:rPr>
      </w:pPr>
      <w:r>
        <w:rPr>
          <w:rFonts w:ascii="Arial" w:hAnsi="Arial" w:cs="Arial"/>
          <w:b/>
          <w:sz w:val="24"/>
          <w:szCs w:val="24"/>
        </w:rPr>
        <w:lastRenderedPageBreak/>
        <w:t xml:space="preserve">3.0 </w:t>
      </w:r>
      <w:r w:rsidR="0022198B">
        <w:rPr>
          <w:rFonts w:ascii="Arial" w:hAnsi="Arial" w:cs="Arial"/>
          <w:b/>
          <w:sz w:val="24"/>
          <w:szCs w:val="24"/>
        </w:rPr>
        <w:t>Strategic HRM</w:t>
      </w:r>
    </w:p>
    <w:p w:rsidR="00E84F21" w:rsidRPr="00E84F21" w:rsidRDefault="0022198B" w:rsidP="00970991">
      <w:pPr>
        <w:rPr>
          <w:rFonts w:ascii="Arial" w:hAnsi="Arial" w:cs="Arial"/>
          <w:sz w:val="24"/>
          <w:szCs w:val="24"/>
        </w:rPr>
      </w:pPr>
      <w:r>
        <w:rPr>
          <w:rFonts w:ascii="Arial" w:hAnsi="Arial" w:cs="Arial"/>
          <w:sz w:val="24"/>
          <w:szCs w:val="24"/>
        </w:rPr>
        <w:t xml:space="preserve">In order to implement its employee engagement activities and achieve its strategic goals, </w:t>
      </w:r>
      <w:proofErr w:type="spellStart"/>
      <w:r>
        <w:rPr>
          <w:rFonts w:ascii="Arial" w:hAnsi="Arial" w:cs="Arial"/>
          <w:sz w:val="24"/>
          <w:szCs w:val="24"/>
        </w:rPr>
        <w:t>RPi</w:t>
      </w:r>
      <w:proofErr w:type="spellEnd"/>
      <w:r>
        <w:rPr>
          <w:rFonts w:ascii="Arial" w:hAnsi="Arial" w:cs="Arial"/>
          <w:sz w:val="24"/>
          <w:szCs w:val="24"/>
        </w:rPr>
        <w:t xml:space="preserve"> needs to undertake a strategic approach to HRM – one that </w:t>
      </w:r>
      <w:r w:rsidRPr="0022198B">
        <w:rPr>
          <w:rFonts w:ascii="Arial" w:hAnsi="Arial" w:cs="Arial"/>
          <w:sz w:val="24"/>
          <w:szCs w:val="24"/>
        </w:rPr>
        <w:t>supports long-term business goals and outcomes wit</w:t>
      </w:r>
      <w:r>
        <w:rPr>
          <w:rFonts w:ascii="Arial" w:hAnsi="Arial" w:cs="Arial"/>
          <w:sz w:val="24"/>
          <w:szCs w:val="24"/>
        </w:rPr>
        <w:t>h a strategic framework (CIPD</w:t>
      </w:r>
      <w:r w:rsidR="008A7A22">
        <w:rPr>
          <w:rFonts w:ascii="Arial" w:hAnsi="Arial" w:cs="Arial"/>
          <w:sz w:val="24"/>
          <w:szCs w:val="24"/>
        </w:rPr>
        <w:t xml:space="preserve">; </w:t>
      </w:r>
      <w:r w:rsidR="008A7A22" w:rsidRPr="008A7A22">
        <w:rPr>
          <w:rFonts w:ascii="Arial" w:hAnsi="Arial" w:cs="Arial"/>
          <w:i/>
          <w:sz w:val="24"/>
          <w:szCs w:val="24"/>
        </w:rPr>
        <w:t>Strategic Human Resource Management</w:t>
      </w:r>
      <w:r w:rsidR="008A7A22">
        <w:rPr>
          <w:rFonts w:ascii="Arial" w:hAnsi="Arial" w:cs="Arial"/>
          <w:i/>
          <w:sz w:val="24"/>
          <w:szCs w:val="24"/>
        </w:rPr>
        <w:t xml:space="preserve"> Factsheet</w:t>
      </w:r>
      <w:r w:rsidR="008A7A22">
        <w:rPr>
          <w:rFonts w:ascii="Arial" w:hAnsi="Arial" w:cs="Arial"/>
          <w:sz w:val="24"/>
          <w:szCs w:val="24"/>
        </w:rPr>
        <w:t>,</w:t>
      </w:r>
      <w:r>
        <w:rPr>
          <w:rFonts w:ascii="Arial" w:hAnsi="Arial" w:cs="Arial"/>
          <w:sz w:val="24"/>
          <w:szCs w:val="24"/>
        </w:rPr>
        <w:t xml:space="preserve"> 2017).</w:t>
      </w:r>
    </w:p>
    <w:p w:rsidR="009A652B" w:rsidRDefault="009A652B" w:rsidP="00970991">
      <w:pPr>
        <w:rPr>
          <w:rFonts w:ascii="Arial" w:hAnsi="Arial" w:cs="Arial"/>
          <w:b/>
          <w:sz w:val="24"/>
          <w:szCs w:val="24"/>
        </w:rPr>
      </w:pPr>
      <w:r w:rsidRPr="009A652B">
        <w:rPr>
          <w:rFonts w:ascii="Arial" w:hAnsi="Arial" w:cs="Arial"/>
          <w:b/>
          <w:sz w:val="24"/>
          <w:szCs w:val="24"/>
        </w:rPr>
        <w:t>3.1 Hard and Soft HRM</w:t>
      </w:r>
    </w:p>
    <w:p w:rsidR="005E4DAD" w:rsidRDefault="005E4DAD" w:rsidP="00970991">
      <w:pPr>
        <w:rPr>
          <w:rFonts w:ascii="Arial" w:hAnsi="Arial" w:cs="Arial"/>
          <w:sz w:val="24"/>
        </w:rPr>
      </w:pPr>
      <w:r>
        <w:rPr>
          <w:rFonts w:ascii="Arial" w:hAnsi="Arial" w:cs="Arial"/>
          <w:sz w:val="24"/>
        </w:rPr>
        <w:t>Both</w:t>
      </w:r>
      <w:r w:rsidR="009A652B" w:rsidRPr="009A652B">
        <w:rPr>
          <w:rFonts w:ascii="Arial" w:hAnsi="Arial" w:cs="Arial"/>
          <w:sz w:val="24"/>
        </w:rPr>
        <w:t xml:space="preserve"> Guest (1987</w:t>
      </w:r>
      <w:r>
        <w:rPr>
          <w:rFonts w:ascii="Arial" w:hAnsi="Arial" w:cs="Arial"/>
          <w:sz w:val="24"/>
        </w:rPr>
        <w:t xml:space="preserve">, cited in </w:t>
      </w:r>
      <w:proofErr w:type="spellStart"/>
      <w:r>
        <w:rPr>
          <w:rFonts w:ascii="Arial" w:hAnsi="Arial" w:cs="Arial"/>
          <w:sz w:val="24"/>
        </w:rPr>
        <w:t>Gratton</w:t>
      </w:r>
      <w:proofErr w:type="spellEnd"/>
      <w:r>
        <w:rPr>
          <w:rFonts w:ascii="Arial" w:hAnsi="Arial" w:cs="Arial"/>
          <w:sz w:val="24"/>
        </w:rPr>
        <w:t xml:space="preserve"> et al., 1999</w:t>
      </w:r>
      <w:r w:rsidR="009A652B" w:rsidRPr="009A652B">
        <w:rPr>
          <w:rFonts w:ascii="Arial" w:hAnsi="Arial" w:cs="Arial"/>
          <w:sz w:val="24"/>
        </w:rPr>
        <w:t>) and Storey (1992</w:t>
      </w:r>
      <w:r>
        <w:rPr>
          <w:rFonts w:ascii="Arial" w:hAnsi="Arial" w:cs="Arial"/>
          <w:sz w:val="24"/>
        </w:rPr>
        <w:t xml:space="preserve">, cited in </w:t>
      </w:r>
      <w:proofErr w:type="spellStart"/>
      <w:r w:rsidR="00B06ED6">
        <w:rPr>
          <w:rFonts w:ascii="Arial" w:hAnsi="Arial" w:cs="Arial"/>
          <w:sz w:val="24"/>
        </w:rPr>
        <w:t>Gratton</w:t>
      </w:r>
      <w:proofErr w:type="spellEnd"/>
      <w:r w:rsidR="00B06ED6">
        <w:rPr>
          <w:rFonts w:ascii="Arial" w:hAnsi="Arial" w:cs="Arial"/>
          <w:sz w:val="24"/>
        </w:rPr>
        <w:t xml:space="preserve"> et al., 1999</w:t>
      </w:r>
      <w:r w:rsidR="009A652B" w:rsidRPr="009A652B">
        <w:rPr>
          <w:rFonts w:ascii="Arial" w:hAnsi="Arial" w:cs="Arial"/>
          <w:sz w:val="24"/>
        </w:rPr>
        <w:t xml:space="preserve">) in their definitions of soft and hard models of HRM view the key distinction as being whether the emphasis is placed on the human or the resource. </w:t>
      </w:r>
    </w:p>
    <w:p w:rsidR="00B06ED6" w:rsidRDefault="009A652B" w:rsidP="00970991">
      <w:pPr>
        <w:rPr>
          <w:rFonts w:ascii="Arial" w:hAnsi="Arial" w:cs="Arial"/>
          <w:sz w:val="24"/>
        </w:rPr>
      </w:pPr>
      <w:r w:rsidRPr="009A652B">
        <w:rPr>
          <w:rFonts w:ascii="Arial" w:hAnsi="Arial" w:cs="Arial"/>
          <w:sz w:val="24"/>
        </w:rPr>
        <w:t>Soft HRM is associated with the huma</w:t>
      </w:r>
      <w:r w:rsidR="00A70B1D">
        <w:rPr>
          <w:rFonts w:ascii="Arial" w:hAnsi="Arial" w:cs="Arial"/>
          <w:sz w:val="24"/>
        </w:rPr>
        <w:t>n relations movement, the utilis</w:t>
      </w:r>
      <w:r w:rsidRPr="009A652B">
        <w:rPr>
          <w:rFonts w:ascii="Arial" w:hAnsi="Arial" w:cs="Arial"/>
          <w:sz w:val="24"/>
        </w:rPr>
        <w:t>ation of individual talents, and McGregor's (1960</w:t>
      </w:r>
      <w:r w:rsidR="00B06ED6">
        <w:rPr>
          <w:rFonts w:ascii="Arial" w:hAnsi="Arial" w:cs="Arial"/>
          <w:sz w:val="24"/>
        </w:rPr>
        <w:t xml:space="preserve">, cited in </w:t>
      </w:r>
      <w:proofErr w:type="spellStart"/>
      <w:r w:rsidR="00B06ED6">
        <w:rPr>
          <w:rFonts w:ascii="Arial" w:hAnsi="Arial" w:cs="Arial"/>
          <w:sz w:val="24"/>
        </w:rPr>
        <w:t>Gratton</w:t>
      </w:r>
      <w:proofErr w:type="spellEnd"/>
      <w:r w:rsidR="00B06ED6">
        <w:rPr>
          <w:rFonts w:ascii="Arial" w:hAnsi="Arial" w:cs="Arial"/>
          <w:sz w:val="24"/>
        </w:rPr>
        <w:t xml:space="preserve"> et al., 1999</w:t>
      </w:r>
      <w:r w:rsidRPr="009A652B">
        <w:rPr>
          <w:rFonts w:ascii="Arial" w:hAnsi="Arial" w:cs="Arial"/>
          <w:sz w:val="24"/>
        </w:rPr>
        <w:t>) Theory Y perspective on indivi</w:t>
      </w:r>
      <w:r w:rsidR="00B06ED6">
        <w:rPr>
          <w:rFonts w:ascii="Arial" w:hAnsi="Arial" w:cs="Arial"/>
          <w:sz w:val="24"/>
        </w:rPr>
        <w:t xml:space="preserve">duals (developmental humanism), which has been covered in section 2.2. </w:t>
      </w:r>
    </w:p>
    <w:p w:rsidR="009A652B" w:rsidRPr="009A652B" w:rsidRDefault="00B06ED6" w:rsidP="00970991">
      <w:pPr>
        <w:rPr>
          <w:rFonts w:ascii="Arial" w:hAnsi="Arial" w:cs="Arial"/>
          <w:sz w:val="24"/>
          <w:szCs w:val="24"/>
        </w:rPr>
      </w:pPr>
      <w:r>
        <w:rPr>
          <w:rFonts w:ascii="Arial" w:hAnsi="Arial" w:cs="Arial"/>
          <w:sz w:val="24"/>
        </w:rPr>
        <w:t>In contrast, hard HRM</w:t>
      </w:r>
      <w:r w:rsidR="009A652B" w:rsidRPr="009A652B">
        <w:rPr>
          <w:rFonts w:ascii="Arial" w:hAnsi="Arial" w:cs="Arial"/>
          <w:sz w:val="24"/>
        </w:rPr>
        <w:t xml:space="preserve"> stresses ‘the quantitative, calculative and business-strategic aspects of managing the “headcount resource” in as “rational” a way as for any other factor of production’, as associated with a utilitarian-instrumentalist approach (Storey</w:t>
      </w:r>
      <w:r>
        <w:rPr>
          <w:rFonts w:ascii="Arial" w:hAnsi="Arial" w:cs="Arial"/>
          <w:sz w:val="24"/>
        </w:rPr>
        <w:t xml:space="preserve"> 1992: 29; cited in </w:t>
      </w:r>
      <w:proofErr w:type="spellStart"/>
      <w:r>
        <w:rPr>
          <w:rFonts w:ascii="Arial" w:hAnsi="Arial" w:cs="Arial"/>
          <w:sz w:val="24"/>
        </w:rPr>
        <w:t>Gratton</w:t>
      </w:r>
      <w:proofErr w:type="spellEnd"/>
      <w:r>
        <w:rPr>
          <w:rFonts w:ascii="Arial" w:hAnsi="Arial" w:cs="Arial"/>
          <w:sz w:val="24"/>
        </w:rPr>
        <w:t xml:space="preserve"> et al., 1999</w:t>
      </w:r>
      <w:r w:rsidR="009A652B" w:rsidRPr="009A652B">
        <w:rPr>
          <w:rFonts w:ascii="Arial" w:hAnsi="Arial" w:cs="Arial"/>
          <w:sz w:val="24"/>
        </w:rPr>
        <w:t xml:space="preserve">). </w:t>
      </w:r>
    </w:p>
    <w:p w:rsidR="00DE2C2C" w:rsidRDefault="005D5FA2" w:rsidP="00970991">
      <w:pPr>
        <w:rPr>
          <w:rFonts w:ascii="Arial" w:hAnsi="Arial" w:cs="Arial"/>
          <w:sz w:val="24"/>
          <w:szCs w:val="24"/>
        </w:rPr>
      </w:pPr>
      <w:r>
        <w:rPr>
          <w:rFonts w:ascii="Arial" w:hAnsi="Arial" w:cs="Arial"/>
          <w:sz w:val="24"/>
          <w:szCs w:val="24"/>
        </w:rPr>
        <w:t>Synthesising the above information</w:t>
      </w:r>
      <w:r w:rsidR="00EC7022">
        <w:rPr>
          <w:rFonts w:ascii="Arial" w:hAnsi="Arial" w:cs="Arial"/>
          <w:sz w:val="24"/>
          <w:szCs w:val="24"/>
        </w:rPr>
        <w:t xml:space="preserve"> and the theories presented in section 2</w:t>
      </w:r>
      <w:r>
        <w:rPr>
          <w:rFonts w:ascii="Arial" w:hAnsi="Arial" w:cs="Arial"/>
          <w:sz w:val="24"/>
          <w:szCs w:val="24"/>
        </w:rPr>
        <w:t xml:space="preserve">, a ‘soft’ model of HRM would be </w:t>
      </w:r>
      <w:r w:rsidR="00DE2C2C">
        <w:rPr>
          <w:rFonts w:ascii="Arial" w:hAnsi="Arial" w:cs="Arial"/>
          <w:sz w:val="24"/>
          <w:szCs w:val="24"/>
        </w:rPr>
        <w:t xml:space="preserve">suitable for </w:t>
      </w:r>
      <w:proofErr w:type="spellStart"/>
      <w:r w:rsidR="00DE2C2C">
        <w:rPr>
          <w:rFonts w:ascii="Arial" w:hAnsi="Arial" w:cs="Arial"/>
          <w:sz w:val="24"/>
          <w:szCs w:val="24"/>
        </w:rPr>
        <w:t>RP</w:t>
      </w:r>
      <w:r w:rsidR="00B06ED6">
        <w:rPr>
          <w:rFonts w:ascii="Arial" w:hAnsi="Arial" w:cs="Arial"/>
          <w:sz w:val="24"/>
          <w:szCs w:val="24"/>
        </w:rPr>
        <w:t>i</w:t>
      </w:r>
      <w:proofErr w:type="spellEnd"/>
      <w:r w:rsidR="00B06ED6">
        <w:rPr>
          <w:rFonts w:ascii="Arial" w:hAnsi="Arial" w:cs="Arial"/>
          <w:sz w:val="24"/>
          <w:szCs w:val="24"/>
        </w:rPr>
        <w:t xml:space="preserve"> to implement, given the organisation’s utilising of volunteer employees and subsequent emphasis on the human element.</w:t>
      </w:r>
    </w:p>
    <w:p w:rsidR="00DE2C2C" w:rsidRDefault="00DE2C2C" w:rsidP="00970991">
      <w:pPr>
        <w:rPr>
          <w:rFonts w:ascii="Arial" w:hAnsi="Arial" w:cs="Arial"/>
          <w:b/>
          <w:sz w:val="24"/>
          <w:szCs w:val="24"/>
        </w:rPr>
      </w:pPr>
      <w:r w:rsidRPr="00DE2C2C">
        <w:rPr>
          <w:rFonts w:ascii="Arial" w:hAnsi="Arial" w:cs="Arial"/>
          <w:b/>
          <w:sz w:val="24"/>
          <w:szCs w:val="24"/>
        </w:rPr>
        <w:t>3.2 Harvard Model of HRM</w:t>
      </w:r>
    </w:p>
    <w:p w:rsidR="00DE2C2C" w:rsidRDefault="00036911" w:rsidP="00970991">
      <w:pPr>
        <w:rPr>
          <w:rFonts w:ascii="Arial" w:hAnsi="Arial" w:cs="Arial"/>
          <w:sz w:val="24"/>
          <w:szCs w:val="24"/>
        </w:rPr>
      </w:pPr>
      <w:r>
        <w:rPr>
          <w:rFonts w:ascii="Arial" w:hAnsi="Arial" w:cs="Arial"/>
          <w:sz w:val="24"/>
          <w:szCs w:val="24"/>
        </w:rPr>
        <w:t>Price (2011) states how t</w:t>
      </w:r>
      <w:r w:rsidR="00E90052" w:rsidRPr="00E90052">
        <w:rPr>
          <w:rFonts w:ascii="Arial" w:hAnsi="Arial" w:cs="Arial"/>
          <w:sz w:val="24"/>
          <w:szCs w:val="24"/>
        </w:rPr>
        <w:t>he Harvard interpretation</w:t>
      </w:r>
      <w:r w:rsidR="00E90052">
        <w:rPr>
          <w:rFonts w:ascii="Arial" w:hAnsi="Arial" w:cs="Arial"/>
          <w:sz w:val="24"/>
          <w:szCs w:val="24"/>
        </w:rPr>
        <w:t xml:space="preserve"> (proposed by Beer et al</w:t>
      </w:r>
      <w:r w:rsidR="00844C06">
        <w:rPr>
          <w:rFonts w:ascii="Arial" w:hAnsi="Arial" w:cs="Arial"/>
          <w:sz w:val="24"/>
          <w:szCs w:val="24"/>
        </w:rPr>
        <w:t>.</w:t>
      </w:r>
      <w:r w:rsidR="00E90052">
        <w:rPr>
          <w:rFonts w:ascii="Arial" w:hAnsi="Arial" w:cs="Arial"/>
          <w:sz w:val="24"/>
          <w:szCs w:val="24"/>
        </w:rPr>
        <w:t>, 1984</w:t>
      </w:r>
      <w:r>
        <w:rPr>
          <w:rFonts w:ascii="Arial" w:hAnsi="Arial" w:cs="Arial"/>
          <w:sz w:val="24"/>
          <w:szCs w:val="24"/>
        </w:rPr>
        <w:t xml:space="preserve"> cited in Griffiths, 2013</w:t>
      </w:r>
      <w:r w:rsidR="00E90052">
        <w:rPr>
          <w:rFonts w:ascii="Arial" w:hAnsi="Arial" w:cs="Arial"/>
          <w:sz w:val="24"/>
          <w:szCs w:val="24"/>
        </w:rPr>
        <w:t>)</w:t>
      </w:r>
      <w:r w:rsidR="00E90052" w:rsidRPr="00E90052">
        <w:rPr>
          <w:rFonts w:ascii="Arial" w:hAnsi="Arial" w:cs="Arial"/>
          <w:sz w:val="24"/>
          <w:szCs w:val="24"/>
        </w:rPr>
        <w:t xml:space="preserve"> sees employees </w:t>
      </w:r>
      <w:r>
        <w:rPr>
          <w:rFonts w:ascii="Arial" w:hAnsi="Arial" w:cs="Arial"/>
          <w:sz w:val="24"/>
          <w:szCs w:val="24"/>
        </w:rPr>
        <w:t xml:space="preserve">as resources, but crucially </w:t>
      </w:r>
      <w:r w:rsidR="00E90052" w:rsidRPr="00E90052">
        <w:rPr>
          <w:rFonts w:ascii="Arial" w:hAnsi="Arial" w:cs="Arial"/>
          <w:sz w:val="24"/>
          <w:szCs w:val="24"/>
        </w:rPr>
        <w:t xml:space="preserve">viewed as being fundamentally </w:t>
      </w:r>
      <w:r>
        <w:rPr>
          <w:rFonts w:ascii="Arial" w:hAnsi="Arial" w:cs="Arial"/>
          <w:sz w:val="24"/>
          <w:szCs w:val="24"/>
        </w:rPr>
        <w:t>different from other resources, and thus</w:t>
      </w:r>
      <w:r w:rsidR="00E90052" w:rsidRPr="00E90052">
        <w:rPr>
          <w:rFonts w:ascii="Arial" w:hAnsi="Arial" w:cs="Arial"/>
          <w:sz w:val="24"/>
          <w:szCs w:val="24"/>
        </w:rPr>
        <w:t xml:space="preserve"> they cannot be managed in the same way. The stress is on people as human resources</w:t>
      </w:r>
      <w:r>
        <w:rPr>
          <w:rFonts w:ascii="Arial" w:hAnsi="Arial" w:cs="Arial"/>
          <w:sz w:val="24"/>
          <w:szCs w:val="24"/>
        </w:rPr>
        <w:t xml:space="preserve">, which is an important consideration for </w:t>
      </w:r>
      <w:proofErr w:type="spellStart"/>
      <w:r>
        <w:rPr>
          <w:rFonts w:ascii="Arial" w:hAnsi="Arial" w:cs="Arial"/>
          <w:sz w:val="24"/>
          <w:szCs w:val="24"/>
        </w:rPr>
        <w:t>RPi</w:t>
      </w:r>
      <w:proofErr w:type="spellEnd"/>
      <w:r>
        <w:rPr>
          <w:rFonts w:ascii="Arial" w:hAnsi="Arial" w:cs="Arial"/>
          <w:sz w:val="24"/>
          <w:szCs w:val="24"/>
        </w:rPr>
        <w:t>,</w:t>
      </w:r>
      <w:r w:rsidR="00E90052">
        <w:rPr>
          <w:rFonts w:ascii="Arial" w:hAnsi="Arial" w:cs="Arial"/>
          <w:sz w:val="24"/>
          <w:szCs w:val="24"/>
        </w:rPr>
        <w:t xml:space="preserve"> </w:t>
      </w:r>
      <w:r>
        <w:rPr>
          <w:rFonts w:ascii="Arial" w:hAnsi="Arial" w:cs="Arial"/>
          <w:sz w:val="24"/>
          <w:szCs w:val="24"/>
        </w:rPr>
        <w:t>as their largely voluntary employees</w:t>
      </w:r>
      <w:r w:rsidR="00E90052" w:rsidRPr="00E90052">
        <w:rPr>
          <w:rFonts w:ascii="Arial" w:hAnsi="Arial" w:cs="Arial"/>
          <w:sz w:val="24"/>
          <w:szCs w:val="24"/>
        </w:rPr>
        <w:t xml:space="preserve"> have their own needs and concerns</w:t>
      </w:r>
      <w:r>
        <w:rPr>
          <w:rFonts w:ascii="Arial" w:hAnsi="Arial" w:cs="Arial"/>
          <w:sz w:val="24"/>
          <w:szCs w:val="24"/>
        </w:rPr>
        <w:t>,</w:t>
      </w:r>
      <w:r w:rsidR="00E90052" w:rsidRPr="00E90052">
        <w:rPr>
          <w:rFonts w:ascii="Arial" w:hAnsi="Arial" w:cs="Arial"/>
          <w:sz w:val="24"/>
          <w:szCs w:val="24"/>
        </w:rPr>
        <w:t xml:space="preserve"> along with other </w:t>
      </w:r>
      <w:r>
        <w:rPr>
          <w:rFonts w:ascii="Arial" w:hAnsi="Arial" w:cs="Arial"/>
          <w:sz w:val="24"/>
          <w:szCs w:val="24"/>
        </w:rPr>
        <w:t xml:space="preserve">groups such as shareholders, </w:t>
      </w:r>
      <w:r w:rsidR="00E90052" w:rsidRPr="00E90052">
        <w:rPr>
          <w:rFonts w:ascii="Arial" w:hAnsi="Arial" w:cs="Arial"/>
          <w:sz w:val="24"/>
          <w:szCs w:val="24"/>
        </w:rPr>
        <w:t>customers</w:t>
      </w:r>
      <w:r>
        <w:rPr>
          <w:rFonts w:ascii="Arial" w:hAnsi="Arial" w:cs="Arial"/>
          <w:sz w:val="24"/>
          <w:szCs w:val="24"/>
        </w:rPr>
        <w:t xml:space="preserve"> and suppliers</w:t>
      </w:r>
      <w:r w:rsidR="00E90052">
        <w:rPr>
          <w:rFonts w:ascii="Arial" w:hAnsi="Arial" w:cs="Arial"/>
          <w:sz w:val="24"/>
          <w:szCs w:val="24"/>
        </w:rPr>
        <w:t>.</w:t>
      </w:r>
      <w:r w:rsidR="000F589B">
        <w:rPr>
          <w:rFonts w:ascii="Arial" w:hAnsi="Arial" w:cs="Arial"/>
          <w:sz w:val="24"/>
          <w:szCs w:val="24"/>
        </w:rPr>
        <w:t xml:space="preserve"> The model also takes into account the environment </w:t>
      </w:r>
      <w:r w:rsidR="006F6F18">
        <w:rPr>
          <w:rFonts w:ascii="Arial" w:hAnsi="Arial" w:cs="Arial"/>
          <w:sz w:val="24"/>
          <w:szCs w:val="24"/>
        </w:rPr>
        <w:t>and the influence it</w:t>
      </w:r>
      <w:r w:rsidR="000F589B">
        <w:rPr>
          <w:rFonts w:ascii="Arial" w:hAnsi="Arial" w:cs="Arial"/>
          <w:sz w:val="24"/>
          <w:szCs w:val="24"/>
        </w:rPr>
        <w:t xml:space="preserve"> can have on human resource policies</w:t>
      </w:r>
      <w:r w:rsidR="000C45CB">
        <w:rPr>
          <w:rFonts w:ascii="Arial" w:hAnsi="Arial" w:cs="Arial"/>
          <w:sz w:val="24"/>
          <w:szCs w:val="24"/>
        </w:rPr>
        <w:t xml:space="preserve">, which </w:t>
      </w:r>
      <w:r w:rsidR="006F6F18">
        <w:rPr>
          <w:rFonts w:ascii="Arial" w:hAnsi="Arial" w:cs="Arial"/>
          <w:sz w:val="24"/>
          <w:szCs w:val="24"/>
        </w:rPr>
        <w:t>is also</w:t>
      </w:r>
      <w:r w:rsidR="000C45CB">
        <w:rPr>
          <w:rFonts w:ascii="Arial" w:hAnsi="Arial" w:cs="Arial"/>
          <w:sz w:val="24"/>
          <w:szCs w:val="24"/>
        </w:rPr>
        <w:t xml:space="preserve"> a key consideration for </w:t>
      </w:r>
      <w:proofErr w:type="spellStart"/>
      <w:r w:rsidR="000C45CB">
        <w:rPr>
          <w:rFonts w:ascii="Arial" w:hAnsi="Arial" w:cs="Arial"/>
          <w:sz w:val="24"/>
          <w:szCs w:val="24"/>
        </w:rPr>
        <w:t>RPi</w:t>
      </w:r>
      <w:proofErr w:type="spellEnd"/>
      <w:r w:rsidR="000F589B">
        <w:rPr>
          <w:rFonts w:ascii="Arial" w:hAnsi="Arial" w:cs="Arial"/>
          <w:sz w:val="24"/>
          <w:szCs w:val="24"/>
        </w:rPr>
        <w:t>.</w:t>
      </w:r>
      <w:r w:rsidR="00B7324F">
        <w:rPr>
          <w:rFonts w:ascii="Arial" w:hAnsi="Arial" w:cs="Arial"/>
          <w:sz w:val="24"/>
          <w:szCs w:val="24"/>
        </w:rPr>
        <w:t xml:space="preserve"> The Harvard model can be seen below:</w:t>
      </w:r>
    </w:p>
    <w:p w:rsidR="00B7324F" w:rsidRPr="000C45CB" w:rsidRDefault="00B7324F" w:rsidP="00B7324F">
      <w:pPr>
        <w:pStyle w:val="Heading2"/>
        <w:rPr>
          <w:rFonts w:ascii="Arial" w:hAnsi="Arial" w:cs="Arial"/>
          <w:sz w:val="24"/>
        </w:rPr>
      </w:pPr>
      <w:r w:rsidRPr="000C45CB">
        <w:rPr>
          <w:rFonts w:ascii="Arial" w:hAnsi="Arial" w:cs="Arial"/>
          <w:sz w:val="24"/>
        </w:rPr>
        <w:lastRenderedPageBreak/>
        <w:t>Figure 2: The Harvard Model</w:t>
      </w:r>
    </w:p>
    <w:p w:rsidR="00B7324F" w:rsidRDefault="00B7324F" w:rsidP="00970991">
      <w:pPr>
        <w:rPr>
          <w:rFonts w:ascii="Arial" w:hAnsi="Arial" w:cs="Arial"/>
          <w:sz w:val="24"/>
          <w:szCs w:val="24"/>
        </w:rPr>
      </w:pPr>
      <w:r>
        <w:rPr>
          <w:noProof/>
          <w:lang w:eastAsia="en-GB"/>
        </w:rPr>
        <w:drawing>
          <wp:inline distT="0" distB="0" distL="0" distR="0" wp14:anchorId="1E00FBC1" wp14:editId="34776273">
            <wp:extent cx="5580000" cy="3581053"/>
            <wp:effectExtent l="76200" t="76200" r="135255" b="133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31063" t="19950" r="28904" b="14279"/>
                    <a:stretch/>
                  </pic:blipFill>
                  <pic:spPr bwMode="auto">
                    <a:xfrm>
                      <a:off x="0" y="0"/>
                      <a:ext cx="5580000" cy="35810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E00D3E" w:rsidRDefault="00E00D3E" w:rsidP="00970991">
      <w:pPr>
        <w:rPr>
          <w:rFonts w:ascii="Arial" w:hAnsi="Arial" w:cs="Arial"/>
          <w:sz w:val="24"/>
          <w:szCs w:val="24"/>
        </w:rPr>
      </w:pPr>
      <w:r>
        <w:rPr>
          <w:rFonts w:ascii="Arial" w:hAnsi="Arial" w:cs="Arial"/>
          <w:sz w:val="24"/>
          <w:szCs w:val="24"/>
        </w:rPr>
        <w:t>Beer et al (1984)</w:t>
      </w:r>
      <w:r w:rsidR="00A22BA2">
        <w:rPr>
          <w:rFonts w:ascii="Arial" w:hAnsi="Arial" w:cs="Arial"/>
          <w:sz w:val="24"/>
          <w:szCs w:val="24"/>
        </w:rPr>
        <w:t>, cited in Griffiths, 2013</w:t>
      </w:r>
    </w:p>
    <w:p w:rsidR="00AD62A7" w:rsidRPr="00AD62A7" w:rsidRDefault="006F6F18" w:rsidP="00AD62A7">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above m</w:t>
      </w:r>
      <w:r w:rsidR="00AD62A7" w:rsidRPr="00AD62A7">
        <w:rPr>
          <w:rFonts w:ascii="Arial" w:eastAsia="Times New Roman" w:hAnsi="Arial" w:cs="Arial"/>
          <w:color w:val="000000"/>
          <w:sz w:val="24"/>
          <w:szCs w:val="24"/>
          <w:lang w:eastAsia="en-GB"/>
        </w:rPr>
        <w:t>odel shows human resource policies to be influenced by two significant considerations:</w:t>
      </w:r>
    </w:p>
    <w:p w:rsidR="00AD62A7" w:rsidRPr="00AD62A7" w:rsidRDefault="00AD62A7" w:rsidP="00AD62A7">
      <w:pPr>
        <w:numPr>
          <w:ilvl w:val="0"/>
          <w:numId w:val="5"/>
        </w:numPr>
        <w:shd w:val="clear" w:color="auto" w:fill="FFFFFF"/>
        <w:spacing w:before="90" w:after="90" w:line="240" w:lineRule="auto"/>
        <w:rPr>
          <w:rFonts w:ascii="Arial" w:eastAsia="Times New Roman" w:hAnsi="Arial" w:cs="Arial"/>
          <w:color w:val="000000"/>
          <w:sz w:val="24"/>
          <w:szCs w:val="24"/>
          <w:lang w:eastAsia="en-GB"/>
        </w:rPr>
      </w:pPr>
      <w:r w:rsidRPr="008C3AB4">
        <w:rPr>
          <w:rFonts w:ascii="Arial" w:eastAsia="Times New Roman" w:hAnsi="Arial" w:cs="Arial"/>
          <w:bCs/>
          <w:color w:val="000000"/>
          <w:sz w:val="24"/>
          <w:szCs w:val="24"/>
          <w:lang w:eastAsia="en-GB"/>
        </w:rPr>
        <w:t>Situational factors</w:t>
      </w:r>
      <w:r w:rsidRPr="00AD62A7">
        <w:rPr>
          <w:rFonts w:ascii="Arial" w:eastAsia="Times New Roman" w:hAnsi="Arial" w:cs="Arial"/>
          <w:color w:val="000000"/>
          <w:sz w:val="24"/>
          <w:szCs w:val="24"/>
          <w:lang w:eastAsia="en-GB"/>
        </w:rPr>
        <w:t> in the outside business environment or within the firm</w:t>
      </w:r>
      <w:r w:rsidR="006F6F18">
        <w:rPr>
          <w:rFonts w:ascii="Arial" w:eastAsia="Times New Roman" w:hAnsi="Arial" w:cs="Arial"/>
          <w:color w:val="000000"/>
          <w:sz w:val="24"/>
          <w:szCs w:val="24"/>
          <w:lang w:eastAsia="en-GB"/>
        </w:rPr>
        <w:t>, such as the economy or workforce profile.</w:t>
      </w:r>
      <w:r w:rsidRPr="00AD62A7">
        <w:rPr>
          <w:rFonts w:ascii="Arial" w:eastAsia="Times New Roman" w:hAnsi="Arial" w:cs="Arial"/>
          <w:color w:val="000000"/>
          <w:sz w:val="24"/>
          <w:szCs w:val="24"/>
          <w:lang w:eastAsia="en-GB"/>
        </w:rPr>
        <w:t xml:space="preserve"> </w:t>
      </w:r>
      <w:r w:rsidR="006F6F18">
        <w:rPr>
          <w:rFonts w:ascii="Arial" w:eastAsia="Times New Roman" w:hAnsi="Arial" w:cs="Arial"/>
          <w:color w:val="000000"/>
          <w:sz w:val="24"/>
          <w:szCs w:val="24"/>
          <w:lang w:eastAsia="en-GB"/>
        </w:rPr>
        <w:t>Naturally, the situational facto</w:t>
      </w:r>
      <w:r w:rsidR="008C3AB4">
        <w:rPr>
          <w:rFonts w:ascii="Arial" w:eastAsia="Times New Roman" w:hAnsi="Arial" w:cs="Arial"/>
          <w:color w:val="000000"/>
          <w:sz w:val="24"/>
          <w:szCs w:val="24"/>
          <w:lang w:eastAsia="en-GB"/>
        </w:rPr>
        <w:t>rs listed in the model could negatively</w:t>
      </w:r>
      <w:r w:rsidR="006F6F18">
        <w:rPr>
          <w:rFonts w:ascii="Arial" w:eastAsia="Times New Roman" w:hAnsi="Arial" w:cs="Arial"/>
          <w:color w:val="000000"/>
          <w:sz w:val="24"/>
          <w:szCs w:val="24"/>
          <w:lang w:eastAsia="en-GB"/>
        </w:rPr>
        <w:t xml:space="preserve"> </w:t>
      </w:r>
      <w:r w:rsidR="008C3AB4">
        <w:rPr>
          <w:rFonts w:ascii="Arial" w:eastAsia="Times New Roman" w:hAnsi="Arial" w:cs="Arial"/>
          <w:color w:val="000000"/>
          <w:sz w:val="24"/>
          <w:szCs w:val="24"/>
          <w:lang w:eastAsia="en-GB"/>
        </w:rPr>
        <w:t xml:space="preserve">impact (or limit) on the implementation of HRM policies, so </w:t>
      </w:r>
      <w:proofErr w:type="spellStart"/>
      <w:r w:rsidR="008C3AB4">
        <w:rPr>
          <w:rFonts w:ascii="Arial" w:eastAsia="Times New Roman" w:hAnsi="Arial" w:cs="Arial"/>
          <w:color w:val="000000"/>
          <w:sz w:val="24"/>
          <w:szCs w:val="24"/>
          <w:lang w:eastAsia="en-GB"/>
        </w:rPr>
        <w:t>RPi</w:t>
      </w:r>
      <w:proofErr w:type="spellEnd"/>
      <w:r w:rsidR="008C3AB4">
        <w:rPr>
          <w:rFonts w:ascii="Arial" w:eastAsia="Times New Roman" w:hAnsi="Arial" w:cs="Arial"/>
          <w:color w:val="000000"/>
          <w:sz w:val="24"/>
          <w:szCs w:val="24"/>
          <w:lang w:eastAsia="en-GB"/>
        </w:rPr>
        <w:t xml:space="preserve"> should have a firm understanding of its environment in order to achieve its goals (Beer et al., 1984 cited in Price, 2007).</w:t>
      </w:r>
    </w:p>
    <w:p w:rsidR="00AD62A7" w:rsidRPr="006F6F18" w:rsidRDefault="00AD62A7" w:rsidP="006F6F18">
      <w:pPr>
        <w:numPr>
          <w:ilvl w:val="0"/>
          <w:numId w:val="5"/>
        </w:numPr>
        <w:shd w:val="clear" w:color="auto" w:fill="FFFFFF"/>
        <w:spacing w:before="90" w:after="90" w:line="240" w:lineRule="auto"/>
        <w:rPr>
          <w:rFonts w:ascii="Arial" w:eastAsia="Times New Roman" w:hAnsi="Arial" w:cs="Arial"/>
          <w:color w:val="000000"/>
          <w:sz w:val="24"/>
          <w:szCs w:val="24"/>
          <w:lang w:eastAsia="en-GB"/>
        </w:rPr>
      </w:pPr>
      <w:r w:rsidRPr="008C3AB4">
        <w:rPr>
          <w:rFonts w:ascii="Arial" w:eastAsia="Times New Roman" w:hAnsi="Arial" w:cs="Arial"/>
          <w:bCs/>
          <w:color w:val="000000"/>
          <w:sz w:val="24"/>
          <w:szCs w:val="24"/>
          <w:lang w:eastAsia="en-GB"/>
        </w:rPr>
        <w:t>Stakeholder interests</w:t>
      </w:r>
      <w:r w:rsidRPr="00AD62A7">
        <w:rPr>
          <w:rFonts w:ascii="Arial" w:eastAsia="Times New Roman" w:hAnsi="Arial" w:cs="Arial"/>
          <w:color w:val="000000"/>
          <w:sz w:val="24"/>
          <w:szCs w:val="24"/>
          <w:lang w:eastAsia="en-GB"/>
        </w:rPr>
        <w:t xml:space="preserve">, including those of shareholders, management employees, unions, community, and government. </w:t>
      </w:r>
      <w:r w:rsidR="006F6F18" w:rsidRPr="006F6F18">
        <w:rPr>
          <w:rFonts w:ascii="Arial" w:eastAsia="Times New Roman" w:hAnsi="Arial" w:cs="Arial"/>
          <w:color w:val="000000"/>
          <w:sz w:val="24"/>
          <w:szCs w:val="24"/>
          <w:lang w:eastAsia="en-GB"/>
        </w:rPr>
        <w:t>Beer et al. (1984, cited in Price, 2007)</w:t>
      </w:r>
      <w:r w:rsidRPr="006F6F18">
        <w:rPr>
          <w:rFonts w:ascii="Arial" w:eastAsia="Times New Roman" w:hAnsi="Arial" w:cs="Arial"/>
          <w:color w:val="000000"/>
          <w:sz w:val="24"/>
          <w:szCs w:val="24"/>
          <w:lang w:eastAsia="en-GB"/>
        </w:rPr>
        <w:t> argue that human resource policies should be influen</w:t>
      </w:r>
      <w:r w:rsidR="006F6F18" w:rsidRPr="006F6F18">
        <w:rPr>
          <w:rFonts w:ascii="Arial" w:eastAsia="Times New Roman" w:hAnsi="Arial" w:cs="Arial"/>
          <w:color w:val="000000"/>
          <w:sz w:val="24"/>
          <w:szCs w:val="24"/>
          <w:lang w:eastAsia="en-GB"/>
        </w:rPr>
        <w:t>ced by all stakeholders, otherwise</w:t>
      </w:r>
      <w:r w:rsidRPr="006F6F18">
        <w:rPr>
          <w:rFonts w:ascii="Arial" w:eastAsia="Times New Roman" w:hAnsi="Arial" w:cs="Arial"/>
          <w:color w:val="000000"/>
          <w:sz w:val="24"/>
          <w:szCs w:val="24"/>
          <w:lang w:eastAsia="en-GB"/>
        </w:rPr>
        <w:t xml:space="preserve"> the enterprise will fail to meet the needs of these stakeholders in the long run and it will fail </w:t>
      </w:r>
      <w:r w:rsidR="006F6F18" w:rsidRPr="006F6F18">
        <w:rPr>
          <w:rFonts w:ascii="Arial" w:eastAsia="Times New Roman" w:hAnsi="Arial" w:cs="Arial"/>
          <w:color w:val="000000"/>
          <w:sz w:val="24"/>
          <w:szCs w:val="24"/>
          <w:lang w:eastAsia="en-GB"/>
        </w:rPr>
        <w:t>as an institution.</w:t>
      </w:r>
      <w:r w:rsidR="00C16B15">
        <w:rPr>
          <w:rFonts w:ascii="Arial" w:eastAsia="Times New Roman" w:hAnsi="Arial" w:cs="Arial"/>
          <w:color w:val="000000"/>
          <w:sz w:val="24"/>
          <w:szCs w:val="24"/>
          <w:lang w:eastAsia="en-GB"/>
        </w:rPr>
        <w:t xml:space="preserve"> </w:t>
      </w:r>
      <w:proofErr w:type="spellStart"/>
      <w:r w:rsidR="00C16B15">
        <w:rPr>
          <w:rFonts w:ascii="Arial" w:eastAsia="Times New Roman" w:hAnsi="Arial" w:cs="Arial"/>
          <w:color w:val="000000"/>
          <w:sz w:val="24"/>
          <w:szCs w:val="24"/>
          <w:lang w:eastAsia="en-GB"/>
        </w:rPr>
        <w:t>RPi</w:t>
      </w:r>
      <w:proofErr w:type="spellEnd"/>
      <w:r w:rsidR="00C16B15">
        <w:rPr>
          <w:rFonts w:ascii="Arial" w:eastAsia="Times New Roman" w:hAnsi="Arial" w:cs="Arial"/>
          <w:color w:val="000000"/>
          <w:sz w:val="24"/>
          <w:szCs w:val="24"/>
          <w:lang w:eastAsia="en-GB"/>
        </w:rPr>
        <w:t xml:space="preserve"> should therefore</w:t>
      </w:r>
      <w:r w:rsidR="00CB741D">
        <w:rPr>
          <w:rFonts w:ascii="Arial" w:eastAsia="Times New Roman" w:hAnsi="Arial" w:cs="Arial"/>
          <w:color w:val="000000"/>
          <w:sz w:val="24"/>
          <w:szCs w:val="24"/>
          <w:lang w:eastAsia="en-GB"/>
        </w:rPr>
        <w:t xml:space="preserve"> ensure</w:t>
      </w:r>
      <w:r w:rsidR="00C16B15">
        <w:rPr>
          <w:rFonts w:ascii="Arial" w:eastAsia="Times New Roman" w:hAnsi="Arial" w:cs="Arial"/>
          <w:color w:val="000000"/>
          <w:sz w:val="24"/>
          <w:szCs w:val="24"/>
          <w:lang w:eastAsia="en-GB"/>
        </w:rPr>
        <w:t xml:space="preserve"> it is consulting with all of its stakeholders so that it meets its long term goals.</w:t>
      </w:r>
    </w:p>
    <w:p w:rsidR="00645F9D" w:rsidRDefault="00645F9D" w:rsidP="00645F9D">
      <w:pPr>
        <w:spacing w:after="0"/>
        <w:rPr>
          <w:rFonts w:ascii="Arial" w:hAnsi="Arial" w:cs="Arial"/>
          <w:sz w:val="24"/>
          <w:szCs w:val="24"/>
        </w:rPr>
      </w:pPr>
    </w:p>
    <w:p w:rsidR="00AD62A7" w:rsidRDefault="00D05BCE" w:rsidP="00970991">
      <w:pPr>
        <w:rPr>
          <w:rFonts w:ascii="Arial" w:hAnsi="Arial" w:cs="Arial"/>
          <w:sz w:val="24"/>
          <w:szCs w:val="24"/>
        </w:rPr>
      </w:pPr>
      <w:r>
        <w:rPr>
          <w:rFonts w:ascii="Arial" w:hAnsi="Arial" w:cs="Arial"/>
          <w:sz w:val="24"/>
          <w:szCs w:val="24"/>
        </w:rPr>
        <w:t xml:space="preserve">Griffiths (2013), states the power of the </w:t>
      </w:r>
      <w:r w:rsidR="00645F9D" w:rsidRPr="00645F9D">
        <w:rPr>
          <w:rFonts w:ascii="Arial" w:hAnsi="Arial" w:cs="Arial"/>
          <w:sz w:val="24"/>
          <w:szCs w:val="24"/>
        </w:rPr>
        <w:t>Beer et al. (1984) “Harvard” model for HRM,</w:t>
      </w:r>
      <w:r w:rsidR="00645F9D">
        <w:rPr>
          <w:rFonts w:ascii="Arial" w:hAnsi="Arial" w:cs="Arial"/>
          <w:sz w:val="24"/>
          <w:szCs w:val="24"/>
        </w:rPr>
        <w:t xml:space="preserve"> particularly</w:t>
      </w:r>
      <w:r w:rsidR="00645F9D" w:rsidRPr="00645F9D">
        <w:rPr>
          <w:rFonts w:ascii="Arial" w:hAnsi="Arial" w:cs="Arial"/>
          <w:sz w:val="24"/>
          <w:szCs w:val="24"/>
        </w:rPr>
        <w:t xml:space="preserve"> in terms of ill</w:t>
      </w:r>
      <w:r>
        <w:rPr>
          <w:rFonts w:ascii="Arial" w:hAnsi="Arial" w:cs="Arial"/>
          <w:sz w:val="24"/>
          <w:szCs w:val="24"/>
        </w:rPr>
        <w:t>uminating the HRM process flow</w:t>
      </w:r>
      <w:r w:rsidR="001823C6">
        <w:rPr>
          <w:rFonts w:ascii="Arial" w:hAnsi="Arial" w:cs="Arial"/>
          <w:sz w:val="24"/>
          <w:szCs w:val="24"/>
        </w:rPr>
        <w:t>, which would</w:t>
      </w:r>
      <w:r>
        <w:rPr>
          <w:rFonts w:ascii="Arial" w:hAnsi="Arial" w:cs="Arial"/>
          <w:sz w:val="24"/>
          <w:szCs w:val="24"/>
        </w:rPr>
        <w:t xml:space="preserve"> be</w:t>
      </w:r>
      <w:r w:rsidR="00645F9D" w:rsidRPr="00645F9D">
        <w:rPr>
          <w:rFonts w:ascii="Arial" w:hAnsi="Arial" w:cs="Arial"/>
          <w:sz w:val="24"/>
          <w:szCs w:val="24"/>
        </w:rPr>
        <w:t xml:space="preserve"> extremely useful </w:t>
      </w:r>
      <w:r>
        <w:rPr>
          <w:rFonts w:ascii="Arial" w:hAnsi="Arial" w:cs="Arial"/>
          <w:sz w:val="24"/>
          <w:szCs w:val="24"/>
        </w:rPr>
        <w:t xml:space="preserve">for </w:t>
      </w:r>
      <w:proofErr w:type="spellStart"/>
      <w:r>
        <w:rPr>
          <w:rFonts w:ascii="Arial" w:hAnsi="Arial" w:cs="Arial"/>
          <w:sz w:val="24"/>
          <w:szCs w:val="24"/>
        </w:rPr>
        <w:t>RPi</w:t>
      </w:r>
      <w:proofErr w:type="spellEnd"/>
      <w:r>
        <w:rPr>
          <w:rFonts w:ascii="Arial" w:hAnsi="Arial" w:cs="Arial"/>
          <w:sz w:val="24"/>
          <w:szCs w:val="24"/>
        </w:rPr>
        <w:t xml:space="preserve"> </w:t>
      </w:r>
      <w:r w:rsidR="00645F9D" w:rsidRPr="00645F9D">
        <w:rPr>
          <w:rFonts w:ascii="Arial" w:hAnsi="Arial" w:cs="Arial"/>
          <w:sz w:val="24"/>
          <w:szCs w:val="24"/>
        </w:rPr>
        <w:t xml:space="preserve">when conducting a gap </w:t>
      </w:r>
      <w:r w:rsidR="00645F9D">
        <w:rPr>
          <w:rFonts w:ascii="Arial" w:hAnsi="Arial" w:cs="Arial"/>
          <w:sz w:val="24"/>
          <w:szCs w:val="24"/>
        </w:rPr>
        <w:t>analysis within th</w:t>
      </w:r>
      <w:r>
        <w:rPr>
          <w:rFonts w:ascii="Arial" w:hAnsi="Arial" w:cs="Arial"/>
          <w:sz w:val="24"/>
          <w:szCs w:val="24"/>
        </w:rPr>
        <w:t>e HR function.</w:t>
      </w:r>
    </w:p>
    <w:p w:rsidR="00E00D3E" w:rsidRDefault="00645F9D" w:rsidP="00970991">
      <w:pPr>
        <w:rPr>
          <w:rFonts w:ascii="Arial" w:hAnsi="Arial" w:cs="Arial"/>
          <w:sz w:val="24"/>
          <w:szCs w:val="24"/>
        </w:rPr>
      </w:pPr>
      <w:r>
        <w:rPr>
          <w:rFonts w:ascii="Arial" w:hAnsi="Arial" w:cs="Arial"/>
          <w:sz w:val="24"/>
          <w:szCs w:val="24"/>
        </w:rPr>
        <w:t xml:space="preserve">This said, </w:t>
      </w:r>
      <w:r w:rsidR="009840CC">
        <w:rPr>
          <w:rFonts w:ascii="Arial" w:hAnsi="Arial" w:cs="Arial"/>
          <w:sz w:val="24"/>
          <w:szCs w:val="24"/>
        </w:rPr>
        <w:t>Griffiths (2013</w:t>
      </w:r>
      <w:r>
        <w:rPr>
          <w:rFonts w:ascii="Arial" w:hAnsi="Arial" w:cs="Arial"/>
          <w:sz w:val="24"/>
          <w:szCs w:val="24"/>
        </w:rPr>
        <w:t xml:space="preserve">) </w:t>
      </w:r>
      <w:r w:rsidR="00C87634">
        <w:rPr>
          <w:rFonts w:ascii="Arial" w:hAnsi="Arial" w:cs="Arial"/>
          <w:sz w:val="24"/>
          <w:szCs w:val="24"/>
        </w:rPr>
        <w:t xml:space="preserve">has </w:t>
      </w:r>
      <w:r>
        <w:rPr>
          <w:rFonts w:ascii="Arial" w:hAnsi="Arial" w:cs="Arial"/>
          <w:sz w:val="24"/>
          <w:szCs w:val="24"/>
        </w:rPr>
        <w:t>proposed that the model can be improved upon by establishing a feedback loop linked to</w:t>
      </w:r>
      <w:r w:rsidRPr="00645F9D">
        <w:rPr>
          <w:rFonts w:ascii="Arial" w:hAnsi="Arial" w:cs="Arial"/>
          <w:sz w:val="24"/>
          <w:szCs w:val="24"/>
        </w:rPr>
        <w:t xml:space="preserve"> stakeholders and situational factors,</w:t>
      </w:r>
      <w:r w:rsidR="009840CC">
        <w:rPr>
          <w:rFonts w:ascii="Arial" w:hAnsi="Arial" w:cs="Arial"/>
          <w:sz w:val="24"/>
          <w:szCs w:val="24"/>
        </w:rPr>
        <w:t xml:space="preserve"> so that</w:t>
      </w:r>
      <w:r w:rsidRPr="00645F9D">
        <w:rPr>
          <w:rFonts w:ascii="Arial" w:hAnsi="Arial" w:cs="Arial"/>
          <w:sz w:val="24"/>
          <w:szCs w:val="24"/>
        </w:rPr>
        <w:t xml:space="preserve"> HR, the organisation and its wider stakeholders are</w:t>
      </w:r>
      <w:r w:rsidR="009840CC">
        <w:rPr>
          <w:rFonts w:ascii="Arial" w:hAnsi="Arial" w:cs="Arial"/>
          <w:sz w:val="24"/>
          <w:szCs w:val="24"/>
        </w:rPr>
        <w:t xml:space="preserve"> not</w:t>
      </w:r>
      <w:r w:rsidRPr="00645F9D">
        <w:rPr>
          <w:rFonts w:ascii="Arial" w:hAnsi="Arial" w:cs="Arial"/>
          <w:sz w:val="24"/>
          <w:szCs w:val="24"/>
        </w:rPr>
        <w:t xml:space="preserve"> vulnerable to unintended </w:t>
      </w:r>
      <w:r w:rsidRPr="00645F9D">
        <w:rPr>
          <w:rFonts w:ascii="Arial" w:hAnsi="Arial" w:cs="Arial"/>
          <w:sz w:val="24"/>
          <w:szCs w:val="24"/>
        </w:rPr>
        <w:lastRenderedPageBreak/>
        <w:t>consequences as a result of its actions</w:t>
      </w:r>
      <w:r w:rsidR="000B69E7">
        <w:rPr>
          <w:rFonts w:ascii="Arial" w:hAnsi="Arial" w:cs="Arial"/>
          <w:sz w:val="24"/>
          <w:szCs w:val="24"/>
        </w:rPr>
        <w:t xml:space="preserve">, which would be crucial for </w:t>
      </w:r>
      <w:proofErr w:type="spellStart"/>
      <w:r w:rsidR="000B69E7">
        <w:rPr>
          <w:rFonts w:ascii="Arial" w:hAnsi="Arial" w:cs="Arial"/>
          <w:sz w:val="24"/>
          <w:szCs w:val="24"/>
        </w:rPr>
        <w:t>RPi</w:t>
      </w:r>
      <w:proofErr w:type="spellEnd"/>
      <w:r w:rsidR="009840CC">
        <w:rPr>
          <w:rFonts w:ascii="Arial" w:hAnsi="Arial" w:cs="Arial"/>
          <w:sz w:val="24"/>
          <w:szCs w:val="24"/>
        </w:rPr>
        <w:t xml:space="preserve">. </w:t>
      </w:r>
      <w:r w:rsidR="00E00D3E">
        <w:rPr>
          <w:rFonts w:ascii="Arial" w:hAnsi="Arial" w:cs="Arial"/>
          <w:sz w:val="24"/>
          <w:szCs w:val="24"/>
        </w:rPr>
        <w:t>Griffiths</w:t>
      </w:r>
      <w:r w:rsidR="009840CC">
        <w:rPr>
          <w:rFonts w:ascii="Arial" w:hAnsi="Arial" w:cs="Arial"/>
          <w:sz w:val="24"/>
          <w:szCs w:val="24"/>
        </w:rPr>
        <w:t>’ (2013) adapted model can be seen below:</w:t>
      </w:r>
    </w:p>
    <w:p w:rsidR="00C4780C" w:rsidRPr="00C87634" w:rsidRDefault="00C4780C" w:rsidP="00C4780C">
      <w:pPr>
        <w:pStyle w:val="Heading1"/>
        <w:rPr>
          <w:rFonts w:ascii="Arial" w:hAnsi="Arial" w:cs="Arial"/>
          <w:sz w:val="24"/>
        </w:rPr>
      </w:pPr>
      <w:r w:rsidRPr="00C87634">
        <w:rPr>
          <w:rFonts w:ascii="Arial" w:hAnsi="Arial" w:cs="Arial"/>
          <w:sz w:val="24"/>
        </w:rPr>
        <w:t>Figure 3: High Performance Policy &amp; Practice Framework</w:t>
      </w:r>
    </w:p>
    <w:p w:rsidR="00E00D3E" w:rsidRDefault="00E00D3E" w:rsidP="00970991">
      <w:pPr>
        <w:rPr>
          <w:rFonts w:ascii="Arial" w:hAnsi="Arial" w:cs="Arial"/>
          <w:sz w:val="24"/>
          <w:szCs w:val="24"/>
        </w:rPr>
      </w:pPr>
      <w:r>
        <w:rPr>
          <w:noProof/>
          <w:lang w:eastAsia="en-GB"/>
        </w:rPr>
        <w:drawing>
          <wp:inline distT="0" distB="0" distL="0" distR="0" wp14:anchorId="75AECC1F" wp14:editId="4DD9CAC1">
            <wp:extent cx="5581649" cy="3381375"/>
            <wp:effectExtent l="76200" t="76200" r="133985" b="1238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7774" t="27316" r="18605" b="6991"/>
                    <a:stretch/>
                  </pic:blipFill>
                  <pic:spPr bwMode="auto">
                    <a:xfrm>
                      <a:off x="0" y="0"/>
                      <a:ext cx="5580000" cy="3380376"/>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9840CC">
        <w:rPr>
          <w:rFonts w:ascii="Arial" w:hAnsi="Arial" w:cs="Arial"/>
          <w:sz w:val="24"/>
          <w:szCs w:val="24"/>
        </w:rPr>
        <w:t>Griffiths (2013), adapted from Beer et al</w:t>
      </w:r>
      <w:r w:rsidR="00075979">
        <w:rPr>
          <w:rFonts w:ascii="Arial" w:hAnsi="Arial" w:cs="Arial"/>
          <w:sz w:val="24"/>
          <w:szCs w:val="24"/>
        </w:rPr>
        <w:t>.</w:t>
      </w:r>
      <w:r w:rsidR="009840CC">
        <w:rPr>
          <w:rFonts w:ascii="Arial" w:hAnsi="Arial" w:cs="Arial"/>
          <w:sz w:val="24"/>
          <w:szCs w:val="24"/>
        </w:rPr>
        <w:t xml:space="preserve"> (1984)</w:t>
      </w:r>
    </w:p>
    <w:p w:rsidR="009840CC" w:rsidRPr="009840CC" w:rsidRDefault="009840CC" w:rsidP="00970991">
      <w:pPr>
        <w:rPr>
          <w:rFonts w:ascii="Arial" w:hAnsi="Arial" w:cs="Arial"/>
          <w:sz w:val="24"/>
          <w:szCs w:val="24"/>
        </w:rPr>
      </w:pPr>
      <w:proofErr w:type="spellStart"/>
      <w:r w:rsidRPr="009840CC">
        <w:rPr>
          <w:rFonts w:ascii="Arial" w:hAnsi="Arial" w:cs="Arial"/>
          <w:sz w:val="24"/>
          <w:szCs w:val="24"/>
        </w:rPr>
        <w:t>RPi</w:t>
      </w:r>
      <w:proofErr w:type="spellEnd"/>
      <w:r w:rsidRPr="009840CC">
        <w:rPr>
          <w:rFonts w:ascii="Arial" w:hAnsi="Arial" w:cs="Arial"/>
          <w:sz w:val="24"/>
          <w:szCs w:val="24"/>
        </w:rPr>
        <w:t xml:space="preserve"> should implement the adapted m</w:t>
      </w:r>
      <w:r w:rsidR="00AD731D">
        <w:rPr>
          <w:rFonts w:ascii="Arial" w:hAnsi="Arial" w:cs="Arial"/>
          <w:sz w:val="24"/>
          <w:szCs w:val="24"/>
        </w:rPr>
        <w:t>odel proposed by Griffiths (2013</w:t>
      </w:r>
      <w:r w:rsidRPr="009840CC">
        <w:rPr>
          <w:rFonts w:ascii="Arial" w:hAnsi="Arial" w:cs="Arial"/>
          <w:sz w:val="24"/>
          <w:szCs w:val="24"/>
        </w:rPr>
        <w:t>) for its HRM policies and practices, which will ensure consideration of situational (environmental) factors and engagement with stakeholders</w:t>
      </w:r>
      <w:r w:rsidR="00CC6233">
        <w:rPr>
          <w:rFonts w:ascii="Arial" w:hAnsi="Arial" w:cs="Arial"/>
          <w:sz w:val="24"/>
          <w:szCs w:val="24"/>
        </w:rPr>
        <w:t xml:space="preserve">, and help the </w:t>
      </w:r>
      <w:proofErr w:type="gramStart"/>
      <w:r w:rsidR="00CC6233">
        <w:rPr>
          <w:rFonts w:ascii="Arial" w:hAnsi="Arial" w:cs="Arial"/>
          <w:sz w:val="24"/>
          <w:szCs w:val="24"/>
        </w:rPr>
        <w:t>organisation</w:t>
      </w:r>
      <w:proofErr w:type="gramEnd"/>
      <w:r w:rsidR="00CC6233">
        <w:rPr>
          <w:rFonts w:ascii="Arial" w:hAnsi="Arial" w:cs="Arial"/>
          <w:sz w:val="24"/>
          <w:szCs w:val="24"/>
        </w:rPr>
        <w:t xml:space="preserve"> achieve its long term goals</w:t>
      </w:r>
      <w:r w:rsidR="00CC5BBD">
        <w:rPr>
          <w:rFonts w:ascii="Arial" w:hAnsi="Arial" w:cs="Arial"/>
          <w:sz w:val="24"/>
          <w:szCs w:val="24"/>
        </w:rPr>
        <w:t xml:space="preserve"> and objectives</w:t>
      </w:r>
      <w:r w:rsidRPr="009840CC">
        <w:rPr>
          <w:rFonts w:ascii="Arial" w:hAnsi="Arial" w:cs="Arial"/>
          <w:sz w:val="24"/>
          <w:szCs w:val="24"/>
        </w:rPr>
        <w:t>.</w:t>
      </w:r>
      <w:r w:rsidR="00A417A5">
        <w:rPr>
          <w:rFonts w:ascii="Arial" w:hAnsi="Arial" w:cs="Arial"/>
          <w:sz w:val="24"/>
          <w:szCs w:val="24"/>
        </w:rPr>
        <w:t xml:space="preserve"> A marginal gains approach (BBC, 2015) should be considered across the</w:t>
      </w:r>
      <w:r w:rsidR="00A27F87">
        <w:rPr>
          <w:rFonts w:ascii="Arial" w:hAnsi="Arial" w:cs="Arial"/>
          <w:sz w:val="24"/>
          <w:szCs w:val="24"/>
        </w:rPr>
        <w:t xml:space="preserve"> employee life cycle and the</w:t>
      </w:r>
      <w:r w:rsidR="00A417A5">
        <w:rPr>
          <w:rFonts w:ascii="Arial" w:hAnsi="Arial" w:cs="Arial"/>
          <w:sz w:val="24"/>
          <w:szCs w:val="24"/>
        </w:rPr>
        <w:t xml:space="preserve"> organisation also, to accumulate incremental improvements into a significant one. </w:t>
      </w:r>
    </w:p>
    <w:p w:rsidR="00797A1D" w:rsidRDefault="001828F6" w:rsidP="00970991">
      <w:pPr>
        <w:rPr>
          <w:rFonts w:ascii="Arial" w:hAnsi="Arial" w:cs="Arial"/>
          <w:b/>
          <w:sz w:val="24"/>
          <w:szCs w:val="24"/>
        </w:rPr>
      </w:pPr>
      <w:r>
        <w:rPr>
          <w:rFonts w:ascii="Arial" w:hAnsi="Arial" w:cs="Arial"/>
          <w:b/>
          <w:sz w:val="24"/>
          <w:szCs w:val="24"/>
        </w:rPr>
        <w:t>4.0 Environment and</w:t>
      </w:r>
      <w:r w:rsidR="00797A1D">
        <w:rPr>
          <w:rFonts w:ascii="Arial" w:hAnsi="Arial" w:cs="Arial"/>
          <w:b/>
          <w:sz w:val="24"/>
          <w:szCs w:val="24"/>
        </w:rPr>
        <w:t xml:space="preserve"> Congruence</w:t>
      </w:r>
    </w:p>
    <w:p w:rsidR="000562F1" w:rsidRDefault="00744353" w:rsidP="00970991">
      <w:pPr>
        <w:rPr>
          <w:rFonts w:ascii="Arial" w:hAnsi="Arial" w:cs="Arial"/>
          <w:sz w:val="24"/>
          <w:szCs w:val="24"/>
        </w:rPr>
      </w:pPr>
      <w:r w:rsidRPr="00744353">
        <w:rPr>
          <w:rFonts w:ascii="Arial" w:hAnsi="Arial" w:cs="Arial"/>
          <w:sz w:val="24"/>
          <w:szCs w:val="24"/>
        </w:rPr>
        <w:t>Thompson (2005</w:t>
      </w:r>
      <w:r w:rsidR="00442164">
        <w:rPr>
          <w:rFonts w:ascii="Arial" w:hAnsi="Arial" w:cs="Arial"/>
          <w:sz w:val="24"/>
          <w:szCs w:val="24"/>
        </w:rPr>
        <w:t xml:space="preserve">, cited in Kew and </w:t>
      </w:r>
      <w:proofErr w:type="spellStart"/>
      <w:r w:rsidR="00442164">
        <w:rPr>
          <w:rFonts w:ascii="Arial" w:hAnsi="Arial" w:cs="Arial"/>
          <w:sz w:val="24"/>
          <w:szCs w:val="24"/>
        </w:rPr>
        <w:t>Stredwick</w:t>
      </w:r>
      <w:proofErr w:type="spellEnd"/>
      <w:r w:rsidR="00442164">
        <w:rPr>
          <w:rFonts w:ascii="Arial" w:hAnsi="Arial" w:cs="Arial"/>
          <w:sz w:val="24"/>
          <w:szCs w:val="24"/>
        </w:rPr>
        <w:t>, 2010, p. 30</w:t>
      </w:r>
      <w:r w:rsidRPr="00744353">
        <w:rPr>
          <w:rFonts w:ascii="Arial" w:hAnsi="Arial" w:cs="Arial"/>
          <w:sz w:val="24"/>
          <w:szCs w:val="24"/>
        </w:rPr>
        <w:t>) developed the concept of E-V-R congruence as a measure of how well an organisation is attuned to its environment</w:t>
      </w:r>
      <w:r w:rsidR="00442164">
        <w:rPr>
          <w:rFonts w:ascii="Arial" w:hAnsi="Arial" w:cs="Arial"/>
          <w:sz w:val="24"/>
          <w:szCs w:val="24"/>
        </w:rPr>
        <w:t xml:space="preserve"> (situational factors)</w:t>
      </w:r>
      <w:r w:rsidRPr="00744353">
        <w:rPr>
          <w:rFonts w:ascii="Arial" w:hAnsi="Arial" w:cs="Arial"/>
          <w:sz w:val="24"/>
          <w:szCs w:val="24"/>
        </w:rPr>
        <w:t xml:space="preserve">. In his model, </w:t>
      </w:r>
      <w:r w:rsidR="00A70B1D">
        <w:rPr>
          <w:rFonts w:ascii="Arial" w:hAnsi="Arial" w:cs="Arial"/>
          <w:sz w:val="24"/>
          <w:szCs w:val="24"/>
        </w:rPr>
        <w:t>‘</w:t>
      </w:r>
      <w:r w:rsidRPr="00744353">
        <w:rPr>
          <w:rFonts w:ascii="Arial" w:hAnsi="Arial" w:cs="Arial"/>
          <w:sz w:val="24"/>
          <w:szCs w:val="24"/>
        </w:rPr>
        <w:t>E</w:t>
      </w:r>
      <w:r w:rsidR="00A70B1D">
        <w:rPr>
          <w:rFonts w:ascii="Arial" w:hAnsi="Arial" w:cs="Arial"/>
          <w:sz w:val="24"/>
          <w:szCs w:val="24"/>
        </w:rPr>
        <w:t>’</w:t>
      </w:r>
      <w:r w:rsidRPr="00744353">
        <w:rPr>
          <w:rFonts w:ascii="Arial" w:hAnsi="Arial" w:cs="Arial"/>
          <w:sz w:val="24"/>
          <w:szCs w:val="24"/>
        </w:rPr>
        <w:t xml:space="preserve"> represents the environmen</w:t>
      </w:r>
      <w:r w:rsidR="000562F1">
        <w:rPr>
          <w:rFonts w:ascii="Arial" w:hAnsi="Arial" w:cs="Arial"/>
          <w:sz w:val="24"/>
          <w:szCs w:val="24"/>
        </w:rPr>
        <w:t xml:space="preserve">t, </w:t>
      </w:r>
      <w:r w:rsidR="00A70B1D">
        <w:rPr>
          <w:rFonts w:ascii="Arial" w:hAnsi="Arial" w:cs="Arial"/>
          <w:sz w:val="24"/>
          <w:szCs w:val="24"/>
        </w:rPr>
        <w:t>‘</w:t>
      </w:r>
      <w:r w:rsidR="000562F1">
        <w:rPr>
          <w:rFonts w:ascii="Arial" w:hAnsi="Arial" w:cs="Arial"/>
          <w:sz w:val="24"/>
          <w:szCs w:val="24"/>
        </w:rPr>
        <w:t>R</w:t>
      </w:r>
      <w:r w:rsidR="00A70B1D">
        <w:rPr>
          <w:rFonts w:ascii="Arial" w:hAnsi="Arial" w:cs="Arial"/>
          <w:sz w:val="24"/>
          <w:szCs w:val="24"/>
        </w:rPr>
        <w:t>’</w:t>
      </w:r>
      <w:r w:rsidR="000562F1">
        <w:rPr>
          <w:rFonts w:ascii="Arial" w:hAnsi="Arial" w:cs="Arial"/>
          <w:sz w:val="24"/>
          <w:szCs w:val="24"/>
        </w:rPr>
        <w:t xml:space="preserve"> resources and </w:t>
      </w:r>
      <w:r w:rsidR="00A70B1D">
        <w:rPr>
          <w:rFonts w:ascii="Arial" w:hAnsi="Arial" w:cs="Arial"/>
          <w:sz w:val="24"/>
          <w:szCs w:val="24"/>
        </w:rPr>
        <w:t>‘</w:t>
      </w:r>
      <w:r w:rsidR="000562F1">
        <w:rPr>
          <w:rFonts w:ascii="Arial" w:hAnsi="Arial" w:cs="Arial"/>
          <w:sz w:val="24"/>
          <w:szCs w:val="24"/>
        </w:rPr>
        <w:t>V</w:t>
      </w:r>
      <w:r w:rsidR="00A70B1D">
        <w:rPr>
          <w:rFonts w:ascii="Arial" w:hAnsi="Arial" w:cs="Arial"/>
          <w:sz w:val="24"/>
          <w:szCs w:val="24"/>
        </w:rPr>
        <w:t>’</w:t>
      </w:r>
      <w:r w:rsidR="000562F1">
        <w:rPr>
          <w:rFonts w:ascii="Arial" w:hAnsi="Arial" w:cs="Arial"/>
          <w:sz w:val="24"/>
          <w:szCs w:val="24"/>
        </w:rPr>
        <w:t xml:space="preserve"> the values. An institution with a strong strategic position will have its environment, values and resources mutually reinforcing, thus achieving congruence, as illustrated below:</w:t>
      </w:r>
    </w:p>
    <w:p w:rsidR="002F5010" w:rsidRPr="002B2AE1" w:rsidRDefault="002F5010" w:rsidP="002F5010">
      <w:pPr>
        <w:pStyle w:val="Heading1"/>
        <w:rPr>
          <w:rFonts w:ascii="Arial" w:hAnsi="Arial" w:cs="Arial"/>
          <w:sz w:val="24"/>
        </w:rPr>
      </w:pPr>
      <w:r w:rsidRPr="002B2AE1">
        <w:rPr>
          <w:rFonts w:ascii="Arial" w:hAnsi="Arial" w:cs="Arial"/>
          <w:sz w:val="24"/>
        </w:rPr>
        <w:lastRenderedPageBreak/>
        <w:t>Figure 4: A Congruent Organisation</w:t>
      </w:r>
    </w:p>
    <w:p w:rsidR="000562F1" w:rsidRDefault="000562F1" w:rsidP="00970991">
      <w:pPr>
        <w:rPr>
          <w:rFonts w:ascii="Arial" w:hAnsi="Arial" w:cs="Arial"/>
          <w:sz w:val="24"/>
          <w:szCs w:val="24"/>
        </w:rPr>
      </w:pPr>
      <w:r>
        <w:rPr>
          <w:rFonts w:ascii="Arial" w:hAnsi="Arial" w:cs="Arial"/>
          <w:noProof/>
          <w:sz w:val="24"/>
          <w:szCs w:val="24"/>
          <w:lang w:eastAsia="en-GB"/>
        </w:rPr>
        <w:drawing>
          <wp:inline distT="0" distB="0" distL="0" distR="0">
            <wp:extent cx="5419725" cy="245745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9062A4" w:rsidRDefault="009062A4" w:rsidP="00970991">
      <w:pPr>
        <w:rPr>
          <w:rFonts w:ascii="Arial" w:hAnsi="Arial" w:cs="Arial"/>
          <w:sz w:val="24"/>
          <w:szCs w:val="24"/>
        </w:rPr>
      </w:pPr>
      <w:r>
        <w:rPr>
          <w:rFonts w:ascii="Arial" w:hAnsi="Arial" w:cs="Arial"/>
          <w:sz w:val="24"/>
          <w:szCs w:val="24"/>
        </w:rPr>
        <w:t>Thompson (2005</w:t>
      </w:r>
      <w:r w:rsidR="004A22B4">
        <w:rPr>
          <w:rFonts w:ascii="Arial" w:hAnsi="Arial" w:cs="Arial"/>
          <w:sz w:val="24"/>
          <w:szCs w:val="24"/>
        </w:rPr>
        <w:t xml:space="preserve">, cited in Kew and </w:t>
      </w:r>
      <w:proofErr w:type="spellStart"/>
      <w:r w:rsidR="004A22B4">
        <w:rPr>
          <w:rFonts w:ascii="Arial" w:hAnsi="Arial" w:cs="Arial"/>
          <w:sz w:val="24"/>
          <w:szCs w:val="24"/>
        </w:rPr>
        <w:t>Stredwick</w:t>
      </w:r>
      <w:proofErr w:type="spellEnd"/>
      <w:r w:rsidR="004A22B4">
        <w:rPr>
          <w:rFonts w:ascii="Arial" w:hAnsi="Arial" w:cs="Arial"/>
          <w:sz w:val="24"/>
          <w:szCs w:val="24"/>
        </w:rPr>
        <w:t>, 2010, p. 30</w:t>
      </w:r>
      <w:r>
        <w:rPr>
          <w:rFonts w:ascii="Arial" w:hAnsi="Arial" w:cs="Arial"/>
          <w:sz w:val="24"/>
          <w:szCs w:val="24"/>
        </w:rPr>
        <w:t>)</w:t>
      </w:r>
    </w:p>
    <w:p w:rsidR="009062A4" w:rsidRDefault="009062A4" w:rsidP="00970991">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should ensure that it achieves congruence, ensuring its values, resources and environment and mutually reinforcing, thus improving its strategic position. If one of the three areas does drift out of congruence, the company could experience difficulties and poor performance moving forward</w:t>
      </w:r>
      <w:r w:rsidR="00D806F1">
        <w:rPr>
          <w:rFonts w:ascii="Arial" w:hAnsi="Arial" w:cs="Arial"/>
          <w:sz w:val="24"/>
          <w:szCs w:val="24"/>
        </w:rPr>
        <w:t xml:space="preserve"> as its strategic position will not be strong</w:t>
      </w:r>
      <w:r w:rsidR="00A70B1D">
        <w:rPr>
          <w:rFonts w:ascii="Arial" w:hAnsi="Arial" w:cs="Arial"/>
          <w:sz w:val="24"/>
          <w:szCs w:val="24"/>
        </w:rPr>
        <w:t xml:space="preserve"> (Thompson, </w:t>
      </w:r>
      <w:r w:rsidR="00A70B1D" w:rsidRPr="00744353">
        <w:rPr>
          <w:rFonts w:ascii="Arial" w:hAnsi="Arial" w:cs="Arial"/>
          <w:sz w:val="24"/>
          <w:szCs w:val="24"/>
        </w:rPr>
        <w:t>2005</w:t>
      </w:r>
      <w:r w:rsidR="00A70B1D">
        <w:rPr>
          <w:rFonts w:ascii="Arial" w:hAnsi="Arial" w:cs="Arial"/>
          <w:sz w:val="24"/>
          <w:szCs w:val="24"/>
        </w:rPr>
        <w:t xml:space="preserve"> cited in Kew and </w:t>
      </w:r>
      <w:proofErr w:type="spellStart"/>
      <w:r w:rsidR="00A70B1D">
        <w:rPr>
          <w:rFonts w:ascii="Arial" w:hAnsi="Arial" w:cs="Arial"/>
          <w:sz w:val="24"/>
          <w:szCs w:val="24"/>
        </w:rPr>
        <w:t>Stredwick</w:t>
      </w:r>
      <w:proofErr w:type="spellEnd"/>
      <w:r w:rsidR="00A70B1D">
        <w:rPr>
          <w:rFonts w:ascii="Arial" w:hAnsi="Arial" w:cs="Arial"/>
          <w:sz w:val="24"/>
          <w:szCs w:val="24"/>
        </w:rPr>
        <w:t>, 2010</w:t>
      </w:r>
      <w:r w:rsidR="00A70B1D" w:rsidRPr="00744353">
        <w:rPr>
          <w:rFonts w:ascii="Arial" w:hAnsi="Arial" w:cs="Arial"/>
          <w:sz w:val="24"/>
          <w:szCs w:val="24"/>
        </w:rPr>
        <w:t>)</w:t>
      </w:r>
      <w:r w:rsidR="00A70B1D">
        <w:rPr>
          <w:rFonts w:ascii="Arial" w:hAnsi="Arial" w:cs="Arial"/>
          <w:sz w:val="24"/>
          <w:szCs w:val="24"/>
        </w:rPr>
        <w:t>.</w:t>
      </w:r>
    </w:p>
    <w:p w:rsidR="000562F1" w:rsidRPr="00CA2AC8" w:rsidRDefault="000C6CA1" w:rsidP="00970991">
      <w:pPr>
        <w:rPr>
          <w:rFonts w:ascii="Arial" w:hAnsi="Arial" w:cs="Arial"/>
          <w:sz w:val="24"/>
          <w:szCs w:val="24"/>
        </w:rPr>
      </w:pPr>
      <w:r>
        <w:rPr>
          <w:rFonts w:ascii="Arial" w:hAnsi="Arial" w:cs="Arial"/>
          <w:sz w:val="24"/>
          <w:szCs w:val="24"/>
        </w:rPr>
        <w:t xml:space="preserve">The implementation of the adapted Harvard model proposed by Griffiths (2013) will </w:t>
      </w:r>
      <w:r w:rsidR="00AA068E">
        <w:rPr>
          <w:rFonts w:ascii="Arial" w:hAnsi="Arial" w:cs="Arial"/>
          <w:sz w:val="24"/>
          <w:szCs w:val="24"/>
        </w:rPr>
        <w:t>assist in ensuring</w:t>
      </w:r>
      <w:r>
        <w:rPr>
          <w:rFonts w:ascii="Arial" w:hAnsi="Arial" w:cs="Arial"/>
          <w:sz w:val="24"/>
          <w:szCs w:val="24"/>
        </w:rPr>
        <w:t xml:space="preserve"> that </w:t>
      </w:r>
      <w:proofErr w:type="spellStart"/>
      <w:r>
        <w:rPr>
          <w:rFonts w:ascii="Arial" w:hAnsi="Arial" w:cs="Arial"/>
          <w:sz w:val="24"/>
          <w:szCs w:val="24"/>
        </w:rPr>
        <w:t>RPi</w:t>
      </w:r>
      <w:proofErr w:type="spellEnd"/>
      <w:r>
        <w:rPr>
          <w:rFonts w:ascii="Arial" w:hAnsi="Arial" w:cs="Arial"/>
          <w:sz w:val="24"/>
          <w:szCs w:val="24"/>
        </w:rPr>
        <w:t xml:space="preserve"> </w:t>
      </w:r>
      <w:r w:rsidR="00A44A33">
        <w:rPr>
          <w:rFonts w:ascii="Arial" w:hAnsi="Arial" w:cs="Arial"/>
          <w:sz w:val="24"/>
          <w:szCs w:val="24"/>
        </w:rPr>
        <w:t>remains in congruence, given its consideration of stakeholders and situational factors.</w:t>
      </w:r>
    </w:p>
    <w:p w:rsidR="00797A1D" w:rsidRDefault="00A876FE" w:rsidP="00970991">
      <w:pPr>
        <w:rPr>
          <w:rFonts w:ascii="Arial" w:hAnsi="Arial" w:cs="Arial"/>
          <w:b/>
          <w:sz w:val="24"/>
          <w:szCs w:val="24"/>
        </w:rPr>
      </w:pPr>
      <w:r>
        <w:rPr>
          <w:rFonts w:ascii="Arial" w:hAnsi="Arial" w:cs="Arial"/>
          <w:b/>
          <w:sz w:val="24"/>
          <w:szCs w:val="24"/>
        </w:rPr>
        <w:t>5.</w:t>
      </w:r>
      <w:r w:rsidR="001828F6">
        <w:rPr>
          <w:rFonts w:ascii="Arial" w:hAnsi="Arial" w:cs="Arial"/>
          <w:b/>
          <w:sz w:val="24"/>
          <w:szCs w:val="24"/>
        </w:rPr>
        <w:t>0 Main Conclusion</w:t>
      </w:r>
    </w:p>
    <w:p w:rsidR="00DA2F3B" w:rsidRPr="00DA2F3B" w:rsidRDefault="00DA2F3B" w:rsidP="00970991">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is an organisation which would benefit and flourish from a ‘soft’ model of HRM, which would assist in the company achieving its goals and objectives.</w:t>
      </w:r>
    </w:p>
    <w:p w:rsidR="00797A1D" w:rsidRDefault="00A876FE" w:rsidP="00970991">
      <w:pPr>
        <w:rPr>
          <w:rFonts w:ascii="Arial" w:hAnsi="Arial" w:cs="Arial"/>
          <w:b/>
          <w:sz w:val="24"/>
          <w:szCs w:val="24"/>
        </w:rPr>
      </w:pPr>
      <w:r>
        <w:rPr>
          <w:rFonts w:ascii="Arial" w:hAnsi="Arial" w:cs="Arial"/>
          <w:b/>
          <w:sz w:val="24"/>
          <w:szCs w:val="24"/>
        </w:rPr>
        <w:t>5</w:t>
      </w:r>
      <w:r w:rsidR="00797A1D">
        <w:rPr>
          <w:rFonts w:ascii="Arial" w:hAnsi="Arial" w:cs="Arial"/>
          <w:b/>
          <w:sz w:val="24"/>
          <w:szCs w:val="24"/>
        </w:rPr>
        <w:t>.1 Recommendations</w:t>
      </w:r>
    </w:p>
    <w:p w:rsidR="00AC35AA" w:rsidRDefault="00AC35AA" w:rsidP="00970991">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should:</w:t>
      </w:r>
    </w:p>
    <w:p w:rsidR="00AC35AA" w:rsidRPr="00AC35AA" w:rsidRDefault="00AC35AA" w:rsidP="00AC35AA">
      <w:pPr>
        <w:pStyle w:val="ListParagraph"/>
        <w:numPr>
          <w:ilvl w:val="0"/>
          <w:numId w:val="6"/>
        </w:numPr>
        <w:rPr>
          <w:rFonts w:ascii="Arial" w:hAnsi="Arial" w:cs="Arial"/>
          <w:sz w:val="24"/>
          <w:szCs w:val="24"/>
        </w:rPr>
      </w:pPr>
      <w:r w:rsidRPr="00AC35AA">
        <w:rPr>
          <w:rFonts w:ascii="Arial" w:hAnsi="Arial" w:cs="Arial"/>
          <w:sz w:val="24"/>
          <w:szCs w:val="24"/>
        </w:rPr>
        <w:t>Consider both Maslow’s and Herzberg’s motivation theories proposed in section 2, realising what motivates its largely voluntary workforce and how to get the best out of them.</w:t>
      </w:r>
    </w:p>
    <w:p w:rsidR="00AC35AA" w:rsidRPr="00AC35AA" w:rsidRDefault="00AC35AA" w:rsidP="00AC35AA">
      <w:pPr>
        <w:pStyle w:val="ListParagraph"/>
        <w:numPr>
          <w:ilvl w:val="0"/>
          <w:numId w:val="6"/>
        </w:numPr>
        <w:rPr>
          <w:rFonts w:ascii="Arial" w:hAnsi="Arial" w:cs="Arial"/>
          <w:sz w:val="24"/>
          <w:szCs w:val="24"/>
        </w:rPr>
      </w:pPr>
      <w:r w:rsidRPr="00AC35AA">
        <w:rPr>
          <w:rFonts w:ascii="Arial" w:hAnsi="Arial" w:cs="Arial"/>
          <w:sz w:val="24"/>
          <w:szCs w:val="24"/>
        </w:rPr>
        <w:t>Adopt a Theory Y style of management</w:t>
      </w:r>
      <w:r w:rsidR="0067524B">
        <w:rPr>
          <w:rFonts w:ascii="Arial" w:hAnsi="Arial" w:cs="Arial"/>
          <w:sz w:val="24"/>
          <w:szCs w:val="24"/>
        </w:rPr>
        <w:t xml:space="preserve"> as proposed by McGregor</w:t>
      </w:r>
      <w:r w:rsidRPr="00AC35AA">
        <w:rPr>
          <w:rFonts w:ascii="Arial" w:hAnsi="Arial" w:cs="Arial"/>
          <w:sz w:val="24"/>
          <w:szCs w:val="24"/>
        </w:rPr>
        <w:t>, given the ethos and values of the company and motivations of its largely voluntary workforce, in order to maximise their contribution to the organisation;</w:t>
      </w:r>
    </w:p>
    <w:p w:rsidR="002951EB" w:rsidRPr="00AC35AA" w:rsidRDefault="00AC35AA" w:rsidP="00AC35AA">
      <w:pPr>
        <w:pStyle w:val="ListParagraph"/>
        <w:numPr>
          <w:ilvl w:val="0"/>
          <w:numId w:val="6"/>
        </w:numPr>
        <w:rPr>
          <w:rFonts w:ascii="Arial" w:hAnsi="Arial" w:cs="Arial"/>
          <w:sz w:val="24"/>
          <w:szCs w:val="24"/>
        </w:rPr>
      </w:pPr>
      <w:r w:rsidRPr="00AC35AA">
        <w:rPr>
          <w:rFonts w:ascii="Arial" w:hAnsi="Arial" w:cs="Arial"/>
          <w:sz w:val="24"/>
          <w:szCs w:val="24"/>
        </w:rPr>
        <w:t>Implement the High Performance Policy &amp; Practice Framework propos</w:t>
      </w:r>
      <w:r w:rsidR="00A70B1D">
        <w:rPr>
          <w:rFonts w:ascii="Arial" w:hAnsi="Arial" w:cs="Arial"/>
          <w:sz w:val="24"/>
          <w:szCs w:val="24"/>
        </w:rPr>
        <w:t>ed by Griffiths (2013) as its</w:t>
      </w:r>
      <w:r w:rsidRPr="00AC35AA">
        <w:rPr>
          <w:rFonts w:ascii="Arial" w:hAnsi="Arial" w:cs="Arial"/>
          <w:sz w:val="24"/>
          <w:szCs w:val="24"/>
        </w:rPr>
        <w:t xml:space="preserve"> model for strategic HRM;</w:t>
      </w:r>
    </w:p>
    <w:p w:rsidR="002951EB" w:rsidRPr="00AC35AA" w:rsidRDefault="002951EB" w:rsidP="00AC35AA">
      <w:pPr>
        <w:pStyle w:val="ListParagraph"/>
        <w:numPr>
          <w:ilvl w:val="0"/>
          <w:numId w:val="6"/>
        </w:numPr>
        <w:rPr>
          <w:rFonts w:ascii="Arial" w:hAnsi="Arial" w:cs="Arial"/>
          <w:sz w:val="24"/>
          <w:szCs w:val="24"/>
        </w:rPr>
      </w:pPr>
      <w:r w:rsidRPr="00AC35AA">
        <w:rPr>
          <w:rFonts w:ascii="Arial" w:hAnsi="Arial" w:cs="Arial"/>
          <w:sz w:val="24"/>
          <w:szCs w:val="24"/>
        </w:rPr>
        <w:t xml:space="preserve">Consider congruence and regularly review to </w:t>
      </w:r>
      <w:r w:rsidR="00AC35AA" w:rsidRPr="00AC35AA">
        <w:rPr>
          <w:rFonts w:ascii="Arial" w:hAnsi="Arial" w:cs="Arial"/>
          <w:sz w:val="24"/>
          <w:szCs w:val="24"/>
        </w:rPr>
        <w:t>ensure congruence is maintained;</w:t>
      </w:r>
    </w:p>
    <w:p w:rsidR="002951EB" w:rsidRPr="00AC35AA" w:rsidRDefault="00AC35AA" w:rsidP="00AC35AA">
      <w:pPr>
        <w:pStyle w:val="ListParagraph"/>
        <w:numPr>
          <w:ilvl w:val="0"/>
          <w:numId w:val="6"/>
        </w:numPr>
        <w:rPr>
          <w:rFonts w:ascii="Arial" w:hAnsi="Arial" w:cs="Arial"/>
          <w:sz w:val="24"/>
          <w:szCs w:val="24"/>
        </w:rPr>
      </w:pPr>
      <w:r w:rsidRPr="00AC35AA">
        <w:rPr>
          <w:rFonts w:ascii="Arial" w:hAnsi="Arial" w:cs="Arial"/>
          <w:sz w:val="24"/>
          <w:szCs w:val="24"/>
        </w:rPr>
        <w:lastRenderedPageBreak/>
        <w:t xml:space="preserve">Adopt a marginal gains approach to continual improve every aspect of </w:t>
      </w:r>
      <w:r w:rsidR="00A15554">
        <w:rPr>
          <w:rFonts w:ascii="Arial" w:hAnsi="Arial" w:cs="Arial"/>
          <w:sz w:val="24"/>
          <w:szCs w:val="24"/>
        </w:rPr>
        <w:t>the employee life cycle</w:t>
      </w:r>
      <w:r w:rsidRPr="00AC35AA">
        <w:rPr>
          <w:rFonts w:ascii="Arial" w:hAnsi="Arial" w:cs="Arial"/>
          <w:sz w:val="24"/>
          <w:szCs w:val="24"/>
        </w:rPr>
        <w:t>;</w:t>
      </w:r>
    </w:p>
    <w:p w:rsidR="0035319A" w:rsidRPr="00AC35AA" w:rsidRDefault="00AC35AA" w:rsidP="00970991">
      <w:pPr>
        <w:pStyle w:val="ListParagraph"/>
        <w:numPr>
          <w:ilvl w:val="0"/>
          <w:numId w:val="6"/>
        </w:numPr>
        <w:rPr>
          <w:rFonts w:ascii="Arial" w:hAnsi="Arial" w:cs="Arial"/>
          <w:sz w:val="24"/>
          <w:szCs w:val="24"/>
        </w:rPr>
      </w:pPr>
      <w:r w:rsidRPr="00AC35AA">
        <w:rPr>
          <w:rFonts w:ascii="Arial" w:hAnsi="Arial" w:cs="Arial"/>
          <w:sz w:val="24"/>
          <w:szCs w:val="24"/>
        </w:rPr>
        <w:t>Undertake further research if necessary, delving further into the motivations of employees.</w:t>
      </w:r>
      <w:r w:rsidR="0035319A" w:rsidRPr="00AC35AA">
        <w:rPr>
          <w:rFonts w:ascii="Arial" w:hAnsi="Arial" w:cs="Arial"/>
          <w:sz w:val="24"/>
          <w:szCs w:val="24"/>
        </w:rPr>
        <w:br w:type="page"/>
      </w:r>
    </w:p>
    <w:p w:rsidR="0035319A" w:rsidRDefault="0035319A" w:rsidP="00450391">
      <w:pPr>
        <w:rPr>
          <w:rFonts w:ascii="Arial" w:hAnsi="Arial" w:cs="Arial"/>
          <w:b/>
          <w:sz w:val="24"/>
          <w:szCs w:val="24"/>
        </w:rPr>
      </w:pPr>
      <w:r>
        <w:rPr>
          <w:rFonts w:ascii="Arial" w:hAnsi="Arial" w:cs="Arial"/>
          <w:b/>
          <w:sz w:val="24"/>
          <w:szCs w:val="24"/>
        </w:rPr>
        <w:lastRenderedPageBreak/>
        <w:t>References</w:t>
      </w:r>
    </w:p>
    <w:p w:rsidR="001828F6" w:rsidRPr="00E90052" w:rsidRDefault="001828F6" w:rsidP="001828F6">
      <w:pPr>
        <w:rPr>
          <w:rFonts w:ascii="Arial" w:hAnsi="Arial" w:cs="Arial"/>
          <w:sz w:val="24"/>
          <w:szCs w:val="24"/>
        </w:rPr>
      </w:pPr>
      <w:r w:rsidRPr="00B7324F">
        <w:rPr>
          <w:rFonts w:ascii="Arial" w:hAnsi="Arial" w:cs="Arial"/>
          <w:sz w:val="24"/>
          <w:szCs w:val="24"/>
        </w:rPr>
        <w:t>Beer et al</w:t>
      </w:r>
      <w:r>
        <w:rPr>
          <w:rFonts w:ascii="Arial" w:hAnsi="Arial" w:cs="Arial"/>
          <w:sz w:val="24"/>
          <w:szCs w:val="24"/>
        </w:rPr>
        <w:t xml:space="preserve">. (1984) </w:t>
      </w:r>
      <w:r>
        <w:rPr>
          <w:rFonts w:ascii="Arial" w:hAnsi="Arial" w:cs="Arial"/>
          <w:i/>
          <w:sz w:val="24"/>
          <w:szCs w:val="24"/>
        </w:rPr>
        <w:t>Map of the HRM territory</w:t>
      </w:r>
    </w:p>
    <w:p w:rsidR="001828F6" w:rsidRDefault="001828F6" w:rsidP="001828F6">
      <w:pPr>
        <w:rPr>
          <w:rFonts w:ascii="Arial" w:hAnsi="Arial" w:cs="Arial"/>
          <w:sz w:val="24"/>
          <w:szCs w:val="24"/>
        </w:rPr>
      </w:pPr>
      <w:r>
        <w:rPr>
          <w:rFonts w:ascii="Arial" w:hAnsi="Arial" w:cs="Arial"/>
          <w:sz w:val="24"/>
          <w:szCs w:val="24"/>
        </w:rPr>
        <w:t xml:space="preserve">Accessed via </w:t>
      </w:r>
      <w:hyperlink r:id="rId19" w:history="1">
        <w:r w:rsidRPr="003F2F9F">
          <w:rPr>
            <w:rStyle w:val="Hyperlink"/>
            <w:rFonts w:ascii="Arial" w:hAnsi="Arial" w:cs="Arial"/>
            <w:sz w:val="24"/>
            <w:szCs w:val="24"/>
          </w:rPr>
          <w:t>https://davidg.atavist.com/is-this-one-of-the-best-hr-models-ever</w:t>
        </w:r>
      </w:hyperlink>
    </w:p>
    <w:p w:rsidR="001828F6" w:rsidRDefault="001828F6" w:rsidP="001828F6">
      <w:pPr>
        <w:rPr>
          <w:rFonts w:ascii="Arial" w:hAnsi="Arial" w:cs="Arial"/>
          <w:sz w:val="24"/>
          <w:szCs w:val="24"/>
        </w:rPr>
      </w:pPr>
      <w:proofErr w:type="gramStart"/>
      <w:r>
        <w:rPr>
          <w:rFonts w:ascii="Arial" w:hAnsi="Arial" w:cs="Arial"/>
          <w:sz w:val="24"/>
          <w:szCs w:val="24"/>
        </w:rPr>
        <w:t>[Accessed: 6</w:t>
      </w:r>
      <w:r w:rsidRPr="00B7324F">
        <w:rPr>
          <w:rFonts w:ascii="Arial" w:hAnsi="Arial" w:cs="Arial"/>
          <w:sz w:val="24"/>
          <w:szCs w:val="24"/>
          <w:vertAlign w:val="superscript"/>
        </w:rPr>
        <w:t>th</w:t>
      </w:r>
      <w:r>
        <w:rPr>
          <w:rFonts w:ascii="Arial" w:hAnsi="Arial" w:cs="Arial"/>
          <w:sz w:val="24"/>
          <w:szCs w:val="24"/>
        </w:rPr>
        <w:t xml:space="preserve"> April 2018].</w:t>
      </w:r>
      <w:proofErr w:type="gramEnd"/>
    </w:p>
    <w:p w:rsidR="001828F6" w:rsidRDefault="001828F6" w:rsidP="001828F6">
      <w:pPr>
        <w:rPr>
          <w:rFonts w:ascii="Arial" w:hAnsi="Arial" w:cs="Arial"/>
          <w:sz w:val="24"/>
          <w:szCs w:val="24"/>
        </w:rPr>
      </w:pPr>
      <w:r>
        <w:rPr>
          <w:rFonts w:ascii="Arial" w:hAnsi="Arial" w:cs="Arial"/>
          <w:sz w:val="24"/>
          <w:szCs w:val="24"/>
        </w:rPr>
        <w:t xml:space="preserve">BBC ‘Business Studies; </w:t>
      </w:r>
      <w:r w:rsidRPr="00467956">
        <w:rPr>
          <w:rFonts w:ascii="Arial" w:hAnsi="Arial" w:cs="Arial"/>
          <w:sz w:val="24"/>
          <w:szCs w:val="24"/>
        </w:rPr>
        <w:t>Business aims and activities</w:t>
      </w:r>
      <w:r>
        <w:rPr>
          <w:rFonts w:ascii="Arial" w:hAnsi="Arial" w:cs="Arial"/>
          <w:sz w:val="24"/>
          <w:szCs w:val="24"/>
        </w:rPr>
        <w:t>’ 2014</w:t>
      </w:r>
    </w:p>
    <w:p w:rsidR="001828F6" w:rsidRDefault="009D490A" w:rsidP="001828F6">
      <w:pPr>
        <w:rPr>
          <w:rFonts w:ascii="Arial" w:hAnsi="Arial" w:cs="Arial"/>
          <w:sz w:val="24"/>
          <w:szCs w:val="24"/>
        </w:rPr>
      </w:pPr>
      <w:hyperlink r:id="rId20" w:history="1">
        <w:r w:rsidR="001828F6" w:rsidRPr="003F2F9F">
          <w:rPr>
            <w:rStyle w:val="Hyperlink"/>
            <w:rFonts w:ascii="Arial" w:hAnsi="Arial" w:cs="Arial"/>
            <w:sz w:val="24"/>
            <w:szCs w:val="24"/>
          </w:rPr>
          <w:t>http://www.bbc.co.uk/schools/gcsebitesize/business/aims/aimsactivitiesrev1.shtml</w:t>
        </w:r>
      </w:hyperlink>
      <w:r w:rsidR="001828F6">
        <w:rPr>
          <w:rFonts w:ascii="Arial" w:hAnsi="Arial" w:cs="Arial"/>
          <w:sz w:val="24"/>
          <w:szCs w:val="24"/>
        </w:rPr>
        <w:t xml:space="preserve"> [Accessed: 6</w:t>
      </w:r>
      <w:r w:rsidR="001828F6" w:rsidRPr="00467956">
        <w:rPr>
          <w:rFonts w:ascii="Arial" w:hAnsi="Arial" w:cs="Arial"/>
          <w:sz w:val="24"/>
          <w:szCs w:val="24"/>
          <w:vertAlign w:val="superscript"/>
        </w:rPr>
        <w:t>th</w:t>
      </w:r>
      <w:r w:rsidR="001828F6">
        <w:rPr>
          <w:rFonts w:ascii="Arial" w:hAnsi="Arial" w:cs="Arial"/>
          <w:sz w:val="24"/>
          <w:szCs w:val="24"/>
        </w:rPr>
        <w:t xml:space="preserve"> April 2018].</w:t>
      </w:r>
    </w:p>
    <w:p w:rsidR="001828F6" w:rsidRPr="006A6262" w:rsidRDefault="001828F6" w:rsidP="001828F6">
      <w:pPr>
        <w:rPr>
          <w:rFonts w:ascii="Arial" w:hAnsi="Arial" w:cs="Arial"/>
          <w:sz w:val="24"/>
          <w:szCs w:val="24"/>
        </w:rPr>
      </w:pPr>
      <w:r>
        <w:rPr>
          <w:rFonts w:ascii="Arial" w:hAnsi="Arial" w:cs="Arial"/>
          <w:sz w:val="24"/>
          <w:szCs w:val="24"/>
        </w:rPr>
        <w:t xml:space="preserve">BBC </w:t>
      </w:r>
      <w:r w:rsidRPr="00574C0C">
        <w:rPr>
          <w:rFonts w:ascii="Arial" w:hAnsi="Arial" w:cs="Arial"/>
          <w:i/>
          <w:sz w:val="24"/>
          <w:szCs w:val="24"/>
        </w:rPr>
        <w:t>Viewpoint: Should we al</w:t>
      </w:r>
      <w:r>
        <w:rPr>
          <w:rFonts w:ascii="Arial" w:hAnsi="Arial" w:cs="Arial"/>
          <w:i/>
          <w:sz w:val="24"/>
          <w:szCs w:val="24"/>
        </w:rPr>
        <w:t xml:space="preserve">l be looking for marginal gains? </w:t>
      </w:r>
      <w:r>
        <w:rPr>
          <w:rFonts w:ascii="Arial" w:hAnsi="Arial" w:cs="Arial"/>
          <w:sz w:val="24"/>
          <w:szCs w:val="24"/>
        </w:rPr>
        <w:t>2015</w:t>
      </w:r>
    </w:p>
    <w:p w:rsidR="001828F6" w:rsidRPr="00574C0C" w:rsidRDefault="001828F6" w:rsidP="001828F6">
      <w:pPr>
        <w:rPr>
          <w:rFonts w:ascii="Arial" w:hAnsi="Arial" w:cs="Arial"/>
          <w:sz w:val="24"/>
        </w:rPr>
      </w:pPr>
      <w:r>
        <w:rPr>
          <w:rFonts w:ascii="Arial" w:hAnsi="Arial" w:cs="Arial"/>
          <w:sz w:val="24"/>
        </w:rPr>
        <w:t xml:space="preserve">Accessed via: </w:t>
      </w:r>
      <w:hyperlink r:id="rId21" w:history="1">
        <w:r w:rsidRPr="00393333">
          <w:rPr>
            <w:rStyle w:val="Hyperlink"/>
            <w:rFonts w:ascii="Arial" w:hAnsi="Arial" w:cs="Arial"/>
            <w:sz w:val="24"/>
          </w:rPr>
          <w:t>http://www.bbc.co.uk/news/magazine-34247629</w:t>
        </w:r>
      </w:hyperlink>
      <w:r>
        <w:rPr>
          <w:rFonts w:ascii="Arial" w:hAnsi="Arial" w:cs="Arial"/>
          <w:sz w:val="24"/>
        </w:rPr>
        <w:t xml:space="preserve"> </w:t>
      </w:r>
    </w:p>
    <w:p w:rsidR="001828F6" w:rsidRDefault="001828F6" w:rsidP="001828F6">
      <w:pPr>
        <w:rPr>
          <w:rFonts w:ascii="Arial" w:hAnsi="Arial" w:cs="Arial"/>
          <w:sz w:val="24"/>
          <w:szCs w:val="24"/>
        </w:rPr>
      </w:pPr>
      <w:proofErr w:type="gramStart"/>
      <w:r>
        <w:rPr>
          <w:rFonts w:ascii="Arial" w:hAnsi="Arial" w:cs="Arial"/>
          <w:sz w:val="24"/>
          <w:szCs w:val="24"/>
        </w:rPr>
        <w:t>[Accessed: 11</w:t>
      </w:r>
      <w:r w:rsidRPr="00574C0C">
        <w:rPr>
          <w:rFonts w:ascii="Arial" w:hAnsi="Arial" w:cs="Arial"/>
          <w:sz w:val="24"/>
          <w:szCs w:val="24"/>
          <w:vertAlign w:val="superscript"/>
        </w:rPr>
        <w:t>th</w:t>
      </w:r>
      <w:r>
        <w:rPr>
          <w:rFonts w:ascii="Arial" w:hAnsi="Arial" w:cs="Arial"/>
          <w:sz w:val="24"/>
          <w:szCs w:val="24"/>
        </w:rPr>
        <w:t xml:space="preserve"> April 2018].</w:t>
      </w:r>
      <w:proofErr w:type="gramEnd"/>
    </w:p>
    <w:p w:rsidR="001828F6" w:rsidRPr="00E93F0D" w:rsidRDefault="001828F6" w:rsidP="001828F6">
      <w:pPr>
        <w:rPr>
          <w:rFonts w:ascii="Arial" w:hAnsi="Arial" w:cs="Arial"/>
          <w:sz w:val="24"/>
          <w:szCs w:val="24"/>
        </w:rPr>
      </w:pPr>
      <w:r>
        <w:rPr>
          <w:rFonts w:ascii="Arial" w:hAnsi="Arial" w:cs="Arial"/>
          <w:sz w:val="24"/>
          <w:szCs w:val="24"/>
        </w:rPr>
        <w:t xml:space="preserve">CIPD; </w:t>
      </w:r>
      <w:r w:rsidRPr="00E93F0D">
        <w:rPr>
          <w:rFonts w:ascii="Arial" w:hAnsi="Arial" w:cs="Arial"/>
          <w:i/>
          <w:sz w:val="24"/>
          <w:szCs w:val="24"/>
        </w:rPr>
        <w:t>Strategic Human Resource Management Factsheet</w:t>
      </w:r>
      <w:r>
        <w:rPr>
          <w:rFonts w:ascii="Arial" w:hAnsi="Arial" w:cs="Arial"/>
          <w:i/>
          <w:sz w:val="24"/>
          <w:szCs w:val="24"/>
        </w:rPr>
        <w:t xml:space="preserve"> </w:t>
      </w:r>
      <w:r w:rsidRPr="00E93F0D">
        <w:rPr>
          <w:rFonts w:ascii="Arial" w:hAnsi="Arial" w:cs="Arial"/>
          <w:i/>
          <w:sz w:val="24"/>
          <w:szCs w:val="24"/>
        </w:rPr>
        <w:t>2017</w:t>
      </w:r>
    </w:p>
    <w:p w:rsidR="001828F6" w:rsidRDefault="001828F6" w:rsidP="001828F6">
      <w:pPr>
        <w:rPr>
          <w:rFonts w:ascii="Arial" w:hAnsi="Arial" w:cs="Arial"/>
          <w:sz w:val="24"/>
          <w:szCs w:val="24"/>
        </w:rPr>
      </w:pPr>
      <w:r>
        <w:rPr>
          <w:rFonts w:ascii="Arial" w:hAnsi="Arial" w:cs="Arial"/>
          <w:sz w:val="24"/>
          <w:szCs w:val="24"/>
        </w:rPr>
        <w:t xml:space="preserve">Available at: </w:t>
      </w:r>
      <w:hyperlink r:id="rId22" w:history="1">
        <w:r w:rsidRPr="003F2F9F">
          <w:rPr>
            <w:rStyle w:val="Hyperlink"/>
            <w:rFonts w:ascii="Arial" w:hAnsi="Arial" w:cs="Arial"/>
            <w:sz w:val="24"/>
            <w:szCs w:val="24"/>
          </w:rPr>
          <w:t>https://www.cipd.co.uk/knowledge/strategy/hr/strategic-hrm-factsheet</w:t>
        </w:r>
      </w:hyperlink>
      <w:r>
        <w:rPr>
          <w:rFonts w:ascii="Arial" w:hAnsi="Arial" w:cs="Arial"/>
          <w:sz w:val="24"/>
          <w:szCs w:val="24"/>
        </w:rPr>
        <w:t xml:space="preserve"> [Accessed: 6</w:t>
      </w:r>
      <w:r w:rsidRPr="0022198B">
        <w:rPr>
          <w:rFonts w:ascii="Arial" w:hAnsi="Arial" w:cs="Arial"/>
          <w:sz w:val="24"/>
          <w:szCs w:val="24"/>
          <w:vertAlign w:val="superscript"/>
        </w:rPr>
        <w:t>th</w:t>
      </w:r>
      <w:r>
        <w:rPr>
          <w:rFonts w:ascii="Arial" w:hAnsi="Arial" w:cs="Arial"/>
          <w:sz w:val="24"/>
          <w:szCs w:val="24"/>
        </w:rPr>
        <w:t xml:space="preserve"> April 2018].</w:t>
      </w:r>
    </w:p>
    <w:p w:rsidR="001828F6" w:rsidRPr="00FF37FE" w:rsidRDefault="001828F6" w:rsidP="001828F6">
      <w:pPr>
        <w:rPr>
          <w:rFonts w:ascii="Arial" w:hAnsi="Arial" w:cs="Arial"/>
          <w:sz w:val="24"/>
          <w:szCs w:val="24"/>
        </w:rPr>
      </w:pPr>
      <w:proofErr w:type="spellStart"/>
      <w:r w:rsidRPr="00FC2301">
        <w:rPr>
          <w:rFonts w:ascii="Arial" w:hAnsi="Arial" w:cs="Arial"/>
          <w:sz w:val="24"/>
          <w:szCs w:val="24"/>
        </w:rPr>
        <w:t>Dartey-Baah</w:t>
      </w:r>
      <w:proofErr w:type="spellEnd"/>
      <w:r>
        <w:rPr>
          <w:rFonts w:ascii="Arial" w:hAnsi="Arial" w:cs="Arial"/>
          <w:sz w:val="24"/>
          <w:szCs w:val="24"/>
        </w:rPr>
        <w:t xml:space="preserve">, K. &amp; </w:t>
      </w:r>
      <w:proofErr w:type="spellStart"/>
      <w:r w:rsidRPr="00FC2301">
        <w:rPr>
          <w:rFonts w:ascii="Arial" w:hAnsi="Arial" w:cs="Arial"/>
          <w:sz w:val="24"/>
          <w:szCs w:val="24"/>
        </w:rPr>
        <w:t>Amoako</w:t>
      </w:r>
      <w:proofErr w:type="spellEnd"/>
      <w:r>
        <w:rPr>
          <w:rFonts w:ascii="Arial" w:hAnsi="Arial" w:cs="Arial"/>
          <w:sz w:val="24"/>
          <w:szCs w:val="24"/>
        </w:rPr>
        <w:t>, G. (2011) ‘</w:t>
      </w:r>
      <w:r w:rsidRPr="00FF37FE">
        <w:rPr>
          <w:rFonts w:ascii="Arial" w:hAnsi="Arial" w:cs="Arial"/>
          <w:sz w:val="24"/>
          <w:szCs w:val="24"/>
        </w:rPr>
        <w:t>Application of Frederick Herzberg’s Two-Factor theory in assessing and understanding employee motivation at work: a Ghanaian Perspective</w:t>
      </w:r>
      <w:r>
        <w:rPr>
          <w:rFonts w:ascii="Arial" w:hAnsi="Arial" w:cs="Arial"/>
          <w:i/>
          <w:sz w:val="24"/>
          <w:szCs w:val="24"/>
        </w:rPr>
        <w:t xml:space="preserve">’, </w:t>
      </w:r>
      <w:r w:rsidRPr="00FF37FE">
        <w:rPr>
          <w:rFonts w:ascii="Arial" w:hAnsi="Arial" w:cs="Arial"/>
          <w:i/>
          <w:sz w:val="24"/>
          <w:szCs w:val="24"/>
        </w:rPr>
        <w:t>European Journal of Business and Management</w:t>
      </w:r>
      <w:r>
        <w:rPr>
          <w:rFonts w:ascii="Arial" w:hAnsi="Arial" w:cs="Arial"/>
          <w:sz w:val="24"/>
          <w:szCs w:val="24"/>
        </w:rPr>
        <w:t>, 3, 9, p. 2.</w:t>
      </w:r>
    </w:p>
    <w:p w:rsidR="001828F6" w:rsidRDefault="001828F6" w:rsidP="001828F6">
      <w:pPr>
        <w:rPr>
          <w:rFonts w:ascii="Arial" w:hAnsi="Arial" w:cs="Arial"/>
          <w:sz w:val="24"/>
          <w:szCs w:val="24"/>
        </w:rPr>
      </w:pPr>
      <w:r w:rsidRPr="00FC2301">
        <w:rPr>
          <w:rFonts w:ascii="Arial" w:hAnsi="Arial" w:cs="Arial"/>
          <w:sz w:val="24"/>
          <w:szCs w:val="24"/>
        </w:rPr>
        <w:t>Accessed vi</w:t>
      </w:r>
      <w:r>
        <w:rPr>
          <w:rFonts w:ascii="Arial" w:hAnsi="Arial" w:cs="Arial"/>
          <w:sz w:val="24"/>
          <w:szCs w:val="24"/>
        </w:rPr>
        <w:t xml:space="preserve">a: </w:t>
      </w:r>
      <w:hyperlink r:id="rId23" w:history="1">
        <w:r w:rsidRPr="002856CE">
          <w:rPr>
            <w:rStyle w:val="Hyperlink"/>
            <w:rFonts w:ascii="Arial" w:hAnsi="Arial" w:cs="Arial"/>
            <w:sz w:val="24"/>
            <w:szCs w:val="24"/>
          </w:rPr>
          <w:t>https://pdfs.semanticscholar.org/8120/9583968b25d38e08f353aef4004be7cd099c.pdf</w:t>
        </w:r>
      </w:hyperlink>
    </w:p>
    <w:p w:rsidR="001828F6" w:rsidRDefault="001828F6" w:rsidP="001828F6">
      <w:pPr>
        <w:rPr>
          <w:rFonts w:ascii="Arial" w:hAnsi="Arial" w:cs="Arial"/>
          <w:sz w:val="24"/>
          <w:szCs w:val="24"/>
        </w:rPr>
      </w:pPr>
      <w:proofErr w:type="gramStart"/>
      <w:r>
        <w:rPr>
          <w:rFonts w:ascii="Arial" w:hAnsi="Arial" w:cs="Arial"/>
          <w:sz w:val="24"/>
          <w:szCs w:val="24"/>
        </w:rPr>
        <w:t>[Accessed: 9</w:t>
      </w:r>
      <w:r w:rsidRPr="00FC2301">
        <w:rPr>
          <w:rFonts w:ascii="Arial" w:hAnsi="Arial" w:cs="Arial"/>
          <w:sz w:val="24"/>
          <w:szCs w:val="24"/>
          <w:vertAlign w:val="superscript"/>
        </w:rPr>
        <w:t>th</w:t>
      </w:r>
      <w:r>
        <w:rPr>
          <w:rFonts w:ascii="Arial" w:hAnsi="Arial" w:cs="Arial"/>
          <w:sz w:val="24"/>
          <w:szCs w:val="24"/>
        </w:rPr>
        <w:t xml:space="preserve"> April 2018].</w:t>
      </w:r>
      <w:proofErr w:type="gramEnd"/>
    </w:p>
    <w:p w:rsidR="001828F6" w:rsidRDefault="001828F6" w:rsidP="001828F6">
      <w:pPr>
        <w:rPr>
          <w:rFonts w:ascii="Arial" w:hAnsi="Arial" w:cs="Arial"/>
          <w:sz w:val="24"/>
          <w:szCs w:val="24"/>
        </w:rPr>
      </w:pPr>
      <w:proofErr w:type="spellStart"/>
      <w:r>
        <w:rPr>
          <w:rFonts w:ascii="Arial" w:hAnsi="Arial" w:cs="Arial"/>
          <w:sz w:val="24"/>
          <w:szCs w:val="24"/>
        </w:rPr>
        <w:t>Gratton</w:t>
      </w:r>
      <w:proofErr w:type="spellEnd"/>
      <w:r>
        <w:rPr>
          <w:rFonts w:ascii="Arial" w:hAnsi="Arial" w:cs="Arial"/>
          <w:sz w:val="24"/>
          <w:szCs w:val="24"/>
        </w:rPr>
        <w:t xml:space="preserve">, L., Hope Hailey, V. and </w:t>
      </w:r>
      <w:r w:rsidRPr="00E13389">
        <w:rPr>
          <w:rFonts w:ascii="Arial" w:hAnsi="Arial" w:cs="Arial"/>
          <w:sz w:val="24"/>
          <w:szCs w:val="24"/>
        </w:rPr>
        <w:t>Truss</w:t>
      </w:r>
      <w:r>
        <w:rPr>
          <w:rFonts w:ascii="Arial" w:hAnsi="Arial" w:cs="Arial"/>
          <w:sz w:val="24"/>
          <w:szCs w:val="24"/>
        </w:rPr>
        <w:t xml:space="preserve"> C. (1999) </w:t>
      </w:r>
      <w:r w:rsidRPr="005E4DAD">
        <w:rPr>
          <w:rFonts w:ascii="Arial" w:hAnsi="Arial" w:cs="Arial"/>
          <w:i/>
          <w:sz w:val="24"/>
          <w:szCs w:val="24"/>
        </w:rPr>
        <w:t xml:space="preserve">Strategic Human Resource Management: Corporate Rhetoric and Human Reality. </w:t>
      </w:r>
      <w:proofErr w:type="gramStart"/>
      <w:r w:rsidRPr="005E4DAD">
        <w:rPr>
          <w:rFonts w:ascii="Arial" w:hAnsi="Arial" w:cs="Arial"/>
          <w:sz w:val="24"/>
          <w:szCs w:val="24"/>
        </w:rPr>
        <w:t>Oxford Scholarship Online</w:t>
      </w:r>
      <w:r w:rsidRPr="005E4DAD">
        <w:rPr>
          <w:rFonts w:ascii="Arial" w:hAnsi="Arial" w:cs="Arial"/>
          <w:i/>
          <w:sz w:val="24"/>
          <w:szCs w:val="24"/>
        </w:rPr>
        <w:t>.</w:t>
      </w:r>
      <w:proofErr w:type="gramEnd"/>
      <w:r w:rsidRPr="005E4DAD">
        <w:rPr>
          <w:rFonts w:ascii="Arial" w:hAnsi="Arial" w:cs="Arial"/>
          <w:i/>
          <w:sz w:val="24"/>
          <w:szCs w:val="24"/>
        </w:rPr>
        <w:t xml:space="preserve"> </w:t>
      </w:r>
      <w:r>
        <w:rPr>
          <w:rFonts w:ascii="Arial" w:hAnsi="Arial" w:cs="Arial"/>
          <w:sz w:val="24"/>
          <w:szCs w:val="24"/>
        </w:rPr>
        <w:t>[</w:t>
      </w:r>
      <w:proofErr w:type="gramStart"/>
      <w:r>
        <w:rPr>
          <w:rFonts w:ascii="Arial" w:hAnsi="Arial" w:cs="Arial"/>
          <w:sz w:val="24"/>
          <w:szCs w:val="24"/>
        </w:rPr>
        <w:t>e-book</w:t>
      </w:r>
      <w:proofErr w:type="gramEnd"/>
      <w:r>
        <w:rPr>
          <w:rFonts w:ascii="Arial" w:hAnsi="Arial" w:cs="Arial"/>
          <w:sz w:val="24"/>
          <w:szCs w:val="24"/>
        </w:rPr>
        <w:t xml:space="preserve">]. Available via Moodle: </w:t>
      </w:r>
      <w:hyperlink r:id="rId24" w:history="1">
        <w:r w:rsidRPr="003F2F9F">
          <w:rPr>
            <w:rStyle w:val="Hyperlink"/>
            <w:rFonts w:ascii="Arial" w:hAnsi="Arial" w:cs="Arial"/>
            <w:sz w:val="24"/>
            <w:szCs w:val="24"/>
          </w:rPr>
          <w:t>https://moodle.uwtsd.ac.uk/pluginfile.php/82078/mod_resource/content/2/Soft%20and%20Hard%20Models%20of%20Human%20Resource%20Management%20-%20Oxford%20Scholarship.pdf</w:t>
        </w:r>
      </w:hyperlink>
      <w:r>
        <w:rPr>
          <w:rFonts w:ascii="Arial" w:hAnsi="Arial" w:cs="Arial"/>
          <w:sz w:val="24"/>
          <w:szCs w:val="24"/>
        </w:rPr>
        <w:t xml:space="preserve"> [Accessed: 6</w:t>
      </w:r>
      <w:r w:rsidRPr="00E13389">
        <w:rPr>
          <w:rFonts w:ascii="Arial" w:hAnsi="Arial" w:cs="Arial"/>
          <w:sz w:val="24"/>
          <w:szCs w:val="24"/>
          <w:vertAlign w:val="superscript"/>
        </w:rPr>
        <w:t>th</w:t>
      </w:r>
      <w:r>
        <w:rPr>
          <w:rFonts w:ascii="Arial" w:hAnsi="Arial" w:cs="Arial"/>
          <w:sz w:val="24"/>
          <w:szCs w:val="24"/>
        </w:rPr>
        <w:t xml:space="preserve"> April 2018].</w:t>
      </w:r>
    </w:p>
    <w:p w:rsidR="001828F6" w:rsidRDefault="001828F6" w:rsidP="001828F6">
      <w:pPr>
        <w:rPr>
          <w:rFonts w:ascii="Arial" w:hAnsi="Arial" w:cs="Arial"/>
          <w:i/>
          <w:sz w:val="24"/>
          <w:szCs w:val="24"/>
        </w:rPr>
      </w:pPr>
      <w:r>
        <w:rPr>
          <w:rFonts w:ascii="Arial" w:hAnsi="Arial" w:cs="Arial"/>
          <w:sz w:val="24"/>
          <w:szCs w:val="24"/>
        </w:rPr>
        <w:t xml:space="preserve">Griffiths, D (2013) </w:t>
      </w:r>
      <w:r w:rsidRPr="00CC5BBD">
        <w:rPr>
          <w:rFonts w:ascii="Arial" w:hAnsi="Arial" w:cs="Arial"/>
          <w:i/>
          <w:sz w:val="24"/>
          <w:szCs w:val="24"/>
        </w:rPr>
        <w:t>Is this one of the best HR models ever?</w:t>
      </w:r>
      <w:r>
        <w:rPr>
          <w:rFonts w:ascii="Arial" w:hAnsi="Arial" w:cs="Arial"/>
          <w:i/>
          <w:sz w:val="24"/>
          <w:szCs w:val="24"/>
        </w:rPr>
        <w:t xml:space="preserve"> [Online]</w:t>
      </w:r>
    </w:p>
    <w:p w:rsidR="001828F6" w:rsidRDefault="001828F6" w:rsidP="001828F6">
      <w:pPr>
        <w:rPr>
          <w:rFonts w:ascii="Arial" w:hAnsi="Arial" w:cs="Arial"/>
          <w:sz w:val="24"/>
          <w:szCs w:val="24"/>
        </w:rPr>
      </w:pPr>
      <w:r>
        <w:rPr>
          <w:rFonts w:ascii="Arial" w:hAnsi="Arial" w:cs="Arial"/>
          <w:sz w:val="24"/>
          <w:szCs w:val="24"/>
        </w:rPr>
        <w:t xml:space="preserve">Accessed via: </w:t>
      </w:r>
      <w:hyperlink r:id="rId25" w:history="1">
        <w:r w:rsidRPr="002856CE">
          <w:rPr>
            <w:rStyle w:val="Hyperlink"/>
            <w:rFonts w:ascii="Arial" w:hAnsi="Arial" w:cs="Arial"/>
            <w:sz w:val="24"/>
            <w:szCs w:val="24"/>
          </w:rPr>
          <w:t>https://davidg.atavist.com/is-this-one-of-the-best-hr-models-ever</w:t>
        </w:r>
      </w:hyperlink>
    </w:p>
    <w:p w:rsidR="001828F6" w:rsidRDefault="001828F6" w:rsidP="001828F6">
      <w:pPr>
        <w:rPr>
          <w:rFonts w:ascii="Arial" w:hAnsi="Arial" w:cs="Arial"/>
          <w:sz w:val="24"/>
          <w:szCs w:val="24"/>
        </w:rPr>
      </w:pPr>
      <w:proofErr w:type="gramStart"/>
      <w:r>
        <w:rPr>
          <w:rFonts w:ascii="Arial" w:hAnsi="Arial" w:cs="Arial"/>
          <w:sz w:val="24"/>
          <w:szCs w:val="24"/>
        </w:rPr>
        <w:t>[Accessed: 9</w:t>
      </w:r>
      <w:r w:rsidRPr="00645F9D">
        <w:rPr>
          <w:rFonts w:ascii="Arial" w:hAnsi="Arial" w:cs="Arial"/>
          <w:sz w:val="24"/>
          <w:szCs w:val="24"/>
          <w:vertAlign w:val="superscript"/>
        </w:rPr>
        <w:t>th</w:t>
      </w:r>
      <w:r>
        <w:rPr>
          <w:rFonts w:ascii="Arial" w:hAnsi="Arial" w:cs="Arial"/>
          <w:sz w:val="24"/>
          <w:szCs w:val="24"/>
        </w:rPr>
        <w:t xml:space="preserve"> April 2018].</w:t>
      </w:r>
      <w:proofErr w:type="gramEnd"/>
    </w:p>
    <w:p w:rsidR="001828F6" w:rsidRDefault="001828F6" w:rsidP="001828F6">
      <w:pPr>
        <w:rPr>
          <w:rFonts w:ascii="Arial" w:hAnsi="Arial" w:cs="Arial"/>
          <w:i/>
          <w:sz w:val="24"/>
          <w:szCs w:val="24"/>
        </w:rPr>
      </w:pPr>
      <w:r>
        <w:rPr>
          <w:rFonts w:ascii="Arial" w:hAnsi="Arial" w:cs="Arial"/>
          <w:sz w:val="24"/>
          <w:szCs w:val="24"/>
        </w:rPr>
        <w:t xml:space="preserve">Griffiths, D (2013) </w:t>
      </w:r>
      <w:r w:rsidRPr="00F677B9">
        <w:rPr>
          <w:rFonts w:ascii="Arial" w:hAnsi="Arial" w:cs="Arial"/>
          <w:i/>
          <w:sz w:val="24"/>
          <w:szCs w:val="24"/>
        </w:rPr>
        <w:t>High Performance Policy &amp; Practice Framework</w:t>
      </w:r>
    </w:p>
    <w:p w:rsidR="001828F6" w:rsidRDefault="001828F6" w:rsidP="001828F6">
      <w:pPr>
        <w:rPr>
          <w:rFonts w:ascii="Arial" w:hAnsi="Arial" w:cs="Arial"/>
          <w:sz w:val="24"/>
          <w:szCs w:val="24"/>
        </w:rPr>
      </w:pPr>
      <w:r>
        <w:rPr>
          <w:rFonts w:ascii="Arial" w:hAnsi="Arial" w:cs="Arial"/>
          <w:sz w:val="24"/>
          <w:szCs w:val="24"/>
        </w:rPr>
        <w:t xml:space="preserve">Accessed via: </w:t>
      </w:r>
      <w:hyperlink r:id="rId26" w:history="1">
        <w:r w:rsidRPr="002856CE">
          <w:rPr>
            <w:rStyle w:val="Hyperlink"/>
            <w:rFonts w:ascii="Arial" w:hAnsi="Arial" w:cs="Arial"/>
            <w:sz w:val="24"/>
            <w:szCs w:val="24"/>
          </w:rPr>
          <w:t>https://davidg.atavist.com/is-this-one-of-the-best-hr-models-ever</w:t>
        </w:r>
      </w:hyperlink>
    </w:p>
    <w:p w:rsidR="001828F6" w:rsidRDefault="001828F6" w:rsidP="001828F6">
      <w:pPr>
        <w:rPr>
          <w:rFonts w:ascii="Arial" w:hAnsi="Arial" w:cs="Arial"/>
          <w:sz w:val="24"/>
          <w:szCs w:val="24"/>
        </w:rPr>
      </w:pPr>
      <w:proofErr w:type="gramStart"/>
      <w:r>
        <w:rPr>
          <w:rFonts w:ascii="Arial" w:hAnsi="Arial" w:cs="Arial"/>
          <w:sz w:val="24"/>
          <w:szCs w:val="24"/>
        </w:rPr>
        <w:lastRenderedPageBreak/>
        <w:t>[Accessed: 9</w:t>
      </w:r>
      <w:r w:rsidRPr="00645F9D">
        <w:rPr>
          <w:rFonts w:ascii="Arial" w:hAnsi="Arial" w:cs="Arial"/>
          <w:sz w:val="24"/>
          <w:szCs w:val="24"/>
          <w:vertAlign w:val="superscript"/>
        </w:rPr>
        <w:t>th</w:t>
      </w:r>
      <w:r>
        <w:rPr>
          <w:rFonts w:ascii="Arial" w:hAnsi="Arial" w:cs="Arial"/>
          <w:sz w:val="24"/>
          <w:szCs w:val="24"/>
        </w:rPr>
        <w:t xml:space="preserve"> April 2018].</w:t>
      </w:r>
      <w:proofErr w:type="gramEnd"/>
    </w:p>
    <w:p w:rsidR="001828F6" w:rsidRDefault="001828F6" w:rsidP="001828F6">
      <w:pPr>
        <w:rPr>
          <w:rFonts w:ascii="Arial" w:hAnsi="Arial" w:cs="Arial"/>
          <w:sz w:val="24"/>
          <w:szCs w:val="24"/>
        </w:rPr>
      </w:pPr>
      <w:r>
        <w:rPr>
          <w:rFonts w:ascii="Arial" w:hAnsi="Arial" w:cs="Arial"/>
          <w:sz w:val="24"/>
          <w:szCs w:val="24"/>
        </w:rPr>
        <w:t xml:space="preserve">Kew, J. and </w:t>
      </w:r>
      <w:proofErr w:type="spellStart"/>
      <w:r>
        <w:rPr>
          <w:rFonts w:ascii="Arial" w:hAnsi="Arial" w:cs="Arial"/>
          <w:sz w:val="24"/>
          <w:szCs w:val="24"/>
        </w:rPr>
        <w:t>Stredwick</w:t>
      </w:r>
      <w:proofErr w:type="spellEnd"/>
      <w:r>
        <w:rPr>
          <w:rFonts w:ascii="Arial" w:hAnsi="Arial" w:cs="Arial"/>
          <w:sz w:val="24"/>
          <w:szCs w:val="24"/>
        </w:rPr>
        <w:t xml:space="preserve">, J. (2010) </w:t>
      </w:r>
      <w:r>
        <w:rPr>
          <w:rFonts w:ascii="Arial" w:hAnsi="Arial" w:cs="Arial"/>
          <w:i/>
          <w:sz w:val="24"/>
          <w:szCs w:val="24"/>
        </w:rPr>
        <w:t>Human Resource Management in a Business Context</w:t>
      </w:r>
      <w:r>
        <w:rPr>
          <w:rFonts w:ascii="Arial" w:hAnsi="Arial" w:cs="Arial"/>
          <w:sz w:val="24"/>
          <w:szCs w:val="24"/>
        </w:rPr>
        <w:t xml:space="preserve">. </w:t>
      </w:r>
      <w:proofErr w:type="gramStart"/>
      <w:r>
        <w:rPr>
          <w:rFonts w:ascii="Arial" w:hAnsi="Arial" w:cs="Arial"/>
          <w:sz w:val="24"/>
          <w:szCs w:val="24"/>
        </w:rPr>
        <w:t>1</w:t>
      </w:r>
      <w:r w:rsidRPr="00442164">
        <w:rPr>
          <w:rFonts w:ascii="Arial" w:hAnsi="Arial" w:cs="Arial"/>
          <w:sz w:val="24"/>
          <w:szCs w:val="24"/>
          <w:vertAlign w:val="superscript"/>
        </w:rPr>
        <w:t>st</w:t>
      </w:r>
      <w:r>
        <w:rPr>
          <w:rFonts w:ascii="Arial" w:hAnsi="Arial" w:cs="Arial"/>
          <w:sz w:val="24"/>
          <w:szCs w:val="24"/>
        </w:rPr>
        <w:t xml:space="preserve"> Edition.</w:t>
      </w:r>
      <w:proofErr w:type="gramEnd"/>
      <w:r>
        <w:rPr>
          <w:rFonts w:ascii="Arial" w:hAnsi="Arial" w:cs="Arial"/>
          <w:sz w:val="24"/>
          <w:szCs w:val="24"/>
        </w:rPr>
        <w:t xml:space="preserve"> </w:t>
      </w:r>
      <w:proofErr w:type="gramStart"/>
      <w:r>
        <w:rPr>
          <w:rFonts w:ascii="Arial" w:hAnsi="Arial" w:cs="Arial"/>
          <w:sz w:val="24"/>
          <w:szCs w:val="24"/>
        </w:rPr>
        <w:t>CIPD.</w:t>
      </w:r>
      <w:proofErr w:type="gramEnd"/>
    </w:p>
    <w:p w:rsidR="001828F6" w:rsidRPr="00442164" w:rsidRDefault="001828F6" w:rsidP="001828F6">
      <w:pPr>
        <w:rPr>
          <w:rFonts w:ascii="Arial" w:hAnsi="Arial" w:cs="Arial"/>
          <w:sz w:val="24"/>
          <w:szCs w:val="24"/>
        </w:rPr>
      </w:pPr>
      <w:r>
        <w:rPr>
          <w:rFonts w:ascii="Arial" w:hAnsi="Arial" w:cs="Arial"/>
          <w:sz w:val="24"/>
          <w:szCs w:val="24"/>
        </w:rPr>
        <w:t xml:space="preserve">Accessed via Moodle: </w:t>
      </w:r>
      <w:hyperlink r:id="rId27" w:history="1">
        <w:r w:rsidRPr="00393333">
          <w:rPr>
            <w:rStyle w:val="Hyperlink"/>
            <w:rFonts w:ascii="Arial" w:hAnsi="Arial" w:cs="Arial"/>
            <w:sz w:val="24"/>
            <w:szCs w:val="24"/>
          </w:rPr>
          <w:t>https://moodle.uwtsd.ac.uk/pluginfile.php/82081/mod_resource/content/2/Stredwick%202010%20annotated.pdf</w:t>
        </w:r>
      </w:hyperlink>
      <w:r>
        <w:rPr>
          <w:rFonts w:ascii="Arial" w:hAnsi="Arial" w:cs="Arial"/>
          <w:sz w:val="24"/>
          <w:szCs w:val="24"/>
        </w:rPr>
        <w:t xml:space="preserve"> [Accessed: 13</w:t>
      </w:r>
      <w:r w:rsidRPr="00442164">
        <w:rPr>
          <w:rFonts w:ascii="Arial" w:hAnsi="Arial" w:cs="Arial"/>
          <w:sz w:val="24"/>
          <w:szCs w:val="24"/>
          <w:vertAlign w:val="superscript"/>
        </w:rPr>
        <w:t>th</w:t>
      </w:r>
      <w:r>
        <w:rPr>
          <w:rFonts w:ascii="Arial" w:hAnsi="Arial" w:cs="Arial"/>
          <w:sz w:val="24"/>
          <w:szCs w:val="24"/>
        </w:rPr>
        <w:t xml:space="preserve"> April 2018].</w:t>
      </w:r>
    </w:p>
    <w:p w:rsidR="001828F6" w:rsidRDefault="001828F6" w:rsidP="001828F6">
      <w:pPr>
        <w:rPr>
          <w:rFonts w:ascii="Arial" w:hAnsi="Arial" w:cs="Arial"/>
          <w:sz w:val="24"/>
          <w:szCs w:val="24"/>
        </w:rPr>
      </w:pPr>
      <w:r>
        <w:rPr>
          <w:rFonts w:ascii="Arial" w:hAnsi="Arial" w:cs="Arial"/>
          <w:sz w:val="24"/>
          <w:szCs w:val="24"/>
        </w:rPr>
        <w:t xml:space="preserve">McCracken, M., McIvor, R., </w:t>
      </w:r>
      <w:proofErr w:type="spellStart"/>
      <w:r>
        <w:rPr>
          <w:rFonts w:ascii="Arial" w:hAnsi="Arial" w:cs="Arial"/>
          <w:sz w:val="24"/>
          <w:szCs w:val="24"/>
        </w:rPr>
        <w:t>Treacy</w:t>
      </w:r>
      <w:proofErr w:type="spellEnd"/>
      <w:r>
        <w:rPr>
          <w:rFonts w:ascii="Arial" w:hAnsi="Arial" w:cs="Arial"/>
          <w:sz w:val="24"/>
          <w:szCs w:val="24"/>
        </w:rPr>
        <w:t xml:space="preserve">, R. and Wall, T. (2017) CIPD </w:t>
      </w:r>
      <w:r w:rsidRPr="00114D05">
        <w:rPr>
          <w:rFonts w:ascii="Arial" w:hAnsi="Arial" w:cs="Arial"/>
          <w:i/>
          <w:sz w:val="24"/>
          <w:szCs w:val="24"/>
        </w:rPr>
        <w:t>Human capital theory: assessing the evidence for the value and importance of people to organisational success</w:t>
      </w:r>
      <w:r>
        <w:rPr>
          <w:rFonts w:ascii="Arial" w:hAnsi="Arial" w:cs="Arial"/>
          <w:i/>
          <w:sz w:val="24"/>
          <w:szCs w:val="24"/>
        </w:rPr>
        <w:t xml:space="preserve"> </w:t>
      </w:r>
      <w:r>
        <w:rPr>
          <w:rFonts w:ascii="Arial" w:hAnsi="Arial" w:cs="Arial"/>
          <w:sz w:val="24"/>
          <w:szCs w:val="24"/>
        </w:rPr>
        <w:t>[Online]</w:t>
      </w:r>
    </w:p>
    <w:p w:rsidR="001828F6" w:rsidRPr="00114D05" w:rsidRDefault="001828F6" w:rsidP="001828F6">
      <w:pPr>
        <w:rPr>
          <w:rFonts w:ascii="Arial" w:hAnsi="Arial" w:cs="Arial"/>
          <w:sz w:val="24"/>
          <w:szCs w:val="24"/>
        </w:rPr>
      </w:pPr>
      <w:r>
        <w:rPr>
          <w:rFonts w:ascii="Arial" w:hAnsi="Arial" w:cs="Arial"/>
          <w:sz w:val="24"/>
          <w:szCs w:val="24"/>
        </w:rPr>
        <w:t xml:space="preserve">Available at: </w:t>
      </w:r>
      <w:hyperlink r:id="rId28" w:history="1">
        <w:r w:rsidRPr="003F2F9F">
          <w:rPr>
            <w:rStyle w:val="Hyperlink"/>
            <w:rFonts w:ascii="Arial" w:hAnsi="Arial" w:cs="Arial"/>
            <w:sz w:val="24"/>
            <w:szCs w:val="24"/>
          </w:rPr>
          <w:t>https://www.cipd.co.uk/Images/human-capital-theory-assessing-the-evidence_tcm18-22292.pdf</w:t>
        </w:r>
      </w:hyperlink>
      <w:r>
        <w:rPr>
          <w:rFonts w:ascii="Arial" w:hAnsi="Arial" w:cs="Arial"/>
          <w:sz w:val="24"/>
          <w:szCs w:val="24"/>
        </w:rPr>
        <w:t xml:space="preserve"> [Accessed: 6</w:t>
      </w:r>
      <w:r w:rsidRPr="00114D05">
        <w:rPr>
          <w:rFonts w:ascii="Arial" w:hAnsi="Arial" w:cs="Arial"/>
          <w:sz w:val="24"/>
          <w:szCs w:val="24"/>
          <w:vertAlign w:val="superscript"/>
        </w:rPr>
        <w:t>th</w:t>
      </w:r>
      <w:r>
        <w:rPr>
          <w:rFonts w:ascii="Arial" w:hAnsi="Arial" w:cs="Arial"/>
          <w:sz w:val="24"/>
          <w:szCs w:val="24"/>
        </w:rPr>
        <w:t xml:space="preserve"> April 2018].</w:t>
      </w:r>
    </w:p>
    <w:p w:rsidR="001828F6" w:rsidRDefault="001828F6" w:rsidP="001828F6">
      <w:pPr>
        <w:rPr>
          <w:rFonts w:ascii="Arial" w:hAnsi="Arial" w:cs="Arial"/>
          <w:sz w:val="24"/>
          <w:szCs w:val="24"/>
        </w:rPr>
      </w:pPr>
      <w:r>
        <w:rPr>
          <w:rFonts w:ascii="Arial" w:hAnsi="Arial" w:cs="Arial"/>
          <w:sz w:val="24"/>
          <w:szCs w:val="24"/>
        </w:rPr>
        <w:t>McLeod, S (2017) ‘</w:t>
      </w:r>
      <w:r w:rsidRPr="008D7AB4">
        <w:rPr>
          <w:rFonts w:ascii="Arial" w:hAnsi="Arial" w:cs="Arial"/>
          <w:sz w:val="24"/>
          <w:szCs w:val="24"/>
        </w:rPr>
        <w:t>Maslow's Hierarchy of Needs’</w:t>
      </w:r>
      <w:r>
        <w:rPr>
          <w:rFonts w:ascii="Arial" w:hAnsi="Arial" w:cs="Arial"/>
          <w:i/>
          <w:sz w:val="24"/>
          <w:szCs w:val="24"/>
        </w:rPr>
        <w:t xml:space="preserve"> </w:t>
      </w:r>
      <w:r>
        <w:rPr>
          <w:rFonts w:ascii="Arial" w:hAnsi="Arial" w:cs="Arial"/>
          <w:sz w:val="24"/>
          <w:szCs w:val="24"/>
        </w:rPr>
        <w:t>[Online]</w:t>
      </w:r>
    </w:p>
    <w:p w:rsidR="001828F6" w:rsidRDefault="001828F6" w:rsidP="001828F6">
      <w:pPr>
        <w:rPr>
          <w:rFonts w:ascii="Arial" w:hAnsi="Arial" w:cs="Arial"/>
          <w:sz w:val="24"/>
          <w:szCs w:val="24"/>
        </w:rPr>
      </w:pPr>
      <w:r>
        <w:rPr>
          <w:rFonts w:ascii="Arial" w:hAnsi="Arial" w:cs="Arial"/>
          <w:sz w:val="24"/>
          <w:szCs w:val="24"/>
        </w:rPr>
        <w:t xml:space="preserve">Available at: </w:t>
      </w:r>
      <w:hyperlink r:id="rId29" w:history="1">
        <w:r w:rsidRPr="003F2F9F">
          <w:rPr>
            <w:rStyle w:val="Hyperlink"/>
            <w:rFonts w:ascii="Arial" w:hAnsi="Arial" w:cs="Arial"/>
            <w:sz w:val="24"/>
            <w:szCs w:val="24"/>
          </w:rPr>
          <w:t>https://www.simplypsychology.org/maslow.html</w:t>
        </w:r>
      </w:hyperlink>
      <w:r>
        <w:rPr>
          <w:rFonts w:ascii="Arial" w:hAnsi="Arial" w:cs="Arial"/>
          <w:sz w:val="24"/>
          <w:szCs w:val="24"/>
        </w:rPr>
        <w:t xml:space="preserve"> [Accessed: 6</w:t>
      </w:r>
      <w:r w:rsidRPr="007E69CC">
        <w:rPr>
          <w:rFonts w:ascii="Arial" w:hAnsi="Arial" w:cs="Arial"/>
          <w:sz w:val="24"/>
          <w:szCs w:val="24"/>
          <w:vertAlign w:val="superscript"/>
        </w:rPr>
        <w:t>th</w:t>
      </w:r>
      <w:r>
        <w:rPr>
          <w:rFonts w:ascii="Arial" w:hAnsi="Arial" w:cs="Arial"/>
          <w:sz w:val="24"/>
          <w:szCs w:val="24"/>
        </w:rPr>
        <w:t xml:space="preserve"> April 2018].</w:t>
      </w:r>
    </w:p>
    <w:p w:rsidR="001828F6" w:rsidRDefault="001828F6" w:rsidP="001828F6">
      <w:pPr>
        <w:rPr>
          <w:rFonts w:ascii="Arial" w:hAnsi="Arial" w:cs="Arial"/>
          <w:sz w:val="24"/>
          <w:szCs w:val="24"/>
        </w:rPr>
      </w:pPr>
      <w:r>
        <w:rPr>
          <w:rFonts w:ascii="Arial" w:hAnsi="Arial" w:cs="Arial"/>
          <w:sz w:val="24"/>
          <w:szCs w:val="24"/>
        </w:rPr>
        <w:t>NCVO ‘Why Volunteer?’ April 2018</w:t>
      </w:r>
    </w:p>
    <w:p w:rsidR="001828F6" w:rsidRDefault="009D490A" w:rsidP="001828F6">
      <w:pPr>
        <w:rPr>
          <w:rFonts w:ascii="Arial" w:hAnsi="Arial" w:cs="Arial"/>
          <w:sz w:val="24"/>
          <w:szCs w:val="24"/>
        </w:rPr>
      </w:pPr>
      <w:hyperlink r:id="rId30" w:history="1">
        <w:r w:rsidR="001828F6" w:rsidRPr="003F2F9F">
          <w:rPr>
            <w:rStyle w:val="Hyperlink"/>
            <w:rFonts w:ascii="Arial" w:hAnsi="Arial" w:cs="Arial"/>
            <w:sz w:val="24"/>
            <w:szCs w:val="24"/>
          </w:rPr>
          <w:t>https://www.ncvo.org.uk/ncvo-volunteering/why-volunteer</w:t>
        </w:r>
      </w:hyperlink>
      <w:r w:rsidR="001828F6">
        <w:rPr>
          <w:rFonts w:ascii="Arial" w:hAnsi="Arial" w:cs="Arial"/>
          <w:sz w:val="24"/>
          <w:szCs w:val="24"/>
        </w:rPr>
        <w:t xml:space="preserve"> [Accessed: 6</w:t>
      </w:r>
      <w:r w:rsidR="001828F6" w:rsidRPr="00C722C2">
        <w:rPr>
          <w:rFonts w:ascii="Arial" w:hAnsi="Arial" w:cs="Arial"/>
          <w:sz w:val="24"/>
          <w:szCs w:val="24"/>
          <w:vertAlign w:val="superscript"/>
        </w:rPr>
        <w:t>th</w:t>
      </w:r>
      <w:r w:rsidR="001828F6">
        <w:rPr>
          <w:rFonts w:ascii="Arial" w:hAnsi="Arial" w:cs="Arial"/>
          <w:sz w:val="24"/>
          <w:szCs w:val="24"/>
        </w:rPr>
        <w:t xml:space="preserve"> April 2018].</w:t>
      </w:r>
    </w:p>
    <w:p w:rsidR="001828F6" w:rsidRDefault="001828F6" w:rsidP="001828F6">
      <w:pPr>
        <w:rPr>
          <w:rFonts w:ascii="Arial" w:hAnsi="Arial" w:cs="Arial"/>
          <w:sz w:val="24"/>
          <w:szCs w:val="24"/>
        </w:rPr>
      </w:pPr>
      <w:r>
        <w:rPr>
          <w:rFonts w:ascii="Arial" w:hAnsi="Arial" w:cs="Arial"/>
          <w:sz w:val="24"/>
          <w:szCs w:val="24"/>
        </w:rPr>
        <w:t xml:space="preserve">Price A. (2007) </w:t>
      </w:r>
      <w:r>
        <w:rPr>
          <w:rFonts w:ascii="Arial" w:hAnsi="Arial" w:cs="Arial"/>
          <w:i/>
          <w:sz w:val="24"/>
          <w:szCs w:val="24"/>
        </w:rPr>
        <w:t>Human Resource Management</w:t>
      </w:r>
      <w:r>
        <w:rPr>
          <w:rFonts w:ascii="Arial" w:hAnsi="Arial" w:cs="Arial"/>
          <w:sz w:val="24"/>
          <w:szCs w:val="24"/>
        </w:rPr>
        <w:t>, 3rd</w:t>
      </w:r>
      <w:r w:rsidRPr="00E90052">
        <w:rPr>
          <w:rFonts w:ascii="Arial" w:hAnsi="Arial" w:cs="Arial"/>
          <w:sz w:val="24"/>
          <w:szCs w:val="24"/>
        </w:rPr>
        <w:t xml:space="preserve"> edition</w:t>
      </w:r>
    </w:p>
    <w:p w:rsidR="001828F6" w:rsidRDefault="001828F6" w:rsidP="001828F6">
      <w:pPr>
        <w:rPr>
          <w:rFonts w:ascii="Arial" w:hAnsi="Arial" w:cs="Arial"/>
          <w:sz w:val="24"/>
          <w:szCs w:val="24"/>
        </w:rPr>
      </w:pPr>
      <w:r>
        <w:rPr>
          <w:rFonts w:ascii="Arial" w:hAnsi="Arial" w:cs="Arial"/>
          <w:sz w:val="24"/>
          <w:szCs w:val="24"/>
        </w:rPr>
        <w:t xml:space="preserve">Accessed via: </w:t>
      </w:r>
      <w:hyperlink r:id="rId31" w:history="1">
        <w:r w:rsidRPr="003F2F9F">
          <w:rPr>
            <w:rStyle w:val="Hyperlink"/>
            <w:rFonts w:ascii="Arial" w:hAnsi="Arial" w:cs="Arial"/>
            <w:sz w:val="24"/>
            <w:szCs w:val="24"/>
          </w:rPr>
          <w:t>http://www.bestbooks.biz/hrm/harvard_beer.htm</w:t>
        </w:r>
      </w:hyperlink>
      <w:r>
        <w:rPr>
          <w:rFonts w:ascii="Arial" w:hAnsi="Arial" w:cs="Arial"/>
          <w:sz w:val="24"/>
          <w:szCs w:val="24"/>
        </w:rPr>
        <w:t xml:space="preserve"> </w:t>
      </w:r>
    </w:p>
    <w:p w:rsidR="001828F6" w:rsidRDefault="001828F6" w:rsidP="001828F6">
      <w:pPr>
        <w:rPr>
          <w:rFonts w:ascii="Arial" w:hAnsi="Arial" w:cs="Arial"/>
          <w:sz w:val="24"/>
          <w:szCs w:val="24"/>
        </w:rPr>
      </w:pPr>
      <w:proofErr w:type="gramStart"/>
      <w:r>
        <w:rPr>
          <w:rFonts w:ascii="Arial" w:hAnsi="Arial" w:cs="Arial"/>
          <w:sz w:val="24"/>
          <w:szCs w:val="24"/>
        </w:rPr>
        <w:t>[Accessed: 6</w:t>
      </w:r>
      <w:r w:rsidRPr="00E90052">
        <w:rPr>
          <w:rFonts w:ascii="Arial" w:hAnsi="Arial" w:cs="Arial"/>
          <w:sz w:val="24"/>
          <w:szCs w:val="24"/>
          <w:vertAlign w:val="superscript"/>
        </w:rPr>
        <w:t>th</w:t>
      </w:r>
      <w:r>
        <w:rPr>
          <w:rFonts w:ascii="Arial" w:hAnsi="Arial" w:cs="Arial"/>
          <w:sz w:val="24"/>
          <w:szCs w:val="24"/>
        </w:rPr>
        <w:t xml:space="preserve"> April 2018].</w:t>
      </w:r>
      <w:proofErr w:type="gramEnd"/>
    </w:p>
    <w:p w:rsidR="001828F6" w:rsidRDefault="001828F6" w:rsidP="001828F6">
      <w:pPr>
        <w:rPr>
          <w:rFonts w:ascii="Arial" w:hAnsi="Arial" w:cs="Arial"/>
          <w:sz w:val="24"/>
          <w:szCs w:val="24"/>
        </w:rPr>
      </w:pPr>
      <w:r>
        <w:rPr>
          <w:rFonts w:ascii="Arial" w:hAnsi="Arial" w:cs="Arial"/>
          <w:sz w:val="24"/>
          <w:szCs w:val="24"/>
        </w:rPr>
        <w:t xml:space="preserve">Price A. (2011) </w:t>
      </w:r>
      <w:r>
        <w:rPr>
          <w:rFonts w:ascii="Arial" w:hAnsi="Arial" w:cs="Arial"/>
          <w:i/>
          <w:sz w:val="24"/>
          <w:szCs w:val="24"/>
        </w:rPr>
        <w:t>Human Resource Management</w:t>
      </w:r>
      <w:r w:rsidRPr="00E90052">
        <w:rPr>
          <w:rFonts w:ascii="Arial" w:hAnsi="Arial" w:cs="Arial"/>
          <w:sz w:val="24"/>
          <w:szCs w:val="24"/>
        </w:rPr>
        <w:t>, 4th edition</w:t>
      </w:r>
    </w:p>
    <w:p w:rsidR="001828F6" w:rsidRDefault="001828F6" w:rsidP="001828F6">
      <w:pPr>
        <w:rPr>
          <w:rFonts w:ascii="Arial" w:hAnsi="Arial" w:cs="Arial"/>
          <w:sz w:val="24"/>
          <w:szCs w:val="24"/>
        </w:rPr>
      </w:pPr>
      <w:r>
        <w:rPr>
          <w:rFonts w:ascii="Arial" w:hAnsi="Arial" w:cs="Arial"/>
          <w:sz w:val="24"/>
          <w:szCs w:val="24"/>
        </w:rPr>
        <w:t xml:space="preserve">Accessed via: </w:t>
      </w:r>
      <w:hyperlink r:id="rId32" w:history="1">
        <w:r w:rsidRPr="003F2F9F">
          <w:rPr>
            <w:rStyle w:val="Hyperlink"/>
            <w:rFonts w:ascii="Arial" w:hAnsi="Arial" w:cs="Arial"/>
            <w:sz w:val="24"/>
            <w:szCs w:val="24"/>
          </w:rPr>
          <w:t>http://www.hrmguide.co.uk/introduction_to_hrm/harvard-map.htm</w:t>
        </w:r>
      </w:hyperlink>
    </w:p>
    <w:p w:rsidR="001828F6" w:rsidRDefault="001828F6" w:rsidP="001828F6">
      <w:pPr>
        <w:rPr>
          <w:rFonts w:ascii="Arial" w:hAnsi="Arial" w:cs="Arial"/>
          <w:sz w:val="24"/>
          <w:szCs w:val="24"/>
        </w:rPr>
      </w:pPr>
      <w:proofErr w:type="gramStart"/>
      <w:r>
        <w:rPr>
          <w:rFonts w:ascii="Arial" w:hAnsi="Arial" w:cs="Arial"/>
          <w:sz w:val="24"/>
          <w:szCs w:val="24"/>
        </w:rPr>
        <w:t>[Accessed: 6</w:t>
      </w:r>
      <w:r w:rsidRPr="00E90052">
        <w:rPr>
          <w:rFonts w:ascii="Arial" w:hAnsi="Arial" w:cs="Arial"/>
          <w:sz w:val="24"/>
          <w:szCs w:val="24"/>
          <w:vertAlign w:val="superscript"/>
        </w:rPr>
        <w:t>th</w:t>
      </w:r>
      <w:r>
        <w:rPr>
          <w:rFonts w:ascii="Arial" w:hAnsi="Arial" w:cs="Arial"/>
          <w:sz w:val="24"/>
          <w:szCs w:val="24"/>
        </w:rPr>
        <w:t xml:space="preserve"> April 2018].</w:t>
      </w:r>
      <w:proofErr w:type="gramEnd"/>
    </w:p>
    <w:p w:rsidR="001828F6" w:rsidRDefault="001828F6" w:rsidP="001828F6">
      <w:pPr>
        <w:rPr>
          <w:rFonts w:ascii="Arial" w:hAnsi="Arial" w:cs="Arial"/>
          <w:sz w:val="24"/>
          <w:szCs w:val="24"/>
        </w:rPr>
      </w:pPr>
      <w:r>
        <w:rPr>
          <w:rFonts w:ascii="Arial" w:hAnsi="Arial" w:cs="Arial"/>
          <w:sz w:val="24"/>
          <w:szCs w:val="24"/>
        </w:rPr>
        <w:t>Raspberry Pi Foundation ‘About us’ April 2018.</w:t>
      </w:r>
    </w:p>
    <w:p w:rsidR="001828F6" w:rsidRDefault="009D490A" w:rsidP="001828F6">
      <w:pPr>
        <w:rPr>
          <w:rFonts w:ascii="Arial" w:hAnsi="Arial" w:cs="Arial"/>
          <w:sz w:val="24"/>
          <w:szCs w:val="24"/>
        </w:rPr>
      </w:pPr>
      <w:hyperlink r:id="rId33" w:history="1">
        <w:r w:rsidR="001828F6" w:rsidRPr="003F2F9F">
          <w:rPr>
            <w:rStyle w:val="Hyperlink"/>
            <w:rFonts w:ascii="Arial" w:hAnsi="Arial" w:cs="Arial"/>
            <w:sz w:val="24"/>
            <w:szCs w:val="24"/>
          </w:rPr>
          <w:t>https://www.raspberrypi.org/about/</w:t>
        </w:r>
      </w:hyperlink>
      <w:r w:rsidR="001828F6">
        <w:rPr>
          <w:rFonts w:ascii="Arial" w:hAnsi="Arial" w:cs="Arial"/>
          <w:sz w:val="24"/>
          <w:szCs w:val="24"/>
        </w:rPr>
        <w:t xml:space="preserve"> [Accessed: 6</w:t>
      </w:r>
      <w:r w:rsidR="001828F6" w:rsidRPr="00F55AC5">
        <w:rPr>
          <w:rFonts w:ascii="Arial" w:hAnsi="Arial" w:cs="Arial"/>
          <w:sz w:val="24"/>
          <w:szCs w:val="24"/>
          <w:vertAlign w:val="superscript"/>
        </w:rPr>
        <w:t>th</w:t>
      </w:r>
      <w:r w:rsidR="001828F6">
        <w:rPr>
          <w:rFonts w:ascii="Arial" w:hAnsi="Arial" w:cs="Arial"/>
          <w:sz w:val="24"/>
          <w:szCs w:val="24"/>
        </w:rPr>
        <w:t xml:space="preserve"> April 2018].</w:t>
      </w:r>
    </w:p>
    <w:p w:rsidR="001828F6" w:rsidRPr="00830563" w:rsidRDefault="001828F6" w:rsidP="001828F6">
      <w:pPr>
        <w:rPr>
          <w:rFonts w:ascii="Arial" w:hAnsi="Arial" w:cs="Arial"/>
          <w:sz w:val="24"/>
          <w:szCs w:val="24"/>
        </w:rPr>
      </w:pPr>
      <w:r w:rsidRPr="00830563">
        <w:rPr>
          <w:rFonts w:ascii="Arial" w:hAnsi="Arial" w:cs="Arial"/>
          <w:sz w:val="24"/>
          <w:szCs w:val="24"/>
        </w:rPr>
        <w:t xml:space="preserve">Raspberry Pi Foundation </w:t>
      </w:r>
      <w:r>
        <w:rPr>
          <w:rFonts w:ascii="Arial" w:hAnsi="Arial" w:cs="Arial"/>
          <w:sz w:val="24"/>
          <w:szCs w:val="24"/>
        </w:rPr>
        <w:t>‘</w:t>
      </w:r>
      <w:r w:rsidRPr="00830563">
        <w:rPr>
          <w:rFonts w:ascii="Arial" w:hAnsi="Arial" w:cs="Arial"/>
          <w:sz w:val="24"/>
          <w:szCs w:val="24"/>
        </w:rPr>
        <w:t>Strategy 2018-2020</w:t>
      </w:r>
      <w:r>
        <w:rPr>
          <w:rFonts w:ascii="Arial" w:hAnsi="Arial" w:cs="Arial"/>
          <w:sz w:val="24"/>
          <w:szCs w:val="24"/>
        </w:rPr>
        <w:t>’</w:t>
      </w:r>
      <w:r w:rsidRPr="00830563">
        <w:rPr>
          <w:rFonts w:ascii="Arial" w:hAnsi="Arial" w:cs="Arial"/>
          <w:sz w:val="24"/>
          <w:szCs w:val="24"/>
        </w:rPr>
        <w:t xml:space="preserve"> [Online]</w:t>
      </w:r>
    </w:p>
    <w:p w:rsidR="001828F6" w:rsidRPr="00F55AC5" w:rsidRDefault="009D490A" w:rsidP="001828F6">
      <w:pPr>
        <w:rPr>
          <w:rFonts w:ascii="Arial" w:hAnsi="Arial" w:cs="Arial"/>
          <w:sz w:val="24"/>
          <w:szCs w:val="24"/>
        </w:rPr>
      </w:pPr>
      <w:hyperlink r:id="rId34" w:history="1">
        <w:r w:rsidR="001828F6" w:rsidRPr="00393333">
          <w:rPr>
            <w:rStyle w:val="Hyperlink"/>
            <w:rFonts w:ascii="Arial" w:hAnsi="Arial" w:cs="Arial"/>
            <w:sz w:val="24"/>
            <w:szCs w:val="24"/>
          </w:rPr>
          <w:t>https://static.raspberrypi.org/files/about/RaspberryPiFoundationStrategy2018%E2%80%932020.pdf</w:t>
        </w:r>
      </w:hyperlink>
      <w:r w:rsidR="001828F6">
        <w:rPr>
          <w:rFonts w:ascii="Arial" w:hAnsi="Arial" w:cs="Arial"/>
          <w:sz w:val="24"/>
          <w:szCs w:val="24"/>
        </w:rPr>
        <w:t xml:space="preserve"> </w:t>
      </w:r>
      <w:r w:rsidR="001828F6" w:rsidRPr="00830563">
        <w:rPr>
          <w:rFonts w:ascii="Arial" w:hAnsi="Arial" w:cs="Arial"/>
          <w:sz w:val="24"/>
          <w:szCs w:val="24"/>
        </w:rPr>
        <w:t>[Accessed: 6th April 2018].</w:t>
      </w:r>
    </w:p>
    <w:p w:rsidR="00F677B9" w:rsidRDefault="00F677B9" w:rsidP="00FC2301">
      <w:pPr>
        <w:rPr>
          <w:rFonts w:ascii="Arial" w:hAnsi="Arial" w:cs="Arial"/>
          <w:sz w:val="24"/>
          <w:szCs w:val="24"/>
        </w:rPr>
      </w:pPr>
    </w:p>
    <w:p w:rsidR="002D7110" w:rsidRDefault="002D7110" w:rsidP="00FC2301">
      <w:pPr>
        <w:rPr>
          <w:rFonts w:ascii="Arial" w:hAnsi="Arial" w:cs="Arial"/>
          <w:sz w:val="24"/>
          <w:szCs w:val="24"/>
        </w:rPr>
      </w:pPr>
    </w:p>
    <w:p w:rsidR="00574C0C" w:rsidRPr="00645F9D" w:rsidRDefault="00574C0C" w:rsidP="00FC2301">
      <w:pPr>
        <w:rPr>
          <w:rFonts w:ascii="Arial" w:hAnsi="Arial" w:cs="Arial"/>
          <w:sz w:val="24"/>
          <w:szCs w:val="24"/>
        </w:rPr>
      </w:pPr>
    </w:p>
    <w:sectPr w:rsidR="00574C0C" w:rsidRPr="00645F9D">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1400" w:rsidRDefault="002A1400" w:rsidP="003E3E6E">
      <w:pPr>
        <w:spacing w:after="0" w:line="240" w:lineRule="auto"/>
      </w:pPr>
      <w:r>
        <w:separator/>
      </w:r>
    </w:p>
  </w:endnote>
  <w:endnote w:type="continuationSeparator" w:id="0">
    <w:p w:rsidR="002A1400" w:rsidRDefault="002A1400" w:rsidP="003E3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4044216"/>
      <w:docPartObj>
        <w:docPartGallery w:val="Page Numbers (Bottom of Page)"/>
        <w:docPartUnique/>
      </w:docPartObj>
    </w:sdtPr>
    <w:sdtEndPr>
      <w:rPr>
        <w:rFonts w:ascii="Arial" w:hAnsi="Arial" w:cs="Arial"/>
        <w:noProof/>
      </w:rPr>
    </w:sdtEndPr>
    <w:sdtContent>
      <w:p w:rsidR="002042B8" w:rsidRPr="00B04DB6" w:rsidRDefault="002042B8">
        <w:pPr>
          <w:pStyle w:val="Footer"/>
          <w:jc w:val="right"/>
          <w:rPr>
            <w:rFonts w:ascii="Arial" w:hAnsi="Arial" w:cs="Arial"/>
          </w:rPr>
        </w:pPr>
        <w:r w:rsidRPr="00B04DB6">
          <w:rPr>
            <w:rFonts w:ascii="Arial" w:hAnsi="Arial" w:cs="Arial"/>
          </w:rPr>
          <w:fldChar w:fldCharType="begin"/>
        </w:r>
        <w:r w:rsidRPr="00B04DB6">
          <w:rPr>
            <w:rFonts w:ascii="Arial" w:hAnsi="Arial" w:cs="Arial"/>
          </w:rPr>
          <w:instrText xml:space="preserve"> PAGE   \* MERGEFORMAT </w:instrText>
        </w:r>
        <w:r w:rsidRPr="00B04DB6">
          <w:rPr>
            <w:rFonts w:ascii="Arial" w:hAnsi="Arial" w:cs="Arial"/>
          </w:rPr>
          <w:fldChar w:fldCharType="separate"/>
        </w:r>
        <w:r w:rsidR="009D490A">
          <w:rPr>
            <w:rFonts w:ascii="Arial" w:hAnsi="Arial" w:cs="Arial"/>
            <w:noProof/>
          </w:rPr>
          <w:t>3</w:t>
        </w:r>
        <w:r w:rsidRPr="00B04DB6">
          <w:rPr>
            <w:rFonts w:ascii="Arial" w:hAnsi="Arial" w:cs="Arial"/>
            <w:noProof/>
          </w:rPr>
          <w:fldChar w:fldCharType="end"/>
        </w:r>
      </w:p>
    </w:sdtContent>
  </w:sdt>
  <w:p w:rsidR="002042B8" w:rsidRDefault="002042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1400" w:rsidRDefault="002A1400" w:rsidP="003E3E6E">
      <w:pPr>
        <w:spacing w:after="0" w:line="240" w:lineRule="auto"/>
      </w:pPr>
      <w:r>
        <w:separator/>
      </w:r>
    </w:p>
  </w:footnote>
  <w:footnote w:type="continuationSeparator" w:id="0">
    <w:p w:rsidR="002A1400" w:rsidRDefault="002A1400" w:rsidP="003E3E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42B8" w:rsidRDefault="002042B8">
    <w:pPr>
      <w:pStyle w:val="Header"/>
      <w:jc w:val="right"/>
    </w:pPr>
  </w:p>
  <w:p w:rsidR="002042B8" w:rsidRDefault="002042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794C84"/>
    <w:multiLevelType w:val="multilevel"/>
    <w:tmpl w:val="40405A5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124F0D13"/>
    <w:multiLevelType w:val="hybridMultilevel"/>
    <w:tmpl w:val="A846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D615B1"/>
    <w:multiLevelType w:val="hybridMultilevel"/>
    <w:tmpl w:val="CB04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C6114F"/>
    <w:multiLevelType w:val="hybridMultilevel"/>
    <w:tmpl w:val="8E220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45F2346"/>
    <w:multiLevelType w:val="hybridMultilevel"/>
    <w:tmpl w:val="FA509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4E4C7C"/>
    <w:multiLevelType w:val="multilevel"/>
    <w:tmpl w:val="02CC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0391"/>
    <w:rsid w:val="00025767"/>
    <w:rsid w:val="00036911"/>
    <w:rsid w:val="000562F1"/>
    <w:rsid w:val="00075979"/>
    <w:rsid w:val="00076EFD"/>
    <w:rsid w:val="00091642"/>
    <w:rsid w:val="000B69E7"/>
    <w:rsid w:val="000C45CB"/>
    <w:rsid w:val="000C6CA1"/>
    <w:rsid w:val="000D4070"/>
    <w:rsid w:val="000F589B"/>
    <w:rsid w:val="001050AD"/>
    <w:rsid w:val="00114D05"/>
    <w:rsid w:val="001823C6"/>
    <w:rsid w:val="001828F6"/>
    <w:rsid w:val="00184210"/>
    <w:rsid w:val="001861FE"/>
    <w:rsid w:val="001A7C70"/>
    <w:rsid w:val="001E4915"/>
    <w:rsid w:val="001F2815"/>
    <w:rsid w:val="002042B8"/>
    <w:rsid w:val="00205FAF"/>
    <w:rsid w:val="00213AF5"/>
    <w:rsid w:val="0022198B"/>
    <w:rsid w:val="00232B43"/>
    <w:rsid w:val="002514AC"/>
    <w:rsid w:val="002938AA"/>
    <w:rsid w:val="002951EB"/>
    <w:rsid w:val="00296317"/>
    <w:rsid w:val="002A1400"/>
    <w:rsid w:val="002A5ECE"/>
    <w:rsid w:val="002B2AE1"/>
    <w:rsid w:val="002B5957"/>
    <w:rsid w:val="002C21B3"/>
    <w:rsid w:val="002D3648"/>
    <w:rsid w:val="002D7110"/>
    <w:rsid w:val="002D75E9"/>
    <w:rsid w:val="002F5010"/>
    <w:rsid w:val="00306AF3"/>
    <w:rsid w:val="00341B2B"/>
    <w:rsid w:val="00345883"/>
    <w:rsid w:val="0035319A"/>
    <w:rsid w:val="0036524D"/>
    <w:rsid w:val="00367DD5"/>
    <w:rsid w:val="00383768"/>
    <w:rsid w:val="00390E4B"/>
    <w:rsid w:val="00393E48"/>
    <w:rsid w:val="00397C4B"/>
    <w:rsid w:val="003E3E6E"/>
    <w:rsid w:val="00442164"/>
    <w:rsid w:val="00450391"/>
    <w:rsid w:val="00467956"/>
    <w:rsid w:val="00474C12"/>
    <w:rsid w:val="004762AA"/>
    <w:rsid w:val="004A22B4"/>
    <w:rsid w:val="00522C19"/>
    <w:rsid w:val="00551D65"/>
    <w:rsid w:val="00574C0C"/>
    <w:rsid w:val="00577DE1"/>
    <w:rsid w:val="00583238"/>
    <w:rsid w:val="005D3B64"/>
    <w:rsid w:val="005D5FA2"/>
    <w:rsid w:val="005E4DAD"/>
    <w:rsid w:val="005E4EAB"/>
    <w:rsid w:val="005F0638"/>
    <w:rsid w:val="00605D86"/>
    <w:rsid w:val="0063230F"/>
    <w:rsid w:val="00643AA0"/>
    <w:rsid w:val="00645F9D"/>
    <w:rsid w:val="006525AC"/>
    <w:rsid w:val="00663620"/>
    <w:rsid w:val="0067524B"/>
    <w:rsid w:val="00676417"/>
    <w:rsid w:val="00681D19"/>
    <w:rsid w:val="006970E7"/>
    <w:rsid w:val="006C1180"/>
    <w:rsid w:val="006C6543"/>
    <w:rsid w:val="006E4738"/>
    <w:rsid w:val="006E783B"/>
    <w:rsid w:val="006F6F18"/>
    <w:rsid w:val="00744353"/>
    <w:rsid w:val="00761D57"/>
    <w:rsid w:val="00794745"/>
    <w:rsid w:val="00797A1D"/>
    <w:rsid w:val="007E69CC"/>
    <w:rsid w:val="007F351D"/>
    <w:rsid w:val="0083142E"/>
    <w:rsid w:val="00837EEF"/>
    <w:rsid w:val="0084313A"/>
    <w:rsid w:val="00844C06"/>
    <w:rsid w:val="0089048A"/>
    <w:rsid w:val="008A7A22"/>
    <w:rsid w:val="008C37E6"/>
    <w:rsid w:val="008C3AB4"/>
    <w:rsid w:val="008D5FAB"/>
    <w:rsid w:val="008F2261"/>
    <w:rsid w:val="009062A4"/>
    <w:rsid w:val="00911A36"/>
    <w:rsid w:val="00922264"/>
    <w:rsid w:val="00970991"/>
    <w:rsid w:val="009840CC"/>
    <w:rsid w:val="009A652B"/>
    <w:rsid w:val="009A6E94"/>
    <w:rsid w:val="009D490A"/>
    <w:rsid w:val="009E1971"/>
    <w:rsid w:val="00A01B95"/>
    <w:rsid w:val="00A15554"/>
    <w:rsid w:val="00A22BA2"/>
    <w:rsid w:val="00A27F87"/>
    <w:rsid w:val="00A31413"/>
    <w:rsid w:val="00A417A5"/>
    <w:rsid w:val="00A44A33"/>
    <w:rsid w:val="00A70B1D"/>
    <w:rsid w:val="00A876FE"/>
    <w:rsid w:val="00AA068E"/>
    <w:rsid w:val="00AB4CD9"/>
    <w:rsid w:val="00AB7E8F"/>
    <w:rsid w:val="00AC0572"/>
    <w:rsid w:val="00AC35AA"/>
    <w:rsid w:val="00AD62A7"/>
    <w:rsid w:val="00AD731D"/>
    <w:rsid w:val="00AE138F"/>
    <w:rsid w:val="00AE20CD"/>
    <w:rsid w:val="00AE78AB"/>
    <w:rsid w:val="00B04DB6"/>
    <w:rsid w:val="00B06ED6"/>
    <w:rsid w:val="00B34379"/>
    <w:rsid w:val="00B7324F"/>
    <w:rsid w:val="00BA5537"/>
    <w:rsid w:val="00BB7591"/>
    <w:rsid w:val="00BC4DED"/>
    <w:rsid w:val="00BE255C"/>
    <w:rsid w:val="00BE6111"/>
    <w:rsid w:val="00C111C8"/>
    <w:rsid w:val="00C15A47"/>
    <w:rsid w:val="00C16B15"/>
    <w:rsid w:val="00C30D3B"/>
    <w:rsid w:val="00C35DEF"/>
    <w:rsid w:val="00C4780C"/>
    <w:rsid w:val="00C578A9"/>
    <w:rsid w:val="00C61E06"/>
    <w:rsid w:val="00C722C2"/>
    <w:rsid w:val="00C87634"/>
    <w:rsid w:val="00CA2AC8"/>
    <w:rsid w:val="00CB741D"/>
    <w:rsid w:val="00CC5BBD"/>
    <w:rsid w:val="00CC6233"/>
    <w:rsid w:val="00CD0FC1"/>
    <w:rsid w:val="00D05BCE"/>
    <w:rsid w:val="00D60918"/>
    <w:rsid w:val="00D61D7C"/>
    <w:rsid w:val="00D7746E"/>
    <w:rsid w:val="00D806F1"/>
    <w:rsid w:val="00D91162"/>
    <w:rsid w:val="00DA2F3B"/>
    <w:rsid w:val="00DC732A"/>
    <w:rsid w:val="00DE2C2C"/>
    <w:rsid w:val="00E00D3E"/>
    <w:rsid w:val="00E13389"/>
    <w:rsid w:val="00E243C7"/>
    <w:rsid w:val="00E84F21"/>
    <w:rsid w:val="00E90052"/>
    <w:rsid w:val="00E94D6B"/>
    <w:rsid w:val="00E976AB"/>
    <w:rsid w:val="00E97DC5"/>
    <w:rsid w:val="00EC7022"/>
    <w:rsid w:val="00F02720"/>
    <w:rsid w:val="00F40A89"/>
    <w:rsid w:val="00F53050"/>
    <w:rsid w:val="00F539B8"/>
    <w:rsid w:val="00F55AC5"/>
    <w:rsid w:val="00F566BB"/>
    <w:rsid w:val="00F57602"/>
    <w:rsid w:val="00F677B9"/>
    <w:rsid w:val="00F73D2E"/>
    <w:rsid w:val="00F82046"/>
    <w:rsid w:val="00FC2301"/>
    <w:rsid w:val="00FD2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7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32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91"/>
    <w:rPr>
      <w:color w:val="0000FF" w:themeColor="hyperlink"/>
      <w:u w:val="single"/>
    </w:rPr>
  </w:style>
  <w:style w:type="paragraph" w:styleId="ListParagraph">
    <w:name w:val="List Paragraph"/>
    <w:basedOn w:val="Normal"/>
    <w:uiPriority w:val="34"/>
    <w:qFormat/>
    <w:rsid w:val="00D60918"/>
    <w:pPr>
      <w:ind w:left="720"/>
      <w:contextualSpacing/>
    </w:pPr>
  </w:style>
  <w:style w:type="paragraph" w:styleId="BalloonText">
    <w:name w:val="Balloon Text"/>
    <w:basedOn w:val="Normal"/>
    <w:link w:val="BalloonTextChar"/>
    <w:uiPriority w:val="99"/>
    <w:semiHidden/>
    <w:unhideWhenUsed/>
    <w:rsid w:val="00114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D05"/>
    <w:rPr>
      <w:rFonts w:ascii="Tahoma" w:hAnsi="Tahoma" w:cs="Tahoma"/>
      <w:sz w:val="16"/>
      <w:szCs w:val="16"/>
    </w:rPr>
  </w:style>
  <w:style w:type="character" w:customStyle="1" w:styleId="Heading2Char">
    <w:name w:val="Heading 2 Char"/>
    <w:basedOn w:val="DefaultParagraphFont"/>
    <w:link w:val="Heading2"/>
    <w:uiPriority w:val="9"/>
    <w:rsid w:val="00B7324F"/>
    <w:rPr>
      <w:rFonts w:asciiTheme="majorHAnsi" w:eastAsiaTheme="majorEastAsia" w:hAnsiTheme="majorHAnsi" w:cstheme="majorBidi"/>
      <w:b/>
      <w:bCs/>
      <w:color w:val="4F81BD" w:themeColor="accent1"/>
      <w:sz w:val="26"/>
      <w:szCs w:val="26"/>
    </w:rPr>
  </w:style>
  <w:style w:type="paragraph" w:customStyle="1" w:styleId="text">
    <w:name w:val="text"/>
    <w:basedOn w:val="Normal"/>
    <w:rsid w:val="00AD6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47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E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E6E"/>
  </w:style>
  <w:style w:type="paragraph" w:styleId="Footer">
    <w:name w:val="footer"/>
    <w:basedOn w:val="Normal"/>
    <w:link w:val="FooterChar"/>
    <w:uiPriority w:val="99"/>
    <w:unhideWhenUsed/>
    <w:rsid w:val="003E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E6E"/>
  </w:style>
  <w:style w:type="table" w:styleId="TableGrid">
    <w:name w:val="Table Grid"/>
    <w:basedOn w:val="TableNormal"/>
    <w:uiPriority w:val="59"/>
    <w:rsid w:val="00D61D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7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32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91"/>
    <w:rPr>
      <w:color w:val="0000FF" w:themeColor="hyperlink"/>
      <w:u w:val="single"/>
    </w:rPr>
  </w:style>
  <w:style w:type="paragraph" w:styleId="ListParagraph">
    <w:name w:val="List Paragraph"/>
    <w:basedOn w:val="Normal"/>
    <w:uiPriority w:val="34"/>
    <w:qFormat/>
    <w:rsid w:val="00D60918"/>
    <w:pPr>
      <w:ind w:left="720"/>
      <w:contextualSpacing/>
    </w:pPr>
  </w:style>
  <w:style w:type="paragraph" w:styleId="BalloonText">
    <w:name w:val="Balloon Text"/>
    <w:basedOn w:val="Normal"/>
    <w:link w:val="BalloonTextChar"/>
    <w:uiPriority w:val="99"/>
    <w:semiHidden/>
    <w:unhideWhenUsed/>
    <w:rsid w:val="00114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D05"/>
    <w:rPr>
      <w:rFonts w:ascii="Tahoma" w:hAnsi="Tahoma" w:cs="Tahoma"/>
      <w:sz w:val="16"/>
      <w:szCs w:val="16"/>
    </w:rPr>
  </w:style>
  <w:style w:type="character" w:customStyle="1" w:styleId="Heading2Char">
    <w:name w:val="Heading 2 Char"/>
    <w:basedOn w:val="DefaultParagraphFont"/>
    <w:link w:val="Heading2"/>
    <w:uiPriority w:val="9"/>
    <w:rsid w:val="00B7324F"/>
    <w:rPr>
      <w:rFonts w:asciiTheme="majorHAnsi" w:eastAsiaTheme="majorEastAsia" w:hAnsiTheme="majorHAnsi" w:cstheme="majorBidi"/>
      <w:b/>
      <w:bCs/>
      <w:color w:val="4F81BD" w:themeColor="accent1"/>
      <w:sz w:val="26"/>
      <w:szCs w:val="26"/>
    </w:rPr>
  </w:style>
  <w:style w:type="paragraph" w:customStyle="1" w:styleId="text">
    <w:name w:val="text"/>
    <w:basedOn w:val="Normal"/>
    <w:rsid w:val="00AD6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47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E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E6E"/>
  </w:style>
  <w:style w:type="paragraph" w:styleId="Footer">
    <w:name w:val="footer"/>
    <w:basedOn w:val="Normal"/>
    <w:link w:val="FooterChar"/>
    <w:uiPriority w:val="99"/>
    <w:unhideWhenUsed/>
    <w:rsid w:val="003E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E6E"/>
  </w:style>
  <w:style w:type="table" w:styleId="TableGrid">
    <w:name w:val="Table Grid"/>
    <w:basedOn w:val="TableNormal"/>
    <w:uiPriority w:val="59"/>
    <w:rsid w:val="00D61D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49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microsoft.com/office/2007/relationships/diagramDrawing" Target="diagrams/drawing1.xml"/><Relationship Id="rId26" Type="http://schemas.openxmlformats.org/officeDocument/2006/relationships/hyperlink" Target="https://davidg.atavist.com/is-this-one-of-the-best-hr-models-ever" TargetMode="External"/><Relationship Id="rId3" Type="http://schemas.microsoft.com/office/2007/relationships/stylesWithEffects" Target="stylesWithEffects.xml"/><Relationship Id="rId21" Type="http://schemas.openxmlformats.org/officeDocument/2006/relationships/hyperlink" Target="http://www.bbc.co.uk/news/magazine-34247629" TargetMode="External"/><Relationship Id="rId34" Type="http://schemas.openxmlformats.org/officeDocument/2006/relationships/hyperlink" Target="https://static.raspberrypi.org/files/about/RaspberryPiFoundationStrategy2018%E2%80%932020.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hyperlink" Target="https://davidg.atavist.com/is-this-one-of-the-best-hr-models-ever" TargetMode="External"/><Relationship Id="rId33" Type="http://schemas.openxmlformats.org/officeDocument/2006/relationships/hyperlink" Target="https://www.raspberrypi.org/abou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hyperlink" Target="http://www.bbc.co.uk/schools/gcsebitesize/business/aims/aimsactivitiesrev1.shtml" TargetMode="External"/><Relationship Id="rId29" Type="http://schemas.openxmlformats.org/officeDocument/2006/relationships/hyperlink" Target="https://www.simplypsychology.org/maslow.ht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moodle.uwtsd.ac.uk/pluginfile.php/82078/mod_resource/content/2/Soft%20and%20Hard%20Models%20of%20Human%20Resource%20Management%20-%20Oxford%20Scholarship.pdf" TargetMode="External"/><Relationship Id="rId32" Type="http://schemas.openxmlformats.org/officeDocument/2006/relationships/hyperlink" Target="http://www.hrmguide.co.uk/introduction_to_hrm/harvard-map.ht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pdfs.semanticscholar.org/8120/9583968b25d38e08f353aef4004be7cd099c.pdf" TargetMode="External"/><Relationship Id="rId28" Type="http://schemas.openxmlformats.org/officeDocument/2006/relationships/hyperlink" Target="https://www.cipd.co.uk/Images/human-capital-theory-assessing-the-evidence_tcm18-22292.pdf" TargetMode="External"/><Relationship Id="rId36" Type="http://schemas.openxmlformats.org/officeDocument/2006/relationships/footer" Target="footer1.xml"/><Relationship Id="rId10" Type="http://schemas.openxmlformats.org/officeDocument/2006/relationships/hyperlink" Target="mailto:1705691@student.uwtsd.ac.uk" TargetMode="External"/><Relationship Id="rId19" Type="http://schemas.openxmlformats.org/officeDocument/2006/relationships/hyperlink" Target="https://davidg.atavist.com/is-this-one-of-the-best-hr-models-ever" TargetMode="External"/><Relationship Id="rId31" Type="http://schemas.openxmlformats.org/officeDocument/2006/relationships/hyperlink" Target="http://www.bestbooks.biz/hrm/harvard_beer.htm" TargetMode="External"/><Relationship Id="rId4" Type="http://schemas.openxmlformats.org/officeDocument/2006/relationships/settings" Target="settings.xml"/><Relationship Id="rId9" Type="http://schemas.openxmlformats.org/officeDocument/2006/relationships/image" Target="cid:image002.jpg@01D3D6ED.CCE577A0" TargetMode="External"/><Relationship Id="rId14" Type="http://schemas.openxmlformats.org/officeDocument/2006/relationships/diagramData" Target="diagrams/data1.xml"/><Relationship Id="rId22" Type="http://schemas.openxmlformats.org/officeDocument/2006/relationships/hyperlink" Target="https://www.cipd.co.uk/knowledge/strategy/hr/strategic-hrm-factsheet" TargetMode="External"/><Relationship Id="rId27" Type="http://schemas.openxmlformats.org/officeDocument/2006/relationships/hyperlink" Target="https://moodle.uwtsd.ac.uk/pluginfile.php/82081/mod_resource/content/2/Stredwick%202010%20annotated.pdf" TargetMode="External"/><Relationship Id="rId30" Type="http://schemas.openxmlformats.org/officeDocument/2006/relationships/hyperlink" Target="https://www.ncvo.org.uk/ncvo-volunteering/why-volunteer" TargetMode="External"/><Relationship Id="rId35"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81213A-BE19-4718-8A3B-CC52C1106E2A}" type="doc">
      <dgm:prSet loTypeId="urn:microsoft.com/office/officeart/2005/8/layout/venn1" loCatId="relationship" qsTypeId="urn:microsoft.com/office/officeart/2005/8/quickstyle/simple1" qsCatId="simple" csTypeId="urn:microsoft.com/office/officeart/2005/8/colors/accent1_2" csCatId="accent1" phldr="1"/>
      <dgm:spPr/>
    </dgm:pt>
    <dgm:pt modelId="{A95E92B1-14A5-49E4-B8CF-BA7DC355704A}">
      <dgm:prSet phldrT="[Text]" custT="1"/>
      <dgm:spPr/>
      <dgm:t>
        <a:bodyPr/>
        <a:lstStyle/>
        <a:p>
          <a:r>
            <a:rPr lang="en-GB" sz="1200">
              <a:latin typeface="Arial" panose="020B0604020202020204" pitchFamily="34" charset="0"/>
              <a:cs typeface="Arial" panose="020B0604020202020204" pitchFamily="34" charset="0"/>
            </a:rPr>
            <a:t>Resources</a:t>
          </a:r>
        </a:p>
      </dgm:t>
    </dgm:pt>
    <dgm:pt modelId="{7F473AF6-8E63-4785-AB7A-79F670021AC3}" type="parTrans" cxnId="{900257B5-BE3B-498D-AD68-FBB963B2744F}">
      <dgm:prSet/>
      <dgm:spPr/>
      <dgm:t>
        <a:bodyPr/>
        <a:lstStyle/>
        <a:p>
          <a:endParaRPr lang="en-GB" sz="1200">
            <a:latin typeface="Arial" panose="020B0604020202020204" pitchFamily="34" charset="0"/>
            <a:cs typeface="Arial" panose="020B0604020202020204" pitchFamily="34" charset="0"/>
          </a:endParaRPr>
        </a:p>
      </dgm:t>
    </dgm:pt>
    <dgm:pt modelId="{C0C81B38-A727-4E4B-8303-A202F34F5F91}" type="sibTrans" cxnId="{900257B5-BE3B-498D-AD68-FBB963B2744F}">
      <dgm:prSet/>
      <dgm:spPr/>
      <dgm:t>
        <a:bodyPr/>
        <a:lstStyle/>
        <a:p>
          <a:endParaRPr lang="en-GB" sz="1200">
            <a:latin typeface="Arial" panose="020B0604020202020204" pitchFamily="34" charset="0"/>
            <a:cs typeface="Arial" panose="020B0604020202020204" pitchFamily="34" charset="0"/>
          </a:endParaRPr>
        </a:p>
      </dgm:t>
    </dgm:pt>
    <dgm:pt modelId="{77403EE9-F3AE-49D9-BFA7-ACF3D61B37E1}">
      <dgm:prSet phldrT="[Text]" custT="1"/>
      <dgm:spPr/>
      <dgm:t>
        <a:bodyPr/>
        <a:lstStyle/>
        <a:p>
          <a:r>
            <a:rPr lang="en-GB" sz="1200">
              <a:latin typeface="Arial" panose="020B0604020202020204" pitchFamily="34" charset="0"/>
              <a:cs typeface="Arial" panose="020B0604020202020204" pitchFamily="34" charset="0"/>
            </a:rPr>
            <a:t>Environment</a:t>
          </a:r>
        </a:p>
      </dgm:t>
    </dgm:pt>
    <dgm:pt modelId="{9A239F38-BB4E-4EA3-91D4-966D12478F39}" type="parTrans" cxnId="{0D16B165-9DCB-4DD8-9D53-20C141D15865}">
      <dgm:prSet/>
      <dgm:spPr/>
      <dgm:t>
        <a:bodyPr/>
        <a:lstStyle/>
        <a:p>
          <a:endParaRPr lang="en-GB" sz="1200">
            <a:latin typeface="Arial" panose="020B0604020202020204" pitchFamily="34" charset="0"/>
            <a:cs typeface="Arial" panose="020B0604020202020204" pitchFamily="34" charset="0"/>
          </a:endParaRPr>
        </a:p>
      </dgm:t>
    </dgm:pt>
    <dgm:pt modelId="{83A59179-129A-4AA0-892B-9A7F66DBF2BC}" type="sibTrans" cxnId="{0D16B165-9DCB-4DD8-9D53-20C141D15865}">
      <dgm:prSet/>
      <dgm:spPr/>
      <dgm:t>
        <a:bodyPr/>
        <a:lstStyle/>
        <a:p>
          <a:endParaRPr lang="en-GB" sz="1200">
            <a:latin typeface="Arial" panose="020B0604020202020204" pitchFamily="34" charset="0"/>
            <a:cs typeface="Arial" panose="020B0604020202020204" pitchFamily="34" charset="0"/>
          </a:endParaRPr>
        </a:p>
      </dgm:t>
    </dgm:pt>
    <dgm:pt modelId="{A39243A3-EF08-43F7-BDED-D01EE366706C}">
      <dgm:prSet phldrT="[Text]" custT="1"/>
      <dgm:spPr/>
      <dgm:t>
        <a:bodyPr/>
        <a:lstStyle/>
        <a:p>
          <a:r>
            <a:rPr lang="en-GB" sz="1200">
              <a:latin typeface="Arial" panose="020B0604020202020204" pitchFamily="34" charset="0"/>
              <a:cs typeface="Arial" panose="020B0604020202020204" pitchFamily="34" charset="0"/>
            </a:rPr>
            <a:t>Values</a:t>
          </a:r>
        </a:p>
      </dgm:t>
    </dgm:pt>
    <dgm:pt modelId="{2438F8DB-7005-4BDC-88F9-D5C847CA183E}" type="parTrans" cxnId="{5A6D9F78-DE6E-4718-A74F-F2A1AF43BA23}">
      <dgm:prSet/>
      <dgm:spPr/>
      <dgm:t>
        <a:bodyPr/>
        <a:lstStyle/>
        <a:p>
          <a:endParaRPr lang="en-GB" sz="1200">
            <a:latin typeface="Arial" panose="020B0604020202020204" pitchFamily="34" charset="0"/>
            <a:cs typeface="Arial" panose="020B0604020202020204" pitchFamily="34" charset="0"/>
          </a:endParaRPr>
        </a:p>
      </dgm:t>
    </dgm:pt>
    <dgm:pt modelId="{83A8FFAE-F0FF-422C-A9B5-7D1ED0FC6C94}" type="sibTrans" cxnId="{5A6D9F78-DE6E-4718-A74F-F2A1AF43BA23}">
      <dgm:prSet/>
      <dgm:spPr/>
      <dgm:t>
        <a:bodyPr/>
        <a:lstStyle/>
        <a:p>
          <a:endParaRPr lang="en-GB" sz="1200">
            <a:latin typeface="Arial" panose="020B0604020202020204" pitchFamily="34" charset="0"/>
            <a:cs typeface="Arial" panose="020B0604020202020204" pitchFamily="34" charset="0"/>
          </a:endParaRPr>
        </a:p>
      </dgm:t>
    </dgm:pt>
    <dgm:pt modelId="{C4D779CA-FCFD-463E-9401-222452AB3197}" type="pres">
      <dgm:prSet presAssocID="{6E81213A-BE19-4718-8A3B-CC52C1106E2A}" presName="compositeShape" presStyleCnt="0">
        <dgm:presLayoutVars>
          <dgm:chMax val="7"/>
          <dgm:dir/>
          <dgm:resizeHandles val="exact"/>
        </dgm:presLayoutVars>
      </dgm:prSet>
      <dgm:spPr/>
    </dgm:pt>
    <dgm:pt modelId="{5EA0249C-0909-4B2C-BB5B-A1EDE80A327D}" type="pres">
      <dgm:prSet presAssocID="{A95E92B1-14A5-49E4-B8CF-BA7DC355704A}" presName="circ1" presStyleLbl="vennNode1" presStyleIdx="0" presStyleCnt="3"/>
      <dgm:spPr/>
      <dgm:t>
        <a:bodyPr/>
        <a:lstStyle/>
        <a:p>
          <a:endParaRPr lang="en-GB"/>
        </a:p>
      </dgm:t>
    </dgm:pt>
    <dgm:pt modelId="{B4956F12-7DB2-45F1-8D2E-6DDA3EA543FA}" type="pres">
      <dgm:prSet presAssocID="{A95E92B1-14A5-49E4-B8CF-BA7DC355704A}" presName="circ1Tx" presStyleLbl="revTx" presStyleIdx="0" presStyleCnt="0">
        <dgm:presLayoutVars>
          <dgm:chMax val="0"/>
          <dgm:chPref val="0"/>
          <dgm:bulletEnabled val="1"/>
        </dgm:presLayoutVars>
      </dgm:prSet>
      <dgm:spPr/>
      <dgm:t>
        <a:bodyPr/>
        <a:lstStyle/>
        <a:p>
          <a:endParaRPr lang="en-GB"/>
        </a:p>
      </dgm:t>
    </dgm:pt>
    <dgm:pt modelId="{80049F50-B27D-4A76-9A50-B118DC03E50E}" type="pres">
      <dgm:prSet presAssocID="{77403EE9-F3AE-49D9-BFA7-ACF3D61B37E1}" presName="circ2" presStyleLbl="vennNode1" presStyleIdx="1" presStyleCnt="3"/>
      <dgm:spPr/>
      <dgm:t>
        <a:bodyPr/>
        <a:lstStyle/>
        <a:p>
          <a:endParaRPr lang="en-GB"/>
        </a:p>
      </dgm:t>
    </dgm:pt>
    <dgm:pt modelId="{78236676-732A-43E4-85FE-3AC22E7E22CA}" type="pres">
      <dgm:prSet presAssocID="{77403EE9-F3AE-49D9-BFA7-ACF3D61B37E1}" presName="circ2Tx" presStyleLbl="revTx" presStyleIdx="0" presStyleCnt="0">
        <dgm:presLayoutVars>
          <dgm:chMax val="0"/>
          <dgm:chPref val="0"/>
          <dgm:bulletEnabled val="1"/>
        </dgm:presLayoutVars>
      </dgm:prSet>
      <dgm:spPr/>
      <dgm:t>
        <a:bodyPr/>
        <a:lstStyle/>
        <a:p>
          <a:endParaRPr lang="en-GB"/>
        </a:p>
      </dgm:t>
    </dgm:pt>
    <dgm:pt modelId="{37BC804A-6311-4BC4-B26A-7DAB74CD8DD8}" type="pres">
      <dgm:prSet presAssocID="{A39243A3-EF08-43F7-BDED-D01EE366706C}" presName="circ3" presStyleLbl="vennNode1" presStyleIdx="2" presStyleCnt="3"/>
      <dgm:spPr/>
      <dgm:t>
        <a:bodyPr/>
        <a:lstStyle/>
        <a:p>
          <a:endParaRPr lang="en-GB"/>
        </a:p>
      </dgm:t>
    </dgm:pt>
    <dgm:pt modelId="{75E780A2-F051-49B3-8559-57AEFB0E8729}" type="pres">
      <dgm:prSet presAssocID="{A39243A3-EF08-43F7-BDED-D01EE366706C}" presName="circ3Tx" presStyleLbl="revTx" presStyleIdx="0" presStyleCnt="0">
        <dgm:presLayoutVars>
          <dgm:chMax val="0"/>
          <dgm:chPref val="0"/>
          <dgm:bulletEnabled val="1"/>
        </dgm:presLayoutVars>
      </dgm:prSet>
      <dgm:spPr/>
      <dgm:t>
        <a:bodyPr/>
        <a:lstStyle/>
        <a:p>
          <a:endParaRPr lang="en-GB"/>
        </a:p>
      </dgm:t>
    </dgm:pt>
  </dgm:ptLst>
  <dgm:cxnLst>
    <dgm:cxn modelId="{0C71E198-AB51-4686-8DDE-25C755EE7907}" type="presOf" srcId="{A39243A3-EF08-43F7-BDED-D01EE366706C}" destId="{37BC804A-6311-4BC4-B26A-7DAB74CD8DD8}" srcOrd="0" destOrd="0" presId="urn:microsoft.com/office/officeart/2005/8/layout/venn1"/>
    <dgm:cxn modelId="{F1BF8391-681F-4041-B059-239F2E386B95}" type="presOf" srcId="{77403EE9-F3AE-49D9-BFA7-ACF3D61B37E1}" destId="{80049F50-B27D-4A76-9A50-B118DC03E50E}" srcOrd="0" destOrd="0" presId="urn:microsoft.com/office/officeart/2005/8/layout/venn1"/>
    <dgm:cxn modelId="{900257B5-BE3B-498D-AD68-FBB963B2744F}" srcId="{6E81213A-BE19-4718-8A3B-CC52C1106E2A}" destId="{A95E92B1-14A5-49E4-B8CF-BA7DC355704A}" srcOrd="0" destOrd="0" parTransId="{7F473AF6-8E63-4785-AB7A-79F670021AC3}" sibTransId="{C0C81B38-A727-4E4B-8303-A202F34F5F91}"/>
    <dgm:cxn modelId="{2D76C117-CC37-4549-9816-9198728C857E}" type="presOf" srcId="{6E81213A-BE19-4718-8A3B-CC52C1106E2A}" destId="{C4D779CA-FCFD-463E-9401-222452AB3197}" srcOrd="0" destOrd="0" presId="urn:microsoft.com/office/officeart/2005/8/layout/venn1"/>
    <dgm:cxn modelId="{F2B70F83-DB7B-4996-AC05-1ECDE9BD0BF1}" type="presOf" srcId="{A95E92B1-14A5-49E4-B8CF-BA7DC355704A}" destId="{5EA0249C-0909-4B2C-BB5B-A1EDE80A327D}" srcOrd="0" destOrd="0" presId="urn:microsoft.com/office/officeart/2005/8/layout/venn1"/>
    <dgm:cxn modelId="{5A6D9F78-DE6E-4718-A74F-F2A1AF43BA23}" srcId="{6E81213A-BE19-4718-8A3B-CC52C1106E2A}" destId="{A39243A3-EF08-43F7-BDED-D01EE366706C}" srcOrd="2" destOrd="0" parTransId="{2438F8DB-7005-4BDC-88F9-D5C847CA183E}" sibTransId="{83A8FFAE-F0FF-422C-A9B5-7D1ED0FC6C94}"/>
    <dgm:cxn modelId="{7969D8B2-EC4D-4F13-A3D4-0B4D868E9E7D}" type="presOf" srcId="{A95E92B1-14A5-49E4-B8CF-BA7DC355704A}" destId="{B4956F12-7DB2-45F1-8D2E-6DDA3EA543FA}" srcOrd="1" destOrd="0" presId="urn:microsoft.com/office/officeart/2005/8/layout/venn1"/>
    <dgm:cxn modelId="{0D970AF5-9D72-4F45-8C8A-F6A164E2564A}" type="presOf" srcId="{A39243A3-EF08-43F7-BDED-D01EE366706C}" destId="{75E780A2-F051-49B3-8559-57AEFB0E8729}" srcOrd="1" destOrd="0" presId="urn:microsoft.com/office/officeart/2005/8/layout/venn1"/>
    <dgm:cxn modelId="{42DF3851-EDCF-472D-87A0-B5274A22C51F}" type="presOf" srcId="{77403EE9-F3AE-49D9-BFA7-ACF3D61B37E1}" destId="{78236676-732A-43E4-85FE-3AC22E7E22CA}" srcOrd="1" destOrd="0" presId="urn:microsoft.com/office/officeart/2005/8/layout/venn1"/>
    <dgm:cxn modelId="{0D16B165-9DCB-4DD8-9D53-20C141D15865}" srcId="{6E81213A-BE19-4718-8A3B-CC52C1106E2A}" destId="{77403EE9-F3AE-49D9-BFA7-ACF3D61B37E1}" srcOrd="1" destOrd="0" parTransId="{9A239F38-BB4E-4EA3-91D4-966D12478F39}" sibTransId="{83A59179-129A-4AA0-892B-9A7F66DBF2BC}"/>
    <dgm:cxn modelId="{DEF9A8B0-FB64-4C48-9009-72657FEEDA41}" type="presParOf" srcId="{C4D779CA-FCFD-463E-9401-222452AB3197}" destId="{5EA0249C-0909-4B2C-BB5B-A1EDE80A327D}" srcOrd="0" destOrd="0" presId="urn:microsoft.com/office/officeart/2005/8/layout/venn1"/>
    <dgm:cxn modelId="{24362DDB-750D-4288-A4D9-0405A571E263}" type="presParOf" srcId="{C4D779CA-FCFD-463E-9401-222452AB3197}" destId="{B4956F12-7DB2-45F1-8D2E-6DDA3EA543FA}" srcOrd="1" destOrd="0" presId="urn:microsoft.com/office/officeart/2005/8/layout/venn1"/>
    <dgm:cxn modelId="{0F4BC2A3-0891-438F-A09C-3612EEE6BE24}" type="presParOf" srcId="{C4D779CA-FCFD-463E-9401-222452AB3197}" destId="{80049F50-B27D-4A76-9A50-B118DC03E50E}" srcOrd="2" destOrd="0" presId="urn:microsoft.com/office/officeart/2005/8/layout/venn1"/>
    <dgm:cxn modelId="{B817AC27-A348-446B-A700-A46E9B39F69E}" type="presParOf" srcId="{C4D779CA-FCFD-463E-9401-222452AB3197}" destId="{78236676-732A-43E4-85FE-3AC22E7E22CA}" srcOrd="3" destOrd="0" presId="urn:microsoft.com/office/officeart/2005/8/layout/venn1"/>
    <dgm:cxn modelId="{F91740B4-83E1-46ED-96C5-71DFDC76CC61}" type="presParOf" srcId="{C4D779CA-FCFD-463E-9401-222452AB3197}" destId="{37BC804A-6311-4BC4-B26A-7DAB74CD8DD8}" srcOrd="4" destOrd="0" presId="urn:microsoft.com/office/officeart/2005/8/layout/venn1"/>
    <dgm:cxn modelId="{CB27F8EA-C161-4B8A-A72E-CA8F16EC3669}" type="presParOf" srcId="{C4D779CA-FCFD-463E-9401-222452AB3197}" destId="{75E780A2-F051-49B3-8559-57AEFB0E8729}" srcOrd="5" destOrd="0" presId="urn:microsoft.com/office/officeart/2005/8/layout/ven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A0249C-0909-4B2C-BB5B-A1EDE80A327D}">
      <dsp:nvSpPr>
        <dsp:cNvPr id="0" name=""/>
        <dsp:cNvSpPr/>
      </dsp:nvSpPr>
      <dsp:spPr>
        <a:xfrm>
          <a:off x="1972627" y="30718"/>
          <a:ext cx="1474470" cy="147447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Resources</a:t>
          </a:r>
        </a:p>
      </dsp:txBody>
      <dsp:txXfrm>
        <a:off x="2169223" y="288750"/>
        <a:ext cx="1081278" cy="663511"/>
      </dsp:txXfrm>
    </dsp:sp>
    <dsp:sp modelId="{80049F50-B27D-4A76-9A50-B118DC03E50E}">
      <dsp:nvSpPr>
        <dsp:cNvPr id="0" name=""/>
        <dsp:cNvSpPr/>
      </dsp:nvSpPr>
      <dsp:spPr>
        <a:xfrm>
          <a:off x="2504665" y="952261"/>
          <a:ext cx="1474470" cy="147447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Environment</a:t>
          </a:r>
        </a:p>
      </dsp:txBody>
      <dsp:txXfrm>
        <a:off x="2955607" y="1333166"/>
        <a:ext cx="884682" cy="810958"/>
      </dsp:txXfrm>
    </dsp:sp>
    <dsp:sp modelId="{37BC804A-6311-4BC4-B26A-7DAB74CD8DD8}">
      <dsp:nvSpPr>
        <dsp:cNvPr id="0" name=""/>
        <dsp:cNvSpPr/>
      </dsp:nvSpPr>
      <dsp:spPr>
        <a:xfrm>
          <a:off x="1440589" y="952261"/>
          <a:ext cx="1474470" cy="147447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Values</a:t>
          </a:r>
        </a:p>
      </dsp:txBody>
      <dsp:txXfrm>
        <a:off x="1579435" y="1333166"/>
        <a:ext cx="884682" cy="810958"/>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3273</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2</cp:revision>
  <cp:lastPrinted>2018-04-19T07:05:00Z</cp:lastPrinted>
  <dcterms:created xsi:type="dcterms:W3CDTF">2018-04-24T16:41:00Z</dcterms:created>
  <dcterms:modified xsi:type="dcterms:W3CDTF">2018-04-24T16:41:00Z</dcterms:modified>
</cp:coreProperties>
</file>