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6BB8AAA9" w:rsidR="00A35E44" w:rsidRPr="003C7DED" w:rsidRDefault="006555F6" w:rsidP="00A35E44">
            <w:pPr>
              <w:autoSpaceDE w:val="0"/>
              <w:autoSpaceDN w:val="0"/>
              <w:adjustRightInd w:val="0"/>
              <w:jc w:val="center"/>
              <w:rPr>
                <w:rFonts w:ascii="Arial" w:hAnsi="Arial" w:cs="Arial"/>
                <w:b/>
                <w:sz w:val="22"/>
                <w:szCs w:val="22"/>
              </w:rPr>
            </w:pPr>
            <w:r w:rsidRPr="00642609">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AE90575" w:rsidR="00A80868" w:rsidRPr="003C7DED" w:rsidRDefault="00B17981" w:rsidP="008C14E9">
            <w:pPr>
              <w:rPr>
                <w:rFonts w:ascii="Arial" w:hAnsi="Arial" w:cs="Arial"/>
                <w:sz w:val="22"/>
                <w:szCs w:val="22"/>
              </w:rPr>
            </w:pPr>
            <w:proofErr w:type="spellStart"/>
            <w:r>
              <w:rPr>
                <w:rFonts w:ascii="Arial" w:hAnsi="Arial" w:cs="Arial"/>
                <w:sz w:val="22"/>
                <w:szCs w:val="22"/>
              </w:rPr>
              <w:t>Harivadan</w:t>
            </w:r>
            <w:proofErr w:type="spellEnd"/>
            <w:r>
              <w:rPr>
                <w:rFonts w:ascii="Arial" w:hAnsi="Arial" w:cs="Arial"/>
                <w:sz w:val="22"/>
                <w:szCs w:val="22"/>
              </w:rPr>
              <w:t xml:space="preserve"> </w:t>
            </w:r>
            <w:proofErr w:type="spellStart"/>
            <w:r>
              <w:rPr>
                <w:rFonts w:ascii="Arial" w:hAnsi="Arial" w:cs="Arial"/>
                <w:sz w:val="22"/>
                <w:szCs w:val="22"/>
              </w:rPr>
              <w:t>manilal</w:t>
            </w:r>
            <w:proofErr w:type="spellEnd"/>
            <w:r>
              <w:rPr>
                <w:rFonts w:ascii="Arial" w:hAnsi="Arial" w:cs="Arial"/>
                <w:sz w:val="22"/>
                <w:szCs w:val="22"/>
              </w:rPr>
              <w:t xml:space="preserve"> </w:t>
            </w:r>
            <w:proofErr w:type="spellStart"/>
            <w:r>
              <w:rPr>
                <w:rFonts w:ascii="Arial" w:hAnsi="Arial" w:cs="Arial"/>
                <w:sz w:val="22"/>
                <w:szCs w:val="22"/>
              </w:rPr>
              <w:t>patel</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0DD6B750" w:rsidR="00B60A98" w:rsidRPr="003C7DED" w:rsidRDefault="00B1798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9EF618F" w:rsidR="00A80868" w:rsidRPr="003C7DED" w:rsidRDefault="00B17981" w:rsidP="008C14E9">
            <w:pPr>
              <w:rPr>
                <w:rFonts w:ascii="Arial" w:hAnsi="Arial" w:cs="Arial"/>
                <w:sz w:val="22"/>
                <w:szCs w:val="22"/>
              </w:rPr>
            </w:pPr>
            <w:r>
              <w:rPr>
                <w:rFonts w:ascii="Arial" w:hAnsi="Arial" w:cs="Arial"/>
                <w:sz w:val="22"/>
                <w:szCs w:val="22"/>
              </w:rPr>
              <w:t>IICL</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8909477" w:rsidR="00A80868" w:rsidRPr="003C7DED" w:rsidRDefault="00B17981" w:rsidP="008C14E9">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5AD2D0F5" w:rsidR="00A80868" w:rsidRPr="003C7DED" w:rsidRDefault="00B17981" w:rsidP="008C14E9">
            <w:pPr>
              <w:rPr>
                <w:rFonts w:ascii="Arial" w:hAnsi="Arial" w:cs="Arial"/>
                <w:sz w:val="22"/>
                <w:szCs w:val="22"/>
              </w:rPr>
            </w:pPr>
            <w:r>
              <w:rPr>
                <w:rFonts w:ascii="Arial" w:hAnsi="Arial" w:cs="Arial"/>
                <w:sz w:val="22"/>
                <w:szCs w:val="22"/>
              </w:rPr>
              <w:t>2335552@student.uwtsd.ac.uk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8486768" w:rsidR="00A80868" w:rsidRPr="003C7DED" w:rsidRDefault="00B17981" w:rsidP="008C14E9">
            <w:pPr>
              <w:rPr>
                <w:rFonts w:ascii="Arial" w:hAnsi="Arial" w:cs="Arial"/>
                <w:sz w:val="22"/>
                <w:szCs w:val="22"/>
              </w:rPr>
            </w:pPr>
            <w:r>
              <w:rPr>
                <w:rFonts w:ascii="Arial" w:hAnsi="Arial" w:cs="Arial"/>
                <w:sz w:val="22"/>
                <w:szCs w:val="22"/>
              </w:rPr>
              <w:t>07901866973</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7D86621" w:rsidR="0069797A" w:rsidRPr="003C7DED" w:rsidRDefault="00B17981" w:rsidP="008C14E9">
            <w:pPr>
              <w:rPr>
                <w:rFonts w:ascii="Arial" w:hAnsi="Arial" w:cs="Arial"/>
                <w:sz w:val="22"/>
                <w:szCs w:val="22"/>
              </w:rPr>
            </w:pPr>
            <w:r w:rsidRPr="00667F4B">
              <w:rPr>
                <w:rFonts w:ascii="Arial" w:hAnsi="Arial" w:cs="Arial"/>
                <w:sz w:val="22"/>
                <w:szCs w:val="22"/>
              </w:rPr>
              <w:t>THE INFLUENCE OF SOCIAL MEDIA MARKETING ON CONSUMER ENGAGEMENT AND BRAND LOYALTY IN THE AUTOMOBILE INDUSTRY</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D2B6161" w:rsidR="0069797A" w:rsidRPr="003C7DED" w:rsidRDefault="00B17981" w:rsidP="008C14E9">
            <w:pPr>
              <w:rPr>
                <w:rFonts w:ascii="Arial" w:hAnsi="Arial" w:cs="Arial"/>
                <w:sz w:val="22"/>
                <w:szCs w:val="22"/>
              </w:rPr>
            </w:pPr>
            <w:r>
              <w:rPr>
                <w:rFonts w:ascii="Arial" w:hAnsi="Arial" w:cs="Arial"/>
                <w:sz w:val="22"/>
                <w:szCs w:val="22"/>
              </w:rPr>
              <w:t>03-11-2025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9A7B680" w:rsidR="0069797A" w:rsidRPr="003C7DED" w:rsidRDefault="00B17981" w:rsidP="008C14E9">
            <w:pPr>
              <w:rPr>
                <w:rFonts w:ascii="Arial" w:hAnsi="Arial" w:cs="Arial"/>
                <w:sz w:val="22"/>
                <w:szCs w:val="22"/>
              </w:rPr>
            </w:pPr>
            <w:r>
              <w:rPr>
                <w:rFonts w:ascii="Arial" w:hAnsi="Arial" w:cs="Arial"/>
                <w:sz w:val="22"/>
                <w:szCs w:val="22"/>
              </w:rPr>
              <w:t>07-02-2026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25EDC9" w:rsidR="00A80868" w:rsidRPr="003C7DED" w:rsidRDefault="00B17981" w:rsidP="008C14E9">
            <w:pPr>
              <w:rPr>
                <w:rFonts w:ascii="Arial" w:hAnsi="Arial" w:cs="Arial"/>
                <w:sz w:val="22"/>
                <w:szCs w:val="22"/>
              </w:rPr>
            </w:pPr>
            <w:r>
              <w:rPr>
                <w:rFonts w:ascii="Arial" w:hAnsi="Arial" w:cs="Arial"/>
                <w:sz w:val="22"/>
                <w:szCs w:val="22"/>
              </w:rPr>
              <w:t>2335552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7CE5811" w:rsidR="00A80868" w:rsidRPr="003C7DED" w:rsidRDefault="00B17981" w:rsidP="008C14E9">
            <w:pPr>
              <w:rPr>
                <w:rFonts w:ascii="Arial" w:hAnsi="Arial" w:cs="Arial"/>
                <w:sz w:val="22"/>
                <w:szCs w:val="22"/>
              </w:rPr>
            </w:pPr>
            <w:r>
              <w:rPr>
                <w:rFonts w:ascii="Arial" w:hAnsi="Arial" w:cs="Arial"/>
                <w:sz w:val="22"/>
                <w:szCs w:val="22"/>
              </w:rPr>
              <w:t>Programme MBA INTERNATIONAL</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31B61B6" w:rsidR="00A80868" w:rsidRPr="003C7DED" w:rsidRDefault="00B17981" w:rsidP="008C14E9">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Muhammad Tariq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C04C05F" w:rsidR="00A35E44" w:rsidRPr="003C7DED" w:rsidRDefault="00CF2304" w:rsidP="00BC7917">
            <w:pPr>
              <w:autoSpaceDE w:val="0"/>
              <w:autoSpaceDN w:val="0"/>
              <w:adjustRightInd w:val="0"/>
              <w:jc w:val="center"/>
              <w:rPr>
                <w:rFonts w:ascii="Arial" w:hAnsi="Arial" w:cs="Arial"/>
                <w:b/>
                <w:sz w:val="22"/>
                <w:szCs w:val="22"/>
              </w:rPr>
            </w:pPr>
            <w:r w:rsidRPr="00642609">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5A0A0B4" w:rsidR="00F150A6" w:rsidRPr="003C7DED" w:rsidRDefault="00B179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24F45AE6" w:rsidR="00F150A6" w:rsidRPr="003C7DED" w:rsidRDefault="00B1798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0E017502" w:rsidR="00F150A6" w:rsidRPr="003C7DED" w:rsidRDefault="00B179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3DA65348" w:rsidR="00F150A6" w:rsidRPr="003C7DED" w:rsidRDefault="00B179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15F31DA3" w:rsidR="00F150A6" w:rsidRPr="003C7DED" w:rsidRDefault="00B179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134CC166" w:rsidR="00F150A6" w:rsidRPr="003C7DED" w:rsidRDefault="00B1798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8DCB2F3" w:rsidR="00A35E44" w:rsidRPr="003C7DED" w:rsidRDefault="00CF2304" w:rsidP="00BC7917">
            <w:pPr>
              <w:autoSpaceDE w:val="0"/>
              <w:autoSpaceDN w:val="0"/>
              <w:adjustRightInd w:val="0"/>
              <w:jc w:val="center"/>
              <w:rPr>
                <w:rFonts w:ascii="Arial" w:hAnsi="Arial" w:cs="Arial"/>
                <w:b/>
                <w:sz w:val="22"/>
                <w:szCs w:val="22"/>
              </w:rPr>
            </w:pPr>
            <w:r w:rsidRPr="00642609">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0A41E24" w14:textId="77777777" w:rsidR="00B04160" w:rsidRPr="00D74AA4" w:rsidRDefault="00B04160" w:rsidP="00B04160">
            <w:pPr>
              <w:spacing w:after="200" w:line="360" w:lineRule="auto"/>
              <w:jc w:val="both"/>
              <w:outlineLvl w:val="1"/>
              <w:rPr>
                <w:rFonts w:eastAsia="MS Mincho"/>
                <w:b/>
                <w:bCs/>
                <w:sz w:val="24"/>
                <w:szCs w:val="24"/>
                <w:lang w:val="en-IN"/>
              </w:rPr>
            </w:pPr>
            <w:r w:rsidRPr="00D74AA4">
              <w:rPr>
                <w:rFonts w:eastAsia="MS Mincho"/>
                <w:b/>
                <w:bCs/>
                <w:sz w:val="24"/>
                <w:szCs w:val="24"/>
                <w:lang w:val="en-IN"/>
              </w:rPr>
              <w:t>Research Aim</w:t>
            </w:r>
          </w:p>
          <w:p w14:paraId="23251F86" w14:textId="3154CBEB" w:rsidR="00B04160" w:rsidRPr="00807396" w:rsidRDefault="00B04160" w:rsidP="00B04160">
            <w:pPr>
              <w:spacing w:after="200" w:line="360" w:lineRule="auto"/>
              <w:jc w:val="both"/>
              <w:rPr>
                <w:rFonts w:eastAsia="MS Mincho"/>
                <w:color w:val="000000" w:themeColor="text1"/>
                <w:sz w:val="24"/>
                <w:szCs w:val="24"/>
                <w:lang w:val="en-IN"/>
              </w:rPr>
            </w:pPr>
            <w:r w:rsidRPr="00807396">
              <w:rPr>
                <w:rFonts w:eastAsia="MS Mincho"/>
                <w:color w:val="000000" w:themeColor="text1"/>
                <w:sz w:val="24"/>
                <w:szCs w:val="24"/>
                <w:lang w:val="en-IN"/>
              </w:rPr>
              <w:t xml:space="preserve">This aim of this research is </w:t>
            </w:r>
            <w:r w:rsidR="00063A37" w:rsidRPr="00807396">
              <w:rPr>
                <w:rFonts w:eastAsia="MS Mincho"/>
                <w:color w:val="000000" w:themeColor="text1"/>
                <w:sz w:val="24"/>
                <w:szCs w:val="24"/>
                <w:lang w:val="en-IN"/>
              </w:rPr>
              <w:t>to investigate the impact of social media marketing activities on consumer attitudes, engagement behaviours, and loyalty towards automobile brands.</w:t>
            </w:r>
          </w:p>
          <w:p w14:paraId="6237265A" w14:textId="77777777" w:rsidR="00B04160" w:rsidRPr="00D74AA4" w:rsidRDefault="00B04160" w:rsidP="00B04160">
            <w:pPr>
              <w:spacing w:after="200" w:line="360" w:lineRule="auto"/>
              <w:jc w:val="both"/>
              <w:outlineLvl w:val="1"/>
              <w:rPr>
                <w:rFonts w:eastAsia="MS Mincho"/>
                <w:b/>
                <w:bCs/>
                <w:sz w:val="24"/>
                <w:szCs w:val="24"/>
                <w:lang w:val="en-IN"/>
              </w:rPr>
            </w:pPr>
            <w:bookmarkStart w:id="3" w:name="_Toc213004638"/>
            <w:r w:rsidRPr="00D74AA4">
              <w:rPr>
                <w:rFonts w:eastAsia="MS Mincho"/>
                <w:b/>
                <w:bCs/>
                <w:sz w:val="24"/>
                <w:szCs w:val="24"/>
                <w:lang w:val="en-IN"/>
              </w:rPr>
              <w:t>Research Objectives</w:t>
            </w:r>
            <w:bookmarkEnd w:id="3"/>
          </w:p>
          <w:p w14:paraId="78C74041" w14:textId="77777777" w:rsidR="00B04160" w:rsidRPr="00D74AA4" w:rsidRDefault="00B04160" w:rsidP="00B04160">
            <w:pPr>
              <w:numPr>
                <w:ilvl w:val="0"/>
                <w:numId w:val="14"/>
              </w:numPr>
              <w:spacing w:after="200" w:line="360" w:lineRule="auto"/>
              <w:jc w:val="both"/>
              <w:outlineLvl w:val="1"/>
              <w:rPr>
                <w:rFonts w:eastAsia="MS Mincho"/>
                <w:sz w:val="24"/>
                <w:szCs w:val="24"/>
                <w:lang w:val="en-IN"/>
              </w:rPr>
            </w:pPr>
            <w:r w:rsidRPr="00D74AA4">
              <w:rPr>
                <w:rFonts w:eastAsia="MS Mincho"/>
                <w:sz w:val="24"/>
                <w:szCs w:val="24"/>
                <w:lang w:val="en-IN"/>
              </w:rPr>
              <w:t>To identify the most influential social media platforms and digital marketing tools used by automobile brands to engage consumers.</w:t>
            </w:r>
          </w:p>
          <w:p w14:paraId="0EF8FD98" w14:textId="0CAC1A0A" w:rsidR="00B04160" w:rsidRPr="00D74AA4" w:rsidRDefault="00B04160" w:rsidP="00B04160">
            <w:pPr>
              <w:numPr>
                <w:ilvl w:val="0"/>
                <w:numId w:val="14"/>
              </w:numPr>
              <w:spacing w:after="200" w:line="360" w:lineRule="auto"/>
              <w:jc w:val="both"/>
              <w:outlineLvl w:val="1"/>
              <w:rPr>
                <w:rFonts w:eastAsia="MS Mincho"/>
                <w:sz w:val="24"/>
                <w:szCs w:val="24"/>
                <w:lang w:val="en-IN"/>
              </w:rPr>
            </w:pPr>
            <w:r w:rsidRPr="00D74AA4">
              <w:rPr>
                <w:rFonts w:eastAsia="MS Mincho"/>
                <w:sz w:val="24"/>
                <w:szCs w:val="24"/>
                <w:lang w:val="en-IN"/>
              </w:rPr>
              <w:t>To evaluate how different types of social media content (posts, videos, influencer collaborations) affect consumer engagement.</w:t>
            </w:r>
          </w:p>
          <w:p w14:paraId="01256CFD" w14:textId="77777777" w:rsidR="00B04160" w:rsidRPr="00D74AA4" w:rsidRDefault="00B04160" w:rsidP="00B04160">
            <w:pPr>
              <w:numPr>
                <w:ilvl w:val="0"/>
                <w:numId w:val="14"/>
              </w:numPr>
              <w:spacing w:after="200" w:line="360" w:lineRule="auto"/>
              <w:jc w:val="both"/>
              <w:outlineLvl w:val="1"/>
              <w:rPr>
                <w:rFonts w:eastAsia="MS Mincho"/>
                <w:sz w:val="24"/>
                <w:szCs w:val="24"/>
                <w:lang w:val="en-IN"/>
              </w:rPr>
            </w:pPr>
            <w:r w:rsidRPr="00D74AA4">
              <w:rPr>
                <w:rFonts w:eastAsia="MS Mincho"/>
                <w:sz w:val="24"/>
                <w:szCs w:val="24"/>
                <w:lang w:val="en-IN"/>
              </w:rPr>
              <w:t>To analyse the statistical relationship between consumer engagement and brand loyalty within the automobile sector.</w:t>
            </w:r>
          </w:p>
          <w:p w14:paraId="13D2E54D" w14:textId="77777777" w:rsidR="00B04160" w:rsidRPr="00D74AA4" w:rsidRDefault="00B04160" w:rsidP="00B04160">
            <w:pPr>
              <w:numPr>
                <w:ilvl w:val="0"/>
                <w:numId w:val="14"/>
              </w:numPr>
              <w:spacing w:after="200" w:line="360" w:lineRule="auto"/>
              <w:jc w:val="both"/>
              <w:outlineLvl w:val="1"/>
              <w:rPr>
                <w:rFonts w:eastAsia="MS Mincho"/>
                <w:sz w:val="24"/>
                <w:szCs w:val="24"/>
                <w:lang w:val="en-IN"/>
              </w:rPr>
            </w:pPr>
            <w:r w:rsidRPr="00D74AA4">
              <w:rPr>
                <w:rFonts w:eastAsia="MS Mincho"/>
                <w:sz w:val="24"/>
                <w:szCs w:val="24"/>
                <w:lang w:val="en-IN"/>
              </w:rPr>
              <w:t>To assess how changes in consumer behaviour have shaped automobile brands’ social media marketing approaches.</w:t>
            </w:r>
          </w:p>
          <w:p w14:paraId="1CB38814" w14:textId="77777777" w:rsidR="00B04160" w:rsidRPr="00D74AA4" w:rsidRDefault="00B04160" w:rsidP="00B04160">
            <w:pPr>
              <w:numPr>
                <w:ilvl w:val="0"/>
                <w:numId w:val="14"/>
              </w:numPr>
              <w:spacing w:after="200" w:line="360" w:lineRule="auto"/>
              <w:jc w:val="both"/>
              <w:outlineLvl w:val="1"/>
              <w:rPr>
                <w:rFonts w:eastAsia="MS Mincho"/>
                <w:sz w:val="24"/>
                <w:szCs w:val="24"/>
                <w:lang w:val="en-IN"/>
              </w:rPr>
            </w:pPr>
            <w:r w:rsidRPr="00D74AA4">
              <w:rPr>
                <w:rFonts w:eastAsia="MS Mincho"/>
                <w:sz w:val="24"/>
                <w:szCs w:val="24"/>
                <w:lang w:val="en-IN"/>
              </w:rPr>
              <w:t xml:space="preserve">To provide evidence-based recommendations for enhancing digital marketing effectiveness and customer loyalty. </w:t>
            </w:r>
          </w:p>
          <w:p w14:paraId="755E811F" w14:textId="5377A93B" w:rsidR="003F1A54" w:rsidRPr="00B04160" w:rsidRDefault="003F1A54" w:rsidP="00B04160">
            <w:pPr>
              <w:autoSpaceDE w:val="0"/>
              <w:autoSpaceDN w:val="0"/>
              <w:adjustRightInd w:val="0"/>
              <w:rPr>
                <w:rFonts w:ascii="Arial" w:hAnsi="Arial" w:cs="Arial"/>
                <w:color w:val="4EA72E" w:themeColor="accent6"/>
                <w:sz w:val="22"/>
                <w:szCs w:val="22"/>
              </w:rPr>
            </w:pP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1A8EBAF" w14:textId="77777777" w:rsidR="00B04160" w:rsidRPr="0052134C" w:rsidRDefault="00B04160" w:rsidP="00B04160">
            <w:pPr>
              <w:spacing w:after="200" w:line="360" w:lineRule="auto"/>
              <w:jc w:val="both"/>
              <w:rPr>
                <w:rFonts w:eastAsia="MS Mincho"/>
                <w:sz w:val="24"/>
                <w:szCs w:val="24"/>
                <w:lang w:val="en-IN"/>
              </w:rPr>
            </w:pPr>
            <w:r w:rsidRPr="0052134C">
              <w:rPr>
                <w:rFonts w:eastAsia="MS Mincho"/>
                <w:sz w:val="24"/>
                <w:szCs w:val="24"/>
                <w:lang w:val="en-IN"/>
              </w:rPr>
              <w:t xml:space="preserve">The digitalization has forced automobile brands to consider technology as a way of ensuring that the customer experience is incorporated in every step of the journey. Instagram, Facebook, YouTube, and </w:t>
            </w:r>
            <w:proofErr w:type="spellStart"/>
            <w:r w:rsidRPr="0052134C">
              <w:rPr>
                <w:rFonts w:eastAsia="MS Mincho"/>
                <w:sz w:val="24"/>
                <w:szCs w:val="24"/>
                <w:lang w:val="en-IN"/>
              </w:rPr>
              <w:t>Tik</w:t>
            </w:r>
            <w:proofErr w:type="spellEnd"/>
            <w:r w:rsidRPr="0052134C">
              <w:rPr>
                <w:rFonts w:eastAsia="MS Mincho"/>
                <w:sz w:val="24"/>
                <w:szCs w:val="24"/>
                <w:lang w:val="en-IN"/>
              </w:rPr>
              <w:t xml:space="preserve"> </w:t>
            </w:r>
            <w:proofErr w:type="spellStart"/>
            <w:r w:rsidRPr="0052134C">
              <w:rPr>
                <w:rFonts w:eastAsia="MS Mincho"/>
                <w:sz w:val="24"/>
                <w:szCs w:val="24"/>
                <w:lang w:val="en-IN"/>
              </w:rPr>
              <w:t>Tok</w:t>
            </w:r>
            <w:proofErr w:type="spellEnd"/>
            <w:r w:rsidRPr="0052134C">
              <w:rPr>
                <w:rFonts w:eastAsia="MS Mincho"/>
                <w:sz w:val="24"/>
                <w:szCs w:val="24"/>
                <w:lang w:val="en-IN"/>
              </w:rPr>
              <w:t xml:space="preserve"> are social media that have become crucial in determining the purchasing behaviour and post-purchase loyalty. This relationship is essential to the automobile marketer who aims to maximise the digital return on investment and the creation of the long-term engagement</w:t>
            </w:r>
            <w:r>
              <w:rPr>
                <w:rFonts w:eastAsia="MS Mincho"/>
                <w:sz w:val="24"/>
                <w:szCs w:val="24"/>
                <w:lang w:val="en-IN"/>
              </w:rPr>
              <w:t xml:space="preserve">. </w:t>
            </w:r>
            <w:r w:rsidRPr="0052134C">
              <w:rPr>
                <w:rFonts w:eastAsia="MS Mincho"/>
                <w:sz w:val="24"/>
                <w:szCs w:val="24"/>
                <w:lang w:val="en-IN"/>
              </w:rPr>
              <w:t xml:space="preserve">Additionally, the growing dependence of consumers on online communities to provide automotive advice can be used to determine what makes the groups engage and promote the firm, thus enabling companies to enhance consumer confidence. This study offers practical guidance to brand managers and marketers in the automotive industry by offering empirical evidence of the effect of different types of digital content on engagement metrics and loyalty results. </w:t>
            </w:r>
          </w:p>
          <w:p w14:paraId="799433B2" w14:textId="34C0B4CC" w:rsidR="003F1A54" w:rsidRPr="00B04160" w:rsidRDefault="003F1A54" w:rsidP="00B04160">
            <w:pPr>
              <w:autoSpaceDE w:val="0"/>
              <w:autoSpaceDN w:val="0"/>
              <w:adjustRightInd w:val="0"/>
              <w:rPr>
                <w:rFonts w:ascii="Arial" w:hAnsi="Arial" w:cs="Arial"/>
                <w:color w:val="4EA72E" w:themeColor="accent6"/>
                <w:sz w:val="22"/>
                <w:szCs w:val="22"/>
              </w:rPr>
            </w:pP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59D3480" w14:textId="77777777" w:rsidR="00B04160" w:rsidRPr="00A700E5" w:rsidRDefault="00B04160" w:rsidP="00B04160">
            <w:pPr>
              <w:spacing w:after="200" w:line="360" w:lineRule="auto"/>
              <w:jc w:val="both"/>
              <w:rPr>
                <w:rFonts w:eastAsia="MS Mincho"/>
                <w:b/>
                <w:bCs/>
                <w:sz w:val="24"/>
                <w:szCs w:val="24"/>
                <w:lang w:val="en-IN"/>
              </w:rPr>
            </w:pPr>
            <w:r w:rsidRPr="00A700E5">
              <w:rPr>
                <w:rFonts w:eastAsia="MS Mincho"/>
                <w:sz w:val="24"/>
                <w:szCs w:val="24"/>
                <w:lang w:val="en-IN"/>
              </w:rPr>
              <w:t>The research design used in this study is quantitative research, which aims at statistically testing all the associations between social media use and brand loyalty. An online structured questionnaire will be used as a tool of collecting primary data. The study is both descriptive and correlational since it will be possible to test the hypotheses statistically with the help of SPSS. This design will support the identification of trends in the predictability of the types of social media content and interaction level on consumer loyalty</w:t>
            </w:r>
            <w:r>
              <w:rPr>
                <w:rFonts w:eastAsia="MS Mincho"/>
                <w:sz w:val="24"/>
                <w:szCs w:val="24"/>
                <w:lang w:val="en-IN"/>
              </w:rPr>
              <w:t xml:space="preserve">. </w:t>
            </w:r>
            <w:r w:rsidRPr="00A700E5">
              <w:rPr>
                <w:rFonts w:eastAsia="MS Mincho"/>
                <w:sz w:val="24"/>
                <w:szCs w:val="24"/>
                <w:lang w:val="en-IN"/>
              </w:rPr>
              <w:t xml:space="preserve">The audience is comprised of active social network users who are subscribers to the automobile brands on the main social networks, Instagram, YouTube, and Facebook.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238179BD" w:rsidR="003F1A54" w:rsidRPr="003C7DED" w:rsidRDefault="00B04160" w:rsidP="008C14E9">
            <w:pPr>
              <w:rPr>
                <w:rFonts w:ascii="Arial" w:hAnsi="Arial" w:cs="Arial"/>
                <w:sz w:val="22"/>
                <w:szCs w:val="22"/>
              </w:rPr>
            </w:pPr>
            <w:r>
              <w:rPr>
                <w:rFonts w:ascii="Arial" w:hAnsi="Arial" w:cs="Arial"/>
                <w:sz w:val="22"/>
                <w:szCs w:val="22"/>
              </w:rPr>
              <w:t>At campus</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1B6B70F" w:rsidR="00A35E44" w:rsidRPr="003C7DED" w:rsidRDefault="00CF230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63B1E6D7"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6324ED0"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7999CD3"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62052AD3"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FE8084B"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5966B99"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6F852373"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8B41FE9"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9759171"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C7EF5CC"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176D74D"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05BC55C"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C749481"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E2E7AF5"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D07CDB4"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56621EE"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BB07369" w:rsidR="00BD363F" w:rsidRPr="003C7DED" w:rsidRDefault="00B041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56A6B120" w:rsidR="00BD363F" w:rsidRPr="003C7DED" w:rsidRDefault="00B04160" w:rsidP="004135AB">
            <w:pPr>
              <w:rPr>
                <w:rFonts w:ascii="Arial" w:hAnsi="Arial" w:cs="Arial"/>
                <w:sz w:val="22"/>
                <w:szCs w:val="22"/>
              </w:rPr>
            </w:pPr>
            <w:r>
              <w:rPr>
                <w:rFonts w:ascii="Arial" w:hAnsi="Arial" w:cs="Arial"/>
                <w:sz w:val="22"/>
                <w:szCs w:val="22"/>
              </w:rPr>
              <w:t>120</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03A701A" w:rsidR="00BD363F" w:rsidRPr="00B04160" w:rsidRDefault="00B04160" w:rsidP="004135AB">
            <w:pPr>
              <w:rPr>
                <w:rFonts w:ascii="Arial" w:hAnsi="Arial" w:cs="Arial"/>
                <w:iCs/>
                <w:color w:val="000000" w:themeColor="text1"/>
                <w:sz w:val="22"/>
                <w:szCs w:val="22"/>
              </w:rPr>
            </w:pPr>
            <w:r w:rsidRPr="00B04160">
              <w:rPr>
                <w:rFonts w:ascii="Arial" w:hAnsi="Arial" w:cs="Arial"/>
                <w:iCs/>
                <w:color w:val="000000" w:themeColor="text1"/>
                <w:sz w:val="18"/>
                <w:szCs w:val="18"/>
              </w:rPr>
              <w:t>Gen Z ( age: 18 to 26) and Millennials (age: 27 to 40)</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4A4A9EA" w14:textId="77777777" w:rsidR="000A18B1" w:rsidRPr="00807396" w:rsidRDefault="000A18B1" w:rsidP="000A18B1">
            <w:pPr>
              <w:rPr>
                <w:rFonts w:ascii="Arial" w:hAnsi="Arial" w:cs="Arial"/>
                <w:color w:val="000000" w:themeColor="text1"/>
                <w:sz w:val="22"/>
                <w:szCs w:val="22"/>
                <w:lang w:val="en-IN"/>
              </w:rPr>
            </w:pPr>
            <w:r w:rsidRPr="00807396">
              <w:rPr>
                <w:rFonts w:ascii="Arial" w:hAnsi="Arial" w:cs="Arial"/>
                <w:color w:val="000000" w:themeColor="text1"/>
                <w:sz w:val="22"/>
                <w:szCs w:val="22"/>
                <w:lang w:val="en-IN"/>
              </w:rPr>
              <w:t xml:space="preserve">Participants will be identified using a combination of purposive and convenience sampling methods. The target group includes individuals aged 18 years and above who actively use social media platforms (such as Facebook, Instagram, X/Twitter, </w:t>
            </w:r>
            <w:proofErr w:type="spellStart"/>
            <w:r w:rsidRPr="00807396">
              <w:rPr>
                <w:rFonts w:ascii="Arial" w:hAnsi="Arial" w:cs="Arial"/>
                <w:color w:val="000000" w:themeColor="text1"/>
                <w:sz w:val="22"/>
                <w:szCs w:val="22"/>
                <w:lang w:val="en-IN"/>
              </w:rPr>
              <w:t>TikTok</w:t>
            </w:r>
            <w:proofErr w:type="spellEnd"/>
            <w:r w:rsidRPr="00807396">
              <w:rPr>
                <w:rFonts w:ascii="Arial" w:hAnsi="Arial" w:cs="Arial"/>
                <w:color w:val="000000" w:themeColor="text1"/>
                <w:sz w:val="22"/>
                <w:szCs w:val="22"/>
                <w:lang w:val="en-IN"/>
              </w:rPr>
              <w:t>, or LinkedIn) and are either current automobile owners or intend to purchase a vehicle within the next 12 months. Recruitment will be conducted through online channels, including automobile brand communities, social media advertisements, and online car enthusiast forums. Screening questions at the start of the survey will confirm eligibility before participation.</w:t>
            </w:r>
          </w:p>
          <w:p w14:paraId="214F5958" w14:textId="77777777" w:rsidR="00BD363F" w:rsidRPr="0021002C" w:rsidRDefault="00BD363F" w:rsidP="004135AB">
            <w:pPr>
              <w:rPr>
                <w:rFonts w:ascii="Arial" w:hAnsi="Arial" w:cs="Arial"/>
                <w:color w:val="EE0000"/>
                <w:sz w:val="22"/>
                <w:szCs w:val="22"/>
              </w:rPr>
            </w:pPr>
          </w:p>
          <w:p w14:paraId="7C2338F7" w14:textId="77777777" w:rsidR="00BD363F" w:rsidRPr="0021002C" w:rsidRDefault="00BD363F" w:rsidP="004135AB">
            <w:pPr>
              <w:rPr>
                <w:rFonts w:ascii="Arial" w:hAnsi="Arial" w:cs="Arial"/>
                <w:color w:val="EE0000"/>
                <w:sz w:val="22"/>
                <w:szCs w:val="22"/>
              </w:rPr>
            </w:pPr>
          </w:p>
          <w:p w14:paraId="6E4D5E2E" w14:textId="77777777" w:rsidR="00BD363F" w:rsidRPr="0021002C" w:rsidRDefault="00BD363F" w:rsidP="004135AB">
            <w:pPr>
              <w:rPr>
                <w:rFonts w:ascii="Arial" w:hAnsi="Arial" w:cs="Arial"/>
                <w:color w:val="EE0000"/>
                <w:sz w:val="22"/>
                <w:szCs w:val="22"/>
              </w:rPr>
            </w:pPr>
          </w:p>
          <w:p w14:paraId="2922EDB1" w14:textId="77777777" w:rsidR="00BD363F" w:rsidRPr="0021002C" w:rsidRDefault="00BD363F" w:rsidP="004135AB">
            <w:pPr>
              <w:rPr>
                <w:rFonts w:ascii="Arial" w:hAnsi="Arial" w:cs="Arial"/>
                <w:color w:val="EE0000"/>
                <w:sz w:val="22"/>
                <w:szCs w:val="22"/>
              </w:rPr>
            </w:pPr>
          </w:p>
          <w:p w14:paraId="3C057731" w14:textId="77777777" w:rsidR="00BD363F" w:rsidRPr="0021002C" w:rsidRDefault="00BD363F" w:rsidP="004135AB">
            <w:pPr>
              <w:rPr>
                <w:rFonts w:ascii="Arial" w:hAnsi="Arial" w:cs="Arial"/>
                <w:color w:val="EE0000"/>
                <w:sz w:val="22"/>
                <w:szCs w:val="22"/>
              </w:rPr>
            </w:pPr>
          </w:p>
          <w:p w14:paraId="38BA6F1D" w14:textId="77777777" w:rsidR="00BD363F" w:rsidRPr="0021002C" w:rsidRDefault="00BD363F" w:rsidP="004135AB">
            <w:pPr>
              <w:rPr>
                <w:rFonts w:ascii="Arial" w:hAnsi="Arial" w:cs="Arial"/>
                <w:color w:val="EE0000"/>
                <w:sz w:val="18"/>
                <w:szCs w:val="18"/>
              </w:rPr>
            </w:pPr>
            <w:r w:rsidRPr="00B92B2E">
              <w:rPr>
                <w:rFonts w:ascii="Arial" w:hAnsi="Arial" w:cs="Arial"/>
                <w:i/>
                <w:color w:val="000000" w:themeColor="text1"/>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600DAB83" w14:textId="6178717C" w:rsidR="00A90D1F" w:rsidRPr="00B17D49" w:rsidRDefault="00B04160" w:rsidP="00A90D1F">
            <w:pPr>
              <w:rPr>
                <w:rFonts w:ascii="Arial" w:hAnsi="Arial" w:cs="Arial"/>
                <w:color w:val="000000" w:themeColor="text1"/>
                <w:sz w:val="22"/>
                <w:szCs w:val="22"/>
                <w:lang w:val="en-IN"/>
              </w:rPr>
            </w:pPr>
            <w:r w:rsidRPr="00B17D49">
              <w:rPr>
                <w:rFonts w:ascii="Arial" w:hAnsi="Arial" w:cs="Arial"/>
                <w:color w:val="000000" w:themeColor="text1"/>
                <w:sz w:val="22"/>
                <w:szCs w:val="22"/>
                <w:lang w:val="en-IN"/>
              </w:rPr>
              <w:t xml:space="preserve">Yes, </w:t>
            </w:r>
            <w:r w:rsidR="00A90D1F" w:rsidRPr="00B17D49">
              <w:rPr>
                <w:rFonts w:ascii="Arial" w:hAnsi="Arial" w:cs="Arial"/>
                <w:color w:val="000000" w:themeColor="text1"/>
                <w:sz w:val="22"/>
                <w:szCs w:val="22"/>
                <w:lang w:val="en-IN"/>
              </w:rPr>
              <w:t>employees working in automobile marketing, sales, or for automotive manufacturers/dealerships will be excluded to avoid professional bias and ensure responses reflect consumer rather than insider perspectives.</w:t>
            </w:r>
          </w:p>
          <w:p w14:paraId="0779AA3E" w14:textId="64EAC1D8" w:rsidR="00A90D1F" w:rsidRPr="00B17D49" w:rsidRDefault="00A90D1F" w:rsidP="00A90D1F">
            <w:pPr>
              <w:rPr>
                <w:rFonts w:ascii="Arial" w:hAnsi="Arial" w:cs="Arial"/>
                <w:color w:val="000000" w:themeColor="text1"/>
                <w:sz w:val="22"/>
                <w:szCs w:val="22"/>
                <w:lang w:val="en-IN"/>
              </w:rPr>
            </w:pPr>
            <w:r w:rsidRPr="00B17D49">
              <w:rPr>
                <w:rFonts w:ascii="Arial" w:hAnsi="Arial" w:cs="Arial"/>
                <w:color w:val="000000" w:themeColor="text1"/>
                <w:sz w:val="22"/>
                <w:szCs w:val="22"/>
                <w:lang w:val="en-IN"/>
              </w:rPr>
              <w:t>Individuals without access to or regular use of social media will also be excluded, as social media exposure is essential to the research focus.</w:t>
            </w:r>
          </w:p>
          <w:p w14:paraId="1378BFD8" w14:textId="6184C458" w:rsidR="00BD363F" w:rsidRPr="00B17D49" w:rsidRDefault="00BD363F" w:rsidP="004135AB">
            <w:pPr>
              <w:rPr>
                <w:rFonts w:ascii="Arial" w:hAnsi="Arial" w:cs="Arial"/>
                <w:color w:val="000000" w:themeColor="text1"/>
                <w:sz w:val="22"/>
                <w:szCs w:val="22"/>
              </w:rPr>
            </w:pPr>
          </w:p>
          <w:p w14:paraId="1A64789E" w14:textId="77777777" w:rsidR="00BD363F" w:rsidRPr="00B17D49" w:rsidRDefault="00BD363F" w:rsidP="004135AB">
            <w:pPr>
              <w:rPr>
                <w:rFonts w:ascii="Arial" w:hAnsi="Arial" w:cs="Arial"/>
                <w:color w:val="000000" w:themeColor="text1"/>
                <w:sz w:val="22"/>
                <w:szCs w:val="22"/>
              </w:rPr>
            </w:pPr>
          </w:p>
          <w:p w14:paraId="1B741340" w14:textId="77777777" w:rsidR="00BD363F" w:rsidRPr="0021002C" w:rsidRDefault="00BD363F" w:rsidP="004135AB">
            <w:pPr>
              <w:rPr>
                <w:rFonts w:ascii="Arial" w:hAnsi="Arial" w:cs="Arial"/>
                <w:color w:val="EE0000"/>
                <w:sz w:val="22"/>
                <w:szCs w:val="22"/>
              </w:rPr>
            </w:pPr>
          </w:p>
          <w:p w14:paraId="4F134D86" w14:textId="77777777" w:rsidR="00BD363F" w:rsidRPr="0021002C" w:rsidRDefault="00BD363F" w:rsidP="004135AB">
            <w:pPr>
              <w:rPr>
                <w:rFonts w:ascii="Arial" w:hAnsi="Arial" w:cs="Arial"/>
                <w:b/>
                <w:color w:val="EE0000"/>
                <w:sz w:val="22"/>
                <w:szCs w:val="22"/>
              </w:rPr>
            </w:pPr>
            <w:r w:rsidRPr="000A3C47">
              <w:rPr>
                <w:rFonts w:ascii="Arial" w:hAnsi="Arial" w:cs="Arial"/>
                <w:i/>
                <w:color w:val="000000" w:themeColor="text1"/>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99AC980" w14:textId="77777777" w:rsidR="00B04160" w:rsidRPr="00C86706" w:rsidRDefault="00B04160" w:rsidP="00B04160">
            <w:pPr>
              <w:rPr>
                <w:rFonts w:ascii="Arial" w:hAnsi="Arial" w:cs="Arial"/>
                <w:sz w:val="22"/>
                <w:szCs w:val="22"/>
                <w:lang w:val="en-IN"/>
              </w:rPr>
            </w:pPr>
            <w:r w:rsidRPr="00C86706">
              <w:rPr>
                <w:rFonts w:ascii="Arial" w:hAnsi="Arial" w:cs="Arial"/>
                <w:sz w:val="22"/>
                <w:szCs w:val="22"/>
                <w:lang w:val="en-IN"/>
              </w:rPr>
              <w:t>No, the research will not involve any element of deception. Participants will be fully informed about the study's academic purpose, voluntary nature, and anonymity from the outset.</w:t>
            </w:r>
          </w:p>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6B975EFA" w14:textId="77777777" w:rsidR="00B04160" w:rsidRPr="00C86706" w:rsidRDefault="00B04160" w:rsidP="00B04160">
            <w:pPr>
              <w:rPr>
                <w:rFonts w:ascii="Arial" w:hAnsi="Arial" w:cs="Arial"/>
                <w:sz w:val="22"/>
                <w:szCs w:val="22"/>
                <w:lang w:val="en-IN"/>
              </w:rPr>
            </w:pPr>
            <w:r w:rsidRPr="00C86706">
              <w:rPr>
                <w:rFonts w:ascii="Arial" w:hAnsi="Arial" w:cs="Arial"/>
                <w:sz w:val="22"/>
                <w:szCs w:val="22"/>
                <w:lang w:val="en-IN"/>
              </w:rPr>
              <w:t>Participants will be able to withdraw from the study at any time before submitting their survey responses, as participation is voluntary. After submission, withdrawal will not be possible because no identifying data is collected, and responses will be anonymized immediately, making it impossible to link or remove specific data without compromising the dataset's integrity.</w:t>
            </w:r>
          </w:p>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A3F87EB" w14:textId="77777777" w:rsidR="00B04160" w:rsidRDefault="00B04160" w:rsidP="00B04160">
            <w:pPr>
              <w:pStyle w:val="NormalWeb"/>
            </w:pPr>
            <w:r>
              <w:t>Participants will have as long as they need to decide, as the survey is distributed online via social media and email with no time pressure. They can review the information and consent form at their own pace before choosing to proceed or decline.</w:t>
            </w:r>
          </w:p>
          <w:p w14:paraId="5357973A" w14:textId="6A91EEF6" w:rsidR="00BD363F" w:rsidRPr="00B04160" w:rsidRDefault="00BD363F" w:rsidP="004135AB">
            <w:pPr>
              <w:rPr>
                <w:rFonts w:ascii="Arial" w:hAnsi="Arial" w:cs="Arial"/>
                <w:iCs/>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53ED1173" w14:textId="77777777" w:rsidR="006F399E" w:rsidRDefault="006F399E" w:rsidP="006F399E">
            <w:pPr>
              <w:pStyle w:val="NormalWeb"/>
            </w:pPr>
            <w:r>
              <w:t>The survey is designed with clear, simple language in a structured, close-ended format using a five-point Likert scale to minimize comprehension barriers. It is administered online via Google Forms, which supports accessibility features such as screen readers. No verbal explanations are required, as all information is provided in written form. For participants with communication needs, they can contact the researcher via email for clarifications, and the study focuses on English-speaking users to align with the platform's primary audience.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2B5A3FE4" w:rsidR="00A35E44" w:rsidRPr="003C7DED" w:rsidRDefault="006F399E" w:rsidP="00BC7917">
            <w:pPr>
              <w:autoSpaceDE w:val="0"/>
              <w:autoSpaceDN w:val="0"/>
              <w:adjustRightInd w:val="0"/>
              <w:jc w:val="center"/>
              <w:rPr>
                <w:rFonts w:ascii="Arial" w:hAnsi="Arial" w:cs="Arial"/>
                <w:b/>
                <w:sz w:val="22"/>
                <w:szCs w:val="22"/>
              </w:rPr>
            </w:pPr>
            <w:r w:rsidRPr="00642609">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7020F11" w:rsidR="00A35E44" w:rsidRPr="003C7DED" w:rsidRDefault="006F399E" w:rsidP="00BC7917">
            <w:pPr>
              <w:autoSpaceDE w:val="0"/>
              <w:autoSpaceDN w:val="0"/>
              <w:adjustRightInd w:val="0"/>
              <w:jc w:val="center"/>
              <w:rPr>
                <w:rFonts w:ascii="Arial" w:hAnsi="Arial" w:cs="Arial"/>
                <w:b/>
                <w:sz w:val="22"/>
                <w:szCs w:val="22"/>
              </w:rPr>
            </w:pPr>
            <w:r w:rsidRPr="00642609">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5EF4D1D2" w:rsidR="007F0207" w:rsidRPr="003C7DED" w:rsidRDefault="006F399E" w:rsidP="00BC7917">
            <w:pPr>
              <w:autoSpaceDE w:val="0"/>
              <w:autoSpaceDN w:val="0"/>
              <w:adjustRightInd w:val="0"/>
              <w:jc w:val="center"/>
              <w:rPr>
                <w:rFonts w:ascii="Arial" w:hAnsi="Arial" w:cs="Arial"/>
                <w:b/>
                <w:sz w:val="22"/>
                <w:szCs w:val="22"/>
              </w:rPr>
            </w:pPr>
            <w:r w:rsidRPr="00642609">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07314DEE" w:rsidR="007F0207" w:rsidRPr="003C7DED" w:rsidRDefault="006F399E" w:rsidP="00BC7917">
            <w:pPr>
              <w:autoSpaceDE w:val="0"/>
              <w:autoSpaceDN w:val="0"/>
              <w:adjustRightInd w:val="0"/>
              <w:jc w:val="center"/>
              <w:rPr>
                <w:rFonts w:ascii="Arial" w:hAnsi="Arial" w:cs="Arial"/>
                <w:b/>
                <w:sz w:val="22"/>
                <w:szCs w:val="22"/>
              </w:rPr>
            </w:pPr>
            <w:r w:rsidRPr="00642609">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56E100D7" w:rsidR="003F1A54" w:rsidRPr="003C7DED" w:rsidRDefault="006F399E" w:rsidP="004135AB">
            <w:pPr>
              <w:pStyle w:val="NormalWeb"/>
              <w:autoSpaceDE w:val="0"/>
              <w:autoSpaceDN w:val="0"/>
              <w:adjustRightInd w:val="0"/>
              <w:jc w:val="center"/>
              <w:rPr>
                <w:rFonts w:ascii="Arial" w:eastAsia="MS Gothic" w:hAnsi="Arial" w:cs="Arial"/>
                <w:sz w:val="22"/>
                <w:szCs w:val="22"/>
              </w:rPr>
            </w:pPr>
            <w:r w:rsidRPr="00642609">
              <w:rPr>
                <w:rFonts w:ascii="MS Gothic" w:eastAsia="MS Gothic" w:hAnsi="MS Gothic" w:cs="Aria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1D2183BC" w14:textId="77777777" w:rsidR="006F399E" w:rsidRPr="00B92B2E" w:rsidRDefault="006F399E" w:rsidP="006F399E">
            <w:pPr>
              <w:rPr>
                <w:rFonts w:ascii="Arial" w:hAnsi="Arial" w:cs="Arial"/>
                <w:color w:val="000000" w:themeColor="text1"/>
                <w:sz w:val="22"/>
                <w:szCs w:val="22"/>
                <w:lang w:val="en-IN"/>
              </w:rPr>
            </w:pPr>
            <w:r w:rsidRPr="00B92B2E">
              <w:rPr>
                <w:rFonts w:ascii="Arial" w:hAnsi="Arial" w:cs="Arial"/>
                <w:color w:val="000000" w:themeColor="text1"/>
                <w:sz w:val="22"/>
                <w:szCs w:val="22"/>
                <w:lang w:val="en-IN"/>
              </w:rPr>
              <w:t xml:space="preserve">Personal data here will be used like names, voices, or recordings collected directly from participants. This data will be stored securely and privacy of data will be maintained. </w:t>
            </w: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1"/>
                <w14:checkedState w14:val="2612" w14:font="MS Gothic"/>
                <w14:uncheckedState w14:val="2610" w14:font="MS Gothic"/>
              </w14:checkbox>
            </w:sdtPr>
            <w:sdtEndPr/>
            <w:sdtContent>
              <w:p w14:paraId="3D4FD902" w14:textId="5F941AE3" w:rsidR="001F7B84" w:rsidRPr="003C7DED" w:rsidRDefault="006F399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1"/>
                <w14:checkedState w14:val="2612" w14:font="MS Gothic"/>
                <w14:uncheckedState w14:val="2610" w14:font="MS Gothic"/>
              </w14:checkbox>
            </w:sdtPr>
            <w:sdtEndPr/>
            <w:sdtContent>
              <w:p w14:paraId="54D94A93" w14:textId="385CB435" w:rsidR="001F7B84" w:rsidRPr="003C7DED" w:rsidRDefault="006F399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1"/>
                <w14:checkedState w14:val="2612" w14:font="MS Gothic"/>
                <w14:uncheckedState w14:val="2610" w14:font="MS Gothic"/>
              </w14:checkbox>
            </w:sdtPr>
            <w:sdtEndPr/>
            <w:sdtContent>
              <w:p w14:paraId="3D08BD74" w14:textId="045C69AE" w:rsidR="001F7B84" w:rsidRPr="003C7DED" w:rsidRDefault="006F399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1"/>
                <w14:checkedState w14:val="2612" w14:font="MS Gothic"/>
                <w14:uncheckedState w14:val="2610" w14:font="MS Gothic"/>
              </w14:checkbox>
            </w:sdtPr>
            <w:sdtEndPr/>
            <w:sdtContent>
              <w:p w14:paraId="53BA17CD" w14:textId="37D123CF" w:rsidR="001F7B84" w:rsidRPr="003C7DED" w:rsidRDefault="006F399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1"/>
                <w14:checkedState w14:val="2612" w14:font="MS Gothic"/>
                <w14:uncheckedState w14:val="2610" w14:font="MS Gothic"/>
              </w14:checkbox>
            </w:sdtPr>
            <w:sdtEndPr/>
            <w:sdtContent>
              <w:p w14:paraId="009B781F" w14:textId="7C118E44" w:rsidR="001F7B84" w:rsidRPr="003C7DED" w:rsidRDefault="006F399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1"/>
                <w14:checkedState w14:val="2612" w14:font="MS Gothic"/>
                <w14:uncheckedState w14:val="2610" w14:font="MS Gothic"/>
              </w14:checkbox>
            </w:sdtPr>
            <w:sdtEndPr/>
            <w:sdtContent>
              <w:p w14:paraId="32A89757" w14:textId="720CB79C" w:rsidR="001F7B84" w:rsidRPr="003C7DED" w:rsidRDefault="006F399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0F96507A" w14:textId="2E6766FE" w:rsidR="006F399E" w:rsidRPr="00B92B2E" w:rsidRDefault="006F399E" w:rsidP="006F399E">
            <w:pPr>
              <w:pStyle w:val="NoSpacing"/>
              <w:rPr>
                <w:rFonts w:ascii="Arial" w:hAnsi="Arial" w:cs="Arial"/>
                <w:color w:val="000000" w:themeColor="text1"/>
                <w:sz w:val="22"/>
                <w:szCs w:val="22"/>
                <w:lang w:val="en-IN"/>
              </w:rPr>
            </w:pPr>
            <w:r w:rsidRPr="00B92B2E">
              <w:rPr>
                <w:rFonts w:ascii="Arial" w:hAnsi="Arial" w:cs="Arial"/>
                <w:color w:val="000000" w:themeColor="text1"/>
                <w:sz w:val="22"/>
                <w:szCs w:val="22"/>
                <w:lang w:val="en-IN"/>
              </w:rPr>
              <w:t xml:space="preserve">Not applicable, as no special category data will be collected. The survey focuses solely on general consumer perceptions, </w:t>
            </w:r>
            <w:proofErr w:type="spellStart"/>
            <w:r w:rsidRPr="00B92B2E">
              <w:rPr>
                <w:rFonts w:ascii="Arial" w:hAnsi="Arial" w:cs="Arial"/>
                <w:color w:val="000000" w:themeColor="text1"/>
                <w:sz w:val="22"/>
                <w:szCs w:val="22"/>
                <w:lang w:val="en-IN"/>
              </w:rPr>
              <w:t>behaviors</w:t>
            </w:r>
            <w:proofErr w:type="spellEnd"/>
            <w:r w:rsidRPr="00B92B2E">
              <w:rPr>
                <w:rFonts w:ascii="Arial" w:hAnsi="Arial" w:cs="Arial"/>
                <w:color w:val="000000" w:themeColor="text1"/>
                <w:sz w:val="22"/>
                <w:szCs w:val="22"/>
                <w:lang w:val="en-IN"/>
              </w:rPr>
              <w:t xml:space="preserve">, and experiences related </w:t>
            </w:r>
            <w:r w:rsidR="0021002C" w:rsidRPr="00B92B2E">
              <w:rPr>
                <w:rFonts w:ascii="Arial" w:hAnsi="Arial" w:cs="Arial"/>
                <w:color w:val="000000" w:themeColor="text1"/>
                <w:sz w:val="22"/>
                <w:szCs w:val="22"/>
                <w:lang w:val="en-IN"/>
              </w:rPr>
              <w:t xml:space="preserve">to </w:t>
            </w:r>
            <w:r w:rsidR="0021002C" w:rsidRPr="00B92B2E">
              <w:rPr>
                <w:rFonts w:ascii="Arial" w:hAnsi="Arial" w:cs="Arial"/>
                <w:color w:val="000000" w:themeColor="text1"/>
                <w:sz w:val="22"/>
                <w:szCs w:val="22"/>
              </w:rPr>
              <w:t xml:space="preserve">Automobile Industry. </w:t>
            </w: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0A7B8B" w14:textId="77777777" w:rsidR="006F399E" w:rsidRPr="0086362C" w:rsidRDefault="006F399E" w:rsidP="006F399E">
            <w:pPr>
              <w:rPr>
                <w:rFonts w:ascii="Arial" w:hAnsi="Arial" w:cs="Arial"/>
                <w:sz w:val="22"/>
                <w:szCs w:val="22"/>
                <w:lang w:val="en-IN"/>
              </w:rPr>
            </w:pPr>
            <w:r w:rsidRPr="0086362C">
              <w:rPr>
                <w:rFonts w:ascii="Arial" w:hAnsi="Arial" w:cs="Arial"/>
                <w:sz w:val="22"/>
                <w:szCs w:val="22"/>
                <w:lang w:val="en-IN"/>
              </w:rPr>
              <w:t>The research is designed to gather the minimum amount of personal data by using a structured, close-ended online survey that captures only non-identifying quantitative responses on a five-point Likert scale. Questions are limited to variables directly relevant to the research objectives, such as perceived accuracy of recommendations, levels of trust, purchase frequency, satisfaction, and general privacy concerns, without collecting names, email addresses, IP addresses, or any other identifiers. Demographic data is restricted to broad categories like age groups and sex for diversity analysis, ensuring no unnecessary details are solicited. The survey is voluntary and anonymous from the point of collection, aligning with the positivist, deductive approach that requires only aggregate statistical data for trend analysis.</w:t>
            </w: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5917346" w14:textId="7526B90C" w:rsidR="006F399E" w:rsidRPr="0086362C" w:rsidRDefault="006F399E" w:rsidP="006F399E">
            <w:pPr>
              <w:rPr>
                <w:rFonts w:ascii="Arial" w:hAnsi="Arial" w:cs="Arial"/>
                <w:sz w:val="22"/>
                <w:szCs w:val="22"/>
                <w:lang w:val="en-IN"/>
              </w:rPr>
            </w:pPr>
            <w:r w:rsidRPr="0086362C">
              <w:rPr>
                <w:rFonts w:ascii="Arial" w:hAnsi="Arial" w:cs="Arial"/>
                <w:sz w:val="22"/>
                <w:szCs w:val="22"/>
                <w:lang w:val="en-IN"/>
              </w:rPr>
              <w:t xml:space="preserve">The processing is not likely to cause substantial damage or distress to individuals because the survey is anonymous, voluntary, and focuses on general e-commerce experiences rather than sensitive or personal matters. Participants are informed upfront about the academic purpose, with electronic consent required before proceeding, and they can withdraw at any time prior to submission. No identifying information is collected, reducing risks of privacy breaches. </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23267F75" w14:textId="77777777" w:rsidR="006F399E" w:rsidRPr="0086362C" w:rsidRDefault="006F399E" w:rsidP="006F399E">
            <w:pPr>
              <w:rPr>
                <w:rFonts w:ascii="Arial" w:hAnsi="Arial" w:cs="Arial"/>
                <w:sz w:val="22"/>
                <w:szCs w:val="22"/>
                <w:lang w:val="en-IN"/>
              </w:rPr>
            </w:pPr>
            <w:r w:rsidRPr="0086362C">
              <w:rPr>
                <w:rFonts w:ascii="Arial" w:hAnsi="Arial" w:cs="Arial"/>
                <w:sz w:val="22"/>
                <w:szCs w:val="22"/>
                <w:lang w:val="en-IN"/>
              </w:rPr>
              <w:lastRenderedPageBreak/>
              <w:t xml:space="preserve">The data will not be used to take any action or make decisions in relation to the individuals concerned, as it is collected anonymously for aggregate analysis in a descriptive quantitative study. Responses are not linked to any personal identifiers, and the focus is on identifying broad trends and patterns in consumer </w:t>
            </w:r>
            <w:proofErr w:type="spellStart"/>
            <w:r w:rsidRPr="0086362C">
              <w:rPr>
                <w:rFonts w:ascii="Arial" w:hAnsi="Arial" w:cs="Arial"/>
                <w:sz w:val="22"/>
                <w:szCs w:val="22"/>
                <w:lang w:val="en-IN"/>
              </w:rPr>
              <w:t>behavior</w:t>
            </w:r>
            <w:proofErr w:type="spellEnd"/>
            <w:r w:rsidRPr="0086362C">
              <w:rPr>
                <w:rFonts w:ascii="Arial" w:hAnsi="Arial" w:cs="Arial"/>
                <w:sz w:val="22"/>
                <w:szCs w:val="22"/>
                <w:lang w:val="en-IN"/>
              </w:rPr>
              <w:t xml:space="preserve"> across the sample, rather than individual profiles. Findings will be presented in summarized forms like means, frequencies, and graphs, without any reference to specific participants, ensuring no implications for individuals.</w:t>
            </w: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60FA2F90" w14:textId="77777777" w:rsidR="006F399E" w:rsidRPr="0086362C" w:rsidRDefault="006F399E" w:rsidP="006F399E">
            <w:pPr>
              <w:rPr>
                <w:rFonts w:ascii="Arial" w:hAnsi="Arial" w:cs="Arial"/>
                <w:sz w:val="22"/>
                <w:szCs w:val="22"/>
                <w:lang w:val="en-IN"/>
              </w:rPr>
            </w:pPr>
            <w:r w:rsidRPr="0086362C">
              <w:rPr>
                <w:rFonts w:ascii="Arial" w:hAnsi="Arial" w:cs="Arial"/>
                <w:sz w:val="22"/>
                <w:szCs w:val="22"/>
                <w:lang w:val="en-IN"/>
              </w:rPr>
              <w:t xml:space="preserve">Data will be anonymized at the point of capture through the use of Google Forms settings that do not record identifying information, such as respondent emails or metadata. Once collated, responses remain anonymous, with no need for </w:t>
            </w:r>
            <w:proofErr w:type="spellStart"/>
            <w:r w:rsidRPr="0086362C">
              <w:rPr>
                <w:rFonts w:ascii="Arial" w:hAnsi="Arial" w:cs="Arial"/>
                <w:sz w:val="22"/>
                <w:szCs w:val="22"/>
                <w:lang w:val="en-IN"/>
              </w:rPr>
              <w:t>pseudonymization</w:t>
            </w:r>
            <w:proofErr w:type="spellEnd"/>
            <w:r w:rsidRPr="0086362C">
              <w:rPr>
                <w:rFonts w:ascii="Arial" w:hAnsi="Arial" w:cs="Arial"/>
                <w:sz w:val="22"/>
                <w:szCs w:val="22"/>
                <w:lang w:val="en-IN"/>
              </w:rPr>
              <w:t xml:space="preserve"> as no personal data is involved. This approach is feasible because the research objectives require only quantitative, aggregate insights into perceptions and </w:t>
            </w:r>
            <w:proofErr w:type="spellStart"/>
            <w:r w:rsidRPr="0086362C">
              <w:rPr>
                <w:rFonts w:ascii="Arial" w:hAnsi="Arial" w:cs="Arial"/>
                <w:sz w:val="22"/>
                <w:szCs w:val="22"/>
                <w:lang w:val="en-IN"/>
              </w:rPr>
              <w:t>behaviors</w:t>
            </w:r>
            <w:proofErr w:type="spellEnd"/>
            <w:r w:rsidRPr="0086362C">
              <w:rPr>
                <w:rFonts w:ascii="Arial" w:hAnsi="Arial" w:cs="Arial"/>
                <w:sz w:val="22"/>
                <w:szCs w:val="22"/>
                <w:lang w:val="en-IN"/>
              </w:rPr>
              <w:t>, not individual tracking or linkage. No special category data is collected, so explicit consent for sharing such data is not required.</w:t>
            </w: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1"/>
                <w14:checkedState w14:val="2612" w14:font="MS Gothic"/>
                <w14:uncheckedState w14:val="2610" w14:font="MS Gothic"/>
              </w14:checkbox>
            </w:sdtPr>
            <w:sdtEndPr/>
            <w:sdtContent>
              <w:p w14:paraId="758F05B8" w14:textId="3A4DECA4" w:rsidR="000C5261"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047D0F58"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4CBF87C"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52C0FD69"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6C528093"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1E5F205F"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6638D4EB"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02A6599C"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1E373FD1" w:rsidR="00702469" w:rsidRDefault="006F399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08FA6F3A" w:rsidR="001F7B84" w:rsidRPr="003C7DED" w:rsidRDefault="006F39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5103E8FE" w14:textId="77777777" w:rsidR="006F399E" w:rsidRPr="00360522" w:rsidRDefault="006F399E" w:rsidP="006F399E">
            <w:pPr>
              <w:rPr>
                <w:rFonts w:ascii="Arial" w:hAnsi="Arial" w:cs="Arial"/>
                <w:sz w:val="22"/>
                <w:szCs w:val="22"/>
                <w:lang w:val="en-IN"/>
              </w:rPr>
            </w:pPr>
            <w:r w:rsidRPr="00360522">
              <w:rPr>
                <w:rFonts w:ascii="Arial" w:hAnsi="Arial" w:cs="Arial"/>
                <w:sz w:val="22"/>
                <w:szCs w:val="22"/>
                <w:lang w:val="en-IN"/>
              </w:rPr>
              <w:t>Full consent will be obtained electronically before the survey begins. Participants will be required to check a consent box on the Google Forms survey, confirming they have read and understood the information sheet, agree to participate voluntarily, and acknowledge the anonymous nature of the data collection. The survey will not proceed unless this consent box is checked, ensuring no data is collected without explicit consent. This method is appropriate as the study involves a broad, online audience, and electronic consent aligns with the digital survey format. If participants decline consent, they will be directed to exit the survey. Consent records will be stored automatically within Google Forms’ secure response system, accessible only to the researcher.</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4F69852F" w14:textId="77777777" w:rsidR="00F16E9E" w:rsidRPr="00360522" w:rsidRDefault="00F16E9E" w:rsidP="00F16E9E">
            <w:pPr>
              <w:rPr>
                <w:rFonts w:ascii="Arial" w:hAnsi="Arial" w:cs="Arial"/>
                <w:sz w:val="22"/>
                <w:szCs w:val="22"/>
                <w:lang w:val="en-IN"/>
              </w:rPr>
            </w:pPr>
            <w:r w:rsidRPr="00360522">
              <w:rPr>
                <w:rFonts w:ascii="Arial" w:hAnsi="Arial" w:cs="Arial"/>
                <w:sz w:val="22"/>
                <w:szCs w:val="22"/>
                <w:lang w:val="en-IN"/>
              </w:rPr>
              <w:t xml:space="preserve">No confidential information will be collected, as the survey is designed to be fully anonymous from the point of capture. The questionnaire does not request or record identifiable information such as names, email addresses, IP addresses, or specific demographic details that could link responses to an individual. Responses are limited to quantitative data (e.g., Likert scale ratings on perceptions, trust, and purchase </w:t>
            </w:r>
            <w:proofErr w:type="spellStart"/>
            <w:r w:rsidRPr="00360522">
              <w:rPr>
                <w:rFonts w:ascii="Arial" w:hAnsi="Arial" w:cs="Arial"/>
                <w:sz w:val="22"/>
                <w:szCs w:val="22"/>
                <w:lang w:val="en-IN"/>
              </w:rPr>
              <w:t>behavior</w:t>
            </w:r>
            <w:proofErr w:type="spellEnd"/>
            <w:r w:rsidRPr="00360522">
              <w:rPr>
                <w:rFonts w:ascii="Arial" w:hAnsi="Arial" w:cs="Arial"/>
                <w:sz w:val="22"/>
                <w:szCs w:val="22"/>
                <w:lang w:val="en-IN"/>
              </w:rPr>
              <w:t>) and broad demographic categories (e.g., age groups and sex) that do not enable identification. Since no confidential information is involved, there is no need to share such data with others, and participants will have no expectation of confidentiality breaches.</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BC4844">
              <w:rPr>
                <w:rFonts w:ascii="Arial" w:hAnsi="Arial" w:cs="Arial"/>
                <w:color w:val="000000" w:themeColor="text1"/>
                <w:sz w:val="22"/>
                <w:szCs w:val="22"/>
              </w:rPr>
              <w:t xml:space="preserve">Sample information sheets and consent forms are available from the University ethical review intranet page at </w:t>
            </w:r>
            <w:hyperlink r:id="rId8" w:history="1">
              <w:r w:rsidRPr="00BC4844">
                <w:rPr>
                  <w:rStyle w:val="Hyperlink"/>
                  <w:rFonts w:ascii="Arial" w:eastAsiaTheme="majorEastAsia" w:hAnsi="Arial" w:cs="Arial"/>
                  <w:color w:val="000000" w:themeColor="text1"/>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D52AE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0B826A07" w:rsidR="001F7B84" w:rsidRPr="003C7DED" w:rsidRDefault="00D52AE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F16E9E">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D52AE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974F792" w:rsidR="007F0207" w:rsidRPr="003C7DED" w:rsidRDefault="00F16E9E" w:rsidP="00BC7917">
            <w:pPr>
              <w:autoSpaceDE w:val="0"/>
              <w:autoSpaceDN w:val="0"/>
              <w:adjustRightInd w:val="0"/>
              <w:jc w:val="center"/>
              <w:rPr>
                <w:rFonts w:ascii="Arial" w:hAnsi="Arial" w:cs="Arial"/>
                <w:b/>
                <w:sz w:val="22"/>
                <w:szCs w:val="22"/>
              </w:rPr>
            </w:pPr>
            <w:r w:rsidRPr="005E7B01">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1F60051A" w:rsidR="00AA4E90" w:rsidRPr="003C7DED" w:rsidRDefault="00F16E9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2C9F1D93" w:rsidR="006E7E24"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4548832F" w:rsidR="006E7E24"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F3E24D3" w:rsidR="006E7E24"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420F1929" w:rsidR="006E7E24"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6E54D67B" w:rsidR="006E7E24" w:rsidRPr="003C7DED"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C48950F" w:rsidR="006E7E24" w:rsidRPr="003C7DED"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1098F977" w:rsidR="006E7E24" w:rsidRPr="003C7DED"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02E4E96" w:rsidR="006E7E24" w:rsidRPr="003C7DED"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8E2CCDF" w:rsidR="006E7E24" w:rsidRPr="003C7DED" w:rsidRDefault="00F16E9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AB65B01" w:rsidR="00E44410" w:rsidRDefault="00F16E9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D9639C" w:rsidRPr="00D9639C" w14:paraId="4BFD37D0" w14:textId="77777777" w:rsidTr="009A68F5">
        <w:trPr>
          <w:trHeight w:val="522"/>
        </w:trPr>
        <w:tc>
          <w:tcPr>
            <w:tcW w:w="10487" w:type="dxa"/>
            <w:gridSpan w:val="2"/>
            <w:vAlign w:val="center"/>
          </w:tcPr>
          <w:p w14:paraId="598E87D1" w14:textId="3DFCE2F4" w:rsidR="00F16E9E" w:rsidRPr="00D9639C" w:rsidRDefault="00770FEC" w:rsidP="00F16E9E">
            <w:pPr>
              <w:rPr>
                <w:rFonts w:ascii="Arial" w:hAnsi="Arial" w:cs="Arial"/>
                <w:bCs/>
                <w:color w:val="000000" w:themeColor="text1"/>
                <w:sz w:val="22"/>
                <w:szCs w:val="22"/>
              </w:rPr>
            </w:pPr>
            <w:r w:rsidRPr="00D9639C">
              <w:rPr>
                <w:rFonts w:ascii="Arial" w:hAnsi="Arial" w:cs="Arial"/>
                <w:bCs/>
                <w:color w:val="000000" w:themeColor="text1"/>
                <w:sz w:val="22"/>
                <w:szCs w:val="22"/>
              </w:rPr>
              <w:t>The survey will be designed in clear, simple English, using concise language and straightforward instructions to accommodate participants with varying literacy levels. The online format will allow participants to complete the survey at their own pace. If any participant requests assistance or clarification, the researcher’s contact details (email) will be provided in the information sheet for further explanation.</w:t>
            </w:r>
          </w:p>
        </w:tc>
      </w:tr>
      <w:tr w:rsidR="00F16E9E"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F16E9E" w:rsidRPr="003C7DED" w:rsidRDefault="00F16E9E" w:rsidP="00F16E9E">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F16E9E" w:rsidRPr="003C7DED" w:rsidRDefault="00F16E9E" w:rsidP="00F16E9E">
            <w:pPr>
              <w:rPr>
                <w:rFonts w:ascii="Arial" w:hAnsi="Arial" w:cs="Arial"/>
                <w:sz w:val="22"/>
                <w:szCs w:val="22"/>
              </w:rPr>
            </w:pPr>
            <w:r w:rsidRPr="003C7DED">
              <w:rPr>
                <w:rFonts w:ascii="Arial" w:hAnsi="Arial" w:cs="Arial"/>
                <w:b/>
                <w:bCs/>
                <w:sz w:val="22"/>
                <w:szCs w:val="22"/>
              </w:rPr>
              <w:t>Responsibilities</w:t>
            </w:r>
          </w:p>
        </w:tc>
      </w:tr>
      <w:tr w:rsidR="00F16E9E" w:rsidRPr="003C7DED" w14:paraId="67289D77" w14:textId="77777777" w:rsidTr="00E536D4">
        <w:trPr>
          <w:trHeight w:val="769"/>
        </w:trPr>
        <w:tc>
          <w:tcPr>
            <w:tcW w:w="10487" w:type="dxa"/>
            <w:gridSpan w:val="2"/>
            <w:vAlign w:val="center"/>
          </w:tcPr>
          <w:p w14:paraId="06FA0B25" w14:textId="77777777" w:rsidR="00F16E9E" w:rsidRPr="00360522" w:rsidRDefault="00F16E9E" w:rsidP="00F16E9E">
            <w:pPr>
              <w:rPr>
                <w:rFonts w:ascii="Arial" w:hAnsi="Arial" w:cs="Arial"/>
                <w:bCs/>
                <w:sz w:val="22"/>
                <w:szCs w:val="22"/>
                <w:lang w:val="en-IN"/>
              </w:rPr>
            </w:pPr>
            <w:r w:rsidRPr="00360522">
              <w:rPr>
                <w:rFonts w:ascii="Arial" w:hAnsi="Arial" w:cs="Arial"/>
                <w:bCs/>
                <w:sz w:val="22"/>
                <w:szCs w:val="22"/>
                <w:lang w:val="en-IN"/>
              </w:rPr>
              <w:t>The researcher will be solely responsible for all aspects of data management, including survey design, data collection, storage, analysis, and documentation. As this is an individual academic study with no partner institutions involved, no additional research team members or external collaborators will share these responsibilities. The researcher will ensure compliance with ethical guidelines, data security, and proper documentation throughout the project.</w:t>
            </w:r>
          </w:p>
          <w:p w14:paraId="7D2A9F27" w14:textId="1F28887F" w:rsidR="00F16E9E" w:rsidRPr="003C7DED" w:rsidRDefault="00F16E9E" w:rsidP="00F16E9E">
            <w:pPr>
              <w:rPr>
                <w:rFonts w:ascii="Arial" w:hAnsi="Arial" w:cs="Arial"/>
                <w:bCs/>
                <w:sz w:val="22"/>
                <w:szCs w:val="22"/>
              </w:rPr>
            </w:pPr>
          </w:p>
        </w:tc>
      </w:tr>
      <w:tr w:rsidR="00F16E9E"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F16E9E" w:rsidRPr="003C7DED" w:rsidRDefault="00F16E9E" w:rsidP="00F16E9E">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F16E9E" w:rsidRPr="003C7DED" w:rsidRDefault="00F16E9E" w:rsidP="00F16E9E">
            <w:pPr>
              <w:rPr>
                <w:rFonts w:ascii="Arial" w:hAnsi="Arial" w:cs="Arial"/>
                <w:b/>
                <w:bCs/>
                <w:sz w:val="22"/>
                <w:szCs w:val="22"/>
              </w:rPr>
            </w:pPr>
            <w:r w:rsidRPr="003C7DED">
              <w:rPr>
                <w:rFonts w:ascii="Arial" w:hAnsi="Arial" w:cs="Arial"/>
                <w:b/>
                <w:bCs/>
                <w:sz w:val="22"/>
                <w:szCs w:val="22"/>
              </w:rPr>
              <w:t>Assessment of existing data</w:t>
            </w:r>
          </w:p>
        </w:tc>
      </w:tr>
      <w:tr w:rsidR="00D9639C" w:rsidRPr="00D9639C" w14:paraId="0C3B2D74" w14:textId="77777777" w:rsidTr="00E5271A">
        <w:trPr>
          <w:trHeight w:val="511"/>
        </w:trPr>
        <w:tc>
          <w:tcPr>
            <w:tcW w:w="10487" w:type="dxa"/>
            <w:gridSpan w:val="2"/>
            <w:vAlign w:val="center"/>
          </w:tcPr>
          <w:p w14:paraId="566DB665" w14:textId="77777777" w:rsidR="00F16E9E" w:rsidRPr="00D9639C" w:rsidRDefault="00F16E9E" w:rsidP="00F16E9E">
            <w:pPr>
              <w:pStyle w:val="ListParagraph"/>
              <w:rPr>
                <w:rFonts w:ascii="Arial" w:hAnsi="Arial" w:cs="Arial"/>
                <w:bCs/>
                <w:color w:val="000000" w:themeColor="text1"/>
                <w:sz w:val="22"/>
                <w:szCs w:val="22"/>
              </w:rPr>
            </w:pPr>
          </w:p>
          <w:p w14:paraId="700AC848" w14:textId="1B2FF5E8" w:rsidR="001A39F5" w:rsidRPr="00D9639C" w:rsidRDefault="001A39F5" w:rsidP="001A39F5">
            <w:pPr>
              <w:rPr>
                <w:rFonts w:ascii="Arial" w:hAnsi="Arial" w:cs="Arial"/>
                <w:bCs/>
                <w:color w:val="000000" w:themeColor="text1"/>
                <w:sz w:val="22"/>
                <w:szCs w:val="22"/>
                <w:lang w:val="en-IN"/>
              </w:rPr>
            </w:pPr>
            <w:r w:rsidRPr="00D9639C">
              <w:rPr>
                <w:rFonts w:ascii="Arial" w:hAnsi="Arial" w:cs="Arial"/>
                <w:bCs/>
                <w:color w:val="000000" w:themeColor="text1"/>
                <w:sz w:val="22"/>
                <w:szCs w:val="22"/>
                <w:lang w:val="en-IN"/>
              </w:rPr>
              <w:t>No existing secondary data sources will be used for this study, as the research aims to generate original primary data to explore the relationship between social media marketing, consumer engagement, and brand loyalty within the automobile industry. While existing literature provides valuable theoretical and contextual foundations such as insights into social media strategies, digital consumer behaviour, and loyalty formation there is limited empirical data focusing on consumers’ direct perceptions and engagement experiences with automobile brands on social media. This research, therefore, seeks to fill this gap by collecting primary data through an online survey targeting social-media-active automobile consumers. The new data will capture behavioural, attitudinal, and perceptual variables that are not adequately represented in current datasets or secondary research.</w:t>
            </w:r>
          </w:p>
          <w:p w14:paraId="7A32DC52" w14:textId="73A5A5A7" w:rsidR="00F16E9E" w:rsidRPr="00D9639C" w:rsidRDefault="00F16E9E" w:rsidP="00F16E9E">
            <w:pPr>
              <w:rPr>
                <w:rFonts w:ascii="Arial" w:hAnsi="Arial" w:cs="Arial"/>
                <w:color w:val="000000" w:themeColor="text1"/>
                <w:sz w:val="22"/>
                <w:szCs w:val="22"/>
              </w:rPr>
            </w:pPr>
          </w:p>
        </w:tc>
      </w:tr>
      <w:tr w:rsidR="00D9639C" w:rsidRPr="00D9639C" w14:paraId="0DD0FD35" w14:textId="77777777" w:rsidTr="000747E1">
        <w:trPr>
          <w:trHeight w:val="511"/>
        </w:trPr>
        <w:tc>
          <w:tcPr>
            <w:tcW w:w="564" w:type="dxa"/>
            <w:shd w:val="clear" w:color="auto" w:fill="F2F2F2" w:themeFill="background1" w:themeFillShade="F2"/>
            <w:vAlign w:val="center"/>
          </w:tcPr>
          <w:p w14:paraId="538A617B" w14:textId="3A1797CD" w:rsidR="00F16E9E" w:rsidRPr="00D9639C" w:rsidRDefault="00F16E9E" w:rsidP="00F16E9E">
            <w:pPr>
              <w:jc w:val="center"/>
              <w:rPr>
                <w:rFonts w:ascii="Arial" w:hAnsi="Arial" w:cs="Arial"/>
                <w:color w:val="000000" w:themeColor="text1"/>
                <w:sz w:val="22"/>
                <w:szCs w:val="22"/>
              </w:rPr>
            </w:pPr>
            <w:r w:rsidRPr="00D9639C">
              <w:rPr>
                <w:rFonts w:ascii="Arial" w:hAnsi="Arial" w:cs="Arial"/>
                <w:color w:val="000000" w:themeColor="text1"/>
                <w:sz w:val="22"/>
                <w:szCs w:val="22"/>
              </w:rPr>
              <w:t>4</w:t>
            </w:r>
          </w:p>
        </w:tc>
        <w:tc>
          <w:tcPr>
            <w:tcW w:w="9923" w:type="dxa"/>
            <w:shd w:val="clear" w:color="auto" w:fill="F2F2F2" w:themeFill="background1" w:themeFillShade="F2"/>
            <w:vAlign w:val="center"/>
          </w:tcPr>
          <w:p w14:paraId="34286C56" w14:textId="283BF6ED" w:rsidR="00F16E9E" w:rsidRPr="00D9639C" w:rsidRDefault="00F16E9E" w:rsidP="00F16E9E">
            <w:pPr>
              <w:rPr>
                <w:rFonts w:ascii="Arial" w:hAnsi="Arial" w:cs="Arial"/>
                <w:b/>
                <w:bCs/>
                <w:color w:val="000000" w:themeColor="text1"/>
                <w:sz w:val="22"/>
                <w:szCs w:val="22"/>
              </w:rPr>
            </w:pPr>
            <w:r w:rsidRPr="00D9639C">
              <w:rPr>
                <w:rFonts w:ascii="Arial" w:hAnsi="Arial" w:cs="Arial"/>
                <w:b/>
                <w:bCs/>
                <w:color w:val="000000" w:themeColor="text1"/>
                <w:sz w:val="22"/>
                <w:szCs w:val="22"/>
              </w:rPr>
              <w:t>Management and curation of data</w:t>
            </w:r>
          </w:p>
        </w:tc>
      </w:tr>
      <w:tr w:rsidR="00D9639C" w:rsidRPr="00D9639C" w14:paraId="4DFC594D" w14:textId="77777777" w:rsidTr="0024723C">
        <w:trPr>
          <w:trHeight w:val="516"/>
        </w:trPr>
        <w:tc>
          <w:tcPr>
            <w:tcW w:w="10487" w:type="dxa"/>
            <w:gridSpan w:val="2"/>
            <w:vAlign w:val="center"/>
          </w:tcPr>
          <w:p w14:paraId="20E2FEB7" w14:textId="5BF1EC1D" w:rsidR="00F16E9E" w:rsidRPr="00D9639C" w:rsidRDefault="00F16E9E" w:rsidP="00F16E9E">
            <w:pPr>
              <w:rPr>
                <w:rFonts w:ascii="Arial" w:hAnsi="Arial" w:cs="Arial"/>
                <w:color w:val="000000" w:themeColor="text1"/>
                <w:sz w:val="22"/>
                <w:szCs w:val="22"/>
                <w:lang w:val="en-IN"/>
              </w:rPr>
            </w:pPr>
            <w:r w:rsidRPr="00D9639C">
              <w:rPr>
                <w:rFonts w:ascii="Arial" w:hAnsi="Arial" w:cs="Arial"/>
                <w:color w:val="000000" w:themeColor="text1"/>
                <w:sz w:val="22"/>
                <w:szCs w:val="22"/>
                <w:lang w:val="en-IN"/>
              </w:rPr>
              <w:t>Data will be prepared, organized, and documented systematically. Survey responses will be collected via Google Forms and exported as a CSV file for analysis in Microsoft Excel. Data will be organized into categories aligned with research objectives (perceived accuracy, trust, purchase frequency). A codebook will be created to document variable names, question wording, response scales, and demographic categories. File naming will follow a consistent convention ( “Survey_2025.csv”) to ensure clarity. Data will be cleaned to remove incomplete or invalid responses, and a log of data processing steps will be maintained for transparency.</w:t>
            </w:r>
          </w:p>
          <w:p w14:paraId="0DD56124" w14:textId="79DC8CD8" w:rsidR="00F16E9E" w:rsidRPr="00D9639C" w:rsidRDefault="00F16E9E" w:rsidP="00F16E9E">
            <w:pPr>
              <w:rPr>
                <w:rFonts w:ascii="Arial" w:hAnsi="Arial" w:cs="Arial"/>
                <w:color w:val="000000" w:themeColor="text1"/>
                <w:sz w:val="22"/>
                <w:szCs w:val="22"/>
              </w:rPr>
            </w:pPr>
          </w:p>
        </w:tc>
      </w:tr>
      <w:tr w:rsidR="00F16E9E"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F16E9E" w:rsidRPr="003C7DED" w:rsidRDefault="00F16E9E" w:rsidP="00F16E9E">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F16E9E" w:rsidRPr="003C7DED" w:rsidRDefault="00F16E9E" w:rsidP="00F16E9E">
            <w:pPr>
              <w:rPr>
                <w:rFonts w:ascii="Arial" w:hAnsi="Arial" w:cs="Arial"/>
                <w:b/>
                <w:bCs/>
                <w:sz w:val="22"/>
                <w:szCs w:val="22"/>
              </w:rPr>
            </w:pPr>
            <w:r w:rsidRPr="003C7DED">
              <w:rPr>
                <w:rFonts w:ascii="Arial" w:hAnsi="Arial" w:cs="Arial"/>
                <w:b/>
                <w:bCs/>
                <w:sz w:val="22"/>
                <w:szCs w:val="22"/>
              </w:rPr>
              <w:t>Quality assurance of data</w:t>
            </w:r>
          </w:p>
        </w:tc>
      </w:tr>
      <w:tr w:rsidR="00F16E9E" w:rsidRPr="003C7DED" w14:paraId="01CBF21D" w14:textId="77777777" w:rsidTr="00EF221C">
        <w:trPr>
          <w:trHeight w:val="769"/>
        </w:trPr>
        <w:tc>
          <w:tcPr>
            <w:tcW w:w="10487" w:type="dxa"/>
            <w:gridSpan w:val="2"/>
            <w:vAlign w:val="center"/>
          </w:tcPr>
          <w:p w14:paraId="13BB4ACE" w14:textId="75EC6248" w:rsidR="00F16E9E" w:rsidRPr="00552ABB" w:rsidRDefault="00F16E9E" w:rsidP="00F16E9E">
            <w:pPr>
              <w:rPr>
                <w:rFonts w:ascii="Arial" w:hAnsi="Arial" w:cs="Arial"/>
                <w:sz w:val="22"/>
                <w:szCs w:val="22"/>
                <w:lang w:val="en-IN"/>
              </w:rPr>
            </w:pPr>
            <w:r w:rsidRPr="00552ABB">
              <w:rPr>
                <w:rFonts w:ascii="Arial" w:hAnsi="Arial" w:cs="Arial"/>
                <w:sz w:val="22"/>
                <w:szCs w:val="22"/>
                <w:lang w:val="en-IN"/>
              </w:rPr>
              <w:t>Quality assurance will begin with a pilot study of 10 respondents to test the survey’s clarity, internal consistency, and alignment with research objectives, as outlined in the proposal. During data collection, Google Forms will enforce mandatory consent and completion of key questions to minimize missing data. At data entry, responses will be checked for consistency (ensuring Likert scale values are within 1–5). Post-collection, data will be reviewed in Excel for outliers or errors (duplicate submissions), and descriptive statistics (frequency counts, means) will verify data integrity. Any issues will be logged and addressed (removing incomplete responses).</w:t>
            </w:r>
          </w:p>
          <w:p w14:paraId="0D0B33B9" w14:textId="36F63992" w:rsidR="00F16E9E" w:rsidRPr="003C7DED" w:rsidRDefault="00F16E9E" w:rsidP="00F16E9E">
            <w:pPr>
              <w:rPr>
                <w:rFonts w:ascii="Arial" w:hAnsi="Arial" w:cs="Arial"/>
                <w:sz w:val="22"/>
                <w:szCs w:val="22"/>
              </w:rPr>
            </w:pPr>
          </w:p>
        </w:tc>
      </w:tr>
      <w:tr w:rsidR="00F16E9E"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F16E9E" w:rsidRPr="003C7DED" w:rsidRDefault="00F16E9E" w:rsidP="00F16E9E">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F16E9E" w:rsidRPr="003C7DED" w:rsidRDefault="00F16E9E" w:rsidP="00F16E9E">
            <w:pPr>
              <w:rPr>
                <w:rFonts w:ascii="Arial" w:hAnsi="Arial" w:cs="Arial"/>
                <w:b/>
                <w:bCs/>
                <w:sz w:val="22"/>
                <w:szCs w:val="22"/>
              </w:rPr>
            </w:pPr>
            <w:r w:rsidRPr="003C7DED">
              <w:rPr>
                <w:rFonts w:ascii="Arial" w:hAnsi="Arial" w:cs="Arial"/>
                <w:b/>
                <w:bCs/>
                <w:sz w:val="22"/>
                <w:szCs w:val="22"/>
              </w:rPr>
              <w:t>Short-term data storage</w:t>
            </w:r>
          </w:p>
        </w:tc>
      </w:tr>
      <w:tr w:rsidR="00F16E9E" w:rsidRPr="003C7DED" w14:paraId="29C8ED63" w14:textId="77777777" w:rsidTr="008D64E6">
        <w:trPr>
          <w:trHeight w:val="1065"/>
        </w:trPr>
        <w:tc>
          <w:tcPr>
            <w:tcW w:w="10487" w:type="dxa"/>
            <w:gridSpan w:val="2"/>
            <w:vAlign w:val="center"/>
          </w:tcPr>
          <w:p w14:paraId="7E40A8E4" w14:textId="77777777" w:rsidR="00F16E9E" w:rsidRPr="00A56B0E" w:rsidRDefault="00F16E9E" w:rsidP="00F16E9E">
            <w:pPr>
              <w:rPr>
                <w:rFonts w:ascii="Arial" w:hAnsi="Arial" w:cs="Arial"/>
                <w:sz w:val="22"/>
                <w:szCs w:val="22"/>
                <w:lang w:val="en-IN"/>
              </w:rPr>
            </w:pPr>
            <w:r w:rsidRPr="00A56B0E">
              <w:rPr>
                <w:rFonts w:ascii="Arial" w:hAnsi="Arial" w:cs="Arial"/>
                <w:sz w:val="22"/>
                <w:szCs w:val="22"/>
                <w:lang w:val="en-IN"/>
              </w:rPr>
              <w:lastRenderedPageBreak/>
              <w:t>During the research, data will be stored in two locations: Google Forms’ secure cloud-based platform (protected by Google’s security protocols) and a password-protected CSV file on the researcher’s personal computer, which is secured with up-to-date antivirus software and restricted access. Data will be backed up weekly to an encrypted external hard drive to prevent loss. Access will be limited to the researcher, and no identifiable data will be collected, reducing privacy risks. These measures ensure secure storage during the project’s duration (approximately 6–12 months).</w:t>
            </w:r>
          </w:p>
          <w:p w14:paraId="1E57CFBB" w14:textId="02350DB1" w:rsidR="00F16E9E" w:rsidRPr="003C7DED" w:rsidRDefault="00F16E9E" w:rsidP="00F16E9E">
            <w:pPr>
              <w:rPr>
                <w:rFonts w:ascii="Arial" w:hAnsi="Arial" w:cs="Arial"/>
                <w:sz w:val="22"/>
                <w:szCs w:val="22"/>
              </w:rPr>
            </w:pPr>
          </w:p>
        </w:tc>
      </w:tr>
      <w:tr w:rsidR="00F16E9E"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F16E9E" w:rsidRPr="003C7DED" w:rsidRDefault="00F16E9E" w:rsidP="00F16E9E">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F16E9E" w:rsidRPr="003C7DED" w:rsidRDefault="00F16E9E" w:rsidP="00F16E9E">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F16E9E" w:rsidRPr="003C7DED" w14:paraId="7715C4CB" w14:textId="77777777" w:rsidTr="002B0528">
        <w:trPr>
          <w:trHeight w:val="769"/>
        </w:trPr>
        <w:tc>
          <w:tcPr>
            <w:tcW w:w="10487" w:type="dxa"/>
            <w:gridSpan w:val="2"/>
            <w:vAlign w:val="center"/>
          </w:tcPr>
          <w:p w14:paraId="0344A0C2" w14:textId="77777777" w:rsidR="00F16E9E" w:rsidRPr="004B544C" w:rsidRDefault="00F16E9E" w:rsidP="00F16E9E">
            <w:pPr>
              <w:rPr>
                <w:rFonts w:ascii="Arial" w:hAnsi="Arial" w:cs="Arial"/>
                <w:sz w:val="22"/>
                <w:szCs w:val="22"/>
                <w:lang w:val="en-IN"/>
              </w:rPr>
            </w:pPr>
            <w:r w:rsidRPr="004B544C">
              <w:rPr>
                <w:rFonts w:ascii="Arial" w:hAnsi="Arial" w:cs="Arial"/>
                <w:sz w:val="22"/>
                <w:szCs w:val="22"/>
                <w:lang w:val="en-IN"/>
              </w:rPr>
              <w:t xml:space="preserve">The anonymized quantitative survey data </w:t>
            </w:r>
            <w:proofErr w:type="spellStart"/>
            <w:r>
              <w:rPr>
                <w:rFonts w:ascii="Arial" w:hAnsi="Arial" w:cs="Arial"/>
                <w:sz w:val="22"/>
                <w:szCs w:val="22"/>
                <w:lang w:val="en-IN"/>
              </w:rPr>
              <w:t>i</w:t>
            </w:r>
            <w:r w:rsidRPr="004B544C">
              <w:rPr>
                <w:rFonts w:ascii="Arial" w:hAnsi="Arial" w:cs="Arial"/>
                <w:sz w:val="22"/>
                <w:szCs w:val="22"/>
                <w:lang w:val="en-IN"/>
              </w:rPr>
              <w:t>is</w:t>
            </w:r>
            <w:proofErr w:type="spellEnd"/>
            <w:r w:rsidRPr="004B544C">
              <w:rPr>
                <w:rFonts w:ascii="Arial" w:hAnsi="Arial" w:cs="Arial"/>
                <w:sz w:val="22"/>
                <w:szCs w:val="22"/>
                <w:lang w:val="en-IN"/>
              </w:rPr>
              <w:t xml:space="preserve"> of long-term value for academic research in consumer </w:t>
            </w:r>
            <w:proofErr w:type="spellStart"/>
            <w:r w:rsidRPr="004B544C">
              <w:rPr>
                <w:rFonts w:ascii="Arial" w:hAnsi="Arial" w:cs="Arial"/>
                <w:sz w:val="22"/>
                <w:szCs w:val="22"/>
                <w:lang w:val="en-IN"/>
              </w:rPr>
              <w:t>behavior</w:t>
            </w:r>
            <w:proofErr w:type="spellEnd"/>
            <w:r w:rsidRPr="004B544C">
              <w:rPr>
                <w:rFonts w:ascii="Arial" w:hAnsi="Arial" w:cs="Arial"/>
                <w:sz w:val="22"/>
                <w:szCs w:val="22"/>
                <w:lang w:val="en-IN"/>
              </w:rPr>
              <w:t xml:space="preserve"> and e-commerce personalization. The data will be stored in a CSV format on a secure, password-protected university server or an external repository like the UK Data Service, if permitted by the institution. Data will be retained for at least 5 years post-publication to allow for verification, replication, or secondary analysis, aligning with standard academic data retention policies. The data will be prepared for archiving by ensuring it is anonymized, documented with a codebook, and formatted for accessibility</w:t>
            </w:r>
            <w:r>
              <w:rPr>
                <w:rFonts w:ascii="Arial" w:hAnsi="Arial" w:cs="Arial"/>
                <w:sz w:val="22"/>
                <w:szCs w:val="22"/>
                <w:lang w:val="en-IN"/>
              </w:rPr>
              <w:t xml:space="preserve">. </w:t>
            </w:r>
          </w:p>
          <w:p w14:paraId="528C9AA6" w14:textId="77777777" w:rsidR="00F16E9E" w:rsidRPr="003C7DED" w:rsidRDefault="00F16E9E" w:rsidP="00F16E9E">
            <w:pPr>
              <w:rPr>
                <w:rFonts w:ascii="Arial" w:hAnsi="Arial" w:cs="Arial"/>
                <w:sz w:val="22"/>
                <w:szCs w:val="22"/>
              </w:rPr>
            </w:pPr>
          </w:p>
        </w:tc>
      </w:tr>
      <w:tr w:rsidR="00F16E9E"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F16E9E" w:rsidRPr="003C7DED" w:rsidRDefault="00F16E9E" w:rsidP="00F16E9E">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F16E9E" w:rsidRPr="003C7DED" w:rsidRDefault="00F16E9E" w:rsidP="00F16E9E">
            <w:pPr>
              <w:rPr>
                <w:rFonts w:ascii="Arial" w:hAnsi="Arial" w:cs="Arial"/>
                <w:b/>
                <w:bCs/>
                <w:sz w:val="22"/>
                <w:szCs w:val="22"/>
              </w:rPr>
            </w:pPr>
            <w:r w:rsidRPr="003C7DED">
              <w:rPr>
                <w:rFonts w:ascii="Arial" w:hAnsi="Arial" w:cs="Arial"/>
                <w:b/>
                <w:bCs/>
                <w:sz w:val="22"/>
                <w:szCs w:val="22"/>
              </w:rPr>
              <w:t>Documentation and metadata</w:t>
            </w:r>
          </w:p>
        </w:tc>
      </w:tr>
      <w:tr w:rsidR="00F16E9E" w:rsidRPr="003C7DED" w14:paraId="7C289FF0" w14:textId="77777777" w:rsidTr="00726169">
        <w:trPr>
          <w:trHeight w:val="983"/>
        </w:trPr>
        <w:tc>
          <w:tcPr>
            <w:tcW w:w="10487" w:type="dxa"/>
            <w:gridSpan w:val="2"/>
            <w:vAlign w:val="center"/>
          </w:tcPr>
          <w:p w14:paraId="571BFD98" w14:textId="77777777" w:rsidR="00F16E9E" w:rsidRPr="0019723D" w:rsidRDefault="00F16E9E" w:rsidP="00F16E9E">
            <w:pPr>
              <w:rPr>
                <w:rFonts w:ascii="Arial" w:hAnsi="Arial" w:cs="Arial"/>
                <w:sz w:val="22"/>
                <w:szCs w:val="22"/>
                <w:lang w:val="en-IN"/>
              </w:rPr>
            </w:pPr>
            <w:r w:rsidRPr="0019723D">
              <w:rPr>
                <w:rFonts w:ascii="Arial" w:hAnsi="Arial" w:cs="Arial"/>
                <w:sz w:val="22"/>
                <w:szCs w:val="22"/>
                <w:lang w:val="en-IN"/>
              </w:rPr>
              <w:t>The data will be accompanied by a comprehensive codebook detailing each variable (e.g., “Perceived_Accuracy_Q1”), question text, response options (1 = Strongly Disagree, 5 = Strongly Agree), and demographic categories. Metadata will include study title, purpose, methodology (quantitative survey, convenience sampling), sample size (120 participants), data collection period, and researcher contact information. During research, a data log will track collection and processing steps (e.g., cleaning, analysis). This documentation ensures high-quality contextual information for secondary users, facilitating reuse or verification.</w:t>
            </w:r>
          </w:p>
          <w:p w14:paraId="085691EB" w14:textId="0A6DDCCB" w:rsidR="00F16E9E" w:rsidRPr="003C7DED" w:rsidRDefault="00F16E9E" w:rsidP="00F16E9E">
            <w:pPr>
              <w:rPr>
                <w:rFonts w:ascii="Arial" w:hAnsi="Arial" w:cs="Arial"/>
                <w:sz w:val="22"/>
                <w:szCs w:val="22"/>
              </w:rPr>
            </w:pPr>
          </w:p>
        </w:tc>
      </w:tr>
      <w:tr w:rsidR="00F16E9E"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F16E9E" w:rsidRPr="003C7DED" w:rsidRDefault="00F16E9E" w:rsidP="00F16E9E">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F16E9E" w:rsidRPr="003C7DED" w:rsidRDefault="00F16E9E" w:rsidP="00F16E9E">
            <w:pPr>
              <w:rPr>
                <w:rFonts w:ascii="Arial" w:hAnsi="Arial" w:cs="Arial"/>
                <w:b/>
                <w:bCs/>
                <w:sz w:val="22"/>
                <w:szCs w:val="22"/>
              </w:rPr>
            </w:pPr>
            <w:r w:rsidRPr="003C7DED">
              <w:rPr>
                <w:rFonts w:ascii="Arial" w:hAnsi="Arial" w:cs="Arial"/>
                <w:b/>
                <w:bCs/>
                <w:sz w:val="22"/>
                <w:szCs w:val="22"/>
              </w:rPr>
              <w:t>Data sharing</w:t>
            </w:r>
          </w:p>
        </w:tc>
      </w:tr>
      <w:tr w:rsidR="00F16E9E" w:rsidRPr="003C7DED" w14:paraId="75F4635C" w14:textId="77777777" w:rsidTr="008D7D8E">
        <w:trPr>
          <w:trHeight w:val="1172"/>
        </w:trPr>
        <w:tc>
          <w:tcPr>
            <w:tcW w:w="10487" w:type="dxa"/>
            <w:gridSpan w:val="2"/>
            <w:vAlign w:val="center"/>
          </w:tcPr>
          <w:p w14:paraId="4E60E314" w14:textId="672FA242" w:rsidR="00F16E9E" w:rsidRPr="00F16E9E" w:rsidRDefault="00F16E9E" w:rsidP="00F16E9E">
            <w:pPr>
              <w:rPr>
                <w:rFonts w:ascii="Arial" w:hAnsi="Arial" w:cs="Arial"/>
                <w:bCs/>
                <w:color w:val="000000" w:themeColor="text1"/>
                <w:sz w:val="22"/>
                <w:szCs w:val="22"/>
              </w:rPr>
            </w:pPr>
            <w:r w:rsidRPr="00F16E9E">
              <w:rPr>
                <w:rFonts w:ascii="Arial" w:hAnsi="Arial" w:cs="Arial"/>
                <w:bCs/>
                <w:color w:val="000000" w:themeColor="text1"/>
                <w:sz w:val="22"/>
                <w:szCs w:val="22"/>
              </w:rPr>
              <w:t xml:space="preserve">The anonymized survey data will be shared via a public repository (e.g., UK Data Service or UWTSD data repository) after the study’s completion and publication, likely within 6–12 months of data collection, to contribute to academic research on e-commerce and consumer </w:t>
            </w:r>
            <w:proofErr w:type="spellStart"/>
            <w:r w:rsidRPr="00F16E9E">
              <w:rPr>
                <w:rFonts w:ascii="Arial" w:hAnsi="Arial" w:cs="Arial"/>
                <w:bCs/>
                <w:color w:val="000000" w:themeColor="text1"/>
                <w:sz w:val="22"/>
                <w:szCs w:val="22"/>
              </w:rPr>
              <w:t>behavior</w:t>
            </w:r>
            <w:proofErr w:type="spellEnd"/>
            <w:r w:rsidRPr="00F16E9E">
              <w:rPr>
                <w:rFonts w:ascii="Arial" w:hAnsi="Arial" w:cs="Arial"/>
                <w:bCs/>
                <w:color w:val="000000" w:themeColor="text1"/>
                <w:sz w:val="22"/>
                <w:szCs w:val="22"/>
              </w:rPr>
              <w:t>. The data’s value lies in its insights into algorithmic influence, trust, and personalization efficacy, benefiting researchers, marketers, and policymakers. No restrictions on sharing are required, as the data is anonymized and contains no identifiable information. Potential obstacles, such as institutional repository access or formatting requirements, will be addressed by adhering to repository guidelines and ensuring data compatibility (CSV format). The research community will be informed through academic publications and conference presentations, while broader audiences may access findings via open-access journals or repository notifications. No updates to the data are planned, as it is a one-time survey. The data will be openly accessible at no charge, as it is academic in nature and funded for public benefit, not commercial purposes.</w:t>
            </w:r>
          </w:p>
        </w:tc>
      </w:tr>
      <w:tr w:rsidR="00F16E9E"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F16E9E" w:rsidRPr="003C7DED" w:rsidRDefault="00F16E9E" w:rsidP="00F16E9E">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F16E9E" w:rsidRPr="003C7DED" w:rsidRDefault="00F16E9E" w:rsidP="00F16E9E">
            <w:pPr>
              <w:rPr>
                <w:rFonts w:ascii="Arial" w:hAnsi="Arial" w:cs="Arial"/>
                <w:b/>
                <w:bCs/>
                <w:sz w:val="22"/>
                <w:szCs w:val="22"/>
              </w:rPr>
            </w:pPr>
            <w:r w:rsidRPr="003C7DED">
              <w:rPr>
                <w:rFonts w:ascii="Arial" w:hAnsi="Arial" w:cs="Arial"/>
                <w:b/>
                <w:bCs/>
                <w:sz w:val="22"/>
                <w:szCs w:val="22"/>
              </w:rPr>
              <w:t>Copyright and intellectual property ownership</w:t>
            </w:r>
          </w:p>
        </w:tc>
      </w:tr>
      <w:tr w:rsidR="00F16E9E" w:rsidRPr="003C7DED" w14:paraId="1760D702" w14:textId="77777777" w:rsidTr="004941D9">
        <w:trPr>
          <w:trHeight w:val="769"/>
        </w:trPr>
        <w:tc>
          <w:tcPr>
            <w:tcW w:w="10487" w:type="dxa"/>
            <w:gridSpan w:val="2"/>
            <w:vAlign w:val="center"/>
          </w:tcPr>
          <w:p w14:paraId="58EBB092" w14:textId="77777777" w:rsidR="00F16E9E" w:rsidRPr="00550D66" w:rsidRDefault="00F16E9E" w:rsidP="00F16E9E">
            <w:pPr>
              <w:rPr>
                <w:rFonts w:ascii="Arial" w:hAnsi="Arial" w:cs="Arial"/>
                <w:sz w:val="22"/>
                <w:szCs w:val="22"/>
                <w:lang w:val="en-IN"/>
              </w:rPr>
            </w:pPr>
            <w:r w:rsidRPr="00550D66">
              <w:rPr>
                <w:rFonts w:ascii="Arial" w:hAnsi="Arial" w:cs="Arial"/>
                <w:sz w:val="22"/>
                <w:szCs w:val="22"/>
                <w:lang w:val="en-IN"/>
              </w:rPr>
              <w:t>The researcher will own the copyright and Intellectual Property Rights (IPR) of the generated survey data, as it is created as part of an independent academic study. If the data is deposited in a repository like the UK Data Service, it will be shared under a Creative Commons license (e.g., CC BY 4.0) to allow reuse while attributing ownership to the researcher. No external parties or institutions will claim IPR unless specified by university policy.</w:t>
            </w:r>
          </w:p>
          <w:p w14:paraId="4F053F79" w14:textId="77777777" w:rsidR="00F16E9E" w:rsidRPr="003C7DED" w:rsidRDefault="00F16E9E" w:rsidP="00F16E9E">
            <w:pPr>
              <w:rPr>
                <w:rFonts w:ascii="Arial" w:hAnsi="Arial" w:cs="Arial"/>
                <w:sz w:val="22"/>
                <w:szCs w:val="22"/>
              </w:rPr>
            </w:pPr>
          </w:p>
        </w:tc>
      </w:tr>
      <w:tr w:rsidR="00F16E9E"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F16E9E" w:rsidRPr="003C7DED" w:rsidRDefault="00F16E9E" w:rsidP="00F16E9E">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F16E9E" w:rsidRPr="003C7DED" w:rsidRDefault="00F16E9E" w:rsidP="00F16E9E">
            <w:pPr>
              <w:rPr>
                <w:rFonts w:ascii="Arial" w:hAnsi="Arial" w:cs="Arial"/>
                <w:b/>
                <w:bCs/>
                <w:sz w:val="22"/>
                <w:szCs w:val="22"/>
              </w:rPr>
            </w:pPr>
            <w:r w:rsidRPr="003C7DED">
              <w:rPr>
                <w:rFonts w:ascii="Arial" w:hAnsi="Arial" w:cs="Arial"/>
                <w:b/>
                <w:bCs/>
                <w:sz w:val="22"/>
                <w:szCs w:val="22"/>
              </w:rPr>
              <w:t>Resources</w:t>
            </w:r>
          </w:p>
        </w:tc>
      </w:tr>
      <w:tr w:rsidR="00F16E9E" w:rsidRPr="003C7DED" w14:paraId="43E5FF82" w14:textId="77777777" w:rsidTr="001F0880">
        <w:trPr>
          <w:trHeight w:val="1280"/>
        </w:trPr>
        <w:tc>
          <w:tcPr>
            <w:tcW w:w="10487" w:type="dxa"/>
            <w:gridSpan w:val="2"/>
            <w:vAlign w:val="center"/>
          </w:tcPr>
          <w:p w14:paraId="1AC9B496" w14:textId="77777777" w:rsidR="00F16E9E" w:rsidRPr="001D18C2" w:rsidRDefault="00F16E9E" w:rsidP="00F16E9E">
            <w:pPr>
              <w:rPr>
                <w:rFonts w:ascii="Arial" w:hAnsi="Arial" w:cs="Arial"/>
                <w:sz w:val="22"/>
                <w:szCs w:val="22"/>
                <w:lang w:val="en-IN"/>
              </w:rPr>
            </w:pPr>
            <w:r w:rsidRPr="001D18C2">
              <w:rPr>
                <w:rFonts w:ascii="Arial" w:hAnsi="Arial" w:cs="Arial"/>
                <w:sz w:val="22"/>
                <w:szCs w:val="22"/>
                <w:lang w:val="en-IN"/>
              </w:rPr>
              <w:lastRenderedPageBreak/>
              <w:t>The research requires minimal resources: access to Google Forms (free), Microsoft Excel (available via institutional license), a personal computer with antivirus software, and an encrypted external hard drive (approximately $50–100, if not already owned). F</w:t>
            </w:r>
          </w:p>
          <w:p w14:paraId="7C28CA4E" w14:textId="0ADFEF2E" w:rsidR="00F16E9E" w:rsidRPr="003C7DED" w:rsidRDefault="00F16E9E" w:rsidP="00F16E9E">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B70553A" w:rsidR="00417CBF" w:rsidRPr="003C7DED" w:rsidRDefault="00D52AE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F16E9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D52AE1"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334C548F" w:rsidR="00CC617C" w:rsidRPr="003C7DED" w:rsidRDefault="00D52AE1"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D52AE1"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30690AC" w14:textId="77777777" w:rsidR="00C30F10" w:rsidRDefault="00C30F10" w:rsidP="00C30F10">
            <w:pPr>
              <w:rPr>
                <w:rFonts w:ascii="Arial" w:hAnsi="Arial" w:cs="Arial"/>
                <w:i/>
                <w:color w:val="808080"/>
                <w:sz w:val="18"/>
                <w:szCs w:val="18"/>
                <w:lang w:val="en-IN"/>
              </w:rPr>
            </w:pPr>
          </w:p>
          <w:p w14:paraId="2A7DF68A" w14:textId="30F57141" w:rsidR="00C30F10" w:rsidRPr="00C30F10" w:rsidRDefault="00C30F10" w:rsidP="00C30F10">
            <w:pPr>
              <w:rPr>
                <w:rFonts w:ascii="Arial" w:hAnsi="Arial" w:cs="Arial"/>
                <w:iCs/>
                <w:color w:val="000000" w:themeColor="text1"/>
                <w:sz w:val="18"/>
                <w:szCs w:val="18"/>
                <w:lang w:val="en-IN"/>
              </w:rPr>
            </w:pPr>
            <w:r w:rsidRPr="00C30F10">
              <w:rPr>
                <w:rFonts w:ascii="Arial" w:hAnsi="Arial" w:cs="Arial"/>
                <w:iCs/>
                <w:color w:val="000000" w:themeColor="text1"/>
                <w:sz w:val="18"/>
                <w:szCs w:val="18"/>
                <w:lang w:val="en-IN"/>
              </w:rPr>
              <w:t>A full risk assessment is not required, as the research involves a low-risk, online survey with no physical, laboratory, or external collaborator components. The risks are minimal and addressed below as part of the ethical and procedural safeguards outlined in the research proposal.</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58A2553F" w14:textId="2D410E10" w:rsidR="00C30F10" w:rsidRPr="00910C63" w:rsidRDefault="00C30F10" w:rsidP="00C30F10">
            <w:pPr>
              <w:rPr>
                <w:rFonts w:ascii="Arial" w:hAnsi="Arial" w:cs="Arial"/>
                <w:i/>
                <w:sz w:val="22"/>
                <w:szCs w:val="22"/>
              </w:rPr>
            </w:pPr>
            <w:r w:rsidRPr="00910C63">
              <w:rPr>
                <w:rFonts w:ascii="Arial" w:hAnsi="Arial" w:cs="Arial"/>
                <w:i/>
                <w:sz w:val="22"/>
                <w:szCs w:val="22"/>
                <w:lang w:val="en-IN"/>
              </w:rPr>
              <w:t>None identified. The survey is anonymous, collects no identifiable information, and focuses on neutral topics related to consumer experiences</w:t>
            </w:r>
            <w:r w:rsidR="00376E14">
              <w:rPr>
                <w:rFonts w:ascii="Arial" w:hAnsi="Arial" w:cs="Arial"/>
                <w:i/>
                <w:sz w:val="22"/>
                <w:szCs w:val="22"/>
                <w:lang w:val="en-IN"/>
              </w:rPr>
              <w:t xml:space="preserve">. </w:t>
            </w:r>
            <w:r w:rsidRPr="00910C63">
              <w:rPr>
                <w:rFonts w:ascii="Arial" w:hAnsi="Arial" w:cs="Arial"/>
                <w:i/>
                <w:sz w:val="22"/>
                <w:szCs w:val="22"/>
                <w:lang w:val="en-IN"/>
              </w:rPr>
              <w:t xml:space="preserve">It does not involve disclosures that could affect participants’ standing in their community, family, or job. </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97FB149" w:rsidR="00CC617C" w:rsidRPr="003C7DED" w:rsidRDefault="00D52AE1"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D52AE1"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1A2C018D" w14:textId="77777777" w:rsidR="00C30F10" w:rsidRDefault="00C30F10" w:rsidP="00C30F10">
            <w:pPr>
              <w:pStyle w:val="NormalWeb"/>
            </w:pPr>
            <w:r>
              <w:t xml:space="preserve">None identified. The research involves no activities that could result in committing an offense, disclosing criminal activity, or leading to civil claims. The survey questions are limited to consumer perceptions and </w:t>
            </w:r>
            <w:proofErr w:type="spellStart"/>
            <w:r>
              <w:t>behaviors</w:t>
            </w:r>
            <w:proofErr w:type="spellEnd"/>
            <w:r>
              <w:t xml:space="preserve"> in an e-commerce context, with no prompts for sensitive or illegal disclosures.</w:t>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77237" w14:textId="77777777" w:rsidR="00C30F10" w:rsidRDefault="00C30F10" w:rsidP="00C30F10">
            <w:pPr>
              <w:rPr>
                <w:rFonts w:ascii="Arial" w:hAnsi="Arial" w:cs="Arial"/>
                <w:i/>
                <w:sz w:val="22"/>
                <w:szCs w:val="22"/>
                <w:lang w:val="en-IN"/>
              </w:rPr>
            </w:pPr>
          </w:p>
          <w:p w14:paraId="302E186C" w14:textId="77777777" w:rsidR="00C30F10" w:rsidRDefault="00C30F10" w:rsidP="00C30F10">
            <w:pPr>
              <w:rPr>
                <w:rFonts w:ascii="Arial" w:hAnsi="Arial" w:cs="Arial"/>
                <w:i/>
                <w:sz w:val="22"/>
                <w:szCs w:val="22"/>
                <w:lang w:val="en-IN"/>
              </w:rPr>
            </w:pPr>
          </w:p>
          <w:p w14:paraId="136F3C69" w14:textId="5AE577B4" w:rsidR="00C30F10" w:rsidRPr="00914345" w:rsidRDefault="00C30F10" w:rsidP="00C30F10">
            <w:pPr>
              <w:rPr>
                <w:rFonts w:ascii="Arial" w:hAnsi="Arial" w:cs="Arial"/>
                <w:i/>
                <w:sz w:val="22"/>
                <w:szCs w:val="22"/>
                <w:lang w:val="en-IN"/>
              </w:rPr>
            </w:pPr>
            <w:r w:rsidRPr="00914345">
              <w:rPr>
                <w:rFonts w:ascii="Arial" w:hAnsi="Arial" w:cs="Arial"/>
                <w:i/>
                <w:sz w:val="22"/>
                <w:szCs w:val="22"/>
                <w:lang w:val="en-IN"/>
              </w:rPr>
              <w:t>Not applicable, as no social risks are anticipated due to the anonymous and non-sensitive nature of the data collected.</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02F0FF54" w:rsidR="00417CBF" w:rsidRPr="003C7DED" w:rsidRDefault="00D52AE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D52AE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02904B3F" w14:textId="77777777" w:rsidR="00C30F10" w:rsidRDefault="00C30F10" w:rsidP="00C30F10">
            <w:pPr>
              <w:pStyle w:val="NormalWeb"/>
            </w:pPr>
            <w:r>
              <w:t xml:space="preserve">None identified. The research does not involve financial transactions, sensitive financial data, or disclosures that could lead to economic harm for participants, the researcher, or the </w:t>
            </w:r>
            <w:r>
              <w:lastRenderedPageBreak/>
              <w:t>University. Participation is voluntary and incurs no costs for participants.</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057928F7" w14:textId="77777777" w:rsidR="00C30F10" w:rsidRDefault="00C30F10" w:rsidP="00C30F10">
            <w:pPr>
              <w:rPr>
                <w:rFonts w:ascii="Arial" w:hAnsi="Arial" w:cs="Arial"/>
                <w:i/>
                <w:sz w:val="22"/>
                <w:szCs w:val="22"/>
                <w:lang w:val="en-IN"/>
              </w:rPr>
            </w:pPr>
          </w:p>
          <w:p w14:paraId="023343DC" w14:textId="31EDA900" w:rsidR="00C30F10" w:rsidRPr="00914345" w:rsidRDefault="00C30F10" w:rsidP="00C30F10">
            <w:pPr>
              <w:rPr>
                <w:rFonts w:ascii="Arial" w:hAnsi="Arial" w:cs="Arial"/>
                <w:i/>
                <w:sz w:val="22"/>
                <w:szCs w:val="22"/>
                <w:lang w:val="en-IN"/>
              </w:rPr>
            </w:pPr>
            <w:r w:rsidRPr="00914345">
              <w:rPr>
                <w:rFonts w:ascii="Arial" w:hAnsi="Arial" w:cs="Arial"/>
                <w:i/>
                <w:sz w:val="22"/>
                <w:szCs w:val="22"/>
                <w:lang w:val="en-IN"/>
              </w:rPr>
              <w:t xml:space="preserve">Not applicable, as the anonymous survey design ensures no legal risks arise. Participants are informed of the study’s purpose and anonymity, and no </w:t>
            </w:r>
            <w:r w:rsidRPr="00914345">
              <w:rPr>
                <w:rFonts w:ascii="Arial" w:hAnsi="Arial" w:cs="Arial"/>
                <w:i/>
                <w:sz w:val="22"/>
                <w:szCs w:val="22"/>
                <w:lang w:val="en-IN"/>
              </w:rPr>
              <w:lastRenderedPageBreak/>
              <w:t>identifiable data is collected, eliminating the need for reporting to authorities.</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3C8B6169"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40E3DF5" w14:textId="55E93CEC" w:rsidR="00C30F10" w:rsidRDefault="00C30F10" w:rsidP="00C30F10">
            <w:pPr>
              <w:pStyle w:val="NormalWeb"/>
            </w:pPr>
            <w:r>
              <w:t>None identified. There is no foreseeable risk to the public perception of the University, researcher, or research community, as the study adheres to ethical standards and focuses on a neutral, non-controversial topic.</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6CBEC3B" w14:textId="77777777" w:rsidR="00C30F10" w:rsidRDefault="00C30F10" w:rsidP="00C30F10">
            <w:pPr>
              <w:rPr>
                <w:rFonts w:ascii="Arial" w:hAnsi="Arial" w:cs="Arial"/>
                <w:i/>
                <w:sz w:val="22"/>
                <w:szCs w:val="22"/>
                <w:lang w:val="en-IN"/>
              </w:rPr>
            </w:pPr>
          </w:p>
          <w:p w14:paraId="041C4AA3" w14:textId="1C3BA23E" w:rsidR="00C30F10" w:rsidRPr="00914345" w:rsidRDefault="00C30F10" w:rsidP="00C30F10">
            <w:pPr>
              <w:rPr>
                <w:rFonts w:ascii="Arial" w:hAnsi="Arial" w:cs="Arial"/>
                <w:i/>
                <w:sz w:val="22"/>
                <w:szCs w:val="22"/>
                <w:lang w:val="en-IN"/>
              </w:rPr>
            </w:pPr>
            <w:r w:rsidRPr="00914345">
              <w:rPr>
                <w:rFonts w:ascii="Arial" w:hAnsi="Arial" w:cs="Arial"/>
                <w:i/>
                <w:sz w:val="22"/>
                <w:szCs w:val="22"/>
                <w:lang w:val="en-IN"/>
              </w:rPr>
              <w:t>Not applicable, as the survey is free, anonymous, and does not involve financial information or activities that could cause economic harm.</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25A63CCE"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9A70E9D" w14:textId="42A3B110" w:rsidR="00C30F10" w:rsidRDefault="00C30F10" w:rsidP="00C30F10">
            <w:pPr>
              <w:pStyle w:val="NormalWeb"/>
            </w:pPr>
            <w:r>
              <w:t>None identified. The study involves no direct interaction with participants, as it is conducted via an online survey. There is no risk to young people, vulnerable adults, or the researcher</w:t>
            </w:r>
            <w:r w:rsidR="008D5586">
              <w:t>.</w:t>
            </w:r>
            <w:r>
              <w:t>.</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6BA761DF" w14:textId="77777777" w:rsidR="00C30F10" w:rsidRPr="007A27B5" w:rsidRDefault="00C30F10" w:rsidP="00C30F10">
            <w:pPr>
              <w:rPr>
                <w:rFonts w:ascii="Arial" w:hAnsi="Arial" w:cs="Arial"/>
                <w:i/>
                <w:sz w:val="22"/>
                <w:szCs w:val="22"/>
                <w:lang w:val="en-IN"/>
              </w:rPr>
            </w:pPr>
            <w:r w:rsidRPr="007A27B5">
              <w:rPr>
                <w:rFonts w:ascii="Arial" w:hAnsi="Arial" w:cs="Arial"/>
                <w:i/>
                <w:sz w:val="22"/>
                <w:szCs w:val="22"/>
                <w:lang w:val="en-IN"/>
              </w:rPr>
              <w:t>The researcher will ensure transparency through the participant information sheet, secure data handling, and adherence to ethical guidelines, maintaining the integrity of the University and research process.</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585BB991"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34CCFCB6" w14:textId="2CEF5C1C" w:rsidR="00C30F10" w:rsidRPr="00914345" w:rsidRDefault="00C30F10" w:rsidP="00C30F10">
            <w:pPr>
              <w:rPr>
                <w:rFonts w:ascii="Arial" w:hAnsi="Arial" w:cs="Arial"/>
                <w:sz w:val="22"/>
                <w:szCs w:val="22"/>
                <w:lang w:val="en-IN"/>
              </w:rPr>
            </w:pPr>
            <w:r w:rsidRPr="00914345">
              <w:rPr>
                <w:rFonts w:ascii="Arial" w:hAnsi="Arial" w:cs="Arial"/>
                <w:sz w:val="22"/>
                <w:szCs w:val="22"/>
                <w:lang w:val="en-IN"/>
              </w:rPr>
              <w:t xml:space="preserve">The research does not involve sensitive, embarrassing, or upsetting topics. The survey focuses on consumer perceptions of </w:t>
            </w:r>
            <w:r w:rsidR="00434E08">
              <w:rPr>
                <w:rFonts w:ascii="Arial" w:hAnsi="Arial" w:cs="Arial"/>
                <w:sz w:val="22"/>
                <w:szCs w:val="22"/>
                <w:lang w:val="en-IN"/>
              </w:rPr>
              <w:t>A</w:t>
            </w:r>
            <w:proofErr w:type="spellStart"/>
            <w:r w:rsidR="00F55AE5" w:rsidRPr="008D5586">
              <w:rPr>
                <w:rFonts w:ascii="Arial" w:hAnsi="Arial" w:cs="Arial"/>
                <w:sz w:val="22"/>
                <w:szCs w:val="22"/>
              </w:rPr>
              <w:t>utomobile</w:t>
            </w:r>
            <w:proofErr w:type="spellEnd"/>
            <w:r w:rsidR="00F55AE5" w:rsidRPr="008D5586">
              <w:rPr>
                <w:rFonts w:ascii="Arial" w:hAnsi="Arial" w:cs="Arial"/>
                <w:sz w:val="22"/>
                <w:szCs w:val="22"/>
              </w:rPr>
              <w:t xml:space="preserve"> </w:t>
            </w:r>
            <w:r w:rsidR="005F6908">
              <w:rPr>
                <w:rFonts w:ascii="Arial" w:hAnsi="Arial" w:cs="Arial"/>
                <w:sz w:val="22"/>
                <w:szCs w:val="22"/>
              </w:rPr>
              <w:t>I</w:t>
            </w:r>
            <w:r w:rsidR="00F55AE5" w:rsidRPr="008D5586">
              <w:rPr>
                <w:rFonts w:ascii="Arial" w:hAnsi="Arial" w:cs="Arial"/>
                <w:sz w:val="22"/>
                <w:szCs w:val="22"/>
              </w:rPr>
              <w:t xml:space="preserve">ndustry </w:t>
            </w:r>
            <w:r w:rsidRPr="00914345">
              <w:rPr>
                <w:rFonts w:ascii="Arial" w:hAnsi="Arial" w:cs="Arial"/>
                <w:sz w:val="22"/>
                <w:szCs w:val="22"/>
                <w:lang w:val="en-IN"/>
              </w:rPr>
              <w:t>recommendation algorithms, trust, satisfaction, and general privacy concerns, which are neutral and non-invasive. No questions prompt disclosures of illegal activities or personal issues requiring further action.</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w:t>
            </w:r>
            <w:r w:rsidRPr="003C7DED">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28C64D36"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210242C" w14:textId="77777777" w:rsidR="00C30F10" w:rsidRDefault="00C30F10" w:rsidP="00C30F10">
            <w:pPr>
              <w:pStyle w:val="NormalWeb"/>
            </w:pPr>
            <w:r>
              <w:t>None identified. The research is conducted entirely online via Google Forms, with no physical locations involved such as participants’ homes, remote areas, high-crime zones, overseas travel, or hazardous work environments like construction sites or laboratories. There are no risks related to fire, extreme weather, or working near water, and the University’s International Travel Policy is not applicable as no travel is required.</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022311A" w14:textId="77777777" w:rsidR="00C30F10" w:rsidRDefault="00C30F10" w:rsidP="00C30F10">
            <w:pPr>
              <w:rPr>
                <w:rFonts w:ascii="Arial" w:hAnsi="Arial" w:cs="Arial"/>
                <w:i/>
                <w:iCs/>
                <w:sz w:val="22"/>
                <w:szCs w:val="22"/>
                <w:lang w:val="en-IN"/>
              </w:rPr>
            </w:pPr>
          </w:p>
          <w:p w14:paraId="418DC01E" w14:textId="0E67D34F" w:rsidR="00C30F10" w:rsidRPr="00704411" w:rsidRDefault="00C30F10" w:rsidP="00C30F10">
            <w:pPr>
              <w:rPr>
                <w:rFonts w:ascii="Arial" w:hAnsi="Arial" w:cs="Arial"/>
                <w:i/>
                <w:iCs/>
                <w:sz w:val="22"/>
                <w:szCs w:val="22"/>
                <w:lang w:val="en-IN"/>
              </w:rPr>
            </w:pPr>
            <w:r w:rsidRPr="00704411">
              <w:rPr>
                <w:rFonts w:ascii="Arial" w:hAnsi="Arial" w:cs="Arial"/>
                <w:i/>
                <w:iCs/>
                <w:sz w:val="22"/>
                <w:szCs w:val="22"/>
                <w:lang w:val="en-IN"/>
              </w:rPr>
              <w:t>Not applicable, as the online survey format eliminates location-based hazards.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983B28D"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20CA209" w14:textId="4DC82E56" w:rsidR="00C30F10" w:rsidRDefault="00C30F10" w:rsidP="00C30F10">
            <w:pPr>
              <w:pStyle w:val="NormalWeb"/>
            </w:pPr>
            <w:r>
              <w:t xml:space="preserve">None identified. The research involves completing a short (5–10 minute) online survey, which poses no mentally harmful, distressing, or stressful activities. </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6185E431" w:rsidR="00CD54AD" w:rsidRPr="003C7DED" w:rsidRDefault="00C30F10" w:rsidP="00CC617C">
            <w:pPr>
              <w:rPr>
                <w:rFonts w:ascii="Arial" w:hAnsi="Arial" w:cs="Arial"/>
              </w:rPr>
            </w:pPr>
            <w:r w:rsidRPr="00345FD8">
              <w:rPr>
                <w:rFonts w:ascii="Arial" w:hAnsi="Arial" w:cs="Arial"/>
              </w:rPr>
              <w:t>Not applicable, as the survey activity is low-risk, conducted at participants’ convenience in their own environments, with no potential for physical or mental harm.</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7493EB0E"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0748183" w14:textId="77777777" w:rsidR="00C30F10" w:rsidRDefault="00C30F10" w:rsidP="00C30F10">
            <w:pPr>
              <w:rPr>
                <w:sz w:val="24"/>
                <w:szCs w:val="24"/>
                <w:lang w:val="en-IN" w:eastAsia="en-IN"/>
              </w:rPr>
            </w:pPr>
          </w:p>
          <w:p w14:paraId="1DE4A69D" w14:textId="67512E92" w:rsidR="00C30F10" w:rsidRPr="00BF676E" w:rsidRDefault="00C30F10" w:rsidP="00C30F10">
            <w:pPr>
              <w:rPr>
                <w:sz w:val="24"/>
                <w:szCs w:val="24"/>
                <w:lang w:val="en-IN" w:eastAsia="en-IN"/>
              </w:rPr>
            </w:pPr>
            <w:r w:rsidRPr="00BF676E">
              <w:rPr>
                <w:sz w:val="24"/>
                <w:szCs w:val="24"/>
                <w:lang w:val="en-IN" w:eastAsia="en-IN"/>
              </w:rPr>
              <w:t xml:space="preserve">None identified. The research uses standard software (Google Forms for data collection, Microsoft Excel for analysis) on a personal computer, with no specialized machinery or equipment. There are no ergonomic hazards beyond typical computer use, and no risks of electrical contact, moving parts, or accidental energy release. </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6861E44" w14:textId="77777777" w:rsidR="00CD54AD" w:rsidRDefault="00CD54AD" w:rsidP="00CC617C">
            <w:pPr>
              <w:rPr>
                <w:rFonts w:ascii="Arial" w:hAnsi="Arial" w:cs="Arial"/>
                <w:i/>
                <w:sz w:val="18"/>
                <w:szCs w:val="18"/>
              </w:rPr>
            </w:pPr>
          </w:p>
          <w:p w14:paraId="40E96F70" w14:textId="77777777" w:rsidR="00C30F10" w:rsidRDefault="00C30F10" w:rsidP="00C30F10">
            <w:pPr>
              <w:pStyle w:val="NormalWeb"/>
            </w:pPr>
            <w:r>
              <w:t>Not applicable, as only standard, safe computer use is involved. The researcher will follow basic ergonomic practices (proper posture, breaks) to ensure safe working conditions.</w:t>
            </w:r>
          </w:p>
          <w:p w14:paraId="6EDDE1AF" w14:textId="77777777" w:rsidR="00C30F10" w:rsidRPr="003C7DED" w:rsidRDefault="00C30F10"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81F3D1F"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Default="00CD54AD" w:rsidP="00CC617C">
            <w:pPr>
              <w:rPr>
                <w:rFonts w:ascii="Arial" w:hAnsi="Arial" w:cs="Arial"/>
                <w:i/>
                <w:iCs/>
                <w:sz w:val="22"/>
                <w:szCs w:val="22"/>
              </w:rPr>
            </w:pPr>
            <w:r w:rsidRPr="003C7DED">
              <w:rPr>
                <w:rFonts w:ascii="Arial" w:hAnsi="Arial" w:cs="Arial"/>
                <w:i/>
                <w:iCs/>
                <w:sz w:val="22"/>
                <w:szCs w:val="22"/>
              </w:rPr>
              <w:t>Risk:</w:t>
            </w:r>
          </w:p>
          <w:p w14:paraId="0221B2C7" w14:textId="77777777" w:rsidR="00C30F10" w:rsidRDefault="00C30F10" w:rsidP="00CC617C">
            <w:pPr>
              <w:rPr>
                <w:rFonts w:ascii="Arial" w:hAnsi="Arial" w:cs="Arial"/>
                <w:i/>
                <w:iCs/>
                <w:sz w:val="22"/>
                <w:szCs w:val="22"/>
              </w:rPr>
            </w:pPr>
          </w:p>
          <w:p w14:paraId="551DB565" w14:textId="77777777" w:rsidR="00C30F10" w:rsidRDefault="00C30F10" w:rsidP="00C30F10">
            <w:pPr>
              <w:pStyle w:val="NormalWeb"/>
            </w:pPr>
            <w:r>
              <w:t>None identified. The research is an online survey and does not involve the use, production, storage, transportation, or disposal of chemicals, hazardous substances, flammable materials, gases, allergens, biological agents, or blood products.</w:t>
            </w:r>
          </w:p>
          <w:p w14:paraId="7742B4C4" w14:textId="77777777" w:rsidR="00C30F10" w:rsidRPr="003C7DED" w:rsidRDefault="00C30F10" w:rsidP="00CC617C">
            <w:pPr>
              <w:rPr>
                <w:rFonts w:ascii="Arial" w:hAnsi="Arial" w:cs="Arial"/>
                <w:i/>
                <w:iCs/>
                <w:sz w:val="22"/>
                <w:szCs w:val="22"/>
              </w:rPr>
            </w:pP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19C2CFA7" w14:textId="77777777" w:rsidR="00C30F10" w:rsidRDefault="00C30F10" w:rsidP="00C30F10">
            <w:pPr>
              <w:pStyle w:val="NormalWeb"/>
            </w:pPr>
            <w:r>
              <w:t>Not applicable, as no chemicals or hazardous substances are involved in the study.</w:t>
            </w: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4EA66BE5"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Default="00CD54AD" w:rsidP="00CC617C">
            <w:pPr>
              <w:rPr>
                <w:rFonts w:ascii="Arial" w:hAnsi="Arial" w:cs="Arial"/>
                <w:i/>
                <w:color w:val="808080"/>
                <w:sz w:val="18"/>
                <w:szCs w:val="18"/>
              </w:rPr>
            </w:pPr>
          </w:p>
          <w:p w14:paraId="47341175" w14:textId="77777777" w:rsidR="00C30F10" w:rsidRDefault="00C30F10" w:rsidP="00C30F10">
            <w:pPr>
              <w:pStyle w:val="NormalWeb"/>
            </w:pPr>
            <w:r>
              <w:t>None identified. The research does not involve exposure to excessive noise, vibration, ionizing radiation, lasers, artificial optical radiation, or electromagnetic fields, as it is conducted entirely online via a digital survey.</w:t>
            </w:r>
          </w:p>
          <w:p w14:paraId="697E0CA6" w14:textId="77777777" w:rsidR="00C30F10" w:rsidRPr="003C7DED" w:rsidRDefault="00C30F10"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Default="00CD54AD" w:rsidP="00CC617C">
            <w:pPr>
              <w:rPr>
                <w:rFonts w:ascii="Arial" w:hAnsi="Arial" w:cs="Arial"/>
                <w:i/>
                <w:iCs/>
                <w:sz w:val="22"/>
                <w:szCs w:val="22"/>
              </w:rPr>
            </w:pPr>
          </w:p>
          <w:p w14:paraId="4561F802" w14:textId="77777777" w:rsidR="00C30F10" w:rsidRDefault="00C30F10" w:rsidP="00CC617C">
            <w:pPr>
              <w:rPr>
                <w:rFonts w:ascii="Arial" w:hAnsi="Arial" w:cs="Arial"/>
                <w:i/>
                <w:iCs/>
                <w:sz w:val="22"/>
                <w:szCs w:val="22"/>
              </w:rPr>
            </w:pPr>
          </w:p>
          <w:p w14:paraId="49EDFD31" w14:textId="77777777" w:rsidR="00C30F10" w:rsidRDefault="00C30F10" w:rsidP="00C30F10">
            <w:pPr>
              <w:pStyle w:val="NormalWeb"/>
            </w:pPr>
            <w:r>
              <w:t>Not applicable, as no physical agents are present in the research process.</w:t>
            </w:r>
          </w:p>
          <w:p w14:paraId="39714843" w14:textId="77777777" w:rsidR="00C30F10" w:rsidRPr="003C7DED" w:rsidRDefault="00C30F10"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021C1C51" w:rsidR="00CD54AD"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D52AE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CC617C">
            <w:pPr>
              <w:rPr>
                <w:rFonts w:ascii="Arial" w:hAnsi="Arial" w:cs="Arial"/>
                <w:i/>
                <w:iCs/>
                <w:sz w:val="22"/>
                <w:szCs w:val="22"/>
              </w:rPr>
            </w:pPr>
            <w:r w:rsidRPr="003C7DED">
              <w:rPr>
                <w:rFonts w:ascii="Arial" w:hAnsi="Arial" w:cs="Arial"/>
                <w:i/>
                <w:iCs/>
                <w:sz w:val="22"/>
                <w:szCs w:val="22"/>
              </w:rPr>
              <w:t>Risk:</w:t>
            </w:r>
          </w:p>
          <w:p w14:paraId="5985A6A9" w14:textId="77777777" w:rsidR="00C30F10" w:rsidRDefault="00C30F10" w:rsidP="00CC617C">
            <w:pPr>
              <w:rPr>
                <w:rFonts w:ascii="Arial" w:hAnsi="Arial" w:cs="Arial"/>
                <w:i/>
                <w:iCs/>
                <w:sz w:val="22"/>
                <w:szCs w:val="22"/>
              </w:rPr>
            </w:pPr>
          </w:p>
          <w:p w14:paraId="23ACCC3A" w14:textId="77777777" w:rsidR="00C30F10" w:rsidRPr="00D325FF" w:rsidRDefault="00C30F10" w:rsidP="00C30F10">
            <w:pPr>
              <w:rPr>
                <w:rFonts w:ascii="Arial" w:hAnsi="Arial" w:cs="Arial"/>
                <w:sz w:val="22"/>
                <w:szCs w:val="22"/>
                <w:lang w:val="en-IN"/>
              </w:rPr>
            </w:pPr>
            <w:r w:rsidRPr="00D325FF">
              <w:rPr>
                <w:rFonts w:ascii="Arial" w:hAnsi="Arial" w:cs="Arial"/>
                <w:sz w:val="22"/>
                <w:szCs w:val="22"/>
                <w:lang w:val="en-IN"/>
              </w:rPr>
              <w:t>The research is a digital survey with no physical footprint, producing no risk of accidental spillage of pollutants or damage to local ecosystems.</w:t>
            </w:r>
          </w:p>
          <w:p w14:paraId="449F05C2" w14:textId="77777777" w:rsidR="00C30F10" w:rsidRPr="003C7DED" w:rsidRDefault="00C30F10" w:rsidP="00CC617C">
            <w:pPr>
              <w:rPr>
                <w:rFonts w:ascii="Arial" w:hAnsi="Arial" w:cs="Arial"/>
                <w:i/>
                <w:iCs/>
                <w:sz w:val="22"/>
                <w:szCs w:val="22"/>
              </w:rPr>
            </w:pP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1DBF92A0" w14:textId="77777777" w:rsidR="00C30F10" w:rsidRPr="00D325FF" w:rsidRDefault="00C30F10" w:rsidP="00C30F10">
            <w:pPr>
              <w:rPr>
                <w:rFonts w:ascii="Arial" w:hAnsi="Arial" w:cs="Arial"/>
                <w:lang w:val="en-IN"/>
              </w:rPr>
            </w:pPr>
            <w:r w:rsidRPr="00D325FF">
              <w:rPr>
                <w:rFonts w:ascii="Arial" w:hAnsi="Arial" w:cs="Arial"/>
                <w:lang w:val="en-IN"/>
              </w:rPr>
              <w:t>Not applicable, as the online nature of the study ensures no environmental impact.</w:t>
            </w: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D52AE1"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F5DCA41" w:rsidR="00395AF2" w:rsidRPr="003C7DED" w:rsidRDefault="00D52AE1"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30F1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D52AE1"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CB6240F" w:rsidR="00CD54AD" w:rsidRPr="00756489" w:rsidRDefault="00C30F10" w:rsidP="004135AB">
            <w:pPr>
              <w:pStyle w:val="NoSpacing"/>
              <w:rPr>
                <w:rFonts w:ascii="Arial" w:hAnsi="Arial" w:cs="Arial"/>
                <w:b/>
                <w:bCs/>
                <w:sz w:val="22"/>
                <w:szCs w:val="22"/>
              </w:rPr>
            </w:pPr>
            <w:r w:rsidRPr="00756489">
              <w:rPr>
                <w:rFonts w:ascii="Arial" w:hAnsi="Arial" w:cs="Arial"/>
                <w:b/>
                <w:bCs/>
                <w:sz w:val="22"/>
                <w:szCs w:val="22"/>
              </w:rPr>
              <w:t>HARIVADAN MANI</w:t>
            </w:r>
            <w:r w:rsidR="00756489" w:rsidRPr="00756489">
              <w:rPr>
                <w:rFonts w:ascii="Arial" w:hAnsi="Arial" w:cs="Arial"/>
                <w:b/>
                <w:bCs/>
                <w:sz w:val="22"/>
                <w:szCs w:val="22"/>
              </w:rPr>
              <w:t>LAL PATEL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4C4EF7" w:rsidR="00CD54AD" w:rsidRPr="00756489" w:rsidRDefault="00756489" w:rsidP="004135AB">
            <w:pPr>
              <w:pStyle w:val="NoSpacing"/>
              <w:rPr>
                <w:rFonts w:ascii="Arial" w:hAnsi="Arial" w:cs="Arial"/>
                <w:sz w:val="22"/>
                <w:szCs w:val="22"/>
              </w:rPr>
            </w:pPr>
            <w:proofErr w:type="spellStart"/>
            <w:r>
              <w:rPr>
                <w:rFonts w:ascii="Arial" w:hAnsi="Arial" w:cs="Arial"/>
                <w:sz w:val="22"/>
                <w:szCs w:val="22"/>
              </w:rPr>
              <w:t>Harivadan</w:t>
            </w:r>
            <w:proofErr w:type="spellEnd"/>
            <w:r>
              <w:rPr>
                <w:rFonts w:ascii="Arial" w:hAnsi="Arial" w:cs="Arial"/>
                <w:sz w:val="22"/>
                <w:szCs w:val="22"/>
              </w:rPr>
              <w:t xml:space="preserve"> </w:t>
            </w:r>
            <w:proofErr w:type="spellStart"/>
            <w:r>
              <w:rPr>
                <w:rFonts w:ascii="Arial" w:hAnsi="Arial" w:cs="Arial"/>
                <w:sz w:val="22"/>
                <w:szCs w:val="22"/>
              </w:rPr>
              <w:t>patel</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E1AB4E4" w:rsidR="00CD54AD" w:rsidRPr="003C7DED" w:rsidRDefault="00901A35" w:rsidP="004135AB">
            <w:pPr>
              <w:pStyle w:val="NoSpacing"/>
              <w:rPr>
                <w:rFonts w:ascii="Arial" w:hAnsi="Arial" w:cs="Arial"/>
                <w:b/>
                <w:bCs/>
                <w:sz w:val="22"/>
                <w:szCs w:val="22"/>
              </w:rPr>
            </w:pPr>
            <w:r>
              <w:rPr>
                <w:rFonts w:ascii="Arial" w:hAnsi="Arial" w:cs="Arial"/>
                <w:b/>
                <w:bCs/>
                <w:sz w:val="22"/>
                <w:szCs w:val="22"/>
              </w:rPr>
              <w:t>26</w:t>
            </w:r>
            <w:r w:rsidR="00D52AE1">
              <w:rPr>
                <w:rFonts w:ascii="Arial" w:hAnsi="Arial" w:cs="Arial"/>
                <w:b/>
                <w:bCs/>
                <w:sz w:val="22"/>
                <w:szCs w:val="22"/>
              </w:rPr>
              <w:t>/11/2025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677CE8F" w:rsidR="007F0207" w:rsidRPr="003C7DED" w:rsidRDefault="005D0B34" w:rsidP="007F0207">
            <w:pPr>
              <w:pStyle w:val="NoSpacing"/>
              <w:rPr>
                <w:rFonts w:ascii="Arial" w:hAnsi="Arial" w:cs="Arial"/>
                <w:b/>
                <w:bCs/>
                <w:sz w:val="22"/>
                <w:szCs w:val="22"/>
              </w:rPr>
            </w:pPr>
            <w:proofErr w:type="spellStart"/>
            <w:r>
              <w:rPr>
                <w:rFonts w:ascii="Arial" w:hAnsi="Arial" w:cs="Arial"/>
                <w:sz w:val="22"/>
                <w:szCs w:val="22"/>
              </w:rPr>
              <w:t>Dr.</w:t>
            </w:r>
            <w:proofErr w:type="spellEnd"/>
            <w:r>
              <w:rPr>
                <w:rFonts w:ascii="Arial" w:hAnsi="Arial" w:cs="Arial"/>
                <w:sz w:val="22"/>
                <w:szCs w:val="22"/>
              </w:rPr>
              <w:t xml:space="preserve"> Muhammad Tariq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60C06C72" w:rsidR="007F0207" w:rsidRPr="005D754C" w:rsidRDefault="005D754C" w:rsidP="007F0207">
            <w:pPr>
              <w:pStyle w:val="NoSpacing"/>
              <w:rPr>
                <w:rFonts w:ascii="Informal Roman" w:hAnsi="Informal Roman" w:cs="Arial"/>
                <w:b/>
                <w:bCs/>
                <w:sz w:val="22"/>
                <w:szCs w:val="22"/>
              </w:rPr>
            </w:pPr>
            <w:r>
              <w:rPr>
                <w:rFonts w:ascii="Informal Roman" w:hAnsi="Informal Roman" w:cs="Arial"/>
                <w:b/>
                <w:bCs/>
                <w:sz w:val="22"/>
                <w:szCs w:val="22"/>
              </w:rPr>
              <w:t>Dr MH Tariq</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E0762FA" w:rsidR="007F0207" w:rsidRPr="003C7DED" w:rsidRDefault="005D754C" w:rsidP="007F0207">
            <w:pPr>
              <w:pStyle w:val="NoSpacing"/>
              <w:rPr>
                <w:rFonts w:ascii="Arial" w:hAnsi="Arial" w:cs="Arial"/>
                <w:b/>
                <w:bCs/>
                <w:sz w:val="22"/>
                <w:szCs w:val="22"/>
              </w:rPr>
            </w:pPr>
            <w:r>
              <w:rPr>
                <w:rFonts w:ascii="Arial" w:hAnsi="Arial" w:cs="Arial"/>
                <w:b/>
                <w:bCs/>
                <w:sz w:val="22"/>
                <w:szCs w:val="22"/>
              </w:rPr>
              <w:t>26/11/2025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0"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D52AE1"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D52AE1"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D52AE1"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D52AE1"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D52AE1"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D52AE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D52AE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D52AE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D52AE1"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D52AE1"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D52AE1"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D52AE1"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D52AE1"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D52AE1"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D52AE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D52AE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D52AE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D52AE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D52AE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D52AE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D52AE1"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D52AE1"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D52AE1"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D52AE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D52AE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D52AE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D52AE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D52AE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D52AE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D52AE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F2E46" w14:textId="77777777" w:rsidR="001428B4" w:rsidRDefault="001428B4" w:rsidP="00E12CE5">
      <w:r>
        <w:separator/>
      </w:r>
    </w:p>
  </w:endnote>
  <w:endnote w:type="continuationSeparator" w:id="0">
    <w:p w14:paraId="0DD48899" w14:textId="77777777" w:rsidR="001428B4" w:rsidRDefault="001428B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Informal Roman">
    <w:panose1 w:val="030604020304060B0204"/>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E2912" w14:textId="77777777" w:rsidR="001428B4" w:rsidRDefault="001428B4" w:rsidP="00E12CE5">
      <w:r>
        <w:separator/>
      </w:r>
    </w:p>
  </w:footnote>
  <w:footnote w:type="continuationSeparator" w:id="0">
    <w:p w14:paraId="6D96AE51" w14:textId="77777777" w:rsidR="001428B4" w:rsidRDefault="001428B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A97"/>
    <w:multiLevelType w:val="hybridMultilevel"/>
    <w:tmpl w:val="B1467B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2"/>
  </w:num>
  <w:num w:numId="8" w16cid:durableId="341976480">
    <w:abstractNumId w:val="4"/>
  </w:num>
  <w:num w:numId="9" w16cid:durableId="1639147443">
    <w:abstractNumId w:val="1"/>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651252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63A37"/>
    <w:rsid w:val="000747E1"/>
    <w:rsid w:val="00076294"/>
    <w:rsid w:val="000A0D95"/>
    <w:rsid w:val="000A18B1"/>
    <w:rsid w:val="000A3C47"/>
    <w:rsid w:val="000B5B9A"/>
    <w:rsid w:val="000B651C"/>
    <w:rsid w:val="000C5261"/>
    <w:rsid w:val="00132F6E"/>
    <w:rsid w:val="001428B4"/>
    <w:rsid w:val="0018385C"/>
    <w:rsid w:val="001A39F5"/>
    <w:rsid w:val="001D79E4"/>
    <w:rsid w:val="001F7B84"/>
    <w:rsid w:val="0021002C"/>
    <w:rsid w:val="00220E9B"/>
    <w:rsid w:val="00237489"/>
    <w:rsid w:val="0023753B"/>
    <w:rsid w:val="00257A43"/>
    <w:rsid w:val="00276276"/>
    <w:rsid w:val="002820CD"/>
    <w:rsid w:val="002854C0"/>
    <w:rsid w:val="002D6AAF"/>
    <w:rsid w:val="002E5348"/>
    <w:rsid w:val="002E77B7"/>
    <w:rsid w:val="003014CE"/>
    <w:rsid w:val="00376E14"/>
    <w:rsid w:val="00383018"/>
    <w:rsid w:val="00391075"/>
    <w:rsid w:val="00395AF2"/>
    <w:rsid w:val="003C7DED"/>
    <w:rsid w:val="003D0ABC"/>
    <w:rsid w:val="003F1A54"/>
    <w:rsid w:val="004113B2"/>
    <w:rsid w:val="00413420"/>
    <w:rsid w:val="00417CBF"/>
    <w:rsid w:val="00431772"/>
    <w:rsid w:val="00434E08"/>
    <w:rsid w:val="00435D0D"/>
    <w:rsid w:val="004361F9"/>
    <w:rsid w:val="004409EF"/>
    <w:rsid w:val="00442F51"/>
    <w:rsid w:val="004558B1"/>
    <w:rsid w:val="00461429"/>
    <w:rsid w:val="004927BA"/>
    <w:rsid w:val="004A0B9C"/>
    <w:rsid w:val="004A0BDB"/>
    <w:rsid w:val="004A10DC"/>
    <w:rsid w:val="00502B12"/>
    <w:rsid w:val="00551218"/>
    <w:rsid w:val="00551CE5"/>
    <w:rsid w:val="005907A9"/>
    <w:rsid w:val="005B20B8"/>
    <w:rsid w:val="005C690A"/>
    <w:rsid w:val="005D0B34"/>
    <w:rsid w:val="005D6DB1"/>
    <w:rsid w:val="005D754C"/>
    <w:rsid w:val="005F6908"/>
    <w:rsid w:val="006151A9"/>
    <w:rsid w:val="00627EC2"/>
    <w:rsid w:val="0064650F"/>
    <w:rsid w:val="00647C75"/>
    <w:rsid w:val="006525E2"/>
    <w:rsid w:val="006555F6"/>
    <w:rsid w:val="00695179"/>
    <w:rsid w:val="0069797A"/>
    <w:rsid w:val="006A114C"/>
    <w:rsid w:val="006B2FD0"/>
    <w:rsid w:val="006C7408"/>
    <w:rsid w:val="006E5532"/>
    <w:rsid w:val="006E7E24"/>
    <w:rsid w:val="006F166F"/>
    <w:rsid w:val="006F399E"/>
    <w:rsid w:val="006F73F4"/>
    <w:rsid w:val="00702469"/>
    <w:rsid w:val="007025FA"/>
    <w:rsid w:val="00706430"/>
    <w:rsid w:val="007118DA"/>
    <w:rsid w:val="00735E7B"/>
    <w:rsid w:val="00737DAA"/>
    <w:rsid w:val="00743C77"/>
    <w:rsid w:val="00751D82"/>
    <w:rsid w:val="00756489"/>
    <w:rsid w:val="00760AB2"/>
    <w:rsid w:val="00762A75"/>
    <w:rsid w:val="00770FEC"/>
    <w:rsid w:val="00781850"/>
    <w:rsid w:val="00781AE0"/>
    <w:rsid w:val="00786508"/>
    <w:rsid w:val="00786696"/>
    <w:rsid w:val="00787AEA"/>
    <w:rsid w:val="00787B6E"/>
    <w:rsid w:val="007A7191"/>
    <w:rsid w:val="007C3C51"/>
    <w:rsid w:val="007D2929"/>
    <w:rsid w:val="007D2AA4"/>
    <w:rsid w:val="007F0207"/>
    <w:rsid w:val="00805613"/>
    <w:rsid w:val="00807396"/>
    <w:rsid w:val="0083214B"/>
    <w:rsid w:val="00841382"/>
    <w:rsid w:val="00864354"/>
    <w:rsid w:val="00872452"/>
    <w:rsid w:val="00886A02"/>
    <w:rsid w:val="008978F6"/>
    <w:rsid w:val="008A1E4E"/>
    <w:rsid w:val="008D5586"/>
    <w:rsid w:val="008E1354"/>
    <w:rsid w:val="008E5FA5"/>
    <w:rsid w:val="009019A1"/>
    <w:rsid w:val="00901A35"/>
    <w:rsid w:val="00904D5B"/>
    <w:rsid w:val="00927121"/>
    <w:rsid w:val="00942D08"/>
    <w:rsid w:val="00952202"/>
    <w:rsid w:val="00960376"/>
    <w:rsid w:val="00975C54"/>
    <w:rsid w:val="009A2857"/>
    <w:rsid w:val="009A3155"/>
    <w:rsid w:val="009D1B48"/>
    <w:rsid w:val="009E5145"/>
    <w:rsid w:val="009E5E57"/>
    <w:rsid w:val="00A12FB0"/>
    <w:rsid w:val="00A35E44"/>
    <w:rsid w:val="00A45BB9"/>
    <w:rsid w:val="00A54125"/>
    <w:rsid w:val="00A56AD8"/>
    <w:rsid w:val="00A71743"/>
    <w:rsid w:val="00A718A3"/>
    <w:rsid w:val="00A80868"/>
    <w:rsid w:val="00A90D1F"/>
    <w:rsid w:val="00AA4E90"/>
    <w:rsid w:val="00AB2FEE"/>
    <w:rsid w:val="00AD3877"/>
    <w:rsid w:val="00AE6E5A"/>
    <w:rsid w:val="00B04160"/>
    <w:rsid w:val="00B16FAD"/>
    <w:rsid w:val="00B17981"/>
    <w:rsid w:val="00B17D49"/>
    <w:rsid w:val="00B20EC5"/>
    <w:rsid w:val="00B31F36"/>
    <w:rsid w:val="00B36605"/>
    <w:rsid w:val="00B45BCD"/>
    <w:rsid w:val="00B60A98"/>
    <w:rsid w:val="00B7258A"/>
    <w:rsid w:val="00B92B2E"/>
    <w:rsid w:val="00BA3725"/>
    <w:rsid w:val="00BC4844"/>
    <w:rsid w:val="00BD363F"/>
    <w:rsid w:val="00BF7D8F"/>
    <w:rsid w:val="00C13F75"/>
    <w:rsid w:val="00C159B7"/>
    <w:rsid w:val="00C22B1F"/>
    <w:rsid w:val="00C30F10"/>
    <w:rsid w:val="00C375AD"/>
    <w:rsid w:val="00C70845"/>
    <w:rsid w:val="00C803DB"/>
    <w:rsid w:val="00CA7C6A"/>
    <w:rsid w:val="00CC617C"/>
    <w:rsid w:val="00CD54AD"/>
    <w:rsid w:val="00CE24C9"/>
    <w:rsid w:val="00CE73C2"/>
    <w:rsid w:val="00CF1DA8"/>
    <w:rsid w:val="00CF2304"/>
    <w:rsid w:val="00CF5AAA"/>
    <w:rsid w:val="00D073C3"/>
    <w:rsid w:val="00D3389C"/>
    <w:rsid w:val="00D52AE1"/>
    <w:rsid w:val="00D55D46"/>
    <w:rsid w:val="00D93238"/>
    <w:rsid w:val="00D9639C"/>
    <w:rsid w:val="00D9773C"/>
    <w:rsid w:val="00DA467F"/>
    <w:rsid w:val="00DA5171"/>
    <w:rsid w:val="00DA5E8A"/>
    <w:rsid w:val="00DB1D58"/>
    <w:rsid w:val="00DC1A7A"/>
    <w:rsid w:val="00DD3148"/>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6E9E"/>
    <w:rsid w:val="00F1771F"/>
    <w:rsid w:val="00F20A10"/>
    <w:rsid w:val="00F344E1"/>
    <w:rsid w:val="00F55AE5"/>
    <w:rsid w:val="00F60A15"/>
    <w:rsid w:val="00F830BF"/>
    <w:rsid w:val="00FC276E"/>
    <w:rsid w:val="00FC5837"/>
    <w:rsid w:val="00FD36FE"/>
    <w:rsid w:val="00FD4A22"/>
    <w:rsid w:val="00FD7358"/>
    <w:rsid w:val="00FE016B"/>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hra-decisiontools.org.uk/research/"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mailto:pgresearch@uwtsd.ac.uk" TargetMode="External" /><Relationship Id="rId4" Type="http://schemas.openxmlformats.org/officeDocument/2006/relationships/settings" Target="settings.xml" /><Relationship Id="rId9" Type="http://schemas.openxmlformats.org/officeDocument/2006/relationships/hyperlink" Target="https://www.uwtsd.ac.uk/research/research-ethics/" TargetMode="External" /><Relationship Id="rId14"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10332</Words>
  <Characters>58297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2025-11-26T15:31:00Z</dcterms:created>
  <dcterms:modified xsi:type="dcterms:W3CDTF">2025-11-26T15:33:00Z</dcterms:modified>
</cp:coreProperties>
</file>