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876AB" w14:textId="77777777" w:rsidR="000A1333" w:rsidRDefault="00295E60">
      <w:pPr>
        <w:jc w:val="left"/>
        <w:rPr>
          <w:b/>
        </w:rPr>
      </w:pPr>
      <w:r>
        <w:rPr>
          <w:noProof/>
        </w:rPr>
        <w:drawing>
          <wp:inline distT="0" distB="0" distL="0" distR="0" wp14:anchorId="6A43DE36" wp14:editId="48B09DD3">
            <wp:extent cx="3057525" cy="14763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057525" cy="1476375"/>
                    </a:xfrm>
                    <a:prstGeom prst="rect">
                      <a:avLst/>
                    </a:prstGeom>
                    <a:ln/>
                  </pic:spPr>
                </pic:pic>
              </a:graphicData>
            </a:graphic>
          </wp:inline>
        </w:drawing>
      </w:r>
    </w:p>
    <w:p w14:paraId="49BD62C0" w14:textId="77777777" w:rsidR="000A1333" w:rsidRDefault="000A1333">
      <w:pPr>
        <w:jc w:val="right"/>
        <w:rPr>
          <w:b/>
        </w:rPr>
      </w:pPr>
    </w:p>
    <w:p w14:paraId="0182377F" w14:textId="77777777" w:rsidR="000A1333" w:rsidRDefault="000A1333">
      <w:pPr>
        <w:jc w:val="center"/>
        <w:rPr>
          <w:b/>
        </w:rPr>
      </w:pPr>
    </w:p>
    <w:p w14:paraId="7B97AB25" w14:textId="77777777" w:rsidR="000A1333" w:rsidRDefault="000A1333">
      <w:pPr>
        <w:jc w:val="center"/>
        <w:rPr>
          <w:b/>
        </w:rPr>
      </w:pPr>
    </w:p>
    <w:p w14:paraId="048DAA80" w14:textId="77777777" w:rsidR="000A1333" w:rsidRDefault="00295E60">
      <w:pPr>
        <w:jc w:val="center"/>
        <w:rPr>
          <w:b/>
        </w:rPr>
      </w:pPr>
      <w:r>
        <w:rPr>
          <w:b/>
        </w:rPr>
        <w:t>Module Title: Entrepreneurship</w:t>
      </w:r>
    </w:p>
    <w:p w14:paraId="49D29956" w14:textId="77777777" w:rsidR="000A1333" w:rsidRDefault="00295E60">
      <w:pPr>
        <w:jc w:val="center"/>
        <w:rPr>
          <w:b/>
        </w:rPr>
      </w:pPr>
      <w:r>
        <w:rPr>
          <w:b/>
        </w:rPr>
        <w:t>Programme: BA International Hotel Management</w:t>
      </w:r>
    </w:p>
    <w:p w14:paraId="2F5151DC" w14:textId="77777777" w:rsidR="000A1333" w:rsidRDefault="00295E60">
      <w:pPr>
        <w:jc w:val="center"/>
        <w:rPr>
          <w:b/>
        </w:rPr>
      </w:pPr>
      <w:r>
        <w:rPr>
          <w:b/>
        </w:rPr>
        <w:t>Module code: BMIH5001</w:t>
      </w:r>
    </w:p>
    <w:p w14:paraId="5DBE21B0" w14:textId="77777777" w:rsidR="000A1333" w:rsidRDefault="00295E60">
      <w:pPr>
        <w:jc w:val="center"/>
        <w:rPr>
          <w:b/>
        </w:rPr>
      </w:pPr>
      <w:r>
        <w:rPr>
          <w:b/>
        </w:rPr>
        <w:t>Module leader: Charlotte Joyner, Chris Wilkins</w:t>
      </w:r>
    </w:p>
    <w:p w14:paraId="621F42B0" w14:textId="77777777" w:rsidR="000A1333" w:rsidRDefault="00295E60">
      <w:pPr>
        <w:jc w:val="center"/>
        <w:rPr>
          <w:b/>
        </w:rPr>
      </w:pPr>
      <w:r>
        <w:rPr>
          <w:b/>
        </w:rPr>
        <w:t xml:space="preserve">Assignment Title: Business Report - </w:t>
      </w:r>
      <w:r>
        <w:rPr>
          <w:rFonts w:eastAsia="Times New Roman"/>
          <w:b/>
        </w:rPr>
        <w:t>Critically Evaluate a Range of Traits and Motivations across a Variety of Different Types of Entrepreneurs</w:t>
      </w:r>
    </w:p>
    <w:p w14:paraId="644E4D66" w14:textId="77777777" w:rsidR="000A1333" w:rsidRPr="00EC2FFF" w:rsidRDefault="00295E60">
      <w:pPr>
        <w:spacing w:after="160" w:line="259" w:lineRule="auto"/>
        <w:jc w:val="left"/>
        <w:rPr>
          <w:b/>
          <w:sz w:val="28"/>
          <w:szCs w:val="28"/>
        </w:rPr>
      </w:pPr>
      <w:r>
        <w:rPr>
          <w:b/>
        </w:rPr>
        <w:t xml:space="preserve">                                                  </w:t>
      </w:r>
      <w:proofErr w:type="spellStart"/>
      <w:r w:rsidRPr="00EC2FFF">
        <w:rPr>
          <w:b/>
          <w:sz w:val="28"/>
          <w:szCs w:val="28"/>
        </w:rPr>
        <w:t>Student:Oana</w:t>
      </w:r>
      <w:proofErr w:type="spellEnd"/>
      <w:r w:rsidRPr="00EC2FFF">
        <w:rPr>
          <w:b/>
          <w:sz w:val="28"/>
          <w:szCs w:val="28"/>
        </w:rPr>
        <w:t xml:space="preserve"> </w:t>
      </w:r>
      <w:proofErr w:type="spellStart"/>
      <w:r w:rsidRPr="00EC2FFF">
        <w:rPr>
          <w:b/>
          <w:sz w:val="28"/>
          <w:szCs w:val="28"/>
        </w:rPr>
        <w:t>Adamoaia</w:t>
      </w:r>
      <w:proofErr w:type="spellEnd"/>
      <w:r w:rsidRPr="00EC2FFF">
        <w:rPr>
          <w:b/>
          <w:sz w:val="28"/>
          <w:szCs w:val="28"/>
        </w:rPr>
        <w:t xml:space="preserve"> </w:t>
      </w:r>
    </w:p>
    <w:p w14:paraId="2AFC3EBD" w14:textId="77777777" w:rsidR="000A1333" w:rsidRDefault="00295E60">
      <w:pPr>
        <w:spacing w:after="160" w:line="259" w:lineRule="auto"/>
        <w:jc w:val="left"/>
        <w:rPr>
          <w:b/>
        </w:rPr>
      </w:pPr>
      <w:r>
        <w:rPr>
          <w:b/>
        </w:rPr>
        <w:t>LEVEL 5</w:t>
      </w:r>
    </w:p>
    <w:p w14:paraId="29FF95BA" w14:textId="77777777" w:rsidR="000A1333" w:rsidRDefault="00295E60">
      <w:pPr>
        <w:spacing w:after="160" w:line="259" w:lineRule="auto"/>
        <w:jc w:val="left"/>
        <w:rPr>
          <w:b/>
        </w:rPr>
      </w:pPr>
      <w:r>
        <w:rPr>
          <w:b/>
        </w:rPr>
        <w:t>Deceleration</w:t>
      </w:r>
    </w:p>
    <w:p w14:paraId="4D1FDBD5" w14:textId="77777777" w:rsidR="000A1333" w:rsidRDefault="00295E60">
      <w:pPr>
        <w:spacing w:after="160" w:line="259" w:lineRule="auto"/>
        <w:jc w:val="left"/>
        <w:rPr>
          <w:b/>
        </w:rPr>
      </w:pPr>
      <w:r>
        <w:rPr>
          <w:b/>
        </w:rPr>
        <w:t xml:space="preserve">I acknowledge the use of </w:t>
      </w:r>
      <w:proofErr w:type="spellStart"/>
      <w:r>
        <w:rPr>
          <w:b/>
        </w:rPr>
        <w:t>Grammarly</w:t>
      </w:r>
      <w:proofErr w:type="spellEnd"/>
      <w:r>
        <w:rPr>
          <w:b/>
        </w:rPr>
        <w:t xml:space="preserve"> (https://www.grammarly.com/) on 16 October 2024 to check spelling errors in my work. </w:t>
      </w:r>
      <w:proofErr w:type="spellStart"/>
      <w:r>
        <w:rPr>
          <w:b/>
        </w:rPr>
        <w:t>Grammarly</w:t>
      </w:r>
      <w:proofErr w:type="spellEnd"/>
      <w:r>
        <w:rPr>
          <w:b/>
        </w:rPr>
        <w:t xml:space="preserve"> did not require me to key in any prompt but only provided the document for spelling and grammar checks, and I chose what I wanted to change and what I wanted to dismiss from change among the issues it highlighted.</w:t>
      </w:r>
    </w:p>
    <w:p w14:paraId="5A415D5C" w14:textId="77777777" w:rsidR="000A1333" w:rsidRDefault="00295E60">
      <w:pPr>
        <w:spacing w:after="160" w:line="259" w:lineRule="auto"/>
        <w:jc w:val="left"/>
        <w:rPr>
          <w:b/>
        </w:rPr>
      </w:pPr>
      <w:r>
        <w:rPr>
          <w: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8A76A3E" w14:textId="77777777" w:rsidR="000A1333" w:rsidRDefault="000A1333">
      <w:pPr>
        <w:spacing w:after="160" w:line="259" w:lineRule="auto"/>
        <w:jc w:val="left"/>
        <w:rPr>
          <w:b/>
        </w:rPr>
      </w:pPr>
    </w:p>
    <w:p w14:paraId="69A37B80" w14:textId="77777777" w:rsidR="000A1333" w:rsidRDefault="000A1333">
      <w:pPr>
        <w:spacing w:after="160" w:line="259" w:lineRule="auto"/>
        <w:jc w:val="left"/>
        <w:rPr>
          <w:b/>
        </w:rPr>
      </w:pPr>
    </w:p>
    <w:p w14:paraId="3FC5D96F" w14:textId="77777777" w:rsidR="000A1333" w:rsidRDefault="000A1333">
      <w:pPr>
        <w:spacing w:after="160" w:line="259" w:lineRule="auto"/>
        <w:jc w:val="left"/>
        <w:rPr>
          <w:b/>
        </w:rPr>
      </w:pPr>
    </w:p>
    <w:p w14:paraId="24333B70" w14:textId="77777777" w:rsidR="000A1333" w:rsidRDefault="000A1333">
      <w:pPr>
        <w:rPr>
          <w:b/>
          <w:sz w:val="32"/>
          <w:szCs w:val="32"/>
        </w:rPr>
      </w:pPr>
    </w:p>
    <w:p w14:paraId="5C7BEF6F" w14:textId="77777777" w:rsidR="000A1333" w:rsidRDefault="00295E60">
      <w:pPr>
        <w:keepNext/>
        <w:keepLines/>
        <w:pBdr>
          <w:top w:val="nil"/>
          <w:left w:val="nil"/>
          <w:bottom w:val="nil"/>
          <w:right w:val="nil"/>
          <w:between w:val="nil"/>
        </w:pBdr>
        <w:spacing w:before="240" w:line="259" w:lineRule="auto"/>
        <w:jc w:val="center"/>
        <w:rPr>
          <w:rFonts w:eastAsia="Times New Roman"/>
          <w:b/>
          <w:color w:val="000000"/>
          <w:sz w:val="32"/>
          <w:szCs w:val="32"/>
        </w:rPr>
      </w:pPr>
      <w:r>
        <w:rPr>
          <w:rFonts w:eastAsia="Times New Roman"/>
          <w:b/>
          <w:color w:val="000000"/>
          <w:sz w:val="32"/>
          <w:szCs w:val="32"/>
        </w:rPr>
        <w:t>Table of Contents</w:t>
      </w:r>
    </w:p>
    <w:sdt>
      <w:sdtPr>
        <w:id w:val="1574389741"/>
        <w:docPartObj>
          <w:docPartGallery w:val="Table of Contents"/>
          <w:docPartUnique/>
        </w:docPartObj>
      </w:sdtPr>
      <w:sdtEndPr/>
      <w:sdtContent>
        <w:p w14:paraId="199D5490" w14:textId="77777777" w:rsidR="000A1333" w:rsidRDefault="00295E60">
          <w:pPr>
            <w:pBdr>
              <w:top w:val="nil"/>
              <w:left w:val="nil"/>
              <w:bottom w:val="nil"/>
              <w:right w:val="nil"/>
              <w:between w:val="nil"/>
            </w:pBdr>
            <w:tabs>
              <w:tab w:val="left" w:pos="440"/>
              <w:tab w:val="right" w:leader="dot" w:pos="9350"/>
            </w:tabs>
            <w:spacing w:after="100"/>
            <w:rPr>
              <w:rFonts w:ascii="Calibri" w:eastAsia="Calibri" w:hAnsi="Calibri" w:cs="Calibri"/>
              <w:color w:val="000000"/>
              <w:sz w:val="22"/>
              <w:szCs w:val="22"/>
            </w:rPr>
          </w:pPr>
          <w:r>
            <w:fldChar w:fldCharType="begin"/>
          </w:r>
          <w:r>
            <w:instrText xml:space="preserve"> TOC \h \u \z \t "Heading 1,1,Heading 2,2,Heading 3,3,"</w:instrText>
          </w:r>
          <w:r>
            <w:fldChar w:fldCharType="separate"/>
          </w:r>
          <w:hyperlink w:anchor="_heading=h.30j0zll">
            <w:r w:rsidR="000A1333">
              <w:rPr>
                <w:rFonts w:eastAsia="Times New Roman"/>
                <w:color w:val="000000"/>
              </w:rPr>
              <w:t>1.</w:t>
            </w:r>
          </w:hyperlink>
          <w:hyperlink w:anchor="_heading=h.30j0zll">
            <w:r w:rsidR="000A1333">
              <w:rPr>
                <w:rFonts w:ascii="Calibri" w:eastAsia="Calibri" w:hAnsi="Calibri" w:cs="Calibri"/>
                <w:color w:val="000000"/>
                <w:sz w:val="22"/>
                <w:szCs w:val="22"/>
              </w:rPr>
              <w:tab/>
            </w:r>
          </w:hyperlink>
          <w:r>
            <w:fldChar w:fldCharType="begin"/>
          </w:r>
          <w:r>
            <w:instrText xml:space="preserve"> PAGEREF _heading=h.30j0zll \h </w:instrText>
          </w:r>
          <w:r>
            <w:fldChar w:fldCharType="separate"/>
          </w:r>
          <w:r>
            <w:rPr>
              <w:rFonts w:eastAsia="Times New Roman"/>
              <w:color w:val="000000"/>
            </w:rPr>
            <w:t>Introduction</w:t>
          </w:r>
          <w:r>
            <w:rPr>
              <w:rFonts w:eastAsia="Times New Roman"/>
              <w:color w:val="000000"/>
            </w:rPr>
            <w:tab/>
            <w:t>3</w:t>
          </w:r>
          <w:r>
            <w:fldChar w:fldCharType="end"/>
          </w:r>
        </w:p>
        <w:p w14:paraId="43C1C69E" w14:textId="77777777" w:rsidR="000A1333" w:rsidRDefault="000A1333">
          <w:pPr>
            <w:pBdr>
              <w:top w:val="nil"/>
              <w:left w:val="nil"/>
              <w:bottom w:val="nil"/>
              <w:right w:val="nil"/>
              <w:between w:val="nil"/>
            </w:pBdr>
            <w:tabs>
              <w:tab w:val="left" w:pos="440"/>
              <w:tab w:val="right" w:leader="dot" w:pos="9350"/>
            </w:tabs>
            <w:spacing w:after="100"/>
            <w:rPr>
              <w:rFonts w:ascii="Calibri" w:eastAsia="Calibri" w:hAnsi="Calibri" w:cs="Calibri"/>
              <w:color w:val="000000"/>
              <w:sz w:val="22"/>
              <w:szCs w:val="22"/>
            </w:rPr>
          </w:pPr>
          <w:hyperlink w:anchor="_heading=h.1fob9te">
            <w:r>
              <w:rPr>
                <w:rFonts w:eastAsia="Times New Roman"/>
                <w:color w:val="000000"/>
              </w:rPr>
              <w:t>2.</w:t>
            </w:r>
          </w:hyperlink>
          <w:hyperlink w:anchor="_heading=h.1fob9te">
            <w:r>
              <w:rPr>
                <w:rFonts w:ascii="Calibri" w:eastAsia="Calibri" w:hAnsi="Calibri" w:cs="Calibri"/>
                <w:color w:val="000000"/>
                <w:sz w:val="22"/>
                <w:szCs w:val="22"/>
              </w:rPr>
              <w:tab/>
            </w:r>
          </w:hyperlink>
          <w:r>
            <w:fldChar w:fldCharType="begin"/>
          </w:r>
          <w:r>
            <w:instrText xml:space="preserve"> PAGEREF _heading=h.1fob9te \h </w:instrText>
          </w:r>
          <w:r>
            <w:fldChar w:fldCharType="separate"/>
          </w:r>
          <w:r>
            <w:rPr>
              <w:rFonts w:eastAsia="Times New Roman"/>
              <w:color w:val="000000"/>
            </w:rPr>
            <w:t>Discussion</w:t>
          </w:r>
          <w:r>
            <w:rPr>
              <w:rFonts w:eastAsia="Times New Roman"/>
              <w:color w:val="000000"/>
            </w:rPr>
            <w:tab/>
            <w:t>3</w:t>
          </w:r>
          <w:r>
            <w:fldChar w:fldCharType="end"/>
          </w:r>
        </w:p>
        <w:p w14:paraId="7BED7EFA" w14:textId="77777777" w:rsidR="000A1333" w:rsidRDefault="000A1333">
          <w:pPr>
            <w:pBdr>
              <w:top w:val="nil"/>
              <w:left w:val="nil"/>
              <w:bottom w:val="nil"/>
              <w:right w:val="nil"/>
              <w:between w:val="nil"/>
            </w:pBdr>
            <w:tabs>
              <w:tab w:val="left" w:pos="440"/>
              <w:tab w:val="right" w:leader="dot" w:pos="9350"/>
            </w:tabs>
            <w:spacing w:after="100"/>
            <w:rPr>
              <w:rFonts w:ascii="Calibri" w:eastAsia="Calibri" w:hAnsi="Calibri" w:cs="Calibri"/>
              <w:color w:val="000000"/>
              <w:sz w:val="22"/>
              <w:szCs w:val="22"/>
            </w:rPr>
          </w:pPr>
          <w:hyperlink w:anchor="_heading=h.3znysh7">
            <w:r>
              <w:rPr>
                <w:rFonts w:eastAsia="Times New Roman"/>
                <w:color w:val="000000"/>
              </w:rPr>
              <w:t>3.</w:t>
            </w:r>
          </w:hyperlink>
          <w:hyperlink w:anchor="_heading=h.3znysh7">
            <w:r>
              <w:rPr>
                <w:rFonts w:ascii="Calibri" w:eastAsia="Calibri" w:hAnsi="Calibri" w:cs="Calibri"/>
                <w:color w:val="000000"/>
                <w:sz w:val="22"/>
                <w:szCs w:val="22"/>
              </w:rPr>
              <w:tab/>
            </w:r>
          </w:hyperlink>
          <w:r>
            <w:fldChar w:fldCharType="begin"/>
          </w:r>
          <w:r>
            <w:instrText xml:space="preserve"> PAGEREF _heading=h.3znysh7 \h </w:instrText>
          </w:r>
          <w:r>
            <w:fldChar w:fldCharType="separate"/>
          </w:r>
          <w:r>
            <w:rPr>
              <w:rFonts w:eastAsia="Times New Roman"/>
              <w:color w:val="000000"/>
            </w:rPr>
            <w:t>Conclusion</w:t>
          </w:r>
          <w:r>
            <w:rPr>
              <w:rFonts w:eastAsia="Times New Roman"/>
              <w:color w:val="000000"/>
            </w:rPr>
            <w:tab/>
            <w:t>7</w:t>
          </w:r>
          <w:r>
            <w:fldChar w:fldCharType="end"/>
          </w:r>
        </w:p>
        <w:p w14:paraId="612D2605" w14:textId="77777777" w:rsidR="000A1333" w:rsidRDefault="000A1333">
          <w:pPr>
            <w:pBdr>
              <w:top w:val="nil"/>
              <w:left w:val="nil"/>
              <w:bottom w:val="nil"/>
              <w:right w:val="nil"/>
              <w:between w:val="nil"/>
            </w:pBdr>
            <w:tabs>
              <w:tab w:val="right" w:leader="dot" w:pos="9350"/>
            </w:tabs>
            <w:spacing w:after="100"/>
            <w:rPr>
              <w:rFonts w:ascii="Calibri" w:eastAsia="Calibri" w:hAnsi="Calibri" w:cs="Calibri"/>
              <w:color w:val="000000"/>
              <w:sz w:val="22"/>
              <w:szCs w:val="22"/>
            </w:rPr>
          </w:pPr>
          <w:hyperlink w:anchor="_heading=h.2et92p0">
            <w:r>
              <w:rPr>
                <w:rFonts w:eastAsia="Times New Roman"/>
                <w:color w:val="000000"/>
              </w:rPr>
              <w:t>References</w:t>
            </w:r>
            <w:r>
              <w:rPr>
                <w:rFonts w:eastAsia="Times New Roman"/>
                <w:color w:val="000000"/>
              </w:rPr>
              <w:tab/>
              <w:t>8</w:t>
            </w:r>
          </w:hyperlink>
        </w:p>
        <w:p w14:paraId="1C18688F" w14:textId="77777777" w:rsidR="000A1333" w:rsidRDefault="00295E60">
          <w:r>
            <w:fldChar w:fldCharType="end"/>
          </w:r>
        </w:p>
      </w:sdtContent>
    </w:sdt>
    <w:p w14:paraId="6F6FE826" w14:textId="77777777" w:rsidR="000A1333" w:rsidRDefault="000A1333">
      <w:pPr>
        <w:rPr>
          <w:rFonts w:eastAsia="Times New Roman"/>
          <w:b/>
        </w:rPr>
      </w:pPr>
    </w:p>
    <w:p w14:paraId="3329EE78" w14:textId="77777777" w:rsidR="000A1333" w:rsidRDefault="00295E60">
      <w:pPr>
        <w:spacing w:after="160" w:line="259" w:lineRule="auto"/>
        <w:jc w:val="left"/>
        <w:rPr>
          <w:rFonts w:eastAsia="Times New Roman"/>
          <w:b/>
        </w:rPr>
      </w:pPr>
      <w:bookmarkStart w:id="0" w:name="_heading=h.gjdgxs" w:colFirst="0" w:colLast="0"/>
      <w:bookmarkEnd w:id="0"/>
      <w:r>
        <w:br w:type="page"/>
      </w:r>
    </w:p>
    <w:p w14:paraId="6AAE4463" w14:textId="1E5D8021" w:rsidR="000A1333" w:rsidRPr="00660391" w:rsidRDefault="00295E60">
      <w:pPr>
        <w:pStyle w:val="Heading1"/>
        <w:numPr>
          <w:ilvl w:val="0"/>
          <w:numId w:val="1"/>
        </w:numPr>
        <w:rPr>
          <w:rFonts w:ascii="Arial" w:hAnsi="Arial" w:cs="Arial"/>
          <w:sz w:val="24"/>
          <w:szCs w:val="24"/>
        </w:rPr>
      </w:pPr>
      <w:bookmarkStart w:id="1" w:name="_heading=h.30j0zll" w:colFirst="0" w:colLast="0"/>
      <w:bookmarkEnd w:id="1"/>
      <w:r w:rsidRPr="00660391">
        <w:rPr>
          <w:rFonts w:ascii="Arial" w:hAnsi="Arial" w:cs="Arial"/>
          <w:sz w:val="24"/>
          <w:szCs w:val="24"/>
        </w:rPr>
        <w:lastRenderedPageBreak/>
        <w:t>Introduction</w:t>
      </w:r>
    </w:p>
    <w:p w14:paraId="72FAD2D0" w14:textId="77777777" w:rsidR="00BA1FCD" w:rsidRPr="00660391" w:rsidRDefault="00BA1FCD" w:rsidP="00BA1FCD">
      <w:pPr>
        <w:rPr>
          <w:rFonts w:ascii="Arial" w:hAnsi="Arial" w:cs="Arial"/>
          <w:lang w:eastAsia="en-US"/>
        </w:rPr>
      </w:pPr>
      <w:r w:rsidRPr="00660391">
        <w:rPr>
          <w:rFonts w:ascii="Arial" w:hAnsi="Arial" w:cs="Arial"/>
          <w:lang w:eastAsia="en-US"/>
        </w:rPr>
        <w:t xml:space="preserve">The landscape of entrepreneurship is both dynamic and multifaceted, characterized by a blend of traits, motivations, and characteristics that contribute to individual success within various industries. Among these, traits such as resilience, innovation, risk tolerance, and social responsibility play pivotal roles in influencing entrepreneurial behaviour and outcomes. For instance, resilience is exemplified by Danny Meyer, founder of Union Square Hospitality Group, whose perseverance in overcoming challenges has fostered a robust company culture. Meanwhile, innovation is evident in the practices of hospitality entrepreneur J.K. Choi, whose development of tech-driven services showcases the integration of design thinking within the sector (Benson et al., 2019). Moreover, risk tolerance is exemplified by Richard </w:t>
      </w:r>
      <w:proofErr w:type="spellStart"/>
      <w:r w:rsidRPr="00660391">
        <w:rPr>
          <w:rFonts w:ascii="Arial" w:hAnsi="Arial" w:cs="Arial"/>
          <w:lang w:eastAsia="en-US"/>
        </w:rPr>
        <w:t>Bransons</w:t>
      </w:r>
      <w:proofErr w:type="spellEnd"/>
      <w:r w:rsidRPr="00660391">
        <w:rPr>
          <w:rFonts w:ascii="Arial" w:hAnsi="Arial" w:cs="Arial"/>
          <w:lang w:eastAsia="en-US"/>
        </w:rPr>
        <w:t xml:space="preserve"> diverse ventures, which highlight the importance of embracing uncertainty (Mehta et al., 2024). This essay endeavours to critically evaluate these traits and motivations through appropriate academic frameworks and contextual examples, illuminating the essence of successful entrepreneurship in the hospitality industry. </w:t>
      </w:r>
    </w:p>
    <w:p w14:paraId="1B76667B" w14:textId="77777777" w:rsidR="00BA1FCD" w:rsidRPr="00660391" w:rsidRDefault="00BA1FCD" w:rsidP="00BA1FCD">
      <w:pPr>
        <w:rPr>
          <w:rFonts w:ascii="Arial" w:hAnsi="Arial" w:cs="Arial"/>
          <w:lang w:eastAsia="en-US"/>
        </w:rPr>
      </w:pPr>
    </w:p>
    <w:p w14:paraId="28464C56" w14:textId="77777777" w:rsidR="00BA1FCD" w:rsidRPr="00660391" w:rsidRDefault="00BA1FCD" w:rsidP="00BA1FCD">
      <w:pPr>
        <w:rPr>
          <w:rFonts w:ascii="Arial" w:hAnsi="Arial" w:cs="Arial"/>
          <w:lang w:eastAsia="en-US"/>
        </w:rPr>
      </w:pPr>
      <w:r w:rsidRPr="00660391">
        <w:rPr>
          <w:rFonts w:ascii="Arial" w:hAnsi="Arial" w:cs="Arial"/>
          <w:lang w:eastAsia="en-US"/>
        </w:rPr>
        <w:t>The hospitality industry represents a dynamic nexus of entrepreneurial opportunities, where traits such as creativity, resilience, risk-taking, and social intelligence emerge as pivotal for success. For instance, Danny Meyer, a prominent restaurateur and founder of Union Square Hospitality Group, exemplifies creativity through his innovative dining concepts that prioritize guest experience, aligning with the notion that creativity drives competitive advantage in hospitality. In contrast, Oprah Winfrey’s venture into the hotel sector illustrates resilience; her ability to navigate challenges reinforces the importance of perseverance found within entrepreneurial trait theory. Similarly, risk-taking is exemplified by Richard Branson, whose Virgin Hotels took bold steps to disrupt traditional hospitality models, underscoring the essential role of calculated risks in entrepreneurial ventures. Lastly, social intelligence, as showcased by the management style of hotelier Ian Schrager, highlights the significance of interpersonal skills in building strong customer relations, supporting claims that these traits are critical for sustainable success in the industry (Peterson et al., 2020), (</w:t>
      </w:r>
      <w:proofErr w:type="spellStart"/>
      <w:r w:rsidRPr="00660391">
        <w:rPr>
          <w:rFonts w:ascii="Arial" w:hAnsi="Arial" w:cs="Arial"/>
          <w:lang w:eastAsia="en-US"/>
        </w:rPr>
        <w:t>Goolsbee</w:t>
      </w:r>
      <w:proofErr w:type="spellEnd"/>
      <w:r w:rsidRPr="00660391">
        <w:rPr>
          <w:rFonts w:ascii="Arial" w:hAnsi="Arial" w:cs="Arial"/>
          <w:lang w:eastAsia="en-US"/>
        </w:rPr>
        <w:t xml:space="preserve"> et al., 2018).</w:t>
      </w:r>
    </w:p>
    <w:p w14:paraId="2BEB35F1" w14:textId="77777777" w:rsidR="00BA1FCD" w:rsidRPr="00660391" w:rsidRDefault="00BA1FCD" w:rsidP="00BA1FCD">
      <w:pPr>
        <w:rPr>
          <w:rFonts w:ascii="Arial" w:hAnsi="Arial" w:cs="Arial"/>
          <w:lang w:eastAsia="en-US"/>
        </w:rPr>
      </w:pPr>
    </w:p>
    <w:p w14:paraId="798128F4" w14:textId="77777777" w:rsidR="00BA1FCD" w:rsidRPr="00660391" w:rsidRDefault="00BA1FCD" w:rsidP="00BA1FCD">
      <w:pPr>
        <w:rPr>
          <w:rFonts w:ascii="Arial" w:hAnsi="Arial" w:cs="Arial"/>
          <w:lang w:eastAsia="en-US"/>
        </w:rPr>
      </w:pPr>
      <w:r w:rsidRPr="00660391">
        <w:rPr>
          <w:rFonts w:ascii="Arial" w:hAnsi="Arial" w:cs="Arial"/>
          <w:lang w:eastAsia="en-US"/>
        </w:rPr>
        <w:lastRenderedPageBreak/>
        <w:t>Entrepreneurial success often hinges on a nuanced understanding of the traits, motivations, and characteristics that define effective business leaders within the hospitality sector. For instance, resilience emerges as a critical trait that successful entrepreneurs like Danny Meyer and Isadore Sharp exemplify; both faced industry downturns yet innovated to thrive. Equally important is the motivation driven by social responsibility, a characteristic highlighted in the careers of leaders such as José Andrés, who established creative culinary solutions during crises, demonstrating the interplay between empathy and entrepreneurial action. Furthermore, self-efficacy, reflected in the endeavours of Ellen DeGeneres in her hospitality ventures, influences intent and behavioural outcomes, supporting the premise that entrepreneurial education enhances these attributes ((</w:t>
      </w:r>
      <w:proofErr w:type="spellStart"/>
      <w:r w:rsidRPr="00660391">
        <w:rPr>
          <w:rFonts w:ascii="Arial" w:hAnsi="Arial" w:cs="Arial"/>
          <w:lang w:eastAsia="en-US"/>
        </w:rPr>
        <w:t>Izedonmi</w:t>
      </w:r>
      <w:proofErr w:type="spellEnd"/>
      <w:r w:rsidRPr="00660391">
        <w:rPr>
          <w:rFonts w:ascii="Arial" w:hAnsi="Arial" w:cs="Arial"/>
          <w:lang w:eastAsia="en-US"/>
        </w:rPr>
        <w:t xml:space="preserve"> et al., 2010)). Moreover, traits like risk-taking coalesce with motivations for autonomy, particularly illustrated in the experiences of </w:t>
      </w:r>
      <w:proofErr w:type="spellStart"/>
      <w:r w:rsidRPr="00660391">
        <w:rPr>
          <w:rFonts w:ascii="Arial" w:hAnsi="Arial" w:cs="Arial"/>
          <w:lang w:eastAsia="en-US"/>
        </w:rPr>
        <w:t>Kimbal</w:t>
      </w:r>
      <w:proofErr w:type="spellEnd"/>
      <w:r w:rsidRPr="00660391">
        <w:rPr>
          <w:rFonts w:ascii="Arial" w:hAnsi="Arial" w:cs="Arial"/>
          <w:lang w:eastAsia="en-US"/>
        </w:rPr>
        <w:t xml:space="preserve"> Musk, showcasing varied responses from diverse entrepreneurs in the industry as they navigate challenges and opportunities ((</w:t>
      </w:r>
      <w:proofErr w:type="spellStart"/>
      <w:r w:rsidRPr="00660391">
        <w:rPr>
          <w:rFonts w:ascii="Arial" w:hAnsi="Arial" w:cs="Arial"/>
          <w:lang w:eastAsia="en-US"/>
        </w:rPr>
        <w:t>Mair</w:t>
      </w:r>
      <w:proofErr w:type="spellEnd"/>
      <w:r w:rsidRPr="00660391">
        <w:rPr>
          <w:rFonts w:ascii="Arial" w:hAnsi="Arial" w:cs="Arial"/>
          <w:lang w:eastAsia="en-US"/>
        </w:rPr>
        <w:t xml:space="preserve"> et al.)).</w:t>
      </w:r>
    </w:p>
    <w:p w14:paraId="6B0D00A4" w14:textId="77777777" w:rsidR="00BA1FCD" w:rsidRPr="00660391" w:rsidRDefault="00BA1FCD" w:rsidP="00BA1FCD">
      <w:pPr>
        <w:rPr>
          <w:rFonts w:ascii="Arial" w:hAnsi="Arial" w:cs="Arial"/>
          <w:lang w:eastAsia="en-US"/>
        </w:rPr>
      </w:pPr>
    </w:p>
    <w:p w14:paraId="6CDE71E9" w14:textId="77777777" w:rsidR="00BA1FCD" w:rsidRPr="00660391" w:rsidRDefault="00BA1FCD" w:rsidP="00BA1FCD">
      <w:pPr>
        <w:rPr>
          <w:rFonts w:ascii="Arial" w:hAnsi="Arial" w:cs="Arial"/>
          <w:lang w:eastAsia="en-US"/>
        </w:rPr>
      </w:pPr>
      <w:r w:rsidRPr="00660391">
        <w:rPr>
          <w:rFonts w:ascii="Arial" w:hAnsi="Arial" w:cs="Arial"/>
          <w:lang w:eastAsia="en-US"/>
        </w:rPr>
        <w:t xml:space="preserve">2.Disscution </w:t>
      </w:r>
    </w:p>
    <w:p w14:paraId="2CC4EBDC" w14:textId="77777777" w:rsidR="00BA1FCD" w:rsidRPr="00660391" w:rsidRDefault="00BA1FCD" w:rsidP="00BA1FCD">
      <w:pPr>
        <w:rPr>
          <w:rFonts w:ascii="Arial" w:hAnsi="Arial" w:cs="Arial"/>
          <w:lang w:eastAsia="en-US"/>
        </w:rPr>
      </w:pPr>
    </w:p>
    <w:p w14:paraId="19992646" w14:textId="77777777" w:rsidR="00BA1FCD" w:rsidRPr="00660391" w:rsidRDefault="00BA1FCD" w:rsidP="00BA1FCD">
      <w:pPr>
        <w:rPr>
          <w:rFonts w:ascii="Arial" w:hAnsi="Arial" w:cs="Arial"/>
          <w:lang w:eastAsia="en-US"/>
        </w:rPr>
      </w:pPr>
      <w:r w:rsidRPr="00660391">
        <w:rPr>
          <w:rFonts w:ascii="Arial" w:hAnsi="Arial" w:cs="Arial"/>
          <w:lang w:eastAsia="en-US"/>
        </w:rPr>
        <w:t>The diverse motivations underlying entrepreneurial success are encapsulated in traits such as resilience, a strong desire for autonomy, and social consciousness. For instance, successful figures like Danny Meyer demonstrate resilience by navigating the challenges inherent in the highly competitive restaurant sector, showcasing a steadfast commitment to quality and customer experience. Similarly, the desire for economic autonomy is evident in entrepreneurs such as Chip Conley, whose emphasis on innovative hospitality concepts enabled him to redefine guest satisfaction while pursuing personal independence (Galloway et al., 2009). Moreover, empathy and moral judgment, as emphasized in social entrepreneurship, play critical roles in the ventures of leaders like Ann M. M. Hines, who creatively integrates social value into her enterprises (</w:t>
      </w:r>
      <w:proofErr w:type="spellStart"/>
      <w:r w:rsidRPr="00660391">
        <w:rPr>
          <w:rFonts w:ascii="Arial" w:hAnsi="Arial" w:cs="Arial"/>
          <w:lang w:eastAsia="en-US"/>
        </w:rPr>
        <w:t>Mair</w:t>
      </w:r>
      <w:proofErr w:type="spellEnd"/>
      <w:r w:rsidRPr="00660391">
        <w:rPr>
          <w:rFonts w:ascii="Arial" w:hAnsi="Arial" w:cs="Arial"/>
          <w:lang w:eastAsia="en-US"/>
        </w:rPr>
        <w:t xml:space="preserve"> et al.). These traits, while distinct, often intersect among entrepreneurs, illustrating how resilience and autonomy can manifest in various ways across their business models, thus enhancing our understanding of entrepreneurial characteristics in the hospitality industry.</w:t>
      </w:r>
    </w:p>
    <w:p w14:paraId="235E0C9F" w14:textId="77777777" w:rsidR="00BA1FCD" w:rsidRPr="00660391" w:rsidRDefault="00BA1FCD" w:rsidP="00BA1FCD">
      <w:pPr>
        <w:rPr>
          <w:rFonts w:ascii="Arial" w:hAnsi="Arial" w:cs="Arial"/>
          <w:lang w:eastAsia="en-US"/>
        </w:rPr>
      </w:pPr>
    </w:p>
    <w:p w14:paraId="6A16E449" w14:textId="77777777" w:rsidR="00BA1FCD" w:rsidRPr="00660391" w:rsidRDefault="00BA1FCD" w:rsidP="00BA1FCD">
      <w:pPr>
        <w:rPr>
          <w:rFonts w:ascii="Arial" w:hAnsi="Arial" w:cs="Arial"/>
          <w:lang w:eastAsia="en-US"/>
        </w:rPr>
      </w:pPr>
      <w:r w:rsidRPr="00660391">
        <w:rPr>
          <w:rFonts w:ascii="Arial" w:hAnsi="Arial" w:cs="Arial"/>
          <w:lang w:eastAsia="en-US"/>
        </w:rPr>
        <w:lastRenderedPageBreak/>
        <w:t>The complex interplay between risk-taking propensity and entrepreneurial success is well-documented in entrepreneurial literature, particularly within the hospitality sector. Successful entrepreneurs often exhibit varying levels of risk tolerance, influencing their decision-making processes and the trajectories of their ventures. For instance, Richard Branson, founder of the Virgin Group, exemplifies high risk-taking, launching diverse ventures despite potential failures, which aligns with theories suggesting that elevated risk tolerance can lead to greater innovation and opportunity recognition (Santos et al., 2013). Conversely, in contrast to Branson, chefs like Alice Waters showcase a calculated approach that embraces moderate risk, focusing on sustainability and culinary innovation, thereby highlighting the importance of balancing risk and strategic decision-making (</w:t>
      </w:r>
      <w:proofErr w:type="spellStart"/>
      <w:r w:rsidRPr="00660391">
        <w:rPr>
          <w:rFonts w:ascii="Arial" w:hAnsi="Arial" w:cs="Arial"/>
          <w:lang w:eastAsia="en-US"/>
        </w:rPr>
        <w:t>Stumbitz</w:t>
      </w:r>
      <w:proofErr w:type="spellEnd"/>
      <w:r w:rsidRPr="00660391">
        <w:rPr>
          <w:rFonts w:ascii="Arial" w:hAnsi="Arial" w:cs="Arial"/>
          <w:lang w:eastAsia="en-US"/>
        </w:rPr>
        <w:t xml:space="preserve"> et al., 2013). These varying attitudes towards risk reveal that while some entrepreneurs thrive on uncertainty, others employ a more cautious strategy, indicating the necessity of adapting risk propensity to align with individual business objectives and market conditions.</w:t>
      </w:r>
    </w:p>
    <w:p w14:paraId="0B40AB06" w14:textId="77777777" w:rsidR="00BA1FCD" w:rsidRPr="00660391" w:rsidRDefault="00BA1FCD" w:rsidP="00BA1FCD">
      <w:pPr>
        <w:rPr>
          <w:rFonts w:ascii="Arial" w:hAnsi="Arial" w:cs="Arial"/>
          <w:lang w:eastAsia="en-US"/>
        </w:rPr>
      </w:pPr>
    </w:p>
    <w:p w14:paraId="4AEDCB3D" w14:textId="77777777" w:rsidR="00BA1FCD" w:rsidRPr="00660391" w:rsidRDefault="00BA1FCD" w:rsidP="00BA1FCD">
      <w:pPr>
        <w:rPr>
          <w:rFonts w:ascii="Arial" w:hAnsi="Arial" w:cs="Arial"/>
          <w:lang w:eastAsia="en-US"/>
        </w:rPr>
      </w:pPr>
      <w:r w:rsidRPr="00660391">
        <w:rPr>
          <w:rFonts w:ascii="Arial" w:hAnsi="Arial" w:cs="Arial"/>
          <w:lang w:eastAsia="en-US"/>
        </w:rPr>
        <w:t xml:space="preserve">Effective leadership within team dynamics is significantly influenced by specific entrepreneurial traits that foster both collaboration and business growth. Traits such as emotional intelligence, resilience, adaptability, and decisiveness are vital in navigating the often-turbulent waters of the hospitality industry. For instance, Richard Branson, the founder of Virgin Group, exemplifies resilience and adaptability, successfully pivoting his business strategies amid changing market conditions, which aligns with entrepreneurial trait theories that emphasize the importance of personality in leadership effectiveness. Similarly, female entrepreneurs like Leila </w:t>
      </w:r>
      <w:proofErr w:type="spellStart"/>
      <w:r w:rsidRPr="00660391">
        <w:rPr>
          <w:rFonts w:ascii="Arial" w:hAnsi="Arial" w:cs="Arial"/>
          <w:lang w:eastAsia="en-US"/>
        </w:rPr>
        <w:t>Janah</w:t>
      </w:r>
      <w:proofErr w:type="spellEnd"/>
      <w:r w:rsidRPr="00660391">
        <w:rPr>
          <w:rFonts w:ascii="Arial" w:hAnsi="Arial" w:cs="Arial"/>
          <w:lang w:eastAsia="en-US"/>
        </w:rPr>
        <w:t xml:space="preserve">, who founded </w:t>
      </w:r>
      <w:proofErr w:type="spellStart"/>
      <w:r w:rsidRPr="00660391">
        <w:rPr>
          <w:rFonts w:ascii="Arial" w:hAnsi="Arial" w:cs="Arial"/>
          <w:lang w:eastAsia="en-US"/>
        </w:rPr>
        <w:t>Samasource</w:t>
      </w:r>
      <w:proofErr w:type="spellEnd"/>
      <w:r w:rsidRPr="00660391">
        <w:rPr>
          <w:rFonts w:ascii="Arial" w:hAnsi="Arial" w:cs="Arial"/>
          <w:lang w:eastAsia="en-US"/>
        </w:rPr>
        <w:t>, illustrate how emotional intelligence can enhance team cohesion and performance, reflecting the conceptual model that underscores the relational dynamics between leaders and their teams (</w:t>
      </w:r>
      <w:proofErr w:type="spellStart"/>
      <w:r w:rsidRPr="00660391">
        <w:rPr>
          <w:rFonts w:ascii="Arial" w:hAnsi="Arial" w:cs="Arial"/>
          <w:lang w:eastAsia="en-US"/>
        </w:rPr>
        <w:t>Ahl</w:t>
      </w:r>
      <w:proofErr w:type="spellEnd"/>
      <w:r w:rsidRPr="00660391">
        <w:rPr>
          <w:rFonts w:ascii="Arial" w:hAnsi="Arial" w:cs="Arial"/>
          <w:lang w:eastAsia="en-US"/>
        </w:rPr>
        <w:t xml:space="preserve"> et al., 2017). These examples highlight that while individual traits vary, their collective contribution to fostering robust team environments and driving business success is universally applicable across entrepreneurs in hospitality (Mehta et al., 2024)</w:t>
      </w:r>
    </w:p>
    <w:p w14:paraId="1F9AB6A2" w14:textId="77777777" w:rsidR="00BA1FCD" w:rsidRPr="00660391" w:rsidRDefault="00BA1FCD" w:rsidP="00BA1FCD">
      <w:pPr>
        <w:rPr>
          <w:rFonts w:ascii="Arial" w:hAnsi="Arial" w:cs="Arial"/>
          <w:lang w:eastAsia="en-US"/>
        </w:rPr>
      </w:pPr>
    </w:p>
    <w:p w14:paraId="0D5D25AB" w14:textId="77777777" w:rsidR="00BA1FCD" w:rsidRPr="00660391" w:rsidRDefault="00BA1FCD" w:rsidP="00BA1FCD">
      <w:pPr>
        <w:rPr>
          <w:rFonts w:ascii="Arial" w:hAnsi="Arial" w:cs="Arial"/>
          <w:lang w:eastAsia="en-US"/>
        </w:rPr>
      </w:pPr>
      <w:r w:rsidRPr="00660391">
        <w:rPr>
          <w:rFonts w:ascii="Arial" w:hAnsi="Arial" w:cs="Arial"/>
          <w:lang w:eastAsia="en-US"/>
        </w:rPr>
        <w:t xml:space="preserve">An analysis of entrepreneurial motivations reveals a diverse landscape shaped by various traits and influences, particularly in the hospitality industry. For instance, resilience stands </w:t>
      </w:r>
      <w:r w:rsidRPr="00660391">
        <w:rPr>
          <w:rFonts w:ascii="Arial" w:hAnsi="Arial" w:cs="Arial"/>
          <w:lang w:eastAsia="en-US"/>
        </w:rPr>
        <w:lastRenderedPageBreak/>
        <w:t xml:space="preserve">out as a crucial trait, prominently exhibited by Christine </w:t>
      </w:r>
      <w:proofErr w:type="spellStart"/>
      <w:r w:rsidRPr="00660391">
        <w:rPr>
          <w:rFonts w:ascii="Arial" w:hAnsi="Arial" w:cs="Arial"/>
          <w:lang w:eastAsia="en-US"/>
        </w:rPr>
        <w:t>Trivino</w:t>
      </w:r>
      <w:proofErr w:type="spellEnd"/>
      <w:r w:rsidRPr="00660391">
        <w:rPr>
          <w:rFonts w:ascii="Arial" w:hAnsi="Arial" w:cs="Arial"/>
          <w:lang w:eastAsia="en-US"/>
        </w:rPr>
        <w:t>, founder of a successful boutique hotel chain, who overcame significant operational challenges during economic downturns. Simultaneously, passion for customer experience drives entrepreneurs like Danny Meyer of Union Square Hospitality Group, reflecting the intrinsic motivation model. Social responsibility, noted in the actions of charitable hotelier Ian Schrager, aligns with the typology of social entrepreneurs, where social ROI is prioritised over financial outcomes (Kidwell et al., 2007). Furthermore, strong financial management, emphasized in research about successful female entrepreneurs, highlights the importance of strategic resource allocation, a characteristic seen in the practices of successful restaurateur Alice Waters (Peterson et al., 2020). By comparing these motivations, we observe shared resilience and passion among these diverse entrepreneurs, underscoring their critical roles within the industry success.</w:t>
      </w:r>
    </w:p>
    <w:p w14:paraId="497AC92B" w14:textId="77777777" w:rsidR="00BA1FCD" w:rsidRPr="00660391" w:rsidRDefault="00BA1FCD" w:rsidP="00BA1FCD">
      <w:pPr>
        <w:rPr>
          <w:rFonts w:ascii="Arial" w:hAnsi="Arial" w:cs="Arial"/>
          <w:lang w:eastAsia="en-US"/>
        </w:rPr>
      </w:pPr>
    </w:p>
    <w:p w14:paraId="06844B5E" w14:textId="77777777" w:rsidR="00BA1FCD" w:rsidRPr="00660391" w:rsidRDefault="00BA1FCD" w:rsidP="00BA1FCD">
      <w:pPr>
        <w:rPr>
          <w:rFonts w:ascii="Arial" w:hAnsi="Arial" w:cs="Arial"/>
          <w:lang w:eastAsia="en-US"/>
        </w:rPr>
      </w:pPr>
      <w:r w:rsidRPr="00660391">
        <w:rPr>
          <w:rFonts w:ascii="Arial" w:hAnsi="Arial" w:cs="Arial"/>
          <w:lang w:eastAsia="en-US"/>
        </w:rPr>
        <w:t>The intersection of intrinsic and extrinsic motivations significantly shapes the ethos of hospitality entrepreneurs, reflecting a nuanced interplay between personal fulfilment and business success. For instance, renowned chef Wolfgang Puck exemplifies intrinsic motivation through his passion for culinary innovation and artistry, fostering an engaging dining experience beyond mere financial gain. Conversely, Howard Schultz of Starbucks reveals the blend of intrinsic and extrinsic motivations, where his commitment to social impact and community-building complements the company’s financial ambitions. Additionally, the reliance on creativity and work enjoyment, as noted in (</w:t>
      </w:r>
      <w:proofErr w:type="spellStart"/>
      <w:r w:rsidRPr="00660391">
        <w:rPr>
          <w:rFonts w:ascii="Arial" w:hAnsi="Arial" w:cs="Arial"/>
          <w:lang w:eastAsia="en-US"/>
        </w:rPr>
        <w:t>Ghasemijalal</w:t>
      </w:r>
      <w:proofErr w:type="spellEnd"/>
      <w:r w:rsidRPr="00660391">
        <w:rPr>
          <w:rFonts w:ascii="Arial" w:hAnsi="Arial" w:cs="Arial"/>
          <w:lang w:eastAsia="en-US"/>
        </w:rPr>
        <w:t xml:space="preserve"> et al., 2023), acts as a strong predictor of entrepreneurial behaviour, which is illustrated by the success of restaurateur Danny Meyer, who emphasizes hospitality and customer satisfaction. Meanwhile, financial success often drives entrepreneurs like Sean Brock, whose award-winning restaurants testify to the balance of extrinsic rewards with artistic pursuits. This dynamic fosters a holistic approach to entrepreneurship in the hospitality sector, as evidenced by (Alexander et al., 2017).</w:t>
      </w:r>
    </w:p>
    <w:p w14:paraId="1C4C1956" w14:textId="77777777" w:rsidR="00BA1FCD" w:rsidRPr="00660391" w:rsidRDefault="00BA1FCD" w:rsidP="00BA1FCD">
      <w:pPr>
        <w:rPr>
          <w:rFonts w:ascii="Arial" w:hAnsi="Arial" w:cs="Arial"/>
          <w:lang w:eastAsia="en-US"/>
        </w:rPr>
      </w:pPr>
    </w:p>
    <w:p w14:paraId="2E74B6F5" w14:textId="77777777" w:rsidR="00BA1FCD" w:rsidRPr="00660391" w:rsidRDefault="00BA1FCD" w:rsidP="00BA1FCD">
      <w:pPr>
        <w:rPr>
          <w:rFonts w:ascii="Arial" w:hAnsi="Arial" w:cs="Arial"/>
          <w:lang w:eastAsia="en-US"/>
        </w:rPr>
      </w:pPr>
      <w:r w:rsidRPr="00660391">
        <w:rPr>
          <w:rFonts w:ascii="Arial" w:hAnsi="Arial" w:cs="Arial"/>
          <w:lang w:eastAsia="en-US"/>
        </w:rPr>
        <w:t xml:space="preserve">An entrepreneur’s journey is often deeply intertwined with their personal values and a commitment to social responsibility, which significantly influence decision-making processes. For instance, successful figures like Danny Meyer, the founder of Union </w:t>
      </w:r>
      <w:r w:rsidRPr="00660391">
        <w:rPr>
          <w:rFonts w:ascii="Arial" w:hAnsi="Arial" w:cs="Arial"/>
          <w:lang w:eastAsia="en-US"/>
        </w:rPr>
        <w:lastRenderedPageBreak/>
        <w:t>Square Hospitality Group, embody the trait of empathy, demonstrating a profound understanding of customer experience and community engagement. Similarly, the motivations of female entrepreneurs, particularly in the hospitality sector, often reflect a strong inclination towards social impact, as highlighted in recent studies investigating the challenges faced by women in launching businesses (</w:t>
      </w:r>
      <w:proofErr w:type="spellStart"/>
      <w:r w:rsidRPr="00660391">
        <w:rPr>
          <w:rFonts w:ascii="Arial" w:hAnsi="Arial" w:cs="Arial"/>
          <w:lang w:eastAsia="en-US"/>
        </w:rPr>
        <w:t>Piechota</w:t>
      </w:r>
      <w:proofErr w:type="spellEnd"/>
      <w:r w:rsidRPr="00660391">
        <w:rPr>
          <w:rFonts w:ascii="Arial" w:hAnsi="Arial" w:cs="Arial"/>
          <w:lang w:eastAsia="en-US"/>
        </w:rPr>
        <w:t xml:space="preserve"> et al., 2022). This aligns with the theories of social entrepreneurship, which suggest that individual values shape business practices and objectives (</w:t>
      </w:r>
      <w:proofErr w:type="spellStart"/>
      <w:r w:rsidRPr="00660391">
        <w:rPr>
          <w:rFonts w:ascii="Arial" w:hAnsi="Arial" w:cs="Arial"/>
          <w:lang w:eastAsia="en-US"/>
        </w:rPr>
        <w:t>Stumbitz</w:t>
      </w:r>
      <w:proofErr w:type="spellEnd"/>
      <w:r w:rsidRPr="00660391">
        <w:rPr>
          <w:rFonts w:ascii="Arial" w:hAnsi="Arial" w:cs="Arial"/>
          <w:lang w:eastAsia="en-US"/>
        </w:rPr>
        <w:t xml:space="preserve"> et al., 2013). Moreover, contrasting these motivations with those of entrepreneurs such as Gordon Ramsay, known for his rigorous standards yet community-oriented initiatives, reveals varying interpretations of how values manifest in entrepreneurial </w:t>
      </w:r>
      <w:proofErr w:type="spellStart"/>
      <w:r w:rsidRPr="00660391">
        <w:rPr>
          <w:rFonts w:ascii="Arial" w:hAnsi="Arial" w:cs="Arial"/>
          <w:lang w:eastAsia="en-US"/>
        </w:rPr>
        <w:t>endeavors</w:t>
      </w:r>
      <w:proofErr w:type="spellEnd"/>
      <w:r w:rsidRPr="00660391">
        <w:rPr>
          <w:rFonts w:ascii="Arial" w:hAnsi="Arial" w:cs="Arial"/>
          <w:lang w:eastAsia="en-US"/>
        </w:rPr>
        <w:t>. Ultimately, these dynamics underscore the significant role that personal ethics and social commitment play in shaping entrepreneurial landscapes.</w:t>
      </w:r>
    </w:p>
    <w:p w14:paraId="4E9BB01E" w14:textId="77777777" w:rsidR="00BA1FCD" w:rsidRPr="00660391" w:rsidRDefault="00BA1FCD" w:rsidP="00BA1FCD">
      <w:pPr>
        <w:rPr>
          <w:rFonts w:ascii="Arial" w:hAnsi="Arial" w:cs="Arial"/>
          <w:lang w:eastAsia="en-US"/>
        </w:rPr>
      </w:pPr>
    </w:p>
    <w:p w14:paraId="45C043F1" w14:textId="77777777" w:rsidR="00BA1FCD" w:rsidRPr="00660391" w:rsidRDefault="00BA1FCD" w:rsidP="00BA1FCD">
      <w:pPr>
        <w:rPr>
          <w:rFonts w:ascii="Arial" w:hAnsi="Arial" w:cs="Arial"/>
          <w:lang w:eastAsia="en-US"/>
        </w:rPr>
      </w:pPr>
      <w:r w:rsidRPr="00660391">
        <w:rPr>
          <w:rFonts w:ascii="Arial" w:hAnsi="Arial" w:cs="Arial"/>
          <w:lang w:eastAsia="en-US"/>
        </w:rPr>
        <w:t xml:space="preserve">The diverse landscape of the hospitality industry showcases various entrepreneurial traits and motivations that can be analysed through established academic models. For instance, the trait of resilience is significantly embodied by Ellen </w:t>
      </w:r>
      <w:proofErr w:type="spellStart"/>
      <w:r w:rsidRPr="00660391">
        <w:rPr>
          <w:rFonts w:ascii="Arial" w:hAnsi="Arial" w:cs="Arial"/>
          <w:lang w:eastAsia="en-US"/>
        </w:rPr>
        <w:t>Degeneres</w:t>
      </w:r>
      <w:proofErr w:type="spellEnd"/>
      <w:r w:rsidRPr="00660391">
        <w:rPr>
          <w:rFonts w:ascii="Arial" w:hAnsi="Arial" w:cs="Arial"/>
          <w:lang w:eastAsia="en-US"/>
        </w:rPr>
        <w:t xml:space="preserve">, whose ventures into hospitality highlight the necessity to persevere in a competitive environment. In contrast, Richard Branson exemplifies high risk-taking, a characteristic often aligned with innovative business practices in hospitality, suggesting that bold decision-making can lead to substantial rewards. Additionally, the motivational driver of social responsibility seen in the initiatives of Ellen </w:t>
      </w:r>
      <w:proofErr w:type="spellStart"/>
      <w:r w:rsidRPr="00660391">
        <w:rPr>
          <w:rFonts w:ascii="Arial" w:hAnsi="Arial" w:cs="Arial"/>
          <w:lang w:eastAsia="en-US"/>
        </w:rPr>
        <w:t>Kullman</w:t>
      </w:r>
      <w:proofErr w:type="spellEnd"/>
      <w:r w:rsidRPr="00660391">
        <w:rPr>
          <w:rFonts w:ascii="Arial" w:hAnsi="Arial" w:cs="Arial"/>
          <w:lang w:eastAsia="en-US"/>
        </w:rPr>
        <w:t xml:space="preserve"> aligns with the typology delineated by scholars, differentiating social entrepreneurs who prioritize social return over financial gain (Kidwell et al., 2007). Furthermore, the trait of strong leadership is prevalent in Grants management style, showcasing how effective leadership cultivates a motivated workforce and enhances business longevity (Peterson et al., 2020). These entrepreneurial traits not only depict individual success but also underline vital strategies within the industry</w:t>
      </w:r>
    </w:p>
    <w:p w14:paraId="7BFB549B" w14:textId="77777777" w:rsidR="00BA1FCD" w:rsidRPr="00660391" w:rsidRDefault="00BA1FCD" w:rsidP="00BA1FCD">
      <w:pPr>
        <w:rPr>
          <w:rFonts w:ascii="Arial" w:hAnsi="Arial" w:cs="Arial"/>
          <w:lang w:eastAsia="en-US"/>
        </w:rPr>
      </w:pPr>
    </w:p>
    <w:p w14:paraId="73E9B943" w14:textId="77777777" w:rsidR="00BA1FCD" w:rsidRPr="00660391" w:rsidRDefault="00BA1FCD" w:rsidP="00BA1FCD">
      <w:pPr>
        <w:rPr>
          <w:rFonts w:ascii="Arial" w:hAnsi="Arial" w:cs="Arial"/>
          <w:lang w:eastAsia="en-US"/>
        </w:rPr>
      </w:pPr>
      <w:r w:rsidRPr="00660391">
        <w:rPr>
          <w:rFonts w:ascii="Arial" w:hAnsi="Arial" w:cs="Arial"/>
          <w:lang w:eastAsia="en-US"/>
        </w:rPr>
        <w:t xml:space="preserve">The interplay of various entrepreneurial traits significantly influences the success of hospitality entrepreneurs, revealing how trait theory is applied in practice. For instance, resilience is a common trait among successful individuals like Danny Meyer, founder of Union Square Hospitality Group, who has uniquely navigated challenges such as </w:t>
      </w:r>
      <w:r w:rsidRPr="00660391">
        <w:rPr>
          <w:rFonts w:ascii="Arial" w:hAnsi="Arial" w:cs="Arial"/>
          <w:lang w:eastAsia="en-US"/>
        </w:rPr>
        <w:lastRenderedPageBreak/>
        <w:t xml:space="preserve">economic downturns and shifting consumer preferences. Similarly, emotional intelligence exemplified by hospitality leader Trina Turk enhances operational effectiveness by fostering better team dynamics and customer relations. Creativity plays a pivotal role for entrepreneurs like Will </w:t>
      </w:r>
      <w:proofErr w:type="spellStart"/>
      <w:r w:rsidRPr="00660391">
        <w:rPr>
          <w:rFonts w:ascii="Arial" w:hAnsi="Arial" w:cs="Arial"/>
          <w:lang w:eastAsia="en-US"/>
        </w:rPr>
        <w:t>Guidara</w:t>
      </w:r>
      <w:proofErr w:type="spellEnd"/>
      <w:r w:rsidRPr="00660391">
        <w:rPr>
          <w:rFonts w:ascii="Arial" w:hAnsi="Arial" w:cs="Arial"/>
          <w:lang w:eastAsia="en-US"/>
        </w:rPr>
        <w:t>, known for his innovative dining experiences, attracting a loyal clientele. Moreover, risk-taking, as embodied by boutique hotelier Ian Schrager, illustrates the capacity to leverage uncertainty for competitive advantage. The synthesis of these traits underscores the multifaceted nature of entrepreneurial success in hospitality, supported by findings that link specific traits to business longevity and innovation in the sector (</w:t>
      </w:r>
      <w:proofErr w:type="spellStart"/>
      <w:r w:rsidRPr="00660391">
        <w:rPr>
          <w:rFonts w:ascii="Arial" w:hAnsi="Arial" w:cs="Arial"/>
          <w:lang w:eastAsia="en-US"/>
        </w:rPr>
        <w:t>Goolsbee</w:t>
      </w:r>
      <w:proofErr w:type="spellEnd"/>
      <w:r w:rsidRPr="00660391">
        <w:rPr>
          <w:rFonts w:ascii="Arial" w:hAnsi="Arial" w:cs="Arial"/>
          <w:lang w:eastAsia="en-US"/>
        </w:rPr>
        <w:t xml:space="preserve"> et al., 2018), (Peterson et al., 2020).</w:t>
      </w:r>
    </w:p>
    <w:p w14:paraId="68754263" w14:textId="77777777" w:rsidR="00BA1FCD" w:rsidRPr="00660391" w:rsidRDefault="00BA1FCD" w:rsidP="00BA1FCD">
      <w:pPr>
        <w:rPr>
          <w:rFonts w:ascii="Arial" w:hAnsi="Arial" w:cs="Arial"/>
          <w:lang w:eastAsia="en-US"/>
        </w:rPr>
      </w:pPr>
    </w:p>
    <w:p w14:paraId="7580C453" w14:textId="77777777" w:rsidR="00BA1FCD" w:rsidRPr="00660391" w:rsidRDefault="00BA1FCD" w:rsidP="00BA1FCD">
      <w:pPr>
        <w:rPr>
          <w:rFonts w:ascii="Arial" w:hAnsi="Arial" w:cs="Arial"/>
          <w:lang w:eastAsia="en-US"/>
        </w:rPr>
      </w:pPr>
      <w:r w:rsidRPr="00660391">
        <w:rPr>
          <w:rFonts w:ascii="Arial" w:hAnsi="Arial" w:cs="Arial"/>
          <w:lang w:eastAsia="en-US"/>
        </w:rPr>
        <w:t>The intricate interplay between various motivational factors significantly shapes entrepreneurial behaviour, particularly within the hospitality industry, where passion, resilience, networking, and innovative thinking emerge as pivotal traits. For instance, the renowned hotelier Richard Branson exemplifies passion, driving his ventures with enthusiasm and commitment, which aligns with Baum and Locke’s (2004) Traits, Skills, and Motivation model, where passion directly influences resource creation and growth attainment (Canfield et al., 2021). In contrast, David Chang, founder of the Momofuku restaurant group, highlights resilience, showcasing the ability to navigate failures and adapt strategies in a volatile market. Furthermore, collective entrepreneurship, as described in (Burress et al.), promotes inter-organizational gains, a motivation evident in the collaboration between local hospitality businesses that enhance economic growth and foster community engagement. These varied traits underline the complexities of motivation theories, illustrating that, while distinct, they often converge to yield successful entrepreneurial outcomes in the hospitality sector.</w:t>
      </w:r>
    </w:p>
    <w:p w14:paraId="67F8A7B9" w14:textId="77777777" w:rsidR="00BA1FCD" w:rsidRPr="00660391" w:rsidRDefault="00BA1FCD" w:rsidP="00BA1FCD">
      <w:pPr>
        <w:rPr>
          <w:rFonts w:ascii="Arial" w:hAnsi="Arial" w:cs="Arial"/>
          <w:lang w:eastAsia="en-US"/>
        </w:rPr>
      </w:pPr>
    </w:p>
    <w:p w14:paraId="494762E9" w14:textId="77777777" w:rsidR="00BA1FCD" w:rsidRPr="00660391" w:rsidRDefault="00BA1FCD" w:rsidP="00BA1FCD">
      <w:pPr>
        <w:rPr>
          <w:rFonts w:ascii="Arial" w:hAnsi="Arial" w:cs="Arial"/>
          <w:lang w:eastAsia="en-US"/>
        </w:rPr>
      </w:pPr>
      <w:r w:rsidRPr="00660391">
        <w:rPr>
          <w:rFonts w:ascii="Arial" w:hAnsi="Arial" w:cs="Arial"/>
          <w:lang w:eastAsia="en-US"/>
        </w:rPr>
        <w:t xml:space="preserve">4.Conclusion </w:t>
      </w:r>
    </w:p>
    <w:p w14:paraId="52AA6467" w14:textId="77777777" w:rsidR="00BA1FCD" w:rsidRPr="00660391" w:rsidRDefault="00BA1FCD" w:rsidP="00BA1FCD">
      <w:pPr>
        <w:rPr>
          <w:rFonts w:ascii="Arial" w:hAnsi="Arial" w:cs="Arial"/>
          <w:lang w:eastAsia="en-US"/>
        </w:rPr>
      </w:pPr>
    </w:p>
    <w:p w14:paraId="6DDAA280" w14:textId="77777777" w:rsidR="00BA1FCD" w:rsidRPr="00660391" w:rsidRDefault="00BA1FCD" w:rsidP="00BA1FCD">
      <w:pPr>
        <w:rPr>
          <w:rFonts w:ascii="Arial" w:hAnsi="Arial" w:cs="Arial"/>
          <w:lang w:eastAsia="en-US"/>
        </w:rPr>
      </w:pPr>
    </w:p>
    <w:p w14:paraId="7798F598" w14:textId="77777777" w:rsidR="00BA1FCD" w:rsidRPr="00660391" w:rsidRDefault="00BA1FCD" w:rsidP="00BA1FCD">
      <w:pPr>
        <w:rPr>
          <w:rFonts w:ascii="Arial" w:hAnsi="Arial" w:cs="Arial"/>
          <w:lang w:eastAsia="en-US"/>
        </w:rPr>
      </w:pPr>
    </w:p>
    <w:p w14:paraId="4212B40A" w14:textId="77777777" w:rsidR="00BA1FCD" w:rsidRPr="00660391" w:rsidRDefault="00BA1FCD" w:rsidP="00BA1FCD">
      <w:pPr>
        <w:rPr>
          <w:rFonts w:ascii="Arial" w:hAnsi="Arial" w:cs="Arial"/>
          <w:lang w:eastAsia="en-US"/>
        </w:rPr>
      </w:pPr>
      <w:r w:rsidRPr="00660391">
        <w:rPr>
          <w:rFonts w:ascii="Arial" w:hAnsi="Arial" w:cs="Arial"/>
          <w:lang w:eastAsia="en-US"/>
        </w:rPr>
        <w:t xml:space="preserve">Conclusively, the examination of various entrepreneurial traits and motivations reveals a nuanced landscape where personal characteristics and external influences converge to </w:t>
      </w:r>
      <w:r w:rsidRPr="00660391">
        <w:rPr>
          <w:rFonts w:ascii="Arial" w:hAnsi="Arial" w:cs="Arial"/>
          <w:lang w:eastAsia="en-US"/>
        </w:rPr>
        <w:lastRenderedPageBreak/>
        <w:t xml:space="preserve">drive success in the hospitality industry. Notably, traits such as resilience, creativity, and risk-taking were exemplified by figures like Danny Meyer and Ellen </w:t>
      </w:r>
      <w:proofErr w:type="spellStart"/>
      <w:r w:rsidRPr="00660391">
        <w:rPr>
          <w:rFonts w:ascii="Arial" w:hAnsi="Arial" w:cs="Arial"/>
          <w:lang w:eastAsia="en-US"/>
        </w:rPr>
        <w:t>Degeneres</w:t>
      </w:r>
      <w:proofErr w:type="spellEnd"/>
      <w:r w:rsidRPr="00660391">
        <w:rPr>
          <w:rFonts w:ascii="Arial" w:hAnsi="Arial" w:cs="Arial"/>
          <w:lang w:eastAsia="en-US"/>
        </w:rPr>
        <w:t xml:space="preserve">, whose entrepreneurial journeys underscore how these attributes facilitate innovation and adaptability during market fluctuations. Additionally, motivation influenced by social enterprise principles is increasingly pivotal, as seen in entrepreneurs like TOMS Shoes’ Blake </w:t>
      </w:r>
      <w:proofErr w:type="spellStart"/>
      <w:r w:rsidRPr="00660391">
        <w:rPr>
          <w:rFonts w:ascii="Arial" w:hAnsi="Arial" w:cs="Arial"/>
          <w:lang w:eastAsia="en-US"/>
        </w:rPr>
        <w:t>Mycoskie</w:t>
      </w:r>
      <w:proofErr w:type="spellEnd"/>
      <w:r w:rsidRPr="00660391">
        <w:rPr>
          <w:rFonts w:ascii="Arial" w:hAnsi="Arial" w:cs="Arial"/>
          <w:lang w:eastAsia="en-US"/>
        </w:rPr>
        <w:t xml:space="preserve">, who prioritizes a dual mission of profitability and social impact. Furthermore, the importance of entrepreneurial cognition and intention, as discussed in recent literature, is critical for understanding how motivations transform into actionable </w:t>
      </w:r>
      <w:proofErr w:type="spellStart"/>
      <w:r w:rsidRPr="00660391">
        <w:rPr>
          <w:rFonts w:ascii="Arial" w:hAnsi="Arial" w:cs="Arial"/>
          <w:lang w:eastAsia="en-US"/>
        </w:rPr>
        <w:t>behaviors</w:t>
      </w:r>
      <w:proofErr w:type="spellEnd"/>
      <w:r w:rsidRPr="00660391">
        <w:rPr>
          <w:rFonts w:ascii="Arial" w:hAnsi="Arial" w:cs="Arial"/>
          <w:lang w:eastAsia="en-US"/>
        </w:rPr>
        <w:t xml:space="preserve"> (Alan L </w:t>
      </w:r>
      <w:proofErr w:type="spellStart"/>
      <w:r w:rsidRPr="00660391">
        <w:rPr>
          <w:rFonts w:ascii="Arial" w:hAnsi="Arial" w:cs="Arial"/>
          <w:lang w:eastAsia="en-US"/>
        </w:rPr>
        <w:t>Carsrud</w:t>
      </w:r>
      <w:proofErr w:type="spellEnd"/>
      <w:r w:rsidRPr="00660391">
        <w:rPr>
          <w:rFonts w:ascii="Arial" w:hAnsi="Arial" w:cs="Arial"/>
          <w:lang w:eastAsia="en-US"/>
        </w:rPr>
        <w:t xml:space="preserve"> et al., 2010, p. 9-26). Moreover, the inherent hybridity in social ventures requires careful resource allocation, providing valuable insights into managerial decision-making (Doherty B et al., 2014, p. 417-436). Overall, these findings emphasis the interconnectedness of traits and motivations, shaping the complex realities of successful entrepreneurship.</w:t>
      </w:r>
    </w:p>
    <w:p w14:paraId="6291CC28" w14:textId="77777777" w:rsidR="00BA1FCD" w:rsidRPr="00660391" w:rsidRDefault="00BA1FCD" w:rsidP="00BA1FCD">
      <w:pPr>
        <w:rPr>
          <w:rFonts w:ascii="Arial" w:hAnsi="Arial" w:cs="Arial"/>
          <w:lang w:eastAsia="en-US"/>
        </w:rPr>
      </w:pPr>
    </w:p>
    <w:p w14:paraId="0E520349" w14:textId="77777777" w:rsidR="00BA1FCD" w:rsidRPr="00660391" w:rsidRDefault="00BA1FCD" w:rsidP="00BA1FCD">
      <w:pPr>
        <w:rPr>
          <w:rFonts w:ascii="Arial" w:hAnsi="Arial" w:cs="Arial"/>
          <w:lang w:eastAsia="en-US"/>
        </w:rPr>
      </w:pPr>
      <w:r w:rsidRPr="00660391">
        <w:rPr>
          <w:rFonts w:ascii="Arial" w:hAnsi="Arial" w:cs="Arial"/>
          <w:lang w:eastAsia="en-US"/>
        </w:rPr>
        <w:t>Reference</w:t>
      </w:r>
    </w:p>
    <w:p w14:paraId="7B54B872" w14:textId="77777777" w:rsidR="00BA1FCD" w:rsidRPr="00660391" w:rsidRDefault="00BA1FCD" w:rsidP="00BA1FCD">
      <w:pPr>
        <w:rPr>
          <w:rFonts w:ascii="Arial" w:hAnsi="Arial" w:cs="Arial"/>
          <w:lang w:eastAsia="en-US"/>
        </w:rPr>
      </w:pPr>
    </w:p>
    <w:p w14:paraId="7C34DEB4" w14:textId="5A4BEB27" w:rsidR="00BA1FCD" w:rsidRPr="00660391" w:rsidRDefault="00BA1FCD" w:rsidP="00BA1FCD">
      <w:pPr>
        <w:rPr>
          <w:rFonts w:ascii="Arial" w:hAnsi="Arial" w:cs="Arial"/>
          <w:lang w:eastAsia="en-US"/>
        </w:rPr>
      </w:pPr>
      <w:proofErr w:type="spellStart"/>
      <w:r w:rsidRPr="00660391">
        <w:rPr>
          <w:rFonts w:ascii="Arial" w:hAnsi="Arial" w:cs="Arial"/>
          <w:lang w:eastAsia="en-US"/>
        </w:rPr>
        <w:t>Goolsbee</w:t>
      </w:r>
      <w:proofErr w:type="spellEnd"/>
      <w:r w:rsidRPr="00660391">
        <w:rPr>
          <w:rFonts w:ascii="Arial" w:hAnsi="Arial" w:cs="Arial"/>
          <w:lang w:eastAsia="en-US"/>
        </w:rPr>
        <w:t xml:space="preserve">, Christopher D. (2018). Entrepreneurial Traits and Entrepreneurial Success. </w:t>
      </w:r>
      <w:hyperlink r:id="rId9" w:history="1">
        <w:r w:rsidRPr="00660391">
          <w:rPr>
            <w:rStyle w:val="Hyperlink"/>
            <w:rFonts w:ascii="Arial" w:hAnsi="Arial" w:cs="Arial"/>
            <w:lang w:eastAsia="en-US"/>
          </w:rPr>
          <w:t>https://core.ac.uk/download/622252617.pdf</w:t>
        </w:r>
      </w:hyperlink>
      <w:r w:rsidRPr="00660391">
        <w:rPr>
          <w:rFonts w:ascii="Arial" w:hAnsi="Arial" w:cs="Arial"/>
          <w:lang w:eastAsia="en-US"/>
        </w:rPr>
        <w:t xml:space="preserve"> (Accessed: 27 Feb, 2025).</w:t>
      </w:r>
    </w:p>
    <w:p w14:paraId="135091CF" w14:textId="77777777" w:rsidR="00BA1FCD" w:rsidRPr="00660391" w:rsidRDefault="00BA1FCD" w:rsidP="00BA1FCD">
      <w:pPr>
        <w:rPr>
          <w:rFonts w:ascii="Arial" w:hAnsi="Arial" w:cs="Arial"/>
          <w:lang w:eastAsia="en-US"/>
        </w:rPr>
      </w:pPr>
    </w:p>
    <w:p w14:paraId="14F673C4" w14:textId="363EE7EB" w:rsidR="00BA1FCD" w:rsidRPr="00660391" w:rsidRDefault="00BA1FCD" w:rsidP="00BA1FCD">
      <w:pPr>
        <w:rPr>
          <w:rFonts w:ascii="Arial" w:hAnsi="Arial" w:cs="Arial"/>
          <w:lang w:eastAsia="en-US"/>
        </w:rPr>
      </w:pPr>
      <w:r w:rsidRPr="00660391">
        <w:rPr>
          <w:rFonts w:ascii="Arial" w:hAnsi="Arial" w:cs="Arial"/>
          <w:lang w:eastAsia="en-US"/>
        </w:rPr>
        <w:t>Peterson, Betsy J. (2020). Female Small Business Owners: Strategies for Success. ‘</w:t>
      </w:r>
      <w:proofErr w:type="spellStart"/>
      <w:r w:rsidRPr="00660391">
        <w:rPr>
          <w:rFonts w:ascii="Arial" w:hAnsi="Arial" w:cs="Arial"/>
          <w:lang w:eastAsia="en-US"/>
        </w:rPr>
        <w:t>IUScholarWorks</w:t>
      </w:r>
      <w:proofErr w:type="spellEnd"/>
      <w:r w:rsidRPr="00660391">
        <w:rPr>
          <w:rFonts w:ascii="Arial" w:hAnsi="Arial" w:cs="Arial"/>
          <w:lang w:eastAsia="en-US"/>
        </w:rPr>
        <w:t xml:space="preserve">’, </w:t>
      </w:r>
      <w:hyperlink r:id="rId10" w:history="1">
        <w:r w:rsidRPr="00660391">
          <w:rPr>
            <w:rStyle w:val="Hyperlink"/>
            <w:rFonts w:ascii="Arial" w:hAnsi="Arial" w:cs="Arial"/>
            <w:lang w:eastAsia="en-US"/>
          </w:rPr>
          <w:t>https://core.ac.uk/download/304687341.pdf</w:t>
        </w:r>
      </w:hyperlink>
      <w:r w:rsidRPr="00660391">
        <w:rPr>
          <w:rFonts w:ascii="Arial" w:hAnsi="Arial" w:cs="Arial"/>
          <w:lang w:eastAsia="en-US"/>
        </w:rPr>
        <w:t xml:space="preserve"> (Accessed: 27 Feb, 2025).</w:t>
      </w:r>
    </w:p>
    <w:p w14:paraId="4DC3D735" w14:textId="77777777" w:rsidR="00BA1FCD" w:rsidRPr="00660391" w:rsidRDefault="00BA1FCD" w:rsidP="00BA1FCD">
      <w:pPr>
        <w:rPr>
          <w:rFonts w:ascii="Arial" w:hAnsi="Arial" w:cs="Arial"/>
          <w:lang w:eastAsia="en-US"/>
        </w:rPr>
      </w:pPr>
    </w:p>
    <w:p w14:paraId="6D23DE26" w14:textId="4DAE63B0" w:rsidR="00BA1FCD" w:rsidRPr="00660391" w:rsidRDefault="00BA1FCD" w:rsidP="00BA1FCD">
      <w:pPr>
        <w:rPr>
          <w:rFonts w:ascii="Arial" w:hAnsi="Arial" w:cs="Arial"/>
          <w:lang w:eastAsia="en-US"/>
        </w:rPr>
      </w:pPr>
      <w:r w:rsidRPr="00660391">
        <w:rPr>
          <w:rFonts w:ascii="Arial" w:hAnsi="Arial" w:cs="Arial"/>
          <w:lang w:eastAsia="en-US"/>
        </w:rPr>
        <w:t xml:space="preserve">Galloway, Laura, Kelly SW,. (2009). Identifying entrepreneurial potential? An investigation of the identifiers and features of entrepreneurship. </w:t>
      </w:r>
      <w:hyperlink r:id="rId11" w:history="1">
        <w:r w:rsidRPr="00660391">
          <w:rPr>
            <w:rStyle w:val="Hyperlink"/>
            <w:rFonts w:ascii="Arial" w:hAnsi="Arial" w:cs="Arial"/>
            <w:lang w:eastAsia="en-US"/>
          </w:rPr>
          <w:t>https://core.ac.uk/download/9028425.pdf</w:t>
        </w:r>
      </w:hyperlink>
      <w:r w:rsidRPr="00660391">
        <w:rPr>
          <w:rFonts w:ascii="Arial" w:hAnsi="Arial" w:cs="Arial"/>
          <w:lang w:eastAsia="en-US"/>
        </w:rPr>
        <w:t xml:space="preserve"> (Accessed: 27 Feb, 2025).</w:t>
      </w:r>
    </w:p>
    <w:p w14:paraId="140E461A" w14:textId="77777777" w:rsidR="00BA1FCD" w:rsidRPr="00660391" w:rsidRDefault="00BA1FCD" w:rsidP="00BA1FCD">
      <w:pPr>
        <w:rPr>
          <w:rFonts w:ascii="Arial" w:hAnsi="Arial" w:cs="Arial"/>
          <w:lang w:eastAsia="en-US"/>
        </w:rPr>
      </w:pPr>
    </w:p>
    <w:p w14:paraId="02A41550" w14:textId="4B4AD863" w:rsidR="00BA1FCD" w:rsidRPr="00660391" w:rsidRDefault="00BA1FCD" w:rsidP="00BA1FCD">
      <w:pPr>
        <w:rPr>
          <w:rFonts w:ascii="Arial" w:hAnsi="Arial" w:cs="Arial"/>
          <w:lang w:eastAsia="en-US"/>
        </w:rPr>
      </w:pPr>
      <w:proofErr w:type="spellStart"/>
      <w:r w:rsidRPr="00660391">
        <w:rPr>
          <w:rFonts w:ascii="Arial" w:hAnsi="Arial" w:cs="Arial"/>
          <w:lang w:eastAsia="en-US"/>
        </w:rPr>
        <w:t>Mair</w:t>
      </w:r>
      <w:proofErr w:type="spellEnd"/>
      <w:r w:rsidRPr="00660391">
        <w:rPr>
          <w:rFonts w:ascii="Arial" w:hAnsi="Arial" w:cs="Arial"/>
          <w:lang w:eastAsia="en-US"/>
        </w:rPr>
        <w:t xml:space="preserve">, Johanna, </w:t>
      </w:r>
      <w:proofErr w:type="spellStart"/>
      <w:r w:rsidRPr="00660391">
        <w:rPr>
          <w:rFonts w:ascii="Arial" w:hAnsi="Arial" w:cs="Arial"/>
          <w:lang w:eastAsia="en-US"/>
        </w:rPr>
        <w:t>Noboa</w:t>
      </w:r>
      <w:proofErr w:type="spellEnd"/>
      <w:r w:rsidRPr="00660391">
        <w:rPr>
          <w:rFonts w:ascii="Arial" w:hAnsi="Arial" w:cs="Arial"/>
          <w:lang w:eastAsia="en-US"/>
        </w:rPr>
        <w:t xml:space="preserve">, Ernesto. (2025). Social entrepreneurship: How intentions to create a social enterprise get formed.. </w:t>
      </w:r>
      <w:hyperlink r:id="rId12" w:history="1">
        <w:r w:rsidRPr="00660391">
          <w:rPr>
            <w:rStyle w:val="Hyperlink"/>
            <w:rFonts w:ascii="Arial" w:hAnsi="Arial" w:cs="Arial"/>
            <w:lang w:eastAsia="en-US"/>
          </w:rPr>
          <w:t>https://core.ac.uk/download/pdf/6536251.pdf</w:t>
        </w:r>
      </w:hyperlink>
      <w:r w:rsidRPr="00660391">
        <w:rPr>
          <w:rFonts w:ascii="Arial" w:hAnsi="Arial" w:cs="Arial"/>
          <w:lang w:eastAsia="en-US"/>
        </w:rPr>
        <w:t xml:space="preserve"> (Accessed: 27 Feb, 2025).</w:t>
      </w:r>
    </w:p>
    <w:p w14:paraId="6BD24493" w14:textId="77777777" w:rsidR="00BA1FCD" w:rsidRPr="00660391" w:rsidRDefault="00BA1FCD" w:rsidP="00BA1FCD">
      <w:pPr>
        <w:rPr>
          <w:rFonts w:ascii="Arial" w:hAnsi="Arial" w:cs="Arial"/>
          <w:lang w:eastAsia="en-US"/>
        </w:rPr>
      </w:pPr>
    </w:p>
    <w:p w14:paraId="7C9DA32D" w14:textId="21AD13DE" w:rsidR="00BA1FCD" w:rsidRPr="00660391" w:rsidRDefault="00BA1FCD" w:rsidP="00BA1FCD">
      <w:pPr>
        <w:rPr>
          <w:rFonts w:ascii="Arial" w:hAnsi="Arial" w:cs="Arial"/>
          <w:lang w:eastAsia="en-US"/>
        </w:rPr>
      </w:pPr>
      <w:proofErr w:type="spellStart"/>
      <w:r w:rsidRPr="00660391">
        <w:rPr>
          <w:rFonts w:ascii="Arial" w:hAnsi="Arial" w:cs="Arial"/>
          <w:lang w:eastAsia="en-US"/>
        </w:rPr>
        <w:lastRenderedPageBreak/>
        <w:t>Izedonmi</w:t>
      </w:r>
      <w:proofErr w:type="spellEnd"/>
      <w:r w:rsidRPr="00660391">
        <w:rPr>
          <w:rFonts w:ascii="Arial" w:hAnsi="Arial" w:cs="Arial"/>
          <w:lang w:eastAsia="en-US"/>
        </w:rPr>
        <w:t xml:space="preserve"> PF, Moses, </w:t>
      </w:r>
      <w:proofErr w:type="spellStart"/>
      <w:r w:rsidRPr="00660391">
        <w:rPr>
          <w:rFonts w:ascii="Arial" w:hAnsi="Arial" w:cs="Arial"/>
          <w:lang w:eastAsia="en-US"/>
        </w:rPr>
        <w:t>Chinonye</w:t>
      </w:r>
      <w:proofErr w:type="spellEnd"/>
      <w:r w:rsidRPr="00660391">
        <w:rPr>
          <w:rFonts w:ascii="Arial" w:hAnsi="Arial" w:cs="Arial"/>
          <w:lang w:eastAsia="en-US"/>
        </w:rPr>
        <w:t xml:space="preserve">, Love. (2010). The Effect of Entrepreneurship Education on Students’ Entrepreneurial Intentions. </w:t>
      </w:r>
      <w:hyperlink r:id="rId13" w:history="1">
        <w:r w:rsidRPr="00660391">
          <w:rPr>
            <w:rStyle w:val="Hyperlink"/>
            <w:rFonts w:ascii="Arial" w:hAnsi="Arial" w:cs="Arial"/>
            <w:lang w:eastAsia="en-US"/>
          </w:rPr>
          <w:t>https://core.ac.uk/download/18294966.pdf</w:t>
        </w:r>
      </w:hyperlink>
      <w:r w:rsidRPr="00660391">
        <w:rPr>
          <w:rFonts w:ascii="Arial" w:hAnsi="Arial" w:cs="Arial"/>
          <w:lang w:eastAsia="en-US"/>
        </w:rPr>
        <w:t xml:space="preserve"> (Accessed: 27 Feb, 2025).</w:t>
      </w:r>
    </w:p>
    <w:p w14:paraId="4689FC25" w14:textId="77777777" w:rsidR="00BA1FCD" w:rsidRPr="00660391" w:rsidRDefault="00BA1FCD" w:rsidP="00BA1FCD">
      <w:pPr>
        <w:rPr>
          <w:rFonts w:ascii="Arial" w:hAnsi="Arial" w:cs="Arial"/>
          <w:lang w:eastAsia="en-US"/>
        </w:rPr>
      </w:pPr>
    </w:p>
    <w:p w14:paraId="369AE897" w14:textId="79259E02" w:rsidR="00BA1FCD" w:rsidRPr="00660391" w:rsidRDefault="00BA1FCD" w:rsidP="00BA1FCD">
      <w:pPr>
        <w:rPr>
          <w:rFonts w:ascii="Arial" w:hAnsi="Arial" w:cs="Arial"/>
          <w:lang w:eastAsia="en-US"/>
        </w:rPr>
      </w:pPr>
      <w:proofErr w:type="spellStart"/>
      <w:r w:rsidRPr="00660391">
        <w:rPr>
          <w:rFonts w:ascii="Arial" w:hAnsi="Arial" w:cs="Arial"/>
          <w:lang w:eastAsia="en-US"/>
        </w:rPr>
        <w:t>Garrido</w:t>
      </w:r>
      <w:proofErr w:type="spellEnd"/>
      <w:r w:rsidRPr="00660391">
        <w:rPr>
          <w:rFonts w:ascii="Arial" w:hAnsi="Arial" w:cs="Arial"/>
          <w:lang w:eastAsia="en-US"/>
        </w:rPr>
        <w:t xml:space="preserve"> M, José Aurelio, </w:t>
      </w:r>
      <w:proofErr w:type="spellStart"/>
      <w:r w:rsidRPr="00660391">
        <w:rPr>
          <w:rFonts w:ascii="Arial" w:hAnsi="Arial" w:cs="Arial"/>
          <w:lang w:eastAsia="en-US"/>
        </w:rPr>
        <w:t>Rodr</w:t>
      </w:r>
      <w:proofErr w:type="spellEnd"/>
      <w:r w:rsidRPr="00660391">
        <w:rPr>
          <w:rFonts w:ascii="Arial" w:hAnsi="Arial" w:cs="Arial"/>
          <w:lang w:eastAsia="en-US"/>
        </w:rPr>
        <w:t xml:space="preserve"> </w:t>
      </w:r>
      <w:proofErr w:type="spellStart"/>
      <w:r w:rsidRPr="00660391">
        <w:rPr>
          <w:rFonts w:ascii="Arial" w:hAnsi="Arial" w:cs="Arial"/>
          <w:lang w:eastAsia="en-US"/>
        </w:rPr>
        <w:t>Ríguez</w:t>
      </w:r>
      <w:proofErr w:type="spellEnd"/>
      <w:r w:rsidRPr="00660391">
        <w:rPr>
          <w:rFonts w:ascii="Arial" w:hAnsi="Arial" w:cs="Arial"/>
          <w:lang w:eastAsia="en-US"/>
        </w:rPr>
        <w:t xml:space="preserve">, Rafael A, Navarro R, José. (2012). Determinants of Hotels and Restaurants entrepreneurship: A study using GEM data. ELSEVIER SCIENCE LTD, </w:t>
      </w:r>
      <w:hyperlink r:id="rId14" w:history="1">
        <w:r w:rsidRPr="00660391">
          <w:rPr>
            <w:rStyle w:val="Hyperlink"/>
            <w:rFonts w:ascii="Arial" w:hAnsi="Arial" w:cs="Arial"/>
            <w:lang w:eastAsia="en-US"/>
          </w:rPr>
          <w:t>https://core.ac.uk/download/595413301.pdf</w:t>
        </w:r>
      </w:hyperlink>
      <w:r w:rsidRPr="00660391">
        <w:rPr>
          <w:rFonts w:ascii="Arial" w:hAnsi="Arial" w:cs="Arial"/>
          <w:lang w:eastAsia="en-US"/>
        </w:rPr>
        <w:t xml:space="preserve"> (Accessed: 27 Feb, 2025).</w:t>
      </w:r>
    </w:p>
    <w:p w14:paraId="6FD9B7D4" w14:textId="77777777" w:rsidR="00BA1FCD" w:rsidRPr="00660391" w:rsidRDefault="00BA1FCD" w:rsidP="00BA1FCD">
      <w:pPr>
        <w:rPr>
          <w:rFonts w:ascii="Arial" w:hAnsi="Arial" w:cs="Arial"/>
          <w:lang w:eastAsia="en-US"/>
        </w:rPr>
      </w:pPr>
    </w:p>
    <w:p w14:paraId="0E6E2B17" w14:textId="32D4FFC5" w:rsidR="00BA1FCD" w:rsidRPr="00660391" w:rsidRDefault="00BA1FCD" w:rsidP="00BA1FCD">
      <w:pPr>
        <w:rPr>
          <w:rFonts w:ascii="Arial" w:hAnsi="Arial" w:cs="Arial"/>
          <w:lang w:eastAsia="en-US"/>
        </w:rPr>
      </w:pPr>
      <w:r w:rsidRPr="00660391">
        <w:rPr>
          <w:rFonts w:ascii="Arial" w:hAnsi="Arial" w:cs="Arial"/>
          <w:lang w:eastAsia="en-US"/>
        </w:rPr>
        <w:t>Alexander, Nevil, Alonso D, Abel. (2017). Entrepreneurial intentions in an emerging industry: An exploratory study. ‘</w:t>
      </w:r>
      <w:proofErr w:type="spellStart"/>
      <w:r w:rsidRPr="00660391">
        <w:rPr>
          <w:rFonts w:ascii="Arial" w:hAnsi="Arial" w:cs="Arial"/>
          <w:lang w:eastAsia="en-US"/>
        </w:rPr>
        <w:t>Inderscience</w:t>
      </w:r>
      <w:proofErr w:type="spellEnd"/>
      <w:r w:rsidRPr="00660391">
        <w:rPr>
          <w:rFonts w:ascii="Arial" w:hAnsi="Arial" w:cs="Arial"/>
          <w:lang w:eastAsia="en-US"/>
        </w:rPr>
        <w:t xml:space="preserve"> Publishers’, </w:t>
      </w:r>
      <w:hyperlink r:id="rId15" w:history="1">
        <w:r w:rsidRPr="00660391">
          <w:rPr>
            <w:rStyle w:val="Hyperlink"/>
            <w:rFonts w:ascii="Arial" w:hAnsi="Arial" w:cs="Arial"/>
            <w:lang w:eastAsia="en-US"/>
          </w:rPr>
          <w:t>https://core.ac.uk/download/74252296.pdf</w:t>
        </w:r>
      </w:hyperlink>
      <w:r w:rsidRPr="00660391">
        <w:rPr>
          <w:rFonts w:ascii="Arial" w:hAnsi="Arial" w:cs="Arial"/>
          <w:lang w:eastAsia="en-US"/>
        </w:rPr>
        <w:t xml:space="preserve"> (Accessed: 27 Feb, 2025).</w:t>
      </w:r>
    </w:p>
    <w:p w14:paraId="3377DA90" w14:textId="77777777" w:rsidR="00BA1FCD" w:rsidRPr="00660391" w:rsidRDefault="00BA1FCD" w:rsidP="00BA1FCD">
      <w:pPr>
        <w:rPr>
          <w:rFonts w:ascii="Arial" w:hAnsi="Arial" w:cs="Arial"/>
          <w:lang w:eastAsia="en-US"/>
        </w:rPr>
      </w:pPr>
    </w:p>
    <w:p w14:paraId="18088B8D" w14:textId="25CC1162" w:rsidR="00BA1FCD" w:rsidRPr="00660391" w:rsidRDefault="00BA1FCD" w:rsidP="00BA1FCD">
      <w:pPr>
        <w:rPr>
          <w:rFonts w:ascii="Arial" w:hAnsi="Arial" w:cs="Arial"/>
          <w:lang w:eastAsia="en-US"/>
        </w:rPr>
      </w:pPr>
      <w:proofErr w:type="spellStart"/>
      <w:r w:rsidRPr="00660391">
        <w:rPr>
          <w:rFonts w:ascii="Arial" w:hAnsi="Arial" w:cs="Arial"/>
          <w:lang w:eastAsia="en-US"/>
        </w:rPr>
        <w:t>Ghasemijalal</w:t>
      </w:r>
      <w:proofErr w:type="spellEnd"/>
      <w:r w:rsidRPr="00660391">
        <w:rPr>
          <w:rFonts w:ascii="Arial" w:hAnsi="Arial" w:cs="Arial"/>
          <w:lang w:eastAsia="en-US"/>
        </w:rPr>
        <w:t xml:space="preserve">, </w:t>
      </w:r>
      <w:proofErr w:type="spellStart"/>
      <w:r w:rsidRPr="00660391">
        <w:rPr>
          <w:rFonts w:ascii="Arial" w:hAnsi="Arial" w:cs="Arial"/>
          <w:lang w:eastAsia="en-US"/>
        </w:rPr>
        <w:t>Rojin</w:t>
      </w:r>
      <w:proofErr w:type="spellEnd"/>
      <w:r w:rsidRPr="00660391">
        <w:rPr>
          <w:rFonts w:ascii="Arial" w:hAnsi="Arial" w:cs="Arial"/>
          <w:lang w:eastAsia="en-US"/>
        </w:rPr>
        <w:t>. (2023). Creativity, Innovation, and Entrepreneurship at Work: Predictive Research. ‘</w:t>
      </w:r>
      <w:proofErr w:type="spellStart"/>
      <w:r w:rsidRPr="00660391">
        <w:rPr>
          <w:rFonts w:ascii="Arial" w:hAnsi="Arial" w:cs="Arial"/>
          <w:lang w:eastAsia="en-US"/>
        </w:rPr>
        <w:t>Universitat</w:t>
      </w:r>
      <w:proofErr w:type="spellEnd"/>
      <w:r w:rsidRPr="00660391">
        <w:rPr>
          <w:rFonts w:ascii="Arial" w:hAnsi="Arial" w:cs="Arial"/>
          <w:lang w:eastAsia="en-US"/>
        </w:rPr>
        <w:t xml:space="preserve"> </w:t>
      </w:r>
      <w:proofErr w:type="spellStart"/>
      <w:r w:rsidRPr="00660391">
        <w:rPr>
          <w:rFonts w:ascii="Arial" w:hAnsi="Arial" w:cs="Arial"/>
          <w:lang w:eastAsia="en-US"/>
        </w:rPr>
        <w:t>Rovira</w:t>
      </w:r>
      <w:proofErr w:type="spellEnd"/>
      <w:r w:rsidRPr="00660391">
        <w:rPr>
          <w:rFonts w:ascii="Arial" w:hAnsi="Arial" w:cs="Arial"/>
          <w:lang w:eastAsia="en-US"/>
        </w:rPr>
        <w:t xml:space="preserve"> I </w:t>
      </w:r>
      <w:proofErr w:type="spellStart"/>
      <w:r w:rsidRPr="00660391">
        <w:rPr>
          <w:rFonts w:ascii="Arial" w:hAnsi="Arial" w:cs="Arial"/>
          <w:lang w:eastAsia="en-US"/>
        </w:rPr>
        <w:t>Virgili</w:t>
      </w:r>
      <w:proofErr w:type="spellEnd"/>
      <w:r w:rsidRPr="00660391">
        <w:rPr>
          <w:rFonts w:ascii="Arial" w:hAnsi="Arial" w:cs="Arial"/>
          <w:lang w:eastAsia="en-US"/>
        </w:rPr>
        <w:t xml:space="preserve">’, </w:t>
      </w:r>
      <w:hyperlink r:id="rId16" w:history="1">
        <w:r w:rsidRPr="00660391">
          <w:rPr>
            <w:rStyle w:val="Hyperlink"/>
            <w:rFonts w:ascii="Arial" w:hAnsi="Arial" w:cs="Arial"/>
            <w:lang w:eastAsia="en-US"/>
          </w:rPr>
          <w:t>https://core.ac.uk/download/591956238.pdf</w:t>
        </w:r>
      </w:hyperlink>
      <w:r w:rsidRPr="00660391">
        <w:rPr>
          <w:rFonts w:ascii="Arial" w:hAnsi="Arial" w:cs="Arial"/>
          <w:lang w:eastAsia="en-US"/>
        </w:rPr>
        <w:t xml:space="preserve"> (Accessed: 27 Feb, 2025).</w:t>
      </w:r>
    </w:p>
    <w:p w14:paraId="1ADE4D68" w14:textId="77777777" w:rsidR="00BA1FCD" w:rsidRPr="00660391" w:rsidRDefault="00BA1FCD" w:rsidP="00BA1FCD">
      <w:pPr>
        <w:rPr>
          <w:rFonts w:ascii="Arial" w:hAnsi="Arial" w:cs="Arial"/>
          <w:lang w:eastAsia="en-US"/>
        </w:rPr>
      </w:pPr>
    </w:p>
    <w:p w14:paraId="5D4C5690" w14:textId="7D0DE4D4" w:rsidR="00BA1FCD" w:rsidRPr="00660391" w:rsidRDefault="00BA1FCD" w:rsidP="00BA1FCD">
      <w:pPr>
        <w:rPr>
          <w:rFonts w:ascii="Arial" w:hAnsi="Arial" w:cs="Arial"/>
          <w:lang w:eastAsia="en-US"/>
        </w:rPr>
      </w:pPr>
      <w:proofErr w:type="spellStart"/>
      <w:r w:rsidRPr="00660391">
        <w:rPr>
          <w:rFonts w:ascii="Arial" w:hAnsi="Arial" w:cs="Arial"/>
          <w:lang w:eastAsia="en-US"/>
        </w:rPr>
        <w:t>Gijs</w:t>
      </w:r>
      <w:proofErr w:type="spellEnd"/>
      <w:r w:rsidRPr="00660391">
        <w:rPr>
          <w:rFonts w:ascii="Arial" w:hAnsi="Arial" w:cs="Arial"/>
          <w:lang w:eastAsia="en-US"/>
        </w:rPr>
        <w:t xml:space="preserve"> van </w:t>
      </w:r>
      <w:proofErr w:type="spellStart"/>
      <w:r w:rsidRPr="00660391">
        <w:rPr>
          <w:rFonts w:ascii="Arial" w:hAnsi="Arial" w:cs="Arial"/>
          <w:lang w:eastAsia="en-US"/>
        </w:rPr>
        <w:t>Popta</w:t>
      </w:r>
      <w:proofErr w:type="spellEnd"/>
      <w:r w:rsidRPr="00660391">
        <w:rPr>
          <w:rFonts w:ascii="Arial" w:hAnsi="Arial" w:cs="Arial"/>
          <w:lang w:eastAsia="en-US"/>
        </w:rPr>
        <w:t xml:space="preserve">, </w:t>
      </w:r>
      <w:proofErr w:type="spellStart"/>
      <w:r w:rsidRPr="00660391">
        <w:rPr>
          <w:rFonts w:ascii="Arial" w:hAnsi="Arial" w:cs="Arial"/>
          <w:lang w:eastAsia="en-US"/>
        </w:rPr>
        <w:t>Meijaard</w:t>
      </w:r>
      <w:proofErr w:type="spellEnd"/>
      <w:r w:rsidRPr="00660391">
        <w:rPr>
          <w:rFonts w:ascii="Arial" w:hAnsi="Arial" w:cs="Arial"/>
          <w:lang w:eastAsia="en-US"/>
        </w:rPr>
        <w:t xml:space="preserve"> J, </w:t>
      </w:r>
      <w:proofErr w:type="spellStart"/>
      <w:r w:rsidRPr="00660391">
        <w:rPr>
          <w:rFonts w:ascii="Arial" w:hAnsi="Arial" w:cs="Arial"/>
          <w:lang w:eastAsia="en-US"/>
        </w:rPr>
        <w:t>Bosma</w:t>
      </w:r>
      <w:proofErr w:type="spellEnd"/>
      <w:r w:rsidRPr="00660391">
        <w:rPr>
          <w:rFonts w:ascii="Arial" w:hAnsi="Arial" w:cs="Arial"/>
          <w:lang w:eastAsia="en-US"/>
        </w:rPr>
        <w:t xml:space="preserve"> N. (2025). Learning in the business start-up process. </w:t>
      </w:r>
      <w:hyperlink r:id="rId17" w:history="1">
        <w:r w:rsidRPr="00660391">
          <w:rPr>
            <w:rStyle w:val="Hyperlink"/>
            <w:rFonts w:ascii="Arial" w:hAnsi="Arial" w:cs="Arial"/>
            <w:lang w:eastAsia="en-US"/>
          </w:rPr>
          <w:t>https://core.ac.uk/download/pdf/7074583.pdf</w:t>
        </w:r>
      </w:hyperlink>
      <w:r w:rsidRPr="00660391">
        <w:rPr>
          <w:rFonts w:ascii="Arial" w:hAnsi="Arial" w:cs="Arial"/>
          <w:lang w:eastAsia="en-US"/>
        </w:rPr>
        <w:t xml:space="preserve"> (Accessed: 27 Feb, 2025).</w:t>
      </w:r>
    </w:p>
    <w:p w14:paraId="54A1AC9A" w14:textId="77777777" w:rsidR="00BA1FCD" w:rsidRPr="00660391" w:rsidRDefault="00BA1FCD" w:rsidP="00BA1FCD">
      <w:pPr>
        <w:rPr>
          <w:rFonts w:ascii="Arial" w:hAnsi="Arial" w:cs="Arial"/>
          <w:lang w:eastAsia="en-US"/>
        </w:rPr>
      </w:pPr>
    </w:p>
    <w:p w14:paraId="59676510" w14:textId="28022499" w:rsidR="00BA1FCD" w:rsidRPr="00660391" w:rsidRDefault="00BA1FCD" w:rsidP="00BA1FCD">
      <w:pPr>
        <w:rPr>
          <w:rFonts w:ascii="Arial" w:hAnsi="Arial" w:cs="Arial"/>
          <w:lang w:eastAsia="en-US"/>
        </w:rPr>
      </w:pPr>
      <w:r w:rsidRPr="00660391">
        <w:rPr>
          <w:rFonts w:ascii="Arial" w:hAnsi="Arial" w:cs="Arial"/>
          <w:lang w:eastAsia="en-US"/>
        </w:rPr>
        <w:t xml:space="preserve">Kidwell, Roland E, Vega, Gina. (2007). Toward a Typology of New Venture Creators: Similarities and Contrasts Between Business and Social Entrepreneurs. </w:t>
      </w:r>
      <w:proofErr w:type="spellStart"/>
      <w:r w:rsidRPr="00660391">
        <w:rPr>
          <w:rFonts w:ascii="Arial" w:hAnsi="Arial" w:cs="Arial"/>
          <w:lang w:eastAsia="en-US"/>
        </w:rPr>
        <w:t>DigitalCommons@SHU</w:t>
      </w:r>
      <w:proofErr w:type="spellEnd"/>
      <w:r w:rsidRPr="00660391">
        <w:rPr>
          <w:rFonts w:ascii="Arial" w:hAnsi="Arial" w:cs="Arial"/>
          <w:lang w:eastAsia="en-US"/>
        </w:rPr>
        <w:t xml:space="preserve">, </w:t>
      </w:r>
      <w:hyperlink r:id="rId18" w:history="1">
        <w:r w:rsidRPr="00660391">
          <w:rPr>
            <w:rStyle w:val="Hyperlink"/>
            <w:rFonts w:ascii="Arial" w:hAnsi="Arial" w:cs="Arial"/>
            <w:lang w:eastAsia="en-US"/>
          </w:rPr>
          <w:t>https://core.ac.uk/download/231044037.pdf</w:t>
        </w:r>
      </w:hyperlink>
      <w:r w:rsidRPr="00660391">
        <w:rPr>
          <w:rFonts w:ascii="Arial" w:hAnsi="Arial" w:cs="Arial"/>
          <w:lang w:eastAsia="en-US"/>
        </w:rPr>
        <w:t xml:space="preserve"> (Accessed: 27 Feb, 2025).</w:t>
      </w:r>
    </w:p>
    <w:p w14:paraId="6E9CFDD6" w14:textId="77777777" w:rsidR="00BA1FCD" w:rsidRPr="00660391" w:rsidRDefault="00BA1FCD" w:rsidP="00BA1FCD">
      <w:pPr>
        <w:rPr>
          <w:rFonts w:ascii="Arial" w:hAnsi="Arial" w:cs="Arial"/>
          <w:lang w:eastAsia="en-US"/>
        </w:rPr>
      </w:pPr>
    </w:p>
    <w:p w14:paraId="17C2F195" w14:textId="42A7FB8D" w:rsidR="00BA1FCD" w:rsidRPr="00660391" w:rsidRDefault="00BA1FCD" w:rsidP="00BA1FCD">
      <w:pPr>
        <w:rPr>
          <w:rFonts w:ascii="Arial" w:hAnsi="Arial" w:cs="Arial"/>
          <w:lang w:eastAsia="en-US"/>
        </w:rPr>
      </w:pPr>
      <w:proofErr w:type="spellStart"/>
      <w:r w:rsidRPr="00660391">
        <w:rPr>
          <w:rFonts w:ascii="Arial" w:hAnsi="Arial" w:cs="Arial"/>
          <w:lang w:eastAsia="en-US"/>
        </w:rPr>
        <w:t>Stumbitz</w:t>
      </w:r>
      <w:proofErr w:type="spellEnd"/>
      <w:r w:rsidRPr="00660391">
        <w:rPr>
          <w:rFonts w:ascii="Arial" w:hAnsi="Arial" w:cs="Arial"/>
          <w:lang w:eastAsia="en-US"/>
        </w:rPr>
        <w:t xml:space="preserve"> B, </w:t>
      </w:r>
      <w:proofErr w:type="spellStart"/>
      <w:r w:rsidRPr="00660391">
        <w:rPr>
          <w:rFonts w:ascii="Arial" w:hAnsi="Arial" w:cs="Arial"/>
          <w:lang w:eastAsia="en-US"/>
        </w:rPr>
        <w:t>Stumbitz</w:t>
      </w:r>
      <w:proofErr w:type="spellEnd"/>
      <w:r w:rsidRPr="00660391">
        <w:rPr>
          <w:rFonts w:ascii="Arial" w:hAnsi="Arial" w:cs="Arial"/>
          <w:lang w:eastAsia="en-US"/>
        </w:rPr>
        <w:t xml:space="preserve"> B,. (2013). Social entrepreneurship shaped by the life course: a case study of older social entrepreneurs in the UK. </w:t>
      </w:r>
      <w:hyperlink r:id="rId19" w:history="1">
        <w:r w:rsidRPr="00660391">
          <w:rPr>
            <w:rStyle w:val="Hyperlink"/>
            <w:rFonts w:ascii="Arial" w:hAnsi="Arial" w:cs="Arial"/>
            <w:lang w:eastAsia="en-US"/>
          </w:rPr>
          <w:t>https://core.ac.uk/download/573858037.pdf</w:t>
        </w:r>
      </w:hyperlink>
      <w:r w:rsidRPr="00660391">
        <w:rPr>
          <w:rFonts w:ascii="Arial" w:hAnsi="Arial" w:cs="Arial"/>
          <w:lang w:eastAsia="en-US"/>
        </w:rPr>
        <w:t xml:space="preserve"> (Accessed: 27 Feb, 2025).</w:t>
      </w:r>
    </w:p>
    <w:p w14:paraId="2CBA97C1" w14:textId="77777777" w:rsidR="00BA1FCD" w:rsidRPr="00660391" w:rsidRDefault="00BA1FCD" w:rsidP="00BA1FCD">
      <w:pPr>
        <w:rPr>
          <w:rFonts w:ascii="Arial" w:hAnsi="Arial" w:cs="Arial"/>
          <w:lang w:eastAsia="en-US"/>
        </w:rPr>
      </w:pPr>
    </w:p>
    <w:p w14:paraId="0D5C8A8D" w14:textId="5C778CE5" w:rsidR="00BA1FCD" w:rsidRPr="00660391" w:rsidRDefault="00BA1FCD" w:rsidP="00BA1FCD">
      <w:pPr>
        <w:rPr>
          <w:rFonts w:ascii="Arial" w:hAnsi="Arial" w:cs="Arial"/>
          <w:lang w:eastAsia="en-US"/>
        </w:rPr>
      </w:pPr>
      <w:proofErr w:type="spellStart"/>
      <w:r w:rsidRPr="00660391">
        <w:rPr>
          <w:rFonts w:ascii="Arial" w:hAnsi="Arial" w:cs="Arial"/>
          <w:lang w:eastAsia="en-US"/>
        </w:rPr>
        <w:t>Piechota</w:t>
      </w:r>
      <w:proofErr w:type="spellEnd"/>
      <w:r w:rsidRPr="00660391">
        <w:rPr>
          <w:rFonts w:ascii="Arial" w:hAnsi="Arial" w:cs="Arial"/>
          <w:lang w:eastAsia="en-US"/>
        </w:rPr>
        <w:t xml:space="preserve">, Angelika. (2022). Entrepreneurial motivations, challenges and work-life balance of recent female graduates. </w:t>
      </w:r>
      <w:hyperlink r:id="rId20" w:history="1">
        <w:r w:rsidRPr="00660391">
          <w:rPr>
            <w:rStyle w:val="Hyperlink"/>
            <w:rFonts w:ascii="Arial" w:hAnsi="Arial" w:cs="Arial"/>
            <w:lang w:eastAsia="en-US"/>
          </w:rPr>
          <w:t>https://core.ac.uk/download/570978001.pdf</w:t>
        </w:r>
      </w:hyperlink>
      <w:r w:rsidRPr="00660391">
        <w:rPr>
          <w:rFonts w:ascii="Arial" w:hAnsi="Arial" w:cs="Arial"/>
          <w:lang w:eastAsia="en-US"/>
        </w:rPr>
        <w:t xml:space="preserve"> (Accessed: 27 Feb, 2025).</w:t>
      </w:r>
    </w:p>
    <w:p w14:paraId="323C08FB" w14:textId="77777777" w:rsidR="00BA1FCD" w:rsidRPr="00660391" w:rsidRDefault="00BA1FCD" w:rsidP="00BA1FCD">
      <w:pPr>
        <w:rPr>
          <w:rFonts w:ascii="Arial" w:hAnsi="Arial" w:cs="Arial"/>
          <w:lang w:eastAsia="en-US"/>
        </w:rPr>
      </w:pPr>
    </w:p>
    <w:p w14:paraId="44316325" w14:textId="632E5926" w:rsidR="00BA1FCD" w:rsidRPr="00660391" w:rsidRDefault="00BA1FCD" w:rsidP="00BA1FCD">
      <w:pPr>
        <w:rPr>
          <w:rFonts w:ascii="Arial" w:hAnsi="Arial" w:cs="Arial"/>
          <w:lang w:eastAsia="en-US"/>
        </w:rPr>
      </w:pPr>
      <w:r w:rsidRPr="00660391">
        <w:rPr>
          <w:rFonts w:ascii="Arial" w:hAnsi="Arial" w:cs="Arial"/>
          <w:lang w:eastAsia="en-US"/>
        </w:rPr>
        <w:t xml:space="preserve">Santos, </w:t>
      </w:r>
      <w:proofErr w:type="spellStart"/>
      <w:r w:rsidRPr="00660391">
        <w:rPr>
          <w:rFonts w:ascii="Arial" w:hAnsi="Arial" w:cs="Arial"/>
          <w:lang w:eastAsia="en-US"/>
        </w:rPr>
        <w:t>Correia</w:t>
      </w:r>
      <w:proofErr w:type="spellEnd"/>
      <w:r w:rsidRPr="00660391">
        <w:rPr>
          <w:rFonts w:ascii="Arial" w:hAnsi="Arial" w:cs="Arial"/>
          <w:lang w:eastAsia="en-US"/>
        </w:rPr>
        <w:t xml:space="preserve"> SH. (2013). Early stages in the entrepreneurship nexus: Business opportunities and individual characteristics. </w:t>
      </w:r>
      <w:hyperlink r:id="rId21" w:history="1">
        <w:r w:rsidRPr="00660391">
          <w:rPr>
            <w:rStyle w:val="Hyperlink"/>
            <w:rFonts w:ascii="Arial" w:hAnsi="Arial" w:cs="Arial"/>
            <w:lang w:eastAsia="en-US"/>
          </w:rPr>
          <w:t>https://core.ac.uk/download/302954434.pdf</w:t>
        </w:r>
      </w:hyperlink>
      <w:r w:rsidRPr="00660391">
        <w:rPr>
          <w:rFonts w:ascii="Arial" w:hAnsi="Arial" w:cs="Arial"/>
          <w:lang w:eastAsia="en-US"/>
        </w:rPr>
        <w:t xml:space="preserve"> (Accessed: 27 Feb, 2025).</w:t>
      </w:r>
    </w:p>
    <w:p w14:paraId="35B553BD" w14:textId="77777777" w:rsidR="00BA1FCD" w:rsidRPr="00660391" w:rsidRDefault="00BA1FCD" w:rsidP="00BA1FCD">
      <w:pPr>
        <w:rPr>
          <w:rFonts w:ascii="Arial" w:hAnsi="Arial" w:cs="Arial"/>
          <w:lang w:eastAsia="en-US"/>
        </w:rPr>
      </w:pPr>
    </w:p>
    <w:p w14:paraId="085A5693" w14:textId="7690C7EB" w:rsidR="00BA1FCD" w:rsidRPr="00660391" w:rsidRDefault="00BA1FCD" w:rsidP="00BA1FCD">
      <w:pPr>
        <w:rPr>
          <w:rFonts w:ascii="Arial" w:hAnsi="Arial" w:cs="Arial"/>
          <w:lang w:eastAsia="en-US"/>
        </w:rPr>
      </w:pPr>
      <w:r w:rsidRPr="00660391">
        <w:rPr>
          <w:rFonts w:ascii="Arial" w:hAnsi="Arial" w:cs="Arial"/>
          <w:lang w:eastAsia="en-US"/>
        </w:rPr>
        <w:t xml:space="preserve">Mehta, </w:t>
      </w:r>
      <w:proofErr w:type="spellStart"/>
      <w:r w:rsidRPr="00660391">
        <w:rPr>
          <w:rFonts w:ascii="Arial" w:hAnsi="Arial" w:cs="Arial"/>
          <w:lang w:eastAsia="en-US"/>
        </w:rPr>
        <w:t>Sudhir</w:t>
      </w:r>
      <w:proofErr w:type="spellEnd"/>
      <w:r w:rsidRPr="00660391">
        <w:rPr>
          <w:rFonts w:ascii="Arial" w:hAnsi="Arial" w:cs="Arial"/>
          <w:lang w:eastAsia="en-US"/>
        </w:rPr>
        <w:t xml:space="preserve">. (2024). Entrepreneurial Success: Exploring the Interplay of Personality Traits and Co-Founder Team Dynamics. </w:t>
      </w:r>
      <w:proofErr w:type="spellStart"/>
      <w:r w:rsidRPr="00660391">
        <w:rPr>
          <w:rFonts w:ascii="Arial" w:hAnsi="Arial" w:cs="Arial"/>
          <w:lang w:eastAsia="en-US"/>
        </w:rPr>
        <w:t>ScholarWorks</w:t>
      </w:r>
      <w:proofErr w:type="spellEnd"/>
      <w:r w:rsidRPr="00660391">
        <w:rPr>
          <w:rFonts w:ascii="Arial" w:hAnsi="Arial" w:cs="Arial"/>
          <w:lang w:eastAsia="en-US"/>
        </w:rPr>
        <w:t xml:space="preserve"> @ Georgia State University, </w:t>
      </w:r>
      <w:hyperlink r:id="rId22" w:history="1">
        <w:r w:rsidRPr="00660391">
          <w:rPr>
            <w:rStyle w:val="Hyperlink"/>
            <w:rFonts w:ascii="Arial" w:hAnsi="Arial" w:cs="Arial"/>
            <w:lang w:eastAsia="en-US"/>
          </w:rPr>
          <w:t>https://core.ac.uk/download/614713444.pdf</w:t>
        </w:r>
      </w:hyperlink>
      <w:r w:rsidRPr="00660391">
        <w:rPr>
          <w:rFonts w:ascii="Arial" w:hAnsi="Arial" w:cs="Arial"/>
          <w:lang w:eastAsia="en-US"/>
        </w:rPr>
        <w:t xml:space="preserve"> (Accessed: 27 Feb, 2025).</w:t>
      </w:r>
    </w:p>
    <w:p w14:paraId="0CB801DF" w14:textId="77777777" w:rsidR="00BA1FCD" w:rsidRPr="00660391" w:rsidRDefault="00BA1FCD" w:rsidP="00BA1FCD">
      <w:pPr>
        <w:rPr>
          <w:rFonts w:ascii="Arial" w:hAnsi="Arial" w:cs="Arial"/>
          <w:lang w:eastAsia="en-US"/>
        </w:rPr>
      </w:pPr>
    </w:p>
    <w:p w14:paraId="0A2C91E5" w14:textId="5B6865F3" w:rsidR="00BA1FCD" w:rsidRPr="00660391" w:rsidRDefault="00BA1FCD" w:rsidP="00BA1FCD">
      <w:pPr>
        <w:rPr>
          <w:rFonts w:ascii="Arial" w:hAnsi="Arial" w:cs="Arial"/>
          <w:lang w:eastAsia="en-US"/>
        </w:rPr>
      </w:pPr>
      <w:r w:rsidRPr="00660391">
        <w:rPr>
          <w:rFonts w:ascii="Arial" w:hAnsi="Arial" w:cs="Arial"/>
          <w:lang w:eastAsia="en-US"/>
        </w:rPr>
        <w:t xml:space="preserve">Benson, Christina C, Cooney, Thomas M, Farrell, Kathleen, Palin, et al.. (2019). Agents of Change: Using Transformative Learning Theory to Enhance Courses in Business Ethics and Social Entrepreneurship. Technological University Dublin, </w:t>
      </w:r>
      <w:hyperlink r:id="rId23" w:history="1">
        <w:r w:rsidRPr="00660391">
          <w:rPr>
            <w:rStyle w:val="Hyperlink"/>
            <w:rFonts w:ascii="Arial" w:hAnsi="Arial" w:cs="Arial"/>
            <w:lang w:eastAsia="en-US"/>
          </w:rPr>
          <w:t>https://core.ac.uk/download/621962792.pdf</w:t>
        </w:r>
      </w:hyperlink>
      <w:r w:rsidRPr="00660391">
        <w:rPr>
          <w:rFonts w:ascii="Arial" w:hAnsi="Arial" w:cs="Arial"/>
          <w:lang w:eastAsia="en-US"/>
        </w:rPr>
        <w:t xml:space="preserve"> (Accessed: 27 Feb, 2025).</w:t>
      </w:r>
    </w:p>
    <w:p w14:paraId="6AE5B569" w14:textId="77777777" w:rsidR="00BA1FCD" w:rsidRPr="00660391" w:rsidRDefault="00BA1FCD" w:rsidP="00BA1FCD">
      <w:pPr>
        <w:rPr>
          <w:rFonts w:ascii="Arial" w:hAnsi="Arial" w:cs="Arial"/>
          <w:lang w:eastAsia="en-US"/>
        </w:rPr>
      </w:pPr>
    </w:p>
    <w:p w14:paraId="096D7855" w14:textId="409E6D7B" w:rsidR="00BA1FCD" w:rsidRPr="00660391" w:rsidRDefault="00BA1FCD" w:rsidP="00BA1FCD">
      <w:pPr>
        <w:rPr>
          <w:rFonts w:ascii="Arial" w:hAnsi="Arial" w:cs="Arial"/>
          <w:lang w:eastAsia="en-US"/>
        </w:rPr>
      </w:pPr>
      <w:r w:rsidRPr="00660391">
        <w:rPr>
          <w:rFonts w:ascii="Arial" w:hAnsi="Arial" w:cs="Arial"/>
          <w:lang w:eastAsia="en-US"/>
        </w:rPr>
        <w:t xml:space="preserve">Burress, Molly J, Cook, Michael L. (2025). A Primer On Collective Entrepreneurship: A Preliminary Taxonomy. </w:t>
      </w:r>
      <w:hyperlink r:id="rId24" w:history="1">
        <w:r w:rsidRPr="00660391">
          <w:rPr>
            <w:rStyle w:val="Hyperlink"/>
            <w:rFonts w:ascii="Arial" w:hAnsi="Arial" w:cs="Arial"/>
            <w:lang w:eastAsia="en-US"/>
          </w:rPr>
          <w:t>https://core.ac.uk/download/pdf/6332921.pdf</w:t>
        </w:r>
      </w:hyperlink>
      <w:r w:rsidRPr="00660391">
        <w:rPr>
          <w:rFonts w:ascii="Arial" w:hAnsi="Arial" w:cs="Arial"/>
          <w:lang w:eastAsia="en-US"/>
        </w:rPr>
        <w:t xml:space="preserve"> (Accessed: 27 Feb, 2025).</w:t>
      </w:r>
    </w:p>
    <w:p w14:paraId="47ADF9AB" w14:textId="77777777" w:rsidR="00BA1FCD" w:rsidRPr="00660391" w:rsidRDefault="00BA1FCD" w:rsidP="00BA1FCD">
      <w:pPr>
        <w:rPr>
          <w:rFonts w:ascii="Arial" w:hAnsi="Arial" w:cs="Arial"/>
          <w:lang w:eastAsia="en-US"/>
        </w:rPr>
      </w:pPr>
    </w:p>
    <w:p w14:paraId="784FF613" w14:textId="000260F2" w:rsidR="00BA1FCD" w:rsidRPr="00660391" w:rsidRDefault="00BA1FCD" w:rsidP="00BA1FCD">
      <w:pPr>
        <w:rPr>
          <w:rFonts w:ascii="Arial" w:hAnsi="Arial" w:cs="Arial"/>
          <w:lang w:eastAsia="en-US"/>
        </w:rPr>
      </w:pPr>
      <w:r w:rsidRPr="00660391">
        <w:rPr>
          <w:rFonts w:ascii="Arial" w:hAnsi="Arial" w:cs="Arial"/>
          <w:lang w:eastAsia="en-US"/>
        </w:rPr>
        <w:t xml:space="preserve">Canfield, Henry. (2021). Perceived Entrepreneur Quality and Company Performance: A Study of Accelerator Impact on </w:t>
      </w:r>
      <w:proofErr w:type="spellStart"/>
      <w:r w:rsidRPr="00660391">
        <w:rPr>
          <w:rFonts w:ascii="Arial" w:hAnsi="Arial" w:cs="Arial"/>
          <w:lang w:eastAsia="en-US"/>
        </w:rPr>
        <w:t>Startups</w:t>
      </w:r>
      <w:proofErr w:type="spellEnd"/>
      <w:r w:rsidRPr="00660391">
        <w:rPr>
          <w:rFonts w:ascii="Arial" w:hAnsi="Arial" w:cs="Arial"/>
          <w:lang w:eastAsia="en-US"/>
        </w:rPr>
        <w:t xml:space="preserve">.. FIU Digital Commons, </w:t>
      </w:r>
      <w:hyperlink r:id="rId25" w:history="1">
        <w:r w:rsidRPr="00660391">
          <w:rPr>
            <w:rStyle w:val="Hyperlink"/>
            <w:rFonts w:ascii="Arial" w:hAnsi="Arial" w:cs="Arial"/>
            <w:lang w:eastAsia="en-US"/>
          </w:rPr>
          <w:t>https://core.ac.uk/download/554815176.pdf</w:t>
        </w:r>
      </w:hyperlink>
      <w:r w:rsidRPr="00660391">
        <w:rPr>
          <w:rFonts w:ascii="Arial" w:hAnsi="Arial" w:cs="Arial"/>
          <w:lang w:eastAsia="en-US"/>
        </w:rPr>
        <w:t xml:space="preserve"> (Accessed: 27 Feb, 2025).</w:t>
      </w:r>
    </w:p>
    <w:p w14:paraId="2EA038C1" w14:textId="77777777" w:rsidR="00BA1FCD" w:rsidRPr="00660391" w:rsidRDefault="00BA1FCD" w:rsidP="00BA1FCD">
      <w:pPr>
        <w:rPr>
          <w:rFonts w:ascii="Arial" w:hAnsi="Arial" w:cs="Arial"/>
          <w:lang w:eastAsia="en-US"/>
        </w:rPr>
      </w:pPr>
    </w:p>
    <w:p w14:paraId="53AE15B6" w14:textId="19949DD1" w:rsidR="00BA1FCD" w:rsidRPr="00660391" w:rsidRDefault="00BA1FCD" w:rsidP="00BA1FCD">
      <w:pPr>
        <w:rPr>
          <w:rFonts w:ascii="Arial" w:hAnsi="Arial" w:cs="Arial"/>
          <w:lang w:eastAsia="en-US"/>
        </w:rPr>
      </w:pPr>
      <w:proofErr w:type="spellStart"/>
      <w:r w:rsidRPr="00660391">
        <w:rPr>
          <w:rFonts w:ascii="Arial" w:hAnsi="Arial" w:cs="Arial"/>
          <w:lang w:eastAsia="en-US"/>
        </w:rPr>
        <w:t>Ahl</w:t>
      </w:r>
      <w:proofErr w:type="spellEnd"/>
      <w:r w:rsidRPr="00660391">
        <w:rPr>
          <w:rFonts w:ascii="Arial" w:hAnsi="Arial" w:cs="Arial"/>
          <w:lang w:eastAsia="en-US"/>
        </w:rPr>
        <w:t xml:space="preserve">, </w:t>
      </w:r>
      <w:proofErr w:type="spellStart"/>
      <w:r w:rsidRPr="00660391">
        <w:rPr>
          <w:rFonts w:ascii="Arial" w:hAnsi="Arial" w:cs="Arial"/>
          <w:lang w:eastAsia="en-US"/>
        </w:rPr>
        <w:t>Ahl</w:t>
      </w:r>
      <w:proofErr w:type="spellEnd"/>
      <w:r w:rsidRPr="00660391">
        <w:rPr>
          <w:rFonts w:ascii="Arial" w:hAnsi="Arial" w:cs="Arial"/>
          <w:lang w:eastAsia="en-US"/>
        </w:rPr>
        <w:t xml:space="preserve">, </w:t>
      </w:r>
      <w:proofErr w:type="spellStart"/>
      <w:r w:rsidRPr="00660391">
        <w:rPr>
          <w:rFonts w:ascii="Arial" w:hAnsi="Arial" w:cs="Arial"/>
          <w:lang w:eastAsia="en-US"/>
        </w:rPr>
        <w:t>Aidis</w:t>
      </w:r>
      <w:proofErr w:type="spellEnd"/>
      <w:r w:rsidRPr="00660391">
        <w:rPr>
          <w:rFonts w:ascii="Arial" w:hAnsi="Arial" w:cs="Arial"/>
          <w:lang w:eastAsia="en-US"/>
        </w:rPr>
        <w:t xml:space="preserve">, </w:t>
      </w:r>
      <w:proofErr w:type="spellStart"/>
      <w:r w:rsidRPr="00660391">
        <w:rPr>
          <w:rFonts w:ascii="Arial" w:hAnsi="Arial" w:cs="Arial"/>
          <w:lang w:eastAsia="en-US"/>
        </w:rPr>
        <w:t>Dajani</w:t>
      </w:r>
      <w:proofErr w:type="spellEnd"/>
      <w:r w:rsidRPr="00660391">
        <w:rPr>
          <w:rFonts w:ascii="Arial" w:hAnsi="Arial" w:cs="Arial"/>
          <w:lang w:eastAsia="en-US"/>
        </w:rPr>
        <w:t xml:space="preserve"> A, </w:t>
      </w:r>
      <w:proofErr w:type="spellStart"/>
      <w:r w:rsidRPr="00660391">
        <w:rPr>
          <w:rFonts w:ascii="Arial" w:hAnsi="Arial" w:cs="Arial"/>
          <w:lang w:eastAsia="en-US"/>
        </w:rPr>
        <w:t>Babalola</w:t>
      </w:r>
      <w:proofErr w:type="spellEnd"/>
      <w:r w:rsidRPr="00660391">
        <w:rPr>
          <w:rFonts w:ascii="Arial" w:hAnsi="Arial" w:cs="Arial"/>
          <w:lang w:eastAsia="en-US"/>
        </w:rPr>
        <w:t xml:space="preserve">, Bandura, Baron, et al.. (2017). A gender perspective on entrepreneurial </w:t>
      </w:r>
      <w:proofErr w:type="spellStart"/>
      <w:r w:rsidRPr="00660391">
        <w:rPr>
          <w:rFonts w:ascii="Arial" w:hAnsi="Arial" w:cs="Arial"/>
          <w:lang w:eastAsia="en-US"/>
        </w:rPr>
        <w:t>leadership:female</w:t>
      </w:r>
      <w:proofErr w:type="spellEnd"/>
      <w:r w:rsidRPr="00660391">
        <w:rPr>
          <w:rFonts w:ascii="Arial" w:hAnsi="Arial" w:cs="Arial"/>
          <w:lang w:eastAsia="en-US"/>
        </w:rPr>
        <w:t xml:space="preserve"> leaders in Kazakhstan. </w:t>
      </w:r>
      <w:hyperlink r:id="rId26" w:history="1">
        <w:r w:rsidRPr="00660391">
          <w:rPr>
            <w:rStyle w:val="Hyperlink"/>
            <w:rFonts w:ascii="Arial" w:hAnsi="Arial" w:cs="Arial"/>
            <w:lang w:eastAsia="en-US"/>
          </w:rPr>
          <w:t>https://core.ac.uk/download/228178062.pdf</w:t>
        </w:r>
      </w:hyperlink>
      <w:r w:rsidRPr="00660391">
        <w:rPr>
          <w:rFonts w:ascii="Arial" w:hAnsi="Arial" w:cs="Arial"/>
          <w:lang w:eastAsia="en-US"/>
        </w:rPr>
        <w:t xml:space="preserve"> (Accessed: 27 Feb, 2025).</w:t>
      </w:r>
    </w:p>
    <w:p w14:paraId="5883B98A" w14:textId="77777777" w:rsidR="00BA1FCD" w:rsidRPr="00660391" w:rsidRDefault="00BA1FCD" w:rsidP="00BA1FCD">
      <w:pPr>
        <w:rPr>
          <w:rFonts w:ascii="Arial" w:hAnsi="Arial" w:cs="Arial"/>
          <w:lang w:eastAsia="en-US"/>
        </w:rPr>
      </w:pPr>
    </w:p>
    <w:p w14:paraId="5071B57A" w14:textId="780DBB71" w:rsidR="00BA1FCD" w:rsidRPr="00660391" w:rsidRDefault="00BA1FCD" w:rsidP="00BA1FCD">
      <w:pPr>
        <w:rPr>
          <w:rFonts w:ascii="Arial" w:hAnsi="Arial" w:cs="Arial"/>
          <w:lang w:eastAsia="en-US"/>
        </w:rPr>
      </w:pPr>
      <w:r w:rsidRPr="00660391">
        <w:rPr>
          <w:rFonts w:ascii="Arial" w:hAnsi="Arial" w:cs="Arial"/>
          <w:lang w:eastAsia="en-US"/>
        </w:rPr>
        <w:t xml:space="preserve">Doherty B, </w:t>
      </w:r>
      <w:proofErr w:type="spellStart"/>
      <w:r w:rsidRPr="00660391">
        <w:rPr>
          <w:rFonts w:ascii="Arial" w:hAnsi="Arial" w:cs="Arial"/>
          <w:lang w:eastAsia="en-US"/>
        </w:rPr>
        <w:t>Haugh</w:t>
      </w:r>
      <w:proofErr w:type="spellEnd"/>
      <w:r w:rsidRPr="00660391">
        <w:rPr>
          <w:rFonts w:ascii="Arial" w:hAnsi="Arial" w:cs="Arial"/>
          <w:lang w:eastAsia="en-US"/>
        </w:rPr>
        <w:t xml:space="preserve"> H, Lyon F. (2014). ‘Social Enterprises as Hybrid Organizations: A Review and Research Agenda’. International Journal of Management Reviews, Volume(16), 417-436, </w:t>
      </w:r>
      <w:hyperlink r:id="rId27" w:history="1">
        <w:r w:rsidRPr="00660391">
          <w:rPr>
            <w:rStyle w:val="Hyperlink"/>
            <w:rFonts w:ascii="Arial" w:hAnsi="Arial" w:cs="Arial"/>
            <w:lang w:eastAsia="en-US"/>
          </w:rPr>
          <w:t>https://doi.org/10.1111/ijmr.12028</w:t>
        </w:r>
      </w:hyperlink>
      <w:r w:rsidRPr="00660391">
        <w:rPr>
          <w:rFonts w:ascii="Arial" w:hAnsi="Arial" w:cs="Arial"/>
          <w:lang w:eastAsia="en-US"/>
        </w:rPr>
        <w:t xml:space="preserve"> (Accessed: 27 Feb, 2025).</w:t>
      </w:r>
    </w:p>
    <w:p w14:paraId="354BFB10" w14:textId="77777777" w:rsidR="00BA1FCD" w:rsidRPr="00660391" w:rsidRDefault="00BA1FCD" w:rsidP="00BA1FCD">
      <w:pPr>
        <w:rPr>
          <w:rFonts w:ascii="Arial" w:hAnsi="Arial" w:cs="Arial"/>
          <w:lang w:eastAsia="en-US"/>
        </w:rPr>
      </w:pPr>
    </w:p>
    <w:p w14:paraId="3EEB6450" w14:textId="056A91A3" w:rsidR="00BA1FCD" w:rsidRPr="00660391" w:rsidRDefault="00BA1FCD" w:rsidP="00BA1FCD">
      <w:pPr>
        <w:rPr>
          <w:rFonts w:ascii="Arial" w:hAnsi="Arial" w:cs="Arial"/>
          <w:lang w:eastAsia="en-US"/>
        </w:rPr>
      </w:pPr>
      <w:r w:rsidRPr="00660391">
        <w:rPr>
          <w:rFonts w:ascii="Arial" w:hAnsi="Arial" w:cs="Arial"/>
          <w:lang w:eastAsia="en-US"/>
        </w:rPr>
        <w:lastRenderedPageBreak/>
        <w:t xml:space="preserve">Alan L </w:t>
      </w:r>
      <w:proofErr w:type="spellStart"/>
      <w:r w:rsidRPr="00660391">
        <w:rPr>
          <w:rFonts w:ascii="Arial" w:hAnsi="Arial" w:cs="Arial"/>
          <w:lang w:eastAsia="en-US"/>
        </w:rPr>
        <w:t>Carsrud</w:t>
      </w:r>
      <w:proofErr w:type="spellEnd"/>
      <w:r w:rsidRPr="00660391">
        <w:rPr>
          <w:rFonts w:ascii="Arial" w:hAnsi="Arial" w:cs="Arial"/>
          <w:lang w:eastAsia="en-US"/>
        </w:rPr>
        <w:t xml:space="preserve">, Br </w:t>
      </w:r>
      <w:proofErr w:type="spellStart"/>
      <w:r w:rsidRPr="00660391">
        <w:rPr>
          <w:rFonts w:ascii="Arial" w:hAnsi="Arial" w:cs="Arial"/>
          <w:lang w:eastAsia="en-US"/>
        </w:rPr>
        <w:t>Männback</w:t>
      </w:r>
      <w:proofErr w:type="spellEnd"/>
      <w:r w:rsidRPr="00660391">
        <w:rPr>
          <w:rFonts w:ascii="Arial" w:hAnsi="Arial" w:cs="Arial"/>
          <w:lang w:eastAsia="en-US"/>
        </w:rPr>
        <w:t xml:space="preserve">. (2010). ‘Entrepreneurial Motivations: What Do We Still Need to Know?’. Journal of Small Business Management, Volume(49), 9-26, </w:t>
      </w:r>
      <w:hyperlink r:id="rId28" w:history="1">
        <w:r w:rsidRPr="00660391">
          <w:rPr>
            <w:rStyle w:val="Hyperlink"/>
            <w:rFonts w:ascii="Arial" w:hAnsi="Arial" w:cs="Arial"/>
            <w:lang w:eastAsia="en-US"/>
          </w:rPr>
          <w:t>https://doi.org/10.1111/j.1540-627x.2010.00312.x</w:t>
        </w:r>
      </w:hyperlink>
      <w:r w:rsidRPr="00660391">
        <w:rPr>
          <w:rFonts w:ascii="Arial" w:hAnsi="Arial" w:cs="Arial"/>
          <w:lang w:eastAsia="en-US"/>
        </w:rPr>
        <w:t xml:space="preserve"> (Accessed: 27 Feb, 2025).</w:t>
      </w:r>
    </w:p>
    <w:p w14:paraId="6774202F" w14:textId="77777777" w:rsidR="00BA1FCD" w:rsidRPr="00660391" w:rsidRDefault="00BA1FCD" w:rsidP="00BA1FCD">
      <w:pPr>
        <w:rPr>
          <w:rFonts w:ascii="Arial" w:hAnsi="Arial" w:cs="Arial"/>
          <w:lang w:eastAsia="en-US"/>
        </w:rPr>
      </w:pPr>
    </w:p>
    <w:p w14:paraId="5F938DAE" w14:textId="77777777" w:rsidR="00BA1FCD" w:rsidRPr="00660391" w:rsidRDefault="00BA1FCD" w:rsidP="00BA1FCD">
      <w:pPr>
        <w:rPr>
          <w:rFonts w:ascii="Arial" w:hAnsi="Arial" w:cs="Arial"/>
          <w:lang w:eastAsia="en-US"/>
        </w:rPr>
      </w:pPr>
    </w:p>
    <w:p w14:paraId="7244A5FB" w14:textId="77777777" w:rsidR="00BA1FCD" w:rsidRPr="00660391" w:rsidRDefault="00BA1FCD" w:rsidP="00BA1FCD">
      <w:pPr>
        <w:rPr>
          <w:rFonts w:ascii="Arial" w:hAnsi="Arial" w:cs="Arial"/>
          <w:lang w:eastAsia="en-US"/>
        </w:rPr>
      </w:pPr>
    </w:p>
    <w:sectPr w:rsidR="00BA1FCD" w:rsidRPr="00660391">
      <w:footerReference w:type="default" r:id="rId2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0F9B48" w14:textId="77777777" w:rsidR="00636551" w:rsidRDefault="00636551">
      <w:pPr>
        <w:spacing w:line="240" w:lineRule="auto"/>
      </w:pPr>
      <w:r>
        <w:separator/>
      </w:r>
    </w:p>
  </w:endnote>
  <w:endnote w:type="continuationSeparator" w:id="0">
    <w:p w14:paraId="7C4271FA" w14:textId="77777777" w:rsidR="00636551" w:rsidRDefault="006365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Noto Serif Thai"/>
    <w:panose1 w:val="02020603050405020304"/>
    <w:charset w:val="00"/>
    <w:family w:val="roman"/>
    <w:pitch w:val="variable"/>
    <w:sig w:usb0="00000003" w:usb1="00000000" w:usb2="00000000" w:usb3="00000000" w:csb0="00000001" w:csb1="00000000"/>
  </w:font>
  <w:font w:name="Noto Sans">
    <w:panose1 w:val="020B0502040504020204"/>
    <w:charset w:val="00"/>
    <w:family w:val="swiss"/>
    <w:pitch w:val="variable"/>
    <w:sig w:usb0="E00082FF" w:usb1="400078FF" w:usb2="00000021" w:usb3="00000000" w:csb0="0000019F" w:csb1="00000000"/>
  </w:font>
  <w:font w:name="Arial MT">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A0658" w14:textId="77777777" w:rsidR="000A1333" w:rsidRDefault="00295E60">
    <w:pPr>
      <w:pBdr>
        <w:top w:val="nil"/>
        <w:left w:val="nil"/>
        <w:bottom w:val="nil"/>
        <w:right w:val="nil"/>
        <w:between w:val="nil"/>
      </w:pBdr>
      <w:tabs>
        <w:tab w:val="center" w:pos="4680"/>
        <w:tab w:val="right" w:pos="9360"/>
      </w:tabs>
      <w:jc w:val="right"/>
      <w:rPr>
        <w:rFonts w:eastAsia="Times New Roman"/>
        <w:color w:val="000000"/>
      </w:rPr>
    </w:pPr>
    <w:r>
      <w:rPr>
        <w:rFonts w:eastAsia="Times New Roman"/>
        <w:color w:val="000000"/>
      </w:rPr>
      <w:fldChar w:fldCharType="begin"/>
    </w:r>
    <w:r>
      <w:rPr>
        <w:rFonts w:eastAsia="Times New Roman"/>
        <w:color w:val="000000"/>
      </w:rPr>
      <w:instrText>PAGE</w:instrText>
    </w:r>
    <w:r>
      <w:rPr>
        <w:rFonts w:eastAsia="Times New Roman"/>
        <w:color w:val="000000"/>
      </w:rPr>
      <w:fldChar w:fldCharType="separate"/>
    </w:r>
    <w:r w:rsidR="00F447F6">
      <w:rPr>
        <w:rFonts w:eastAsia="Times New Roman"/>
        <w:noProof/>
        <w:color w:val="000000"/>
      </w:rPr>
      <w:t>1</w:t>
    </w:r>
    <w:r>
      <w:rPr>
        <w:rFonts w:eastAsia="Times New Roman"/>
        <w:color w:val="000000"/>
      </w:rPr>
      <w:fldChar w:fldCharType="end"/>
    </w:r>
  </w:p>
  <w:p w14:paraId="55B2563A" w14:textId="77777777" w:rsidR="000A1333" w:rsidRDefault="000A1333">
    <w:pPr>
      <w:pBdr>
        <w:top w:val="nil"/>
        <w:left w:val="nil"/>
        <w:bottom w:val="nil"/>
        <w:right w:val="nil"/>
        <w:between w:val="nil"/>
      </w:pBdr>
      <w:tabs>
        <w:tab w:val="center" w:pos="4680"/>
        <w:tab w:val="right" w:pos="9360"/>
      </w:tabs>
      <w:rPr>
        <w:rFonts w:eastAsia="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DBA55" w14:textId="77777777" w:rsidR="00636551" w:rsidRDefault="00636551">
      <w:pPr>
        <w:spacing w:line="240" w:lineRule="auto"/>
      </w:pPr>
      <w:r>
        <w:separator/>
      </w:r>
    </w:p>
  </w:footnote>
  <w:footnote w:type="continuationSeparator" w:id="0">
    <w:p w14:paraId="46B185C0" w14:textId="77777777" w:rsidR="00636551" w:rsidRDefault="0063655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A23DBF"/>
    <w:multiLevelType w:val="multilevel"/>
    <w:tmpl w:val="FFFFFFFF"/>
    <w:lvl w:ilvl="0">
      <w:start w:val="1"/>
      <w:numFmt w:val="decimal"/>
      <w:lvlText w:val="%1."/>
      <w:lvlJc w:val="left"/>
      <w:pPr>
        <w:ind w:left="720" w:hanging="360"/>
      </w:pPr>
    </w:lvl>
    <w:lvl w:ilvl="1">
      <w:start w:val="1"/>
      <w:numFmt w:val="decimal"/>
      <w:lvlText w:val="%1.%2"/>
      <w:lvlJc w:val="left"/>
      <w:pPr>
        <w:ind w:left="750" w:hanging="39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num w:numId="1" w16cid:durableId="1177247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1333"/>
    <w:rsid w:val="000A1333"/>
    <w:rsid w:val="00295E60"/>
    <w:rsid w:val="003679F4"/>
    <w:rsid w:val="003F7903"/>
    <w:rsid w:val="004235FB"/>
    <w:rsid w:val="00636551"/>
    <w:rsid w:val="00660391"/>
    <w:rsid w:val="009B659D"/>
    <w:rsid w:val="00BA1FCD"/>
    <w:rsid w:val="00EA6FD2"/>
    <w:rsid w:val="00EC2FFF"/>
    <w:rsid w:val="00EF5949"/>
    <w:rsid w:val="00F447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BDB782"/>
  <w15:docId w15:val="{7DDC7369-04A5-194D-A120-57D09B8A3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3574"/>
    <w:rPr>
      <w:rFonts w:eastAsiaTheme="minorEastAsia"/>
      <w:kern w:val="2"/>
      <w:lang w:eastAsia="en-GB"/>
    </w:rPr>
  </w:style>
  <w:style w:type="paragraph" w:styleId="Heading1">
    <w:name w:val="heading 1"/>
    <w:basedOn w:val="Normal"/>
    <w:next w:val="Normal"/>
    <w:link w:val="Heading1Char"/>
    <w:uiPriority w:val="9"/>
    <w:qFormat/>
    <w:rsid w:val="003470BC"/>
    <w:pPr>
      <w:keepNext/>
      <w:keepLines/>
      <w:spacing w:before="240"/>
      <w:outlineLvl w:val="0"/>
    </w:pPr>
    <w:rPr>
      <w:rFonts w:eastAsiaTheme="majorEastAsia" w:cstheme="majorBidi"/>
      <w:b/>
      <w:kern w:val="0"/>
      <w:sz w:val="32"/>
      <w:szCs w:val="32"/>
      <w:lang w:eastAsia="en-US"/>
    </w:rPr>
  </w:style>
  <w:style w:type="paragraph" w:styleId="Heading2">
    <w:name w:val="heading 2"/>
    <w:basedOn w:val="Normal"/>
    <w:next w:val="Normal"/>
    <w:link w:val="Heading2Char"/>
    <w:uiPriority w:val="9"/>
    <w:semiHidden/>
    <w:unhideWhenUsed/>
    <w:qFormat/>
    <w:rsid w:val="00601F42"/>
    <w:pPr>
      <w:keepNext/>
      <w:keepLines/>
      <w:spacing w:before="40"/>
      <w:outlineLvl w:val="1"/>
    </w:pPr>
    <w:rPr>
      <w:rFonts w:eastAsiaTheme="majorEastAsia" w:cstheme="majorBidi"/>
      <w:b/>
      <w:kern w:val="0"/>
      <w:sz w:val="26"/>
      <w:szCs w:val="26"/>
      <w:lang w:eastAsia="en-US"/>
    </w:rPr>
  </w:style>
  <w:style w:type="paragraph" w:styleId="Heading3">
    <w:name w:val="heading 3"/>
    <w:basedOn w:val="Normal"/>
    <w:next w:val="Normal"/>
    <w:link w:val="Heading3Char"/>
    <w:uiPriority w:val="9"/>
    <w:semiHidden/>
    <w:unhideWhenUsed/>
    <w:qFormat/>
    <w:rsid w:val="00E2164B"/>
    <w:pPr>
      <w:keepNext/>
      <w:keepLines/>
      <w:spacing w:before="160" w:after="80"/>
      <w:outlineLvl w:val="2"/>
    </w:pPr>
    <w:rPr>
      <w:rFonts w:eastAsiaTheme="majorEastAsia" w:cstheme="majorBidi"/>
      <w:b/>
      <w:i/>
      <w:kern w:val="0"/>
      <w:sz w:val="22"/>
      <w:szCs w:val="28"/>
      <w:lang w:eastAsia="en-US"/>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3470BC"/>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601F42"/>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E2164B"/>
    <w:rPr>
      <w:rFonts w:ascii="Times New Roman" w:eastAsiaTheme="majorEastAsia" w:hAnsi="Times New Roman" w:cstheme="majorBidi"/>
      <w:b/>
      <w:i/>
      <w:szCs w:val="28"/>
    </w:rPr>
  </w:style>
  <w:style w:type="character" w:styleId="Emphasis">
    <w:name w:val="Emphasis"/>
    <w:basedOn w:val="DefaultParagraphFont"/>
    <w:qFormat/>
    <w:rsid w:val="009E1E53"/>
    <w:rPr>
      <w:rFonts w:ascii="Times New Roman" w:hAnsi="Times New Roman"/>
      <w:b w:val="0"/>
      <w:i w:val="0"/>
      <w:iCs/>
      <w:sz w:val="24"/>
    </w:rPr>
  </w:style>
  <w:style w:type="paragraph" w:styleId="NoSpacing">
    <w:name w:val="No Spacing"/>
    <w:uiPriority w:val="1"/>
    <w:qFormat/>
    <w:rsid w:val="008E2837"/>
    <w:pPr>
      <w:widowControl w:val="0"/>
      <w:autoSpaceDE w:val="0"/>
      <w:autoSpaceDN w:val="0"/>
    </w:pPr>
    <w:rPr>
      <w:rFonts w:cs="Noto Sans"/>
    </w:rPr>
  </w:style>
  <w:style w:type="paragraph" w:styleId="BodyText">
    <w:name w:val="Body Text"/>
    <w:basedOn w:val="Normal"/>
    <w:link w:val="BodyTextChar"/>
    <w:uiPriority w:val="1"/>
    <w:qFormat/>
    <w:rsid w:val="00CD5F4B"/>
    <w:pPr>
      <w:ind w:left="115"/>
    </w:pPr>
    <w:rPr>
      <w:rFonts w:ascii="Arial MT" w:eastAsia="Arial MT" w:hAnsi="Arial MT" w:cs="Arial MT"/>
    </w:rPr>
  </w:style>
  <w:style w:type="character" w:customStyle="1" w:styleId="BodyTextChar">
    <w:name w:val="Body Text Char"/>
    <w:basedOn w:val="DefaultParagraphFont"/>
    <w:link w:val="BodyText"/>
    <w:uiPriority w:val="1"/>
    <w:rsid w:val="00CD5F4B"/>
    <w:rPr>
      <w:rFonts w:ascii="Arial MT" w:eastAsia="Arial MT" w:hAnsi="Arial MT" w:cs="Arial MT"/>
      <w:lang w:val="en-GB"/>
    </w:rPr>
  </w:style>
  <w:style w:type="paragraph" w:styleId="Header">
    <w:name w:val="header"/>
    <w:basedOn w:val="Normal"/>
    <w:link w:val="HeaderChar"/>
    <w:uiPriority w:val="99"/>
    <w:unhideWhenUsed/>
    <w:rsid w:val="00F23574"/>
    <w:pPr>
      <w:tabs>
        <w:tab w:val="center" w:pos="4680"/>
        <w:tab w:val="right" w:pos="9360"/>
      </w:tabs>
    </w:pPr>
  </w:style>
  <w:style w:type="character" w:customStyle="1" w:styleId="HeaderChar">
    <w:name w:val="Header Char"/>
    <w:basedOn w:val="DefaultParagraphFont"/>
    <w:link w:val="Header"/>
    <w:uiPriority w:val="99"/>
    <w:rsid w:val="00F23574"/>
    <w:rPr>
      <w:rFonts w:ascii="Times New Roman" w:eastAsiaTheme="minorEastAsia" w:hAnsi="Times New Roman"/>
      <w:kern w:val="2"/>
      <w:sz w:val="24"/>
      <w:lang w:eastAsia="en-GB"/>
    </w:rPr>
  </w:style>
  <w:style w:type="paragraph" w:styleId="Footer">
    <w:name w:val="footer"/>
    <w:basedOn w:val="Normal"/>
    <w:link w:val="FooterChar"/>
    <w:uiPriority w:val="99"/>
    <w:unhideWhenUsed/>
    <w:rsid w:val="00F23574"/>
    <w:pPr>
      <w:tabs>
        <w:tab w:val="center" w:pos="4680"/>
        <w:tab w:val="right" w:pos="9360"/>
      </w:tabs>
    </w:pPr>
  </w:style>
  <w:style w:type="character" w:customStyle="1" w:styleId="FooterChar">
    <w:name w:val="Footer Char"/>
    <w:basedOn w:val="DefaultParagraphFont"/>
    <w:link w:val="Footer"/>
    <w:uiPriority w:val="99"/>
    <w:rsid w:val="00F23574"/>
    <w:rPr>
      <w:rFonts w:ascii="Times New Roman" w:eastAsiaTheme="minorEastAsia" w:hAnsi="Times New Roman"/>
      <w:kern w:val="2"/>
      <w:sz w:val="24"/>
      <w:lang w:eastAsia="en-GB"/>
    </w:rPr>
  </w:style>
  <w:style w:type="character" w:styleId="Hyperlink">
    <w:name w:val="Hyperlink"/>
    <w:basedOn w:val="DefaultParagraphFont"/>
    <w:uiPriority w:val="99"/>
    <w:unhideWhenUsed/>
    <w:rsid w:val="00F23574"/>
    <w:rPr>
      <w:color w:val="0563C1" w:themeColor="hyperlink"/>
      <w:u w:val="single"/>
    </w:rPr>
  </w:style>
  <w:style w:type="paragraph" w:styleId="TOCHeading">
    <w:name w:val="TOC Heading"/>
    <w:basedOn w:val="Heading1"/>
    <w:next w:val="Normal"/>
    <w:uiPriority w:val="39"/>
    <w:unhideWhenUsed/>
    <w:qFormat/>
    <w:rsid w:val="00F23574"/>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F23574"/>
    <w:pPr>
      <w:spacing w:after="100"/>
    </w:pPr>
  </w:style>
  <w:style w:type="paragraph" w:styleId="TOC2">
    <w:name w:val="toc 2"/>
    <w:basedOn w:val="Normal"/>
    <w:next w:val="Normal"/>
    <w:autoRedefine/>
    <w:uiPriority w:val="39"/>
    <w:unhideWhenUsed/>
    <w:rsid w:val="00F23574"/>
    <w:pPr>
      <w:spacing w:after="100"/>
      <w:ind w:left="240"/>
    </w:pPr>
  </w:style>
  <w:style w:type="paragraph" w:styleId="ListParagraph">
    <w:name w:val="List Paragraph"/>
    <w:basedOn w:val="Normal"/>
    <w:uiPriority w:val="34"/>
    <w:qFormat/>
    <w:rsid w:val="004B0693"/>
    <w:pPr>
      <w:ind w:left="720"/>
      <w:contextualSpacing/>
    </w:pPr>
  </w:style>
  <w:style w:type="character" w:styleId="CommentReference">
    <w:name w:val="annotation reference"/>
    <w:basedOn w:val="DefaultParagraphFont"/>
    <w:uiPriority w:val="99"/>
    <w:semiHidden/>
    <w:unhideWhenUsed/>
    <w:rsid w:val="00360F85"/>
    <w:rPr>
      <w:sz w:val="16"/>
      <w:szCs w:val="16"/>
    </w:rPr>
  </w:style>
  <w:style w:type="paragraph" w:styleId="CommentText">
    <w:name w:val="annotation text"/>
    <w:basedOn w:val="Normal"/>
    <w:link w:val="CommentTextChar"/>
    <w:uiPriority w:val="99"/>
    <w:semiHidden/>
    <w:unhideWhenUsed/>
    <w:rsid w:val="00360F85"/>
    <w:pPr>
      <w:spacing w:line="240" w:lineRule="auto"/>
    </w:pPr>
    <w:rPr>
      <w:sz w:val="20"/>
      <w:szCs w:val="20"/>
    </w:rPr>
  </w:style>
  <w:style w:type="character" w:customStyle="1" w:styleId="CommentTextChar">
    <w:name w:val="Comment Text Char"/>
    <w:basedOn w:val="DefaultParagraphFont"/>
    <w:link w:val="CommentText"/>
    <w:uiPriority w:val="99"/>
    <w:semiHidden/>
    <w:rsid w:val="00360F85"/>
    <w:rPr>
      <w:rFonts w:ascii="Times New Roman" w:eastAsiaTheme="minorEastAsia" w:hAnsi="Times New Roman"/>
      <w:kern w:val="2"/>
      <w:sz w:val="20"/>
      <w:szCs w:val="20"/>
      <w:lang w:val="en-GB" w:eastAsia="en-GB"/>
    </w:rPr>
  </w:style>
  <w:style w:type="paragraph" w:styleId="CommentSubject">
    <w:name w:val="annotation subject"/>
    <w:basedOn w:val="CommentText"/>
    <w:next w:val="CommentText"/>
    <w:link w:val="CommentSubjectChar"/>
    <w:uiPriority w:val="99"/>
    <w:semiHidden/>
    <w:unhideWhenUsed/>
    <w:rsid w:val="00360F85"/>
    <w:rPr>
      <w:b/>
      <w:bCs/>
    </w:rPr>
  </w:style>
  <w:style w:type="character" w:customStyle="1" w:styleId="CommentSubjectChar">
    <w:name w:val="Comment Subject Char"/>
    <w:basedOn w:val="CommentTextChar"/>
    <w:link w:val="CommentSubject"/>
    <w:uiPriority w:val="99"/>
    <w:semiHidden/>
    <w:rsid w:val="00360F85"/>
    <w:rPr>
      <w:rFonts w:ascii="Times New Roman" w:eastAsiaTheme="minorEastAsia" w:hAnsi="Times New Roman"/>
      <w:b/>
      <w:bCs/>
      <w:kern w:val="2"/>
      <w:sz w:val="20"/>
      <w:szCs w:val="20"/>
      <w:lang w:val="en-GB" w:eastAsia="en-GB"/>
    </w:rPr>
  </w:style>
  <w:style w:type="paragraph" w:styleId="BalloonText">
    <w:name w:val="Balloon Text"/>
    <w:basedOn w:val="Normal"/>
    <w:link w:val="BalloonTextChar"/>
    <w:uiPriority w:val="99"/>
    <w:semiHidden/>
    <w:unhideWhenUsed/>
    <w:rsid w:val="00360F8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0F85"/>
    <w:rPr>
      <w:rFonts w:ascii="Segoe UI" w:eastAsiaTheme="minorEastAsia" w:hAnsi="Segoe UI" w:cs="Segoe UI"/>
      <w:kern w:val="2"/>
      <w:sz w:val="18"/>
      <w:szCs w:val="18"/>
      <w:lang w:val="en-GB" w:eastAsia="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UnresolvedMention">
    <w:name w:val="Unresolved Mention"/>
    <w:basedOn w:val="DefaultParagraphFont"/>
    <w:uiPriority w:val="99"/>
    <w:semiHidden/>
    <w:unhideWhenUsed/>
    <w:rsid w:val="00BA1F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core.ac.uk/download/18294966.pdf" TargetMode="External" /><Relationship Id="rId18" Type="http://schemas.openxmlformats.org/officeDocument/2006/relationships/hyperlink" Target="https://core.ac.uk/download/231044037.pdf" TargetMode="External" /><Relationship Id="rId26" Type="http://schemas.openxmlformats.org/officeDocument/2006/relationships/hyperlink" Target="https://core.ac.uk/download/228178062.pdf" TargetMode="External" /><Relationship Id="rId3" Type="http://schemas.openxmlformats.org/officeDocument/2006/relationships/styles" Target="styles.xml" /><Relationship Id="rId21" Type="http://schemas.openxmlformats.org/officeDocument/2006/relationships/hyperlink" Target="https://core.ac.uk/download/302954434.pdf" TargetMode="External" /><Relationship Id="rId7" Type="http://schemas.openxmlformats.org/officeDocument/2006/relationships/endnotes" Target="endnotes.xml" /><Relationship Id="rId12" Type="http://schemas.openxmlformats.org/officeDocument/2006/relationships/hyperlink" Target="https://core.ac.uk/download/pdf/6536251.pdf" TargetMode="External" /><Relationship Id="rId17" Type="http://schemas.openxmlformats.org/officeDocument/2006/relationships/hyperlink" Target="https://core.ac.uk/download/pdf/7074583.pdf" TargetMode="External" /><Relationship Id="rId25" Type="http://schemas.openxmlformats.org/officeDocument/2006/relationships/hyperlink" Target="https://core.ac.uk/download/554815176.pdf" TargetMode="External" /><Relationship Id="rId2" Type="http://schemas.openxmlformats.org/officeDocument/2006/relationships/numbering" Target="numbering.xml" /><Relationship Id="rId16" Type="http://schemas.openxmlformats.org/officeDocument/2006/relationships/hyperlink" Target="https://core.ac.uk/download/591956238.pdf" TargetMode="External" /><Relationship Id="rId20" Type="http://schemas.openxmlformats.org/officeDocument/2006/relationships/hyperlink" Target="https://core.ac.uk/download/570978001.pdf" TargetMode="External" /><Relationship Id="rId29"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core.ac.uk/download/9028425.pdf" TargetMode="External" /><Relationship Id="rId24" Type="http://schemas.openxmlformats.org/officeDocument/2006/relationships/hyperlink" Target="https://core.ac.uk/download/pdf/6332921.pdf" TargetMode="External" /><Relationship Id="rId5" Type="http://schemas.openxmlformats.org/officeDocument/2006/relationships/webSettings" Target="webSettings.xml" /><Relationship Id="rId15" Type="http://schemas.openxmlformats.org/officeDocument/2006/relationships/hyperlink" Target="https://core.ac.uk/download/74252296.pdf" TargetMode="External" /><Relationship Id="rId23" Type="http://schemas.openxmlformats.org/officeDocument/2006/relationships/hyperlink" Target="https://core.ac.uk/download/621962792.pdf" TargetMode="External" /><Relationship Id="rId28" Type="http://schemas.openxmlformats.org/officeDocument/2006/relationships/hyperlink" Target="https://doi.org/10.1111/j.1540-627x.2010.00312.x" TargetMode="External" /><Relationship Id="rId10" Type="http://schemas.openxmlformats.org/officeDocument/2006/relationships/hyperlink" Target="https://core.ac.uk/download/304687341.pdf" TargetMode="External" /><Relationship Id="rId19" Type="http://schemas.openxmlformats.org/officeDocument/2006/relationships/hyperlink" Target="https://core.ac.uk/download/573858037.pdf" TargetMode="External" /><Relationship Id="rId31"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hyperlink" Target="https://core.ac.uk/download/622252617.pdf" TargetMode="External" /><Relationship Id="rId14" Type="http://schemas.openxmlformats.org/officeDocument/2006/relationships/hyperlink" Target="https://core.ac.uk/download/595413301.pdf" TargetMode="External" /><Relationship Id="rId22" Type="http://schemas.openxmlformats.org/officeDocument/2006/relationships/hyperlink" Target="https://core.ac.uk/download/614713444.pdf" TargetMode="External" /><Relationship Id="rId27" Type="http://schemas.openxmlformats.org/officeDocument/2006/relationships/hyperlink" Target="https://doi.org/10.1111/ijmr.12028" TargetMode="External" /><Relationship Id="rId30"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nZubFTtoRVWWy69FRWASUD+zyw==">CgMxLjAyCGguZ2pkZ3hzMgloLjMwajB6bGwyCWguMWZvYjl0ZTIJaC4zem55c2g3MgloLjJldDkycDA4AHIhMV94NGV5d2ZLb2w3MTFyR1k1N1V1UzM3OGotOUtuLVdR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3319</Words>
  <Characters>18923</Characters>
  <Application>Microsoft Office Word</Application>
  <DocSecurity>0</DocSecurity>
  <Lines>157</Lines>
  <Paragraphs>44</Paragraphs>
  <ScaleCrop>false</ScaleCrop>
  <Company/>
  <LinksUpToDate>false</LinksUpToDate>
  <CharactersWithSpaces>22198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Teodor  Ploscaru</cp:lastModifiedBy>
  <cp:revision>2</cp:revision>
  <dcterms:created xsi:type="dcterms:W3CDTF">2025-02-27T19:13:00Z</dcterms:created>
  <dcterms:modified xsi:type="dcterms:W3CDTF">2025-02-27T19:13:00Z</dcterms:modified>
</cp:coreProperties>
</file>