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5C4B183" w14:paraId="281F3FC9" wp14:textId="714A06DB">
      <w:pPr>
        <w:spacing w:line="360" w:lineRule="auto"/>
        <w:jc w:val="center"/>
        <w:rPr>
          <w:rFonts w:ascii="Arial Nova" w:hAnsi="Arial Nova" w:eastAsia="Arial Nova" w:cs="Arial Nova"/>
          <w:noProof w:val="0"/>
          <w:color w:val="000000" w:themeColor="text1" w:themeTint="FF" w:themeShade="FF"/>
          <w:sz w:val="24"/>
          <w:szCs w:val="24"/>
          <w:lang w:val="en-IN"/>
        </w:rPr>
      </w:pPr>
    </w:p>
    <w:p xmlns:wp14="http://schemas.microsoft.com/office/word/2010/wordml" w:rsidP="25C4B183" w14:paraId="7DBB9697" wp14:textId="1B7EE358">
      <w:pPr>
        <w:spacing w:line="360" w:lineRule="auto"/>
        <w:jc w:val="center"/>
        <w:rPr>
          <w:rFonts w:ascii="Arial Nova" w:hAnsi="Arial Nova" w:eastAsia="Arial Nova" w:cs="Arial Nova"/>
          <w:noProof w:val="0"/>
          <w:color w:val="000000" w:themeColor="text1" w:themeTint="FF" w:themeShade="FF"/>
          <w:sz w:val="24"/>
          <w:szCs w:val="24"/>
          <w:lang w:val="en-IN"/>
        </w:rPr>
      </w:pPr>
    </w:p>
    <w:p xmlns:wp14="http://schemas.microsoft.com/office/word/2010/wordml" w:rsidP="25C4B183" w14:paraId="1DDB141D" wp14:textId="007CE8D6">
      <w:pPr>
        <w:spacing w:line="360" w:lineRule="auto"/>
        <w:jc w:val="center"/>
        <w:rPr>
          <w:rFonts w:ascii="Arial Nova" w:hAnsi="Arial Nova" w:eastAsia="Arial Nova" w:cs="Arial Nova"/>
          <w:noProof w:val="0"/>
          <w:color w:val="000000" w:themeColor="text1" w:themeTint="FF" w:themeShade="FF"/>
          <w:sz w:val="24"/>
          <w:szCs w:val="24"/>
          <w:lang w:val="en-IN"/>
        </w:rPr>
      </w:pPr>
    </w:p>
    <w:p xmlns:wp14="http://schemas.microsoft.com/office/word/2010/wordml" w:rsidP="25C4B183" w14:paraId="7DFDAE04" wp14:textId="3F620FA3">
      <w:pPr>
        <w:spacing w:line="360" w:lineRule="auto"/>
        <w:jc w:val="center"/>
        <w:rPr>
          <w:rFonts w:ascii="Arial Nova" w:hAnsi="Arial Nova" w:eastAsia="Arial Nova" w:cs="Arial Nova"/>
          <w:noProof w:val="0"/>
          <w:color w:val="000000" w:themeColor="text1" w:themeTint="FF" w:themeShade="FF"/>
          <w:sz w:val="24"/>
          <w:szCs w:val="24"/>
          <w:lang w:val="en-IN"/>
        </w:rPr>
      </w:pPr>
    </w:p>
    <w:p xmlns:wp14="http://schemas.microsoft.com/office/word/2010/wordml" w:rsidP="25C4B183" w14:paraId="02F4784D" wp14:textId="6984689D">
      <w:pPr>
        <w:spacing w:line="360" w:lineRule="auto"/>
        <w:jc w:val="center"/>
        <w:rPr>
          <w:rFonts w:ascii="Arial Nova" w:hAnsi="Arial Nova" w:eastAsia="Arial Nova" w:cs="Arial Nova"/>
          <w:noProof w:val="0"/>
          <w:color w:val="000000" w:themeColor="text1" w:themeTint="FF" w:themeShade="FF"/>
          <w:sz w:val="24"/>
          <w:szCs w:val="24"/>
          <w:lang w:val="en-IN"/>
        </w:rPr>
      </w:pPr>
      <w:r w:rsidRPr="25C4B183" w:rsidR="25C4B183">
        <w:rPr>
          <w:rFonts w:ascii="Arial Nova" w:hAnsi="Arial Nova" w:eastAsia="Arial Nova" w:cs="Arial Nova"/>
          <w:noProof w:val="0"/>
          <w:color w:val="000000" w:themeColor="text1" w:themeTint="FF" w:themeShade="FF"/>
          <w:sz w:val="24"/>
          <w:szCs w:val="24"/>
          <w:lang w:val="en-IN"/>
        </w:rPr>
        <w:t>PROFESSIONAL CAREER DEVELOPMENT</w:t>
      </w:r>
    </w:p>
    <w:p xmlns:wp14="http://schemas.microsoft.com/office/word/2010/wordml" w:rsidP="25C4B183" w14:paraId="4D6A9312" wp14:textId="2FFF3F37">
      <w:pPr>
        <w:spacing w:line="360" w:lineRule="auto"/>
        <w:jc w:val="center"/>
        <w:rPr>
          <w:rFonts w:ascii="Arial Nova" w:hAnsi="Arial Nova" w:eastAsia="Arial Nova" w:cs="Arial Nova"/>
          <w:noProof w:val="0"/>
          <w:color w:val="000000" w:themeColor="text1" w:themeTint="FF" w:themeShade="FF"/>
          <w:sz w:val="24"/>
          <w:szCs w:val="24"/>
          <w:lang w:val="en-IN"/>
        </w:rPr>
      </w:pPr>
      <w:r w:rsidRPr="25C4B183" w:rsidR="25C4B183">
        <w:rPr>
          <w:rFonts w:ascii="Arial Nova" w:hAnsi="Arial Nova" w:eastAsia="Arial Nova" w:cs="Arial Nova"/>
          <w:noProof w:val="0"/>
          <w:color w:val="000000" w:themeColor="text1" w:themeTint="FF" w:themeShade="FF"/>
          <w:sz w:val="24"/>
          <w:szCs w:val="24"/>
          <w:lang w:val="en-IN"/>
        </w:rPr>
        <w:t>Andreea Georgiana Ruse 2108815</w:t>
      </w:r>
    </w:p>
    <w:p xmlns:wp14="http://schemas.microsoft.com/office/word/2010/wordml" w:rsidP="25C4B183" w14:paraId="2B7ABF0C" wp14:textId="73895704">
      <w:pPr>
        <w:pStyle w:val="Normal"/>
        <w:spacing w:line="360" w:lineRule="auto"/>
        <w:jc w:val="center"/>
        <w:rPr>
          <w:rFonts w:ascii="Arial Nova" w:hAnsi="Arial Nova" w:eastAsia="Arial Nova" w:cs="Arial Nova"/>
          <w:noProof w:val="0"/>
          <w:color w:val="000000" w:themeColor="text1" w:themeTint="FF" w:themeShade="FF"/>
          <w:sz w:val="24"/>
          <w:szCs w:val="24"/>
          <w:lang w:val="en-IN"/>
        </w:rPr>
      </w:pPr>
      <w:r w:rsidRPr="25C4B183" w:rsidR="25C4B183">
        <w:rPr>
          <w:rFonts w:ascii="Arial Nova" w:hAnsi="Arial Nova" w:eastAsia="Arial Nova" w:cs="Arial Nova"/>
          <w:noProof w:val="0"/>
          <w:color w:val="000000" w:themeColor="text1" w:themeTint="FF" w:themeShade="FF"/>
          <w:sz w:val="24"/>
          <w:szCs w:val="24"/>
          <w:lang w:val="en-IN"/>
        </w:rPr>
        <w:t>Certificate in Higher Education Skill for the Workplace</w:t>
      </w:r>
    </w:p>
    <w:p xmlns:wp14="http://schemas.microsoft.com/office/word/2010/wordml" w:rsidP="25C4B183" w14:paraId="19BE8254" wp14:textId="594B5093">
      <w:pPr>
        <w:pStyle w:val="Normal"/>
        <w:spacing w:line="360" w:lineRule="auto"/>
        <w:jc w:val="center"/>
        <w:rPr>
          <w:rFonts w:ascii="Arial Nova" w:hAnsi="Arial Nova" w:eastAsia="Arial Nova" w:cs="Arial Nova"/>
          <w:noProof w:val="0"/>
          <w:color w:val="000000" w:themeColor="text1" w:themeTint="FF" w:themeShade="FF"/>
          <w:sz w:val="24"/>
          <w:szCs w:val="24"/>
          <w:lang w:val="en-IN"/>
        </w:rPr>
      </w:pPr>
      <w:r w:rsidRPr="25C4B183" w:rsidR="25C4B183">
        <w:rPr>
          <w:rFonts w:ascii="Arial Nova" w:hAnsi="Arial Nova" w:eastAsia="Arial Nova" w:cs="Arial Nova"/>
          <w:noProof w:val="0"/>
          <w:color w:val="000000" w:themeColor="text1" w:themeTint="FF" w:themeShade="FF"/>
          <w:sz w:val="24"/>
          <w:szCs w:val="24"/>
          <w:lang w:val="en-IN"/>
        </w:rPr>
        <w:t xml:space="preserve">BMSW4005 </w:t>
      </w:r>
      <w:r w:rsidRPr="25C4B183" w:rsidR="25C4B183">
        <w:rPr>
          <w:rFonts w:ascii="Arial Nova" w:hAnsi="Arial Nova" w:eastAsia="Arial Nova" w:cs="Arial Nova"/>
          <w:noProof w:val="0"/>
          <w:color w:val="000000" w:themeColor="text1" w:themeTint="FF" w:themeShade="FF"/>
          <w:sz w:val="24"/>
          <w:szCs w:val="24"/>
          <w:lang w:val="en-IN"/>
        </w:rPr>
        <w:t>Professional</w:t>
      </w:r>
      <w:r w:rsidRPr="25C4B183" w:rsidR="25C4B183">
        <w:rPr>
          <w:rFonts w:ascii="Arial Nova" w:hAnsi="Arial Nova" w:eastAsia="Arial Nova" w:cs="Arial Nova"/>
          <w:noProof w:val="0"/>
          <w:color w:val="000000" w:themeColor="text1" w:themeTint="FF" w:themeShade="FF"/>
          <w:sz w:val="24"/>
          <w:szCs w:val="24"/>
          <w:lang w:val="en-IN"/>
        </w:rPr>
        <w:t xml:space="preserve"> and Career </w:t>
      </w:r>
      <w:r w:rsidRPr="25C4B183" w:rsidR="25C4B183">
        <w:rPr>
          <w:rFonts w:ascii="Arial Nova" w:hAnsi="Arial Nova" w:eastAsia="Arial Nova" w:cs="Arial Nova"/>
          <w:noProof w:val="0"/>
          <w:color w:val="000000" w:themeColor="text1" w:themeTint="FF" w:themeShade="FF"/>
          <w:sz w:val="24"/>
          <w:szCs w:val="24"/>
          <w:lang w:val="en-IN"/>
        </w:rPr>
        <w:t>Development</w:t>
      </w:r>
    </w:p>
    <w:p xmlns:wp14="http://schemas.microsoft.com/office/word/2010/wordml" w:rsidP="25C4B183" w14:paraId="5E5787A5" wp14:textId="7B540473">
      <w:pPr>
        <w:pStyle w:val="Normal"/>
        <w:spacing w:line="360" w:lineRule="auto"/>
        <w:jc w:val="center"/>
        <w:rPr>
          <w:rFonts w:ascii="Arial Nova" w:hAnsi="Arial Nova" w:eastAsia="Arial Nova" w:cs="Arial Nova"/>
          <w:noProof w:val="0"/>
          <w:color w:val="000000" w:themeColor="text1" w:themeTint="FF" w:themeShade="FF"/>
          <w:sz w:val="24"/>
          <w:szCs w:val="24"/>
          <w:lang w:val="en-IN"/>
        </w:rPr>
      </w:pPr>
      <w:r w:rsidRPr="25C4B183" w:rsidR="25C4B183">
        <w:rPr>
          <w:rFonts w:ascii="Arial Nova" w:hAnsi="Arial Nova" w:eastAsia="Arial Nova" w:cs="Arial Nova"/>
          <w:noProof w:val="0"/>
          <w:color w:val="000000" w:themeColor="text1" w:themeTint="FF" w:themeShade="FF"/>
          <w:sz w:val="24"/>
          <w:szCs w:val="24"/>
          <w:lang w:val="en-IN"/>
        </w:rPr>
        <w:t xml:space="preserve">Lecture Name: Nazmul Hasan </w:t>
      </w:r>
    </w:p>
    <w:p w:rsidR="25C4B183" w:rsidP="25C4B183" w:rsidRDefault="25C4B183" w14:paraId="17EFCCFD" w14:textId="5702FC28">
      <w:pPr>
        <w:pStyle w:val="Normal"/>
        <w:spacing w:line="360" w:lineRule="auto"/>
        <w:jc w:val="center"/>
        <w:rPr>
          <w:rFonts w:ascii="Arial Nova" w:hAnsi="Arial Nova" w:eastAsia="Arial Nova" w:cs="Arial Nova"/>
          <w:noProof w:val="0"/>
          <w:color w:val="000000" w:themeColor="text1" w:themeTint="FF" w:themeShade="FF"/>
          <w:sz w:val="24"/>
          <w:szCs w:val="24"/>
          <w:lang w:val="en-IN"/>
        </w:rPr>
      </w:pPr>
    </w:p>
    <w:p w:rsidR="25C4B183" w:rsidP="25C4B183" w:rsidRDefault="25C4B183" w14:paraId="4EB051E7" w14:textId="1A4A07AA">
      <w:pPr>
        <w:pStyle w:val="Normal"/>
        <w:spacing w:line="360" w:lineRule="auto"/>
        <w:jc w:val="center"/>
        <w:rPr>
          <w:rFonts w:ascii="Arial Nova" w:hAnsi="Arial Nova" w:eastAsia="Arial Nova" w:cs="Arial Nova"/>
          <w:noProof w:val="0"/>
          <w:color w:val="000000" w:themeColor="text1" w:themeTint="FF" w:themeShade="FF"/>
          <w:sz w:val="24"/>
          <w:szCs w:val="24"/>
          <w:lang w:val="en-IN"/>
        </w:rPr>
      </w:pPr>
    </w:p>
    <w:p w:rsidR="25C4B183" w:rsidP="25C4B183" w:rsidRDefault="25C4B183" w14:paraId="3354C45E" w14:textId="2BAC0E34">
      <w:pPr>
        <w:pStyle w:val="Normal"/>
        <w:spacing w:line="360" w:lineRule="auto"/>
        <w:jc w:val="center"/>
        <w:rPr>
          <w:rFonts w:ascii="Arial Nova" w:hAnsi="Arial Nova" w:eastAsia="Arial Nova" w:cs="Arial Nova"/>
          <w:noProof w:val="0"/>
          <w:color w:val="000000" w:themeColor="text1" w:themeTint="FF" w:themeShade="FF"/>
          <w:sz w:val="24"/>
          <w:szCs w:val="24"/>
          <w:lang w:val="en-IN"/>
        </w:rPr>
      </w:pPr>
    </w:p>
    <w:p w:rsidR="25C4B183" w:rsidP="25C4B183" w:rsidRDefault="25C4B183" w14:paraId="0C8725E7" w14:textId="326B5839">
      <w:pPr>
        <w:pStyle w:val="Normal"/>
        <w:spacing w:line="360" w:lineRule="auto"/>
        <w:jc w:val="center"/>
        <w:rPr>
          <w:rFonts w:ascii="Arial Nova" w:hAnsi="Arial Nova" w:eastAsia="Arial Nova" w:cs="Arial Nova"/>
          <w:noProof w:val="0"/>
          <w:color w:val="000000" w:themeColor="text1" w:themeTint="FF" w:themeShade="FF"/>
          <w:sz w:val="24"/>
          <w:szCs w:val="24"/>
          <w:lang w:val="en-IN"/>
        </w:rPr>
      </w:pPr>
    </w:p>
    <w:p w:rsidR="25C4B183" w:rsidP="25C4B183" w:rsidRDefault="25C4B183" w14:paraId="38090D82" w14:textId="489709C1">
      <w:pPr>
        <w:pStyle w:val="Normal"/>
        <w:spacing w:line="360" w:lineRule="auto"/>
        <w:jc w:val="center"/>
        <w:rPr>
          <w:rFonts w:ascii="Arial Nova" w:hAnsi="Arial Nova" w:eastAsia="Arial Nova" w:cs="Arial Nova"/>
          <w:noProof w:val="0"/>
          <w:color w:val="000000" w:themeColor="text1" w:themeTint="FF" w:themeShade="FF"/>
          <w:sz w:val="24"/>
          <w:szCs w:val="24"/>
          <w:lang w:val="en-IN"/>
        </w:rPr>
      </w:pPr>
    </w:p>
    <w:p w:rsidR="25C4B183" w:rsidP="25C4B183" w:rsidRDefault="25C4B183" w14:paraId="0D10CCE8" w14:textId="0F8AA704">
      <w:pPr>
        <w:pStyle w:val="Normal"/>
        <w:spacing w:line="360" w:lineRule="auto"/>
        <w:jc w:val="center"/>
        <w:rPr>
          <w:rFonts w:ascii="Arial Nova" w:hAnsi="Arial Nova" w:eastAsia="Arial Nova" w:cs="Arial Nova"/>
          <w:noProof w:val="0"/>
          <w:color w:val="000000" w:themeColor="text1" w:themeTint="FF" w:themeShade="FF"/>
          <w:sz w:val="24"/>
          <w:szCs w:val="24"/>
          <w:lang w:val="en-IN"/>
        </w:rPr>
      </w:pPr>
    </w:p>
    <w:p w:rsidR="25C4B183" w:rsidP="25C4B183" w:rsidRDefault="25C4B183" w14:paraId="418509CE" w14:textId="0D20F8FF">
      <w:pPr>
        <w:pStyle w:val="Normal"/>
        <w:spacing w:line="360" w:lineRule="auto"/>
        <w:jc w:val="center"/>
        <w:rPr>
          <w:rFonts w:ascii="Arial Nova" w:hAnsi="Arial Nova" w:eastAsia="Arial Nova" w:cs="Arial Nova"/>
          <w:noProof w:val="0"/>
          <w:color w:val="000000" w:themeColor="text1" w:themeTint="FF" w:themeShade="FF"/>
          <w:sz w:val="24"/>
          <w:szCs w:val="24"/>
          <w:lang w:val="en-IN"/>
        </w:rPr>
      </w:pPr>
    </w:p>
    <w:p w:rsidR="25C4B183" w:rsidP="25C4B183" w:rsidRDefault="25C4B183" w14:paraId="687AEA0A" w14:textId="34E10D56">
      <w:pPr>
        <w:pStyle w:val="Normal"/>
        <w:spacing w:line="360" w:lineRule="auto"/>
        <w:jc w:val="center"/>
        <w:rPr>
          <w:rFonts w:ascii="Arial Nova" w:hAnsi="Arial Nova" w:eastAsia="Arial Nova" w:cs="Arial Nova"/>
          <w:noProof w:val="0"/>
          <w:color w:val="000000" w:themeColor="text1" w:themeTint="FF" w:themeShade="FF"/>
          <w:sz w:val="24"/>
          <w:szCs w:val="24"/>
          <w:lang w:val="en-IN"/>
        </w:rPr>
      </w:pPr>
    </w:p>
    <w:p w:rsidR="25C4B183" w:rsidP="25C4B183" w:rsidRDefault="25C4B183" w14:paraId="785F3E67" w14:textId="333B39BE">
      <w:pPr>
        <w:pStyle w:val="Normal"/>
        <w:spacing w:line="360" w:lineRule="auto"/>
        <w:jc w:val="center"/>
        <w:rPr>
          <w:rFonts w:ascii="Arial Nova" w:hAnsi="Arial Nova" w:eastAsia="Arial Nova" w:cs="Arial Nova"/>
          <w:noProof w:val="0"/>
          <w:color w:val="000000" w:themeColor="text1" w:themeTint="FF" w:themeShade="FF"/>
          <w:sz w:val="24"/>
          <w:szCs w:val="24"/>
          <w:lang w:val="en-IN"/>
        </w:rPr>
      </w:pPr>
    </w:p>
    <w:p w:rsidR="25C4B183" w:rsidP="25C4B183" w:rsidRDefault="25C4B183" w14:paraId="42FA1E58" w14:textId="4543AB5D">
      <w:pPr>
        <w:pStyle w:val="Heading1"/>
        <w:spacing w:line="480" w:lineRule="auto"/>
        <w:rPr>
          <w:rFonts w:ascii="Arial Nova" w:hAnsi="Arial Nova" w:eastAsia="Arial Nova" w:cs="Arial Nova"/>
          <w:b w:val="1"/>
          <w:bCs w:val="1"/>
          <w:noProof w:val="0"/>
          <w:color w:val="000000" w:themeColor="text1" w:themeTint="FF" w:themeShade="FF"/>
          <w:sz w:val="28"/>
          <w:szCs w:val="28"/>
          <w:lang w:val="en-IN"/>
        </w:rPr>
      </w:pPr>
    </w:p>
    <w:sdt>
      <w:sdtPr>
        <w:id w:val="1996949344"/>
        <w:docPartObj>
          <w:docPartGallery w:val="Table of Contents"/>
          <w:docPartUnique/>
        </w:docPartObj>
      </w:sdtPr>
      <w:sdtContent>
        <w:p w:rsidR="25C4B183" w:rsidP="25C4B183" w:rsidRDefault="25C4B183" w14:paraId="56D83748" w14:textId="21045EA3">
          <w:pPr>
            <w:pStyle w:val="TOC1"/>
            <w:tabs>
              <w:tab w:val="right" w:leader="dot" w:pos="9015"/>
            </w:tabs>
            <w:bidi w:val="0"/>
          </w:pPr>
        </w:p>
        <w:p w:rsidR="25C4B183" w:rsidP="25C4B183" w:rsidRDefault="25C4B183" w14:paraId="283B5DC4" w14:textId="4A400DB4">
          <w:pPr>
            <w:pStyle w:val="TOC1"/>
            <w:tabs>
              <w:tab w:val="right" w:leader="dot" w:pos="9015"/>
            </w:tabs>
            <w:bidi w:val="0"/>
          </w:pPr>
        </w:p>
        <w:p w:rsidR="25C4B183" w:rsidP="25C4B183" w:rsidRDefault="25C4B183" w14:paraId="20F7806E" w14:textId="6EF682A6">
          <w:pPr>
            <w:pStyle w:val="TOC1"/>
            <w:tabs>
              <w:tab w:val="right" w:leader="dot" w:pos="9015"/>
            </w:tabs>
            <w:bidi w:val="0"/>
          </w:pPr>
        </w:p>
        <w:p w:rsidR="25C4B183" w:rsidP="25C4B183" w:rsidRDefault="25C4B183" w14:paraId="7F535542" w14:textId="6D1D5CDD">
          <w:pPr>
            <w:pStyle w:val="TOC1"/>
            <w:tabs>
              <w:tab w:val="right" w:leader="dot" w:pos="9015"/>
            </w:tabs>
            <w:bidi w:val="0"/>
          </w:pPr>
        </w:p>
        <w:p w:rsidR="25C4B183" w:rsidP="25C4B183" w:rsidRDefault="25C4B183" w14:paraId="42D55E37" w14:textId="7274BBC9">
          <w:pPr>
            <w:pStyle w:val="TOC1"/>
            <w:tabs>
              <w:tab w:val="right" w:leader="dot" w:pos="9015"/>
            </w:tabs>
            <w:bidi w:val="0"/>
          </w:pPr>
        </w:p>
        <w:p w:rsidR="25C4B183" w:rsidP="25C4B183" w:rsidRDefault="25C4B183" w14:paraId="53D20292" w14:textId="33B1499B">
          <w:pPr>
            <w:pStyle w:val="TOC1"/>
            <w:tabs>
              <w:tab w:val="right" w:leader="dot" w:pos="9015"/>
            </w:tabs>
            <w:bidi w:val="0"/>
          </w:pPr>
        </w:p>
        <w:p w:rsidR="25C4B183" w:rsidP="25C4B183" w:rsidRDefault="25C4B183" w14:paraId="5C7E8260" w14:textId="7A924E6E">
          <w:pPr>
            <w:pStyle w:val="TOC1"/>
            <w:tabs>
              <w:tab w:val="right" w:leader="dot" w:pos="9015"/>
            </w:tabs>
            <w:bidi w:val="0"/>
          </w:pPr>
          <w:r>
            <w:fldChar w:fldCharType="begin"/>
          </w:r>
          <w:r>
            <w:instrText xml:space="preserve">TOC \o \z \u \h</w:instrText>
          </w:r>
          <w:r>
            <w:fldChar w:fldCharType="separate"/>
          </w:r>
          <w:hyperlink w:anchor="_Toc242855967">
            <w:r w:rsidRPr="25C4B183" w:rsidR="25C4B183">
              <w:rPr>
                <w:rStyle w:val="Hyperlink"/>
              </w:rPr>
              <w:t>Introduction</w:t>
            </w:r>
            <w:r>
              <w:tab/>
            </w:r>
            <w:r>
              <w:fldChar w:fldCharType="begin"/>
            </w:r>
            <w:r>
              <w:instrText xml:space="preserve">PAGEREF _Toc242855967 \h</w:instrText>
            </w:r>
            <w:r>
              <w:fldChar w:fldCharType="separate"/>
            </w:r>
            <w:r w:rsidRPr="25C4B183" w:rsidR="25C4B183">
              <w:rPr>
                <w:rStyle w:val="Hyperlink"/>
              </w:rPr>
              <w:t>2</w:t>
            </w:r>
            <w:r>
              <w:fldChar w:fldCharType="end"/>
            </w:r>
          </w:hyperlink>
        </w:p>
        <w:p w:rsidR="25C4B183" w:rsidP="25C4B183" w:rsidRDefault="25C4B183" w14:paraId="3032BEBB" w14:textId="68976F1F">
          <w:pPr>
            <w:pStyle w:val="TOC1"/>
            <w:tabs>
              <w:tab w:val="right" w:leader="dot" w:pos="9015"/>
            </w:tabs>
            <w:bidi w:val="0"/>
          </w:pPr>
          <w:hyperlink w:anchor="_Toc863590630">
            <w:r w:rsidRPr="25C4B183" w:rsidR="25C4B183">
              <w:rPr>
                <w:rStyle w:val="Hyperlink"/>
              </w:rPr>
              <w:t>Strategies Employed to explore Employment Opportunities</w:t>
            </w:r>
            <w:r>
              <w:tab/>
            </w:r>
            <w:r>
              <w:fldChar w:fldCharType="begin"/>
            </w:r>
            <w:r>
              <w:instrText xml:space="preserve">PAGEREF _Toc863590630 \h</w:instrText>
            </w:r>
            <w:r>
              <w:fldChar w:fldCharType="separate"/>
            </w:r>
            <w:r w:rsidRPr="25C4B183" w:rsidR="25C4B183">
              <w:rPr>
                <w:rStyle w:val="Hyperlink"/>
              </w:rPr>
              <w:t>2</w:t>
            </w:r>
            <w:r>
              <w:fldChar w:fldCharType="end"/>
            </w:r>
          </w:hyperlink>
        </w:p>
        <w:p w:rsidR="25C4B183" w:rsidP="25C4B183" w:rsidRDefault="25C4B183" w14:paraId="7169F815" w14:textId="672A2219">
          <w:pPr>
            <w:pStyle w:val="TOC2"/>
            <w:tabs>
              <w:tab w:val="right" w:leader="dot" w:pos="9015"/>
            </w:tabs>
            <w:bidi w:val="0"/>
          </w:pPr>
          <w:hyperlink w:anchor="_Toc2067322572">
            <w:r w:rsidRPr="25C4B183" w:rsidR="25C4B183">
              <w:rPr>
                <w:rStyle w:val="Hyperlink"/>
              </w:rPr>
              <w:t>Personal SWOT Analysis</w:t>
            </w:r>
            <w:r>
              <w:tab/>
            </w:r>
            <w:r>
              <w:fldChar w:fldCharType="begin"/>
            </w:r>
            <w:r>
              <w:instrText xml:space="preserve">PAGEREF _Toc2067322572 \h</w:instrText>
            </w:r>
            <w:r>
              <w:fldChar w:fldCharType="separate"/>
            </w:r>
            <w:r w:rsidRPr="25C4B183" w:rsidR="25C4B183">
              <w:rPr>
                <w:rStyle w:val="Hyperlink"/>
              </w:rPr>
              <w:t>2</w:t>
            </w:r>
            <w:r>
              <w:fldChar w:fldCharType="end"/>
            </w:r>
          </w:hyperlink>
        </w:p>
        <w:p w:rsidR="25C4B183" w:rsidP="25C4B183" w:rsidRDefault="25C4B183" w14:paraId="6EB32550" w14:textId="527F90E9">
          <w:pPr>
            <w:pStyle w:val="TOC2"/>
            <w:tabs>
              <w:tab w:val="right" w:leader="dot" w:pos="9015"/>
            </w:tabs>
            <w:bidi w:val="0"/>
          </w:pPr>
          <w:hyperlink w:anchor="_Toc1854374874">
            <w:r w:rsidRPr="25C4B183" w:rsidR="25C4B183">
              <w:rPr>
                <w:rStyle w:val="Hyperlink"/>
              </w:rPr>
              <w:t>Career Option Identification</w:t>
            </w:r>
            <w:r>
              <w:tab/>
            </w:r>
            <w:r>
              <w:fldChar w:fldCharType="begin"/>
            </w:r>
            <w:r>
              <w:instrText xml:space="preserve">PAGEREF _Toc1854374874 \h</w:instrText>
            </w:r>
            <w:r>
              <w:fldChar w:fldCharType="separate"/>
            </w:r>
            <w:r w:rsidRPr="25C4B183" w:rsidR="25C4B183">
              <w:rPr>
                <w:rStyle w:val="Hyperlink"/>
              </w:rPr>
              <w:t>3</w:t>
            </w:r>
            <w:r>
              <w:fldChar w:fldCharType="end"/>
            </w:r>
          </w:hyperlink>
        </w:p>
        <w:p w:rsidR="25C4B183" w:rsidP="25C4B183" w:rsidRDefault="25C4B183" w14:paraId="586403BF" w14:textId="058C4AF9">
          <w:pPr>
            <w:pStyle w:val="TOC2"/>
            <w:tabs>
              <w:tab w:val="right" w:leader="dot" w:pos="9015"/>
            </w:tabs>
            <w:bidi w:val="0"/>
          </w:pPr>
          <w:hyperlink w:anchor="_Toc1496484868">
            <w:r w:rsidRPr="25C4B183" w:rsidR="25C4B183">
              <w:rPr>
                <w:rStyle w:val="Hyperlink"/>
              </w:rPr>
              <w:t>Research regarding the Options</w:t>
            </w:r>
            <w:r>
              <w:tab/>
            </w:r>
            <w:r>
              <w:fldChar w:fldCharType="begin"/>
            </w:r>
            <w:r>
              <w:instrText xml:space="preserve">PAGEREF _Toc1496484868 \h</w:instrText>
            </w:r>
            <w:r>
              <w:fldChar w:fldCharType="separate"/>
            </w:r>
            <w:r w:rsidRPr="25C4B183" w:rsidR="25C4B183">
              <w:rPr>
                <w:rStyle w:val="Hyperlink"/>
              </w:rPr>
              <w:t>4</w:t>
            </w:r>
            <w:r>
              <w:fldChar w:fldCharType="end"/>
            </w:r>
          </w:hyperlink>
        </w:p>
        <w:p w:rsidR="25C4B183" w:rsidP="25C4B183" w:rsidRDefault="25C4B183" w14:paraId="56E33553" w14:textId="0782721A">
          <w:pPr>
            <w:pStyle w:val="TOC2"/>
            <w:tabs>
              <w:tab w:val="right" w:leader="dot" w:pos="9015"/>
            </w:tabs>
            <w:bidi w:val="0"/>
          </w:pPr>
          <w:hyperlink w:anchor="_Toc1213322938">
            <w:r w:rsidRPr="25C4B183" w:rsidR="25C4B183">
              <w:rPr>
                <w:rStyle w:val="Hyperlink"/>
              </w:rPr>
              <w:t>Discussion on Emerging Trends</w:t>
            </w:r>
            <w:r>
              <w:tab/>
            </w:r>
            <w:r>
              <w:fldChar w:fldCharType="begin"/>
            </w:r>
            <w:r>
              <w:instrText xml:space="preserve">PAGEREF _Toc1213322938 \h</w:instrText>
            </w:r>
            <w:r>
              <w:fldChar w:fldCharType="separate"/>
            </w:r>
            <w:r w:rsidRPr="25C4B183" w:rsidR="25C4B183">
              <w:rPr>
                <w:rStyle w:val="Hyperlink"/>
              </w:rPr>
              <w:t>4</w:t>
            </w:r>
            <w:r>
              <w:fldChar w:fldCharType="end"/>
            </w:r>
          </w:hyperlink>
        </w:p>
        <w:p w:rsidR="25C4B183" w:rsidP="25C4B183" w:rsidRDefault="25C4B183" w14:paraId="010F7E16" w14:textId="6E5C5E7A">
          <w:pPr>
            <w:pStyle w:val="TOC1"/>
            <w:tabs>
              <w:tab w:val="right" w:leader="dot" w:pos="9015"/>
            </w:tabs>
            <w:bidi w:val="0"/>
          </w:pPr>
          <w:hyperlink w:anchor="_Toc1377511945">
            <w:r w:rsidRPr="25C4B183" w:rsidR="25C4B183">
              <w:rPr>
                <w:rStyle w:val="Hyperlink"/>
              </w:rPr>
              <w:t>SMART Objectives</w:t>
            </w:r>
            <w:r>
              <w:tab/>
            </w:r>
            <w:r>
              <w:fldChar w:fldCharType="begin"/>
            </w:r>
            <w:r>
              <w:instrText xml:space="preserve">PAGEREF _Toc1377511945 \h</w:instrText>
            </w:r>
            <w:r>
              <w:fldChar w:fldCharType="separate"/>
            </w:r>
            <w:r w:rsidRPr="25C4B183" w:rsidR="25C4B183">
              <w:rPr>
                <w:rStyle w:val="Hyperlink"/>
              </w:rPr>
              <w:t>5</w:t>
            </w:r>
            <w:r>
              <w:fldChar w:fldCharType="end"/>
            </w:r>
          </w:hyperlink>
        </w:p>
        <w:p w:rsidR="25C4B183" w:rsidP="25C4B183" w:rsidRDefault="25C4B183" w14:paraId="3D3FF753" w14:textId="18951ABE">
          <w:pPr>
            <w:pStyle w:val="TOC2"/>
            <w:tabs>
              <w:tab w:val="right" w:leader="dot" w:pos="9015"/>
            </w:tabs>
            <w:bidi w:val="0"/>
          </w:pPr>
          <w:hyperlink w:anchor="_Toc1744615267">
            <w:r w:rsidRPr="25C4B183" w:rsidR="25C4B183">
              <w:rPr>
                <w:rStyle w:val="Hyperlink"/>
              </w:rPr>
              <w:t>UK Employment Law and Career Development</w:t>
            </w:r>
            <w:r>
              <w:tab/>
            </w:r>
            <w:r>
              <w:fldChar w:fldCharType="begin"/>
            </w:r>
            <w:r>
              <w:instrText xml:space="preserve">PAGEREF _Toc1744615267 \h</w:instrText>
            </w:r>
            <w:r>
              <w:fldChar w:fldCharType="separate"/>
            </w:r>
            <w:r w:rsidRPr="25C4B183" w:rsidR="25C4B183">
              <w:rPr>
                <w:rStyle w:val="Hyperlink"/>
              </w:rPr>
              <w:t>6</w:t>
            </w:r>
            <w:r>
              <w:fldChar w:fldCharType="end"/>
            </w:r>
          </w:hyperlink>
        </w:p>
        <w:p w:rsidR="25C4B183" w:rsidP="25C4B183" w:rsidRDefault="25C4B183" w14:paraId="47169F6D" w14:textId="4269004C">
          <w:pPr>
            <w:pStyle w:val="TOC2"/>
            <w:tabs>
              <w:tab w:val="right" w:leader="dot" w:pos="9015"/>
            </w:tabs>
            <w:bidi w:val="0"/>
          </w:pPr>
          <w:hyperlink w:anchor="_Toc70051315">
            <w:r w:rsidRPr="25C4B183" w:rsidR="25C4B183">
              <w:rPr>
                <w:rStyle w:val="Hyperlink"/>
              </w:rPr>
              <w:t>Learning Theories</w:t>
            </w:r>
            <w:r>
              <w:tab/>
            </w:r>
            <w:r>
              <w:fldChar w:fldCharType="begin"/>
            </w:r>
            <w:r>
              <w:instrText xml:space="preserve">PAGEREF _Toc70051315 \h</w:instrText>
            </w:r>
            <w:r>
              <w:fldChar w:fldCharType="separate"/>
            </w:r>
            <w:r w:rsidRPr="25C4B183" w:rsidR="25C4B183">
              <w:rPr>
                <w:rStyle w:val="Hyperlink"/>
              </w:rPr>
              <w:t>6</w:t>
            </w:r>
            <w:r>
              <w:fldChar w:fldCharType="end"/>
            </w:r>
          </w:hyperlink>
        </w:p>
        <w:p w:rsidR="25C4B183" w:rsidP="25C4B183" w:rsidRDefault="25C4B183" w14:paraId="5C66EFE0" w14:textId="2E74AEEB">
          <w:pPr>
            <w:pStyle w:val="TOC2"/>
            <w:tabs>
              <w:tab w:val="right" w:leader="dot" w:pos="9015"/>
            </w:tabs>
            <w:bidi w:val="0"/>
          </w:pPr>
          <w:hyperlink w:anchor="_Toc621857647">
            <w:r w:rsidRPr="25C4B183" w:rsidR="25C4B183">
              <w:rPr>
                <w:rStyle w:val="Hyperlink"/>
              </w:rPr>
              <w:t>Self-Awareness Methods</w:t>
            </w:r>
            <w:r>
              <w:tab/>
            </w:r>
            <w:r>
              <w:fldChar w:fldCharType="begin"/>
            </w:r>
            <w:r>
              <w:instrText xml:space="preserve">PAGEREF _Toc621857647 \h</w:instrText>
            </w:r>
            <w:r>
              <w:fldChar w:fldCharType="separate"/>
            </w:r>
            <w:r w:rsidRPr="25C4B183" w:rsidR="25C4B183">
              <w:rPr>
                <w:rStyle w:val="Hyperlink"/>
              </w:rPr>
              <w:t>6</w:t>
            </w:r>
            <w:r>
              <w:fldChar w:fldCharType="end"/>
            </w:r>
          </w:hyperlink>
        </w:p>
        <w:p w:rsidR="25C4B183" w:rsidP="25C4B183" w:rsidRDefault="25C4B183" w14:paraId="47EBE024" w14:textId="36082ADE">
          <w:pPr>
            <w:pStyle w:val="TOC2"/>
            <w:tabs>
              <w:tab w:val="right" w:leader="dot" w:pos="9015"/>
            </w:tabs>
            <w:bidi w:val="0"/>
          </w:pPr>
          <w:hyperlink w:anchor="_Toc654120642">
            <w:r w:rsidRPr="25C4B183" w:rsidR="25C4B183">
              <w:rPr>
                <w:rStyle w:val="Hyperlink"/>
              </w:rPr>
              <w:t>Mock Interview and Open Book Experience</w:t>
            </w:r>
            <w:r>
              <w:tab/>
            </w:r>
            <w:r>
              <w:fldChar w:fldCharType="begin"/>
            </w:r>
            <w:r>
              <w:instrText xml:space="preserve">PAGEREF _Toc654120642 \h</w:instrText>
            </w:r>
            <w:r>
              <w:fldChar w:fldCharType="separate"/>
            </w:r>
            <w:r w:rsidRPr="25C4B183" w:rsidR="25C4B183">
              <w:rPr>
                <w:rStyle w:val="Hyperlink"/>
              </w:rPr>
              <w:t>7</w:t>
            </w:r>
            <w:r>
              <w:fldChar w:fldCharType="end"/>
            </w:r>
          </w:hyperlink>
        </w:p>
        <w:p w:rsidR="25C4B183" w:rsidP="25C4B183" w:rsidRDefault="25C4B183" w14:paraId="749F12B0" w14:textId="1C0CA84B">
          <w:pPr>
            <w:pStyle w:val="TOC1"/>
            <w:tabs>
              <w:tab w:val="right" w:leader="dot" w:pos="9015"/>
            </w:tabs>
            <w:bidi w:val="0"/>
          </w:pPr>
          <w:hyperlink w:anchor="_Toc2074755484">
            <w:r w:rsidRPr="25C4B183" w:rsidR="25C4B183">
              <w:rPr>
                <w:rStyle w:val="Hyperlink"/>
              </w:rPr>
              <w:t>Conclusion</w:t>
            </w:r>
            <w:r>
              <w:tab/>
            </w:r>
            <w:r>
              <w:fldChar w:fldCharType="begin"/>
            </w:r>
            <w:r>
              <w:instrText xml:space="preserve">PAGEREF _Toc2074755484 \h</w:instrText>
            </w:r>
            <w:r>
              <w:fldChar w:fldCharType="separate"/>
            </w:r>
            <w:r w:rsidRPr="25C4B183" w:rsidR="25C4B183">
              <w:rPr>
                <w:rStyle w:val="Hyperlink"/>
              </w:rPr>
              <w:t>7</w:t>
            </w:r>
            <w:r>
              <w:fldChar w:fldCharType="end"/>
            </w:r>
          </w:hyperlink>
        </w:p>
        <w:p w:rsidR="25C4B183" w:rsidP="25C4B183" w:rsidRDefault="25C4B183" w14:paraId="1B175D0B" w14:textId="10424A14">
          <w:pPr>
            <w:pStyle w:val="TOC1"/>
            <w:tabs>
              <w:tab w:val="right" w:leader="dot" w:pos="9015"/>
            </w:tabs>
            <w:bidi w:val="0"/>
          </w:pPr>
          <w:hyperlink w:anchor="_Toc1278863141">
            <w:r w:rsidRPr="25C4B183" w:rsidR="25C4B183">
              <w:rPr>
                <w:rStyle w:val="Hyperlink"/>
              </w:rPr>
              <w:t>References</w:t>
            </w:r>
            <w:r>
              <w:tab/>
            </w:r>
            <w:r>
              <w:fldChar w:fldCharType="begin"/>
            </w:r>
            <w:r>
              <w:instrText xml:space="preserve">PAGEREF _Toc1278863141 \h</w:instrText>
            </w:r>
            <w:r>
              <w:fldChar w:fldCharType="separate"/>
            </w:r>
            <w:r w:rsidRPr="25C4B183" w:rsidR="25C4B183">
              <w:rPr>
                <w:rStyle w:val="Hyperlink"/>
              </w:rPr>
              <w:t>8</w:t>
            </w:r>
            <w:r>
              <w:fldChar w:fldCharType="end"/>
            </w:r>
          </w:hyperlink>
          <w:r>
            <w:fldChar w:fldCharType="end"/>
          </w:r>
        </w:p>
      </w:sdtContent>
    </w:sdt>
    <w:p w:rsidR="25C4B183" w:rsidP="25C4B183" w:rsidRDefault="25C4B183" w14:paraId="13C71F78" w14:textId="616806D3">
      <w:pPr>
        <w:pStyle w:val="Heading1"/>
        <w:spacing w:line="480" w:lineRule="auto"/>
        <w:rPr>
          <w:rFonts w:ascii="Arial Nova" w:hAnsi="Arial Nova" w:eastAsia="Arial Nova" w:cs="Arial Nova"/>
          <w:b w:val="1"/>
          <w:bCs w:val="1"/>
          <w:noProof w:val="0"/>
          <w:color w:val="000000" w:themeColor="text1" w:themeTint="FF" w:themeShade="FF"/>
          <w:sz w:val="28"/>
          <w:szCs w:val="28"/>
          <w:lang w:val="en-IN"/>
        </w:rPr>
      </w:pPr>
      <w:bookmarkStart w:name="_Toc1466857858" w:id="1343074570"/>
      <w:bookmarkStart w:name="_Toc242855967" w:id="1337643898"/>
      <w:r w:rsidRPr="25C4B183" w:rsidR="25C4B183">
        <w:rPr>
          <w:rFonts w:ascii="Arial Nova" w:hAnsi="Arial Nova" w:eastAsia="Arial Nova" w:cs="Arial Nova"/>
          <w:b w:val="1"/>
          <w:bCs w:val="1"/>
          <w:noProof w:val="0"/>
          <w:color w:val="000000" w:themeColor="text1" w:themeTint="FF" w:themeShade="FF"/>
          <w:sz w:val="28"/>
          <w:szCs w:val="28"/>
          <w:lang w:val="en-IN"/>
        </w:rPr>
        <w:t>Introduction</w:t>
      </w:r>
      <w:bookmarkEnd w:id="1343074570"/>
      <w:bookmarkEnd w:id="1337643898"/>
    </w:p>
    <w:p w:rsidR="25C4B183" w:rsidP="25C4B183" w:rsidRDefault="25C4B183" w14:paraId="314A9889" w14:textId="53A76398">
      <w:pPr>
        <w:spacing w:line="360" w:lineRule="auto"/>
        <w:jc w:val="both"/>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This reflective report will elaborately assess my qualities and abilities to understand and explore a certain career path that will suit my personality and will be judged as per the understanding of career objectives. Personal SWOT analysis will be applied for a better understanding of my strengths and weakness so that I would be able to explore certain career planning according to my academic background and capabilities. Thorough research will be conducted to understand the ideal career options and discussion will be taken place regarding emerging trends of different industry exposure. The SMART objective procedures will be applied for an excellent understanding of UK Employment law and career development.</w:t>
      </w:r>
    </w:p>
    <w:p w:rsidR="25C4B183" w:rsidP="25C4B183" w:rsidRDefault="25C4B183" w14:paraId="218E2F81" w14:textId="1471E6AD">
      <w:pPr>
        <w:pStyle w:val="Heading1"/>
        <w:spacing w:line="480" w:lineRule="auto"/>
        <w:rPr>
          <w:rFonts w:ascii="Arial" w:hAnsi="Arial" w:eastAsia="Arial" w:cs="Arial"/>
          <w:b w:val="1"/>
          <w:bCs w:val="1"/>
          <w:noProof w:val="0"/>
          <w:color w:val="000000" w:themeColor="text1" w:themeTint="FF" w:themeShade="FF"/>
          <w:sz w:val="28"/>
          <w:szCs w:val="28"/>
          <w:lang w:val="en-IN"/>
        </w:rPr>
      </w:pPr>
      <w:bookmarkStart w:name="_Toc154546205" w:id="1026736840"/>
      <w:bookmarkStart w:name="_Toc863590630" w:id="1759937832"/>
      <w:r w:rsidRPr="25C4B183" w:rsidR="25C4B183">
        <w:rPr>
          <w:rFonts w:ascii="Arial" w:hAnsi="Arial" w:eastAsia="Arial" w:cs="Arial"/>
          <w:b w:val="1"/>
          <w:bCs w:val="1"/>
          <w:noProof w:val="0"/>
          <w:color w:val="000000" w:themeColor="text1" w:themeTint="FF" w:themeShade="FF"/>
          <w:sz w:val="28"/>
          <w:szCs w:val="28"/>
          <w:lang w:val="en-IN"/>
        </w:rPr>
        <w:t xml:space="preserve">Strategies Employed to explore Employment Opportunities </w:t>
      </w:r>
      <w:bookmarkEnd w:id="1026736840"/>
      <w:bookmarkEnd w:id="1759937832"/>
    </w:p>
    <w:p w:rsidR="25C4B183" w:rsidP="25C4B183" w:rsidRDefault="25C4B183" w14:paraId="19482500" w14:textId="59F0F223">
      <w:pPr>
        <w:pStyle w:val="Heading2"/>
        <w:spacing w:line="480" w:lineRule="auto"/>
        <w:rPr>
          <w:rFonts w:ascii="Arial" w:hAnsi="Arial" w:eastAsia="Arial" w:cs="Arial"/>
          <w:b w:val="1"/>
          <w:bCs w:val="1"/>
          <w:noProof w:val="0"/>
          <w:color w:val="000000" w:themeColor="text1" w:themeTint="FF" w:themeShade="FF"/>
          <w:sz w:val="24"/>
          <w:szCs w:val="24"/>
          <w:lang w:val="en-IN"/>
        </w:rPr>
      </w:pPr>
      <w:bookmarkStart w:name="_Toc2085311120" w:id="2030489969"/>
      <w:bookmarkStart w:name="_Toc2067322572" w:id="2021917629"/>
      <w:r w:rsidRPr="25C4B183" w:rsidR="25C4B183">
        <w:rPr>
          <w:rFonts w:ascii="Arial" w:hAnsi="Arial" w:eastAsia="Arial" w:cs="Arial"/>
          <w:b w:val="1"/>
          <w:bCs w:val="1"/>
          <w:noProof w:val="0"/>
          <w:color w:val="000000" w:themeColor="text1" w:themeTint="FF" w:themeShade="FF"/>
          <w:sz w:val="24"/>
          <w:szCs w:val="24"/>
          <w:lang w:val="en-IN"/>
        </w:rPr>
        <w:t xml:space="preserve">Personal SWOT Analysis </w:t>
      </w:r>
      <w:bookmarkEnd w:id="2030489969"/>
      <w:bookmarkEnd w:id="2021917629"/>
    </w:p>
    <w:p w:rsidR="25C4B183" w:rsidP="25C4B183" w:rsidRDefault="25C4B183" w14:paraId="5E41B1B5" w14:textId="154178E9">
      <w:pPr>
        <w:spacing w:line="360" w:lineRule="auto"/>
        <w:jc w:val="both"/>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 xml:space="preserve">A personal swot analysis will present here a framework that will help to visualize my core strengths and from that, the opportunities I can explore </w:t>
      </w:r>
      <w:proofErr w:type="gramStart"/>
      <w:r w:rsidRPr="25C4B183" w:rsidR="25C4B183">
        <w:rPr>
          <w:rFonts w:ascii="Arial" w:hAnsi="Arial" w:eastAsia="Arial" w:cs="Arial"/>
          <w:noProof w:val="0"/>
          <w:color w:val="000000" w:themeColor="text1" w:themeTint="FF" w:themeShade="FF"/>
          <w:sz w:val="22"/>
          <w:szCs w:val="22"/>
          <w:lang w:val="en-IN"/>
        </w:rPr>
        <w:t>and also</w:t>
      </w:r>
      <w:proofErr w:type="gramEnd"/>
      <w:r w:rsidRPr="25C4B183" w:rsidR="25C4B183">
        <w:rPr>
          <w:rFonts w:ascii="Arial" w:hAnsi="Arial" w:eastAsia="Arial" w:cs="Arial"/>
          <w:noProof w:val="0"/>
          <w:color w:val="000000" w:themeColor="text1" w:themeTint="FF" w:themeShade="FF"/>
          <w:sz w:val="22"/>
          <w:szCs w:val="22"/>
          <w:lang w:val="en-IN"/>
        </w:rPr>
        <w:t xml:space="preserve"> showcase my weaknesses </w:t>
      </w:r>
      <w:proofErr w:type="gramStart"/>
      <w:r w:rsidRPr="25C4B183" w:rsidR="25C4B183">
        <w:rPr>
          <w:rFonts w:ascii="Arial" w:hAnsi="Arial" w:eastAsia="Arial" w:cs="Arial"/>
          <w:noProof w:val="0"/>
          <w:color w:val="000000" w:themeColor="text1" w:themeTint="FF" w:themeShade="FF"/>
          <w:sz w:val="22"/>
          <w:szCs w:val="22"/>
          <w:lang w:val="en-IN"/>
        </w:rPr>
        <w:t>and also</w:t>
      </w:r>
      <w:proofErr w:type="gramEnd"/>
      <w:r w:rsidRPr="25C4B183" w:rsidR="25C4B183">
        <w:rPr>
          <w:rFonts w:ascii="Arial" w:hAnsi="Arial" w:eastAsia="Arial" w:cs="Arial"/>
          <w:noProof w:val="0"/>
          <w:color w:val="000000" w:themeColor="text1" w:themeTint="FF" w:themeShade="FF"/>
          <w:sz w:val="22"/>
          <w:szCs w:val="22"/>
          <w:lang w:val="en-IN"/>
        </w:rPr>
        <w:t xml:space="preserve"> project what possibilities of threats can be worked as the obstacles in my career path.</w:t>
      </w:r>
    </w:p>
    <w:p w:rsidR="25C4B183" w:rsidP="25C4B183" w:rsidRDefault="25C4B183" w14:paraId="02DBAF62" w14:textId="2A6B0484">
      <w:pPr>
        <w:pStyle w:val="Normal"/>
        <w:spacing w:line="360" w:lineRule="auto"/>
        <w:jc w:val="both"/>
        <w:rPr>
          <w:rFonts w:ascii="Arial Nova" w:hAnsi="Arial Nova" w:eastAsia="Arial Nova" w:cs="Arial Nova"/>
          <w:noProof w:val="0"/>
          <w:color w:val="000000" w:themeColor="text1" w:themeTint="FF" w:themeShade="FF"/>
          <w:sz w:val="22"/>
          <w:szCs w:val="22"/>
          <w:lang w:val="en-IN"/>
        </w:rPr>
      </w:pPr>
    </w:p>
    <w:tbl>
      <w:tblPr>
        <w:tblStyle w:val="TableGrid"/>
        <w:tblW w:w="0" w:type="auto"/>
        <w:tblLayout w:type="fixed"/>
        <w:tblLook w:val="04A0" w:firstRow="1" w:lastRow="0" w:firstColumn="1" w:lastColumn="0" w:noHBand="0" w:noVBand="1"/>
      </w:tblPr>
      <w:tblGrid>
        <w:gridCol w:w="4508"/>
        <w:gridCol w:w="4508"/>
      </w:tblGrid>
      <w:tr w:rsidR="25C4B183" w:rsidTr="25C4B183" w14:paraId="45858288">
        <w:tc>
          <w:tcPr>
            <w:tcW w:w="4508" w:type="dxa"/>
            <w:tcBorders>
              <w:top w:val="single" w:sz="8"/>
              <w:left w:val="single" w:sz="8"/>
              <w:bottom w:val="single" w:sz="8"/>
              <w:right w:val="single" w:sz="8"/>
            </w:tcBorders>
            <w:tcMar/>
            <w:vAlign w:val="top"/>
          </w:tcPr>
          <w:p w:rsidR="25C4B183" w:rsidP="25C4B183" w:rsidRDefault="25C4B183" w14:paraId="3453E2BE" w14:textId="542E2DC3">
            <w:pPr>
              <w:spacing w:line="480" w:lineRule="auto"/>
              <w:jc w:val="both"/>
              <w:rPr>
                <w:rFonts w:ascii="Arial Nova" w:hAnsi="Arial Nova" w:eastAsia="Arial Nova" w:cs="Arial Nova"/>
                <w:b w:val="1"/>
                <w:bCs w:val="1"/>
                <w:color w:val="000000" w:themeColor="text1" w:themeTint="FF" w:themeShade="FF"/>
                <w:sz w:val="22"/>
                <w:szCs w:val="22"/>
                <w:lang w:val="en-IN"/>
              </w:rPr>
            </w:pPr>
            <w:r w:rsidRPr="25C4B183" w:rsidR="25C4B183">
              <w:rPr>
                <w:rFonts w:ascii="Arial Nova" w:hAnsi="Arial Nova" w:eastAsia="Arial Nova" w:cs="Arial Nova"/>
                <w:b w:val="1"/>
                <w:bCs w:val="1"/>
                <w:color w:val="000000" w:themeColor="text1" w:themeTint="FF" w:themeShade="FF"/>
                <w:sz w:val="22"/>
                <w:szCs w:val="22"/>
                <w:lang w:val="en-IN"/>
              </w:rPr>
              <w:t xml:space="preserve">Strengths </w:t>
            </w:r>
          </w:p>
          <w:p w:rsidR="25C4B183" w:rsidP="25C4B183" w:rsidRDefault="25C4B183" w14:paraId="7233C87E" w14:textId="5D757169">
            <w:pPr>
              <w:pStyle w:val="ListParagraph"/>
              <w:numPr>
                <w:ilvl w:val="0"/>
                <w:numId w:val="1"/>
              </w:numPr>
              <w:rPr>
                <w:rFonts w:ascii="Arial Nova" w:hAnsi="Arial Nova" w:eastAsia="Arial Nova" w:cs="Arial Nova"/>
                <w:sz w:val="22"/>
                <w:szCs w:val="22"/>
                <w:lang w:val="en-IN"/>
              </w:rPr>
            </w:pPr>
            <w:r w:rsidRPr="25C4B183" w:rsidR="25C4B183">
              <w:rPr>
                <w:rFonts w:ascii="Arial Nova" w:hAnsi="Arial Nova" w:eastAsia="Arial Nova" w:cs="Arial Nova"/>
                <w:sz w:val="22"/>
                <w:szCs w:val="22"/>
                <w:lang w:val="en-IN"/>
              </w:rPr>
              <w:t>I am having creative and critical thinking abilities which help me to emphasize on detailing of project work (Sinha, Shameem and Kumar 2020).</w:t>
            </w:r>
          </w:p>
          <w:p w:rsidR="25C4B183" w:rsidP="25C4B183" w:rsidRDefault="25C4B183" w14:paraId="67219B7E" w14:textId="155DCD8F">
            <w:pPr>
              <w:pStyle w:val="ListParagraph"/>
              <w:numPr>
                <w:ilvl w:val="0"/>
                <w:numId w:val="1"/>
              </w:numPr>
              <w:rPr>
                <w:rFonts w:ascii="Arial Nova" w:hAnsi="Arial Nova" w:eastAsia="Arial Nova" w:cs="Arial Nova"/>
                <w:sz w:val="22"/>
                <w:szCs w:val="22"/>
                <w:lang w:val="en-IN"/>
              </w:rPr>
            </w:pPr>
            <w:r w:rsidRPr="25C4B183" w:rsidR="25C4B183">
              <w:rPr>
                <w:rFonts w:ascii="Arial Nova" w:hAnsi="Arial Nova" w:eastAsia="Arial Nova" w:cs="Arial Nova"/>
                <w:sz w:val="22"/>
                <w:szCs w:val="22"/>
                <w:lang w:val="en-IN"/>
              </w:rPr>
              <w:t>My adaptability skills and easy-to-learn skill will assist me to understand different other programming or coding process of a particular organization very fast during the On-the-job training period.</w:t>
            </w:r>
          </w:p>
          <w:p w:rsidR="25C4B183" w:rsidP="25C4B183" w:rsidRDefault="25C4B183" w14:paraId="774D9F55" w14:textId="4BBA75C6">
            <w:pPr>
              <w:pStyle w:val="ListParagraph"/>
              <w:numPr>
                <w:ilvl w:val="0"/>
                <w:numId w:val="1"/>
              </w:numPr>
              <w:rPr>
                <w:rFonts w:ascii="Arial Nova" w:hAnsi="Arial Nova" w:eastAsia="Arial Nova" w:cs="Arial Nova"/>
                <w:sz w:val="22"/>
                <w:szCs w:val="22"/>
                <w:lang w:val="en-IN"/>
              </w:rPr>
            </w:pPr>
            <w:r w:rsidRPr="25C4B183" w:rsidR="25C4B183">
              <w:rPr>
                <w:rFonts w:ascii="Arial Nova" w:hAnsi="Arial Nova" w:eastAsia="Arial Nova" w:cs="Arial Nova"/>
                <w:sz w:val="22"/>
                <w:szCs w:val="22"/>
                <w:lang w:val="en-IN"/>
              </w:rPr>
              <w:t>My fluency in speaking in the official language will help me to acquire the customer's feedback and according to that bring recodifications in the market.</w:t>
            </w:r>
          </w:p>
          <w:p w:rsidR="25C4B183" w:rsidP="25C4B183" w:rsidRDefault="25C4B183" w14:paraId="26754B19" w14:textId="583AE2ED">
            <w:pPr>
              <w:pStyle w:val="ListParagraph"/>
              <w:numPr>
                <w:ilvl w:val="0"/>
                <w:numId w:val="1"/>
              </w:numPr>
              <w:rPr>
                <w:rFonts w:ascii="Arial Nova" w:hAnsi="Arial Nova" w:eastAsia="Arial Nova" w:cs="Arial Nova"/>
                <w:sz w:val="22"/>
                <w:szCs w:val="22"/>
                <w:lang w:val="en-IN"/>
              </w:rPr>
            </w:pPr>
            <w:r w:rsidRPr="25C4B183" w:rsidR="25C4B183">
              <w:rPr>
                <w:rFonts w:ascii="Arial Nova" w:hAnsi="Arial Nova" w:eastAsia="Arial Nova" w:cs="Arial Nova"/>
                <w:sz w:val="22"/>
                <w:szCs w:val="22"/>
                <w:lang w:val="en-IN"/>
              </w:rPr>
              <w:t>I have theoretical knowledge regarding several layers of software product making such as back-end, server, front-end, hardware, database, and network.</w:t>
            </w:r>
          </w:p>
        </w:tc>
        <w:tc>
          <w:tcPr>
            <w:tcW w:w="4508" w:type="dxa"/>
            <w:tcBorders>
              <w:top w:val="single" w:sz="8"/>
              <w:left w:val="single" w:sz="8"/>
              <w:bottom w:val="single" w:sz="8"/>
              <w:right w:val="single" w:sz="8"/>
            </w:tcBorders>
            <w:tcMar/>
            <w:vAlign w:val="top"/>
          </w:tcPr>
          <w:p w:rsidR="25C4B183" w:rsidP="25C4B183" w:rsidRDefault="25C4B183" w14:paraId="4DB97CDA" w14:textId="2E977947">
            <w:pPr>
              <w:spacing w:line="480" w:lineRule="auto"/>
              <w:jc w:val="both"/>
              <w:rPr>
                <w:rFonts w:ascii="Arial Nova" w:hAnsi="Arial Nova" w:eastAsia="Arial Nova" w:cs="Arial Nova"/>
                <w:b w:val="1"/>
                <w:bCs w:val="1"/>
                <w:color w:val="000000" w:themeColor="text1" w:themeTint="FF" w:themeShade="FF"/>
                <w:sz w:val="22"/>
                <w:szCs w:val="22"/>
                <w:lang w:val="en-IN"/>
              </w:rPr>
            </w:pPr>
            <w:r w:rsidRPr="25C4B183" w:rsidR="25C4B183">
              <w:rPr>
                <w:rFonts w:ascii="Arial Nova" w:hAnsi="Arial Nova" w:eastAsia="Arial Nova" w:cs="Arial Nova"/>
                <w:b w:val="1"/>
                <w:bCs w:val="1"/>
                <w:color w:val="000000" w:themeColor="text1" w:themeTint="FF" w:themeShade="FF"/>
                <w:sz w:val="22"/>
                <w:szCs w:val="22"/>
                <w:lang w:val="en-IN"/>
              </w:rPr>
              <w:t>Weaknesses</w:t>
            </w:r>
          </w:p>
          <w:p w:rsidR="25C4B183" w:rsidP="25C4B183" w:rsidRDefault="25C4B183" w14:paraId="45A8D055" w14:textId="01FC65E4">
            <w:pPr>
              <w:pStyle w:val="ListParagraph"/>
              <w:numPr>
                <w:ilvl w:val="0"/>
                <w:numId w:val="2"/>
              </w:numPr>
              <w:rPr>
                <w:rFonts w:ascii="Arial Nova" w:hAnsi="Arial Nova" w:eastAsia="Arial Nova" w:cs="Arial Nova"/>
                <w:sz w:val="22"/>
                <w:szCs w:val="22"/>
                <w:lang w:val="en-IN"/>
              </w:rPr>
            </w:pPr>
            <w:r w:rsidRPr="25C4B183" w:rsidR="25C4B183">
              <w:rPr>
                <w:rFonts w:ascii="Arial Nova" w:hAnsi="Arial Nova" w:eastAsia="Arial Nova" w:cs="Arial Nova"/>
                <w:sz w:val="22"/>
                <w:szCs w:val="22"/>
                <w:lang w:val="en-IN"/>
              </w:rPr>
              <w:t>I am a little bit of an introverted person and I feel shy in talking or speaking in front of large invitees.</w:t>
            </w:r>
          </w:p>
          <w:p w:rsidR="25C4B183" w:rsidP="25C4B183" w:rsidRDefault="25C4B183" w14:paraId="70045D54" w14:textId="5BE2244C">
            <w:pPr>
              <w:pStyle w:val="ListParagraph"/>
              <w:numPr>
                <w:ilvl w:val="0"/>
                <w:numId w:val="2"/>
              </w:numPr>
              <w:rPr>
                <w:rFonts w:ascii="Arial Nova" w:hAnsi="Arial Nova" w:eastAsia="Arial Nova" w:cs="Arial Nova"/>
                <w:sz w:val="22"/>
                <w:szCs w:val="22"/>
                <w:lang w:val="en-IN"/>
              </w:rPr>
            </w:pPr>
            <w:r w:rsidRPr="25C4B183" w:rsidR="25C4B183">
              <w:rPr>
                <w:rFonts w:ascii="Arial Nova" w:hAnsi="Arial Nova" w:eastAsia="Arial Nova" w:cs="Arial Nova"/>
                <w:sz w:val="22"/>
                <w:szCs w:val="22"/>
                <w:lang w:val="en-IN"/>
              </w:rPr>
              <w:t>I am less competent in software development while applying for the course engineering.</w:t>
            </w:r>
          </w:p>
          <w:p w:rsidR="25C4B183" w:rsidP="25C4B183" w:rsidRDefault="25C4B183" w14:paraId="52485220" w14:textId="5892E0E1">
            <w:pPr>
              <w:pStyle w:val="ListParagraph"/>
              <w:numPr>
                <w:ilvl w:val="0"/>
                <w:numId w:val="2"/>
              </w:numPr>
              <w:rPr>
                <w:rFonts w:ascii="Arial Nova" w:hAnsi="Arial Nova" w:eastAsia="Arial Nova" w:cs="Arial Nova"/>
                <w:sz w:val="22"/>
                <w:szCs w:val="22"/>
                <w:lang w:val="en-IN"/>
              </w:rPr>
            </w:pPr>
            <w:r w:rsidRPr="25C4B183" w:rsidR="25C4B183">
              <w:rPr>
                <w:rFonts w:ascii="Arial Nova" w:hAnsi="Arial Nova" w:eastAsia="Arial Nova" w:cs="Arial Nova"/>
                <w:sz w:val="22"/>
                <w:szCs w:val="22"/>
                <w:lang w:val="en-IN"/>
              </w:rPr>
              <w:t xml:space="preserve">I have theoretical </w:t>
            </w:r>
            <w:proofErr w:type="gramStart"/>
            <w:r w:rsidRPr="25C4B183" w:rsidR="25C4B183">
              <w:rPr>
                <w:rFonts w:ascii="Arial Nova" w:hAnsi="Arial Nova" w:eastAsia="Arial Nova" w:cs="Arial Nova"/>
                <w:sz w:val="22"/>
                <w:szCs w:val="22"/>
                <w:lang w:val="en-IN"/>
              </w:rPr>
              <w:t>knowledge</w:t>
            </w:r>
            <w:proofErr w:type="gramEnd"/>
            <w:r w:rsidRPr="25C4B183" w:rsidR="25C4B183">
              <w:rPr>
                <w:rFonts w:ascii="Arial Nova" w:hAnsi="Arial Nova" w:eastAsia="Arial Nova" w:cs="Arial Nova"/>
                <w:sz w:val="22"/>
                <w:szCs w:val="22"/>
                <w:lang w:val="en-IN"/>
              </w:rPr>
              <w:t xml:space="preserve"> yet I have not yet been through any internship program which may create certain obstacles in my path to employment (Longhurst </w:t>
            </w:r>
            <w:r w:rsidRPr="25C4B183" w:rsidR="25C4B183">
              <w:rPr>
                <w:rFonts w:ascii="Arial Nova" w:hAnsi="Arial Nova" w:eastAsia="Arial Nova" w:cs="Arial Nova"/>
                <w:i w:val="1"/>
                <w:iCs w:val="1"/>
                <w:sz w:val="22"/>
                <w:szCs w:val="22"/>
                <w:lang w:val="en-IN"/>
              </w:rPr>
              <w:t>et al.</w:t>
            </w:r>
            <w:r w:rsidRPr="25C4B183" w:rsidR="25C4B183">
              <w:rPr>
                <w:rFonts w:ascii="Arial Nova" w:hAnsi="Arial Nova" w:eastAsia="Arial Nova" w:cs="Arial Nova"/>
                <w:sz w:val="22"/>
                <w:szCs w:val="22"/>
                <w:lang w:val="en-IN"/>
              </w:rPr>
              <w:t xml:space="preserve"> 2020).</w:t>
            </w:r>
          </w:p>
          <w:p w:rsidR="25C4B183" w:rsidP="25C4B183" w:rsidRDefault="25C4B183" w14:paraId="3500089A" w14:textId="553DB50F">
            <w:pPr>
              <w:pStyle w:val="ListParagraph"/>
              <w:numPr>
                <w:ilvl w:val="0"/>
                <w:numId w:val="2"/>
              </w:numPr>
              <w:rPr>
                <w:rFonts w:ascii="Arial Nova" w:hAnsi="Arial Nova" w:eastAsia="Arial Nova" w:cs="Arial Nova"/>
                <w:sz w:val="22"/>
                <w:szCs w:val="22"/>
                <w:lang w:val="en-IN"/>
              </w:rPr>
            </w:pPr>
            <w:r w:rsidRPr="25C4B183" w:rsidR="25C4B183">
              <w:rPr>
                <w:rFonts w:ascii="Arial Nova" w:hAnsi="Arial Nova" w:eastAsia="Arial Nova" w:cs="Arial Nova"/>
                <w:sz w:val="22"/>
                <w:szCs w:val="22"/>
                <w:lang w:val="en-IN"/>
              </w:rPr>
              <w:t>One of the core weaknesses can be that I sometimes become a puzzle while working on multiple projects and a lack of knowledge in time management can have a detrimental impact on my professional life, especially it can lead to exceeding the deadlines for the assigned task.</w:t>
            </w:r>
          </w:p>
        </w:tc>
      </w:tr>
      <w:tr w:rsidR="25C4B183" w:rsidTr="25C4B183" w14:paraId="1373E967">
        <w:tc>
          <w:tcPr>
            <w:tcW w:w="4508" w:type="dxa"/>
            <w:tcBorders>
              <w:top w:val="single" w:sz="8"/>
              <w:left w:val="single" w:sz="8"/>
              <w:bottom w:val="single" w:sz="8"/>
              <w:right w:val="single" w:sz="8"/>
            </w:tcBorders>
            <w:tcMar/>
            <w:vAlign w:val="top"/>
          </w:tcPr>
          <w:p w:rsidR="25C4B183" w:rsidP="25C4B183" w:rsidRDefault="25C4B183" w14:paraId="025AE3A8" w14:textId="12B57430">
            <w:pPr>
              <w:spacing w:line="480" w:lineRule="auto"/>
              <w:jc w:val="both"/>
              <w:rPr>
                <w:rFonts w:ascii="Arial Nova" w:hAnsi="Arial Nova" w:eastAsia="Arial Nova" w:cs="Arial Nova"/>
                <w:b w:val="1"/>
                <w:bCs w:val="1"/>
                <w:color w:val="000000" w:themeColor="text1" w:themeTint="FF" w:themeShade="FF"/>
                <w:sz w:val="22"/>
                <w:szCs w:val="22"/>
                <w:lang w:val="en-IN"/>
              </w:rPr>
            </w:pPr>
            <w:r w:rsidRPr="25C4B183" w:rsidR="25C4B183">
              <w:rPr>
                <w:rFonts w:ascii="Arial Nova" w:hAnsi="Arial Nova" w:eastAsia="Arial Nova" w:cs="Arial Nova"/>
                <w:b w:val="1"/>
                <w:bCs w:val="1"/>
                <w:color w:val="000000" w:themeColor="text1" w:themeTint="FF" w:themeShade="FF"/>
                <w:sz w:val="22"/>
                <w:szCs w:val="22"/>
                <w:lang w:val="en-IN"/>
              </w:rPr>
              <w:t xml:space="preserve">Opportunities </w:t>
            </w:r>
          </w:p>
          <w:p w:rsidR="25C4B183" w:rsidP="25C4B183" w:rsidRDefault="25C4B183" w14:paraId="61CCEC90" w14:textId="6CAC4ABB">
            <w:pPr>
              <w:pStyle w:val="ListParagraph"/>
              <w:numPr>
                <w:ilvl w:val="0"/>
                <w:numId w:val="3"/>
              </w:numPr>
              <w:rPr>
                <w:rFonts w:ascii="Arial Nova" w:hAnsi="Arial Nova" w:eastAsia="Arial Nova" w:cs="Arial Nova"/>
                <w:sz w:val="22"/>
                <w:szCs w:val="22"/>
                <w:lang w:val="en-IN"/>
              </w:rPr>
            </w:pPr>
            <w:r w:rsidRPr="25C4B183" w:rsidR="25C4B183">
              <w:rPr>
                <w:rFonts w:ascii="Arial Nova" w:hAnsi="Arial Nova" w:eastAsia="Arial Nova" w:cs="Arial Nova"/>
                <w:sz w:val="22"/>
                <w:szCs w:val="22"/>
                <w:lang w:val="en-IN"/>
              </w:rPr>
              <w:t>My knowledge of making several layering of a software product can be symbolized as one of the scopes for the future path of a software developer or software engineer.</w:t>
            </w:r>
          </w:p>
          <w:p w:rsidR="25C4B183" w:rsidP="25C4B183" w:rsidRDefault="25C4B183" w14:paraId="71837FD7" w14:textId="71F70930">
            <w:pPr>
              <w:pStyle w:val="ListParagraph"/>
              <w:numPr>
                <w:ilvl w:val="0"/>
                <w:numId w:val="3"/>
              </w:numPr>
              <w:rPr>
                <w:rFonts w:ascii="Arial Nova" w:hAnsi="Arial Nova" w:eastAsia="Arial Nova" w:cs="Arial Nova"/>
                <w:sz w:val="22"/>
                <w:szCs w:val="22"/>
                <w:lang w:val="en-IN"/>
              </w:rPr>
            </w:pPr>
            <w:r w:rsidRPr="25C4B183" w:rsidR="25C4B183">
              <w:rPr>
                <w:rFonts w:ascii="Arial Nova" w:hAnsi="Arial Nova" w:eastAsia="Arial Nova" w:cs="Arial Nova"/>
                <w:sz w:val="22"/>
                <w:szCs w:val="22"/>
                <w:lang w:val="en-IN"/>
              </w:rPr>
              <w:t>My communication skill can help me to interact with the client at the same time with the upper management of the organization.</w:t>
            </w:r>
          </w:p>
        </w:tc>
        <w:tc>
          <w:tcPr>
            <w:tcW w:w="4508" w:type="dxa"/>
            <w:tcBorders>
              <w:top w:val="single" w:sz="8"/>
              <w:left w:val="single" w:sz="8"/>
              <w:bottom w:val="single" w:sz="8"/>
              <w:right w:val="single" w:sz="8"/>
            </w:tcBorders>
            <w:tcMar/>
            <w:vAlign w:val="top"/>
          </w:tcPr>
          <w:p w:rsidR="25C4B183" w:rsidP="25C4B183" w:rsidRDefault="25C4B183" w14:paraId="40F0ED64" w14:textId="4B8B42BF">
            <w:pPr>
              <w:spacing w:line="480" w:lineRule="auto"/>
              <w:jc w:val="both"/>
              <w:rPr>
                <w:rFonts w:ascii="Arial Nova" w:hAnsi="Arial Nova" w:eastAsia="Arial Nova" w:cs="Arial Nova"/>
                <w:b w:val="1"/>
                <w:bCs w:val="1"/>
                <w:color w:val="000000" w:themeColor="text1" w:themeTint="FF" w:themeShade="FF"/>
                <w:sz w:val="22"/>
                <w:szCs w:val="22"/>
                <w:lang w:val="en-IN"/>
              </w:rPr>
            </w:pPr>
            <w:r w:rsidRPr="25C4B183" w:rsidR="25C4B183">
              <w:rPr>
                <w:rFonts w:ascii="Arial Nova" w:hAnsi="Arial Nova" w:eastAsia="Arial Nova" w:cs="Arial Nova"/>
                <w:b w:val="1"/>
                <w:bCs w:val="1"/>
                <w:color w:val="000000" w:themeColor="text1" w:themeTint="FF" w:themeShade="FF"/>
                <w:sz w:val="22"/>
                <w:szCs w:val="22"/>
                <w:lang w:val="en-IN"/>
              </w:rPr>
              <w:t xml:space="preserve">Threats </w:t>
            </w:r>
          </w:p>
          <w:p w:rsidR="25C4B183" w:rsidP="25C4B183" w:rsidRDefault="25C4B183" w14:paraId="7694BC47" w14:textId="71EACFDE">
            <w:pPr>
              <w:pStyle w:val="ListParagraph"/>
              <w:numPr>
                <w:ilvl w:val="0"/>
                <w:numId w:val="4"/>
              </w:numPr>
              <w:rPr>
                <w:rFonts w:ascii="Arial Nova" w:hAnsi="Arial Nova" w:eastAsia="Arial Nova" w:cs="Arial Nova"/>
                <w:sz w:val="22"/>
                <w:szCs w:val="22"/>
                <w:lang w:val="en-IN"/>
              </w:rPr>
            </w:pPr>
            <w:r w:rsidRPr="25C4B183" w:rsidR="25C4B183">
              <w:rPr>
                <w:rFonts w:ascii="Arial Nova" w:hAnsi="Arial Nova" w:eastAsia="Arial Nova" w:cs="Arial Nova"/>
                <w:sz w:val="22"/>
                <w:szCs w:val="22"/>
                <w:lang w:val="en-IN"/>
              </w:rPr>
              <w:t>In the current scenario, working experiences and certain industry exposure plays a lot of weight in a resume. No such practical experience can create difficulties in securing employment in a certain industry.</w:t>
            </w:r>
          </w:p>
          <w:p w:rsidR="25C4B183" w:rsidP="25C4B183" w:rsidRDefault="25C4B183" w14:paraId="6A299CEB" w14:textId="4A27E110">
            <w:pPr>
              <w:pStyle w:val="ListParagraph"/>
              <w:numPr>
                <w:ilvl w:val="0"/>
                <w:numId w:val="4"/>
              </w:numPr>
              <w:rPr>
                <w:rFonts w:ascii="Arial Nova" w:hAnsi="Arial Nova" w:eastAsia="Arial Nova" w:cs="Arial Nova"/>
                <w:sz w:val="22"/>
                <w:szCs w:val="22"/>
                <w:lang w:val="en-IN"/>
              </w:rPr>
            </w:pPr>
            <w:r w:rsidRPr="25C4B183" w:rsidR="25C4B183">
              <w:rPr>
                <w:rFonts w:ascii="Arial Nova" w:hAnsi="Arial Nova" w:eastAsia="Arial Nova" w:cs="Arial Nova"/>
                <w:sz w:val="22"/>
                <w:szCs w:val="22"/>
                <w:lang w:val="en-IN"/>
              </w:rPr>
              <w:t>Lack of time management and multitasking abilities are some of the key career attributes that companies seek.</w:t>
            </w:r>
          </w:p>
        </w:tc>
      </w:tr>
    </w:tbl>
    <w:p w:rsidR="25C4B183" w:rsidP="25C4B183" w:rsidRDefault="25C4B183" w14:paraId="3FD5B579" w14:textId="6048D6C8">
      <w:pPr>
        <w:pStyle w:val="Normal"/>
        <w:spacing w:line="360" w:lineRule="auto"/>
        <w:jc w:val="center"/>
        <w:rPr>
          <w:rFonts w:ascii="Arial Nova" w:hAnsi="Arial Nova" w:eastAsia="Arial Nova" w:cs="Arial Nova"/>
          <w:noProof w:val="0"/>
          <w:color w:val="000000" w:themeColor="text1" w:themeTint="FF" w:themeShade="FF"/>
          <w:sz w:val="24"/>
          <w:szCs w:val="24"/>
          <w:lang w:val="en-IN"/>
        </w:rPr>
      </w:pPr>
    </w:p>
    <w:p w:rsidR="25C4B183" w:rsidP="25C4B183" w:rsidRDefault="25C4B183" w14:paraId="44BC6F60" w14:textId="30907B58">
      <w:pPr>
        <w:pStyle w:val="Heading2"/>
        <w:spacing w:line="720" w:lineRule="auto"/>
        <w:rPr>
          <w:rFonts w:ascii="Arial Nova" w:hAnsi="Arial Nova" w:eastAsia="Arial Nova" w:cs="Arial Nova"/>
          <w:b w:val="1"/>
          <w:bCs w:val="1"/>
          <w:noProof w:val="0"/>
          <w:color w:val="000000" w:themeColor="text1" w:themeTint="FF" w:themeShade="FF"/>
          <w:sz w:val="24"/>
          <w:szCs w:val="24"/>
          <w:lang w:val="en-IN"/>
        </w:rPr>
      </w:pPr>
      <w:bookmarkStart w:name="_Toc1131705996" w:id="906827545"/>
      <w:bookmarkStart w:name="_Toc1854374874" w:id="901243463"/>
      <w:r w:rsidRPr="25C4B183" w:rsidR="25C4B183">
        <w:rPr>
          <w:rFonts w:ascii="Arial Nova" w:hAnsi="Arial Nova" w:eastAsia="Arial Nova" w:cs="Arial Nova"/>
          <w:b w:val="1"/>
          <w:bCs w:val="1"/>
          <w:noProof w:val="0"/>
          <w:color w:val="000000" w:themeColor="text1" w:themeTint="FF" w:themeShade="FF"/>
          <w:sz w:val="24"/>
          <w:szCs w:val="24"/>
          <w:lang w:val="en-IN"/>
        </w:rPr>
        <w:t>Career Option Identification</w:t>
      </w:r>
      <w:bookmarkEnd w:id="906827545"/>
      <w:bookmarkEnd w:id="901243463"/>
    </w:p>
    <w:p w:rsidR="25C4B183" w:rsidP="25C4B183" w:rsidRDefault="25C4B183" w14:paraId="71149FE1" w14:textId="5648214F">
      <w:pPr>
        <w:spacing w:line="360" w:lineRule="auto"/>
        <w:jc w:val="both"/>
        <w:rPr>
          <w:rFonts w:ascii="Arial" w:hAnsi="Arial" w:eastAsia="Arial" w:cs="Arial"/>
          <w:noProof w:val="0"/>
          <w:color w:val="000000" w:themeColor="text1" w:themeTint="FF" w:themeShade="FF"/>
          <w:sz w:val="22"/>
          <w:szCs w:val="22"/>
          <w:lang w:val="en-IN"/>
        </w:rPr>
      </w:pPr>
      <w:r w:rsidRPr="25C4B183" w:rsidR="25C4B183">
        <w:rPr>
          <w:rFonts w:ascii="Arial Nova" w:hAnsi="Arial Nova" w:eastAsia="Arial Nova" w:cs="Arial Nova"/>
          <w:noProof w:val="0"/>
          <w:color w:val="000000" w:themeColor="text1" w:themeTint="FF" w:themeShade="FF"/>
          <w:sz w:val="22"/>
          <w:szCs w:val="22"/>
          <w:lang w:val="en-IN"/>
        </w:rPr>
        <w:t>A</w:t>
      </w:r>
      <w:r w:rsidRPr="25C4B183" w:rsidR="25C4B183">
        <w:rPr>
          <w:rFonts w:ascii="Arial" w:hAnsi="Arial" w:eastAsia="Arial" w:cs="Arial"/>
          <w:noProof w:val="0"/>
          <w:color w:val="000000" w:themeColor="text1" w:themeTint="FF" w:themeShade="FF"/>
          <w:sz w:val="22"/>
          <w:szCs w:val="22"/>
          <w:lang w:val="en-IN"/>
        </w:rPr>
        <w:t xml:space="preserve">fter </w:t>
      </w:r>
      <w:r w:rsidRPr="25C4B183" w:rsidR="25C4B183">
        <w:rPr>
          <w:rFonts w:ascii="Arial" w:hAnsi="Arial" w:eastAsia="Arial" w:cs="Arial"/>
          <w:noProof w:val="0"/>
          <w:color w:val="000000" w:themeColor="text1" w:themeTint="FF" w:themeShade="FF"/>
          <w:sz w:val="22"/>
          <w:szCs w:val="22"/>
          <w:lang w:val="en-IN"/>
        </w:rPr>
        <w:t>analysing</w:t>
      </w:r>
      <w:r w:rsidRPr="25C4B183" w:rsidR="25C4B183">
        <w:rPr>
          <w:rFonts w:ascii="Arial" w:hAnsi="Arial" w:eastAsia="Arial" w:cs="Arial"/>
          <w:noProof w:val="0"/>
          <w:color w:val="000000" w:themeColor="text1" w:themeTint="FF" w:themeShade="FF"/>
          <w:sz w:val="22"/>
          <w:szCs w:val="22"/>
          <w:lang w:val="en-IN"/>
        </w:rPr>
        <w:t xml:space="preserve"> the personal swot analysis certain key attributes have been identified from my career objectives. This personal analysis will be much helpful for the further identification of available career options. My awareness of different coding and computer language can instigate certain career paths such as IT manager, software developer, back-end developer, application developer and lastly mentioning software engineering. The above-mentioned career path does have suitability for my personality </w:t>
      </w:r>
      <w:proofErr w:type="gramStart"/>
      <w:r w:rsidRPr="25C4B183" w:rsidR="25C4B183">
        <w:rPr>
          <w:rFonts w:ascii="Arial" w:hAnsi="Arial" w:eastAsia="Arial" w:cs="Arial"/>
          <w:noProof w:val="0"/>
          <w:color w:val="000000" w:themeColor="text1" w:themeTint="FF" w:themeShade="FF"/>
          <w:sz w:val="22"/>
          <w:szCs w:val="22"/>
          <w:lang w:val="en-IN"/>
        </w:rPr>
        <w:t>and also</w:t>
      </w:r>
      <w:proofErr w:type="gramEnd"/>
      <w:r w:rsidRPr="25C4B183" w:rsidR="25C4B183">
        <w:rPr>
          <w:rFonts w:ascii="Arial" w:hAnsi="Arial" w:eastAsia="Arial" w:cs="Arial"/>
          <w:noProof w:val="0"/>
          <w:color w:val="000000" w:themeColor="text1" w:themeTint="FF" w:themeShade="FF"/>
          <w:sz w:val="22"/>
          <w:szCs w:val="22"/>
          <w:lang w:val="en-IN"/>
        </w:rPr>
        <w:t xml:space="preserve"> for my academic background. Among all of these, the most important career path that I want to pursue as my career objective such Software Engineer (</w:t>
      </w:r>
      <w:proofErr w:type="spellStart"/>
      <w:r w:rsidRPr="25C4B183" w:rsidR="25C4B183">
        <w:rPr>
          <w:rFonts w:ascii="Arial" w:hAnsi="Arial" w:eastAsia="Arial" w:cs="Arial"/>
          <w:noProof w:val="0"/>
          <w:color w:val="000000" w:themeColor="text1" w:themeTint="FF" w:themeShade="FF"/>
          <w:sz w:val="22"/>
          <w:szCs w:val="22"/>
          <w:lang w:val="en-IN"/>
        </w:rPr>
        <w:t>Ampatzoglou</w:t>
      </w:r>
      <w:proofErr w:type="spellEnd"/>
      <w:r w:rsidRPr="25C4B183" w:rsidR="25C4B183">
        <w:rPr>
          <w:rFonts w:ascii="Arial" w:hAnsi="Arial" w:eastAsia="Arial" w:cs="Arial"/>
          <w:noProof w:val="0"/>
          <w:color w:val="000000" w:themeColor="text1" w:themeTint="FF" w:themeShade="FF"/>
          <w:sz w:val="22"/>
          <w:szCs w:val="22"/>
          <w:lang w:val="en-IN"/>
        </w:rPr>
        <w:t xml:space="preserve"> </w:t>
      </w:r>
      <w:r w:rsidRPr="25C4B183" w:rsidR="25C4B183">
        <w:rPr>
          <w:rFonts w:ascii="Arial" w:hAnsi="Arial" w:eastAsia="Arial" w:cs="Arial"/>
          <w:i w:val="1"/>
          <w:iCs w:val="1"/>
          <w:noProof w:val="0"/>
          <w:color w:val="000000" w:themeColor="text1" w:themeTint="FF" w:themeShade="FF"/>
          <w:sz w:val="22"/>
          <w:szCs w:val="22"/>
          <w:lang w:val="en-IN"/>
        </w:rPr>
        <w:t>et al.</w:t>
      </w:r>
      <w:r w:rsidRPr="25C4B183" w:rsidR="25C4B183">
        <w:rPr>
          <w:rFonts w:ascii="Arial" w:hAnsi="Arial" w:eastAsia="Arial" w:cs="Arial"/>
          <w:noProof w:val="0"/>
          <w:color w:val="000000" w:themeColor="text1" w:themeTint="FF" w:themeShade="FF"/>
          <w:sz w:val="22"/>
          <w:szCs w:val="22"/>
          <w:lang w:val="en-IN"/>
        </w:rPr>
        <w:t xml:space="preserve"> 2019). A brand-new smartphone application is released each day. These apps, which include music players, voice recorders, and Snapchat, are created by software engineers or developers. In addition, mobile developers work collaboratively with architects and pay attention to every single pixel. It is a fundamental requirement for software engineers to have platform-specific expertise, such as Android or iOS.</w:t>
      </w:r>
    </w:p>
    <w:p w:rsidR="25C4B183" w:rsidP="25C4B183" w:rsidRDefault="25C4B183" w14:paraId="704372DD" w14:textId="34E85B0D">
      <w:pPr>
        <w:spacing w:line="360" w:lineRule="auto"/>
        <w:jc w:val="both"/>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 xml:space="preserve">As I am having a fundamental knowledge of coding and the software development process, I will be able to add more value to the organization I will join as an employee. I am aspiring to become a software engineer as I have equivalent degrees and knowledge about the course of employment (Pejic-Bach </w:t>
      </w:r>
      <w:r w:rsidRPr="25C4B183" w:rsidR="25C4B183">
        <w:rPr>
          <w:rFonts w:ascii="Arial" w:hAnsi="Arial" w:eastAsia="Arial" w:cs="Arial"/>
          <w:i w:val="1"/>
          <w:iCs w:val="1"/>
          <w:noProof w:val="0"/>
          <w:color w:val="000000" w:themeColor="text1" w:themeTint="FF" w:themeShade="FF"/>
          <w:sz w:val="22"/>
          <w:szCs w:val="22"/>
          <w:lang w:val="en-IN"/>
        </w:rPr>
        <w:t>et al.</w:t>
      </w:r>
      <w:r w:rsidRPr="25C4B183" w:rsidR="25C4B183">
        <w:rPr>
          <w:rFonts w:ascii="Arial" w:hAnsi="Arial" w:eastAsia="Arial" w:cs="Arial"/>
          <w:noProof w:val="0"/>
          <w:color w:val="000000" w:themeColor="text1" w:themeTint="FF" w:themeShade="FF"/>
          <w:sz w:val="22"/>
          <w:szCs w:val="22"/>
          <w:lang w:val="en-IN"/>
        </w:rPr>
        <w:t xml:space="preserve"> 2020). I know about building a user interface for a website application as well as I have studied integrating data feeds and designing databases. Along with these key attributes, I do have another knowledge of SDET (Software Development Engineer in Test) where my responsibility in the organization will not be confined to the software development but also ensuring testing of the software to understand its efficiency and bug-freeness (Saeed </w:t>
      </w:r>
      <w:r w:rsidRPr="25C4B183" w:rsidR="25C4B183">
        <w:rPr>
          <w:rFonts w:ascii="Arial" w:hAnsi="Arial" w:eastAsia="Arial" w:cs="Arial"/>
          <w:i w:val="1"/>
          <w:iCs w:val="1"/>
          <w:noProof w:val="0"/>
          <w:color w:val="000000" w:themeColor="text1" w:themeTint="FF" w:themeShade="FF"/>
          <w:sz w:val="22"/>
          <w:szCs w:val="22"/>
          <w:lang w:val="en-IN"/>
        </w:rPr>
        <w:t>et al.</w:t>
      </w:r>
      <w:r w:rsidRPr="25C4B183" w:rsidR="25C4B183">
        <w:rPr>
          <w:rFonts w:ascii="Arial" w:hAnsi="Arial" w:eastAsia="Arial" w:cs="Arial"/>
          <w:noProof w:val="0"/>
          <w:color w:val="000000" w:themeColor="text1" w:themeTint="FF" w:themeShade="FF"/>
          <w:sz w:val="22"/>
          <w:szCs w:val="22"/>
          <w:lang w:val="en-IN"/>
        </w:rPr>
        <w:t xml:space="preserve"> 2018).</w:t>
      </w:r>
    </w:p>
    <w:p w:rsidR="25C4B183" w:rsidP="25C4B183" w:rsidRDefault="25C4B183" w14:paraId="56ED539F" w14:textId="1E81CB53">
      <w:pPr>
        <w:pStyle w:val="Heading2"/>
        <w:spacing w:line="720" w:lineRule="auto"/>
        <w:rPr>
          <w:rFonts w:ascii="Arial Nova" w:hAnsi="Arial Nova" w:eastAsia="Arial Nova" w:cs="Arial Nova"/>
          <w:b w:val="1"/>
          <w:bCs w:val="1"/>
          <w:noProof w:val="0"/>
          <w:color w:val="000000" w:themeColor="text1" w:themeTint="FF" w:themeShade="FF"/>
          <w:sz w:val="24"/>
          <w:szCs w:val="24"/>
          <w:lang w:val="en-IN"/>
        </w:rPr>
      </w:pPr>
      <w:bookmarkStart w:name="_Toc786123447" w:id="521352976"/>
      <w:bookmarkStart w:name="_Toc1496484868" w:id="1304061250"/>
      <w:r w:rsidRPr="25C4B183" w:rsidR="25C4B183">
        <w:rPr>
          <w:rFonts w:ascii="Arial Nova" w:hAnsi="Arial Nova" w:eastAsia="Arial Nova" w:cs="Arial Nova"/>
          <w:b w:val="1"/>
          <w:bCs w:val="1"/>
          <w:noProof w:val="0"/>
          <w:color w:val="000000" w:themeColor="text1" w:themeTint="FF" w:themeShade="FF"/>
          <w:sz w:val="24"/>
          <w:szCs w:val="24"/>
          <w:lang w:val="en-IN"/>
        </w:rPr>
        <w:t xml:space="preserve">Research </w:t>
      </w:r>
      <w:r w:rsidRPr="25C4B183" w:rsidR="25C4B183">
        <w:rPr>
          <w:rFonts w:ascii="Arial Nova" w:hAnsi="Arial Nova" w:eastAsia="Arial Nova" w:cs="Arial Nova"/>
          <w:b w:val="1"/>
          <w:bCs w:val="1"/>
          <w:noProof w:val="0"/>
          <w:color w:val="000000" w:themeColor="text1" w:themeTint="FF" w:themeShade="FF"/>
          <w:sz w:val="24"/>
          <w:szCs w:val="24"/>
          <w:lang w:val="en-IN"/>
        </w:rPr>
        <w:t>regarding</w:t>
      </w:r>
      <w:r w:rsidRPr="25C4B183" w:rsidR="25C4B183">
        <w:rPr>
          <w:rFonts w:ascii="Arial Nova" w:hAnsi="Arial Nova" w:eastAsia="Arial Nova" w:cs="Arial Nova"/>
          <w:b w:val="1"/>
          <w:bCs w:val="1"/>
          <w:noProof w:val="0"/>
          <w:color w:val="000000" w:themeColor="text1" w:themeTint="FF" w:themeShade="FF"/>
          <w:sz w:val="24"/>
          <w:szCs w:val="24"/>
          <w:lang w:val="en-IN"/>
        </w:rPr>
        <w:t xml:space="preserve"> the Options</w:t>
      </w:r>
      <w:bookmarkEnd w:id="521352976"/>
      <w:bookmarkEnd w:id="1304061250"/>
    </w:p>
    <w:p w:rsidR="25C4B183" w:rsidP="25C4B183" w:rsidRDefault="25C4B183" w14:paraId="07147437" w14:textId="04723FA5">
      <w:pPr>
        <w:spacing w:line="360" w:lineRule="auto"/>
        <w:jc w:val="both"/>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 xml:space="preserve">There are several sources for this spectrum of job roles that will be available within the industry. Several job portals do have a great contribution to such an employment offer. I have already enrolled my details in different job portals like Indeed and LinkedIn (Chen </w:t>
      </w:r>
      <w:r w:rsidRPr="25C4B183" w:rsidR="25C4B183">
        <w:rPr>
          <w:rFonts w:ascii="Arial" w:hAnsi="Arial" w:eastAsia="Arial" w:cs="Arial"/>
          <w:i w:val="1"/>
          <w:iCs w:val="1"/>
          <w:noProof w:val="0"/>
          <w:color w:val="000000" w:themeColor="text1" w:themeTint="FF" w:themeShade="FF"/>
          <w:sz w:val="22"/>
          <w:szCs w:val="22"/>
          <w:lang w:val="en-IN"/>
        </w:rPr>
        <w:t>et al.</w:t>
      </w:r>
      <w:r w:rsidRPr="25C4B183" w:rsidR="25C4B183">
        <w:rPr>
          <w:rFonts w:ascii="Arial" w:hAnsi="Arial" w:eastAsia="Arial" w:cs="Arial"/>
          <w:noProof w:val="0"/>
          <w:color w:val="000000" w:themeColor="text1" w:themeTint="FF" w:themeShade="FF"/>
          <w:sz w:val="22"/>
          <w:szCs w:val="22"/>
          <w:lang w:val="en-IN"/>
        </w:rPr>
        <w:t xml:space="preserve"> 2018). These are the two primary job portals through which I can explore which are all organizations that do have requirements for software engineering. There are so many career paths that can be explored within the job role of the Software engineer. </w:t>
      </w:r>
    </w:p>
    <w:p w:rsidR="25C4B183" w:rsidP="25C4B183" w:rsidRDefault="25C4B183" w14:paraId="0C05CA90" w14:textId="40F453FF">
      <w:pPr>
        <w:spacing w:line="360" w:lineRule="auto"/>
        <w:jc w:val="both"/>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As I have no prior working experience, in the initial level it would be a little difficult to crack for a job interview in a reputed organization. I would also try to get an internship program where I will be getting opportunities to explore practical learning from different genres of software engineering. As I have much knowledge of front-end development as well as database designing, so I would rather try to target this kind of job opportunity in the industry.</w:t>
      </w:r>
    </w:p>
    <w:p w:rsidR="25C4B183" w:rsidP="25C4B183" w:rsidRDefault="25C4B183" w14:paraId="43FE98C5" w14:textId="1EEF5FBF">
      <w:pPr>
        <w:spacing w:line="360" w:lineRule="auto"/>
        <w:jc w:val="both"/>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I will take certain strategies to apply for the job in a particular position and for that firstly, I would have to be focused on my job search and look for a position that will suit me. Secondly, I will upgrade my features on LinkedIn where I will emphasize on right content and skills so that I could get connected with potential employers (</w:t>
      </w:r>
      <w:proofErr w:type="spellStart"/>
      <w:r w:rsidRPr="25C4B183" w:rsidR="25C4B183">
        <w:rPr>
          <w:rFonts w:ascii="Arial" w:hAnsi="Arial" w:eastAsia="Arial" w:cs="Arial"/>
          <w:noProof w:val="0"/>
          <w:color w:val="000000" w:themeColor="text1" w:themeTint="FF" w:themeShade="FF"/>
          <w:sz w:val="22"/>
          <w:szCs w:val="22"/>
          <w:lang w:val="en-IN"/>
        </w:rPr>
        <w:t>Bagwe</w:t>
      </w:r>
      <w:proofErr w:type="spellEnd"/>
      <w:r w:rsidRPr="25C4B183" w:rsidR="25C4B183">
        <w:rPr>
          <w:rFonts w:ascii="Arial" w:hAnsi="Arial" w:eastAsia="Arial" w:cs="Arial"/>
          <w:noProof w:val="0"/>
          <w:color w:val="000000" w:themeColor="text1" w:themeTint="FF" w:themeShade="FF"/>
          <w:sz w:val="22"/>
          <w:szCs w:val="22"/>
          <w:lang w:val="en-IN"/>
        </w:rPr>
        <w:t xml:space="preserve"> 2020). In the current days, making a strong digital presence can help in excel in my career thus, I </w:t>
      </w:r>
      <w:proofErr w:type="gramStart"/>
      <w:r w:rsidRPr="25C4B183" w:rsidR="25C4B183">
        <w:rPr>
          <w:rFonts w:ascii="Arial" w:hAnsi="Arial" w:eastAsia="Arial" w:cs="Arial"/>
          <w:noProof w:val="0"/>
          <w:color w:val="000000" w:themeColor="text1" w:themeTint="FF" w:themeShade="FF"/>
          <w:sz w:val="22"/>
          <w:szCs w:val="22"/>
          <w:lang w:val="en-IN"/>
        </w:rPr>
        <w:t>have to</w:t>
      </w:r>
      <w:proofErr w:type="gramEnd"/>
      <w:r w:rsidRPr="25C4B183" w:rsidR="25C4B183">
        <w:rPr>
          <w:rFonts w:ascii="Arial" w:hAnsi="Arial" w:eastAsia="Arial" w:cs="Arial"/>
          <w:noProof w:val="0"/>
          <w:color w:val="000000" w:themeColor="text1" w:themeTint="FF" w:themeShade="FF"/>
          <w:sz w:val="22"/>
          <w:szCs w:val="22"/>
          <w:lang w:val="en-IN"/>
        </w:rPr>
        <w:t xml:space="preserve"> be proactive in my social media pages to stay connected and gained the latest knowledge regarding current software up gradation.</w:t>
      </w:r>
    </w:p>
    <w:p w:rsidR="25C4B183" w:rsidP="25C4B183" w:rsidRDefault="25C4B183" w14:paraId="2B7B49EE" w14:textId="716250DE">
      <w:pPr>
        <w:pStyle w:val="Heading2"/>
        <w:spacing w:line="720" w:lineRule="auto"/>
        <w:rPr>
          <w:rFonts w:ascii="Arial Nova" w:hAnsi="Arial Nova" w:eastAsia="Arial Nova" w:cs="Arial Nova"/>
          <w:b w:val="1"/>
          <w:bCs w:val="1"/>
          <w:noProof w:val="0"/>
          <w:color w:val="000000" w:themeColor="text1" w:themeTint="FF" w:themeShade="FF"/>
          <w:sz w:val="24"/>
          <w:szCs w:val="24"/>
          <w:lang w:val="en-IN"/>
        </w:rPr>
      </w:pPr>
      <w:bookmarkStart w:name="_Toc580493863" w:id="709142320"/>
      <w:bookmarkStart w:name="_Toc1213322938" w:id="520037430"/>
      <w:r w:rsidRPr="25C4B183" w:rsidR="25C4B183">
        <w:rPr>
          <w:rFonts w:ascii="Arial Nova" w:hAnsi="Arial Nova" w:eastAsia="Arial Nova" w:cs="Arial Nova"/>
          <w:b w:val="1"/>
          <w:bCs w:val="1"/>
          <w:noProof w:val="0"/>
          <w:color w:val="000000" w:themeColor="text1" w:themeTint="FF" w:themeShade="FF"/>
          <w:sz w:val="24"/>
          <w:szCs w:val="24"/>
          <w:lang w:val="en-IN"/>
        </w:rPr>
        <w:t>Discussion on Emerging Trends</w:t>
      </w:r>
      <w:bookmarkEnd w:id="709142320"/>
      <w:bookmarkEnd w:id="520037430"/>
    </w:p>
    <w:p w:rsidR="25C4B183" w:rsidP="25C4B183" w:rsidRDefault="25C4B183" w14:paraId="13C4B22F" w14:textId="3C3E9EE3">
      <w:pPr>
        <w:spacing w:line="360" w:lineRule="auto"/>
        <w:jc w:val="both"/>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 xml:space="preserve">Businesses in all sectors are focusing on developing and utilizing digital skills as economies become increasingly digital and data-driven, spurred by industry 4.0. The epidemic, which has made it clear that businesses' futures will be hyper-digital and largely contactless, has further expedited the digital disruption. Since the coronavirus pandemic, technology service companies in established and developing economies have seen a considerable increase in digital sales, cloud spending, and customer experience spending (Capilla </w:t>
      </w:r>
      <w:r w:rsidRPr="25C4B183" w:rsidR="25C4B183">
        <w:rPr>
          <w:rFonts w:ascii="Arial" w:hAnsi="Arial" w:eastAsia="Arial" w:cs="Arial"/>
          <w:i w:val="1"/>
          <w:iCs w:val="1"/>
          <w:noProof w:val="0"/>
          <w:color w:val="000000" w:themeColor="text1" w:themeTint="FF" w:themeShade="FF"/>
          <w:sz w:val="22"/>
          <w:szCs w:val="22"/>
          <w:lang w:val="en-IN"/>
        </w:rPr>
        <w:t>et al.</w:t>
      </w:r>
      <w:r w:rsidRPr="25C4B183" w:rsidR="25C4B183">
        <w:rPr>
          <w:rFonts w:ascii="Arial" w:hAnsi="Arial" w:eastAsia="Arial" w:cs="Arial"/>
          <w:noProof w:val="0"/>
          <w:color w:val="000000" w:themeColor="text1" w:themeTint="FF" w:themeShade="FF"/>
          <w:sz w:val="22"/>
          <w:szCs w:val="22"/>
          <w:lang w:val="en-IN"/>
        </w:rPr>
        <w:t xml:space="preserve"> 2019).</w:t>
      </w:r>
    </w:p>
    <w:p w:rsidR="25C4B183" w:rsidP="25C4B183" w:rsidRDefault="25C4B183" w14:paraId="3752D8B1" w14:textId="0C6782CB">
      <w:pPr>
        <w:spacing w:line="360" w:lineRule="auto"/>
        <w:jc w:val="both"/>
        <w:rPr>
          <w:rFonts w:ascii="Arial" w:hAnsi="Arial" w:eastAsia="Arial" w:cs="Arial"/>
          <w:noProof w:val="0"/>
          <w:color w:val="000000" w:themeColor="text1" w:themeTint="FF" w:themeShade="FF"/>
          <w:sz w:val="22"/>
          <w:szCs w:val="22"/>
          <w:lang w:val="en-IN"/>
        </w:rPr>
      </w:pPr>
      <w:r w:rsidRPr="25C4B183" w:rsidR="25C4B183">
        <w:rPr>
          <w:rFonts w:ascii="Arial Nova" w:hAnsi="Arial Nova" w:eastAsia="Arial Nova" w:cs="Arial Nova"/>
          <w:noProof w:val="0"/>
          <w:color w:val="000000" w:themeColor="text1" w:themeTint="FF" w:themeShade="FF"/>
          <w:sz w:val="22"/>
          <w:szCs w:val="22"/>
          <w:lang w:val="en-IN"/>
        </w:rPr>
        <w:t>B</w:t>
      </w:r>
      <w:r w:rsidRPr="25C4B183" w:rsidR="25C4B183">
        <w:rPr>
          <w:rFonts w:ascii="Arial" w:hAnsi="Arial" w:eastAsia="Arial" w:cs="Arial"/>
          <w:noProof w:val="0"/>
          <w:color w:val="000000" w:themeColor="text1" w:themeTint="FF" w:themeShade="FF"/>
          <w:sz w:val="22"/>
          <w:szCs w:val="22"/>
          <w:lang w:val="en-IN"/>
        </w:rPr>
        <w:t>usinesses in all sectors are focusing on developing and utilizing digital skills as economies become increasingly digital and data-driven, spurred by industry 4.0. The epidemic, which has made it clear that businesses' futures will be hyper-digital and largely contactless, has further expedited the digital disruption. Since the coronavirus pandemic, technology service companies in established and developing economies have seen a considerable increase in digital sales, cloud spending, and customer experience spending. Jobs in cloud computing are growing as more businesses migrate from traditional server infrastructure to cloud-based solutions. The market for international public cloud computing services will increase by 35% to $120 billion in 2021, predicts Forrester Research (</w:t>
      </w:r>
      <w:proofErr w:type="spellStart"/>
      <w:r w:rsidRPr="25C4B183" w:rsidR="25C4B183">
        <w:rPr>
          <w:rFonts w:ascii="Arial" w:hAnsi="Arial" w:eastAsia="Arial" w:cs="Arial"/>
          <w:noProof w:val="0"/>
          <w:color w:val="000000" w:themeColor="text1" w:themeTint="FF" w:themeShade="FF"/>
          <w:sz w:val="22"/>
          <w:szCs w:val="22"/>
          <w:lang w:val="en-IN"/>
        </w:rPr>
        <w:t>Tahirkheli</w:t>
      </w:r>
      <w:proofErr w:type="spellEnd"/>
      <w:r w:rsidRPr="25C4B183" w:rsidR="25C4B183">
        <w:rPr>
          <w:rFonts w:ascii="Arial" w:hAnsi="Arial" w:eastAsia="Arial" w:cs="Arial"/>
          <w:noProof w:val="0"/>
          <w:color w:val="000000" w:themeColor="text1" w:themeTint="FF" w:themeShade="FF"/>
          <w:sz w:val="22"/>
          <w:szCs w:val="22"/>
          <w:lang w:val="en-IN"/>
        </w:rPr>
        <w:t xml:space="preserve"> </w:t>
      </w:r>
      <w:r w:rsidRPr="25C4B183" w:rsidR="25C4B183">
        <w:rPr>
          <w:rFonts w:ascii="Arial" w:hAnsi="Arial" w:eastAsia="Arial" w:cs="Arial"/>
          <w:i w:val="1"/>
          <w:iCs w:val="1"/>
          <w:noProof w:val="0"/>
          <w:color w:val="000000" w:themeColor="text1" w:themeTint="FF" w:themeShade="FF"/>
          <w:sz w:val="22"/>
          <w:szCs w:val="22"/>
          <w:lang w:val="en-IN"/>
        </w:rPr>
        <w:t>et al.</w:t>
      </w:r>
      <w:r w:rsidRPr="25C4B183" w:rsidR="25C4B183">
        <w:rPr>
          <w:rFonts w:ascii="Arial" w:hAnsi="Arial" w:eastAsia="Arial" w:cs="Arial"/>
          <w:noProof w:val="0"/>
          <w:color w:val="000000" w:themeColor="text1" w:themeTint="FF" w:themeShade="FF"/>
          <w:sz w:val="22"/>
          <w:szCs w:val="22"/>
          <w:lang w:val="en-IN"/>
        </w:rPr>
        <w:t xml:space="preserve"> 2021). All employers and professionals questioned by Randstad RiseSmart concurred that upgrading and reskilling software skills focus on providing value to an organization.</w:t>
      </w:r>
    </w:p>
    <w:p w:rsidR="25C4B183" w:rsidP="25C4B183" w:rsidRDefault="25C4B183" w14:paraId="042F037F" w14:textId="59FB5C29">
      <w:pPr>
        <w:pStyle w:val="Heading1"/>
        <w:rPr>
          <w:rFonts w:ascii="Arial" w:hAnsi="Arial" w:eastAsia="Arial" w:cs="Arial"/>
          <w:b w:val="1"/>
          <w:bCs w:val="1"/>
          <w:noProof w:val="0"/>
          <w:color w:val="000000" w:themeColor="text1" w:themeTint="FF" w:themeShade="FF"/>
          <w:sz w:val="24"/>
          <w:szCs w:val="24"/>
          <w:lang w:val="en-IN"/>
        </w:rPr>
      </w:pPr>
      <w:bookmarkStart w:name="_Toc840705398" w:id="1079401648"/>
      <w:bookmarkStart w:name="_Toc1377511945" w:id="77258129"/>
      <w:r w:rsidRPr="25C4B183" w:rsidR="25C4B183">
        <w:rPr>
          <w:rFonts w:ascii="Arial" w:hAnsi="Arial" w:eastAsia="Arial" w:cs="Arial"/>
          <w:b w:val="1"/>
          <w:bCs w:val="1"/>
          <w:noProof w:val="0"/>
          <w:color w:val="000000" w:themeColor="text1" w:themeTint="FF" w:themeShade="FF"/>
          <w:sz w:val="24"/>
          <w:szCs w:val="24"/>
          <w:lang w:val="en-IN"/>
        </w:rPr>
        <w:t>SMART Objectives</w:t>
      </w:r>
      <w:bookmarkEnd w:id="1079401648"/>
      <w:bookmarkEnd w:id="77258129"/>
    </w:p>
    <w:tbl>
      <w:tblPr>
        <w:tblStyle w:val="TableGrid"/>
        <w:tblW w:w="0" w:type="auto"/>
        <w:tblLayout w:type="fixed"/>
        <w:tblLook w:val="04A0" w:firstRow="1" w:lastRow="0" w:firstColumn="1" w:lastColumn="0" w:noHBand="0" w:noVBand="1"/>
      </w:tblPr>
      <w:tblGrid>
        <w:gridCol w:w="1800"/>
        <w:gridCol w:w="1800"/>
        <w:gridCol w:w="1800"/>
        <w:gridCol w:w="1980"/>
        <w:gridCol w:w="1718"/>
      </w:tblGrid>
      <w:tr w:rsidR="25C4B183" w:rsidTr="25C4B183" w14:paraId="5646E710">
        <w:tc>
          <w:tcPr>
            <w:tcW w:w="1800" w:type="dxa"/>
            <w:tcBorders>
              <w:top w:val="single" w:sz="8"/>
              <w:left w:val="single" w:sz="8"/>
              <w:bottom w:val="single" w:sz="8"/>
              <w:right w:val="single" w:sz="8"/>
            </w:tcBorders>
            <w:tcMar/>
            <w:vAlign w:val="top"/>
          </w:tcPr>
          <w:p w:rsidR="25C4B183" w:rsidP="25C4B183" w:rsidRDefault="25C4B183" w14:paraId="5BA5921C" w14:textId="10E10EA2">
            <w:pPr>
              <w:spacing w:line="480" w:lineRule="auto"/>
              <w:jc w:val="center"/>
            </w:pPr>
            <w:r w:rsidRPr="25C4B183" w:rsidR="25C4B183">
              <w:rPr>
                <w:rFonts w:ascii="Times New Roman" w:hAnsi="Times New Roman" w:eastAsia="Times New Roman" w:cs="Times New Roman"/>
                <w:b w:val="1"/>
                <w:bCs w:val="1"/>
                <w:color w:val="000000" w:themeColor="text1" w:themeTint="FF" w:themeShade="FF"/>
                <w:sz w:val="24"/>
                <w:szCs w:val="24"/>
                <w:lang w:val="en-IN"/>
              </w:rPr>
              <w:t>Specific</w:t>
            </w:r>
          </w:p>
        </w:tc>
        <w:tc>
          <w:tcPr>
            <w:tcW w:w="1800" w:type="dxa"/>
            <w:tcBorders>
              <w:top w:val="single" w:sz="8"/>
              <w:left w:val="single" w:sz="8"/>
              <w:bottom w:val="single" w:sz="8"/>
              <w:right w:val="single" w:sz="8"/>
            </w:tcBorders>
            <w:tcMar/>
            <w:vAlign w:val="top"/>
          </w:tcPr>
          <w:p w:rsidR="25C4B183" w:rsidP="25C4B183" w:rsidRDefault="25C4B183" w14:paraId="4D970509" w14:textId="1332F604">
            <w:pPr>
              <w:spacing w:line="480" w:lineRule="auto"/>
              <w:jc w:val="center"/>
            </w:pPr>
            <w:r w:rsidRPr="25C4B183" w:rsidR="25C4B183">
              <w:rPr>
                <w:rFonts w:ascii="Times New Roman" w:hAnsi="Times New Roman" w:eastAsia="Times New Roman" w:cs="Times New Roman"/>
                <w:b w:val="1"/>
                <w:bCs w:val="1"/>
                <w:color w:val="000000" w:themeColor="text1" w:themeTint="FF" w:themeShade="FF"/>
                <w:sz w:val="24"/>
                <w:szCs w:val="24"/>
                <w:lang w:val="en-IN"/>
              </w:rPr>
              <w:t>Measurable</w:t>
            </w:r>
          </w:p>
        </w:tc>
        <w:tc>
          <w:tcPr>
            <w:tcW w:w="1800" w:type="dxa"/>
            <w:tcBorders>
              <w:top w:val="single" w:sz="8"/>
              <w:left w:val="single" w:sz="8"/>
              <w:bottom w:val="single" w:sz="8"/>
              <w:right w:val="single" w:sz="8"/>
            </w:tcBorders>
            <w:tcMar/>
            <w:vAlign w:val="top"/>
          </w:tcPr>
          <w:p w:rsidR="25C4B183" w:rsidP="25C4B183" w:rsidRDefault="25C4B183" w14:paraId="24BC5A3D" w14:textId="70F0FD28">
            <w:pPr>
              <w:spacing w:line="480" w:lineRule="auto"/>
              <w:jc w:val="center"/>
            </w:pPr>
            <w:r w:rsidRPr="25C4B183" w:rsidR="25C4B183">
              <w:rPr>
                <w:rFonts w:ascii="Times New Roman" w:hAnsi="Times New Roman" w:eastAsia="Times New Roman" w:cs="Times New Roman"/>
                <w:b w:val="1"/>
                <w:bCs w:val="1"/>
                <w:color w:val="000000" w:themeColor="text1" w:themeTint="FF" w:themeShade="FF"/>
                <w:sz w:val="24"/>
                <w:szCs w:val="24"/>
                <w:lang w:val="en-IN"/>
              </w:rPr>
              <w:t>Attainable</w:t>
            </w:r>
          </w:p>
        </w:tc>
        <w:tc>
          <w:tcPr>
            <w:tcW w:w="1980" w:type="dxa"/>
            <w:tcBorders>
              <w:top w:val="single" w:sz="8"/>
              <w:left w:val="single" w:sz="8"/>
              <w:bottom w:val="single" w:sz="8"/>
              <w:right w:val="single" w:sz="8"/>
            </w:tcBorders>
            <w:tcMar/>
            <w:vAlign w:val="top"/>
          </w:tcPr>
          <w:p w:rsidR="25C4B183" w:rsidP="25C4B183" w:rsidRDefault="25C4B183" w14:paraId="11686677" w14:textId="78FCD29F">
            <w:pPr>
              <w:spacing w:line="480" w:lineRule="auto"/>
              <w:jc w:val="center"/>
            </w:pPr>
            <w:r w:rsidRPr="25C4B183" w:rsidR="25C4B183">
              <w:rPr>
                <w:rFonts w:ascii="Times New Roman" w:hAnsi="Times New Roman" w:eastAsia="Times New Roman" w:cs="Times New Roman"/>
                <w:b w:val="1"/>
                <w:bCs w:val="1"/>
                <w:color w:val="000000" w:themeColor="text1" w:themeTint="FF" w:themeShade="FF"/>
                <w:sz w:val="24"/>
                <w:szCs w:val="24"/>
                <w:lang w:val="en-IN"/>
              </w:rPr>
              <w:t>Relevant</w:t>
            </w:r>
          </w:p>
        </w:tc>
        <w:tc>
          <w:tcPr>
            <w:tcW w:w="1718" w:type="dxa"/>
            <w:tcBorders>
              <w:top w:val="single" w:sz="8"/>
              <w:left w:val="single" w:sz="8"/>
              <w:bottom w:val="single" w:sz="8"/>
              <w:right w:val="single" w:sz="8"/>
            </w:tcBorders>
            <w:tcMar/>
            <w:vAlign w:val="top"/>
          </w:tcPr>
          <w:p w:rsidR="25C4B183" w:rsidP="25C4B183" w:rsidRDefault="25C4B183" w14:paraId="50BC0605" w14:textId="59E88619">
            <w:pPr>
              <w:spacing w:line="480" w:lineRule="auto"/>
              <w:jc w:val="center"/>
            </w:pPr>
            <w:r w:rsidRPr="25C4B183" w:rsidR="25C4B183">
              <w:rPr>
                <w:rFonts w:ascii="Times New Roman" w:hAnsi="Times New Roman" w:eastAsia="Times New Roman" w:cs="Times New Roman"/>
                <w:b w:val="1"/>
                <w:bCs w:val="1"/>
                <w:color w:val="000000" w:themeColor="text1" w:themeTint="FF" w:themeShade="FF"/>
                <w:sz w:val="24"/>
                <w:szCs w:val="24"/>
                <w:lang w:val="en-IN"/>
              </w:rPr>
              <w:t>Time-based</w:t>
            </w:r>
          </w:p>
        </w:tc>
      </w:tr>
      <w:tr w:rsidR="25C4B183" w:rsidTr="25C4B183" w14:paraId="2E87CB43">
        <w:tc>
          <w:tcPr>
            <w:tcW w:w="1800" w:type="dxa"/>
            <w:tcBorders>
              <w:top w:val="single" w:sz="8"/>
              <w:left w:val="single" w:sz="8"/>
              <w:bottom w:val="single" w:sz="8"/>
              <w:right w:val="single" w:sz="8"/>
            </w:tcBorders>
            <w:tcMar/>
            <w:vAlign w:val="top"/>
          </w:tcPr>
          <w:p w:rsidR="25C4B183" w:rsidP="25C4B183" w:rsidRDefault="25C4B183" w14:paraId="3785B0CF" w14:textId="2FC36AE9">
            <w:pPr>
              <w:spacing w:line="360" w:lineRule="auto"/>
              <w:jc w:val="left"/>
              <w:rPr>
                <w:rFonts w:ascii="Arial" w:hAnsi="Arial" w:eastAsia="Arial" w:cs="Arial"/>
                <w:color w:val="000000" w:themeColor="text1" w:themeTint="FF" w:themeShade="FF"/>
                <w:sz w:val="22"/>
                <w:szCs w:val="22"/>
                <w:lang w:val="en-IN"/>
              </w:rPr>
            </w:pPr>
            <w:r w:rsidRPr="25C4B183" w:rsidR="25C4B183">
              <w:rPr>
                <w:rFonts w:ascii="Arial" w:hAnsi="Arial" w:eastAsia="Arial" w:cs="Arial"/>
                <w:color w:val="000000" w:themeColor="text1" w:themeTint="FF" w:themeShade="FF"/>
                <w:sz w:val="22"/>
                <w:szCs w:val="22"/>
                <w:lang w:val="en-IN"/>
              </w:rPr>
              <w:t>Upgrading technical skills and clear and well-defined</w:t>
            </w:r>
          </w:p>
        </w:tc>
        <w:tc>
          <w:tcPr>
            <w:tcW w:w="1800" w:type="dxa"/>
            <w:tcBorders>
              <w:top w:val="single" w:sz="8"/>
              <w:left w:val="single" w:sz="8"/>
              <w:bottom w:val="single" w:sz="8"/>
              <w:right w:val="single" w:sz="8"/>
            </w:tcBorders>
            <w:tcMar/>
            <w:vAlign w:val="top"/>
          </w:tcPr>
          <w:p w:rsidR="25C4B183" w:rsidP="25C4B183" w:rsidRDefault="25C4B183" w14:paraId="1D13476F" w14:textId="6CE16766">
            <w:pPr>
              <w:spacing w:line="360" w:lineRule="auto"/>
              <w:jc w:val="left"/>
              <w:rPr>
                <w:rFonts w:ascii="Arial" w:hAnsi="Arial" w:eastAsia="Arial" w:cs="Arial"/>
                <w:color w:val="000000" w:themeColor="text1" w:themeTint="FF" w:themeShade="FF"/>
                <w:sz w:val="22"/>
                <w:szCs w:val="22"/>
                <w:lang w:val="en-IN"/>
              </w:rPr>
            </w:pPr>
            <w:r w:rsidRPr="25C4B183" w:rsidR="25C4B183">
              <w:rPr>
                <w:rFonts w:ascii="Arial" w:hAnsi="Arial" w:eastAsia="Arial" w:cs="Arial"/>
                <w:color w:val="000000" w:themeColor="text1" w:themeTint="FF" w:themeShade="FF"/>
                <w:sz w:val="22"/>
                <w:szCs w:val="22"/>
                <w:lang w:val="en-IN"/>
              </w:rPr>
              <w:t>Technical skills and a well-defined knowledge will be very much helpful for my personal growth (</w:t>
            </w:r>
            <w:proofErr w:type="spellStart"/>
            <w:r w:rsidRPr="25C4B183" w:rsidR="25C4B183">
              <w:rPr>
                <w:rFonts w:ascii="Arial" w:hAnsi="Arial" w:eastAsia="Arial" w:cs="Arial"/>
                <w:color w:val="000000" w:themeColor="text1" w:themeTint="FF" w:themeShade="FF"/>
                <w:sz w:val="22"/>
                <w:szCs w:val="22"/>
                <w:lang w:val="en-IN"/>
              </w:rPr>
              <w:t>Oztemel</w:t>
            </w:r>
            <w:proofErr w:type="spellEnd"/>
            <w:r w:rsidRPr="25C4B183" w:rsidR="25C4B183">
              <w:rPr>
                <w:rFonts w:ascii="Arial" w:hAnsi="Arial" w:eastAsia="Arial" w:cs="Arial"/>
                <w:color w:val="000000" w:themeColor="text1" w:themeTint="FF" w:themeShade="FF"/>
                <w:sz w:val="22"/>
                <w:szCs w:val="22"/>
                <w:lang w:val="en-IN"/>
              </w:rPr>
              <w:t xml:space="preserve"> and Gursev 2020).</w:t>
            </w:r>
          </w:p>
        </w:tc>
        <w:tc>
          <w:tcPr>
            <w:tcW w:w="1800" w:type="dxa"/>
            <w:tcBorders>
              <w:top w:val="single" w:sz="8"/>
              <w:left w:val="single" w:sz="8"/>
              <w:bottom w:val="single" w:sz="8"/>
              <w:right w:val="single" w:sz="8"/>
            </w:tcBorders>
            <w:tcMar/>
            <w:vAlign w:val="top"/>
          </w:tcPr>
          <w:p w:rsidR="25C4B183" w:rsidP="25C4B183" w:rsidRDefault="25C4B183" w14:paraId="729A6246" w14:textId="48852036">
            <w:pPr>
              <w:spacing w:line="360" w:lineRule="auto"/>
              <w:jc w:val="left"/>
              <w:rPr>
                <w:rFonts w:ascii="Arial" w:hAnsi="Arial" w:eastAsia="Arial" w:cs="Arial"/>
                <w:color w:val="000000" w:themeColor="text1" w:themeTint="FF" w:themeShade="FF"/>
                <w:sz w:val="22"/>
                <w:szCs w:val="22"/>
                <w:lang w:val="en-IN"/>
              </w:rPr>
            </w:pPr>
            <w:r w:rsidRPr="25C4B183" w:rsidR="25C4B183">
              <w:rPr>
                <w:rFonts w:ascii="Arial" w:hAnsi="Arial" w:eastAsia="Arial" w:cs="Arial"/>
                <w:color w:val="000000" w:themeColor="text1" w:themeTint="FF" w:themeShade="FF"/>
                <w:sz w:val="22"/>
                <w:szCs w:val="22"/>
                <w:lang w:val="en-IN"/>
              </w:rPr>
              <w:t xml:space="preserve">To make it fruitful, I </w:t>
            </w:r>
            <w:proofErr w:type="gramStart"/>
            <w:r w:rsidRPr="25C4B183" w:rsidR="25C4B183">
              <w:rPr>
                <w:rFonts w:ascii="Arial" w:hAnsi="Arial" w:eastAsia="Arial" w:cs="Arial"/>
                <w:color w:val="000000" w:themeColor="text1" w:themeTint="FF" w:themeShade="FF"/>
                <w:sz w:val="22"/>
                <w:szCs w:val="22"/>
                <w:lang w:val="en-IN"/>
              </w:rPr>
              <w:t>have to</w:t>
            </w:r>
            <w:proofErr w:type="gramEnd"/>
            <w:r w:rsidRPr="25C4B183" w:rsidR="25C4B183">
              <w:rPr>
                <w:rFonts w:ascii="Arial" w:hAnsi="Arial" w:eastAsia="Arial" w:cs="Arial"/>
                <w:color w:val="000000" w:themeColor="text1" w:themeTint="FF" w:themeShade="FF"/>
                <w:sz w:val="22"/>
                <w:szCs w:val="22"/>
                <w:lang w:val="en-IN"/>
              </w:rPr>
              <w:t xml:space="preserve"> stay connected with several courses on web development so that I can put myself to stay competitive.</w:t>
            </w:r>
          </w:p>
        </w:tc>
        <w:tc>
          <w:tcPr>
            <w:tcW w:w="1980" w:type="dxa"/>
            <w:tcBorders>
              <w:top w:val="single" w:sz="8"/>
              <w:left w:val="single" w:sz="8"/>
              <w:bottom w:val="single" w:sz="8"/>
              <w:right w:val="single" w:sz="8"/>
            </w:tcBorders>
            <w:tcMar/>
            <w:vAlign w:val="top"/>
          </w:tcPr>
          <w:p w:rsidR="25C4B183" w:rsidP="25C4B183" w:rsidRDefault="25C4B183" w14:paraId="4CB3C75F" w14:textId="6A02AA96">
            <w:pPr>
              <w:spacing w:line="360" w:lineRule="auto"/>
              <w:jc w:val="left"/>
              <w:rPr>
                <w:rFonts w:ascii="Arial" w:hAnsi="Arial" w:eastAsia="Arial" w:cs="Arial"/>
                <w:color w:val="000000" w:themeColor="text1" w:themeTint="FF" w:themeShade="FF"/>
                <w:sz w:val="22"/>
                <w:szCs w:val="22"/>
                <w:lang w:val="en-IN"/>
              </w:rPr>
            </w:pPr>
            <w:r w:rsidRPr="25C4B183" w:rsidR="25C4B183">
              <w:rPr>
                <w:rFonts w:ascii="Arial" w:hAnsi="Arial" w:eastAsia="Arial" w:cs="Arial"/>
                <w:color w:val="000000" w:themeColor="text1" w:themeTint="FF" w:themeShade="FF"/>
                <w:sz w:val="22"/>
                <w:szCs w:val="22"/>
                <w:lang w:val="en-IN"/>
              </w:rPr>
              <w:t>Currently, every industry is focusing on advancing skills in software and technology.</w:t>
            </w:r>
          </w:p>
        </w:tc>
        <w:tc>
          <w:tcPr>
            <w:tcW w:w="1718" w:type="dxa"/>
            <w:tcBorders>
              <w:top w:val="single" w:sz="8"/>
              <w:left w:val="single" w:sz="8"/>
              <w:bottom w:val="single" w:sz="8"/>
              <w:right w:val="single" w:sz="8"/>
            </w:tcBorders>
            <w:tcMar/>
            <w:vAlign w:val="top"/>
          </w:tcPr>
          <w:p w:rsidR="25C4B183" w:rsidP="25C4B183" w:rsidRDefault="25C4B183" w14:paraId="22F7E8D8" w14:textId="262F9155">
            <w:pPr>
              <w:spacing w:line="360" w:lineRule="auto"/>
              <w:jc w:val="left"/>
              <w:rPr>
                <w:rFonts w:ascii="Arial" w:hAnsi="Arial" w:eastAsia="Arial" w:cs="Arial"/>
                <w:color w:val="000000" w:themeColor="text1" w:themeTint="FF" w:themeShade="FF"/>
                <w:sz w:val="22"/>
                <w:szCs w:val="22"/>
                <w:lang w:val="en-IN"/>
              </w:rPr>
            </w:pPr>
            <w:r w:rsidRPr="25C4B183" w:rsidR="25C4B183">
              <w:rPr>
                <w:rFonts w:ascii="Arial" w:hAnsi="Arial" w:eastAsia="Arial" w:cs="Arial"/>
                <w:color w:val="000000" w:themeColor="text1" w:themeTint="FF" w:themeShade="FF"/>
                <w:sz w:val="22"/>
                <w:szCs w:val="22"/>
                <w:lang w:val="en-IN"/>
              </w:rPr>
              <w:t>Participate in a course to understand more about a particular technology that will be around in six months.</w:t>
            </w:r>
          </w:p>
        </w:tc>
      </w:tr>
      <w:tr w:rsidR="25C4B183" w:rsidTr="25C4B183" w14:paraId="6CA5EC28">
        <w:tc>
          <w:tcPr>
            <w:tcW w:w="1800" w:type="dxa"/>
            <w:tcBorders>
              <w:top w:val="single" w:sz="8"/>
              <w:left w:val="single" w:sz="8"/>
              <w:bottom w:val="single" w:sz="8"/>
              <w:right w:val="single" w:sz="8"/>
            </w:tcBorders>
            <w:tcMar/>
            <w:vAlign w:val="top"/>
          </w:tcPr>
          <w:p w:rsidR="25C4B183" w:rsidP="25C4B183" w:rsidRDefault="25C4B183" w14:paraId="38781DAD" w14:textId="050A41BA">
            <w:pPr>
              <w:spacing w:line="360" w:lineRule="auto"/>
              <w:jc w:val="left"/>
              <w:rPr>
                <w:rFonts w:ascii="Arial" w:hAnsi="Arial" w:eastAsia="Arial" w:cs="Arial"/>
                <w:color w:val="000000" w:themeColor="text1" w:themeTint="FF" w:themeShade="FF"/>
                <w:sz w:val="22"/>
                <w:szCs w:val="22"/>
                <w:lang w:val="en-IN"/>
              </w:rPr>
            </w:pPr>
            <w:r w:rsidRPr="25C4B183" w:rsidR="25C4B183">
              <w:rPr>
                <w:rFonts w:ascii="Arial" w:hAnsi="Arial" w:eastAsia="Arial" w:cs="Arial"/>
                <w:color w:val="000000" w:themeColor="text1" w:themeTint="FF" w:themeShade="FF"/>
                <w:sz w:val="22"/>
                <w:szCs w:val="22"/>
                <w:lang w:val="en-IN"/>
              </w:rPr>
              <w:t>Code Quality &amp; System Design Goals</w:t>
            </w:r>
          </w:p>
        </w:tc>
        <w:tc>
          <w:tcPr>
            <w:tcW w:w="1800" w:type="dxa"/>
            <w:tcBorders>
              <w:top w:val="single" w:sz="8"/>
              <w:left w:val="single" w:sz="8"/>
              <w:bottom w:val="single" w:sz="8"/>
              <w:right w:val="single" w:sz="8"/>
            </w:tcBorders>
            <w:tcMar/>
            <w:vAlign w:val="top"/>
          </w:tcPr>
          <w:p w:rsidR="25C4B183" w:rsidP="25C4B183" w:rsidRDefault="25C4B183" w14:paraId="09DF980D" w14:textId="1A893957">
            <w:pPr>
              <w:spacing w:line="360" w:lineRule="auto"/>
              <w:jc w:val="left"/>
              <w:rPr>
                <w:rFonts w:ascii="Arial" w:hAnsi="Arial" w:eastAsia="Arial" w:cs="Arial"/>
                <w:color w:val="000000" w:themeColor="text1" w:themeTint="FF" w:themeShade="FF"/>
                <w:sz w:val="22"/>
                <w:szCs w:val="22"/>
                <w:lang w:val="en-IN"/>
              </w:rPr>
            </w:pPr>
            <w:r w:rsidRPr="25C4B183" w:rsidR="25C4B183">
              <w:rPr>
                <w:rFonts w:ascii="Arial" w:hAnsi="Arial" w:eastAsia="Arial" w:cs="Arial"/>
                <w:color w:val="000000" w:themeColor="text1" w:themeTint="FF" w:themeShade="FF"/>
                <w:sz w:val="22"/>
                <w:szCs w:val="22"/>
                <w:lang w:val="en-IN"/>
              </w:rPr>
              <w:t>Reaching these objectives enhances both my abilities and my products. My work will only get better as I invest more effort in improving the code quality.</w:t>
            </w:r>
          </w:p>
        </w:tc>
        <w:tc>
          <w:tcPr>
            <w:tcW w:w="1800" w:type="dxa"/>
            <w:tcBorders>
              <w:top w:val="single" w:sz="8"/>
              <w:left w:val="single" w:sz="8"/>
              <w:bottom w:val="single" w:sz="8"/>
              <w:right w:val="single" w:sz="8"/>
            </w:tcBorders>
            <w:tcMar/>
            <w:vAlign w:val="top"/>
          </w:tcPr>
          <w:p w:rsidR="25C4B183" w:rsidP="25C4B183" w:rsidRDefault="25C4B183" w14:paraId="70EEE6AB" w14:textId="3F0524EA">
            <w:pPr>
              <w:spacing w:line="360" w:lineRule="auto"/>
              <w:jc w:val="left"/>
              <w:rPr>
                <w:rFonts w:ascii="Arial" w:hAnsi="Arial" w:eastAsia="Arial" w:cs="Arial"/>
                <w:color w:val="000000" w:themeColor="text1" w:themeTint="FF" w:themeShade="FF"/>
                <w:sz w:val="22"/>
                <w:szCs w:val="22"/>
                <w:lang w:val="en-IN"/>
              </w:rPr>
            </w:pPr>
            <w:r w:rsidRPr="25C4B183" w:rsidR="25C4B183">
              <w:rPr>
                <w:rFonts w:ascii="Arial" w:hAnsi="Arial" w:eastAsia="Arial" w:cs="Arial"/>
                <w:color w:val="000000" w:themeColor="text1" w:themeTint="FF" w:themeShade="FF"/>
                <w:sz w:val="22"/>
                <w:szCs w:val="22"/>
                <w:lang w:val="en-IN"/>
              </w:rPr>
              <w:t>Coding is key to achieving these goals, but all these objectives pertain to larger concerns. I can also obtain them more easily through certain objectives.</w:t>
            </w:r>
          </w:p>
        </w:tc>
        <w:tc>
          <w:tcPr>
            <w:tcW w:w="1980" w:type="dxa"/>
            <w:tcBorders>
              <w:top w:val="single" w:sz="8"/>
              <w:left w:val="single" w:sz="8"/>
              <w:bottom w:val="single" w:sz="8"/>
              <w:right w:val="single" w:sz="8"/>
            </w:tcBorders>
            <w:tcMar/>
            <w:vAlign w:val="top"/>
          </w:tcPr>
          <w:p w:rsidR="25C4B183" w:rsidP="25C4B183" w:rsidRDefault="25C4B183" w14:paraId="3EFD7A24" w14:textId="492FA61F">
            <w:pPr>
              <w:spacing w:line="360" w:lineRule="auto"/>
              <w:jc w:val="left"/>
              <w:rPr>
                <w:rFonts w:ascii="Arial" w:hAnsi="Arial" w:eastAsia="Arial" w:cs="Arial"/>
                <w:color w:val="000000" w:themeColor="text1" w:themeTint="FF" w:themeShade="FF"/>
                <w:sz w:val="22"/>
                <w:szCs w:val="22"/>
                <w:lang w:val="en-IN"/>
              </w:rPr>
            </w:pPr>
            <w:r w:rsidRPr="25C4B183" w:rsidR="25C4B183">
              <w:rPr>
                <w:rFonts w:ascii="Arial" w:hAnsi="Arial" w:eastAsia="Arial" w:cs="Arial"/>
                <w:color w:val="000000" w:themeColor="text1" w:themeTint="FF" w:themeShade="FF"/>
                <w:sz w:val="22"/>
                <w:szCs w:val="22"/>
                <w:lang w:val="en-IN"/>
              </w:rPr>
              <w:t xml:space="preserve">Invest in infrastructure that, at the end of the year, will cut the time needed to create new integrations in half and create the next cycle's project without any significant problems being found during the QA phase (Leng </w:t>
            </w:r>
            <w:r w:rsidRPr="25C4B183" w:rsidR="25C4B183">
              <w:rPr>
                <w:rFonts w:ascii="Arial" w:hAnsi="Arial" w:eastAsia="Arial" w:cs="Arial"/>
                <w:i w:val="1"/>
                <w:iCs w:val="1"/>
                <w:color w:val="000000" w:themeColor="text1" w:themeTint="FF" w:themeShade="FF"/>
                <w:sz w:val="22"/>
                <w:szCs w:val="22"/>
                <w:lang w:val="en-IN"/>
              </w:rPr>
              <w:t>et al.</w:t>
            </w:r>
            <w:r w:rsidRPr="25C4B183" w:rsidR="25C4B183">
              <w:rPr>
                <w:rFonts w:ascii="Arial" w:hAnsi="Arial" w:eastAsia="Arial" w:cs="Arial"/>
                <w:color w:val="000000" w:themeColor="text1" w:themeTint="FF" w:themeShade="FF"/>
                <w:sz w:val="22"/>
                <w:szCs w:val="22"/>
                <w:lang w:val="en-IN"/>
              </w:rPr>
              <w:t xml:space="preserve"> 2021).</w:t>
            </w:r>
          </w:p>
        </w:tc>
        <w:tc>
          <w:tcPr>
            <w:tcW w:w="1718" w:type="dxa"/>
            <w:tcBorders>
              <w:top w:val="single" w:sz="8"/>
              <w:left w:val="single" w:sz="8"/>
              <w:bottom w:val="single" w:sz="8"/>
              <w:right w:val="single" w:sz="8"/>
            </w:tcBorders>
            <w:tcMar/>
            <w:vAlign w:val="top"/>
          </w:tcPr>
          <w:p w:rsidR="25C4B183" w:rsidP="25C4B183" w:rsidRDefault="25C4B183" w14:paraId="40771A71" w14:textId="05BA5AD1">
            <w:pPr>
              <w:spacing w:line="360" w:lineRule="auto"/>
              <w:jc w:val="left"/>
              <w:rPr>
                <w:rFonts w:ascii="Arial" w:hAnsi="Arial" w:eastAsia="Arial" w:cs="Arial"/>
                <w:color w:val="000000" w:themeColor="text1" w:themeTint="FF" w:themeShade="FF"/>
                <w:sz w:val="22"/>
                <w:szCs w:val="22"/>
                <w:lang w:val="en-IN"/>
              </w:rPr>
            </w:pPr>
            <w:r w:rsidRPr="25C4B183" w:rsidR="25C4B183">
              <w:rPr>
                <w:rFonts w:ascii="Arial" w:hAnsi="Arial" w:eastAsia="Arial" w:cs="Arial"/>
                <w:color w:val="000000" w:themeColor="text1" w:themeTint="FF" w:themeShade="FF"/>
                <w:sz w:val="22"/>
                <w:szCs w:val="22"/>
                <w:lang w:val="en-IN"/>
              </w:rPr>
              <w:t>Develop an architectural modification proposal and take the helm of a technical conversation within the next three months so that I can contribute to system design.</w:t>
            </w:r>
          </w:p>
        </w:tc>
      </w:tr>
    </w:tbl>
    <w:p w:rsidR="25C4B183" w:rsidP="25C4B183" w:rsidRDefault="25C4B183" w14:paraId="234642C7" w14:textId="31CECEFD">
      <w:pPr>
        <w:pStyle w:val="Normal"/>
        <w:spacing w:line="360" w:lineRule="auto"/>
        <w:jc w:val="both"/>
        <w:rPr>
          <w:rFonts w:ascii="Arial" w:hAnsi="Arial" w:eastAsia="Arial" w:cs="Arial"/>
          <w:noProof w:val="0"/>
          <w:color w:val="000000" w:themeColor="text1" w:themeTint="FF" w:themeShade="FF"/>
          <w:sz w:val="22"/>
          <w:szCs w:val="22"/>
          <w:lang w:val="en-IN"/>
        </w:rPr>
      </w:pPr>
    </w:p>
    <w:p w:rsidR="25C4B183" w:rsidP="25C4B183" w:rsidRDefault="25C4B183" w14:paraId="288A8740" w14:textId="418FA15C">
      <w:pPr>
        <w:pStyle w:val="Heading2"/>
        <w:spacing w:line="720" w:lineRule="auto"/>
        <w:rPr>
          <w:rFonts w:ascii="Arial" w:hAnsi="Arial" w:eastAsia="Arial" w:cs="Arial"/>
          <w:b w:val="1"/>
          <w:bCs w:val="1"/>
          <w:noProof w:val="0"/>
          <w:color w:val="000000" w:themeColor="text1" w:themeTint="FF" w:themeShade="FF"/>
          <w:sz w:val="24"/>
          <w:szCs w:val="24"/>
          <w:lang w:val="en-IN"/>
        </w:rPr>
      </w:pPr>
      <w:bookmarkStart w:name="_Toc1030291870" w:id="1065607045"/>
      <w:bookmarkStart w:name="_Toc1744615267" w:id="441476595"/>
      <w:r w:rsidRPr="25C4B183" w:rsidR="25C4B183">
        <w:rPr>
          <w:rFonts w:ascii="Arial" w:hAnsi="Arial" w:eastAsia="Arial" w:cs="Arial"/>
          <w:b w:val="1"/>
          <w:bCs w:val="1"/>
          <w:noProof w:val="0"/>
          <w:color w:val="000000" w:themeColor="text1" w:themeTint="FF" w:themeShade="FF"/>
          <w:sz w:val="24"/>
          <w:szCs w:val="24"/>
          <w:lang w:val="en-IN"/>
        </w:rPr>
        <w:t>UK Employment Law and Career Development</w:t>
      </w:r>
      <w:bookmarkEnd w:id="1065607045"/>
      <w:bookmarkEnd w:id="441476595"/>
    </w:p>
    <w:p w:rsidR="25C4B183" w:rsidP="25C4B183" w:rsidRDefault="25C4B183" w14:paraId="610F7B49" w14:textId="2AAB4668">
      <w:pPr>
        <w:spacing w:line="360" w:lineRule="auto"/>
        <w:jc w:val="both"/>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 xml:space="preserve">These aspects of UK employment law and career development will help me to understand the current rules and legislation that secures the job qualities of the employees. As aspiring to </w:t>
      </w:r>
      <w:proofErr w:type="gramStart"/>
      <w:r w:rsidRPr="25C4B183" w:rsidR="25C4B183">
        <w:rPr>
          <w:rFonts w:ascii="Arial" w:hAnsi="Arial" w:eastAsia="Arial" w:cs="Arial"/>
          <w:noProof w:val="0"/>
          <w:color w:val="000000" w:themeColor="text1" w:themeTint="FF" w:themeShade="FF"/>
          <w:sz w:val="22"/>
          <w:szCs w:val="22"/>
          <w:lang w:val="en-IN"/>
        </w:rPr>
        <w:t>enter into</w:t>
      </w:r>
      <w:proofErr w:type="gramEnd"/>
      <w:r w:rsidRPr="25C4B183" w:rsidR="25C4B183">
        <w:rPr>
          <w:rFonts w:ascii="Arial" w:hAnsi="Arial" w:eastAsia="Arial" w:cs="Arial"/>
          <w:noProof w:val="0"/>
          <w:color w:val="000000" w:themeColor="text1" w:themeTint="FF" w:themeShade="FF"/>
          <w:sz w:val="22"/>
          <w:szCs w:val="22"/>
          <w:lang w:val="en-IN"/>
        </w:rPr>
        <w:t xml:space="preserve"> the professional world, I </w:t>
      </w:r>
      <w:proofErr w:type="gramStart"/>
      <w:r w:rsidRPr="25C4B183" w:rsidR="25C4B183">
        <w:rPr>
          <w:rFonts w:ascii="Arial" w:hAnsi="Arial" w:eastAsia="Arial" w:cs="Arial"/>
          <w:noProof w:val="0"/>
          <w:color w:val="000000" w:themeColor="text1" w:themeTint="FF" w:themeShade="FF"/>
          <w:sz w:val="22"/>
          <w:szCs w:val="22"/>
          <w:lang w:val="en-IN"/>
        </w:rPr>
        <w:t>have to</w:t>
      </w:r>
      <w:proofErr w:type="gramEnd"/>
      <w:r w:rsidRPr="25C4B183" w:rsidR="25C4B183">
        <w:rPr>
          <w:rFonts w:ascii="Arial" w:hAnsi="Arial" w:eastAsia="Arial" w:cs="Arial"/>
          <w:noProof w:val="0"/>
          <w:color w:val="000000" w:themeColor="text1" w:themeTint="FF" w:themeShade="FF"/>
          <w:sz w:val="22"/>
          <w:szCs w:val="22"/>
          <w:lang w:val="en-IN"/>
        </w:rPr>
        <w:t xml:space="preserve"> have certain knowledge regarding </w:t>
      </w:r>
      <w:proofErr w:type="spellStart"/>
      <w:r w:rsidRPr="25C4B183" w:rsidR="25C4B183">
        <w:rPr>
          <w:rFonts w:ascii="Arial" w:hAnsi="Arial" w:eastAsia="Arial" w:cs="Arial"/>
          <w:noProof w:val="0"/>
          <w:color w:val="000000" w:themeColor="text1" w:themeTint="FF" w:themeShade="FF"/>
          <w:sz w:val="22"/>
          <w:szCs w:val="22"/>
          <w:lang w:val="en-IN"/>
        </w:rPr>
        <w:t>labor</w:t>
      </w:r>
      <w:proofErr w:type="spellEnd"/>
      <w:r w:rsidRPr="25C4B183" w:rsidR="25C4B183">
        <w:rPr>
          <w:rFonts w:ascii="Arial" w:hAnsi="Arial" w:eastAsia="Arial" w:cs="Arial"/>
          <w:noProof w:val="0"/>
          <w:color w:val="000000" w:themeColor="text1" w:themeTint="FF" w:themeShade="FF"/>
          <w:sz w:val="22"/>
          <w:szCs w:val="22"/>
          <w:lang w:val="en-IN"/>
        </w:rPr>
        <w:t xml:space="preserve"> laws. After acknowledging the upgradation of the 'Employment Rights Act 1996’, this law protects workers' rights in cases like termination, wrongful termination, paternity leave, maternity leave, and redundancy (Donald, Ashleigh and Baruch 2018). I learned about some of the provisions of the National Minimum Wage Act of 1998, which establishes the NMW for workers and employers in the UK.</w:t>
      </w:r>
    </w:p>
    <w:p w:rsidR="25C4B183" w:rsidP="25C4B183" w:rsidRDefault="25C4B183" w14:paraId="60EF2E75" w14:textId="3F511C50">
      <w:pPr>
        <w:pStyle w:val="Heading2"/>
        <w:spacing w:line="720" w:lineRule="auto"/>
        <w:rPr>
          <w:rFonts w:ascii="Arial" w:hAnsi="Arial" w:eastAsia="Arial" w:cs="Arial"/>
          <w:b w:val="1"/>
          <w:bCs w:val="1"/>
          <w:noProof w:val="0"/>
          <w:color w:val="000000" w:themeColor="text1" w:themeTint="FF" w:themeShade="FF"/>
          <w:sz w:val="24"/>
          <w:szCs w:val="24"/>
          <w:lang w:val="en-IN"/>
        </w:rPr>
      </w:pPr>
      <w:bookmarkStart w:name="_Toc1457521064" w:id="1785997830"/>
      <w:bookmarkStart w:name="_Toc70051315" w:id="379800338"/>
      <w:r w:rsidRPr="25C4B183" w:rsidR="25C4B183">
        <w:rPr>
          <w:rFonts w:ascii="Arial" w:hAnsi="Arial" w:eastAsia="Arial" w:cs="Arial"/>
          <w:b w:val="1"/>
          <w:bCs w:val="1"/>
          <w:noProof w:val="0"/>
          <w:color w:val="000000" w:themeColor="text1" w:themeTint="FF" w:themeShade="FF"/>
          <w:sz w:val="24"/>
          <w:szCs w:val="24"/>
          <w:lang w:val="en-IN"/>
        </w:rPr>
        <w:t>Learning Theories</w:t>
      </w:r>
      <w:bookmarkEnd w:id="1785997830"/>
      <w:bookmarkEnd w:id="379800338"/>
    </w:p>
    <w:p w:rsidR="25C4B183" w:rsidP="25C4B183" w:rsidRDefault="25C4B183" w14:paraId="3E95F415" w14:textId="0BAF5DE9">
      <w:pPr>
        <w:spacing w:line="360" w:lineRule="auto"/>
        <w:jc w:val="both"/>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 xml:space="preserve">Knowledge for practice, knowledge in practice, knowledge of practice, and knowledge of oneself are all components of professional learning. </w:t>
      </w:r>
      <w:proofErr w:type="spellStart"/>
      <w:r w:rsidRPr="25C4B183" w:rsidR="25C4B183">
        <w:rPr>
          <w:rFonts w:ascii="Arial" w:hAnsi="Arial" w:eastAsia="Arial" w:cs="Arial"/>
          <w:noProof w:val="0"/>
          <w:color w:val="000000" w:themeColor="text1" w:themeTint="FF" w:themeShade="FF"/>
          <w:sz w:val="22"/>
          <w:szCs w:val="22"/>
          <w:lang w:val="en-IN"/>
        </w:rPr>
        <w:t>Behaviorist</w:t>
      </w:r>
      <w:proofErr w:type="spellEnd"/>
      <w:r w:rsidRPr="25C4B183" w:rsidR="25C4B183">
        <w:rPr>
          <w:rFonts w:ascii="Arial" w:hAnsi="Arial" w:eastAsia="Arial" w:cs="Arial"/>
          <w:noProof w:val="0"/>
          <w:color w:val="000000" w:themeColor="text1" w:themeTint="FF" w:themeShade="FF"/>
          <w:sz w:val="22"/>
          <w:szCs w:val="22"/>
          <w:lang w:val="en-IN"/>
        </w:rPr>
        <w:t xml:space="preserve"> theories, cognitive psychology, constructivism, social constructivism, experiential learning, multiple intelligences, situated learning theory, and community of practice are some of the key ideas and theories of learning (</w:t>
      </w:r>
      <w:proofErr w:type="spellStart"/>
      <w:r w:rsidRPr="25C4B183" w:rsidR="25C4B183">
        <w:rPr>
          <w:rFonts w:ascii="Arial" w:hAnsi="Arial" w:eastAsia="Arial" w:cs="Arial"/>
          <w:noProof w:val="0"/>
          <w:color w:val="000000" w:themeColor="text1" w:themeTint="FF" w:themeShade="FF"/>
          <w:sz w:val="22"/>
          <w:szCs w:val="22"/>
          <w:lang w:val="en-IN"/>
        </w:rPr>
        <w:t>Mukhalalati</w:t>
      </w:r>
      <w:proofErr w:type="spellEnd"/>
      <w:r w:rsidRPr="25C4B183" w:rsidR="25C4B183">
        <w:rPr>
          <w:rFonts w:ascii="Arial" w:hAnsi="Arial" w:eastAsia="Arial" w:cs="Arial"/>
          <w:noProof w:val="0"/>
          <w:color w:val="000000" w:themeColor="text1" w:themeTint="FF" w:themeShade="FF"/>
          <w:sz w:val="22"/>
          <w:szCs w:val="22"/>
          <w:lang w:val="en-IN"/>
        </w:rPr>
        <w:t xml:space="preserve"> and Taylor 2019). Theories of professional development are said to require </w:t>
      </w:r>
      <w:proofErr w:type="gramStart"/>
      <w:r w:rsidRPr="25C4B183" w:rsidR="25C4B183">
        <w:rPr>
          <w:rFonts w:ascii="Arial" w:hAnsi="Arial" w:eastAsia="Arial" w:cs="Arial"/>
          <w:noProof w:val="0"/>
          <w:color w:val="000000" w:themeColor="text1" w:themeTint="FF" w:themeShade="FF"/>
          <w:sz w:val="22"/>
          <w:szCs w:val="22"/>
          <w:lang w:val="en-IN"/>
        </w:rPr>
        <w:t>taking into account</w:t>
      </w:r>
      <w:proofErr w:type="gramEnd"/>
      <w:r w:rsidRPr="25C4B183" w:rsidR="25C4B183">
        <w:rPr>
          <w:rFonts w:ascii="Arial" w:hAnsi="Arial" w:eastAsia="Arial" w:cs="Arial"/>
          <w:noProof w:val="0"/>
          <w:color w:val="000000" w:themeColor="text1" w:themeTint="FF" w:themeShade="FF"/>
          <w:sz w:val="22"/>
          <w:szCs w:val="22"/>
          <w:lang w:val="en-IN"/>
        </w:rPr>
        <w:t xml:space="preserve"> both the cognitive and social components of learning. But the theory has a history of emphasizing either social or cognitive aspects.</w:t>
      </w:r>
    </w:p>
    <w:p w:rsidR="25C4B183" w:rsidP="25C4B183" w:rsidRDefault="25C4B183" w14:paraId="1741FBCD" w14:textId="45112B12">
      <w:pPr>
        <w:pStyle w:val="Heading2"/>
        <w:spacing w:line="720" w:lineRule="auto"/>
        <w:rPr>
          <w:rFonts w:ascii="Arial" w:hAnsi="Arial" w:eastAsia="Arial" w:cs="Arial"/>
          <w:b w:val="1"/>
          <w:bCs w:val="1"/>
          <w:noProof w:val="0"/>
          <w:color w:val="000000" w:themeColor="text1" w:themeTint="FF" w:themeShade="FF"/>
          <w:sz w:val="24"/>
          <w:szCs w:val="24"/>
          <w:lang w:val="en-IN"/>
        </w:rPr>
      </w:pPr>
      <w:bookmarkStart w:name="_Toc390369624" w:id="518783176"/>
      <w:bookmarkStart w:name="_Toc621857647" w:id="1665180578"/>
      <w:r w:rsidRPr="25C4B183" w:rsidR="25C4B183">
        <w:rPr>
          <w:rFonts w:ascii="Arial" w:hAnsi="Arial" w:eastAsia="Arial" w:cs="Arial"/>
          <w:b w:val="1"/>
          <w:bCs w:val="1"/>
          <w:noProof w:val="0"/>
          <w:color w:val="000000" w:themeColor="text1" w:themeTint="FF" w:themeShade="FF"/>
          <w:sz w:val="24"/>
          <w:szCs w:val="24"/>
          <w:lang w:val="en-IN"/>
        </w:rPr>
        <w:t>Self-Awareness Methods</w:t>
      </w:r>
      <w:bookmarkEnd w:id="518783176"/>
      <w:bookmarkEnd w:id="1665180578"/>
    </w:p>
    <w:p w:rsidR="25C4B183" w:rsidP="25C4B183" w:rsidRDefault="25C4B183" w14:paraId="2E4D6258" w14:textId="2FEDD7FF">
      <w:pPr>
        <w:spacing w:line="360" w:lineRule="auto"/>
        <w:jc w:val="both"/>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 xml:space="preserve">Self-awareness is having a good understanding of both your strengths and weaknesses. I am aware of how both my own and other people's emotions influence one another. I am aware of what drives me. It enables me to act modestly and to live more fully in the present. The Awareness Cycle is a technique for understanding events so that I may make better decisions regarding my thoughts, feelings, and course of action (Rubens </w:t>
      </w:r>
      <w:r w:rsidRPr="25C4B183" w:rsidR="25C4B183">
        <w:rPr>
          <w:rFonts w:ascii="Arial" w:hAnsi="Arial" w:eastAsia="Arial" w:cs="Arial"/>
          <w:i w:val="1"/>
          <w:iCs w:val="1"/>
          <w:noProof w:val="0"/>
          <w:color w:val="000000" w:themeColor="text1" w:themeTint="FF" w:themeShade="FF"/>
          <w:sz w:val="22"/>
          <w:szCs w:val="22"/>
          <w:lang w:val="en-IN"/>
        </w:rPr>
        <w:t>et al.</w:t>
      </w:r>
      <w:r w:rsidRPr="25C4B183" w:rsidR="25C4B183">
        <w:rPr>
          <w:rFonts w:ascii="Arial" w:hAnsi="Arial" w:eastAsia="Arial" w:cs="Arial"/>
          <w:noProof w:val="0"/>
          <w:color w:val="000000" w:themeColor="text1" w:themeTint="FF" w:themeShade="FF"/>
          <w:sz w:val="22"/>
          <w:szCs w:val="22"/>
          <w:lang w:val="en-IN"/>
        </w:rPr>
        <w:t xml:space="preserve"> 2018). Instead of relying on our default response, using this model enables each of us to determine how to react to a situation. Both dialogue and self-reflection are facilitated by it. Discovering the blind spots along with asking for feedback will help me to understand what all needed development should be required to improve me and makes me a higher-level professional.</w:t>
      </w:r>
    </w:p>
    <w:p w:rsidR="25C4B183" w:rsidP="25C4B183" w:rsidRDefault="25C4B183" w14:paraId="1BAD8E1D" w14:textId="3195FF16">
      <w:pPr>
        <w:pStyle w:val="Heading2"/>
        <w:spacing w:line="720" w:lineRule="auto"/>
        <w:rPr>
          <w:rFonts w:ascii="Arial" w:hAnsi="Arial" w:eastAsia="Arial" w:cs="Arial"/>
          <w:b w:val="1"/>
          <w:bCs w:val="1"/>
          <w:noProof w:val="0"/>
          <w:color w:val="000000" w:themeColor="text1" w:themeTint="FF" w:themeShade="FF"/>
          <w:sz w:val="24"/>
          <w:szCs w:val="24"/>
          <w:lang w:val="en-IN"/>
        </w:rPr>
      </w:pPr>
      <w:bookmarkStart w:name="_Toc138929156" w:id="1252287416"/>
      <w:bookmarkStart w:name="_Toc654120642" w:id="319430574"/>
      <w:r w:rsidRPr="25C4B183" w:rsidR="25C4B183">
        <w:rPr>
          <w:rFonts w:ascii="Arial" w:hAnsi="Arial" w:eastAsia="Arial" w:cs="Arial"/>
          <w:b w:val="1"/>
          <w:bCs w:val="1"/>
          <w:noProof w:val="0"/>
          <w:color w:val="000000" w:themeColor="text1" w:themeTint="FF" w:themeShade="FF"/>
          <w:sz w:val="24"/>
          <w:szCs w:val="24"/>
          <w:lang w:val="en-IN"/>
        </w:rPr>
        <w:t>Mock Interview and Open Book Experience</w:t>
      </w:r>
      <w:bookmarkEnd w:id="1252287416"/>
      <w:bookmarkEnd w:id="319430574"/>
    </w:p>
    <w:p w:rsidR="25C4B183" w:rsidP="25C4B183" w:rsidRDefault="25C4B183" w14:paraId="1CC85ADE" w14:textId="75F6C4CF">
      <w:pPr>
        <w:spacing w:line="360" w:lineRule="auto"/>
        <w:jc w:val="both"/>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 xml:space="preserve">Mock interviews will help the academic learners to reduce their stress levels so that the candidates will be well prepared for a real-life job experience. A true employment interview is mirrored in a fake interview. I can receive feedback while practicing what to say and do before an interview. A mock interview helps me practice my responses to typical interview questions and evaluate other aspects like my attire, mannerisms, and body language, whether it be face-to-face, electronically, or using a webcam (Olewnik </w:t>
      </w:r>
      <w:r w:rsidRPr="25C4B183" w:rsidR="25C4B183">
        <w:rPr>
          <w:rFonts w:ascii="Arial" w:hAnsi="Arial" w:eastAsia="Arial" w:cs="Arial"/>
          <w:i w:val="1"/>
          <w:iCs w:val="1"/>
          <w:noProof w:val="0"/>
          <w:color w:val="000000" w:themeColor="text1" w:themeTint="FF" w:themeShade="FF"/>
          <w:sz w:val="22"/>
          <w:szCs w:val="22"/>
          <w:lang w:val="en-IN"/>
        </w:rPr>
        <w:t>et al.</w:t>
      </w:r>
      <w:r w:rsidRPr="25C4B183" w:rsidR="25C4B183">
        <w:rPr>
          <w:rFonts w:ascii="Arial" w:hAnsi="Arial" w:eastAsia="Arial" w:cs="Arial"/>
          <w:noProof w:val="0"/>
          <w:color w:val="000000" w:themeColor="text1" w:themeTint="FF" w:themeShade="FF"/>
          <w:sz w:val="22"/>
          <w:szCs w:val="22"/>
          <w:lang w:val="en-IN"/>
        </w:rPr>
        <w:t xml:space="preserve"> 2021). In open-book administration, all employees are given access to a company's financial accounts and given the training they need to understand how the business generates revenue and how their behaviour affects its performance and bottom line (</w:t>
      </w:r>
      <w:proofErr w:type="spellStart"/>
      <w:r w:rsidRPr="25C4B183" w:rsidR="25C4B183">
        <w:rPr>
          <w:rFonts w:ascii="Arial" w:hAnsi="Arial" w:eastAsia="Arial" w:cs="Arial"/>
          <w:noProof w:val="0"/>
          <w:color w:val="000000" w:themeColor="text1" w:themeTint="FF" w:themeShade="FF"/>
          <w:sz w:val="22"/>
          <w:szCs w:val="22"/>
          <w:lang w:val="en-IN"/>
        </w:rPr>
        <w:t>Chipamaunga</w:t>
      </w:r>
      <w:proofErr w:type="spellEnd"/>
      <w:r w:rsidRPr="25C4B183" w:rsidR="25C4B183">
        <w:rPr>
          <w:rFonts w:ascii="Arial" w:hAnsi="Arial" w:eastAsia="Arial" w:cs="Arial"/>
          <w:noProof w:val="0"/>
          <w:color w:val="000000" w:themeColor="text1" w:themeTint="FF" w:themeShade="FF"/>
          <w:sz w:val="22"/>
          <w:szCs w:val="22"/>
          <w:lang w:val="en-IN"/>
        </w:rPr>
        <w:t xml:space="preserve"> </w:t>
      </w:r>
      <w:r w:rsidRPr="25C4B183" w:rsidR="25C4B183">
        <w:rPr>
          <w:rFonts w:ascii="Arial" w:hAnsi="Arial" w:eastAsia="Arial" w:cs="Arial"/>
          <w:i w:val="1"/>
          <w:iCs w:val="1"/>
          <w:noProof w:val="0"/>
          <w:color w:val="000000" w:themeColor="text1" w:themeTint="FF" w:themeShade="FF"/>
          <w:sz w:val="22"/>
          <w:szCs w:val="22"/>
          <w:lang w:val="en-IN"/>
        </w:rPr>
        <w:t>et al.</w:t>
      </w:r>
      <w:r w:rsidRPr="25C4B183" w:rsidR="25C4B183">
        <w:rPr>
          <w:rFonts w:ascii="Arial" w:hAnsi="Arial" w:eastAsia="Arial" w:cs="Arial"/>
          <w:noProof w:val="0"/>
          <w:color w:val="000000" w:themeColor="text1" w:themeTint="FF" w:themeShade="FF"/>
          <w:sz w:val="22"/>
          <w:szCs w:val="22"/>
          <w:lang w:val="en-IN"/>
        </w:rPr>
        <w:t xml:space="preserve"> 2021).</w:t>
      </w:r>
    </w:p>
    <w:p w:rsidR="25C4B183" w:rsidP="25C4B183" w:rsidRDefault="25C4B183" w14:paraId="22D09358" w14:textId="56F36AB9">
      <w:pPr>
        <w:spacing w:line="360" w:lineRule="auto"/>
        <w:jc w:val="both"/>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The above aspects are very much important for me to understand as these aspects have an impact on my professional career and would help me to become more proficient in my future career path.</w:t>
      </w:r>
    </w:p>
    <w:p w:rsidR="25C4B183" w:rsidP="25C4B183" w:rsidRDefault="25C4B183" w14:paraId="7019490E" w14:textId="2738DAF4">
      <w:pPr>
        <w:pStyle w:val="Heading1"/>
        <w:spacing w:line="720" w:lineRule="auto"/>
        <w:rPr>
          <w:rFonts w:ascii="Arial" w:hAnsi="Arial" w:eastAsia="Arial" w:cs="Arial"/>
          <w:b w:val="1"/>
          <w:bCs w:val="1"/>
          <w:noProof w:val="0"/>
          <w:color w:val="000000" w:themeColor="text1" w:themeTint="FF" w:themeShade="FF"/>
          <w:sz w:val="24"/>
          <w:szCs w:val="24"/>
          <w:lang w:val="en-IN"/>
        </w:rPr>
      </w:pPr>
      <w:bookmarkStart w:name="_Toc932880875" w:id="33248250"/>
      <w:bookmarkStart w:name="_Toc2074755484" w:id="622602140"/>
      <w:r w:rsidRPr="25C4B183" w:rsidR="25C4B183">
        <w:rPr>
          <w:rFonts w:ascii="Arial" w:hAnsi="Arial" w:eastAsia="Arial" w:cs="Arial"/>
          <w:b w:val="1"/>
          <w:bCs w:val="1"/>
          <w:noProof w:val="0"/>
          <w:color w:val="000000" w:themeColor="text1" w:themeTint="FF" w:themeShade="FF"/>
          <w:sz w:val="24"/>
          <w:szCs w:val="24"/>
          <w:lang w:val="en-IN"/>
        </w:rPr>
        <w:t>Conclusion</w:t>
      </w:r>
      <w:bookmarkEnd w:id="33248250"/>
      <w:bookmarkEnd w:id="622602140"/>
    </w:p>
    <w:p w:rsidR="25C4B183" w:rsidP="25C4B183" w:rsidRDefault="25C4B183" w14:paraId="5764523B" w14:textId="43405D00">
      <w:pPr>
        <w:spacing w:line="360" w:lineRule="auto"/>
        <w:jc w:val="both"/>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 xml:space="preserve">Here in the above discussion, I have </w:t>
      </w:r>
      <w:proofErr w:type="spellStart"/>
      <w:r w:rsidRPr="25C4B183" w:rsidR="25C4B183">
        <w:rPr>
          <w:rFonts w:ascii="Arial" w:hAnsi="Arial" w:eastAsia="Arial" w:cs="Arial"/>
          <w:noProof w:val="0"/>
          <w:color w:val="000000" w:themeColor="text1" w:themeTint="FF" w:themeShade="FF"/>
          <w:sz w:val="22"/>
          <w:szCs w:val="22"/>
          <w:lang w:val="en-IN"/>
        </w:rPr>
        <w:t>analyzed</w:t>
      </w:r>
      <w:proofErr w:type="spellEnd"/>
      <w:r w:rsidRPr="25C4B183" w:rsidR="25C4B183">
        <w:rPr>
          <w:rFonts w:ascii="Arial" w:hAnsi="Arial" w:eastAsia="Arial" w:cs="Arial"/>
          <w:noProof w:val="0"/>
          <w:color w:val="000000" w:themeColor="text1" w:themeTint="FF" w:themeShade="FF"/>
          <w:sz w:val="22"/>
          <w:szCs w:val="22"/>
          <w:lang w:val="en-IN"/>
        </w:rPr>
        <w:t xml:space="preserve"> my strengths and weaknesses in my academic skills as well as interpersonal skills. From the above analysis, I have idealized that I have software development skillset which infused me to select a target job that excites me to explore my theoretical knowledge. The emerging market trend has been discussed and it has been </w:t>
      </w:r>
      <w:proofErr w:type="spellStart"/>
      <w:r w:rsidRPr="25C4B183" w:rsidR="25C4B183">
        <w:rPr>
          <w:rFonts w:ascii="Arial" w:hAnsi="Arial" w:eastAsia="Arial" w:cs="Arial"/>
          <w:noProof w:val="0"/>
          <w:color w:val="000000" w:themeColor="text1" w:themeTint="FF" w:themeShade="FF"/>
          <w:sz w:val="22"/>
          <w:szCs w:val="22"/>
          <w:lang w:val="en-IN"/>
        </w:rPr>
        <w:t>analyzed</w:t>
      </w:r>
      <w:proofErr w:type="spellEnd"/>
      <w:r w:rsidRPr="25C4B183" w:rsidR="25C4B183">
        <w:rPr>
          <w:rFonts w:ascii="Arial" w:hAnsi="Arial" w:eastAsia="Arial" w:cs="Arial"/>
          <w:noProof w:val="0"/>
          <w:color w:val="000000" w:themeColor="text1" w:themeTint="FF" w:themeShade="FF"/>
          <w:sz w:val="22"/>
          <w:szCs w:val="22"/>
          <w:lang w:val="en-IN"/>
        </w:rPr>
        <w:t xml:space="preserve"> that after the Covid-19 disruption, companies are more relying on advanced technology and software. According to my career pathways, I have set SMART goals. Along with all these points, I have also got to know certain aspects of UK employment law and career development options which will be helpful for me to develop me and my knowledge as a professional.</w:t>
      </w:r>
    </w:p>
    <w:p w:rsidR="25C4B183" w:rsidP="25C4B183" w:rsidRDefault="25C4B183" w14:paraId="7D436D1F" w14:textId="4D00EB89">
      <w:pPr>
        <w:pStyle w:val="Heading1"/>
        <w:rPr>
          <w:rFonts w:ascii="Times New Roman" w:hAnsi="Times New Roman" w:eastAsia="Times New Roman" w:cs="Times New Roman"/>
          <w:noProof w:val="0"/>
          <w:color w:val="000000" w:themeColor="text1" w:themeTint="FF" w:themeShade="FF"/>
          <w:sz w:val="28"/>
          <w:szCs w:val="28"/>
          <w:lang w:val="en-IN"/>
        </w:rPr>
      </w:pPr>
    </w:p>
    <w:p w:rsidR="25C4B183" w:rsidP="25C4B183" w:rsidRDefault="25C4B183" w14:paraId="56F03EDB" w14:textId="41E47612">
      <w:pPr>
        <w:pStyle w:val="Heading1"/>
        <w:rPr>
          <w:rFonts w:ascii="Times New Roman" w:hAnsi="Times New Roman" w:eastAsia="Times New Roman" w:cs="Times New Roman"/>
          <w:noProof w:val="0"/>
          <w:color w:val="000000" w:themeColor="text1" w:themeTint="FF" w:themeShade="FF"/>
          <w:sz w:val="28"/>
          <w:szCs w:val="28"/>
          <w:lang w:val="en-IN"/>
        </w:rPr>
      </w:pPr>
    </w:p>
    <w:p w:rsidR="25C4B183" w:rsidP="25C4B183" w:rsidRDefault="25C4B183" w14:paraId="1D949902" w14:textId="48730245">
      <w:pPr>
        <w:pStyle w:val="Heading1"/>
        <w:rPr>
          <w:rFonts w:ascii="Times New Roman" w:hAnsi="Times New Roman" w:eastAsia="Times New Roman" w:cs="Times New Roman"/>
          <w:noProof w:val="0"/>
          <w:color w:val="000000" w:themeColor="text1" w:themeTint="FF" w:themeShade="FF"/>
          <w:sz w:val="28"/>
          <w:szCs w:val="28"/>
          <w:lang w:val="en-IN"/>
        </w:rPr>
      </w:pPr>
    </w:p>
    <w:p w:rsidR="25C4B183" w:rsidP="25C4B183" w:rsidRDefault="25C4B183" w14:paraId="777C1048" w14:textId="2E44C2CF">
      <w:pPr>
        <w:pStyle w:val="Heading1"/>
        <w:rPr>
          <w:rFonts w:ascii="Calibri Light" w:hAnsi="Calibri Light" w:eastAsia="" w:cs=""/>
          <w:noProof w:val="0"/>
          <w:color w:val="2F5496" w:themeColor="accent1" w:themeTint="FF" w:themeShade="BF"/>
          <w:sz w:val="32"/>
          <w:szCs w:val="32"/>
          <w:lang w:val="en-IN"/>
        </w:rPr>
      </w:pPr>
    </w:p>
    <w:p w:rsidR="25C4B183" w:rsidP="25C4B183" w:rsidRDefault="25C4B183" w14:paraId="0BD5137D" w14:textId="2940C20F">
      <w:pPr>
        <w:pStyle w:val="Heading1"/>
        <w:spacing w:line="360" w:lineRule="auto"/>
        <w:jc w:val="left"/>
        <w:rPr>
          <w:rFonts w:ascii="Arial" w:hAnsi="Arial" w:eastAsia="Arial" w:cs="Arial"/>
          <w:noProof w:val="0"/>
          <w:color w:val="000000" w:themeColor="text1" w:themeTint="FF" w:themeShade="FF"/>
          <w:sz w:val="22"/>
          <w:szCs w:val="22"/>
          <w:lang w:val="en-IN"/>
        </w:rPr>
      </w:pPr>
      <w:bookmarkStart w:name="_Toc1673126827" w:id="1197294154"/>
      <w:bookmarkStart w:name="_Toc1278863141" w:id="1018152107"/>
      <w:r w:rsidRPr="25C4B183" w:rsidR="25C4B183">
        <w:rPr>
          <w:rFonts w:ascii="Arial" w:hAnsi="Arial" w:eastAsia="Arial" w:cs="Arial"/>
          <w:noProof w:val="0"/>
          <w:color w:val="000000" w:themeColor="text1" w:themeTint="FF" w:themeShade="FF"/>
          <w:sz w:val="22"/>
          <w:szCs w:val="22"/>
          <w:lang w:val="en-IN"/>
        </w:rPr>
        <w:t>References</w:t>
      </w:r>
      <w:bookmarkEnd w:id="1197294154"/>
      <w:bookmarkEnd w:id="1018152107"/>
    </w:p>
    <w:p w:rsidR="25C4B183" w:rsidP="25C4B183" w:rsidRDefault="25C4B183" w14:paraId="3E443741" w14:textId="10EC2299">
      <w:pPr>
        <w:spacing w:line="360" w:lineRule="auto"/>
        <w:jc w:val="left"/>
        <w:rPr>
          <w:rFonts w:ascii="Arial" w:hAnsi="Arial" w:eastAsia="Arial" w:cs="Arial"/>
          <w:noProof w:val="0"/>
          <w:color w:val="000000" w:themeColor="text1" w:themeTint="FF" w:themeShade="FF"/>
          <w:sz w:val="20"/>
          <w:szCs w:val="20"/>
          <w:lang w:val="en-IN"/>
        </w:rPr>
      </w:pPr>
      <w:r w:rsidRPr="25C4B183" w:rsidR="25C4B183">
        <w:rPr>
          <w:rFonts w:ascii="Arial" w:hAnsi="Arial" w:eastAsia="Arial" w:cs="Arial"/>
          <w:noProof w:val="0"/>
          <w:color w:val="000000" w:themeColor="text1" w:themeTint="FF" w:themeShade="FF"/>
          <w:sz w:val="20"/>
          <w:szCs w:val="20"/>
          <w:lang w:val="en-IN"/>
        </w:rPr>
        <w:t xml:space="preserve"> </w:t>
      </w:r>
    </w:p>
    <w:p w:rsidR="25C4B183" w:rsidP="25C4B183" w:rsidRDefault="25C4B183" w14:paraId="3D958553" w14:textId="4E713DD1">
      <w:pPr>
        <w:spacing w:line="360" w:lineRule="auto"/>
        <w:jc w:val="left"/>
        <w:rPr>
          <w:rFonts w:ascii="Arial" w:hAnsi="Arial" w:eastAsia="Arial" w:cs="Arial"/>
          <w:noProof w:val="0"/>
          <w:color w:val="000000" w:themeColor="text1" w:themeTint="FF" w:themeShade="FF"/>
          <w:sz w:val="22"/>
          <w:szCs w:val="22"/>
          <w:lang w:val="en-IN"/>
        </w:rPr>
      </w:pPr>
      <w:proofErr w:type="spellStart"/>
      <w:r w:rsidRPr="25C4B183" w:rsidR="25C4B183">
        <w:rPr>
          <w:rFonts w:ascii="Arial" w:hAnsi="Arial" w:eastAsia="Arial" w:cs="Arial"/>
          <w:noProof w:val="0"/>
          <w:color w:val="000000" w:themeColor="text1" w:themeTint="FF" w:themeShade="FF"/>
          <w:sz w:val="22"/>
          <w:szCs w:val="22"/>
          <w:lang w:val="en-IN"/>
        </w:rPr>
        <w:t>Ampatzoglou</w:t>
      </w:r>
      <w:proofErr w:type="spellEnd"/>
      <w:r w:rsidRPr="25C4B183" w:rsidR="25C4B183">
        <w:rPr>
          <w:rFonts w:ascii="Arial" w:hAnsi="Arial" w:eastAsia="Arial" w:cs="Arial"/>
          <w:noProof w:val="0"/>
          <w:color w:val="000000" w:themeColor="text1" w:themeTint="FF" w:themeShade="FF"/>
          <w:sz w:val="22"/>
          <w:szCs w:val="22"/>
          <w:lang w:val="en-IN"/>
        </w:rPr>
        <w:t xml:space="preserve">, A., Bibi, S., </w:t>
      </w:r>
      <w:proofErr w:type="spellStart"/>
      <w:r w:rsidRPr="25C4B183" w:rsidR="25C4B183">
        <w:rPr>
          <w:rFonts w:ascii="Arial" w:hAnsi="Arial" w:eastAsia="Arial" w:cs="Arial"/>
          <w:noProof w:val="0"/>
          <w:color w:val="000000" w:themeColor="text1" w:themeTint="FF" w:themeShade="FF"/>
          <w:sz w:val="22"/>
          <w:szCs w:val="22"/>
          <w:lang w:val="en-IN"/>
        </w:rPr>
        <w:t>Avgeriou</w:t>
      </w:r>
      <w:proofErr w:type="spellEnd"/>
      <w:r w:rsidRPr="25C4B183" w:rsidR="25C4B183">
        <w:rPr>
          <w:rFonts w:ascii="Arial" w:hAnsi="Arial" w:eastAsia="Arial" w:cs="Arial"/>
          <w:noProof w:val="0"/>
          <w:color w:val="000000" w:themeColor="text1" w:themeTint="FF" w:themeShade="FF"/>
          <w:sz w:val="22"/>
          <w:szCs w:val="22"/>
          <w:lang w:val="en-IN"/>
        </w:rPr>
        <w:t>, P., Verbeek, M. and Chatzigeorgiou, A., 2019. Identifying, categorizing, and mitigating threats to validity in software engineering secondary studies. Information and Software Technology, 106, pp.201-230.</w:t>
      </w:r>
    </w:p>
    <w:p w:rsidR="25C4B183" w:rsidP="25C4B183" w:rsidRDefault="25C4B183" w14:paraId="27B85636" w14:textId="146CE9F5">
      <w:pPr>
        <w:spacing w:line="360" w:lineRule="auto"/>
        <w:jc w:val="left"/>
        <w:rPr>
          <w:rFonts w:ascii="Arial" w:hAnsi="Arial" w:eastAsia="Arial" w:cs="Arial"/>
          <w:noProof w:val="0"/>
          <w:color w:val="000000" w:themeColor="text1" w:themeTint="FF" w:themeShade="FF"/>
          <w:sz w:val="22"/>
          <w:szCs w:val="22"/>
          <w:lang w:val="en-IN"/>
        </w:rPr>
      </w:pPr>
      <w:proofErr w:type="spellStart"/>
      <w:r w:rsidRPr="25C4B183" w:rsidR="25C4B183">
        <w:rPr>
          <w:rFonts w:ascii="Arial" w:hAnsi="Arial" w:eastAsia="Arial" w:cs="Arial"/>
          <w:noProof w:val="0"/>
          <w:color w:val="000000" w:themeColor="text1" w:themeTint="FF" w:themeShade="FF"/>
          <w:sz w:val="22"/>
          <w:szCs w:val="22"/>
          <w:lang w:val="en-IN"/>
        </w:rPr>
        <w:t>Bagwe</w:t>
      </w:r>
      <w:proofErr w:type="spellEnd"/>
      <w:r w:rsidRPr="25C4B183" w:rsidR="25C4B183">
        <w:rPr>
          <w:rFonts w:ascii="Arial" w:hAnsi="Arial" w:eastAsia="Arial" w:cs="Arial"/>
          <w:noProof w:val="0"/>
          <w:color w:val="000000" w:themeColor="text1" w:themeTint="FF" w:themeShade="FF"/>
          <w:sz w:val="22"/>
          <w:szCs w:val="22"/>
          <w:lang w:val="en-IN"/>
        </w:rPr>
        <w:t xml:space="preserve">, R., 2020. </w:t>
      </w:r>
      <w:proofErr w:type="spellStart"/>
      <w:r w:rsidRPr="25C4B183" w:rsidR="25C4B183">
        <w:rPr>
          <w:rFonts w:ascii="Arial" w:hAnsi="Arial" w:eastAsia="Arial" w:cs="Arial"/>
          <w:noProof w:val="0"/>
          <w:color w:val="000000" w:themeColor="text1" w:themeTint="FF" w:themeShade="FF"/>
          <w:sz w:val="22"/>
          <w:szCs w:val="22"/>
          <w:lang w:val="en-IN"/>
        </w:rPr>
        <w:t>Sociometrics</w:t>
      </w:r>
      <w:proofErr w:type="spellEnd"/>
      <w:r w:rsidRPr="25C4B183" w:rsidR="25C4B183">
        <w:rPr>
          <w:rFonts w:ascii="Arial" w:hAnsi="Arial" w:eastAsia="Arial" w:cs="Arial"/>
          <w:noProof w:val="0"/>
          <w:color w:val="000000" w:themeColor="text1" w:themeTint="FF" w:themeShade="FF"/>
          <w:sz w:val="22"/>
          <w:szCs w:val="22"/>
          <w:lang w:val="en-IN"/>
        </w:rPr>
        <w:t xml:space="preserve"> in Software Engineering: Measuring Technical Skills of Software Engineer through GitHub.</w:t>
      </w:r>
    </w:p>
    <w:p w:rsidR="25C4B183" w:rsidP="25C4B183" w:rsidRDefault="25C4B183" w14:paraId="718D0346" w14:textId="05847813">
      <w:pPr>
        <w:spacing w:line="360" w:lineRule="auto"/>
        <w:jc w:val="left"/>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Capilla, R., Gallina, B., Cetina, C., and Favaro, J., 2019. Opportunities for software reuse in an uncertain world: From past to emerging trends. Journal of software: Evolution and process, 31(8), p.e2217.</w:t>
      </w:r>
    </w:p>
    <w:p w:rsidR="25C4B183" w:rsidP="25C4B183" w:rsidRDefault="25C4B183" w14:paraId="5BEF725B" w14:textId="1EB7F4F2">
      <w:pPr>
        <w:spacing w:line="360" w:lineRule="auto"/>
        <w:jc w:val="left"/>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 xml:space="preserve">Chen, L., Ma, R., </w:t>
      </w:r>
      <w:proofErr w:type="spellStart"/>
      <w:r w:rsidRPr="25C4B183" w:rsidR="25C4B183">
        <w:rPr>
          <w:rFonts w:ascii="Arial" w:hAnsi="Arial" w:eastAsia="Arial" w:cs="Arial"/>
          <w:noProof w:val="0"/>
          <w:color w:val="000000" w:themeColor="text1" w:themeTint="FF" w:themeShade="FF"/>
          <w:sz w:val="22"/>
          <w:szCs w:val="22"/>
          <w:lang w:val="en-IN"/>
        </w:rPr>
        <w:t>Hannák</w:t>
      </w:r>
      <w:proofErr w:type="spellEnd"/>
      <w:r w:rsidRPr="25C4B183" w:rsidR="25C4B183">
        <w:rPr>
          <w:rFonts w:ascii="Arial" w:hAnsi="Arial" w:eastAsia="Arial" w:cs="Arial"/>
          <w:noProof w:val="0"/>
          <w:color w:val="000000" w:themeColor="text1" w:themeTint="FF" w:themeShade="FF"/>
          <w:sz w:val="22"/>
          <w:szCs w:val="22"/>
          <w:lang w:val="en-IN"/>
        </w:rPr>
        <w:t>, A. and Wilson, C., 2018, April. Investigating the impact of gender on rank in resume search engines. In Proceedings of the 2018 chi conference on human factors in computing systems (pp. 1-14).</w:t>
      </w:r>
    </w:p>
    <w:p w:rsidR="25C4B183" w:rsidP="25C4B183" w:rsidRDefault="25C4B183" w14:paraId="76F17B1D" w14:textId="19A5E6AE">
      <w:pPr>
        <w:spacing w:line="360" w:lineRule="auto"/>
        <w:jc w:val="left"/>
        <w:rPr>
          <w:rFonts w:ascii="Arial" w:hAnsi="Arial" w:eastAsia="Arial" w:cs="Arial"/>
          <w:noProof w:val="0"/>
          <w:color w:val="000000" w:themeColor="text1" w:themeTint="FF" w:themeShade="FF"/>
          <w:sz w:val="22"/>
          <w:szCs w:val="22"/>
          <w:lang w:val="en-IN"/>
        </w:rPr>
      </w:pPr>
      <w:proofErr w:type="spellStart"/>
      <w:r w:rsidRPr="25C4B183" w:rsidR="25C4B183">
        <w:rPr>
          <w:rFonts w:ascii="Arial" w:hAnsi="Arial" w:eastAsia="Arial" w:cs="Arial"/>
          <w:noProof w:val="0"/>
          <w:color w:val="000000" w:themeColor="text1" w:themeTint="FF" w:themeShade="FF"/>
          <w:sz w:val="22"/>
          <w:szCs w:val="22"/>
          <w:lang w:val="en-IN"/>
        </w:rPr>
        <w:t>Chipamaunga</w:t>
      </w:r>
      <w:proofErr w:type="spellEnd"/>
      <w:r w:rsidRPr="25C4B183" w:rsidR="25C4B183">
        <w:rPr>
          <w:rFonts w:ascii="Arial" w:hAnsi="Arial" w:eastAsia="Arial" w:cs="Arial"/>
          <w:noProof w:val="0"/>
          <w:color w:val="000000" w:themeColor="text1" w:themeTint="FF" w:themeShade="FF"/>
          <w:sz w:val="22"/>
          <w:szCs w:val="22"/>
          <w:lang w:val="en-IN"/>
        </w:rPr>
        <w:t xml:space="preserve">, S., Nyoni, C.N., Kagawa, M.N., Wessels, Q., </w:t>
      </w:r>
      <w:proofErr w:type="spellStart"/>
      <w:r w:rsidRPr="25C4B183" w:rsidR="25C4B183">
        <w:rPr>
          <w:rFonts w:ascii="Arial" w:hAnsi="Arial" w:eastAsia="Arial" w:cs="Arial"/>
          <w:noProof w:val="0"/>
          <w:color w:val="000000" w:themeColor="text1" w:themeTint="FF" w:themeShade="FF"/>
          <w:sz w:val="22"/>
          <w:szCs w:val="22"/>
          <w:lang w:val="en-IN"/>
        </w:rPr>
        <w:t>Kafumukache</w:t>
      </w:r>
      <w:proofErr w:type="spellEnd"/>
      <w:r w:rsidRPr="25C4B183" w:rsidR="25C4B183">
        <w:rPr>
          <w:rFonts w:ascii="Arial" w:hAnsi="Arial" w:eastAsia="Arial" w:cs="Arial"/>
          <w:noProof w:val="0"/>
          <w:color w:val="000000" w:themeColor="text1" w:themeTint="FF" w:themeShade="FF"/>
          <w:sz w:val="22"/>
          <w:szCs w:val="22"/>
          <w:lang w:val="en-IN"/>
        </w:rPr>
        <w:t xml:space="preserve">, E., </w:t>
      </w:r>
      <w:proofErr w:type="spellStart"/>
      <w:r w:rsidRPr="25C4B183" w:rsidR="25C4B183">
        <w:rPr>
          <w:rFonts w:ascii="Arial" w:hAnsi="Arial" w:eastAsia="Arial" w:cs="Arial"/>
          <w:noProof w:val="0"/>
          <w:color w:val="000000" w:themeColor="text1" w:themeTint="FF" w:themeShade="FF"/>
          <w:sz w:val="22"/>
          <w:szCs w:val="22"/>
          <w:lang w:val="en-IN"/>
        </w:rPr>
        <w:t>Gwini</w:t>
      </w:r>
      <w:proofErr w:type="spellEnd"/>
      <w:r w:rsidRPr="25C4B183" w:rsidR="25C4B183">
        <w:rPr>
          <w:rFonts w:ascii="Arial" w:hAnsi="Arial" w:eastAsia="Arial" w:cs="Arial"/>
          <w:noProof w:val="0"/>
          <w:color w:val="000000" w:themeColor="text1" w:themeTint="FF" w:themeShade="FF"/>
          <w:sz w:val="22"/>
          <w:szCs w:val="22"/>
          <w:lang w:val="en-IN"/>
        </w:rPr>
        <w:t xml:space="preserve">, R., </w:t>
      </w:r>
      <w:proofErr w:type="spellStart"/>
      <w:r w:rsidRPr="25C4B183" w:rsidR="25C4B183">
        <w:rPr>
          <w:rFonts w:ascii="Arial" w:hAnsi="Arial" w:eastAsia="Arial" w:cs="Arial"/>
          <w:noProof w:val="0"/>
          <w:color w:val="000000" w:themeColor="text1" w:themeTint="FF" w:themeShade="FF"/>
          <w:sz w:val="22"/>
          <w:szCs w:val="22"/>
          <w:lang w:val="en-IN"/>
        </w:rPr>
        <w:t>Kandawasvika</w:t>
      </w:r>
      <w:proofErr w:type="spellEnd"/>
      <w:r w:rsidRPr="25C4B183" w:rsidR="25C4B183">
        <w:rPr>
          <w:rFonts w:ascii="Arial" w:hAnsi="Arial" w:eastAsia="Arial" w:cs="Arial"/>
          <w:noProof w:val="0"/>
          <w:color w:val="000000" w:themeColor="text1" w:themeTint="FF" w:themeShade="FF"/>
          <w:sz w:val="22"/>
          <w:szCs w:val="22"/>
          <w:lang w:val="en-IN"/>
        </w:rPr>
        <w:t xml:space="preserve">, G., Katowa-Mukwato, P., </w:t>
      </w:r>
      <w:proofErr w:type="spellStart"/>
      <w:r w:rsidRPr="25C4B183" w:rsidR="25C4B183">
        <w:rPr>
          <w:rFonts w:ascii="Arial" w:hAnsi="Arial" w:eastAsia="Arial" w:cs="Arial"/>
          <w:noProof w:val="0"/>
          <w:color w:val="000000" w:themeColor="text1" w:themeTint="FF" w:themeShade="FF"/>
          <w:sz w:val="22"/>
          <w:szCs w:val="22"/>
          <w:lang w:val="en-IN"/>
        </w:rPr>
        <w:t>Masanganise</w:t>
      </w:r>
      <w:proofErr w:type="spellEnd"/>
      <w:r w:rsidRPr="25C4B183" w:rsidR="25C4B183">
        <w:rPr>
          <w:rFonts w:ascii="Arial" w:hAnsi="Arial" w:eastAsia="Arial" w:cs="Arial"/>
          <w:noProof w:val="0"/>
          <w:color w:val="000000" w:themeColor="text1" w:themeTint="FF" w:themeShade="FF"/>
          <w:sz w:val="22"/>
          <w:szCs w:val="22"/>
          <w:lang w:val="en-IN"/>
        </w:rPr>
        <w:t xml:space="preserve">, R., </w:t>
      </w:r>
      <w:proofErr w:type="spellStart"/>
      <w:r w:rsidRPr="25C4B183" w:rsidR="25C4B183">
        <w:rPr>
          <w:rFonts w:ascii="Arial" w:hAnsi="Arial" w:eastAsia="Arial" w:cs="Arial"/>
          <w:noProof w:val="0"/>
          <w:color w:val="000000" w:themeColor="text1" w:themeTint="FF" w:themeShade="FF"/>
          <w:sz w:val="22"/>
          <w:szCs w:val="22"/>
          <w:lang w:val="en-IN"/>
        </w:rPr>
        <w:t>Nyamakura</w:t>
      </w:r>
      <w:proofErr w:type="spellEnd"/>
      <w:r w:rsidRPr="25C4B183" w:rsidR="25C4B183">
        <w:rPr>
          <w:rFonts w:ascii="Arial" w:hAnsi="Arial" w:eastAsia="Arial" w:cs="Arial"/>
          <w:noProof w:val="0"/>
          <w:color w:val="000000" w:themeColor="text1" w:themeTint="FF" w:themeShade="FF"/>
          <w:sz w:val="22"/>
          <w:szCs w:val="22"/>
          <w:lang w:val="en-IN"/>
        </w:rPr>
        <w:t xml:space="preserve">, R. and </w:t>
      </w:r>
      <w:proofErr w:type="spellStart"/>
      <w:r w:rsidRPr="25C4B183" w:rsidR="25C4B183">
        <w:rPr>
          <w:rFonts w:ascii="Arial" w:hAnsi="Arial" w:eastAsia="Arial" w:cs="Arial"/>
          <w:noProof w:val="0"/>
          <w:color w:val="000000" w:themeColor="text1" w:themeTint="FF" w:themeShade="FF"/>
          <w:sz w:val="22"/>
          <w:szCs w:val="22"/>
          <w:lang w:val="en-IN"/>
        </w:rPr>
        <w:t>Nyawata</w:t>
      </w:r>
      <w:proofErr w:type="spellEnd"/>
      <w:r w:rsidRPr="25C4B183" w:rsidR="25C4B183">
        <w:rPr>
          <w:rFonts w:ascii="Arial" w:hAnsi="Arial" w:eastAsia="Arial" w:cs="Arial"/>
          <w:noProof w:val="0"/>
          <w:color w:val="000000" w:themeColor="text1" w:themeTint="FF" w:themeShade="FF"/>
          <w:sz w:val="22"/>
          <w:szCs w:val="22"/>
          <w:lang w:val="en-IN"/>
        </w:rPr>
        <w:t>, I., 2021. Remote Learning and Teaching in Southern Africa: A Case Study of Health Professions Education Institutions.</w:t>
      </w:r>
    </w:p>
    <w:p w:rsidR="25C4B183" w:rsidP="25C4B183" w:rsidRDefault="25C4B183" w14:paraId="71DBBE0A" w14:textId="1CDF118E">
      <w:pPr>
        <w:spacing w:line="360" w:lineRule="auto"/>
        <w:jc w:val="left"/>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 xml:space="preserve">Donald, W.E., Ashleigh, M.J. and Baruch, Y., 2018. Students’ perceptions of education and employability: Facilitating career transition from higher education into the </w:t>
      </w:r>
      <w:proofErr w:type="spellStart"/>
      <w:r w:rsidRPr="25C4B183" w:rsidR="25C4B183">
        <w:rPr>
          <w:rFonts w:ascii="Arial" w:hAnsi="Arial" w:eastAsia="Arial" w:cs="Arial"/>
          <w:noProof w:val="0"/>
          <w:color w:val="000000" w:themeColor="text1" w:themeTint="FF" w:themeShade="FF"/>
          <w:sz w:val="22"/>
          <w:szCs w:val="22"/>
          <w:lang w:val="en-IN"/>
        </w:rPr>
        <w:t>labor</w:t>
      </w:r>
      <w:proofErr w:type="spellEnd"/>
      <w:r w:rsidRPr="25C4B183" w:rsidR="25C4B183">
        <w:rPr>
          <w:rFonts w:ascii="Arial" w:hAnsi="Arial" w:eastAsia="Arial" w:cs="Arial"/>
          <w:noProof w:val="0"/>
          <w:color w:val="000000" w:themeColor="text1" w:themeTint="FF" w:themeShade="FF"/>
          <w:sz w:val="22"/>
          <w:szCs w:val="22"/>
          <w:lang w:val="en-IN"/>
        </w:rPr>
        <w:t xml:space="preserve"> market. Career development international.</w:t>
      </w:r>
    </w:p>
    <w:p w:rsidR="25C4B183" w:rsidP="25C4B183" w:rsidRDefault="25C4B183" w14:paraId="5620C5DB" w14:textId="57FF59ED">
      <w:pPr>
        <w:spacing w:line="360" w:lineRule="auto"/>
        <w:jc w:val="left"/>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Leng, J., Wang, D., Shen, W., Li, X., Liu, Q. and Chen, X., 2021. Digital twins-based smart manufacturing system design in Industry 4.0: A review. Journal of manufacturing systems, 60, pp.119-137.</w:t>
      </w:r>
    </w:p>
    <w:p w:rsidR="25C4B183" w:rsidP="25C4B183" w:rsidRDefault="25C4B183" w14:paraId="5ACA7957" w14:textId="30E4DA20">
      <w:pPr>
        <w:spacing w:line="360" w:lineRule="auto"/>
        <w:jc w:val="left"/>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 xml:space="preserve">Longhurst, G.J., Stone, D.M., </w:t>
      </w:r>
      <w:proofErr w:type="spellStart"/>
      <w:r w:rsidRPr="25C4B183" w:rsidR="25C4B183">
        <w:rPr>
          <w:rFonts w:ascii="Arial" w:hAnsi="Arial" w:eastAsia="Arial" w:cs="Arial"/>
          <w:noProof w:val="0"/>
          <w:color w:val="000000" w:themeColor="text1" w:themeTint="FF" w:themeShade="FF"/>
          <w:sz w:val="22"/>
          <w:szCs w:val="22"/>
          <w:lang w:val="en-IN"/>
        </w:rPr>
        <w:t>Dulohery</w:t>
      </w:r>
      <w:proofErr w:type="spellEnd"/>
      <w:r w:rsidRPr="25C4B183" w:rsidR="25C4B183">
        <w:rPr>
          <w:rFonts w:ascii="Arial" w:hAnsi="Arial" w:eastAsia="Arial" w:cs="Arial"/>
          <w:noProof w:val="0"/>
          <w:color w:val="000000" w:themeColor="text1" w:themeTint="FF" w:themeShade="FF"/>
          <w:sz w:val="22"/>
          <w:szCs w:val="22"/>
          <w:lang w:val="en-IN"/>
        </w:rPr>
        <w:t>, K., Scully, D., Campbell, T. and Smith, C.F., 2020. Strength, weakness, opportunity, threat (SWOT) analysis of the adaptations to anatomical education in the United Kingdom and Republic of Ireland in response to the Covid‐19 pandemic. Anatomical sciences education, 13(3), pp.301-311.</w:t>
      </w:r>
    </w:p>
    <w:p w:rsidR="25C4B183" w:rsidP="25C4B183" w:rsidRDefault="25C4B183" w14:paraId="04F1226E" w14:textId="4F6F6A06">
      <w:pPr>
        <w:spacing w:line="360" w:lineRule="auto"/>
        <w:jc w:val="left"/>
        <w:rPr>
          <w:rFonts w:ascii="Arial" w:hAnsi="Arial" w:eastAsia="Arial" w:cs="Arial"/>
          <w:noProof w:val="0"/>
          <w:color w:val="000000" w:themeColor="text1" w:themeTint="FF" w:themeShade="FF"/>
          <w:sz w:val="22"/>
          <w:szCs w:val="22"/>
          <w:lang w:val="en-IN"/>
        </w:rPr>
      </w:pPr>
      <w:proofErr w:type="spellStart"/>
      <w:r w:rsidRPr="25C4B183" w:rsidR="25C4B183">
        <w:rPr>
          <w:rFonts w:ascii="Arial" w:hAnsi="Arial" w:eastAsia="Arial" w:cs="Arial"/>
          <w:noProof w:val="0"/>
          <w:color w:val="000000" w:themeColor="text1" w:themeTint="FF" w:themeShade="FF"/>
          <w:sz w:val="22"/>
          <w:szCs w:val="22"/>
          <w:lang w:val="en-IN"/>
        </w:rPr>
        <w:t>Mukhalalati</w:t>
      </w:r>
      <w:proofErr w:type="spellEnd"/>
      <w:r w:rsidRPr="25C4B183" w:rsidR="25C4B183">
        <w:rPr>
          <w:rFonts w:ascii="Arial" w:hAnsi="Arial" w:eastAsia="Arial" w:cs="Arial"/>
          <w:noProof w:val="0"/>
          <w:color w:val="000000" w:themeColor="text1" w:themeTint="FF" w:themeShade="FF"/>
          <w:sz w:val="22"/>
          <w:szCs w:val="22"/>
          <w:lang w:val="en-IN"/>
        </w:rPr>
        <w:t>, B.A. and Taylor, A., 2019. Adult learning theories in context: a quick guide for healthcare professional educators. Journal of medical education and curricular development, 6, p.2382120519840332.</w:t>
      </w:r>
    </w:p>
    <w:p w:rsidR="25C4B183" w:rsidP="25C4B183" w:rsidRDefault="25C4B183" w14:paraId="307298C3" w14:textId="434F491F">
      <w:pPr>
        <w:spacing w:line="360" w:lineRule="auto"/>
        <w:jc w:val="left"/>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 xml:space="preserve">Olewnik, A., </w:t>
      </w:r>
      <w:proofErr w:type="spellStart"/>
      <w:r w:rsidRPr="25C4B183" w:rsidR="25C4B183">
        <w:rPr>
          <w:rFonts w:ascii="Arial" w:hAnsi="Arial" w:eastAsia="Arial" w:cs="Arial"/>
          <w:noProof w:val="0"/>
          <w:color w:val="000000" w:themeColor="text1" w:themeTint="FF" w:themeShade="FF"/>
          <w:sz w:val="22"/>
          <w:szCs w:val="22"/>
          <w:lang w:val="en-IN"/>
        </w:rPr>
        <w:t>Alfadhli</w:t>
      </w:r>
      <w:proofErr w:type="spellEnd"/>
      <w:r w:rsidRPr="25C4B183" w:rsidR="25C4B183">
        <w:rPr>
          <w:rFonts w:ascii="Arial" w:hAnsi="Arial" w:eastAsia="Arial" w:cs="Arial"/>
          <w:noProof w:val="0"/>
          <w:color w:val="000000" w:themeColor="text1" w:themeTint="FF" w:themeShade="FF"/>
          <w:sz w:val="22"/>
          <w:szCs w:val="22"/>
          <w:lang w:val="en-IN"/>
        </w:rPr>
        <w:t>, H., Wickham, L., Cummings, A. and Yerrick, R., 2021, January. Engineering Problem Typology-based Reflection and Communication of Undergraduate Engineering Experiences: Professional Engineers’ Evaluation of Students’ Mock Interview Responses. In ASEE Virtual Annual Conference.</w:t>
      </w:r>
    </w:p>
    <w:p w:rsidR="25C4B183" w:rsidP="25C4B183" w:rsidRDefault="25C4B183" w14:paraId="3764FAFB" w14:textId="7F2C0C2E">
      <w:pPr>
        <w:spacing w:line="360" w:lineRule="auto"/>
        <w:jc w:val="left"/>
        <w:rPr>
          <w:rFonts w:ascii="Arial" w:hAnsi="Arial" w:eastAsia="Arial" w:cs="Arial"/>
          <w:noProof w:val="0"/>
          <w:color w:val="000000" w:themeColor="text1" w:themeTint="FF" w:themeShade="FF"/>
          <w:sz w:val="22"/>
          <w:szCs w:val="22"/>
          <w:lang w:val="en-IN"/>
        </w:rPr>
      </w:pPr>
      <w:proofErr w:type="spellStart"/>
      <w:r w:rsidRPr="25C4B183" w:rsidR="25C4B183">
        <w:rPr>
          <w:rFonts w:ascii="Arial" w:hAnsi="Arial" w:eastAsia="Arial" w:cs="Arial"/>
          <w:noProof w:val="0"/>
          <w:color w:val="000000" w:themeColor="text1" w:themeTint="FF" w:themeShade="FF"/>
          <w:sz w:val="22"/>
          <w:szCs w:val="22"/>
          <w:lang w:val="en-IN"/>
        </w:rPr>
        <w:t>Oztemel</w:t>
      </w:r>
      <w:proofErr w:type="spellEnd"/>
      <w:r w:rsidRPr="25C4B183" w:rsidR="25C4B183">
        <w:rPr>
          <w:rFonts w:ascii="Arial" w:hAnsi="Arial" w:eastAsia="Arial" w:cs="Arial"/>
          <w:noProof w:val="0"/>
          <w:color w:val="000000" w:themeColor="text1" w:themeTint="FF" w:themeShade="FF"/>
          <w:sz w:val="22"/>
          <w:szCs w:val="22"/>
          <w:lang w:val="en-IN"/>
        </w:rPr>
        <w:t>, E. and Gursev, S., 2020. Literature review of Industry 4.0 and related technologies. Journal of Intelligent Manufacturing, 31(1), pp.127-182.</w:t>
      </w:r>
    </w:p>
    <w:p w:rsidR="25C4B183" w:rsidP="25C4B183" w:rsidRDefault="25C4B183" w14:paraId="01B5C1E9" w14:textId="64688761">
      <w:pPr>
        <w:spacing w:line="360" w:lineRule="auto"/>
        <w:jc w:val="left"/>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 xml:space="preserve">Pejic-Bach, M., </w:t>
      </w:r>
      <w:proofErr w:type="spellStart"/>
      <w:r w:rsidRPr="25C4B183" w:rsidR="25C4B183">
        <w:rPr>
          <w:rFonts w:ascii="Arial" w:hAnsi="Arial" w:eastAsia="Arial" w:cs="Arial"/>
          <w:noProof w:val="0"/>
          <w:color w:val="000000" w:themeColor="text1" w:themeTint="FF" w:themeShade="FF"/>
          <w:sz w:val="22"/>
          <w:szCs w:val="22"/>
          <w:lang w:val="en-IN"/>
        </w:rPr>
        <w:t>Bertoncel</w:t>
      </w:r>
      <w:proofErr w:type="spellEnd"/>
      <w:r w:rsidRPr="25C4B183" w:rsidR="25C4B183">
        <w:rPr>
          <w:rFonts w:ascii="Arial" w:hAnsi="Arial" w:eastAsia="Arial" w:cs="Arial"/>
          <w:noProof w:val="0"/>
          <w:color w:val="000000" w:themeColor="text1" w:themeTint="FF" w:themeShade="FF"/>
          <w:sz w:val="22"/>
          <w:szCs w:val="22"/>
          <w:lang w:val="en-IN"/>
        </w:rPr>
        <w:t>, T., Meško, M. and Krstić, Ž., 2020. Text mining of industry 4.0 job advertisements. International journal of information management, 50, pp.416-431.</w:t>
      </w:r>
    </w:p>
    <w:p w:rsidR="25C4B183" w:rsidP="25C4B183" w:rsidRDefault="25C4B183" w14:paraId="44480F12" w14:textId="31F50782">
      <w:pPr>
        <w:spacing w:line="360" w:lineRule="auto"/>
        <w:jc w:val="left"/>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Rubens, A., Schoenfeld, G.A., Schaffer, B.S. and Leah, J.S., 2018. Self-awareness and leadership: Developing an individual strategic professional development plan in an MBA leadership course. The International Journal of Management Education, 16(1), pp.1-13.</w:t>
      </w:r>
    </w:p>
    <w:p w:rsidR="25C4B183" w:rsidP="25C4B183" w:rsidRDefault="25C4B183" w14:paraId="616F36D3" w14:textId="66E9D766">
      <w:pPr>
        <w:spacing w:line="360" w:lineRule="auto"/>
        <w:jc w:val="left"/>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Saeed, A., Butt, W.H., Kazmi, F. and Arif, M., 2018, February. Survey of software development effort estimation techniques. In Proceedings of the 2018 7th International Conference on software and computer applications (pp. 82-86).</w:t>
      </w:r>
    </w:p>
    <w:p w:rsidR="25C4B183" w:rsidP="25C4B183" w:rsidRDefault="25C4B183" w14:paraId="03926F05" w14:textId="6D01567E">
      <w:pPr>
        <w:spacing w:line="360" w:lineRule="auto"/>
        <w:jc w:val="left"/>
        <w:rPr>
          <w:rFonts w:ascii="Arial" w:hAnsi="Arial" w:eastAsia="Arial" w:cs="Arial"/>
          <w:noProof w:val="0"/>
          <w:color w:val="000000" w:themeColor="text1" w:themeTint="FF" w:themeShade="FF"/>
          <w:sz w:val="22"/>
          <w:szCs w:val="22"/>
          <w:lang w:val="en-IN"/>
        </w:rPr>
      </w:pPr>
      <w:r w:rsidRPr="25C4B183" w:rsidR="25C4B183">
        <w:rPr>
          <w:rFonts w:ascii="Arial" w:hAnsi="Arial" w:eastAsia="Arial" w:cs="Arial"/>
          <w:noProof w:val="0"/>
          <w:color w:val="000000" w:themeColor="text1" w:themeTint="FF" w:themeShade="FF"/>
          <w:sz w:val="22"/>
          <w:szCs w:val="22"/>
          <w:lang w:val="en-IN"/>
        </w:rPr>
        <w:t>Sinha, R., Shameem, M. and Kumar, C., 2020, February. SWOT: strength, weaknesses, opportunities, and threats for scaling agile methods in global software development. In Proceedings of the 13th innovations in software engineering conference on formerly known as India software engineering conference (pp. 1-10).</w:t>
      </w:r>
    </w:p>
    <w:p w:rsidR="25C4B183" w:rsidP="25C4B183" w:rsidRDefault="25C4B183" w14:paraId="10627598" w14:textId="58FB414A">
      <w:pPr>
        <w:pStyle w:val="Normal"/>
        <w:spacing w:line="360" w:lineRule="auto"/>
        <w:jc w:val="left"/>
        <w:rPr>
          <w:rFonts w:ascii="Arial" w:hAnsi="Arial" w:eastAsia="Arial" w:cs="Arial"/>
          <w:noProof w:val="0"/>
          <w:sz w:val="20"/>
          <w:szCs w:val="20"/>
          <w:lang w:val="en-IN"/>
        </w:rPr>
      </w:pPr>
      <w:r w:rsidRPr="25C4B183" w:rsidR="25C4B183">
        <w:rPr>
          <w:rFonts w:ascii="Arial" w:hAnsi="Arial" w:eastAsia="Arial" w:cs="Arial"/>
          <w:noProof w:val="0"/>
          <w:color w:val="000000" w:themeColor="text1" w:themeTint="FF" w:themeShade="FF"/>
          <w:sz w:val="22"/>
          <w:szCs w:val="22"/>
          <w:lang w:val="en-IN"/>
        </w:rPr>
        <w:t>Tahirkheli, A.I., Shiraz, M., Hayat, B., Idrees, M., Sajid, A., Ullah, R., Ayub, N. and Kim, K.I., 2021. A survey on modern cloud computing security over smart city networks: Threats, vulnerabilities, consequences, countermeasures, and challenges. Electronics, 10(15), p.1811.</w:t>
      </w:r>
    </w:p>
    <w:sectPr>
      <w:pgSz w:w="11906" w:h="16838" w:orient="portrait"/>
      <w:pgMar w:top="1440" w:right="1440" w:bottom="1440" w:left="1440" w:header="720" w:footer="720" w:gutter="0"/>
      <w:cols w:space="720"/>
      <w:docGrid w:linePitch="360"/>
      <w:headerReference w:type="default" r:id="R88569631e1864f17"/>
      <w:footerReference w:type="default" r:id="R899729c37f96463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C4B183" w:rsidTr="25C4B183" w14:paraId="7F98AD60">
      <w:tc>
        <w:tcPr>
          <w:tcW w:w="3005" w:type="dxa"/>
          <w:tcMar/>
        </w:tcPr>
        <w:p w:rsidR="25C4B183" w:rsidP="25C4B183" w:rsidRDefault="25C4B183" w14:paraId="50B532ED" w14:textId="2E3A3EFE">
          <w:pPr>
            <w:pStyle w:val="Header"/>
            <w:bidi w:val="0"/>
            <w:ind w:left="-115"/>
            <w:jc w:val="left"/>
          </w:pPr>
          <w:r w:rsidR="25C4B183">
            <w:rPr/>
            <w:t>Andreea Ruse 2108815</w:t>
          </w:r>
        </w:p>
      </w:tc>
      <w:tc>
        <w:tcPr>
          <w:tcW w:w="3005" w:type="dxa"/>
          <w:tcMar/>
        </w:tcPr>
        <w:p w:rsidR="25C4B183" w:rsidP="25C4B183" w:rsidRDefault="25C4B183" w14:paraId="2AC318E3" w14:textId="0E991626">
          <w:pPr>
            <w:pStyle w:val="Header"/>
            <w:bidi w:val="0"/>
            <w:jc w:val="center"/>
          </w:pPr>
        </w:p>
      </w:tc>
      <w:tc>
        <w:tcPr>
          <w:tcW w:w="3005" w:type="dxa"/>
          <w:tcMar/>
        </w:tcPr>
        <w:p w:rsidR="25C4B183" w:rsidP="25C4B183" w:rsidRDefault="25C4B183" w14:paraId="6CE89C80" w14:textId="7D1D7567">
          <w:pPr>
            <w:pStyle w:val="Header"/>
            <w:bidi w:val="0"/>
            <w:ind w:right="-115"/>
            <w:jc w:val="right"/>
          </w:pPr>
        </w:p>
      </w:tc>
    </w:tr>
  </w:tbl>
  <w:p w:rsidR="25C4B183" w:rsidP="25C4B183" w:rsidRDefault="25C4B183" w14:paraId="59E2BE03" w14:textId="129E5DD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C4B183" w:rsidTr="25C4B183" w14:paraId="5A503D3D">
      <w:tc>
        <w:tcPr>
          <w:tcW w:w="3005" w:type="dxa"/>
          <w:tcMar/>
        </w:tcPr>
        <w:p w:rsidR="25C4B183" w:rsidP="25C4B183" w:rsidRDefault="25C4B183" w14:paraId="2C3E7965" w14:textId="110608F8">
          <w:pPr>
            <w:pStyle w:val="Header"/>
            <w:bidi w:val="0"/>
            <w:ind w:left="-115"/>
            <w:jc w:val="left"/>
          </w:pPr>
          <w:r w:rsidR="25C4B183">
            <w:rPr/>
            <w:t xml:space="preserve">Professional Career Development </w:t>
          </w:r>
          <w:r>
            <w:fldChar w:fldCharType="begin"/>
          </w:r>
          <w:r>
            <w:instrText xml:space="preserve">PAGE</w:instrText>
          </w:r>
          <w:r>
            <w:fldChar w:fldCharType="separate"/>
          </w:r>
          <w:r>
            <w:fldChar w:fldCharType="end"/>
          </w:r>
          <w:r w:rsidR="25C4B183">
            <w:rPr/>
            <w:t xml:space="preserve"> of </w:t>
          </w:r>
          <w:r>
            <w:fldChar w:fldCharType="begin"/>
          </w:r>
          <w:r>
            <w:instrText xml:space="preserve">NUMPAGES</w:instrText>
          </w:r>
          <w:r>
            <w:fldChar w:fldCharType="separate"/>
          </w:r>
          <w:r>
            <w:fldChar w:fldCharType="end"/>
          </w:r>
        </w:p>
        <w:p w:rsidR="25C4B183" w:rsidP="25C4B183" w:rsidRDefault="25C4B183" w14:paraId="1617E81E" w14:textId="761B0BA0">
          <w:pPr>
            <w:pStyle w:val="Header"/>
            <w:bidi w:val="0"/>
            <w:ind w:left="-115"/>
            <w:jc w:val="left"/>
          </w:pPr>
        </w:p>
      </w:tc>
      <w:tc>
        <w:tcPr>
          <w:tcW w:w="3005" w:type="dxa"/>
          <w:tcMar/>
        </w:tcPr>
        <w:p w:rsidR="25C4B183" w:rsidP="25C4B183" w:rsidRDefault="25C4B183" w14:paraId="590FBE56" w14:textId="0749C053">
          <w:pPr>
            <w:pStyle w:val="Header"/>
            <w:bidi w:val="0"/>
            <w:jc w:val="center"/>
          </w:pPr>
        </w:p>
      </w:tc>
      <w:tc>
        <w:tcPr>
          <w:tcW w:w="3005" w:type="dxa"/>
          <w:tcMar/>
        </w:tcPr>
        <w:p w:rsidR="25C4B183" w:rsidP="25C4B183" w:rsidRDefault="25C4B183" w14:paraId="16046FE5" w14:textId="6E5D9136">
          <w:pPr>
            <w:pStyle w:val="Header"/>
            <w:bidi w:val="0"/>
            <w:ind w:right="-115"/>
            <w:jc w:val="right"/>
          </w:pPr>
        </w:p>
      </w:tc>
    </w:tr>
  </w:tbl>
  <w:p w:rsidR="25C4B183" w:rsidP="25C4B183" w:rsidRDefault="25C4B183" w14:paraId="443BEAEF" w14:textId="1697F91F">
    <w:pPr>
      <w:pStyle w:val="Header"/>
      <w:bidi w:val="0"/>
    </w:pPr>
  </w:p>
</w:hdr>
</file>

<file path=word/numbering.xml><?xml version="1.0" encoding="utf-8"?>
<w:numbering xmlns:w="http://schemas.openxmlformats.org/wordprocessingml/2006/main">
  <w:abstractNum xmlns:w="http://schemas.openxmlformats.org/wordprocessingml/2006/main" w:abstractNumId="4">
    <w:nsid w:val="6e3fe9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a8908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bfa4b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75e2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A8BB52"/>
    <w:rsid w:val="0067A3C9"/>
    <w:rsid w:val="0421DC5B"/>
    <w:rsid w:val="0B6BB875"/>
    <w:rsid w:val="0E0EBC47"/>
    <w:rsid w:val="155D5421"/>
    <w:rsid w:val="16AE6B1C"/>
    <w:rsid w:val="17AC45A9"/>
    <w:rsid w:val="17BD8C13"/>
    <w:rsid w:val="1C90FD36"/>
    <w:rsid w:val="1FC89DF8"/>
    <w:rsid w:val="20554D62"/>
    <w:rsid w:val="21646E59"/>
    <w:rsid w:val="238CEE24"/>
    <w:rsid w:val="2394DBAA"/>
    <w:rsid w:val="25C4B183"/>
    <w:rsid w:val="2603591B"/>
    <w:rsid w:val="2628CEB9"/>
    <w:rsid w:val="26A8BB52"/>
    <w:rsid w:val="26C48EE6"/>
    <w:rsid w:val="2AA7D47E"/>
    <w:rsid w:val="2AC0FCDB"/>
    <w:rsid w:val="2D3BBDF0"/>
    <w:rsid w:val="2ED78E51"/>
    <w:rsid w:val="3A1A40F8"/>
    <w:rsid w:val="45B9244A"/>
    <w:rsid w:val="45B9244A"/>
    <w:rsid w:val="4639C3DC"/>
    <w:rsid w:val="46DB4585"/>
    <w:rsid w:val="4956069A"/>
    <w:rsid w:val="496F2EF7"/>
    <w:rsid w:val="4C8DA75C"/>
    <w:rsid w:val="4CA6CFB9"/>
    <w:rsid w:val="57D34F5B"/>
    <w:rsid w:val="5A30F797"/>
    <w:rsid w:val="5D0ADEAF"/>
    <w:rsid w:val="5D689859"/>
    <w:rsid w:val="5F0468BA"/>
    <w:rsid w:val="60A0391B"/>
    <w:rsid w:val="6124C929"/>
    <w:rsid w:val="623C097C"/>
    <w:rsid w:val="6418D4BD"/>
    <w:rsid w:val="6515F094"/>
    <w:rsid w:val="6515F094"/>
    <w:rsid w:val="68DA40C0"/>
    <w:rsid w:val="72CF0E32"/>
    <w:rsid w:val="746ADE93"/>
    <w:rsid w:val="78DF29B3"/>
    <w:rsid w:val="7C16CA75"/>
    <w:rsid w:val="7ECBD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60E0A"/>
  <w15:chartTrackingRefBased/>
  <w15:docId w15:val="{C71DB496-62F8-43AF-B163-3844A9CC8C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b19d78d9bebd4e34" /><Relationship Type="http://schemas.openxmlformats.org/officeDocument/2006/relationships/header" Target="/word/header.xml" Id="R88569631e1864f17" /><Relationship Type="http://schemas.openxmlformats.org/officeDocument/2006/relationships/footer" Target="/word/footer.xml" Id="R899729c37f964633" /><Relationship Type="http://schemas.openxmlformats.org/officeDocument/2006/relationships/numbering" Target="/word/numbering.xml" Id="R9110f8ff4c2449f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2f0f5a5-522e-4aa3-90d8-18cc8db6a5f8}"/>
      </w:docPartPr>
      <w:docPartBody>
        <w:p w14:paraId="50F8366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 Georgiana Ruse (2108815)</dc:creator>
  <keywords/>
  <dc:description/>
  <lastModifiedBy>Andreea Georgiana Ruse (2108815)</lastModifiedBy>
  <revision>2</revision>
  <dcterms:created xsi:type="dcterms:W3CDTF">2022-08-04T18:21:23.8874178Z</dcterms:created>
  <dcterms:modified xsi:type="dcterms:W3CDTF">2022-08-04T19:07:24.0431905Z</dcterms:modified>
</coreProperties>
</file>