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958020084"/>
        <w:docPartObj>
          <w:docPartGallery w:val="Cover Pages"/>
          <w:docPartUnique/>
        </w:docPartObj>
      </w:sdtPr>
      <w:sdtEndPr/>
      <w:sdtContent>
        <w:p w14:paraId="5246ECF4" w14:textId="562C85E2" w:rsidR="001F4591" w:rsidRDefault="001F459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5FD2031" wp14:editId="5AC8993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5CD3F0F" w14:textId="556FEC9A" w:rsidR="001F4591" w:rsidRDefault="001F4591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Edward Stannard</w:t>
                                      </w:r>
                                    </w:p>
                                  </w:sdtContent>
                                </w:sdt>
                                <w:p w14:paraId="3DF902F5" w14:textId="65C6159D" w:rsidR="001F4591" w:rsidRDefault="004514D5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1F4591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2209900</w:t>
                                      </w:r>
                                    </w:sdtContent>
                                  </w:sdt>
                                  <w:r w:rsidR="001F4591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1F4591">
                                        <w:rPr>
                                          <w:color w:val="FFFFFF" w:themeColor="background1"/>
                                        </w:rPr>
                                        <w:t>UWTSD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446153E" w14:textId="0FAFBCB5" w:rsidR="001F4591" w:rsidRDefault="001F4591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Operational Policing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5FD2031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55CD3F0F" w14:textId="556FEC9A" w:rsidR="001F4591" w:rsidRDefault="001F4591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Edward Stannard</w:t>
                                </w:r>
                              </w:p>
                            </w:sdtContent>
                          </w:sdt>
                          <w:p w14:paraId="3DF902F5" w14:textId="65C6159D" w:rsidR="001F4591" w:rsidRDefault="004514D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1F4591">
                                  <w:rPr>
                                    <w:caps/>
                                    <w:color w:val="FFFFFF" w:themeColor="background1"/>
                                  </w:rPr>
                                  <w:t>2209900</w:t>
                                </w:r>
                              </w:sdtContent>
                            </w:sdt>
                            <w:r w:rsidR="001F4591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1F4591">
                                  <w:rPr>
                                    <w:color w:val="FFFFFF" w:themeColor="background1"/>
                                  </w:rPr>
                                  <w:t>UWTSD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5446153E" w14:textId="0FAFBCB5" w:rsidR="001F4591" w:rsidRDefault="001F4591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Operational Policing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57C3F87" w14:textId="5CAAD3A2" w:rsidR="001F4591" w:rsidRDefault="001F4591">
          <w:r>
            <w:br w:type="page"/>
          </w:r>
        </w:p>
      </w:sdtContent>
    </w:sdt>
    <w:p w14:paraId="7E4E6FF9" w14:textId="274BDCDE" w:rsidR="002F5122" w:rsidRDefault="001F4591" w:rsidP="001F4591">
      <w:pPr>
        <w:jc w:val="center"/>
        <w:rPr>
          <w:b/>
          <w:bCs/>
          <w:u w:val="single"/>
        </w:rPr>
      </w:pPr>
      <w:r w:rsidRPr="001F4591">
        <w:rPr>
          <w:b/>
          <w:bCs/>
          <w:u w:val="single"/>
        </w:rPr>
        <w:lastRenderedPageBreak/>
        <w:t>Critically evaluate how past incidents within the community have shaped best practice regarding the use of Section 1 Stop Search Powers. Consider standards of professional behaviour and the Code of Ethics.</w:t>
      </w:r>
    </w:p>
    <w:p w14:paraId="0FE8DB46" w14:textId="77777777" w:rsidR="00AD4C9E" w:rsidRDefault="00AD4C9E" w:rsidP="00A00CB9"/>
    <w:p w14:paraId="32A61D47" w14:textId="77777777" w:rsidR="00AD4C9E" w:rsidRDefault="00AD4C9E" w:rsidP="00A00CB9"/>
    <w:p w14:paraId="3D2AA1EF" w14:textId="77777777" w:rsidR="004514D5" w:rsidRDefault="008D0E6B" w:rsidP="00A00CB9">
      <w:r>
        <w:t>This essay is going to critically evaluate how past incidents and events have affected</w:t>
      </w:r>
      <w:r w:rsidR="006B694C">
        <w:t xml:space="preserve"> how the police carry out their duties. </w:t>
      </w:r>
      <w:r w:rsidR="006C2992">
        <w:t>What comes under Section 1 PACE 1984</w:t>
      </w:r>
      <w:r w:rsidR="00587FCC">
        <w:t xml:space="preserve"> will be covered and what criteria need to be met before an officer can use this power to search an indivi</w:t>
      </w:r>
      <w:r w:rsidR="008F57D0">
        <w:t xml:space="preserve">dual known as GOWISLEY. </w:t>
      </w:r>
      <w:r w:rsidR="006B694C">
        <w:t xml:space="preserve">Specifically, it will examine how the use of Section 1 </w:t>
      </w:r>
      <w:r w:rsidR="004D2851">
        <w:t xml:space="preserve">stop and search powers from the Police and Criminal Evidence Act 1984, were used before </w:t>
      </w:r>
      <w:r w:rsidR="003713ED">
        <w:t>certain</w:t>
      </w:r>
      <w:r w:rsidR="004D2851">
        <w:t xml:space="preserve"> even</w:t>
      </w:r>
      <w:r w:rsidR="003713ED">
        <w:t>ts</w:t>
      </w:r>
      <w:r w:rsidR="004D2851">
        <w:t xml:space="preserve"> took place</w:t>
      </w:r>
      <w:r w:rsidR="003713ED">
        <w:t xml:space="preserve"> and were</w:t>
      </w:r>
      <w:r w:rsidR="007145EA">
        <w:t xml:space="preserve"> used after the event had happened. </w:t>
      </w:r>
      <w:r w:rsidR="00E21567">
        <w:t xml:space="preserve">For each event, the </w:t>
      </w:r>
      <w:r w:rsidR="00C92CB6">
        <w:t xml:space="preserve">method of use and effectiveness of S1 PACE 1984 will be examined. It will then </w:t>
      </w:r>
      <w:r w:rsidR="00E772C2">
        <w:t xml:space="preserve">give a brief description of the issues and possible causes leading up to the event </w:t>
      </w:r>
      <w:r w:rsidR="00C80DF0">
        <w:t>and then explain what happened and how the police responded to the incident in question. After this, an</w:t>
      </w:r>
      <w:r w:rsidR="008A15A0">
        <w:t xml:space="preserve"> examination will be carried out into how the police changed or adapted its use of </w:t>
      </w:r>
      <w:r w:rsidR="00F5179A">
        <w:t xml:space="preserve">their </w:t>
      </w:r>
      <w:r w:rsidR="008A15A0">
        <w:t>S1</w:t>
      </w:r>
      <w:r w:rsidR="00F5179A">
        <w:t xml:space="preserve"> stop and search powers and whether or not it was a necessary and effective change. </w:t>
      </w:r>
      <w:r w:rsidR="0070010A">
        <w:t xml:space="preserve">The essay will also contain an evaluation of how effective the </w:t>
      </w:r>
      <w:r w:rsidR="00F93C21">
        <w:t xml:space="preserve">Code of Ethics in the police service is and if </w:t>
      </w:r>
      <w:r w:rsidR="002D27AA">
        <w:t xml:space="preserve">the Standards of Professional Behaviour expected of police officers is </w:t>
      </w:r>
      <w:r w:rsidR="00A24D33">
        <w:t xml:space="preserve">being met by the majority of police officers. This essay will focus on </w:t>
      </w:r>
      <w:r w:rsidR="00977E64">
        <w:t>2</w:t>
      </w:r>
      <w:r w:rsidR="00A24D33">
        <w:t xml:space="preserve"> events. The first one being, the Brixton Riots in 1981</w:t>
      </w:r>
      <w:r w:rsidR="00A8355D">
        <w:t>. The second event will be</w:t>
      </w:r>
      <w:r w:rsidR="00BA4882">
        <w:t xml:space="preserve"> </w:t>
      </w:r>
      <w:r w:rsidR="00A8355D">
        <w:t>the murder of Stephen Lawrence in 19</w:t>
      </w:r>
      <w:r w:rsidR="00DD20ED">
        <w:t xml:space="preserve">93. </w:t>
      </w:r>
      <w:r w:rsidR="00B34EC1">
        <w:t>Th</w:t>
      </w:r>
      <w:r w:rsidR="00E3331C">
        <w:t xml:space="preserve">e essay will finally cover what the public’s perception </w:t>
      </w:r>
      <w:r w:rsidR="00342012">
        <w:t>on stop and search powers has been through the years and wh</w:t>
      </w:r>
      <w:r w:rsidR="006C0049">
        <w:t xml:space="preserve">at possible changes could be made to improve relations between the public </w:t>
      </w:r>
      <w:r w:rsidR="00AB6F6A">
        <w:t xml:space="preserve">and the police. </w:t>
      </w:r>
    </w:p>
    <w:p w14:paraId="505D5959" w14:textId="77777777" w:rsidR="004514D5" w:rsidRDefault="004514D5" w:rsidP="00A00CB9"/>
    <w:p w14:paraId="06AADA8E" w14:textId="2793136F" w:rsidR="00066AB2" w:rsidRDefault="00066AB2" w:rsidP="00A00CB9">
      <w:r>
        <w:t>I</w:t>
      </w:r>
      <w:r w:rsidR="00B9300A">
        <w:t>n</w:t>
      </w:r>
      <w:r>
        <w:t xml:space="preserve"> the year 18</w:t>
      </w:r>
      <w:r w:rsidR="00A54C1B">
        <w:t>24</w:t>
      </w:r>
      <w:r w:rsidR="00C01937">
        <w:t xml:space="preserve">, the suspicious person law, commonly known as the sus law, was </w:t>
      </w:r>
      <w:r w:rsidR="00835517">
        <w:t>introduced as part of the Va</w:t>
      </w:r>
      <w:r w:rsidR="009873F1">
        <w:t xml:space="preserve">grancy </w:t>
      </w:r>
      <w:r w:rsidR="00126EB2">
        <w:t xml:space="preserve">Act and gave police constables </w:t>
      </w:r>
      <w:r w:rsidR="001A340E">
        <w:t>the power to conduct a stop and search on anyone they found suspicious. This meant that off</w:t>
      </w:r>
      <w:r w:rsidR="009F774A">
        <w:t xml:space="preserve">icers did not have to have reasonable grounds to stop an individual and </w:t>
      </w:r>
      <w:r w:rsidR="00202320">
        <w:t>search</w:t>
      </w:r>
      <w:r w:rsidR="009F774A">
        <w:t xml:space="preserve"> them </w:t>
      </w:r>
      <w:r w:rsidR="00202320">
        <w:t>for prohibited articles (</w:t>
      </w:r>
      <w:r w:rsidR="00D06B19">
        <w:t>Glou</w:t>
      </w:r>
      <w:r w:rsidR="00E83C84">
        <w:t xml:space="preserve">cestershire Council </w:t>
      </w:r>
      <w:r w:rsidR="00474595">
        <w:t xml:space="preserve">2023). </w:t>
      </w:r>
      <w:r w:rsidR="00C31235">
        <w:t xml:space="preserve">Even though </w:t>
      </w:r>
      <w:r w:rsidR="00B16771">
        <w:t xml:space="preserve">many things had changed between the years 1824 and the 1960’s, the sus law was still being used day to day </w:t>
      </w:r>
      <w:r w:rsidR="00B91920">
        <w:t xml:space="preserve">and many reports suggested that many police officers were abusing its power to target </w:t>
      </w:r>
      <w:r w:rsidR="008F6B70">
        <w:t xml:space="preserve">mainly black people. </w:t>
      </w:r>
      <w:r w:rsidR="00E649E5">
        <w:t>According to</w:t>
      </w:r>
      <w:r w:rsidR="009359AE">
        <w:t xml:space="preserve"> </w:t>
      </w:r>
      <w:r w:rsidR="00993081">
        <w:t>Professor Leslie Thomas (2022),</w:t>
      </w:r>
      <w:r w:rsidR="00E649E5">
        <w:t xml:space="preserve"> it was </w:t>
      </w:r>
      <w:r w:rsidR="007068A9">
        <w:t xml:space="preserve">well known that black people were </w:t>
      </w:r>
      <w:r w:rsidR="00355E94">
        <w:t xml:space="preserve">more likely to be stopped by the police </w:t>
      </w:r>
      <w:r w:rsidR="009D2AE0">
        <w:t xml:space="preserve">and in 1977, 44% of arrests made </w:t>
      </w:r>
      <w:r w:rsidR="00944652">
        <w:t xml:space="preserve">in the Metropolitan Police </w:t>
      </w:r>
      <w:r w:rsidR="009D2AE0">
        <w:t>using the sus law were black people.</w:t>
      </w:r>
      <w:r w:rsidR="0013246A">
        <w:t xml:space="preserve"> This</w:t>
      </w:r>
      <w:r w:rsidR="00313B0A">
        <w:t xml:space="preserve"> issue continued in 1978 with 44% and in </w:t>
      </w:r>
      <w:r w:rsidR="0028312F">
        <w:t xml:space="preserve">1979 with 40% of black people being stopped, search and arrested under the sus law. </w:t>
      </w:r>
      <w:r w:rsidR="00653025">
        <w:t xml:space="preserve">Because of the misuse of </w:t>
      </w:r>
      <w:r w:rsidR="00F84BB5">
        <w:t xml:space="preserve">the sus law and the disproportionate number of black people being stopped, </w:t>
      </w:r>
      <w:r w:rsidR="00792153">
        <w:t>searched,</w:t>
      </w:r>
      <w:r w:rsidR="00F84BB5">
        <w:t xml:space="preserve"> and arrested</w:t>
      </w:r>
      <w:r w:rsidR="0070094A">
        <w:t xml:space="preserve">, tensions within communities across the country started to rise </w:t>
      </w:r>
      <w:r w:rsidR="00792153">
        <w:t xml:space="preserve">especially within the black communities. </w:t>
      </w:r>
      <w:r w:rsidR="00B1521F">
        <w:t xml:space="preserve">The police throughout </w:t>
      </w:r>
      <w:r w:rsidR="00B1521F">
        <w:lastRenderedPageBreak/>
        <w:t xml:space="preserve">the country were seen to be racist and on </w:t>
      </w:r>
      <w:r w:rsidR="00E17B09">
        <w:t>10</w:t>
      </w:r>
      <w:r w:rsidR="00E17B09" w:rsidRPr="00E17B09">
        <w:rPr>
          <w:vertAlign w:val="superscript"/>
        </w:rPr>
        <w:t>th</w:t>
      </w:r>
      <w:r w:rsidR="00E17B09">
        <w:t xml:space="preserve"> April 1981, a young black man named Michael </w:t>
      </w:r>
      <w:r w:rsidR="00A614CD">
        <w:t xml:space="preserve">Bailey </w:t>
      </w:r>
      <w:r w:rsidR="00400009">
        <w:t>was stabbed during an assault and when he attempted to enter a taxi to take him to hospital</w:t>
      </w:r>
      <w:r w:rsidR="007269BD">
        <w:t xml:space="preserve"> but before he could enter the vehicle, he was stopped and detained by police </w:t>
      </w:r>
      <w:r w:rsidR="006C2428">
        <w:t xml:space="preserve">who refused to let him attend hospital for treatment. </w:t>
      </w:r>
      <w:r w:rsidR="00AA012A">
        <w:t xml:space="preserve">Blankson (2023) states in his </w:t>
      </w:r>
      <w:r w:rsidR="00E60E6A">
        <w:t xml:space="preserve">article that </w:t>
      </w:r>
      <w:r w:rsidR="0041186F">
        <w:t>eyewitnesses</w:t>
      </w:r>
      <w:r w:rsidR="00F31958">
        <w:t xml:space="preserve"> of the incident</w:t>
      </w:r>
      <w:r w:rsidR="00F746DF">
        <w:t xml:space="preserve">, described the behaviour of the police as </w:t>
      </w:r>
      <w:r w:rsidR="000723D6">
        <w:t xml:space="preserve">violent and racially abusive. </w:t>
      </w:r>
      <w:r w:rsidR="009A5068">
        <w:t>Because of the events of that day, there were multiple clashes between the police and the black community</w:t>
      </w:r>
      <w:r w:rsidR="002030F6">
        <w:t xml:space="preserve">, which involved attacking the police and throwing projectiles such as bricks in the direction of the police. </w:t>
      </w:r>
      <w:r w:rsidR="00B53AD9">
        <w:t xml:space="preserve">The clashes between </w:t>
      </w:r>
      <w:r w:rsidR="006C1891">
        <w:t xml:space="preserve">the black community and the police lasted for just over </w:t>
      </w:r>
      <w:r w:rsidR="00F41774">
        <w:t>nine</w:t>
      </w:r>
      <w:r w:rsidR="006C1891">
        <w:t xml:space="preserve"> days and </w:t>
      </w:r>
      <w:r w:rsidR="00506748">
        <w:t>an estimated 468</w:t>
      </w:r>
      <w:r w:rsidR="006C1891">
        <w:t xml:space="preserve"> officers were injured</w:t>
      </w:r>
      <w:r w:rsidR="00DC50FD">
        <w:t>, many people’s property such as vehicles were damaged or destroyed and</w:t>
      </w:r>
      <w:r w:rsidR="00506748">
        <w:t xml:space="preserve"> approximately</w:t>
      </w:r>
      <w:r w:rsidR="00DC50FD">
        <w:t xml:space="preserve"> </w:t>
      </w:r>
      <w:r w:rsidR="00506748">
        <w:t xml:space="preserve">500 </w:t>
      </w:r>
      <w:r w:rsidR="00515CC2">
        <w:t xml:space="preserve">people had been arrested </w:t>
      </w:r>
      <w:r w:rsidR="006575C5">
        <w:t xml:space="preserve">(Black Cultural Archives </w:t>
      </w:r>
      <w:r w:rsidR="007D6C7F">
        <w:t xml:space="preserve">2021). </w:t>
      </w:r>
    </w:p>
    <w:p w14:paraId="6E389DA7" w14:textId="77777777" w:rsidR="00AB6F6A" w:rsidRDefault="00AB6F6A" w:rsidP="00A00CB9"/>
    <w:p w14:paraId="26D6F1B8" w14:textId="00AEC362" w:rsidR="00DA0D4F" w:rsidRDefault="0018242E" w:rsidP="00A00CB9">
      <w:r>
        <w:t xml:space="preserve">The chaos and destruction of the Brixton riots in 1981 sparked the beginning of several investigations </w:t>
      </w:r>
      <w:r w:rsidR="007A7734">
        <w:t xml:space="preserve">regarding the institutional racism within the police forces across the country. In </w:t>
      </w:r>
      <w:r w:rsidR="0000319C">
        <w:t xml:space="preserve">April 1981, </w:t>
      </w:r>
      <w:r w:rsidR="009116AE">
        <w:t>the Home Secretary gave Lord Scarman the responsibility of investigating the causes of the Brixton riots</w:t>
      </w:r>
      <w:r w:rsidR="00A95430">
        <w:t xml:space="preserve"> and to compile all of his findings and recommendations into a report. This was later known as the Scarman Report</w:t>
      </w:r>
      <w:r w:rsidR="001C519F">
        <w:t xml:space="preserve">, which was published in November 1981. </w:t>
      </w:r>
      <w:r w:rsidR="008B4DED">
        <w:t xml:space="preserve">Scarman identified that leading up to </w:t>
      </w:r>
      <w:r w:rsidR="00E34774">
        <w:t xml:space="preserve">the Brixton riots, there was a great economical struggle within </w:t>
      </w:r>
      <w:r w:rsidR="00D9749D">
        <w:t>smaller, poorer communities. This combined with the misuse of stop and search powers and racism within the police</w:t>
      </w:r>
      <w:r w:rsidR="00AE170D">
        <w:t>, was the main reasons that tempers reached a tipping point</w:t>
      </w:r>
      <w:r w:rsidR="0071787E">
        <w:t xml:space="preserve"> causing an outburst of anger towards the police and local authorities (</w:t>
      </w:r>
      <w:r w:rsidR="00CE4E36">
        <w:t>Glou</w:t>
      </w:r>
      <w:r w:rsidR="00C44CEB">
        <w:t xml:space="preserve">cestershire Council 2023). </w:t>
      </w:r>
      <w:r w:rsidR="00783F5E">
        <w:t xml:space="preserve">One recommendation made by Scarman was to introduce </w:t>
      </w:r>
      <w:r w:rsidR="00F65B18">
        <w:t xml:space="preserve">stricter rules and policies within the police to ensure fair of professional </w:t>
      </w:r>
      <w:r w:rsidR="00790043">
        <w:t>practice for all officers. This was the introduction of the Polic</w:t>
      </w:r>
      <w:r w:rsidR="009F56B4">
        <w:t>e</w:t>
      </w:r>
      <w:r w:rsidR="00790043">
        <w:t xml:space="preserve"> And Criminal</w:t>
      </w:r>
      <w:r w:rsidR="009F56B4">
        <w:t xml:space="preserve"> Evidence Act 1984, </w:t>
      </w:r>
      <w:r w:rsidR="001E1F24">
        <w:t xml:space="preserve">most commonly known as PACE 1984. </w:t>
      </w:r>
      <w:r w:rsidR="009F56B4">
        <w:t xml:space="preserve"> </w:t>
      </w:r>
      <w:r w:rsidR="00D56268">
        <w:t>PACE</w:t>
      </w:r>
      <w:r w:rsidR="009B41DB">
        <w:t xml:space="preserve"> 1984 set out guidelines for every officer to follow when carrying out their duties</w:t>
      </w:r>
      <w:r w:rsidR="006351A5">
        <w:t xml:space="preserve">. One of the biggest changes from the old ‘sus’ law and PACE is that a person cannot be detained, </w:t>
      </w:r>
      <w:r w:rsidR="00875649">
        <w:t>stopped,</w:t>
      </w:r>
      <w:r w:rsidR="006351A5">
        <w:t xml:space="preserve"> and searched </w:t>
      </w:r>
      <w:r w:rsidR="00603A94">
        <w:t xml:space="preserve">simply based on their personal factors, such as their race </w:t>
      </w:r>
      <w:r w:rsidR="00B64DE2">
        <w:t xml:space="preserve">(Newburn </w:t>
      </w:r>
      <w:r w:rsidR="004949A0">
        <w:t xml:space="preserve">2003). </w:t>
      </w:r>
      <w:r w:rsidR="008C7A3C">
        <w:t>Because of the Police and Criminal Evidence Act 1984, every officer is taught to follow the acronym GOWISLEY</w:t>
      </w:r>
      <w:r w:rsidR="00863649">
        <w:t xml:space="preserve"> when they believe that a stop and search is necessary. </w:t>
      </w:r>
      <w:r w:rsidR="00235D55">
        <w:t xml:space="preserve">The officer conducting the stop and search must have grounds to search, </w:t>
      </w:r>
      <w:r w:rsidR="008040A5">
        <w:t>explain the object of the search, present a warrant card (</w:t>
      </w:r>
      <w:r w:rsidR="00045C96">
        <w:t xml:space="preserve">especially when not in uniform), identify themselves by giving name and </w:t>
      </w:r>
      <w:r w:rsidR="00A709D8">
        <w:t>collar number, identify which station they are based with</w:t>
      </w:r>
      <w:r w:rsidR="00CC45AD">
        <w:t>, state the legal grounds of this search</w:t>
      </w:r>
      <w:r w:rsidR="00BC12B3">
        <w:t xml:space="preserve">, </w:t>
      </w:r>
      <w:r w:rsidR="00CC45AD">
        <w:t>for e</w:t>
      </w:r>
      <w:r w:rsidR="00BC12B3">
        <w:t xml:space="preserve">xample </w:t>
      </w:r>
      <w:r w:rsidR="00CC45AD">
        <w:t>Section 1 PACE 1984</w:t>
      </w:r>
      <w:r w:rsidR="00BC12B3">
        <w:t xml:space="preserve">, </w:t>
      </w:r>
      <w:r w:rsidR="00E76660">
        <w:t xml:space="preserve">inform the individual that they are entitled to a report of the search, and to inform them that </w:t>
      </w:r>
      <w:r w:rsidR="00117469">
        <w:t xml:space="preserve">they are detained for the purpose of the search. An officer must be able to complete this </w:t>
      </w:r>
      <w:r w:rsidR="00F542B4">
        <w:t xml:space="preserve">checklist before conducting a search for it to be a legal stop and search. </w:t>
      </w:r>
      <w:r w:rsidR="004329F3">
        <w:t xml:space="preserve"> </w:t>
      </w:r>
    </w:p>
    <w:p w14:paraId="669EB966" w14:textId="0978B8F7" w:rsidR="00A53C25" w:rsidRDefault="00A53C25" w:rsidP="00A00CB9"/>
    <w:p w14:paraId="532FA6B1" w14:textId="77777777" w:rsidR="00556EA8" w:rsidRDefault="00A53C25" w:rsidP="002C6279">
      <w:r>
        <w:t xml:space="preserve">Every decision made by a police officer, including the use of </w:t>
      </w:r>
      <w:r w:rsidR="007418AB">
        <w:t>stop and search powers, must be made through the National Decision-Making Model</w:t>
      </w:r>
      <w:r w:rsidR="005754E8">
        <w:t>, also known as the NDM</w:t>
      </w:r>
      <w:r w:rsidR="007418AB">
        <w:t>. Th</w:t>
      </w:r>
      <w:r w:rsidR="005754E8">
        <w:t xml:space="preserve">e NDM </w:t>
      </w:r>
      <w:r w:rsidR="00A07AB9">
        <w:t>was introduced in 20</w:t>
      </w:r>
      <w:r w:rsidR="005754E8">
        <w:t xml:space="preserve">12 </w:t>
      </w:r>
      <w:r w:rsidR="002B02E9">
        <w:t xml:space="preserve">to support police </w:t>
      </w:r>
      <w:r w:rsidR="002B02E9">
        <w:lastRenderedPageBreak/>
        <w:t xml:space="preserve">officers in making the best and most informed </w:t>
      </w:r>
      <w:r w:rsidR="00613C63">
        <w:t xml:space="preserve">decisions </w:t>
      </w:r>
      <w:r w:rsidR="00E258D8">
        <w:t xml:space="preserve">and to also </w:t>
      </w:r>
      <w:r w:rsidR="00353CBC">
        <w:t xml:space="preserve">be useful for supervisors to examine and understand why an officer acted </w:t>
      </w:r>
      <w:r w:rsidR="00564830">
        <w:t>when presented with a problem (</w:t>
      </w:r>
      <w:r w:rsidR="000D3610">
        <w:t xml:space="preserve">Wood </w:t>
      </w:r>
      <w:r w:rsidR="000D3610">
        <w:rPr>
          <w:i/>
          <w:iCs/>
        </w:rPr>
        <w:t xml:space="preserve">et al., </w:t>
      </w:r>
      <w:r w:rsidR="003D18B3">
        <w:t>202</w:t>
      </w:r>
      <w:r w:rsidR="00CE21AD">
        <w:t>2</w:t>
      </w:r>
      <w:r w:rsidR="003D18B3">
        <w:t xml:space="preserve">). </w:t>
      </w:r>
      <w:r w:rsidR="002C6279">
        <w:t>The five stages that an officer must go through when using the NDM are</w:t>
      </w:r>
      <w:r w:rsidR="00433D1E">
        <w:t>, gather information, assess the risks, consider what powers and policy may be used,</w:t>
      </w:r>
      <w:r w:rsidR="004D6661">
        <w:t xml:space="preserve"> identify all options, take action, and finally review what happened and what could be improved for next time. At the centre of the NDM is the Code of Ethics. </w:t>
      </w:r>
      <w:r w:rsidR="00AF48C5">
        <w:t xml:space="preserve">The code of ethics contains the professional standards </w:t>
      </w:r>
      <w:r w:rsidR="001D7FE5">
        <w:t>of the police service and is essentially a guide to how every police officer should act and present themselves.</w:t>
      </w:r>
      <w:r w:rsidR="002D5817">
        <w:t xml:space="preserve"> </w:t>
      </w:r>
      <w:r w:rsidR="005C1061">
        <w:t xml:space="preserve">The primary reasons for the new PACE Act 1984 and the guidelines surrounding </w:t>
      </w:r>
      <w:r w:rsidR="002324E1">
        <w:t xml:space="preserve">Section 1 stop and search powers, were to not only hold police officers accountable for their actions but to also </w:t>
      </w:r>
      <w:r w:rsidR="00867063">
        <w:t>reassure</w:t>
      </w:r>
      <w:r w:rsidR="002324E1">
        <w:t xml:space="preserve"> the public, especially the black community,</w:t>
      </w:r>
      <w:r w:rsidR="00867063">
        <w:t xml:space="preserve"> that the police would act with fairness and professionalism. However, </w:t>
      </w:r>
      <w:r w:rsidR="00620D8E">
        <w:t>in 1993</w:t>
      </w:r>
      <w:r w:rsidR="000E7899">
        <w:t xml:space="preserve">, a young black man aged </w:t>
      </w:r>
      <w:r w:rsidR="00375E5C">
        <w:t>1</w:t>
      </w:r>
      <w:r w:rsidR="00124036">
        <w:t>8</w:t>
      </w:r>
      <w:r w:rsidR="00375E5C">
        <w:t xml:space="preserve"> was attacked and stabbed by a group of youths</w:t>
      </w:r>
      <w:r w:rsidR="00A153DC">
        <w:t xml:space="preserve"> whilst he waited for the bus with his friend. It was reported by </w:t>
      </w:r>
      <w:r w:rsidR="00DA2D1A">
        <w:t>the BBC (2021)</w:t>
      </w:r>
      <w:r w:rsidR="00761D38">
        <w:t xml:space="preserve"> that the attack was solely based on racial hatred. </w:t>
      </w:r>
      <w:r w:rsidR="00F46798">
        <w:t xml:space="preserve">The police service at the time was widely criticised for not doing enough </w:t>
      </w:r>
      <w:r w:rsidR="0040680E">
        <w:t>and came across as not really caring</w:t>
      </w:r>
      <w:r w:rsidR="0037038B">
        <w:t xml:space="preserve"> when it came to carrying out the investigation. Stephen’s friend, </w:t>
      </w:r>
      <w:r w:rsidR="005737A2">
        <w:t xml:space="preserve">Duwayne Brooks stated that when police arrived </w:t>
      </w:r>
      <w:r w:rsidR="00380718">
        <w:t>on scene, Stephen was</w:t>
      </w:r>
      <w:r w:rsidR="00FC79AA">
        <w:t xml:space="preserve"> being treated by an ambulance crew and the police were more interested in interrogating Duwayne as they suspected that the incident was gang related. </w:t>
      </w:r>
      <w:r w:rsidR="000A01DD">
        <w:t xml:space="preserve">When Duwayne was taken to the police station to make a statement of what happened, the police did not offer </w:t>
      </w:r>
      <w:r w:rsidR="003C769E">
        <w:t>him</w:t>
      </w:r>
      <w:r w:rsidR="000D0F35">
        <w:t xml:space="preserve"> any representation in the form of a lawyer </w:t>
      </w:r>
      <w:r w:rsidR="003C769E">
        <w:t>and</w:t>
      </w:r>
      <w:r w:rsidR="000D0F35">
        <w:t xml:space="preserve"> did not arrange any victim support to be put into place. After the interview</w:t>
      </w:r>
      <w:r w:rsidR="003C769E">
        <w:t>, Duwayne was simply dropped off at where he was staying, and the police just left without any concern for his welfare (</w:t>
      </w:r>
      <w:r w:rsidR="000365B7">
        <w:t xml:space="preserve">Hardy 2023). </w:t>
      </w:r>
      <w:r w:rsidR="004C79F2">
        <w:t xml:space="preserve"> </w:t>
      </w:r>
      <w:r w:rsidR="005E141D">
        <w:t xml:space="preserve">The case of the murder of Stephen Lawrence was not handled appropriately </w:t>
      </w:r>
      <w:r w:rsidR="002F56B1">
        <w:t xml:space="preserve">and officers failed to carry out a prompt and effective investigation. They failed to secure the scene, they failed to apprehend the main suspects before evidence was lost and they treated the Lawrence family with a great deal of disrespect. </w:t>
      </w:r>
      <w:r w:rsidR="001F1E39">
        <w:t>According to Sim</w:t>
      </w:r>
      <w:r w:rsidR="00C62892">
        <w:t>one (</w:t>
      </w:r>
      <w:r w:rsidR="00507AFB">
        <w:t xml:space="preserve">2023), the Kent Police Force </w:t>
      </w:r>
      <w:r w:rsidR="006152C7">
        <w:t>opened</w:t>
      </w:r>
      <w:r w:rsidR="00507AFB">
        <w:t xml:space="preserve"> their </w:t>
      </w:r>
      <w:r w:rsidR="001B0350">
        <w:t>investigation</w:t>
      </w:r>
      <w:r w:rsidR="00507AFB">
        <w:t xml:space="preserve"> in 1997</w:t>
      </w:r>
      <w:r w:rsidR="001B0350">
        <w:t xml:space="preserve"> and found that the Met Police, who were originally </w:t>
      </w:r>
      <w:r w:rsidR="005B4A71">
        <w:t>instigating Stephen’s murder</w:t>
      </w:r>
      <w:r w:rsidR="00334870">
        <w:t xml:space="preserve">, had missed out on at least 11 lines of enquiry. </w:t>
      </w:r>
      <w:r w:rsidR="00BB5566">
        <w:t xml:space="preserve">One of these leads </w:t>
      </w:r>
      <w:r w:rsidR="00CA05A7">
        <w:t>was the involvement of Matthew White</w:t>
      </w:r>
      <w:r w:rsidR="006152C7">
        <w:t>, who later became the main suspect of the stabbing</w:t>
      </w:r>
      <w:r w:rsidR="00BF04E9">
        <w:t>. Not long after the attack on Stephen</w:t>
      </w:r>
      <w:r w:rsidR="00A54C65">
        <w:t xml:space="preserve">, Matthew White assaulted a black shop keep in the area of the </w:t>
      </w:r>
      <w:r w:rsidR="00E5387C">
        <w:t>murder and</w:t>
      </w:r>
      <w:r w:rsidR="00A54C65">
        <w:t xml:space="preserve"> told the shop keeper to remember where he was and what happened to Stephen Lawrence (</w:t>
      </w:r>
      <w:r w:rsidR="00365A0C">
        <w:t xml:space="preserve">Grierson 2023). </w:t>
      </w:r>
      <w:r w:rsidR="009554B2">
        <w:t>Even after this report, the police failed to make the connection between the murder of a young black man and the racial attack on a local black shop keeper</w:t>
      </w:r>
      <w:r w:rsidR="00E5387C">
        <w:t>. The botched investigation into Stephen’s murder highlighted that</w:t>
      </w:r>
      <w:r w:rsidR="007C25C9">
        <w:t xml:space="preserve"> even though </w:t>
      </w:r>
      <w:r w:rsidR="00727941">
        <w:t xml:space="preserve">policing had changed and supposedly improved since the Brixton Riots in 1981, institutional racism was still a big issue within many police forces across the country, especially </w:t>
      </w:r>
      <w:r w:rsidR="003855A2">
        <w:t xml:space="preserve">in the Metropolitan Police. </w:t>
      </w:r>
      <w:r w:rsidR="00B57DC1">
        <w:t xml:space="preserve">In 1997, four years after </w:t>
      </w:r>
      <w:r w:rsidR="00347151">
        <w:t xml:space="preserve">Stephen Lawrence was murdered during a racial attack, the Home Secretary </w:t>
      </w:r>
      <w:r w:rsidR="00B766E8">
        <w:t xml:space="preserve">decided that an enquiry into the murder and how the police handled the investigation was necessary. </w:t>
      </w:r>
      <w:r w:rsidR="007B4612">
        <w:t>Sir William M</w:t>
      </w:r>
      <w:r w:rsidR="00E03DA7">
        <w:t xml:space="preserve">acpherson led the report which later became known as the Macpherson </w:t>
      </w:r>
      <w:r w:rsidR="00AA5759">
        <w:t>Report.</w:t>
      </w:r>
    </w:p>
    <w:p w14:paraId="284CB01D" w14:textId="77777777" w:rsidR="00556EA8" w:rsidRDefault="00556EA8" w:rsidP="002C6279"/>
    <w:p w14:paraId="652E27F2" w14:textId="661AAC31" w:rsidR="00AA5759" w:rsidRDefault="00AA5759" w:rsidP="002C6279">
      <w:r>
        <w:t xml:space="preserve">The Macpherson Report </w:t>
      </w:r>
      <w:r w:rsidR="00B21944">
        <w:t>uncovered a lot of disturbing evidence of certain police officers within the Metropolitan Police</w:t>
      </w:r>
      <w:r w:rsidR="00B73480">
        <w:t xml:space="preserve"> were found to have racist ideologies and did not </w:t>
      </w:r>
      <w:r w:rsidR="005614AB">
        <w:t>live up to the professional standards set out in PACE 1984 (</w:t>
      </w:r>
      <w:r w:rsidR="00E9663A">
        <w:t xml:space="preserve">Quinn 2019). </w:t>
      </w:r>
      <w:r w:rsidR="00BC6B3A">
        <w:t xml:space="preserve">One of the key </w:t>
      </w:r>
      <w:r w:rsidR="000317B8">
        <w:t xml:space="preserve">phrases that is </w:t>
      </w:r>
      <w:r w:rsidR="007620F2">
        <w:t>mentioned</w:t>
      </w:r>
      <w:r w:rsidR="000317B8">
        <w:t xml:space="preserve"> many times throughout the report is regarding the use of stop and search and how people from ethnic minorities were more likely to be stopped, </w:t>
      </w:r>
      <w:r w:rsidR="0013150D">
        <w:t>searched,</w:t>
      </w:r>
      <w:r w:rsidR="000317B8">
        <w:t xml:space="preserve"> and arrested than </w:t>
      </w:r>
      <w:r w:rsidR="00D26717">
        <w:t xml:space="preserve">people from white backgrounds. </w:t>
      </w:r>
      <w:r w:rsidR="0013150D">
        <w:t>According to the Macpherson Report</w:t>
      </w:r>
      <w:r w:rsidR="0093788B">
        <w:t xml:space="preserve"> (</w:t>
      </w:r>
      <w:r w:rsidR="00635FDB">
        <w:t>1999)</w:t>
      </w:r>
      <w:r w:rsidR="0013150D">
        <w:t xml:space="preserve">, black people </w:t>
      </w:r>
      <w:r w:rsidR="002B2AF1">
        <w:t xml:space="preserve">were on average </w:t>
      </w:r>
      <w:r w:rsidR="0093788B">
        <w:t xml:space="preserve">five times </w:t>
      </w:r>
      <w:r w:rsidR="002B2AF1">
        <w:t xml:space="preserve">more likely to be </w:t>
      </w:r>
      <w:r w:rsidR="0093788B">
        <w:t xml:space="preserve">stopped and search than any other ethnicity. </w:t>
      </w:r>
      <w:r w:rsidR="00494437">
        <w:t>This obviously</w:t>
      </w:r>
      <w:r w:rsidR="003E697E">
        <w:t xml:space="preserve"> creates a lot of issues between the black community and </w:t>
      </w:r>
      <w:r w:rsidR="00210137">
        <w:t xml:space="preserve">the police. If </w:t>
      </w:r>
      <w:r w:rsidR="00D01D91">
        <w:t>residents</w:t>
      </w:r>
      <w:r w:rsidR="00210137">
        <w:t xml:space="preserve"> do not feel safe or trust the police to carry out their duties fairly, then they will more likely not report </w:t>
      </w:r>
      <w:r w:rsidR="008807D1">
        <w:t xml:space="preserve">crimes that they witness or cooperate with police officers who are conducting investigations. </w:t>
      </w:r>
      <w:r w:rsidR="00313F75">
        <w:t xml:space="preserve">Robert Peel’s Nine Principles of Policing outline </w:t>
      </w:r>
      <w:r w:rsidR="00FE240F">
        <w:t xml:space="preserve">the importance of </w:t>
      </w:r>
      <w:r w:rsidR="00CA64FE">
        <w:t xml:space="preserve">the public’s confidence within the police. </w:t>
      </w:r>
      <w:r w:rsidR="00CF1FBA">
        <w:t>Some of these p</w:t>
      </w:r>
      <w:r w:rsidR="00CA64FE">
        <w:t xml:space="preserve">rinciples state that police officers should maintain public trust by acting </w:t>
      </w:r>
      <w:r w:rsidR="001E1F92">
        <w:t xml:space="preserve">impartial and </w:t>
      </w:r>
      <w:r w:rsidR="00CF1FBA">
        <w:t xml:space="preserve">the police must respect </w:t>
      </w:r>
      <w:r w:rsidR="00C61FF1">
        <w:t>and gain the approval of the public to be able to effectively carry out the duties expected of a police constable (</w:t>
      </w:r>
      <w:r w:rsidR="005977B2">
        <w:t xml:space="preserve">Police Success 2021). </w:t>
      </w:r>
      <w:r w:rsidR="00F50A78">
        <w:t xml:space="preserve">The Macpherson Report </w:t>
      </w:r>
      <w:r w:rsidR="00281D2D">
        <w:t xml:space="preserve">outlined </w:t>
      </w:r>
      <w:r w:rsidR="00AD0012">
        <w:t xml:space="preserve">70 different recommendations to resolve and improve on issues revolving around the evident institutional racism with the police force. One of these recommendations was </w:t>
      </w:r>
      <w:r w:rsidR="002150CC">
        <w:t xml:space="preserve">that the </w:t>
      </w:r>
      <w:r w:rsidR="00CB0F41">
        <w:t>confidence in policing within</w:t>
      </w:r>
      <w:r w:rsidR="00A176BB">
        <w:t xml:space="preserve"> areas occupied by primarily </w:t>
      </w:r>
      <w:r w:rsidR="002156AE">
        <w:t xml:space="preserve">ethnic minorities. </w:t>
      </w:r>
      <w:r w:rsidR="00BC68F3">
        <w:t xml:space="preserve">Other than encouraging officers </w:t>
      </w:r>
      <w:r w:rsidR="001F148E">
        <w:t xml:space="preserve">to treat everyone with more respect and care no matter what their background or ethnicity </w:t>
      </w:r>
      <w:r w:rsidR="00E47400">
        <w:t xml:space="preserve">is, there was another solution that was identified within the report. </w:t>
      </w:r>
      <w:r w:rsidR="00715F2F">
        <w:t>It was identified that the number of white officers within the police was much great</w:t>
      </w:r>
      <w:r w:rsidR="00B610EB">
        <w:t xml:space="preserve">er than the number of ethnic minorities. This demonstrated that the police were not offering fair opportunities to people who </w:t>
      </w:r>
      <w:r w:rsidR="00DC7E1A">
        <w:t xml:space="preserve">came under ethnic minorities. </w:t>
      </w:r>
      <w:r w:rsidR="0035150C">
        <w:t xml:space="preserve">In 1999, the Home Secretary </w:t>
      </w:r>
      <w:r w:rsidR="00BB2928">
        <w:t>set the goal of increasing the number of police officers from minority backgrounds</w:t>
      </w:r>
      <w:r w:rsidR="005A2A57">
        <w:t xml:space="preserve">. This increased from </w:t>
      </w:r>
      <w:r w:rsidR="00D159FB">
        <w:t>6.9% to 7.3% between the years 2019</w:t>
      </w:r>
      <w:r w:rsidR="00BA53F0">
        <w:t xml:space="preserve"> and 2020 (</w:t>
      </w:r>
      <w:r w:rsidR="006B33A7">
        <w:t>House of Commons Committee 2021)</w:t>
      </w:r>
      <w:r w:rsidR="00BA53F0">
        <w:t>. This was achieved 10 years late.</w:t>
      </w:r>
      <w:r w:rsidR="002F440D">
        <w:t xml:space="preserve"> Stop and Search </w:t>
      </w:r>
      <w:r w:rsidR="00E26129">
        <w:t>procedures have also been changed slightly since the Macpherson Report. Today, officer’s must have reasonable grounds and be able to back up why they have stopped and searched someone</w:t>
      </w:r>
      <w:r w:rsidR="00A2673D">
        <w:t xml:space="preserve"> and also every time a search is conducted, it must be properly recorded</w:t>
      </w:r>
      <w:r w:rsidR="00342EAF">
        <w:t xml:space="preserve"> by the officer ad the recording of the search must be submitted and </w:t>
      </w:r>
      <w:r w:rsidR="004E76AA">
        <w:t>a copy of the report must be offered to the individual being searched.</w:t>
      </w:r>
      <w:r w:rsidR="001D2648">
        <w:t xml:space="preserve"> South Wales Police (</w:t>
      </w:r>
      <w:r w:rsidR="0014737A">
        <w:t xml:space="preserve">2023) state that all of their </w:t>
      </w:r>
      <w:r w:rsidR="001737C7">
        <w:t>officer’s</w:t>
      </w:r>
      <w:r w:rsidR="0014737A">
        <w:t xml:space="preserve"> wear body worn cameras </w:t>
      </w:r>
      <w:r w:rsidR="00204796">
        <w:t xml:space="preserve">and must record whenever they carry out their duties, including when they conduct a stop and search. </w:t>
      </w:r>
      <w:r w:rsidR="000B5DE7">
        <w:t xml:space="preserve">This reassures the public that everything the police do is recorded properly and officers can and will be accountable for their actions. </w:t>
      </w:r>
    </w:p>
    <w:p w14:paraId="445E850F" w14:textId="77777777" w:rsidR="00A0270E" w:rsidRDefault="00A0270E" w:rsidP="002C6279"/>
    <w:p w14:paraId="5C10C8D1" w14:textId="4C7A7666" w:rsidR="00A0270E" w:rsidRDefault="00A0270E" w:rsidP="002C6279">
      <w:r>
        <w:t>After events such as the Brixton Riots and the murder of Stephen Lawrence</w:t>
      </w:r>
      <w:r w:rsidR="004727E5">
        <w:t xml:space="preserve">, reviews are carried out to determine potential causes </w:t>
      </w:r>
      <w:r w:rsidR="001C7249">
        <w:t>or triggers of the event, how the police dealt with the event</w:t>
      </w:r>
      <w:r w:rsidR="00A410D5">
        <w:t xml:space="preserve"> and what they could have done differently or will do differently in future cases</w:t>
      </w:r>
      <w:r w:rsidR="00FD42FE">
        <w:t xml:space="preserve">. Along side the reports, matters of police misconduct are </w:t>
      </w:r>
      <w:r w:rsidR="0005672B">
        <w:t>investigated</w:t>
      </w:r>
      <w:r w:rsidR="00495F36">
        <w:t xml:space="preserve"> by separate agencies </w:t>
      </w:r>
      <w:r w:rsidR="00317B9D">
        <w:t xml:space="preserve">to allow impartial decision-making on whether or not the police acted appropriately. </w:t>
      </w:r>
      <w:r w:rsidR="00DE356F">
        <w:t xml:space="preserve">In 2018, the IOPCC was </w:t>
      </w:r>
      <w:r w:rsidR="007467C9">
        <w:t xml:space="preserve">changed to the Independent </w:t>
      </w:r>
      <w:r w:rsidR="00800D91">
        <w:t>Office for Police Conduct</w:t>
      </w:r>
      <w:r w:rsidR="007C55D4">
        <w:t xml:space="preserve"> (IOPC)</w:t>
      </w:r>
      <w:r w:rsidR="00C45779">
        <w:t xml:space="preserve">. The IOPC are responsible for </w:t>
      </w:r>
      <w:r w:rsidR="00C45779">
        <w:lastRenderedPageBreak/>
        <w:t>investigating ser</w:t>
      </w:r>
      <w:r w:rsidR="00196D3C">
        <w:t xml:space="preserve">ious matters that have involved the police, which include deaths, </w:t>
      </w:r>
      <w:r w:rsidR="008B2D76">
        <w:t xml:space="preserve">and work separately from the police and government </w:t>
      </w:r>
      <w:r w:rsidR="00F16125">
        <w:t xml:space="preserve">to ensure that everyone </w:t>
      </w:r>
      <w:r w:rsidR="00424594">
        <w:t>receives equal and fair treatment (</w:t>
      </w:r>
      <w:r w:rsidR="00772F17">
        <w:t>IOPC 2023)</w:t>
      </w:r>
      <w:r w:rsidR="000762DE">
        <w:t xml:space="preserve">. </w:t>
      </w:r>
      <w:r w:rsidR="003E1D8E">
        <w:t xml:space="preserve">Another example of how </w:t>
      </w:r>
      <w:r w:rsidR="00A916D8">
        <w:t>the police carry out their duties correctly</w:t>
      </w:r>
      <w:r w:rsidR="00EB43D8">
        <w:t xml:space="preserve">, especially when it comes to Section 1 PACE, is how they process crime statistics. </w:t>
      </w:r>
      <w:r w:rsidR="00387861">
        <w:t xml:space="preserve">For example, if the police have received </w:t>
      </w:r>
      <w:r w:rsidR="009223C7">
        <w:t xml:space="preserve">many reports of anti-social behaviour or knife crime in an area, they can use a </w:t>
      </w:r>
      <w:r w:rsidR="008608C3">
        <w:t xml:space="preserve">strategy known as hot spotting. By targeting hot spot areas using stop and search powers, </w:t>
      </w:r>
      <w:r w:rsidR="006329C4">
        <w:t xml:space="preserve">the police are more likely to achieve their aim of making the area safer and decrease the likelihood of using their powers </w:t>
      </w:r>
      <w:r w:rsidR="00ED2E1F">
        <w:t>unnecessarily.</w:t>
      </w:r>
      <w:r w:rsidR="00E46C76">
        <w:t xml:space="preserve"> According to College of Policing (2022), simply </w:t>
      </w:r>
      <w:r w:rsidR="00DE450E">
        <w:t xml:space="preserve">having officers deployed in </w:t>
      </w:r>
      <w:r w:rsidR="00DE48A7">
        <w:t>areas</w:t>
      </w:r>
      <w:r w:rsidR="00DE450E">
        <w:t xml:space="preserve"> of high crime rate, reduces the likely hood of crime taking place as criminals will fear </w:t>
      </w:r>
      <w:r w:rsidR="00DF1F7F">
        <w:t xml:space="preserve">being randomly stopped and potentially searched by an officer. </w:t>
      </w:r>
      <w:r w:rsidR="00B50E47">
        <w:t>This in turn, will create a safer environment</w:t>
      </w:r>
      <w:r w:rsidR="000F36FD">
        <w:t xml:space="preserve"> which will strengthen the trust</w:t>
      </w:r>
      <w:r w:rsidR="00002CAA">
        <w:t xml:space="preserve"> and communication</w:t>
      </w:r>
      <w:r w:rsidR="000F36FD">
        <w:t xml:space="preserve"> between the police and the community, </w:t>
      </w:r>
      <w:r w:rsidR="00002CAA">
        <w:t xml:space="preserve">allowing the police to better understand the issues and </w:t>
      </w:r>
      <w:r w:rsidR="00BA1C1A">
        <w:t xml:space="preserve">develop effective strategies to combat these issues. </w:t>
      </w:r>
    </w:p>
    <w:p w14:paraId="220657AE" w14:textId="77777777" w:rsidR="009E6123" w:rsidRDefault="009E6123" w:rsidP="002C6279"/>
    <w:p w14:paraId="0A1B147D" w14:textId="3DDC4928" w:rsidR="009E6123" w:rsidRDefault="009E6123" w:rsidP="002C6279">
      <w:r>
        <w:t xml:space="preserve">In conclusion, policing is ever changing and events such as the Brixton Riots and </w:t>
      </w:r>
      <w:r w:rsidR="00185E26">
        <w:t xml:space="preserve">reports such as the Macpherson Report, highlight areas </w:t>
      </w:r>
      <w:r w:rsidR="00DE48A7">
        <w:t xml:space="preserve">within the police and communities that need improving. The best example of this is the use of stop and search powers. </w:t>
      </w:r>
      <w:r w:rsidR="0094402E">
        <w:t>From the sus law giving officers the power to stop, search and arrest anyone they personally find suspicious</w:t>
      </w:r>
      <w:r w:rsidR="000B1AD4">
        <w:t xml:space="preserve">, to the Police And Criminal Evidence Act being created in 1984, outlining the </w:t>
      </w:r>
      <w:r w:rsidR="00254177">
        <w:t xml:space="preserve">code of ethics and holding officers accountable for their actions. </w:t>
      </w:r>
      <w:r w:rsidR="0087213F">
        <w:t xml:space="preserve">There have been significant changes over the years and to make sure that every police officer </w:t>
      </w:r>
      <w:r w:rsidR="008F4F67">
        <w:t>abides by the professional policing standards</w:t>
      </w:r>
      <w:r w:rsidR="00A0041F">
        <w:t xml:space="preserve"> is the IPOC</w:t>
      </w:r>
      <w:r w:rsidR="00F62CD0">
        <w:t xml:space="preserve"> and regular reviews into the effectiveness of policing in the community. </w:t>
      </w:r>
    </w:p>
    <w:p w14:paraId="1EEF0FF5" w14:textId="77777777" w:rsidR="00477EAB" w:rsidRDefault="00477EAB" w:rsidP="002C6279"/>
    <w:p w14:paraId="4F0F75C1" w14:textId="77777777" w:rsidR="00477EAB" w:rsidRDefault="00477EAB" w:rsidP="002C6279"/>
    <w:p w14:paraId="74DAA7E7" w14:textId="77777777" w:rsidR="00477EAB" w:rsidRDefault="00477EAB" w:rsidP="002C6279"/>
    <w:p w14:paraId="5DDA6C4F" w14:textId="11E13299" w:rsidR="005413BE" w:rsidRDefault="005413BE" w:rsidP="005413BE">
      <w:pPr>
        <w:jc w:val="center"/>
        <w:rPr>
          <w:b/>
          <w:bCs/>
          <w:u w:val="single"/>
        </w:rPr>
      </w:pPr>
      <w:r w:rsidRPr="005413BE">
        <w:rPr>
          <w:b/>
          <w:bCs/>
          <w:u w:val="single"/>
        </w:rPr>
        <w:t>Reference List</w:t>
      </w:r>
    </w:p>
    <w:p w14:paraId="5E13486B" w14:textId="77777777" w:rsidR="005413BE" w:rsidRDefault="005413BE" w:rsidP="005413BE">
      <w:pPr>
        <w:rPr>
          <w:b/>
          <w:bCs/>
          <w:u w:val="single"/>
        </w:rPr>
      </w:pPr>
    </w:p>
    <w:p w14:paraId="0F8C1925" w14:textId="54FC956D" w:rsidR="005413BE" w:rsidRPr="00866109" w:rsidRDefault="00AC2C9B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BBC (2021)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Stephen Lawrence Day: Who Was He and What Happened to Him?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6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https://www.bbc.co.uk/newsround/43793772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4E1FE5BE" w14:textId="200FFF35" w:rsidR="00AC2C9B" w:rsidRPr="00866109" w:rsidRDefault="004B5EBC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Black Cultural Archives (2021)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Uprisings.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7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https://static1.squarespace.com/static/629613ebc75cfe6f74515fd6/t/633320f24df5a0104ad60130/1664295154946/2021_Uprisings.pdf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078DE894" w14:textId="38A5DD10" w:rsidR="004B5EBC" w:rsidRPr="00866109" w:rsidRDefault="009E7AC5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Blankson. P (2023)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The Great Insurrection: Remembering the Brixton Riots.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8" w:anchor=":~:text=trigger%20a%20revolt.-,The%20Uprising,taxi%20destined%20for%20the%20hospital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https://tribunemag.co.uk/2023/04/the-great-insurrection-remembering-the-brixton-uprising#:~:text=trigger%20a%20revolt.-,The%20Uprising,taxi%20destined%20for%20the%20hospital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60AF7AB1" w14:textId="3EDF906C" w:rsidR="009E7AC5" w:rsidRPr="00866109" w:rsidRDefault="00A23A50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College of Policing (2023)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Hot Spots Policing.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9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https://www.college.police.uk/guidance/hot-spots-policing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43D8AB48" w14:textId="175C4614" w:rsidR="00A23A50" w:rsidRPr="00866109" w:rsidRDefault="00D53D5B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Gloucestershire Council (2023)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Sus Laws.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10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https://www.gloucestershire.gov.uk/your-community/black-history-month/black-history-month-2020/race-relations-acts-1965-2000/sus-laws/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6FC09B71" w14:textId="3FD942F9" w:rsidR="00D53D5B" w:rsidRPr="00866109" w:rsidRDefault="0085061D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Gloucestershire Council (2023)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Scarman Report.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11" w:anchor=":~:text=The%20Scarman%20report%20was%20commissioned,published%20on%2025%20November%201981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https://www.gloucestershire.gov.uk/your-community/black-history-month/black-history-month-2020/race-relations-acts-1965-2000/scarman-report/#:~:text=The%20Scarman%20report%20was%20commissioned,published%20on%2025%20November%201981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60D8DF06" w14:textId="5ECFCAF0" w:rsidR="0085061D" w:rsidRPr="00866109" w:rsidRDefault="00875ABA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Grierson. J (2023)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Who was Stephen Lawrence Case Suspect Mathew White?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12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https://www.theguardian.com/uk-news/2023/jun/26/who-was-stephen-lawrence-case-suspect-matthew-white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66CE6496" w14:textId="4BA7206B" w:rsidR="00875ABA" w:rsidRPr="00866109" w:rsidRDefault="00875ABA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shd w:val="clear" w:color="auto" w:fill="FFFFFF"/>
        </w:rPr>
        <w:t xml:space="preserve">Hardy. R (2023) </w:t>
      </w:r>
      <w:r w:rsidRPr="00866109">
        <w:rPr>
          <w:rStyle w:val="normaltextrun"/>
          <w:rFonts w:cstheme="minorHAnsi"/>
          <w:i/>
          <w:iCs/>
          <w:shd w:val="clear" w:color="auto" w:fill="FFFFFF"/>
        </w:rPr>
        <w:t>I believe the police DELIBERATELY sabotaged the probe into my friend Stephen Lawrence's murder: His voice rich with emotion held deep inside for so long, Duwayne Brooks talks at length for the first time about the night six racist thugs attacked his mate.</w:t>
      </w:r>
      <w:r w:rsidRPr="00866109">
        <w:rPr>
          <w:rStyle w:val="normaltextrun"/>
          <w:rFonts w:cstheme="minorHAnsi"/>
          <w:shd w:val="clear" w:color="auto" w:fill="FFFFFF"/>
        </w:rPr>
        <w:t xml:space="preserve"> Available at: </w:t>
      </w:r>
      <w:hyperlink r:id="rId13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https://www.dailymail.co.uk/news/article-12276587/I-said-SIX-thugs-attacked-Stephen-Lawrence-says-best-friend-Duwayne-Brooks.html</w:t>
        </w:r>
      </w:hyperlink>
      <w:r w:rsidRPr="00866109">
        <w:rPr>
          <w:rStyle w:val="normaltextrun"/>
          <w:rFonts w:cstheme="minorHAnsi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shd w:val="clear" w:color="auto" w:fill="FFFFFF"/>
        </w:rPr>
        <w:t> </w:t>
      </w:r>
    </w:p>
    <w:p w14:paraId="486D113B" w14:textId="1C9E9786" w:rsidR="0003303B" w:rsidRPr="00866109" w:rsidRDefault="0003303B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House of Commons Committee (2021)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How has the Macpherson Report Impacted Racism in Policing in the UK?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Available: </w:t>
      </w:r>
      <w:hyperlink r:id="rId14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https://houseofcommons.shorthandstories.com/home-affairs-committee-macphersonreport/index.html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10CA7BCC" w14:textId="036120B8" w:rsidR="0003303B" w:rsidRPr="00866109" w:rsidRDefault="004A2246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IOPC (2023)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What We Do.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15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https://www.policeconduct.gov.uk/about-us/what-we-do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0916C44C" w14:textId="2C894AF0" w:rsidR="004A2246" w:rsidRPr="00866109" w:rsidRDefault="00603404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Macpherson. W (1999)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The Stephen Lawrence Inquiry.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16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https://assets.publishing.service.gov.uk/media/5a7c2af540f0b645ba3c7202/4262.pdf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61C192FD" w14:textId="1E8DB855" w:rsidR="00603404" w:rsidRPr="00866109" w:rsidRDefault="009B45E7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Newburn. T (2003)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Handbook of Policing.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>Second Edition. Willan Publishing. Devon.</w:t>
      </w:r>
    </w:p>
    <w:p w14:paraId="22AB46C2" w14:textId="310F805B" w:rsidR="009B45E7" w:rsidRPr="00866109" w:rsidRDefault="00DE304D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Police Success (2021)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What are the Peelian Principles?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17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https://policesuccess.co.uk/blog/what-are-the-peelian-principles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7DBEED74" w14:textId="0FBC4C2A" w:rsidR="00DE304D" w:rsidRPr="00866109" w:rsidRDefault="009F73A7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Quinn. B (2019)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Macpherson Report: What was it and what impact did it have?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18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https://www.theguardian.com/uk-news/2019/feb/22/macpherson-report-what-was-it-and-what-impact-did-it-have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2E14794B" w14:textId="51B67359" w:rsidR="009F73A7" w:rsidRPr="00866109" w:rsidRDefault="00E90198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shd w:val="clear" w:color="auto" w:fill="FFFFFF"/>
        </w:rPr>
        <w:t xml:space="preserve">Simone. D (2023) </w:t>
      </w:r>
      <w:r w:rsidRPr="00866109">
        <w:rPr>
          <w:rStyle w:val="normaltextrun"/>
          <w:rFonts w:cstheme="minorHAnsi"/>
          <w:i/>
          <w:iCs/>
          <w:shd w:val="clear" w:color="auto" w:fill="FFFFFF"/>
        </w:rPr>
        <w:t xml:space="preserve">Stephen Lawrence: How the Met Police failed to spot suspect Matthew White. </w:t>
      </w:r>
      <w:r w:rsidRPr="00866109">
        <w:rPr>
          <w:rStyle w:val="normaltextrun"/>
          <w:rFonts w:cstheme="minorHAnsi"/>
          <w:shd w:val="clear" w:color="auto" w:fill="FFFFFF"/>
        </w:rPr>
        <w:t xml:space="preserve">Available at: </w:t>
      </w:r>
      <w:hyperlink r:id="rId19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https://www.bbc.co.uk/news/uk-65997090</w:t>
        </w:r>
      </w:hyperlink>
      <w:r w:rsidRPr="00866109">
        <w:rPr>
          <w:rStyle w:val="normaltextrun"/>
          <w:rFonts w:cstheme="minorHAnsi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shd w:val="clear" w:color="auto" w:fill="FFFFFF"/>
        </w:rPr>
        <w:t> </w:t>
      </w:r>
    </w:p>
    <w:p w14:paraId="2C66006B" w14:textId="2FBA2F28" w:rsidR="00E90198" w:rsidRPr="00866109" w:rsidRDefault="009D277A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South Wales Police (2023)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How we use stop and search.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20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https://www.south-wales.police.uk/advice/advice-and-information/st-s/stop-and-search/how-we-use-stop-and-search/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1C13B1CF" w14:textId="57B31D6E" w:rsidR="009D277A" w:rsidRPr="00866109" w:rsidRDefault="00E05822" w:rsidP="00AC2C9B">
      <w:pPr>
        <w:pStyle w:val="ListParagraph"/>
        <w:numPr>
          <w:ilvl w:val="0"/>
          <w:numId w:val="1"/>
        </w:numPr>
        <w:rPr>
          <w:rStyle w:val="eop"/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Thomas. L (2022)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The Brixton Riots: Policing the Black Community in the Last 40 Years.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Available at: </w:t>
      </w:r>
      <w:hyperlink r:id="rId21" w:tgtFrame="_blank" w:history="1">
        <w:r w:rsidRPr="00866109">
          <w:rPr>
            <w:rStyle w:val="normaltextrun"/>
            <w:rFonts w:cstheme="minorHAnsi"/>
            <w:color w:val="0563C1"/>
            <w:u w:val="single"/>
            <w:shd w:val="clear" w:color="auto" w:fill="FFFFFF"/>
          </w:rPr>
          <w:t>https://www.gresham.ac.uk/sites/default/files/transcript/2022-02-03-1800_THOMAS-T.pdf</w:t>
        </w:r>
      </w:hyperlink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 (Accessed: 09/11/2023) </w:t>
      </w:r>
      <w:r w:rsidRPr="00866109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0D104639" w14:textId="272499A7" w:rsidR="00E05822" w:rsidRPr="00866109" w:rsidRDefault="00E05822" w:rsidP="00AC2C9B">
      <w:pPr>
        <w:pStyle w:val="ListParagraph"/>
        <w:numPr>
          <w:ilvl w:val="0"/>
          <w:numId w:val="1"/>
        </w:numPr>
        <w:rPr>
          <w:rFonts w:cstheme="minorHAnsi"/>
        </w:rPr>
      </w:pP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Wood D, Bradshaw S, Dickens T, Parker-Mcleod J, Weaver G (2022) 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Handbook for Policing Students.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>Seventeenth Edition</w:t>
      </w:r>
      <w:r w:rsidRPr="00866109">
        <w:rPr>
          <w:rStyle w:val="normaltextrun"/>
          <w:rFonts w:cstheme="minorHAnsi"/>
          <w:i/>
          <w:iCs/>
          <w:color w:val="000000"/>
          <w:shd w:val="clear" w:color="auto" w:fill="FFFFFF"/>
        </w:rPr>
        <w:t xml:space="preserve">. </w:t>
      </w:r>
      <w:r w:rsidRPr="00866109">
        <w:rPr>
          <w:rStyle w:val="normaltextrun"/>
          <w:rFonts w:cstheme="minorHAnsi"/>
          <w:color w:val="000000"/>
          <w:shd w:val="clear" w:color="auto" w:fill="FFFFFF"/>
        </w:rPr>
        <w:t xml:space="preserve">Blackstones. Oxford </w:t>
      </w:r>
    </w:p>
    <w:sectPr w:rsidR="00E05822" w:rsidRPr="00866109" w:rsidSect="001F459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870AED"/>
    <w:multiLevelType w:val="hybridMultilevel"/>
    <w:tmpl w:val="4F7CB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92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122"/>
    <w:rsid w:val="00002CAA"/>
    <w:rsid w:val="0000319C"/>
    <w:rsid w:val="000218E7"/>
    <w:rsid w:val="000317B8"/>
    <w:rsid w:val="0003303B"/>
    <w:rsid w:val="000365B7"/>
    <w:rsid w:val="00045C96"/>
    <w:rsid w:val="0005672B"/>
    <w:rsid w:val="00066AB2"/>
    <w:rsid w:val="000723D6"/>
    <w:rsid w:val="000762DE"/>
    <w:rsid w:val="000A01DD"/>
    <w:rsid w:val="000B1AD4"/>
    <w:rsid w:val="000B5DE7"/>
    <w:rsid w:val="000C11AB"/>
    <w:rsid w:val="000D0F35"/>
    <w:rsid w:val="000D3610"/>
    <w:rsid w:val="000D746E"/>
    <w:rsid w:val="000E7899"/>
    <w:rsid w:val="000F36FD"/>
    <w:rsid w:val="00117469"/>
    <w:rsid w:val="00124036"/>
    <w:rsid w:val="00126EB2"/>
    <w:rsid w:val="0013150D"/>
    <w:rsid w:val="0013246A"/>
    <w:rsid w:val="0014737A"/>
    <w:rsid w:val="001737C7"/>
    <w:rsid w:val="0018242E"/>
    <w:rsid w:val="00185E26"/>
    <w:rsid w:val="00196D3C"/>
    <w:rsid w:val="001A340E"/>
    <w:rsid w:val="001B0350"/>
    <w:rsid w:val="001C519F"/>
    <w:rsid w:val="001C7249"/>
    <w:rsid w:val="001D2648"/>
    <w:rsid w:val="001D7FE5"/>
    <w:rsid w:val="001E1F24"/>
    <w:rsid w:val="001E1F92"/>
    <w:rsid w:val="001F148E"/>
    <w:rsid w:val="001F1E39"/>
    <w:rsid w:val="001F4591"/>
    <w:rsid w:val="00202320"/>
    <w:rsid w:val="002030F6"/>
    <w:rsid w:val="00204796"/>
    <w:rsid w:val="00210137"/>
    <w:rsid w:val="002150CC"/>
    <w:rsid w:val="002156AE"/>
    <w:rsid w:val="002324E1"/>
    <w:rsid w:val="00235D55"/>
    <w:rsid w:val="00254177"/>
    <w:rsid w:val="00281D2D"/>
    <w:rsid w:val="0028312F"/>
    <w:rsid w:val="002B02E9"/>
    <w:rsid w:val="002B2AF1"/>
    <w:rsid w:val="002C6279"/>
    <w:rsid w:val="002D27AA"/>
    <w:rsid w:val="002D5817"/>
    <w:rsid w:val="002E51FA"/>
    <w:rsid w:val="002F440D"/>
    <w:rsid w:val="002F5122"/>
    <w:rsid w:val="002F56B1"/>
    <w:rsid w:val="00313B0A"/>
    <w:rsid w:val="00313F75"/>
    <w:rsid w:val="00317B9D"/>
    <w:rsid w:val="00324C90"/>
    <w:rsid w:val="00334870"/>
    <w:rsid w:val="00342012"/>
    <w:rsid w:val="00342DF9"/>
    <w:rsid w:val="00342EAF"/>
    <w:rsid w:val="00347151"/>
    <w:rsid w:val="0035150C"/>
    <w:rsid w:val="00353CBC"/>
    <w:rsid w:val="00355E94"/>
    <w:rsid w:val="00365A0C"/>
    <w:rsid w:val="0037038B"/>
    <w:rsid w:val="003713ED"/>
    <w:rsid w:val="00375E5C"/>
    <w:rsid w:val="00380718"/>
    <w:rsid w:val="003855A2"/>
    <w:rsid w:val="00387861"/>
    <w:rsid w:val="003C769E"/>
    <w:rsid w:val="003D18B3"/>
    <w:rsid w:val="003E1D8E"/>
    <w:rsid w:val="003E697E"/>
    <w:rsid w:val="00400009"/>
    <w:rsid w:val="0040680E"/>
    <w:rsid w:val="0041186F"/>
    <w:rsid w:val="00424594"/>
    <w:rsid w:val="004329F3"/>
    <w:rsid w:val="00433D1E"/>
    <w:rsid w:val="004514D5"/>
    <w:rsid w:val="004727E5"/>
    <w:rsid w:val="00474595"/>
    <w:rsid w:val="00477EAB"/>
    <w:rsid w:val="00494437"/>
    <w:rsid w:val="004949A0"/>
    <w:rsid w:val="00495F36"/>
    <w:rsid w:val="004A2246"/>
    <w:rsid w:val="004B5EBC"/>
    <w:rsid w:val="004C79F2"/>
    <w:rsid w:val="004D2851"/>
    <w:rsid w:val="004D6661"/>
    <w:rsid w:val="004E76AA"/>
    <w:rsid w:val="00506748"/>
    <w:rsid w:val="00507AFB"/>
    <w:rsid w:val="0051076E"/>
    <w:rsid w:val="00515CC2"/>
    <w:rsid w:val="005413BE"/>
    <w:rsid w:val="00556EA8"/>
    <w:rsid w:val="005614AB"/>
    <w:rsid w:val="00564830"/>
    <w:rsid w:val="005737A2"/>
    <w:rsid w:val="005754E8"/>
    <w:rsid w:val="00587FCC"/>
    <w:rsid w:val="005977B2"/>
    <w:rsid w:val="005A2A57"/>
    <w:rsid w:val="005B4A71"/>
    <w:rsid w:val="005C1061"/>
    <w:rsid w:val="005E141D"/>
    <w:rsid w:val="005E3959"/>
    <w:rsid w:val="00603404"/>
    <w:rsid w:val="00603A94"/>
    <w:rsid w:val="00613C63"/>
    <w:rsid w:val="006152C7"/>
    <w:rsid w:val="00620D8E"/>
    <w:rsid w:val="006329C4"/>
    <w:rsid w:val="006351A5"/>
    <w:rsid w:val="00635FDB"/>
    <w:rsid w:val="00653025"/>
    <w:rsid w:val="006575C5"/>
    <w:rsid w:val="006B33A7"/>
    <w:rsid w:val="006B694C"/>
    <w:rsid w:val="006C0049"/>
    <w:rsid w:val="006C1891"/>
    <w:rsid w:val="006C2428"/>
    <w:rsid w:val="006C2992"/>
    <w:rsid w:val="0070010A"/>
    <w:rsid w:val="0070094A"/>
    <w:rsid w:val="007068A9"/>
    <w:rsid w:val="007145EA"/>
    <w:rsid w:val="00715F2F"/>
    <w:rsid w:val="0071787E"/>
    <w:rsid w:val="007269BD"/>
    <w:rsid w:val="00727941"/>
    <w:rsid w:val="007418AB"/>
    <w:rsid w:val="007467C9"/>
    <w:rsid w:val="00761D38"/>
    <w:rsid w:val="007620F2"/>
    <w:rsid w:val="00772F17"/>
    <w:rsid w:val="00783F5E"/>
    <w:rsid w:val="00790043"/>
    <w:rsid w:val="00792153"/>
    <w:rsid w:val="00793FC1"/>
    <w:rsid w:val="007A7734"/>
    <w:rsid w:val="007B4612"/>
    <w:rsid w:val="007C25C9"/>
    <w:rsid w:val="007C55D4"/>
    <w:rsid w:val="007D6C7F"/>
    <w:rsid w:val="00800D91"/>
    <w:rsid w:val="008040A5"/>
    <w:rsid w:val="00835517"/>
    <w:rsid w:val="0085061D"/>
    <w:rsid w:val="008608C3"/>
    <w:rsid w:val="00863649"/>
    <w:rsid w:val="00866109"/>
    <w:rsid w:val="00867063"/>
    <w:rsid w:val="0087213F"/>
    <w:rsid w:val="00875649"/>
    <w:rsid w:val="00875ABA"/>
    <w:rsid w:val="008807D1"/>
    <w:rsid w:val="008A15A0"/>
    <w:rsid w:val="008A1D6A"/>
    <w:rsid w:val="008B019C"/>
    <w:rsid w:val="008B2D76"/>
    <w:rsid w:val="008B4DED"/>
    <w:rsid w:val="008C7A3C"/>
    <w:rsid w:val="008D0E6B"/>
    <w:rsid w:val="008F4F67"/>
    <w:rsid w:val="008F57D0"/>
    <w:rsid w:val="008F6B70"/>
    <w:rsid w:val="009116AE"/>
    <w:rsid w:val="009223C7"/>
    <w:rsid w:val="009359AE"/>
    <w:rsid w:val="0093788B"/>
    <w:rsid w:val="0094402E"/>
    <w:rsid w:val="00944652"/>
    <w:rsid w:val="009554B2"/>
    <w:rsid w:val="00977E64"/>
    <w:rsid w:val="009873F1"/>
    <w:rsid w:val="00993081"/>
    <w:rsid w:val="009A5068"/>
    <w:rsid w:val="009B41DB"/>
    <w:rsid w:val="009B45E7"/>
    <w:rsid w:val="009D096A"/>
    <w:rsid w:val="009D277A"/>
    <w:rsid w:val="009D2AE0"/>
    <w:rsid w:val="009E6123"/>
    <w:rsid w:val="009E7AC5"/>
    <w:rsid w:val="009F3BD2"/>
    <w:rsid w:val="009F56B4"/>
    <w:rsid w:val="009F73A7"/>
    <w:rsid w:val="009F774A"/>
    <w:rsid w:val="00A0041F"/>
    <w:rsid w:val="00A00CB9"/>
    <w:rsid w:val="00A0270E"/>
    <w:rsid w:val="00A07AB9"/>
    <w:rsid w:val="00A13D31"/>
    <w:rsid w:val="00A153DC"/>
    <w:rsid w:val="00A176BB"/>
    <w:rsid w:val="00A23A50"/>
    <w:rsid w:val="00A24D33"/>
    <w:rsid w:val="00A2673D"/>
    <w:rsid w:val="00A31BE1"/>
    <w:rsid w:val="00A410D5"/>
    <w:rsid w:val="00A53C25"/>
    <w:rsid w:val="00A54C1B"/>
    <w:rsid w:val="00A54C65"/>
    <w:rsid w:val="00A614CD"/>
    <w:rsid w:val="00A709D8"/>
    <w:rsid w:val="00A8355D"/>
    <w:rsid w:val="00A916D8"/>
    <w:rsid w:val="00A95430"/>
    <w:rsid w:val="00AA012A"/>
    <w:rsid w:val="00AA51DA"/>
    <w:rsid w:val="00AA5759"/>
    <w:rsid w:val="00AB6F6A"/>
    <w:rsid w:val="00AC2C9B"/>
    <w:rsid w:val="00AC30A7"/>
    <w:rsid w:val="00AD0012"/>
    <w:rsid w:val="00AD4C9E"/>
    <w:rsid w:val="00AE170D"/>
    <w:rsid w:val="00AF48C5"/>
    <w:rsid w:val="00B1521F"/>
    <w:rsid w:val="00B16771"/>
    <w:rsid w:val="00B21944"/>
    <w:rsid w:val="00B34EC1"/>
    <w:rsid w:val="00B50E47"/>
    <w:rsid w:val="00B53AD9"/>
    <w:rsid w:val="00B57DC1"/>
    <w:rsid w:val="00B610EB"/>
    <w:rsid w:val="00B64DE2"/>
    <w:rsid w:val="00B73480"/>
    <w:rsid w:val="00B766E8"/>
    <w:rsid w:val="00B91920"/>
    <w:rsid w:val="00B9300A"/>
    <w:rsid w:val="00BA1C1A"/>
    <w:rsid w:val="00BA4882"/>
    <w:rsid w:val="00BA53F0"/>
    <w:rsid w:val="00BB2928"/>
    <w:rsid w:val="00BB5566"/>
    <w:rsid w:val="00BC12B3"/>
    <w:rsid w:val="00BC68F3"/>
    <w:rsid w:val="00BC6B3A"/>
    <w:rsid w:val="00BE1237"/>
    <w:rsid w:val="00BF04E9"/>
    <w:rsid w:val="00C01937"/>
    <w:rsid w:val="00C31235"/>
    <w:rsid w:val="00C44CEB"/>
    <w:rsid w:val="00C45779"/>
    <w:rsid w:val="00C61FF1"/>
    <w:rsid w:val="00C62892"/>
    <w:rsid w:val="00C80DF0"/>
    <w:rsid w:val="00C92CB6"/>
    <w:rsid w:val="00CA05A7"/>
    <w:rsid w:val="00CA64FE"/>
    <w:rsid w:val="00CB0F41"/>
    <w:rsid w:val="00CB324F"/>
    <w:rsid w:val="00CC45AD"/>
    <w:rsid w:val="00CE21AD"/>
    <w:rsid w:val="00CE2795"/>
    <w:rsid w:val="00CE4E36"/>
    <w:rsid w:val="00CF1FBA"/>
    <w:rsid w:val="00D01D91"/>
    <w:rsid w:val="00D06B19"/>
    <w:rsid w:val="00D159FB"/>
    <w:rsid w:val="00D26717"/>
    <w:rsid w:val="00D53D5B"/>
    <w:rsid w:val="00D56268"/>
    <w:rsid w:val="00D9749D"/>
    <w:rsid w:val="00DA0D4F"/>
    <w:rsid w:val="00DA2D1A"/>
    <w:rsid w:val="00DC50FD"/>
    <w:rsid w:val="00DC7E1A"/>
    <w:rsid w:val="00DD20ED"/>
    <w:rsid w:val="00DE304D"/>
    <w:rsid w:val="00DE356F"/>
    <w:rsid w:val="00DE450E"/>
    <w:rsid w:val="00DE48A7"/>
    <w:rsid w:val="00DF1F7F"/>
    <w:rsid w:val="00E03DA7"/>
    <w:rsid w:val="00E05822"/>
    <w:rsid w:val="00E17B09"/>
    <w:rsid w:val="00E21567"/>
    <w:rsid w:val="00E258D8"/>
    <w:rsid w:val="00E26129"/>
    <w:rsid w:val="00E3331C"/>
    <w:rsid w:val="00E34774"/>
    <w:rsid w:val="00E46C76"/>
    <w:rsid w:val="00E47400"/>
    <w:rsid w:val="00E5387C"/>
    <w:rsid w:val="00E60E6A"/>
    <w:rsid w:val="00E649E5"/>
    <w:rsid w:val="00E76660"/>
    <w:rsid w:val="00E772C2"/>
    <w:rsid w:val="00E83C84"/>
    <w:rsid w:val="00E90198"/>
    <w:rsid w:val="00E9663A"/>
    <w:rsid w:val="00EB43D8"/>
    <w:rsid w:val="00ED2E1F"/>
    <w:rsid w:val="00F16125"/>
    <w:rsid w:val="00F31958"/>
    <w:rsid w:val="00F41774"/>
    <w:rsid w:val="00F46798"/>
    <w:rsid w:val="00F50A78"/>
    <w:rsid w:val="00F5179A"/>
    <w:rsid w:val="00F542B4"/>
    <w:rsid w:val="00F62CD0"/>
    <w:rsid w:val="00F65B18"/>
    <w:rsid w:val="00F746DF"/>
    <w:rsid w:val="00F84BB5"/>
    <w:rsid w:val="00F93C21"/>
    <w:rsid w:val="00FA3F5B"/>
    <w:rsid w:val="00FC79AA"/>
    <w:rsid w:val="00FD42FE"/>
    <w:rsid w:val="00FE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8AC04"/>
  <w15:chartTrackingRefBased/>
  <w15:docId w15:val="{2C076858-3224-46E5-940E-AC79C7D0F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F4591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F4591"/>
    <w:rPr>
      <w:rFonts w:eastAsiaTheme="minorEastAsia"/>
      <w:kern w:val="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AC2C9B"/>
    <w:pPr>
      <w:ind w:left="720"/>
      <w:contextualSpacing/>
    </w:pPr>
  </w:style>
  <w:style w:type="character" w:customStyle="1" w:styleId="normaltextrun">
    <w:name w:val="normaltextrun"/>
    <w:basedOn w:val="DefaultParagraphFont"/>
    <w:rsid w:val="00AC2C9B"/>
  </w:style>
  <w:style w:type="character" w:customStyle="1" w:styleId="eop">
    <w:name w:val="eop"/>
    <w:basedOn w:val="DefaultParagraphFont"/>
    <w:rsid w:val="00AC2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ibunemag.co.uk/2023/04/the-great-insurrection-remembering-the-brixton-uprising" TargetMode="External"/><Relationship Id="rId13" Type="http://schemas.openxmlformats.org/officeDocument/2006/relationships/hyperlink" Target="https://www.dailymail.co.uk/news/article-12276587/I-said-SIX-thugs-attacked-Stephen-Lawrence-says-best-friend-Duwayne-Brooks.html" TargetMode="External"/><Relationship Id="rId18" Type="http://schemas.openxmlformats.org/officeDocument/2006/relationships/hyperlink" Target="https://www.theguardian.com/uk-news/2019/feb/22/macpherson-report-what-was-it-and-what-impact-did-it-hav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resham.ac.uk/sites/default/files/transcript/2022-02-03-1800_THOMAS-T.pdf" TargetMode="External"/><Relationship Id="rId7" Type="http://schemas.openxmlformats.org/officeDocument/2006/relationships/hyperlink" Target="https://static1.squarespace.com/static/629613ebc75cfe6f74515fd6/t/633320f24df5a0104ad60130/1664295154946/2021_Uprisings.pdf" TargetMode="External"/><Relationship Id="rId12" Type="http://schemas.openxmlformats.org/officeDocument/2006/relationships/hyperlink" Target="https://www.theguardian.com/uk-news/2023/jun/26/who-was-stephen-lawrence-case-suspect-matthew-white" TargetMode="External"/><Relationship Id="rId17" Type="http://schemas.openxmlformats.org/officeDocument/2006/relationships/hyperlink" Target="https://policesuccess.co.uk/blog/what-are-the-peelian-principle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media/5a7c2af540f0b645ba3c7202/4262.pdf" TargetMode="External"/><Relationship Id="rId20" Type="http://schemas.openxmlformats.org/officeDocument/2006/relationships/hyperlink" Target="https://www.south-wales.police.uk/advice/advice-and-information/st-s/stop-and-search/how-we-use-stop-and-search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newsround/43793772" TargetMode="External"/><Relationship Id="rId11" Type="http://schemas.openxmlformats.org/officeDocument/2006/relationships/hyperlink" Target="https://www.gloucestershire.gov.uk/your-community/black-history-month/black-history-month-2020/race-relations-acts-1965-2000/scarman-repor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oliceconduct.gov.uk/about-us/what-we-do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loucestershire.gov.uk/your-community/black-history-month/black-history-month-2020/race-relations-acts-1965-2000/sus-laws/" TargetMode="External"/><Relationship Id="rId19" Type="http://schemas.openxmlformats.org/officeDocument/2006/relationships/hyperlink" Target="https://www.bbc.co.uk/news/uk-659970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llege.police.uk/guidance/hot-spots-policing" TargetMode="External"/><Relationship Id="rId14" Type="http://schemas.openxmlformats.org/officeDocument/2006/relationships/hyperlink" Target="https://houseofcommons.shorthandstories.com/home-affairs-committee-macphersonreport/index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UWTSD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6</Pages>
  <Words>3142</Words>
  <Characters>17914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Operational Policing</vt:lpstr>
    </vt:vector>
  </TitlesOfParts>
  <Company>2209900</Company>
  <LinksUpToDate>false</LinksUpToDate>
  <CharactersWithSpaces>21014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Operational Policing</dc:title>
  <dc:subject/>
  <dc:creator>Edward Stannard</dc:creator>
  <cp:keywords/>
  <dc:description/>
  <cp:lastModifiedBy>Edward Stannard</cp:lastModifiedBy>
  <cp:revision>324</cp:revision>
  <dcterms:created xsi:type="dcterms:W3CDTF">2023-10-30T13:04:00Z</dcterms:created>
  <dcterms:modified xsi:type="dcterms:W3CDTF">2023-11-09T01:37:00Z</dcterms:modified>
</cp:coreProperties>
</file>