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040FE9" w14:textId="77777777" w:rsidR="007E0D8E" w:rsidRDefault="007E0D8E">
      <w:pPr>
        <w:rPr>
          <w:rFonts w:ascii="Arial" w:hAnsi="Arial" w:cs="Arial"/>
          <w:sz w:val="24"/>
          <w:szCs w:val="24"/>
        </w:rPr>
      </w:pPr>
    </w:p>
    <w:p w14:paraId="19B4EEA7" w14:textId="7ACBB3BB" w:rsidR="007E0D8E" w:rsidRPr="00671F54" w:rsidRDefault="007E0D8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  <w:r w:rsidR="00671F54">
        <w:rPr>
          <w:rFonts w:ascii="Arial" w:hAnsi="Arial" w:cs="Arial"/>
          <w:sz w:val="24"/>
          <w:szCs w:val="24"/>
        </w:rPr>
        <w:t xml:space="preserve">          </w:t>
      </w:r>
      <w:r w:rsidRPr="00671F54">
        <w:rPr>
          <w:rFonts w:ascii="Arial" w:hAnsi="Arial" w:cs="Arial"/>
          <w:sz w:val="28"/>
          <w:szCs w:val="28"/>
        </w:rPr>
        <w:t xml:space="preserve">Cultural awareness </w:t>
      </w:r>
      <w:r w:rsidR="00671F54" w:rsidRPr="00671F54">
        <w:rPr>
          <w:rFonts w:ascii="Arial" w:hAnsi="Arial" w:cs="Arial"/>
          <w:sz w:val="28"/>
          <w:szCs w:val="28"/>
        </w:rPr>
        <w:t>Japan/ United Kingdom</w:t>
      </w:r>
    </w:p>
    <w:p w14:paraId="6A5ADCBE" w14:textId="77777777" w:rsidR="007E0D8E" w:rsidRDefault="007E0D8E">
      <w:pPr>
        <w:rPr>
          <w:rFonts w:ascii="Arial" w:hAnsi="Arial" w:cs="Arial"/>
          <w:sz w:val="24"/>
          <w:szCs w:val="24"/>
        </w:rPr>
      </w:pPr>
    </w:p>
    <w:p w14:paraId="59CB4028" w14:textId="77777777" w:rsidR="007E0D8E" w:rsidRDefault="007E0D8E">
      <w:pPr>
        <w:rPr>
          <w:rFonts w:ascii="Arial" w:hAnsi="Arial" w:cs="Arial"/>
          <w:sz w:val="24"/>
          <w:szCs w:val="24"/>
        </w:rPr>
      </w:pPr>
    </w:p>
    <w:p w14:paraId="0D937245" w14:textId="77777777" w:rsidR="007E0D8E" w:rsidRDefault="007E0D8E">
      <w:pPr>
        <w:rPr>
          <w:rFonts w:ascii="Arial" w:hAnsi="Arial" w:cs="Arial"/>
          <w:sz w:val="24"/>
          <w:szCs w:val="24"/>
        </w:rPr>
      </w:pPr>
    </w:p>
    <w:p w14:paraId="7D087B43" w14:textId="656923E8" w:rsidR="009B182C" w:rsidRPr="00AB5AC8" w:rsidRDefault="009D124E">
      <w:pPr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>Student name: Martin Cristian Miklosi</w:t>
      </w:r>
    </w:p>
    <w:p w14:paraId="26DD7E0A" w14:textId="16563C10" w:rsidR="009D124E" w:rsidRPr="00AB5AC8" w:rsidRDefault="009D124E">
      <w:pPr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>Student number: 1815981</w:t>
      </w:r>
    </w:p>
    <w:p w14:paraId="054AF4BA" w14:textId="1041681C" w:rsidR="009D124E" w:rsidRPr="00AB5AC8" w:rsidRDefault="009D124E">
      <w:pPr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>Lecturer: Rodrigo Fernando Aguilera</w:t>
      </w:r>
    </w:p>
    <w:p w14:paraId="3843B644" w14:textId="18B41C1B" w:rsidR="009D124E" w:rsidRDefault="009D124E">
      <w:pPr>
        <w:rPr>
          <w:rFonts w:ascii="Arial" w:hAnsi="Arial" w:cs="Arial"/>
        </w:rPr>
      </w:pPr>
    </w:p>
    <w:p w14:paraId="50A703A3" w14:textId="32435729" w:rsidR="009D124E" w:rsidRDefault="009D124E">
      <w:pPr>
        <w:rPr>
          <w:rFonts w:ascii="Arial" w:hAnsi="Arial" w:cs="Arial"/>
        </w:rPr>
      </w:pPr>
    </w:p>
    <w:p w14:paraId="5C739CA8" w14:textId="5A4DADEC" w:rsidR="009D124E" w:rsidRDefault="009D124E">
      <w:pPr>
        <w:rPr>
          <w:rFonts w:ascii="Arial" w:hAnsi="Arial" w:cs="Arial"/>
        </w:rPr>
      </w:pPr>
    </w:p>
    <w:p w14:paraId="71162F37" w14:textId="7B1E542D" w:rsidR="009D124E" w:rsidRDefault="009D124E">
      <w:pPr>
        <w:rPr>
          <w:rFonts w:ascii="Arial" w:hAnsi="Arial" w:cs="Arial"/>
        </w:rPr>
      </w:pPr>
    </w:p>
    <w:p w14:paraId="559044A6" w14:textId="4A6062BA" w:rsidR="009D124E" w:rsidRPr="00AB5AC8" w:rsidRDefault="009D124E" w:rsidP="00422A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 xml:space="preserve">                   </w:t>
      </w:r>
      <w:r w:rsidR="006432DB">
        <w:rPr>
          <w:rFonts w:ascii="Arial" w:hAnsi="Arial" w:cs="Arial"/>
        </w:rPr>
        <w:t xml:space="preserve">                  </w:t>
      </w:r>
      <w:r w:rsidR="00AB5AC8">
        <w:rPr>
          <w:rFonts w:ascii="Arial" w:hAnsi="Arial" w:cs="Arial"/>
        </w:rPr>
        <w:t xml:space="preserve">               </w:t>
      </w:r>
      <w:r w:rsidR="00C10857" w:rsidRPr="00AB5AC8">
        <w:rPr>
          <w:rFonts w:ascii="Arial" w:hAnsi="Arial" w:cs="Arial"/>
          <w:sz w:val="24"/>
          <w:szCs w:val="24"/>
        </w:rPr>
        <w:t xml:space="preserve">Executive </w:t>
      </w:r>
      <w:r w:rsidR="003033C2" w:rsidRPr="00AB5AC8">
        <w:rPr>
          <w:rFonts w:ascii="Arial" w:hAnsi="Arial" w:cs="Arial"/>
          <w:sz w:val="24"/>
          <w:szCs w:val="24"/>
        </w:rPr>
        <w:t>Summary</w:t>
      </w:r>
    </w:p>
    <w:p w14:paraId="7E838442" w14:textId="77777777" w:rsidR="003033C2" w:rsidRPr="00AB5AC8" w:rsidRDefault="003033C2" w:rsidP="00422AD7">
      <w:pPr>
        <w:spacing w:line="360" w:lineRule="auto"/>
        <w:rPr>
          <w:rFonts w:ascii="Arial" w:hAnsi="Arial" w:cs="Arial"/>
          <w:sz w:val="24"/>
          <w:szCs w:val="24"/>
        </w:rPr>
      </w:pPr>
    </w:p>
    <w:p w14:paraId="42BC6568" w14:textId="77777777" w:rsidR="003033C2" w:rsidRPr="00AB5AC8" w:rsidRDefault="003033C2" w:rsidP="00422AD7">
      <w:pPr>
        <w:spacing w:line="360" w:lineRule="auto"/>
        <w:rPr>
          <w:rFonts w:ascii="Arial" w:hAnsi="Arial" w:cs="Arial"/>
          <w:sz w:val="24"/>
          <w:szCs w:val="24"/>
        </w:rPr>
      </w:pPr>
    </w:p>
    <w:p w14:paraId="026CBC96" w14:textId="21DC3B37" w:rsidR="003033C2" w:rsidRPr="00AB5AC8" w:rsidRDefault="00F30921" w:rsidP="00422AD7">
      <w:p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>This r</w:t>
      </w:r>
      <w:r w:rsidR="006F7CDD" w:rsidRPr="00AB5AC8">
        <w:rPr>
          <w:rFonts w:ascii="Arial" w:hAnsi="Arial" w:cs="Arial"/>
          <w:sz w:val="24"/>
          <w:szCs w:val="24"/>
        </w:rPr>
        <w:t xml:space="preserve">eport is intended to address </w:t>
      </w:r>
      <w:r w:rsidR="00AF52FA" w:rsidRPr="00AB5AC8">
        <w:rPr>
          <w:rFonts w:ascii="Arial" w:hAnsi="Arial" w:cs="Arial"/>
          <w:sz w:val="24"/>
          <w:szCs w:val="24"/>
        </w:rPr>
        <w:t xml:space="preserve">cultural differences </w:t>
      </w:r>
      <w:r w:rsidR="005054CB" w:rsidRPr="00AB5AC8">
        <w:rPr>
          <w:rFonts w:ascii="Arial" w:hAnsi="Arial" w:cs="Arial"/>
          <w:sz w:val="24"/>
          <w:szCs w:val="24"/>
        </w:rPr>
        <w:t xml:space="preserve">of Japan especially in hospitality, compared to Great Britain. </w:t>
      </w:r>
      <w:r w:rsidR="00A72FC4" w:rsidRPr="00AB5AC8">
        <w:rPr>
          <w:rFonts w:ascii="Arial" w:hAnsi="Arial" w:cs="Arial"/>
          <w:sz w:val="24"/>
          <w:szCs w:val="24"/>
        </w:rPr>
        <w:t>U</w:t>
      </w:r>
      <w:r w:rsidR="001D18F5" w:rsidRPr="00AB5AC8">
        <w:rPr>
          <w:rFonts w:ascii="Arial" w:hAnsi="Arial" w:cs="Arial"/>
          <w:sz w:val="24"/>
          <w:szCs w:val="24"/>
        </w:rPr>
        <w:t xml:space="preserve">nderstanding the culture of a country </w:t>
      </w:r>
      <w:r w:rsidR="00A72FC4" w:rsidRPr="00AB5AC8">
        <w:rPr>
          <w:rFonts w:ascii="Arial" w:hAnsi="Arial" w:cs="Arial"/>
          <w:sz w:val="24"/>
          <w:szCs w:val="24"/>
        </w:rPr>
        <w:t xml:space="preserve">contributes </w:t>
      </w:r>
      <w:r w:rsidR="006321F0" w:rsidRPr="00AB5AC8">
        <w:rPr>
          <w:rFonts w:ascii="Arial" w:hAnsi="Arial" w:cs="Arial"/>
          <w:sz w:val="24"/>
          <w:szCs w:val="24"/>
        </w:rPr>
        <w:t xml:space="preserve">to a successful </w:t>
      </w:r>
      <w:r w:rsidR="00ED0AB9" w:rsidRPr="00AB5AC8">
        <w:rPr>
          <w:rFonts w:ascii="Arial" w:hAnsi="Arial" w:cs="Arial"/>
          <w:sz w:val="24"/>
          <w:szCs w:val="24"/>
        </w:rPr>
        <w:t>hotel business and</w:t>
      </w:r>
      <w:r w:rsidR="00F8680C" w:rsidRPr="00AB5AC8">
        <w:rPr>
          <w:rFonts w:ascii="Arial" w:hAnsi="Arial" w:cs="Arial"/>
          <w:sz w:val="24"/>
          <w:szCs w:val="24"/>
        </w:rPr>
        <w:t xml:space="preserve"> a great hospitality </w:t>
      </w:r>
      <w:r w:rsidR="00EC696B" w:rsidRPr="00AB5AC8">
        <w:rPr>
          <w:rFonts w:ascii="Arial" w:hAnsi="Arial" w:cs="Arial"/>
          <w:sz w:val="24"/>
          <w:szCs w:val="24"/>
        </w:rPr>
        <w:t>experience.</w:t>
      </w:r>
      <w:r w:rsidR="00024B58" w:rsidRPr="00AB5AC8">
        <w:rPr>
          <w:rFonts w:ascii="Arial" w:hAnsi="Arial" w:cs="Arial"/>
          <w:sz w:val="24"/>
          <w:szCs w:val="24"/>
        </w:rPr>
        <w:t xml:space="preserve"> The cultural differences will be summarised in a staff handbook </w:t>
      </w:r>
      <w:r w:rsidR="00EC696B" w:rsidRPr="00AB5AC8">
        <w:rPr>
          <w:rFonts w:ascii="Arial" w:hAnsi="Arial" w:cs="Arial"/>
          <w:sz w:val="24"/>
          <w:szCs w:val="24"/>
        </w:rPr>
        <w:t xml:space="preserve">that can be used to </w:t>
      </w:r>
      <w:r w:rsidR="003A437A" w:rsidRPr="00AB5AC8">
        <w:rPr>
          <w:rFonts w:ascii="Arial" w:hAnsi="Arial" w:cs="Arial"/>
          <w:sz w:val="24"/>
          <w:szCs w:val="24"/>
        </w:rPr>
        <w:t>train and</w:t>
      </w:r>
      <w:r w:rsidR="00A1180C" w:rsidRPr="00AB5AC8">
        <w:rPr>
          <w:rFonts w:ascii="Arial" w:hAnsi="Arial" w:cs="Arial"/>
          <w:sz w:val="24"/>
          <w:szCs w:val="24"/>
        </w:rPr>
        <w:t xml:space="preserve"> communicate </w:t>
      </w:r>
      <w:r w:rsidR="007E6135" w:rsidRPr="00AB5AC8">
        <w:rPr>
          <w:rFonts w:ascii="Arial" w:hAnsi="Arial" w:cs="Arial"/>
          <w:sz w:val="24"/>
          <w:szCs w:val="24"/>
        </w:rPr>
        <w:t xml:space="preserve">important points regarding key </w:t>
      </w:r>
      <w:r w:rsidR="009A27D5" w:rsidRPr="00AB5AC8">
        <w:rPr>
          <w:rFonts w:ascii="Arial" w:hAnsi="Arial" w:cs="Arial"/>
          <w:sz w:val="24"/>
          <w:szCs w:val="24"/>
        </w:rPr>
        <w:t xml:space="preserve">differences. </w:t>
      </w:r>
    </w:p>
    <w:p w14:paraId="03499045" w14:textId="0F93B45F" w:rsidR="00F813B9" w:rsidRPr="00AB5AC8" w:rsidRDefault="007F2C83" w:rsidP="00422AD7">
      <w:p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 xml:space="preserve">Cultural differences will be analysed according to Hofstede’s </w:t>
      </w:r>
      <w:r w:rsidR="00C62911" w:rsidRPr="00AB5AC8">
        <w:rPr>
          <w:rFonts w:ascii="Arial" w:hAnsi="Arial" w:cs="Arial"/>
          <w:sz w:val="24"/>
          <w:szCs w:val="24"/>
        </w:rPr>
        <w:t xml:space="preserve">cultural dimensions to understand in depth the important </w:t>
      </w:r>
      <w:r w:rsidR="00A218CF" w:rsidRPr="00AB5AC8">
        <w:rPr>
          <w:rFonts w:ascii="Arial" w:hAnsi="Arial" w:cs="Arial"/>
          <w:sz w:val="24"/>
          <w:szCs w:val="24"/>
        </w:rPr>
        <w:t>elements</w:t>
      </w:r>
      <w:r w:rsidR="006D4037">
        <w:rPr>
          <w:rFonts w:ascii="Arial" w:hAnsi="Arial" w:cs="Arial"/>
          <w:sz w:val="24"/>
          <w:szCs w:val="24"/>
        </w:rPr>
        <w:t xml:space="preserve"> that need to be taken into consideration when interacting with Japan culture. </w:t>
      </w:r>
    </w:p>
    <w:p w14:paraId="0AC531B1" w14:textId="77777777" w:rsidR="006432DB" w:rsidRPr="00AB5AC8" w:rsidRDefault="006432DB" w:rsidP="00422AD7">
      <w:pPr>
        <w:spacing w:line="360" w:lineRule="auto"/>
        <w:rPr>
          <w:rFonts w:ascii="Arial" w:hAnsi="Arial" w:cs="Arial"/>
          <w:sz w:val="24"/>
          <w:szCs w:val="24"/>
        </w:rPr>
      </w:pPr>
    </w:p>
    <w:p w14:paraId="650EA462" w14:textId="77777777" w:rsidR="006432DB" w:rsidRPr="00AB5AC8" w:rsidRDefault="006432DB" w:rsidP="00422AD7">
      <w:pPr>
        <w:spacing w:line="360" w:lineRule="auto"/>
        <w:rPr>
          <w:rFonts w:ascii="Arial" w:hAnsi="Arial" w:cs="Arial"/>
          <w:sz w:val="24"/>
          <w:szCs w:val="24"/>
        </w:rPr>
      </w:pPr>
    </w:p>
    <w:p w14:paraId="121ABAC8" w14:textId="78DD8A35" w:rsidR="006432DB" w:rsidRPr="00AB5AC8" w:rsidRDefault="00F70D72" w:rsidP="00422AD7">
      <w:p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 xml:space="preserve">    </w:t>
      </w:r>
    </w:p>
    <w:p w14:paraId="43BC3A22" w14:textId="77777777" w:rsidR="00AD3BD0" w:rsidRPr="00AB5AC8" w:rsidRDefault="00AD3BD0" w:rsidP="00422AD7">
      <w:pPr>
        <w:spacing w:line="360" w:lineRule="auto"/>
        <w:rPr>
          <w:rFonts w:ascii="Arial" w:hAnsi="Arial" w:cs="Arial"/>
          <w:sz w:val="24"/>
          <w:szCs w:val="24"/>
        </w:rPr>
      </w:pPr>
    </w:p>
    <w:p w14:paraId="03E77715" w14:textId="77777777" w:rsidR="00AD3BD0" w:rsidRPr="00AB5AC8" w:rsidRDefault="00AD3BD0" w:rsidP="00422AD7">
      <w:pPr>
        <w:spacing w:line="360" w:lineRule="auto"/>
        <w:rPr>
          <w:rFonts w:ascii="Arial" w:hAnsi="Arial" w:cs="Arial"/>
          <w:sz w:val="24"/>
          <w:szCs w:val="24"/>
        </w:rPr>
      </w:pPr>
    </w:p>
    <w:p w14:paraId="5009DFC4" w14:textId="5FBF035D" w:rsidR="0070447C" w:rsidRPr="00AB5AC8" w:rsidRDefault="00B61369" w:rsidP="00422AD7">
      <w:p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 xml:space="preserve">                                                  Content page</w:t>
      </w:r>
    </w:p>
    <w:p w14:paraId="7D13856C" w14:textId="4B8F0556" w:rsidR="00D6740C" w:rsidRPr="00AB5AC8" w:rsidRDefault="00D6740C" w:rsidP="00D6740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lastRenderedPageBreak/>
        <w:t>I</w:t>
      </w:r>
      <w:r w:rsidR="00791360" w:rsidRPr="00AB5AC8">
        <w:rPr>
          <w:rFonts w:ascii="Arial" w:hAnsi="Arial" w:cs="Arial"/>
          <w:sz w:val="24"/>
          <w:szCs w:val="24"/>
        </w:rPr>
        <w:t>ntroduction</w:t>
      </w:r>
    </w:p>
    <w:p w14:paraId="6D142F09" w14:textId="051ECF80" w:rsidR="00791360" w:rsidRPr="00C37913" w:rsidRDefault="00791360" w:rsidP="00D6740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C37913">
        <w:rPr>
          <w:rFonts w:ascii="Arial" w:hAnsi="Arial" w:cs="Arial"/>
          <w:sz w:val="24"/>
          <w:szCs w:val="24"/>
        </w:rPr>
        <w:t>Hofstede Model of Japan</w:t>
      </w:r>
    </w:p>
    <w:p w14:paraId="1909017A" w14:textId="351A082D" w:rsidR="00791360" w:rsidRPr="00AB5AC8" w:rsidRDefault="00791360" w:rsidP="00D6740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>Ho</w:t>
      </w:r>
      <w:r w:rsidR="00822D0E" w:rsidRPr="00AB5AC8">
        <w:rPr>
          <w:rFonts w:ascii="Arial" w:hAnsi="Arial" w:cs="Arial"/>
          <w:sz w:val="24"/>
          <w:szCs w:val="24"/>
        </w:rPr>
        <w:t>fstede</w:t>
      </w:r>
      <w:r w:rsidRPr="00AB5AC8">
        <w:rPr>
          <w:rFonts w:ascii="Arial" w:hAnsi="Arial" w:cs="Arial"/>
          <w:sz w:val="24"/>
          <w:szCs w:val="24"/>
        </w:rPr>
        <w:t xml:space="preserve"> Model of United Kingdom </w:t>
      </w:r>
    </w:p>
    <w:p w14:paraId="4C760321" w14:textId="35EF240B" w:rsidR="00791360" w:rsidRPr="00AB5AC8" w:rsidRDefault="00791360" w:rsidP="00D6740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 xml:space="preserve">Analysis of the cultural </w:t>
      </w:r>
      <w:r w:rsidR="00822D0E" w:rsidRPr="00AB5AC8">
        <w:rPr>
          <w:rFonts w:ascii="Arial" w:hAnsi="Arial" w:cs="Arial"/>
          <w:sz w:val="24"/>
          <w:szCs w:val="24"/>
        </w:rPr>
        <w:t>values and differences</w:t>
      </w:r>
    </w:p>
    <w:p w14:paraId="69395799" w14:textId="426E61D9" w:rsidR="00822D0E" w:rsidRPr="00AB5AC8" w:rsidRDefault="00822D0E" w:rsidP="00D6740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 xml:space="preserve">Hotel Staff Handbook </w:t>
      </w:r>
    </w:p>
    <w:p w14:paraId="3C360326" w14:textId="68BC9D0B" w:rsidR="00822D0E" w:rsidRPr="00AB5AC8" w:rsidRDefault="00822D0E" w:rsidP="00D6740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>Conclusion</w:t>
      </w:r>
    </w:p>
    <w:p w14:paraId="0762B049" w14:textId="44FFEF16" w:rsidR="006432DB" w:rsidRPr="00AB5AC8" w:rsidRDefault="00E87769" w:rsidP="00422AD7">
      <w:p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 xml:space="preserve">           </w:t>
      </w:r>
    </w:p>
    <w:p w14:paraId="3CD86286" w14:textId="0E09E8A1" w:rsidR="00BF6D04" w:rsidRPr="00AB5AC8" w:rsidRDefault="00AD3BD0" w:rsidP="00422AD7">
      <w:p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 xml:space="preserve">                                                 </w:t>
      </w:r>
      <w:r w:rsidR="008810FA" w:rsidRPr="00AB5AC8">
        <w:rPr>
          <w:rFonts w:ascii="Arial" w:hAnsi="Arial" w:cs="Arial"/>
          <w:sz w:val="24"/>
          <w:szCs w:val="24"/>
        </w:rPr>
        <w:t xml:space="preserve">         </w:t>
      </w:r>
      <w:r w:rsidR="00943C58" w:rsidRPr="00AB5AC8">
        <w:rPr>
          <w:rFonts w:ascii="Arial" w:hAnsi="Arial" w:cs="Arial"/>
          <w:sz w:val="24"/>
          <w:szCs w:val="24"/>
        </w:rPr>
        <w:t>1.</w:t>
      </w:r>
      <w:r w:rsidRPr="00AB5AC8">
        <w:rPr>
          <w:rFonts w:ascii="Arial" w:hAnsi="Arial" w:cs="Arial"/>
          <w:sz w:val="24"/>
          <w:szCs w:val="24"/>
        </w:rPr>
        <w:t xml:space="preserve">Introduction </w:t>
      </w:r>
    </w:p>
    <w:p w14:paraId="2E28D2EA" w14:textId="77777777" w:rsidR="00AD3BD0" w:rsidRPr="00AB5AC8" w:rsidRDefault="00AD3BD0" w:rsidP="00422AD7">
      <w:pPr>
        <w:spacing w:line="360" w:lineRule="auto"/>
        <w:rPr>
          <w:rFonts w:ascii="Arial" w:hAnsi="Arial" w:cs="Arial"/>
          <w:sz w:val="24"/>
          <w:szCs w:val="24"/>
        </w:rPr>
      </w:pPr>
    </w:p>
    <w:p w14:paraId="25125568" w14:textId="6CCE5511" w:rsidR="00AD3BD0" w:rsidRPr="00AB5AC8" w:rsidRDefault="00B11D6E" w:rsidP="00422AD7">
      <w:pPr>
        <w:spacing w:line="360" w:lineRule="auto"/>
        <w:rPr>
          <w:rFonts w:ascii="Arial" w:hAnsi="Arial" w:cs="Arial"/>
          <w:sz w:val="24"/>
          <w:szCs w:val="24"/>
        </w:rPr>
      </w:pPr>
      <w:r w:rsidRPr="00AB5AC8">
        <w:rPr>
          <w:rFonts w:ascii="Arial" w:hAnsi="Arial" w:cs="Arial"/>
          <w:sz w:val="24"/>
          <w:szCs w:val="24"/>
        </w:rPr>
        <w:t xml:space="preserve">This report </w:t>
      </w:r>
      <w:r w:rsidR="002B27B9" w:rsidRPr="00AB5AC8">
        <w:rPr>
          <w:rFonts w:ascii="Arial" w:hAnsi="Arial" w:cs="Arial"/>
          <w:sz w:val="24"/>
          <w:szCs w:val="24"/>
        </w:rPr>
        <w:t xml:space="preserve">was requested by Rodrigo Fernandes </w:t>
      </w:r>
      <w:r w:rsidR="00775740" w:rsidRPr="00AB5AC8">
        <w:rPr>
          <w:rFonts w:ascii="Arial" w:hAnsi="Arial" w:cs="Arial"/>
          <w:sz w:val="24"/>
          <w:szCs w:val="24"/>
        </w:rPr>
        <w:t>Aguilera. The</w:t>
      </w:r>
      <w:r w:rsidR="001532EB" w:rsidRPr="00AB5AC8">
        <w:rPr>
          <w:rFonts w:ascii="Arial" w:hAnsi="Arial" w:cs="Arial"/>
          <w:sz w:val="24"/>
          <w:szCs w:val="24"/>
        </w:rPr>
        <w:t xml:space="preserve"> </w:t>
      </w:r>
      <w:r w:rsidR="001A3796" w:rsidRPr="00AB5AC8">
        <w:rPr>
          <w:rFonts w:ascii="Arial" w:hAnsi="Arial" w:cs="Arial"/>
          <w:sz w:val="24"/>
          <w:szCs w:val="24"/>
        </w:rPr>
        <w:t xml:space="preserve">purpose of </w:t>
      </w:r>
      <w:r w:rsidR="00EA0186" w:rsidRPr="00AB5AC8">
        <w:rPr>
          <w:rFonts w:ascii="Arial" w:hAnsi="Arial" w:cs="Arial"/>
          <w:sz w:val="24"/>
          <w:szCs w:val="24"/>
        </w:rPr>
        <w:t>this report</w:t>
      </w:r>
      <w:r w:rsidR="001532EB" w:rsidRPr="00AB5AC8">
        <w:rPr>
          <w:rFonts w:ascii="Arial" w:hAnsi="Arial" w:cs="Arial"/>
          <w:sz w:val="24"/>
          <w:szCs w:val="24"/>
        </w:rPr>
        <w:t xml:space="preserve"> is to investigate how Japan's and the </w:t>
      </w:r>
      <w:r w:rsidR="00131B63" w:rsidRPr="00AB5AC8">
        <w:rPr>
          <w:rFonts w:ascii="Arial" w:hAnsi="Arial" w:cs="Arial"/>
          <w:sz w:val="24"/>
          <w:szCs w:val="24"/>
        </w:rPr>
        <w:t>UK’s</w:t>
      </w:r>
      <w:r w:rsidR="001532EB" w:rsidRPr="00AB5AC8">
        <w:rPr>
          <w:rFonts w:ascii="Arial" w:hAnsi="Arial" w:cs="Arial"/>
          <w:sz w:val="24"/>
          <w:szCs w:val="24"/>
        </w:rPr>
        <w:t xml:space="preserve"> cultural factors differ from one another.</w:t>
      </w:r>
      <w:r w:rsidR="00AD15F5" w:rsidRPr="00AB5AC8">
        <w:rPr>
          <w:rFonts w:ascii="Arial" w:hAnsi="Arial" w:cs="Arial"/>
          <w:sz w:val="24"/>
          <w:szCs w:val="24"/>
        </w:rPr>
        <w:t xml:space="preserve"> To </w:t>
      </w:r>
      <w:r w:rsidR="00F60F73" w:rsidRPr="00AB5AC8">
        <w:rPr>
          <w:rFonts w:ascii="Arial" w:hAnsi="Arial" w:cs="Arial"/>
          <w:sz w:val="24"/>
          <w:szCs w:val="24"/>
        </w:rPr>
        <w:t>analyse</w:t>
      </w:r>
      <w:r w:rsidR="00AD15F5" w:rsidRPr="00AB5AC8">
        <w:rPr>
          <w:rFonts w:ascii="Arial" w:hAnsi="Arial" w:cs="Arial"/>
          <w:sz w:val="24"/>
          <w:szCs w:val="24"/>
        </w:rPr>
        <w:t xml:space="preserve"> </w:t>
      </w:r>
      <w:r w:rsidR="00810F1F" w:rsidRPr="00AB5AC8">
        <w:rPr>
          <w:rFonts w:ascii="Arial" w:hAnsi="Arial" w:cs="Arial"/>
          <w:sz w:val="24"/>
          <w:szCs w:val="24"/>
        </w:rPr>
        <w:t xml:space="preserve">the cultural differences between </w:t>
      </w:r>
      <w:r w:rsidR="00F60F73" w:rsidRPr="00AB5AC8">
        <w:rPr>
          <w:rFonts w:ascii="Arial" w:hAnsi="Arial" w:cs="Arial"/>
          <w:sz w:val="24"/>
          <w:szCs w:val="24"/>
        </w:rPr>
        <w:t>these two countries</w:t>
      </w:r>
      <w:r w:rsidR="008F33D5" w:rsidRPr="00AB5AC8">
        <w:rPr>
          <w:rFonts w:ascii="Arial" w:hAnsi="Arial" w:cs="Arial"/>
          <w:sz w:val="24"/>
          <w:szCs w:val="24"/>
        </w:rPr>
        <w:t xml:space="preserve"> this report we will </w:t>
      </w:r>
      <w:r w:rsidR="008B4FD6" w:rsidRPr="00AB5AC8">
        <w:rPr>
          <w:rFonts w:ascii="Arial" w:hAnsi="Arial" w:cs="Arial"/>
          <w:sz w:val="24"/>
          <w:szCs w:val="24"/>
        </w:rPr>
        <w:t>use the Hofstede</w:t>
      </w:r>
      <w:r w:rsidR="004338ED" w:rsidRPr="00AB5AC8">
        <w:rPr>
          <w:rFonts w:ascii="Arial" w:hAnsi="Arial" w:cs="Arial"/>
          <w:sz w:val="24"/>
          <w:szCs w:val="24"/>
        </w:rPr>
        <w:t xml:space="preserve"> cultural dimension </w:t>
      </w:r>
      <w:r w:rsidR="00775740" w:rsidRPr="00AB5AC8">
        <w:rPr>
          <w:rFonts w:ascii="Arial" w:hAnsi="Arial" w:cs="Arial"/>
          <w:sz w:val="24"/>
          <w:szCs w:val="24"/>
        </w:rPr>
        <w:t>and</w:t>
      </w:r>
      <w:r w:rsidR="000B4553" w:rsidRPr="00AB5AC8">
        <w:rPr>
          <w:rFonts w:ascii="Arial" w:hAnsi="Arial" w:cs="Arial"/>
          <w:sz w:val="24"/>
          <w:szCs w:val="24"/>
        </w:rPr>
        <w:t xml:space="preserve"> will explain </w:t>
      </w:r>
      <w:r w:rsidR="00850941" w:rsidRPr="00AB5AC8">
        <w:rPr>
          <w:rFonts w:ascii="Arial" w:hAnsi="Arial" w:cs="Arial"/>
          <w:sz w:val="24"/>
          <w:szCs w:val="24"/>
        </w:rPr>
        <w:t>the differences between Japan and United Kingdom.</w:t>
      </w:r>
    </w:p>
    <w:p w14:paraId="7D98E8C3" w14:textId="79C7C45F" w:rsidR="00BF6D04" w:rsidRDefault="00E74728" w:rsidP="00422A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5650416" w14:textId="77777777" w:rsidR="00E74728" w:rsidRDefault="00E74728" w:rsidP="00422AD7">
      <w:pPr>
        <w:spacing w:line="360" w:lineRule="auto"/>
        <w:rPr>
          <w:rFonts w:ascii="Arial" w:hAnsi="Arial" w:cs="Arial"/>
        </w:rPr>
      </w:pPr>
    </w:p>
    <w:p w14:paraId="7108DAD8" w14:textId="77777777" w:rsidR="00E74728" w:rsidRDefault="00E74728" w:rsidP="00422AD7">
      <w:pPr>
        <w:spacing w:line="360" w:lineRule="auto"/>
        <w:rPr>
          <w:rFonts w:ascii="Arial" w:hAnsi="Arial" w:cs="Arial"/>
        </w:rPr>
      </w:pPr>
    </w:p>
    <w:p w14:paraId="216A570D" w14:textId="4F088740" w:rsidR="00E74728" w:rsidRPr="00D40F8E" w:rsidRDefault="00376EB0" w:rsidP="00422A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 xml:space="preserve">                               </w:t>
      </w:r>
      <w:r w:rsidR="008810FA">
        <w:rPr>
          <w:rFonts w:ascii="Arial" w:hAnsi="Arial" w:cs="Arial"/>
        </w:rPr>
        <w:t xml:space="preserve">     2.</w:t>
      </w:r>
      <w:r>
        <w:rPr>
          <w:rFonts w:ascii="Arial" w:hAnsi="Arial" w:cs="Arial"/>
        </w:rPr>
        <w:t xml:space="preserve"> </w:t>
      </w:r>
      <w:r w:rsidRPr="00D40F8E">
        <w:rPr>
          <w:rFonts w:ascii="Arial" w:hAnsi="Arial" w:cs="Arial"/>
          <w:sz w:val="24"/>
          <w:szCs w:val="24"/>
        </w:rPr>
        <w:t xml:space="preserve">Hofstede Model of Japan </w:t>
      </w:r>
    </w:p>
    <w:p w14:paraId="5A411011" w14:textId="77777777" w:rsidR="00376EB0" w:rsidRPr="00D40F8E" w:rsidRDefault="00376EB0" w:rsidP="00422AD7">
      <w:pPr>
        <w:spacing w:line="360" w:lineRule="auto"/>
        <w:rPr>
          <w:rFonts w:ascii="Arial" w:hAnsi="Arial" w:cs="Arial"/>
          <w:sz w:val="24"/>
          <w:szCs w:val="24"/>
        </w:rPr>
      </w:pPr>
    </w:p>
    <w:p w14:paraId="1329F587" w14:textId="77777777" w:rsidR="00376EB0" w:rsidRPr="00EA08A1" w:rsidRDefault="00376EB0" w:rsidP="00422AD7">
      <w:pPr>
        <w:spacing w:line="360" w:lineRule="auto"/>
        <w:rPr>
          <w:rFonts w:ascii="Arial" w:hAnsi="Arial" w:cs="Arial"/>
          <w:sz w:val="24"/>
          <w:szCs w:val="24"/>
        </w:rPr>
      </w:pPr>
    </w:p>
    <w:p w14:paraId="3D308216" w14:textId="4D47EDA9" w:rsidR="00376EB0" w:rsidRPr="00EA08A1" w:rsidRDefault="00376EB0" w:rsidP="00376EB0">
      <w:pPr>
        <w:pStyle w:val="NormalWeb"/>
        <w:spacing w:before="0" w:beforeAutospacing="0" w:after="383" w:afterAutospacing="0"/>
        <w:rPr>
          <w:rFonts w:ascii="Arial" w:hAnsi="Arial" w:cs="Arial"/>
          <w:color w:val="000000"/>
          <w:lang w:val="en-US"/>
        </w:rPr>
      </w:pPr>
      <w:r w:rsidRPr="00EA08A1">
        <w:rPr>
          <w:rFonts w:ascii="Arial" w:hAnsi="Arial" w:cs="Arial"/>
        </w:rPr>
        <w:t>Hofstede's cultural dimensions are a valuable framework for understanding how fundamental values underpin organizational behaviour. According to Geert Hofstede, a global corporation's subsidiaries in more than 50 nations and three regions gathered data from over 116,000 people in a massive study of national cultural variations. Later research confirmed his findings by identifying two more cultural dimensions:</w:t>
      </w:r>
      <w:r w:rsidRPr="00EA08A1">
        <w:rPr>
          <w:rFonts w:ascii="Arial" w:hAnsi="Arial" w:cs="Arial"/>
          <w:color w:val="000000"/>
          <w:lang w:val="en-US"/>
        </w:rPr>
        <w:t xml:space="preserve"> Power distance</w:t>
      </w:r>
      <w:r w:rsidR="00DC4D15" w:rsidRPr="00EA08A1">
        <w:rPr>
          <w:rFonts w:ascii="Arial" w:hAnsi="Arial" w:cs="Arial"/>
          <w:color w:val="000000"/>
          <w:lang w:val="en-US"/>
        </w:rPr>
        <w:t xml:space="preserve">, </w:t>
      </w:r>
      <w:r w:rsidRPr="00EA08A1">
        <w:rPr>
          <w:rFonts w:ascii="Arial" w:hAnsi="Arial" w:cs="Arial"/>
          <w:color w:val="000000"/>
          <w:lang w:val="en-US"/>
        </w:rPr>
        <w:t>Uncertainty avoidance</w:t>
      </w:r>
      <w:r w:rsidR="00DC4D15" w:rsidRPr="00EA08A1">
        <w:rPr>
          <w:rFonts w:ascii="Arial" w:hAnsi="Arial" w:cs="Arial"/>
          <w:color w:val="000000"/>
          <w:lang w:val="en-US"/>
        </w:rPr>
        <w:t xml:space="preserve">, </w:t>
      </w:r>
      <w:r w:rsidRPr="00EA08A1">
        <w:rPr>
          <w:rFonts w:ascii="Arial" w:hAnsi="Arial" w:cs="Arial"/>
          <w:color w:val="000000"/>
          <w:lang w:val="en-US"/>
        </w:rPr>
        <w:t xml:space="preserve">Individualism and </w:t>
      </w:r>
      <w:r w:rsidR="009246AB" w:rsidRPr="00EA08A1">
        <w:rPr>
          <w:rFonts w:ascii="Arial" w:hAnsi="Arial" w:cs="Arial"/>
          <w:color w:val="000000"/>
          <w:lang w:val="en-US"/>
        </w:rPr>
        <w:t>collectivism, Masculinity</w:t>
      </w:r>
      <w:r w:rsidRPr="00EA08A1">
        <w:rPr>
          <w:rFonts w:ascii="Arial" w:hAnsi="Arial" w:cs="Arial"/>
          <w:color w:val="000000"/>
          <w:lang w:val="en-US"/>
        </w:rPr>
        <w:t xml:space="preserve"> and femininity</w:t>
      </w:r>
      <w:r w:rsidR="009246AB" w:rsidRPr="00EA08A1">
        <w:rPr>
          <w:rFonts w:ascii="Arial" w:hAnsi="Arial" w:cs="Arial"/>
          <w:color w:val="000000"/>
          <w:lang w:val="en-US"/>
        </w:rPr>
        <w:t xml:space="preserve">, </w:t>
      </w:r>
      <w:r w:rsidRPr="00EA08A1">
        <w:rPr>
          <w:rFonts w:ascii="Arial" w:hAnsi="Arial" w:cs="Arial"/>
          <w:color w:val="000000"/>
          <w:lang w:val="en-US"/>
        </w:rPr>
        <w:t>Long vs. short-term orientation (added in 1985)</w:t>
      </w:r>
      <w:r w:rsidR="004B0117" w:rsidRPr="00EA08A1">
        <w:rPr>
          <w:rFonts w:ascii="Arial" w:hAnsi="Arial" w:cs="Arial"/>
          <w:color w:val="000000"/>
          <w:lang w:val="en-US"/>
        </w:rPr>
        <w:t>,</w:t>
      </w:r>
      <w:r w:rsidRPr="00EA08A1">
        <w:rPr>
          <w:rFonts w:ascii="Arial" w:hAnsi="Arial" w:cs="Arial"/>
          <w:color w:val="000000"/>
          <w:lang w:val="en-US"/>
        </w:rPr>
        <w:t>Indulgence vs. restraint (added in 2010)</w:t>
      </w:r>
      <w:r w:rsidR="008E1351" w:rsidRPr="00EA08A1">
        <w:rPr>
          <w:rFonts w:ascii="Arial" w:hAnsi="Arial" w:cs="Arial"/>
          <w:color w:val="000000"/>
          <w:lang w:val="en-US"/>
        </w:rPr>
        <w:t>.</w:t>
      </w:r>
      <w:r w:rsidR="005B4E29" w:rsidRPr="00EA08A1">
        <w:rPr>
          <w:rFonts w:ascii="Arial" w:hAnsi="Arial" w:cs="Arial"/>
          <w:color w:val="000000"/>
          <w:lang w:val="en-US"/>
        </w:rPr>
        <w:t xml:space="preserve"> (Ighuc</w:t>
      </w:r>
      <w:r w:rsidR="003516CC" w:rsidRPr="00EA08A1">
        <w:rPr>
          <w:rFonts w:ascii="Arial" w:hAnsi="Arial" w:cs="Arial"/>
          <w:color w:val="000000"/>
          <w:lang w:val="en-US"/>
        </w:rPr>
        <w:t>i</w:t>
      </w:r>
      <w:r w:rsidR="005B4E29" w:rsidRPr="00EA08A1">
        <w:rPr>
          <w:rFonts w:ascii="Arial" w:hAnsi="Arial" w:cs="Arial"/>
          <w:color w:val="000000"/>
          <w:lang w:val="en-US"/>
        </w:rPr>
        <w:t xml:space="preserve">, </w:t>
      </w:r>
      <w:r w:rsidR="003516CC" w:rsidRPr="00EA08A1">
        <w:rPr>
          <w:rFonts w:ascii="Arial" w:hAnsi="Arial" w:cs="Arial"/>
          <w:color w:val="000000"/>
          <w:lang w:val="en-US"/>
        </w:rPr>
        <w:t>Y</w:t>
      </w:r>
      <w:r w:rsidR="005B4E29" w:rsidRPr="00EA08A1">
        <w:rPr>
          <w:rFonts w:ascii="Arial" w:hAnsi="Arial" w:cs="Arial"/>
          <w:color w:val="000000"/>
          <w:lang w:val="en-US"/>
        </w:rPr>
        <w:t>. 20</w:t>
      </w:r>
      <w:r w:rsidR="00FA26A2" w:rsidRPr="00EA08A1">
        <w:rPr>
          <w:rFonts w:ascii="Arial" w:hAnsi="Arial" w:cs="Arial"/>
          <w:color w:val="000000"/>
          <w:lang w:val="en-US"/>
        </w:rPr>
        <w:t>18)</w:t>
      </w:r>
    </w:p>
    <w:p w14:paraId="54912CE8" w14:textId="2DB4803C" w:rsidR="00E475FD" w:rsidRPr="00EA08A1" w:rsidRDefault="00E475FD" w:rsidP="00E475FD">
      <w:pPr>
        <w:rPr>
          <w:rFonts w:ascii="Arial" w:hAnsi="Arial" w:cs="Arial"/>
          <w:sz w:val="24"/>
          <w:szCs w:val="24"/>
        </w:rPr>
      </w:pPr>
      <w:r w:rsidRPr="00EA08A1">
        <w:rPr>
          <w:rFonts w:ascii="Arial" w:hAnsi="Arial" w:cs="Arial"/>
          <w:sz w:val="24"/>
          <w:szCs w:val="24"/>
        </w:rPr>
        <w:t xml:space="preserve">Japan lies East of Korean Peninsula, an island chain that </w:t>
      </w:r>
      <w:r w:rsidR="00B858DF" w:rsidRPr="00EA08A1">
        <w:rPr>
          <w:rFonts w:ascii="Arial" w:hAnsi="Arial" w:cs="Arial"/>
          <w:sz w:val="24"/>
          <w:szCs w:val="24"/>
        </w:rPr>
        <w:t>is spanning</w:t>
      </w:r>
      <w:r w:rsidRPr="00EA08A1">
        <w:rPr>
          <w:rFonts w:ascii="Arial" w:hAnsi="Arial" w:cs="Arial"/>
          <w:sz w:val="24"/>
          <w:szCs w:val="24"/>
        </w:rPr>
        <w:t xml:space="preserve"> between the North Pacific Ocean and the Sea of Japan</w:t>
      </w:r>
      <w:r w:rsidR="00EA08A1" w:rsidRPr="00EA08A1">
        <w:rPr>
          <w:rFonts w:ascii="Arial" w:hAnsi="Arial" w:cs="Arial"/>
          <w:sz w:val="24"/>
          <w:szCs w:val="24"/>
        </w:rPr>
        <w:t>.</w:t>
      </w:r>
    </w:p>
    <w:p w14:paraId="19877C15" w14:textId="73B54E51" w:rsidR="00EA08A1" w:rsidRDefault="00E475FD" w:rsidP="00EA08A1">
      <w:pPr>
        <w:rPr>
          <w:rFonts w:ascii="Arial" w:hAnsi="Arial" w:cs="Arial"/>
          <w:sz w:val="24"/>
          <w:szCs w:val="24"/>
        </w:rPr>
      </w:pPr>
      <w:r w:rsidRPr="00EA08A1">
        <w:rPr>
          <w:rFonts w:ascii="Arial" w:hAnsi="Arial" w:cs="Arial"/>
          <w:sz w:val="24"/>
          <w:szCs w:val="24"/>
        </w:rPr>
        <w:t>Japan's Capital is Tokyo and the currency used is Yen.</w:t>
      </w:r>
      <w:r w:rsidR="00EA08A1" w:rsidRPr="00EA08A1">
        <w:rPr>
          <w:rFonts w:ascii="Arial" w:hAnsi="Arial" w:cs="Arial"/>
          <w:sz w:val="24"/>
          <w:szCs w:val="24"/>
        </w:rPr>
        <w:t xml:space="preserve"> Japanese etiquette is quite strict and regulated. It's critical to treat everyone with the appropriate level of regard </w:t>
      </w:r>
      <w:r w:rsidR="00EA08A1" w:rsidRPr="00EA08A1">
        <w:rPr>
          <w:rFonts w:ascii="Arial" w:hAnsi="Arial" w:cs="Arial"/>
          <w:sz w:val="24"/>
          <w:szCs w:val="24"/>
        </w:rPr>
        <w:lastRenderedPageBreak/>
        <w:t xml:space="preserve">and respect, no matter how high or low their position on the social ladder may be. Do not speak until you have been introduced. </w:t>
      </w:r>
      <w:r w:rsidR="000D3FD6">
        <w:rPr>
          <w:rFonts w:ascii="Arial" w:hAnsi="Arial" w:cs="Arial"/>
          <w:sz w:val="24"/>
          <w:szCs w:val="24"/>
        </w:rPr>
        <w:t>(</w:t>
      </w:r>
      <w:r w:rsidR="000D3FD6" w:rsidRPr="000D3FD6">
        <w:rPr>
          <w:rFonts w:ascii="Arial" w:hAnsi="Arial" w:cs="Arial"/>
          <w:sz w:val="24"/>
          <w:szCs w:val="24"/>
        </w:rPr>
        <w:t>Commisceo Global</w:t>
      </w:r>
      <w:r w:rsidR="000D3FD6">
        <w:rPr>
          <w:rFonts w:ascii="Arial" w:hAnsi="Arial" w:cs="Arial"/>
          <w:sz w:val="24"/>
          <w:szCs w:val="24"/>
        </w:rPr>
        <w:t xml:space="preserve">, </w:t>
      </w:r>
      <w:r w:rsidR="000D3FD6" w:rsidRPr="000D3FD6">
        <w:rPr>
          <w:rFonts w:ascii="Arial" w:hAnsi="Arial" w:cs="Arial"/>
          <w:sz w:val="24"/>
          <w:szCs w:val="24"/>
        </w:rPr>
        <w:t>2004)</w:t>
      </w:r>
    </w:p>
    <w:p w14:paraId="18B1707A" w14:textId="77777777" w:rsidR="001747C7" w:rsidRDefault="00BB7496" w:rsidP="008E63F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Hofstede’s cultural dimensions </w:t>
      </w:r>
    </w:p>
    <w:p w14:paraId="2408389F" w14:textId="56B5D4CC" w:rsidR="008E63F8" w:rsidRDefault="008E63F8" w:rsidP="00012C7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012C7B">
        <w:rPr>
          <w:rFonts w:ascii="Arial" w:hAnsi="Arial" w:cs="Arial"/>
          <w:b/>
          <w:bCs/>
          <w:sz w:val="24"/>
          <w:szCs w:val="24"/>
        </w:rPr>
        <w:t>Power distance</w:t>
      </w:r>
      <w:r w:rsidRPr="00012C7B">
        <w:rPr>
          <w:rFonts w:ascii="Arial" w:hAnsi="Arial" w:cs="Arial"/>
          <w:sz w:val="24"/>
          <w:szCs w:val="24"/>
        </w:rPr>
        <w:t xml:space="preserve"> in Japan is obvious there is a hierarchical order in place, and is considered disrespectful n</w:t>
      </w:r>
      <w:r w:rsidR="001747C7" w:rsidRPr="00012C7B">
        <w:rPr>
          <w:rFonts w:ascii="Arial" w:hAnsi="Arial" w:cs="Arial"/>
          <w:sz w:val="24"/>
          <w:szCs w:val="24"/>
        </w:rPr>
        <w:t>o</w:t>
      </w:r>
      <w:r w:rsidRPr="00012C7B">
        <w:rPr>
          <w:rFonts w:ascii="Arial" w:hAnsi="Arial" w:cs="Arial"/>
          <w:sz w:val="24"/>
          <w:szCs w:val="24"/>
        </w:rPr>
        <w:t xml:space="preserve">t to act accordingly to this. </w:t>
      </w:r>
    </w:p>
    <w:p w14:paraId="5AF2C43F" w14:textId="76B348D0" w:rsidR="00952ECD" w:rsidRPr="007E7492" w:rsidRDefault="00931954" w:rsidP="00A4276A">
      <w:pPr>
        <w:pStyle w:val="ListParagraph"/>
        <w:numPr>
          <w:ilvl w:val="0"/>
          <w:numId w:val="2"/>
        </w:numPr>
        <w:rPr>
          <w:rStyle w:val="hgkelc"/>
          <w:rFonts w:ascii="Arial" w:hAnsi="Arial" w:cs="Arial"/>
          <w:sz w:val="24"/>
          <w:szCs w:val="24"/>
        </w:rPr>
      </w:pPr>
      <w:r w:rsidRPr="007E7492">
        <w:rPr>
          <w:rFonts w:ascii="Arial" w:hAnsi="Arial" w:cs="Arial"/>
          <w:b/>
          <w:bCs/>
          <w:sz w:val="24"/>
          <w:szCs w:val="24"/>
        </w:rPr>
        <w:t>Individualism</w:t>
      </w:r>
      <w:r w:rsidR="00A4276A" w:rsidRPr="007E7492">
        <w:rPr>
          <w:rFonts w:ascii="Arial" w:hAnsi="Arial" w:cs="Arial"/>
          <w:b/>
          <w:bCs/>
          <w:sz w:val="24"/>
          <w:szCs w:val="24"/>
        </w:rPr>
        <w:t>/ collectivism</w:t>
      </w:r>
      <w:r w:rsidR="00A4276A" w:rsidRPr="00545682">
        <w:rPr>
          <w:rFonts w:ascii="Arial" w:hAnsi="Arial" w:cs="Arial"/>
          <w:sz w:val="24"/>
          <w:szCs w:val="24"/>
        </w:rPr>
        <w:t xml:space="preserve"> </w:t>
      </w:r>
      <w:r w:rsidR="00545682" w:rsidRPr="00545682">
        <w:rPr>
          <w:rFonts w:ascii="Arial" w:hAnsi="Arial" w:cs="Arial"/>
          <w:sz w:val="24"/>
          <w:szCs w:val="24"/>
        </w:rPr>
        <w:t>-</w:t>
      </w:r>
      <w:r w:rsidR="00A4276A" w:rsidRPr="00545682">
        <w:rPr>
          <w:rStyle w:val="hgkelc"/>
          <w:rFonts w:ascii="Arial" w:hAnsi="Arial" w:cs="Arial"/>
          <w:sz w:val="24"/>
          <w:szCs w:val="24"/>
          <w:lang w:val="en"/>
        </w:rPr>
        <w:t xml:space="preserve">Japanese </w:t>
      </w:r>
      <w:r w:rsidR="007E7492">
        <w:rPr>
          <w:rStyle w:val="hgkelc"/>
          <w:rFonts w:ascii="Arial" w:hAnsi="Arial" w:cs="Arial"/>
          <w:sz w:val="24"/>
          <w:szCs w:val="24"/>
          <w:lang w:val="en"/>
        </w:rPr>
        <w:t>can be considered</w:t>
      </w:r>
      <w:r w:rsidR="00A4276A" w:rsidRPr="00545682">
        <w:rPr>
          <w:rStyle w:val="hgkelc"/>
          <w:rFonts w:ascii="Arial" w:hAnsi="Arial" w:cs="Arial"/>
          <w:sz w:val="24"/>
          <w:szCs w:val="24"/>
          <w:lang w:val="en"/>
        </w:rPr>
        <w:t xml:space="preserve"> as collectivistic by Western standards.</w:t>
      </w:r>
      <w:r w:rsidR="00AE64CF">
        <w:rPr>
          <w:rStyle w:val="hgkelc"/>
          <w:rFonts w:ascii="Arial" w:hAnsi="Arial" w:cs="Arial"/>
          <w:sz w:val="24"/>
          <w:szCs w:val="24"/>
          <w:lang w:val="en"/>
        </w:rPr>
        <w:t xml:space="preserve"> They do prove loyalty not only to their extended family but also to the community in general.</w:t>
      </w:r>
      <w:r w:rsidR="007E7492">
        <w:rPr>
          <w:rStyle w:val="hgkelc"/>
          <w:rFonts w:ascii="Arial" w:hAnsi="Arial" w:cs="Arial"/>
          <w:sz w:val="24"/>
          <w:szCs w:val="24"/>
          <w:lang w:val="en"/>
        </w:rPr>
        <w:t xml:space="preserve"> </w:t>
      </w:r>
    </w:p>
    <w:p w14:paraId="27B99647" w14:textId="77777777" w:rsidR="00460EE2" w:rsidRDefault="00DD7F61" w:rsidP="00460EE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D7F61">
        <w:rPr>
          <w:rFonts w:ascii="Arial" w:hAnsi="Arial" w:cs="Arial"/>
          <w:b/>
          <w:bCs/>
          <w:sz w:val="24"/>
          <w:szCs w:val="24"/>
        </w:rPr>
        <w:t xml:space="preserve">Masculinity/Femininity, </w:t>
      </w:r>
      <w:r w:rsidRPr="00DD7F61">
        <w:rPr>
          <w:rFonts w:ascii="Arial" w:hAnsi="Arial" w:cs="Arial"/>
          <w:sz w:val="24"/>
          <w:szCs w:val="24"/>
        </w:rPr>
        <w:t>A society's desire for achievement, heroism, self-assuredness, and financial incentives for success might be characterised as the masculine side of this dimension. The public is more competitive. Femininity, on the other hand, is defined as a propensity for collaboration, humility, compassion for the vulnerable, and a high standard of living in general. Consensus-building has become the norm in society. Masculinity against Femininity is also referred to as "tough versus delicate" cultures in the commercial setting. Japan is seen as a country with a strong sense of masculinity.</w:t>
      </w:r>
    </w:p>
    <w:p w14:paraId="534BAF34" w14:textId="557BB806" w:rsidR="005518E6" w:rsidRDefault="00765DE8" w:rsidP="005518E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460EE2">
        <w:rPr>
          <w:rFonts w:ascii="Arial" w:hAnsi="Arial" w:cs="Arial"/>
          <w:b/>
          <w:bCs/>
          <w:sz w:val="24"/>
          <w:szCs w:val="24"/>
        </w:rPr>
        <w:t xml:space="preserve">Uncertainty, </w:t>
      </w:r>
      <w:r w:rsidR="00303D41" w:rsidRPr="00460EE2">
        <w:rPr>
          <w:rFonts w:ascii="Arial" w:hAnsi="Arial" w:cs="Arial"/>
          <w:b/>
          <w:bCs/>
          <w:sz w:val="24"/>
          <w:szCs w:val="24"/>
        </w:rPr>
        <w:t>avoidance</w:t>
      </w:r>
      <w:r w:rsidR="00303D41">
        <w:rPr>
          <w:rFonts w:ascii="Arial" w:hAnsi="Arial" w:cs="Arial"/>
          <w:b/>
          <w:bCs/>
          <w:sz w:val="24"/>
          <w:szCs w:val="24"/>
        </w:rPr>
        <w:t xml:space="preserve">. </w:t>
      </w:r>
      <w:r w:rsidRPr="00460EE2">
        <w:rPr>
          <w:rFonts w:ascii="Arial" w:hAnsi="Arial" w:cs="Arial"/>
          <w:sz w:val="24"/>
          <w:szCs w:val="24"/>
        </w:rPr>
        <w:t xml:space="preserve">In countries where the Uncertainty Avoidance Index is high, people are intolerant to deviations from the norm. </w:t>
      </w:r>
      <w:r w:rsidR="00460EE2" w:rsidRPr="00460EE2">
        <w:rPr>
          <w:rFonts w:ascii="Arial" w:hAnsi="Arial" w:cs="Arial"/>
          <w:sz w:val="24"/>
          <w:szCs w:val="24"/>
        </w:rPr>
        <w:t>Japan has a high index and therefore a lot of rules that need to be followed.</w:t>
      </w:r>
    </w:p>
    <w:p w14:paraId="6B2B3BB7" w14:textId="36848A60" w:rsidR="005518E6" w:rsidRPr="005518E6" w:rsidRDefault="005518E6" w:rsidP="005518E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5518E6">
        <w:rPr>
          <w:rFonts w:ascii="Arial" w:hAnsi="Arial" w:cs="Arial"/>
          <w:b/>
          <w:bCs/>
          <w:sz w:val="24"/>
          <w:szCs w:val="24"/>
        </w:rPr>
        <w:t>Time orientation,</w:t>
      </w:r>
      <w:r w:rsidR="00303D41">
        <w:rPr>
          <w:rFonts w:ascii="Arial" w:hAnsi="Arial" w:cs="Arial"/>
          <w:b/>
          <w:bCs/>
          <w:sz w:val="24"/>
          <w:szCs w:val="24"/>
        </w:rPr>
        <w:t xml:space="preserve"> long/short term;</w:t>
      </w:r>
      <w:r w:rsidRPr="005518E6">
        <w:rPr>
          <w:rFonts w:ascii="Arial" w:hAnsi="Arial" w:cs="Arial"/>
          <w:sz w:val="24"/>
          <w:szCs w:val="24"/>
        </w:rPr>
        <w:t xml:space="preserve"> </w:t>
      </w:r>
      <w:r w:rsidR="00536686">
        <w:rPr>
          <w:rFonts w:ascii="Arial" w:hAnsi="Arial" w:cs="Arial"/>
          <w:sz w:val="24"/>
          <w:szCs w:val="24"/>
        </w:rPr>
        <w:t xml:space="preserve">Japan culture is </w:t>
      </w:r>
      <w:r w:rsidRPr="005518E6">
        <w:rPr>
          <w:rFonts w:ascii="Arial" w:hAnsi="Arial" w:cs="Arial"/>
          <w:sz w:val="24"/>
          <w:szCs w:val="24"/>
        </w:rPr>
        <w:t>future-</w:t>
      </w:r>
      <w:r w:rsidR="00773690" w:rsidRPr="005518E6">
        <w:rPr>
          <w:rFonts w:ascii="Arial" w:hAnsi="Arial" w:cs="Arial"/>
          <w:sz w:val="24"/>
          <w:szCs w:val="24"/>
        </w:rPr>
        <w:t>oriented and</w:t>
      </w:r>
      <w:r w:rsidRPr="005518E6">
        <w:rPr>
          <w:rFonts w:ascii="Arial" w:hAnsi="Arial" w:cs="Arial"/>
          <w:sz w:val="24"/>
          <w:szCs w:val="24"/>
        </w:rPr>
        <w:t xml:space="preserve"> urge people to save money and work hard in order to get ready for the future. The long-term orientation of Asian countries like China and Japan is well-known.</w:t>
      </w:r>
    </w:p>
    <w:p w14:paraId="6455ABD2" w14:textId="1C6779F3" w:rsidR="00437AF4" w:rsidRDefault="00437AF4" w:rsidP="00437AF4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437AF4">
        <w:rPr>
          <w:rFonts w:ascii="Arial" w:hAnsi="Arial" w:cs="Arial"/>
          <w:b/>
          <w:bCs/>
          <w:sz w:val="24"/>
          <w:szCs w:val="24"/>
        </w:rPr>
        <w:t xml:space="preserve">Indulgence/ </w:t>
      </w:r>
      <w:r w:rsidR="00303D41" w:rsidRPr="00437AF4">
        <w:rPr>
          <w:rFonts w:ascii="Arial" w:hAnsi="Arial" w:cs="Arial"/>
          <w:b/>
          <w:bCs/>
          <w:sz w:val="24"/>
          <w:szCs w:val="24"/>
        </w:rPr>
        <w:t>restraint</w:t>
      </w:r>
      <w:r w:rsidR="00303D41">
        <w:rPr>
          <w:b/>
          <w:bCs/>
        </w:rPr>
        <w:t xml:space="preserve"> </w:t>
      </w:r>
      <w:r w:rsidR="00303D41" w:rsidRPr="00303D41">
        <w:rPr>
          <w:rFonts w:ascii="Arial" w:hAnsi="Arial" w:cs="Arial"/>
          <w:b/>
          <w:bCs/>
          <w:sz w:val="24"/>
          <w:szCs w:val="24"/>
        </w:rPr>
        <w:t>dimension</w:t>
      </w:r>
      <w:r w:rsidRPr="00437AF4">
        <w:rPr>
          <w:rFonts w:ascii="Arial" w:hAnsi="Arial" w:cs="Arial"/>
          <w:sz w:val="24"/>
          <w:szCs w:val="24"/>
        </w:rPr>
        <w:t xml:space="preserve">. The degree to which a person attempts to rein in their appetites and impulses </w:t>
      </w:r>
      <w:r w:rsidR="00773690" w:rsidRPr="00437AF4">
        <w:rPr>
          <w:rFonts w:ascii="Arial" w:hAnsi="Arial" w:cs="Arial"/>
          <w:sz w:val="24"/>
          <w:szCs w:val="24"/>
        </w:rPr>
        <w:t>because of</w:t>
      </w:r>
      <w:r w:rsidRPr="00437AF4">
        <w:rPr>
          <w:rFonts w:ascii="Arial" w:hAnsi="Arial" w:cs="Arial"/>
          <w:sz w:val="24"/>
          <w:szCs w:val="24"/>
        </w:rPr>
        <w:t xml:space="preserve"> their upbringing is what we mean by this dimension. Indulgence refers to a lack of self-control, whereas restraint refers to a degree of self-control.</w:t>
      </w:r>
      <w:r w:rsidR="007D006B">
        <w:rPr>
          <w:rFonts w:ascii="Arial" w:hAnsi="Arial" w:cs="Arial"/>
          <w:sz w:val="24"/>
          <w:szCs w:val="24"/>
        </w:rPr>
        <w:t xml:space="preserve"> Japan has a culture of restraint corelated with discipline.</w:t>
      </w:r>
      <w:r w:rsidR="00AA3BEC">
        <w:rPr>
          <w:rFonts w:ascii="Arial" w:hAnsi="Arial" w:cs="Arial"/>
          <w:sz w:val="24"/>
          <w:szCs w:val="24"/>
        </w:rPr>
        <w:t xml:space="preserve"> (B2</w:t>
      </w:r>
      <w:r w:rsidR="00773690">
        <w:rPr>
          <w:rFonts w:ascii="Arial" w:hAnsi="Arial" w:cs="Arial"/>
          <w:sz w:val="24"/>
          <w:szCs w:val="24"/>
        </w:rPr>
        <w:t>U,</w:t>
      </w:r>
      <w:r w:rsidR="00AA3BEC">
        <w:rPr>
          <w:rFonts w:ascii="Arial" w:hAnsi="Arial" w:cs="Arial"/>
          <w:sz w:val="24"/>
          <w:szCs w:val="24"/>
        </w:rPr>
        <w:t xml:space="preserve"> 2017)</w:t>
      </w:r>
    </w:p>
    <w:p w14:paraId="172C0DBE" w14:textId="77777777" w:rsidR="00AA3BEC" w:rsidRPr="00437AF4" w:rsidRDefault="00AA3BEC" w:rsidP="00AA3BEC">
      <w:pPr>
        <w:pStyle w:val="ListParagraph"/>
        <w:rPr>
          <w:rFonts w:ascii="Arial" w:hAnsi="Arial" w:cs="Arial"/>
          <w:sz w:val="24"/>
          <w:szCs w:val="24"/>
        </w:rPr>
      </w:pPr>
    </w:p>
    <w:p w14:paraId="45AD770C" w14:textId="77777777" w:rsidR="00437AF4" w:rsidRDefault="00437AF4" w:rsidP="00437AF4">
      <w:pPr>
        <w:pStyle w:val="ListParagraph"/>
      </w:pPr>
    </w:p>
    <w:p w14:paraId="5104869F" w14:textId="35598D60" w:rsidR="007E7492" w:rsidRDefault="008810FA" w:rsidP="00437AF4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3. Hofstede model of UK</w:t>
      </w:r>
    </w:p>
    <w:p w14:paraId="3271DE40" w14:textId="77777777" w:rsidR="008810FA" w:rsidRDefault="008810FA" w:rsidP="00437AF4">
      <w:pPr>
        <w:pStyle w:val="ListParagraph"/>
        <w:rPr>
          <w:rFonts w:ascii="Arial" w:hAnsi="Arial" w:cs="Arial"/>
          <w:sz w:val="24"/>
          <w:szCs w:val="24"/>
        </w:rPr>
      </w:pPr>
    </w:p>
    <w:p w14:paraId="10E6B199" w14:textId="028102B8" w:rsidR="008810FA" w:rsidRDefault="00433E73" w:rsidP="00433E7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E85268">
        <w:rPr>
          <w:rFonts w:ascii="Arial" w:hAnsi="Arial" w:cs="Arial"/>
          <w:b/>
          <w:bCs/>
          <w:sz w:val="24"/>
          <w:szCs w:val="24"/>
        </w:rPr>
        <w:t>Power distance</w:t>
      </w:r>
      <w:r w:rsidR="00330C28">
        <w:rPr>
          <w:rFonts w:ascii="Arial" w:hAnsi="Arial" w:cs="Arial"/>
          <w:sz w:val="24"/>
          <w:szCs w:val="24"/>
        </w:rPr>
        <w:t xml:space="preserve">- in UK there is somehow a minimized aspect of </w:t>
      </w:r>
      <w:r w:rsidR="000149AA">
        <w:rPr>
          <w:rFonts w:ascii="Arial" w:hAnsi="Arial" w:cs="Arial"/>
          <w:sz w:val="24"/>
          <w:szCs w:val="24"/>
        </w:rPr>
        <w:t>social ranks, the society in general tends to be equal</w:t>
      </w:r>
      <w:r w:rsidR="0093215D">
        <w:rPr>
          <w:rFonts w:ascii="Arial" w:hAnsi="Arial" w:cs="Arial"/>
          <w:sz w:val="24"/>
          <w:szCs w:val="24"/>
        </w:rPr>
        <w:t xml:space="preserve">. </w:t>
      </w:r>
    </w:p>
    <w:p w14:paraId="28530AE9" w14:textId="2181235F" w:rsidR="0093215D" w:rsidRDefault="0093215D" w:rsidP="00433E7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E85268">
        <w:rPr>
          <w:rFonts w:ascii="Arial" w:hAnsi="Arial" w:cs="Arial"/>
          <w:b/>
          <w:bCs/>
          <w:sz w:val="24"/>
          <w:szCs w:val="24"/>
        </w:rPr>
        <w:t>Individualism</w:t>
      </w:r>
      <w:r>
        <w:rPr>
          <w:rFonts w:ascii="Arial" w:hAnsi="Arial" w:cs="Arial"/>
          <w:sz w:val="24"/>
          <w:szCs w:val="24"/>
        </w:rPr>
        <w:t>- U</w:t>
      </w:r>
      <w:r w:rsidR="002857E0">
        <w:rPr>
          <w:rFonts w:ascii="Arial" w:hAnsi="Arial" w:cs="Arial"/>
          <w:sz w:val="24"/>
          <w:szCs w:val="24"/>
        </w:rPr>
        <w:t>K</w:t>
      </w:r>
      <w:r>
        <w:rPr>
          <w:rFonts w:ascii="Arial" w:hAnsi="Arial" w:cs="Arial"/>
          <w:sz w:val="24"/>
          <w:szCs w:val="24"/>
        </w:rPr>
        <w:t xml:space="preserve"> is one of the most individualistic countries</w:t>
      </w:r>
      <w:r w:rsidR="00955C84">
        <w:rPr>
          <w:rFonts w:ascii="Arial" w:hAnsi="Arial" w:cs="Arial"/>
          <w:sz w:val="24"/>
          <w:szCs w:val="24"/>
        </w:rPr>
        <w:t>. There is a high aspect of personal achievement and individualistic thinking impregnated into children from a very young age.</w:t>
      </w:r>
    </w:p>
    <w:p w14:paraId="1B4F6A01" w14:textId="21BA2AEA" w:rsidR="00955C84" w:rsidRDefault="002857E0" w:rsidP="00433E7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E85268">
        <w:rPr>
          <w:rFonts w:ascii="Arial" w:hAnsi="Arial" w:cs="Arial"/>
          <w:b/>
          <w:bCs/>
          <w:sz w:val="24"/>
          <w:szCs w:val="24"/>
        </w:rPr>
        <w:t>Masculinity</w:t>
      </w:r>
      <w:r w:rsidR="00E85268">
        <w:rPr>
          <w:rFonts w:ascii="Arial" w:hAnsi="Arial" w:cs="Arial"/>
          <w:sz w:val="24"/>
          <w:szCs w:val="24"/>
        </w:rPr>
        <w:t>/</w:t>
      </w:r>
      <w:r w:rsidR="00E85268" w:rsidRPr="00E85268">
        <w:rPr>
          <w:rFonts w:ascii="Arial" w:hAnsi="Arial" w:cs="Arial"/>
          <w:b/>
          <w:bCs/>
          <w:sz w:val="24"/>
          <w:szCs w:val="24"/>
        </w:rPr>
        <w:t>Femininity</w:t>
      </w:r>
      <w:r w:rsidRPr="00E85268">
        <w:rPr>
          <w:rFonts w:ascii="Arial" w:hAnsi="Arial" w:cs="Arial"/>
          <w:b/>
          <w:bCs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 British society is driven by competition and </w:t>
      </w:r>
      <w:r w:rsidR="00675900">
        <w:rPr>
          <w:rFonts w:ascii="Arial" w:hAnsi="Arial" w:cs="Arial"/>
          <w:sz w:val="24"/>
          <w:szCs w:val="24"/>
        </w:rPr>
        <w:t>success making it a masculine orientated country</w:t>
      </w:r>
    </w:p>
    <w:p w14:paraId="7FF10BE5" w14:textId="26384B89" w:rsidR="00675900" w:rsidRDefault="005A2D8C" w:rsidP="00433E7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E85268">
        <w:rPr>
          <w:rFonts w:ascii="Arial" w:hAnsi="Arial" w:cs="Arial"/>
          <w:b/>
          <w:bCs/>
          <w:sz w:val="24"/>
          <w:szCs w:val="24"/>
        </w:rPr>
        <w:t>Uncertainty/ avoidance</w:t>
      </w:r>
      <w:r>
        <w:rPr>
          <w:rFonts w:ascii="Arial" w:hAnsi="Arial" w:cs="Arial"/>
          <w:sz w:val="24"/>
          <w:szCs w:val="24"/>
        </w:rPr>
        <w:t xml:space="preserve">- in UK </w:t>
      </w:r>
      <w:r w:rsidR="00F2202C">
        <w:rPr>
          <w:rFonts w:ascii="Arial" w:hAnsi="Arial" w:cs="Arial"/>
          <w:sz w:val="24"/>
          <w:szCs w:val="24"/>
        </w:rPr>
        <w:t xml:space="preserve">people are generally </w:t>
      </w:r>
      <w:r w:rsidR="00076868">
        <w:rPr>
          <w:rFonts w:ascii="Arial" w:hAnsi="Arial" w:cs="Arial"/>
          <w:sz w:val="24"/>
          <w:szCs w:val="24"/>
        </w:rPr>
        <w:t xml:space="preserve">comfortable in uncertain situations and there are generally not too many strict rules to follow. </w:t>
      </w:r>
    </w:p>
    <w:p w14:paraId="60C4D090" w14:textId="335EAB1F" w:rsidR="00056FAA" w:rsidRDefault="00056FAA" w:rsidP="00433E7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E85268">
        <w:rPr>
          <w:rFonts w:ascii="Arial" w:hAnsi="Arial" w:cs="Arial"/>
          <w:b/>
          <w:bCs/>
          <w:sz w:val="24"/>
          <w:szCs w:val="24"/>
        </w:rPr>
        <w:t>Long term/ short term orientation</w:t>
      </w:r>
      <w:r>
        <w:rPr>
          <w:rFonts w:ascii="Arial" w:hAnsi="Arial" w:cs="Arial"/>
          <w:sz w:val="24"/>
          <w:szCs w:val="24"/>
        </w:rPr>
        <w:t>- in UK cannot be determined</w:t>
      </w:r>
    </w:p>
    <w:p w14:paraId="56522EB4" w14:textId="7E0D11B8" w:rsidR="00056FAA" w:rsidRPr="005518E6" w:rsidRDefault="00474CB7" w:rsidP="00433E7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E85268">
        <w:rPr>
          <w:rFonts w:ascii="Arial" w:hAnsi="Arial" w:cs="Arial"/>
          <w:b/>
          <w:bCs/>
          <w:sz w:val="24"/>
          <w:szCs w:val="24"/>
        </w:rPr>
        <w:t>Indulgence/ restrain</w:t>
      </w:r>
      <w:r w:rsidR="00E85268" w:rsidRPr="00E85268">
        <w:rPr>
          <w:rFonts w:ascii="Arial" w:hAnsi="Arial" w:cs="Arial"/>
          <w:b/>
          <w:bCs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- UK is considered an indulgent society</w:t>
      </w:r>
      <w:r w:rsidR="00125D5B">
        <w:rPr>
          <w:rFonts w:ascii="Arial" w:hAnsi="Arial" w:cs="Arial"/>
          <w:sz w:val="24"/>
          <w:szCs w:val="24"/>
        </w:rPr>
        <w:t xml:space="preserve"> </w:t>
      </w:r>
      <w:r w:rsidR="00AB5AC8">
        <w:rPr>
          <w:rFonts w:ascii="Arial" w:hAnsi="Arial" w:cs="Arial"/>
          <w:sz w:val="24"/>
          <w:szCs w:val="24"/>
        </w:rPr>
        <w:t>(Hofstede, 2022)</w:t>
      </w:r>
    </w:p>
    <w:p w14:paraId="15B310E3" w14:textId="77777777" w:rsidR="008E1351" w:rsidRDefault="008E1351" w:rsidP="00376EB0">
      <w:pPr>
        <w:pStyle w:val="NormalWeb"/>
        <w:spacing w:before="0" w:beforeAutospacing="0" w:after="383" w:afterAutospacing="0"/>
        <w:rPr>
          <w:rFonts w:ascii="Arial" w:hAnsi="Arial" w:cs="Arial"/>
          <w:color w:val="000000"/>
          <w:lang w:val="en-US"/>
        </w:rPr>
      </w:pPr>
    </w:p>
    <w:p w14:paraId="0C86C179" w14:textId="77777777" w:rsidR="00AB5AC8" w:rsidRDefault="00AB5AC8" w:rsidP="00376EB0">
      <w:pPr>
        <w:pStyle w:val="NormalWeb"/>
        <w:spacing w:before="0" w:beforeAutospacing="0" w:after="383" w:afterAutospacing="0"/>
        <w:rPr>
          <w:rFonts w:ascii="Arial" w:hAnsi="Arial" w:cs="Arial"/>
          <w:color w:val="000000"/>
          <w:lang w:val="en-US"/>
        </w:rPr>
      </w:pPr>
    </w:p>
    <w:p w14:paraId="5BB7ACCB" w14:textId="77777777" w:rsidR="00AB5AC8" w:rsidRDefault="00AB5AC8" w:rsidP="00376EB0">
      <w:pPr>
        <w:pStyle w:val="NormalWeb"/>
        <w:spacing w:before="0" w:beforeAutospacing="0" w:after="383" w:afterAutospacing="0"/>
        <w:rPr>
          <w:rFonts w:ascii="Arial" w:hAnsi="Arial" w:cs="Arial"/>
          <w:color w:val="000000"/>
          <w:lang w:val="en-US"/>
        </w:rPr>
      </w:pPr>
    </w:p>
    <w:p w14:paraId="5B535ABC" w14:textId="77777777" w:rsidR="00AB5AC8" w:rsidRDefault="00AB5AC8" w:rsidP="00376EB0">
      <w:pPr>
        <w:pStyle w:val="NormalWeb"/>
        <w:spacing w:before="0" w:beforeAutospacing="0" w:after="383" w:afterAutospacing="0"/>
        <w:rPr>
          <w:rFonts w:ascii="Arial" w:hAnsi="Arial" w:cs="Arial"/>
          <w:color w:val="000000"/>
          <w:lang w:val="en-US"/>
        </w:rPr>
      </w:pPr>
    </w:p>
    <w:p w14:paraId="4191286F" w14:textId="77777777" w:rsidR="00AB5AC8" w:rsidRPr="00D40F8E" w:rsidRDefault="00AB5AC8" w:rsidP="00376EB0">
      <w:pPr>
        <w:pStyle w:val="NormalWeb"/>
        <w:spacing w:before="0" w:beforeAutospacing="0" w:after="383" w:afterAutospacing="0"/>
        <w:rPr>
          <w:rFonts w:ascii="Arial" w:hAnsi="Arial" w:cs="Arial"/>
          <w:color w:val="000000"/>
          <w:lang w:val="en-US"/>
        </w:rPr>
      </w:pPr>
    </w:p>
    <w:p w14:paraId="7FEFFC9E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B1BB857" w14:textId="6EFC2FEC" w:rsidR="00AB5AC8" w:rsidRDefault="00AB5AC8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B5AC8">
        <w:rPr>
          <w:rFonts w:ascii="Arial" w:eastAsia="Times New Roman" w:hAnsi="Arial" w:cs="Arial"/>
          <w:sz w:val="24"/>
          <w:szCs w:val="24"/>
          <w:lang w:eastAsia="en-GB"/>
        </w:rPr>
        <w:t xml:space="preserve">                                    4. Analysis of the cultural differences</w:t>
      </w:r>
    </w:p>
    <w:p w14:paraId="698A3527" w14:textId="77777777" w:rsidR="00DA4DEF" w:rsidRDefault="00DA4DEF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E96EF6D" w14:textId="77777777" w:rsidR="00DA4DEF" w:rsidRDefault="00DA4DEF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A593A62" w14:textId="77777777" w:rsidR="00DA4DEF" w:rsidRDefault="00DA4DEF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DDCAC2C" w14:textId="282D2C2F" w:rsidR="00DA4DEF" w:rsidRDefault="0080665A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From the Hofstede </w:t>
      </w:r>
      <w:r w:rsidR="004972CF">
        <w:rPr>
          <w:rFonts w:ascii="Arial" w:eastAsia="Times New Roman" w:hAnsi="Arial" w:cs="Arial"/>
          <w:sz w:val="24"/>
          <w:szCs w:val="24"/>
          <w:lang w:eastAsia="en-GB"/>
        </w:rPr>
        <w:t xml:space="preserve">model we can see clear differences, while Japan has a clear hierarchical </w:t>
      </w:r>
      <w:r w:rsidR="00E657B3">
        <w:rPr>
          <w:rFonts w:ascii="Arial" w:eastAsia="Times New Roman" w:hAnsi="Arial" w:cs="Arial"/>
          <w:sz w:val="24"/>
          <w:szCs w:val="24"/>
          <w:lang w:eastAsia="en-GB"/>
        </w:rPr>
        <w:t>structure, and it is considered rude</w:t>
      </w:r>
      <w:r w:rsidR="00135CEB">
        <w:rPr>
          <w:rFonts w:ascii="Arial" w:eastAsia="Times New Roman" w:hAnsi="Arial" w:cs="Arial"/>
          <w:sz w:val="24"/>
          <w:szCs w:val="24"/>
          <w:lang w:eastAsia="en-GB"/>
        </w:rPr>
        <w:t xml:space="preserve"> or unacceptable</w:t>
      </w:r>
      <w:r w:rsidR="00E657B3">
        <w:rPr>
          <w:rFonts w:ascii="Arial" w:eastAsia="Times New Roman" w:hAnsi="Arial" w:cs="Arial"/>
          <w:sz w:val="24"/>
          <w:szCs w:val="24"/>
          <w:lang w:eastAsia="en-GB"/>
        </w:rPr>
        <w:t xml:space="preserve"> not to take the society structure into account, in Britain</w:t>
      </w:r>
      <w:r w:rsidR="00135CE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F167C">
        <w:rPr>
          <w:rFonts w:ascii="Arial" w:eastAsia="Times New Roman" w:hAnsi="Arial" w:cs="Arial"/>
          <w:sz w:val="24"/>
          <w:szCs w:val="24"/>
          <w:lang w:eastAsia="en-GB"/>
        </w:rPr>
        <w:t xml:space="preserve">people are </w:t>
      </w:r>
      <w:r w:rsidR="001F242E">
        <w:rPr>
          <w:rFonts w:ascii="Arial" w:eastAsia="Times New Roman" w:hAnsi="Arial" w:cs="Arial"/>
          <w:sz w:val="24"/>
          <w:szCs w:val="24"/>
          <w:lang w:eastAsia="en-GB"/>
        </w:rPr>
        <w:t xml:space="preserve">mainly considered equal and it is desirable that everyone is treated </w:t>
      </w:r>
      <w:r w:rsidR="002170B9">
        <w:rPr>
          <w:rFonts w:ascii="Arial" w:eastAsia="Times New Roman" w:hAnsi="Arial" w:cs="Arial"/>
          <w:sz w:val="24"/>
          <w:szCs w:val="24"/>
          <w:lang w:eastAsia="en-GB"/>
        </w:rPr>
        <w:t xml:space="preserve">with the same respect. </w:t>
      </w:r>
      <w:r w:rsidR="00052FCE">
        <w:rPr>
          <w:rFonts w:ascii="Arial" w:eastAsia="Times New Roman" w:hAnsi="Arial" w:cs="Arial"/>
          <w:sz w:val="24"/>
          <w:szCs w:val="24"/>
          <w:lang w:eastAsia="en-GB"/>
        </w:rPr>
        <w:t xml:space="preserve">Great Britain is democratic and </w:t>
      </w:r>
      <w:r w:rsidR="006727C9">
        <w:rPr>
          <w:rFonts w:ascii="Arial" w:eastAsia="Times New Roman" w:hAnsi="Arial" w:cs="Arial"/>
          <w:sz w:val="24"/>
          <w:szCs w:val="24"/>
          <w:lang w:eastAsia="en-GB"/>
        </w:rPr>
        <w:t>there are few cultural rules that are followed</w:t>
      </w:r>
      <w:r w:rsidR="00881937">
        <w:rPr>
          <w:rFonts w:ascii="Arial" w:eastAsia="Times New Roman" w:hAnsi="Arial" w:cs="Arial"/>
          <w:sz w:val="24"/>
          <w:szCs w:val="24"/>
          <w:lang w:eastAsia="en-GB"/>
        </w:rPr>
        <w:t xml:space="preserve">, the English politeness is well known in the world and it extends beyond </w:t>
      </w:r>
      <w:r w:rsidR="000A005A">
        <w:rPr>
          <w:rFonts w:ascii="Arial" w:eastAsia="Times New Roman" w:hAnsi="Arial" w:cs="Arial"/>
          <w:sz w:val="24"/>
          <w:szCs w:val="24"/>
          <w:lang w:eastAsia="en-GB"/>
        </w:rPr>
        <w:t xml:space="preserve">society classes. </w:t>
      </w:r>
    </w:p>
    <w:p w14:paraId="312E4C25" w14:textId="7455B40E" w:rsidR="000B4879" w:rsidRDefault="000A005A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The sense of individualism is pronounced in </w:t>
      </w:r>
      <w:r w:rsidR="00F00F49">
        <w:rPr>
          <w:rFonts w:ascii="Arial" w:eastAsia="Times New Roman" w:hAnsi="Arial" w:cs="Arial"/>
          <w:sz w:val="24"/>
          <w:szCs w:val="24"/>
          <w:lang w:eastAsia="en-GB"/>
        </w:rPr>
        <w:t xml:space="preserve">Britain, even in primary education children are </w:t>
      </w:r>
      <w:r w:rsidR="00FA0E3E">
        <w:rPr>
          <w:rFonts w:ascii="Arial" w:eastAsia="Times New Roman" w:hAnsi="Arial" w:cs="Arial"/>
          <w:sz w:val="24"/>
          <w:szCs w:val="24"/>
          <w:lang w:eastAsia="en-GB"/>
        </w:rPr>
        <w:t xml:space="preserve">encouraged to explore their individuality and express their uniqueness. There is a sense of competitiveness </w:t>
      </w:r>
      <w:r w:rsidR="002119AC">
        <w:rPr>
          <w:rFonts w:ascii="Arial" w:eastAsia="Times New Roman" w:hAnsi="Arial" w:cs="Arial"/>
          <w:sz w:val="24"/>
          <w:szCs w:val="24"/>
          <w:lang w:eastAsia="en-GB"/>
        </w:rPr>
        <w:t xml:space="preserve">in companies and in day to day live that pushes people to evolve and differentiate from others. In Japan, </w:t>
      </w:r>
      <w:r w:rsidR="00866931">
        <w:rPr>
          <w:rFonts w:ascii="Arial" w:eastAsia="Times New Roman" w:hAnsi="Arial" w:cs="Arial"/>
          <w:sz w:val="24"/>
          <w:szCs w:val="24"/>
          <w:lang w:eastAsia="en-GB"/>
        </w:rPr>
        <w:t>the main driver is society inclusion</w:t>
      </w:r>
      <w:r w:rsidR="00865C99">
        <w:rPr>
          <w:rFonts w:ascii="Arial" w:eastAsia="Times New Roman" w:hAnsi="Arial" w:cs="Arial"/>
          <w:sz w:val="24"/>
          <w:szCs w:val="24"/>
          <w:lang w:eastAsia="en-GB"/>
        </w:rPr>
        <w:t xml:space="preserve"> and loyalty. </w:t>
      </w:r>
      <w:r w:rsidR="000824A2">
        <w:rPr>
          <w:rFonts w:ascii="Arial" w:eastAsia="Times New Roman" w:hAnsi="Arial" w:cs="Arial"/>
          <w:sz w:val="24"/>
          <w:szCs w:val="24"/>
          <w:lang w:eastAsia="en-GB"/>
        </w:rPr>
        <w:t xml:space="preserve">Their collectivism is extended not only to their family or close </w:t>
      </w:r>
      <w:r w:rsidR="001C62D5">
        <w:rPr>
          <w:rFonts w:ascii="Arial" w:eastAsia="Times New Roman" w:hAnsi="Arial" w:cs="Arial"/>
          <w:sz w:val="24"/>
          <w:szCs w:val="24"/>
          <w:lang w:eastAsia="en-GB"/>
        </w:rPr>
        <w:t xml:space="preserve">entourage but can become defined with the national feeling. </w:t>
      </w:r>
    </w:p>
    <w:p w14:paraId="562A8FAF" w14:textId="5DE16231" w:rsidR="00AA64A6" w:rsidRDefault="00AA64A6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Both Japan and Britain are masculine driven countries. They both have </w:t>
      </w:r>
      <w:r w:rsidR="00E85268">
        <w:rPr>
          <w:rFonts w:ascii="Arial" w:eastAsia="Times New Roman" w:hAnsi="Arial" w:cs="Arial"/>
          <w:sz w:val="24"/>
          <w:szCs w:val="24"/>
          <w:lang w:eastAsia="en-GB"/>
        </w:rPr>
        <w:t xml:space="preserve">a sense of </w:t>
      </w:r>
      <w:r w:rsidR="007044DA">
        <w:rPr>
          <w:rFonts w:ascii="Arial" w:eastAsia="Times New Roman" w:hAnsi="Arial" w:cs="Arial"/>
          <w:sz w:val="24"/>
          <w:szCs w:val="24"/>
          <w:lang w:eastAsia="en-GB"/>
        </w:rPr>
        <w:t xml:space="preserve">heroism, success and </w:t>
      </w:r>
      <w:r w:rsidR="00E85268">
        <w:rPr>
          <w:rFonts w:ascii="Arial" w:eastAsia="Times New Roman" w:hAnsi="Arial" w:cs="Arial"/>
          <w:sz w:val="24"/>
          <w:szCs w:val="24"/>
          <w:lang w:eastAsia="en-GB"/>
        </w:rPr>
        <w:t>are motivated by financial personal benefits.</w:t>
      </w:r>
    </w:p>
    <w:p w14:paraId="52DEFE56" w14:textId="5F98A33F" w:rsidR="004B34D8" w:rsidRDefault="004B34D8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In terms of Uncertainty/ avoidance, Japan is a country </w:t>
      </w:r>
      <w:r w:rsidR="0049686A">
        <w:rPr>
          <w:rFonts w:ascii="Arial" w:eastAsia="Times New Roman" w:hAnsi="Arial" w:cs="Arial"/>
          <w:sz w:val="24"/>
          <w:szCs w:val="24"/>
          <w:lang w:eastAsia="en-GB"/>
        </w:rPr>
        <w:t xml:space="preserve">with lots of rules, and the society in general obey and feel confident in following rules, while UK </w:t>
      </w:r>
      <w:r w:rsidR="00974736">
        <w:rPr>
          <w:rFonts w:ascii="Arial" w:eastAsia="Times New Roman" w:hAnsi="Arial" w:cs="Arial"/>
          <w:sz w:val="24"/>
          <w:szCs w:val="24"/>
          <w:lang w:eastAsia="en-GB"/>
        </w:rPr>
        <w:t>has a relaxed approach to rules ( except the important ones), and people feel comfortable in ambiguous situation.</w:t>
      </w:r>
    </w:p>
    <w:p w14:paraId="1FB413FE" w14:textId="02975AED" w:rsidR="00974736" w:rsidRDefault="00974736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Japan is </w:t>
      </w:r>
      <w:r w:rsidR="00303257">
        <w:rPr>
          <w:rFonts w:ascii="Arial" w:eastAsia="Times New Roman" w:hAnsi="Arial" w:cs="Arial"/>
          <w:sz w:val="24"/>
          <w:szCs w:val="24"/>
          <w:lang w:eastAsia="en-GB"/>
        </w:rPr>
        <w:t xml:space="preserve">future focused, while in UK there is a sense of both </w:t>
      </w:r>
      <w:r w:rsidR="00773690">
        <w:rPr>
          <w:rFonts w:ascii="Arial" w:eastAsia="Times New Roman" w:hAnsi="Arial" w:cs="Arial"/>
          <w:sz w:val="24"/>
          <w:szCs w:val="24"/>
          <w:lang w:eastAsia="en-GB"/>
        </w:rPr>
        <w:t>short term and long-term orientation.</w:t>
      </w:r>
    </w:p>
    <w:p w14:paraId="2A19C3DD" w14:textId="423249A8" w:rsidR="00E85268" w:rsidRDefault="000E266E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Opposed to Japan, UK is an indulgent country</w:t>
      </w:r>
      <w:r w:rsidR="001D6CB0">
        <w:rPr>
          <w:rFonts w:ascii="Arial" w:eastAsia="Times New Roman" w:hAnsi="Arial" w:cs="Arial"/>
          <w:sz w:val="24"/>
          <w:szCs w:val="24"/>
          <w:lang w:eastAsia="en-GB"/>
        </w:rPr>
        <w:t>, not having a culture of restraint</w:t>
      </w:r>
      <w:r w:rsidR="005E55C1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2FA70023" w14:textId="15EF98A2" w:rsidR="005E55C1" w:rsidRDefault="005E55C1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="0049372F">
        <w:rPr>
          <w:rFonts w:ascii="Arial" w:eastAsia="Times New Roman" w:hAnsi="Arial" w:cs="Arial"/>
          <w:sz w:val="24"/>
          <w:szCs w:val="24"/>
          <w:lang w:eastAsia="en-GB"/>
        </w:rPr>
        <w:t xml:space="preserve">re are not only differences, but also similarities </w:t>
      </w:r>
      <w:r w:rsidR="00615635">
        <w:rPr>
          <w:rFonts w:ascii="Arial" w:eastAsia="Times New Roman" w:hAnsi="Arial" w:cs="Arial"/>
          <w:sz w:val="24"/>
          <w:szCs w:val="24"/>
          <w:lang w:eastAsia="en-GB"/>
        </w:rPr>
        <w:t xml:space="preserve">between the two cultures, and </w:t>
      </w:r>
      <w:r w:rsidR="00A033F9">
        <w:rPr>
          <w:rFonts w:ascii="Arial" w:eastAsia="Times New Roman" w:hAnsi="Arial" w:cs="Arial"/>
          <w:sz w:val="24"/>
          <w:szCs w:val="24"/>
          <w:lang w:eastAsia="en-GB"/>
        </w:rPr>
        <w:t xml:space="preserve">both have been known as </w:t>
      </w:r>
      <w:r w:rsidR="00D91199">
        <w:rPr>
          <w:rFonts w:ascii="Arial" w:eastAsia="Times New Roman" w:hAnsi="Arial" w:cs="Arial"/>
          <w:sz w:val="24"/>
          <w:szCs w:val="24"/>
          <w:lang w:eastAsia="en-GB"/>
        </w:rPr>
        <w:t>having a appeal for each other.</w:t>
      </w:r>
    </w:p>
    <w:p w14:paraId="7B75D59A" w14:textId="77777777" w:rsidR="00D91199" w:rsidRDefault="00D91199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8C19548" w14:textId="77777777" w:rsidR="000B4879" w:rsidRDefault="000B4879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8CC9567" w14:textId="77777777" w:rsidR="000B4879" w:rsidRDefault="000B4879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E18853F" w14:textId="571192C9" w:rsidR="000B4879" w:rsidRDefault="0080469F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5. Staff Handbook</w:t>
      </w:r>
    </w:p>
    <w:p w14:paraId="1DE1E717" w14:textId="77777777" w:rsidR="0080469F" w:rsidRDefault="0080469F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FBADB43" w14:textId="77777777" w:rsidR="007E41FC" w:rsidRDefault="007E41FC" w:rsidP="007E41FC">
      <w:pPr>
        <w:rPr>
          <w:rFonts w:ascii="Roboto" w:hAnsi="Roboto"/>
          <w:color w:val="747F8B"/>
          <w:sz w:val="21"/>
          <w:szCs w:val="2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E41FC" w:rsidRPr="007E41FC" w14:paraId="27BBDEC0" w14:textId="77777777" w:rsidTr="009514C4">
        <w:tc>
          <w:tcPr>
            <w:tcW w:w="9016" w:type="dxa"/>
          </w:tcPr>
          <w:p w14:paraId="2E7A5FD9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Hotel Handbook</w:t>
            </w:r>
          </w:p>
        </w:tc>
      </w:tr>
    </w:tbl>
    <w:p w14:paraId="6D5D3A33" w14:textId="77777777" w:rsidR="007E41FC" w:rsidRPr="007E41FC" w:rsidRDefault="007E41FC" w:rsidP="007E41FC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E41FC" w:rsidRPr="007E41FC" w14:paraId="5188B078" w14:textId="77777777" w:rsidTr="009514C4">
        <w:tc>
          <w:tcPr>
            <w:tcW w:w="4508" w:type="dxa"/>
          </w:tcPr>
          <w:p w14:paraId="2C8E9730" w14:textId="77777777" w:rsidR="007E41FC" w:rsidRPr="007E41FC" w:rsidRDefault="007E41FC" w:rsidP="009514C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E41FC">
              <w:rPr>
                <w:rFonts w:ascii="Arial" w:hAnsi="Arial" w:cs="Arial"/>
                <w:b/>
                <w:bCs/>
                <w:sz w:val="24"/>
                <w:szCs w:val="24"/>
              </w:rPr>
              <w:t>Do</w:t>
            </w:r>
          </w:p>
        </w:tc>
        <w:tc>
          <w:tcPr>
            <w:tcW w:w="4508" w:type="dxa"/>
          </w:tcPr>
          <w:p w14:paraId="754ACC33" w14:textId="77777777" w:rsidR="007E41FC" w:rsidRPr="007E41FC" w:rsidRDefault="007E41FC" w:rsidP="009514C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E41FC">
              <w:rPr>
                <w:rFonts w:ascii="Arial" w:hAnsi="Arial" w:cs="Arial"/>
                <w:b/>
                <w:bCs/>
                <w:sz w:val="24"/>
                <w:szCs w:val="24"/>
              </w:rPr>
              <w:t>Don’t</w:t>
            </w:r>
          </w:p>
        </w:tc>
      </w:tr>
      <w:tr w:rsidR="007E41FC" w:rsidRPr="007E41FC" w14:paraId="7368EF08" w14:textId="77777777" w:rsidTr="009514C4">
        <w:tc>
          <w:tcPr>
            <w:tcW w:w="4508" w:type="dxa"/>
          </w:tcPr>
          <w:p w14:paraId="03E6D3D3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lastRenderedPageBreak/>
              <w:t>Bow when greeting people</w:t>
            </w:r>
          </w:p>
        </w:tc>
        <w:tc>
          <w:tcPr>
            <w:tcW w:w="4508" w:type="dxa"/>
          </w:tcPr>
          <w:p w14:paraId="4958EC2A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Shake hands</w:t>
            </w:r>
          </w:p>
        </w:tc>
      </w:tr>
      <w:tr w:rsidR="007E41FC" w:rsidRPr="007E41FC" w14:paraId="20226ECE" w14:textId="77777777" w:rsidTr="009514C4">
        <w:tc>
          <w:tcPr>
            <w:tcW w:w="4508" w:type="dxa"/>
          </w:tcPr>
          <w:p w14:paraId="1BA6F5B4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Wait to be introduced</w:t>
            </w:r>
          </w:p>
        </w:tc>
        <w:tc>
          <w:tcPr>
            <w:tcW w:w="4508" w:type="dxa"/>
          </w:tcPr>
          <w:p w14:paraId="6F2CAE2A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Introduce yourself</w:t>
            </w:r>
          </w:p>
        </w:tc>
      </w:tr>
      <w:tr w:rsidR="007E41FC" w:rsidRPr="007E41FC" w14:paraId="4F92C432" w14:textId="77777777" w:rsidTr="009514C4">
        <w:tc>
          <w:tcPr>
            <w:tcW w:w="4508" w:type="dxa"/>
          </w:tcPr>
          <w:p w14:paraId="64019DE4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Wait until everyone has food at the table</w:t>
            </w:r>
          </w:p>
        </w:tc>
        <w:tc>
          <w:tcPr>
            <w:tcW w:w="4508" w:type="dxa"/>
          </w:tcPr>
          <w:p w14:paraId="2D13117D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Start eating before others</w:t>
            </w:r>
          </w:p>
        </w:tc>
      </w:tr>
      <w:tr w:rsidR="007E41FC" w:rsidRPr="007E41FC" w14:paraId="7C4D2C1E" w14:textId="77777777" w:rsidTr="009514C4">
        <w:tc>
          <w:tcPr>
            <w:tcW w:w="4508" w:type="dxa"/>
          </w:tcPr>
          <w:p w14:paraId="4C7D9F8F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Pour drinks to others at the table</w:t>
            </w:r>
          </w:p>
        </w:tc>
        <w:tc>
          <w:tcPr>
            <w:tcW w:w="4508" w:type="dxa"/>
          </w:tcPr>
          <w:p w14:paraId="0A5F1249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Pour your own drink</w:t>
            </w:r>
          </w:p>
        </w:tc>
      </w:tr>
      <w:tr w:rsidR="007E41FC" w:rsidRPr="007E41FC" w14:paraId="1A5A6462" w14:textId="77777777" w:rsidTr="009514C4">
        <w:tc>
          <w:tcPr>
            <w:tcW w:w="4508" w:type="dxa"/>
          </w:tcPr>
          <w:p w14:paraId="37A2848B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Be polite at all times</w:t>
            </w:r>
          </w:p>
        </w:tc>
        <w:tc>
          <w:tcPr>
            <w:tcW w:w="4508" w:type="dxa"/>
          </w:tcPr>
          <w:p w14:paraId="70C395E5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Say “NO”, “It’s impossible”</w:t>
            </w:r>
          </w:p>
        </w:tc>
      </w:tr>
      <w:tr w:rsidR="007E41FC" w:rsidRPr="007E41FC" w14:paraId="1FD0C9A8" w14:textId="77777777" w:rsidTr="009514C4">
        <w:tc>
          <w:tcPr>
            <w:tcW w:w="4508" w:type="dxa"/>
          </w:tcPr>
          <w:p w14:paraId="18C9D68D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Flatter people and service respectfully</w:t>
            </w:r>
          </w:p>
        </w:tc>
        <w:tc>
          <w:tcPr>
            <w:tcW w:w="4508" w:type="dxa"/>
          </w:tcPr>
          <w:p w14:paraId="123895A0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Be ignorant</w:t>
            </w:r>
          </w:p>
        </w:tc>
      </w:tr>
      <w:tr w:rsidR="007E41FC" w:rsidRPr="007E41FC" w14:paraId="3DEAE73A" w14:textId="77777777" w:rsidTr="009514C4">
        <w:tc>
          <w:tcPr>
            <w:tcW w:w="4508" w:type="dxa"/>
          </w:tcPr>
          <w:p w14:paraId="27D50428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Show respect</w:t>
            </w:r>
          </w:p>
        </w:tc>
        <w:tc>
          <w:tcPr>
            <w:tcW w:w="4508" w:type="dxa"/>
          </w:tcPr>
          <w:p w14:paraId="320D2901" w14:textId="77777777" w:rsidR="007E41FC" w:rsidRPr="007E41FC" w:rsidRDefault="007E41FC" w:rsidP="009514C4">
            <w:pPr>
              <w:rPr>
                <w:rFonts w:ascii="Arial" w:hAnsi="Arial" w:cs="Arial"/>
                <w:sz w:val="24"/>
                <w:szCs w:val="24"/>
              </w:rPr>
            </w:pPr>
            <w:r w:rsidRPr="007E41FC">
              <w:rPr>
                <w:rFonts w:ascii="Arial" w:hAnsi="Arial" w:cs="Arial"/>
                <w:sz w:val="24"/>
                <w:szCs w:val="24"/>
              </w:rPr>
              <w:t>Be pushy</w:t>
            </w:r>
          </w:p>
        </w:tc>
      </w:tr>
      <w:tr w:rsidR="00AA53C4" w:rsidRPr="007E41FC" w14:paraId="2133068C" w14:textId="77777777" w:rsidTr="009514C4">
        <w:tc>
          <w:tcPr>
            <w:tcW w:w="4508" w:type="dxa"/>
          </w:tcPr>
          <w:p w14:paraId="10F48AC8" w14:textId="0F66A9B7" w:rsidR="00AA53C4" w:rsidRPr="007E41FC" w:rsidRDefault="00806649" w:rsidP="009514C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Slurp your soup</w:t>
            </w:r>
          </w:p>
        </w:tc>
        <w:tc>
          <w:tcPr>
            <w:tcW w:w="4508" w:type="dxa"/>
          </w:tcPr>
          <w:p w14:paraId="107CDCE5" w14:textId="6C2E0225" w:rsidR="00AA53C4" w:rsidRPr="007E41FC" w:rsidRDefault="00AA53C4" w:rsidP="009514C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Tip</w:t>
            </w:r>
          </w:p>
        </w:tc>
      </w:tr>
      <w:tr w:rsidR="00BF48A9" w:rsidRPr="007E41FC" w14:paraId="20994825" w14:textId="77777777" w:rsidTr="009514C4">
        <w:tc>
          <w:tcPr>
            <w:tcW w:w="4508" w:type="dxa"/>
          </w:tcPr>
          <w:p w14:paraId="2806BECE" w14:textId="46058097" w:rsidR="00BF48A9" w:rsidRPr="007E41FC" w:rsidRDefault="008B2629" w:rsidP="009514C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Offer gifts</w:t>
            </w:r>
          </w:p>
        </w:tc>
        <w:tc>
          <w:tcPr>
            <w:tcW w:w="4508" w:type="dxa"/>
          </w:tcPr>
          <w:p w14:paraId="25D2BC94" w14:textId="5458EC6E" w:rsidR="00BF48A9" w:rsidRDefault="00BF48A9" w:rsidP="009514C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Drink Alcohol in public areas</w:t>
            </w:r>
          </w:p>
        </w:tc>
      </w:tr>
      <w:tr w:rsidR="00AB46C0" w:rsidRPr="007E41FC" w14:paraId="7BE20C72" w14:textId="77777777" w:rsidTr="009514C4">
        <w:tc>
          <w:tcPr>
            <w:tcW w:w="4508" w:type="dxa"/>
          </w:tcPr>
          <w:p w14:paraId="54CD89CD" w14:textId="53D21378" w:rsidR="00AB46C0" w:rsidRPr="007E41FC" w:rsidRDefault="00EA6464" w:rsidP="009514C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Take off your shoes (in certain areas)</w:t>
            </w:r>
          </w:p>
        </w:tc>
        <w:tc>
          <w:tcPr>
            <w:tcW w:w="4508" w:type="dxa"/>
          </w:tcPr>
          <w:p w14:paraId="6C2C55BC" w14:textId="2A174BBB" w:rsidR="00AB46C0" w:rsidRDefault="00AB46C0" w:rsidP="009514C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Point with chopsticks</w:t>
            </w:r>
          </w:p>
        </w:tc>
      </w:tr>
      <w:tr w:rsidR="00676512" w:rsidRPr="007E41FC" w14:paraId="7B7A941E" w14:textId="77777777" w:rsidTr="009514C4">
        <w:tc>
          <w:tcPr>
            <w:tcW w:w="4508" w:type="dxa"/>
          </w:tcPr>
          <w:p w14:paraId="39F1299D" w14:textId="121C9065" w:rsidR="00676512" w:rsidRDefault="00C47E30" w:rsidP="009514C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Expect to be declined</w:t>
            </w:r>
            <w:r w:rsidR="00B21D36">
              <w:rPr>
                <w:rFonts w:ascii="Arial" w:hAnsi="Arial" w:cs="Arial"/>
                <w:sz w:val="24"/>
                <w:szCs w:val="24"/>
              </w:rPr>
              <w:t xml:space="preserve"> ( in certain services due to language barrier)</w:t>
            </w:r>
          </w:p>
        </w:tc>
        <w:tc>
          <w:tcPr>
            <w:tcW w:w="4508" w:type="dxa"/>
          </w:tcPr>
          <w:p w14:paraId="73D6334A" w14:textId="151CF576" w:rsidR="00676512" w:rsidRDefault="00676512" w:rsidP="009514C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 loud in public</w:t>
            </w:r>
          </w:p>
        </w:tc>
      </w:tr>
      <w:tr w:rsidR="00081332" w:rsidRPr="007E41FC" w14:paraId="1B12B203" w14:textId="77777777" w:rsidTr="009514C4">
        <w:tc>
          <w:tcPr>
            <w:tcW w:w="4508" w:type="dxa"/>
          </w:tcPr>
          <w:p w14:paraId="65C6A3E2" w14:textId="3FCA8D48" w:rsidR="00081332" w:rsidRDefault="00081332" w:rsidP="009514C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Smoke in designated areas</w:t>
            </w:r>
          </w:p>
        </w:tc>
        <w:tc>
          <w:tcPr>
            <w:tcW w:w="4508" w:type="dxa"/>
          </w:tcPr>
          <w:p w14:paraId="108A0C9E" w14:textId="79683373" w:rsidR="00081332" w:rsidRDefault="00081332" w:rsidP="009514C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Smoke outside designated areas</w:t>
            </w:r>
          </w:p>
        </w:tc>
      </w:tr>
    </w:tbl>
    <w:p w14:paraId="77B56A11" w14:textId="77777777" w:rsidR="007E41FC" w:rsidRPr="007E41FC" w:rsidRDefault="007E41FC" w:rsidP="007E41FC">
      <w:pPr>
        <w:rPr>
          <w:rFonts w:ascii="Arial" w:hAnsi="Arial" w:cs="Arial"/>
          <w:sz w:val="24"/>
          <w:szCs w:val="24"/>
        </w:rPr>
      </w:pPr>
    </w:p>
    <w:p w14:paraId="6BCDB46C" w14:textId="77777777" w:rsidR="0080469F" w:rsidRDefault="0080469F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478E53A" w14:textId="77777777" w:rsidR="000B4879" w:rsidRDefault="000B4879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791FC3F" w14:textId="77777777" w:rsidR="000B4879" w:rsidRDefault="000B4879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781F8F6" w14:textId="0E6B2131" w:rsidR="000B4879" w:rsidRDefault="0080469F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6.</w:t>
      </w:r>
      <w:r w:rsidR="000B4879">
        <w:rPr>
          <w:rFonts w:ascii="Arial" w:eastAsia="Times New Roman" w:hAnsi="Arial" w:cs="Arial"/>
          <w:sz w:val="24"/>
          <w:szCs w:val="24"/>
          <w:lang w:eastAsia="en-GB"/>
        </w:rPr>
        <w:t xml:space="preserve"> Conclusion</w:t>
      </w:r>
    </w:p>
    <w:p w14:paraId="5027C301" w14:textId="77777777" w:rsidR="000B4879" w:rsidRDefault="000B4879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341DFF9" w14:textId="0353A61F" w:rsidR="000B4879" w:rsidRDefault="000B4879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As we can conclude from the Hofstede model, there are a lot of differences between </w:t>
      </w:r>
      <w:r w:rsidR="000D676A">
        <w:rPr>
          <w:rFonts w:ascii="Arial" w:eastAsia="Times New Roman" w:hAnsi="Arial" w:cs="Arial"/>
          <w:sz w:val="24"/>
          <w:szCs w:val="24"/>
          <w:lang w:eastAsia="en-GB"/>
        </w:rPr>
        <w:t xml:space="preserve">Japan and British culture that </w:t>
      </w:r>
      <w:r w:rsidR="00081332">
        <w:rPr>
          <w:rFonts w:ascii="Arial" w:eastAsia="Times New Roman" w:hAnsi="Arial" w:cs="Arial"/>
          <w:sz w:val="24"/>
          <w:szCs w:val="24"/>
          <w:lang w:eastAsia="en-GB"/>
        </w:rPr>
        <w:t>directly influence</w:t>
      </w:r>
      <w:r w:rsidR="000D676A">
        <w:rPr>
          <w:rFonts w:ascii="Arial" w:eastAsia="Times New Roman" w:hAnsi="Arial" w:cs="Arial"/>
          <w:sz w:val="24"/>
          <w:szCs w:val="24"/>
          <w:lang w:eastAsia="en-GB"/>
        </w:rPr>
        <w:t xml:space="preserve"> the hospitality industry. It is important to understand</w:t>
      </w:r>
      <w:r w:rsidR="00526928">
        <w:rPr>
          <w:rFonts w:ascii="Arial" w:eastAsia="Times New Roman" w:hAnsi="Arial" w:cs="Arial"/>
          <w:sz w:val="24"/>
          <w:szCs w:val="24"/>
          <w:lang w:eastAsia="en-GB"/>
        </w:rPr>
        <w:t xml:space="preserve">, learn and reflect upon these differences. </w:t>
      </w:r>
    </w:p>
    <w:p w14:paraId="4EBF0C5E" w14:textId="77777777" w:rsidR="00CD2F3E" w:rsidRPr="00CD2F3E" w:rsidRDefault="00D561CF" w:rsidP="00CD2F3E">
      <w:pPr>
        <w:rPr>
          <w:rFonts w:ascii="Arial" w:hAnsi="Arial" w:cs="Arial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Japan culture </w:t>
      </w:r>
      <w:r w:rsidR="00EF56CF">
        <w:rPr>
          <w:rFonts w:ascii="Arial" w:eastAsia="Times New Roman" w:hAnsi="Arial" w:cs="Arial"/>
          <w:sz w:val="24"/>
          <w:szCs w:val="24"/>
          <w:lang w:eastAsia="en-GB"/>
        </w:rPr>
        <w:t>has lots of rules and social norms that need to be taken into consideration</w:t>
      </w:r>
      <w:r w:rsidR="007258B2">
        <w:rPr>
          <w:rFonts w:ascii="Arial" w:eastAsia="Times New Roman" w:hAnsi="Arial" w:cs="Arial"/>
          <w:sz w:val="24"/>
          <w:szCs w:val="24"/>
          <w:lang w:eastAsia="en-GB"/>
        </w:rPr>
        <w:t>, and by being aware of these any encounter can be successful</w:t>
      </w:r>
      <w:r w:rsidR="00C529DD">
        <w:rPr>
          <w:rFonts w:ascii="Arial" w:eastAsia="Times New Roman" w:hAnsi="Arial" w:cs="Arial"/>
          <w:sz w:val="24"/>
          <w:szCs w:val="24"/>
          <w:lang w:eastAsia="en-GB"/>
        </w:rPr>
        <w:t xml:space="preserve"> and pleasant</w:t>
      </w:r>
      <w:r w:rsidR="00C529DD" w:rsidRPr="00CD2F3E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CD2F3E" w:rsidRPr="00CD2F3E">
        <w:rPr>
          <w:rFonts w:ascii="Arial" w:hAnsi="Arial" w:cs="Arial"/>
        </w:rPr>
        <w:t xml:space="preserve">It takes time and effort to develop cultural awareness. It's about cultivating real curiosity and understanding for people from different backgrounds. However, getting a basic understanding of the culture might be a good place to start. </w:t>
      </w:r>
    </w:p>
    <w:p w14:paraId="71739D5A" w14:textId="124A4206" w:rsidR="00D561CF" w:rsidRDefault="00D561CF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8D95FF1" w14:textId="77777777" w:rsidR="00DA4DEF" w:rsidRPr="00AB5AC8" w:rsidRDefault="00DA4DEF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567F86B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3D56D5A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68D2965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E18D83A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411267B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11728CF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3AD1768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34AE221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FA3036B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5C262D8" w14:textId="77777777" w:rsidR="0080469F" w:rsidRDefault="0080469F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4B27A00" w14:textId="4328228D" w:rsidR="00AB5AC8" w:rsidRPr="0080469F" w:rsidRDefault="00AB5AC8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0469F">
        <w:rPr>
          <w:rFonts w:ascii="Arial" w:eastAsia="Times New Roman" w:hAnsi="Arial" w:cs="Arial"/>
          <w:sz w:val="24"/>
          <w:szCs w:val="24"/>
          <w:lang w:eastAsia="en-GB"/>
        </w:rPr>
        <w:t>References:</w:t>
      </w:r>
    </w:p>
    <w:p w14:paraId="646A6B3E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A300B43" w14:textId="77777777" w:rsidR="00AB5AC8" w:rsidRDefault="00AB5AC8" w:rsidP="00AB5AC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8E7136A" w14:textId="4B8D4889" w:rsidR="00CF6B97" w:rsidRPr="0080469F" w:rsidRDefault="00CF6B97" w:rsidP="00CF6B97">
      <w:pPr>
        <w:rPr>
          <w:rStyle w:val="Hyperlink"/>
          <w:rFonts w:ascii="Arial" w:hAnsi="Arial" w:cs="Arial"/>
          <w:color w:val="auto"/>
          <w:sz w:val="24"/>
          <w:szCs w:val="24"/>
        </w:rPr>
      </w:pPr>
      <w:bookmarkStart w:id="0" w:name="_Hlk107839818"/>
      <w:r w:rsidRPr="0080469F">
        <w:rPr>
          <w:rFonts w:ascii="Arial" w:hAnsi="Arial" w:cs="Arial"/>
          <w:sz w:val="24"/>
          <w:szCs w:val="24"/>
        </w:rPr>
        <w:t xml:space="preserve">B2U - Business-to-you.com. (2017). </w:t>
      </w:r>
      <w:r w:rsidRPr="0080469F">
        <w:rPr>
          <w:rFonts w:ascii="Arial" w:hAnsi="Arial" w:cs="Arial"/>
          <w:i/>
          <w:iCs/>
          <w:sz w:val="24"/>
          <w:szCs w:val="24"/>
        </w:rPr>
        <w:t>Hofstede’s Cultural Dimensions EXPLAINED with EXAMPLES | B2U</w:t>
      </w:r>
      <w:r w:rsidRPr="0080469F">
        <w:rPr>
          <w:rFonts w:ascii="Arial" w:hAnsi="Arial" w:cs="Arial"/>
          <w:sz w:val="24"/>
          <w:szCs w:val="24"/>
        </w:rPr>
        <w:t xml:space="preserve">. [online] Available at: </w:t>
      </w:r>
      <w:hyperlink r:id="rId5" w:anchor=":~:text=Hofstede%E2%80%99s%20Cultural%20Dimensions%201%20Power%20Distance" w:history="1">
        <w:r w:rsidRPr="0080469F">
          <w:rPr>
            <w:rStyle w:val="Hyperlink"/>
            <w:rFonts w:ascii="Arial" w:hAnsi="Arial" w:cs="Arial"/>
            <w:color w:val="auto"/>
            <w:sz w:val="24"/>
            <w:szCs w:val="24"/>
          </w:rPr>
          <w:t>https://www.business-to-you.com/hofstedes-cultural-dimensions/#:~:text=Hofstede%E2%80%99s%20Cultural%20Dimensions%201%20Power%20Distance</w:t>
        </w:r>
      </w:hyperlink>
      <w:r w:rsidR="00005C96">
        <w:rPr>
          <w:rStyle w:val="Hyperlink"/>
          <w:rFonts w:ascii="Arial" w:hAnsi="Arial" w:cs="Arial"/>
          <w:color w:val="auto"/>
          <w:sz w:val="24"/>
          <w:szCs w:val="24"/>
        </w:rPr>
        <w:t xml:space="preserve"> (</w:t>
      </w:r>
      <w:r w:rsidR="00005C96" w:rsidRPr="00005C9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Accessed 01/07/2022)</w:t>
      </w:r>
    </w:p>
    <w:p w14:paraId="75AE84C3" w14:textId="4899D801" w:rsidR="0080469F" w:rsidRPr="00480A20" w:rsidRDefault="0080469F" w:rsidP="0080469F">
      <w:pPr>
        <w:spacing w:line="360" w:lineRule="auto"/>
        <w:rPr>
          <w:rFonts w:ascii="Arial" w:hAnsi="Arial" w:cs="Arial"/>
        </w:rPr>
      </w:pPr>
      <w:r>
        <w:lastRenderedPageBreak/>
        <w:br/>
      </w:r>
      <w:r w:rsidRPr="00D51D6E">
        <w:rPr>
          <w:rFonts w:ascii="Arial" w:hAnsi="Arial" w:cs="Arial"/>
          <w:sz w:val="24"/>
          <w:szCs w:val="24"/>
        </w:rPr>
        <w:t xml:space="preserve">BINUS </w:t>
      </w:r>
      <w:r>
        <w:rPr>
          <w:rFonts w:ascii="Arial" w:hAnsi="Arial" w:cs="Arial"/>
          <w:sz w:val="24"/>
          <w:szCs w:val="24"/>
        </w:rPr>
        <w:t xml:space="preserve">business review </w:t>
      </w:r>
      <w:r w:rsidRPr="00D51D6E">
        <w:rPr>
          <w:rFonts w:ascii="Arial" w:hAnsi="Arial" w:cs="Arial"/>
          <w:sz w:val="24"/>
          <w:szCs w:val="24"/>
        </w:rPr>
        <w:t>Vol. 2 No. 1 Mei 2011: 230-243</w:t>
      </w:r>
      <w:r>
        <w:rPr>
          <w:rFonts w:ascii="Arial" w:hAnsi="Arial" w:cs="Arial"/>
          <w:sz w:val="24"/>
          <w:szCs w:val="24"/>
        </w:rPr>
        <w:t xml:space="preserve"> the importance of</w:t>
      </w:r>
      <w:r w:rsidRPr="00D51D6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understanding cultural awareness for Managers in the Hospitality Industry (in Indonesia) </w:t>
      </w:r>
      <w:r w:rsidRPr="00D51D6E">
        <w:rPr>
          <w:rFonts w:ascii="Arial" w:hAnsi="Arial" w:cs="Arial"/>
          <w:sz w:val="24"/>
          <w:szCs w:val="24"/>
        </w:rPr>
        <w:t>Hera Oktadiana1 ; Rendy Herindra Djauhari2</w:t>
      </w:r>
      <w:r>
        <w:rPr>
          <w:rFonts w:ascii="Arial" w:hAnsi="Arial" w:cs="Arial"/>
          <w:sz w:val="24"/>
          <w:szCs w:val="24"/>
        </w:rPr>
        <w:t>,</w:t>
      </w:r>
      <w:r w:rsidRPr="00D51D6E">
        <w:rPr>
          <w:rFonts w:ascii="Arial" w:hAnsi="Arial" w:cs="Arial"/>
          <w:sz w:val="24"/>
          <w:szCs w:val="24"/>
        </w:rPr>
        <w:t>1,2 Jurusan Hotel Manajemen, Fakultas Ekonomi dan Bisnis, Bina Nusantara University</w:t>
      </w:r>
      <w:r w:rsidRPr="00D51D6E">
        <w:rPr>
          <w:rFonts w:ascii="Arial" w:hAnsi="Arial" w:cs="Arial"/>
          <w:sz w:val="24"/>
          <w:szCs w:val="24"/>
        </w:rPr>
        <w:br/>
        <w:t>Jln. K.H. Syahdan No. 9, Kemanggisan, Palmerah, Jakarta Barat 11480</w:t>
      </w:r>
      <w:r w:rsidR="0054403B">
        <w:rPr>
          <w:rFonts w:ascii="Arial" w:hAnsi="Arial" w:cs="Arial"/>
          <w:sz w:val="24"/>
          <w:szCs w:val="24"/>
        </w:rPr>
        <w:t xml:space="preserve"> (Accessed 02.07.2022)</w:t>
      </w:r>
    </w:p>
    <w:p w14:paraId="2FEBEC20" w14:textId="77777777" w:rsidR="00DA4DEF" w:rsidRDefault="00DA4DEF" w:rsidP="00CF6B97">
      <w:pPr>
        <w:rPr>
          <w:rStyle w:val="Hyperlink"/>
          <w:rFonts w:ascii="Roboto" w:hAnsi="Roboto"/>
          <w:sz w:val="21"/>
          <w:szCs w:val="21"/>
        </w:rPr>
      </w:pPr>
    </w:p>
    <w:p w14:paraId="09614D32" w14:textId="4FE6A0A7" w:rsidR="00DA4DEF" w:rsidRPr="00937846" w:rsidRDefault="00DA4DEF" w:rsidP="00DA4DEF">
      <w:pPr>
        <w:rPr>
          <w:rFonts w:ascii="Arial" w:hAnsi="Arial" w:cs="Arial"/>
          <w:sz w:val="24"/>
          <w:szCs w:val="24"/>
        </w:rPr>
      </w:pPr>
      <w:r w:rsidRPr="00937846">
        <w:rPr>
          <w:rFonts w:ascii="Arial" w:hAnsi="Arial" w:cs="Arial"/>
          <w:sz w:val="24"/>
          <w:szCs w:val="24"/>
        </w:rPr>
        <w:t xml:space="preserve">Commisceo Global (2004). </w:t>
      </w:r>
      <w:r w:rsidRPr="00937846">
        <w:rPr>
          <w:rFonts w:ascii="Arial" w:hAnsi="Arial" w:cs="Arial"/>
          <w:i/>
          <w:iCs/>
          <w:sz w:val="24"/>
          <w:szCs w:val="24"/>
        </w:rPr>
        <w:t>Japan - Language, Culture, Customs and Etiquette | global-etiquette | resources</w:t>
      </w:r>
      <w:r w:rsidRPr="00937846">
        <w:rPr>
          <w:rFonts w:ascii="Arial" w:hAnsi="Arial" w:cs="Arial"/>
          <w:sz w:val="24"/>
          <w:szCs w:val="24"/>
        </w:rPr>
        <w:t xml:space="preserve">. [online] Commisceo-global.com. Available at: </w:t>
      </w:r>
      <w:hyperlink r:id="rId6" w:history="1">
        <w:r w:rsidRPr="00937846">
          <w:rPr>
            <w:rStyle w:val="Hyperlink"/>
            <w:rFonts w:ascii="Arial" w:hAnsi="Arial" w:cs="Arial"/>
            <w:color w:val="auto"/>
            <w:sz w:val="24"/>
            <w:szCs w:val="24"/>
          </w:rPr>
          <w:t>https://www.commisceo-global.com/resources/country-guides/japan-guide</w:t>
        </w:r>
      </w:hyperlink>
      <w:r w:rsidRPr="00937846">
        <w:rPr>
          <w:rFonts w:ascii="Arial" w:hAnsi="Arial" w:cs="Arial"/>
          <w:sz w:val="24"/>
          <w:szCs w:val="24"/>
        </w:rPr>
        <w:t>.</w:t>
      </w:r>
      <w:r w:rsidR="0054403B">
        <w:rPr>
          <w:rFonts w:ascii="Arial" w:hAnsi="Arial" w:cs="Arial"/>
          <w:sz w:val="24"/>
          <w:szCs w:val="24"/>
        </w:rPr>
        <w:t xml:space="preserve"> (Accessed 01.07.2022)</w:t>
      </w:r>
    </w:p>
    <w:p w14:paraId="6FD16BA9" w14:textId="77777777" w:rsidR="00DA4DEF" w:rsidRDefault="00DA4DEF" w:rsidP="00CF6B97">
      <w:pPr>
        <w:rPr>
          <w:rStyle w:val="Hyperlink"/>
          <w:rFonts w:ascii="Roboto" w:hAnsi="Roboto"/>
          <w:sz w:val="21"/>
          <w:szCs w:val="21"/>
        </w:rPr>
      </w:pPr>
    </w:p>
    <w:p w14:paraId="315B8306" w14:textId="57CC8DBB" w:rsidR="00937846" w:rsidRPr="00AB5AC8" w:rsidRDefault="00937846" w:rsidP="00937846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B5AC8">
        <w:rPr>
          <w:rFonts w:ascii="Arial" w:eastAsia="Times New Roman" w:hAnsi="Arial" w:cs="Arial"/>
          <w:sz w:val="24"/>
          <w:szCs w:val="24"/>
          <w:lang w:eastAsia="en-GB"/>
        </w:rPr>
        <w:t xml:space="preserve">Hofstede Insights (2022). </w:t>
      </w:r>
      <w:r w:rsidRPr="00AB5AC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Country Comparison</w:t>
      </w:r>
      <w:r w:rsidRPr="00AB5AC8">
        <w:rPr>
          <w:rFonts w:ascii="Arial" w:eastAsia="Times New Roman" w:hAnsi="Arial" w:cs="Arial"/>
          <w:sz w:val="24"/>
          <w:szCs w:val="24"/>
          <w:lang w:eastAsia="en-GB"/>
        </w:rPr>
        <w:t xml:space="preserve">. [online] Hofstede Insights. Available at: </w:t>
      </w:r>
      <w:hyperlink r:id="rId7" w:history="1">
        <w:r w:rsidR="0054403B" w:rsidRPr="008B210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https://www.hofstede-insights.com/country-comparison/japan</w:t>
        </w:r>
      </w:hyperlink>
      <w:r w:rsidRPr="00AB5AC8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54403B">
        <w:rPr>
          <w:rFonts w:ascii="Arial" w:eastAsia="Times New Roman" w:hAnsi="Arial" w:cs="Arial"/>
          <w:sz w:val="24"/>
          <w:szCs w:val="24"/>
          <w:lang w:eastAsia="en-GB"/>
        </w:rPr>
        <w:t xml:space="preserve"> (Accessed 29.06.2022)</w:t>
      </w:r>
    </w:p>
    <w:p w14:paraId="5FF8F9C6" w14:textId="77777777" w:rsidR="00672E34" w:rsidRDefault="00672E34" w:rsidP="00CF6B97">
      <w:pPr>
        <w:rPr>
          <w:rStyle w:val="Hyperlink"/>
          <w:rFonts w:ascii="Roboto" w:hAnsi="Roboto"/>
          <w:sz w:val="21"/>
          <w:szCs w:val="21"/>
        </w:rPr>
      </w:pPr>
    </w:p>
    <w:p w14:paraId="75A9A0F7" w14:textId="494E6716" w:rsidR="00672E34" w:rsidRPr="00937846" w:rsidRDefault="00672E34" w:rsidP="00672E34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37846">
        <w:rPr>
          <w:rFonts w:ascii="Arial" w:eastAsia="Times New Roman" w:hAnsi="Arial" w:cs="Arial"/>
          <w:sz w:val="24"/>
          <w:szCs w:val="24"/>
          <w:lang w:eastAsia="en-GB"/>
        </w:rPr>
        <w:t xml:space="preserve">Iguchi, Y. (2018). </w:t>
      </w:r>
      <w:r w:rsidRPr="00937846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Understanding cultural differences in hospitality - Insights</w:t>
      </w:r>
      <w:r w:rsidRPr="00937846">
        <w:rPr>
          <w:rFonts w:ascii="Arial" w:eastAsia="Times New Roman" w:hAnsi="Arial" w:cs="Arial"/>
          <w:sz w:val="24"/>
          <w:szCs w:val="24"/>
          <w:lang w:eastAsia="en-GB"/>
        </w:rPr>
        <w:t xml:space="preserve">. [online] Insights. Available at: </w:t>
      </w:r>
      <w:hyperlink r:id="rId8" w:history="1">
        <w:r w:rsidRPr="00937846">
          <w:rPr>
            <w:rStyle w:val="Hyperlink"/>
            <w:rFonts w:ascii="Arial" w:eastAsia="Times New Roman" w:hAnsi="Arial" w:cs="Arial"/>
            <w:color w:val="auto"/>
            <w:sz w:val="24"/>
            <w:szCs w:val="24"/>
            <w:lang w:eastAsia="en-GB"/>
          </w:rPr>
          <w:t>https://insights.ehotelier.com/insights/2017/03/17/understanding-cultural-differences-hospitality/</w:t>
        </w:r>
      </w:hyperlink>
      <w:r w:rsidRPr="00937846">
        <w:rPr>
          <w:rFonts w:ascii="Arial" w:eastAsia="Times New Roman" w:hAnsi="Arial" w:cs="Arial"/>
          <w:sz w:val="24"/>
          <w:szCs w:val="24"/>
          <w:lang w:eastAsia="en-GB"/>
        </w:rPr>
        <w:t>. (Accessed 28</w:t>
      </w:r>
      <w:r w:rsidR="00005C96">
        <w:rPr>
          <w:rFonts w:ascii="Arial" w:eastAsia="Times New Roman" w:hAnsi="Arial" w:cs="Arial"/>
          <w:sz w:val="24"/>
          <w:szCs w:val="24"/>
          <w:lang w:eastAsia="en-GB"/>
        </w:rPr>
        <w:t>.06.</w:t>
      </w:r>
      <w:r w:rsidRPr="00937846">
        <w:rPr>
          <w:rFonts w:ascii="Arial" w:eastAsia="Times New Roman" w:hAnsi="Arial" w:cs="Arial"/>
          <w:sz w:val="24"/>
          <w:szCs w:val="24"/>
          <w:lang w:eastAsia="en-GB"/>
        </w:rPr>
        <w:t xml:space="preserve"> 2022)</w:t>
      </w:r>
    </w:p>
    <w:p w14:paraId="2BB4A767" w14:textId="77777777" w:rsidR="00672E34" w:rsidRPr="00937846" w:rsidRDefault="00672E34" w:rsidP="00CF6B97">
      <w:pPr>
        <w:rPr>
          <w:rFonts w:ascii="Arial" w:hAnsi="Arial" w:cs="Arial"/>
          <w:sz w:val="24"/>
          <w:szCs w:val="24"/>
        </w:rPr>
      </w:pPr>
    </w:p>
    <w:bookmarkEnd w:id="0"/>
    <w:p w14:paraId="3AD4E6A8" w14:textId="20A64C97" w:rsidR="00D856BA" w:rsidRDefault="00D856BA" w:rsidP="00D856BA">
      <w:pPr>
        <w:rPr>
          <w:rFonts w:ascii="Arial" w:hAnsi="Arial" w:cs="Arial"/>
          <w:sz w:val="24"/>
          <w:szCs w:val="24"/>
        </w:rPr>
      </w:pPr>
      <w:r w:rsidRPr="00937846">
        <w:rPr>
          <w:rFonts w:ascii="Arial" w:hAnsi="Arial" w:cs="Arial"/>
          <w:sz w:val="24"/>
          <w:szCs w:val="24"/>
        </w:rPr>
        <w:t xml:space="preserve">Lim, B. (2017). </w:t>
      </w:r>
      <w:r w:rsidRPr="00937846">
        <w:rPr>
          <w:rFonts w:ascii="Arial" w:hAnsi="Arial" w:cs="Arial"/>
          <w:i/>
          <w:iCs/>
          <w:sz w:val="24"/>
          <w:szCs w:val="24"/>
        </w:rPr>
        <w:t>Interest in Japanese hospitality is growing, and this term may help explain it</w:t>
      </w:r>
      <w:r w:rsidRPr="00937846">
        <w:rPr>
          <w:rFonts w:ascii="Arial" w:hAnsi="Arial" w:cs="Arial"/>
          <w:sz w:val="24"/>
          <w:szCs w:val="24"/>
        </w:rPr>
        <w:t xml:space="preserve">. [online] CNBC. Available at: </w:t>
      </w:r>
      <w:hyperlink r:id="rId9" w:history="1">
        <w:r w:rsidRPr="00937846">
          <w:rPr>
            <w:rStyle w:val="Hyperlink"/>
            <w:rFonts w:ascii="Arial" w:hAnsi="Arial" w:cs="Arial"/>
            <w:color w:val="auto"/>
            <w:sz w:val="24"/>
            <w:szCs w:val="24"/>
          </w:rPr>
          <w:t>https://www.cnbc.com/2017/05/29/interest-in-japanese-hospitality-is-growing-and-this-term-may-help-explain-it.html</w:t>
        </w:r>
      </w:hyperlink>
      <w:r w:rsidRPr="00937846">
        <w:rPr>
          <w:rFonts w:ascii="Arial" w:hAnsi="Arial" w:cs="Arial"/>
          <w:sz w:val="24"/>
          <w:szCs w:val="24"/>
        </w:rPr>
        <w:t xml:space="preserve">  ( Accessed 28</w:t>
      </w:r>
      <w:r w:rsidR="00005C96">
        <w:rPr>
          <w:rFonts w:ascii="Arial" w:hAnsi="Arial" w:cs="Arial"/>
          <w:sz w:val="24"/>
          <w:szCs w:val="24"/>
        </w:rPr>
        <w:t>.06.</w:t>
      </w:r>
      <w:r w:rsidRPr="00937846">
        <w:rPr>
          <w:rFonts w:ascii="Arial" w:hAnsi="Arial" w:cs="Arial"/>
          <w:sz w:val="24"/>
          <w:szCs w:val="24"/>
        </w:rPr>
        <w:t xml:space="preserve"> 2022) </w:t>
      </w:r>
    </w:p>
    <w:p w14:paraId="5A592003" w14:textId="14F89772" w:rsidR="002F48D4" w:rsidRPr="002F48D4" w:rsidRDefault="002F48D4" w:rsidP="002F48D4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F48D4">
        <w:rPr>
          <w:rFonts w:ascii="Arial" w:eastAsia="Times New Roman" w:hAnsi="Arial" w:cs="Arial"/>
          <w:sz w:val="24"/>
          <w:szCs w:val="24"/>
          <w:lang w:eastAsia="en-GB"/>
        </w:rPr>
        <w:t xml:space="preserve">Organization, J.N.T. (n.d.). </w:t>
      </w:r>
      <w:r w:rsidRPr="002F48D4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Japanese Manners Do’s and Don’ts | Travel Japan | JNTO</w:t>
      </w:r>
      <w:r w:rsidRPr="002F48D4">
        <w:rPr>
          <w:rFonts w:ascii="Arial" w:eastAsia="Times New Roman" w:hAnsi="Arial" w:cs="Arial"/>
          <w:sz w:val="24"/>
          <w:szCs w:val="24"/>
          <w:lang w:eastAsia="en-GB"/>
        </w:rPr>
        <w:t xml:space="preserve">. [online] Travel Japan. Available at: </w:t>
      </w:r>
      <w:hyperlink r:id="rId10" w:history="1">
        <w:r w:rsidRPr="002F48D4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https://www.japan.travel/en/guide/japanese-manners-dos-and-donts/</w:t>
        </w:r>
      </w:hyperlink>
      <w:r w:rsidRPr="002F48D4">
        <w:rPr>
          <w:rFonts w:ascii="Arial" w:eastAsia="Times New Roman" w:hAnsi="Arial" w:cs="Arial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 02.07.2022)</w:t>
      </w:r>
    </w:p>
    <w:p w14:paraId="6590AF14" w14:textId="77777777" w:rsidR="002F48D4" w:rsidRPr="00937846" w:rsidRDefault="002F48D4" w:rsidP="00D856BA">
      <w:pPr>
        <w:rPr>
          <w:rFonts w:ascii="Arial" w:hAnsi="Arial" w:cs="Arial"/>
          <w:sz w:val="24"/>
          <w:szCs w:val="24"/>
        </w:rPr>
      </w:pPr>
    </w:p>
    <w:p w14:paraId="29C39C56" w14:textId="12F4AB22" w:rsidR="008B6B7A" w:rsidRPr="008B6B7A" w:rsidRDefault="008B6B7A" w:rsidP="008B6B7A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B6B7A">
        <w:rPr>
          <w:rFonts w:ascii="Arial" w:eastAsia="Times New Roman" w:hAnsi="Arial" w:cs="Arial"/>
          <w:sz w:val="24"/>
          <w:szCs w:val="24"/>
          <w:lang w:eastAsia="en-GB"/>
        </w:rPr>
        <w:t xml:space="preserve">Soldatenko, D. and Backer, E. (2019). A content analysis of cross-cultural motivational studies in tourism relating to nationalities. </w:t>
      </w:r>
      <w:r w:rsidRPr="008B6B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Journal of Hospitality and Tourism Management</w:t>
      </w:r>
      <w:r w:rsidRPr="008B6B7A">
        <w:rPr>
          <w:rFonts w:ascii="Arial" w:eastAsia="Times New Roman" w:hAnsi="Arial" w:cs="Arial"/>
          <w:sz w:val="24"/>
          <w:szCs w:val="24"/>
          <w:lang w:eastAsia="en-GB"/>
        </w:rPr>
        <w:t>, [online] 38, pp.122–139. doi:10.1016/j.jhtm.2018.12.004.</w:t>
      </w:r>
      <w:r w:rsidR="00005C96">
        <w:rPr>
          <w:rFonts w:ascii="Arial" w:eastAsia="Times New Roman" w:hAnsi="Arial" w:cs="Arial"/>
          <w:sz w:val="24"/>
          <w:szCs w:val="24"/>
          <w:lang w:eastAsia="en-GB"/>
        </w:rPr>
        <w:t xml:space="preserve"> (Accessed 28.06.2022)</w:t>
      </w:r>
    </w:p>
    <w:p w14:paraId="7B01E92C" w14:textId="77777777" w:rsidR="00AB5AC8" w:rsidRPr="00937846" w:rsidRDefault="00AB5AC8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A22FAAB" w14:textId="642A6F83" w:rsidR="00937846" w:rsidRPr="00937846" w:rsidRDefault="00937846" w:rsidP="00937846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37846">
        <w:rPr>
          <w:rFonts w:ascii="Arial" w:eastAsia="Times New Roman" w:hAnsi="Arial" w:cs="Arial"/>
          <w:sz w:val="24"/>
          <w:szCs w:val="24"/>
          <w:lang w:eastAsia="en-GB"/>
        </w:rPr>
        <w:t xml:space="preserve">Tokyoesque (2019). </w:t>
      </w:r>
      <w:r w:rsidRPr="00937846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 Japanese Perspective on ‘Exotic’ Britain</w:t>
      </w:r>
      <w:r w:rsidRPr="00937846">
        <w:rPr>
          <w:rFonts w:ascii="Arial" w:eastAsia="Times New Roman" w:hAnsi="Arial" w:cs="Arial"/>
          <w:sz w:val="24"/>
          <w:szCs w:val="24"/>
          <w:lang w:eastAsia="en-GB"/>
        </w:rPr>
        <w:t xml:space="preserve">. [online] Medium. Available at: </w:t>
      </w:r>
      <w:hyperlink r:id="rId11" w:history="1">
        <w:r w:rsidR="00005C96" w:rsidRPr="00977B2B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https://tokyoesque.medium.com/exotic-britain-3162f9e82c43</w:t>
        </w:r>
      </w:hyperlink>
      <w:r w:rsidRPr="00937846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005C96">
        <w:rPr>
          <w:rFonts w:ascii="Arial" w:eastAsia="Times New Roman" w:hAnsi="Arial" w:cs="Arial"/>
          <w:sz w:val="24"/>
          <w:szCs w:val="24"/>
          <w:lang w:eastAsia="en-GB"/>
        </w:rPr>
        <w:t xml:space="preserve"> (Accessed 01.07.2022)</w:t>
      </w:r>
    </w:p>
    <w:p w14:paraId="2B1F709A" w14:textId="77777777" w:rsidR="00AB5AC8" w:rsidRDefault="00AB5AC8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32BDECE" w14:textId="377A8F9F" w:rsidR="00AA583A" w:rsidRDefault="00AA583A" w:rsidP="00AA583A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A583A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Wilkinson, E. (2020). </w:t>
      </w:r>
      <w:r w:rsidRPr="00AA583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Japanese Etiquette: 25 Do’s and Don’ts for First Time Visitors</w:t>
      </w:r>
      <w:r w:rsidRPr="00AA583A">
        <w:rPr>
          <w:rFonts w:ascii="Arial" w:eastAsia="Times New Roman" w:hAnsi="Arial" w:cs="Arial"/>
          <w:sz w:val="24"/>
          <w:szCs w:val="24"/>
          <w:lang w:eastAsia="en-GB"/>
        </w:rPr>
        <w:t xml:space="preserve">. [online] Sightsee and Sushi. Available at: </w:t>
      </w:r>
      <w:hyperlink r:id="rId12" w:history="1">
        <w:r w:rsidR="00005C96" w:rsidRPr="00977B2B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https://sightseeandsushi.com/japanese-etiquette-do-and-donts/</w:t>
        </w:r>
      </w:hyperlink>
      <w:r w:rsidRPr="00AA583A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005C96">
        <w:rPr>
          <w:rFonts w:ascii="Arial" w:eastAsia="Times New Roman" w:hAnsi="Arial" w:cs="Arial"/>
          <w:sz w:val="24"/>
          <w:szCs w:val="24"/>
          <w:lang w:eastAsia="en-GB"/>
        </w:rPr>
        <w:t xml:space="preserve"> (Accessed 29.06.2022)</w:t>
      </w:r>
    </w:p>
    <w:p w14:paraId="388795C8" w14:textId="77777777" w:rsidR="0099620E" w:rsidRDefault="0099620E" w:rsidP="00AA583A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C5794E8" w14:textId="77777777" w:rsidR="0099620E" w:rsidRPr="00AA583A" w:rsidRDefault="0099620E" w:rsidP="00AA583A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7E8BD70" w14:textId="77777777" w:rsidR="0080469F" w:rsidRPr="00937846" w:rsidRDefault="0080469F" w:rsidP="00AB5AC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sectPr w:rsidR="0080469F" w:rsidRPr="009378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4654F6"/>
    <w:multiLevelType w:val="hybridMultilevel"/>
    <w:tmpl w:val="2488BCB6"/>
    <w:lvl w:ilvl="0" w:tplc="1CC4EB7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D5598B"/>
    <w:multiLevelType w:val="hybridMultilevel"/>
    <w:tmpl w:val="8D9C40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075851">
    <w:abstractNumId w:val="0"/>
  </w:num>
  <w:num w:numId="2" w16cid:durableId="13825565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A20"/>
    <w:rsid w:val="00005C96"/>
    <w:rsid w:val="00012C7B"/>
    <w:rsid w:val="000149AA"/>
    <w:rsid w:val="00024B58"/>
    <w:rsid w:val="00052FCE"/>
    <w:rsid w:val="00056FAA"/>
    <w:rsid w:val="00076868"/>
    <w:rsid w:val="00081332"/>
    <w:rsid w:val="000824A2"/>
    <w:rsid w:val="000A005A"/>
    <w:rsid w:val="000B4553"/>
    <w:rsid w:val="000B4879"/>
    <w:rsid w:val="000D3FD6"/>
    <w:rsid w:val="000D676A"/>
    <w:rsid w:val="000E266E"/>
    <w:rsid w:val="000F5533"/>
    <w:rsid w:val="000F7F7F"/>
    <w:rsid w:val="00125D5B"/>
    <w:rsid w:val="00131B63"/>
    <w:rsid w:val="00135CEB"/>
    <w:rsid w:val="001532EB"/>
    <w:rsid w:val="001747C7"/>
    <w:rsid w:val="001A3796"/>
    <w:rsid w:val="001C62D5"/>
    <w:rsid w:val="001D18F5"/>
    <w:rsid w:val="001D6CB0"/>
    <w:rsid w:val="001F242E"/>
    <w:rsid w:val="002119AC"/>
    <w:rsid w:val="002170B9"/>
    <w:rsid w:val="002857E0"/>
    <w:rsid w:val="002B27B9"/>
    <w:rsid w:val="002B75EA"/>
    <w:rsid w:val="002F167C"/>
    <w:rsid w:val="002F48D4"/>
    <w:rsid w:val="00303257"/>
    <w:rsid w:val="003033C2"/>
    <w:rsid w:val="00303D41"/>
    <w:rsid w:val="00330C28"/>
    <w:rsid w:val="003516CC"/>
    <w:rsid w:val="00376EB0"/>
    <w:rsid w:val="003A437A"/>
    <w:rsid w:val="00422AD7"/>
    <w:rsid w:val="004338ED"/>
    <w:rsid w:val="00433E73"/>
    <w:rsid w:val="00437AF4"/>
    <w:rsid w:val="00460EE2"/>
    <w:rsid w:val="00474CB7"/>
    <w:rsid w:val="00480A20"/>
    <w:rsid w:val="0049372F"/>
    <w:rsid w:val="0049686A"/>
    <w:rsid w:val="004972CF"/>
    <w:rsid w:val="004B0117"/>
    <w:rsid w:val="004B34D8"/>
    <w:rsid w:val="004B5B95"/>
    <w:rsid w:val="005054CB"/>
    <w:rsid w:val="00526928"/>
    <w:rsid w:val="00536686"/>
    <w:rsid w:val="0054403B"/>
    <w:rsid w:val="00545682"/>
    <w:rsid w:val="005518E6"/>
    <w:rsid w:val="005A2D8C"/>
    <w:rsid w:val="005B4E29"/>
    <w:rsid w:val="005E55C1"/>
    <w:rsid w:val="00615635"/>
    <w:rsid w:val="00627524"/>
    <w:rsid w:val="006321F0"/>
    <w:rsid w:val="006432DB"/>
    <w:rsid w:val="00671F54"/>
    <w:rsid w:val="006727C9"/>
    <w:rsid w:val="00672E34"/>
    <w:rsid w:val="00675900"/>
    <w:rsid w:val="00676512"/>
    <w:rsid w:val="006D4037"/>
    <w:rsid w:val="006F7CDD"/>
    <w:rsid w:val="0070447C"/>
    <w:rsid w:val="007044DA"/>
    <w:rsid w:val="007258B2"/>
    <w:rsid w:val="00765DE8"/>
    <w:rsid w:val="00773690"/>
    <w:rsid w:val="00775740"/>
    <w:rsid w:val="00784D4D"/>
    <w:rsid w:val="00791360"/>
    <w:rsid w:val="007C205B"/>
    <w:rsid w:val="007D006B"/>
    <w:rsid w:val="007E0D8E"/>
    <w:rsid w:val="007E41FC"/>
    <w:rsid w:val="007E6135"/>
    <w:rsid w:val="007E7492"/>
    <w:rsid w:val="007F2C83"/>
    <w:rsid w:val="0080469F"/>
    <w:rsid w:val="00806649"/>
    <w:rsid w:val="0080665A"/>
    <w:rsid w:val="00810F1F"/>
    <w:rsid w:val="008155EC"/>
    <w:rsid w:val="00822D0E"/>
    <w:rsid w:val="008417F6"/>
    <w:rsid w:val="00850941"/>
    <w:rsid w:val="00865C99"/>
    <w:rsid w:val="00866931"/>
    <w:rsid w:val="008810FA"/>
    <w:rsid w:val="00881937"/>
    <w:rsid w:val="008B2629"/>
    <w:rsid w:val="008B4FD6"/>
    <w:rsid w:val="008B6B7A"/>
    <w:rsid w:val="008E1351"/>
    <w:rsid w:val="008E63F8"/>
    <w:rsid w:val="008F33D5"/>
    <w:rsid w:val="009246AB"/>
    <w:rsid w:val="00931954"/>
    <w:rsid w:val="0093215D"/>
    <w:rsid w:val="009371FB"/>
    <w:rsid w:val="00937846"/>
    <w:rsid w:val="00943C58"/>
    <w:rsid w:val="00952ECD"/>
    <w:rsid w:val="00955C84"/>
    <w:rsid w:val="00974736"/>
    <w:rsid w:val="009819B9"/>
    <w:rsid w:val="0099620E"/>
    <w:rsid w:val="009A27D5"/>
    <w:rsid w:val="009B182C"/>
    <w:rsid w:val="009D124E"/>
    <w:rsid w:val="00A033F9"/>
    <w:rsid w:val="00A1180C"/>
    <w:rsid w:val="00A218CF"/>
    <w:rsid w:val="00A4276A"/>
    <w:rsid w:val="00A72FC4"/>
    <w:rsid w:val="00AA3BEC"/>
    <w:rsid w:val="00AA53C4"/>
    <w:rsid w:val="00AA583A"/>
    <w:rsid w:val="00AA64A6"/>
    <w:rsid w:val="00AB46C0"/>
    <w:rsid w:val="00AB5AC8"/>
    <w:rsid w:val="00AD15F5"/>
    <w:rsid w:val="00AD3BD0"/>
    <w:rsid w:val="00AE64CF"/>
    <w:rsid w:val="00AF52FA"/>
    <w:rsid w:val="00B11D6E"/>
    <w:rsid w:val="00B21D36"/>
    <w:rsid w:val="00B61369"/>
    <w:rsid w:val="00B858DF"/>
    <w:rsid w:val="00B863E7"/>
    <w:rsid w:val="00BB7496"/>
    <w:rsid w:val="00BF48A9"/>
    <w:rsid w:val="00BF6D04"/>
    <w:rsid w:val="00C10857"/>
    <w:rsid w:val="00C37913"/>
    <w:rsid w:val="00C47E30"/>
    <w:rsid w:val="00C529DD"/>
    <w:rsid w:val="00C62911"/>
    <w:rsid w:val="00CD2F3E"/>
    <w:rsid w:val="00CF6B97"/>
    <w:rsid w:val="00D40F8E"/>
    <w:rsid w:val="00D454DB"/>
    <w:rsid w:val="00D51D6E"/>
    <w:rsid w:val="00D561CF"/>
    <w:rsid w:val="00D6740C"/>
    <w:rsid w:val="00D856BA"/>
    <w:rsid w:val="00D8708B"/>
    <w:rsid w:val="00D91199"/>
    <w:rsid w:val="00DA4DEF"/>
    <w:rsid w:val="00DC4D15"/>
    <w:rsid w:val="00DD7F61"/>
    <w:rsid w:val="00DF26F0"/>
    <w:rsid w:val="00E21C82"/>
    <w:rsid w:val="00E475FD"/>
    <w:rsid w:val="00E657B3"/>
    <w:rsid w:val="00E74728"/>
    <w:rsid w:val="00E85268"/>
    <w:rsid w:val="00E87769"/>
    <w:rsid w:val="00EA0186"/>
    <w:rsid w:val="00EA08A1"/>
    <w:rsid w:val="00EA6464"/>
    <w:rsid w:val="00EC696B"/>
    <w:rsid w:val="00ED0AB9"/>
    <w:rsid w:val="00EF56CF"/>
    <w:rsid w:val="00F00F49"/>
    <w:rsid w:val="00F2202C"/>
    <w:rsid w:val="00F30921"/>
    <w:rsid w:val="00F372A1"/>
    <w:rsid w:val="00F60F73"/>
    <w:rsid w:val="00F70D72"/>
    <w:rsid w:val="00F813B9"/>
    <w:rsid w:val="00F8680C"/>
    <w:rsid w:val="00FA0E3E"/>
    <w:rsid w:val="00FA26A2"/>
    <w:rsid w:val="00FB2C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5CCC3"/>
  <w15:chartTrackingRefBased/>
  <w15:docId w15:val="{F4F4BFFF-7CDD-41D0-8084-C68933B4A6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6740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76E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gkelc">
    <w:name w:val="hgkelc"/>
    <w:basedOn w:val="DefaultParagraphFont"/>
    <w:rsid w:val="00A4276A"/>
  </w:style>
  <w:style w:type="character" w:styleId="Hyperlink">
    <w:name w:val="Hyperlink"/>
    <w:basedOn w:val="DefaultParagraphFont"/>
    <w:uiPriority w:val="99"/>
    <w:unhideWhenUsed/>
    <w:rsid w:val="00CF6B97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7E41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005C9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284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876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9721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774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410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425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145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276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361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100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35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290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581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00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862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sights.ehotelier.com/insights/2017/03/17/understanding-cultural-differences-hospitality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hofstede-insights.com/country-comparison/japan" TargetMode="External"/><Relationship Id="rId12" Type="http://schemas.openxmlformats.org/officeDocument/2006/relationships/hyperlink" Target="https://sightseeandsushi.com/japanese-etiquette-do-and-dont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ommisceo-global.com/resources/country-guides/japan-guide" TargetMode="External"/><Relationship Id="rId11" Type="http://schemas.openxmlformats.org/officeDocument/2006/relationships/hyperlink" Target="https://tokyoesque.medium.com/exotic-britain-3162f9e82c43" TargetMode="External"/><Relationship Id="rId5" Type="http://schemas.openxmlformats.org/officeDocument/2006/relationships/hyperlink" Target="https://www.business-to-you.com/hofstedes-cultural-dimensions/" TargetMode="External"/><Relationship Id="rId10" Type="http://schemas.openxmlformats.org/officeDocument/2006/relationships/hyperlink" Target="https://www.japan.travel/en/guide/japanese-manners-dos-and-dont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nbc.com/2017/05/29/interest-in-japanese-hospitality-is-growing-and-this-term-may-help-explain-it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</TotalTime>
  <Pages>7</Pages>
  <Words>1723</Words>
  <Characters>9822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cristian miklosi</dc:creator>
  <cp:keywords/>
  <dc:description/>
  <cp:lastModifiedBy>martin cristian miklosi</cp:lastModifiedBy>
  <cp:revision>155</cp:revision>
  <dcterms:created xsi:type="dcterms:W3CDTF">2022-06-28T09:08:00Z</dcterms:created>
  <dcterms:modified xsi:type="dcterms:W3CDTF">2022-07-04T19:01:00Z</dcterms:modified>
</cp:coreProperties>
</file>