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0B3BD" w14:textId="2B096D69" w:rsidR="00FC4A57" w:rsidRDefault="00FC4A57"/>
    <w:p w14:paraId="23B721B9" w14:textId="2EA3C4C2" w:rsidR="00591B1C" w:rsidRPr="004375EC" w:rsidRDefault="00591B1C">
      <w:pPr>
        <w:rPr>
          <w:b/>
          <w:bCs/>
          <w:sz w:val="28"/>
          <w:szCs w:val="28"/>
        </w:rPr>
      </w:pPr>
      <w:r w:rsidRPr="004375EC">
        <w:rPr>
          <w:b/>
          <w:bCs/>
          <w:sz w:val="28"/>
          <w:szCs w:val="28"/>
        </w:rPr>
        <w:t>Data Mining Report</w:t>
      </w:r>
    </w:p>
    <w:p w14:paraId="5BC02243" w14:textId="74EF51BB" w:rsidR="00591B1C" w:rsidRDefault="00591B1C">
      <w:pPr>
        <w:rPr>
          <w:sz w:val="28"/>
          <w:szCs w:val="28"/>
        </w:rPr>
      </w:pPr>
    </w:p>
    <w:p w14:paraId="39DC6329" w14:textId="77777777" w:rsidR="00591B1C" w:rsidRDefault="00591B1C">
      <w:pPr>
        <w:rPr>
          <w:sz w:val="28"/>
          <w:szCs w:val="28"/>
        </w:rPr>
      </w:pPr>
    </w:p>
    <w:p w14:paraId="4B2DC117" w14:textId="77777777" w:rsidR="006C7F73" w:rsidRDefault="006C7F73">
      <w:pPr>
        <w:rPr>
          <w:b/>
          <w:bCs/>
          <w:sz w:val="28"/>
          <w:szCs w:val="28"/>
        </w:rPr>
      </w:pPr>
    </w:p>
    <w:p w14:paraId="2B7D34A3" w14:textId="77777777" w:rsidR="006C7F73" w:rsidRDefault="006C7F73">
      <w:pPr>
        <w:rPr>
          <w:b/>
          <w:bCs/>
          <w:sz w:val="28"/>
          <w:szCs w:val="28"/>
        </w:rPr>
      </w:pPr>
    </w:p>
    <w:p w14:paraId="5C775C10" w14:textId="77777777" w:rsidR="006C7F73" w:rsidRDefault="006C7F73">
      <w:pPr>
        <w:rPr>
          <w:b/>
          <w:bCs/>
          <w:sz w:val="28"/>
          <w:szCs w:val="28"/>
        </w:rPr>
      </w:pPr>
    </w:p>
    <w:p w14:paraId="142503DF" w14:textId="77777777" w:rsidR="006C7F73" w:rsidRDefault="006C7F73">
      <w:pPr>
        <w:rPr>
          <w:b/>
          <w:bCs/>
          <w:sz w:val="28"/>
          <w:szCs w:val="28"/>
        </w:rPr>
      </w:pPr>
    </w:p>
    <w:p w14:paraId="35F3BE90" w14:textId="77777777" w:rsidR="006C7F73" w:rsidRDefault="006C7F73">
      <w:pPr>
        <w:rPr>
          <w:b/>
          <w:bCs/>
          <w:sz w:val="28"/>
          <w:szCs w:val="28"/>
        </w:rPr>
      </w:pPr>
    </w:p>
    <w:p w14:paraId="2524471E" w14:textId="77777777" w:rsidR="006C7F73" w:rsidRDefault="006C7F73">
      <w:pPr>
        <w:rPr>
          <w:b/>
          <w:bCs/>
          <w:sz w:val="28"/>
          <w:szCs w:val="28"/>
        </w:rPr>
      </w:pPr>
    </w:p>
    <w:p w14:paraId="6AFD42E7" w14:textId="77777777" w:rsidR="006C7F73" w:rsidRDefault="006C7F73">
      <w:pPr>
        <w:rPr>
          <w:b/>
          <w:bCs/>
          <w:sz w:val="28"/>
          <w:szCs w:val="28"/>
        </w:rPr>
      </w:pPr>
    </w:p>
    <w:p w14:paraId="4495B852" w14:textId="77777777" w:rsidR="006C7F73" w:rsidRDefault="006C7F73">
      <w:pPr>
        <w:rPr>
          <w:b/>
          <w:bCs/>
          <w:sz w:val="28"/>
          <w:szCs w:val="28"/>
        </w:rPr>
      </w:pPr>
    </w:p>
    <w:p w14:paraId="5851477F" w14:textId="77777777" w:rsidR="006C7F73" w:rsidRDefault="006C7F73">
      <w:pPr>
        <w:rPr>
          <w:b/>
          <w:bCs/>
          <w:sz w:val="28"/>
          <w:szCs w:val="28"/>
        </w:rPr>
      </w:pPr>
    </w:p>
    <w:p w14:paraId="04DB93D0" w14:textId="77777777" w:rsidR="006C7F73" w:rsidRDefault="006C7F73">
      <w:pPr>
        <w:rPr>
          <w:b/>
          <w:bCs/>
          <w:sz w:val="28"/>
          <w:szCs w:val="28"/>
        </w:rPr>
      </w:pPr>
    </w:p>
    <w:p w14:paraId="16C656A5" w14:textId="77777777" w:rsidR="006C7F73" w:rsidRDefault="006C7F73">
      <w:pPr>
        <w:rPr>
          <w:b/>
          <w:bCs/>
          <w:sz w:val="28"/>
          <w:szCs w:val="28"/>
        </w:rPr>
      </w:pPr>
    </w:p>
    <w:p w14:paraId="7DEA473F" w14:textId="77777777" w:rsidR="006C7F73" w:rsidRDefault="006C7F73">
      <w:pPr>
        <w:rPr>
          <w:b/>
          <w:bCs/>
          <w:sz w:val="28"/>
          <w:szCs w:val="28"/>
        </w:rPr>
      </w:pPr>
    </w:p>
    <w:p w14:paraId="1581F746" w14:textId="77777777" w:rsidR="006C7F73" w:rsidRDefault="006C7F73">
      <w:pPr>
        <w:rPr>
          <w:b/>
          <w:bCs/>
          <w:sz w:val="28"/>
          <w:szCs w:val="28"/>
        </w:rPr>
      </w:pPr>
    </w:p>
    <w:p w14:paraId="0643F0E0" w14:textId="77777777" w:rsidR="006C7F73" w:rsidRDefault="006C7F73">
      <w:pPr>
        <w:rPr>
          <w:b/>
          <w:bCs/>
          <w:sz w:val="28"/>
          <w:szCs w:val="28"/>
        </w:rPr>
      </w:pPr>
    </w:p>
    <w:p w14:paraId="7CB57FB3" w14:textId="77777777" w:rsidR="006C7F73" w:rsidRDefault="006C7F73">
      <w:pPr>
        <w:rPr>
          <w:b/>
          <w:bCs/>
          <w:sz w:val="28"/>
          <w:szCs w:val="28"/>
        </w:rPr>
      </w:pPr>
    </w:p>
    <w:p w14:paraId="0C4585A2" w14:textId="77777777" w:rsidR="006C7F73" w:rsidRDefault="006C7F73">
      <w:pPr>
        <w:rPr>
          <w:b/>
          <w:bCs/>
          <w:sz w:val="28"/>
          <w:szCs w:val="28"/>
        </w:rPr>
      </w:pPr>
    </w:p>
    <w:p w14:paraId="24BB4F14" w14:textId="77777777" w:rsidR="006C7F73" w:rsidRDefault="006C7F73">
      <w:pPr>
        <w:rPr>
          <w:b/>
          <w:bCs/>
          <w:sz w:val="28"/>
          <w:szCs w:val="28"/>
        </w:rPr>
      </w:pPr>
    </w:p>
    <w:p w14:paraId="58C937DF" w14:textId="77777777" w:rsidR="006C7F73" w:rsidRDefault="006C7F73">
      <w:pPr>
        <w:rPr>
          <w:b/>
          <w:bCs/>
          <w:sz w:val="28"/>
          <w:szCs w:val="28"/>
        </w:rPr>
      </w:pPr>
    </w:p>
    <w:p w14:paraId="2701707B" w14:textId="1C5FACC4" w:rsidR="006C7F73" w:rsidRDefault="006C7F73">
      <w:pPr>
        <w:rPr>
          <w:b/>
          <w:bCs/>
          <w:sz w:val="28"/>
          <w:szCs w:val="28"/>
        </w:rPr>
      </w:pPr>
      <w:r>
        <w:rPr>
          <w:b/>
          <w:bCs/>
          <w:noProof/>
          <w:sz w:val="28"/>
          <w:szCs w:val="28"/>
        </w:rPr>
        <w:drawing>
          <wp:inline distT="0" distB="0" distL="0" distR="0" wp14:anchorId="1D7396B3" wp14:editId="6C0DD13C">
            <wp:extent cx="5727700" cy="24066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2-06 at 23.22.50.png"/>
                    <pic:cNvPicPr/>
                  </pic:nvPicPr>
                  <pic:blipFill>
                    <a:blip r:embed="rId5">
                      <a:extLst>
                        <a:ext uri="{28A0092B-C50C-407E-A947-70E740481C1C}">
                          <a14:useLocalDpi xmlns:a14="http://schemas.microsoft.com/office/drawing/2010/main" val="0"/>
                        </a:ext>
                      </a:extLst>
                    </a:blip>
                    <a:stretch>
                      <a:fillRect/>
                    </a:stretch>
                  </pic:blipFill>
                  <pic:spPr>
                    <a:xfrm>
                      <a:off x="0" y="0"/>
                      <a:ext cx="5727700" cy="2406650"/>
                    </a:xfrm>
                    <a:prstGeom prst="rect">
                      <a:avLst/>
                    </a:prstGeom>
                  </pic:spPr>
                </pic:pic>
              </a:graphicData>
            </a:graphic>
          </wp:inline>
        </w:drawing>
      </w:r>
    </w:p>
    <w:p w14:paraId="556D12FC" w14:textId="77777777" w:rsidR="006C7F73" w:rsidRDefault="006C7F73">
      <w:pPr>
        <w:rPr>
          <w:b/>
          <w:bCs/>
          <w:sz w:val="28"/>
          <w:szCs w:val="28"/>
        </w:rPr>
      </w:pPr>
    </w:p>
    <w:p w14:paraId="0AD02391" w14:textId="77777777" w:rsidR="006C7F73" w:rsidRDefault="006C7F73">
      <w:pPr>
        <w:rPr>
          <w:b/>
          <w:bCs/>
          <w:sz w:val="28"/>
          <w:szCs w:val="28"/>
        </w:rPr>
      </w:pPr>
    </w:p>
    <w:p w14:paraId="56846257" w14:textId="656AD285" w:rsidR="006C7F73" w:rsidRDefault="006C7F73">
      <w:pPr>
        <w:rPr>
          <w:b/>
          <w:bCs/>
          <w:sz w:val="28"/>
          <w:szCs w:val="28"/>
        </w:rPr>
      </w:pPr>
      <w:r>
        <w:rPr>
          <w:b/>
          <w:bCs/>
          <w:sz w:val="28"/>
          <w:szCs w:val="28"/>
        </w:rPr>
        <w:t>Georgia Passmore 1802108</w:t>
      </w:r>
    </w:p>
    <w:p w14:paraId="637AEFE6" w14:textId="7D3C2D54" w:rsidR="00AC7EBF" w:rsidRDefault="00AC7EBF" w:rsidP="00AC7EBF">
      <w:pPr>
        <w:rPr>
          <w:b/>
          <w:bCs/>
          <w:sz w:val="28"/>
          <w:szCs w:val="28"/>
        </w:rPr>
      </w:pPr>
      <w:r>
        <w:rPr>
          <w:b/>
          <w:bCs/>
          <w:sz w:val="28"/>
          <w:szCs w:val="28"/>
        </w:rPr>
        <w:t>Digital Intelligence &amp; Analytics</w:t>
      </w:r>
    </w:p>
    <w:p w14:paraId="08A3FA5D" w14:textId="1CF6EB6F" w:rsidR="00AC7EBF" w:rsidRDefault="00AC7EBF" w:rsidP="00AC7EBF">
      <w:pPr>
        <w:rPr>
          <w:b/>
          <w:bCs/>
          <w:sz w:val="28"/>
          <w:szCs w:val="28"/>
        </w:rPr>
      </w:pPr>
      <w:r>
        <w:rPr>
          <w:b/>
          <w:bCs/>
          <w:sz w:val="28"/>
          <w:szCs w:val="28"/>
        </w:rPr>
        <w:t>BMBM5006</w:t>
      </w:r>
    </w:p>
    <w:p w14:paraId="14C4419B" w14:textId="77777777" w:rsidR="006C7F73" w:rsidRDefault="006C7F73">
      <w:pPr>
        <w:rPr>
          <w:b/>
          <w:bCs/>
          <w:sz w:val="28"/>
          <w:szCs w:val="28"/>
        </w:rPr>
      </w:pPr>
    </w:p>
    <w:p w14:paraId="7D3AD588" w14:textId="77777777" w:rsidR="006C7F73" w:rsidRDefault="006C7F73">
      <w:pPr>
        <w:rPr>
          <w:b/>
          <w:bCs/>
          <w:sz w:val="28"/>
          <w:szCs w:val="28"/>
        </w:rPr>
      </w:pPr>
    </w:p>
    <w:p w14:paraId="1A221525" w14:textId="77777777" w:rsidR="006C7F73" w:rsidRDefault="006C7F73">
      <w:pPr>
        <w:rPr>
          <w:b/>
          <w:bCs/>
          <w:sz w:val="28"/>
          <w:szCs w:val="28"/>
        </w:rPr>
      </w:pPr>
    </w:p>
    <w:p w14:paraId="7E53B708" w14:textId="77777777" w:rsidR="006C7F73" w:rsidRDefault="006C7F73">
      <w:pPr>
        <w:rPr>
          <w:b/>
          <w:bCs/>
          <w:sz w:val="28"/>
          <w:szCs w:val="28"/>
        </w:rPr>
      </w:pPr>
    </w:p>
    <w:p w14:paraId="1C1F7AA2" w14:textId="65477737" w:rsidR="00591B1C" w:rsidRPr="004375EC" w:rsidRDefault="00591B1C">
      <w:pPr>
        <w:rPr>
          <w:b/>
          <w:bCs/>
          <w:sz w:val="28"/>
          <w:szCs w:val="28"/>
        </w:rPr>
      </w:pPr>
      <w:r w:rsidRPr="004375EC">
        <w:rPr>
          <w:b/>
          <w:bCs/>
          <w:sz w:val="28"/>
          <w:szCs w:val="28"/>
        </w:rPr>
        <w:t xml:space="preserve">Executive Summary </w:t>
      </w:r>
    </w:p>
    <w:p w14:paraId="3FA26479" w14:textId="3BDC4199" w:rsidR="00591B1C" w:rsidRDefault="00591B1C">
      <w:pPr>
        <w:rPr>
          <w:sz w:val="28"/>
          <w:szCs w:val="28"/>
        </w:rPr>
      </w:pPr>
    </w:p>
    <w:p w14:paraId="0BCD5224" w14:textId="3EFDA096" w:rsidR="006C7F73" w:rsidRDefault="006C7F73">
      <w:pPr>
        <w:rPr>
          <w:sz w:val="28"/>
          <w:szCs w:val="28"/>
        </w:rPr>
      </w:pPr>
      <w:r>
        <w:rPr>
          <w:sz w:val="28"/>
          <w:szCs w:val="28"/>
        </w:rPr>
        <w:t>The purpose of this report was to justify the use of data mining software to interpret data patterns in marketing. To explain main data mining approaches of prediction, association and clustering along with comparing and contrasting the different types of software as well as spreadsheet software. The report found that data mining is very beneficial to marketing and that there is no correct way of its working or the right software to use. There are so many different variables that it would be too hard to generalise which process suits a specific sector.</w:t>
      </w:r>
    </w:p>
    <w:p w14:paraId="43C517FA" w14:textId="77777777" w:rsidR="00DD53CE" w:rsidRDefault="00DD53CE" w:rsidP="00DD53CE">
      <w:pPr>
        <w:rPr>
          <w:b/>
          <w:bCs/>
          <w:sz w:val="28"/>
          <w:szCs w:val="28"/>
        </w:rPr>
      </w:pPr>
    </w:p>
    <w:p w14:paraId="05D20D79" w14:textId="2CFEBDD3" w:rsidR="00591B1C" w:rsidRPr="004375EC" w:rsidRDefault="00591B1C" w:rsidP="00DD53CE">
      <w:pPr>
        <w:rPr>
          <w:b/>
          <w:bCs/>
          <w:sz w:val="28"/>
          <w:szCs w:val="28"/>
        </w:rPr>
      </w:pPr>
      <w:r w:rsidRPr="004375EC">
        <w:rPr>
          <w:b/>
          <w:bCs/>
          <w:sz w:val="28"/>
          <w:szCs w:val="28"/>
        </w:rPr>
        <w:t xml:space="preserve">Introduction </w:t>
      </w:r>
    </w:p>
    <w:p w14:paraId="0D55DA85" w14:textId="31ACDFB5" w:rsidR="00591B1C" w:rsidRDefault="00591B1C">
      <w:pPr>
        <w:rPr>
          <w:sz w:val="28"/>
          <w:szCs w:val="28"/>
        </w:rPr>
      </w:pPr>
    </w:p>
    <w:p w14:paraId="51DE86D4" w14:textId="6243A12B" w:rsidR="00DD53CE" w:rsidRDefault="00591B1C" w:rsidP="00DD53CE">
      <w:pPr>
        <w:rPr>
          <w:rFonts w:eastAsia="Times New Roman" w:cs="Times New Roman"/>
          <w:color w:val="000000" w:themeColor="text1"/>
          <w:sz w:val="28"/>
          <w:szCs w:val="28"/>
          <w:shd w:val="clear" w:color="auto" w:fill="FFFFFF"/>
        </w:rPr>
      </w:pPr>
      <w:r w:rsidRPr="00DD53CE">
        <w:rPr>
          <w:color w:val="000000" w:themeColor="text1"/>
          <w:sz w:val="28"/>
          <w:szCs w:val="28"/>
        </w:rPr>
        <w:t xml:space="preserve">This report will be </w:t>
      </w:r>
      <w:r w:rsidR="004375EC" w:rsidRPr="00DD53CE">
        <w:rPr>
          <w:color w:val="000000" w:themeColor="text1"/>
          <w:sz w:val="28"/>
          <w:szCs w:val="28"/>
        </w:rPr>
        <w:t xml:space="preserve">deeply researching the topic of Data Mining and justifying the use of Data Mining software to interpret patterns in Marketing. The report will also explain how the main Data Mining approaches Prediction, Association and Clustering along with comparing and contrasting the various types of software available on the market today. The definition of Data Mining </w:t>
      </w:r>
      <w:r w:rsidR="004375EC" w:rsidRPr="00DD53CE">
        <w:rPr>
          <w:rFonts w:eastAsia="Times New Roman" w:cs="Arial"/>
          <w:color w:val="000000" w:themeColor="text1"/>
          <w:sz w:val="28"/>
          <w:szCs w:val="28"/>
          <w:shd w:val="clear" w:color="auto" w:fill="FFFFFF"/>
        </w:rPr>
        <w:t>is a process used to extract usable data from a larger set of any raw data. It implies analysing data patterns in large batches of data using one or more software. Data mining has applications in multiple fields, like science and research. As an application of data mining, businesses can learn more about their customers and develop more effective strategies related to various business functions and in turn leverage resources in a more optimal and insightful manner. This helps businesses be closer to their objective and make better decisions. Data mining involves effective data collection and warehousing as well as computer processing. For segmenting the data and evaluating the probability of future events, data mining uses sophisticated mathematical algorithms (The Economic Times, 2019).</w:t>
      </w:r>
      <w:r w:rsidR="00DD53CE" w:rsidRPr="00DD53CE">
        <w:rPr>
          <w:rFonts w:eastAsia="Times New Roman" w:cs="Arial"/>
          <w:color w:val="000000" w:themeColor="text1"/>
          <w:sz w:val="28"/>
          <w:szCs w:val="28"/>
          <w:shd w:val="clear" w:color="auto" w:fill="FFFFFF"/>
        </w:rPr>
        <w:t xml:space="preserve"> Data Warehousing is very similar to Data Mining, but they have their differences evidently, the definition of Data Warehousing is </w:t>
      </w:r>
      <w:r w:rsidR="00DD53CE" w:rsidRPr="00DD53CE">
        <w:rPr>
          <w:rFonts w:eastAsia="Times New Roman" w:cs="Times New Roman"/>
          <w:color w:val="000000" w:themeColor="text1"/>
          <w:sz w:val="28"/>
          <w:szCs w:val="28"/>
          <w:shd w:val="clear" w:color="auto" w:fill="FFFFFF"/>
        </w:rPr>
        <w:t xml:space="preserve">a process for collecting and managing data from varied sources to provide meaningful business insights. A Data Warehouse is typically used to connect and analyse business data from heterogeneous sources. The data warehouse is the core of the Business Intelligence system which is built for data analysis and reporting (Guru99.com, 2019). These two processes are built within the Business Intelligence system, Business Intelligence refers to technologies, applications and practices for the collection, integration, analysis, and presentation of business information. The purpose of Business Intelligence is </w:t>
      </w:r>
      <w:r w:rsidR="00DD53CE" w:rsidRPr="00DD53CE">
        <w:rPr>
          <w:rFonts w:eastAsia="Times New Roman" w:cs="Times New Roman"/>
          <w:color w:val="000000" w:themeColor="text1"/>
          <w:sz w:val="28"/>
          <w:szCs w:val="28"/>
          <w:shd w:val="clear" w:color="auto" w:fill="FFFFFF"/>
        </w:rPr>
        <w:lastRenderedPageBreak/>
        <w:t>to support better business decision making</w:t>
      </w:r>
      <w:r w:rsidR="00DD53CE">
        <w:rPr>
          <w:rFonts w:eastAsia="Times New Roman" w:cs="Times New Roman"/>
          <w:color w:val="000000" w:themeColor="text1"/>
          <w:sz w:val="28"/>
          <w:szCs w:val="28"/>
          <w:shd w:val="clear" w:color="auto" w:fill="FFFFFF"/>
        </w:rPr>
        <w:t xml:space="preserve"> (OLAP.com, 2019). </w:t>
      </w:r>
      <w:r w:rsidR="00AC6354">
        <w:rPr>
          <w:rFonts w:eastAsia="Times New Roman" w:cs="Times New Roman"/>
          <w:color w:val="000000" w:themeColor="text1"/>
          <w:sz w:val="28"/>
          <w:szCs w:val="28"/>
          <w:shd w:val="clear" w:color="auto" w:fill="FFFFFF"/>
        </w:rPr>
        <w:t xml:space="preserve"> These processes benefit each sector significantly but Marketing by Cluster analysis, Regression analysis and Classification analysis (8ways.ch, 2019). </w:t>
      </w:r>
    </w:p>
    <w:p w14:paraId="45F17138" w14:textId="5070D09C" w:rsidR="0055608C" w:rsidRDefault="0055608C" w:rsidP="00DD53CE">
      <w:pPr>
        <w:rPr>
          <w:rFonts w:eastAsia="Times New Roman" w:cs="Times New Roman"/>
          <w:color w:val="000000" w:themeColor="text1"/>
          <w:sz w:val="28"/>
          <w:szCs w:val="28"/>
          <w:shd w:val="clear" w:color="auto" w:fill="FFFFFF"/>
        </w:rPr>
      </w:pPr>
    </w:p>
    <w:p w14:paraId="500EEFDB" w14:textId="18C17EAD" w:rsidR="00591B1C" w:rsidRPr="00FB4A90" w:rsidRDefault="00D75C75">
      <w:pPr>
        <w:rPr>
          <w:b/>
          <w:bCs/>
          <w:color w:val="000000" w:themeColor="text1"/>
          <w:sz w:val="28"/>
          <w:szCs w:val="28"/>
        </w:rPr>
      </w:pPr>
      <w:r w:rsidRPr="00FB4A90">
        <w:rPr>
          <w:b/>
          <w:bCs/>
          <w:color w:val="000000" w:themeColor="text1"/>
          <w:sz w:val="28"/>
          <w:szCs w:val="28"/>
        </w:rPr>
        <w:t>Main Body</w:t>
      </w:r>
    </w:p>
    <w:p w14:paraId="52256A85" w14:textId="00744896" w:rsidR="00D75C75" w:rsidRDefault="00D75C75">
      <w:pPr>
        <w:rPr>
          <w:color w:val="000000" w:themeColor="text1"/>
          <w:sz w:val="28"/>
          <w:szCs w:val="28"/>
        </w:rPr>
      </w:pPr>
    </w:p>
    <w:p w14:paraId="078AE412" w14:textId="66868FD8" w:rsidR="00D75C75" w:rsidRDefault="00D75C75" w:rsidP="00D75C75">
      <w:pPr>
        <w:rPr>
          <w:color w:val="000000" w:themeColor="text1"/>
          <w:sz w:val="28"/>
          <w:szCs w:val="28"/>
        </w:rPr>
      </w:pPr>
      <w:r>
        <w:rPr>
          <w:color w:val="000000" w:themeColor="text1"/>
          <w:sz w:val="28"/>
          <w:szCs w:val="28"/>
        </w:rPr>
        <w:t>Data Mining is the process through which previously unknown patterns in data are discovered, it statistically and mathematically extracts information from large sets of data such as correlations, trends or rules (Pearson Education, 2014). The date itself is a collection of facts obtained from experiences, experiments or observations. There are many different types of data that is obtained but the most commonly found are Categorical data, which are labels of multiple classes used to divide a variable into specific groups. Nominal data contains measurements of simple codes assigned to objects as labels which are not measurements. Ordinal data are codes assigned to objects but with a rank order. Numeric data is numeric values of specific variables including age, number of children and total household income (Pearson Education, 2014)</w:t>
      </w:r>
      <w:r w:rsidR="00FB4A90">
        <w:rPr>
          <w:color w:val="000000" w:themeColor="text1"/>
          <w:sz w:val="28"/>
          <w:szCs w:val="28"/>
        </w:rPr>
        <w:t>. Data Mining works by extracted from data, these patterns included Association, Prediction and Clustering.</w:t>
      </w:r>
    </w:p>
    <w:p w14:paraId="534934F9" w14:textId="3A8216B0" w:rsidR="00FB4A90" w:rsidRDefault="00FB4A90" w:rsidP="00D75C75">
      <w:pPr>
        <w:rPr>
          <w:color w:val="000000" w:themeColor="text1"/>
          <w:sz w:val="28"/>
          <w:szCs w:val="28"/>
        </w:rPr>
      </w:pPr>
    </w:p>
    <w:p w14:paraId="37A6AE86" w14:textId="77777777" w:rsidR="00FB4A90" w:rsidRDefault="00FB4A90" w:rsidP="00FB4A90">
      <w:pPr>
        <w:rPr>
          <w:b/>
          <w:bCs/>
          <w:color w:val="000000" w:themeColor="text1"/>
          <w:sz w:val="28"/>
          <w:szCs w:val="28"/>
        </w:rPr>
      </w:pPr>
      <w:r w:rsidRPr="00FB4A90">
        <w:rPr>
          <w:b/>
          <w:bCs/>
          <w:color w:val="000000" w:themeColor="text1"/>
          <w:sz w:val="28"/>
          <w:szCs w:val="28"/>
        </w:rPr>
        <w:t>Prediction</w:t>
      </w:r>
    </w:p>
    <w:p w14:paraId="53A55F0E" w14:textId="0E3AE36D" w:rsidR="0066271E" w:rsidRDefault="00FB4A90" w:rsidP="0066271E">
      <w:pPr>
        <w:rPr>
          <w:rFonts w:cstheme="minorHAnsi"/>
          <w:color w:val="000000" w:themeColor="text1"/>
          <w:sz w:val="28"/>
          <w:szCs w:val="28"/>
        </w:rPr>
      </w:pPr>
      <w:r w:rsidRPr="00FB4A90">
        <w:rPr>
          <w:rFonts w:cstheme="minorHAnsi"/>
          <w:color w:val="000000" w:themeColor="text1"/>
          <w:sz w:val="28"/>
          <w:szCs w:val="28"/>
        </w:rPr>
        <w:t xml:space="preserve">This form of pattern tells us the nature of the future occurrences based on past events, it is more or less telling the future. it differs from second guessing by taking into account the experiences, opinions and other relevant information in the task of foretelling. </w:t>
      </w:r>
      <w:r w:rsidRPr="00FB4A90">
        <w:rPr>
          <w:rFonts w:cstheme="minorHAnsi"/>
          <w:color w:val="000000" w:themeColor="text1"/>
          <w:sz w:val="28"/>
          <w:szCs w:val="28"/>
        </w:rPr>
        <w:t>Prediction is the same as classification or estimation, except that the records are classified according to some predicted future behavio</w:t>
      </w:r>
      <w:r>
        <w:rPr>
          <w:rFonts w:cstheme="minorHAnsi"/>
          <w:color w:val="000000" w:themeColor="text1"/>
          <w:sz w:val="28"/>
          <w:szCs w:val="28"/>
        </w:rPr>
        <w:t>u</w:t>
      </w:r>
      <w:r w:rsidRPr="00FB4A90">
        <w:rPr>
          <w:rFonts w:cstheme="minorHAnsi"/>
          <w:color w:val="000000" w:themeColor="text1"/>
          <w:sz w:val="28"/>
          <w:szCs w:val="28"/>
        </w:rPr>
        <w:t>r or estimated future value. In a prediction task, the only way to check the accuracy of the classifi</w:t>
      </w:r>
      <w:r w:rsidRPr="00FB4A90">
        <w:rPr>
          <w:rFonts w:cstheme="minorHAnsi"/>
          <w:color w:val="000000" w:themeColor="text1"/>
          <w:sz w:val="28"/>
          <w:szCs w:val="28"/>
        </w:rPr>
        <w:softHyphen/>
        <w:t>cation is to wait and see. The primary reason for treating prediction as a sepa</w:t>
      </w:r>
      <w:r w:rsidRPr="00FB4A90">
        <w:rPr>
          <w:rFonts w:cstheme="minorHAnsi"/>
          <w:color w:val="000000" w:themeColor="text1"/>
          <w:sz w:val="28"/>
          <w:szCs w:val="28"/>
        </w:rPr>
        <w:softHyphen/>
      </w:r>
      <w:r>
        <w:rPr>
          <w:rFonts w:cstheme="minorHAnsi"/>
          <w:color w:val="000000" w:themeColor="text1"/>
          <w:sz w:val="28"/>
          <w:szCs w:val="28"/>
        </w:rPr>
        <w:t>r</w:t>
      </w:r>
      <w:r w:rsidRPr="00FB4A90">
        <w:rPr>
          <w:rFonts w:cstheme="minorHAnsi"/>
          <w:color w:val="000000" w:themeColor="text1"/>
          <w:sz w:val="28"/>
          <w:szCs w:val="28"/>
        </w:rPr>
        <w:t>ate task from classification and estimation is that in predictive mode</w:t>
      </w:r>
      <w:r>
        <w:rPr>
          <w:rFonts w:cstheme="minorHAnsi"/>
          <w:color w:val="000000" w:themeColor="text1"/>
          <w:sz w:val="28"/>
          <w:szCs w:val="28"/>
        </w:rPr>
        <w:t>l</w:t>
      </w:r>
      <w:r w:rsidRPr="00FB4A90">
        <w:rPr>
          <w:rFonts w:cstheme="minorHAnsi"/>
          <w:color w:val="000000" w:themeColor="text1"/>
          <w:sz w:val="28"/>
          <w:szCs w:val="28"/>
        </w:rPr>
        <w:t>l</w:t>
      </w:r>
      <w:r>
        <w:rPr>
          <w:rFonts w:cstheme="minorHAnsi"/>
          <w:color w:val="000000" w:themeColor="text1"/>
          <w:sz w:val="28"/>
          <w:szCs w:val="28"/>
        </w:rPr>
        <w:t xml:space="preserve">ing </w:t>
      </w:r>
      <w:r w:rsidRPr="00FB4A90">
        <w:rPr>
          <w:rFonts w:cstheme="minorHAnsi"/>
          <w:color w:val="000000" w:themeColor="text1"/>
          <w:sz w:val="28"/>
          <w:szCs w:val="28"/>
        </w:rPr>
        <w:t>there are additional issues regarding the temporal relationship of the input variables or predictors to the target variable.</w:t>
      </w:r>
      <w:r>
        <w:rPr>
          <w:rFonts w:cstheme="minorHAnsi"/>
          <w:color w:val="000000" w:themeColor="text1"/>
          <w:sz w:val="28"/>
          <w:szCs w:val="28"/>
        </w:rPr>
        <w:t xml:space="preserve"> </w:t>
      </w:r>
      <w:r w:rsidRPr="00FB4A90">
        <w:rPr>
          <w:rFonts w:cstheme="minorHAnsi"/>
          <w:color w:val="000000" w:themeColor="text1"/>
          <w:sz w:val="28"/>
          <w:szCs w:val="28"/>
        </w:rPr>
        <w:t>Any of the techniques used for classification and estimation can be adapted for use in prediction by using training examples where the value of the vari</w:t>
      </w:r>
      <w:r w:rsidRPr="00FB4A90">
        <w:rPr>
          <w:rFonts w:cstheme="minorHAnsi"/>
          <w:color w:val="000000" w:themeColor="text1"/>
          <w:sz w:val="28"/>
          <w:szCs w:val="28"/>
        </w:rPr>
        <w:softHyphen/>
        <w:t>able to be predicted is already known, along with historical data for those examples. The historical data is used to build a model that explains the current observed behavio</w:t>
      </w:r>
      <w:r>
        <w:rPr>
          <w:rFonts w:cstheme="minorHAnsi"/>
          <w:color w:val="000000" w:themeColor="text1"/>
          <w:sz w:val="28"/>
          <w:szCs w:val="28"/>
        </w:rPr>
        <w:t>u</w:t>
      </w:r>
      <w:r w:rsidRPr="00FB4A90">
        <w:rPr>
          <w:rFonts w:cstheme="minorHAnsi"/>
          <w:color w:val="000000" w:themeColor="text1"/>
          <w:sz w:val="28"/>
          <w:szCs w:val="28"/>
        </w:rPr>
        <w:t>r.</w:t>
      </w:r>
      <w:r>
        <w:rPr>
          <w:rFonts w:cstheme="minorHAnsi"/>
          <w:color w:val="000000" w:themeColor="text1"/>
          <w:sz w:val="28"/>
          <w:szCs w:val="28"/>
        </w:rPr>
        <w:t xml:space="preserve"> </w:t>
      </w:r>
      <w:r w:rsidRPr="00FB4A90">
        <w:rPr>
          <w:rFonts w:cstheme="minorHAnsi"/>
          <w:color w:val="000000" w:themeColor="text1"/>
          <w:sz w:val="28"/>
          <w:szCs w:val="28"/>
        </w:rPr>
        <w:t>When this model is applied to current inputs, the result is a prediction of future behavio</w:t>
      </w:r>
      <w:r>
        <w:rPr>
          <w:rFonts w:cstheme="minorHAnsi"/>
          <w:color w:val="000000" w:themeColor="text1"/>
          <w:sz w:val="28"/>
          <w:szCs w:val="28"/>
        </w:rPr>
        <w:t>u</w:t>
      </w:r>
      <w:r w:rsidRPr="00FB4A90">
        <w:rPr>
          <w:rFonts w:cstheme="minorHAnsi"/>
          <w:color w:val="000000" w:themeColor="text1"/>
          <w:sz w:val="28"/>
          <w:szCs w:val="28"/>
        </w:rPr>
        <w:t>r</w:t>
      </w:r>
      <w:r>
        <w:rPr>
          <w:rFonts w:cstheme="minorHAnsi"/>
          <w:color w:val="000000" w:themeColor="text1"/>
          <w:sz w:val="28"/>
          <w:szCs w:val="28"/>
        </w:rPr>
        <w:t xml:space="preserve"> (Berry, 2011). </w:t>
      </w:r>
      <w:r w:rsidR="0066271E">
        <w:rPr>
          <w:rFonts w:cstheme="minorHAnsi"/>
          <w:color w:val="000000" w:themeColor="text1"/>
          <w:sz w:val="28"/>
          <w:szCs w:val="28"/>
        </w:rPr>
        <w:t>This can be applied to marketing by using the data to figure and plan point where future sales will rocket or decrease, how the market will be affected by a particular trend and how a business will potentially need to adapt the future state of the market's trends.</w:t>
      </w:r>
    </w:p>
    <w:p w14:paraId="043387CC" w14:textId="47ED3D41" w:rsidR="0066271E" w:rsidRDefault="0066271E" w:rsidP="0066271E">
      <w:pPr>
        <w:rPr>
          <w:rFonts w:cstheme="minorHAnsi"/>
          <w:color w:val="000000" w:themeColor="text1"/>
          <w:sz w:val="28"/>
          <w:szCs w:val="28"/>
        </w:rPr>
      </w:pPr>
    </w:p>
    <w:p w14:paraId="7353BD87" w14:textId="41D96AB7" w:rsidR="0066271E" w:rsidRDefault="0066271E" w:rsidP="0066271E">
      <w:pPr>
        <w:rPr>
          <w:rFonts w:cstheme="minorHAnsi"/>
          <w:b/>
          <w:bCs/>
          <w:color w:val="000000" w:themeColor="text1"/>
          <w:sz w:val="28"/>
          <w:szCs w:val="28"/>
        </w:rPr>
      </w:pPr>
      <w:r w:rsidRPr="0066271E">
        <w:rPr>
          <w:rFonts w:cstheme="minorHAnsi"/>
          <w:b/>
          <w:bCs/>
          <w:color w:val="000000" w:themeColor="text1"/>
          <w:sz w:val="28"/>
          <w:szCs w:val="28"/>
        </w:rPr>
        <w:t>Association</w:t>
      </w:r>
    </w:p>
    <w:p w14:paraId="71AB768E" w14:textId="4B6B4370" w:rsidR="00C20B2F" w:rsidRDefault="0066271E" w:rsidP="00C20B2F">
      <w:pPr>
        <w:pStyle w:val="NormalWeb"/>
        <w:rPr>
          <w:rFonts w:asciiTheme="minorHAnsi" w:hAnsiTheme="minorHAnsi" w:cstheme="minorHAnsi"/>
          <w:color w:val="000000" w:themeColor="text1"/>
          <w:sz w:val="28"/>
          <w:szCs w:val="28"/>
        </w:rPr>
      </w:pPr>
      <w:r w:rsidRPr="0066271E">
        <w:rPr>
          <w:rFonts w:asciiTheme="minorHAnsi" w:hAnsiTheme="minorHAnsi" w:cstheme="minorHAnsi"/>
          <w:color w:val="000000" w:themeColor="text1"/>
          <w:sz w:val="28"/>
          <w:szCs w:val="28"/>
        </w:rPr>
        <w:t xml:space="preserve">Finding the commonly groupings of things, an example being new fathers buying beer and baby nappies in market-analysis (Pearson Education, 2014). Association rule mining is a very popular method in the marketing business, it primarily finds the relationships between variables. The algorithms help identify the frequent item sets which then get converted into association rules (Pearson Education, 2014). </w:t>
      </w:r>
      <w:r w:rsidRPr="0066271E">
        <w:rPr>
          <w:rFonts w:asciiTheme="minorHAnsi" w:hAnsiTheme="minorHAnsi" w:cstheme="minorHAnsi"/>
          <w:color w:val="000000" w:themeColor="text1"/>
          <w:sz w:val="28"/>
          <w:szCs w:val="28"/>
        </w:rPr>
        <w:t xml:space="preserve">The task of affinity grouping is to determine which things go together. The prototypical example is determining what things go together in a shopping cart at the supermarket, the task at the heart of market basket analysis. Retail chains can use affinity grouping to plan the arrangement </w:t>
      </w:r>
      <w:r w:rsidRPr="00C20B2F">
        <w:rPr>
          <w:rFonts w:asciiTheme="minorHAnsi" w:hAnsiTheme="minorHAnsi" w:cstheme="minorHAnsi"/>
          <w:color w:val="000000" w:themeColor="text1"/>
          <w:sz w:val="28"/>
          <w:szCs w:val="28"/>
        </w:rPr>
        <w:t>of items on store shelves or in a catalog</w:t>
      </w:r>
      <w:r w:rsidRPr="00C20B2F">
        <w:rPr>
          <w:rFonts w:asciiTheme="minorHAnsi" w:hAnsiTheme="minorHAnsi" w:cstheme="minorHAnsi"/>
          <w:color w:val="000000" w:themeColor="text1"/>
          <w:sz w:val="28"/>
          <w:szCs w:val="28"/>
        </w:rPr>
        <w:t>ue</w:t>
      </w:r>
      <w:r w:rsidRPr="00C20B2F">
        <w:rPr>
          <w:rFonts w:asciiTheme="minorHAnsi" w:hAnsiTheme="minorHAnsi" w:cstheme="minorHAnsi"/>
          <w:color w:val="000000" w:themeColor="text1"/>
          <w:sz w:val="28"/>
          <w:szCs w:val="28"/>
        </w:rPr>
        <w:t xml:space="preserve"> so that items often purchased together will be seen together. Affinity grouping can also be used to identify cross-selling opportunities and to design attractive packages or groupings of product and services. Affinity grouping is one simple approach to generating rules from data. If two items, say cat food and kitty litter, occur together frequently enough, we can generate two association</w:t>
      </w:r>
      <w:r w:rsidRPr="00C20B2F">
        <w:rPr>
          <w:rFonts w:asciiTheme="minorHAnsi" w:hAnsiTheme="minorHAnsi" w:cstheme="minorHAnsi"/>
          <w:color w:val="000000" w:themeColor="text1"/>
          <w:sz w:val="28"/>
          <w:szCs w:val="28"/>
        </w:rPr>
        <w:t xml:space="preserve"> rules (Berry, 2011).</w:t>
      </w:r>
      <w:r w:rsidR="00C20B2F" w:rsidRPr="00C20B2F">
        <w:rPr>
          <w:rFonts w:asciiTheme="minorHAnsi" w:hAnsiTheme="minorHAnsi" w:cstheme="minorHAnsi"/>
          <w:color w:val="000000" w:themeColor="text1"/>
          <w:sz w:val="28"/>
          <w:szCs w:val="28"/>
        </w:rPr>
        <w:t xml:space="preserve"> </w:t>
      </w:r>
      <w:r w:rsidR="00C20B2F" w:rsidRPr="00C20B2F">
        <w:rPr>
          <w:rFonts w:asciiTheme="minorHAnsi" w:hAnsiTheme="minorHAnsi" w:cstheme="minorHAnsi"/>
          <w:color w:val="000000" w:themeColor="text1"/>
          <w:sz w:val="28"/>
          <w:szCs w:val="28"/>
        </w:rPr>
        <w:t>One appeal of association rules is the clarity and utility of the results, which are in the form of rules about groups of products. There is an intuitive appeal to an association rule because it expresses how tangible products and services group together. A rule like, “if a customer purchases three-way calling, then that customer will also purchase call waiting,” is clear. Even better, it might suggest a specific course of action, such as bundling three-way calling with call waiting into a single service package. While association rules are easy to understand, they are not always useful</w:t>
      </w:r>
      <w:r w:rsidR="00C20B2F">
        <w:rPr>
          <w:rFonts w:asciiTheme="minorHAnsi" w:hAnsiTheme="minorHAnsi" w:cstheme="minorHAnsi"/>
          <w:color w:val="000000" w:themeColor="text1"/>
          <w:sz w:val="28"/>
          <w:szCs w:val="28"/>
        </w:rPr>
        <w:t xml:space="preserve"> (Berry, 2011). </w:t>
      </w:r>
    </w:p>
    <w:p w14:paraId="11FE0AB8" w14:textId="77777777" w:rsidR="00DF5293" w:rsidRDefault="00625BC9" w:rsidP="00DF5293">
      <w:pPr>
        <w:pStyle w:val="NormalWeb"/>
        <w:rPr>
          <w:rFonts w:asciiTheme="minorHAnsi" w:hAnsiTheme="minorHAnsi" w:cstheme="minorHAnsi"/>
          <w:b/>
          <w:bCs/>
          <w:color w:val="000000" w:themeColor="text1"/>
          <w:sz w:val="28"/>
          <w:szCs w:val="28"/>
        </w:rPr>
      </w:pPr>
      <w:r w:rsidRPr="00625BC9">
        <w:rPr>
          <w:rFonts w:asciiTheme="minorHAnsi" w:hAnsiTheme="minorHAnsi" w:cstheme="minorHAnsi"/>
          <w:b/>
          <w:bCs/>
          <w:color w:val="000000" w:themeColor="text1"/>
          <w:sz w:val="28"/>
          <w:szCs w:val="28"/>
        </w:rPr>
        <w:t>Clustering</w:t>
      </w:r>
    </w:p>
    <w:p w14:paraId="14D86C3F" w14:textId="77777777" w:rsidR="00DF5293" w:rsidRDefault="00625BC9" w:rsidP="00DF5293">
      <w:pPr>
        <w:pStyle w:val="NormalWeb"/>
        <w:rPr>
          <w:rFonts w:asciiTheme="minorHAnsi" w:hAnsiTheme="minorHAnsi" w:cstheme="minorHAnsi"/>
          <w:b/>
          <w:bCs/>
          <w:color w:val="000000" w:themeColor="text1"/>
          <w:sz w:val="28"/>
          <w:szCs w:val="28"/>
        </w:rPr>
      </w:pPr>
      <w:r w:rsidRPr="001F148E">
        <w:rPr>
          <w:rFonts w:asciiTheme="minorHAnsi" w:hAnsiTheme="minorHAnsi" w:cstheme="minorHAnsi"/>
          <w:color w:val="000000" w:themeColor="text1"/>
          <w:sz w:val="28"/>
          <w:szCs w:val="28"/>
        </w:rPr>
        <w:t xml:space="preserve">Identifies natural groupings of things based on their known characteristics such as assigning customers in different segments based on their demographics and past purchase behaviours. Clustering results may be used to identity natural groups of customers, identify rules for assigning new cases to classes for targeting/diagnostic purposes and decrease the size and complexity and problems for other data mining methods (Pearson Education, 2014). </w:t>
      </w:r>
      <w:r w:rsidR="001F148E" w:rsidRPr="001F148E">
        <w:rPr>
          <w:rFonts w:asciiTheme="minorHAnsi" w:hAnsiTheme="minorHAnsi" w:cstheme="minorHAnsi"/>
          <w:color w:val="000000" w:themeColor="text1"/>
          <w:sz w:val="28"/>
          <w:szCs w:val="28"/>
        </w:rPr>
        <w:t xml:space="preserve"> </w:t>
      </w:r>
      <w:r w:rsidR="001F148E" w:rsidRPr="001F148E">
        <w:rPr>
          <w:rFonts w:asciiTheme="minorHAnsi" w:hAnsiTheme="minorHAnsi" w:cstheme="minorHAnsi"/>
          <w:color w:val="000000" w:themeColor="text1"/>
          <w:sz w:val="28"/>
          <w:szCs w:val="28"/>
        </w:rPr>
        <w:t xml:space="preserve">Cluster analysis enables identifying a given user group according to common features within a database. These features can include age, geographic location, education level and so on. It is a data mining technique that is useful in marketing to segment the database and, for example, send a promotion to the right target for that product or service (young people, mothers, pensioners, etc.). The variable combinations are endless and make cluster analysis more or </w:t>
      </w:r>
      <w:r w:rsidR="001F148E" w:rsidRPr="001F148E">
        <w:rPr>
          <w:rFonts w:asciiTheme="minorHAnsi" w:hAnsiTheme="minorHAnsi" w:cstheme="minorHAnsi"/>
          <w:color w:val="000000" w:themeColor="text1"/>
          <w:sz w:val="28"/>
          <w:szCs w:val="28"/>
        </w:rPr>
        <w:lastRenderedPageBreak/>
        <w:t>less selective according to the search requirements</w:t>
      </w:r>
      <w:r w:rsidR="001F148E" w:rsidRPr="001F148E">
        <w:rPr>
          <w:rFonts w:asciiTheme="minorHAnsi" w:hAnsiTheme="minorHAnsi" w:cstheme="minorHAnsi"/>
          <w:color w:val="000000" w:themeColor="text1"/>
          <w:sz w:val="28"/>
          <w:szCs w:val="28"/>
        </w:rPr>
        <w:t xml:space="preserve"> (Egon, 2019). </w:t>
      </w:r>
      <w:r w:rsidR="001F148E" w:rsidRPr="001F148E">
        <w:rPr>
          <w:rFonts w:asciiTheme="minorHAnsi" w:hAnsiTheme="minorHAnsi" w:cstheme="minorHAnsi"/>
          <w:color w:val="000000" w:themeColor="text1"/>
          <w:sz w:val="28"/>
          <w:szCs w:val="28"/>
        </w:rPr>
        <w:t>Clustering is the task of segmenting a heterogeneous population into a num</w:t>
      </w:r>
      <w:r w:rsidR="001F148E" w:rsidRPr="001F148E">
        <w:rPr>
          <w:rFonts w:asciiTheme="minorHAnsi" w:hAnsiTheme="minorHAnsi" w:cstheme="minorHAnsi"/>
          <w:color w:val="000000" w:themeColor="text1"/>
          <w:sz w:val="28"/>
          <w:szCs w:val="28"/>
        </w:rPr>
        <w:softHyphen/>
        <w:t>ber of more homogeneous subgroups or clusters. What distinguishes cluster</w:t>
      </w:r>
      <w:r w:rsidR="001F148E" w:rsidRPr="001F148E">
        <w:rPr>
          <w:rFonts w:asciiTheme="minorHAnsi" w:hAnsiTheme="minorHAnsi" w:cstheme="minorHAnsi"/>
          <w:color w:val="000000" w:themeColor="text1"/>
          <w:sz w:val="28"/>
          <w:szCs w:val="28"/>
        </w:rPr>
        <w:softHyphen/>
      </w:r>
      <w:r w:rsidR="001F148E" w:rsidRPr="001F148E">
        <w:rPr>
          <w:rFonts w:asciiTheme="minorHAnsi" w:hAnsiTheme="minorHAnsi" w:cstheme="minorHAnsi"/>
          <w:color w:val="000000" w:themeColor="text1"/>
          <w:sz w:val="28"/>
          <w:szCs w:val="28"/>
        </w:rPr>
        <w:t>i</w:t>
      </w:r>
      <w:r w:rsidR="001F148E" w:rsidRPr="001F148E">
        <w:rPr>
          <w:rFonts w:asciiTheme="minorHAnsi" w:hAnsiTheme="minorHAnsi" w:cstheme="minorHAnsi"/>
          <w:color w:val="000000" w:themeColor="text1"/>
          <w:sz w:val="28"/>
          <w:szCs w:val="28"/>
        </w:rPr>
        <w:t>ng from classification is that clustering does not rely on predefined classes. In classification, each record is assigned a predefined class on the basis of a model developed through training on pre</w:t>
      </w:r>
      <w:r w:rsidR="001F148E" w:rsidRPr="001F148E">
        <w:rPr>
          <w:rFonts w:asciiTheme="minorHAnsi" w:hAnsiTheme="minorHAnsi" w:cstheme="minorHAnsi"/>
          <w:color w:val="000000" w:themeColor="text1"/>
          <w:sz w:val="28"/>
          <w:szCs w:val="28"/>
        </w:rPr>
        <w:t>-</w:t>
      </w:r>
      <w:r w:rsidR="001F148E" w:rsidRPr="001F148E">
        <w:rPr>
          <w:rFonts w:asciiTheme="minorHAnsi" w:hAnsiTheme="minorHAnsi" w:cstheme="minorHAnsi"/>
          <w:color w:val="000000" w:themeColor="text1"/>
          <w:sz w:val="28"/>
          <w:szCs w:val="28"/>
        </w:rPr>
        <w:t>classified examples. In clustering, there are no predefined classes and no examples. The records are grouped together on the basis of self-similarity. It is up to the user to deter</w:t>
      </w:r>
      <w:r w:rsidR="001F148E" w:rsidRPr="001F148E">
        <w:rPr>
          <w:rFonts w:asciiTheme="minorHAnsi" w:hAnsiTheme="minorHAnsi" w:cstheme="minorHAnsi"/>
          <w:color w:val="000000" w:themeColor="text1"/>
          <w:sz w:val="28"/>
          <w:szCs w:val="28"/>
        </w:rPr>
        <w:softHyphen/>
        <w:t xml:space="preserve"> mine what meaning, if any, to attach to the resulting clusters. Clusters of symptoms might indicate different diseases. Clusters of customer attributes might indicate different market segments. Clustering is often done as a prelude to some other form of data mining or mode</w:t>
      </w:r>
      <w:r w:rsidR="001F148E" w:rsidRPr="001F148E">
        <w:rPr>
          <w:rFonts w:asciiTheme="minorHAnsi" w:hAnsiTheme="minorHAnsi" w:cstheme="minorHAnsi"/>
          <w:color w:val="000000" w:themeColor="text1"/>
          <w:sz w:val="28"/>
          <w:szCs w:val="28"/>
        </w:rPr>
        <w:t>l</w:t>
      </w:r>
      <w:r w:rsidR="001F148E" w:rsidRPr="001F148E">
        <w:rPr>
          <w:rFonts w:asciiTheme="minorHAnsi" w:hAnsiTheme="minorHAnsi" w:cstheme="minorHAnsi"/>
          <w:color w:val="000000" w:themeColor="text1"/>
          <w:sz w:val="28"/>
          <w:szCs w:val="28"/>
        </w:rPr>
        <w:t>ling. For example, clustering might be the first step in a market segmen</w:t>
      </w:r>
      <w:r w:rsidR="001F148E" w:rsidRPr="001F148E">
        <w:rPr>
          <w:rFonts w:asciiTheme="minorHAnsi" w:hAnsiTheme="minorHAnsi" w:cstheme="minorHAnsi"/>
          <w:color w:val="000000" w:themeColor="text1"/>
          <w:sz w:val="28"/>
          <w:szCs w:val="28"/>
        </w:rPr>
        <w:softHyphen/>
        <w:t>tation effort: Instead of trying to come up with a one-size-fits-all rule for “what kind of promotion do customers respond to best,” first divide the customer base into clusters or people with similar buying habits, and then ask what kind of promotion works best for each cluster</w:t>
      </w:r>
      <w:r w:rsidR="001F148E">
        <w:rPr>
          <w:rFonts w:asciiTheme="minorHAnsi" w:hAnsiTheme="minorHAnsi" w:cstheme="minorHAnsi"/>
          <w:color w:val="000000" w:themeColor="text1"/>
          <w:sz w:val="28"/>
          <w:szCs w:val="28"/>
        </w:rPr>
        <w:t xml:space="preserve"> (Berry, 2011). </w:t>
      </w:r>
      <w:r w:rsidR="0075381D">
        <w:rPr>
          <w:rFonts w:asciiTheme="minorHAnsi" w:hAnsiTheme="minorHAnsi" w:cstheme="minorHAnsi"/>
          <w:color w:val="000000" w:themeColor="text1"/>
          <w:sz w:val="28"/>
          <w:szCs w:val="28"/>
        </w:rPr>
        <w:t xml:space="preserve"> </w:t>
      </w:r>
    </w:p>
    <w:p w14:paraId="038D24B6" w14:textId="77777777" w:rsidR="00DF5293" w:rsidRDefault="0075381D" w:rsidP="00DF5293">
      <w:pPr>
        <w:pStyle w:val="NormalWeb"/>
        <w:rPr>
          <w:rFonts w:asciiTheme="minorHAnsi" w:hAnsiTheme="minorHAnsi" w:cstheme="minorHAnsi"/>
          <w:b/>
          <w:bCs/>
          <w:color w:val="000000" w:themeColor="text1"/>
          <w:sz w:val="28"/>
          <w:szCs w:val="28"/>
        </w:rPr>
      </w:pPr>
      <w:r w:rsidRPr="0075381D">
        <w:rPr>
          <w:rFonts w:asciiTheme="minorHAnsi" w:hAnsiTheme="minorHAnsi" w:cstheme="minorHAnsi"/>
          <w:b/>
          <w:bCs/>
          <w:color w:val="000000" w:themeColor="text1"/>
          <w:sz w:val="28"/>
          <w:szCs w:val="28"/>
        </w:rPr>
        <w:t>Comparison of software</w:t>
      </w:r>
    </w:p>
    <w:p w14:paraId="6970AF4E" w14:textId="75601EDE" w:rsidR="00635D67" w:rsidRPr="00635D67" w:rsidRDefault="0075381D" w:rsidP="00DF5293">
      <w:pPr>
        <w:pStyle w:val="NormalWeb"/>
        <w:rPr>
          <w:rFonts w:asciiTheme="minorHAnsi" w:hAnsiTheme="minorHAnsi" w:cstheme="minorHAnsi"/>
          <w:b/>
          <w:bCs/>
          <w:color w:val="000000" w:themeColor="text1"/>
          <w:sz w:val="28"/>
          <w:szCs w:val="28"/>
        </w:rPr>
      </w:pPr>
      <w:r>
        <w:rPr>
          <w:rFonts w:asciiTheme="minorHAnsi" w:hAnsiTheme="minorHAnsi" w:cstheme="minorHAnsi"/>
          <w:color w:val="000000" w:themeColor="text1"/>
          <w:sz w:val="28"/>
          <w:szCs w:val="28"/>
        </w:rPr>
        <w:t xml:space="preserve">There are many different types of software available for data mining they are categorised into commercial and free/open source. These include Weka and Microsoft excel, along with IBM, SAS and RapidMiner. </w:t>
      </w:r>
      <w:r w:rsidRPr="0075381D">
        <w:rPr>
          <w:rFonts w:asciiTheme="minorHAnsi" w:hAnsiTheme="minorHAnsi" w:cstheme="minorHAnsi"/>
          <w:color w:val="000000" w:themeColor="text1"/>
          <w:sz w:val="28"/>
          <w:szCs w:val="28"/>
        </w:rPr>
        <w:t>Waikato Environment for Knowledge Analysis</w:t>
      </w:r>
      <w:r w:rsidR="00635D67">
        <w:rPr>
          <w:rFonts w:asciiTheme="minorHAnsi" w:hAnsiTheme="minorHAnsi" w:cstheme="minorHAnsi"/>
          <w:color w:val="000000" w:themeColor="text1"/>
          <w:sz w:val="28"/>
          <w:szCs w:val="28"/>
        </w:rPr>
        <w:t>;</w:t>
      </w:r>
    </w:p>
    <w:p w14:paraId="61BA5F56" w14:textId="77777777" w:rsidR="00635D67" w:rsidRPr="00635D67" w:rsidRDefault="00635D67"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WEKA </w:t>
      </w:r>
      <w:r w:rsidR="0075381D" w:rsidRPr="00635D67">
        <w:rPr>
          <w:rFonts w:asciiTheme="minorHAnsi" w:hAnsiTheme="minorHAnsi" w:cstheme="minorHAnsi"/>
          <w:color w:val="000000" w:themeColor="text1"/>
          <w:sz w:val="28"/>
          <w:szCs w:val="28"/>
        </w:rPr>
        <w:t>was f</w:t>
      </w:r>
      <w:r w:rsidR="0075381D" w:rsidRPr="0075381D">
        <w:rPr>
          <w:rFonts w:asciiTheme="minorHAnsi" w:hAnsiTheme="minorHAnsi" w:cstheme="minorHAnsi"/>
          <w:color w:val="000000" w:themeColor="text1"/>
          <w:sz w:val="28"/>
          <w:szCs w:val="28"/>
        </w:rPr>
        <w:t xml:space="preserve">irst released in 1997. </w:t>
      </w:r>
    </w:p>
    <w:p w14:paraId="3D751A64"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Latest version available is WEKA 3.6.11. </w:t>
      </w:r>
    </w:p>
    <w:p w14:paraId="5D669F82"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Has GNU general public license. </w:t>
      </w:r>
    </w:p>
    <w:p w14:paraId="6EB41B9C"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Platform independent software. </w:t>
      </w:r>
    </w:p>
    <w:p w14:paraId="09E0C6CF"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Supported by Java </w:t>
      </w:r>
    </w:p>
    <w:p w14:paraId="709210BD"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Can be downloaded from www.cs.waikato.ac. </w:t>
      </w:r>
    </w:p>
    <w:p w14:paraId="01D50B59"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Weka is a Java based open source tool data mining tool which is a collection of many data mining and machine learning algorithms, including pre-processing on data, classification, clustering, and association rule extraction </w:t>
      </w:r>
    </w:p>
    <w:p w14:paraId="7AA6FBB3"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Weka provides three graphical user interfaces i.e. the Explorer for exploratory data analysis to support pre</w:t>
      </w:r>
      <w:r w:rsidR="00635D67" w:rsidRPr="00635D67">
        <w:rPr>
          <w:rFonts w:asciiTheme="minorHAnsi" w:hAnsiTheme="minorHAnsi" w:cstheme="minorHAnsi"/>
          <w:color w:val="000000" w:themeColor="text1"/>
          <w:sz w:val="28"/>
          <w:szCs w:val="28"/>
        </w:rPr>
        <w:t>-</w:t>
      </w:r>
      <w:r w:rsidRPr="00635D67">
        <w:rPr>
          <w:rFonts w:asciiTheme="minorHAnsi" w:hAnsiTheme="minorHAnsi" w:cstheme="minorHAnsi"/>
          <w:color w:val="000000" w:themeColor="text1"/>
          <w:sz w:val="28"/>
          <w:szCs w:val="28"/>
        </w:rPr>
        <w:t xml:space="preserve">processing, attribute selection, learning, visualization, the Experimenter that provides experimental environment for testing and evaluating machine learning algorithms, and the Knowledge Flow for new process </w:t>
      </w:r>
    </w:p>
    <w:p w14:paraId="2E88D1C2" w14:textId="51E3CFCD"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lastRenderedPageBreak/>
        <w:t xml:space="preserve">Weka is best suited for mining association rules. </w:t>
      </w:r>
    </w:p>
    <w:p w14:paraId="373C93FD"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Stronger in machine learning techniques. </w:t>
      </w:r>
    </w:p>
    <w:p w14:paraId="26968752" w14:textId="77777777" w:rsidR="00635D67" w:rsidRPr="00635D67" w:rsidRDefault="0075381D" w:rsidP="00635D67">
      <w:pPr>
        <w:pStyle w:val="NormalWeb"/>
        <w:numPr>
          <w:ilvl w:val="0"/>
          <w:numId w:val="10"/>
        </w:numPr>
        <w:rPr>
          <w:rFonts w:asciiTheme="minorHAnsi" w:hAnsiTheme="minorHAnsi" w:cstheme="minorHAnsi"/>
          <w:color w:val="000000" w:themeColor="text1"/>
          <w:sz w:val="28"/>
          <w:szCs w:val="28"/>
        </w:rPr>
      </w:pPr>
      <w:r w:rsidRPr="00635D67">
        <w:rPr>
          <w:rFonts w:asciiTheme="minorHAnsi" w:hAnsiTheme="minorHAnsi" w:cstheme="minorHAnsi"/>
          <w:color w:val="000000" w:themeColor="text1"/>
          <w:sz w:val="28"/>
          <w:szCs w:val="28"/>
        </w:rPr>
        <w:t xml:space="preserve">Suited for machine </w:t>
      </w:r>
      <w:r w:rsidR="00635D67" w:rsidRPr="00635D67">
        <w:rPr>
          <w:rFonts w:asciiTheme="minorHAnsi" w:hAnsiTheme="minorHAnsi" w:cstheme="minorHAnsi"/>
          <w:color w:val="000000" w:themeColor="text1"/>
          <w:sz w:val="28"/>
          <w:szCs w:val="28"/>
        </w:rPr>
        <w:t>l</w:t>
      </w:r>
      <w:r w:rsidRPr="00635D67">
        <w:rPr>
          <w:rFonts w:asciiTheme="minorHAnsi" w:hAnsiTheme="minorHAnsi" w:cstheme="minorHAnsi"/>
          <w:color w:val="000000" w:themeColor="text1"/>
          <w:sz w:val="28"/>
          <w:szCs w:val="28"/>
        </w:rPr>
        <w:t>earning</w:t>
      </w:r>
      <w:r w:rsidR="00635D67" w:rsidRPr="00635D67">
        <w:rPr>
          <w:rFonts w:asciiTheme="minorHAnsi" w:hAnsiTheme="minorHAnsi" w:cstheme="minorHAnsi"/>
          <w:color w:val="000000" w:themeColor="text1"/>
          <w:sz w:val="28"/>
          <w:szCs w:val="28"/>
        </w:rPr>
        <w:t xml:space="preserve"> it </w:t>
      </w:r>
      <w:r w:rsidRPr="00635D67">
        <w:rPr>
          <w:rFonts w:asciiTheme="minorHAnsi" w:hAnsiTheme="minorHAnsi" w:cstheme="minorHAnsi"/>
          <w:color w:val="000000" w:themeColor="text1"/>
          <w:sz w:val="28"/>
          <w:szCs w:val="28"/>
        </w:rPr>
        <w:t>is also suitable for developing new machine learning schemes</w:t>
      </w:r>
      <w:r w:rsidR="00635D67" w:rsidRPr="00635D67">
        <w:rPr>
          <w:rFonts w:asciiTheme="minorHAnsi" w:hAnsiTheme="minorHAnsi" w:cstheme="minorHAnsi"/>
          <w:color w:val="000000" w:themeColor="text1"/>
          <w:sz w:val="28"/>
          <w:szCs w:val="28"/>
        </w:rPr>
        <w:t>.</w:t>
      </w:r>
    </w:p>
    <w:p w14:paraId="78276979" w14:textId="5DCFEAC7" w:rsidR="00635D67" w:rsidRDefault="0075381D" w:rsidP="00635D67">
      <w:pPr>
        <w:pStyle w:val="NormalWeb"/>
        <w:rPr>
          <w:rFonts w:asciiTheme="minorHAnsi" w:hAnsiTheme="minorHAnsi" w:cstheme="minorHAnsi"/>
          <w:color w:val="000000" w:themeColor="text1"/>
          <w:sz w:val="28"/>
          <w:szCs w:val="28"/>
          <w:shd w:val="clear" w:color="auto" w:fill="FFFFFF"/>
        </w:rPr>
      </w:pPr>
      <w:r w:rsidRPr="00635D67">
        <w:rPr>
          <w:rFonts w:asciiTheme="minorHAnsi" w:hAnsiTheme="minorHAnsi" w:cstheme="minorHAnsi"/>
          <w:color w:val="000000" w:themeColor="text1"/>
          <w:sz w:val="28"/>
          <w:szCs w:val="28"/>
        </w:rPr>
        <w:t>Weka loads data file in formats of ARFF, CSV, C4.5, binary. Though it is open source</w:t>
      </w:r>
      <w:r w:rsidR="00635D67">
        <w:rPr>
          <w:rFonts w:asciiTheme="minorHAnsi" w:hAnsiTheme="minorHAnsi" w:cstheme="minorHAnsi"/>
          <w:color w:val="000000" w:themeColor="text1"/>
          <w:sz w:val="28"/>
          <w:szCs w:val="28"/>
        </w:rPr>
        <w:t xml:space="preserve"> and free it can </w:t>
      </w:r>
      <w:r w:rsidRPr="00635D67">
        <w:rPr>
          <w:rFonts w:asciiTheme="minorHAnsi" w:hAnsiTheme="minorHAnsi" w:cstheme="minorHAnsi"/>
          <w:color w:val="000000" w:themeColor="text1"/>
          <w:sz w:val="28"/>
          <w:szCs w:val="28"/>
        </w:rPr>
        <w:t>be integrated into other java packages</w:t>
      </w:r>
      <w:r w:rsidR="00635D67">
        <w:rPr>
          <w:rFonts w:asciiTheme="minorHAnsi" w:hAnsiTheme="minorHAnsi" w:cstheme="minorHAnsi"/>
          <w:color w:val="000000" w:themeColor="text1"/>
          <w:sz w:val="28"/>
          <w:szCs w:val="28"/>
        </w:rPr>
        <w:t xml:space="preserve"> </w:t>
      </w:r>
      <w:r w:rsidR="00635D67" w:rsidRPr="00635D67">
        <w:rPr>
          <w:rFonts w:asciiTheme="minorHAnsi" w:hAnsiTheme="minorHAnsi" w:cstheme="minorHAnsi"/>
          <w:color w:val="000000" w:themeColor="text1"/>
          <w:sz w:val="28"/>
          <w:szCs w:val="28"/>
        </w:rPr>
        <w:t>(</w:t>
      </w:r>
      <w:r w:rsidR="00635D67" w:rsidRPr="00635D67">
        <w:rPr>
          <w:rFonts w:asciiTheme="minorHAnsi" w:hAnsiTheme="minorHAnsi" w:cstheme="minorHAnsi"/>
          <w:color w:val="000000" w:themeColor="text1"/>
          <w:sz w:val="28"/>
          <w:szCs w:val="28"/>
          <w:shd w:val="clear" w:color="auto" w:fill="FFFFFF"/>
        </w:rPr>
        <w:t>Pdfs.semanticscholar.org, 2019)</w:t>
      </w:r>
      <w:r w:rsidR="00635D67">
        <w:rPr>
          <w:rFonts w:asciiTheme="minorHAnsi" w:hAnsiTheme="minorHAnsi" w:cstheme="minorHAnsi"/>
          <w:color w:val="000000" w:themeColor="text1"/>
          <w:sz w:val="28"/>
          <w:szCs w:val="28"/>
          <w:shd w:val="clear" w:color="auto" w:fill="FFFFFF"/>
        </w:rPr>
        <w:t>.</w:t>
      </w:r>
    </w:p>
    <w:p w14:paraId="0C6EC1FE" w14:textId="4BAA1F69" w:rsidR="00635D67" w:rsidRPr="00635D67" w:rsidRDefault="00635D67" w:rsidP="00635D67">
      <w:pPr>
        <w:pStyle w:val="NormalWeb"/>
        <w:rPr>
          <w:rFonts w:asciiTheme="minorHAnsi" w:hAnsiTheme="minorHAnsi" w:cstheme="minorHAnsi"/>
          <w:b/>
          <w:bCs/>
          <w:color w:val="000000" w:themeColor="text1"/>
          <w:sz w:val="28"/>
          <w:szCs w:val="28"/>
          <w:shd w:val="clear" w:color="auto" w:fill="FFFFFF"/>
        </w:rPr>
      </w:pPr>
      <w:r w:rsidRPr="00635D67">
        <w:rPr>
          <w:rFonts w:asciiTheme="minorHAnsi" w:hAnsiTheme="minorHAnsi" w:cstheme="minorHAnsi"/>
          <w:b/>
          <w:bCs/>
          <w:color w:val="000000" w:themeColor="text1"/>
          <w:sz w:val="28"/>
          <w:szCs w:val="28"/>
          <w:shd w:val="clear" w:color="auto" w:fill="FFFFFF"/>
        </w:rPr>
        <w:t xml:space="preserve">Excel; </w:t>
      </w:r>
    </w:p>
    <w:p w14:paraId="00758B07" w14:textId="11E56A11" w:rsidR="00143935" w:rsidRDefault="00635D67" w:rsidP="00143935">
      <w:pPr>
        <w:rPr>
          <w:rFonts w:eastAsia="Times New Roman" w:cstheme="minorHAnsi"/>
          <w:color w:val="000000" w:themeColor="text1"/>
          <w:sz w:val="28"/>
          <w:szCs w:val="28"/>
          <w:shd w:val="clear" w:color="auto" w:fill="FFFFFF"/>
        </w:rPr>
      </w:pPr>
      <w:r w:rsidRPr="00635D67">
        <w:rPr>
          <w:rFonts w:eastAsia="Times New Roman" w:cstheme="minorHAnsi"/>
          <w:color w:val="000000" w:themeColor="text1"/>
          <w:sz w:val="28"/>
          <w:szCs w:val="28"/>
          <w:shd w:val="clear" w:color="auto" w:fill="FFFFFF"/>
        </w:rPr>
        <w:t>Spreadsheets are frequently the go</w:t>
      </w:r>
      <w:r w:rsidRPr="00143935">
        <w:rPr>
          <w:rFonts w:eastAsia="Times New Roman" w:cstheme="minorHAnsi"/>
          <w:color w:val="000000" w:themeColor="text1"/>
          <w:sz w:val="28"/>
          <w:szCs w:val="28"/>
          <w:shd w:val="clear" w:color="auto" w:fill="FFFFFF"/>
        </w:rPr>
        <w:t>-</w:t>
      </w:r>
      <w:r w:rsidRPr="00635D67">
        <w:rPr>
          <w:rFonts w:eastAsia="Times New Roman" w:cstheme="minorHAnsi"/>
          <w:color w:val="000000" w:themeColor="text1"/>
          <w:sz w:val="28"/>
          <w:szCs w:val="28"/>
          <w:shd w:val="clear" w:color="auto" w:fill="FFFFFF"/>
        </w:rPr>
        <w:t>to tool for collecting and organizing data, which is among the simplest of its uses. Information can easily be placed in neat columns and rows and then sorted by information type. Although a large collection of data may be overwhelming to view in its raw state, tools within the program allow the user to create presentations where the data is analy</w:t>
      </w:r>
      <w:r w:rsidRPr="00143935">
        <w:rPr>
          <w:rFonts w:eastAsia="Times New Roman" w:cstheme="minorHAnsi"/>
          <w:color w:val="000000" w:themeColor="text1"/>
          <w:sz w:val="28"/>
          <w:szCs w:val="28"/>
          <w:shd w:val="clear" w:color="auto" w:fill="FFFFFF"/>
        </w:rPr>
        <w:t>s</w:t>
      </w:r>
      <w:r w:rsidRPr="00635D67">
        <w:rPr>
          <w:rFonts w:eastAsia="Times New Roman" w:cstheme="minorHAnsi"/>
          <w:color w:val="000000" w:themeColor="text1"/>
          <w:sz w:val="28"/>
          <w:szCs w:val="28"/>
          <w:shd w:val="clear" w:color="auto" w:fill="FFFFFF"/>
        </w:rPr>
        <w:t>ed and plugged into pie charts or tables for easy viewing and interpretation.</w:t>
      </w:r>
      <w:r w:rsidRPr="00143935">
        <w:rPr>
          <w:rFonts w:eastAsia="Times New Roman" w:cstheme="minorHAnsi"/>
          <w:color w:val="000000" w:themeColor="text1"/>
          <w:sz w:val="28"/>
          <w:szCs w:val="28"/>
          <w:shd w:val="clear" w:color="auto" w:fill="FFFFFF"/>
        </w:rPr>
        <w:t xml:space="preserve"> </w:t>
      </w:r>
      <w:r w:rsidRPr="00143935">
        <w:rPr>
          <w:rFonts w:eastAsia="Times New Roman" w:cstheme="minorHAnsi"/>
          <w:color w:val="000000" w:themeColor="text1"/>
          <w:sz w:val="28"/>
          <w:szCs w:val="28"/>
          <w:shd w:val="clear" w:color="auto" w:fill="FFFFFF"/>
        </w:rPr>
        <w:t>However, the downside is that only the information that the user chooses for analysis is included in these presentations, and therefore, other pertinent information that may influence decision making might be excluded, unintentionally. To make reporting of data more user friendly and comprehensive, companies are choosing to use reporting tools such as Tableau and Qlik, instead of relying solely on the spreadsheet.</w:t>
      </w:r>
      <w:r w:rsidRPr="00143935">
        <w:rPr>
          <w:rFonts w:eastAsia="Times New Roman" w:cstheme="minorHAnsi"/>
          <w:color w:val="000000" w:themeColor="text1"/>
          <w:sz w:val="28"/>
          <w:szCs w:val="28"/>
          <w:shd w:val="clear" w:color="auto" w:fill="FFFFFF"/>
        </w:rPr>
        <w:t xml:space="preserve"> </w:t>
      </w:r>
      <w:r w:rsidRPr="00143935">
        <w:rPr>
          <w:rFonts w:cstheme="minorHAnsi"/>
          <w:color w:val="000000" w:themeColor="text1"/>
          <w:sz w:val="28"/>
          <w:szCs w:val="28"/>
        </w:rPr>
        <w:t>In today's collaborative work environment, multiple users within an office often need access to the same documents. If using Microsoft Excel, the spreadsheets can be shared, but only one user can change data at a time. If local copies are made and updated, other users will not have access to the new data. Google Sheets offers the solution of file sharing and allowing multiple users to access and update a single form.</w:t>
      </w:r>
      <w:r w:rsidRPr="00143935">
        <w:rPr>
          <w:rFonts w:cstheme="minorHAnsi"/>
          <w:color w:val="000000" w:themeColor="text1"/>
          <w:sz w:val="28"/>
          <w:szCs w:val="28"/>
        </w:rPr>
        <w:t xml:space="preserve"> </w:t>
      </w:r>
      <w:r w:rsidRPr="00635D67">
        <w:rPr>
          <w:rFonts w:eastAsia="Times New Roman" w:cstheme="minorHAnsi"/>
          <w:color w:val="000000" w:themeColor="text1"/>
          <w:sz w:val="28"/>
          <w:szCs w:val="28"/>
        </w:rPr>
        <w:t>Be aware that, in both cases, there is no file history. Therefore, no matter who makes changes at any time, when any changes are made, the previous information history is lost</w:t>
      </w:r>
      <w:r w:rsidR="00143935" w:rsidRPr="00143935">
        <w:rPr>
          <w:rFonts w:cstheme="minorHAnsi"/>
          <w:color w:val="000000" w:themeColor="text1"/>
          <w:sz w:val="28"/>
          <w:szCs w:val="28"/>
        </w:rPr>
        <w:t xml:space="preserve"> </w:t>
      </w:r>
      <w:r w:rsidR="00143935" w:rsidRPr="00143935">
        <w:rPr>
          <w:rFonts w:eastAsia="Times New Roman" w:cstheme="minorHAnsi"/>
          <w:color w:val="000000" w:themeColor="text1"/>
          <w:sz w:val="28"/>
          <w:szCs w:val="28"/>
          <w:shd w:val="clear" w:color="auto" w:fill="FFFFFF"/>
        </w:rPr>
        <w:t>(Smallbusiness.chron.com, 2019)</w:t>
      </w:r>
      <w:r w:rsidR="00143935">
        <w:rPr>
          <w:rFonts w:eastAsia="Times New Roman" w:cstheme="minorHAnsi"/>
          <w:color w:val="000000" w:themeColor="text1"/>
          <w:sz w:val="28"/>
          <w:szCs w:val="28"/>
          <w:shd w:val="clear" w:color="auto" w:fill="FFFFFF"/>
        </w:rPr>
        <w:t xml:space="preserve">. </w:t>
      </w:r>
    </w:p>
    <w:p w14:paraId="2922C447" w14:textId="35D090D0" w:rsidR="00143935" w:rsidRDefault="00143935" w:rsidP="00143935">
      <w:pPr>
        <w:rPr>
          <w:rFonts w:eastAsia="Times New Roman" w:cstheme="minorHAnsi"/>
          <w:color w:val="000000" w:themeColor="text1"/>
          <w:sz w:val="28"/>
          <w:szCs w:val="28"/>
          <w:shd w:val="clear" w:color="auto" w:fill="FFFFFF"/>
        </w:rPr>
      </w:pPr>
    </w:p>
    <w:p w14:paraId="49FC0AF4" w14:textId="66408DA5" w:rsidR="00143935" w:rsidRDefault="00143935" w:rsidP="00143935">
      <w:pPr>
        <w:rPr>
          <w:rFonts w:eastAsia="Times New Roman" w:cstheme="minorHAnsi"/>
          <w:b/>
          <w:bCs/>
          <w:color w:val="000000" w:themeColor="text1"/>
          <w:sz w:val="28"/>
          <w:szCs w:val="28"/>
          <w:shd w:val="clear" w:color="auto" w:fill="FFFFFF"/>
        </w:rPr>
      </w:pPr>
      <w:r w:rsidRPr="00143935">
        <w:rPr>
          <w:rFonts w:eastAsia="Times New Roman" w:cstheme="minorHAnsi"/>
          <w:b/>
          <w:bCs/>
          <w:color w:val="000000" w:themeColor="text1"/>
          <w:sz w:val="28"/>
          <w:szCs w:val="28"/>
          <w:shd w:val="clear" w:color="auto" w:fill="FFFFFF"/>
        </w:rPr>
        <w:t>Conclusion</w:t>
      </w:r>
    </w:p>
    <w:p w14:paraId="5586DF96" w14:textId="323C65DE" w:rsidR="00143935" w:rsidRDefault="00143935" w:rsidP="00143935">
      <w:pPr>
        <w:rPr>
          <w:rFonts w:eastAsia="Times New Roman" w:cstheme="minorHAnsi"/>
          <w:b/>
          <w:bCs/>
          <w:color w:val="000000" w:themeColor="text1"/>
          <w:sz w:val="28"/>
          <w:szCs w:val="28"/>
          <w:shd w:val="clear" w:color="auto" w:fill="FFFFFF"/>
        </w:rPr>
      </w:pPr>
    </w:p>
    <w:p w14:paraId="521CD076" w14:textId="49E6A608" w:rsidR="00143935" w:rsidRDefault="00143935" w:rsidP="00143935">
      <w:pPr>
        <w:rPr>
          <w:rFonts w:eastAsia="Times New Roman" w:cstheme="minorHAnsi"/>
          <w:color w:val="000000" w:themeColor="text1"/>
          <w:sz w:val="28"/>
          <w:szCs w:val="28"/>
          <w:shd w:val="clear" w:color="auto" w:fill="FFFFFF"/>
        </w:rPr>
      </w:pPr>
      <w:r>
        <w:rPr>
          <w:rFonts w:eastAsia="Times New Roman" w:cstheme="minorHAnsi"/>
          <w:color w:val="000000" w:themeColor="text1"/>
          <w:sz w:val="28"/>
          <w:szCs w:val="28"/>
          <w:shd w:val="clear" w:color="auto" w:fill="FFFFFF"/>
        </w:rPr>
        <w:t xml:space="preserve">From this report and the research I had to do to find all my information, I have learned a lot about data mining how it can help a marketing business really focus on their audience and build their products/services around the information and patterns they find, whether it be for the current time or future trends. Data mining is a useful process to marketing as a lot of the work carried out is needed to be stored and analysed so a business can adapt and grow to the trends, rules or match other experiences consumers had with </w:t>
      </w:r>
      <w:r>
        <w:rPr>
          <w:rFonts w:eastAsia="Times New Roman" w:cstheme="minorHAnsi"/>
          <w:color w:val="000000" w:themeColor="text1"/>
          <w:sz w:val="28"/>
          <w:szCs w:val="28"/>
          <w:shd w:val="clear" w:color="auto" w:fill="FFFFFF"/>
        </w:rPr>
        <w:lastRenderedPageBreak/>
        <w:t xml:space="preserve">other companies. </w:t>
      </w:r>
      <w:r w:rsidR="00DF5293">
        <w:rPr>
          <w:rFonts w:eastAsia="Times New Roman" w:cstheme="minorHAnsi"/>
          <w:color w:val="000000" w:themeColor="text1"/>
          <w:sz w:val="28"/>
          <w:szCs w:val="28"/>
          <w:shd w:val="clear" w:color="auto" w:fill="FFFFFF"/>
        </w:rPr>
        <w:t>In my opinion,</w:t>
      </w:r>
      <w:r>
        <w:rPr>
          <w:rFonts w:eastAsia="Times New Roman" w:cstheme="minorHAnsi"/>
          <w:color w:val="000000" w:themeColor="text1"/>
          <w:sz w:val="28"/>
          <w:szCs w:val="28"/>
          <w:shd w:val="clear" w:color="auto" w:fill="FFFFFF"/>
        </w:rPr>
        <w:t xml:space="preserve"> I feel Excel although difficult to master, much less complicating for the average busines</w:t>
      </w:r>
      <w:r w:rsidR="00DF5293">
        <w:rPr>
          <w:rFonts w:eastAsia="Times New Roman" w:cstheme="minorHAnsi"/>
          <w:color w:val="000000" w:themeColor="text1"/>
          <w:sz w:val="28"/>
          <w:szCs w:val="28"/>
          <w:shd w:val="clear" w:color="auto" w:fill="FFFFFF"/>
        </w:rPr>
        <w:t xml:space="preserve">sman </w:t>
      </w:r>
      <w:r>
        <w:rPr>
          <w:rFonts w:eastAsia="Times New Roman" w:cstheme="minorHAnsi"/>
          <w:color w:val="000000" w:themeColor="text1"/>
          <w:sz w:val="28"/>
          <w:szCs w:val="28"/>
          <w:shd w:val="clear" w:color="auto" w:fill="FFFFFF"/>
        </w:rPr>
        <w:t xml:space="preserve">or an individual using data mining in general. </w:t>
      </w:r>
      <w:r w:rsidR="00DF5293">
        <w:rPr>
          <w:rFonts w:eastAsia="Times New Roman" w:cstheme="minorHAnsi"/>
          <w:color w:val="000000" w:themeColor="text1"/>
          <w:sz w:val="28"/>
          <w:szCs w:val="28"/>
          <w:shd w:val="clear" w:color="auto" w:fill="FFFFFF"/>
        </w:rPr>
        <w:t xml:space="preserve">Overall, the research shows that data mining is used every day within companies even though it is easy to go un-noticed. </w:t>
      </w:r>
    </w:p>
    <w:p w14:paraId="307C6982" w14:textId="2FE86995" w:rsidR="00DF5293" w:rsidRDefault="00DF5293" w:rsidP="00143935">
      <w:pPr>
        <w:rPr>
          <w:rFonts w:eastAsia="Times New Roman" w:cstheme="minorHAnsi"/>
          <w:color w:val="000000" w:themeColor="text1"/>
          <w:sz w:val="28"/>
          <w:szCs w:val="28"/>
          <w:shd w:val="clear" w:color="auto" w:fill="FFFFFF"/>
        </w:rPr>
      </w:pPr>
    </w:p>
    <w:p w14:paraId="02274C4E" w14:textId="38A6F147" w:rsidR="00DF5293" w:rsidRDefault="00DF5293" w:rsidP="00143935">
      <w:pPr>
        <w:rPr>
          <w:rFonts w:eastAsia="Times New Roman" w:cstheme="minorHAnsi"/>
          <w:color w:val="000000" w:themeColor="text1"/>
          <w:sz w:val="28"/>
          <w:szCs w:val="28"/>
          <w:shd w:val="clear" w:color="auto" w:fill="FFFFFF"/>
        </w:rPr>
      </w:pPr>
    </w:p>
    <w:p w14:paraId="7782F953" w14:textId="76A3CF66" w:rsidR="00DF5293" w:rsidRDefault="00DF5293" w:rsidP="00143935">
      <w:pPr>
        <w:rPr>
          <w:rFonts w:eastAsia="Times New Roman" w:cstheme="minorHAnsi"/>
          <w:color w:val="000000" w:themeColor="text1"/>
          <w:sz w:val="28"/>
          <w:szCs w:val="28"/>
          <w:shd w:val="clear" w:color="auto" w:fill="FFFFFF"/>
        </w:rPr>
      </w:pPr>
    </w:p>
    <w:p w14:paraId="05586BC7" w14:textId="2C2B5E2D" w:rsidR="00DF5293" w:rsidRDefault="00DF5293" w:rsidP="00143935">
      <w:pPr>
        <w:rPr>
          <w:rFonts w:eastAsia="Times New Roman" w:cstheme="minorHAnsi"/>
          <w:color w:val="000000" w:themeColor="text1"/>
          <w:sz w:val="28"/>
          <w:szCs w:val="28"/>
          <w:shd w:val="clear" w:color="auto" w:fill="FFFFFF"/>
        </w:rPr>
      </w:pPr>
    </w:p>
    <w:p w14:paraId="16C8B69F" w14:textId="2D12B62C" w:rsidR="00DF5293" w:rsidRDefault="00DF5293" w:rsidP="00143935">
      <w:pPr>
        <w:rPr>
          <w:rFonts w:eastAsia="Times New Roman" w:cstheme="minorHAnsi"/>
          <w:color w:val="000000" w:themeColor="text1"/>
          <w:sz w:val="28"/>
          <w:szCs w:val="28"/>
          <w:shd w:val="clear" w:color="auto" w:fill="FFFFFF"/>
        </w:rPr>
      </w:pPr>
    </w:p>
    <w:p w14:paraId="41E3899B" w14:textId="5122CE0F" w:rsidR="00DF5293" w:rsidRDefault="00DF5293" w:rsidP="00143935">
      <w:pPr>
        <w:rPr>
          <w:rFonts w:eastAsia="Times New Roman" w:cstheme="minorHAnsi"/>
          <w:color w:val="000000" w:themeColor="text1"/>
          <w:sz w:val="28"/>
          <w:szCs w:val="28"/>
          <w:shd w:val="clear" w:color="auto" w:fill="FFFFFF"/>
        </w:rPr>
      </w:pPr>
    </w:p>
    <w:p w14:paraId="3F47EB9E" w14:textId="4526E1E4" w:rsidR="00DF5293" w:rsidRDefault="00DF5293" w:rsidP="00143935">
      <w:pPr>
        <w:rPr>
          <w:rFonts w:eastAsia="Times New Roman" w:cstheme="minorHAnsi"/>
          <w:color w:val="000000" w:themeColor="text1"/>
          <w:sz w:val="28"/>
          <w:szCs w:val="28"/>
          <w:shd w:val="clear" w:color="auto" w:fill="FFFFFF"/>
        </w:rPr>
      </w:pPr>
    </w:p>
    <w:p w14:paraId="7FB4CB54" w14:textId="55E95E1C" w:rsidR="00DF5293" w:rsidRDefault="00DF5293" w:rsidP="00143935">
      <w:pPr>
        <w:rPr>
          <w:rFonts w:eastAsia="Times New Roman" w:cstheme="minorHAnsi"/>
          <w:color w:val="000000" w:themeColor="text1"/>
          <w:sz w:val="28"/>
          <w:szCs w:val="28"/>
          <w:shd w:val="clear" w:color="auto" w:fill="FFFFFF"/>
        </w:rPr>
      </w:pPr>
    </w:p>
    <w:p w14:paraId="74CC371A" w14:textId="596AE5F7" w:rsidR="00DF5293" w:rsidRDefault="00DF5293" w:rsidP="00143935">
      <w:pPr>
        <w:rPr>
          <w:rFonts w:eastAsia="Times New Roman" w:cstheme="minorHAnsi"/>
          <w:color w:val="000000" w:themeColor="text1"/>
          <w:sz w:val="28"/>
          <w:szCs w:val="28"/>
          <w:shd w:val="clear" w:color="auto" w:fill="FFFFFF"/>
        </w:rPr>
      </w:pPr>
    </w:p>
    <w:p w14:paraId="750528F1" w14:textId="62009B30" w:rsidR="00DF5293" w:rsidRDefault="00DF5293" w:rsidP="00143935">
      <w:pPr>
        <w:rPr>
          <w:rFonts w:eastAsia="Times New Roman" w:cstheme="minorHAnsi"/>
          <w:color w:val="000000" w:themeColor="text1"/>
          <w:sz w:val="28"/>
          <w:szCs w:val="28"/>
          <w:shd w:val="clear" w:color="auto" w:fill="FFFFFF"/>
        </w:rPr>
      </w:pPr>
    </w:p>
    <w:p w14:paraId="4C4E612B" w14:textId="75F29B90" w:rsidR="00DF5293" w:rsidRDefault="00DF5293" w:rsidP="00143935">
      <w:pPr>
        <w:rPr>
          <w:rFonts w:eastAsia="Times New Roman" w:cstheme="minorHAnsi"/>
          <w:color w:val="000000" w:themeColor="text1"/>
          <w:sz w:val="28"/>
          <w:szCs w:val="28"/>
          <w:shd w:val="clear" w:color="auto" w:fill="FFFFFF"/>
        </w:rPr>
      </w:pPr>
    </w:p>
    <w:p w14:paraId="7746E78F" w14:textId="762E49B7" w:rsidR="00DF5293" w:rsidRDefault="00DF5293" w:rsidP="00143935">
      <w:pPr>
        <w:rPr>
          <w:rFonts w:eastAsia="Times New Roman" w:cstheme="minorHAnsi"/>
          <w:color w:val="000000" w:themeColor="text1"/>
          <w:sz w:val="28"/>
          <w:szCs w:val="28"/>
          <w:shd w:val="clear" w:color="auto" w:fill="FFFFFF"/>
        </w:rPr>
      </w:pPr>
    </w:p>
    <w:p w14:paraId="68CED98E" w14:textId="627D01F6" w:rsidR="00DF5293" w:rsidRDefault="00DF5293" w:rsidP="00143935">
      <w:pPr>
        <w:rPr>
          <w:rFonts w:eastAsia="Times New Roman" w:cstheme="minorHAnsi"/>
          <w:color w:val="000000" w:themeColor="text1"/>
          <w:sz w:val="28"/>
          <w:szCs w:val="28"/>
          <w:shd w:val="clear" w:color="auto" w:fill="FFFFFF"/>
        </w:rPr>
      </w:pPr>
    </w:p>
    <w:p w14:paraId="70C1315A" w14:textId="3E8F349E" w:rsidR="00DF5293" w:rsidRDefault="00DF5293" w:rsidP="00143935">
      <w:pPr>
        <w:rPr>
          <w:rFonts w:eastAsia="Times New Roman" w:cstheme="minorHAnsi"/>
          <w:color w:val="000000" w:themeColor="text1"/>
          <w:sz w:val="28"/>
          <w:szCs w:val="28"/>
          <w:shd w:val="clear" w:color="auto" w:fill="FFFFFF"/>
        </w:rPr>
      </w:pPr>
    </w:p>
    <w:p w14:paraId="16E27308" w14:textId="0863C763" w:rsidR="00DF5293" w:rsidRDefault="00DF5293" w:rsidP="00143935">
      <w:pPr>
        <w:rPr>
          <w:rFonts w:eastAsia="Times New Roman" w:cstheme="minorHAnsi"/>
          <w:color w:val="000000" w:themeColor="text1"/>
          <w:sz w:val="28"/>
          <w:szCs w:val="28"/>
          <w:shd w:val="clear" w:color="auto" w:fill="FFFFFF"/>
        </w:rPr>
      </w:pPr>
    </w:p>
    <w:p w14:paraId="76E4CD65" w14:textId="42A890E1" w:rsidR="00DF5293" w:rsidRDefault="00DF5293" w:rsidP="00143935">
      <w:pPr>
        <w:rPr>
          <w:rFonts w:eastAsia="Times New Roman" w:cstheme="minorHAnsi"/>
          <w:color w:val="000000" w:themeColor="text1"/>
          <w:sz w:val="28"/>
          <w:szCs w:val="28"/>
          <w:shd w:val="clear" w:color="auto" w:fill="FFFFFF"/>
        </w:rPr>
      </w:pPr>
    </w:p>
    <w:p w14:paraId="57CAE4DF" w14:textId="1DBB36C0" w:rsidR="00DF5293" w:rsidRDefault="00DF5293" w:rsidP="00143935">
      <w:pPr>
        <w:rPr>
          <w:rFonts w:eastAsia="Times New Roman" w:cstheme="minorHAnsi"/>
          <w:color w:val="000000" w:themeColor="text1"/>
          <w:sz w:val="28"/>
          <w:szCs w:val="28"/>
          <w:shd w:val="clear" w:color="auto" w:fill="FFFFFF"/>
        </w:rPr>
      </w:pPr>
    </w:p>
    <w:p w14:paraId="32302144" w14:textId="7B790C69" w:rsidR="00DF5293" w:rsidRDefault="00DF5293" w:rsidP="00143935">
      <w:pPr>
        <w:rPr>
          <w:rFonts w:eastAsia="Times New Roman" w:cstheme="minorHAnsi"/>
          <w:color w:val="000000" w:themeColor="text1"/>
          <w:sz w:val="28"/>
          <w:szCs w:val="28"/>
          <w:shd w:val="clear" w:color="auto" w:fill="FFFFFF"/>
        </w:rPr>
      </w:pPr>
    </w:p>
    <w:p w14:paraId="6DDE08C2" w14:textId="7A02FAFA" w:rsidR="00DF5293" w:rsidRDefault="00DF5293" w:rsidP="00143935">
      <w:pPr>
        <w:rPr>
          <w:rFonts w:eastAsia="Times New Roman" w:cstheme="minorHAnsi"/>
          <w:color w:val="000000" w:themeColor="text1"/>
          <w:sz w:val="28"/>
          <w:szCs w:val="28"/>
          <w:shd w:val="clear" w:color="auto" w:fill="FFFFFF"/>
        </w:rPr>
      </w:pPr>
    </w:p>
    <w:p w14:paraId="5F633670" w14:textId="7C2C5CFF" w:rsidR="00DF5293" w:rsidRDefault="00DF5293" w:rsidP="00143935">
      <w:pPr>
        <w:rPr>
          <w:rFonts w:eastAsia="Times New Roman" w:cstheme="minorHAnsi"/>
          <w:color w:val="000000" w:themeColor="text1"/>
          <w:sz w:val="28"/>
          <w:szCs w:val="28"/>
          <w:shd w:val="clear" w:color="auto" w:fill="FFFFFF"/>
        </w:rPr>
      </w:pPr>
    </w:p>
    <w:p w14:paraId="4CF89B92" w14:textId="78751078" w:rsidR="00DF5293" w:rsidRDefault="00DF5293" w:rsidP="00143935">
      <w:pPr>
        <w:rPr>
          <w:rFonts w:eastAsia="Times New Roman" w:cstheme="minorHAnsi"/>
          <w:color w:val="000000" w:themeColor="text1"/>
          <w:sz w:val="28"/>
          <w:szCs w:val="28"/>
          <w:shd w:val="clear" w:color="auto" w:fill="FFFFFF"/>
        </w:rPr>
      </w:pPr>
    </w:p>
    <w:p w14:paraId="3E05C308" w14:textId="7E17D20F" w:rsidR="00DF5293" w:rsidRDefault="00DF5293" w:rsidP="00143935">
      <w:pPr>
        <w:rPr>
          <w:rFonts w:eastAsia="Times New Roman" w:cstheme="minorHAnsi"/>
          <w:color w:val="000000" w:themeColor="text1"/>
          <w:sz w:val="28"/>
          <w:szCs w:val="28"/>
          <w:shd w:val="clear" w:color="auto" w:fill="FFFFFF"/>
        </w:rPr>
      </w:pPr>
    </w:p>
    <w:p w14:paraId="72E28694" w14:textId="7751C2CA" w:rsidR="00DF5293" w:rsidRDefault="00DF5293" w:rsidP="00143935">
      <w:pPr>
        <w:rPr>
          <w:rFonts w:eastAsia="Times New Roman" w:cstheme="minorHAnsi"/>
          <w:color w:val="000000" w:themeColor="text1"/>
          <w:sz w:val="28"/>
          <w:szCs w:val="28"/>
          <w:shd w:val="clear" w:color="auto" w:fill="FFFFFF"/>
        </w:rPr>
      </w:pPr>
    </w:p>
    <w:p w14:paraId="16AAB64C" w14:textId="2E203F47" w:rsidR="00DF5293" w:rsidRDefault="00DF5293" w:rsidP="00143935">
      <w:pPr>
        <w:rPr>
          <w:rFonts w:eastAsia="Times New Roman" w:cstheme="minorHAnsi"/>
          <w:color w:val="000000" w:themeColor="text1"/>
          <w:sz w:val="28"/>
          <w:szCs w:val="28"/>
          <w:shd w:val="clear" w:color="auto" w:fill="FFFFFF"/>
        </w:rPr>
      </w:pPr>
    </w:p>
    <w:p w14:paraId="26284D14" w14:textId="7321BA46" w:rsidR="00DF5293" w:rsidRDefault="00DF5293" w:rsidP="00143935">
      <w:pPr>
        <w:rPr>
          <w:rFonts w:eastAsia="Times New Roman" w:cstheme="minorHAnsi"/>
          <w:color w:val="000000" w:themeColor="text1"/>
          <w:sz w:val="28"/>
          <w:szCs w:val="28"/>
          <w:shd w:val="clear" w:color="auto" w:fill="FFFFFF"/>
        </w:rPr>
      </w:pPr>
    </w:p>
    <w:p w14:paraId="6FF4109A" w14:textId="012DE9D9" w:rsidR="00DF5293" w:rsidRDefault="00DF5293" w:rsidP="00143935">
      <w:pPr>
        <w:rPr>
          <w:rFonts w:eastAsia="Times New Roman" w:cstheme="minorHAnsi"/>
          <w:color w:val="000000" w:themeColor="text1"/>
          <w:sz w:val="28"/>
          <w:szCs w:val="28"/>
          <w:shd w:val="clear" w:color="auto" w:fill="FFFFFF"/>
        </w:rPr>
      </w:pPr>
    </w:p>
    <w:p w14:paraId="5970CDB9" w14:textId="57910C45" w:rsidR="00DF5293" w:rsidRDefault="00DF5293" w:rsidP="00143935">
      <w:pPr>
        <w:rPr>
          <w:rFonts w:eastAsia="Times New Roman" w:cstheme="minorHAnsi"/>
          <w:color w:val="000000" w:themeColor="text1"/>
          <w:sz w:val="28"/>
          <w:szCs w:val="28"/>
          <w:shd w:val="clear" w:color="auto" w:fill="FFFFFF"/>
        </w:rPr>
      </w:pPr>
    </w:p>
    <w:p w14:paraId="7290A51B" w14:textId="321AE82F" w:rsidR="00DF5293" w:rsidRDefault="00DF5293" w:rsidP="00143935">
      <w:pPr>
        <w:rPr>
          <w:rFonts w:eastAsia="Times New Roman" w:cstheme="minorHAnsi"/>
          <w:color w:val="000000" w:themeColor="text1"/>
          <w:sz w:val="28"/>
          <w:szCs w:val="28"/>
          <w:shd w:val="clear" w:color="auto" w:fill="FFFFFF"/>
        </w:rPr>
      </w:pPr>
    </w:p>
    <w:p w14:paraId="4D4A11CA" w14:textId="2D994D7F" w:rsidR="00DF5293" w:rsidRDefault="00DF5293" w:rsidP="00143935">
      <w:pPr>
        <w:rPr>
          <w:rFonts w:eastAsia="Times New Roman" w:cstheme="minorHAnsi"/>
          <w:color w:val="000000" w:themeColor="text1"/>
          <w:sz w:val="28"/>
          <w:szCs w:val="28"/>
          <w:shd w:val="clear" w:color="auto" w:fill="FFFFFF"/>
        </w:rPr>
      </w:pPr>
    </w:p>
    <w:p w14:paraId="6D3ED62E" w14:textId="1EAB82C5" w:rsidR="00DF5293" w:rsidRDefault="00DF5293" w:rsidP="00143935">
      <w:pPr>
        <w:rPr>
          <w:rFonts w:eastAsia="Times New Roman" w:cstheme="minorHAnsi"/>
          <w:color w:val="000000" w:themeColor="text1"/>
          <w:sz w:val="28"/>
          <w:szCs w:val="28"/>
          <w:shd w:val="clear" w:color="auto" w:fill="FFFFFF"/>
        </w:rPr>
      </w:pPr>
    </w:p>
    <w:p w14:paraId="34C49450" w14:textId="747A853F" w:rsidR="00DF5293" w:rsidRDefault="00DF5293" w:rsidP="00143935">
      <w:pPr>
        <w:rPr>
          <w:rFonts w:eastAsia="Times New Roman" w:cstheme="minorHAnsi"/>
          <w:color w:val="000000" w:themeColor="text1"/>
          <w:sz w:val="28"/>
          <w:szCs w:val="28"/>
          <w:shd w:val="clear" w:color="auto" w:fill="FFFFFF"/>
        </w:rPr>
      </w:pPr>
    </w:p>
    <w:p w14:paraId="1B56A6F8" w14:textId="66502CEB" w:rsidR="00DF5293" w:rsidRDefault="00DF5293" w:rsidP="00143935">
      <w:pPr>
        <w:rPr>
          <w:rFonts w:eastAsia="Times New Roman" w:cstheme="minorHAnsi"/>
          <w:color w:val="000000" w:themeColor="text1"/>
          <w:sz w:val="28"/>
          <w:szCs w:val="28"/>
          <w:shd w:val="clear" w:color="auto" w:fill="FFFFFF"/>
        </w:rPr>
      </w:pPr>
    </w:p>
    <w:p w14:paraId="2CD80F62" w14:textId="77D2FE89" w:rsidR="00DF5293" w:rsidRDefault="00DF5293" w:rsidP="00143935">
      <w:pPr>
        <w:rPr>
          <w:rFonts w:eastAsia="Times New Roman" w:cstheme="minorHAnsi"/>
          <w:color w:val="000000" w:themeColor="text1"/>
          <w:sz w:val="28"/>
          <w:szCs w:val="28"/>
          <w:shd w:val="clear" w:color="auto" w:fill="FFFFFF"/>
        </w:rPr>
      </w:pPr>
    </w:p>
    <w:p w14:paraId="747BC919" w14:textId="4BDEC3AF" w:rsidR="00DF5293" w:rsidRDefault="00DF5293" w:rsidP="00143935">
      <w:pPr>
        <w:rPr>
          <w:rFonts w:eastAsia="Times New Roman" w:cstheme="minorHAnsi"/>
          <w:color w:val="000000" w:themeColor="text1"/>
          <w:sz w:val="28"/>
          <w:szCs w:val="28"/>
          <w:shd w:val="clear" w:color="auto" w:fill="FFFFFF"/>
        </w:rPr>
      </w:pPr>
    </w:p>
    <w:p w14:paraId="3C05F74D" w14:textId="4BED1FEF" w:rsidR="00DF5293" w:rsidRDefault="00DF5293" w:rsidP="00143935">
      <w:pPr>
        <w:rPr>
          <w:rFonts w:eastAsia="Times New Roman" w:cstheme="minorHAnsi"/>
          <w:color w:val="000000" w:themeColor="text1"/>
          <w:sz w:val="28"/>
          <w:szCs w:val="28"/>
          <w:shd w:val="clear" w:color="auto" w:fill="FFFFFF"/>
        </w:rPr>
      </w:pPr>
    </w:p>
    <w:p w14:paraId="62EF014B" w14:textId="0611828D" w:rsidR="00DF5293" w:rsidRDefault="00DF5293" w:rsidP="00143935">
      <w:pPr>
        <w:rPr>
          <w:rFonts w:eastAsia="Times New Roman" w:cstheme="minorHAnsi"/>
          <w:color w:val="000000" w:themeColor="text1"/>
          <w:sz w:val="28"/>
          <w:szCs w:val="28"/>
          <w:shd w:val="clear" w:color="auto" w:fill="FFFFFF"/>
        </w:rPr>
      </w:pPr>
    </w:p>
    <w:p w14:paraId="68CA08B4" w14:textId="29BCC50C" w:rsidR="00DF5293" w:rsidRDefault="00DF5293" w:rsidP="00143935">
      <w:pPr>
        <w:rPr>
          <w:rFonts w:eastAsia="Times New Roman" w:cstheme="minorHAnsi"/>
          <w:color w:val="000000" w:themeColor="text1"/>
          <w:sz w:val="28"/>
          <w:szCs w:val="28"/>
          <w:shd w:val="clear" w:color="auto" w:fill="FFFFFF"/>
        </w:rPr>
      </w:pPr>
    </w:p>
    <w:p w14:paraId="49E0272A" w14:textId="374B4CE0" w:rsidR="00DF5293" w:rsidRDefault="00DF5293" w:rsidP="00143935">
      <w:pPr>
        <w:rPr>
          <w:rFonts w:eastAsia="Times New Roman" w:cstheme="minorHAnsi"/>
          <w:color w:val="000000" w:themeColor="text1"/>
          <w:sz w:val="28"/>
          <w:szCs w:val="28"/>
          <w:shd w:val="clear" w:color="auto" w:fill="FFFFFF"/>
        </w:rPr>
      </w:pPr>
    </w:p>
    <w:p w14:paraId="5ED10650" w14:textId="249B0E4A" w:rsidR="00DF5293" w:rsidRPr="00DF5293" w:rsidRDefault="00DF5293" w:rsidP="00143935">
      <w:pPr>
        <w:rPr>
          <w:rFonts w:eastAsia="Times New Roman" w:cstheme="minorHAnsi"/>
          <w:b/>
          <w:bCs/>
          <w:color w:val="000000" w:themeColor="text1"/>
          <w:sz w:val="28"/>
          <w:szCs w:val="28"/>
          <w:shd w:val="clear" w:color="auto" w:fill="FFFFFF"/>
        </w:rPr>
      </w:pPr>
      <w:r w:rsidRPr="00DF5293">
        <w:rPr>
          <w:rFonts w:eastAsia="Times New Roman" w:cstheme="minorHAnsi"/>
          <w:b/>
          <w:bCs/>
          <w:color w:val="000000" w:themeColor="text1"/>
          <w:sz w:val="28"/>
          <w:szCs w:val="28"/>
          <w:shd w:val="clear" w:color="auto" w:fill="FFFFFF"/>
        </w:rPr>
        <w:t>Reference Page</w:t>
      </w:r>
    </w:p>
    <w:p w14:paraId="6402DB5E" w14:textId="6B7FE6E0" w:rsidR="00DF5293" w:rsidRDefault="00DF5293" w:rsidP="00143935">
      <w:pPr>
        <w:rPr>
          <w:rFonts w:eastAsia="Times New Roman" w:cstheme="minorHAnsi"/>
          <w:color w:val="000000" w:themeColor="text1"/>
          <w:sz w:val="28"/>
          <w:szCs w:val="28"/>
          <w:shd w:val="clear" w:color="auto" w:fill="FFFFFF"/>
        </w:rPr>
      </w:pPr>
    </w:p>
    <w:p w14:paraId="5664002B" w14:textId="74544DCF"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Egon. (2019). </w:t>
      </w:r>
      <w:r w:rsidRPr="00DF5293">
        <w:rPr>
          <w:rFonts w:ascii="Arial" w:eastAsia="Times New Roman" w:hAnsi="Arial" w:cs="Arial"/>
          <w:i/>
          <w:iCs/>
          <w:color w:val="000000"/>
          <w:sz w:val="20"/>
          <w:szCs w:val="20"/>
        </w:rPr>
        <w:t>10 techniques and practical examples of data mining in marketing - Egon</w:t>
      </w:r>
      <w:r w:rsidRPr="00DF5293">
        <w:rPr>
          <w:rFonts w:ascii="Arial" w:eastAsia="Times New Roman" w:hAnsi="Arial" w:cs="Arial"/>
          <w:color w:val="000000"/>
          <w:sz w:val="20"/>
          <w:szCs w:val="20"/>
          <w:shd w:val="clear" w:color="auto" w:fill="FFFFFF"/>
        </w:rPr>
        <w:t xml:space="preserve">. [online] Available at: https://www.egon.com/blog/666-techniques-data-mining-marketing [Accessed </w:t>
      </w:r>
      <w:r>
        <w:rPr>
          <w:rFonts w:ascii="Arial" w:eastAsia="Times New Roman" w:hAnsi="Arial" w:cs="Arial"/>
          <w:color w:val="000000"/>
          <w:sz w:val="20"/>
          <w:szCs w:val="20"/>
          <w:shd w:val="clear" w:color="auto" w:fill="FFFFFF"/>
        </w:rPr>
        <w:t xml:space="preserve">3 </w:t>
      </w:r>
      <w:r w:rsidRPr="00DF5293">
        <w:rPr>
          <w:rFonts w:ascii="Arial" w:eastAsia="Times New Roman" w:hAnsi="Arial" w:cs="Arial"/>
          <w:color w:val="000000"/>
          <w:sz w:val="20"/>
          <w:szCs w:val="20"/>
          <w:shd w:val="clear" w:color="auto" w:fill="FFFFFF"/>
        </w:rPr>
        <w:t>Dec. 2019].</w:t>
      </w:r>
    </w:p>
    <w:p w14:paraId="24C90FD8" w14:textId="556756D9" w:rsidR="00DF5293" w:rsidRDefault="00DF5293" w:rsidP="00143935">
      <w:pPr>
        <w:rPr>
          <w:rFonts w:eastAsia="Times New Roman" w:cstheme="minorHAnsi"/>
          <w:color w:val="000000" w:themeColor="text1"/>
          <w:sz w:val="28"/>
          <w:szCs w:val="28"/>
          <w:shd w:val="clear" w:color="auto" w:fill="FFFFFF"/>
        </w:rPr>
      </w:pPr>
    </w:p>
    <w:p w14:paraId="74A24BEA" w14:textId="6139FD47"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8ways.ch. (2019). </w:t>
      </w:r>
      <w:r w:rsidRPr="00DF5293">
        <w:rPr>
          <w:rFonts w:ascii="Arial" w:eastAsia="Times New Roman" w:hAnsi="Arial" w:cs="Arial"/>
          <w:i/>
          <w:iCs/>
          <w:color w:val="000000"/>
          <w:sz w:val="20"/>
          <w:szCs w:val="20"/>
        </w:rPr>
        <w:t>5 Benefits of Data Mining for your Marketing Strategy: Part 1</w:t>
      </w:r>
      <w:r w:rsidRPr="00DF5293">
        <w:rPr>
          <w:rFonts w:ascii="Arial" w:eastAsia="Times New Roman" w:hAnsi="Arial" w:cs="Arial"/>
          <w:color w:val="000000"/>
          <w:sz w:val="20"/>
          <w:szCs w:val="20"/>
          <w:shd w:val="clear" w:color="auto" w:fill="FFFFFF"/>
        </w:rPr>
        <w:t>. [online] Available at: https://www.8ways.ch/en/digital-news/5-benefits-data-mining-your-marketing-strategy-part-1 [Accessed 3 Dec. 2019].</w:t>
      </w:r>
    </w:p>
    <w:p w14:paraId="08B66909" w14:textId="58E82262" w:rsidR="00DF5293" w:rsidRDefault="00DF5293" w:rsidP="00DF5293">
      <w:pPr>
        <w:rPr>
          <w:rFonts w:ascii="Arial" w:eastAsia="Times New Roman" w:hAnsi="Arial" w:cs="Arial"/>
          <w:color w:val="000000"/>
          <w:sz w:val="20"/>
          <w:szCs w:val="20"/>
          <w:shd w:val="clear" w:color="auto" w:fill="FFFFFF"/>
        </w:rPr>
      </w:pPr>
    </w:p>
    <w:p w14:paraId="2748B9D7" w14:textId="57A822CF"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 xml:space="preserve">Pdfs.semanticscholar.org. (2019). [online] Available at: https://pdfs.semanticscholar.org/dd3c/89280a078131cd2bc1be6c3c6db2bc38c58f.pdf [Accessed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84C331E" w14:textId="4E51F085" w:rsidR="00DF5293" w:rsidRDefault="00DF5293" w:rsidP="00DF5293">
      <w:pPr>
        <w:rPr>
          <w:rFonts w:ascii="Arial" w:eastAsia="Times New Roman" w:hAnsi="Arial" w:cs="Arial"/>
          <w:color w:val="000000"/>
          <w:sz w:val="20"/>
          <w:szCs w:val="20"/>
          <w:shd w:val="clear" w:color="auto" w:fill="FFFFFF"/>
        </w:rPr>
      </w:pPr>
    </w:p>
    <w:p w14:paraId="4A309393"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Berry, M. (2011). </w:t>
      </w:r>
      <w:r w:rsidRPr="00DF5293">
        <w:rPr>
          <w:rFonts w:ascii="Arial" w:eastAsia="Times New Roman" w:hAnsi="Arial" w:cs="Arial"/>
          <w:i/>
          <w:iCs/>
          <w:color w:val="000000"/>
          <w:sz w:val="20"/>
          <w:szCs w:val="20"/>
        </w:rPr>
        <w:t>Data Mining Techniques</w:t>
      </w:r>
      <w:r w:rsidRPr="00DF5293">
        <w:rPr>
          <w:rFonts w:ascii="Arial" w:eastAsia="Times New Roman" w:hAnsi="Arial" w:cs="Arial"/>
          <w:color w:val="000000"/>
          <w:sz w:val="20"/>
          <w:szCs w:val="20"/>
          <w:shd w:val="clear" w:color="auto" w:fill="FFFFFF"/>
        </w:rPr>
        <w:t>. Wiley.</w:t>
      </w:r>
    </w:p>
    <w:p w14:paraId="38850A5D" w14:textId="449A5534" w:rsidR="00DF5293" w:rsidRDefault="00DF5293" w:rsidP="00DF5293">
      <w:pPr>
        <w:rPr>
          <w:rFonts w:ascii="Times New Roman" w:eastAsia="Times New Roman" w:hAnsi="Times New Roman" w:cs="Times New Roman"/>
        </w:rPr>
      </w:pPr>
    </w:p>
    <w:p w14:paraId="6ABCC6ED" w14:textId="64853F98" w:rsidR="00DF5293" w:rsidRDefault="00DF5293" w:rsidP="00DF5293">
      <w:pPr>
        <w:rPr>
          <w:rFonts w:ascii="Arial" w:eastAsia="Times New Roman" w:hAnsi="Arial" w:cs="Arial"/>
          <w:color w:val="000000"/>
          <w:sz w:val="20"/>
          <w:szCs w:val="20"/>
          <w:shd w:val="clear" w:color="auto" w:fill="FFFFFF"/>
        </w:rPr>
      </w:pPr>
      <w:r w:rsidRPr="00DF5293">
        <w:rPr>
          <w:rFonts w:ascii="Arial" w:eastAsia="Times New Roman" w:hAnsi="Arial" w:cs="Arial"/>
          <w:color w:val="000000"/>
          <w:sz w:val="20"/>
          <w:szCs w:val="20"/>
          <w:shd w:val="clear" w:color="auto" w:fill="FFFFFF"/>
        </w:rPr>
        <w:t>Smallbusiness.chron.com. (2019). </w:t>
      </w:r>
      <w:r w:rsidRPr="00DF5293">
        <w:rPr>
          <w:rFonts w:ascii="Arial" w:eastAsia="Times New Roman" w:hAnsi="Arial" w:cs="Arial"/>
          <w:i/>
          <w:iCs/>
          <w:color w:val="000000"/>
          <w:sz w:val="20"/>
          <w:szCs w:val="20"/>
        </w:rPr>
        <w:t>The Advantages &amp; Disadvantages of Spreadsheets</w:t>
      </w:r>
      <w:r w:rsidRPr="00DF5293">
        <w:rPr>
          <w:rFonts w:ascii="Arial" w:eastAsia="Times New Roman" w:hAnsi="Arial" w:cs="Arial"/>
          <w:color w:val="000000"/>
          <w:sz w:val="20"/>
          <w:szCs w:val="20"/>
          <w:shd w:val="clear" w:color="auto" w:fill="FFFFFF"/>
        </w:rPr>
        <w:t xml:space="preserve">. [online] Available at: https://smallbusiness.chron.com/advantages-disadvantages-spreadsheets-26551.html [Accessed </w:t>
      </w:r>
      <w:r>
        <w:rPr>
          <w:rFonts w:ascii="Arial" w:eastAsia="Times New Roman" w:hAnsi="Arial" w:cs="Arial"/>
          <w:color w:val="000000"/>
          <w:sz w:val="20"/>
          <w:szCs w:val="20"/>
          <w:shd w:val="clear" w:color="auto" w:fill="FFFFFF"/>
        </w:rPr>
        <w:t>3</w:t>
      </w:r>
      <w:r w:rsidRPr="00DF5293">
        <w:rPr>
          <w:rFonts w:ascii="Arial" w:eastAsia="Times New Roman" w:hAnsi="Arial" w:cs="Arial"/>
          <w:color w:val="000000"/>
          <w:sz w:val="20"/>
          <w:szCs w:val="20"/>
          <w:shd w:val="clear" w:color="auto" w:fill="FFFFFF"/>
        </w:rPr>
        <w:t xml:space="preserve"> Dec. 2019].</w:t>
      </w:r>
    </w:p>
    <w:p w14:paraId="66E584CE" w14:textId="0E24C3D5" w:rsidR="00DF5293" w:rsidRDefault="00DF5293" w:rsidP="00DF5293">
      <w:pPr>
        <w:rPr>
          <w:rFonts w:ascii="Arial" w:eastAsia="Times New Roman" w:hAnsi="Arial" w:cs="Arial"/>
          <w:color w:val="000000"/>
          <w:sz w:val="20"/>
          <w:szCs w:val="20"/>
          <w:shd w:val="clear" w:color="auto" w:fill="FFFFFF"/>
        </w:rPr>
      </w:pPr>
    </w:p>
    <w:p w14:paraId="79A773D5"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OLAP.com. (2019). </w:t>
      </w:r>
      <w:r w:rsidRPr="00DF5293">
        <w:rPr>
          <w:rFonts w:ascii="Arial" w:eastAsia="Times New Roman" w:hAnsi="Arial" w:cs="Arial"/>
          <w:i/>
          <w:iCs/>
          <w:color w:val="000000"/>
          <w:sz w:val="20"/>
          <w:szCs w:val="20"/>
        </w:rPr>
        <w:t>What is Business Intelligence? BI Definition</w:t>
      </w:r>
      <w:r w:rsidRPr="00DF5293">
        <w:rPr>
          <w:rFonts w:ascii="Arial" w:eastAsia="Times New Roman" w:hAnsi="Arial" w:cs="Arial"/>
          <w:color w:val="000000"/>
          <w:sz w:val="20"/>
          <w:szCs w:val="20"/>
          <w:shd w:val="clear" w:color="auto" w:fill="FFFFFF"/>
        </w:rPr>
        <w:t>. [online] Available at: https://olap.com/learn-bi-olap/olap-bi-definitions/business-intelligence/ [Accessed 3 Dec. 2019].</w:t>
      </w:r>
    </w:p>
    <w:p w14:paraId="3379728F" w14:textId="2813B4D5" w:rsidR="00DF5293" w:rsidRDefault="00DF5293" w:rsidP="00DF5293">
      <w:pPr>
        <w:rPr>
          <w:rFonts w:ascii="Times New Roman" w:eastAsia="Times New Roman" w:hAnsi="Times New Roman" w:cs="Times New Roman"/>
        </w:rPr>
      </w:pPr>
    </w:p>
    <w:p w14:paraId="283CB9A6"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The Economic Times. (2019). </w:t>
      </w:r>
      <w:r w:rsidRPr="00DF5293">
        <w:rPr>
          <w:rFonts w:ascii="Arial" w:eastAsia="Times New Roman" w:hAnsi="Arial" w:cs="Arial"/>
          <w:i/>
          <w:iCs/>
          <w:color w:val="000000"/>
          <w:sz w:val="20"/>
          <w:szCs w:val="20"/>
        </w:rPr>
        <w:t>What is Data Mining? Definition of Data Mining, Data Mining Meaning - The Economic Times</w:t>
      </w:r>
      <w:r w:rsidRPr="00DF5293">
        <w:rPr>
          <w:rFonts w:ascii="Arial" w:eastAsia="Times New Roman" w:hAnsi="Arial" w:cs="Arial"/>
          <w:color w:val="000000"/>
          <w:sz w:val="20"/>
          <w:szCs w:val="20"/>
          <w:shd w:val="clear" w:color="auto" w:fill="FFFFFF"/>
        </w:rPr>
        <w:t>. [online] Available at: https://economictimes.indiatimes.com/definition/data-mining [Accessed 3 Dec. 2019].</w:t>
      </w:r>
    </w:p>
    <w:p w14:paraId="170D0C00" w14:textId="3CAAD1FF" w:rsidR="00DF5293" w:rsidRDefault="00DF5293" w:rsidP="00DF5293">
      <w:pPr>
        <w:rPr>
          <w:rFonts w:ascii="Times New Roman" w:eastAsia="Times New Roman" w:hAnsi="Times New Roman" w:cs="Times New Roman"/>
        </w:rPr>
      </w:pPr>
    </w:p>
    <w:p w14:paraId="7DAC9A48"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Guru99.com. (2019). </w:t>
      </w:r>
      <w:r w:rsidRPr="00DF5293">
        <w:rPr>
          <w:rFonts w:ascii="Arial" w:eastAsia="Times New Roman" w:hAnsi="Arial" w:cs="Arial"/>
          <w:i/>
          <w:iCs/>
          <w:color w:val="000000"/>
          <w:sz w:val="20"/>
          <w:szCs w:val="20"/>
        </w:rPr>
        <w:t>What Is Data Warehousing? Types, Definition &amp; Example</w:t>
      </w:r>
      <w:r w:rsidRPr="00DF5293">
        <w:rPr>
          <w:rFonts w:ascii="Arial" w:eastAsia="Times New Roman" w:hAnsi="Arial" w:cs="Arial"/>
          <w:color w:val="000000"/>
          <w:sz w:val="20"/>
          <w:szCs w:val="20"/>
          <w:shd w:val="clear" w:color="auto" w:fill="FFFFFF"/>
        </w:rPr>
        <w:t>. [online] Available at: https://www.guru99.com/data-warehousing.html [Accessed 3 Dec. 2019].</w:t>
      </w:r>
    </w:p>
    <w:p w14:paraId="0047026D" w14:textId="7A9E8AFE" w:rsidR="00DF5293" w:rsidRDefault="00DF5293" w:rsidP="00DF5293">
      <w:pPr>
        <w:rPr>
          <w:rFonts w:ascii="Times New Roman" w:eastAsia="Times New Roman" w:hAnsi="Times New Roman" w:cs="Times New Roman"/>
        </w:rPr>
      </w:pPr>
      <w:r>
        <w:rPr>
          <w:rFonts w:ascii="Times New Roman" w:eastAsia="Times New Roman" w:hAnsi="Times New Roman" w:cs="Times New Roman"/>
        </w:rPr>
        <w:t xml:space="preserve"> </w:t>
      </w:r>
    </w:p>
    <w:p w14:paraId="521E1BB2" w14:textId="77777777" w:rsidR="00DF5293" w:rsidRPr="00DF5293" w:rsidRDefault="00DF5293" w:rsidP="00DF5293">
      <w:pPr>
        <w:rPr>
          <w:rFonts w:ascii="Times New Roman" w:eastAsia="Times New Roman" w:hAnsi="Times New Roman" w:cs="Times New Roman"/>
        </w:rPr>
      </w:pPr>
      <w:r w:rsidRPr="00DF5293">
        <w:rPr>
          <w:rFonts w:ascii="Arial" w:eastAsia="Times New Roman" w:hAnsi="Arial" w:cs="Arial"/>
          <w:color w:val="000000"/>
          <w:sz w:val="20"/>
          <w:szCs w:val="20"/>
          <w:shd w:val="clear" w:color="auto" w:fill="FFFFFF"/>
        </w:rPr>
        <w:t>Pearson Education. (2014)</w:t>
      </w:r>
      <w:proofErr w:type="gramStart"/>
      <w:r w:rsidRPr="00DF5293">
        <w:rPr>
          <w:rFonts w:ascii="Arial" w:eastAsia="Times New Roman" w:hAnsi="Arial" w:cs="Arial"/>
          <w:color w:val="000000"/>
          <w:sz w:val="20"/>
          <w:szCs w:val="20"/>
          <w:shd w:val="clear" w:color="auto" w:fill="FFFFFF"/>
        </w:rPr>
        <w:t>. .</w:t>
      </w:r>
      <w:proofErr w:type="gramEnd"/>
    </w:p>
    <w:p w14:paraId="2F471E06" w14:textId="77777777" w:rsidR="00DF5293" w:rsidRPr="00DF5293" w:rsidRDefault="00DF5293" w:rsidP="00DF5293">
      <w:pPr>
        <w:rPr>
          <w:rFonts w:ascii="Times New Roman" w:eastAsia="Times New Roman" w:hAnsi="Times New Roman" w:cs="Times New Roman"/>
        </w:rPr>
      </w:pPr>
      <w:bookmarkStart w:id="0" w:name="_GoBack"/>
      <w:bookmarkEnd w:id="0"/>
    </w:p>
    <w:p w14:paraId="6FC38DD2" w14:textId="67285440" w:rsidR="00DF5293" w:rsidRDefault="00DF5293" w:rsidP="00DF5293">
      <w:pPr>
        <w:rPr>
          <w:rFonts w:ascii="Times New Roman" w:eastAsia="Times New Roman" w:hAnsi="Times New Roman" w:cs="Times New Roman"/>
        </w:rPr>
      </w:pPr>
    </w:p>
    <w:p w14:paraId="11351982" w14:textId="77777777" w:rsidR="00DF5293" w:rsidRPr="00DF5293" w:rsidRDefault="00DF5293" w:rsidP="00DF5293">
      <w:pPr>
        <w:rPr>
          <w:rFonts w:ascii="Times New Roman" w:eastAsia="Times New Roman" w:hAnsi="Times New Roman" w:cs="Times New Roman"/>
        </w:rPr>
      </w:pPr>
    </w:p>
    <w:p w14:paraId="5C7BF892" w14:textId="77777777" w:rsidR="00DF5293" w:rsidRPr="00DF5293" w:rsidRDefault="00DF5293" w:rsidP="00DF5293">
      <w:pPr>
        <w:rPr>
          <w:rFonts w:ascii="Times New Roman" w:eastAsia="Times New Roman" w:hAnsi="Times New Roman" w:cs="Times New Roman"/>
        </w:rPr>
      </w:pPr>
    </w:p>
    <w:p w14:paraId="787BABE1" w14:textId="11473D8E" w:rsidR="00DF5293" w:rsidRDefault="00DF5293" w:rsidP="00143935">
      <w:pPr>
        <w:rPr>
          <w:rFonts w:eastAsia="Times New Roman" w:cstheme="minorHAnsi"/>
          <w:color w:val="000000" w:themeColor="text1"/>
          <w:sz w:val="28"/>
          <w:szCs w:val="28"/>
          <w:shd w:val="clear" w:color="auto" w:fill="FFFFFF"/>
        </w:rPr>
      </w:pPr>
    </w:p>
    <w:p w14:paraId="751139A3" w14:textId="77777777" w:rsidR="00DF5293" w:rsidRDefault="00DF5293" w:rsidP="00143935">
      <w:pPr>
        <w:rPr>
          <w:rFonts w:eastAsia="Times New Roman" w:cstheme="minorHAnsi"/>
          <w:color w:val="000000" w:themeColor="text1"/>
          <w:sz w:val="28"/>
          <w:szCs w:val="28"/>
          <w:shd w:val="clear" w:color="auto" w:fill="FFFFFF"/>
        </w:rPr>
      </w:pPr>
    </w:p>
    <w:p w14:paraId="7DB83B2B" w14:textId="1FC2E40C" w:rsidR="00DF5293" w:rsidRDefault="00DF5293" w:rsidP="00143935">
      <w:pPr>
        <w:rPr>
          <w:rFonts w:eastAsia="Times New Roman" w:cstheme="minorHAnsi"/>
          <w:color w:val="000000" w:themeColor="text1"/>
          <w:sz w:val="28"/>
          <w:szCs w:val="28"/>
          <w:shd w:val="clear" w:color="auto" w:fill="FFFFFF"/>
        </w:rPr>
      </w:pPr>
    </w:p>
    <w:p w14:paraId="12B36AEB" w14:textId="08196296" w:rsidR="00DF5293" w:rsidRDefault="00DF5293" w:rsidP="00143935">
      <w:pPr>
        <w:rPr>
          <w:rFonts w:eastAsia="Times New Roman" w:cstheme="minorHAnsi"/>
          <w:color w:val="000000" w:themeColor="text1"/>
          <w:sz w:val="28"/>
          <w:szCs w:val="28"/>
          <w:shd w:val="clear" w:color="auto" w:fill="FFFFFF"/>
        </w:rPr>
      </w:pPr>
    </w:p>
    <w:p w14:paraId="50E7C439" w14:textId="665F8D3B" w:rsidR="00DF5293" w:rsidRDefault="00DF5293" w:rsidP="00143935">
      <w:pPr>
        <w:rPr>
          <w:rFonts w:eastAsia="Times New Roman" w:cstheme="minorHAnsi"/>
          <w:color w:val="000000" w:themeColor="text1"/>
          <w:sz w:val="28"/>
          <w:szCs w:val="28"/>
          <w:shd w:val="clear" w:color="auto" w:fill="FFFFFF"/>
        </w:rPr>
      </w:pPr>
    </w:p>
    <w:p w14:paraId="7AB9F80E" w14:textId="4B6E394E" w:rsidR="00DF5293" w:rsidRDefault="00DF5293" w:rsidP="00143935">
      <w:pPr>
        <w:rPr>
          <w:rFonts w:eastAsia="Times New Roman" w:cstheme="minorHAnsi"/>
          <w:color w:val="000000" w:themeColor="text1"/>
          <w:sz w:val="28"/>
          <w:szCs w:val="28"/>
          <w:shd w:val="clear" w:color="auto" w:fill="FFFFFF"/>
        </w:rPr>
      </w:pPr>
    </w:p>
    <w:p w14:paraId="5E9947DD" w14:textId="3966E405" w:rsidR="00DF5293" w:rsidRDefault="00DF5293" w:rsidP="00143935">
      <w:pPr>
        <w:rPr>
          <w:rFonts w:eastAsia="Times New Roman" w:cstheme="minorHAnsi"/>
          <w:color w:val="000000" w:themeColor="text1"/>
          <w:sz w:val="28"/>
          <w:szCs w:val="28"/>
          <w:shd w:val="clear" w:color="auto" w:fill="FFFFFF"/>
        </w:rPr>
      </w:pPr>
    </w:p>
    <w:p w14:paraId="3B465B86" w14:textId="1531F701" w:rsidR="00DF5293" w:rsidRDefault="00DF5293" w:rsidP="00143935">
      <w:pPr>
        <w:rPr>
          <w:rFonts w:eastAsia="Times New Roman" w:cstheme="minorHAnsi"/>
          <w:color w:val="000000" w:themeColor="text1"/>
          <w:sz w:val="28"/>
          <w:szCs w:val="28"/>
          <w:shd w:val="clear" w:color="auto" w:fill="FFFFFF"/>
        </w:rPr>
      </w:pPr>
    </w:p>
    <w:p w14:paraId="38DD943E" w14:textId="278CCED0" w:rsidR="00DF5293" w:rsidRDefault="00DF5293" w:rsidP="00143935">
      <w:pPr>
        <w:rPr>
          <w:rFonts w:eastAsia="Times New Roman" w:cstheme="minorHAnsi"/>
          <w:color w:val="000000" w:themeColor="text1"/>
          <w:sz w:val="28"/>
          <w:szCs w:val="28"/>
          <w:shd w:val="clear" w:color="auto" w:fill="FFFFFF"/>
        </w:rPr>
      </w:pPr>
    </w:p>
    <w:p w14:paraId="5FE6D58E" w14:textId="359B9A2E" w:rsidR="00DF5293" w:rsidRDefault="00DF5293" w:rsidP="00143935">
      <w:pPr>
        <w:rPr>
          <w:rFonts w:eastAsia="Times New Roman" w:cstheme="minorHAnsi"/>
          <w:color w:val="000000" w:themeColor="text1"/>
          <w:sz w:val="28"/>
          <w:szCs w:val="28"/>
          <w:shd w:val="clear" w:color="auto" w:fill="FFFFFF"/>
        </w:rPr>
      </w:pPr>
    </w:p>
    <w:p w14:paraId="2D769846" w14:textId="39BC8CCC" w:rsidR="00DF5293" w:rsidRDefault="00DF5293" w:rsidP="00143935">
      <w:pPr>
        <w:rPr>
          <w:rFonts w:eastAsia="Times New Roman" w:cstheme="minorHAnsi"/>
          <w:color w:val="000000" w:themeColor="text1"/>
          <w:sz w:val="28"/>
          <w:szCs w:val="28"/>
          <w:shd w:val="clear" w:color="auto" w:fill="FFFFFF"/>
        </w:rPr>
      </w:pPr>
    </w:p>
    <w:p w14:paraId="11724002" w14:textId="670E54A8" w:rsidR="00DF5293" w:rsidRDefault="00DF5293" w:rsidP="00143935">
      <w:pPr>
        <w:rPr>
          <w:rFonts w:eastAsia="Times New Roman" w:cstheme="minorHAnsi"/>
          <w:color w:val="000000" w:themeColor="text1"/>
          <w:sz w:val="28"/>
          <w:szCs w:val="28"/>
          <w:shd w:val="clear" w:color="auto" w:fill="FFFFFF"/>
        </w:rPr>
      </w:pPr>
    </w:p>
    <w:p w14:paraId="2BD29942" w14:textId="77777777" w:rsidR="00DF5293" w:rsidRPr="00143935" w:rsidRDefault="00DF5293" w:rsidP="00143935">
      <w:pPr>
        <w:rPr>
          <w:rFonts w:eastAsia="Times New Roman" w:cstheme="minorHAnsi"/>
          <w:color w:val="000000" w:themeColor="text1"/>
          <w:sz w:val="28"/>
          <w:szCs w:val="28"/>
        </w:rPr>
      </w:pPr>
    </w:p>
    <w:p w14:paraId="5E590281" w14:textId="386332E2" w:rsidR="00635D67" w:rsidRPr="00635D67" w:rsidRDefault="00635D67" w:rsidP="00635D67">
      <w:pPr>
        <w:pStyle w:val="NormalWeb"/>
        <w:spacing w:before="135" w:beforeAutospacing="0" w:after="135" w:afterAutospacing="0" w:line="420" w:lineRule="atLeast"/>
        <w:textAlignment w:val="baseline"/>
        <w:rPr>
          <w:rFonts w:asciiTheme="minorHAnsi" w:hAnsiTheme="minorHAnsi" w:cstheme="minorHAnsi"/>
          <w:color w:val="000000" w:themeColor="text1"/>
          <w:sz w:val="28"/>
          <w:szCs w:val="28"/>
        </w:rPr>
      </w:pPr>
    </w:p>
    <w:p w14:paraId="0CBA5426" w14:textId="17C1ED33" w:rsidR="00635D67" w:rsidRPr="00635D67" w:rsidRDefault="00635D67" w:rsidP="00635D67">
      <w:pPr>
        <w:rPr>
          <w:rFonts w:ascii="Times New Roman" w:eastAsia="Times New Roman" w:hAnsi="Times New Roman" w:cs="Times New Roman"/>
        </w:rPr>
      </w:pPr>
    </w:p>
    <w:p w14:paraId="0B89D899" w14:textId="633AFF9B" w:rsidR="00635D67" w:rsidRPr="00635D67" w:rsidRDefault="00635D67" w:rsidP="00635D67">
      <w:pPr>
        <w:rPr>
          <w:rFonts w:eastAsia="Times New Roman" w:cstheme="minorHAnsi"/>
          <w:color w:val="000000" w:themeColor="text1"/>
          <w:sz w:val="28"/>
          <w:szCs w:val="28"/>
        </w:rPr>
      </w:pPr>
    </w:p>
    <w:p w14:paraId="5883E858" w14:textId="77777777" w:rsidR="00635D67" w:rsidRPr="00635D67" w:rsidRDefault="00635D67" w:rsidP="00635D67">
      <w:pPr>
        <w:pStyle w:val="NormalWeb"/>
        <w:rPr>
          <w:rFonts w:asciiTheme="minorHAnsi" w:hAnsiTheme="minorHAnsi" w:cstheme="minorHAnsi"/>
          <w:color w:val="000000" w:themeColor="text1"/>
          <w:sz w:val="28"/>
          <w:szCs w:val="28"/>
        </w:rPr>
      </w:pPr>
    </w:p>
    <w:p w14:paraId="5BCAC2DE" w14:textId="7D08EA01" w:rsidR="0075381D" w:rsidRPr="00635D67" w:rsidRDefault="0075381D" w:rsidP="00635D67">
      <w:pPr>
        <w:rPr>
          <w:rFonts w:eastAsia="Times New Roman" w:cstheme="minorHAnsi"/>
          <w:color w:val="000000" w:themeColor="text1"/>
          <w:sz w:val="28"/>
          <w:szCs w:val="28"/>
        </w:rPr>
      </w:pPr>
    </w:p>
    <w:p w14:paraId="4FEC4517" w14:textId="77777777" w:rsidR="00FB4A90" w:rsidRPr="004375EC" w:rsidRDefault="00FB4A90" w:rsidP="00D75C75">
      <w:pPr>
        <w:rPr>
          <w:color w:val="000000" w:themeColor="text1"/>
          <w:sz w:val="28"/>
          <w:szCs w:val="28"/>
        </w:rPr>
      </w:pPr>
    </w:p>
    <w:sectPr w:rsidR="00FB4A90" w:rsidRPr="004375EC" w:rsidSect="007F33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45908"/>
    <w:multiLevelType w:val="multilevel"/>
    <w:tmpl w:val="9E800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71BAD"/>
    <w:multiLevelType w:val="multilevel"/>
    <w:tmpl w:val="070A8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DB340A"/>
    <w:multiLevelType w:val="multilevel"/>
    <w:tmpl w:val="55367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20024E"/>
    <w:multiLevelType w:val="multilevel"/>
    <w:tmpl w:val="4080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CD5820"/>
    <w:multiLevelType w:val="multilevel"/>
    <w:tmpl w:val="FAA6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D63FC7"/>
    <w:multiLevelType w:val="multilevel"/>
    <w:tmpl w:val="DB5A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83313"/>
    <w:multiLevelType w:val="hybridMultilevel"/>
    <w:tmpl w:val="BCF0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26F50"/>
    <w:multiLevelType w:val="multilevel"/>
    <w:tmpl w:val="577A4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B8064C"/>
    <w:multiLevelType w:val="multilevel"/>
    <w:tmpl w:val="A538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856502"/>
    <w:multiLevelType w:val="multilevel"/>
    <w:tmpl w:val="78780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2"/>
  </w:num>
  <w:num w:numId="4">
    <w:abstractNumId w:val="5"/>
  </w:num>
  <w:num w:numId="5">
    <w:abstractNumId w:val="1"/>
  </w:num>
  <w:num w:numId="6">
    <w:abstractNumId w:val="3"/>
  </w:num>
  <w:num w:numId="7">
    <w:abstractNumId w:val="9"/>
  </w:num>
  <w:num w:numId="8">
    <w:abstractNumId w:val="4"/>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B1C"/>
    <w:rsid w:val="00143935"/>
    <w:rsid w:val="001F148E"/>
    <w:rsid w:val="004375EC"/>
    <w:rsid w:val="0055608C"/>
    <w:rsid w:val="00591B1C"/>
    <w:rsid w:val="00625BC9"/>
    <w:rsid w:val="00635D67"/>
    <w:rsid w:val="0066271E"/>
    <w:rsid w:val="006C7F73"/>
    <w:rsid w:val="0075381D"/>
    <w:rsid w:val="007F330B"/>
    <w:rsid w:val="00AC6354"/>
    <w:rsid w:val="00AC7EBF"/>
    <w:rsid w:val="00C20B2F"/>
    <w:rsid w:val="00D23E0E"/>
    <w:rsid w:val="00D75C75"/>
    <w:rsid w:val="00DD53CE"/>
    <w:rsid w:val="00DF5293"/>
    <w:rsid w:val="00F40B66"/>
    <w:rsid w:val="00FB4A90"/>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C79AD91"/>
  <w15:chartTrackingRefBased/>
  <w15:docId w15:val="{C5E77EA1-FEF8-1E4D-AFC8-78671287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F148E"/>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375EC"/>
  </w:style>
  <w:style w:type="paragraph" w:styleId="NormalWeb">
    <w:name w:val="Normal (Web)"/>
    <w:basedOn w:val="Normal"/>
    <w:uiPriority w:val="99"/>
    <w:unhideWhenUsed/>
    <w:rsid w:val="00FB4A90"/>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1F148E"/>
    <w:rPr>
      <w:rFonts w:ascii="Times New Roman" w:eastAsia="Times New Roman" w:hAnsi="Times New Roman" w:cs="Times New Roman"/>
      <w:b/>
      <w:bCs/>
      <w:sz w:val="27"/>
      <w:szCs w:val="27"/>
    </w:rPr>
  </w:style>
  <w:style w:type="paragraph" w:styleId="ListParagraph">
    <w:name w:val="List Paragraph"/>
    <w:basedOn w:val="Normal"/>
    <w:uiPriority w:val="34"/>
    <w:qFormat/>
    <w:rsid w:val="00635D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5749">
      <w:bodyDiv w:val="1"/>
      <w:marLeft w:val="0"/>
      <w:marRight w:val="0"/>
      <w:marTop w:val="0"/>
      <w:marBottom w:val="0"/>
      <w:divBdr>
        <w:top w:val="none" w:sz="0" w:space="0" w:color="auto"/>
        <w:left w:val="none" w:sz="0" w:space="0" w:color="auto"/>
        <w:bottom w:val="none" w:sz="0" w:space="0" w:color="auto"/>
        <w:right w:val="none" w:sz="0" w:space="0" w:color="auto"/>
      </w:divBdr>
      <w:divsChild>
        <w:div w:id="1504390874">
          <w:marLeft w:val="0"/>
          <w:marRight w:val="0"/>
          <w:marTop w:val="0"/>
          <w:marBottom w:val="0"/>
          <w:divBdr>
            <w:top w:val="none" w:sz="0" w:space="0" w:color="auto"/>
            <w:left w:val="none" w:sz="0" w:space="0" w:color="auto"/>
            <w:bottom w:val="none" w:sz="0" w:space="0" w:color="auto"/>
            <w:right w:val="none" w:sz="0" w:space="0" w:color="auto"/>
          </w:divBdr>
          <w:divsChild>
            <w:div w:id="1029919131">
              <w:marLeft w:val="0"/>
              <w:marRight w:val="0"/>
              <w:marTop w:val="0"/>
              <w:marBottom w:val="0"/>
              <w:divBdr>
                <w:top w:val="none" w:sz="0" w:space="0" w:color="auto"/>
                <w:left w:val="none" w:sz="0" w:space="0" w:color="auto"/>
                <w:bottom w:val="none" w:sz="0" w:space="0" w:color="auto"/>
                <w:right w:val="none" w:sz="0" w:space="0" w:color="auto"/>
              </w:divBdr>
              <w:divsChild>
                <w:div w:id="1789617577">
                  <w:marLeft w:val="0"/>
                  <w:marRight w:val="0"/>
                  <w:marTop w:val="0"/>
                  <w:marBottom w:val="0"/>
                  <w:divBdr>
                    <w:top w:val="none" w:sz="0" w:space="0" w:color="auto"/>
                    <w:left w:val="none" w:sz="0" w:space="0" w:color="auto"/>
                    <w:bottom w:val="none" w:sz="0" w:space="0" w:color="auto"/>
                    <w:right w:val="none" w:sz="0" w:space="0" w:color="auto"/>
                  </w:divBdr>
                  <w:divsChild>
                    <w:div w:id="167675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71254">
      <w:bodyDiv w:val="1"/>
      <w:marLeft w:val="0"/>
      <w:marRight w:val="0"/>
      <w:marTop w:val="0"/>
      <w:marBottom w:val="0"/>
      <w:divBdr>
        <w:top w:val="none" w:sz="0" w:space="0" w:color="auto"/>
        <w:left w:val="none" w:sz="0" w:space="0" w:color="auto"/>
        <w:bottom w:val="none" w:sz="0" w:space="0" w:color="auto"/>
        <w:right w:val="none" w:sz="0" w:space="0" w:color="auto"/>
      </w:divBdr>
    </w:div>
    <w:div w:id="302125604">
      <w:bodyDiv w:val="1"/>
      <w:marLeft w:val="0"/>
      <w:marRight w:val="0"/>
      <w:marTop w:val="0"/>
      <w:marBottom w:val="0"/>
      <w:divBdr>
        <w:top w:val="none" w:sz="0" w:space="0" w:color="auto"/>
        <w:left w:val="none" w:sz="0" w:space="0" w:color="auto"/>
        <w:bottom w:val="none" w:sz="0" w:space="0" w:color="auto"/>
        <w:right w:val="none" w:sz="0" w:space="0" w:color="auto"/>
      </w:divBdr>
    </w:div>
    <w:div w:id="306672793">
      <w:bodyDiv w:val="1"/>
      <w:marLeft w:val="0"/>
      <w:marRight w:val="0"/>
      <w:marTop w:val="0"/>
      <w:marBottom w:val="0"/>
      <w:divBdr>
        <w:top w:val="none" w:sz="0" w:space="0" w:color="auto"/>
        <w:left w:val="none" w:sz="0" w:space="0" w:color="auto"/>
        <w:bottom w:val="none" w:sz="0" w:space="0" w:color="auto"/>
        <w:right w:val="none" w:sz="0" w:space="0" w:color="auto"/>
      </w:divBdr>
    </w:div>
    <w:div w:id="386924773">
      <w:bodyDiv w:val="1"/>
      <w:marLeft w:val="0"/>
      <w:marRight w:val="0"/>
      <w:marTop w:val="0"/>
      <w:marBottom w:val="0"/>
      <w:divBdr>
        <w:top w:val="none" w:sz="0" w:space="0" w:color="auto"/>
        <w:left w:val="none" w:sz="0" w:space="0" w:color="auto"/>
        <w:bottom w:val="none" w:sz="0" w:space="0" w:color="auto"/>
        <w:right w:val="none" w:sz="0" w:space="0" w:color="auto"/>
      </w:divBdr>
      <w:divsChild>
        <w:div w:id="1645543488">
          <w:marLeft w:val="0"/>
          <w:marRight w:val="0"/>
          <w:marTop w:val="0"/>
          <w:marBottom w:val="0"/>
          <w:divBdr>
            <w:top w:val="none" w:sz="0" w:space="0" w:color="auto"/>
            <w:left w:val="none" w:sz="0" w:space="0" w:color="auto"/>
            <w:bottom w:val="none" w:sz="0" w:space="0" w:color="auto"/>
            <w:right w:val="none" w:sz="0" w:space="0" w:color="auto"/>
          </w:divBdr>
          <w:divsChild>
            <w:div w:id="1884519205">
              <w:marLeft w:val="0"/>
              <w:marRight w:val="0"/>
              <w:marTop w:val="0"/>
              <w:marBottom w:val="0"/>
              <w:divBdr>
                <w:top w:val="none" w:sz="0" w:space="0" w:color="auto"/>
                <w:left w:val="none" w:sz="0" w:space="0" w:color="auto"/>
                <w:bottom w:val="none" w:sz="0" w:space="0" w:color="auto"/>
                <w:right w:val="none" w:sz="0" w:space="0" w:color="auto"/>
              </w:divBdr>
              <w:divsChild>
                <w:div w:id="1468550809">
                  <w:marLeft w:val="0"/>
                  <w:marRight w:val="0"/>
                  <w:marTop w:val="0"/>
                  <w:marBottom w:val="0"/>
                  <w:divBdr>
                    <w:top w:val="none" w:sz="0" w:space="0" w:color="auto"/>
                    <w:left w:val="none" w:sz="0" w:space="0" w:color="auto"/>
                    <w:bottom w:val="none" w:sz="0" w:space="0" w:color="auto"/>
                    <w:right w:val="none" w:sz="0" w:space="0" w:color="auto"/>
                  </w:divBdr>
                  <w:divsChild>
                    <w:div w:id="77733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77265">
      <w:bodyDiv w:val="1"/>
      <w:marLeft w:val="0"/>
      <w:marRight w:val="0"/>
      <w:marTop w:val="0"/>
      <w:marBottom w:val="0"/>
      <w:divBdr>
        <w:top w:val="none" w:sz="0" w:space="0" w:color="auto"/>
        <w:left w:val="none" w:sz="0" w:space="0" w:color="auto"/>
        <w:bottom w:val="none" w:sz="0" w:space="0" w:color="auto"/>
        <w:right w:val="none" w:sz="0" w:space="0" w:color="auto"/>
      </w:divBdr>
    </w:div>
    <w:div w:id="612902817">
      <w:bodyDiv w:val="1"/>
      <w:marLeft w:val="0"/>
      <w:marRight w:val="0"/>
      <w:marTop w:val="0"/>
      <w:marBottom w:val="0"/>
      <w:divBdr>
        <w:top w:val="none" w:sz="0" w:space="0" w:color="auto"/>
        <w:left w:val="none" w:sz="0" w:space="0" w:color="auto"/>
        <w:bottom w:val="none" w:sz="0" w:space="0" w:color="auto"/>
        <w:right w:val="none" w:sz="0" w:space="0" w:color="auto"/>
      </w:divBdr>
    </w:div>
    <w:div w:id="651251466">
      <w:bodyDiv w:val="1"/>
      <w:marLeft w:val="0"/>
      <w:marRight w:val="0"/>
      <w:marTop w:val="0"/>
      <w:marBottom w:val="0"/>
      <w:divBdr>
        <w:top w:val="none" w:sz="0" w:space="0" w:color="auto"/>
        <w:left w:val="none" w:sz="0" w:space="0" w:color="auto"/>
        <w:bottom w:val="none" w:sz="0" w:space="0" w:color="auto"/>
        <w:right w:val="none" w:sz="0" w:space="0" w:color="auto"/>
      </w:divBdr>
    </w:div>
    <w:div w:id="665979201">
      <w:bodyDiv w:val="1"/>
      <w:marLeft w:val="0"/>
      <w:marRight w:val="0"/>
      <w:marTop w:val="0"/>
      <w:marBottom w:val="0"/>
      <w:divBdr>
        <w:top w:val="none" w:sz="0" w:space="0" w:color="auto"/>
        <w:left w:val="none" w:sz="0" w:space="0" w:color="auto"/>
        <w:bottom w:val="none" w:sz="0" w:space="0" w:color="auto"/>
        <w:right w:val="none" w:sz="0" w:space="0" w:color="auto"/>
      </w:divBdr>
    </w:div>
    <w:div w:id="775444954">
      <w:bodyDiv w:val="1"/>
      <w:marLeft w:val="0"/>
      <w:marRight w:val="0"/>
      <w:marTop w:val="0"/>
      <w:marBottom w:val="0"/>
      <w:divBdr>
        <w:top w:val="none" w:sz="0" w:space="0" w:color="auto"/>
        <w:left w:val="none" w:sz="0" w:space="0" w:color="auto"/>
        <w:bottom w:val="none" w:sz="0" w:space="0" w:color="auto"/>
        <w:right w:val="none" w:sz="0" w:space="0" w:color="auto"/>
      </w:divBdr>
    </w:div>
    <w:div w:id="823201267">
      <w:bodyDiv w:val="1"/>
      <w:marLeft w:val="0"/>
      <w:marRight w:val="0"/>
      <w:marTop w:val="0"/>
      <w:marBottom w:val="0"/>
      <w:divBdr>
        <w:top w:val="none" w:sz="0" w:space="0" w:color="auto"/>
        <w:left w:val="none" w:sz="0" w:space="0" w:color="auto"/>
        <w:bottom w:val="none" w:sz="0" w:space="0" w:color="auto"/>
        <w:right w:val="none" w:sz="0" w:space="0" w:color="auto"/>
      </w:divBdr>
      <w:divsChild>
        <w:div w:id="342098628">
          <w:marLeft w:val="0"/>
          <w:marRight w:val="0"/>
          <w:marTop w:val="0"/>
          <w:marBottom w:val="0"/>
          <w:divBdr>
            <w:top w:val="none" w:sz="0" w:space="0" w:color="auto"/>
            <w:left w:val="none" w:sz="0" w:space="0" w:color="auto"/>
            <w:bottom w:val="none" w:sz="0" w:space="0" w:color="auto"/>
            <w:right w:val="none" w:sz="0" w:space="0" w:color="auto"/>
          </w:divBdr>
          <w:divsChild>
            <w:div w:id="418257105">
              <w:marLeft w:val="0"/>
              <w:marRight w:val="0"/>
              <w:marTop w:val="0"/>
              <w:marBottom w:val="0"/>
              <w:divBdr>
                <w:top w:val="none" w:sz="0" w:space="0" w:color="auto"/>
                <w:left w:val="none" w:sz="0" w:space="0" w:color="auto"/>
                <w:bottom w:val="none" w:sz="0" w:space="0" w:color="auto"/>
                <w:right w:val="none" w:sz="0" w:space="0" w:color="auto"/>
              </w:divBdr>
              <w:divsChild>
                <w:div w:id="1342127366">
                  <w:marLeft w:val="0"/>
                  <w:marRight w:val="0"/>
                  <w:marTop w:val="0"/>
                  <w:marBottom w:val="0"/>
                  <w:divBdr>
                    <w:top w:val="none" w:sz="0" w:space="0" w:color="auto"/>
                    <w:left w:val="none" w:sz="0" w:space="0" w:color="auto"/>
                    <w:bottom w:val="none" w:sz="0" w:space="0" w:color="auto"/>
                    <w:right w:val="none" w:sz="0" w:space="0" w:color="auto"/>
                  </w:divBdr>
                  <w:divsChild>
                    <w:div w:id="4175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959535">
      <w:bodyDiv w:val="1"/>
      <w:marLeft w:val="0"/>
      <w:marRight w:val="0"/>
      <w:marTop w:val="0"/>
      <w:marBottom w:val="0"/>
      <w:divBdr>
        <w:top w:val="none" w:sz="0" w:space="0" w:color="auto"/>
        <w:left w:val="none" w:sz="0" w:space="0" w:color="auto"/>
        <w:bottom w:val="none" w:sz="0" w:space="0" w:color="auto"/>
        <w:right w:val="none" w:sz="0" w:space="0" w:color="auto"/>
      </w:divBdr>
      <w:divsChild>
        <w:div w:id="952828819">
          <w:marLeft w:val="0"/>
          <w:marRight w:val="0"/>
          <w:marTop w:val="0"/>
          <w:marBottom w:val="0"/>
          <w:divBdr>
            <w:top w:val="none" w:sz="0" w:space="0" w:color="auto"/>
            <w:left w:val="none" w:sz="0" w:space="0" w:color="auto"/>
            <w:bottom w:val="none" w:sz="0" w:space="0" w:color="auto"/>
            <w:right w:val="none" w:sz="0" w:space="0" w:color="auto"/>
          </w:divBdr>
          <w:divsChild>
            <w:div w:id="1239365744">
              <w:marLeft w:val="0"/>
              <w:marRight w:val="0"/>
              <w:marTop w:val="0"/>
              <w:marBottom w:val="0"/>
              <w:divBdr>
                <w:top w:val="none" w:sz="0" w:space="0" w:color="auto"/>
                <w:left w:val="none" w:sz="0" w:space="0" w:color="auto"/>
                <w:bottom w:val="none" w:sz="0" w:space="0" w:color="auto"/>
                <w:right w:val="none" w:sz="0" w:space="0" w:color="auto"/>
              </w:divBdr>
              <w:divsChild>
                <w:div w:id="2076974501">
                  <w:marLeft w:val="0"/>
                  <w:marRight w:val="0"/>
                  <w:marTop w:val="0"/>
                  <w:marBottom w:val="0"/>
                  <w:divBdr>
                    <w:top w:val="none" w:sz="0" w:space="0" w:color="auto"/>
                    <w:left w:val="none" w:sz="0" w:space="0" w:color="auto"/>
                    <w:bottom w:val="none" w:sz="0" w:space="0" w:color="auto"/>
                    <w:right w:val="none" w:sz="0" w:space="0" w:color="auto"/>
                  </w:divBdr>
                  <w:divsChild>
                    <w:div w:id="132520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042950">
      <w:bodyDiv w:val="1"/>
      <w:marLeft w:val="0"/>
      <w:marRight w:val="0"/>
      <w:marTop w:val="0"/>
      <w:marBottom w:val="0"/>
      <w:divBdr>
        <w:top w:val="none" w:sz="0" w:space="0" w:color="auto"/>
        <w:left w:val="none" w:sz="0" w:space="0" w:color="auto"/>
        <w:bottom w:val="none" w:sz="0" w:space="0" w:color="auto"/>
        <w:right w:val="none" w:sz="0" w:space="0" w:color="auto"/>
      </w:divBdr>
    </w:div>
    <w:div w:id="1068915470">
      <w:bodyDiv w:val="1"/>
      <w:marLeft w:val="0"/>
      <w:marRight w:val="0"/>
      <w:marTop w:val="0"/>
      <w:marBottom w:val="0"/>
      <w:divBdr>
        <w:top w:val="none" w:sz="0" w:space="0" w:color="auto"/>
        <w:left w:val="none" w:sz="0" w:space="0" w:color="auto"/>
        <w:bottom w:val="none" w:sz="0" w:space="0" w:color="auto"/>
        <w:right w:val="none" w:sz="0" w:space="0" w:color="auto"/>
      </w:divBdr>
    </w:div>
    <w:div w:id="1255243300">
      <w:bodyDiv w:val="1"/>
      <w:marLeft w:val="0"/>
      <w:marRight w:val="0"/>
      <w:marTop w:val="0"/>
      <w:marBottom w:val="0"/>
      <w:divBdr>
        <w:top w:val="none" w:sz="0" w:space="0" w:color="auto"/>
        <w:left w:val="none" w:sz="0" w:space="0" w:color="auto"/>
        <w:bottom w:val="none" w:sz="0" w:space="0" w:color="auto"/>
        <w:right w:val="none" w:sz="0" w:space="0" w:color="auto"/>
      </w:divBdr>
    </w:div>
    <w:div w:id="1383794121">
      <w:bodyDiv w:val="1"/>
      <w:marLeft w:val="0"/>
      <w:marRight w:val="0"/>
      <w:marTop w:val="0"/>
      <w:marBottom w:val="0"/>
      <w:divBdr>
        <w:top w:val="none" w:sz="0" w:space="0" w:color="auto"/>
        <w:left w:val="none" w:sz="0" w:space="0" w:color="auto"/>
        <w:bottom w:val="none" w:sz="0" w:space="0" w:color="auto"/>
        <w:right w:val="none" w:sz="0" w:space="0" w:color="auto"/>
      </w:divBdr>
    </w:div>
    <w:div w:id="1434472439">
      <w:bodyDiv w:val="1"/>
      <w:marLeft w:val="0"/>
      <w:marRight w:val="0"/>
      <w:marTop w:val="0"/>
      <w:marBottom w:val="0"/>
      <w:divBdr>
        <w:top w:val="none" w:sz="0" w:space="0" w:color="auto"/>
        <w:left w:val="none" w:sz="0" w:space="0" w:color="auto"/>
        <w:bottom w:val="none" w:sz="0" w:space="0" w:color="auto"/>
        <w:right w:val="none" w:sz="0" w:space="0" w:color="auto"/>
      </w:divBdr>
    </w:div>
    <w:div w:id="1510607822">
      <w:bodyDiv w:val="1"/>
      <w:marLeft w:val="0"/>
      <w:marRight w:val="0"/>
      <w:marTop w:val="0"/>
      <w:marBottom w:val="0"/>
      <w:divBdr>
        <w:top w:val="none" w:sz="0" w:space="0" w:color="auto"/>
        <w:left w:val="none" w:sz="0" w:space="0" w:color="auto"/>
        <w:bottom w:val="none" w:sz="0" w:space="0" w:color="auto"/>
        <w:right w:val="none" w:sz="0" w:space="0" w:color="auto"/>
      </w:divBdr>
      <w:divsChild>
        <w:div w:id="1282154613">
          <w:marLeft w:val="0"/>
          <w:marRight w:val="0"/>
          <w:marTop w:val="0"/>
          <w:marBottom w:val="0"/>
          <w:divBdr>
            <w:top w:val="none" w:sz="0" w:space="0" w:color="auto"/>
            <w:left w:val="none" w:sz="0" w:space="0" w:color="auto"/>
            <w:bottom w:val="none" w:sz="0" w:space="0" w:color="auto"/>
            <w:right w:val="none" w:sz="0" w:space="0" w:color="auto"/>
          </w:divBdr>
          <w:divsChild>
            <w:div w:id="159469825">
              <w:marLeft w:val="0"/>
              <w:marRight w:val="0"/>
              <w:marTop w:val="0"/>
              <w:marBottom w:val="0"/>
              <w:divBdr>
                <w:top w:val="none" w:sz="0" w:space="0" w:color="auto"/>
                <w:left w:val="none" w:sz="0" w:space="0" w:color="auto"/>
                <w:bottom w:val="none" w:sz="0" w:space="0" w:color="auto"/>
                <w:right w:val="none" w:sz="0" w:space="0" w:color="auto"/>
              </w:divBdr>
              <w:divsChild>
                <w:div w:id="1460147902">
                  <w:marLeft w:val="0"/>
                  <w:marRight w:val="0"/>
                  <w:marTop w:val="0"/>
                  <w:marBottom w:val="0"/>
                  <w:divBdr>
                    <w:top w:val="none" w:sz="0" w:space="0" w:color="auto"/>
                    <w:left w:val="none" w:sz="0" w:space="0" w:color="auto"/>
                    <w:bottom w:val="none" w:sz="0" w:space="0" w:color="auto"/>
                    <w:right w:val="none" w:sz="0" w:space="0" w:color="auto"/>
                  </w:divBdr>
                </w:div>
              </w:divsChild>
            </w:div>
            <w:div w:id="779030029">
              <w:marLeft w:val="0"/>
              <w:marRight w:val="0"/>
              <w:marTop w:val="0"/>
              <w:marBottom w:val="0"/>
              <w:divBdr>
                <w:top w:val="none" w:sz="0" w:space="0" w:color="auto"/>
                <w:left w:val="none" w:sz="0" w:space="0" w:color="auto"/>
                <w:bottom w:val="none" w:sz="0" w:space="0" w:color="auto"/>
                <w:right w:val="none" w:sz="0" w:space="0" w:color="auto"/>
              </w:divBdr>
              <w:divsChild>
                <w:div w:id="1057168300">
                  <w:marLeft w:val="0"/>
                  <w:marRight w:val="0"/>
                  <w:marTop w:val="0"/>
                  <w:marBottom w:val="0"/>
                  <w:divBdr>
                    <w:top w:val="none" w:sz="0" w:space="0" w:color="auto"/>
                    <w:left w:val="none" w:sz="0" w:space="0" w:color="auto"/>
                    <w:bottom w:val="none" w:sz="0" w:space="0" w:color="auto"/>
                    <w:right w:val="none" w:sz="0" w:space="0" w:color="auto"/>
                  </w:divBdr>
                </w:div>
              </w:divsChild>
            </w:div>
            <w:div w:id="1714770614">
              <w:marLeft w:val="0"/>
              <w:marRight w:val="0"/>
              <w:marTop w:val="0"/>
              <w:marBottom w:val="0"/>
              <w:divBdr>
                <w:top w:val="none" w:sz="0" w:space="0" w:color="auto"/>
                <w:left w:val="none" w:sz="0" w:space="0" w:color="auto"/>
                <w:bottom w:val="none" w:sz="0" w:space="0" w:color="auto"/>
                <w:right w:val="none" w:sz="0" w:space="0" w:color="auto"/>
              </w:divBdr>
              <w:divsChild>
                <w:div w:id="438140062">
                  <w:marLeft w:val="0"/>
                  <w:marRight w:val="0"/>
                  <w:marTop w:val="0"/>
                  <w:marBottom w:val="0"/>
                  <w:divBdr>
                    <w:top w:val="none" w:sz="0" w:space="0" w:color="auto"/>
                    <w:left w:val="none" w:sz="0" w:space="0" w:color="auto"/>
                    <w:bottom w:val="none" w:sz="0" w:space="0" w:color="auto"/>
                    <w:right w:val="none" w:sz="0" w:space="0" w:color="auto"/>
                  </w:divBdr>
                </w:div>
              </w:divsChild>
            </w:div>
            <w:div w:id="1799295423">
              <w:marLeft w:val="0"/>
              <w:marRight w:val="0"/>
              <w:marTop w:val="0"/>
              <w:marBottom w:val="0"/>
              <w:divBdr>
                <w:top w:val="none" w:sz="0" w:space="0" w:color="auto"/>
                <w:left w:val="none" w:sz="0" w:space="0" w:color="auto"/>
                <w:bottom w:val="none" w:sz="0" w:space="0" w:color="auto"/>
                <w:right w:val="none" w:sz="0" w:space="0" w:color="auto"/>
              </w:divBdr>
              <w:divsChild>
                <w:div w:id="692463294">
                  <w:marLeft w:val="0"/>
                  <w:marRight w:val="0"/>
                  <w:marTop w:val="0"/>
                  <w:marBottom w:val="0"/>
                  <w:divBdr>
                    <w:top w:val="none" w:sz="0" w:space="0" w:color="auto"/>
                    <w:left w:val="none" w:sz="0" w:space="0" w:color="auto"/>
                    <w:bottom w:val="none" w:sz="0" w:space="0" w:color="auto"/>
                    <w:right w:val="none" w:sz="0" w:space="0" w:color="auto"/>
                  </w:divBdr>
                </w:div>
              </w:divsChild>
            </w:div>
            <w:div w:id="1500922253">
              <w:marLeft w:val="0"/>
              <w:marRight w:val="0"/>
              <w:marTop w:val="0"/>
              <w:marBottom w:val="0"/>
              <w:divBdr>
                <w:top w:val="none" w:sz="0" w:space="0" w:color="auto"/>
                <w:left w:val="none" w:sz="0" w:space="0" w:color="auto"/>
                <w:bottom w:val="none" w:sz="0" w:space="0" w:color="auto"/>
                <w:right w:val="none" w:sz="0" w:space="0" w:color="auto"/>
              </w:divBdr>
              <w:divsChild>
                <w:div w:id="132018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4014">
          <w:marLeft w:val="0"/>
          <w:marRight w:val="0"/>
          <w:marTop w:val="0"/>
          <w:marBottom w:val="0"/>
          <w:divBdr>
            <w:top w:val="none" w:sz="0" w:space="0" w:color="auto"/>
            <w:left w:val="none" w:sz="0" w:space="0" w:color="auto"/>
            <w:bottom w:val="none" w:sz="0" w:space="0" w:color="auto"/>
            <w:right w:val="none" w:sz="0" w:space="0" w:color="auto"/>
          </w:divBdr>
          <w:divsChild>
            <w:div w:id="603926361">
              <w:marLeft w:val="0"/>
              <w:marRight w:val="0"/>
              <w:marTop w:val="0"/>
              <w:marBottom w:val="0"/>
              <w:divBdr>
                <w:top w:val="none" w:sz="0" w:space="0" w:color="auto"/>
                <w:left w:val="none" w:sz="0" w:space="0" w:color="auto"/>
                <w:bottom w:val="none" w:sz="0" w:space="0" w:color="auto"/>
                <w:right w:val="none" w:sz="0" w:space="0" w:color="auto"/>
              </w:divBdr>
              <w:divsChild>
                <w:div w:id="1383096985">
                  <w:marLeft w:val="0"/>
                  <w:marRight w:val="0"/>
                  <w:marTop w:val="0"/>
                  <w:marBottom w:val="0"/>
                  <w:divBdr>
                    <w:top w:val="none" w:sz="0" w:space="0" w:color="auto"/>
                    <w:left w:val="none" w:sz="0" w:space="0" w:color="auto"/>
                    <w:bottom w:val="none" w:sz="0" w:space="0" w:color="auto"/>
                    <w:right w:val="none" w:sz="0" w:space="0" w:color="auto"/>
                  </w:divBdr>
                </w:div>
              </w:divsChild>
            </w:div>
            <w:div w:id="658309182">
              <w:marLeft w:val="0"/>
              <w:marRight w:val="0"/>
              <w:marTop w:val="0"/>
              <w:marBottom w:val="0"/>
              <w:divBdr>
                <w:top w:val="none" w:sz="0" w:space="0" w:color="auto"/>
                <w:left w:val="none" w:sz="0" w:space="0" w:color="auto"/>
                <w:bottom w:val="none" w:sz="0" w:space="0" w:color="auto"/>
                <w:right w:val="none" w:sz="0" w:space="0" w:color="auto"/>
              </w:divBdr>
              <w:divsChild>
                <w:div w:id="1310793651">
                  <w:marLeft w:val="0"/>
                  <w:marRight w:val="0"/>
                  <w:marTop w:val="0"/>
                  <w:marBottom w:val="0"/>
                  <w:divBdr>
                    <w:top w:val="none" w:sz="0" w:space="0" w:color="auto"/>
                    <w:left w:val="none" w:sz="0" w:space="0" w:color="auto"/>
                    <w:bottom w:val="none" w:sz="0" w:space="0" w:color="auto"/>
                    <w:right w:val="none" w:sz="0" w:space="0" w:color="auto"/>
                  </w:divBdr>
                  <w:divsChild>
                    <w:div w:id="96620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094247">
      <w:bodyDiv w:val="1"/>
      <w:marLeft w:val="0"/>
      <w:marRight w:val="0"/>
      <w:marTop w:val="0"/>
      <w:marBottom w:val="0"/>
      <w:divBdr>
        <w:top w:val="none" w:sz="0" w:space="0" w:color="auto"/>
        <w:left w:val="none" w:sz="0" w:space="0" w:color="auto"/>
        <w:bottom w:val="none" w:sz="0" w:space="0" w:color="auto"/>
        <w:right w:val="none" w:sz="0" w:space="0" w:color="auto"/>
      </w:divBdr>
    </w:div>
    <w:div w:id="1578400914">
      <w:bodyDiv w:val="1"/>
      <w:marLeft w:val="0"/>
      <w:marRight w:val="0"/>
      <w:marTop w:val="0"/>
      <w:marBottom w:val="0"/>
      <w:divBdr>
        <w:top w:val="none" w:sz="0" w:space="0" w:color="auto"/>
        <w:left w:val="none" w:sz="0" w:space="0" w:color="auto"/>
        <w:bottom w:val="none" w:sz="0" w:space="0" w:color="auto"/>
        <w:right w:val="none" w:sz="0" w:space="0" w:color="auto"/>
      </w:divBdr>
    </w:div>
    <w:div w:id="1601061911">
      <w:bodyDiv w:val="1"/>
      <w:marLeft w:val="0"/>
      <w:marRight w:val="0"/>
      <w:marTop w:val="0"/>
      <w:marBottom w:val="0"/>
      <w:divBdr>
        <w:top w:val="none" w:sz="0" w:space="0" w:color="auto"/>
        <w:left w:val="none" w:sz="0" w:space="0" w:color="auto"/>
        <w:bottom w:val="none" w:sz="0" w:space="0" w:color="auto"/>
        <w:right w:val="none" w:sz="0" w:space="0" w:color="auto"/>
      </w:divBdr>
    </w:div>
    <w:div w:id="1812361149">
      <w:bodyDiv w:val="1"/>
      <w:marLeft w:val="0"/>
      <w:marRight w:val="0"/>
      <w:marTop w:val="0"/>
      <w:marBottom w:val="0"/>
      <w:divBdr>
        <w:top w:val="none" w:sz="0" w:space="0" w:color="auto"/>
        <w:left w:val="none" w:sz="0" w:space="0" w:color="auto"/>
        <w:bottom w:val="none" w:sz="0" w:space="0" w:color="auto"/>
        <w:right w:val="none" w:sz="0" w:space="0" w:color="auto"/>
      </w:divBdr>
    </w:div>
    <w:div w:id="1998802554">
      <w:bodyDiv w:val="1"/>
      <w:marLeft w:val="0"/>
      <w:marRight w:val="0"/>
      <w:marTop w:val="0"/>
      <w:marBottom w:val="0"/>
      <w:divBdr>
        <w:top w:val="none" w:sz="0" w:space="0" w:color="auto"/>
        <w:left w:val="none" w:sz="0" w:space="0" w:color="auto"/>
        <w:bottom w:val="none" w:sz="0" w:space="0" w:color="auto"/>
        <w:right w:val="none" w:sz="0" w:space="0" w:color="auto"/>
      </w:divBdr>
    </w:div>
    <w:div w:id="210241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9</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9</cp:revision>
  <dcterms:created xsi:type="dcterms:W3CDTF">2019-12-03T19:04:00Z</dcterms:created>
  <dcterms:modified xsi:type="dcterms:W3CDTF">2019-12-06T23:32:00Z</dcterms:modified>
</cp:coreProperties>
</file>